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w:t>
      </w:r>
      <w:proofErr w:type="gramStart"/>
      <w:r w:rsidR="00203D18" w:rsidRPr="00203D18">
        <w:rPr>
          <w:rFonts w:ascii="Arial" w:eastAsia="MS Mincho" w:hAnsi="Arial" w:cs="Arial"/>
          <w:sz w:val="24"/>
        </w:rPr>
        <w:t>][</w:t>
      </w:r>
      <w:proofErr w:type="gramEnd"/>
      <w:r w:rsidR="00203D18" w:rsidRPr="00203D18">
        <w:rPr>
          <w:rFonts w:ascii="Arial" w:eastAsia="MS Mincho" w:hAnsi="Arial" w:cs="Arial"/>
          <w:sz w:val="24"/>
        </w:rPr>
        <w:t>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AD3550" w:rsidP="00AD3550">
            <w:pPr>
              <w:pStyle w:val="TAL"/>
              <w:keepNext w:val="0"/>
              <w:keepLines w:val="0"/>
              <w:rPr>
                <w:lang w:eastAsia="zh-CN"/>
              </w:rPr>
            </w:pPr>
            <w:hyperlink r:id="rId12" w:history="1">
              <w:r w:rsidRPr="00847803">
                <w:rPr>
                  <w:rStyle w:val="Hyperlink"/>
                  <w:lang w:eastAsia="zh-CN"/>
                </w:rPr>
                <w:t>birendra.ghimire@iis.fraunhofer.de</w:t>
              </w:r>
            </w:hyperlink>
            <w:r>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A4553EC"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616F8B" w14:textId="6EFB5052"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0108FB" w14:textId="5F12CACF" w:rsidR="00203D18" w:rsidRDefault="00203D18" w:rsidP="00AD3550">
            <w:pPr>
              <w:pStyle w:val="TAL"/>
              <w:keepNext w:val="0"/>
              <w:keepLines w:val="0"/>
              <w:rPr>
                <w:lang w:eastAsia="zh-CN"/>
              </w:rPr>
            </w:pP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D97E0EC"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8766F6" w14:textId="7FF8F9E6"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85CF8D" w14:textId="10B16193" w:rsidR="00203D18" w:rsidRDefault="00203D18" w:rsidP="00AD3550">
            <w:pPr>
              <w:pStyle w:val="TAL"/>
              <w:keepNext w:val="0"/>
              <w:keepLines w:val="0"/>
              <w:rPr>
                <w:lang w:eastAsia="zh-CN"/>
              </w:rPr>
            </w:pPr>
          </w:p>
        </w:tc>
      </w:tr>
      <w:tr w:rsidR="00203D18"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6C2F553E"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9ADB99D" w14:textId="0B343058"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8B6BAE3" w14:textId="169C74A9" w:rsidR="00203D18" w:rsidRDefault="00203D18" w:rsidP="00AD3550">
            <w:pPr>
              <w:pStyle w:val="TAL"/>
              <w:keepNext w:val="0"/>
              <w:keepLines w:val="0"/>
              <w:rPr>
                <w:lang w:val="en-US" w:eastAsia="zh-CN"/>
              </w:rPr>
            </w:pPr>
          </w:p>
        </w:tc>
      </w:tr>
      <w:tr w:rsidR="00203D18"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5A6E3182"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B7ED24" w14:textId="0A4028E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162DB" w14:textId="6EE60AFB" w:rsidR="00203D18" w:rsidRDefault="00203D18" w:rsidP="00AD3550">
            <w:pPr>
              <w:pStyle w:val="TAL"/>
              <w:keepNext w:val="0"/>
              <w:keepLines w:val="0"/>
              <w:rPr>
                <w:lang w:eastAsia="zh-CN"/>
              </w:rPr>
            </w:pPr>
          </w:p>
        </w:tc>
      </w:tr>
      <w:tr w:rsidR="00203D18"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203D18" w:rsidRDefault="00203D18" w:rsidP="00AD3550">
            <w:pPr>
              <w:pStyle w:val="TAL"/>
              <w:keepNext w:val="0"/>
              <w:keepLines w:val="0"/>
              <w:rPr>
                <w:lang w:val="en-US" w:eastAsia="zh-CN"/>
              </w:rPr>
            </w:pPr>
          </w:p>
        </w:tc>
      </w:tr>
      <w:tr w:rsidR="00203D18"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203D18" w:rsidRDefault="00203D18" w:rsidP="00AD3550">
            <w:pPr>
              <w:pStyle w:val="TAL"/>
              <w:keepNext w:val="0"/>
              <w:keepLines w:val="0"/>
              <w:rPr>
                <w:lang w:eastAsia="zh-CN"/>
              </w:rPr>
            </w:pPr>
          </w:p>
        </w:tc>
      </w:tr>
      <w:tr w:rsidR="00203D18"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203D18" w:rsidRDefault="00203D18" w:rsidP="00AD3550">
            <w:pPr>
              <w:pStyle w:val="TAL"/>
              <w:keepNext w:val="0"/>
              <w:keepLines w:val="0"/>
              <w:rPr>
                <w:lang w:eastAsia="zh-CN"/>
              </w:rPr>
            </w:pPr>
          </w:p>
        </w:tc>
      </w:tr>
      <w:tr w:rsidR="00203D18"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203D18" w:rsidRDefault="00203D18" w:rsidP="00AD3550">
            <w:pPr>
              <w:pStyle w:val="TAL"/>
              <w:keepNext w:val="0"/>
              <w:keepLines w:val="0"/>
              <w:rPr>
                <w:lang w:eastAsia="zh-CN"/>
              </w:rPr>
            </w:pPr>
          </w:p>
        </w:tc>
      </w:tr>
      <w:tr w:rsidR="00203D18"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203D18" w:rsidRPr="00F9651B"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203D18" w:rsidRDefault="00203D18" w:rsidP="00AD3550">
            <w:pPr>
              <w:pStyle w:val="TAL"/>
              <w:keepNext w:val="0"/>
              <w:keepLines w:val="0"/>
              <w:rPr>
                <w:lang w:eastAsia="zh-CN"/>
              </w:rPr>
            </w:pPr>
          </w:p>
        </w:tc>
      </w:tr>
      <w:tr w:rsidR="00203D18"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203D18" w:rsidRDefault="00203D18" w:rsidP="00AD3550">
            <w:pPr>
              <w:pStyle w:val="TAL"/>
              <w:keepNext w:val="0"/>
              <w:keepLines w:val="0"/>
              <w:rPr>
                <w:lang w:eastAsia="zh-CN"/>
              </w:rPr>
            </w:pPr>
          </w:p>
        </w:tc>
      </w:tr>
      <w:tr w:rsidR="00203D18"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203D18" w:rsidRDefault="00203D18" w:rsidP="00AD3550">
            <w:pPr>
              <w:pStyle w:val="TAL"/>
              <w:keepNext w:val="0"/>
              <w:keepLines w:val="0"/>
              <w:rPr>
                <w:lang w:eastAsia="zh-CN"/>
              </w:rPr>
            </w:pPr>
          </w:p>
        </w:tc>
      </w:tr>
      <w:tr w:rsidR="00203D18"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203D18" w:rsidRDefault="00203D18" w:rsidP="00AD3550">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203D18" w:rsidRDefault="00203D18" w:rsidP="00AD3550">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203D18" w:rsidRDefault="00203D18" w:rsidP="00AD3550">
            <w:pPr>
              <w:pStyle w:val="TAL"/>
              <w:keepNext w:val="0"/>
              <w:keepLines w:val="0"/>
              <w:rPr>
                <w:rFonts w:eastAsia="Malgun Gothic"/>
                <w:lang w:eastAsia="ko-KR"/>
              </w:rPr>
            </w:pPr>
          </w:p>
        </w:tc>
      </w:tr>
      <w:tr w:rsidR="00203D18"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203D18" w:rsidRDefault="00203D18" w:rsidP="00AD3550">
            <w:pPr>
              <w:pStyle w:val="TAL"/>
              <w:keepNext w:val="0"/>
              <w:keepLines w:val="0"/>
              <w:rPr>
                <w:lang w:eastAsia="zh-CN"/>
              </w:rPr>
            </w:pPr>
          </w:p>
        </w:tc>
      </w:tr>
      <w:tr w:rsidR="00203D18"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203D18" w:rsidRDefault="00203D18" w:rsidP="00AD3550">
            <w:pPr>
              <w:pStyle w:val="TAL"/>
              <w:keepNext w:val="0"/>
              <w:keepLines w:val="0"/>
              <w:rPr>
                <w:lang w:eastAsia="zh-CN"/>
              </w:rPr>
            </w:pPr>
          </w:p>
        </w:tc>
      </w:tr>
      <w:tr w:rsidR="00203D18"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203D18" w:rsidRDefault="00203D18" w:rsidP="00AD3550">
            <w:pPr>
              <w:pStyle w:val="TAL"/>
              <w:keepNext w:val="0"/>
              <w:keepLines w:val="0"/>
              <w:rPr>
                <w:lang w:eastAsia="zh-CN"/>
              </w:rPr>
            </w:pPr>
          </w:p>
        </w:tc>
      </w:tr>
      <w:tr w:rsidR="00203D18"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203D18" w:rsidRDefault="00203D18" w:rsidP="00AD3550">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proofErr w:type="spellStart"/>
            <w:r w:rsidRPr="008B2027">
              <w:rPr>
                <w:lang w:eastAsia="ja-JP"/>
              </w:rPr>
              <w:t>InterDigital</w:t>
            </w:r>
            <w:proofErr w:type="spellEnd"/>
            <w:r w:rsidRPr="008B2027">
              <w:rPr>
                <w:lang w:eastAsia="ja-JP"/>
              </w:rPr>
              <w:t xml:space="preserve">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181BC8EC"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55EB2" w14:textId="6F151D8E"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BEE7F" w14:textId="47BE6AD4" w:rsidR="00D2416A" w:rsidRDefault="00D2416A" w:rsidP="00AD3550">
            <w:pPr>
              <w:pStyle w:val="TAL"/>
              <w:keepNext w:val="0"/>
              <w:rPr>
                <w:lang w:eastAsia="zh-CN"/>
              </w:rPr>
            </w:pPr>
          </w:p>
        </w:tc>
      </w:tr>
      <w:tr w:rsidR="00D2416A" w14:paraId="7ADA99AC"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1A940E30"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8D9C287" w14:textId="4AAAEEB2"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4BB91F1" w14:textId="7CF7D4C8" w:rsidR="00D2416A" w:rsidRDefault="00D2416A" w:rsidP="00AD3550">
            <w:pPr>
              <w:pStyle w:val="TAL"/>
              <w:keepNext w:val="0"/>
              <w:rPr>
                <w:lang w:val="en-US" w:eastAsia="zh-CN"/>
              </w:rPr>
            </w:pPr>
          </w:p>
        </w:tc>
      </w:tr>
      <w:tr w:rsidR="00D2416A" w14:paraId="5F824E8A"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2D02E1F9"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8244D1A" w14:textId="0799A95C"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8E7CBCD" w14:textId="3CF11404" w:rsidR="00D2416A" w:rsidRPr="009A12C3" w:rsidRDefault="00D2416A" w:rsidP="00AD3550">
            <w:pPr>
              <w:pStyle w:val="TAL"/>
              <w:keepNext w:val="0"/>
              <w:rPr>
                <w:lang w:eastAsia="zh-CN"/>
              </w:rPr>
            </w:pPr>
          </w:p>
        </w:tc>
      </w:tr>
      <w:tr w:rsidR="00D2416A" w14:paraId="6530C05B"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7395A54B"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B126BB" w14:textId="44BF225A" w:rsidR="00D2416A" w:rsidRDefault="00D2416A" w:rsidP="00D2416A">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27BAA9" w14:textId="62A3E618" w:rsidR="00D2416A" w:rsidRDefault="00D2416A" w:rsidP="00AD3550">
            <w:pPr>
              <w:pStyle w:val="TAL"/>
              <w:keepNext w:val="0"/>
              <w:rPr>
                <w:lang w:val="en-US" w:eastAsia="zh-CN"/>
              </w:rPr>
            </w:pPr>
          </w:p>
        </w:tc>
      </w:tr>
      <w:tr w:rsidR="00D2416A" w14:paraId="4CB2FB2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D2416A" w:rsidRDefault="00D2416A" w:rsidP="00AD3550">
            <w:pPr>
              <w:pStyle w:val="TAL"/>
              <w:rPr>
                <w:lang w:eastAsia="zh-CN"/>
              </w:rPr>
            </w:pPr>
          </w:p>
        </w:tc>
      </w:tr>
      <w:tr w:rsidR="00D2416A" w14:paraId="72C35C3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D2416A" w:rsidRDefault="00D2416A" w:rsidP="00AD3550">
            <w:pPr>
              <w:pStyle w:val="TAL"/>
              <w:rPr>
                <w:lang w:eastAsia="zh-CN"/>
              </w:rPr>
            </w:pPr>
          </w:p>
        </w:tc>
      </w:tr>
      <w:tr w:rsidR="00D2416A" w14:paraId="34EFEBB2"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D2416A" w:rsidRDefault="00D2416A" w:rsidP="00AD3550">
            <w:pPr>
              <w:pStyle w:val="TAL"/>
              <w:rPr>
                <w:lang w:eastAsia="zh-CN"/>
              </w:rPr>
            </w:pPr>
          </w:p>
        </w:tc>
      </w:tr>
      <w:tr w:rsidR="00D2416A" w14:paraId="02C73A8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D2416A" w:rsidRDefault="00D2416A" w:rsidP="00AD3550">
            <w:pPr>
              <w:pStyle w:val="TAL"/>
              <w:rPr>
                <w:lang w:eastAsia="zh-CN"/>
              </w:rPr>
            </w:pPr>
          </w:p>
        </w:tc>
      </w:tr>
      <w:tr w:rsidR="00D2416A" w14:paraId="2549AC3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D2416A" w:rsidRDefault="00D2416A" w:rsidP="00AD3550">
            <w:pPr>
              <w:pStyle w:val="TAL"/>
              <w:rPr>
                <w:lang w:eastAsia="zh-CN"/>
              </w:rPr>
            </w:pPr>
          </w:p>
        </w:tc>
      </w:tr>
      <w:tr w:rsidR="00D2416A" w14:paraId="6F063FA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D2416A" w:rsidRDefault="00D2416A" w:rsidP="00AD3550">
            <w:pPr>
              <w:pStyle w:val="TAL"/>
              <w:rPr>
                <w:lang w:eastAsia="zh-CN"/>
              </w:rPr>
            </w:pPr>
          </w:p>
        </w:tc>
      </w:tr>
      <w:tr w:rsidR="00D2416A" w14:paraId="08A8962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D2416A" w:rsidRDefault="00D2416A" w:rsidP="00AD3550">
            <w:pPr>
              <w:pStyle w:val="TAL"/>
              <w:rPr>
                <w:lang w:eastAsia="zh-CN"/>
              </w:rPr>
            </w:pPr>
          </w:p>
        </w:tc>
      </w:tr>
      <w:tr w:rsidR="00D2416A" w14:paraId="46ED4D7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D2416A" w:rsidRDefault="00D2416A" w:rsidP="00AD3550">
            <w:pPr>
              <w:pStyle w:val="TAL"/>
              <w:rPr>
                <w:lang w:eastAsia="zh-CN"/>
              </w:rPr>
            </w:pPr>
          </w:p>
        </w:tc>
      </w:tr>
      <w:tr w:rsidR="00D2416A" w14:paraId="292414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D2416A" w:rsidRDefault="00D2416A" w:rsidP="00AD3550">
            <w:pPr>
              <w:pStyle w:val="TAL"/>
              <w:rPr>
                <w:lang w:eastAsia="zh-CN"/>
              </w:rPr>
            </w:pPr>
          </w:p>
        </w:tc>
      </w:tr>
      <w:tr w:rsidR="00D2416A" w14:paraId="6418134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D2416A" w:rsidRDefault="00D2416A" w:rsidP="00AD3550">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w:t>
            </w:r>
            <w:proofErr w:type="gramStart"/>
            <w:r>
              <w:rPr>
                <w:lang w:eastAsia="zh-CN"/>
              </w:rPr>
              <w:t>shall be made</w:t>
            </w:r>
            <w:proofErr w:type="gramEnd"/>
            <w:r>
              <w:rPr>
                <w:lang w:eastAsia="zh-CN"/>
              </w:rPr>
              <w:t xml:space="preserv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w:t>
            </w:r>
            <w:bookmarkStart w:id="10" w:name="_GoBack"/>
            <w:bookmarkEnd w:id="10"/>
            <w:r w:rsidR="00AD3550">
              <w:rPr>
                <w:lang w:eastAsia="zh-CN"/>
              </w:rPr>
              <w:t>e of configuring multiple instants of assista</w:t>
            </w:r>
            <w:r w:rsidR="00E1033E">
              <w:rPr>
                <w:lang w:eastAsia="zh-CN"/>
              </w:rPr>
              <w:t xml:space="preserve">nce data. Then each instant of assistance data </w:t>
            </w:r>
            <w:proofErr w:type="gramStart"/>
            <w:r w:rsidR="00E1033E">
              <w:rPr>
                <w:lang w:eastAsia="zh-CN"/>
              </w:rPr>
              <w:t xml:space="preserve">can </w:t>
            </w:r>
            <w:r w:rsidR="00AD3550">
              <w:rPr>
                <w:lang w:eastAsia="zh-CN"/>
              </w:rPr>
              <w:t>be up</w:t>
            </w:r>
            <w:r w:rsidR="00E1033E">
              <w:rPr>
                <w:lang w:eastAsia="zh-CN"/>
              </w:rPr>
              <w:t>dated</w:t>
            </w:r>
            <w:proofErr w:type="gramEnd"/>
            <w:r w:rsidR="00E1033E">
              <w:rPr>
                <w:lang w:eastAsia="zh-CN"/>
              </w:rPr>
              <w:t xml:space="preserve">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77777777"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0B1679" w14:textId="77777777"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77777777" w:rsidR="00D2416A" w:rsidRDefault="00D2416A" w:rsidP="00AD3550">
            <w:pPr>
              <w:pStyle w:val="TAL"/>
              <w:keepNext w:val="0"/>
              <w:rPr>
                <w:lang w:eastAsia="zh-CN"/>
              </w:rPr>
            </w:pPr>
          </w:p>
        </w:tc>
      </w:tr>
      <w:tr w:rsidR="00D2416A" w14:paraId="04ABF1C0"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77777777"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E17D1B1" w14:textId="77777777"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62D446C5" w14:textId="77777777" w:rsidR="00D2416A" w:rsidRDefault="00D2416A" w:rsidP="00AD3550">
            <w:pPr>
              <w:pStyle w:val="TAL"/>
              <w:keepNext w:val="0"/>
              <w:rPr>
                <w:lang w:val="en-US" w:eastAsia="zh-CN"/>
              </w:rPr>
            </w:pPr>
          </w:p>
        </w:tc>
      </w:tr>
      <w:tr w:rsidR="00D2416A" w14:paraId="3FF3DE91"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7777777"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77777777" w:rsidR="00D2416A" w:rsidRPr="009A12C3" w:rsidRDefault="00D2416A" w:rsidP="00AD3550">
            <w:pPr>
              <w:pStyle w:val="TAL"/>
              <w:keepNext w:val="0"/>
              <w:rPr>
                <w:lang w:eastAsia="zh-CN"/>
              </w:rPr>
            </w:pPr>
          </w:p>
        </w:tc>
      </w:tr>
      <w:tr w:rsidR="00D2416A" w14:paraId="7C8E0ED9"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77777777"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D6A24F" w14:textId="77777777" w:rsidR="00D2416A" w:rsidRDefault="00D2416A" w:rsidP="00AD3550">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1DBAA4" w14:textId="77777777" w:rsidR="00D2416A" w:rsidRDefault="00D2416A" w:rsidP="00AD3550">
            <w:pPr>
              <w:pStyle w:val="TAL"/>
              <w:keepNext w:val="0"/>
              <w:rPr>
                <w:lang w:val="en-US" w:eastAsia="zh-CN"/>
              </w:rPr>
            </w:pPr>
          </w:p>
        </w:tc>
      </w:tr>
      <w:tr w:rsidR="00D2416A" w14:paraId="72560FE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D2416A" w:rsidRDefault="00D2416A" w:rsidP="00AD3550">
            <w:pPr>
              <w:pStyle w:val="TAL"/>
              <w:rPr>
                <w:lang w:eastAsia="zh-CN"/>
              </w:rPr>
            </w:pPr>
          </w:p>
        </w:tc>
      </w:tr>
      <w:tr w:rsidR="00D2416A" w14:paraId="257B45D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D2416A" w:rsidRDefault="00D2416A" w:rsidP="00AD3550">
            <w:pPr>
              <w:pStyle w:val="TAL"/>
              <w:rPr>
                <w:lang w:eastAsia="zh-CN"/>
              </w:rPr>
            </w:pPr>
          </w:p>
        </w:tc>
      </w:tr>
      <w:tr w:rsidR="00D2416A" w14:paraId="7D417D9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D2416A" w:rsidRDefault="00D2416A" w:rsidP="00AD3550">
            <w:pPr>
              <w:pStyle w:val="TAL"/>
              <w:rPr>
                <w:lang w:eastAsia="zh-CN"/>
              </w:rPr>
            </w:pPr>
          </w:p>
        </w:tc>
      </w:tr>
      <w:tr w:rsidR="00D2416A" w14:paraId="1AE7E41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D2416A" w:rsidRDefault="00D2416A" w:rsidP="00AD3550">
            <w:pPr>
              <w:pStyle w:val="TAL"/>
              <w:rPr>
                <w:lang w:eastAsia="zh-CN"/>
              </w:rPr>
            </w:pPr>
          </w:p>
        </w:tc>
      </w:tr>
      <w:tr w:rsidR="00D2416A" w14:paraId="4AEBEE1A"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D2416A" w:rsidRDefault="00D2416A" w:rsidP="00AD3550">
            <w:pPr>
              <w:pStyle w:val="TAL"/>
              <w:rPr>
                <w:lang w:eastAsia="zh-CN"/>
              </w:rPr>
            </w:pPr>
          </w:p>
        </w:tc>
      </w:tr>
      <w:tr w:rsidR="00D2416A" w14:paraId="0FB4916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D2416A" w:rsidRDefault="00D2416A" w:rsidP="00AD3550">
            <w:pPr>
              <w:pStyle w:val="TAL"/>
              <w:rPr>
                <w:lang w:eastAsia="zh-CN"/>
              </w:rPr>
            </w:pPr>
          </w:p>
        </w:tc>
      </w:tr>
      <w:tr w:rsidR="00D2416A" w14:paraId="146E33F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D2416A" w:rsidRDefault="00D2416A" w:rsidP="00AD3550">
            <w:pPr>
              <w:pStyle w:val="TAL"/>
              <w:rPr>
                <w:lang w:eastAsia="zh-CN"/>
              </w:rPr>
            </w:pPr>
          </w:p>
        </w:tc>
      </w:tr>
      <w:tr w:rsidR="00D2416A" w14:paraId="02D96A8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D2416A" w:rsidRDefault="00D2416A" w:rsidP="00AD3550">
            <w:pPr>
              <w:pStyle w:val="TAL"/>
              <w:rPr>
                <w:lang w:eastAsia="zh-CN"/>
              </w:rPr>
            </w:pPr>
          </w:p>
        </w:tc>
      </w:tr>
      <w:tr w:rsidR="00D2416A" w14:paraId="756C845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D2416A" w:rsidRDefault="00D2416A" w:rsidP="00AD3550">
            <w:pPr>
              <w:pStyle w:val="TAL"/>
              <w:rPr>
                <w:lang w:eastAsia="zh-CN"/>
              </w:rPr>
            </w:pPr>
          </w:p>
        </w:tc>
      </w:tr>
      <w:tr w:rsidR="00D2416A" w14:paraId="4EA053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D2416A" w:rsidRDefault="00D2416A" w:rsidP="00AD3550">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lastRenderedPageBreak/>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proofErr w:type="gramStart"/>
            <w:r w:rsidR="00E55C90">
              <w:rPr>
                <w:lang w:eastAsia="zh-CN"/>
              </w:rPr>
              <w:t>let’s</w:t>
            </w:r>
            <w:proofErr w:type="gramEnd"/>
            <w:r w:rsidR="00E55C90">
              <w:rPr>
                <w:lang w:eastAsia="zh-CN"/>
              </w:rPr>
              <w:t xml:space="preserve">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w:t>
            </w:r>
            <w:r w:rsidRPr="00E1033E">
              <w:rPr>
                <w:rFonts w:ascii="Arial" w:hAnsi="Arial"/>
                <w:sz w:val="18"/>
                <w:lang w:eastAsia="zh-CN"/>
              </w:rPr>
              <w:t xml:space="preserve"> (e.g. group of cells in area 1)</w:t>
            </w:r>
            <w:r w:rsidRPr="00E1033E">
              <w:rPr>
                <w:rFonts w:ascii="Arial" w:hAnsi="Arial"/>
                <w:sz w:val="18"/>
                <w:lang w:eastAsia="zh-CN"/>
              </w:rPr>
              <w:t>,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w:t>
            </w:r>
            <w:r w:rsidRPr="00E1033E">
              <w:rPr>
                <w:rFonts w:ascii="Arial" w:hAnsi="Arial"/>
                <w:sz w:val="18"/>
                <w:lang w:eastAsia="zh-CN"/>
              </w:rPr>
              <w:t xml:space="preserve"> (e.g. group of cells in area 2)</w:t>
            </w:r>
            <w:r w:rsidRPr="00E1033E">
              <w:rPr>
                <w:rFonts w:ascii="Arial" w:hAnsi="Arial"/>
                <w:sz w:val="18"/>
                <w:lang w:eastAsia="zh-CN"/>
              </w:rPr>
              <w:t xml:space="preserve">. If a UE </w:t>
            </w:r>
            <w:proofErr w:type="gramStart"/>
            <w:r w:rsidRPr="00E1033E">
              <w:rPr>
                <w:rFonts w:ascii="Arial" w:hAnsi="Arial"/>
                <w:sz w:val="18"/>
                <w:lang w:eastAsia="zh-CN"/>
              </w:rPr>
              <w:t>is provided</w:t>
            </w:r>
            <w:proofErr w:type="gramEnd"/>
            <w:r w:rsidRPr="00E1033E">
              <w:rPr>
                <w:rFonts w:ascii="Arial" w:hAnsi="Arial"/>
                <w:sz w:val="18"/>
                <w:lang w:eastAsia="zh-CN"/>
              </w:rPr>
              <w:t xml:space="preserve">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w:t>
            </w:r>
            <w:r w:rsidRPr="00E1033E">
              <w:rPr>
                <w:rFonts w:ascii="Arial" w:hAnsi="Arial"/>
                <w:sz w:val="18"/>
                <w:lang w:eastAsia="zh-CN"/>
              </w:rPr>
              <w:t xml:space="preserve">f the UE moves between these two floors, in Rel. 16, each time the UE moves it needs to get the A/D, and has to initiate the corresponding </w:t>
            </w:r>
            <w:proofErr w:type="spellStart"/>
            <w:r w:rsidRPr="00E1033E">
              <w:rPr>
                <w:rFonts w:ascii="Arial" w:hAnsi="Arial"/>
                <w:sz w:val="18"/>
                <w:lang w:eastAsia="zh-CN"/>
              </w:rPr>
              <w:t>signaling</w:t>
            </w:r>
            <w:proofErr w:type="spellEnd"/>
            <w:r w:rsidRPr="00E1033E">
              <w:rPr>
                <w:rFonts w:ascii="Arial" w:hAnsi="Arial"/>
                <w:sz w:val="18"/>
                <w:lang w:eastAsia="zh-CN"/>
              </w:rPr>
              <w:t>.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w:t>
            </w:r>
            <w:r w:rsidRPr="00E1033E">
              <w:rPr>
                <w:rFonts w:ascii="Arial" w:hAnsi="Arial"/>
                <w:sz w:val="18"/>
                <w:lang w:eastAsia="zh-CN"/>
              </w:rPr>
              <w:t xml:space="preserve">e save </w:t>
            </w:r>
            <w:proofErr w:type="spellStart"/>
            <w:r w:rsidRPr="00E1033E">
              <w:rPr>
                <w:rFonts w:ascii="Arial" w:hAnsi="Arial"/>
                <w:sz w:val="18"/>
                <w:lang w:eastAsia="zh-CN"/>
              </w:rPr>
              <w:t>signaling</w:t>
            </w:r>
            <w:proofErr w:type="spellEnd"/>
            <w:r w:rsidRPr="00E1033E">
              <w:rPr>
                <w:rFonts w:ascii="Arial" w:hAnsi="Arial"/>
                <w:sz w:val="18"/>
                <w:lang w:eastAsia="zh-CN"/>
              </w:rPr>
              <w:t xml:space="preserve"> </w:t>
            </w:r>
            <w:proofErr w:type="gramStart"/>
            <w:r w:rsidRPr="00E1033E">
              <w:rPr>
                <w:rFonts w:ascii="Arial" w:hAnsi="Arial"/>
                <w:sz w:val="18"/>
                <w:lang w:eastAsia="zh-CN"/>
              </w:rPr>
              <w:t>and also</w:t>
            </w:r>
            <w:proofErr w:type="gramEnd"/>
            <w:r w:rsidRPr="00E1033E">
              <w:rPr>
                <w:rFonts w:ascii="Arial" w:hAnsi="Arial"/>
                <w:sz w:val="18"/>
                <w:lang w:eastAsia="zh-CN"/>
              </w:rPr>
              <w:t xml:space="preserve">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w:t>
            </w:r>
            <w:proofErr w:type="gramStart"/>
            <w:r>
              <w:rPr>
                <w:lang w:eastAsia="zh-CN"/>
              </w:rPr>
              <w:t>can be updated</w:t>
            </w:r>
            <w:proofErr w:type="gramEnd"/>
            <w:r>
              <w:rPr>
                <w:lang w:eastAsia="zh-CN"/>
              </w:rPr>
              <w:t xml:space="preserve"> in</w:t>
            </w:r>
            <w:r w:rsidR="00E1033E">
              <w:rPr>
                <w:lang w:eastAsia="zh-CN"/>
              </w:rPr>
              <w:t xml:space="preserve"> the corresponding instance</w:t>
            </w:r>
            <w:r>
              <w:rPr>
                <w:lang w:eastAsia="zh-CN"/>
              </w:rPr>
              <w:t>.</w:t>
            </w:r>
          </w:p>
        </w:tc>
      </w:tr>
      <w:tr w:rsidR="004137D7" w14:paraId="5FE4C88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77777777" w:rsidR="004137D7" w:rsidRDefault="004137D7"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E63" w14:textId="77777777" w:rsidR="004137D7" w:rsidRDefault="004137D7"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6DA877" w14:textId="77777777" w:rsidR="004137D7" w:rsidRDefault="004137D7" w:rsidP="00AD3550">
            <w:pPr>
              <w:pStyle w:val="TAL"/>
              <w:keepNext w:val="0"/>
              <w:rPr>
                <w:lang w:eastAsia="zh-CN"/>
              </w:rPr>
            </w:pPr>
          </w:p>
        </w:tc>
      </w:tr>
      <w:tr w:rsidR="004137D7" w14:paraId="135A075F"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77777777" w:rsidR="004137D7" w:rsidRDefault="004137D7"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4137D7" w:rsidRDefault="004137D7"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77777777" w:rsidR="004137D7" w:rsidRDefault="004137D7" w:rsidP="00AD3550">
            <w:pPr>
              <w:pStyle w:val="TAL"/>
              <w:keepNext w:val="0"/>
              <w:rPr>
                <w:lang w:val="en-US" w:eastAsia="zh-CN"/>
              </w:rPr>
            </w:pPr>
          </w:p>
        </w:tc>
      </w:tr>
      <w:tr w:rsidR="004137D7" w14:paraId="372DFD62"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77777777" w:rsidR="004137D7" w:rsidRDefault="004137D7"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246CFE" w14:textId="77777777" w:rsidR="004137D7" w:rsidRDefault="004137D7"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4137D7" w:rsidRPr="009A12C3" w:rsidRDefault="004137D7" w:rsidP="00AD3550">
            <w:pPr>
              <w:pStyle w:val="TAL"/>
              <w:keepNext w:val="0"/>
              <w:rPr>
                <w:lang w:eastAsia="zh-CN"/>
              </w:rPr>
            </w:pPr>
          </w:p>
        </w:tc>
      </w:tr>
      <w:tr w:rsidR="004137D7" w14:paraId="6B761598"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77777777" w:rsidR="004137D7" w:rsidRDefault="004137D7"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3D1A0F" w14:textId="77777777" w:rsidR="004137D7" w:rsidRDefault="004137D7" w:rsidP="00AD3550">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31D709E" w14:textId="77777777" w:rsidR="004137D7" w:rsidRDefault="004137D7" w:rsidP="00AD3550">
            <w:pPr>
              <w:pStyle w:val="TAL"/>
              <w:keepNext w:val="0"/>
              <w:rPr>
                <w:lang w:val="en-US" w:eastAsia="zh-CN"/>
              </w:rPr>
            </w:pPr>
          </w:p>
        </w:tc>
      </w:tr>
      <w:tr w:rsidR="004137D7" w14:paraId="785D9FB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4137D7" w:rsidRDefault="004137D7" w:rsidP="00AD3550">
            <w:pPr>
              <w:pStyle w:val="TAL"/>
              <w:rPr>
                <w:lang w:eastAsia="zh-CN"/>
              </w:rPr>
            </w:pPr>
          </w:p>
        </w:tc>
      </w:tr>
      <w:tr w:rsidR="004137D7" w14:paraId="75E6827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4137D7" w:rsidRDefault="004137D7" w:rsidP="00AD3550">
            <w:pPr>
              <w:pStyle w:val="TAL"/>
              <w:rPr>
                <w:lang w:eastAsia="zh-CN"/>
              </w:rPr>
            </w:pPr>
          </w:p>
        </w:tc>
      </w:tr>
      <w:tr w:rsidR="004137D7" w14:paraId="2AD961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4137D7" w:rsidRDefault="004137D7" w:rsidP="00AD3550">
            <w:pPr>
              <w:pStyle w:val="TAL"/>
              <w:rPr>
                <w:lang w:eastAsia="zh-CN"/>
              </w:rPr>
            </w:pPr>
          </w:p>
        </w:tc>
      </w:tr>
      <w:tr w:rsidR="004137D7" w14:paraId="67F8E0A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4137D7" w:rsidRDefault="004137D7" w:rsidP="00AD3550">
            <w:pPr>
              <w:pStyle w:val="TAL"/>
              <w:rPr>
                <w:lang w:eastAsia="zh-CN"/>
              </w:rPr>
            </w:pPr>
          </w:p>
        </w:tc>
      </w:tr>
      <w:tr w:rsidR="004137D7" w14:paraId="22D4923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4137D7" w:rsidRDefault="004137D7" w:rsidP="00AD3550">
            <w:pPr>
              <w:pStyle w:val="TAL"/>
              <w:rPr>
                <w:lang w:eastAsia="zh-CN"/>
              </w:rPr>
            </w:pPr>
          </w:p>
        </w:tc>
      </w:tr>
      <w:tr w:rsidR="004137D7" w14:paraId="4D58176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4137D7" w:rsidRDefault="004137D7" w:rsidP="00AD3550">
            <w:pPr>
              <w:pStyle w:val="TAL"/>
              <w:rPr>
                <w:lang w:eastAsia="zh-CN"/>
              </w:rPr>
            </w:pPr>
          </w:p>
        </w:tc>
      </w:tr>
      <w:tr w:rsidR="004137D7" w14:paraId="75A6942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4137D7" w:rsidRDefault="004137D7" w:rsidP="00AD3550">
            <w:pPr>
              <w:pStyle w:val="TAL"/>
              <w:rPr>
                <w:lang w:eastAsia="zh-CN"/>
              </w:rPr>
            </w:pPr>
          </w:p>
        </w:tc>
      </w:tr>
      <w:tr w:rsidR="004137D7" w14:paraId="6973A61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4137D7" w:rsidRDefault="004137D7" w:rsidP="00AD3550">
            <w:pPr>
              <w:pStyle w:val="TAL"/>
              <w:rPr>
                <w:lang w:eastAsia="zh-CN"/>
              </w:rPr>
            </w:pPr>
          </w:p>
        </w:tc>
      </w:tr>
      <w:tr w:rsidR="004137D7" w14:paraId="262E24D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4137D7" w:rsidRDefault="004137D7" w:rsidP="00AD3550">
            <w:pPr>
              <w:pStyle w:val="TAL"/>
              <w:rPr>
                <w:lang w:eastAsia="zh-CN"/>
              </w:rPr>
            </w:pPr>
          </w:p>
        </w:tc>
      </w:tr>
      <w:tr w:rsidR="004137D7" w14:paraId="652E8F9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4137D7" w:rsidRDefault="004137D7" w:rsidP="00AD3550">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w:t>
            </w:r>
            <w:proofErr w:type="spellStart"/>
            <w:r w:rsidRPr="00FC7A39">
              <w:rPr>
                <w:lang w:eastAsia="ja-JP"/>
              </w:rPr>
              <w:t>signaling</w:t>
            </w:r>
            <w:proofErr w:type="spellEnd"/>
            <w:r w:rsidRPr="00FC7A39">
              <w:rPr>
                <w:lang w:eastAsia="ja-JP"/>
              </w:rPr>
              <w:t xml:space="preserve">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lastRenderedPageBreak/>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lastRenderedPageBreak/>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1" w:name="_Hlk93335728"/>
      <w:r>
        <w:t>Network-Controlled Small Gap</w:t>
      </w:r>
      <w:r w:rsidRPr="00A014D1">
        <w:t xml:space="preserve"> is not supported for PRS measurement.</w:t>
      </w:r>
    </w:p>
    <w:bookmarkEnd w:id="11"/>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2FEF55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CDC5" w14:textId="77777777" w:rsidR="00207626" w:rsidRDefault="00207626"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1E84468D" w:rsidR="00207626" w:rsidRDefault="00207626" w:rsidP="00B265AA">
            <w:pPr>
              <w:pStyle w:val="TAL"/>
              <w:keepNext w:val="0"/>
              <w:rPr>
                <w:lang w:eastAsia="zh-CN"/>
              </w:rPr>
            </w:pPr>
          </w:p>
        </w:tc>
      </w:tr>
      <w:tr w:rsidR="00207626"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CABB84" w14:textId="77777777" w:rsidR="00207626" w:rsidRDefault="00207626"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888422"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07626" w:rsidRDefault="00207626" w:rsidP="00AD3550">
            <w:pPr>
              <w:pStyle w:val="TAL"/>
              <w:keepNext w:val="0"/>
              <w:rPr>
                <w:lang w:eastAsia="zh-CN"/>
              </w:rPr>
            </w:pPr>
          </w:p>
        </w:tc>
      </w:tr>
      <w:tr w:rsidR="00207626"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3E6B54C" w14:textId="77777777" w:rsidR="00207626" w:rsidRDefault="00207626"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04C60412" w14:textId="77777777" w:rsidR="00207626" w:rsidRDefault="00207626"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07626" w:rsidRDefault="00207626" w:rsidP="00AD3550">
            <w:pPr>
              <w:pStyle w:val="TAL"/>
              <w:keepNext w:val="0"/>
              <w:rPr>
                <w:lang w:val="en-US" w:eastAsia="zh-CN"/>
              </w:rPr>
            </w:pPr>
          </w:p>
        </w:tc>
      </w:tr>
      <w:tr w:rsidR="00207626"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0F98B0E" w14:textId="77777777" w:rsidR="00207626" w:rsidRDefault="00207626"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0586842" w14:textId="77777777" w:rsidR="00207626" w:rsidRPr="009A12C3"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07626" w:rsidRPr="009A12C3" w:rsidRDefault="00207626" w:rsidP="00AD3550">
            <w:pPr>
              <w:pStyle w:val="TAL"/>
              <w:keepNext w:val="0"/>
              <w:rPr>
                <w:lang w:eastAsia="zh-CN"/>
              </w:rPr>
            </w:pPr>
          </w:p>
        </w:tc>
      </w:tr>
      <w:tr w:rsidR="00207626"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07626" w:rsidRDefault="00207626" w:rsidP="00AD3550">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07626" w:rsidRDefault="00207626"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07626" w:rsidRDefault="00207626" w:rsidP="00AD3550">
            <w:pPr>
              <w:pStyle w:val="TAL"/>
              <w:keepNext w:val="0"/>
              <w:rPr>
                <w:lang w:val="en-US" w:eastAsia="zh-CN"/>
              </w:rPr>
            </w:pPr>
          </w:p>
        </w:tc>
      </w:tr>
      <w:tr w:rsidR="00207626"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07626" w:rsidRDefault="00207626" w:rsidP="00AD3550">
            <w:pPr>
              <w:pStyle w:val="TAL"/>
              <w:rPr>
                <w:lang w:eastAsia="zh-CN"/>
              </w:rPr>
            </w:pPr>
          </w:p>
        </w:tc>
      </w:tr>
      <w:tr w:rsidR="00207626"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07626" w:rsidRDefault="00207626" w:rsidP="00AD3550">
            <w:pPr>
              <w:pStyle w:val="TAL"/>
              <w:rPr>
                <w:lang w:eastAsia="zh-CN"/>
              </w:rPr>
            </w:pPr>
          </w:p>
        </w:tc>
      </w:tr>
      <w:tr w:rsidR="00207626"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07626" w:rsidRDefault="00207626" w:rsidP="00AD3550">
            <w:pPr>
              <w:pStyle w:val="TAL"/>
              <w:rPr>
                <w:lang w:eastAsia="zh-CN"/>
              </w:rPr>
            </w:pPr>
          </w:p>
        </w:tc>
      </w:tr>
      <w:tr w:rsidR="00207626"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07626" w:rsidRDefault="00207626" w:rsidP="00AD3550">
            <w:pPr>
              <w:pStyle w:val="TAL"/>
              <w:rPr>
                <w:lang w:eastAsia="zh-CN"/>
              </w:rPr>
            </w:pPr>
          </w:p>
        </w:tc>
      </w:tr>
      <w:tr w:rsidR="00207626"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07626" w:rsidRDefault="00207626" w:rsidP="00AD3550">
            <w:pPr>
              <w:pStyle w:val="TAL"/>
              <w:rPr>
                <w:lang w:eastAsia="zh-CN"/>
              </w:rPr>
            </w:pPr>
          </w:p>
        </w:tc>
      </w:tr>
      <w:tr w:rsidR="00207626"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07626" w:rsidRDefault="00207626" w:rsidP="00AD3550">
            <w:pPr>
              <w:pStyle w:val="TAL"/>
              <w:rPr>
                <w:lang w:eastAsia="zh-CN"/>
              </w:rPr>
            </w:pPr>
          </w:p>
        </w:tc>
      </w:tr>
      <w:tr w:rsidR="00207626"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07626" w:rsidRDefault="00207626" w:rsidP="00AD3550">
            <w:pPr>
              <w:pStyle w:val="TAL"/>
              <w:rPr>
                <w:lang w:eastAsia="zh-CN"/>
              </w:rPr>
            </w:pPr>
          </w:p>
        </w:tc>
      </w:tr>
      <w:tr w:rsidR="00207626"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07626" w:rsidRDefault="00207626" w:rsidP="00AD3550">
            <w:pPr>
              <w:pStyle w:val="TAL"/>
              <w:rPr>
                <w:lang w:eastAsia="zh-CN"/>
              </w:rPr>
            </w:pPr>
          </w:p>
        </w:tc>
      </w:tr>
      <w:tr w:rsidR="00207626"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07626" w:rsidRDefault="00207626" w:rsidP="00AD3550">
            <w:pPr>
              <w:pStyle w:val="TAL"/>
              <w:rPr>
                <w:lang w:eastAsia="zh-CN"/>
              </w:rPr>
            </w:pPr>
          </w:p>
        </w:tc>
      </w:tr>
      <w:tr w:rsidR="00207626"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07626" w:rsidRDefault="00207626" w:rsidP="00AD3550">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89779D"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C57B315" w14:textId="77777777" w:rsidR="00207626" w:rsidRDefault="00207626" w:rsidP="00AD3550">
            <w:pPr>
              <w:pStyle w:val="TAL"/>
              <w:keepNext w:val="0"/>
              <w:rPr>
                <w:lang w:eastAsia="zh-CN"/>
              </w:rPr>
            </w:pPr>
          </w:p>
        </w:tc>
      </w:tr>
      <w:tr w:rsidR="00207626" w14:paraId="4B429F1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2EC968"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14CE7F" w14:textId="77777777" w:rsidR="00207626" w:rsidRDefault="00207626" w:rsidP="00AD3550">
            <w:pPr>
              <w:pStyle w:val="TAL"/>
              <w:keepNext w:val="0"/>
              <w:rPr>
                <w:lang w:eastAsia="zh-CN"/>
              </w:rPr>
            </w:pPr>
          </w:p>
        </w:tc>
      </w:tr>
      <w:tr w:rsidR="00207626" w14:paraId="2A891A8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13F3E76"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D7AC94B" w14:textId="77777777" w:rsidR="00207626" w:rsidRDefault="00207626" w:rsidP="00AD3550">
            <w:pPr>
              <w:pStyle w:val="TAL"/>
              <w:keepNext w:val="0"/>
              <w:rPr>
                <w:lang w:val="en-US" w:eastAsia="zh-CN"/>
              </w:rPr>
            </w:pPr>
          </w:p>
        </w:tc>
      </w:tr>
      <w:tr w:rsidR="00207626" w14:paraId="1E5DE6B2"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F4DA0BD"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A39A2A" w14:textId="77777777" w:rsidR="00207626" w:rsidRPr="009A12C3" w:rsidRDefault="00207626" w:rsidP="00AD3550">
            <w:pPr>
              <w:pStyle w:val="TAL"/>
              <w:keepNext w:val="0"/>
              <w:rPr>
                <w:lang w:eastAsia="zh-CN"/>
              </w:rPr>
            </w:pPr>
          </w:p>
        </w:tc>
      </w:tr>
      <w:tr w:rsidR="00207626" w14:paraId="6D5EDD9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07626" w:rsidRDefault="00207626" w:rsidP="00AD3550">
            <w:pPr>
              <w:pStyle w:val="TAL"/>
              <w:keepNext w:val="0"/>
              <w:rPr>
                <w:lang w:val="en-US" w:eastAsia="zh-CN"/>
              </w:rPr>
            </w:pPr>
          </w:p>
        </w:tc>
      </w:tr>
      <w:tr w:rsidR="00207626" w14:paraId="3CFF9F5E"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07626" w:rsidRDefault="00207626" w:rsidP="00AD3550">
            <w:pPr>
              <w:pStyle w:val="TAL"/>
              <w:rPr>
                <w:lang w:eastAsia="zh-CN"/>
              </w:rPr>
            </w:pPr>
          </w:p>
        </w:tc>
      </w:tr>
      <w:tr w:rsidR="00207626" w14:paraId="3A5EB3A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07626" w:rsidRDefault="00207626" w:rsidP="00AD3550">
            <w:pPr>
              <w:pStyle w:val="TAL"/>
              <w:rPr>
                <w:lang w:eastAsia="zh-CN"/>
              </w:rPr>
            </w:pPr>
          </w:p>
        </w:tc>
      </w:tr>
      <w:tr w:rsidR="00207626" w14:paraId="17A797A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07626" w:rsidRDefault="00207626" w:rsidP="00AD3550">
            <w:pPr>
              <w:pStyle w:val="TAL"/>
              <w:rPr>
                <w:lang w:eastAsia="zh-CN"/>
              </w:rPr>
            </w:pPr>
          </w:p>
        </w:tc>
      </w:tr>
      <w:tr w:rsidR="00207626" w14:paraId="403EDAA1"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07626" w:rsidRDefault="00207626" w:rsidP="00AD3550">
            <w:pPr>
              <w:pStyle w:val="TAL"/>
              <w:rPr>
                <w:lang w:eastAsia="zh-CN"/>
              </w:rPr>
            </w:pPr>
          </w:p>
        </w:tc>
      </w:tr>
      <w:tr w:rsidR="00207626" w14:paraId="3D41CD2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07626" w:rsidRDefault="00207626" w:rsidP="00AD3550">
            <w:pPr>
              <w:pStyle w:val="TAL"/>
              <w:rPr>
                <w:lang w:eastAsia="zh-CN"/>
              </w:rPr>
            </w:pPr>
          </w:p>
        </w:tc>
      </w:tr>
      <w:tr w:rsidR="00207626" w14:paraId="5A2DC8F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07626" w:rsidRDefault="00207626" w:rsidP="00AD3550">
            <w:pPr>
              <w:pStyle w:val="TAL"/>
              <w:rPr>
                <w:lang w:eastAsia="zh-CN"/>
              </w:rPr>
            </w:pPr>
          </w:p>
        </w:tc>
      </w:tr>
      <w:tr w:rsidR="00207626" w14:paraId="17D42F8D"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07626" w:rsidRDefault="00207626" w:rsidP="00AD3550">
            <w:pPr>
              <w:pStyle w:val="TAL"/>
              <w:rPr>
                <w:lang w:eastAsia="zh-CN"/>
              </w:rPr>
            </w:pPr>
          </w:p>
        </w:tc>
      </w:tr>
      <w:tr w:rsidR="00207626" w14:paraId="4514A13B"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07626" w:rsidRDefault="00207626" w:rsidP="00AD3550">
            <w:pPr>
              <w:pStyle w:val="TAL"/>
              <w:rPr>
                <w:lang w:eastAsia="zh-CN"/>
              </w:rPr>
            </w:pPr>
          </w:p>
        </w:tc>
      </w:tr>
      <w:tr w:rsidR="00207626" w14:paraId="51DFCDAF"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07626" w:rsidRDefault="00207626" w:rsidP="00AD3550">
            <w:pPr>
              <w:pStyle w:val="TAL"/>
              <w:rPr>
                <w:lang w:eastAsia="zh-CN"/>
              </w:rPr>
            </w:pPr>
          </w:p>
        </w:tc>
      </w:tr>
      <w:tr w:rsidR="00207626" w14:paraId="399E364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07626" w:rsidRDefault="00207626" w:rsidP="00AD3550">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BC9AA1F"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2901D6F" w14:textId="77777777" w:rsidR="00207626" w:rsidRDefault="00207626" w:rsidP="00AD3550">
            <w:pPr>
              <w:pStyle w:val="TAL"/>
              <w:keepNext w:val="0"/>
              <w:rPr>
                <w:lang w:eastAsia="zh-CN"/>
              </w:rPr>
            </w:pPr>
          </w:p>
        </w:tc>
      </w:tr>
      <w:tr w:rsidR="00207626"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63B0AA"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F7D5727" w14:textId="77777777" w:rsidR="00207626" w:rsidRDefault="00207626" w:rsidP="00AD3550">
            <w:pPr>
              <w:pStyle w:val="TAL"/>
              <w:keepNext w:val="0"/>
              <w:rPr>
                <w:lang w:eastAsia="zh-CN"/>
              </w:rPr>
            </w:pPr>
          </w:p>
        </w:tc>
      </w:tr>
      <w:tr w:rsidR="00207626"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057DA83"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07626" w:rsidRDefault="00207626" w:rsidP="00AD3550">
            <w:pPr>
              <w:pStyle w:val="TAL"/>
              <w:keepNext w:val="0"/>
              <w:rPr>
                <w:lang w:val="en-US" w:eastAsia="zh-CN"/>
              </w:rPr>
            </w:pPr>
          </w:p>
        </w:tc>
      </w:tr>
      <w:tr w:rsidR="00207626"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B8E3CE3"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07626" w:rsidRPr="009A12C3" w:rsidRDefault="00207626" w:rsidP="00AD3550">
            <w:pPr>
              <w:pStyle w:val="TAL"/>
              <w:keepNext w:val="0"/>
              <w:rPr>
                <w:lang w:eastAsia="zh-CN"/>
              </w:rPr>
            </w:pPr>
          </w:p>
        </w:tc>
      </w:tr>
      <w:tr w:rsidR="00207626"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07626" w:rsidRDefault="00207626" w:rsidP="00AD3550">
            <w:pPr>
              <w:pStyle w:val="TAL"/>
              <w:keepNext w:val="0"/>
              <w:rPr>
                <w:lang w:val="en-US" w:eastAsia="zh-CN"/>
              </w:rPr>
            </w:pPr>
          </w:p>
        </w:tc>
      </w:tr>
      <w:tr w:rsidR="00207626"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07626" w:rsidRDefault="00207626" w:rsidP="00AD3550">
            <w:pPr>
              <w:pStyle w:val="TAL"/>
              <w:rPr>
                <w:lang w:eastAsia="zh-CN"/>
              </w:rPr>
            </w:pPr>
          </w:p>
        </w:tc>
      </w:tr>
      <w:tr w:rsidR="00207626"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07626" w:rsidRDefault="00207626" w:rsidP="00AD3550">
            <w:pPr>
              <w:pStyle w:val="TAL"/>
              <w:rPr>
                <w:lang w:eastAsia="zh-CN"/>
              </w:rPr>
            </w:pPr>
          </w:p>
        </w:tc>
      </w:tr>
      <w:tr w:rsidR="00207626"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07626" w:rsidRDefault="00207626" w:rsidP="00AD3550">
            <w:pPr>
              <w:pStyle w:val="TAL"/>
              <w:rPr>
                <w:lang w:eastAsia="zh-CN"/>
              </w:rPr>
            </w:pPr>
          </w:p>
        </w:tc>
      </w:tr>
      <w:tr w:rsidR="00207626"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07626" w:rsidRDefault="00207626" w:rsidP="00AD3550">
            <w:pPr>
              <w:pStyle w:val="TAL"/>
              <w:rPr>
                <w:lang w:eastAsia="zh-CN"/>
              </w:rPr>
            </w:pPr>
          </w:p>
        </w:tc>
      </w:tr>
      <w:tr w:rsidR="00207626"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07626" w:rsidRDefault="00207626" w:rsidP="00AD3550">
            <w:pPr>
              <w:pStyle w:val="TAL"/>
              <w:rPr>
                <w:lang w:eastAsia="zh-CN"/>
              </w:rPr>
            </w:pPr>
          </w:p>
        </w:tc>
      </w:tr>
      <w:tr w:rsidR="00207626"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07626" w:rsidRDefault="00207626" w:rsidP="00AD3550">
            <w:pPr>
              <w:pStyle w:val="TAL"/>
              <w:rPr>
                <w:lang w:eastAsia="zh-CN"/>
              </w:rPr>
            </w:pPr>
          </w:p>
        </w:tc>
      </w:tr>
      <w:tr w:rsidR="00207626"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07626" w:rsidRDefault="00207626" w:rsidP="00AD3550">
            <w:pPr>
              <w:pStyle w:val="TAL"/>
              <w:rPr>
                <w:lang w:eastAsia="zh-CN"/>
              </w:rPr>
            </w:pPr>
          </w:p>
        </w:tc>
      </w:tr>
      <w:tr w:rsidR="00207626"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07626" w:rsidRDefault="00207626" w:rsidP="00AD3550">
            <w:pPr>
              <w:pStyle w:val="TAL"/>
              <w:rPr>
                <w:lang w:eastAsia="zh-CN"/>
              </w:rPr>
            </w:pPr>
          </w:p>
        </w:tc>
      </w:tr>
      <w:tr w:rsidR="00207626"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07626" w:rsidRDefault="00207626" w:rsidP="00AD3550">
            <w:pPr>
              <w:pStyle w:val="TAL"/>
              <w:rPr>
                <w:lang w:eastAsia="zh-CN"/>
              </w:rPr>
            </w:pPr>
          </w:p>
        </w:tc>
      </w:tr>
      <w:tr w:rsidR="00207626"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07626" w:rsidRDefault="00207626" w:rsidP="00AD3550">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lastRenderedPageBreak/>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91B66A"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20FBD33" w14:textId="77777777" w:rsidR="00207626" w:rsidRDefault="00207626" w:rsidP="00AD3550">
            <w:pPr>
              <w:pStyle w:val="TAL"/>
              <w:keepNext w:val="0"/>
              <w:rPr>
                <w:lang w:eastAsia="zh-CN"/>
              </w:rPr>
            </w:pPr>
          </w:p>
        </w:tc>
      </w:tr>
      <w:tr w:rsidR="00207626" w14:paraId="487CCAC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772876"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81DD1" w14:textId="77777777" w:rsidR="00207626" w:rsidRDefault="00207626" w:rsidP="00AD3550">
            <w:pPr>
              <w:pStyle w:val="TAL"/>
              <w:keepNext w:val="0"/>
              <w:rPr>
                <w:lang w:eastAsia="zh-CN"/>
              </w:rPr>
            </w:pPr>
          </w:p>
        </w:tc>
      </w:tr>
      <w:tr w:rsidR="00207626" w14:paraId="7218F5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84CCA9F"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07626" w:rsidRDefault="00207626" w:rsidP="00AD3550">
            <w:pPr>
              <w:pStyle w:val="TAL"/>
              <w:keepNext w:val="0"/>
              <w:rPr>
                <w:lang w:val="en-US" w:eastAsia="zh-CN"/>
              </w:rPr>
            </w:pPr>
          </w:p>
        </w:tc>
      </w:tr>
      <w:tr w:rsidR="00207626" w14:paraId="027E690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9D4ED14"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897CC1E" w14:textId="77777777" w:rsidR="00207626" w:rsidRPr="009A12C3" w:rsidRDefault="00207626" w:rsidP="00AD3550">
            <w:pPr>
              <w:pStyle w:val="TAL"/>
              <w:keepNext w:val="0"/>
              <w:rPr>
                <w:lang w:eastAsia="zh-CN"/>
              </w:rPr>
            </w:pPr>
          </w:p>
        </w:tc>
      </w:tr>
      <w:tr w:rsidR="00207626" w14:paraId="3218E2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207626" w:rsidRDefault="00207626" w:rsidP="00AD3550">
            <w:pPr>
              <w:pStyle w:val="TAL"/>
              <w:keepNext w:val="0"/>
              <w:rPr>
                <w:lang w:val="en-US" w:eastAsia="zh-CN"/>
              </w:rPr>
            </w:pPr>
          </w:p>
        </w:tc>
      </w:tr>
      <w:tr w:rsidR="00207626" w14:paraId="24CCDB1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207626" w:rsidRDefault="00207626" w:rsidP="00AD3550">
            <w:pPr>
              <w:pStyle w:val="TAL"/>
              <w:rPr>
                <w:lang w:eastAsia="zh-CN"/>
              </w:rPr>
            </w:pPr>
          </w:p>
        </w:tc>
      </w:tr>
      <w:tr w:rsidR="00207626" w14:paraId="535CC17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207626" w:rsidRDefault="00207626" w:rsidP="00AD3550">
            <w:pPr>
              <w:pStyle w:val="TAL"/>
              <w:rPr>
                <w:lang w:eastAsia="zh-CN"/>
              </w:rPr>
            </w:pPr>
          </w:p>
        </w:tc>
      </w:tr>
      <w:tr w:rsidR="00207626" w14:paraId="4E7EFF2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207626" w:rsidRDefault="00207626" w:rsidP="00AD3550">
            <w:pPr>
              <w:pStyle w:val="TAL"/>
              <w:rPr>
                <w:lang w:eastAsia="zh-CN"/>
              </w:rPr>
            </w:pPr>
          </w:p>
        </w:tc>
      </w:tr>
      <w:tr w:rsidR="00207626" w14:paraId="793CE5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207626" w:rsidRDefault="00207626" w:rsidP="00AD3550">
            <w:pPr>
              <w:pStyle w:val="TAL"/>
              <w:rPr>
                <w:lang w:eastAsia="zh-CN"/>
              </w:rPr>
            </w:pPr>
          </w:p>
        </w:tc>
      </w:tr>
      <w:tr w:rsidR="00207626" w14:paraId="325AE6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207626" w:rsidRDefault="00207626" w:rsidP="00AD3550">
            <w:pPr>
              <w:pStyle w:val="TAL"/>
              <w:rPr>
                <w:lang w:eastAsia="zh-CN"/>
              </w:rPr>
            </w:pPr>
          </w:p>
        </w:tc>
      </w:tr>
      <w:tr w:rsidR="00207626" w14:paraId="3E44902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207626" w:rsidRDefault="00207626" w:rsidP="00AD3550">
            <w:pPr>
              <w:pStyle w:val="TAL"/>
              <w:rPr>
                <w:lang w:eastAsia="zh-CN"/>
              </w:rPr>
            </w:pPr>
          </w:p>
        </w:tc>
      </w:tr>
      <w:tr w:rsidR="00207626" w14:paraId="0CD52F0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207626" w:rsidRDefault="00207626" w:rsidP="00AD3550">
            <w:pPr>
              <w:pStyle w:val="TAL"/>
              <w:rPr>
                <w:lang w:eastAsia="zh-CN"/>
              </w:rPr>
            </w:pPr>
          </w:p>
        </w:tc>
      </w:tr>
      <w:tr w:rsidR="00207626" w14:paraId="6256CC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207626" w:rsidRDefault="00207626" w:rsidP="00AD3550">
            <w:pPr>
              <w:pStyle w:val="TAL"/>
              <w:rPr>
                <w:lang w:eastAsia="zh-CN"/>
              </w:rPr>
            </w:pPr>
          </w:p>
        </w:tc>
      </w:tr>
      <w:tr w:rsidR="00207626" w14:paraId="629C57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207626" w:rsidRDefault="00207626" w:rsidP="00AD3550">
            <w:pPr>
              <w:pStyle w:val="TAL"/>
              <w:rPr>
                <w:lang w:eastAsia="zh-CN"/>
              </w:rPr>
            </w:pPr>
          </w:p>
        </w:tc>
      </w:tr>
      <w:tr w:rsidR="00207626" w14:paraId="7C54217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207626" w:rsidRDefault="00207626" w:rsidP="00AD3550">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07626"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9DD6D56"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B8314A" w14:textId="77777777" w:rsidR="00207626" w:rsidRDefault="00207626" w:rsidP="00AD3550">
            <w:pPr>
              <w:pStyle w:val="TAL"/>
              <w:keepNext w:val="0"/>
              <w:rPr>
                <w:lang w:eastAsia="zh-CN"/>
              </w:rPr>
            </w:pPr>
          </w:p>
        </w:tc>
      </w:tr>
      <w:tr w:rsidR="00207626"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F87E74"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E17F6BE" w14:textId="77777777" w:rsidR="00207626" w:rsidRDefault="00207626" w:rsidP="00AD3550">
            <w:pPr>
              <w:pStyle w:val="TAL"/>
              <w:keepNext w:val="0"/>
              <w:rPr>
                <w:lang w:eastAsia="zh-CN"/>
              </w:rPr>
            </w:pPr>
          </w:p>
        </w:tc>
      </w:tr>
      <w:tr w:rsidR="00207626"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07626" w:rsidRDefault="00207626" w:rsidP="00AD3550">
            <w:pPr>
              <w:pStyle w:val="TAL"/>
              <w:keepNext w:val="0"/>
              <w:rPr>
                <w:lang w:val="en-US" w:eastAsia="zh-CN"/>
              </w:rPr>
            </w:pPr>
          </w:p>
        </w:tc>
      </w:tr>
      <w:tr w:rsidR="00207626"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07626" w:rsidRPr="009A12C3" w:rsidRDefault="00207626" w:rsidP="00AD3550">
            <w:pPr>
              <w:pStyle w:val="TAL"/>
              <w:keepNext w:val="0"/>
              <w:rPr>
                <w:lang w:eastAsia="zh-CN"/>
              </w:rPr>
            </w:pPr>
          </w:p>
        </w:tc>
      </w:tr>
      <w:tr w:rsidR="00207626"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07626" w:rsidRDefault="00207626" w:rsidP="00AD3550">
            <w:pPr>
              <w:pStyle w:val="TAL"/>
              <w:keepNext w:val="0"/>
              <w:rPr>
                <w:lang w:val="en-US" w:eastAsia="zh-CN"/>
              </w:rPr>
            </w:pPr>
          </w:p>
        </w:tc>
      </w:tr>
      <w:tr w:rsidR="00207626"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07626" w:rsidRDefault="00207626" w:rsidP="00AD3550">
            <w:pPr>
              <w:pStyle w:val="TAL"/>
              <w:rPr>
                <w:lang w:eastAsia="zh-CN"/>
              </w:rPr>
            </w:pPr>
          </w:p>
        </w:tc>
      </w:tr>
      <w:tr w:rsidR="00207626"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07626" w:rsidRDefault="00207626" w:rsidP="00AD3550">
            <w:pPr>
              <w:pStyle w:val="TAL"/>
              <w:rPr>
                <w:lang w:eastAsia="zh-CN"/>
              </w:rPr>
            </w:pPr>
          </w:p>
        </w:tc>
      </w:tr>
      <w:tr w:rsidR="00207626"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07626" w:rsidRDefault="00207626" w:rsidP="00AD3550">
            <w:pPr>
              <w:pStyle w:val="TAL"/>
              <w:rPr>
                <w:lang w:eastAsia="zh-CN"/>
              </w:rPr>
            </w:pPr>
          </w:p>
        </w:tc>
      </w:tr>
      <w:tr w:rsidR="00207626"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07626" w:rsidRDefault="00207626" w:rsidP="00AD3550">
            <w:pPr>
              <w:pStyle w:val="TAL"/>
              <w:rPr>
                <w:lang w:eastAsia="zh-CN"/>
              </w:rPr>
            </w:pPr>
          </w:p>
        </w:tc>
      </w:tr>
      <w:tr w:rsidR="00207626"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07626" w:rsidRDefault="00207626" w:rsidP="00AD3550">
            <w:pPr>
              <w:pStyle w:val="TAL"/>
              <w:rPr>
                <w:lang w:eastAsia="zh-CN"/>
              </w:rPr>
            </w:pPr>
          </w:p>
        </w:tc>
      </w:tr>
      <w:tr w:rsidR="00207626"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07626" w:rsidRDefault="00207626" w:rsidP="00AD3550">
            <w:pPr>
              <w:pStyle w:val="TAL"/>
              <w:rPr>
                <w:lang w:eastAsia="zh-CN"/>
              </w:rPr>
            </w:pPr>
          </w:p>
        </w:tc>
      </w:tr>
      <w:tr w:rsidR="00207626"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07626" w:rsidRDefault="00207626" w:rsidP="00AD3550">
            <w:pPr>
              <w:pStyle w:val="TAL"/>
              <w:rPr>
                <w:lang w:eastAsia="zh-CN"/>
              </w:rPr>
            </w:pPr>
          </w:p>
        </w:tc>
      </w:tr>
      <w:tr w:rsidR="00207626"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07626" w:rsidRDefault="00207626" w:rsidP="00AD3550">
            <w:pPr>
              <w:pStyle w:val="TAL"/>
              <w:rPr>
                <w:lang w:eastAsia="zh-CN"/>
              </w:rPr>
            </w:pPr>
          </w:p>
        </w:tc>
      </w:tr>
      <w:tr w:rsidR="00207626"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07626" w:rsidRDefault="00207626" w:rsidP="00AD3550">
            <w:pPr>
              <w:pStyle w:val="TAL"/>
              <w:rPr>
                <w:lang w:eastAsia="zh-CN"/>
              </w:rPr>
            </w:pPr>
          </w:p>
        </w:tc>
      </w:tr>
      <w:tr w:rsidR="00207626"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07626" w:rsidRDefault="00207626" w:rsidP="00AD3550">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lastRenderedPageBreak/>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proofErr w:type="spellStart"/>
            <w:r w:rsidRPr="00A5611D">
              <w:rPr>
                <w:lang w:eastAsia="ja-JP"/>
              </w:rPr>
              <w:t>InterDigital</w:t>
            </w:r>
            <w:proofErr w:type="spellEnd"/>
            <w:r w:rsidRPr="00A5611D">
              <w:rPr>
                <w:lang w:eastAsia="ja-JP"/>
              </w:rPr>
              <w:t xml:space="preserve">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lastRenderedPageBreak/>
        <w:t>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 xml:space="preserve">LMF Assistance Information / </w:t>
      </w:r>
      <w:proofErr w:type="spellStart"/>
      <w:r>
        <w:t>NRPPa</w:t>
      </w:r>
      <w:proofErr w:type="spellEnd"/>
      <w:r>
        <w:t xml:space="preserve">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 xml:space="preserve">Proposal 1: In order to support MG activation request procedure, LMF needs to be able to provide MG configuration related information to the gNB. For this purpose, </w:t>
            </w:r>
            <w:proofErr w:type="spellStart"/>
            <w:r w:rsidRPr="003E1BCA">
              <w:rPr>
                <w:lang w:eastAsia="ja-JP"/>
              </w:rPr>
              <w:t>NRPPa</w:t>
            </w:r>
            <w:proofErr w:type="spellEnd"/>
            <w:r w:rsidRPr="003E1BCA">
              <w:rPr>
                <w:lang w:eastAsia="ja-JP"/>
              </w:rPr>
              <w:t xml:space="preserve"> </w:t>
            </w:r>
            <w:proofErr w:type="spellStart"/>
            <w:r w:rsidRPr="003E1BCA">
              <w:rPr>
                <w:lang w:eastAsia="ja-JP"/>
              </w:rPr>
              <w:t>signaling</w:t>
            </w:r>
            <w:proofErr w:type="spellEnd"/>
            <w:r w:rsidRPr="003E1BCA">
              <w:rPr>
                <w:lang w:eastAsia="ja-JP"/>
              </w:rPr>
              <w:t xml:space="preserve">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 xml:space="preserve">Proposal 13: LS to RAN3 to specify the </w:t>
            </w:r>
            <w:proofErr w:type="spellStart"/>
            <w:r w:rsidRPr="003E1BCA">
              <w:rPr>
                <w:lang w:eastAsia="ja-JP"/>
              </w:rPr>
              <w:t>NRPPa</w:t>
            </w:r>
            <w:proofErr w:type="spellEnd"/>
            <w:r w:rsidRPr="003E1BCA">
              <w:rPr>
                <w:lang w:eastAsia="ja-JP"/>
              </w:rPr>
              <w:t xml:space="preserve">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 xml:space="preserve">Proposal 14: LS to RAN3 to specify the </w:t>
            </w:r>
            <w:proofErr w:type="spellStart"/>
            <w:r w:rsidRPr="003E1BCA">
              <w:rPr>
                <w:lang w:eastAsia="ja-JP"/>
              </w:rPr>
              <w:t>NRPPa</w:t>
            </w:r>
            <w:proofErr w:type="spellEnd"/>
            <w:r w:rsidRPr="003E1BCA">
              <w:rPr>
                <w:lang w:eastAsia="ja-JP"/>
              </w:rPr>
              <w:t xml:space="preserve">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the required </w:t>
            </w:r>
            <w:proofErr w:type="spellStart"/>
            <w:r w:rsidRPr="003E1BCA">
              <w:rPr>
                <w:rFonts w:ascii="Arial" w:hAnsi="Arial" w:cs="Arial"/>
                <w:sz w:val="18"/>
                <w:szCs w:val="18"/>
                <w:lang w:eastAsia="ja-JP"/>
              </w:rPr>
              <w:t>QoS</w:t>
            </w:r>
            <w:proofErr w:type="spellEnd"/>
            <w:r w:rsidRPr="003E1BCA">
              <w:rPr>
                <w:rFonts w:ascii="Arial" w:hAnsi="Arial" w:cs="Arial"/>
                <w:sz w:val="18"/>
                <w:szCs w:val="18"/>
                <w:lang w:eastAsia="ja-JP"/>
              </w:rPr>
              <w:t xml:space="preserve">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xml:space="preserve">, LMF may assist gNBs to exchange the PRS configuration via a non-UE associated </w:t>
            </w:r>
            <w:proofErr w:type="spellStart"/>
            <w:r w:rsidRPr="003E1BCA">
              <w:rPr>
                <w:lang w:eastAsia="ja-JP"/>
              </w:rPr>
              <w:t>NRPPa</w:t>
            </w:r>
            <w:proofErr w:type="spellEnd"/>
            <w:r w:rsidRPr="003E1BCA">
              <w:rPr>
                <w:lang w:eastAsia="ja-JP"/>
              </w:rPr>
              <w:t xml:space="preserve">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Send </w:t>
            </w:r>
            <w:proofErr w:type="gramStart"/>
            <w:r w:rsidRPr="003E1BCA">
              <w:rPr>
                <w:rFonts w:ascii="Arial" w:hAnsi="Arial" w:cs="Arial"/>
                <w:sz w:val="18"/>
                <w:szCs w:val="18"/>
                <w:lang w:eastAsia="ja-JP"/>
              </w:rPr>
              <w:t>an</w:t>
            </w:r>
            <w:proofErr w:type="gramEnd"/>
            <w:r w:rsidRPr="003E1BCA">
              <w:rPr>
                <w:rFonts w:ascii="Arial" w:hAnsi="Arial" w:cs="Arial"/>
                <w:sz w:val="18"/>
                <w:szCs w:val="18"/>
                <w:lang w:eastAsia="ja-JP"/>
              </w:rPr>
              <w:t xml:space="preserve"> reply LS to RAN3/RAN1.</w:t>
            </w:r>
          </w:p>
          <w:p w14:paraId="44F9CB41" w14:textId="77777777" w:rsidR="0048144B" w:rsidRPr="003E1BCA" w:rsidRDefault="0048144B" w:rsidP="00AD3550">
            <w:pPr>
              <w:pStyle w:val="TAL"/>
              <w:rPr>
                <w:lang w:eastAsia="ja-JP"/>
              </w:rPr>
            </w:pPr>
            <w:r w:rsidRPr="003E1BCA">
              <w:rPr>
                <w:lang w:eastAsia="ja-JP"/>
              </w:rPr>
              <w:t xml:space="preserve">Proposal6: </w:t>
            </w:r>
            <w:proofErr w:type="spellStart"/>
            <w:r w:rsidRPr="003E1BCA">
              <w:rPr>
                <w:lang w:eastAsia="ja-JP"/>
              </w:rPr>
              <w:t>NRPPa</w:t>
            </w:r>
            <w:proofErr w:type="spellEnd"/>
            <w:r w:rsidRPr="003E1BCA">
              <w:rPr>
                <w:lang w:eastAsia="ja-JP"/>
              </w:rPr>
              <w:t xml:space="preserve">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 xml:space="preserve">Proposal 3: Define a timing relationship between LPP location information request and </w:t>
            </w:r>
            <w:proofErr w:type="spellStart"/>
            <w:r w:rsidRPr="003E1BCA">
              <w:rPr>
                <w:lang w:eastAsia="ja-JP"/>
              </w:rPr>
              <w:t>NRPPa</w:t>
            </w:r>
            <w:proofErr w:type="spellEnd"/>
            <w:r w:rsidRPr="003E1BCA">
              <w:rPr>
                <w:lang w:eastAsia="ja-JP"/>
              </w:rPr>
              <w:t xml:space="preserve">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gNB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proofErr w:type="spellStart"/>
            <w:r w:rsidRPr="003E1BCA">
              <w:rPr>
                <w:lang w:eastAsia="ja-JP"/>
              </w:rPr>
              <w:t>InterDigital</w:t>
            </w:r>
            <w:proofErr w:type="spellEnd"/>
            <w:r w:rsidRPr="003E1BCA">
              <w:rPr>
                <w:lang w:eastAsia="ja-JP"/>
              </w:rPr>
              <w:t xml:space="preserve">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 xml:space="preserve">Positioning </w:t>
      </w:r>
      <w:proofErr w:type="spellStart"/>
      <w:r>
        <w:rPr>
          <w:lang w:eastAsia="ja-JP"/>
        </w:rPr>
        <w:t>QoS</w:t>
      </w:r>
      <w:proofErr w:type="spellEnd"/>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lastRenderedPageBreak/>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 xml:space="preserve">Option 1: by LMF (via an </w:t>
            </w:r>
            <w:proofErr w:type="spellStart"/>
            <w:r w:rsidRPr="00AB6BF1">
              <w:rPr>
                <w:rFonts w:ascii="Times" w:eastAsia="Batang" w:hAnsi="Times"/>
                <w:lang w:eastAsia="x-none"/>
              </w:rPr>
              <w:t>NRPPa</w:t>
            </w:r>
            <w:proofErr w:type="spellEnd"/>
            <w:r w:rsidRPr="00AB6BF1">
              <w:rPr>
                <w:rFonts w:ascii="Times" w:eastAsia="Batang" w:hAnsi="Times"/>
                <w:lang w:eastAsia="x-none"/>
              </w:rPr>
              <w:t xml:space="preserve">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77777777" w:rsidR="000A003B" w:rsidRDefault="000A003B" w:rsidP="00AD3550">
            <w:pPr>
              <w:pStyle w:val="TAL"/>
              <w:keepNext w:val="0"/>
              <w:rPr>
                <w:lang w:eastAsia="zh-CN"/>
              </w:rPr>
            </w:pPr>
          </w:p>
        </w:tc>
      </w:tr>
      <w:tr w:rsidR="000A003B" w14:paraId="4B7DDDD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886BF9D"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1AC5678" w14:textId="77777777" w:rsidR="000A003B" w:rsidRDefault="000A003B" w:rsidP="00AD3550">
            <w:pPr>
              <w:pStyle w:val="TAL"/>
              <w:keepNext w:val="0"/>
              <w:rPr>
                <w:lang w:eastAsia="zh-CN"/>
              </w:rPr>
            </w:pPr>
          </w:p>
        </w:tc>
      </w:tr>
      <w:tr w:rsidR="000A003B" w14:paraId="7AB2C6E8"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5C521934"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77777777" w:rsidR="000A003B" w:rsidRDefault="000A003B" w:rsidP="00AD3550">
            <w:pPr>
              <w:pStyle w:val="TAL"/>
              <w:keepNext w:val="0"/>
              <w:rPr>
                <w:lang w:val="en-US" w:eastAsia="zh-CN"/>
              </w:rPr>
            </w:pPr>
          </w:p>
        </w:tc>
      </w:tr>
      <w:tr w:rsidR="000A003B" w14:paraId="20FDED1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77777777" w:rsidR="000A003B" w:rsidRPr="009A12C3" w:rsidRDefault="000A003B" w:rsidP="00AD3550">
            <w:pPr>
              <w:pStyle w:val="TAL"/>
              <w:keepNext w:val="0"/>
              <w:rPr>
                <w:lang w:eastAsia="zh-CN"/>
              </w:rPr>
            </w:pPr>
          </w:p>
        </w:tc>
      </w:tr>
      <w:tr w:rsidR="000A003B" w14:paraId="5A8FBEE3"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0A003B" w:rsidRDefault="000A003B"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0A003B" w:rsidRDefault="000A003B" w:rsidP="00AD3550">
            <w:pPr>
              <w:pStyle w:val="TAL"/>
              <w:keepNext w:val="0"/>
              <w:rPr>
                <w:lang w:val="en-US" w:eastAsia="zh-CN"/>
              </w:rPr>
            </w:pPr>
          </w:p>
        </w:tc>
      </w:tr>
      <w:tr w:rsidR="000A003B" w14:paraId="01AF6F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0A003B" w:rsidRDefault="000A003B" w:rsidP="00AD3550">
            <w:pPr>
              <w:pStyle w:val="TAL"/>
              <w:rPr>
                <w:lang w:eastAsia="zh-CN"/>
              </w:rPr>
            </w:pPr>
          </w:p>
        </w:tc>
      </w:tr>
      <w:tr w:rsidR="000A003B" w14:paraId="6B685D6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0A003B" w:rsidRDefault="000A003B" w:rsidP="00AD3550">
            <w:pPr>
              <w:pStyle w:val="TAL"/>
              <w:rPr>
                <w:lang w:eastAsia="zh-CN"/>
              </w:rPr>
            </w:pPr>
          </w:p>
        </w:tc>
      </w:tr>
      <w:tr w:rsidR="000A003B" w14:paraId="4509130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0A003B" w:rsidRDefault="000A003B" w:rsidP="00AD3550">
            <w:pPr>
              <w:pStyle w:val="TAL"/>
              <w:rPr>
                <w:lang w:eastAsia="zh-CN"/>
              </w:rPr>
            </w:pPr>
          </w:p>
        </w:tc>
      </w:tr>
      <w:tr w:rsidR="000A003B" w14:paraId="014DFE70"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0A003B" w:rsidRDefault="000A003B" w:rsidP="00AD3550">
            <w:pPr>
              <w:pStyle w:val="TAL"/>
              <w:rPr>
                <w:lang w:eastAsia="zh-CN"/>
              </w:rPr>
            </w:pPr>
          </w:p>
        </w:tc>
      </w:tr>
      <w:tr w:rsidR="000A003B" w14:paraId="70E0B8C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0A003B" w:rsidRDefault="000A003B" w:rsidP="00AD3550">
            <w:pPr>
              <w:pStyle w:val="TAL"/>
              <w:rPr>
                <w:lang w:eastAsia="zh-CN"/>
              </w:rPr>
            </w:pPr>
          </w:p>
        </w:tc>
      </w:tr>
      <w:tr w:rsidR="000A003B" w14:paraId="5E70717F"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0A003B" w:rsidRDefault="000A003B" w:rsidP="00AD3550">
            <w:pPr>
              <w:pStyle w:val="TAL"/>
              <w:rPr>
                <w:lang w:eastAsia="zh-CN"/>
              </w:rPr>
            </w:pPr>
          </w:p>
        </w:tc>
      </w:tr>
      <w:tr w:rsidR="000A003B" w14:paraId="3630FF0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0A003B" w:rsidRDefault="000A003B" w:rsidP="00AD3550">
            <w:pPr>
              <w:pStyle w:val="TAL"/>
              <w:rPr>
                <w:lang w:eastAsia="zh-CN"/>
              </w:rPr>
            </w:pPr>
          </w:p>
        </w:tc>
      </w:tr>
      <w:tr w:rsidR="000A003B" w14:paraId="1892C6D9"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0A003B" w:rsidRDefault="000A003B" w:rsidP="00AD3550">
            <w:pPr>
              <w:pStyle w:val="TAL"/>
              <w:rPr>
                <w:lang w:eastAsia="zh-CN"/>
              </w:rPr>
            </w:pPr>
          </w:p>
        </w:tc>
      </w:tr>
      <w:tr w:rsidR="000A003B" w14:paraId="27C367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0A003B" w:rsidRDefault="000A003B" w:rsidP="00AD3550">
            <w:pPr>
              <w:pStyle w:val="TAL"/>
              <w:rPr>
                <w:lang w:eastAsia="zh-CN"/>
              </w:rPr>
            </w:pPr>
          </w:p>
        </w:tc>
      </w:tr>
      <w:tr w:rsidR="000A003B" w14:paraId="736ED4D6"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0A003B" w:rsidRDefault="000A003B" w:rsidP="00AD3550">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lastRenderedPageBreak/>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 xml:space="preserve">Positioning </w:t>
      </w:r>
      <w:proofErr w:type="spellStart"/>
      <w:r w:rsidRPr="005F7FD9">
        <w:rPr>
          <w:highlight w:val="yellow"/>
          <w:lang w:eastAsia="ja-JP"/>
        </w:rPr>
        <w:t>QoS</w:t>
      </w:r>
      <w:proofErr w:type="spellEnd"/>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77777777" w:rsidR="000A003B" w:rsidRDefault="000A003B" w:rsidP="00AD3550">
            <w:pPr>
              <w:pStyle w:val="TAL"/>
              <w:keepNext w:val="0"/>
              <w:rPr>
                <w:lang w:eastAsia="zh-CN"/>
              </w:rPr>
            </w:pPr>
          </w:p>
        </w:tc>
      </w:tr>
      <w:tr w:rsidR="000A003B"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454DC5"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1C53E54" w14:textId="77777777" w:rsidR="000A003B" w:rsidRDefault="000A003B" w:rsidP="00AD3550">
            <w:pPr>
              <w:pStyle w:val="TAL"/>
              <w:keepNext w:val="0"/>
              <w:rPr>
                <w:lang w:eastAsia="zh-CN"/>
              </w:rPr>
            </w:pPr>
          </w:p>
        </w:tc>
      </w:tr>
      <w:tr w:rsidR="000A003B"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77777777" w:rsidR="000A003B" w:rsidRDefault="000A003B" w:rsidP="00AD3550">
            <w:pPr>
              <w:pStyle w:val="TAL"/>
              <w:keepNext w:val="0"/>
              <w:rPr>
                <w:lang w:val="en-US" w:eastAsia="zh-CN"/>
              </w:rPr>
            </w:pPr>
          </w:p>
        </w:tc>
      </w:tr>
      <w:tr w:rsidR="000A003B"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77777777" w:rsidR="000A003B" w:rsidRPr="009A12C3" w:rsidRDefault="000A003B" w:rsidP="00AD3550">
            <w:pPr>
              <w:pStyle w:val="TAL"/>
              <w:keepNext w:val="0"/>
              <w:rPr>
                <w:lang w:eastAsia="zh-CN"/>
              </w:rPr>
            </w:pPr>
          </w:p>
        </w:tc>
      </w:tr>
      <w:tr w:rsidR="000A003B"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0A003B" w:rsidRDefault="000A003B"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0A003B" w:rsidRDefault="000A003B" w:rsidP="00AD3550">
            <w:pPr>
              <w:pStyle w:val="TAL"/>
              <w:keepNext w:val="0"/>
              <w:rPr>
                <w:lang w:val="en-US" w:eastAsia="zh-CN"/>
              </w:rPr>
            </w:pPr>
          </w:p>
        </w:tc>
      </w:tr>
      <w:tr w:rsidR="000A003B"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0A003B" w:rsidRDefault="000A003B" w:rsidP="00AD3550">
            <w:pPr>
              <w:pStyle w:val="TAL"/>
              <w:rPr>
                <w:lang w:eastAsia="zh-CN"/>
              </w:rPr>
            </w:pPr>
          </w:p>
        </w:tc>
      </w:tr>
      <w:tr w:rsidR="000A003B"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0A003B" w:rsidRDefault="000A003B" w:rsidP="00AD3550">
            <w:pPr>
              <w:pStyle w:val="TAL"/>
              <w:rPr>
                <w:lang w:eastAsia="zh-CN"/>
              </w:rPr>
            </w:pPr>
          </w:p>
        </w:tc>
      </w:tr>
      <w:tr w:rsidR="000A003B"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0A003B" w:rsidRDefault="000A003B" w:rsidP="00AD3550">
            <w:pPr>
              <w:pStyle w:val="TAL"/>
              <w:rPr>
                <w:lang w:eastAsia="zh-CN"/>
              </w:rPr>
            </w:pPr>
          </w:p>
        </w:tc>
      </w:tr>
      <w:tr w:rsidR="000A003B"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0A003B" w:rsidRDefault="000A003B" w:rsidP="00AD3550">
            <w:pPr>
              <w:pStyle w:val="TAL"/>
              <w:rPr>
                <w:lang w:eastAsia="zh-CN"/>
              </w:rPr>
            </w:pPr>
          </w:p>
        </w:tc>
      </w:tr>
      <w:tr w:rsidR="000A003B"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0A003B" w:rsidRDefault="000A003B" w:rsidP="00AD3550">
            <w:pPr>
              <w:pStyle w:val="TAL"/>
              <w:rPr>
                <w:lang w:eastAsia="zh-CN"/>
              </w:rPr>
            </w:pPr>
          </w:p>
        </w:tc>
      </w:tr>
      <w:tr w:rsidR="000A003B"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0A003B" w:rsidRDefault="000A003B" w:rsidP="00AD3550">
            <w:pPr>
              <w:pStyle w:val="TAL"/>
              <w:rPr>
                <w:lang w:eastAsia="zh-CN"/>
              </w:rPr>
            </w:pPr>
          </w:p>
        </w:tc>
      </w:tr>
      <w:tr w:rsidR="000A003B"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0A003B" w:rsidRDefault="000A003B" w:rsidP="00AD3550">
            <w:pPr>
              <w:pStyle w:val="TAL"/>
              <w:rPr>
                <w:lang w:eastAsia="zh-CN"/>
              </w:rPr>
            </w:pPr>
          </w:p>
        </w:tc>
      </w:tr>
      <w:tr w:rsidR="000A003B"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0A003B" w:rsidRDefault="000A003B" w:rsidP="00AD3550">
            <w:pPr>
              <w:pStyle w:val="TAL"/>
              <w:rPr>
                <w:lang w:eastAsia="zh-CN"/>
              </w:rPr>
            </w:pPr>
          </w:p>
        </w:tc>
      </w:tr>
      <w:tr w:rsidR="000A003B"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0A003B" w:rsidRDefault="000A003B" w:rsidP="00AD3550">
            <w:pPr>
              <w:pStyle w:val="TAL"/>
              <w:rPr>
                <w:lang w:eastAsia="zh-CN"/>
              </w:rPr>
            </w:pPr>
          </w:p>
        </w:tc>
      </w:tr>
      <w:tr w:rsidR="000A003B"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0A003B" w:rsidRDefault="000A003B" w:rsidP="00AD3550">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t>4.</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Proposal8:  Configure PPW as PPW-</w:t>
            </w:r>
            <w:proofErr w:type="spellStart"/>
            <w:r w:rsidRPr="00566B68">
              <w:rPr>
                <w:lang w:eastAsia="ja-JP"/>
              </w:rPr>
              <w:t>config</w:t>
            </w:r>
            <w:proofErr w:type="spellEnd"/>
            <w:r w:rsidRPr="00566B68">
              <w:rPr>
                <w:lang w:eastAsia="ja-JP"/>
              </w:rPr>
              <w:t xml:space="preserve">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lastRenderedPageBreak/>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2" w:name="_Hlk93337503"/>
      <w:r w:rsidRPr="00142341">
        <w:rPr>
          <w:lang w:eastAsia="ja-JP"/>
        </w:rPr>
        <w:t>PRS processing window configuration</w:t>
      </w:r>
      <w:bookmarkEnd w:id="12"/>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930BE3" w14:paraId="28653C35"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w:t>
            </w:r>
            <w:proofErr w:type="gramStart"/>
            <w:r>
              <w:t>a</w:t>
            </w:r>
            <w:proofErr w:type="gramEnd"/>
            <w:r>
              <w:t>),(b),(c)?</w:t>
            </w:r>
          </w:p>
          <w:p w14:paraId="73B6EEED" w14:textId="33677114" w:rsidR="00930BE3" w:rsidRDefault="00930BE3" w:rsidP="00AD3550">
            <w:pPr>
              <w:pStyle w:val="TAH"/>
              <w:keepNext w:val="0"/>
            </w:pP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37872" w14:textId="77777777" w:rsidR="00930BE3" w:rsidRDefault="00930BE3"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F09A49" w14:textId="77777777" w:rsidR="00930BE3" w:rsidRDefault="00930BE3"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930BE3" w14:paraId="2333ACF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53917E" w14:textId="77777777" w:rsidR="00930BE3" w:rsidRDefault="00930BE3"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014A6B" w14:textId="77777777" w:rsidR="00930BE3" w:rsidRDefault="00930BE3"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390B4D4"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175E736" w14:textId="77777777" w:rsidR="00930BE3" w:rsidRDefault="00930BE3" w:rsidP="00AD3550">
            <w:pPr>
              <w:pStyle w:val="TAL"/>
              <w:keepNext w:val="0"/>
              <w:rPr>
                <w:lang w:eastAsia="zh-CN"/>
              </w:rPr>
            </w:pPr>
          </w:p>
        </w:tc>
      </w:tr>
      <w:tr w:rsidR="00930BE3" w14:paraId="03CCCDB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7ED82C" w14:textId="77777777" w:rsidR="00930BE3" w:rsidRDefault="00930BE3"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D37D28E" w14:textId="77777777" w:rsidR="00930BE3" w:rsidRDefault="00930BE3"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1958D7C" w14:textId="77777777" w:rsidR="00930BE3" w:rsidRDefault="00930BE3"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31617B88" w14:textId="77777777" w:rsidR="00930BE3" w:rsidRDefault="00930BE3" w:rsidP="00AD3550">
            <w:pPr>
              <w:pStyle w:val="TAL"/>
              <w:keepNext w:val="0"/>
              <w:rPr>
                <w:lang w:val="en-US" w:eastAsia="zh-CN"/>
              </w:rPr>
            </w:pPr>
          </w:p>
        </w:tc>
      </w:tr>
      <w:tr w:rsidR="00930BE3" w14:paraId="53BA61D8"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C15D4" w14:textId="77777777" w:rsidR="00930BE3" w:rsidRDefault="00930BE3"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BDE62FE" w14:textId="77777777" w:rsidR="00930BE3" w:rsidRDefault="00930BE3"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D88A994" w14:textId="77777777" w:rsidR="00930BE3" w:rsidRPr="009A12C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EDE5D9F" w14:textId="77777777" w:rsidR="00930BE3" w:rsidRPr="009A12C3" w:rsidRDefault="00930BE3" w:rsidP="00AD3550">
            <w:pPr>
              <w:pStyle w:val="TAL"/>
              <w:keepNext w:val="0"/>
              <w:rPr>
                <w:lang w:eastAsia="zh-CN"/>
              </w:rPr>
            </w:pPr>
          </w:p>
        </w:tc>
      </w:tr>
      <w:tr w:rsidR="00930BE3" w14:paraId="301A747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488771" w14:textId="77777777" w:rsidR="00930BE3" w:rsidRDefault="00930BE3"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80CA12" w14:textId="77777777" w:rsidR="00930BE3" w:rsidRDefault="00930BE3" w:rsidP="00AD3550">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D51472" w14:textId="77777777" w:rsidR="00930BE3" w:rsidRDefault="00930BE3"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657E0F36" w14:textId="77777777" w:rsidR="00930BE3" w:rsidRDefault="00930BE3" w:rsidP="00AD3550">
            <w:pPr>
              <w:pStyle w:val="TAL"/>
              <w:keepNext w:val="0"/>
              <w:rPr>
                <w:lang w:val="en-US" w:eastAsia="zh-CN"/>
              </w:rPr>
            </w:pPr>
          </w:p>
        </w:tc>
      </w:tr>
      <w:tr w:rsidR="00930BE3" w14:paraId="4D0519B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F3D281"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DF5258"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66A547"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F852E" w14:textId="77777777" w:rsidR="00930BE3" w:rsidRDefault="00930BE3" w:rsidP="00AD3550">
            <w:pPr>
              <w:pStyle w:val="TAL"/>
              <w:rPr>
                <w:lang w:eastAsia="zh-CN"/>
              </w:rPr>
            </w:pPr>
          </w:p>
        </w:tc>
      </w:tr>
      <w:tr w:rsidR="00930BE3" w14:paraId="37A071E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9544E"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E41CB5"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92E4CE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04A2600" w14:textId="77777777" w:rsidR="00930BE3" w:rsidRDefault="00930BE3" w:rsidP="00AD3550">
            <w:pPr>
              <w:pStyle w:val="TAL"/>
              <w:rPr>
                <w:lang w:eastAsia="zh-CN"/>
              </w:rPr>
            </w:pPr>
          </w:p>
        </w:tc>
      </w:tr>
      <w:tr w:rsidR="00930BE3" w14:paraId="5D1B355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E11E5"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5414CCA"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52BCFFB"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CD6878E" w14:textId="77777777" w:rsidR="00930BE3" w:rsidRDefault="00930BE3" w:rsidP="00AD3550">
            <w:pPr>
              <w:pStyle w:val="TAL"/>
              <w:rPr>
                <w:lang w:eastAsia="zh-CN"/>
              </w:rPr>
            </w:pPr>
          </w:p>
        </w:tc>
      </w:tr>
      <w:tr w:rsidR="00930BE3" w14:paraId="0AC33BC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A33E0"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052073"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BA89DC"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478B99" w14:textId="77777777" w:rsidR="00930BE3" w:rsidRDefault="00930BE3" w:rsidP="00AD3550">
            <w:pPr>
              <w:pStyle w:val="TAL"/>
              <w:rPr>
                <w:lang w:eastAsia="zh-CN"/>
              </w:rPr>
            </w:pPr>
          </w:p>
        </w:tc>
      </w:tr>
      <w:tr w:rsidR="00930BE3" w14:paraId="4AD3A40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94144"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A9D732"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B17EF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61AA6A" w14:textId="77777777" w:rsidR="00930BE3" w:rsidRDefault="00930BE3" w:rsidP="00AD3550">
            <w:pPr>
              <w:pStyle w:val="TAL"/>
              <w:rPr>
                <w:lang w:eastAsia="zh-CN"/>
              </w:rPr>
            </w:pPr>
          </w:p>
        </w:tc>
      </w:tr>
      <w:tr w:rsidR="00930BE3" w14:paraId="3B9E6E1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48CD1B"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F1447F"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DDA51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B140F5F" w14:textId="77777777" w:rsidR="00930BE3" w:rsidRDefault="00930BE3" w:rsidP="00AD3550">
            <w:pPr>
              <w:pStyle w:val="TAL"/>
              <w:rPr>
                <w:lang w:eastAsia="zh-CN"/>
              </w:rPr>
            </w:pPr>
          </w:p>
        </w:tc>
      </w:tr>
      <w:tr w:rsidR="00930BE3" w14:paraId="3FC4136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F1C271"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BD4657"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40308E"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936CDB" w14:textId="77777777" w:rsidR="00930BE3" w:rsidRDefault="00930BE3" w:rsidP="00AD3550">
            <w:pPr>
              <w:pStyle w:val="TAL"/>
              <w:rPr>
                <w:lang w:eastAsia="zh-CN"/>
              </w:rPr>
            </w:pPr>
          </w:p>
        </w:tc>
      </w:tr>
      <w:tr w:rsidR="00930BE3" w14:paraId="00B92F4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2859F6"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7101786"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F632B67"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A84B8FA" w14:textId="77777777" w:rsidR="00930BE3" w:rsidRDefault="00930BE3" w:rsidP="00AD3550">
            <w:pPr>
              <w:pStyle w:val="TAL"/>
              <w:rPr>
                <w:lang w:eastAsia="zh-CN"/>
              </w:rPr>
            </w:pPr>
          </w:p>
        </w:tc>
      </w:tr>
      <w:tr w:rsidR="00930BE3" w14:paraId="59BCFE8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6A1AF"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85A4F2"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15AC36"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7C545B" w14:textId="77777777" w:rsidR="00930BE3" w:rsidRDefault="00930BE3" w:rsidP="00AD3550">
            <w:pPr>
              <w:pStyle w:val="TAL"/>
              <w:rPr>
                <w:lang w:eastAsia="zh-CN"/>
              </w:rPr>
            </w:pPr>
          </w:p>
        </w:tc>
      </w:tr>
      <w:tr w:rsidR="00930BE3" w14:paraId="338A54E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C4D5D"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B0D2F6"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99E99A"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AA3A8AA" w14:textId="77777777" w:rsidR="00930BE3" w:rsidRDefault="00930BE3" w:rsidP="00AD3550">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lastRenderedPageBreak/>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C2E3FD"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1B11177" w14:textId="77777777" w:rsidR="00450175" w:rsidRDefault="00450175" w:rsidP="00AD3550">
            <w:pPr>
              <w:pStyle w:val="TAL"/>
              <w:keepNext w:val="0"/>
              <w:rPr>
                <w:lang w:eastAsia="zh-CN"/>
              </w:rPr>
            </w:pPr>
          </w:p>
        </w:tc>
      </w:tr>
      <w:tr w:rsidR="00450175" w14:paraId="2FFD372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88C1A0"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478F936" w14:textId="77777777" w:rsidR="00450175" w:rsidRDefault="00450175" w:rsidP="00AD3550">
            <w:pPr>
              <w:pStyle w:val="TAL"/>
              <w:keepNext w:val="0"/>
              <w:rPr>
                <w:lang w:eastAsia="zh-CN"/>
              </w:rPr>
            </w:pPr>
          </w:p>
        </w:tc>
      </w:tr>
      <w:tr w:rsidR="00450175" w14:paraId="6D1B2D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32A5EBC"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450175" w:rsidRDefault="00450175" w:rsidP="00AD3550">
            <w:pPr>
              <w:pStyle w:val="TAL"/>
              <w:keepNext w:val="0"/>
              <w:rPr>
                <w:lang w:val="en-US" w:eastAsia="zh-CN"/>
              </w:rPr>
            </w:pPr>
          </w:p>
        </w:tc>
      </w:tr>
      <w:tr w:rsidR="00450175" w14:paraId="7EDA91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8E694A5"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0E15084" w14:textId="77777777" w:rsidR="00450175" w:rsidRPr="009A12C3" w:rsidRDefault="00450175" w:rsidP="00AD3550">
            <w:pPr>
              <w:pStyle w:val="TAL"/>
              <w:keepNext w:val="0"/>
              <w:rPr>
                <w:lang w:eastAsia="zh-CN"/>
              </w:rPr>
            </w:pPr>
          </w:p>
        </w:tc>
      </w:tr>
      <w:tr w:rsidR="00450175" w14:paraId="4DA1BF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450175" w:rsidRDefault="00450175" w:rsidP="00AD3550">
            <w:pPr>
              <w:pStyle w:val="TAL"/>
              <w:keepNext w:val="0"/>
              <w:rPr>
                <w:lang w:val="en-US" w:eastAsia="zh-CN"/>
              </w:rPr>
            </w:pPr>
          </w:p>
        </w:tc>
      </w:tr>
      <w:tr w:rsidR="00450175" w14:paraId="0E30663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450175" w:rsidRDefault="00450175" w:rsidP="00AD3550">
            <w:pPr>
              <w:pStyle w:val="TAL"/>
              <w:rPr>
                <w:lang w:eastAsia="zh-CN"/>
              </w:rPr>
            </w:pPr>
          </w:p>
        </w:tc>
      </w:tr>
      <w:tr w:rsidR="00450175" w14:paraId="710B52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450175" w:rsidRDefault="00450175" w:rsidP="00AD3550">
            <w:pPr>
              <w:pStyle w:val="TAL"/>
              <w:rPr>
                <w:lang w:eastAsia="zh-CN"/>
              </w:rPr>
            </w:pPr>
          </w:p>
        </w:tc>
      </w:tr>
      <w:tr w:rsidR="00450175" w14:paraId="1141178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450175" w:rsidRDefault="00450175" w:rsidP="00AD3550">
            <w:pPr>
              <w:pStyle w:val="TAL"/>
              <w:rPr>
                <w:lang w:eastAsia="zh-CN"/>
              </w:rPr>
            </w:pPr>
          </w:p>
        </w:tc>
      </w:tr>
      <w:tr w:rsidR="00450175" w14:paraId="08FFF61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450175" w:rsidRDefault="00450175" w:rsidP="00AD3550">
            <w:pPr>
              <w:pStyle w:val="TAL"/>
              <w:rPr>
                <w:lang w:eastAsia="zh-CN"/>
              </w:rPr>
            </w:pPr>
          </w:p>
        </w:tc>
      </w:tr>
      <w:tr w:rsidR="00450175" w14:paraId="2E0E110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450175" w:rsidRDefault="00450175" w:rsidP="00AD3550">
            <w:pPr>
              <w:pStyle w:val="TAL"/>
              <w:rPr>
                <w:lang w:eastAsia="zh-CN"/>
              </w:rPr>
            </w:pPr>
          </w:p>
        </w:tc>
      </w:tr>
      <w:tr w:rsidR="00450175" w14:paraId="0E5E6A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450175" w:rsidRDefault="00450175" w:rsidP="00AD3550">
            <w:pPr>
              <w:pStyle w:val="TAL"/>
              <w:rPr>
                <w:lang w:eastAsia="zh-CN"/>
              </w:rPr>
            </w:pPr>
          </w:p>
        </w:tc>
      </w:tr>
      <w:tr w:rsidR="00450175" w14:paraId="5D0594A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450175" w:rsidRDefault="00450175" w:rsidP="00AD3550">
            <w:pPr>
              <w:pStyle w:val="TAL"/>
              <w:rPr>
                <w:lang w:eastAsia="zh-CN"/>
              </w:rPr>
            </w:pPr>
          </w:p>
        </w:tc>
      </w:tr>
      <w:tr w:rsidR="00450175" w14:paraId="54370C8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450175" w:rsidRDefault="00450175" w:rsidP="00AD3550">
            <w:pPr>
              <w:pStyle w:val="TAL"/>
              <w:rPr>
                <w:lang w:eastAsia="zh-CN"/>
              </w:rPr>
            </w:pPr>
          </w:p>
        </w:tc>
      </w:tr>
      <w:tr w:rsidR="00450175" w14:paraId="031DA8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450175" w:rsidRDefault="00450175" w:rsidP="00AD3550">
            <w:pPr>
              <w:pStyle w:val="TAL"/>
              <w:rPr>
                <w:lang w:eastAsia="zh-CN"/>
              </w:rPr>
            </w:pPr>
          </w:p>
        </w:tc>
      </w:tr>
      <w:tr w:rsidR="00450175" w14:paraId="58540C1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450175" w:rsidRDefault="00450175" w:rsidP="00AD3550">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938D9D"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450175"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68F9FD1"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450175" w:rsidRDefault="00450175" w:rsidP="00AD3550">
            <w:pPr>
              <w:pStyle w:val="TAL"/>
              <w:keepNext w:val="0"/>
              <w:rPr>
                <w:lang w:eastAsia="zh-CN"/>
              </w:rPr>
            </w:pPr>
          </w:p>
        </w:tc>
      </w:tr>
      <w:tr w:rsidR="00450175"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97061B4"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450175" w:rsidRDefault="00450175" w:rsidP="00AD3550">
            <w:pPr>
              <w:pStyle w:val="TAL"/>
              <w:keepNext w:val="0"/>
              <w:rPr>
                <w:lang w:val="en-US" w:eastAsia="zh-CN"/>
              </w:rPr>
            </w:pPr>
          </w:p>
        </w:tc>
      </w:tr>
      <w:tr w:rsidR="00450175"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318A32B"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450175" w:rsidRPr="009A12C3" w:rsidRDefault="00450175" w:rsidP="00AD3550">
            <w:pPr>
              <w:pStyle w:val="TAL"/>
              <w:keepNext w:val="0"/>
              <w:rPr>
                <w:lang w:eastAsia="zh-CN"/>
              </w:rPr>
            </w:pPr>
          </w:p>
        </w:tc>
      </w:tr>
      <w:tr w:rsidR="00450175"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450175" w:rsidRDefault="00450175" w:rsidP="00AD3550">
            <w:pPr>
              <w:pStyle w:val="TAL"/>
              <w:keepNext w:val="0"/>
              <w:rPr>
                <w:lang w:val="en-US" w:eastAsia="zh-CN"/>
              </w:rPr>
            </w:pPr>
          </w:p>
        </w:tc>
      </w:tr>
      <w:tr w:rsidR="00450175"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450175" w:rsidRDefault="00450175" w:rsidP="00AD3550">
            <w:pPr>
              <w:pStyle w:val="TAL"/>
              <w:rPr>
                <w:lang w:eastAsia="zh-CN"/>
              </w:rPr>
            </w:pPr>
          </w:p>
        </w:tc>
      </w:tr>
      <w:tr w:rsidR="00450175"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450175" w:rsidRDefault="00450175" w:rsidP="00AD3550">
            <w:pPr>
              <w:pStyle w:val="TAL"/>
              <w:rPr>
                <w:lang w:eastAsia="zh-CN"/>
              </w:rPr>
            </w:pPr>
          </w:p>
        </w:tc>
      </w:tr>
      <w:tr w:rsidR="00450175"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450175" w:rsidRDefault="00450175" w:rsidP="00AD3550">
            <w:pPr>
              <w:pStyle w:val="TAL"/>
              <w:rPr>
                <w:lang w:eastAsia="zh-CN"/>
              </w:rPr>
            </w:pPr>
          </w:p>
        </w:tc>
      </w:tr>
      <w:tr w:rsidR="00450175"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450175" w:rsidRDefault="00450175" w:rsidP="00AD3550">
            <w:pPr>
              <w:pStyle w:val="TAL"/>
              <w:rPr>
                <w:lang w:eastAsia="zh-CN"/>
              </w:rPr>
            </w:pPr>
          </w:p>
        </w:tc>
      </w:tr>
      <w:tr w:rsidR="00450175"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450175" w:rsidRDefault="00450175" w:rsidP="00AD3550">
            <w:pPr>
              <w:pStyle w:val="TAL"/>
              <w:rPr>
                <w:lang w:eastAsia="zh-CN"/>
              </w:rPr>
            </w:pPr>
          </w:p>
        </w:tc>
      </w:tr>
      <w:tr w:rsidR="00450175"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450175" w:rsidRDefault="00450175" w:rsidP="00AD3550">
            <w:pPr>
              <w:pStyle w:val="TAL"/>
              <w:rPr>
                <w:lang w:eastAsia="zh-CN"/>
              </w:rPr>
            </w:pPr>
          </w:p>
        </w:tc>
      </w:tr>
      <w:tr w:rsidR="00450175"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450175" w:rsidRDefault="00450175" w:rsidP="00AD3550">
            <w:pPr>
              <w:pStyle w:val="TAL"/>
              <w:rPr>
                <w:lang w:eastAsia="zh-CN"/>
              </w:rPr>
            </w:pPr>
          </w:p>
        </w:tc>
      </w:tr>
      <w:tr w:rsidR="00450175"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450175" w:rsidRDefault="00450175" w:rsidP="00AD3550">
            <w:pPr>
              <w:pStyle w:val="TAL"/>
              <w:rPr>
                <w:lang w:eastAsia="zh-CN"/>
              </w:rPr>
            </w:pPr>
          </w:p>
        </w:tc>
      </w:tr>
      <w:tr w:rsidR="00450175"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450175" w:rsidRDefault="00450175" w:rsidP="00AD3550">
            <w:pPr>
              <w:pStyle w:val="TAL"/>
              <w:rPr>
                <w:lang w:eastAsia="zh-CN"/>
              </w:rPr>
            </w:pPr>
          </w:p>
        </w:tc>
      </w:tr>
      <w:tr w:rsidR="00450175"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450175" w:rsidRDefault="00450175" w:rsidP="00AD3550">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E99CC8"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450175"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469151"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1A0AC" w14:textId="77777777" w:rsidR="00450175" w:rsidRDefault="00450175" w:rsidP="00AD3550">
            <w:pPr>
              <w:pStyle w:val="TAL"/>
              <w:keepNext w:val="0"/>
              <w:rPr>
                <w:lang w:eastAsia="zh-CN"/>
              </w:rPr>
            </w:pPr>
          </w:p>
        </w:tc>
      </w:tr>
      <w:tr w:rsidR="00450175"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A6454B8"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450175" w:rsidRDefault="00450175" w:rsidP="00AD3550">
            <w:pPr>
              <w:pStyle w:val="TAL"/>
              <w:keepNext w:val="0"/>
              <w:rPr>
                <w:lang w:val="en-US" w:eastAsia="zh-CN"/>
              </w:rPr>
            </w:pPr>
          </w:p>
        </w:tc>
      </w:tr>
      <w:tr w:rsidR="00450175"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7D430B7"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450175" w:rsidRPr="009A12C3" w:rsidRDefault="00450175" w:rsidP="00AD3550">
            <w:pPr>
              <w:pStyle w:val="TAL"/>
              <w:keepNext w:val="0"/>
              <w:rPr>
                <w:lang w:eastAsia="zh-CN"/>
              </w:rPr>
            </w:pPr>
          </w:p>
        </w:tc>
      </w:tr>
      <w:tr w:rsidR="00450175"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450175" w:rsidRDefault="00450175" w:rsidP="00AD3550">
            <w:pPr>
              <w:pStyle w:val="TAL"/>
              <w:keepNext w:val="0"/>
              <w:rPr>
                <w:lang w:val="en-US" w:eastAsia="zh-CN"/>
              </w:rPr>
            </w:pPr>
          </w:p>
        </w:tc>
      </w:tr>
      <w:tr w:rsidR="00450175"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450175" w:rsidRDefault="00450175" w:rsidP="00AD3550">
            <w:pPr>
              <w:pStyle w:val="TAL"/>
              <w:rPr>
                <w:lang w:eastAsia="zh-CN"/>
              </w:rPr>
            </w:pPr>
          </w:p>
        </w:tc>
      </w:tr>
      <w:tr w:rsidR="00450175"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450175" w:rsidRDefault="00450175" w:rsidP="00AD3550">
            <w:pPr>
              <w:pStyle w:val="TAL"/>
              <w:rPr>
                <w:lang w:eastAsia="zh-CN"/>
              </w:rPr>
            </w:pPr>
          </w:p>
        </w:tc>
      </w:tr>
      <w:tr w:rsidR="00450175"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450175" w:rsidRDefault="00450175" w:rsidP="00AD3550">
            <w:pPr>
              <w:pStyle w:val="TAL"/>
              <w:rPr>
                <w:lang w:eastAsia="zh-CN"/>
              </w:rPr>
            </w:pPr>
          </w:p>
        </w:tc>
      </w:tr>
      <w:tr w:rsidR="00450175"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450175" w:rsidRDefault="00450175" w:rsidP="00AD3550">
            <w:pPr>
              <w:pStyle w:val="TAL"/>
              <w:rPr>
                <w:lang w:eastAsia="zh-CN"/>
              </w:rPr>
            </w:pPr>
          </w:p>
        </w:tc>
      </w:tr>
      <w:tr w:rsidR="00450175"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450175" w:rsidRDefault="00450175" w:rsidP="00AD3550">
            <w:pPr>
              <w:pStyle w:val="TAL"/>
              <w:rPr>
                <w:lang w:eastAsia="zh-CN"/>
              </w:rPr>
            </w:pPr>
          </w:p>
        </w:tc>
      </w:tr>
      <w:tr w:rsidR="00450175"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450175" w:rsidRDefault="00450175" w:rsidP="00AD3550">
            <w:pPr>
              <w:pStyle w:val="TAL"/>
              <w:rPr>
                <w:lang w:eastAsia="zh-CN"/>
              </w:rPr>
            </w:pPr>
          </w:p>
        </w:tc>
      </w:tr>
      <w:tr w:rsidR="00450175"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450175" w:rsidRDefault="00450175" w:rsidP="00AD3550">
            <w:pPr>
              <w:pStyle w:val="TAL"/>
              <w:rPr>
                <w:lang w:eastAsia="zh-CN"/>
              </w:rPr>
            </w:pPr>
          </w:p>
        </w:tc>
      </w:tr>
      <w:tr w:rsidR="00450175"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450175" w:rsidRDefault="00450175" w:rsidP="00AD3550">
            <w:pPr>
              <w:pStyle w:val="TAL"/>
              <w:rPr>
                <w:lang w:eastAsia="zh-CN"/>
              </w:rPr>
            </w:pPr>
          </w:p>
        </w:tc>
      </w:tr>
      <w:tr w:rsidR="00450175"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450175" w:rsidRDefault="00450175" w:rsidP="00AD3550">
            <w:pPr>
              <w:pStyle w:val="TAL"/>
              <w:rPr>
                <w:lang w:eastAsia="zh-CN"/>
              </w:rPr>
            </w:pPr>
          </w:p>
        </w:tc>
      </w:tr>
      <w:tr w:rsidR="00450175"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450175" w:rsidRDefault="00450175" w:rsidP="00AD3550">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450175" w14:paraId="4837F6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576259"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649F16" w14:textId="77777777" w:rsidR="00450175" w:rsidRDefault="00450175" w:rsidP="00AD3550">
            <w:pPr>
              <w:pStyle w:val="TAL"/>
              <w:keepNext w:val="0"/>
              <w:rPr>
                <w:lang w:eastAsia="zh-CN"/>
              </w:rPr>
            </w:pPr>
          </w:p>
        </w:tc>
      </w:tr>
      <w:tr w:rsidR="00450175" w14:paraId="14DF56C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77777777" w:rsidR="00450175" w:rsidRDefault="00450175" w:rsidP="00AD3550">
            <w:pPr>
              <w:pStyle w:val="TAL"/>
              <w:keepNext w:val="0"/>
              <w:rPr>
                <w:lang w:eastAsia="zh-CN"/>
              </w:rPr>
            </w:pPr>
          </w:p>
        </w:tc>
      </w:tr>
      <w:tr w:rsidR="00450175" w14:paraId="065F463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77777777" w:rsidR="00450175" w:rsidRDefault="00450175" w:rsidP="00AD3550">
            <w:pPr>
              <w:pStyle w:val="TAL"/>
              <w:keepNext w:val="0"/>
              <w:rPr>
                <w:lang w:val="en-US" w:eastAsia="zh-CN"/>
              </w:rPr>
            </w:pPr>
          </w:p>
        </w:tc>
      </w:tr>
      <w:tr w:rsidR="00450175" w14:paraId="53F3E66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450175" w:rsidRPr="009A12C3" w:rsidRDefault="00450175" w:rsidP="00AD3550">
            <w:pPr>
              <w:pStyle w:val="TAL"/>
              <w:keepNext w:val="0"/>
              <w:rPr>
                <w:lang w:eastAsia="zh-CN"/>
              </w:rPr>
            </w:pPr>
          </w:p>
        </w:tc>
      </w:tr>
      <w:tr w:rsidR="00450175" w14:paraId="4134F15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450175" w:rsidRDefault="00450175" w:rsidP="00AD3550">
            <w:pPr>
              <w:pStyle w:val="TAL"/>
              <w:keepNext w:val="0"/>
              <w:rPr>
                <w:lang w:val="en-US" w:eastAsia="zh-CN"/>
              </w:rPr>
            </w:pPr>
          </w:p>
        </w:tc>
      </w:tr>
      <w:tr w:rsidR="00450175" w14:paraId="69D2631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450175" w:rsidRDefault="00450175" w:rsidP="00AD3550">
            <w:pPr>
              <w:pStyle w:val="TAL"/>
              <w:rPr>
                <w:lang w:eastAsia="zh-CN"/>
              </w:rPr>
            </w:pPr>
          </w:p>
        </w:tc>
      </w:tr>
      <w:tr w:rsidR="00450175" w14:paraId="4B5181A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450175" w:rsidRDefault="00450175" w:rsidP="00AD3550">
            <w:pPr>
              <w:pStyle w:val="TAL"/>
              <w:rPr>
                <w:lang w:eastAsia="zh-CN"/>
              </w:rPr>
            </w:pPr>
          </w:p>
        </w:tc>
      </w:tr>
      <w:tr w:rsidR="00450175" w14:paraId="2AE8042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450175" w:rsidRDefault="00450175" w:rsidP="00AD3550">
            <w:pPr>
              <w:pStyle w:val="TAL"/>
              <w:rPr>
                <w:lang w:eastAsia="zh-CN"/>
              </w:rPr>
            </w:pPr>
          </w:p>
        </w:tc>
      </w:tr>
      <w:tr w:rsidR="00450175" w14:paraId="065BDCB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450175" w:rsidRDefault="00450175" w:rsidP="00AD3550">
            <w:pPr>
              <w:pStyle w:val="TAL"/>
              <w:rPr>
                <w:lang w:eastAsia="zh-CN"/>
              </w:rPr>
            </w:pPr>
          </w:p>
        </w:tc>
      </w:tr>
      <w:tr w:rsidR="00450175" w14:paraId="04FD22C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450175" w:rsidRDefault="00450175" w:rsidP="00AD3550">
            <w:pPr>
              <w:pStyle w:val="TAL"/>
              <w:rPr>
                <w:lang w:eastAsia="zh-CN"/>
              </w:rPr>
            </w:pPr>
          </w:p>
        </w:tc>
      </w:tr>
      <w:tr w:rsidR="00450175" w14:paraId="00D6FCA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450175" w:rsidRDefault="00450175" w:rsidP="00AD3550">
            <w:pPr>
              <w:pStyle w:val="TAL"/>
              <w:rPr>
                <w:lang w:eastAsia="zh-CN"/>
              </w:rPr>
            </w:pPr>
          </w:p>
        </w:tc>
      </w:tr>
      <w:tr w:rsidR="00450175" w14:paraId="155B796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450175" w:rsidRDefault="00450175" w:rsidP="00AD3550">
            <w:pPr>
              <w:pStyle w:val="TAL"/>
              <w:rPr>
                <w:lang w:eastAsia="zh-CN"/>
              </w:rPr>
            </w:pPr>
          </w:p>
        </w:tc>
      </w:tr>
      <w:tr w:rsidR="00450175" w14:paraId="2E4AF72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450175" w:rsidRDefault="00450175" w:rsidP="00AD3550">
            <w:pPr>
              <w:pStyle w:val="TAL"/>
              <w:rPr>
                <w:lang w:eastAsia="zh-CN"/>
              </w:rPr>
            </w:pPr>
          </w:p>
        </w:tc>
      </w:tr>
      <w:tr w:rsidR="00450175" w14:paraId="1A3246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450175" w:rsidRDefault="00450175" w:rsidP="00AD3550">
            <w:pPr>
              <w:pStyle w:val="TAL"/>
              <w:rPr>
                <w:lang w:eastAsia="zh-CN"/>
              </w:rPr>
            </w:pPr>
          </w:p>
        </w:tc>
      </w:tr>
      <w:tr w:rsidR="00450175" w14:paraId="118B616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450175" w:rsidRDefault="00450175" w:rsidP="00AD3550">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lastRenderedPageBreak/>
        <w:t>4.3</w:t>
      </w:r>
      <w:r>
        <w:tab/>
        <w:t xml:space="preserve">LMF Assistance Information / </w:t>
      </w:r>
      <w:proofErr w:type="spellStart"/>
      <w:r>
        <w:t>NRPPa</w:t>
      </w:r>
      <w:proofErr w:type="spellEnd"/>
      <w:r>
        <w:t xml:space="preserve">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gNBs to exchange the PRS configuration via a non-UE associated </w:t>
            </w:r>
            <w:proofErr w:type="spellStart"/>
            <w:r>
              <w:rPr>
                <w:lang w:eastAsia="ja-JP"/>
              </w:rPr>
              <w:t>NRPPa</w:t>
            </w:r>
            <w:proofErr w:type="spellEnd"/>
            <w:r>
              <w:rPr>
                <w:lang w:eastAsia="ja-JP"/>
              </w:rPr>
              <w:t xml:space="preserve">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 xml:space="preserve">Send </w:t>
            </w:r>
            <w:proofErr w:type="gramStart"/>
            <w:r w:rsidRPr="00402D44">
              <w:rPr>
                <w:rFonts w:ascii="Arial" w:hAnsi="Arial" w:cs="Arial"/>
                <w:sz w:val="18"/>
                <w:szCs w:val="18"/>
                <w:lang w:eastAsia="ja-JP"/>
              </w:rPr>
              <w:t>an</w:t>
            </w:r>
            <w:proofErr w:type="gramEnd"/>
            <w:r w:rsidRPr="00402D44">
              <w:rPr>
                <w:rFonts w:ascii="Arial" w:hAnsi="Arial" w:cs="Arial"/>
                <w:sz w:val="18"/>
                <w:szCs w:val="18"/>
                <w:lang w:eastAsia="ja-JP"/>
              </w:rPr>
              <w:t xml:space="preserve"> reply LS to RAN3/RAN1.</w:t>
            </w:r>
          </w:p>
          <w:p w14:paraId="74DAAB63" w14:textId="77777777" w:rsidR="0048144B" w:rsidRPr="00402D44" w:rsidRDefault="0048144B" w:rsidP="00AD3550">
            <w:pPr>
              <w:pStyle w:val="TAL"/>
              <w:rPr>
                <w:lang w:eastAsia="ja-JP"/>
              </w:rPr>
            </w:pPr>
            <w:r w:rsidRPr="002F73C0">
              <w:rPr>
                <w:lang w:eastAsia="ja-JP"/>
              </w:rPr>
              <w:t xml:space="preserve">Proposal6: </w:t>
            </w:r>
            <w:proofErr w:type="spellStart"/>
            <w:r w:rsidRPr="002F73C0">
              <w:rPr>
                <w:lang w:eastAsia="ja-JP"/>
              </w:rPr>
              <w:t>NRPPa</w:t>
            </w:r>
            <w:proofErr w:type="spellEnd"/>
            <w:r w:rsidRPr="002F73C0">
              <w:rPr>
                <w:lang w:eastAsia="ja-JP"/>
              </w:rPr>
              <w:t xml:space="preserve">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 xml:space="preserve">Proposal 9: LMF can send to gNB the priority assigned to DL-PRS via </w:t>
            </w:r>
            <w:proofErr w:type="spellStart"/>
            <w:r w:rsidRPr="00591F60">
              <w:rPr>
                <w:lang w:eastAsia="ja-JP"/>
              </w:rPr>
              <w:t>NRPPa</w:t>
            </w:r>
            <w:proofErr w:type="spellEnd"/>
            <w:r w:rsidRPr="00591F60">
              <w:rPr>
                <w:lang w:eastAsia="ja-JP"/>
              </w:rPr>
              <w:t xml:space="preserve">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3"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3"/>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77777777" w:rsidR="00450175" w:rsidRDefault="00450175"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7777777" w:rsidR="00450175" w:rsidRDefault="00450175" w:rsidP="00AD3550">
            <w:pPr>
              <w:pStyle w:val="TAL"/>
              <w:keepNext w:val="0"/>
              <w:rPr>
                <w:lang w:eastAsia="zh-CN"/>
              </w:rPr>
            </w:pPr>
          </w:p>
        </w:tc>
      </w:tr>
      <w:tr w:rsidR="00450175" w14:paraId="6F315EC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77777777" w:rsidR="00450175" w:rsidRDefault="00450175"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86C6502"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16BCA02" w14:textId="77777777" w:rsidR="00450175" w:rsidRDefault="00450175" w:rsidP="00AD3550">
            <w:pPr>
              <w:pStyle w:val="TAL"/>
              <w:keepNext w:val="0"/>
              <w:rPr>
                <w:lang w:eastAsia="zh-CN"/>
              </w:rPr>
            </w:pPr>
          </w:p>
        </w:tc>
      </w:tr>
      <w:tr w:rsidR="00450175" w14:paraId="55C1B42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77777777" w:rsidR="00450175" w:rsidRDefault="00450175"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450175" w:rsidRDefault="00450175"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77777777" w:rsidR="00450175" w:rsidRDefault="00450175" w:rsidP="00AD3550">
            <w:pPr>
              <w:pStyle w:val="TAL"/>
              <w:keepNext w:val="0"/>
              <w:rPr>
                <w:lang w:val="en-US" w:eastAsia="zh-CN"/>
              </w:rPr>
            </w:pPr>
          </w:p>
        </w:tc>
      </w:tr>
      <w:tr w:rsidR="00450175" w14:paraId="1658338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77777777" w:rsidR="00450175" w:rsidRDefault="00450175"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450175" w:rsidRDefault="00450175"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77777777" w:rsidR="00450175" w:rsidRPr="009A12C3" w:rsidRDefault="00450175" w:rsidP="00AD3550">
            <w:pPr>
              <w:pStyle w:val="TAL"/>
              <w:keepNext w:val="0"/>
              <w:rPr>
                <w:lang w:eastAsia="zh-CN"/>
              </w:rPr>
            </w:pPr>
          </w:p>
        </w:tc>
      </w:tr>
      <w:tr w:rsidR="00450175" w14:paraId="388E5A8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450175" w:rsidRDefault="00450175"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450175" w:rsidRDefault="00450175"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450175" w:rsidRDefault="00450175" w:rsidP="00AD3550">
            <w:pPr>
              <w:pStyle w:val="TAL"/>
              <w:keepNext w:val="0"/>
              <w:rPr>
                <w:lang w:val="en-US" w:eastAsia="zh-CN"/>
              </w:rPr>
            </w:pPr>
          </w:p>
        </w:tc>
      </w:tr>
      <w:tr w:rsidR="00450175" w14:paraId="0164C8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450175" w:rsidRDefault="00450175" w:rsidP="00AD3550">
            <w:pPr>
              <w:pStyle w:val="TAL"/>
              <w:rPr>
                <w:lang w:eastAsia="zh-CN"/>
              </w:rPr>
            </w:pPr>
          </w:p>
        </w:tc>
      </w:tr>
      <w:tr w:rsidR="00450175" w14:paraId="3BD1D5B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450175" w:rsidRDefault="00450175" w:rsidP="00AD3550">
            <w:pPr>
              <w:pStyle w:val="TAL"/>
              <w:rPr>
                <w:lang w:eastAsia="zh-CN"/>
              </w:rPr>
            </w:pPr>
          </w:p>
        </w:tc>
      </w:tr>
      <w:tr w:rsidR="00450175" w14:paraId="7DDDEAB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450175" w:rsidRDefault="00450175" w:rsidP="00AD3550">
            <w:pPr>
              <w:pStyle w:val="TAL"/>
              <w:rPr>
                <w:lang w:eastAsia="zh-CN"/>
              </w:rPr>
            </w:pPr>
          </w:p>
        </w:tc>
      </w:tr>
      <w:tr w:rsidR="00450175" w14:paraId="332F09A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450175" w:rsidRDefault="00450175" w:rsidP="00AD3550">
            <w:pPr>
              <w:pStyle w:val="TAL"/>
              <w:rPr>
                <w:lang w:eastAsia="zh-CN"/>
              </w:rPr>
            </w:pPr>
          </w:p>
        </w:tc>
      </w:tr>
      <w:tr w:rsidR="00450175" w14:paraId="189561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450175" w:rsidRDefault="00450175" w:rsidP="00AD3550">
            <w:pPr>
              <w:pStyle w:val="TAL"/>
              <w:rPr>
                <w:lang w:eastAsia="zh-CN"/>
              </w:rPr>
            </w:pPr>
          </w:p>
        </w:tc>
      </w:tr>
      <w:tr w:rsidR="00450175" w14:paraId="1D9F5C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450175" w:rsidRDefault="00450175" w:rsidP="00AD3550">
            <w:pPr>
              <w:pStyle w:val="TAL"/>
              <w:rPr>
                <w:lang w:eastAsia="zh-CN"/>
              </w:rPr>
            </w:pPr>
          </w:p>
        </w:tc>
      </w:tr>
      <w:tr w:rsidR="00450175" w14:paraId="5312E79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450175" w:rsidRDefault="00450175" w:rsidP="00AD3550">
            <w:pPr>
              <w:pStyle w:val="TAL"/>
              <w:rPr>
                <w:lang w:eastAsia="zh-CN"/>
              </w:rPr>
            </w:pPr>
          </w:p>
        </w:tc>
      </w:tr>
      <w:tr w:rsidR="00450175" w14:paraId="27CE431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450175" w:rsidRDefault="00450175" w:rsidP="00AD3550">
            <w:pPr>
              <w:pStyle w:val="TAL"/>
              <w:rPr>
                <w:lang w:eastAsia="zh-CN"/>
              </w:rPr>
            </w:pPr>
          </w:p>
        </w:tc>
      </w:tr>
      <w:tr w:rsidR="00450175" w14:paraId="38C5F76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450175" w:rsidRDefault="00450175" w:rsidP="00AD3550">
            <w:pPr>
              <w:pStyle w:val="TAL"/>
              <w:rPr>
                <w:lang w:eastAsia="zh-CN"/>
              </w:rPr>
            </w:pPr>
          </w:p>
        </w:tc>
      </w:tr>
      <w:tr w:rsidR="00450175" w14:paraId="0EF3F19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450175" w:rsidRDefault="00450175" w:rsidP="00AD3550">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 xml:space="preserve">Huawei, </w:t>
      </w:r>
      <w:proofErr w:type="spellStart"/>
      <w:r w:rsidR="00AA53C1" w:rsidRPr="00135C2A">
        <w:rPr>
          <w:lang w:eastAsia="ja-JP"/>
        </w:rPr>
        <w:t>HiSilicon</w:t>
      </w:r>
      <w:proofErr w:type="spellEnd"/>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 xml:space="preserve">Huawei, </w:t>
      </w:r>
      <w:proofErr w:type="spellStart"/>
      <w:r w:rsidR="00AA53C1" w:rsidRPr="00135C2A">
        <w:rPr>
          <w:lang w:eastAsia="ja-JP"/>
        </w:rPr>
        <w:t>HiSilicon</w:t>
      </w:r>
      <w:proofErr w:type="spellEnd"/>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 xml:space="preserve">Simulation study for multiple </w:t>
      </w:r>
      <w:proofErr w:type="spellStart"/>
      <w:r w:rsidR="00AA53C1" w:rsidRPr="00135C2A">
        <w:rPr>
          <w:lang w:eastAsia="ja-JP"/>
        </w:rPr>
        <w:t>QoS</w:t>
      </w:r>
      <w:proofErr w:type="spellEnd"/>
      <w:r w:rsidR="00AA53C1" w:rsidRPr="00135C2A">
        <w:rPr>
          <w:lang w:eastAsia="ja-JP"/>
        </w:rPr>
        <w:t xml:space="preserve">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 xml:space="preserve">Handling of multiple </w:t>
      </w:r>
      <w:proofErr w:type="spellStart"/>
      <w:r w:rsidR="00AA53C1" w:rsidRPr="00135C2A">
        <w:rPr>
          <w:lang w:eastAsia="ja-JP"/>
        </w:rPr>
        <w:t>QoS</w:t>
      </w:r>
      <w:proofErr w:type="spellEnd"/>
      <w:r w:rsidR="00AA53C1" w:rsidRPr="00135C2A">
        <w:rPr>
          <w:lang w:eastAsia="ja-JP"/>
        </w:rPr>
        <w:t xml:space="preserve">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253C4" w14:textId="77777777" w:rsidR="00BE1592" w:rsidRDefault="00BE1592">
      <w:r>
        <w:separator/>
      </w:r>
    </w:p>
  </w:endnote>
  <w:endnote w:type="continuationSeparator" w:id="0">
    <w:p w14:paraId="2FA32A17" w14:textId="77777777" w:rsidR="00BE1592" w:rsidRDefault="00BE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16DFF01A" w:rsidR="00AD3550" w:rsidRDefault="00AD3550">
        <w:pPr>
          <w:pStyle w:val="Footer"/>
        </w:pPr>
        <w:r>
          <w:rPr>
            <w:noProof w:val="0"/>
          </w:rPr>
          <w:fldChar w:fldCharType="begin"/>
        </w:r>
        <w:r>
          <w:instrText xml:space="preserve"> PAGE   \* MERGEFORMAT </w:instrText>
        </w:r>
        <w:r>
          <w:rPr>
            <w:noProof w:val="0"/>
          </w:rPr>
          <w:fldChar w:fldCharType="separate"/>
        </w:r>
        <w:r w:rsidR="00D32D55">
          <w:t>12</w:t>
        </w:r>
        <w:r>
          <w:fldChar w:fldCharType="end"/>
        </w:r>
      </w:p>
    </w:sdtContent>
  </w:sdt>
  <w:p w14:paraId="7E90E089" w14:textId="6927E92A" w:rsidR="00AD3550" w:rsidRDefault="00AD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D8BE5" w14:textId="77777777" w:rsidR="00BE1592" w:rsidRDefault="00BE1592">
      <w:r>
        <w:separator/>
      </w:r>
    </w:p>
  </w:footnote>
  <w:footnote w:type="continuationSeparator" w:id="0">
    <w:p w14:paraId="7696ECE9" w14:textId="77777777" w:rsidR="00BE1592" w:rsidRDefault="00BE1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2"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4"/>
  </w:num>
  <w:num w:numId="5">
    <w:abstractNumId w:val="15"/>
  </w:num>
  <w:num w:numId="6">
    <w:abstractNumId w:val="11"/>
  </w:num>
  <w:num w:numId="7">
    <w:abstractNumId w:val="17"/>
  </w:num>
  <w:num w:numId="8">
    <w:abstractNumId w:val="1"/>
  </w:num>
  <w:num w:numId="9">
    <w:abstractNumId w:val="25"/>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3"/>
  </w:num>
  <w:num w:numId="18">
    <w:abstractNumId w:val="32"/>
  </w:num>
  <w:num w:numId="19">
    <w:abstractNumId w:val="28"/>
  </w:num>
  <w:num w:numId="20">
    <w:abstractNumId w:val="5"/>
  </w:num>
  <w:num w:numId="21">
    <w:abstractNumId w:val="14"/>
  </w:num>
  <w:num w:numId="22">
    <w:abstractNumId w:val="20"/>
  </w:num>
  <w:num w:numId="23">
    <w:abstractNumId w:val="29"/>
  </w:num>
  <w:num w:numId="24">
    <w:abstractNumId w:val="24"/>
  </w:num>
  <w:num w:numId="25">
    <w:abstractNumId w:val="35"/>
  </w:num>
  <w:num w:numId="26">
    <w:abstractNumId w:val="31"/>
  </w:num>
  <w:num w:numId="27">
    <w:abstractNumId w:val="18"/>
  </w:num>
  <w:num w:numId="28">
    <w:abstractNumId w:val="34"/>
  </w:num>
  <w:num w:numId="29">
    <w:abstractNumId w:val="13"/>
  </w:num>
  <w:num w:numId="30">
    <w:abstractNumId w:val="21"/>
  </w:num>
  <w:num w:numId="31">
    <w:abstractNumId w:val="19"/>
  </w:num>
  <w:num w:numId="32">
    <w:abstractNumId w:val="30"/>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2"/>
  </w:num>
  <w:num w:numId="3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92D"/>
    <w:rsid w:val="00DF3A13"/>
    <w:rsid w:val="00DF3C1E"/>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
    <w:name w:val="Unresolved Mention"/>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AB03D11D-8035-4504-AD4C-D8AA7E43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5240</Words>
  <Characters>29872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35042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Birendra Ghimire</cp:lastModifiedBy>
  <cp:revision>8</cp:revision>
  <cp:lastPrinted>2022-01-12T14:32:00Z</cp:lastPrinted>
  <dcterms:created xsi:type="dcterms:W3CDTF">2022-01-18T06:56:00Z</dcterms:created>
  <dcterms:modified xsi:type="dcterms:W3CDTF">2022-01-18T07:46:00Z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