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608][</w:t>
      </w:r>
      <w:proofErr w:type="gramEnd"/>
      <w:r>
        <w:rPr>
          <w:rFonts w:ascii="Arial" w:hAnsi="Arial" w:cs="Arial"/>
          <w:b/>
          <w:bCs/>
          <w:sz w:val="24"/>
        </w:rPr>
        <w:t>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w:t>
      </w:r>
      <w:proofErr w:type="gramStart"/>
      <w:r>
        <w:t>608][</w:t>
      </w:r>
      <w:proofErr w:type="gramEnd"/>
      <w:r>
        <w:t>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proofErr w:type="spellStart"/>
            <w:r>
              <w:rPr>
                <w:lang w:eastAsia="zh-CN"/>
              </w:rPr>
              <w:t>pmallick</w:t>
            </w:r>
            <w:proofErr w:type="spellEnd"/>
            <w:r>
              <w:rPr>
                <w:lang w:eastAsia="zh-CN"/>
              </w:rPr>
              <w:t xml:space="preserve">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proofErr w:type="spellStart"/>
            <w:r w:rsidRPr="004C7410">
              <w:rPr>
                <w:rFonts w:hint="eastAsia"/>
                <w:lang w:eastAsia="zh-CN"/>
              </w:rPr>
              <w:t>S</w:t>
            </w:r>
            <w:r w:rsidRPr="004C7410">
              <w:rPr>
                <w:lang w:eastAsia="zh-CN"/>
              </w:rPr>
              <w:t>eoyoung</w:t>
            </w:r>
            <w:proofErr w:type="spellEnd"/>
            <w:r w:rsidRPr="004C7410">
              <w:rPr>
                <w:lang w:eastAsia="zh-CN"/>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B90227" w:rsidP="009D44A0">
            <w:pPr>
              <w:pStyle w:val="TAC"/>
              <w:spacing w:before="20" w:after="20"/>
              <w:ind w:left="57" w:right="57"/>
              <w:jc w:val="left"/>
              <w:rPr>
                <w:lang w:eastAsia="zh-CN"/>
              </w:rPr>
            </w:pPr>
            <w:hyperlink r:id="rId13" w:history="1">
              <w:r w:rsidR="0033512C" w:rsidRPr="004B6CC8">
                <w:rPr>
                  <w:rStyle w:val="Hyperlink"/>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51D84F6C" w:rsidR="009D44A0" w:rsidRDefault="00FE1D8C" w:rsidP="009D44A0">
            <w:pPr>
              <w:pStyle w:val="TAC"/>
              <w:spacing w:before="20" w:after="20"/>
              <w:ind w:left="57" w:right="57"/>
              <w:jc w:val="left"/>
              <w:rPr>
                <w:lang w:eastAsia="zh-CN"/>
              </w:rPr>
            </w:pPr>
            <w:ins w:id="0" w:author="Gordon-Xiaomi" w:date="2022-01-21T04:41:00Z">
              <w:r>
                <w:rPr>
                  <w:lang w:eastAsia="zh-CN"/>
                </w:rPr>
                <w:t>Xiaomi</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2F6F0C9F" w:rsidR="009D44A0" w:rsidRDefault="00FE1D8C" w:rsidP="009D44A0">
            <w:pPr>
              <w:pStyle w:val="TAC"/>
              <w:spacing w:before="20" w:after="20"/>
              <w:ind w:left="57" w:right="57"/>
              <w:jc w:val="left"/>
              <w:rPr>
                <w:lang w:eastAsia="zh-CN"/>
              </w:rPr>
            </w:pPr>
            <w:ins w:id="1" w:author="Gordon-Xiaomi" w:date="2022-01-21T04:41:00Z">
              <w:r>
                <w:rPr>
                  <w:lang w:eastAsia="zh-CN"/>
                </w:rPr>
                <w:t>Gordon Young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41FF5993" w:rsidR="009D44A0" w:rsidRDefault="00FE1D8C" w:rsidP="009D44A0">
            <w:pPr>
              <w:pStyle w:val="TAC"/>
              <w:spacing w:before="20" w:after="20"/>
              <w:ind w:left="57" w:right="57"/>
              <w:jc w:val="left"/>
              <w:rPr>
                <w:lang w:eastAsia="zh-CN"/>
              </w:rPr>
            </w:pPr>
            <w:ins w:id="2" w:author="Gordon-Xiaomi" w:date="2022-01-21T04:41:00Z">
              <w:r>
                <w:rPr>
                  <w:lang w:eastAsia="zh-CN"/>
                </w:rPr>
                <w:t>gordonpetery@</w:t>
              </w:r>
            </w:ins>
            <w:ins w:id="3" w:author="Gordon-Xiaomi" w:date="2022-01-21T04:42:00Z">
              <w:r>
                <w:rPr>
                  <w:lang w:eastAsia="zh-CN"/>
                </w:rPr>
                <w:t>xiaomi.com</w:t>
              </w:r>
            </w:ins>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 xml:space="preserve">R2-2200552 MediaTek Inc., CATT, OPPO, Qualcomm Incorporated, ZTE, Huawei, </w:t>
            </w:r>
            <w:proofErr w:type="spellStart"/>
            <w:r>
              <w:rPr>
                <w:sz w:val="18"/>
                <w:lang w:val="en-US"/>
              </w:rPr>
              <w:t>HiSilicon</w:t>
            </w:r>
            <w:proofErr w:type="spellEnd"/>
            <w:r>
              <w:rPr>
                <w:sz w:val="18"/>
                <w:lang w:val="en-US"/>
              </w:rPr>
              <w:t xml:space="preserve">, Apple, </w:t>
            </w:r>
            <w:proofErr w:type="spellStart"/>
            <w:r>
              <w:rPr>
                <w:sz w:val="18"/>
                <w:lang w:val="en-US"/>
              </w:rPr>
              <w:t>InterDigital</w:t>
            </w:r>
            <w:proofErr w:type="spellEnd"/>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w:t>
            </w:r>
            <w:proofErr w:type="gramStart"/>
            <w:r>
              <w:rPr>
                <w:sz w:val="18"/>
                <w:lang w:val="en-US"/>
              </w:rPr>
              <w:t>regardless</w:t>
            </w:r>
            <w:proofErr w:type="gramEnd"/>
            <w:r>
              <w:rPr>
                <w:sz w:val="18"/>
                <w:lang w:val="en-US"/>
              </w:rPr>
              <w:t xml:space="preserve">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 xml:space="preserve">The relay and the remote </w:t>
            </w:r>
            <w:proofErr w:type="spellStart"/>
            <w:r>
              <w:rPr>
                <w:sz w:val="18"/>
                <w:lang w:val="en-US"/>
              </w:rPr>
              <w:t>U</w:t>
            </w:r>
            <w:r w:rsidR="0033512C">
              <w:rPr>
                <w:sz w:val="18"/>
                <w:lang w:val="en-US"/>
              </w:rPr>
              <w:t>e</w:t>
            </w:r>
            <w:r>
              <w:rPr>
                <w:sz w:val="18"/>
                <w:lang w:val="en-US"/>
              </w:rPr>
              <w:t>s</w:t>
            </w:r>
            <w:proofErr w:type="spellEnd"/>
            <w:r>
              <w:rPr>
                <w:sz w:val="18"/>
                <w:lang w:val="en-US"/>
              </w:rPr>
              <w:t xml:space="preserve">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w:t>
      </w:r>
      <w:proofErr w:type="gramStart"/>
      <w:r>
        <w:rPr>
          <w:rFonts w:eastAsiaTheme="minorEastAsia"/>
        </w:rPr>
        <w:t>i.e.</w:t>
      </w:r>
      <w:proofErr w:type="gramEnd"/>
      <w:r>
        <w:rPr>
          <w:rFonts w:eastAsiaTheme="minorEastAsia"/>
        </w:rPr>
        <w:t xml:space="preserv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w:t>
            </w:r>
            <w:proofErr w:type="spellStart"/>
            <w:r>
              <w:rPr>
                <w:kern w:val="0"/>
                <w:sz w:val="20"/>
                <w:szCs w:val="20"/>
              </w:rPr>
              <w:t>ProSe</w:t>
            </w:r>
            <w:proofErr w:type="spellEnd"/>
            <w:r>
              <w:rPr>
                <w:kern w:val="0"/>
                <w:sz w:val="20"/>
                <w:szCs w:val="20"/>
              </w:rPr>
              <w:t xml:space="preserve"> Layer-2 UE-to-Network Relay reference architecture</w:t>
            </w:r>
          </w:p>
          <w:p w14:paraId="243C18A9" w14:textId="77777777" w:rsidR="007405E3" w:rsidRDefault="00EC3CFF">
            <w:pPr>
              <w:rPr>
                <w:lang w:val="en-US"/>
              </w:rPr>
            </w:pPr>
            <w:r>
              <w:rPr>
                <w:kern w:val="0"/>
                <w:sz w:val="20"/>
                <w:szCs w:val="20"/>
              </w:rPr>
              <w:t xml:space="preserve">Figure 4.2.7.2-1 shows the 5G </w:t>
            </w:r>
            <w:proofErr w:type="spellStart"/>
            <w:r>
              <w:rPr>
                <w:kern w:val="0"/>
                <w:sz w:val="20"/>
                <w:szCs w:val="20"/>
              </w:rPr>
              <w:t>ProSe</w:t>
            </w:r>
            <w:proofErr w:type="spellEnd"/>
            <w:r>
              <w:rPr>
                <w:kern w:val="0"/>
                <w:sz w:val="20"/>
                <w:szCs w:val="20"/>
              </w:rPr>
              <w:t xml:space="preserve"> Layer-2 UE-to-Network Relay reference architecture. </w:t>
            </w:r>
            <w:r>
              <w:rPr>
                <w:kern w:val="0"/>
                <w:sz w:val="20"/>
                <w:szCs w:val="20"/>
                <w:highlight w:val="yellow"/>
              </w:rPr>
              <w:t xml:space="preserve">The 5G </w:t>
            </w:r>
            <w:proofErr w:type="spellStart"/>
            <w:r>
              <w:rPr>
                <w:kern w:val="0"/>
                <w:sz w:val="20"/>
                <w:szCs w:val="20"/>
                <w:highlight w:val="yellow"/>
              </w:rPr>
              <w:t>ProSe</w:t>
            </w:r>
            <w:proofErr w:type="spellEnd"/>
            <w:r>
              <w:rPr>
                <w:kern w:val="0"/>
                <w:sz w:val="20"/>
                <w:szCs w:val="20"/>
                <w:highlight w:val="yellow"/>
              </w:rPr>
              <w:t xml:space="preserve"> Layer-2 Remote UE and 5G </w:t>
            </w:r>
            <w:proofErr w:type="spellStart"/>
            <w:r>
              <w:rPr>
                <w:kern w:val="0"/>
                <w:sz w:val="20"/>
                <w:szCs w:val="20"/>
                <w:highlight w:val="yellow"/>
              </w:rPr>
              <w:t>ProSe</w:t>
            </w:r>
            <w:proofErr w:type="spellEnd"/>
            <w:r>
              <w:rPr>
                <w:kern w:val="0"/>
                <w:sz w:val="20"/>
                <w:szCs w:val="20"/>
                <w:highlight w:val="yellow"/>
              </w:rPr>
              <w:t xml:space="preserv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w:t>
            </w:r>
            <w:proofErr w:type="spellStart"/>
            <w:r>
              <w:rPr>
                <w:kern w:val="0"/>
                <w:sz w:val="20"/>
                <w:szCs w:val="20"/>
              </w:rPr>
              <w:t>ProSe</w:t>
            </w:r>
            <w:proofErr w:type="spellEnd"/>
            <w:r>
              <w:rPr>
                <w:kern w:val="0"/>
                <w:sz w:val="20"/>
                <w:szCs w:val="20"/>
              </w:rPr>
              <w:t xml:space="preserve"> Layer-2 Remote UE and the 5G </w:t>
            </w:r>
            <w:proofErr w:type="spellStart"/>
            <w:r>
              <w:rPr>
                <w:kern w:val="0"/>
                <w:sz w:val="20"/>
                <w:szCs w:val="20"/>
              </w:rPr>
              <w:t>ProSe</w:t>
            </w:r>
            <w:proofErr w:type="spellEnd"/>
            <w:r>
              <w:rPr>
                <w:kern w:val="0"/>
                <w:sz w:val="20"/>
                <w:szCs w:val="20"/>
              </w:rPr>
              <w:t xml:space="preserv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w:t>
      </w:r>
      <w:proofErr w:type="spellStart"/>
      <w:r>
        <w:t>ProSe</w:t>
      </w:r>
      <w:proofErr w:type="spellEnd"/>
      <w:r>
        <w:t xml:space="preserv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w:t>
      </w:r>
      <w:proofErr w:type="gramStart"/>
      <w:r>
        <w:rPr>
          <w:rFonts w:eastAsiaTheme="minorEastAsia"/>
        </w:rPr>
        <w:t>i.e.</w:t>
      </w:r>
      <w:proofErr w:type="gramEnd"/>
      <w:r>
        <w:rPr>
          <w:rFonts w:eastAsiaTheme="minorEastAsia"/>
        </w:rPr>
        <w:t xml:space="preserv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 xml:space="preserve">5.1 Authorization and Provisioning for </w:t>
            </w:r>
            <w:proofErr w:type="spellStart"/>
            <w:r>
              <w:rPr>
                <w:kern w:val="0"/>
                <w:sz w:val="20"/>
                <w:szCs w:val="20"/>
              </w:rPr>
              <w:t>ProSe</w:t>
            </w:r>
            <w:proofErr w:type="spellEnd"/>
            <w:r>
              <w:rPr>
                <w:kern w:val="0"/>
                <w:sz w:val="20"/>
                <w:szCs w:val="20"/>
              </w:rPr>
              <w:t xml:space="preserv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 xml:space="preserve">The PCF in the HPLMN may configure a list of PLMNs where the UE is authorised to act as 5G </w:t>
            </w:r>
            <w:proofErr w:type="spellStart"/>
            <w:r>
              <w:rPr>
                <w:kern w:val="0"/>
                <w:sz w:val="20"/>
                <w:szCs w:val="20"/>
              </w:rPr>
              <w:t>ProSe</w:t>
            </w:r>
            <w:proofErr w:type="spellEnd"/>
            <w:r>
              <w:rPr>
                <w:kern w:val="0"/>
                <w:sz w:val="20"/>
                <w:szCs w:val="20"/>
              </w:rPr>
              <w:t xml:space="preserve"> UE-to-Network Relay. Authorisation for 5G </w:t>
            </w:r>
            <w:proofErr w:type="spellStart"/>
            <w:r>
              <w:rPr>
                <w:kern w:val="0"/>
                <w:sz w:val="20"/>
                <w:szCs w:val="20"/>
              </w:rPr>
              <w:t>ProSe</w:t>
            </w:r>
            <w:proofErr w:type="spellEnd"/>
            <w:r>
              <w:rPr>
                <w:kern w:val="0"/>
                <w:sz w:val="20"/>
                <w:szCs w:val="20"/>
              </w:rPr>
              <w:t xml:space="preserve"> Layer-2 UE-to-Network Relay and 5G </w:t>
            </w:r>
            <w:proofErr w:type="spellStart"/>
            <w:r>
              <w:rPr>
                <w:kern w:val="0"/>
                <w:sz w:val="20"/>
                <w:szCs w:val="20"/>
              </w:rPr>
              <w:t>ProSe</w:t>
            </w:r>
            <w:proofErr w:type="spellEnd"/>
            <w:r>
              <w:rPr>
                <w:kern w:val="0"/>
                <w:sz w:val="20"/>
                <w:szCs w:val="20"/>
              </w:rPr>
              <w:t xml:space="preserv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 xml:space="preserve">The PCF in the HPLMN may configure a list of PLMNs where the UE is authorised to access 5GC via 5G </w:t>
            </w:r>
            <w:proofErr w:type="spellStart"/>
            <w:r>
              <w:rPr>
                <w:kern w:val="0"/>
                <w:sz w:val="20"/>
                <w:szCs w:val="20"/>
              </w:rPr>
              <w:t>ProSe</w:t>
            </w:r>
            <w:proofErr w:type="spellEnd"/>
            <w:r>
              <w:rPr>
                <w:kern w:val="0"/>
                <w:sz w:val="20"/>
                <w:szCs w:val="20"/>
              </w:rPr>
              <w:t xml:space="preserve"> UE-to-Network Relay (</w:t>
            </w:r>
            <w:proofErr w:type="gramStart"/>
            <w:r>
              <w:rPr>
                <w:kern w:val="0"/>
                <w:sz w:val="20"/>
                <w:szCs w:val="20"/>
              </w:rPr>
              <w:t>i.e.</w:t>
            </w:r>
            <w:proofErr w:type="gramEnd"/>
            <w:r>
              <w:rPr>
                <w:kern w:val="0"/>
                <w:sz w:val="20"/>
                <w:szCs w:val="20"/>
              </w:rPr>
              <w:t xml:space="preserve"> to act as 5G </w:t>
            </w:r>
            <w:proofErr w:type="spellStart"/>
            <w:r>
              <w:rPr>
                <w:kern w:val="0"/>
                <w:sz w:val="20"/>
                <w:szCs w:val="20"/>
              </w:rPr>
              <w:t>ProSe</w:t>
            </w:r>
            <w:proofErr w:type="spellEnd"/>
            <w:r>
              <w:rPr>
                <w:kern w:val="0"/>
                <w:sz w:val="20"/>
                <w:szCs w:val="20"/>
              </w:rPr>
              <w:t xml:space="preserve"> Remote UE). Authorisation to access via 5G </w:t>
            </w:r>
            <w:proofErr w:type="spellStart"/>
            <w:r>
              <w:rPr>
                <w:kern w:val="0"/>
                <w:sz w:val="20"/>
                <w:szCs w:val="20"/>
              </w:rPr>
              <w:t>ProSe</w:t>
            </w:r>
            <w:proofErr w:type="spellEnd"/>
            <w:r>
              <w:rPr>
                <w:kern w:val="0"/>
                <w:sz w:val="20"/>
                <w:szCs w:val="20"/>
              </w:rPr>
              <w:t xml:space="preserve"> Layer-2 UE-to-Network Relay and via 5G </w:t>
            </w:r>
            <w:proofErr w:type="spellStart"/>
            <w:r>
              <w:rPr>
                <w:kern w:val="0"/>
                <w:sz w:val="20"/>
                <w:szCs w:val="20"/>
              </w:rPr>
              <w:t>ProSe</w:t>
            </w:r>
            <w:proofErr w:type="spellEnd"/>
            <w:r>
              <w:rPr>
                <w:kern w:val="0"/>
                <w:sz w:val="20"/>
                <w:szCs w:val="20"/>
              </w:rPr>
              <w:t xml:space="preserv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4" w:name="_Toc73625498"/>
            <w:bookmarkStart w:id="5" w:name="_Toc91144847"/>
            <w:bookmarkStart w:id="6" w:name="_Toc69883488"/>
            <w:bookmarkStart w:id="7" w:name="_Toc66701830"/>
            <w:bookmarkStart w:id="8"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 xml:space="preserve">Authorization and Provisioning for 5G </w:t>
            </w:r>
            <w:proofErr w:type="spellStart"/>
            <w:r>
              <w:rPr>
                <w:kern w:val="0"/>
                <w:sz w:val="20"/>
                <w:szCs w:val="20"/>
              </w:rPr>
              <w:t>ProSe</w:t>
            </w:r>
            <w:proofErr w:type="spellEnd"/>
            <w:r>
              <w:rPr>
                <w:kern w:val="0"/>
                <w:sz w:val="20"/>
                <w:szCs w:val="20"/>
              </w:rPr>
              <w:t xml:space="preserve"> UE-to-Network Relay</w:t>
            </w:r>
            <w:bookmarkStart w:id="9" w:name="_Toc66692652"/>
            <w:bookmarkEnd w:id="4"/>
            <w:bookmarkEnd w:id="5"/>
            <w:bookmarkEnd w:id="6"/>
            <w:bookmarkEnd w:id="7"/>
            <w:bookmarkEnd w:id="8"/>
          </w:p>
          <w:bookmarkEnd w:id="9"/>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 xml:space="preserve">The following information is provisioned in the UE in support of the UE assuming the role of a 5G </w:t>
            </w:r>
            <w:proofErr w:type="spellStart"/>
            <w:r>
              <w:rPr>
                <w:kern w:val="0"/>
                <w:sz w:val="20"/>
                <w:szCs w:val="20"/>
              </w:rPr>
              <w:t>ProSe</w:t>
            </w:r>
            <w:proofErr w:type="spellEnd"/>
            <w:r>
              <w:rPr>
                <w:kern w:val="0"/>
                <w:sz w:val="20"/>
                <w:szCs w:val="20"/>
              </w:rPr>
              <w:t xml:space="preserv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r>
            <w:proofErr w:type="spellStart"/>
            <w:r>
              <w:rPr>
                <w:sz w:val="20"/>
                <w:szCs w:val="20"/>
                <w:lang w:val="en-US"/>
              </w:rPr>
              <w:t>ProSe</w:t>
            </w:r>
            <w:proofErr w:type="spellEnd"/>
            <w:r>
              <w:rPr>
                <w:sz w:val="20"/>
                <w:szCs w:val="20"/>
                <w:lang w:val="en-US"/>
              </w:rPr>
              <w:t xml:space="preserve"> Relay Discovery policy/parameters for 5G </w:t>
            </w:r>
            <w:proofErr w:type="spellStart"/>
            <w:r>
              <w:rPr>
                <w:sz w:val="20"/>
                <w:szCs w:val="20"/>
                <w:lang w:val="en-US"/>
              </w:rPr>
              <w:t>ProSe</w:t>
            </w:r>
            <w:proofErr w:type="spellEnd"/>
            <w:r>
              <w:rPr>
                <w:sz w:val="20"/>
                <w:szCs w:val="20"/>
                <w:lang w:val="en-US"/>
              </w:rPr>
              <w:t xml:space="preserv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w:t>
            </w:r>
            <w:proofErr w:type="spellStart"/>
            <w:r>
              <w:rPr>
                <w:sz w:val="20"/>
                <w:szCs w:val="20"/>
                <w:lang w:val="en-US"/>
              </w:rPr>
              <w:t>ProSe</w:t>
            </w:r>
            <w:proofErr w:type="spellEnd"/>
            <w:r>
              <w:rPr>
                <w:sz w:val="20"/>
                <w:szCs w:val="20"/>
                <w:lang w:val="en-US"/>
              </w:rPr>
              <w:t xml:space="preserve"> UE-to-Network Relay Discovery parameters (User Info ID, </w:t>
            </w:r>
            <w:r>
              <w:rPr>
                <w:sz w:val="20"/>
                <w:szCs w:val="20"/>
                <w:highlight w:val="yellow"/>
                <w:lang w:val="en-US"/>
              </w:rPr>
              <w:t>Relay Service Code(s)</w:t>
            </w:r>
            <w:r>
              <w:rPr>
                <w:sz w:val="20"/>
                <w:szCs w:val="20"/>
                <w:lang w:val="en-US"/>
              </w:rPr>
              <w:t xml:space="preserve">, </w:t>
            </w:r>
            <w:bookmarkStart w:id="10" w:name="_Hlk80362482"/>
            <w:bookmarkStart w:id="11" w:name="_Hlk80362396"/>
            <w:r>
              <w:rPr>
                <w:sz w:val="20"/>
                <w:szCs w:val="20"/>
                <w:lang w:val="en-US"/>
              </w:rPr>
              <w:t>UE-to-Network</w:t>
            </w:r>
            <w:bookmarkEnd w:id="10"/>
            <w:r>
              <w:rPr>
                <w:sz w:val="20"/>
                <w:szCs w:val="20"/>
                <w:lang w:val="en-US"/>
              </w:rPr>
              <w:t xml:space="preserve"> </w:t>
            </w:r>
            <w:bookmarkEnd w:id="11"/>
            <w:r>
              <w:rPr>
                <w:sz w:val="20"/>
                <w:szCs w:val="20"/>
                <w:lang w:val="en-US"/>
              </w:rPr>
              <w:t xml:space="preserve">Relay Layer Indicator(s)); the UE-to-Network Relay Layer Indicator indicates whether a particular RSC is offering 5G </w:t>
            </w:r>
            <w:proofErr w:type="spellStart"/>
            <w:r>
              <w:rPr>
                <w:sz w:val="20"/>
                <w:szCs w:val="20"/>
                <w:lang w:val="en-US"/>
              </w:rPr>
              <w:t>ProSe</w:t>
            </w:r>
            <w:proofErr w:type="spellEnd"/>
            <w:r>
              <w:rPr>
                <w:sz w:val="20"/>
                <w:szCs w:val="20"/>
                <w:lang w:val="en-US"/>
              </w:rPr>
              <w:t xml:space="preserve"> Layer-2 or Layer-3 UE-to-Network Relay service.</w:t>
            </w:r>
          </w:p>
          <w:p w14:paraId="5179870D" w14:textId="77777777" w:rsidR="007405E3" w:rsidRDefault="00EC3CFF">
            <w:pPr>
              <w:pStyle w:val="B3"/>
              <w:spacing w:after="60"/>
              <w:rPr>
                <w:sz w:val="20"/>
                <w:szCs w:val="20"/>
                <w:lang w:val="en-US"/>
              </w:rPr>
            </w:pPr>
            <w:r>
              <w:rPr>
                <w:rFonts w:eastAsia="DengXian"/>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for each </w:t>
            </w:r>
            <w:proofErr w:type="spellStart"/>
            <w:r>
              <w:rPr>
                <w:sz w:val="20"/>
                <w:szCs w:val="20"/>
                <w:highlight w:val="yellow"/>
                <w:lang w:val="en-US"/>
              </w:rPr>
              <w:t>ProSe</w:t>
            </w:r>
            <w:proofErr w:type="spellEnd"/>
            <w:r>
              <w:rPr>
                <w:sz w:val="20"/>
                <w:szCs w:val="20"/>
                <w:highlight w:val="yellow"/>
                <w:lang w:val="en-US"/>
              </w:rPr>
              <w:t xml:space="preserv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 xml:space="preserve">The following information is provisioned in the UE in support of the UE assuming the role of a 5G </w:t>
            </w:r>
            <w:proofErr w:type="spellStart"/>
            <w:r>
              <w:rPr>
                <w:sz w:val="20"/>
                <w:szCs w:val="20"/>
                <w:lang w:val="en-US"/>
              </w:rPr>
              <w:t>ProSe</w:t>
            </w:r>
            <w:proofErr w:type="spellEnd"/>
            <w:r>
              <w:rPr>
                <w:sz w:val="20"/>
                <w:szCs w:val="20"/>
                <w:lang w:val="en-US"/>
              </w:rPr>
              <w:t xml:space="preserve"> Remote UE and thereby enabling the use of a 5G </w:t>
            </w:r>
            <w:proofErr w:type="spellStart"/>
            <w:r>
              <w:rPr>
                <w:sz w:val="20"/>
                <w:szCs w:val="20"/>
                <w:lang w:val="en-US"/>
              </w:rPr>
              <w:t>ProSe</w:t>
            </w:r>
            <w:proofErr w:type="spellEnd"/>
            <w:r>
              <w:rPr>
                <w:sz w:val="20"/>
                <w:szCs w:val="20"/>
                <w:lang w:val="en-US"/>
              </w:rPr>
              <w:t xml:space="preserv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w:t>
            </w:r>
            <w:proofErr w:type="spellStart"/>
            <w:r>
              <w:rPr>
                <w:sz w:val="20"/>
                <w:szCs w:val="20"/>
                <w:lang w:val="en-US"/>
              </w:rPr>
              <w:t>ProSe</w:t>
            </w:r>
            <w:proofErr w:type="spellEnd"/>
            <w:r>
              <w:rPr>
                <w:sz w:val="20"/>
                <w:szCs w:val="20"/>
                <w:lang w:val="en-US"/>
              </w:rPr>
              <w:t xml:space="preserve"> Relay Discovery and for enabling the UE to connect to the 5G </w:t>
            </w:r>
            <w:proofErr w:type="spellStart"/>
            <w:r>
              <w:rPr>
                <w:sz w:val="20"/>
                <w:szCs w:val="20"/>
                <w:lang w:val="en-US"/>
              </w:rPr>
              <w:t>ProSe</w:t>
            </w:r>
            <w:proofErr w:type="spellEnd"/>
            <w:r>
              <w:rPr>
                <w:sz w:val="20"/>
                <w:szCs w:val="20"/>
                <w:lang w:val="en-US"/>
              </w:rPr>
              <w:t xml:space="preserv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proofErr w:type="spellStart"/>
            <w:r>
              <w:rPr>
                <w:sz w:val="20"/>
                <w:szCs w:val="20"/>
                <w:lang w:val="en-US"/>
              </w:rPr>
              <w:t>ProSe</w:t>
            </w:r>
            <w:proofErr w:type="spellEnd"/>
            <w:r>
              <w:rPr>
                <w:sz w:val="20"/>
                <w:szCs w:val="20"/>
                <w:lang w:val="en-US"/>
              </w:rPr>
              <w:t xml:space="preserv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xml:space="preserve">); the UE-to-Network Relay Layer Indicator indicates whether a particular RSC is offering 5G </w:t>
            </w:r>
            <w:proofErr w:type="spellStart"/>
            <w:r>
              <w:rPr>
                <w:sz w:val="20"/>
                <w:szCs w:val="20"/>
                <w:lang w:val="en-US"/>
              </w:rPr>
              <w:t>ProSe</w:t>
            </w:r>
            <w:proofErr w:type="spellEnd"/>
            <w:r>
              <w:rPr>
                <w:sz w:val="20"/>
                <w:szCs w:val="20"/>
                <w:lang w:val="en-US"/>
              </w:rPr>
              <w:t xml:space="preserv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for each </w:t>
            </w:r>
            <w:proofErr w:type="spellStart"/>
            <w:r>
              <w:rPr>
                <w:sz w:val="20"/>
                <w:szCs w:val="20"/>
                <w:lang w:val="en-US"/>
              </w:rPr>
              <w:t>ProSe</w:t>
            </w:r>
            <w:proofErr w:type="spellEnd"/>
            <w:r>
              <w:rPr>
                <w:sz w:val="20"/>
                <w:szCs w:val="20"/>
                <w:lang w:val="en-US"/>
              </w:rPr>
              <w:t xml:space="preserv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12" w:name="_Toc69883505"/>
            <w:bookmarkStart w:id="13" w:name="_Toc91144868"/>
            <w:bookmarkStart w:id="14"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 xml:space="preserve">5G </w:t>
            </w:r>
            <w:proofErr w:type="spellStart"/>
            <w:r>
              <w:rPr>
                <w:sz w:val="20"/>
                <w:szCs w:val="20"/>
                <w:lang w:val="en-US"/>
              </w:rPr>
              <w:t>ProSe</w:t>
            </w:r>
            <w:proofErr w:type="spellEnd"/>
            <w:r>
              <w:rPr>
                <w:sz w:val="20"/>
                <w:szCs w:val="20"/>
                <w:lang w:val="en-US"/>
              </w:rPr>
              <w:t xml:space="preserve"> Layer-2 UE-to-Network Relay</w:t>
            </w:r>
            <w:bookmarkEnd w:id="12"/>
            <w:bookmarkEnd w:id="13"/>
            <w:bookmarkEnd w:id="14"/>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 xml:space="preserve">For PLMN selection and relay selection in the 5G </w:t>
            </w:r>
            <w:proofErr w:type="spellStart"/>
            <w:r>
              <w:rPr>
                <w:sz w:val="20"/>
                <w:szCs w:val="20"/>
                <w:lang w:val="en-US"/>
              </w:rPr>
              <w:t>ProSe</w:t>
            </w:r>
            <w:proofErr w:type="spellEnd"/>
            <w:r>
              <w:rPr>
                <w:sz w:val="20"/>
                <w:szCs w:val="20"/>
                <w:lang w:val="en-US"/>
              </w:rPr>
              <w:t xml:space="preserv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w:t>
            </w:r>
            <w:proofErr w:type="spellStart"/>
            <w:r>
              <w:rPr>
                <w:sz w:val="20"/>
                <w:szCs w:val="20"/>
                <w:lang w:val="en-US"/>
              </w:rPr>
              <w:t>ProSe</w:t>
            </w:r>
            <w:proofErr w:type="spellEnd"/>
            <w:r>
              <w:rPr>
                <w:sz w:val="20"/>
                <w:szCs w:val="20"/>
                <w:lang w:val="en-US"/>
              </w:rPr>
              <w:t xml:space="preserve"> Layer-2 Remote UE checks whether the </w:t>
            </w:r>
            <w:r>
              <w:rPr>
                <w:sz w:val="20"/>
                <w:szCs w:val="20"/>
                <w:highlight w:val="yellow"/>
                <w:lang w:val="en-US"/>
              </w:rPr>
              <w:t>PLMN(s) supported by the serving cell</w:t>
            </w:r>
            <w:r>
              <w:rPr>
                <w:sz w:val="20"/>
                <w:szCs w:val="20"/>
                <w:lang w:val="en-US"/>
              </w:rPr>
              <w:t xml:space="preserve"> of the 5G </w:t>
            </w:r>
            <w:proofErr w:type="spellStart"/>
            <w:r>
              <w:rPr>
                <w:sz w:val="20"/>
                <w:szCs w:val="20"/>
                <w:lang w:val="en-US"/>
              </w:rPr>
              <w:t>ProSe</w:t>
            </w:r>
            <w:proofErr w:type="spellEnd"/>
            <w:r>
              <w:rPr>
                <w:sz w:val="20"/>
                <w:szCs w:val="20"/>
                <w:lang w:val="en-US"/>
              </w:rPr>
              <w:t xml:space="preserve"> Layer-2 UE-to-Network Relay(s) are authorized to be connected to via a 5G </w:t>
            </w:r>
            <w:proofErr w:type="spellStart"/>
            <w:r>
              <w:rPr>
                <w:sz w:val="20"/>
                <w:szCs w:val="20"/>
                <w:lang w:val="en-US"/>
              </w:rPr>
              <w:t>ProSe</w:t>
            </w:r>
            <w:proofErr w:type="spellEnd"/>
            <w:r>
              <w:rPr>
                <w:sz w:val="20"/>
                <w:szCs w:val="20"/>
                <w:lang w:val="en-US"/>
              </w:rPr>
              <w:t xml:space="preserve"> Layer-2 UE-to-Network Relay(s), and only the authorized PLMN(s) are then available PLMNs for NAS PLMN </w:t>
            </w:r>
            <w:proofErr w:type="gramStart"/>
            <w:r>
              <w:rPr>
                <w:sz w:val="20"/>
                <w:szCs w:val="20"/>
                <w:lang w:val="en-US"/>
              </w:rPr>
              <w:t>selection;</w:t>
            </w:r>
            <w:proofErr w:type="gramEnd"/>
          </w:p>
          <w:p w14:paraId="74FD2DB5" w14:textId="77777777" w:rsidR="007405E3" w:rsidRDefault="00EC3CFF">
            <w:pPr>
              <w:spacing w:after="60"/>
              <w:rPr>
                <w:lang w:val="en-US"/>
              </w:rPr>
            </w:pPr>
            <w:r>
              <w:rPr>
                <w:sz w:val="20"/>
                <w:szCs w:val="20"/>
                <w:lang w:val="en-US"/>
              </w:rPr>
              <w:t>-</w:t>
            </w:r>
            <w:r>
              <w:rPr>
                <w:sz w:val="20"/>
                <w:szCs w:val="20"/>
                <w:lang w:val="en-US"/>
              </w:rPr>
              <w:tab/>
              <w:t xml:space="preserve">The 5G </w:t>
            </w:r>
            <w:proofErr w:type="spellStart"/>
            <w:r>
              <w:rPr>
                <w:sz w:val="20"/>
                <w:szCs w:val="20"/>
                <w:lang w:val="en-US"/>
              </w:rPr>
              <w:t>ProSe</w:t>
            </w:r>
            <w:proofErr w:type="spellEnd"/>
            <w:r>
              <w:rPr>
                <w:sz w:val="20"/>
                <w:szCs w:val="20"/>
                <w:lang w:val="en-US"/>
              </w:rPr>
              <w:t xml:space="preserve"> Layer-2 Remote UE selects the 5G </w:t>
            </w:r>
            <w:proofErr w:type="spellStart"/>
            <w:r>
              <w:rPr>
                <w:sz w:val="20"/>
                <w:szCs w:val="20"/>
                <w:lang w:val="en-US"/>
              </w:rPr>
              <w:t>ProSe</w:t>
            </w:r>
            <w:proofErr w:type="spellEnd"/>
            <w:r>
              <w:rPr>
                <w:sz w:val="20"/>
                <w:szCs w:val="20"/>
                <w:lang w:val="en-US"/>
              </w:rPr>
              <w:t xml:space="preserv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w:t>
      </w:r>
      <w:proofErr w:type="gramStart"/>
      <w:r>
        <w:rPr>
          <w:b/>
          <w:bCs/>
        </w:rPr>
        <w:t>i.e.</w:t>
      </w:r>
      <w:proofErr w:type="gramEnd"/>
      <w:r>
        <w:rPr>
          <w:b/>
          <w:bCs/>
        </w:rPr>
        <w:t xml:space="preserv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5" w:author="Xuelong Wang@RAN2#116bis" w:date="2022-01-20T13:10:00Z"/>
                <w:lang w:eastAsia="zh-CN"/>
              </w:rPr>
            </w:pPr>
            <w:bookmarkStart w:id="16" w:name="_Hlk93575308"/>
            <w:ins w:id="17" w:author="Xuelong Wang@RAN2#116bis" w:date="2022-01-20T13:10:00Z">
              <w:r>
                <w:rPr>
                  <w:lang w:eastAsia="zh-CN"/>
                </w:rPr>
                <w:t xml:space="preserve">Response to Ericsson, </w:t>
              </w:r>
              <w:proofErr w:type="gramStart"/>
              <w:r>
                <w:rPr>
                  <w:lang w:eastAsia="zh-CN"/>
                </w:rPr>
                <w:t>Nokia</w:t>
              </w:r>
              <w:proofErr w:type="gramEnd"/>
              <w:r>
                <w:rPr>
                  <w:lang w:eastAsia="zh-CN"/>
                </w:rPr>
                <w:t xml:space="preserve"> and Lenovo comment:</w:t>
              </w:r>
            </w:ins>
          </w:p>
          <w:p w14:paraId="32A53349" w14:textId="77777777" w:rsidR="00711BFF" w:rsidRDefault="00711BFF" w:rsidP="00711BFF">
            <w:pPr>
              <w:pStyle w:val="TAC"/>
              <w:spacing w:before="20" w:after="20"/>
              <w:ind w:left="57" w:right="57"/>
              <w:jc w:val="left"/>
              <w:rPr>
                <w:ins w:id="18" w:author="Xuelong Wang@RAN2#116bis" w:date="2022-01-20T13:10:00Z"/>
                <w:lang w:eastAsia="zh-CN"/>
              </w:rPr>
            </w:pPr>
          </w:p>
          <w:p w14:paraId="06AD5422" w14:textId="1DAE6596" w:rsidR="00711BFF" w:rsidRDefault="00711BFF" w:rsidP="00711BFF">
            <w:pPr>
              <w:pStyle w:val="TAC"/>
              <w:spacing w:before="20" w:after="20"/>
              <w:ind w:left="57" w:right="57"/>
              <w:jc w:val="left"/>
              <w:rPr>
                <w:ins w:id="19" w:author="Xuelong Wang@RAN2#116bis" w:date="2022-01-20T13:10:00Z"/>
                <w:lang w:eastAsia="zh-CN"/>
              </w:rPr>
            </w:pPr>
            <w:ins w:id="20" w:author="Xuelong Wang@RAN2#116bis" w:date="2022-01-20T13:10:00Z">
              <w:r>
                <w:rPr>
                  <w:rFonts w:hint="eastAsia"/>
                  <w:lang w:eastAsia="zh-CN"/>
                </w:rPr>
                <w:t>T</w:t>
              </w:r>
              <w:r>
                <w:rPr>
                  <w:lang w:eastAsia="zh-CN"/>
                </w:rPr>
                <w:t>he question</w:t>
              </w:r>
            </w:ins>
            <w:ins w:id="21" w:author="Xuelong Wang@RAN2#116bis" w:date="2022-01-20T13:11:00Z">
              <w:r>
                <w:rPr>
                  <w:lang w:eastAsia="zh-CN"/>
                </w:rPr>
                <w:t xml:space="preserve"> (Q1)</w:t>
              </w:r>
            </w:ins>
            <w:ins w:id="22"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23" w:author="Xuelong Wang@RAN2#116bis" w:date="2022-01-20T13:10:00Z"/>
                <w:lang w:eastAsia="zh-CN"/>
              </w:rPr>
            </w:pPr>
          </w:p>
          <w:p w14:paraId="78CBA80F" w14:textId="77777777" w:rsidR="00711BFF" w:rsidRDefault="00711BFF" w:rsidP="00711BFF">
            <w:pPr>
              <w:pStyle w:val="TAC"/>
              <w:spacing w:before="20" w:after="20"/>
              <w:ind w:left="57" w:right="57"/>
              <w:jc w:val="left"/>
              <w:rPr>
                <w:ins w:id="24" w:author="Xuelong Wang@RAN2#116bis" w:date="2022-01-20T13:10:00Z"/>
                <w:lang w:eastAsia="zh-CN"/>
              </w:rPr>
            </w:pPr>
            <w:ins w:id="25"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w:t>
              </w:r>
              <w:proofErr w:type="gramStart"/>
              <w:r>
                <w:rPr>
                  <w:lang w:eastAsia="zh-CN"/>
                </w:rPr>
                <w:t>33.501, and</w:t>
              </w:r>
              <w:proofErr w:type="gramEnd"/>
              <w:r>
                <w:rPr>
                  <w:lang w:eastAsia="zh-CN"/>
                </w:rPr>
                <w:t xml:space="preserve"> have been doing normative work in TS 33.503.  </w:t>
              </w:r>
            </w:ins>
          </w:p>
          <w:p w14:paraId="37FB49E6" w14:textId="77777777" w:rsidR="00711BFF" w:rsidRDefault="00711BFF" w:rsidP="00711BFF">
            <w:pPr>
              <w:pStyle w:val="TAC"/>
              <w:spacing w:before="20" w:after="20"/>
              <w:ind w:left="57" w:right="57"/>
              <w:jc w:val="left"/>
              <w:rPr>
                <w:ins w:id="26"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7" w:author="Xuelong Wang@RAN2#116bis" w:date="2022-01-20T13:10:00Z"/>
                <w:lang w:eastAsia="zh-CN"/>
              </w:rPr>
            </w:pPr>
            <w:ins w:id="28" w:author="Xuelong Wang@RAN2#116bis" w:date="2022-01-20T13:10:00Z">
              <w:r>
                <w:rPr>
                  <w:lang w:eastAsia="zh-CN"/>
                </w:rPr>
                <w:t xml:space="preserve">TR 33.847 was only finalized in SA#94-e, and TS 33.503 is still in draft status.  I looked at the SA documents and there was an exception approved for the 5G </w:t>
              </w:r>
              <w:proofErr w:type="spellStart"/>
              <w:r>
                <w:rPr>
                  <w:lang w:eastAsia="zh-CN"/>
                </w:rPr>
                <w:t>ProSe</w:t>
              </w:r>
              <w:proofErr w:type="spellEnd"/>
              <w:r>
                <w:rPr>
                  <w:lang w:eastAsia="zh-CN"/>
                </w:rPr>
                <w:t xml:space="preserv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w:t>
              </w:r>
              <w:proofErr w:type="gramStart"/>
              <w:r>
                <w:rPr>
                  <w:lang w:eastAsia="zh-CN"/>
                </w:rPr>
                <w:t>taken into account</w:t>
              </w:r>
              <w:proofErr w:type="gramEnd"/>
              <w:r>
                <w:rPr>
                  <w:lang w:eastAsia="zh-CN"/>
                </w:rPr>
                <w:t xml:space="preserve">.  </w:t>
              </w:r>
            </w:ins>
          </w:p>
          <w:p w14:paraId="72E26295" w14:textId="77777777" w:rsidR="00711BFF" w:rsidRDefault="00711BFF" w:rsidP="00711BFF">
            <w:pPr>
              <w:pStyle w:val="TAC"/>
              <w:spacing w:before="20" w:after="20"/>
              <w:ind w:left="57" w:right="57"/>
              <w:jc w:val="left"/>
              <w:rPr>
                <w:ins w:id="29"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30" w:author="Xuelong Wang@RAN2#116bis" w:date="2022-01-20T13:10:00Z">
              <w:r>
                <w:rPr>
                  <w:lang w:eastAsia="zh-CN"/>
                </w:rPr>
                <w:t>We do not think RAN2 need to remind the other WG to do their specific work in their regime.</w:t>
              </w:r>
            </w:ins>
            <w:bookmarkEnd w:id="16"/>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 xml:space="preserve">Regarding the explicit RAN2 impact raised by Ericsson, </w:t>
              </w:r>
              <w:proofErr w:type="gramStart"/>
              <w:r>
                <w:rPr>
                  <w:lang w:eastAsia="zh-CN"/>
                </w:rPr>
                <w:t>Lenovo</w:t>
              </w:r>
              <w:proofErr w:type="gramEnd"/>
              <w:r>
                <w:rPr>
                  <w:lang w:eastAsia="zh-CN"/>
                </w:rPr>
                <w:t xml:space="preserve"> and Nokia:</w:t>
              </w:r>
            </w:ins>
          </w:p>
          <w:p w14:paraId="1CE6596C" w14:textId="77777777" w:rsidR="00916AF8" w:rsidRDefault="00916AF8" w:rsidP="00916AF8">
            <w:pPr>
              <w:pStyle w:val="TAC"/>
              <w:spacing w:before="20" w:after="20"/>
              <w:ind w:left="57" w:right="57"/>
              <w:jc w:val="left"/>
              <w:rPr>
                <w:ins w:id="33" w:author="OPPO (Bingxue) " w:date="2022-01-20T10:17:00Z"/>
                <w:lang w:eastAsia="zh-CN"/>
              </w:rPr>
            </w:pPr>
            <w:ins w:id="34" w:author="OPPO (Bingxue) " w:date="2022-01-20T10:17:00Z">
              <w:r>
                <w:rPr>
                  <w:lang w:eastAsia="zh-CN"/>
                </w:rPr>
                <w:t xml:space="preserve">For the PLMN list forwarding impact, we have already agreed the </w:t>
              </w:r>
              <w:proofErr w:type="spellStart"/>
              <w:r>
                <w:rPr>
                  <w:lang w:eastAsia="zh-CN"/>
                </w:rPr>
                <w:t>cellAccessRelatedInfo</w:t>
              </w:r>
              <w:proofErr w:type="spellEnd"/>
              <w:r>
                <w:rPr>
                  <w:lang w:eastAsia="zh-CN"/>
                </w:rPr>
                <w:t xml:space="preserve"> (including PLMN list) forwarding in discovery message in non-RAN sharing case, which means there is no additional RAN impact from PLMN </w:t>
              </w:r>
              <w:proofErr w:type="gramStart"/>
              <w:r>
                <w:rPr>
                  <w:lang w:eastAsia="zh-CN"/>
                </w:rPr>
                <w:t>list;</w:t>
              </w:r>
              <w:proofErr w:type="gramEnd"/>
            </w:ins>
          </w:p>
          <w:p w14:paraId="4C013610" w14:textId="77777777" w:rsidR="00916AF8" w:rsidRDefault="00916AF8" w:rsidP="00916AF8">
            <w:pPr>
              <w:pStyle w:val="TAC"/>
              <w:spacing w:before="20" w:after="20"/>
              <w:ind w:left="57" w:right="57"/>
              <w:jc w:val="left"/>
              <w:rPr>
                <w:ins w:id="35" w:author="OPPO (Bingxue) " w:date="2022-01-20T10:17:00Z"/>
                <w:lang w:eastAsia="zh-CN"/>
              </w:rPr>
            </w:pPr>
            <w:ins w:id="36" w:author="OPPO (Bingxue) " w:date="2022-01-20T10:17:00Z">
              <w:r>
                <w:rPr>
                  <w:lang w:eastAsia="zh-CN"/>
                </w:rPr>
                <w:t xml:space="preserve">For the security issue, as </w:t>
              </w:r>
              <w:proofErr w:type="spellStart"/>
              <w:r>
                <w:rPr>
                  <w:lang w:eastAsia="zh-CN"/>
                </w:rPr>
                <w:t>rapp</w:t>
              </w:r>
              <w:proofErr w:type="spellEnd"/>
              <w:r>
                <w:rPr>
                  <w:lang w:eastAsia="zh-CN"/>
                </w:rPr>
                <w:t xml:space="preserve">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7" w:author="OPPO (Bingxue) " w:date="2022-01-20T10:17:00Z">
              <w:r>
                <w:rPr>
                  <w:lang w:eastAsia="zh-CN"/>
                </w:rPr>
                <w:t xml:space="preserve">For the issue on whether SA2 supports RAN-sharing case, the LS from SA2 in last RAN2 meeting (R2-2111236) already indicates that SA2 supports the RAN-sharing </w:t>
              </w:r>
              <w:proofErr w:type="gramStart"/>
              <w:r>
                <w:rPr>
                  <w:lang w:eastAsia="zh-CN"/>
                </w:rPr>
                <w:t>case.(</w:t>
              </w:r>
              <w:proofErr w:type="gramEnd"/>
              <w:r>
                <w:rPr>
                  <w:lang w:eastAsia="zh-CN"/>
                </w:rPr>
                <w:t xml:space="preserve">“ SA2 has assumed 5G MOCN architecture is supported for 5G </w:t>
              </w:r>
              <w:proofErr w:type="spellStart"/>
              <w:r>
                <w:rPr>
                  <w:lang w:eastAsia="zh-CN"/>
                </w:rPr>
                <w:t>ProSe</w:t>
              </w:r>
              <w:proofErr w:type="spellEnd"/>
              <w:r>
                <w:rPr>
                  <w:lang w:eastAsia="zh-CN"/>
                </w:rPr>
                <w:t xml:space="preserv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8945D7" w14:textId="77777777" w:rsidR="007405E3" w:rsidRDefault="00EC3CFF">
            <w:pPr>
              <w:pStyle w:val="TAC"/>
              <w:spacing w:before="20" w:after="20"/>
              <w:ind w:left="57" w:right="57"/>
              <w:jc w:val="left"/>
              <w:rPr>
                <w:ins w:id="38" w:author="Huawei, HiSilicon_Rui Wang" w:date="2022-01-21T11:41:00Z"/>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p w14:paraId="3A492BF0" w14:textId="77777777" w:rsidR="00277B71" w:rsidRDefault="00277B71" w:rsidP="00277B71">
            <w:pPr>
              <w:pStyle w:val="TAC"/>
              <w:spacing w:before="20" w:after="20"/>
              <w:ind w:left="57" w:right="57"/>
              <w:jc w:val="left"/>
              <w:rPr>
                <w:ins w:id="39" w:author="Huawei, HiSilicon_Rui Wang" w:date="2022-01-21T11:41:00Z"/>
                <w:lang w:eastAsia="zh-CN"/>
              </w:rPr>
            </w:pPr>
            <w:ins w:id="40" w:author="Huawei, HiSilicon_Rui Wang" w:date="2022-01-21T11:41:00Z">
              <w:r>
                <w:rPr>
                  <w:lang w:eastAsia="zh-CN"/>
                </w:rPr>
                <w:t>[Rapporteur] Regarding PLMN list, the following agreement for non-RAN sharing case can serve RAN sharing case without spec impact.</w:t>
              </w:r>
            </w:ins>
          </w:p>
          <w:p w14:paraId="24276025"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41" w:author="Huawei, HiSilicon_Rui Wang" w:date="2022-01-21T11:41:00Z"/>
              </w:rPr>
            </w:pPr>
            <w:proofErr w:type="spellStart"/>
            <w:ins w:id="42" w:author="Huawei, HiSilicon_Rui Wang" w:date="2022-01-21T11:41:00Z">
              <w:r>
                <w:t>cellAccessRelatedInfo</w:t>
              </w:r>
              <w:proofErr w:type="spellEnd"/>
              <w:r>
                <w:t xml:space="preserve"> from SIB1 [16/23] is forwarded before PC5-RRC connection using discovery message when there is no RAN sharing. RAN sharing case is FFS.</w:t>
              </w:r>
            </w:ins>
          </w:p>
          <w:p w14:paraId="15A029A3" w14:textId="77777777" w:rsidR="00277B71" w:rsidRDefault="00277B71" w:rsidP="00277B71">
            <w:pPr>
              <w:pStyle w:val="TAC"/>
              <w:spacing w:before="20" w:after="20"/>
              <w:ind w:left="57" w:right="57"/>
              <w:jc w:val="left"/>
              <w:rPr>
                <w:ins w:id="43" w:author="Huawei, HiSilicon_Rui Wang" w:date="2022-01-21T11:41:00Z"/>
                <w:lang w:eastAsia="zh-CN"/>
              </w:rPr>
            </w:pPr>
          </w:p>
          <w:p w14:paraId="6C87892D" w14:textId="3C69FC8D" w:rsidR="00277B71" w:rsidRDefault="00277B71" w:rsidP="00277B71">
            <w:pPr>
              <w:pStyle w:val="TAC"/>
              <w:spacing w:before="20" w:after="20"/>
              <w:ind w:left="57" w:right="57"/>
              <w:jc w:val="left"/>
              <w:rPr>
                <w:lang w:eastAsia="zh-CN"/>
              </w:rPr>
            </w:pPr>
            <w:ins w:id="44" w:author="Huawei, HiSilicon_Rui Wang" w:date="2022-01-21T11:41: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CC4F4C" w14:textId="77777777" w:rsidR="002D39D3" w:rsidRDefault="002D39D3" w:rsidP="002D39D3">
            <w:pPr>
              <w:pStyle w:val="TAC"/>
              <w:spacing w:before="20" w:after="20"/>
              <w:ind w:left="57" w:right="57"/>
              <w:jc w:val="left"/>
              <w:rPr>
                <w:ins w:id="45" w:author="Huawei, HiSilicon_Rui Wang" w:date="2022-01-21T11:41:00Z"/>
                <w:lang w:eastAsia="zh-CN"/>
              </w:rPr>
            </w:pPr>
            <w:r>
              <w:rPr>
                <w:lang w:eastAsia="zh-CN"/>
              </w:rPr>
              <w:t>Agree with Ericsson in at least that up to 12 PLMNs (and allied info) needs to be provided by relay to remote.</w:t>
            </w:r>
          </w:p>
          <w:p w14:paraId="35B1A53C" w14:textId="3E0AEA28" w:rsidR="00277B71" w:rsidRDefault="00277B71" w:rsidP="002D39D3">
            <w:pPr>
              <w:pStyle w:val="TAC"/>
              <w:spacing w:before="20" w:after="20"/>
              <w:ind w:left="57" w:right="57"/>
              <w:jc w:val="left"/>
              <w:rPr>
                <w:lang w:eastAsia="zh-CN"/>
              </w:rPr>
            </w:pPr>
            <w:ins w:id="46" w:author="Huawei, HiSilicon_Rui Wang" w:date="2022-01-21T11:41:00Z">
              <w:r>
                <w:rPr>
                  <w:lang w:eastAsia="zh-CN"/>
                </w:rPr>
                <w:t>[Rapporteur] please see the reply to Ericsson.</w:t>
              </w:r>
            </w:ins>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66752" w14:textId="77777777" w:rsidR="002D39D3" w:rsidRDefault="00855DE9" w:rsidP="002D39D3">
            <w:pPr>
              <w:pStyle w:val="TAC"/>
              <w:spacing w:before="20" w:after="20"/>
              <w:ind w:left="57" w:right="57"/>
              <w:jc w:val="left"/>
              <w:rPr>
                <w:ins w:id="47" w:author="Huawei, HiSilicon_Rui Wang" w:date="2022-01-21T11:41:00Z"/>
                <w:lang w:eastAsia="zh-CN"/>
              </w:rPr>
            </w:pPr>
            <w:r>
              <w:rPr>
                <w:lang w:eastAsia="zh-CN"/>
              </w:rPr>
              <w:t>There are RAN2 impacts (see answers to other questions), and we do not agree with O1 and O2 as it is in the scope of SA2 to decide if 23.304 supports this case</w:t>
            </w:r>
          </w:p>
          <w:p w14:paraId="37A886DC" w14:textId="19268830" w:rsidR="00277B71" w:rsidRDefault="00277B71" w:rsidP="002D39D3">
            <w:pPr>
              <w:pStyle w:val="TAC"/>
              <w:spacing w:before="20" w:after="20"/>
              <w:ind w:left="57" w:right="57"/>
              <w:jc w:val="left"/>
              <w:rPr>
                <w:lang w:eastAsia="zh-CN"/>
              </w:rPr>
            </w:pPr>
            <w:ins w:id="48" w:author="Huawei, HiSilicon_Rui Wang" w:date="2022-01-21T11:41:00Z">
              <w:r>
                <w:rPr>
                  <w:lang w:eastAsia="zh-CN"/>
                </w:rPr>
                <w:t>[Rapporteur] In company contributions, some claim there are SA2 procedures have RAN2 impact. Then the key point here is to check if indeed some RAN2 impact is missing from our analysis according to SA2 solutions captured in spec.</w:t>
              </w:r>
            </w:ins>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49"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50"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51"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52"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r w:rsidR="00FE1D8C" w14:paraId="6457E215" w14:textId="77777777">
        <w:trPr>
          <w:trHeight w:val="240"/>
          <w:jc w:val="center"/>
          <w:ins w:id="53"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E0D31B" w14:textId="19534CAE" w:rsidR="00FE1D8C" w:rsidRDefault="00FE1D8C" w:rsidP="00FE1D8C">
            <w:pPr>
              <w:pStyle w:val="TAC"/>
              <w:spacing w:before="20" w:after="20"/>
              <w:ind w:left="57" w:right="57"/>
              <w:jc w:val="left"/>
              <w:rPr>
                <w:ins w:id="54" w:author="Gordon-Xiaomi" w:date="2022-01-21T04:42:00Z"/>
                <w:lang w:eastAsia="zh-CN"/>
              </w:rPr>
            </w:pPr>
            <w:ins w:id="55" w:author="Gordon-Xiaomi" w:date="2022-01-21T04:42: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0F9172" w14:textId="2BB1798B" w:rsidR="00FE1D8C" w:rsidRDefault="00FE1D8C" w:rsidP="00FE1D8C">
            <w:pPr>
              <w:pStyle w:val="TAC"/>
              <w:spacing w:before="20" w:after="20"/>
              <w:ind w:left="57" w:right="57"/>
              <w:jc w:val="left"/>
              <w:rPr>
                <w:ins w:id="56" w:author="Gordon-Xiaomi" w:date="2022-01-21T04:42:00Z"/>
                <w:lang w:eastAsia="zh-CN"/>
              </w:rPr>
            </w:pPr>
            <w:ins w:id="57" w:author="Gordon-Xiaomi" w:date="2022-01-21T04:42: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4B85C6" w14:textId="5290842A" w:rsidR="00FE1D8C" w:rsidRPr="004C7410" w:rsidRDefault="00FE1D8C" w:rsidP="00FE1D8C">
            <w:pPr>
              <w:pStyle w:val="TAC"/>
              <w:spacing w:before="20" w:after="20"/>
              <w:ind w:left="57" w:right="57"/>
              <w:jc w:val="left"/>
              <w:rPr>
                <w:ins w:id="58" w:author="Gordon-Xiaomi" w:date="2022-01-21T04:42:00Z"/>
                <w:lang w:eastAsia="zh-CN"/>
              </w:rPr>
            </w:pPr>
            <w:ins w:id="59" w:author="Gordon-Xiaomi" w:date="2022-01-21T04:42:00Z">
              <w:r>
                <w:rPr>
                  <w:lang w:eastAsia="zh-CN"/>
                </w:rPr>
                <w:t xml:space="preserve">The need to ensure the specific per-PLMN details are broadcast is the only requirement for RAN2 to support RAN sharing. SA2 23.304 is clear that the authorisation and selection for each Remote UE and Relay UE in case of different PLMNs is covered. </w:t>
              </w:r>
            </w:ins>
          </w:p>
        </w:tc>
      </w:tr>
      <w:tr w:rsidR="00365CAF" w14:paraId="1D172102" w14:textId="77777777">
        <w:trPr>
          <w:trHeight w:val="240"/>
          <w:jc w:val="center"/>
          <w:ins w:id="60" w:author="Intel_SB" w:date="2022-01-20T22:57: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4960C" w14:textId="35FD02F8" w:rsidR="00365CAF" w:rsidRDefault="00365CAF" w:rsidP="00365CAF">
            <w:pPr>
              <w:pStyle w:val="TAC"/>
              <w:spacing w:before="20" w:after="20"/>
              <w:ind w:left="57" w:right="57"/>
              <w:jc w:val="left"/>
              <w:rPr>
                <w:ins w:id="61" w:author="Intel_SB" w:date="2022-01-20T22:57:00Z"/>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6D3AC1" w14:textId="4667B8FD" w:rsidR="00365CAF" w:rsidRDefault="00365CAF" w:rsidP="00365CAF">
            <w:pPr>
              <w:pStyle w:val="TAC"/>
              <w:spacing w:before="20" w:after="20"/>
              <w:ind w:left="57" w:right="57"/>
              <w:jc w:val="left"/>
              <w:rPr>
                <w:ins w:id="62" w:author="Intel_SB" w:date="2022-01-20T22:57:00Z"/>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C346" w14:textId="77777777" w:rsidR="00365CAF" w:rsidRDefault="00365CAF" w:rsidP="00365CAF">
            <w:pPr>
              <w:pStyle w:val="TAC"/>
              <w:spacing w:before="20" w:after="20"/>
              <w:ind w:left="57" w:right="57"/>
              <w:jc w:val="left"/>
              <w:rPr>
                <w:ins w:id="63" w:author="Intel_SB" w:date="2022-01-20T22:57:00Z"/>
                <w:lang w:eastAsia="zh-CN"/>
              </w:rPr>
            </w:pPr>
          </w:p>
        </w:tc>
      </w:tr>
    </w:tbl>
    <w:p w14:paraId="3F4393E9" w14:textId="77777777" w:rsidR="007405E3" w:rsidRDefault="007405E3"/>
    <w:p w14:paraId="1E8E1BC0" w14:textId="77777777" w:rsidR="007405E3" w:rsidRDefault="00EC3CFF">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1506032" w14:textId="77777777" w:rsidR="007405E3" w:rsidRDefault="00EC3CFF">
            <w:pPr>
              <w:spacing w:after="60"/>
              <w:rPr>
                <w:sz w:val="20"/>
                <w:szCs w:val="20"/>
                <w:lang w:val="en-US"/>
              </w:rPr>
            </w:pPr>
            <w:r>
              <w:rPr>
                <w:sz w:val="20"/>
                <w:szCs w:val="20"/>
                <w:lang w:val="en-US"/>
              </w:rPr>
              <w:t xml:space="preserve">We think that Relay UE and Remote UE perform the PDU session establishment independently. Relay UE is only responsible to bridge the communication between the Remote UE and the </w:t>
            </w:r>
            <w:proofErr w:type="spellStart"/>
            <w:r>
              <w:rPr>
                <w:sz w:val="20"/>
                <w:szCs w:val="20"/>
                <w:lang w:val="en-US"/>
              </w:rPr>
              <w:t>gNB</w:t>
            </w:r>
            <w:proofErr w:type="spellEnd"/>
            <w:r>
              <w:rPr>
                <w:sz w:val="20"/>
                <w:szCs w:val="20"/>
                <w:lang w:val="en-US"/>
              </w:rPr>
              <w:t>, and then Remote UE should establish the PDU session with its selected 5GC via legacy procedure. Such NAS layer procedure (</w:t>
            </w:r>
            <w:proofErr w:type="gramStart"/>
            <w:r>
              <w:rPr>
                <w:sz w:val="20"/>
                <w:szCs w:val="20"/>
                <w:lang w:val="en-US"/>
              </w:rPr>
              <w:t>i.e.</w:t>
            </w:r>
            <w:proofErr w:type="gramEnd"/>
            <w:r>
              <w:rPr>
                <w:sz w:val="20"/>
                <w:szCs w:val="20"/>
                <w:lang w:val="en-US"/>
              </w:rPr>
              <w:t xml:space="preserv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w:t>
            </w:r>
            <w:proofErr w:type="gramStart"/>
            <w:r>
              <w:rPr>
                <w:sz w:val="20"/>
                <w:szCs w:val="20"/>
                <w:lang w:val="en-US"/>
              </w:rPr>
              <w:t>2201158  Ericsson</w:t>
            </w:r>
            <w:proofErr w:type="gramEnd"/>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64" w:author="Xuelong Wang@RAN2#116bis" w:date="2022-01-20T13:12:00Z"/>
                <w:lang w:eastAsia="zh-CN"/>
              </w:rPr>
            </w:pPr>
            <w:ins w:id="65"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66" w:author="Xuelong Wang@RAN2#116bis" w:date="2022-01-20T13:12:00Z"/>
                <w:lang w:eastAsia="zh-CN"/>
              </w:rPr>
            </w:pPr>
          </w:p>
          <w:p w14:paraId="30129529" w14:textId="77777777" w:rsidR="00711BFF" w:rsidRDefault="00711BFF" w:rsidP="00711BFF">
            <w:pPr>
              <w:pStyle w:val="TAC"/>
              <w:spacing w:before="20" w:after="20"/>
              <w:ind w:left="57" w:right="57"/>
              <w:jc w:val="left"/>
              <w:rPr>
                <w:ins w:id="67" w:author="Xuelong Wang@RAN2#116bis" w:date="2022-01-20T13:12:00Z"/>
                <w:lang w:eastAsia="zh-CN"/>
              </w:rPr>
            </w:pPr>
            <w:bookmarkStart w:id="68" w:name="_Hlk93575345"/>
            <w:ins w:id="69"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70" w:author="Xuelong Wang@RAN2#116bis" w:date="2022-01-20T13:12:00Z"/>
                <w:lang w:eastAsia="zh-CN"/>
              </w:rPr>
            </w:pPr>
          </w:p>
          <w:p w14:paraId="60283156" w14:textId="77777777" w:rsidR="00711BFF" w:rsidRDefault="00711BFF" w:rsidP="00711BFF">
            <w:pPr>
              <w:pStyle w:val="TAC"/>
              <w:spacing w:before="20" w:after="20"/>
              <w:ind w:left="57" w:right="57"/>
              <w:jc w:val="left"/>
              <w:rPr>
                <w:ins w:id="71" w:author="Xuelong Wang@RAN2#116bis" w:date="2022-01-20T13:12:00Z"/>
                <w:lang w:eastAsia="zh-CN"/>
              </w:rPr>
            </w:pPr>
            <w:ins w:id="72"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proofErr w:type="gramStart"/>
              <w:r>
                <w:rPr>
                  <w:lang w:eastAsia="zh-CN"/>
                </w:rPr>
                <w:t>So</w:t>
              </w:r>
              <w:proofErr w:type="gramEnd"/>
              <w:r>
                <w:rPr>
                  <w:lang w:eastAsia="zh-CN"/>
                </w:rPr>
                <w:t xml:space="preserve"> then this issue was discussed during the SI phase at SA2. </w:t>
              </w:r>
            </w:ins>
          </w:p>
          <w:p w14:paraId="00F99061" w14:textId="77777777" w:rsidR="00711BFF" w:rsidRDefault="00711BFF" w:rsidP="00711BFF">
            <w:pPr>
              <w:pStyle w:val="TAC"/>
              <w:spacing w:before="20" w:after="20"/>
              <w:ind w:left="57" w:right="57"/>
              <w:jc w:val="left"/>
              <w:rPr>
                <w:ins w:id="73" w:author="Xuelong Wang@RAN2#116bis" w:date="2022-01-20T13:12:00Z"/>
                <w:lang w:eastAsia="zh-CN"/>
              </w:rPr>
            </w:pPr>
          </w:p>
          <w:p w14:paraId="01248E71" w14:textId="77777777" w:rsidR="00711BFF" w:rsidRDefault="00711BFF" w:rsidP="00711BFF">
            <w:pPr>
              <w:pStyle w:val="TAC"/>
              <w:spacing w:before="20" w:after="20"/>
              <w:ind w:left="57" w:right="57"/>
              <w:jc w:val="left"/>
              <w:rPr>
                <w:ins w:id="74" w:author="Xuelong Wang@RAN2#116bis" w:date="2022-01-20T13:12:00Z"/>
                <w:lang w:eastAsia="zh-CN"/>
              </w:rPr>
            </w:pPr>
            <w:ins w:id="75"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76" w:author="Xuelong Wang@RAN2#116bis" w:date="2022-01-20T13:12:00Z"/>
                <w:lang w:eastAsia="zh-CN"/>
              </w:rPr>
            </w:pPr>
          </w:p>
          <w:p w14:paraId="2F46B28B" w14:textId="77777777" w:rsidR="00711BFF" w:rsidRDefault="00711BFF" w:rsidP="00711BFF">
            <w:pPr>
              <w:pStyle w:val="TAC"/>
              <w:spacing w:before="20" w:after="20"/>
              <w:ind w:left="57" w:right="57"/>
              <w:jc w:val="left"/>
              <w:rPr>
                <w:ins w:id="77" w:author="Xuelong Wang@RAN2#116bis" w:date="2022-01-20T13:12:00Z"/>
                <w:lang w:eastAsia="zh-CN"/>
              </w:rPr>
            </w:pPr>
            <w:ins w:id="78"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68"/>
            </w:ins>
          </w:p>
          <w:p w14:paraId="463C4D19" w14:textId="77777777" w:rsidR="00711BFF" w:rsidRDefault="00711BFF" w:rsidP="00711BFF">
            <w:pPr>
              <w:pStyle w:val="TAC"/>
              <w:spacing w:before="20" w:after="20"/>
              <w:ind w:left="57" w:right="57"/>
              <w:jc w:val="left"/>
              <w:rPr>
                <w:ins w:id="79"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80" w:author="Xuelong Wang@RAN2#116bis" w:date="2022-01-20T13:12:00Z"/>
                <w:lang w:eastAsia="zh-CN"/>
              </w:rPr>
            </w:pPr>
            <w:ins w:id="81"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82"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83" w:author="OPPO (Bingxue) " w:date="2022-01-20T10:17:00Z"/>
                <w:lang w:eastAsia="zh-CN"/>
              </w:rPr>
            </w:pPr>
            <w:ins w:id="84"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85"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726BDB61" w14:textId="77777777" w:rsidR="00277B71" w:rsidRDefault="00277B71" w:rsidP="00277B71">
            <w:pPr>
              <w:pStyle w:val="TAC"/>
              <w:spacing w:before="20" w:after="20"/>
              <w:ind w:left="57" w:right="57"/>
              <w:jc w:val="left"/>
              <w:rPr>
                <w:ins w:id="86" w:author="Huawei, HiSilicon_Rui Wang" w:date="2022-01-21T11:41:00Z"/>
                <w:lang w:eastAsia="zh-CN"/>
              </w:rPr>
            </w:pPr>
            <w:ins w:id="87" w:author="Huawei, HiSilicon_Rui Wang" w:date="2022-01-21T11:41:00Z">
              <w:r>
                <w:rPr>
                  <w:lang w:eastAsia="zh-CN"/>
                </w:rPr>
                <w:t>[Rapporteur] 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proofErr w:type="gramStart"/>
            <w:r>
              <w:rPr>
                <w:lang w:eastAsia="zh-CN"/>
              </w:rPr>
              <w:t>Still</w:t>
            </w:r>
            <w:proofErr w:type="gramEnd"/>
            <w:r>
              <w:rPr>
                <w:lang w:eastAsia="zh-CN"/>
              </w:rPr>
              <w:t xml:space="preserve">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62C24" w14:textId="77777777" w:rsidR="002D39D3" w:rsidRDefault="00855DE9" w:rsidP="002D39D3">
            <w:pPr>
              <w:pStyle w:val="TAC"/>
              <w:spacing w:before="20" w:after="20"/>
              <w:ind w:left="57" w:right="57"/>
              <w:jc w:val="left"/>
              <w:rPr>
                <w:ins w:id="88" w:author="Huawei, HiSilicon_Rui Wang" w:date="2022-01-21T11:41:00Z"/>
                <w:lang w:eastAsia="zh-CN"/>
              </w:rPr>
            </w:pPr>
            <w:r>
              <w:rPr>
                <w:lang w:eastAsia="zh-CN"/>
              </w:rPr>
              <w:t>PDU session management is not in the scope of RAN2, but as Ericsson commented RAN2 impacts should be checked</w:t>
            </w:r>
          </w:p>
          <w:p w14:paraId="1DF27DAD" w14:textId="047848A2" w:rsidR="00277B71" w:rsidRDefault="00277B71" w:rsidP="002D39D3">
            <w:pPr>
              <w:pStyle w:val="TAC"/>
              <w:spacing w:before="20" w:after="20"/>
              <w:ind w:left="57" w:right="57"/>
              <w:jc w:val="left"/>
              <w:rPr>
                <w:lang w:eastAsia="zh-CN"/>
              </w:rPr>
            </w:pPr>
            <w:ins w:id="89" w:author="Huawei, HiSilicon_Rui Wang" w:date="2022-01-21T11:41:00Z">
              <w:r>
                <w:rPr>
                  <w:lang w:eastAsia="zh-CN"/>
                </w:rPr>
                <w:t>[Rapporteur] PDU session management is a very basic function, and it is quite clear the legacy PDU session management is performed by relay and remote UE, which is not relevant to RAN sharing.</w:t>
              </w:r>
            </w:ins>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90"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91" w:author="LG: SeoYoung Back" w:date="2022-01-21T10:18:00Z"/>
                <w:lang w:eastAsia="zh-CN"/>
              </w:rPr>
            </w:pPr>
            <w:ins w:id="92"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93" w:author="LG: SeoYoung Back" w:date="2022-01-21T10:18:00Z"/>
                <w:lang w:eastAsia="zh-CN"/>
              </w:rPr>
            </w:pPr>
            <w:ins w:id="94"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95"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r w:rsidR="00FE1D8C" w14:paraId="39BC1D73" w14:textId="77777777">
        <w:trPr>
          <w:trHeight w:val="240"/>
          <w:jc w:val="center"/>
          <w:ins w:id="96"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34869" w14:textId="237892CF" w:rsidR="00FE1D8C" w:rsidRDefault="00FE1D8C" w:rsidP="0033512C">
            <w:pPr>
              <w:pStyle w:val="TAC"/>
              <w:spacing w:before="20" w:after="20"/>
              <w:ind w:left="57" w:right="57"/>
              <w:jc w:val="left"/>
              <w:rPr>
                <w:ins w:id="97" w:author="Gordon-Xiaomi" w:date="2022-01-21T04:42:00Z"/>
                <w:lang w:eastAsia="zh-CN"/>
              </w:rPr>
            </w:pPr>
            <w:ins w:id="98" w:author="Gordon-Xiaomi" w:date="2022-01-21T04:43:00Z">
              <w:r>
                <w:rPr>
                  <w:lang w:eastAsia="zh-CN"/>
                </w:rPr>
                <w:lastRenderedPageBreak/>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D9A8B" w14:textId="78D5BA63" w:rsidR="00FE1D8C" w:rsidRDefault="00FE1D8C" w:rsidP="0033512C">
            <w:pPr>
              <w:pStyle w:val="TAC"/>
              <w:spacing w:before="20" w:after="20"/>
              <w:ind w:left="57" w:right="57"/>
              <w:jc w:val="left"/>
              <w:rPr>
                <w:ins w:id="99" w:author="Gordon-Xiaomi" w:date="2022-01-21T04:42:00Z"/>
                <w:lang w:eastAsia="zh-CN"/>
              </w:rPr>
            </w:pPr>
            <w:ins w:id="100"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E9B64" w14:textId="77777777" w:rsidR="00FE1D8C" w:rsidRDefault="00FE1D8C" w:rsidP="0033512C">
            <w:pPr>
              <w:pStyle w:val="TAC"/>
              <w:spacing w:before="20" w:after="20"/>
              <w:ind w:left="57" w:right="57"/>
              <w:jc w:val="left"/>
              <w:rPr>
                <w:ins w:id="101" w:author="Gordon-Xiaomi" w:date="2022-01-21T04:42:00Z"/>
                <w:lang w:eastAsia="zh-CN"/>
              </w:rPr>
            </w:pPr>
          </w:p>
        </w:tc>
      </w:tr>
      <w:tr w:rsidR="00365CAF" w14:paraId="3CC19C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EA113" w14:textId="7ECA533A" w:rsidR="00365CAF" w:rsidRDefault="00365CAF" w:rsidP="00365CAF">
            <w:pPr>
              <w:pStyle w:val="TAC"/>
              <w:spacing w:before="20" w:after="20"/>
              <w:ind w:left="57" w:right="57"/>
              <w:jc w:val="left"/>
              <w:rPr>
                <w:lang w:eastAsia="zh-CN"/>
              </w:rPr>
            </w:pPr>
            <w:r>
              <w:rPr>
                <w:lang w:eastAsia="zh-CN"/>
              </w:rPr>
              <w:t xml:space="preserve">Intel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664300" w14:textId="32E7CCF6" w:rsidR="00365CAF" w:rsidRDefault="00365CAF" w:rsidP="00365CA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51C76" w14:textId="77777777" w:rsidR="00365CAF" w:rsidRDefault="00365CAF" w:rsidP="00365CAF">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 xml:space="preserve">It should be noted that, as agreed by RAN2 before, legacy UAC mechanism would be reused for L2 relay operation, </w:t>
            </w:r>
            <w:proofErr w:type="gramStart"/>
            <w:r>
              <w:rPr>
                <w:sz w:val="20"/>
                <w:szCs w:val="20"/>
                <w:lang w:val="en-US"/>
              </w:rPr>
              <w:t>i.e.</w:t>
            </w:r>
            <w:proofErr w:type="gramEnd"/>
            <w:r>
              <w:rPr>
                <w:sz w:val="20"/>
                <w:szCs w:val="20"/>
                <w:lang w:val="en-US"/>
              </w:rPr>
              <w:t xml:space="preserv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w:t>
            </w:r>
            <w:proofErr w:type="spellStart"/>
            <w:r>
              <w:rPr>
                <w:sz w:val="20"/>
                <w:szCs w:val="20"/>
                <w:lang w:val="en-US"/>
              </w:rPr>
              <w:t>gNB</w:t>
            </w:r>
            <w:proofErr w:type="spellEnd"/>
            <w:r>
              <w:rPr>
                <w:sz w:val="20"/>
                <w:szCs w:val="20"/>
                <w:lang w:val="en-US"/>
              </w:rPr>
              <w:t xml:space="preserve"> may enforce PLMN specific resource limitations. Those bearers may be simply considered </w:t>
            </w:r>
            <w:proofErr w:type="spellStart"/>
            <w:r>
              <w:rPr>
                <w:sz w:val="20"/>
                <w:szCs w:val="20"/>
                <w:lang w:val="en-US"/>
              </w:rPr>
              <w:t>Uu</w:t>
            </w:r>
            <w:proofErr w:type="spellEnd"/>
            <w:r>
              <w:rPr>
                <w:sz w:val="20"/>
                <w:szCs w:val="20"/>
                <w:lang w:val="en-US"/>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Pr>
                <w:sz w:val="20"/>
                <w:szCs w:val="20"/>
                <w:lang w:val="en-US"/>
              </w:rPr>
              <w:t>behaviour</w:t>
            </w:r>
            <w:proofErr w:type="spellEnd"/>
            <w:r>
              <w:rPr>
                <w:sz w:val="20"/>
                <w:szCs w:val="20"/>
                <w:lang w:val="en-US"/>
              </w:rPr>
              <w:t xml:space="preserve">.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102" w:author="Xuelong Wang@RAN2#116bis" w:date="2022-01-20T13:13:00Z"/>
                <w:lang w:eastAsia="zh-CN"/>
              </w:rPr>
            </w:pPr>
            <w:ins w:id="103"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104" w:author="Xuelong Wang@RAN2#116bis" w:date="2022-01-20T13:13:00Z"/>
                <w:lang w:eastAsia="zh-CN"/>
              </w:rPr>
            </w:pPr>
          </w:p>
          <w:p w14:paraId="27A1F276" w14:textId="77777777" w:rsidR="005D62C0" w:rsidRDefault="005D62C0" w:rsidP="005D62C0">
            <w:pPr>
              <w:pStyle w:val="TAC"/>
              <w:spacing w:before="20" w:after="20"/>
              <w:ind w:left="57" w:right="57"/>
              <w:jc w:val="left"/>
              <w:rPr>
                <w:ins w:id="105" w:author="Xuelong Wang@RAN2#116bis" w:date="2022-01-20T13:13:00Z"/>
                <w:lang w:eastAsia="zh-CN"/>
              </w:rPr>
            </w:pPr>
            <w:bookmarkStart w:id="106" w:name="_Hlk93575377"/>
            <w:ins w:id="107" w:author="Xuelong Wang@RAN2#116bis" w:date="2022-01-20T13:13:00Z">
              <w:r>
                <w:rPr>
                  <w:lang w:eastAsia="zh-CN"/>
                </w:rPr>
                <w:t xml:space="preserve">In case of RAN sharing, the SIB1 should be common to </w:t>
              </w:r>
              <w:proofErr w:type="gramStart"/>
              <w:r>
                <w:rPr>
                  <w:lang w:eastAsia="zh-CN"/>
                </w:rPr>
                <w:t>all of</w:t>
              </w:r>
              <w:proofErr w:type="gramEnd"/>
              <w:r>
                <w:rPr>
                  <w:lang w:eastAsia="zh-CN"/>
                </w:rPr>
                <w:t xml:space="preserve"> PLMNs. It is not correct to say there is different SIB1 for each PLMN.   </w:t>
              </w:r>
            </w:ins>
          </w:p>
          <w:p w14:paraId="0ADF6CCA" w14:textId="77777777" w:rsidR="005D62C0" w:rsidRDefault="005D62C0" w:rsidP="005D62C0">
            <w:pPr>
              <w:pStyle w:val="TAC"/>
              <w:spacing w:before="20" w:after="20"/>
              <w:ind w:left="57" w:right="57"/>
              <w:jc w:val="left"/>
              <w:rPr>
                <w:ins w:id="108" w:author="Xuelong Wang@RAN2#116bis" w:date="2022-01-20T13:13:00Z"/>
                <w:lang w:eastAsia="zh-CN"/>
              </w:rPr>
            </w:pPr>
          </w:p>
          <w:p w14:paraId="385D45A5" w14:textId="77777777" w:rsidR="005D62C0" w:rsidRDefault="005D62C0" w:rsidP="005D62C0">
            <w:pPr>
              <w:pStyle w:val="TAC"/>
              <w:spacing w:before="20" w:after="20"/>
              <w:ind w:left="57" w:right="57"/>
              <w:jc w:val="left"/>
              <w:rPr>
                <w:ins w:id="109" w:author="Xuelong Wang@RAN2#116bis" w:date="2022-01-20T13:13:00Z"/>
                <w:lang w:eastAsia="zh-CN"/>
              </w:rPr>
            </w:pPr>
            <w:ins w:id="110" w:author="Xuelong Wang@RAN2#116bis" w:date="2022-01-20T13:13:00Z">
              <w:r>
                <w:rPr>
                  <w:lang w:eastAsia="zh-CN"/>
                </w:rPr>
                <w:t xml:space="preserve">The relay selection and reselection procedure </w:t>
              </w:r>
              <w:proofErr w:type="gramStart"/>
              <w:r>
                <w:rPr>
                  <w:lang w:eastAsia="zh-CN"/>
                </w:rPr>
                <w:t>is</w:t>
              </w:r>
              <w:proofErr w:type="gramEnd"/>
              <w:r>
                <w:rPr>
                  <w:lang w:eastAsia="zh-CN"/>
                </w:rPr>
                <w:t xml:space="preserve">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111" w:author="Xuelong Wang@RAN2#116bis" w:date="2022-01-20T13:13:00Z"/>
                <w:lang w:eastAsia="zh-CN"/>
              </w:rPr>
            </w:pPr>
          </w:p>
          <w:p w14:paraId="20CA211E" w14:textId="77777777" w:rsidR="005D62C0" w:rsidRDefault="005D62C0" w:rsidP="005D62C0">
            <w:pPr>
              <w:pStyle w:val="TAC"/>
              <w:spacing w:before="20" w:after="20"/>
              <w:ind w:left="57" w:right="57"/>
              <w:jc w:val="left"/>
              <w:rPr>
                <w:ins w:id="112" w:author="Xuelong Wang@RAN2#116bis" w:date="2022-01-20T13:13:00Z"/>
                <w:lang w:eastAsia="ja-JP"/>
              </w:rPr>
            </w:pPr>
            <w:ins w:id="113"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114"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115" w:author="Xuelong Wang@RAN2#116bis" w:date="2022-01-20T13:13:00Z"/>
                <w:lang w:eastAsia="zh-CN"/>
              </w:rPr>
            </w:pPr>
            <w:ins w:id="116" w:author="Xuelong Wang@RAN2#116bis" w:date="2022-01-20T13:13:00Z">
              <w:r>
                <w:rPr>
                  <w:rFonts w:hint="eastAsia"/>
                  <w:lang w:eastAsia="zh-CN"/>
                </w:rPr>
                <w:t>T</w:t>
              </w:r>
              <w:r>
                <w:rPr>
                  <w:lang w:eastAsia="zh-CN"/>
                </w:rPr>
                <w:t xml:space="preserve">hirdly, it is not correct to say different PLMN have different SIBs in case of RAN sharing. </w:t>
              </w:r>
              <w:proofErr w:type="gramStart"/>
              <w:r>
                <w:rPr>
                  <w:lang w:eastAsia="zh-CN"/>
                </w:rPr>
                <w:t>All of</w:t>
              </w:r>
              <w:proofErr w:type="gramEnd"/>
              <w:r>
                <w:rPr>
                  <w:lang w:eastAsia="zh-CN"/>
                </w:rPr>
                <w:t xml:space="preserve"> the SIBs should be common. There is no mapping between SIBs and PLMNs. </w:t>
              </w:r>
            </w:ins>
          </w:p>
          <w:p w14:paraId="0FC0699D" w14:textId="77777777" w:rsidR="005D62C0" w:rsidRDefault="005D62C0" w:rsidP="005D62C0">
            <w:pPr>
              <w:pStyle w:val="TAC"/>
              <w:spacing w:before="20" w:after="20"/>
              <w:ind w:left="57" w:right="57"/>
              <w:jc w:val="left"/>
              <w:rPr>
                <w:ins w:id="117"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118" w:author="Xuelong Wang@RAN2#116bis" w:date="2022-01-20T13:13:00Z"/>
                <w:lang w:eastAsia="zh-CN"/>
              </w:rPr>
            </w:pPr>
            <w:ins w:id="119"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120" w:author="Xuelong Wang@RAN2#116bis" w:date="2022-01-20T13:13:00Z"/>
                <w:lang w:eastAsia="zh-CN"/>
              </w:rPr>
            </w:pPr>
            <w:ins w:id="121"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122"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123" w:author="Xuelong Wang@RAN2#116bis" w:date="2022-01-20T13:13:00Z"/>
                <w:lang w:eastAsia="zh-CN"/>
              </w:rPr>
            </w:pPr>
            <w:ins w:id="124" w:author="Xuelong Wang@RAN2#116bis" w:date="2022-01-20T13:13:00Z">
              <w:r w:rsidRPr="005D62C0">
                <w:rPr>
                  <w:lang w:eastAsia="zh-CN"/>
                </w:rPr>
                <w:t xml:space="preserve">The current UAC-based cell barring mechanism is designed based on PLMNs. In SIB1, the parameter </w:t>
              </w:r>
              <w:proofErr w:type="spellStart"/>
              <w:r w:rsidRPr="005D62C0">
                <w:rPr>
                  <w:lang w:eastAsia="zh-CN"/>
                </w:rPr>
                <w:t>uac</w:t>
              </w:r>
              <w:proofErr w:type="spellEnd"/>
              <w:r w:rsidRPr="005D62C0">
                <w:rPr>
                  <w:lang w:eastAsia="zh-CN"/>
                </w:rPr>
                <w:t>-</w:t>
              </w:r>
              <w:proofErr w:type="spellStart"/>
              <w:r w:rsidRPr="005D62C0">
                <w:rPr>
                  <w:lang w:eastAsia="zh-CN"/>
                </w:rPr>
                <w:t>BarringPerPLMN</w:t>
              </w:r>
              <w:proofErr w:type="spellEnd"/>
              <w:r w:rsidRPr="005D62C0">
                <w:rPr>
                  <w:lang w:eastAsia="zh-CN"/>
                </w:rPr>
                <w:t xml:space="preserve">-List is defined within the </w:t>
              </w:r>
              <w:proofErr w:type="spellStart"/>
              <w:r w:rsidRPr="005D62C0">
                <w:rPr>
                  <w:lang w:eastAsia="zh-CN"/>
                </w:rPr>
                <w:t>uac-BarringInfo</w:t>
              </w:r>
              <w:proofErr w:type="spellEnd"/>
              <w:r w:rsidRPr="005D62C0">
                <w:rPr>
                  <w:lang w:eastAsia="zh-CN"/>
                </w:rPr>
                <w:t>. The IE UAC-</w:t>
              </w:r>
              <w:proofErr w:type="spellStart"/>
              <w:r w:rsidRPr="005D62C0">
                <w:rPr>
                  <w:lang w:eastAsia="zh-CN"/>
                </w:rPr>
                <w:t>BarringPerPLMN</w:t>
              </w:r>
              <w:proofErr w:type="spellEnd"/>
              <w:r w:rsidRPr="005D62C0">
                <w:rPr>
                  <w:lang w:eastAsia="zh-CN"/>
                </w:rPr>
                <w:t xml:space="preserve">-List provides access category specific access control parameters, which are configured per PLMN/SNPN as below: </w:t>
              </w:r>
            </w:ins>
          </w:p>
          <w:p w14:paraId="32A85B5F" w14:textId="77777777" w:rsidR="005D62C0" w:rsidRPr="009C7017" w:rsidRDefault="005D62C0" w:rsidP="005D62C0">
            <w:pPr>
              <w:pStyle w:val="PL"/>
              <w:rPr>
                <w:ins w:id="125" w:author="Xuelong Wang@RAN2#116bis" w:date="2022-01-20T13:13:00Z"/>
              </w:rPr>
            </w:pPr>
            <w:ins w:id="126" w:author="Xuelong Wang@RAN2#116bis" w:date="2022-01-20T13:13:00Z">
              <w:r w:rsidRPr="009C7017">
                <w:t>UAC-</w:t>
              </w:r>
              <w:proofErr w:type="spellStart"/>
              <w:proofErr w:type="gramStart"/>
              <w:r w:rsidRPr="009C7017">
                <w:t>BarringPerPLMN</w:t>
              </w:r>
              <w:proofErr w:type="spellEnd"/>
              <w:r w:rsidRPr="009C7017">
                <w:t xml:space="preserve"> ::=</w:t>
              </w:r>
              <w:proofErr w:type="gramEnd"/>
              <w:r w:rsidRPr="009C7017">
                <w:t xml:space="preserve">              </w:t>
              </w:r>
              <w:r w:rsidRPr="009C7017">
                <w:rPr>
                  <w:color w:val="993366"/>
                </w:rPr>
                <w:t>SEQUENCE</w:t>
              </w:r>
              <w:r w:rsidRPr="009C7017">
                <w:t xml:space="preserve"> {</w:t>
              </w:r>
            </w:ins>
          </w:p>
          <w:p w14:paraId="7FC61803" w14:textId="77777777" w:rsidR="005D62C0" w:rsidRPr="009C7017" w:rsidRDefault="005D62C0" w:rsidP="005D62C0">
            <w:pPr>
              <w:pStyle w:val="PL"/>
              <w:rPr>
                <w:ins w:id="127" w:author="Xuelong Wang@RAN2#116bis" w:date="2022-01-20T13:13:00Z"/>
              </w:rPr>
            </w:pPr>
            <w:ins w:id="128" w:author="Xuelong Wang@RAN2#116bis" w:date="2022-01-20T13:13:00Z">
              <w:r w:rsidRPr="009C7017">
                <w:t xml:space="preserve">    </w:t>
              </w:r>
              <w:proofErr w:type="spellStart"/>
              <w:r w:rsidRPr="009C7017">
                <w:t>plmn-IdentityIndex</w:t>
              </w:r>
              <w:proofErr w:type="spellEnd"/>
              <w:r w:rsidRPr="009C7017">
                <w:t xml:space="preserve">                  </w:t>
              </w:r>
              <w:r w:rsidRPr="009C7017">
                <w:rPr>
                  <w:color w:val="993366"/>
                </w:rPr>
                <w:t>INTEGER</w:t>
              </w:r>
              <w:r w:rsidRPr="009C7017">
                <w:t xml:space="preserve"> (</w:t>
              </w:r>
              <w:proofErr w:type="gramStart"/>
              <w:r w:rsidRPr="009C7017">
                <w:t>1..</w:t>
              </w:r>
              <w:proofErr w:type="gramEnd"/>
              <w:r w:rsidRPr="009C7017">
                <w:t>maxPLMN),</w:t>
              </w:r>
            </w:ins>
          </w:p>
          <w:p w14:paraId="6D941662" w14:textId="77777777" w:rsidR="005D62C0" w:rsidRPr="009C7017" w:rsidRDefault="005D62C0" w:rsidP="005D62C0">
            <w:pPr>
              <w:pStyle w:val="PL"/>
              <w:rPr>
                <w:ins w:id="129" w:author="Xuelong Wang@RAN2#116bis" w:date="2022-01-20T13:13:00Z"/>
              </w:rPr>
            </w:pPr>
            <w:ins w:id="130" w:author="Xuelong Wang@RAN2#116bis" w:date="2022-01-20T13:13:00Z">
              <w:r w:rsidRPr="009C7017">
                <w:t xml:space="preserve">    </w:t>
              </w:r>
              <w:proofErr w:type="spellStart"/>
              <w:r w:rsidRPr="009C7017">
                <w:t>uac-ACBarringListType</w:t>
              </w:r>
              <w:proofErr w:type="spellEnd"/>
              <w:r w:rsidRPr="009C7017">
                <w:t xml:space="preserve">               </w:t>
              </w:r>
              <w:proofErr w:type="gramStart"/>
              <w:r w:rsidRPr="009C7017">
                <w:rPr>
                  <w:color w:val="993366"/>
                </w:rPr>
                <w:t>CHOICE</w:t>
              </w:r>
              <w:r w:rsidRPr="009C7017">
                <w:t>{</w:t>
              </w:r>
              <w:proofErr w:type="gramEnd"/>
            </w:ins>
          </w:p>
          <w:p w14:paraId="652BB1FF" w14:textId="77777777" w:rsidR="005D62C0" w:rsidRPr="009C7017" w:rsidRDefault="005D62C0" w:rsidP="005D62C0">
            <w:pPr>
              <w:pStyle w:val="PL"/>
              <w:rPr>
                <w:ins w:id="131" w:author="Xuelong Wang@RAN2#116bis" w:date="2022-01-20T13:13:00Z"/>
              </w:rPr>
            </w:pPr>
            <w:ins w:id="132" w:author="Xuelong Wang@RAN2#116bis" w:date="2022-01-20T13:13:00Z">
              <w:r w:rsidRPr="009C7017">
                <w:t xml:space="preserve">        </w:t>
              </w:r>
              <w:proofErr w:type="spellStart"/>
              <w:r w:rsidRPr="009C7017">
                <w:t>uac-ImplicitACBarringList</w:t>
              </w:r>
              <w:proofErr w:type="spellEnd"/>
              <w:r w:rsidRPr="009C7017">
                <w:t xml:space="preserve">           </w:t>
              </w:r>
              <w:r w:rsidRPr="009C7017">
                <w:rPr>
                  <w:color w:val="993366"/>
                </w:rPr>
                <w:t>SEQUENCE</w:t>
              </w:r>
              <w:r w:rsidRPr="009C7017">
                <w:t xml:space="preserve"> (</w:t>
              </w:r>
              <w:proofErr w:type="gramStart"/>
              <w:r w:rsidRPr="009C7017">
                <w:rPr>
                  <w:color w:val="993366"/>
                </w:rPr>
                <w:t>SIZE</w:t>
              </w:r>
              <w:r w:rsidRPr="009C7017">
                <w:t>(</w:t>
              </w:r>
              <w:proofErr w:type="gramEnd"/>
              <w:r w:rsidRPr="009C7017">
                <w:t>maxAccessCat-1))</w:t>
              </w:r>
              <w:r w:rsidRPr="009C7017">
                <w:rPr>
                  <w:color w:val="993366"/>
                </w:rPr>
                <w:t xml:space="preserve"> OF</w:t>
              </w:r>
              <w:r w:rsidRPr="009C7017">
                <w:t xml:space="preserve"> UAC-</w:t>
              </w:r>
              <w:proofErr w:type="spellStart"/>
              <w:r w:rsidRPr="009C7017">
                <w:t>BarringInfoSetIndex</w:t>
              </w:r>
              <w:proofErr w:type="spellEnd"/>
              <w:r w:rsidRPr="009C7017">
                <w:t>,</w:t>
              </w:r>
            </w:ins>
          </w:p>
          <w:p w14:paraId="58588257" w14:textId="77777777" w:rsidR="005D62C0" w:rsidRPr="009C7017" w:rsidRDefault="005D62C0" w:rsidP="005D62C0">
            <w:pPr>
              <w:pStyle w:val="PL"/>
              <w:rPr>
                <w:ins w:id="133" w:author="Xuelong Wang@RAN2#116bis" w:date="2022-01-20T13:13:00Z"/>
              </w:rPr>
            </w:pPr>
            <w:ins w:id="134" w:author="Xuelong Wang@RAN2#116bis" w:date="2022-01-20T13:13:00Z">
              <w:r w:rsidRPr="009C7017">
                <w:t xml:space="preserve">        </w:t>
              </w:r>
              <w:proofErr w:type="spellStart"/>
              <w:r w:rsidRPr="009C7017">
                <w:t>uac-ExplicitACBarringList</w:t>
              </w:r>
              <w:proofErr w:type="spellEnd"/>
              <w:r w:rsidRPr="009C7017">
                <w:t xml:space="preserve">           UAC-</w:t>
              </w:r>
              <w:proofErr w:type="spellStart"/>
              <w:r w:rsidRPr="009C7017">
                <w:t>BarringPerCatList</w:t>
              </w:r>
              <w:proofErr w:type="spellEnd"/>
            </w:ins>
          </w:p>
          <w:p w14:paraId="568D235D" w14:textId="77777777" w:rsidR="005D62C0" w:rsidRPr="009C7017" w:rsidRDefault="005D62C0" w:rsidP="005D62C0">
            <w:pPr>
              <w:pStyle w:val="PL"/>
              <w:rPr>
                <w:ins w:id="135" w:author="Xuelong Wang@RAN2#116bis" w:date="2022-01-20T13:13:00Z"/>
                <w:color w:val="808080"/>
              </w:rPr>
            </w:pPr>
            <w:ins w:id="136" w:author="Xuelong Wang@RAN2#116bis" w:date="2022-01-20T13:13:00Z">
              <w:r w:rsidRPr="009C7017">
                <w:t xml:space="preserve">    </w:t>
              </w:r>
              <w:proofErr w:type="gramStart"/>
              <w:r w:rsidRPr="009C7017">
                <w:t xml:space="preserve">}   </w:t>
              </w:r>
              <w:proofErr w:type="gramEnd"/>
              <w:r w:rsidRPr="009C7017">
                <w:t xml:space="preserve">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37" w:author="Xuelong Wang@RAN2#116bis" w:date="2022-01-20T13:13:00Z"/>
                <w:rFonts w:ascii="Courier New" w:hAnsi="Courier New"/>
                <w:noProof/>
                <w:sz w:val="16"/>
              </w:rPr>
            </w:pPr>
            <w:ins w:id="138"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39" w:author="Xuelong Wang@RAN2#116bis" w:date="2022-01-20T13:13:00Z"/>
                <w:lang w:eastAsia="zh-CN"/>
              </w:rPr>
            </w:pPr>
            <w:ins w:id="140" w:author="Xuelong Wang@RAN2#116bis" w:date="2022-01-20T13:13:00Z">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w:t>
              </w:r>
              <w:proofErr w:type="gramStart"/>
              <w:r w:rsidRPr="008277E6">
                <w:rPr>
                  <w:rFonts w:cs="Arial"/>
                </w:rPr>
                <w:t>i.e.</w:t>
              </w:r>
              <w:proofErr w:type="gramEnd"/>
              <w:r w:rsidRPr="008277E6">
                <w:rPr>
                  <w:rFonts w:cs="Arial"/>
                </w:rPr>
                <w:t xml:space="preserve"> 12) as defined for one cell has already considered the case of RAN sharing.</w:t>
              </w:r>
            </w:ins>
          </w:p>
          <w:p w14:paraId="67729ED8" w14:textId="77777777" w:rsidR="005D62C0" w:rsidRDefault="005D62C0" w:rsidP="005D62C0">
            <w:pPr>
              <w:pStyle w:val="TAC"/>
              <w:spacing w:before="20" w:after="20"/>
              <w:ind w:left="57" w:right="57"/>
              <w:jc w:val="left"/>
              <w:rPr>
                <w:ins w:id="141"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42"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w:t>
              </w:r>
              <w:proofErr w:type="gramStart"/>
              <w:r w:rsidRPr="008277E6">
                <w:rPr>
                  <w:rFonts w:cs="Arial"/>
                </w:rPr>
                <w:t>i.e.</w:t>
              </w:r>
              <w:proofErr w:type="gramEnd"/>
              <w:r w:rsidRPr="008277E6">
                <w:rPr>
                  <w:rFonts w:cs="Arial"/>
                </w:rPr>
                <w:t xml:space="preserv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106"/>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43" w:author="OPPO (Bingxue) " w:date="2022-01-20T10:17:00Z"/>
                <w:lang w:eastAsia="zh-CN"/>
              </w:rPr>
            </w:pPr>
            <w:ins w:id="144"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45" w:author="OPPO (Bingxue) " w:date="2022-01-20T10:17:00Z"/>
                <w:lang w:eastAsia="zh-CN"/>
              </w:rPr>
            </w:pPr>
            <w:ins w:id="146"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47" w:author="OPPO (Bingxue) " w:date="2022-01-20T10:17:00Z"/>
                <w:lang w:eastAsia="zh-CN"/>
              </w:rPr>
            </w:pPr>
            <w:ins w:id="148"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49" w:author="OPPO (Bingxue) " w:date="2022-01-20T10:17:00Z"/>
                <w:lang w:eastAsia="zh-CN"/>
              </w:rPr>
            </w:pPr>
            <w:ins w:id="150" w:author="OPPO (Bingxue) " w:date="2022-01-20T10:17:00Z">
              <w:r>
                <w:rPr>
                  <w:lang w:eastAsia="zh-CN"/>
                </w:rPr>
                <w:t xml:space="preserve">The relay (re)selection considering PLMN aspect, we think for both RAN-sharing and non-sharing cases, the PLMN should be considered by remote UE, which is already a RAN2 </w:t>
              </w:r>
              <w:proofErr w:type="gramStart"/>
              <w:r>
                <w:rPr>
                  <w:lang w:eastAsia="zh-CN"/>
                </w:rPr>
                <w:t>conclusion;</w:t>
              </w:r>
              <w:proofErr w:type="gramEnd"/>
            </w:ins>
          </w:p>
          <w:p w14:paraId="7E68A5CE" w14:textId="77777777" w:rsidR="00916AF8" w:rsidRDefault="00916AF8" w:rsidP="00916AF8">
            <w:pPr>
              <w:pStyle w:val="TAC"/>
              <w:numPr>
                <w:ilvl w:val="0"/>
                <w:numId w:val="9"/>
              </w:numPr>
              <w:spacing w:before="20" w:after="20"/>
              <w:ind w:right="57"/>
              <w:jc w:val="left"/>
              <w:rPr>
                <w:ins w:id="151" w:author="OPPO (Bingxue) " w:date="2022-01-20T10:17:00Z"/>
                <w:lang w:eastAsia="zh-CN"/>
              </w:rPr>
            </w:pPr>
            <w:ins w:id="152"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53" w:author="OPPO (Bingxue) " w:date="2022-01-20T10:18:00Z">
                <w:pPr>
                  <w:pStyle w:val="TAC"/>
                  <w:spacing w:before="20" w:after="20"/>
                  <w:ind w:left="57" w:right="57"/>
                  <w:jc w:val="left"/>
                </w:pPr>
              </w:pPrChange>
            </w:pPr>
            <w:ins w:id="154"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ins w:id="155" w:author="Huawei, HiSilicon_Rui Wang" w:date="2022-01-21T11:42:00Z"/>
                <w:lang w:eastAsia="zh-CN"/>
              </w:rPr>
            </w:pPr>
            <w:r>
              <w:rPr>
                <w:lang w:eastAsia="zh-CN"/>
              </w:rPr>
              <w:t>As already clear, some parameter can be PLMN-specific. This basically means that the relay UE should monitor and acquire the SIB1 by two different PLMNs at the same time.</w:t>
            </w:r>
          </w:p>
          <w:p w14:paraId="111A3698" w14:textId="77777777" w:rsidR="00277B71" w:rsidRDefault="00277B71" w:rsidP="00277B71">
            <w:pPr>
              <w:pStyle w:val="TAC"/>
              <w:spacing w:before="20" w:after="20"/>
              <w:ind w:left="57" w:right="57"/>
              <w:jc w:val="left"/>
              <w:rPr>
                <w:ins w:id="156" w:author="Huawei, HiSilicon_Rui Wang" w:date="2022-01-21T11:42:00Z"/>
                <w:lang w:eastAsia="zh-CN"/>
              </w:rPr>
            </w:pPr>
            <w:ins w:id="157" w:author="Huawei, HiSilicon_Rui Wang" w:date="2022-01-21T11:42:00Z">
              <w:r>
                <w:rPr>
                  <w:lang w:eastAsia="zh-CN"/>
                </w:rPr>
                <w:t>[Rapporteur] As several companies explained, in Uu each cell provides one system information which carries the parameters for all PLMNs, there is no such “SIB1 by two different PLMNs at the same time”.</w:t>
              </w:r>
            </w:ins>
          </w:p>
          <w:p w14:paraId="15FC74D1" w14:textId="77777777" w:rsidR="00277B71" w:rsidRDefault="00277B71">
            <w:pPr>
              <w:pStyle w:val="TAC"/>
              <w:spacing w:before="20" w:after="20"/>
              <w:ind w:left="57" w:right="57"/>
              <w:jc w:val="left"/>
              <w:rPr>
                <w:lang w:eastAsia="zh-CN"/>
              </w:rPr>
            </w:pP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4B31E680" w14:textId="77777777" w:rsidR="00277B71" w:rsidRDefault="00277B71" w:rsidP="00277B71">
            <w:pPr>
              <w:pStyle w:val="TAC"/>
              <w:spacing w:before="20" w:after="20"/>
              <w:ind w:left="57" w:right="57"/>
              <w:jc w:val="left"/>
              <w:rPr>
                <w:ins w:id="158" w:author="Huawei, HiSilicon_Rui Wang" w:date="2022-01-21T11:42:00Z"/>
                <w:lang w:eastAsia="zh-CN"/>
              </w:rPr>
            </w:pPr>
            <w:ins w:id="159" w:author="Huawei, HiSilicon_Rui Wang" w:date="2022-01-21T11:42:00Z">
              <w:r>
                <w:rPr>
                  <w:lang w:eastAsia="zh-CN"/>
                </w:rPr>
                <w:t>[Rapporteur] As same as in Uu, the remote UE should acquire the parameters associated to its own PLMN from SIB1. No need to have such indication at all.</w:t>
              </w:r>
            </w:ins>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ins w:id="160" w:author="Huawei, HiSilicon_Rui Wang" w:date="2022-01-21T11:42:00Z"/>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344C9DBB" w14:textId="7A4BECE4" w:rsidR="00277B71" w:rsidRDefault="00277B71">
            <w:pPr>
              <w:pStyle w:val="TAC"/>
              <w:numPr>
                <w:ilvl w:val="0"/>
                <w:numId w:val="5"/>
              </w:numPr>
              <w:spacing w:before="20" w:after="20"/>
              <w:ind w:right="57"/>
              <w:jc w:val="left"/>
              <w:rPr>
                <w:lang w:eastAsia="zh-CN"/>
              </w:rPr>
            </w:pPr>
            <w:ins w:id="161" w:author="Huawei, HiSilicon_Rui Wang" w:date="2022-01-21T11:42:00Z">
              <w:r>
                <w:rPr>
                  <w:lang w:eastAsia="zh-CN"/>
                </w:rPr>
                <w:t xml:space="preserve">[Rapporteur] According to SA2 spec, it is clear that relay UE will advertise the PLMNs supporting by its serving cell but not only its own PLMN, and remote UE does not need to know relay UE’s </w:t>
              </w:r>
              <w:proofErr w:type="gramStart"/>
              <w:r>
                <w:rPr>
                  <w:lang w:eastAsia="zh-CN"/>
                </w:rPr>
                <w:t>PLMN, but</w:t>
              </w:r>
              <w:proofErr w:type="gramEnd"/>
              <w:r>
                <w:rPr>
                  <w:lang w:eastAsia="zh-CN"/>
                </w:rPr>
                <w:t xml:space="preserve"> perform PLMN selection from the PLMN list advertised by remote UE following legacy NAS PLMN selection procedure.</w:t>
              </w:r>
            </w:ins>
          </w:p>
          <w:p w14:paraId="07308D3A" w14:textId="77777777" w:rsidR="007405E3" w:rsidRDefault="00EC3CFF">
            <w:pPr>
              <w:pStyle w:val="TAC"/>
              <w:numPr>
                <w:ilvl w:val="0"/>
                <w:numId w:val="5"/>
              </w:numPr>
              <w:spacing w:before="20" w:after="20"/>
              <w:ind w:right="57"/>
              <w:jc w:val="left"/>
              <w:rPr>
                <w:ins w:id="162" w:author="Huawei, HiSilicon_Rui Wang" w:date="2022-01-21T11:42:00Z"/>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01D927D" w14:textId="57AEBB2F" w:rsidR="00277B71" w:rsidRDefault="00277B71" w:rsidP="00277B71">
            <w:pPr>
              <w:pStyle w:val="TAC"/>
              <w:numPr>
                <w:ilvl w:val="0"/>
                <w:numId w:val="5"/>
              </w:numPr>
              <w:spacing w:before="20" w:after="20"/>
              <w:ind w:right="57"/>
              <w:jc w:val="left"/>
              <w:rPr>
                <w:lang w:eastAsia="zh-CN"/>
              </w:rPr>
            </w:pPr>
            <w:ins w:id="163" w:author="Huawei, HiSilicon_Rui Wang" w:date="2022-01-21T11:42:00Z">
              <w:r>
                <w:rPr>
                  <w:lang w:eastAsia="zh-CN"/>
                </w:rPr>
                <w:t>[Rapporteur] Same comments as above.</w:t>
              </w:r>
            </w:ins>
          </w:p>
          <w:p w14:paraId="654FE5E5" w14:textId="77777777" w:rsidR="007405E3" w:rsidRDefault="00EC3CFF">
            <w:pPr>
              <w:pStyle w:val="TAC"/>
              <w:numPr>
                <w:ilvl w:val="0"/>
                <w:numId w:val="5"/>
              </w:numPr>
              <w:spacing w:before="20" w:after="20"/>
              <w:ind w:right="57"/>
              <w:jc w:val="left"/>
              <w:rPr>
                <w:ins w:id="164" w:author="Huawei, HiSilicon_Rui Wang" w:date="2022-01-21T11:42:00Z"/>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6CA69860" w14:textId="1993E326" w:rsidR="00277B71" w:rsidRDefault="00277B71" w:rsidP="00277B71">
            <w:pPr>
              <w:pStyle w:val="TAC"/>
              <w:numPr>
                <w:ilvl w:val="0"/>
                <w:numId w:val="5"/>
              </w:numPr>
              <w:spacing w:before="20" w:after="20"/>
              <w:ind w:right="57"/>
              <w:jc w:val="left"/>
              <w:rPr>
                <w:lang w:eastAsia="zh-CN"/>
              </w:rPr>
            </w:pPr>
            <w:ins w:id="165" w:author="Huawei, HiSilicon_Rui Wang" w:date="2022-01-21T11:42:00Z">
              <w:r>
                <w:rPr>
                  <w:lang w:eastAsia="zh-CN"/>
                </w:rPr>
                <w:t>[Rapporteur] Same comments as above.</w:t>
              </w:r>
            </w:ins>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w:t>
            </w:r>
            <w:proofErr w:type="gramStart"/>
            <w:r>
              <w:rPr>
                <w:lang w:eastAsia="ja-JP"/>
              </w:rPr>
              <w:t>That being said, relay</w:t>
            </w:r>
            <w:proofErr w:type="gramEnd"/>
            <w:r>
              <w:rPr>
                <w:lang w:eastAsia="ja-JP"/>
              </w:rPr>
              <w:t xml:space="preserve">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9BC54A" w14:textId="77777777" w:rsidR="002D39D3" w:rsidRDefault="002D39D3" w:rsidP="002D39D3">
            <w:pPr>
              <w:pStyle w:val="TAC"/>
              <w:spacing w:before="20" w:after="20"/>
              <w:ind w:left="57" w:right="57"/>
              <w:jc w:val="left"/>
              <w:rPr>
                <w:ins w:id="166" w:author="Huawei, HiSilicon_Rui Wang" w:date="2022-01-21T11:43:00Z"/>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p w14:paraId="37EC6E51" w14:textId="77777777" w:rsidR="00277B71" w:rsidRDefault="00277B71" w:rsidP="00277B71">
            <w:pPr>
              <w:pStyle w:val="TAC"/>
              <w:spacing w:before="20" w:after="20"/>
              <w:ind w:left="57" w:right="57"/>
              <w:jc w:val="left"/>
              <w:rPr>
                <w:ins w:id="167" w:author="Huawei, HiSilicon_Rui Wang" w:date="2022-01-21T11:43:00Z"/>
                <w:lang w:eastAsia="zh-CN"/>
              </w:rPr>
            </w:pPr>
            <w:ins w:id="168" w:author="Huawei, HiSilicon_Rui Wang" w:date="2022-01-21T11:43:00Z">
              <w:r>
                <w:rPr>
                  <w:lang w:eastAsia="zh-CN"/>
                </w:rPr>
                <w:t xml:space="preserve">[Rapporteur] As </w:t>
              </w:r>
              <w:proofErr w:type="spellStart"/>
              <w:r>
                <w:rPr>
                  <w:lang w:eastAsia="zh-CN"/>
                </w:rPr>
                <w:t>cellAccessRelatedInfo</w:t>
              </w:r>
              <w:proofErr w:type="spellEnd"/>
              <w:r>
                <w:rPr>
                  <w:lang w:eastAsia="zh-CN"/>
                </w:rPr>
                <w:t xml:space="preserve"> is to be included in discovery message already, a unified solution seems straightforward for RAN sharing and non-RAN sharing cases.</w:t>
              </w:r>
            </w:ins>
          </w:p>
          <w:p w14:paraId="0450E961"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169" w:author="Huawei, HiSilicon_Rui Wang" w:date="2022-01-21T11:43:00Z"/>
              </w:rPr>
            </w:pPr>
            <w:proofErr w:type="spellStart"/>
            <w:ins w:id="170" w:author="Huawei, HiSilicon_Rui Wang" w:date="2022-01-21T11:43:00Z">
              <w:r>
                <w:t>cellAccessRelatedInfo</w:t>
              </w:r>
              <w:proofErr w:type="spellEnd"/>
              <w:r>
                <w:t xml:space="preserve"> from SIB1 [16/23] is forwarded before PC5-RRC connection using discovery message when there is no RAN sharing. RAN sharing case is FFS.</w:t>
              </w:r>
            </w:ins>
          </w:p>
          <w:p w14:paraId="5709532C" w14:textId="5F4085DB" w:rsidR="00277B71" w:rsidRDefault="00277B71" w:rsidP="002D39D3">
            <w:pPr>
              <w:pStyle w:val="TAC"/>
              <w:spacing w:before="20" w:after="20"/>
              <w:ind w:left="57" w:right="57"/>
              <w:jc w:val="left"/>
              <w:rPr>
                <w:lang w:eastAsia="zh-CN"/>
              </w:rPr>
            </w:pP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1C12A" w14:textId="77777777" w:rsidR="002D39D3" w:rsidRDefault="00855DE9" w:rsidP="002D39D3">
            <w:pPr>
              <w:pStyle w:val="TAC"/>
              <w:spacing w:before="20" w:after="20"/>
              <w:ind w:left="57" w:right="57"/>
              <w:jc w:val="left"/>
              <w:rPr>
                <w:ins w:id="171" w:author="Huawei, HiSilicon_Rui Wang" w:date="2022-01-21T11:43:00Z"/>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p w14:paraId="37DC3882" w14:textId="77777777" w:rsidR="00277B71" w:rsidRDefault="00277B71" w:rsidP="00277B71">
            <w:pPr>
              <w:pStyle w:val="TAC"/>
              <w:spacing w:before="20" w:after="20"/>
              <w:ind w:left="57" w:right="57"/>
              <w:jc w:val="left"/>
              <w:rPr>
                <w:ins w:id="172" w:author="Huawei, HiSilicon_Rui Wang" w:date="2022-01-21T11:43:00Z"/>
                <w:lang w:eastAsia="zh-CN"/>
              </w:rPr>
            </w:pPr>
            <w:ins w:id="173" w:author="Huawei, HiSilicon_Rui Wang" w:date="2022-01-21T11:43:00Z">
              <w:r>
                <w:rPr>
                  <w:lang w:eastAsia="zh-CN"/>
                </w:rPr>
                <w:t xml:space="preserve">[Rapporteur] Regarding the per-PLMN parameters in existing Uu SIB1, it would be forwarded by relay UE to remote UE as agreed on SIB forwarding, no more issues to be discussed in our understanding. </w:t>
              </w:r>
            </w:ins>
          </w:p>
          <w:p w14:paraId="1B3A420C" w14:textId="16709B4F" w:rsidR="00277B71" w:rsidRDefault="00277B71" w:rsidP="00277B71">
            <w:pPr>
              <w:pStyle w:val="TAC"/>
              <w:spacing w:before="20" w:after="20"/>
              <w:ind w:left="57" w:right="57"/>
              <w:jc w:val="left"/>
              <w:rPr>
                <w:lang w:eastAsia="zh-CN"/>
              </w:rPr>
            </w:pPr>
            <w:ins w:id="174" w:author="Huawei, HiSilicon_Rui Wang" w:date="2022-01-21T11:43:00Z">
              <w:r>
                <w:rPr>
                  <w:lang w:eastAsia="zh-CN"/>
                </w:rPr>
                <w:t>Regarding if remote UE should inform relay UE of its PLMN, so far there is no valid point of the use of this information at relay UE, especially from AS perspective. Then we do not see the need for RAN2 to investigate this aspect.</w:t>
              </w:r>
            </w:ins>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75"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76" w:author="LG: SeoYoung Back" w:date="2022-01-21T10:18:00Z"/>
                <w:lang w:eastAsia="zh-CN"/>
              </w:rPr>
            </w:pPr>
            <w:ins w:id="177"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78" w:author="LG: SeoYoung Back" w:date="2022-01-21T10:18:00Z"/>
                <w:lang w:eastAsia="zh-CN"/>
              </w:rPr>
            </w:pPr>
            <w:ins w:id="179"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80"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r w:rsidR="00FE1D8C" w14:paraId="14105B9E" w14:textId="77777777">
        <w:trPr>
          <w:trHeight w:val="240"/>
          <w:jc w:val="center"/>
          <w:ins w:id="181" w:author="Gordon-Xiaomi" w:date="2022-01-21T04:43: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6C76EB" w14:textId="6C819994" w:rsidR="00FE1D8C" w:rsidRDefault="00FE1D8C" w:rsidP="00FE1D8C">
            <w:pPr>
              <w:pStyle w:val="TAC"/>
              <w:spacing w:before="20" w:after="20"/>
              <w:ind w:left="57" w:right="57"/>
              <w:jc w:val="left"/>
              <w:rPr>
                <w:ins w:id="182" w:author="Gordon-Xiaomi" w:date="2022-01-21T04:43:00Z"/>
                <w:lang w:eastAsia="zh-CN"/>
              </w:rPr>
            </w:pPr>
            <w:ins w:id="183" w:author="Gordon-Xiaomi" w:date="2022-01-21T04:43: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B06F7" w14:textId="7554C3CC" w:rsidR="00FE1D8C" w:rsidRDefault="00FE1D8C" w:rsidP="00FE1D8C">
            <w:pPr>
              <w:pStyle w:val="TAC"/>
              <w:spacing w:before="20" w:after="20"/>
              <w:ind w:left="57" w:right="57"/>
              <w:jc w:val="left"/>
              <w:rPr>
                <w:ins w:id="184" w:author="Gordon-Xiaomi" w:date="2022-01-21T04:43:00Z"/>
                <w:lang w:eastAsia="zh-CN"/>
              </w:rPr>
            </w:pPr>
            <w:ins w:id="185"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E6F34C" w14:textId="4FE8565B" w:rsidR="00FE1D8C" w:rsidRDefault="00FE1D8C" w:rsidP="00FE1D8C">
            <w:pPr>
              <w:pStyle w:val="TAC"/>
              <w:spacing w:before="20" w:after="20"/>
              <w:ind w:left="57" w:right="57"/>
              <w:jc w:val="left"/>
              <w:rPr>
                <w:ins w:id="186" w:author="Gordon-Xiaomi" w:date="2022-01-21T04:43:00Z"/>
                <w:lang w:eastAsia="zh-CN"/>
              </w:rPr>
            </w:pPr>
            <w:ins w:id="187" w:author="Gordon-Xiaomi" w:date="2022-01-21T04:43:00Z">
              <w:r>
                <w:rPr>
                  <w:lang w:eastAsia="zh-CN"/>
                </w:rPr>
                <w:t>All the per-PLMN parameters are provided in (the only) SIB1 available within the cell, in the discovery message</w:t>
              </w:r>
            </w:ins>
          </w:p>
        </w:tc>
      </w:tr>
      <w:tr w:rsidR="00365CAF" w14:paraId="144D90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C19342" w14:textId="3EDB0F1C"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B1F58" w14:textId="74DF8CB8"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2E610A" w14:textId="77777777" w:rsidR="00365CAF" w:rsidRDefault="00365CAF" w:rsidP="00365CAF">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w:t>
            </w:r>
            <w:proofErr w:type="spellStart"/>
            <w:r>
              <w:rPr>
                <w:sz w:val="20"/>
                <w:szCs w:val="20"/>
                <w:lang w:val="en-US"/>
              </w:rPr>
              <w:t>gNB</w:t>
            </w:r>
            <w:proofErr w:type="spellEnd"/>
            <w:r>
              <w:rPr>
                <w:sz w:val="20"/>
                <w:szCs w:val="20"/>
                <w:lang w:val="en-US"/>
              </w:rPr>
              <w:t xml:space="preserve"> may enforce PLMN specific resource limitations. Those bearers may be simply considered </w:t>
            </w:r>
            <w:proofErr w:type="spellStart"/>
            <w:r>
              <w:rPr>
                <w:sz w:val="20"/>
                <w:szCs w:val="20"/>
                <w:lang w:val="en-US"/>
              </w:rPr>
              <w:t>Uu</w:t>
            </w:r>
            <w:proofErr w:type="spellEnd"/>
            <w:r>
              <w:rPr>
                <w:sz w:val="20"/>
                <w:szCs w:val="20"/>
                <w:lang w:val="en-US"/>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Pr>
                <w:sz w:val="20"/>
                <w:szCs w:val="20"/>
                <w:lang w:val="en-US"/>
              </w:rPr>
              <w:t>behaviour</w:t>
            </w:r>
            <w:proofErr w:type="spellEnd"/>
            <w:r>
              <w:rPr>
                <w:sz w:val="20"/>
                <w:szCs w:val="20"/>
                <w:lang w:val="en-US"/>
              </w:rPr>
              <w:t xml:space="preserve">.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w:t>
      </w:r>
      <w:proofErr w:type="spellStart"/>
      <w:r>
        <w:rPr>
          <w:rFonts w:eastAsiaTheme="minorEastAsia"/>
        </w:rPr>
        <w:t>gNB</w:t>
      </w:r>
      <w:proofErr w:type="spellEnd"/>
      <w:r>
        <w:rPr>
          <w:rFonts w:eastAsiaTheme="minorEastAsia"/>
        </w:rPr>
        <w:t xml:space="preserve"> and the carrier are shared by operators), but it is allowed to perform per-PLMN configuration by network implementation if needed. Then in L2 U2N relay operation, the </w:t>
      </w:r>
      <w:proofErr w:type="spellStart"/>
      <w:r>
        <w:rPr>
          <w:rFonts w:eastAsiaTheme="minorEastAsia"/>
        </w:rPr>
        <w:t>gNB</w:t>
      </w:r>
      <w:proofErr w:type="spellEnd"/>
      <w:r>
        <w:rPr>
          <w:rFonts w:eastAsiaTheme="minorEastAsia"/>
        </w:rPr>
        <w:t xml:space="preserve"> is aware of the selected PLMN of Relay UE and Remote UE from msg5 and the Uu bearer/PC5 bearer carrying Remote UE’s service as well as the bearer mapping at Relay UE are configured by the </w:t>
      </w:r>
      <w:proofErr w:type="spellStart"/>
      <w:r>
        <w:rPr>
          <w:rFonts w:eastAsiaTheme="minorEastAsia"/>
        </w:rPr>
        <w:t>gNB</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is still able to provide per-PLMN configuration, </w:t>
      </w:r>
      <w:proofErr w:type="gramStart"/>
      <w:r>
        <w:rPr>
          <w:rFonts w:eastAsiaTheme="minorEastAsia"/>
        </w:rPr>
        <w:t>e.g.</w:t>
      </w:r>
      <w:proofErr w:type="gramEnd"/>
      <w:r>
        <w:rPr>
          <w:rFonts w:eastAsiaTheme="minorEastAsia"/>
        </w:rPr>
        <w:t xml:space="preserve">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88" w:author="Xuelong Wang@RAN2#116bis" w:date="2022-01-20T13:14:00Z"/>
                <w:lang w:eastAsia="zh-CN"/>
              </w:rPr>
            </w:pPr>
            <w:ins w:id="189"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90" w:author="Xuelong Wang@RAN2#116bis" w:date="2022-01-20T13:14:00Z"/>
                <w:lang w:eastAsia="zh-CN"/>
              </w:rPr>
            </w:pPr>
          </w:p>
          <w:p w14:paraId="3D84D176" w14:textId="77777777" w:rsidR="005D62C0" w:rsidRDefault="005D62C0" w:rsidP="005D62C0">
            <w:pPr>
              <w:pStyle w:val="TAC"/>
              <w:spacing w:before="20" w:after="20"/>
              <w:ind w:left="57" w:right="57"/>
              <w:jc w:val="left"/>
              <w:rPr>
                <w:ins w:id="191" w:author="Xuelong Wang@RAN2#116bis" w:date="2022-01-20T13:14:00Z"/>
              </w:rPr>
            </w:pPr>
            <w:bookmarkStart w:id="192" w:name="_Hlk93575397"/>
            <w:ins w:id="193" w:author="Xuelong Wang@RAN2#116bis" w:date="2022-01-20T13:14:00Z">
              <w:r>
                <w:t xml:space="preserve">The PLMN specific Uu and PC5 radio resource configuration is a common issue for relaying case and non-relaying case. It is </w:t>
              </w:r>
              <w:proofErr w:type="gramStart"/>
              <w:r>
                <w:t>an</w:t>
              </w:r>
              <w:proofErr w:type="gramEnd"/>
              <w:r>
                <w:t xml:space="preserve">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194" w:author="Xuelong Wang@RAN2#116bis" w:date="2022-01-20T13:14:00Z"/>
              </w:rPr>
            </w:pPr>
          </w:p>
          <w:p w14:paraId="491B45E2" w14:textId="77777777" w:rsidR="005D62C0" w:rsidRDefault="005D62C0" w:rsidP="005D62C0">
            <w:pPr>
              <w:pStyle w:val="TAC"/>
              <w:spacing w:before="20" w:after="20"/>
              <w:ind w:left="57" w:right="57"/>
              <w:jc w:val="left"/>
              <w:rPr>
                <w:ins w:id="195" w:author="Xuelong Wang@RAN2#116bis" w:date="2022-01-20T13:14:00Z"/>
                <w:lang w:eastAsia="zh-CN"/>
              </w:rPr>
            </w:pPr>
            <w:ins w:id="196"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97" w:author="Xuelong Wang@RAN2#116bis" w:date="2022-01-20T13:14:00Z"/>
                <w:lang w:eastAsia="zh-CN"/>
              </w:rPr>
            </w:pPr>
          </w:p>
          <w:p w14:paraId="6B3253CD" w14:textId="77777777" w:rsidR="005D62C0" w:rsidRDefault="005D62C0" w:rsidP="005D62C0">
            <w:pPr>
              <w:pStyle w:val="TAC"/>
              <w:spacing w:before="20" w:after="20"/>
              <w:ind w:left="57" w:right="57"/>
              <w:jc w:val="left"/>
              <w:rPr>
                <w:ins w:id="198" w:author="Xuelong Wang@RAN2#116bis" w:date="2022-01-20T13:14:00Z"/>
                <w:lang w:val="en-US" w:eastAsia="zh-CN"/>
              </w:rPr>
            </w:pPr>
            <w:ins w:id="199"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200"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201"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92"/>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202"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ins w:id="203" w:author="Huawei, HiSilicon_Rui Wang" w:date="2022-01-21T11:43:00Z"/>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6BE43B2" w14:textId="77777777" w:rsidR="00277B71" w:rsidRDefault="00277B71" w:rsidP="00277B71">
            <w:pPr>
              <w:pStyle w:val="TAC"/>
              <w:numPr>
                <w:ilvl w:val="255"/>
                <w:numId w:val="0"/>
              </w:numPr>
              <w:spacing w:before="20" w:after="20"/>
              <w:ind w:right="57"/>
              <w:jc w:val="left"/>
              <w:rPr>
                <w:ins w:id="204" w:author="Huawei, HiSilicon_Rui Wang" w:date="2022-01-21T11:43:00Z"/>
                <w:rFonts w:eastAsia="Malgun Gothic"/>
                <w:lang w:eastAsia="ko-KR"/>
              </w:rPr>
            </w:pPr>
            <w:ins w:id="205" w:author="Huawei, HiSilicon_Rui Wang" w:date="2022-01-21T11:43:00Z">
              <w:r>
                <w:rPr>
                  <w:lang w:eastAsia="zh-CN"/>
                </w:rPr>
                <w:t xml:space="preserve">[Rapporteur] Same view as MediaTek, OPPO, Qualcomm and </w:t>
              </w:r>
              <w:r>
                <w:rPr>
                  <w:rFonts w:eastAsia="Malgun Gothic" w:hint="eastAsia"/>
                  <w:lang w:eastAsia="ko-KR"/>
                </w:rPr>
                <w:t>Samsung</w:t>
              </w:r>
              <w:r>
                <w:rPr>
                  <w:rFonts w:eastAsia="Malgun Gothic"/>
                  <w:lang w:eastAsia="ko-KR"/>
                </w:rPr>
                <w:t>, SIB12 provides resource pool configurations for SL communication since Rel-16, which is common for all PLMNs. There is no clear motivation to treat discovery differently.</w:t>
              </w:r>
            </w:ins>
          </w:p>
          <w:p w14:paraId="2305F615" w14:textId="77777777" w:rsidR="00277B71" w:rsidRDefault="00277B71">
            <w:pPr>
              <w:pStyle w:val="TAC"/>
              <w:numPr>
                <w:ilvl w:val="255"/>
                <w:numId w:val="0"/>
              </w:numPr>
              <w:spacing w:before="20" w:after="20"/>
              <w:ind w:right="57"/>
              <w:jc w:val="left"/>
              <w:rPr>
                <w:lang w:val="en-US" w:eastAsia="zh-CN"/>
              </w:rPr>
            </w:pP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w:t>
            </w:r>
            <w:proofErr w:type="gramStart"/>
            <w:r>
              <w:rPr>
                <w:rFonts w:hint="eastAsia"/>
                <w:lang w:val="en-US" w:eastAsia="zh-CN"/>
              </w:rPr>
              <w:t>ordinations  to</w:t>
            </w:r>
            <w:proofErr w:type="gramEnd"/>
            <w:r>
              <w:rPr>
                <w:rFonts w:hint="eastAsia"/>
                <w:lang w:val="en-US" w:eastAsia="zh-CN"/>
              </w:rPr>
              <w:t xml:space="preserve">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EA6C46B" w14:textId="3C37C2C1" w:rsidR="00277B71" w:rsidRDefault="00277B71" w:rsidP="00277B71">
            <w:pPr>
              <w:pStyle w:val="TAC"/>
              <w:spacing w:before="20" w:after="20"/>
              <w:ind w:left="57" w:right="57"/>
              <w:jc w:val="left"/>
              <w:rPr>
                <w:ins w:id="206" w:author="Huawei, HiSilicon_Rui Wang" w:date="2022-01-21T11:43:00Z"/>
                <w:lang w:eastAsia="zh-CN"/>
              </w:rPr>
            </w:pPr>
            <w:ins w:id="207" w:author="Huawei, HiSilicon_Rui Wang" w:date="2022-01-21T11:43:00Z">
              <w:r>
                <w:rPr>
                  <w:lang w:eastAsia="zh-CN"/>
                </w:rPr>
                <w:t xml:space="preserve">[Rapporteur] Similar comments above, there is no per PLMN SIB in Uu. </w:t>
              </w:r>
            </w:ins>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2C387EBC" w:rsidR="007405E3" w:rsidRDefault="00277B71">
            <w:pPr>
              <w:pStyle w:val="TAC"/>
              <w:numPr>
                <w:ilvl w:val="255"/>
                <w:numId w:val="0"/>
              </w:numPr>
              <w:spacing w:before="20" w:after="20"/>
              <w:ind w:right="57"/>
              <w:jc w:val="left"/>
              <w:rPr>
                <w:lang w:val="en-US" w:eastAsia="zh-CN"/>
              </w:rPr>
            </w:pPr>
            <w:ins w:id="208" w:author="Huawei, HiSilicon_Rui Wang" w:date="2022-01-21T11:44:00Z">
              <w:r>
                <w:rPr>
                  <w:rFonts w:hint="eastAsia"/>
                  <w:lang w:val="en-US" w:eastAsia="zh-CN"/>
                </w:rPr>
                <w:t>[</w:t>
              </w:r>
              <w:r>
                <w:rPr>
                  <w:lang w:eastAsia="zh-CN"/>
                </w:rPr>
                <w:t>Rapporteur] See the reply to vivo.</w:t>
              </w:r>
            </w:ins>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w:t>
            </w:r>
            <w:proofErr w:type="gramStart"/>
            <w:r>
              <w:rPr>
                <w:lang w:eastAsia="zh-CN"/>
              </w:rPr>
              <w:t>i.e.</w:t>
            </w:r>
            <w:proofErr w:type="gramEnd"/>
            <w:r>
              <w:rPr>
                <w:lang w:eastAsia="zh-CN"/>
              </w:rPr>
              <w:t xml:space="preserv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5582B4" w14:textId="77777777" w:rsidR="002D39D3" w:rsidRDefault="00855DE9" w:rsidP="002D39D3">
            <w:pPr>
              <w:pStyle w:val="TAC"/>
              <w:spacing w:before="20" w:after="20"/>
              <w:ind w:left="57" w:right="57"/>
              <w:jc w:val="left"/>
              <w:rPr>
                <w:ins w:id="209" w:author="Huawei, HiSilicon_Rui Wang" w:date="2022-01-21T11:44:00Z"/>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p w14:paraId="7782B522" w14:textId="44840271" w:rsidR="00277B71" w:rsidRDefault="00277B71" w:rsidP="002D39D3">
            <w:pPr>
              <w:pStyle w:val="TAC"/>
              <w:spacing w:before="20" w:after="20"/>
              <w:ind w:left="57" w:right="57"/>
              <w:jc w:val="left"/>
              <w:rPr>
                <w:lang w:eastAsia="zh-CN"/>
              </w:rPr>
            </w:pPr>
            <w:ins w:id="210" w:author="Huawei, HiSilicon_Rui Wang" w:date="2022-01-21T11:44:00Z">
              <w:r>
                <w:rPr>
                  <w:lang w:eastAsia="zh-CN"/>
                </w:rPr>
                <w:t xml:space="preserve">[Rapporteur] Same view as MediaTek, OPPO, Qualcomm and </w:t>
              </w:r>
              <w:r>
                <w:rPr>
                  <w:rFonts w:eastAsia="Malgun Gothic" w:hint="eastAsia"/>
                  <w:lang w:eastAsia="ko-KR"/>
                </w:rPr>
                <w:t>Samsung</w:t>
              </w:r>
              <w:r>
                <w:rPr>
                  <w:rFonts w:eastAsia="Malgun Gothic"/>
                  <w:lang w:eastAsia="ko-KR"/>
                </w:rPr>
                <w:t>, sidelink resource coordination (if needed) among PLMNs could be left to network implementation as for Rel-16 V2X and legacy Uu.</w:t>
              </w:r>
            </w:ins>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211"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212" w:author="LG: SeoYoung Back" w:date="2022-01-21T10:19:00Z"/>
                <w:rFonts w:eastAsia="Malgun Gothic"/>
                <w:lang w:eastAsia="ko-KR"/>
                <w:rPrChange w:id="213" w:author="LG: SeoYoung Back" w:date="2022-01-21T10:19:00Z">
                  <w:rPr>
                    <w:ins w:id="214" w:author="LG: SeoYoung Back" w:date="2022-01-21T10:19:00Z"/>
                    <w:lang w:eastAsia="zh-CN"/>
                  </w:rPr>
                </w:rPrChange>
              </w:rPr>
            </w:pPr>
            <w:ins w:id="215"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216" w:author="LG: SeoYoung Back" w:date="2022-01-21T10:19:00Z"/>
                <w:rFonts w:eastAsia="Malgun Gothic"/>
                <w:lang w:eastAsia="ko-KR"/>
                <w:rPrChange w:id="217" w:author="LG: SeoYoung Back" w:date="2022-01-21T10:19:00Z">
                  <w:rPr>
                    <w:ins w:id="218" w:author="LG: SeoYoung Back" w:date="2022-01-21T10:19:00Z"/>
                    <w:lang w:eastAsia="zh-CN"/>
                  </w:rPr>
                </w:rPrChange>
              </w:rPr>
            </w:pPr>
            <w:ins w:id="219"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220"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r w:rsidR="00FE1D8C" w14:paraId="602C1BBB" w14:textId="77777777">
        <w:trPr>
          <w:trHeight w:val="240"/>
          <w:jc w:val="center"/>
          <w:ins w:id="221"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54110" w14:textId="6370E3C4" w:rsidR="00FE1D8C" w:rsidRDefault="00FE1D8C" w:rsidP="00FE1D8C">
            <w:pPr>
              <w:pStyle w:val="TAC"/>
              <w:spacing w:before="20" w:after="20"/>
              <w:ind w:left="57" w:right="57"/>
              <w:jc w:val="left"/>
              <w:rPr>
                <w:ins w:id="222" w:author="Gordon-Xiaomi" w:date="2022-01-21T04:44:00Z"/>
                <w:lang w:eastAsia="zh-CN"/>
              </w:rPr>
            </w:pPr>
            <w:ins w:id="223"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6DC379" w14:textId="47DD0AF6" w:rsidR="00FE1D8C" w:rsidRDefault="00FE1D8C" w:rsidP="00FE1D8C">
            <w:pPr>
              <w:pStyle w:val="TAC"/>
              <w:spacing w:before="20" w:after="20"/>
              <w:ind w:left="57" w:right="57"/>
              <w:jc w:val="left"/>
              <w:rPr>
                <w:ins w:id="224" w:author="Gordon-Xiaomi" w:date="2022-01-21T04:44:00Z"/>
                <w:lang w:eastAsia="zh-CN"/>
              </w:rPr>
            </w:pPr>
            <w:ins w:id="225" w:author="Gordon-Xiaomi" w:date="2022-01-21T04:44:00Z">
              <w:r>
                <w:rPr>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0EFCB" w14:textId="05FA638D" w:rsidR="00FE1D8C" w:rsidRDefault="00FE1D8C" w:rsidP="00FE1D8C">
            <w:pPr>
              <w:pStyle w:val="TAC"/>
              <w:spacing w:before="20" w:after="20"/>
              <w:ind w:left="57" w:right="57"/>
              <w:jc w:val="left"/>
              <w:rPr>
                <w:ins w:id="226" w:author="Gordon-Xiaomi" w:date="2022-01-21T04:44:00Z"/>
                <w:lang w:eastAsia="zh-CN"/>
              </w:rPr>
            </w:pPr>
            <w:ins w:id="227" w:author="Gordon-Xiaomi" w:date="2022-01-21T04:44:00Z">
              <w:r>
                <w:rPr>
                  <w:lang w:eastAsia="zh-CN"/>
                </w:rPr>
                <w:t xml:space="preserve">Resource coordination across the PLMNs sharing the cell is managed by the </w:t>
              </w:r>
              <w:proofErr w:type="spellStart"/>
              <w:r>
                <w:rPr>
                  <w:lang w:eastAsia="zh-CN"/>
                </w:rPr>
                <w:t>gNB</w:t>
              </w:r>
              <w:proofErr w:type="spellEnd"/>
              <w:r>
                <w:rPr>
                  <w:lang w:eastAsia="zh-CN"/>
                </w:rPr>
                <w:t>.</w:t>
              </w:r>
            </w:ins>
          </w:p>
        </w:tc>
      </w:tr>
      <w:tr w:rsidR="00365CAF" w14:paraId="559265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59390" w14:textId="298C2351"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FAE2DE" w14:textId="00339F5D"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DE132D" w14:textId="77777777" w:rsidR="00365CAF" w:rsidRDefault="00365CAF" w:rsidP="00365CAF">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w:t>
            </w:r>
            <w:proofErr w:type="gramStart"/>
            <w:r>
              <w:rPr>
                <w:sz w:val="20"/>
                <w:szCs w:val="20"/>
                <w:lang w:val="en-US"/>
              </w:rPr>
              <w:t>2200552  MediaTek</w:t>
            </w:r>
            <w:proofErr w:type="gramEnd"/>
            <w:r>
              <w:rPr>
                <w:sz w:val="20"/>
                <w:szCs w:val="20"/>
                <w:lang w:val="en-US"/>
              </w:rPr>
              <w:t xml:space="preserve">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w:t>
            </w:r>
            <w:proofErr w:type="gramStart"/>
            <w:r>
              <w:rPr>
                <w:sz w:val="20"/>
                <w:szCs w:val="20"/>
                <w:lang w:val="en-US"/>
              </w:rPr>
              <w:t>mode based</w:t>
            </w:r>
            <w:proofErr w:type="gramEnd"/>
            <w:r>
              <w:rPr>
                <w:sz w:val="20"/>
                <w:szCs w:val="20"/>
                <w:lang w:val="en-US"/>
              </w:rPr>
              <w:t xml:space="preserve">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w:t>
            </w:r>
            <w:proofErr w:type="gramStart"/>
            <w:r>
              <w:rPr>
                <w:sz w:val="20"/>
                <w:szCs w:val="20"/>
                <w:lang w:val="en-US"/>
              </w:rPr>
              <w:t>mode based</w:t>
            </w:r>
            <w:proofErr w:type="gramEnd"/>
            <w:r>
              <w:rPr>
                <w:sz w:val="20"/>
                <w:szCs w:val="20"/>
                <w:lang w:val="en-US"/>
              </w:rPr>
              <w:t xml:space="preserve">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w:t>
      </w:r>
      <w:proofErr w:type="spellStart"/>
      <w:r>
        <w:rPr>
          <w:rFonts w:eastAsiaTheme="minorEastAsia"/>
        </w:rPr>
        <w:t>gNB</w:t>
      </w:r>
      <w:proofErr w:type="spellEnd"/>
      <w:r>
        <w:rPr>
          <w:rFonts w:eastAsiaTheme="minorEastAsia"/>
        </w:rPr>
        <w:t xml:space="preserve"> and restricted to intra-</w:t>
      </w:r>
      <w:proofErr w:type="spellStart"/>
      <w:r>
        <w:rPr>
          <w:rFonts w:eastAsiaTheme="minorEastAsia"/>
        </w:rPr>
        <w:t>gNB</w:t>
      </w:r>
      <w:proofErr w:type="spellEnd"/>
      <w:r>
        <w:rPr>
          <w:rFonts w:eastAsiaTheme="minorEastAsia"/>
        </w:rPr>
        <w:t xml:space="preserve">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228" w:author="Xuelong Wang@RAN2#116bis" w:date="2022-01-20T13:15:00Z"/>
                <w:lang w:eastAsia="zh-CN"/>
              </w:rPr>
            </w:pPr>
            <w:ins w:id="229"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230" w:author="Xuelong Wang@RAN2#116bis" w:date="2022-01-20T13:15:00Z"/>
                <w:lang w:eastAsia="zh-CN"/>
              </w:rPr>
            </w:pPr>
            <w:bookmarkStart w:id="231" w:name="_Hlk93575426"/>
            <w:ins w:id="232"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xml:space="preserve">) </w:t>
              </w:r>
              <w:proofErr w:type="gramStart"/>
              <w:r>
                <w:rPr>
                  <w:lang w:eastAsia="zh-CN"/>
                </w:rPr>
                <w:t>is  a</w:t>
              </w:r>
              <w:proofErr w:type="gramEnd"/>
              <w:r>
                <w:rPr>
                  <w:lang w:eastAsia="zh-CN"/>
                </w:rPr>
                <w:t xml:space="preserve"> misunderstanding</w:t>
              </w:r>
              <w:r w:rsidRPr="00747C01">
                <w:rPr>
                  <w:lang w:eastAsia="zh-CN"/>
                </w:rPr>
                <w:t>.</w:t>
              </w:r>
            </w:ins>
          </w:p>
          <w:p w14:paraId="39DB0730" w14:textId="77777777" w:rsidR="005D62C0" w:rsidRDefault="005D62C0" w:rsidP="005D62C0">
            <w:pPr>
              <w:pStyle w:val="TAC"/>
              <w:spacing w:before="20" w:after="20"/>
              <w:ind w:left="57" w:right="57"/>
              <w:jc w:val="left"/>
              <w:rPr>
                <w:ins w:id="233"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234" w:author="Xuelong Wang@RAN2#116bis" w:date="2022-01-20T13:15:00Z"/>
                <w:lang w:eastAsia="zh-CN"/>
              </w:rPr>
            </w:pPr>
            <w:ins w:id="235"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236" w:author="Xuelong Wang@RAN2#116bis" w:date="2022-01-20T13:15:00Z"/>
                <w:lang w:eastAsia="zh-CN"/>
              </w:rPr>
            </w:pPr>
            <w:ins w:id="237"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238"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239" w:author="Xuelong Wang@RAN2#116bis" w:date="2022-01-20T13:15:00Z"/>
                <w:lang w:eastAsia="zh-CN"/>
              </w:rPr>
            </w:pPr>
            <w:ins w:id="240"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241" w:author="Xuelong Wang@RAN2#116bis" w:date="2022-01-20T13:15:00Z"/>
                <w:lang w:eastAsia="zh-CN"/>
              </w:rPr>
            </w:pPr>
            <w:ins w:id="242"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243" w:author="Xuelong Wang@RAN2#116bis" w:date="2022-01-20T13:15:00Z"/>
                <w:lang w:eastAsia="zh-CN"/>
              </w:rPr>
            </w:pPr>
          </w:p>
          <w:p w14:paraId="1BA17B6C" w14:textId="77777777" w:rsidR="005D62C0" w:rsidRDefault="005D62C0" w:rsidP="005D62C0">
            <w:pPr>
              <w:pStyle w:val="TAC"/>
              <w:spacing w:before="20" w:after="20"/>
              <w:ind w:left="57" w:right="57"/>
              <w:jc w:val="left"/>
              <w:rPr>
                <w:ins w:id="244" w:author="Xuelong Wang@RAN2#116bis" w:date="2022-01-20T13:15:00Z"/>
                <w:lang w:eastAsia="zh-CN"/>
              </w:rPr>
            </w:pPr>
            <w:ins w:id="245" w:author="Xuelong Wang@RAN2#116bis" w:date="2022-01-20T13:15: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roofErr w:type="gramStart"/>
              <w:r>
                <w:rPr>
                  <w:lang w:eastAsia="zh-CN"/>
                </w:rPr>
                <w:t>” ,</w:t>
              </w:r>
              <w:proofErr w:type="gramEnd"/>
              <w:r>
                <w:rPr>
                  <w:lang w:eastAsia="zh-CN"/>
                </w:rPr>
                <w:t xml:space="preserve"> we think Remote UE can simply follow the legacy normal UE behaviour. We did not see the usage or the benefit for Relay UE to forward the Remote UE’s PLMN to </w:t>
              </w:r>
              <w:proofErr w:type="spellStart"/>
              <w:r>
                <w:rPr>
                  <w:lang w:eastAsia="zh-CN"/>
                </w:rPr>
                <w:t>gNB</w:t>
              </w:r>
              <w:bookmarkEnd w:id="231"/>
              <w:proofErr w:type="spellEnd"/>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246" w:author="OPPO (Bingxue) " w:date="2022-01-20T10:18:00Z"/>
                <w:lang w:eastAsia="zh-CN"/>
              </w:rPr>
            </w:pPr>
            <w:ins w:id="247"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248" w:author="OPPO (Bingxue) " w:date="2022-01-20T10:18:00Z">
              <w:r>
                <w:rPr>
                  <w:lang w:eastAsia="zh-CN"/>
                </w:rPr>
                <w:t xml:space="preserve">Besides the explanation from Qualcomm, for RRC CONNECTED relay UE, </w:t>
              </w:r>
              <w:proofErr w:type="spellStart"/>
              <w:r>
                <w:rPr>
                  <w:lang w:eastAsia="zh-CN"/>
                </w:rPr>
                <w:t>gNB</w:t>
              </w:r>
              <w:proofErr w:type="spellEnd"/>
              <w:r>
                <w:rPr>
                  <w:lang w:eastAsia="zh-CN"/>
                </w:rPr>
                <w:t xml:space="preserve">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ins w:id="249" w:author="Huawei, HiSilicon_Rui Wang" w:date="2022-01-21T11:44:00Z"/>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w:t>
            </w:r>
          </w:p>
          <w:p w14:paraId="43DCB3BB" w14:textId="77777777" w:rsidR="00277B71" w:rsidRDefault="00277B71" w:rsidP="00277B71">
            <w:pPr>
              <w:pStyle w:val="TAC"/>
              <w:spacing w:before="20" w:after="20"/>
              <w:ind w:left="57" w:right="57"/>
              <w:jc w:val="left"/>
              <w:rPr>
                <w:ins w:id="250" w:author="Huawei, HiSilicon_Rui Wang" w:date="2022-01-21T11:44:00Z"/>
                <w:rFonts w:ascii="Times New Roman" w:hAnsi="Times New Roman"/>
                <w:sz w:val="20"/>
              </w:rPr>
            </w:pPr>
            <w:ins w:id="251" w:author="Huawei, HiSilicon_Rui Wang" w:date="2022-01-21T11:44:00Z">
              <w:r>
                <w:rPr>
                  <w:lang w:eastAsia="zh-CN"/>
                </w:rPr>
                <w:t xml:space="preserve">[Rapporteur] We do not think the comment is correct. If the relay is in connected, of course </w:t>
              </w:r>
              <w:proofErr w:type="spellStart"/>
              <w:r>
                <w:rPr>
                  <w:lang w:eastAsia="zh-CN"/>
                </w:rPr>
                <w:t>gNB</w:t>
              </w:r>
              <w:proofErr w:type="spellEnd"/>
              <w:r>
                <w:rPr>
                  <w:lang w:eastAsia="zh-CN"/>
                </w:rPr>
                <w:t xml:space="preserve"> is aware of this UE’s selected PLMN. Even if the relay is in idle/inactive, the relay UE will enter connected mode and report selected PLMN in msg5. But the confusing part is why the information of relay UE’s PLMN is needed here.</w:t>
              </w:r>
            </w:ins>
          </w:p>
          <w:p w14:paraId="27CB788E" w14:textId="77777777" w:rsidR="00277B71" w:rsidRDefault="00277B71" w:rsidP="005D62C0">
            <w:pPr>
              <w:pStyle w:val="TAC"/>
              <w:spacing w:before="20" w:after="20"/>
              <w:ind w:left="57" w:right="57"/>
              <w:jc w:val="left"/>
              <w:rPr>
                <w:rFonts w:ascii="Times New Roman" w:hAnsi="Times New Roman"/>
                <w:sz w:val="20"/>
              </w:rPr>
            </w:pPr>
          </w:p>
          <w:p w14:paraId="7A829BA4" w14:textId="77777777" w:rsidR="005D62C0" w:rsidRDefault="005D62C0" w:rsidP="005D62C0">
            <w:pPr>
              <w:pStyle w:val="TAC"/>
              <w:spacing w:before="20" w:after="20"/>
              <w:ind w:left="57" w:right="57"/>
              <w:jc w:val="left"/>
              <w:rPr>
                <w:ins w:id="252" w:author="Huawei, HiSilicon_Rui Wang" w:date="2022-01-21T11:44:00Z"/>
                <w:rFonts w:ascii="Times New Roman" w:hAnsi="Times New Roman"/>
                <w:sz w:val="20"/>
              </w:rPr>
            </w:pPr>
            <w:r>
              <w:rPr>
                <w:rFonts w:ascii="Times New Roman" w:hAnsi="Times New Roman"/>
                <w:sz w:val="20"/>
              </w:rPr>
              <w:t xml:space="preserve">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p w14:paraId="7F99CE06" w14:textId="77777777" w:rsidR="00277B71" w:rsidRDefault="00277B71" w:rsidP="00277B71">
            <w:pPr>
              <w:pStyle w:val="TAC"/>
              <w:spacing w:before="20" w:after="20"/>
              <w:ind w:left="57" w:right="57"/>
              <w:jc w:val="left"/>
              <w:rPr>
                <w:ins w:id="253" w:author="Huawei, HiSilicon_Rui Wang" w:date="2022-01-21T11:44:00Z"/>
                <w:lang w:eastAsia="zh-CN"/>
              </w:rPr>
            </w:pPr>
            <w:ins w:id="254" w:author="Huawei, HiSilicon_Rui Wang" w:date="2022-01-21T11:44:00Z">
              <w:r>
                <w:rPr>
                  <w:lang w:eastAsia="zh-CN"/>
                </w:rPr>
                <w:t>[Rapporteur] The information included in measurement report is to identify this UE in network side, for this RAN2 agreed on cell ID and relay UE ID (no relation to PLMN specific handling). Furthermore, as other companies replied, the following agreement covers RAN sharing already.</w:t>
              </w:r>
            </w:ins>
          </w:p>
          <w:p w14:paraId="4A81A84D"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255" w:author="Huawei, HiSilicon_Rui Wang" w:date="2022-01-21T11:44:00Z"/>
              </w:rPr>
            </w:pPr>
            <w:ins w:id="256" w:author="Huawei, HiSilicon_Rui Wang" w:date="2022-01-21T11:44:00Z">
              <w:r>
                <w:t xml:space="preserve">If RAN sharing is determined to be supported, relay UE’s cell ID included in measurement report is NCGI; </w:t>
              </w:r>
              <w:proofErr w:type="gramStart"/>
              <w:r>
                <w:t>otherwise</w:t>
              </w:r>
              <w:proofErr w:type="gramEnd"/>
              <w:r>
                <w:t xml:space="preserve"> it is NCI.</w:t>
              </w:r>
            </w:ins>
          </w:p>
          <w:p w14:paraId="014BE2EE" w14:textId="77777777" w:rsidR="00277B71" w:rsidRDefault="00277B71" w:rsidP="005D62C0">
            <w:pPr>
              <w:pStyle w:val="TAC"/>
              <w:spacing w:before="20" w:after="20"/>
              <w:ind w:left="57" w:right="57"/>
              <w:jc w:val="left"/>
              <w:rPr>
                <w:lang w:eastAsia="zh-CN"/>
              </w:rPr>
            </w:pP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D0AED36" w:rsidR="005D62C0" w:rsidRDefault="00277B71" w:rsidP="005D62C0">
            <w:pPr>
              <w:pStyle w:val="TAC"/>
              <w:spacing w:before="20" w:after="20"/>
              <w:ind w:left="57" w:right="57"/>
              <w:jc w:val="left"/>
              <w:rPr>
                <w:lang w:eastAsia="zh-CN"/>
              </w:rPr>
            </w:pPr>
            <w:ins w:id="257" w:author="Huawei, HiSilicon_Rui Wang" w:date="2022-01-21T11:45:00Z">
              <w:r>
                <w:rPr>
                  <w:lang w:eastAsia="zh-CN"/>
                </w:rPr>
                <w:t>[Rapporteur] As explained above, the relay advertises the PLMNs of its serving cell, and does not check remote UE’s PLMN. It is not clear what RAN2 impact would be.</w:t>
              </w:r>
            </w:ins>
            <w:del w:id="258" w:author="Huawei, HiSilicon_Rui Wang" w:date="2022-01-21T11:45:00Z">
              <w:r w:rsidR="005D62C0" w:rsidDel="00277B71">
                <w:rPr>
                  <w:bCs/>
                  <w:szCs w:val="22"/>
                </w:rPr>
                <w:delText xml:space="preserve"> </w:delText>
              </w:r>
            </w:del>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w:t>
            </w:r>
            <w:proofErr w:type="gramStart"/>
            <w:r>
              <w:rPr>
                <w:lang w:eastAsia="zh-CN"/>
              </w:rPr>
              <w:t>i.e.</w:t>
            </w:r>
            <w:proofErr w:type="gramEnd"/>
            <w:r>
              <w:rPr>
                <w:lang w:eastAsia="zh-CN"/>
              </w:rPr>
              <w:t xml:space="preserv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ins w:id="259" w:author="Huawei, HiSilicon_Rui Wang" w:date="2022-01-21T11:45:00Z"/>
                <w:lang w:eastAsia="zh-CN"/>
              </w:rPr>
            </w:pPr>
            <w:r>
              <w:rPr>
                <w:lang w:eastAsia="zh-CN"/>
              </w:rPr>
              <w:t xml:space="preserve">We are not aware of any requirements that all cells of a </w:t>
            </w:r>
            <w:proofErr w:type="spellStart"/>
            <w:r>
              <w:rPr>
                <w:lang w:eastAsia="zh-CN"/>
              </w:rPr>
              <w:t>gNB</w:t>
            </w:r>
            <w:proofErr w:type="spellEnd"/>
            <w:r>
              <w:rPr>
                <w:lang w:eastAsia="zh-CN"/>
              </w:rPr>
              <w:t xml:space="preserve"> shall be shared by the same operators. Therefore, the case when relay UE moves from a share to a non-shared cell should be investigated. </w:t>
            </w:r>
          </w:p>
          <w:p w14:paraId="33311ABA" w14:textId="77777777" w:rsidR="00277B71" w:rsidRDefault="00277B71" w:rsidP="00277B71">
            <w:pPr>
              <w:pStyle w:val="TAC"/>
              <w:spacing w:before="20" w:after="20"/>
              <w:ind w:left="57" w:right="57"/>
              <w:jc w:val="left"/>
              <w:rPr>
                <w:ins w:id="260" w:author="Huawei, HiSilicon_Rui Wang" w:date="2022-01-21T11:45:00Z"/>
                <w:lang w:eastAsia="zh-CN"/>
              </w:rPr>
            </w:pPr>
            <w:ins w:id="261" w:author="Huawei, HiSilicon_Rui Wang" w:date="2022-01-21T11:45:00Z">
              <w:r>
                <w:rPr>
                  <w:lang w:eastAsia="zh-CN"/>
                </w:rPr>
                <w:t>[Rapporteur] For relay UE’s HO, the legacy mobility procedure is performed, no difference from legacy Uu UE.</w:t>
              </w:r>
            </w:ins>
          </w:p>
          <w:p w14:paraId="47C38779" w14:textId="77777777" w:rsidR="00277B71" w:rsidRDefault="00277B71" w:rsidP="005D62C0">
            <w:pPr>
              <w:pStyle w:val="TAC"/>
              <w:spacing w:before="20" w:after="20"/>
              <w:ind w:left="57" w:right="57"/>
              <w:jc w:val="left"/>
              <w:rPr>
                <w:lang w:eastAsia="zh-CN"/>
              </w:rPr>
            </w:pPr>
          </w:p>
          <w:p w14:paraId="5CB585F6" w14:textId="77777777" w:rsidR="005D62C0" w:rsidRDefault="005D62C0" w:rsidP="005D62C0">
            <w:pPr>
              <w:pStyle w:val="TAC"/>
              <w:spacing w:before="20" w:after="20"/>
              <w:ind w:left="57" w:right="57"/>
              <w:jc w:val="left"/>
              <w:rPr>
                <w:ins w:id="262" w:author="Huawei, HiSilicon_Rui Wang" w:date="2022-01-21T11:45:00Z"/>
                <w:lang w:eastAsia="zh-CN"/>
              </w:rPr>
            </w:pPr>
            <w:r>
              <w:rPr>
                <w:lang w:eastAsia="zh-CN"/>
              </w:rPr>
              <w:t xml:space="preserve">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
          <w:p w14:paraId="0FE716BE" w14:textId="3AE11399" w:rsidR="00277B71" w:rsidRDefault="00277B71" w:rsidP="005D62C0">
            <w:pPr>
              <w:pStyle w:val="TAC"/>
              <w:spacing w:before="20" w:after="20"/>
              <w:ind w:left="57" w:right="57"/>
              <w:jc w:val="left"/>
              <w:rPr>
                <w:lang w:eastAsia="zh-CN"/>
              </w:rPr>
            </w:pPr>
            <w:ins w:id="263" w:author="Huawei, HiSilicon_Rui Wang" w:date="2022-01-21T11:45:00Z">
              <w:r>
                <w:rPr>
                  <w:lang w:eastAsia="zh-CN"/>
                </w:rPr>
                <w:t xml:space="preserve">[Rapporteur] The selected PLMN is included in msg5 as legacy. No need to make relay forward such information to </w:t>
              </w:r>
              <w:proofErr w:type="spellStart"/>
              <w:r>
                <w:rPr>
                  <w:lang w:eastAsia="zh-CN"/>
                </w:rPr>
                <w:t>gNB</w:t>
              </w:r>
              <w:proofErr w:type="spellEnd"/>
              <w:r>
                <w:rPr>
                  <w:lang w:eastAsia="zh-CN"/>
                </w:rPr>
                <w:t>.</w:t>
              </w:r>
            </w:ins>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264"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265" w:author="LG: SeoYoung Back" w:date="2022-01-21T10:19:00Z"/>
                <w:rFonts w:eastAsia="Malgun Gothic"/>
                <w:lang w:eastAsia="ko-KR"/>
                <w:rPrChange w:id="266" w:author="LG: SeoYoung Back" w:date="2022-01-21T10:19:00Z">
                  <w:rPr>
                    <w:ins w:id="267" w:author="LG: SeoYoung Back" w:date="2022-01-21T10:19:00Z"/>
                    <w:lang w:eastAsia="zh-CN"/>
                  </w:rPr>
                </w:rPrChange>
              </w:rPr>
            </w:pPr>
            <w:ins w:id="268"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269" w:author="LG: SeoYoung Back" w:date="2022-01-21T10:19:00Z"/>
                <w:rFonts w:eastAsia="Malgun Gothic"/>
                <w:lang w:eastAsia="ko-KR"/>
                <w:rPrChange w:id="270" w:author="LG: SeoYoung Back" w:date="2022-01-21T10:19:00Z">
                  <w:rPr>
                    <w:ins w:id="271" w:author="LG: SeoYoung Back" w:date="2022-01-21T10:19:00Z"/>
                    <w:lang w:eastAsia="zh-CN"/>
                  </w:rPr>
                </w:rPrChange>
              </w:rPr>
            </w:pPr>
            <w:ins w:id="272"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273"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r w:rsidR="00FE1D8C" w14:paraId="2D94E883" w14:textId="77777777">
        <w:trPr>
          <w:trHeight w:val="240"/>
          <w:jc w:val="center"/>
          <w:ins w:id="274"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26EC3" w14:textId="2459F2E9" w:rsidR="00FE1D8C" w:rsidRDefault="00FE1D8C" w:rsidP="0033512C">
            <w:pPr>
              <w:pStyle w:val="TAC"/>
              <w:spacing w:before="20" w:after="20"/>
              <w:ind w:left="57" w:right="57"/>
              <w:jc w:val="left"/>
              <w:rPr>
                <w:ins w:id="275" w:author="Gordon-Xiaomi" w:date="2022-01-21T04:44:00Z"/>
                <w:lang w:eastAsia="zh-CN"/>
              </w:rPr>
            </w:pPr>
            <w:ins w:id="276"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FF20D" w14:textId="7D80B0AE" w:rsidR="00FE1D8C" w:rsidRDefault="00FE1D8C" w:rsidP="0033512C">
            <w:pPr>
              <w:pStyle w:val="TAC"/>
              <w:spacing w:before="20" w:after="20"/>
              <w:ind w:left="57" w:right="57"/>
              <w:jc w:val="left"/>
              <w:rPr>
                <w:ins w:id="277" w:author="Gordon-Xiaomi" w:date="2022-01-21T04:44:00Z"/>
                <w:lang w:eastAsia="zh-CN"/>
              </w:rPr>
            </w:pPr>
            <w:ins w:id="278" w:author="Gordon-Xiaomi" w:date="2022-01-21T04:44: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5B3F1" w14:textId="77777777" w:rsidR="00FE1D8C" w:rsidRDefault="00FE1D8C" w:rsidP="0033512C">
            <w:pPr>
              <w:pStyle w:val="TAC"/>
              <w:spacing w:before="20" w:after="20"/>
              <w:ind w:left="57" w:right="57"/>
              <w:jc w:val="left"/>
              <w:rPr>
                <w:ins w:id="279" w:author="Gordon-Xiaomi" w:date="2022-01-21T04:44:00Z"/>
                <w:lang w:eastAsia="zh-CN"/>
              </w:rPr>
            </w:pPr>
          </w:p>
        </w:tc>
      </w:tr>
      <w:tr w:rsidR="00365CAF" w14:paraId="7EF5E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2E398" w14:textId="571D85BF"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C1FF7B" w14:textId="22A0CF2C"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72F38B" w14:textId="77777777" w:rsidR="00365CAF" w:rsidRDefault="00365CAF" w:rsidP="00365CAF">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 xml:space="preserve">Proposal 9: Confirm the WA that </w:t>
            </w:r>
            <w:proofErr w:type="spellStart"/>
            <w:r>
              <w:rPr>
                <w:sz w:val="20"/>
                <w:szCs w:val="20"/>
                <w:lang w:val="en-US"/>
              </w:rPr>
              <w:t>cellAccessRelatedInfo</w:t>
            </w:r>
            <w:proofErr w:type="spellEnd"/>
            <w:r>
              <w:rPr>
                <w:sz w:val="20"/>
                <w:szCs w:val="20"/>
                <w:lang w:val="en-US"/>
              </w:rPr>
              <w:t xml:space="preserve">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 xml:space="preserve">Proposal 10: </w:t>
            </w:r>
            <w:proofErr w:type="spellStart"/>
            <w:r>
              <w:rPr>
                <w:sz w:val="20"/>
                <w:szCs w:val="20"/>
                <w:lang w:val="en-US"/>
              </w:rPr>
              <w:t>cellAccessRelatedInfo</w:t>
            </w:r>
            <w:proofErr w:type="spellEnd"/>
            <w:r>
              <w:rPr>
                <w:sz w:val="20"/>
                <w:szCs w:val="20"/>
                <w:lang w:val="en-US"/>
              </w:rPr>
              <w:t xml:space="preserve">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 xml:space="preserve">If the WA on </w:t>
            </w:r>
            <w:proofErr w:type="spellStart"/>
            <w:r>
              <w:rPr>
                <w:sz w:val="20"/>
                <w:szCs w:val="20"/>
                <w:lang w:val="en-US"/>
              </w:rPr>
              <w:t>cellAccessRelatedInfo</w:t>
            </w:r>
            <w:proofErr w:type="spellEnd"/>
            <w:r>
              <w:rPr>
                <w:sz w:val="20"/>
                <w:szCs w:val="20"/>
                <w:lang w:val="en-US"/>
              </w:rPr>
              <w:t xml:space="preserve">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proofErr w:type="gramStart"/>
            <w:r>
              <w:rPr>
                <w:sz w:val="20"/>
                <w:szCs w:val="20"/>
                <w:lang w:val="en-US"/>
              </w:rPr>
              <w:t>cellAccessRelatedInfo</w:t>
            </w:r>
            <w:proofErr w:type="spellEnd"/>
            <w:r>
              <w:rPr>
                <w:sz w:val="20"/>
                <w:szCs w:val="20"/>
                <w:lang w:val="en-US"/>
              </w:rPr>
              <w:t>;</w:t>
            </w:r>
            <w:proofErr w:type="gramEnd"/>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proofErr w:type="spellStart"/>
            <w:r>
              <w:rPr>
                <w:sz w:val="20"/>
                <w:szCs w:val="20"/>
                <w:lang w:val="en-US"/>
              </w:rPr>
              <w:t>cellAccessRelatedInfo</w:t>
            </w:r>
            <w:proofErr w:type="spellEnd"/>
            <w:r>
              <w:rPr>
                <w:sz w:val="20"/>
                <w:szCs w:val="20"/>
                <w:lang w:val="en-US"/>
              </w:rPr>
              <w:t xml:space="preserve">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proofErr w:type="spellStart"/>
            <w:r>
              <w:rPr>
                <w:sz w:val="20"/>
                <w:szCs w:val="20"/>
                <w:lang w:val="en-US"/>
              </w:rPr>
              <w:t>cellAccessRelatedInfo</w:t>
            </w:r>
            <w:proofErr w:type="spellEnd"/>
            <w:r>
              <w:rPr>
                <w:sz w:val="20"/>
                <w:szCs w:val="20"/>
                <w:lang w:val="en-US"/>
              </w:rPr>
              <w:t xml:space="preserve">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proofErr w:type="spellStart"/>
            <w:r>
              <w:rPr>
                <w:sz w:val="20"/>
                <w:szCs w:val="20"/>
                <w:lang w:val="en-US"/>
              </w:rPr>
              <w:t>cellAccessRelatedInfo</w:t>
            </w:r>
            <w:proofErr w:type="spellEnd"/>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R2-2200173 propose primary discovery message, while R2-2200475 </w:t>
      </w:r>
      <w:r>
        <w:rPr>
          <w:rFonts w:eastAsiaTheme="minorEastAsia"/>
        </w:rPr>
        <w:lastRenderedPageBreak/>
        <w:t>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w:t>
      </w:r>
      <w:proofErr w:type="gramStart"/>
      <w:r>
        <w:rPr>
          <w:b/>
          <w:bCs/>
        </w:rPr>
        <w:t>case?</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280"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281" w:author="LG: SeoYoung Back" w:date="2022-01-21T10:19:00Z"/>
                <w:rFonts w:eastAsia="Malgun Gothic"/>
                <w:lang w:eastAsia="ko-KR"/>
                <w:rPrChange w:id="282" w:author="LG: SeoYoung Back" w:date="2022-01-21T10:19:00Z">
                  <w:rPr>
                    <w:ins w:id="283" w:author="LG: SeoYoung Back" w:date="2022-01-21T10:19:00Z"/>
                    <w:lang w:eastAsia="zh-CN"/>
                  </w:rPr>
                </w:rPrChange>
              </w:rPr>
            </w:pPr>
            <w:ins w:id="284"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285" w:author="LG: SeoYoung Back" w:date="2022-01-21T10:19:00Z"/>
                <w:rFonts w:eastAsia="Malgun Gothic"/>
                <w:lang w:eastAsia="ko-KR"/>
                <w:rPrChange w:id="286" w:author="LG: SeoYoung Back" w:date="2022-01-21T10:19:00Z">
                  <w:rPr>
                    <w:ins w:id="287" w:author="LG: SeoYoung Back" w:date="2022-01-21T10:19:00Z"/>
                    <w:lang w:eastAsia="zh-CN"/>
                  </w:rPr>
                </w:rPrChange>
              </w:rPr>
            </w:pPr>
            <w:ins w:id="288"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289"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r w:rsidR="00FE1D8C" w14:paraId="39C74A15" w14:textId="77777777">
        <w:trPr>
          <w:trHeight w:val="240"/>
          <w:jc w:val="center"/>
          <w:ins w:id="290"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AF322" w14:textId="37D191FD" w:rsidR="00FE1D8C" w:rsidRDefault="00FE1D8C" w:rsidP="0033512C">
            <w:pPr>
              <w:pStyle w:val="TAC"/>
              <w:spacing w:before="20" w:after="20"/>
              <w:ind w:left="57" w:right="57"/>
              <w:jc w:val="left"/>
              <w:rPr>
                <w:ins w:id="291" w:author="Gordon-Xiaomi" w:date="2022-01-21T04:44:00Z"/>
                <w:lang w:eastAsia="zh-CN"/>
              </w:rPr>
            </w:pPr>
            <w:ins w:id="292" w:author="Gordon-Xiaomi" w:date="2022-01-21T04:44:00Z">
              <w:r>
                <w:rPr>
                  <w:lang w:eastAsia="zh-CN"/>
                </w:rPr>
                <w:t>Xia</w:t>
              </w:r>
            </w:ins>
            <w:ins w:id="293" w:author="Gordon-Xiaomi" w:date="2022-01-21T04:45:00Z">
              <w:r>
                <w:rPr>
                  <w:lang w:eastAsia="zh-CN"/>
                </w:rPr>
                <w:t>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E3752" w14:textId="68551996" w:rsidR="00FE1D8C" w:rsidRDefault="00FE1D8C" w:rsidP="0033512C">
            <w:pPr>
              <w:pStyle w:val="TAC"/>
              <w:spacing w:before="20" w:after="20"/>
              <w:ind w:left="57" w:right="57"/>
              <w:jc w:val="left"/>
              <w:rPr>
                <w:ins w:id="294" w:author="Gordon-Xiaomi" w:date="2022-01-21T04:44:00Z"/>
                <w:lang w:eastAsia="zh-CN"/>
              </w:rPr>
            </w:pPr>
            <w:ins w:id="295"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D01B5" w14:textId="77777777" w:rsidR="00FE1D8C" w:rsidRDefault="00FE1D8C" w:rsidP="0033512C">
            <w:pPr>
              <w:pStyle w:val="TAC"/>
              <w:spacing w:before="20" w:after="20"/>
              <w:ind w:left="57" w:right="57"/>
              <w:jc w:val="left"/>
              <w:rPr>
                <w:ins w:id="296" w:author="Gordon-Xiaomi" w:date="2022-01-21T04:44:00Z"/>
                <w:lang w:eastAsia="zh-CN"/>
              </w:rPr>
            </w:pPr>
          </w:p>
        </w:tc>
      </w:tr>
      <w:tr w:rsidR="00365CAF" w14:paraId="10933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AE4468" w14:textId="2CC6D75D"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830486" w14:textId="6340CD52"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51721B" w14:textId="77777777" w:rsidR="00365CAF" w:rsidRDefault="00365CAF" w:rsidP="00365CAF">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297" w:author="Xuelong Wang@RAN2#116bis" w:date="2022-01-20T13:16:00Z"/>
                <w:lang w:eastAsia="zh-CN"/>
              </w:rPr>
            </w:pPr>
            <w:ins w:id="298"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299" w:author="Xuelong Wang@RAN2#116bis" w:date="2022-01-20T13:16:00Z"/>
                <w:lang w:eastAsia="zh-CN"/>
              </w:rPr>
            </w:pPr>
            <w:ins w:id="300"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w:t>
              </w:r>
              <w:proofErr w:type="gramStart"/>
              <w:r>
                <w:rPr>
                  <w:lang w:eastAsia="zh-CN"/>
                </w:rPr>
                <w:t>later on</w:t>
              </w:r>
              <w:proofErr w:type="gramEnd"/>
              <w:r>
                <w:rPr>
                  <w:lang w:eastAsia="zh-CN"/>
                </w:rPr>
                <w:t xml:space="preserve"> wants to provide PLMN-specific configuration, the first discussion should be on normal UE. We already clarified our understanding for the mobility case and the delivery of the SIB in our reply</w:t>
              </w:r>
            </w:ins>
            <w:ins w:id="301" w:author="Xuelong Wang@RAN2#116bis" w:date="2022-01-20T13:17:00Z">
              <w:r>
                <w:rPr>
                  <w:lang w:eastAsia="zh-CN"/>
                </w:rPr>
                <w:t xml:space="preserve"> to Q1-Q5</w:t>
              </w:r>
            </w:ins>
            <w:ins w:id="302"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303" w:author="Xuelong Wang@RAN2#116bis" w:date="2022-01-20T13:16:00Z"/>
                <w:lang w:eastAsia="zh-CN"/>
              </w:rPr>
            </w:pPr>
          </w:p>
          <w:p w14:paraId="07F59529" w14:textId="77777777" w:rsidR="00676810" w:rsidRDefault="00676810" w:rsidP="00676810">
            <w:pPr>
              <w:pStyle w:val="TAC"/>
              <w:spacing w:before="20" w:after="20"/>
              <w:ind w:right="57"/>
              <w:jc w:val="left"/>
              <w:rPr>
                <w:ins w:id="304" w:author="Xuelong Wang@RAN2#116bis" w:date="2022-01-20T13:16:00Z"/>
                <w:lang w:eastAsia="zh-CN"/>
              </w:rPr>
            </w:pPr>
            <w:ins w:id="305"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306"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307"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FA6B74" w14:textId="77777777" w:rsidR="007405E3" w:rsidRDefault="00EC3CFF">
            <w:pPr>
              <w:pStyle w:val="TAC"/>
              <w:spacing w:before="20" w:after="20"/>
              <w:ind w:left="57" w:right="57"/>
              <w:jc w:val="left"/>
              <w:rPr>
                <w:ins w:id="308" w:author="Huawei, HiSilicon_Rui Wang" w:date="2022-01-21T11:45:00Z"/>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p w14:paraId="07B87090" w14:textId="44F9350E" w:rsidR="00277B71" w:rsidRDefault="00277B71">
            <w:pPr>
              <w:pStyle w:val="TAC"/>
              <w:spacing w:before="20" w:after="20"/>
              <w:ind w:left="57" w:right="57"/>
              <w:jc w:val="left"/>
              <w:rPr>
                <w:lang w:eastAsia="zh-CN"/>
              </w:rPr>
            </w:pPr>
            <w:ins w:id="309" w:author="Huawei, HiSilicon_Rui Wang" w:date="2022-01-21T11:45:00Z">
              <w:r>
                <w:rPr>
                  <w:lang w:eastAsia="zh-CN"/>
                </w:rPr>
                <w:t xml:space="preserve">[Rapporteur] Based on other company comments above, </w:t>
              </w:r>
              <w:proofErr w:type="gramStart"/>
              <w:r>
                <w:rPr>
                  <w:lang w:eastAsia="zh-CN"/>
                </w:rPr>
                <w:t>it is clear that no</w:t>
              </w:r>
              <w:proofErr w:type="gramEnd"/>
              <w:r>
                <w:rPr>
                  <w:lang w:eastAsia="zh-CN"/>
                </w:rPr>
                <w:t xml:space="preserve"> RAN sharing specific impact on SIB forwarding and mobility. And on other aspects, there is no valid RAN2 impact identified.</w:t>
              </w:r>
            </w:ins>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 xml:space="preserve">For PLMN specific configuration, our understanding is that it follows legacy Uu principle to leave </w:t>
            </w:r>
            <w:proofErr w:type="gramStart"/>
            <w:r>
              <w:rPr>
                <w:lang w:eastAsia="zh-CN"/>
              </w:rPr>
              <w:t>to</w:t>
            </w:r>
            <w:proofErr w:type="gramEnd"/>
            <w:r>
              <w:rPr>
                <w:lang w:eastAsia="zh-CN"/>
              </w:rPr>
              <w:t xml:space="preserve">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34AF5" w14:textId="77777777" w:rsidR="002D39D3" w:rsidRDefault="00855DE9" w:rsidP="002D39D3">
            <w:pPr>
              <w:pStyle w:val="TAC"/>
              <w:spacing w:before="20" w:after="20"/>
              <w:ind w:left="57" w:right="57"/>
              <w:jc w:val="left"/>
              <w:rPr>
                <w:ins w:id="310" w:author="Huawei, HiSilicon_Rui Wang" w:date="2022-01-21T11:45:00Z"/>
                <w:lang w:eastAsia="zh-CN"/>
              </w:rPr>
            </w:pPr>
            <w:r>
              <w:rPr>
                <w:lang w:eastAsia="zh-CN"/>
              </w:rPr>
              <w:t xml:space="preserve">In </w:t>
            </w:r>
            <w:r w:rsidR="0042155D">
              <w:rPr>
                <w:lang w:eastAsia="zh-CN"/>
              </w:rPr>
              <w:t>some</w:t>
            </w:r>
            <w:r>
              <w:rPr>
                <w:lang w:eastAsia="zh-CN"/>
              </w:rPr>
              <w:t xml:space="preserve"> </w:t>
            </w:r>
            <w:proofErr w:type="gramStart"/>
            <w:r>
              <w:rPr>
                <w:lang w:eastAsia="zh-CN"/>
              </w:rPr>
              <w:t>cases</w:t>
            </w:r>
            <w:proofErr w:type="gramEnd"/>
            <w:r>
              <w:rPr>
                <w:lang w:eastAsia="zh-CN"/>
              </w:rPr>
              <w:t xml:space="preserve"> it may be OK, but e.g., emergency services cannot be left to network implementation. RAN2 shall not make a decision that makes difficult to support of emergency services in the next release. It requires further RAN2 discussion to clarify these aspects.</w:t>
            </w:r>
          </w:p>
          <w:p w14:paraId="2F2C0E03" w14:textId="145F673B" w:rsidR="00277B71" w:rsidRDefault="00277B71" w:rsidP="002D39D3">
            <w:pPr>
              <w:pStyle w:val="TAC"/>
              <w:spacing w:before="20" w:after="20"/>
              <w:ind w:left="57" w:right="57"/>
              <w:jc w:val="left"/>
              <w:rPr>
                <w:lang w:eastAsia="zh-CN"/>
              </w:rPr>
            </w:pPr>
            <w:ins w:id="311" w:author="Huawei, HiSilicon_Rui Wang" w:date="2022-01-21T11:45:00Z">
              <w:r>
                <w:rPr>
                  <w:lang w:eastAsia="zh-CN"/>
                </w:rPr>
                <w:t>[Rapporteur] it is not clear what’s the issue here. If it is discussing the feature to be specified by SA2 in Release 18, RAN2 do not need to discuss it in Rel-17, right?</w:t>
              </w:r>
            </w:ins>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31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313" w:author="LG: SeoYoung Back" w:date="2022-01-21T10:19:00Z"/>
                <w:rFonts w:eastAsia="Malgun Gothic"/>
                <w:lang w:eastAsia="ko-KR"/>
                <w:rPrChange w:id="314" w:author="LG: SeoYoung Back" w:date="2022-01-21T10:19:00Z">
                  <w:rPr>
                    <w:ins w:id="315" w:author="LG: SeoYoung Back" w:date="2022-01-21T10:19:00Z"/>
                    <w:lang w:eastAsia="zh-CN"/>
                  </w:rPr>
                </w:rPrChange>
              </w:rPr>
            </w:pPr>
            <w:ins w:id="316"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317" w:author="LG: SeoYoung Back" w:date="2022-01-21T10:19:00Z"/>
                <w:rFonts w:eastAsia="Malgun Gothic"/>
                <w:lang w:eastAsia="ko-KR"/>
                <w:rPrChange w:id="318" w:author="LG: SeoYoung Back" w:date="2022-01-21T10:19:00Z">
                  <w:rPr>
                    <w:ins w:id="319" w:author="LG: SeoYoung Back" w:date="2022-01-21T10:19:00Z"/>
                    <w:lang w:eastAsia="zh-CN"/>
                  </w:rPr>
                </w:rPrChange>
              </w:rPr>
            </w:pPr>
            <w:ins w:id="320"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321"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r w:rsidR="00FE1D8C" w14:paraId="6044B5C7" w14:textId="77777777">
        <w:trPr>
          <w:trHeight w:val="240"/>
          <w:jc w:val="center"/>
          <w:ins w:id="322"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64BCD3" w14:textId="145A3A4E" w:rsidR="00FE1D8C" w:rsidRDefault="00FE1D8C" w:rsidP="0033512C">
            <w:pPr>
              <w:pStyle w:val="TAC"/>
              <w:spacing w:before="20" w:after="20"/>
              <w:ind w:left="57" w:right="57"/>
              <w:jc w:val="left"/>
              <w:rPr>
                <w:ins w:id="323" w:author="Gordon-Xiaomi" w:date="2022-01-21T04:45:00Z"/>
                <w:lang w:eastAsia="zh-CN"/>
              </w:rPr>
            </w:pPr>
            <w:ins w:id="324"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ACB56F" w14:textId="17659ACB" w:rsidR="00FE1D8C" w:rsidRDefault="00FE1D8C" w:rsidP="0033512C">
            <w:pPr>
              <w:pStyle w:val="TAC"/>
              <w:spacing w:before="20" w:after="20"/>
              <w:ind w:left="57" w:right="57"/>
              <w:jc w:val="left"/>
              <w:rPr>
                <w:ins w:id="325" w:author="Gordon-Xiaomi" w:date="2022-01-21T04:45:00Z"/>
                <w:lang w:eastAsia="zh-CN"/>
              </w:rPr>
            </w:pPr>
            <w:ins w:id="326"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B92171" w14:textId="77777777" w:rsidR="00FE1D8C" w:rsidRDefault="00FE1D8C" w:rsidP="0033512C">
            <w:pPr>
              <w:pStyle w:val="TAC"/>
              <w:spacing w:before="20" w:after="20"/>
              <w:ind w:left="57" w:right="57"/>
              <w:jc w:val="left"/>
              <w:rPr>
                <w:ins w:id="327" w:author="Gordon-Xiaomi" w:date="2022-01-21T04:45:00Z"/>
                <w:lang w:eastAsia="zh-CN"/>
              </w:rPr>
            </w:pPr>
          </w:p>
        </w:tc>
      </w:tr>
      <w:tr w:rsidR="00365CAF" w14:paraId="44C53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5B191" w14:textId="612927A8"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9D539" w14:textId="02E341E9"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D5EBD5" w14:textId="77777777" w:rsidR="00365CAF" w:rsidRDefault="00365CAF" w:rsidP="00365CAF">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lastRenderedPageBreak/>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328" w:author="Xuelong Wang@RAN2#116bis" w:date="2022-01-20T13:23:00Z"/>
                <w:lang w:eastAsia="zh-CN"/>
              </w:rPr>
            </w:pPr>
            <w:ins w:id="329" w:author="Xuelong Wang@RAN2#116bis" w:date="2022-01-20T13:18:00Z">
              <w:r>
                <w:rPr>
                  <w:lang w:eastAsia="zh-CN"/>
                </w:rPr>
                <w:t xml:space="preserve">We </w:t>
              </w:r>
            </w:ins>
            <w:ins w:id="330"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331" w:author="Xuelong Wang@RAN2#116bis" w:date="2022-01-20T13:18:00Z"/>
                <w:lang w:eastAsia="zh-CN"/>
              </w:rPr>
            </w:pPr>
            <w:ins w:id="332"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333"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334" w:author="Xuelong Wang@RAN2#116bis" w:date="2022-01-20T13:18:00Z"/>
                <w:lang w:eastAsia="zh-CN"/>
              </w:rPr>
            </w:pPr>
            <w:ins w:id="335" w:author="Xuelong Wang@RAN2#116bis" w:date="2022-01-20T13:18:00Z">
              <w:r>
                <w:rPr>
                  <w:lang w:eastAsia="zh-CN"/>
                </w:rPr>
                <w:t xml:space="preserve">Our </w:t>
              </w:r>
            </w:ins>
            <w:ins w:id="336"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337"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338" w:author="Xuelong Wang@RAN2#116bis" w:date="2022-01-20T13:18:00Z"/>
                <w:b/>
                <w:bCs/>
                <w:u w:val="single"/>
                <w:lang w:eastAsia="zh-CN"/>
              </w:rPr>
            </w:pPr>
            <w:ins w:id="339"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340" w:author="Xuelong Wang@RAN2#116bis" w:date="2022-01-20T13:18:00Z"/>
                <w:lang w:eastAsia="zh-CN"/>
              </w:rPr>
            </w:pPr>
            <w:ins w:id="341"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w:t>
              </w:r>
              <w:proofErr w:type="gramStart"/>
              <w:r>
                <w:rPr>
                  <w:lang w:eastAsia="zh-CN"/>
                </w:rPr>
                <w:t>33.501, and</w:t>
              </w:r>
              <w:proofErr w:type="gramEnd"/>
              <w:r>
                <w:rPr>
                  <w:lang w:eastAsia="zh-CN"/>
                </w:rPr>
                <w:t xml:space="preserve">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342"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343" w:author="Xuelong Wang@RAN2#116bis" w:date="2022-01-20T13:18:00Z"/>
                <w:b/>
                <w:bCs/>
                <w:u w:val="single"/>
                <w:lang w:eastAsia="zh-CN"/>
              </w:rPr>
            </w:pPr>
            <w:ins w:id="344"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345" w:author="Xuelong Wang@RAN2#116bis" w:date="2022-01-20T13:18:00Z"/>
                <w:lang w:eastAsia="zh-CN"/>
              </w:rPr>
            </w:pPr>
            <w:ins w:id="346"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proofErr w:type="gramStart"/>
              <w:r>
                <w:rPr>
                  <w:lang w:eastAsia="zh-CN"/>
                </w:rPr>
                <w:t>So</w:t>
              </w:r>
              <w:proofErr w:type="gramEnd"/>
              <w:r>
                <w:rPr>
                  <w:lang w:eastAsia="zh-CN"/>
                </w:rPr>
                <w:t xml:space="preserve">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347"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348" w:author="Xuelong Wang@RAN2#116bis" w:date="2022-01-20T13:18:00Z"/>
                <w:b/>
                <w:bCs/>
                <w:u w:val="single"/>
                <w:lang w:eastAsia="zh-CN"/>
              </w:rPr>
            </w:pPr>
            <w:ins w:id="349"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350" w:author="Xuelong Wang@RAN2#116bis" w:date="2022-01-20T13:18:00Z"/>
                <w:lang w:eastAsia="zh-CN"/>
              </w:rPr>
            </w:pPr>
            <w:ins w:id="351" w:author="Xuelong Wang@RAN2#116bis" w:date="2022-01-20T13:18:00Z">
              <w:r>
                <w:rPr>
                  <w:lang w:eastAsia="zh-CN"/>
                </w:rPr>
                <w:t xml:space="preserve">In case of RAN sharing, the SIB1 and other SIB should be common to </w:t>
              </w:r>
              <w:proofErr w:type="gramStart"/>
              <w:r>
                <w:rPr>
                  <w:lang w:eastAsia="zh-CN"/>
                </w:rPr>
                <w:t>all of</w:t>
              </w:r>
              <w:proofErr w:type="gramEnd"/>
              <w:r>
                <w:rPr>
                  <w:lang w:eastAsia="zh-CN"/>
                </w:rPr>
                <w:t xml:space="preserve"> PLMNs. It is not correct to say there is different SIB1/SIB for each PLMN. The relay selection and reselection procedure </w:t>
              </w:r>
              <w:proofErr w:type="gramStart"/>
              <w:r>
                <w:rPr>
                  <w:lang w:eastAsia="zh-CN"/>
                </w:rPr>
                <w:t>is</w:t>
              </w:r>
              <w:proofErr w:type="gramEnd"/>
              <w:r>
                <w:rPr>
                  <w:lang w:eastAsia="zh-CN"/>
                </w:rPr>
                <w:t xml:space="preserve">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352" w:author="Xuelong Wang@RAN2#116bis" w:date="2022-01-20T13:18:00Z"/>
                <w:lang w:eastAsia="ja-JP"/>
              </w:rPr>
            </w:pPr>
            <w:ins w:id="353"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354" w:author="Xuelong Wang@RAN2#116bis" w:date="2022-01-20T13:20:00Z">
              <w:r>
                <w:rPr>
                  <w:lang w:eastAsia="zh-CN"/>
                </w:rPr>
                <w:t xml:space="preserve">or any usage </w:t>
              </w:r>
            </w:ins>
            <w:ins w:id="355"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356" w:author="Xuelong Wang@RAN2#116bis" w:date="2022-01-20T13:18:00Z"/>
                <w:lang w:eastAsia="zh-CN"/>
              </w:rPr>
            </w:pPr>
            <w:ins w:id="357" w:author="Xuelong Wang@RAN2#116bis" w:date="2022-01-20T13:18:00Z">
              <w:r>
                <w:rPr>
                  <w:rFonts w:hint="eastAsia"/>
                  <w:lang w:eastAsia="zh-CN"/>
                </w:rPr>
                <w:t>T</w:t>
              </w:r>
              <w:r>
                <w:rPr>
                  <w:lang w:eastAsia="zh-CN"/>
                </w:rPr>
                <w:t xml:space="preserve">hirdly, it is not correct to say different PLMN have different SIBs in case of RAN sharing. </w:t>
              </w:r>
              <w:proofErr w:type="gramStart"/>
              <w:r>
                <w:rPr>
                  <w:lang w:eastAsia="zh-CN"/>
                </w:rPr>
                <w:t>All of</w:t>
              </w:r>
              <w:proofErr w:type="gramEnd"/>
              <w:r>
                <w:rPr>
                  <w:lang w:eastAsia="zh-CN"/>
                </w:rPr>
                <w:t xml:space="preserve"> the SIBs should be common. There is no </w:t>
              </w:r>
            </w:ins>
            <w:ins w:id="358" w:author="Xuelong Wang@RAN2#116bis" w:date="2022-01-20T13:21:00Z">
              <w:r>
                <w:rPr>
                  <w:lang w:eastAsia="zh-CN"/>
                </w:rPr>
                <w:t xml:space="preserve">such </w:t>
              </w:r>
            </w:ins>
            <w:ins w:id="359"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360" w:author="Xuelong Wang@RAN2#116bis" w:date="2022-01-20T13:18:00Z"/>
                <w:lang w:eastAsia="zh-CN"/>
              </w:rPr>
            </w:pPr>
            <w:ins w:id="361"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w:t>
              </w:r>
              <w:proofErr w:type="gramStart"/>
              <w:r>
                <w:rPr>
                  <w:lang w:eastAsia="zh-CN"/>
                </w:rPr>
                <w:t>later on</w:t>
              </w:r>
              <w:proofErr w:type="gramEnd"/>
              <w:r>
                <w:rPr>
                  <w:lang w:eastAsia="zh-CN"/>
                </w:rPr>
                <w:t xml:space="preserve">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362"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363" w:author="Xuelong Wang@RAN2#116bis" w:date="2022-01-20T13:18:00Z"/>
                <w:b/>
                <w:bCs/>
                <w:u w:val="single"/>
                <w:lang w:eastAsia="zh-CN"/>
              </w:rPr>
            </w:pPr>
            <w:ins w:id="364"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365" w:author="Xuelong Wang@RAN2#116bis" w:date="2022-01-20T13:18:00Z"/>
                <w:rFonts w:eastAsia="MS Mincho" w:cs="Arial"/>
              </w:rPr>
            </w:pPr>
            <w:ins w:id="366" w:author="Xuelong Wang@RAN2#116bis" w:date="2022-01-20T13:18:00Z">
              <w:r w:rsidRPr="00C47979">
                <w:rPr>
                  <w:lang w:eastAsia="zh-CN"/>
                </w:rPr>
                <w:t xml:space="preserve">The current UAC-based cell barring mechanism is designed based on PLMNs. In SIB1, the parameter </w:t>
              </w:r>
              <w:proofErr w:type="spellStart"/>
              <w:r w:rsidRPr="00C47979">
                <w:rPr>
                  <w:lang w:eastAsia="zh-CN"/>
                </w:rPr>
                <w:t>uac</w:t>
              </w:r>
              <w:proofErr w:type="spellEnd"/>
              <w:r w:rsidRPr="00C47979">
                <w:rPr>
                  <w:lang w:eastAsia="zh-CN"/>
                </w:rPr>
                <w:t>-</w:t>
              </w:r>
              <w:proofErr w:type="spellStart"/>
              <w:r w:rsidRPr="00C47979">
                <w:rPr>
                  <w:lang w:eastAsia="zh-CN"/>
                </w:rPr>
                <w:t>BarringPerPLMN</w:t>
              </w:r>
              <w:proofErr w:type="spellEnd"/>
              <w:r w:rsidRPr="00C47979">
                <w:rPr>
                  <w:lang w:eastAsia="zh-CN"/>
                </w:rPr>
                <w:t xml:space="preserve">-List is defined within the </w:t>
              </w:r>
              <w:proofErr w:type="spellStart"/>
              <w:r w:rsidRPr="00C47979">
                <w:rPr>
                  <w:lang w:eastAsia="zh-CN"/>
                </w:rPr>
                <w:t>uac-BarringInfo</w:t>
              </w:r>
              <w:proofErr w:type="spellEnd"/>
              <w:r w:rsidRPr="00C47979">
                <w:rPr>
                  <w:lang w:eastAsia="zh-CN"/>
                </w:rPr>
                <w:t>. The IE UAC-</w:t>
              </w:r>
              <w:proofErr w:type="spellStart"/>
              <w:r w:rsidRPr="00C47979">
                <w:rPr>
                  <w:lang w:eastAsia="zh-CN"/>
                </w:rPr>
                <w:t>BarringPerPLMN</w:t>
              </w:r>
              <w:proofErr w:type="spellEnd"/>
              <w:r w:rsidRPr="00C47979">
                <w:rPr>
                  <w:lang w:eastAsia="zh-CN"/>
                </w:rPr>
                <w:t>-List provides access category specific access control parameters, which are configured per PLMN/SNPN</w:t>
              </w:r>
              <w:r>
                <w:rPr>
                  <w:lang w:eastAsia="zh-CN"/>
                </w:rPr>
                <w:t xml:space="preserve">. </w:t>
              </w:r>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w:t>
              </w:r>
              <w:proofErr w:type="gramStart"/>
              <w:r w:rsidRPr="008277E6">
                <w:rPr>
                  <w:rFonts w:cs="Arial"/>
                </w:rPr>
                <w:t>i.e.</w:t>
              </w:r>
              <w:proofErr w:type="gramEnd"/>
              <w:r w:rsidRPr="008277E6">
                <w:rPr>
                  <w:rFonts w:cs="Arial"/>
                </w:rPr>
                <w:t xml:space="preserve"> 12) as defined for one cell has already considered the case of RAN sharing.</w:t>
              </w:r>
              <w:r>
                <w:rPr>
                  <w:rFonts w:cs="Arial"/>
                </w:rPr>
                <w:t xml:space="preserve"> </w:t>
              </w:r>
              <w:r w:rsidRPr="008277E6">
                <w:rPr>
                  <w:rFonts w:cs="Arial"/>
                </w:rPr>
                <w:t>I</w:t>
              </w:r>
              <w:r w:rsidRPr="00C47979">
                <w:rPr>
                  <w:rFonts w:eastAsia="MS Mincho" w:cs="Arial"/>
                </w:rPr>
                <w:t xml:space="preserve">t should be noted that, as agreed by RAN2 before, legacy UAC mechanism would be reused for L2 relay operation, </w:t>
              </w:r>
              <w:proofErr w:type="gramStart"/>
              <w:r w:rsidRPr="00C47979">
                <w:rPr>
                  <w:rFonts w:eastAsia="MS Mincho" w:cs="Arial"/>
                </w:rPr>
                <w:t>i.e.</w:t>
              </w:r>
              <w:proofErr w:type="gramEnd"/>
              <w:r w:rsidRPr="00C47979">
                <w:rPr>
                  <w:rFonts w:eastAsia="MS Mincho" w:cs="Arial"/>
                </w:rPr>
                <w:t xml:space="preserv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367"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368" w:author="Xuelong Wang@RAN2#116bis" w:date="2022-01-20T13:18:00Z"/>
                <w:b/>
                <w:bCs/>
                <w:u w:val="single"/>
                <w:lang w:eastAsia="zh-CN"/>
              </w:rPr>
            </w:pPr>
            <w:ins w:id="369"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370" w:author="Xuelong Wang@RAN2#116bis" w:date="2022-01-20T13:18:00Z"/>
                <w:lang w:val="en-US" w:eastAsia="zh-CN"/>
              </w:rPr>
            </w:pPr>
            <w:ins w:id="371" w:author="Xuelong Wang@RAN2#116bis" w:date="2022-01-20T13:18:00Z">
              <w:r>
                <w:lastRenderedPageBreak/>
                <w:t xml:space="preserve">The PLMN specific Uu and PC5 radio resource configuration is a common issue for relaying case and non-relaying case. It is </w:t>
              </w:r>
              <w:proofErr w:type="gramStart"/>
              <w:r>
                <w:t>an</w:t>
              </w:r>
              <w:proofErr w:type="gramEnd"/>
              <w:r>
                <w:t xml:space="preserve">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372" w:author="Xuelong Wang@RAN2#116bis" w:date="2022-01-20T13:22:00Z"/>
                <w:rFonts w:eastAsia="MS Mincho"/>
                <w:lang w:eastAsia="zh-CN"/>
              </w:rPr>
            </w:pPr>
            <w:ins w:id="373"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374"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375" w:author="Xuelong Wang@RAN2#116bis" w:date="2022-01-20T13:22:00Z"/>
                <w:b/>
                <w:bCs/>
                <w:u w:val="single"/>
                <w:lang w:eastAsia="zh-CN"/>
              </w:rPr>
            </w:pPr>
            <w:ins w:id="376"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377" w:author="Xuelong Wang@RAN2#116bis" w:date="2022-01-20T13:22:00Z"/>
                <w:lang w:eastAsia="zh-CN"/>
              </w:rPr>
            </w:pPr>
            <w:ins w:id="378"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379" w:author="Xuelong Wang@RAN2#116bis" w:date="2022-01-20T13:22:00Z"/>
                <w:lang w:eastAsia="zh-CN"/>
              </w:rPr>
            </w:pPr>
            <w:ins w:id="380"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381" w:author="Xuelong Wang@RAN2#116bis" w:date="2022-01-20T13:22:00Z"/>
                <w:lang w:eastAsia="zh-CN"/>
              </w:rPr>
            </w:pPr>
            <w:ins w:id="382"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383" w:author="Xuelong Wang@RAN2#116bis" w:date="2022-01-20T13:22:00Z"/>
                <w:lang w:eastAsia="zh-CN"/>
              </w:rPr>
            </w:pPr>
            <w:ins w:id="384" w:author="Xuelong Wang@RAN2#116bis" w:date="2022-01-20T13:22: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 xml:space="preserve">.” as raised by </w:t>
              </w:r>
              <w:proofErr w:type="gramStart"/>
              <w:r>
                <w:rPr>
                  <w:lang w:eastAsia="zh-CN"/>
                </w:rPr>
                <w:t>Nokia ,</w:t>
              </w:r>
              <w:proofErr w:type="gramEnd"/>
              <w:r>
                <w:rPr>
                  <w:lang w:eastAsia="zh-CN"/>
                </w:rPr>
                <w:t xml:space="preserve"> we think Remote UE can simply follow the legacy normal UE behaviour. We did not see the usage or the benefit for Relay UE to forward the Remote UE’s PLMN to </w:t>
              </w:r>
              <w:proofErr w:type="spellStart"/>
              <w:r>
                <w:rPr>
                  <w:lang w:eastAsia="zh-CN"/>
                </w:rPr>
                <w:t>gNB</w:t>
              </w:r>
              <w:proofErr w:type="spellEnd"/>
            </w:ins>
          </w:p>
          <w:p w14:paraId="4AA08238" w14:textId="77777777" w:rsidR="00676810" w:rsidRDefault="00676810" w:rsidP="00676810">
            <w:pPr>
              <w:pStyle w:val="TAC"/>
              <w:spacing w:before="20" w:after="20"/>
              <w:ind w:left="57" w:right="57"/>
              <w:jc w:val="left"/>
              <w:rPr>
                <w:ins w:id="385" w:author="Xuelong Wang@RAN2#116bis" w:date="2022-01-20T13:22:00Z"/>
                <w:lang w:eastAsia="zh-CN"/>
              </w:rPr>
            </w:pPr>
            <w:ins w:id="386"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387"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388" w:author="Xuelong Wang@RAN2#116bis" w:date="2022-01-20T13:22:00Z"/>
                <w:b/>
                <w:bCs/>
                <w:u w:val="single"/>
                <w:lang w:eastAsia="zh-CN"/>
              </w:rPr>
            </w:pPr>
            <w:ins w:id="389" w:author="Xuelong Wang@RAN2#116bis" w:date="2022-01-20T13:22:00Z">
              <w:r>
                <w:rPr>
                  <w:b/>
                  <w:bCs/>
                  <w:u w:val="single"/>
                  <w:lang w:eastAsia="zh-CN"/>
                </w:rPr>
                <w:t xml:space="preserve">Paging in case of </w:t>
              </w:r>
              <w:proofErr w:type="spellStart"/>
              <w:r w:rsidRPr="00222DF0">
                <w:rPr>
                  <w:rFonts w:hint="eastAsia"/>
                  <w:b/>
                  <w:bCs/>
                  <w:u w:val="single"/>
                  <w:lang w:eastAsia="zh-CN"/>
                </w:rPr>
                <w:t>M</w:t>
              </w:r>
              <w:r w:rsidRPr="00222DF0">
                <w:rPr>
                  <w:b/>
                  <w:bCs/>
                  <w:u w:val="single"/>
                  <w:lang w:eastAsia="zh-CN"/>
                </w:rPr>
                <w:t>ultiSIM</w:t>
              </w:r>
              <w:proofErr w:type="spellEnd"/>
              <w:r w:rsidRPr="00222DF0">
                <w:rPr>
                  <w:b/>
                  <w:bCs/>
                  <w:u w:val="single"/>
                  <w:lang w:eastAsia="zh-CN"/>
                </w:rPr>
                <w:t xml:space="preserve"> for SL relay</w:t>
              </w:r>
            </w:ins>
          </w:p>
          <w:p w14:paraId="1F0ACB26" w14:textId="4294AF67" w:rsidR="00676810" w:rsidRPr="00676810" w:rsidRDefault="00676810" w:rsidP="00676810">
            <w:pPr>
              <w:pStyle w:val="TAC"/>
              <w:spacing w:before="20" w:after="20"/>
              <w:ind w:left="57" w:right="57"/>
              <w:jc w:val="left"/>
              <w:rPr>
                <w:lang w:eastAsia="zh-CN"/>
              </w:rPr>
            </w:pPr>
            <w:ins w:id="390"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391"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For path swich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(inter-PLMN mobility). 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p w14:paraId="4968965B" w14:textId="4869A183" w:rsidR="00277B71" w:rsidRPr="00277B71" w:rsidRDefault="00277B71" w:rsidP="00277B71">
            <w:pPr>
              <w:pStyle w:val="TAC"/>
              <w:numPr>
                <w:ilvl w:val="0"/>
                <w:numId w:val="5"/>
              </w:numPr>
              <w:spacing w:before="20" w:after="20"/>
              <w:ind w:right="57"/>
              <w:jc w:val="left"/>
              <w:rPr>
                <w:ins w:id="392" w:author="Huawei, HiSilicon_Rui Wang" w:date="2022-01-21T11:46:00Z"/>
                <w:lang w:eastAsia="zh-CN"/>
              </w:rPr>
            </w:pPr>
            <w:ins w:id="393" w:author="Huawei, HiSilicon_Rui Wang" w:date="2022-01-21T11:46:00Z">
              <w:r>
                <w:rPr>
                  <w:lang w:eastAsia="zh-CN"/>
                </w:rPr>
                <w:t>[Rapporteur] for above aspects, please see the reply to the corresponding questions.</w:t>
              </w:r>
            </w:ins>
          </w:p>
          <w:p w14:paraId="25B78413" w14:textId="77777777" w:rsidR="00277B71" w:rsidRPr="00277B71" w:rsidRDefault="00EC3CFF" w:rsidP="00277B71">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p w14:paraId="7D5BD4CA" w14:textId="0C529B6E" w:rsidR="00277B71" w:rsidRDefault="00277B71" w:rsidP="00277B71">
            <w:pPr>
              <w:pStyle w:val="TAC"/>
              <w:numPr>
                <w:ilvl w:val="0"/>
                <w:numId w:val="5"/>
              </w:numPr>
              <w:spacing w:before="20" w:after="20"/>
              <w:ind w:right="57"/>
              <w:jc w:val="left"/>
              <w:rPr>
                <w:lang w:eastAsia="zh-CN"/>
              </w:rPr>
            </w:pPr>
            <w:ins w:id="394" w:author="Huawei, HiSilicon_Rui Wang" w:date="2022-01-21T11:46:00Z">
              <w:r>
                <w:rPr>
                  <w:lang w:eastAsia="zh-CN"/>
                </w:rPr>
                <w:t>[Rapporteur] Regarding multi-SIM, agree with other companies, it is not in the scope, thus RAN2 do not need to consider.</w:t>
              </w:r>
            </w:ins>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A59EB2" w14:textId="77777777"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p w14:paraId="0D328FF6" w14:textId="708EB348" w:rsidR="00277B71" w:rsidRDefault="00277B71" w:rsidP="002576D7">
            <w:pPr>
              <w:pStyle w:val="TAC"/>
              <w:spacing w:before="20" w:after="20"/>
              <w:ind w:left="57" w:right="57"/>
              <w:jc w:val="left"/>
              <w:rPr>
                <w:lang w:eastAsia="zh-CN"/>
              </w:rPr>
            </w:pPr>
            <w:ins w:id="395" w:author="Huawei, HiSilicon_Rui Wang" w:date="2022-01-21T10:58:00Z">
              <w:r>
                <w:rPr>
                  <w:lang w:eastAsia="zh-CN"/>
                </w:rPr>
                <w:t xml:space="preserve">[Rapporteur] According to the discussion, there is no RAN2 impact other than PLMN </w:t>
              </w:r>
            </w:ins>
            <w:ins w:id="396" w:author="Huawei, HiSilicon_Rui Wang" w:date="2022-01-21T10:59:00Z">
              <w:r>
                <w:rPr>
                  <w:lang w:eastAsia="zh-CN"/>
                </w:rPr>
                <w:t xml:space="preserve">list </w:t>
              </w:r>
            </w:ins>
            <w:ins w:id="397" w:author="Huawei, HiSilicon_Rui Wang" w:date="2022-01-21T10:58:00Z">
              <w:r>
                <w:rPr>
                  <w:lang w:eastAsia="zh-CN"/>
                </w:rPr>
                <w:t>broadcastin</w:t>
              </w:r>
            </w:ins>
            <w:ins w:id="398" w:author="Huawei, HiSilicon_Rui Wang" w:date="2022-01-21T10:59:00Z">
              <w:r>
                <w:rPr>
                  <w:lang w:eastAsia="zh-CN"/>
                </w:rPr>
                <w:t xml:space="preserve">g (in </w:t>
              </w:r>
              <w:proofErr w:type="spellStart"/>
              <w:r>
                <w:rPr>
                  <w:lang w:eastAsia="zh-CN"/>
                </w:rPr>
                <w:t>cellAccessRelatedInfo</w:t>
              </w:r>
              <w:proofErr w:type="spellEnd"/>
              <w:r>
                <w:rPr>
                  <w:lang w:eastAsia="zh-CN"/>
                </w:rPr>
                <w:t xml:space="preserve">). In this case, it </w:t>
              </w:r>
            </w:ins>
            <w:ins w:id="399" w:author="Huawei, HiSilicon_Rui Wang" w:date="2022-01-21T11:47:00Z">
              <w:r w:rsidR="002576D7">
                <w:rPr>
                  <w:lang w:eastAsia="zh-CN"/>
                </w:rPr>
                <w:t xml:space="preserve">is </w:t>
              </w:r>
            </w:ins>
            <w:ins w:id="400" w:author="Huawei, HiSilicon_Rui Wang" w:date="2022-01-21T10:59:00Z">
              <w:r>
                <w:rPr>
                  <w:lang w:eastAsia="zh-CN"/>
                </w:rPr>
                <w:t>cover</w:t>
              </w:r>
            </w:ins>
            <w:ins w:id="401" w:author="Huawei, HiSilicon_Rui Wang" w:date="2022-01-21T11:47:00Z">
              <w:r w:rsidR="002576D7">
                <w:rPr>
                  <w:lang w:eastAsia="zh-CN"/>
                </w:rPr>
                <w:t>ed</w:t>
              </w:r>
            </w:ins>
            <w:ins w:id="402" w:author="Huawei, HiSilicon_Rui Wang" w:date="2022-01-21T10:59:00Z">
              <w:r>
                <w:rPr>
                  <w:lang w:eastAsia="zh-CN"/>
                </w:rPr>
                <w:t xml:space="preserve"> by existing RAN2 </w:t>
              </w:r>
            </w:ins>
            <w:ins w:id="403" w:author="Huawei, HiSilicon_Rui Wang" w:date="2022-01-21T11:00:00Z">
              <w:r>
                <w:rPr>
                  <w:lang w:eastAsia="zh-CN"/>
                </w:rPr>
                <w:t>agreements</w:t>
              </w:r>
            </w:ins>
            <w:ins w:id="404" w:author="Huawei, HiSilicon_Rui Wang" w:date="2022-01-21T10:59:00Z">
              <w:r>
                <w:rPr>
                  <w:lang w:eastAsia="zh-CN"/>
                </w:rPr>
                <w:t>, no more RAN2 effort is needed.</w:t>
              </w:r>
            </w:ins>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405"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406" w:author="LG: SeoYoung Back" w:date="2022-01-21T10:19:00Z"/>
                <w:rFonts w:eastAsia="Malgun Gothic"/>
                <w:lang w:eastAsia="ko-KR"/>
                <w:rPrChange w:id="407" w:author="LG: SeoYoung Back" w:date="2022-01-21T10:20:00Z">
                  <w:rPr>
                    <w:ins w:id="408" w:author="LG: SeoYoung Back" w:date="2022-01-21T10:19:00Z"/>
                    <w:lang w:eastAsia="zh-CN"/>
                  </w:rPr>
                </w:rPrChange>
              </w:rPr>
            </w:pPr>
            <w:ins w:id="409"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410" w:author="LG: SeoYoung Back" w:date="2022-01-21T10:19:00Z"/>
                <w:rFonts w:eastAsia="Malgun Gothic"/>
                <w:lang w:eastAsia="ko-KR"/>
                <w:rPrChange w:id="411" w:author="LG: SeoYoung Back" w:date="2022-01-21T10:20:00Z">
                  <w:rPr>
                    <w:ins w:id="412" w:author="LG: SeoYoung Back" w:date="2022-01-21T10:19:00Z"/>
                    <w:lang w:eastAsia="zh-CN"/>
                  </w:rPr>
                </w:rPrChange>
              </w:rPr>
            </w:pPr>
            <w:ins w:id="413"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414"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tr w:rsidR="00FE1D8C" w14:paraId="34120781" w14:textId="77777777">
        <w:trPr>
          <w:trHeight w:val="240"/>
          <w:jc w:val="center"/>
          <w:ins w:id="415"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7F84B3" w14:textId="79BEAB53" w:rsidR="00FE1D8C" w:rsidRDefault="00FE1D8C" w:rsidP="0033512C">
            <w:pPr>
              <w:pStyle w:val="TAC"/>
              <w:spacing w:before="20" w:after="20"/>
              <w:ind w:left="57" w:right="57"/>
              <w:jc w:val="left"/>
              <w:rPr>
                <w:ins w:id="416" w:author="Gordon-Xiaomi" w:date="2022-01-21T04:45:00Z"/>
                <w:lang w:eastAsia="zh-CN"/>
              </w:rPr>
            </w:pPr>
            <w:ins w:id="417"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12A775" w14:textId="5EA3C6D6" w:rsidR="00FE1D8C" w:rsidRDefault="00FE1D8C" w:rsidP="0033512C">
            <w:pPr>
              <w:pStyle w:val="TAC"/>
              <w:spacing w:before="20" w:after="20"/>
              <w:ind w:left="57" w:right="57"/>
              <w:jc w:val="left"/>
              <w:rPr>
                <w:ins w:id="418" w:author="Gordon-Xiaomi" w:date="2022-01-21T04:45:00Z"/>
                <w:lang w:eastAsia="zh-CN"/>
              </w:rPr>
            </w:pPr>
            <w:ins w:id="419"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AF2B04" w14:textId="77777777" w:rsidR="00FE1D8C" w:rsidRDefault="00FE1D8C" w:rsidP="0033512C">
            <w:pPr>
              <w:pStyle w:val="TAC"/>
              <w:spacing w:before="20" w:after="20"/>
              <w:ind w:left="57" w:right="57"/>
              <w:jc w:val="left"/>
              <w:rPr>
                <w:ins w:id="420" w:author="Gordon-Xiaomi" w:date="2022-01-21T04:45:00Z"/>
                <w:lang w:eastAsia="zh-CN"/>
              </w:rPr>
            </w:pPr>
          </w:p>
        </w:tc>
      </w:tr>
      <w:tr w:rsidR="00365CAF" w14:paraId="0B73E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74006" w14:textId="64025138"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CFCEDE" w14:textId="47F2BFA3"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FE655" w14:textId="77777777" w:rsidR="00365CAF" w:rsidRDefault="00365CAF" w:rsidP="00365CAF">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lastRenderedPageBreak/>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t>5</w:t>
      </w:r>
      <w:r>
        <w:tab/>
        <w:t>References</w:t>
      </w:r>
    </w:p>
    <w:p w14:paraId="5F0EB1F7" w14:textId="77777777" w:rsidR="007405E3" w:rsidRDefault="00EC3CFF">
      <w:pPr>
        <w:pStyle w:val="ListParagraph"/>
        <w:numPr>
          <w:ilvl w:val="0"/>
          <w:numId w:val="8"/>
        </w:numPr>
        <w:ind w:firstLineChars="0"/>
      </w:pPr>
      <w:r>
        <w:t>R2-2200552</w:t>
      </w:r>
      <w:r>
        <w:tab/>
        <w:t>RAN sharing</w:t>
      </w:r>
      <w:r>
        <w:tab/>
        <w:t xml:space="preserve">MediaTek Inc., CATT, OPPO, Qualcomm Incorporated, ZTE, Huawei, </w:t>
      </w:r>
      <w:proofErr w:type="spellStart"/>
      <w:r>
        <w:t>HiSilicon</w:t>
      </w:r>
      <w:proofErr w:type="spellEnd"/>
      <w:r>
        <w:t xml:space="preserve">, Apple, </w:t>
      </w:r>
      <w:proofErr w:type="spellStart"/>
      <w:r>
        <w:t>InterDigital</w:t>
      </w:r>
      <w:proofErr w:type="spellEnd"/>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Remaining issues on control plane for L2 sidelink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551A" w14:textId="77777777" w:rsidR="00B90227" w:rsidRDefault="00B90227" w:rsidP="00EC3CFF">
      <w:pPr>
        <w:spacing w:after="0" w:line="240" w:lineRule="auto"/>
      </w:pPr>
      <w:r>
        <w:separator/>
      </w:r>
    </w:p>
  </w:endnote>
  <w:endnote w:type="continuationSeparator" w:id="0">
    <w:p w14:paraId="7A717F9E" w14:textId="77777777" w:rsidR="00B90227" w:rsidRDefault="00B9022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0123" w14:textId="77777777" w:rsidR="00B90227" w:rsidRDefault="00B90227" w:rsidP="00EC3CFF">
      <w:pPr>
        <w:spacing w:after="0" w:line="240" w:lineRule="auto"/>
      </w:pPr>
      <w:r>
        <w:separator/>
      </w:r>
    </w:p>
  </w:footnote>
  <w:footnote w:type="continuationSeparator" w:id="0">
    <w:p w14:paraId="5B36479E" w14:textId="77777777" w:rsidR="00B90227" w:rsidRDefault="00B9022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Xiaomi">
    <w15:presenceInfo w15:providerId="None" w15:userId="Gordon-Xiaomi"/>
  </w15:person>
  <w15:person w15:author="Xuelong Wang@RAN2#116bis">
    <w15:presenceInfo w15:providerId="None" w15:userId="Xuelong Wang@RAN2#116bis"/>
  </w15:person>
  <w15:person w15:author="OPPO (Bingxue) ">
    <w15:presenceInfo w15:providerId="None" w15:userId="OPPO (Bingxue) "/>
  </w15:person>
  <w15:person w15:author="Huawei, HiSilicon_Rui Wang">
    <w15:presenceInfo w15:providerId="None" w15:userId="Huawei, HiSilicon_Rui Wang"/>
  </w15:person>
  <w15:person w15:author="LG: SeoYoung Back">
    <w15:presenceInfo w15:providerId="None" w15:userId="LG: SeoYoung Back"/>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76D7"/>
    <w:rsid w:val="002610D8"/>
    <w:rsid w:val="002747EC"/>
    <w:rsid w:val="00277B71"/>
    <w:rsid w:val="002855BF"/>
    <w:rsid w:val="002B686C"/>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459E"/>
    <w:rsid w:val="00364B41"/>
    <w:rsid w:val="00365CAF"/>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AF54F7"/>
    <w:rsid w:val="00B05380"/>
    <w:rsid w:val="00B05962"/>
    <w:rsid w:val="00B15449"/>
    <w:rsid w:val="00B16C2F"/>
    <w:rsid w:val="00B24DA4"/>
    <w:rsid w:val="00B27303"/>
    <w:rsid w:val="00B36E77"/>
    <w:rsid w:val="00B47FD1"/>
    <w:rsid w:val="00B516BB"/>
    <w:rsid w:val="00B8403B"/>
    <w:rsid w:val="00B84DB2"/>
    <w:rsid w:val="00B85838"/>
    <w:rsid w:val="00B90227"/>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B5C83"/>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A14C2"/>
    <w:rsid w:val="00FB36FA"/>
    <w:rsid w:val="00FB5C4B"/>
    <w:rsid w:val="00FB7AFA"/>
    <w:rsid w:val="00FC1192"/>
    <w:rsid w:val="00FE106D"/>
    <w:rsid w:val="00FE1D8C"/>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paragraph" w:customStyle="1" w:styleId="Doc-text2">
    <w:name w:val="Doc-text2"/>
    <w:basedOn w:val="Normal"/>
    <w:link w:val="Doc-text2Char"/>
    <w:qFormat/>
    <w:rsid w:val="00277B7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77B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9061</Words>
  <Characters>51648</Characters>
  <Application>Microsoft Office Word</Application>
  <DocSecurity>0</DocSecurity>
  <Lines>430</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Intel_SB</cp:lastModifiedBy>
  <cp:revision>2</cp:revision>
  <dcterms:created xsi:type="dcterms:W3CDTF">2022-01-21T06:59:00Z</dcterms:created>
  <dcterms:modified xsi:type="dcterms:W3CDTF">2022-01-21T06:59:00Z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