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2D35CFF7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 xml:space="preserve">when </w:t>
      </w:r>
      <w:r w:rsidR="00C9580F">
        <w:rPr>
          <w:rFonts w:ascii="Arial" w:hAnsi="Arial" w:cs="Arial"/>
          <w:color w:val="000000"/>
        </w:rPr>
        <w:t xml:space="preserve">NAS triggers </w:t>
      </w:r>
      <w:r w:rsidR="00AB65E1">
        <w:rPr>
          <w:rFonts w:ascii="Arial" w:hAnsi="Arial" w:cs="Arial"/>
          <w:color w:val="000000"/>
        </w:rPr>
        <w:t>UL data</w:t>
      </w:r>
      <w:r w:rsidR="00A941EE">
        <w:rPr>
          <w:rFonts w:ascii="Arial" w:hAnsi="Arial" w:cs="Arial" w:hint="eastAsia"/>
          <w:color w:val="000000"/>
        </w:rPr>
        <w:t>/signalling</w:t>
      </w:r>
      <w:r w:rsidR="00AB65E1">
        <w:rPr>
          <w:rFonts w:ascii="Arial" w:hAnsi="Arial" w:cs="Arial"/>
          <w:color w:val="000000"/>
        </w:rPr>
        <w:t xml:space="preserve">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>
        <w:rPr>
          <w:rFonts w:ascii="Arial" w:hAnsi="Arial" w:cs="Arial"/>
          <w:color w:val="000000"/>
        </w:rPr>
        <w:t xml:space="preserve">. </w:t>
      </w:r>
      <w:r w:rsidR="00A941EE">
        <w:rPr>
          <w:rFonts w:ascii="Arial" w:hAnsi="Arial" w:cs="Arial" w:hint="eastAsia"/>
          <w:color w:val="000000"/>
        </w:rPr>
        <w:t xml:space="preserve">During </w:t>
      </w:r>
      <w:r w:rsidR="00AF54CA">
        <w:rPr>
          <w:rFonts w:ascii="Arial" w:hAnsi="Arial" w:cs="Arial"/>
          <w:color w:val="000000"/>
        </w:rPr>
        <w:t xml:space="preserve">an </w:t>
      </w:r>
      <w:r w:rsidR="00A941EE">
        <w:rPr>
          <w:rFonts w:ascii="Arial" w:hAnsi="Arial" w:cs="Arial" w:hint="eastAsia"/>
          <w:color w:val="000000"/>
        </w:rPr>
        <w:t>SDT</w:t>
      </w:r>
      <w:r w:rsidR="00AF54CA">
        <w:rPr>
          <w:rFonts w:ascii="Arial" w:hAnsi="Arial" w:cs="Arial"/>
          <w:color w:val="000000"/>
        </w:rPr>
        <w:t xml:space="preserve"> session</w:t>
      </w:r>
      <w:r w:rsidR="00A941EE">
        <w:rPr>
          <w:rFonts w:ascii="Arial" w:hAnsi="Arial" w:cs="Arial" w:hint="eastAsia"/>
          <w:color w:val="000000"/>
        </w:rPr>
        <w:t>, the UE is kept in RRC_INACTIVE state</w:t>
      </w:r>
      <w:r w:rsidR="00AF54CA">
        <w:rPr>
          <w:rFonts w:ascii="Arial" w:hAnsi="Arial" w:cs="Arial"/>
          <w:color w:val="000000"/>
        </w:rPr>
        <w:t>,</w:t>
      </w:r>
      <w:r w:rsidR="00124D61" w:rsidRPr="00124D61">
        <w:t xml:space="preserve"> </w:t>
      </w:r>
      <w:r w:rsidR="007D17A6">
        <w:rPr>
          <w:rFonts w:ascii="Arial" w:hAnsi="Arial" w:cs="Arial"/>
          <w:color w:val="000000"/>
        </w:rPr>
        <w:t xml:space="preserve">whilst </w:t>
      </w:r>
      <w:r w:rsidR="00124D61" w:rsidRPr="00124D61">
        <w:rPr>
          <w:rFonts w:ascii="Arial" w:hAnsi="Arial" w:cs="Arial"/>
          <w:color w:val="000000"/>
        </w:rPr>
        <w:t>exchang</w:t>
      </w:r>
      <w:r w:rsidR="007D17A6">
        <w:rPr>
          <w:rFonts w:ascii="Arial" w:hAnsi="Arial" w:cs="Arial"/>
          <w:color w:val="000000"/>
        </w:rPr>
        <w:t>ing</w:t>
      </w:r>
      <w:r w:rsidR="00124D61" w:rsidRPr="00124D61">
        <w:rPr>
          <w:rFonts w:ascii="Arial" w:hAnsi="Arial" w:cs="Arial"/>
          <w:color w:val="000000"/>
        </w:rPr>
        <w:t xml:space="preserve"> UL and DL packets</w:t>
      </w:r>
      <w:r w:rsidR="00124D61">
        <w:rPr>
          <w:rFonts w:ascii="Arial" w:hAnsi="Arial" w:cs="Arial"/>
          <w:color w:val="000000"/>
        </w:rPr>
        <w:t xml:space="preserve"> </w:t>
      </w:r>
      <w:r w:rsidR="007D17A6">
        <w:rPr>
          <w:rFonts w:ascii="Arial" w:hAnsi="Arial" w:cs="Arial"/>
          <w:color w:val="000000"/>
        </w:rPr>
        <w:t xml:space="preserve">over radio bearers configured for SDT </w:t>
      </w:r>
      <w:r w:rsidR="00A941EE">
        <w:rPr>
          <w:rFonts w:ascii="Arial" w:hAnsi="Arial" w:cs="Arial" w:hint="eastAsia"/>
          <w:color w:val="000000"/>
        </w:rPr>
        <w:t>and the AS respond</w:t>
      </w:r>
      <w:r w:rsidR="00C9580F">
        <w:rPr>
          <w:rFonts w:ascii="Arial" w:hAnsi="Arial" w:cs="Arial"/>
          <w:color w:val="000000"/>
        </w:rPr>
        <w:t>s</w:t>
      </w:r>
      <w:r w:rsidR="00A941EE">
        <w:rPr>
          <w:rFonts w:ascii="Arial" w:hAnsi="Arial" w:cs="Arial" w:hint="eastAsia"/>
          <w:color w:val="000000"/>
        </w:rPr>
        <w:t xml:space="preserve"> </w:t>
      </w:r>
      <w:r w:rsidR="00C9580F">
        <w:rPr>
          <w:rFonts w:ascii="Arial" w:hAnsi="Arial" w:cs="Arial"/>
          <w:color w:val="000000"/>
        </w:rPr>
        <w:t xml:space="preserve">to </w:t>
      </w:r>
      <w:r w:rsidR="00A941EE">
        <w:rPr>
          <w:rFonts w:ascii="Arial" w:hAnsi="Arial" w:cs="Arial" w:hint="eastAsia"/>
          <w:color w:val="000000"/>
        </w:rPr>
        <w:t xml:space="preserve">the </w:t>
      </w:r>
      <w:r w:rsidR="00F115C2">
        <w:rPr>
          <w:rFonts w:ascii="Arial" w:hAnsi="Arial" w:cs="Arial"/>
          <w:color w:val="000000"/>
        </w:rPr>
        <w:t xml:space="preserve">trigger from </w:t>
      </w:r>
      <w:r w:rsidR="00A941EE">
        <w:rPr>
          <w:rFonts w:ascii="Arial" w:hAnsi="Arial" w:cs="Arial" w:hint="eastAsia"/>
          <w:color w:val="000000"/>
        </w:rPr>
        <w:t xml:space="preserve">NAS layer </w:t>
      </w:r>
      <w:r w:rsidR="007D17A6">
        <w:rPr>
          <w:rFonts w:ascii="Arial" w:hAnsi="Arial" w:cs="Arial"/>
          <w:color w:val="000000"/>
        </w:rPr>
        <w:t xml:space="preserve">only after </w:t>
      </w:r>
      <w:r w:rsidR="00DE3609">
        <w:rPr>
          <w:rFonts w:ascii="Arial" w:hAnsi="Arial" w:cs="Arial"/>
          <w:color w:val="000000"/>
        </w:rPr>
        <w:t>the</w:t>
      </w:r>
      <w:r w:rsidR="006B67C9">
        <w:rPr>
          <w:rFonts w:ascii="Arial" w:hAnsi="Arial" w:cs="Arial" w:hint="eastAsia"/>
          <w:color w:val="000000"/>
        </w:rPr>
        <w:t xml:space="preserve"> SDT </w:t>
      </w:r>
      <w:r w:rsidR="00DE3609">
        <w:rPr>
          <w:rFonts w:ascii="Arial" w:hAnsi="Arial" w:cs="Arial"/>
          <w:color w:val="000000"/>
        </w:rPr>
        <w:t xml:space="preserve">session </w:t>
      </w:r>
      <w:r w:rsidR="006B67C9">
        <w:rPr>
          <w:rFonts w:ascii="Arial" w:hAnsi="Arial" w:cs="Arial" w:hint="eastAsia"/>
          <w:color w:val="000000"/>
        </w:rPr>
        <w:t>is completed</w:t>
      </w:r>
      <w:r w:rsidR="00A941EE">
        <w:rPr>
          <w:rFonts w:ascii="Arial" w:hAnsi="Arial" w:cs="Arial" w:hint="eastAsia"/>
          <w:color w:val="000000"/>
        </w:rPr>
        <w:t xml:space="preserve">. </w:t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1C9B89E0" w14:textId="4168C8BD" w:rsidR="001977E3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r w:rsidR="00B23A63">
        <w:rPr>
          <w:rFonts w:ascii="Arial" w:hAnsi="Arial" w:cs="Arial"/>
          <w:color w:val="000000"/>
        </w:rPr>
        <w:t xml:space="preserve"> </w:t>
      </w:r>
      <w:r w:rsidR="00D44EB2">
        <w:rPr>
          <w:rFonts w:ascii="Arial" w:hAnsi="Arial" w:cs="Arial"/>
          <w:color w:val="000000"/>
        </w:rPr>
        <w:t>in</w:t>
      </w:r>
      <w:r w:rsidR="00B23A63">
        <w:rPr>
          <w:rFonts w:ascii="Arial" w:hAnsi="Arial" w:cs="Arial"/>
          <w:color w:val="000000"/>
        </w:rPr>
        <w:t xml:space="preserve"> INACTIVE state</w:t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r w:rsidR="00D44EB2">
        <w:rPr>
          <w:rFonts w:ascii="Arial" w:hAnsi="Arial" w:cs="Arial"/>
          <w:color w:val="000000"/>
        </w:rPr>
        <w:t xml:space="preserve">transmitted with resume case </w:t>
      </w:r>
      <w:r w:rsidR="00944875">
        <w:rPr>
          <w:rFonts w:ascii="Arial" w:hAnsi="Arial" w:cs="Arial"/>
          <w:color w:val="000000"/>
        </w:rPr>
        <w:t>(for SDT</w:t>
      </w:r>
      <w:r>
        <w:rPr>
          <w:rFonts w:ascii="Arial" w:hAnsi="Arial" w:cs="Arial"/>
          <w:color w:val="000000"/>
        </w:rPr>
        <w:t xml:space="preserve">), </w:t>
      </w:r>
      <w:r w:rsidR="00112451">
        <w:rPr>
          <w:rFonts w:ascii="Arial" w:hAnsi="Arial" w:cs="Arial"/>
          <w:color w:val="000000"/>
        </w:rPr>
        <w:t xml:space="preserve">RAN2 has agreed that if data/signalling becomes available for a radio bearer not configured for SDT, the UE will </w:t>
      </w:r>
      <w:r w:rsidR="008242E1">
        <w:rPr>
          <w:rFonts w:ascii="Arial" w:hAnsi="Arial" w:cs="Arial"/>
          <w:color w:val="000000"/>
        </w:rPr>
        <w:t xml:space="preserve">send </w:t>
      </w:r>
      <w:r w:rsidR="00112451">
        <w:rPr>
          <w:rFonts w:ascii="Arial" w:hAnsi="Arial" w:cs="Arial"/>
          <w:color w:val="000000"/>
        </w:rPr>
        <w:t xml:space="preserve">non-SDT data indication to indicate this to the NW. </w:t>
      </w:r>
    </w:p>
    <w:p w14:paraId="1553523C" w14:textId="77777777" w:rsidR="001977E3" w:rsidRDefault="001977E3" w:rsidP="009F6397">
      <w:pPr>
        <w:spacing w:after="0"/>
        <w:rPr>
          <w:rFonts w:ascii="Arial" w:hAnsi="Arial" w:cs="Arial"/>
          <w:color w:val="000000"/>
        </w:rPr>
      </w:pPr>
    </w:p>
    <w:p w14:paraId="2DA80084" w14:textId="6BE9D2B3" w:rsidR="00851718" w:rsidRDefault="001124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Hence, </w:t>
      </w:r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</w:t>
      </w:r>
      <w:r w:rsidR="00D44EB2">
        <w:rPr>
          <w:rFonts w:ascii="Arial" w:hAnsi="Arial" w:cs="Arial"/>
          <w:color w:val="000000"/>
        </w:rPr>
        <w:t>,</w:t>
      </w:r>
      <w:r w:rsidR="00E74845">
        <w:rPr>
          <w:rFonts w:ascii="Arial" w:hAnsi="Arial" w:cs="Arial"/>
          <w:color w:val="000000"/>
        </w:rPr>
        <w:t xml:space="preserve"> if </w:t>
      </w:r>
      <w:r w:rsidR="00F350E2">
        <w:rPr>
          <w:rFonts w:ascii="Arial" w:hAnsi="Arial" w:cs="Arial"/>
          <w:color w:val="000000"/>
        </w:rPr>
        <w:t>any new data or signalling (for instance</w:t>
      </w:r>
      <w:r w:rsidR="00D44EB2">
        <w:rPr>
          <w:rFonts w:ascii="Arial" w:hAnsi="Arial" w:cs="Arial"/>
          <w:color w:val="000000"/>
        </w:rPr>
        <w:t>,</w:t>
      </w:r>
      <w:r w:rsidR="00F350E2">
        <w:rPr>
          <w:rFonts w:ascii="Arial" w:hAnsi="Arial" w:cs="Arial"/>
          <w:color w:val="000000"/>
        </w:rPr>
        <w:t xml:space="preserve">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r w:rsidR="00D44EB2">
        <w:rPr>
          <w:rFonts w:ascii="Arial" w:hAnsi="Arial" w:cs="Arial"/>
          <w:color w:val="000000"/>
        </w:rPr>
        <w:t xml:space="preserve">becomes available for a radio bearer not configured for SDT, </w:t>
      </w:r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r w:rsidR="00D44EB2">
        <w:rPr>
          <w:rFonts w:ascii="Arial" w:hAnsi="Arial" w:cs="Arial"/>
          <w:color w:val="000000"/>
        </w:rPr>
        <w:t xml:space="preserve"> (</w:t>
      </w:r>
      <w:proofErr w:type="spellStart"/>
      <w:r w:rsidR="00D44EB2">
        <w:rPr>
          <w:rFonts w:ascii="Arial" w:hAnsi="Arial" w:cs="Arial"/>
          <w:color w:val="000000"/>
        </w:rPr>
        <w:t>ie</w:t>
      </w:r>
      <w:proofErr w:type="spellEnd"/>
      <w:r w:rsidR="00D44EB2">
        <w:rPr>
          <w:rFonts w:ascii="Arial" w:hAnsi="Arial" w:cs="Arial"/>
          <w:color w:val="000000"/>
        </w:rPr>
        <w:t>., before the SDT procedure is completed)</w:t>
      </w:r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04450748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would also like to understand if such resume cause</w:t>
      </w:r>
      <w:r w:rsidR="002B440C">
        <w:rPr>
          <w:rFonts w:ascii="Arial" w:hAnsi="Arial" w:cs="Arial"/>
          <w:color w:val="000000"/>
        </w:rPr>
        <w:t xml:space="preserve"> (for instance, for emergency call)</w:t>
      </w:r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</w:t>
      </w:r>
      <w:r w:rsidR="00112451">
        <w:rPr>
          <w:rFonts w:ascii="Arial" w:hAnsi="Arial" w:cs="Arial"/>
          <w:color w:val="000000"/>
        </w:rPr>
        <w:t>as part of the non-SDT data indication, since</w:t>
      </w:r>
      <w:r w:rsidR="004B6D8C"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6734F825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</w:t>
      </w:r>
      <w:r w:rsidR="00112451">
        <w:rPr>
          <w:rFonts w:ascii="Arial" w:hAnsi="Arial" w:cs="Arial"/>
          <w:color w:val="000000"/>
        </w:rPr>
        <w:t>becomes available for a radio bearer not configured for SDT</w:t>
      </w:r>
      <w:r w:rsidR="000A5DBD">
        <w:rPr>
          <w:rFonts w:ascii="Arial" w:hAnsi="Arial" w:cs="Arial"/>
          <w:color w:val="000000"/>
        </w:rPr>
        <w:t xml:space="preserve"> and non-SDT data indication procedure is initiated by the UE,</w:t>
      </w:r>
      <w:r w:rsidR="00112451" w:rsidDel="0011245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r w:rsidR="000A5DBD">
        <w:rPr>
          <w:rFonts w:ascii="Arial" w:hAnsi="Arial" w:cs="Arial"/>
          <w:color w:val="000000"/>
        </w:rPr>
        <w:t xml:space="preserve"> as part of the non-SDT data indication procedure</w:t>
      </w:r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7" w:name="OLE_LINK53"/>
      <w:bookmarkStart w:id="8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5A2D98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8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7"/>
    <w:bookmarkEnd w:id="8"/>
    <w:p w14:paraId="48872252" w14:textId="77777777" w:rsidR="00037249" w:rsidRDefault="005A2D98"/>
    <w:sectPr w:rsidR="0003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36BB" w14:textId="77777777" w:rsidR="005A2D98" w:rsidRDefault="005A2D98" w:rsidP="004462E7">
      <w:pPr>
        <w:spacing w:after="0"/>
      </w:pPr>
      <w:r>
        <w:separator/>
      </w:r>
    </w:p>
  </w:endnote>
  <w:endnote w:type="continuationSeparator" w:id="0">
    <w:p w14:paraId="36EEF442" w14:textId="77777777" w:rsidR="005A2D98" w:rsidRDefault="005A2D98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DD68" w14:textId="77777777" w:rsidR="002B440C" w:rsidRDefault="002B4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6BAD" w14:textId="77777777" w:rsidR="002B440C" w:rsidRDefault="002B4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D602" w14:textId="77777777" w:rsidR="002B440C" w:rsidRDefault="002B4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F0A9" w14:textId="77777777" w:rsidR="005A2D98" w:rsidRDefault="005A2D98" w:rsidP="004462E7">
      <w:pPr>
        <w:spacing w:after="0"/>
      </w:pPr>
      <w:r>
        <w:separator/>
      </w:r>
    </w:p>
  </w:footnote>
  <w:footnote w:type="continuationSeparator" w:id="0">
    <w:p w14:paraId="6CFDE736" w14:textId="77777777" w:rsidR="005A2D98" w:rsidRDefault="005A2D98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EC1B" w14:textId="77777777" w:rsidR="002B440C" w:rsidRDefault="002B4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C671" w14:textId="77777777" w:rsidR="002B440C" w:rsidRDefault="002B4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63E7" w14:textId="77777777" w:rsidR="002B440C" w:rsidRDefault="002B4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011021"/>
    <w:rsid w:val="00017EBE"/>
    <w:rsid w:val="00025528"/>
    <w:rsid w:val="00026E93"/>
    <w:rsid w:val="00043203"/>
    <w:rsid w:val="00047A04"/>
    <w:rsid w:val="0007674D"/>
    <w:rsid w:val="000863CC"/>
    <w:rsid w:val="000A5DBD"/>
    <w:rsid w:val="000A69D0"/>
    <w:rsid w:val="000C3115"/>
    <w:rsid w:val="000E09B9"/>
    <w:rsid w:val="000E0C6C"/>
    <w:rsid w:val="000E356E"/>
    <w:rsid w:val="000E5201"/>
    <w:rsid w:val="00112451"/>
    <w:rsid w:val="00124D61"/>
    <w:rsid w:val="00135BE3"/>
    <w:rsid w:val="0014315A"/>
    <w:rsid w:val="001648FC"/>
    <w:rsid w:val="00170BBB"/>
    <w:rsid w:val="0017101A"/>
    <w:rsid w:val="0017558A"/>
    <w:rsid w:val="0019179C"/>
    <w:rsid w:val="001977E3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440C"/>
    <w:rsid w:val="002B5C6D"/>
    <w:rsid w:val="002B725F"/>
    <w:rsid w:val="002D6EF3"/>
    <w:rsid w:val="002E36F7"/>
    <w:rsid w:val="002E3715"/>
    <w:rsid w:val="002E44C1"/>
    <w:rsid w:val="0032272B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58D1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A2D98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20C2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C48AD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2FDA"/>
    <w:rsid w:val="00A74B8A"/>
    <w:rsid w:val="00A77328"/>
    <w:rsid w:val="00A853DB"/>
    <w:rsid w:val="00A941EE"/>
    <w:rsid w:val="00AB5D77"/>
    <w:rsid w:val="00AB65E1"/>
    <w:rsid w:val="00AE34B3"/>
    <w:rsid w:val="00AF54CA"/>
    <w:rsid w:val="00B0192B"/>
    <w:rsid w:val="00B052A5"/>
    <w:rsid w:val="00B075B0"/>
    <w:rsid w:val="00B16429"/>
    <w:rsid w:val="00B22652"/>
    <w:rsid w:val="00B23A63"/>
    <w:rsid w:val="00B26472"/>
    <w:rsid w:val="00B527D8"/>
    <w:rsid w:val="00B54ADD"/>
    <w:rsid w:val="00B9072D"/>
    <w:rsid w:val="00BA4121"/>
    <w:rsid w:val="00BB05CA"/>
    <w:rsid w:val="00BC158F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580F"/>
    <w:rsid w:val="00C97B3D"/>
    <w:rsid w:val="00CB1A57"/>
    <w:rsid w:val="00CC2778"/>
    <w:rsid w:val="00CE0CAF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677FE"/>
    <w:rsid w:val="00D706C8"/>
    <w:rsid w:val="00DB698E"/>
    <w:rsid w:val="00DE3609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5C2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0&amp;SubTB=3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rapporteur</cp:lastModifiedBy>
  <cp:revision>4</cp:revision>
  <dcterms:created xsi:type="dcterms:W3CDTF">2022-01-20T22:08:00Z</dcterms:created>
  <dcterms:modified xsi:type="dcterms:W3CDTF">2022-01-20T22:09:00Z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1642656904</vt:lpwstr>
  </property>
</Properties>
</file>