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a9"/>
        <w:rPr>
          <w:lang w:val="en-GB" w:eastAsia="ko-KR"/>
        </w:rPr>
      </w:pPr>
    </w:p>
    <w:p w14:paraId="0317773E" w14:textId="77777777" w:rsidR="002910E9" w:rsidRDefault="00CF30DA" w:rsidP="00DE5DC7">
      <w:pPr>
        <w:tabs>
          <w:tab w:val="left" w:pos="1985"/>
        </w:tabs>
        <w:ind w:left="2018" w:hangingChars="841" w:hanging="201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6462F1C" w14:textId="77777777" w:rsidR="002910E9" w:rsidRDefault="00CF30DA" w:rsidP="00DE5DC7">
      <w:pPr>
        <w:tabs>
          <w:tab w:val="left" w:pos="1985"/>
        </w:tabs>
        <w:ind w:left="2018" w:hangingChars="841" w:hanging="201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1"/>
        <w:rPr>
          <w:lang w:val="en-US"/>
        </w:rPr>
      </w:pPr>
      <w:r>
        <w:rPr>
          <w:lang w:val="en-US"/>
        </w:rPr>
        <w:t>2.</w:t>
      </w:r>
      <w:r>
        <w:rPr>
          <w:lang w:val="en-US"/>
        </w:rPr>
        <w:tab/>
        <w:t>Discussion</w:t>
      </w:r>
    </w:p>
    <w:p w14:paraId="2FE0EAB2" w14:textId="77777777" w:rsidR="002910E9" w:rsidRDefault="00CF30DA">
      <w:pPr>
        <w:pStyle w:val="2"/>
      </w:pPr>
      <w:r>
        <w:t>2.1</w:t>
      </w:r>
      <w:r>
        <w:rPr>
          <w:rFonts w:hint="eastAsia"/>
        </w:rPr>
        <w:tab/>
      </w:r>
      <w:proofErr w:type="spellStart"/>
      <w:r>
        <w:t>logicalChannelSR-DelayTimer</w:t>
      </w:r>
      <w:proofErr w:type="spellEnd"/>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94AB735" w14:textId="77777777"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af2"/>
                <w:rFonts w:eastAsia="MS Mincho"/>
                <w:b w:val="0"/>
                <w:bCs w:val="0"/>
                <w:szCs w:val="24"/>
              </w:rPr>
              <w:t xml:space="preserve">According to the proponents, </w:t>
            </w:r>
            <w:proofErr w:type="spellStart"/>
            <w:r>
              <w:rPr>
                <w:rStyle w:val="af2"/>
                <w:rFonts w:eastAsia="MS Mincho"/>
                <w:b w:val="0"/>
                <w:bCs w:val="0"/>
                <w:szCs w:val="24"/>
              </w:rPr>
              <w:t>logicalChannelSR-DelayTimer</w:t>
            </w:r>
            <w:proofErr w:type="spellEnd"/>
            <w:r>
              <w:rPr>
                <w:rStyle w:val="af2"/>
                <w:rFonts w:eastAsia="MS Mincho"/>
                <w:b w:val="0"/>
                <w:bCs w:val="0"/>
                <w:szCs w:val="24"/>
              </w:rPr>
              <w:t xml:space="preserve"> is needed to prevent frequent SR triggering. On the other hand, application of this timer will delay SR and would require either BSR configuration for SDT or configuration of </w:t>
            </w:r>
            <w:proofErr w:type="spellStart"/>
            <w:r>
              <w:rPr>
                <w:rStyle w:val="af2"/>
                <w:rFonts w:eastAsia="MS Mincho"/>
                <w:b w:val="0"/>
                <w:bCs w:val="0"/>
                <w:szCs w:val="24"/>
              </w:rPr>
              <w:t>logicalChannelSR-DelayTimer</w:t>
            </w:r>
            <w:proofErr w:type="spellEnd"/>
            <w:r>
              <w:rPr>
                <w:rStyle w:val="af2"/>
                <w:rFonts w:eastAsia="MS Mincho"/>
                <w:b w:val="0"/>
                <w:bCs w:val="0"/>
                <w:szCs w:val="24"/>
              </w:rPr>
              <w:t xml:space="preserve">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w:t>
            </w:r>
            <w:r>
              <w:rPr>
                <w:rFonts w:eastAsia="宋体"/>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w:t>
            </w:r>
            <w:proofErr w:type="spellStart"/>
            <w:r>
              <w:rPr>
                <w:rFonts w:eastAsia="宋体" w:hint="eastAsia"/>
                <w:lang w:val="en-US" w:eastAsia="zh-CN"/>
              </w:rPr>
              <w:t>logicalChannelSR-DelayTimer</w:t>
            </w:r>
            <w:proofErr w:type="spellEnd"/>
            <w:r>
              <w:rPr>
                <w:rFonts w:eastAsia="宋体" w:hint="eastAsia"/>
                <w:lang w:val="en-US" w:eastAsia="zh-CN"/>
              </w:rPr>
              <w:t xml:space="preserve"> to avoid unnecessary RACH procedure</w:t>
            </w:r>
            <w:r>
              <w:rPr>
                <w:rFonts w:eastAsia="宋体"/>
                <w:lang w:val="en-US" w:eastAsia="zh-CN"/>
              </w:rPr>
              <w:t xml:space="preserve">s. We also think this comes for free from MAC perspective since all procedure is already there. The only change required is to configure the </w:t>
            </w:r>
            <w:proofErr w:type="spellStart"/>
            <w:r>
              <w:rPr>
                <w:rFonts w:eastAsia="宋体" w:hint="eastAsia"/>
                <w:lang w:val="en-US" w:eastAsia="zh-CN"/>
              </w:rPr>
              <w:t>logicalChannelSR-DelayTimer</w:t>
            </w:r>
            <w:proofErr w:type="spellEnd"/>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宋体"/>
                <w:lang w:val="en-US" w:eastAsia="zh-CN"/>
              </w:rPr>
            </w:pPr>
            <w:r>
              <w:rPr>
                <w:rFonts w:eastAsia="宋体"/>
                <w:lang w:val="en-US" w:eastAsia="zh-CN"/>
              </w:rPr>
              <w:t xml:space="preserve">The </w:t>
            </w:r>
            <w:proofErr w:type="spellStart"/>
            <w:r>
              <w:rPr>
                <w:rFonts w:eastAsia="宋体"/>
                <w:lang w:val="en-US" w:eastAsia="zh-CN"/>
              </w:rPr>
              <w:t>logicalChannelSR-DelayTimer</w:t>
            </w:r>
            <w:proofErr w:type="spellEnd"/>
            <w:r>
              <w:rPr>
                <w:rFonts w:eastAsia="宋体"/>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宋体"/>
                <w:lang w:val="en-US" w:eastAsia="zh-CN"/>
              </w:rPr>
            </w:pPr>
            <w:r>
              <w:rPr>
                <w:rFonts w:eastAsia="宋体"/>
                <w:lang w:val="en-US" w:eastAsia="zh-CN"/>
              </w:rPr>
              <w:t xml:space="preserve">In addition, RAN2 agreed that BSR is configured only by default MAC Cell Group configuration, and the </w:t>
            </w:r>
            <w:proofErr w:type="spellStart"/>
            <w:r>
              <w:rPr>
                <w:rFonts w:eastAsia="宋体"/>
                <w:lang w:val="en-US" w:eastAsia="zh-CN"/>
              </w:rPr>
              <w:t>logicalChannelSR-DelayTimer</w:t>
            </w:r>
            <w:proofErr w:type="spellEnd"/>
            <w:r>
              <w:rPr>
                <w:rFonts w:eastAsia="宋体"/>
                <w:lang w:val="en-US" w:eastAsia="zh-CN"/>
              </w:rPr>
              <w:t xml:space="preserve"> is not included in the default MAC Cell Group configuration. If we want to support </w:t>
            </w:r>
            <w:proofErr w:type="spellStart"/>
            <w:r>
              <w:rPr>
                <w:rFonts w:eastAsia="宋体"/>
                <w:lang w:val="en-US" w:eastAsia="zh-CN"/>
              </w:rPr>
              <w:t>logicalChannelSR-DelayTimer</w:t>
            </w:r>
            <w:proofErr w:type="spellEnd"/>
            <w:r>
              <w:rPr>
                <w:rFonts w:eastAsia="宋体"/>
                <w:lang w:val="en-US" w:eastAsia="zh-CN"/>
              </w:rPr>
              <w:t xml:space="preserve">, then additional </w:t>
            </w:r>
            <w:proofErr w:type="spellStart"/>
            <w:r>
              <w:rPr>
                <w:rFonts w:eastAsia="宋体"/>
                <w:lang w:val="en-US" w:eastAsia="zh-CN"/>
              </w:rPr>
              <w:t>signalling</w:t>
            </w:r>
            <w:proofErr w:type="spellEnd"/>
            <w:r>
              <w:rPr>
                <w:rFonts w:eastAsia="宋体"/>
                <w:lang w:val="en-US" w:eastAsia="zh-CN"/>
              </w:rPr>
              <w:t xml:space="preserve">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宋体"/>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proofErr w:type="spellStart"/>
            <w:r w:rsidRPr="00527393">
              <w:rPr>
                <w:rFonts w:eastAsia="等线"/>
                <w:lang w:eastAsia="zh-CN"/>
              </w:rPr>
              <w:t>logicalChannelSR-DelayTimer</w:t>
            </w:r>
            <w:bookmarkEnd w:id="2"/>
            <w:proofErr w:type="spellEnd"/>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proofErr w:type="spellStart"/>
            <w:r w:rsidRPr="00527393">
              <w:rPr>
                <w:rFonts w:eastAsia="等线"/>
                <w:lang w:eastAsia="zh-CN"/>
              </w:rPr>
              <w:t>logicalChannelSR-DelayTimer</w:t>
            </w:r>
            <w:proofErr w:type="spellEnd"/>
            <w:r>
              <w:rPr>
                <w:rFonts w:eastAsia="等线"/>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宋体"/>
                <w:lang w:val="en-US" w:eastAsia="zh-CN"/>
              </w:rPr>
              <w:t xml:space="preserve">we want to support </w:t>
            </w:r>
            <w:proofErr w:type="spellStart"/>
            <w:r>
              <w:rPr>
                <w:rFonts w:eastAsia="宋体"/>
                <w:lang w:val="en-US" w:eastAsia="zh-CN"/>
              </w:rPr>
              <w:t>logicalChannelSR-DelayTimer</w:t>
            </w:r>
            <w:proofErr w:type="spellEnd"/>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宋体"/>
                <w:lang w:val="en-US" w:eastAsia="zh-CN"/>
              </w:rPr>
              <w:t>,</w:t>
            </w:r>
            <w:r>
              <w:rPr>
                <w:rFonts w:hint="eastAsia"/>
                <w:lang w:val="en-US" w:eastAsia="zh-CN"/>
              </w:rPr>
              <w:t xml:space="preserve"> we should also specify whether to support </w:t>
            </w:r>
            <w:proofErr w:type="spellStart"/>
            <w:r w:rsidRPr="00061747">
              <w:rPr>
                <w:rFonts w:eastAsia="宋体"/>
                <w:lang w:val="en-US" w:eastAsia="zh-CN"/>
              </w:rPr>
              <w:t>logicalChannelSR-DelayTimerApplied</w:t>
            </w:r>
            <w:proofErr w:type="spellEnd"/>
            <w:r>
              <w:rPr>
                <w:rFonts w:hint="eastAsia"/>
                <w:lang w:val="en-US" w:eastAsia="zh-CN"/>
              </w:rPr>
              <w:t xml:space="preserve"> (per logical channel). If yes, whether to use </w:t>
            </w:r>
            <w:proofErr w:type="spellStart"/>
            <w:r>
              <w:rPr>
                <w:rFonts w:eastAsia="宋体"/>
                <w:lang w:val="en-US" w:eastAsia="zh-CN"/>
              </w:rPr>
              <w:t>logicalChannelSR-DelayTimer</w:t>
            </w:r>
            <w:proofErr w:type="spellEnd"/>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宋体"/>
                <w:b/>
                <w:lang w:eastAsia="zh-CN"/>
              </w:rPr>
            </w:pPr>
            <w:r w:rsidRPr="007518C8">
              <w:rPr>
                <w:rStyle w:val="af2"/>
                <w:rFonts w:eastAsia="MS Mincho"/>
                <w:b w:val="0"/>
                <w:szCs w:val="24"/>
                <w:lang w:eastAsia="x-none"/>
              </w:rPr>
              <w:t>The SDT procedure won’t last long, and new SDT data arrival during SDT won’t be very frequent, and nothing breaks down if RACH is triggered immediatel</w:t>
            </w:r>
            <w:r>
              <w:rPr>
                <w:rStyle w:val="af2"/>
                <w:rFonts w:eastAsia="MS Mincho"/>
                <w:b w:val="0"/>
                <w:szCs w:val="24"/>
                <w:lang w:eastAsia="x-none"/>
              </w:rPr>
              <w:t xml:space="preserve">y. </w:t>
            </w:r>
            <w:proofErr w:type="gramStart"/>
            <w:r>
              <w:rPr>
                <w:rStyle w:val="af2"/>
                <w:rFonts w:eastAsia="MS Mincho"/>
                <w:b w:val="0"/>
                <w:szCs w:val="24"/>
                <w:lang w:eastAsia="x-none"/>
              </w:rPr>
              <w:t>So</w:t>
            </w:r>
            <w:proofErr w:type="gramEnd"/>
            <w:r>
              <w:rPr>
                <w:rStyle w:val="af2"/>
                <w:rFonts w:eastAsia="MS Mincho"/>
                <w:b w:val="0"/>
                <w:szCs w:val="24"/>
                <w:lang w:eastAsia="x-none"/>
              </w:rPr>
              <w:t xml:space="preserve"> we prefer a simple option.</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lastRenderedPageBreak/>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0E76754" w14:textId="29DCC566" w:rsidR="002910E9" w:rsidRDefault="00CF30DA">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 xml:space="preserve">If Option1/2/4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proofErr w:type="spellStart"/>
            <w:r w:rsidRPr="00061747">
              <w:rPr>
                <w:rFonts w:eastAsia="宋体"/>
                <w:lang w:val="en-US" w:eastAsia="zh-CN"/>
              </w:rPr>
              <w:t>logicalChannelSR-DelayTimerApplied</w:t>
            </w:r>
            <w:proofErr w:type="spellEnd"/>
            <w:r>
              <w:rPr>
                <w:rFonts w:hint="eastAsia"/>
                <w:lang w:val="en-US" w:eastAsia="zh-CN"/>
              </w:rPr>
              <w:t xml:space="preserve"> is supported, option 1/4 is </w:t>
            </w:r>
            <w:proofErr w:type="spellStart"/>
            <w:r>
              <w:rPr>
                <w:rFonts w:hint="eastAsia"/>
                <w:lang w:val="en-US" w:eastAsia="zh-CN"/>
              </w:rPr>
              <w:t>prefered</w:t>
            </w:r>
            <w:proofErr w:type="spellEnd"/>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宋体"/>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sidRPr="00190C3F">
              <w:rPr>
                <w:lang w:eastAsia="zh-CN"/>
              </w:rPr>
              <w:t>logicalChannelSR-DelayTimer</w:t>
            </w:r>
            <w:proofErr w:type="spellEnd"/>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proofErr w:type="spellStart"/>
            <w:r w:rsidRPr="00591FFD">
              <w:rPr>
                <w:rFonts w:eastAsia="Malgun Gothic"/>
                <w:lang w:eastAsia="ko-KR"/>
              </w:rPr>
              <w:t>logicalChannelSR-DelayTimer</w:t>
            </w:r>
            <w:proofErr w:type="spellEnd"/>
            <w:r>
              <w:rPr>
                <w:rFonts w:hint="eastAsia"/>
                <w:lang w:eastAsia="zh-CN"/>
              </w:rPr>
              <w:t xml:space="preserve"> is per </w:t>
            </w:r>
            <w:r w:rsidRPr="00591FFD">
              <w:rPr>
                <w:lang w:eastAsia="zh-CN"/>
              </w:rPr>
              <w:t>MAC-</w:t>
            </w:r>
            <w:proofErr w:type="spellStart"/>
            <w:r w:rsidRPr="00591FFD">
              <w:rPr>
                <w:lang w:eastAsia="zh-CN"/>
              </w:rPr>
              <w:t>CellGroupConfig</w:t>
            </w:r>
            <w:proofErr w:type="spellEnd"/>
            <w:r>
              <w:rPr>
                <w:rFonts w:hint="eastAsia"/>
                <w:lang w:eastAsia="zh-CN"/>
              </w:rPr>
              <w:t xml:space="preserve">, while </w:t>
            </w:r>
            <w:proofErr w:type="spellStart"/>
            <w:r w:rsidRPr="00591FFD">
              <w:rPr>
                <w:lang w:eastAsia="zh-CN"/>
              </w:rPr>
              <w:t>logicalChannelSR-DelayTimerApplied</w:t>
            </w:r>
            <w:proofErr w:type="spellEnd"/>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宋体"/>
                <w:lang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宋体"/>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宋体"/>
                <w:lang w:eastAsia="zh-CN"/>
              </w:rPr>
            </w:pPr>
            <w:proofErr w:type="spellStart"/>
            <w:r w:rsidRPr="00F861C0">
              <w:rPr>
                <w:rFonts w:eastAsia="宋体"/>
                <w:lang w:eastAsia="zh-CN"/>
              </w:rPr>
              <w:t>logicalChannelSR</w:t>
            </w:r>
            <w:proofErr w:type="spellEnd"/>
            <w:r w:rsidRPr="00F861C0">
              <w:rPr>
                <w:rFonts w:eastAsia="宋体"/>
                <w:lang w:eastAsia="zh-CN"/>
              </w:rPr>
              <w:t>-Mask</w:t>
            </w:r>
            <w:r>
              <w:rPr>
                <w:rFonts w:eastAsia="宋体"/>
                <w:lang w:eastAsia="zh-CN"/>
              </w:rPr>
              <w:t xml:space="preserve"> is set per LCH, and it is a mandatory parameter. We need special handling if this parameter is not applied. </w:t>
            </w:r>
            <w:proofErr w:type="gramStart"/>
            <w:r>
              <w:rPr>
                <w:rFonts w:eastAsia="宋体"/>
                <w:lang w:eastAsia="zh-CN"/>
              </w:rPr>
              <w:t>So</w:t>
            </w:r>
            <w:proofErr w:type="gramEnd"/>
            <w:r>
              <w:rPr>
                <w:rFonts w:eastAsia="宋体"/>
                <w:lang w:eastAsia="zh-CN"/>
              </w:rPr>
              <w:t xml:space="preserve"> applying this parameter is the simplest.</w:t>
            </w:r>
          </w:p>
        </w:tc>
      </w:tr>
    </w:tbl>
    <w:p w14:paraId="5ACADE85" w14:textId="77777777" w:rsidR="002910E9" w:rsidRDefault="002910E9">
      <w:pPr>
        <w:jc w:val="both"/>
        <w:rPr>
          <w:rFonts w:eastAsia="Yu Mincho"/>
        </w:rPr>
      </w:pPr>
    </w:p>
    <w:p w14:paraId="33C780BD" w14:textId="77777777" w:rsidR="002910E9" w:rsidRDefault="00CF30DA">
      <w:pPr>
        <w:pStyle w:val="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w:t>
            </w:r>
            <w:proofErr w:type="gramStart"/>
            <w:r>
              <w:rPr>
                <w:rFonts w:eastAsia="Yu Mincho"/>
                <w:iCs/>
              </w:rPr>
              <w:t>So</w:t>
            </w:r>
            <w:proofErr w:type="gramEnd"/>
            <w:r>
              <w:rPr>
                <w:rFonts w:eastAsia="Yu Mincho"/>
                <w:iCs/>
              </w:rPr>
              <w:t xml:space="preserve">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宋体"/>
                <w:lang w:eastAsia="zh-CN"/>
              </w:rPr>
            </w:pPr>
            <w:r>
              <w:rPr>
                <w:rFonts w:eastAsia="宋体"/>
                <w:lang w:eastAsia="zh-CN"/>
              </w:rPr>
              <w:t xml:space="preserve">The CCCH message is delivered in the initial SDT transmission, and the message size is fixed. </w:t>
            </w:r>
            <w:proofErr w:type="gramStart"/>
            <w:r>
              <w:rPr>
                <w:rFonts w:eastAsia="宋体"/>
                <w:lang w:eastAsia="zh-CN"/>
              </w:rPr>
              <w:t>So</w:t>
            </w:r>
            <w:proofErr w:type="gramEnd"/>
            <w:r>
              <w:rPr>
                <w:rFonts w:eastAsia="宋体"/>
                <w:lang w:eastAsia="zh-CN"/>
              </w:rPr>
              <w:t xml:space="preserve">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lastRenderedPageBreak/>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14:paraId="7DCE3F60"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w:t>
            </w:r>
            <w:proofErr w:type="spellStart"/>
            <w:r>
              <w:rPr>
                <w:rFonts w:eastAsia="宋体"/>
                <w:lang w:val="en-US" w:eastAsia="zh-CN"/>
              </w:rPr>
              <w:t>RRCResumeRequest</w:t>
            </w:r>
            <w:proofErr w:type="spellEnd"/>
            <w:r>
              <w:rPr>
                <w:rFonts w:eastAsia="宋体"/>
                <w:lang w:val="en-US" w:eastAsia="zh-CN"/>
              </w:rPr>
              <w:t xml:space="preserve">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宋体"/>
                <w:lang w:eastAsia="zh-CN"/>
              </w:rPr>
            </w:pPr>
            <w:r>
              <w:rPr>
                <w:rFonts w:eastAsia="宋体"/>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bl>
    <w:p w14:paraId="0FAD8A0D" w14:textId="77777777" w:rsidR="002910E9" w:rsidRDefault="002910E9"/>
    <w:p w14:paraId="0F95E02E" w14:textId="77777777" w:rsidR="002910E9" w:rsidRDefault="00CF30DA">
      <w:pPr>
        <w:pStyle w:val="2"/>
      </w:pPr>
      <w:r>
        <w:lastRenderedPageBreak/>
        <w:t>2</w:t>
      </w:r>
      <w:r>
        <w:rPr>
          <w:rFonts w:hint="eastAsia"/>
        </w:rPr>
        <w:t>.</w:t>
      </w:r>
      <w:r>
        <w:t>3</w:t>
      </w:r>
      <w:r>
        <w:tab/>
        <w:t xml:space="preserve">Buffered packet handling upon reception of </w:t>
      </w:r>
      <w:proofErr w:type="spellStart"/>
      <w:r>
        <w:t>RRCRelease</w:t>
      </w:r>
      <w:proofErr w:type="spellEnd"/>
      <w:r>
        <w:t xml:space="preserv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0A2B6B24" w14:textId="77777777"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lastRenderedPageBreak/>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宋体"/>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Regarding to OPPO’s question, we understand that since the SDT </w:t>
            </w:r>
            <w:r>
              <w:rPr>
                <w:rFonts w:eastAsia="宋体"/>
                <w:lang w:eastAsia="zh-CN"/>
              </w:rPr>
              <w:lastRenderedPageBreak/>
              <w:t>data volume calculation is only for SDT RBs, there is no need to discard the buffered data for non-SDT RBs.</w:t>
            </w: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w:t>
      </w:r>
      <w:proofErr w:type="spellStart"/>
      <w:r w:rsidRPr="003654B8">
        <w:rPr>
          <w:b/>
          <w:iCs/>
        </w:rPr>
        <w:t>RRCRelease</w:t>
      </w:r>
      <w:proofErr w:type="spellEnd"/>
      <w:r w:rsidRPr="003654B8">
        <w:rPr>
          <w:b/>
          <w:iCs/>
        </w:rPr>
        <w:t xml:space="preserve"> message including </w:t>
      </w:r>
      <w:proofErr w:type="spellStart"/>
      <w:r w:rsidRPr="003654B8">
        <w:rPr>
          <w:b/>
          <w:iCs/>
        </w:rPr>
        <w:t>suspendConfig</w:t>
      </w:r>
      <w:proofErr w:type="spellEnd"/>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宋体"/>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 xml:space="preserve">the </w:t>
            </w:r>
            <w:proofErr w:type="spellStart"/>
            <w:r w:rsidRPr="007E700D">
              <w:rPr>
                <w:lang w:eastAsia="zh-CN"/>
              </w:rPr>
              <w:t>discardTimer</w:t>
            </w:r>
            <w:proofErr w:type="spellEnd"/>
            <w:r w:rsidRPr="007E700D">
              <w:rPr>
                <w:lang w:eastAsia="zh-CN"/>
              </w:rPr>
              <w:t xml:space="preserve">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宋体"/>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4709A2FF" w14:textId="77777777" w:rsidR="002910E9" w:rsidRDefault="00CF30DA">
      <w:pPr>
        <w:rPr>
          <w:b/>
          <w:iCs/>
        </w:rPr>
      </w:pPr>
      <w:r>
        <w:rPr>
          <w:b/>
          <w:iCs/>
        </w:rPr>
        <w:lastRenderedPageBreak/>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宋体"/>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14:paraId="33D30F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w:t>
            </w:r>
            <w:proofErr w:type="spellStart"/>
            <w:r>
              <w:rPr>
                <w:rFonts w:eastAsia="宋体"/>
                <w:lang w:val="en-US" w:eastAsia="zh-CN"/>
              </w:rPr>
              <w:t>RRCRelease</w:t>
            </w:r>
            <w:proofErr w:type="spellEnd"/>
            <w:r>
              <w:rPr>
                <w:rFonts w:eastAsia="宋体"/>
                <w:lang w:val="en-US" w:eastAsia="zh-CN"/>
              </w:rPr>
              <w:t xml:space="preserve">. Today we only discard PDCP PDUs upon PDCP suspend operation. </w:t>
            </w:r>
          </w:p>
          <w:p w14:paraId="4306C30C" w14:textId="77777777" w:rsidR="002910E9" w:rsidRDefault="002910E9">
            <w:pPr>
              <w:pStyle w:val="TAL"/>
              <w:keepNext w:val="0"/>
              <w:keepLines w:val="0"/>
              <w:widowControl w:val="0"/>
              <w:rPr>
                <w:rFonts w:eastAsia="宋体"/>
                <w:lang w:val="en-US" w:eastAsia="zh-CN"/>
              </w:rPr>
            </w:pPr>
          </w:p>
          <w:p w14:paraId="75756E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宋体"/>
                <w:lang w:val="en-US" w:eastAsia="zh-CN"/>
              </w:rPr>
            </w:pPr>
          </w:p>
          <w:p w14:paraId="46A66E7F" w14:textId="77777777"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宋体"/>
                <w:lang w:val="en-US" w:eastAsia="zh-CN"/>
              </w:rPr>
            </w:pPr>
          </w:p>
          <w:p w14:paraId="1BE6F9CC" w14:textId="77777777" w:rsidR="002910E9" w:rsidRDefault="002910E9">
            <w:pPr>
              <w:pStyle w:val="TAL"/>
              <w:keepNext w:val="0"/>
              <w:keepLines w:val="0"/>
              <w:widowControl w:val="0"/>
              <w:rPr>
                <w:rFonts w:eastAsia="宋体"/>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 xml:space="preserve">during SDT procedure because they are discarded by PDCP re-establishment </w:t>
            </w:r>
            <w:r>
              <w:rPr>
                <w:rFonts w:eastAsia="Malgun Gothic"/>
                <w:lang w:val="en-US" w:eastAsia="ko-KR"/>
              </w:rPr>
              <w:lastRenderedPageBreak/>
              <w:t>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Agree with rapporteur’s analysis. And we think this behaviour is applied for both SRB1 and SRB2, because for both SRB1 and SRB2, PDCP re-establishment is not performed when the MAC layer </w:t>
            </w:r>
            <w:proofErr w:type="gramStart"/>
            <w:r>
              <w:rPr>
                <w:rFonts w:eastAsia="宋体"/>
                <w:lang w:eastAsia="zh-CN"/>
              </w:rPr>
              <w:t>evaluate</w:t>
            </w:r>
            <w:proofErr w:type="gramEnd"/>
            <w:r>
              <w:rPr>
                <w:rFonts w:eastAsia="宋体"/>
                <w:lang w:eastAsia="zh-CN"/>
              </w:rPr>
              <w:t xml:space="preserve"> the SDT data volume.</w:t>
            </w: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宋体"/>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宋体"/>
                <w:lang w:eastAsia="zh-CN"/>
              </w:rPr>
            </w:pPr>
            <w:r>
              <w:rPr>
                <w:rFonts w:eastAsia="宋体"/>
                <w:lang w:eastAsia="zh-CN"/>
              </w:rPr>
              <w:t>Option1 is more signalling efficient.</w:t>
            </w: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14:paraId="170962B6" w14:textId="77777777" w:rsidR="002910E9" w:rsidRDefault="00CF30DA">
      <w:pPr>
        <w:rPr>
          <w:b/>
          <w:iCs/>
        </w:rPr>
      </w:pPr>
      <w:r>
        <w:rPr>
          <w:b/>
          <w:iCs/>
        </w:rPr>
        <w:lastRenderedPageBreak/>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宋体"/>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769B027" w14:textId="77777777"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proofErr w:type="spellStart"/>
            <w:r>
              <w:rPr>
                <w:rFonts w:eastAsia="宋体"/>
                <w:lang w:eastAsia="zh-CN"/>
              </w:rPr>
              <w:t>reestablish</w:t>
            </w:r>
            <w:proofErr w:type="spellEnd"/>
            <w:r>
              <w:rPr>
                <w:rFonts w:eastAsia="宋体"/>
                <w:lang w:eastAsia="zh-CN"/>
              </w:rPr>
              <w:t xml:space="preserve"> the RLC entities for those RBs that are configured for SDT. However, we agree with the rapporteur that all RLC entities should be </w:t>
            </w:r>
            <w:proofErr w:type="spellStart"/>
            <w:r>
              <w:rPr>
                <w:rFonts w:eastAsia="宋体"/>
                <w:lang w:eastAsia="zh-CN"/>
              </w:rPr>
              <w:t>reestablished</w:t>
            </w:r>
            <w:proofErr w:type="spellEnd"/>
            <w:r>
              <w:rPr>
                <w:rFonts w:eastAsia="宋体"/>
                <w:lang w:eastAsia="zh-CN"/>
              </w:rPr>
              <w:t xml:space="preserve"> (otherwise, the non-</w:t>
            </w:r>
            <w:proofErr w:type="spellStart"/>
            <w:r>
              <w:rPr>
                <w:rFonts w:eastAsia="宋体"/>
                <w:lang w:eastAsia="zh-CN"/>
              </w:rPr>
              <w:t>sdt</w:t>
            </w:r>
            <w:proofErr w:type="spellEnd"/>
            <w:r>
              <w:rPr>
                <w:rFonts w:eastAsia="宋体"/>
                <w:lang w:eastAsia="zh-CN"/>
              </w:rPr>
              <w:t xml:space="preserve">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宋体"/>
                <w:lang w:eastAsia="zh-CN"/>
              </w:rPr>
            </w:pPr>
          </w:p>
          <w:p w14:paraId="1F856008" w14:textId="77777777" w:rsidR="002910E9" w:rsidRDefault="00CF30DA">
            <w:pPr>
              <w:pStyle w:val="B3"/>
            </w:pPr>
            <w:r>
              <w:t xml:space="preserve">3&gt; 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宋体"/>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宋体"/>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宋体"/>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宋体"/>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宋体"/>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宋体"/>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proofErr w:type="spellStart"/>
      <w:r w:rsidR="00293628">
        <w:rPr>
          <w:rFonts w:eastAsia="Malgun Gothic"/>
          <w:b/>
          <w:lang w:eastAsia="ko-KR"/>
        </w:rPr>
        <w:t>ignalling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宋体"/>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宋体"/>
                <w:lang w:eastAsia="zh-CN"/>
              </w:rPr>
            </w:pPr>
            <w:r>
              <w:rPr>
                <w:rFonts w:eastAsia="宋体"/>
                <w:lang w:eastAsia="zh-CN"/>
              </w:rPr>
              <w:t>Option 1 is more signalling efficient.</w:t>
            </w: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4BF2FBBD" w14:textId="77777777"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w:t>
      </w:r>
      <w:proofErr w:type="gramStart"/>
      <w:r>
        <w:rPr>
          <w:rFonts w:hint="eastAsia"/>
          <w:lang w:eastAsia="ko-KR"/>
        </w:rPr>
        <w:t>think</w:t>
      </w:r>
      <w:proofErr w:type="gramEnd"/>
      <w:r>
        <w:rPr>
          <w:rFonts w:hint="eastAsia"/>
          <w:lang w:eastAsia="ko-KR"/>
        </w:rPr>
        <w:t xml:space="preserve"> </w:t>
      </w:r>
      <w:r>
        <w:rPr>
          <w:lang w:eastAsia="ko-KR"/>
        </w:rPr>
        <w:t xml:space="preserve">the previous agreement is RB level restriction rather than LCH level restriction. That is, if </w:t>
      </w:r>
      <w:proofErr w:type="gramStart"/>
      <w:r>
        <w:rPr>
          <w:lang w:eastAsia="ko-KR"/>
        </w:rPr>
        <w:t>a</w:t>
      </w:r>
      <w:proofErr w:type="gramEnd"/>
      <w:r>
        <w:rPr>
          <w:lang w:eastAsia="ko-KR"/>
        </w:rPr>
        <w:t xml:space="preserve">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-DRB-List) is applied for both CG-SDT and RA-SDT. For CG-SDT,</w:t>
      </w:r>
      <w:commentRangeEnd w:id="3"/>
      <w:r w:rsidR="007F144B">
        <w:rPr>
          <w:rStyle w:val="af5"/>
          <w:rFonts w:eastAsia="Batang"/>
        </w:rPr>
        <w:commentReference w:id="3"/>
      </w:r>
      <w:r>
        <w:rPr>
          <w:rFonts w:eastAsia="Malgun Gothic"/>
          <w:b/>
          <w:lang w:eastAsia="ko-KR"/>
        </w:rPr>
        <w:t xml:space="preserve"> existing LCH restriction (i.e. co</w:t>
      </w:r>
      <w:bookmarkStart w:id="4" w:name="_GoBack"/>
      <w:bookmarkEnd w:id="4"/>
      <w:r>
        <w:rPr>
          <w:rFonts w:eastAsia="Malgun Gothic"/>
          <w:b/>
          <w:lang w:eastAsia="ko-KR"/>
        </w:rPr>
        <w:t xml:space="preserve">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xml:space="preserve">. We think the </w:t>
            </w:r>
            <w:proofErr w:type="spellStart"/>
            <w:r w:rsidR="00793B62">
              <w:rPr>
                <w:lang w:eastAsia="zh-CN"/>
              </w:rPr>
              <w:t>allowedCG</w:t>
            </w:r>
            <w:proofErr w:type="spellEnd"/>
            <w:r w:rsidR="00793B62">
              <w:rPr>
                <w:lang w:eastAsia="zh-CN"/>
              </w:rPr>
              <w:t>-List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宋体"/>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w:t>
            </w:r>
            <w:proofErr w:type="spellStart"/>
            <w:r>
              <w:rPr>
                <w:rFonts w:eastAsia="宋体" w:hint="eastAsia"/>
                <w:lang w:val="en-US" w:eastAsia="zh-CN"/>
              </w:rPr>
              <w:t>allowedCG</w:t>
            </w:r>
            <w:proofErr w:type="spellEnd"/>
            <w:r>
              <w:rPr>
                <w:rFonts w:eastAsia="宋体" w:hint="eastAsia"/>
                <w:lang w:val="en-US" w:eastAsia="zh-CN"/>
              </w:rPr>
              <w:t xml:space="preserve">-List in SDT. Considering the </w:t>
            </w:r>
            <w:proofErr w:type="spellStart"/>
            <w:r>
              <w:rPr>
                <w:rFonts w:eastAsia="宋体" w:hint="eastAsia"/>
                <w:lang w:val="en-US" w:eastAsia="zh-CN"/>
              </w:rPr>
              <w:t>allowedCG</w:t>
            </w:r>
            <w:proofErr w:type="spellEnd"/>
            <w:r>
              <w:rPr>
                <w:rFonts w:eastAsia="宋体" w:hint="eastAsia"/>
                <w:lang w:val="en-US" w:eastAsia="zh-CN"/>
              </w:rPr>
              <w:t xml:space="preserve">-List is configured based on </w:t>
            </w:r>
            <w:r>
              <w:rPr>
                <w:rFonts w:eastAsia="宋体"/>
                <w:lang w:val="en-US" w:eastAsia="zh-CN"/>
              </w:rPr>
              <w:t>“ConfiguredGrantConfigIndexMAC-r16”</w:t>
            </w:r>
            <w:r>
              <w:rPr>
                <w:rFonts w:eastAsia="宋体" w:hint="eastAsia"/>
                <w:lang w:val="en-US" w:eastAsia="zh-CN"/>
              </w:rPr>
              <w:t xml:space="preserve">, and it is very much likely the CG resource configured in RRC Release will have different </w:t>
            </w:r>
            <w:proofErr w:type="spellStart"/>
            <w:r>
              <w:rPr>
                <w:rFonts w:eastAsia="宋体" w:hint="eastAsia"/>
                <w:lang w:val="en-US" w:eastAsia="zh-CN"/>
              </w:rPr>
              <w:t>ConfiguredGrantConfigIndexMAC</w:t>
            </w:r>
            <w:proofErr w:type="spellEnd"/>
            <w:r>
              <w:rPr>
                <w:rFonts w:eastAsia="宋体" w:hint="eastAsia"/>
                <w:lang w:val="en-US" w:eastAsia="zh-CN"/>
              </w:rPr>
              <w:t xml:space="preserve">, the </w:t>
            </w:r>
            <w:proofErr w:type="spellStart"/>
            <w:r>
              <w:rPr>
                <w:rFonts w:eastAsia="宋体" w:hint="eastAsia"/>
                <w:lang w:val="en-US" w:eastAsia="zh-CN"/>
              </w:rPr>
              <w:t>allowedCG</w:t>
            </w:r>
            <w:proofErr w:type="spellEnd"/>
            <w:r>
              <w:rPr>
                <w:rFonts w:eastAsia="宋体" w:hint="eastAsia"/>
                <w:lang w:val="en-US" w:eastAsia="zh-CN"/>
              </w:rPr>
              <w:t xml:space="preserve">-List configured in CONNECTED mode </w:t>
            </w:r>
            <w:proofErr w:type="spellStart"/>
            <w:r>
              <w:rPr>
                <w:rFonts w:eastAsia="宋体" w:hint="eastAsia"/>
                <w:lang w:val="en-US" w:eastAsia="zh-CN"/>
              </w:rPr>
              <w:t>can not</w:t>
            </w:r>
            <w:proofErr w:type="spellEnd"/>
            <w:r>
              <w:rPr>
                <w:rFonts w:eastAsia="宋体" w:hint="eastAsia"/>
                <w:lang w:val="en-US" w:eastAsia="zh-CN"/>
              </w:rPr>
              <w:t xml:space="preserve"> be used in INACTIVE SDT. If we want to reuse the </w:t>
            </w:r>
            <w:proofErr w:type="spellStart"/>
            <w:r>
              <w:rPr>
                <w:rFonts w:eastAsia="宋体" w:hint="eastAsia"/>
                <w:lang w:val="en-US" w:eastAsia="zh-CN"/>
              </w:rPr>
              <w:t>allowedCG</w:t>
            </w:r>
            <w:proofErr w:type="spellEnd"/>
            <w:r>
              <w:rPr>
                <w:rFonts w:eastAsia="宋体" w:hint="eastAsia"/>
                <w:lang w:val="en-US" w:eastAsia="zh-CN"/>
              </w:rPr>
              <w:t xml:space="preserve">-List, then we have to configure separate </w:t>
            </w:r>
            <w:proofErr w:type="spellStart"/>
            <w:r>
              <w:rPr>
                <w:rFonts w:eastAsia="宋体" w:hint="eastAsia"/>
                <w:lang w:val="en-US" w:eastAsia="zh-CN"/>
              </w:rPr>
              <w:t>allowedCG</w:t>
            </w:r>
            <w:proofErr w:type="spellEnd"/>
            <w:r>
              <w:rPr>
                <w:rFonts w:eastAsia="宋体" w:hint="eastAsia"/>
                <w:lang w:val="en-US" w:eastAsia="zh-CN"/>
              </w:rPr>
              <w:t>-List for each LCH in RRC release for SDT, which increase both the signaling overhead and complexity.</w:t>
            </w:r>
          </w:p>
          <w:p w14:paraId="3804D125" w14:textId="77777777" w:rsidR="002910E9" w:rsidRDefault="002910E9">
            <w:pPr>
              <w:pStyle w:val="TAL"/>
              <w:keepNext w:val="0"/>
              <w:keepLines w:val="0"/>
              <w:widowControl w:val="0"/>
              <w:rPr>
                <w:rFonts w:eastAsia="宋体"/>
                <w:lang w:val="en-US" w:eastAsia="zh-CN"/>
              </w:rPr>
            </w:pPr>
          </w:p>
          <w:p w14:paraId="2BD83FB3" w14:textId="77777777"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For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宋体" w:hint="eastAsia"/>
                <w:lang w:val="en-US" w:eastAsia="zh-CN"/>
              </w:rPr>
              <w:t>allowedCG</w:t>
            </w:r>
            <w:proofErr w:type="spellEnd"/>
            <w:r>
              <w:rPr>
                <w:rFonts w:eastAsia="宋体" w:hint="eastAsia"/>
                <w:lang w:val="en-US" w:eastAsia="zh-CN"/>
              </w:rPr>
              <w:t>-List.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宋体"/>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宋体"/>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宋体"/>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宋体"/>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宋体"/>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宋体"/>
                <w:lang w:eastAsia="zh-CN"/>
              </w:rPr>
            </w:pPr>
          </w:p>
        </w:tc>
      </w:tr>
    </w:tbl>
    <w:p w14:paraId="1E7D15F8" w14:textId="77777777" w:rsidR="002910E9" w:rsidRDefault="002910E9">
      <w:pPr>
        <w:rPr>
          <w:lang w:eastAsia="ko-KR"/>
        </w:rPr>
      </w:pPr>
    </w:p>
    <w:p w14:paraId="3FC096EC" w14:textId="77777777" w:rsidR="002910E9" w:rsidRDefault="00CF30DA">
      <w:pPr>
        <w:pStyle w:val="2"/>
      </w:pPr>
      <w:r>
        <w:rPr>
          <w:rFonts w:hint="eastAsia"/>
        </w:rPr>
        <w:lastRenderedPageBreak/>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sidR="00293628">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sidR="00293628">
        <w:rPr>
          <w:b/>
          <w:lang w:eastAsia="ko-KR"/>
        </w:rPr>
        <w:t>Gnb</w:t>
      </w:r>
      <w:proofErr w:type="spellEnd"/>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w:t>
            </w:r>
            <w:proofErr w:type="gramStart"/>
            <w:r w:rsidR="008B64D8">
              <w:rPr>
                <w:lang w:eastAsia="zh-CN"/>
              </w:rPr>
              <w:t>an</w:t>
            </w:r>
            <w:proofErr w:type="gramEnd"/>
            <w:r w:rsidR="008B64D8">
              <w:rPr>
                <w:lang w:eastAsia="zh-CN"/>
              </w:rPr>
              <w:t xml:space="preserve">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We understand that the ROHC continuity between different </w:t>
            </w:r>
            <w:proofErr w:type="spellStart"/>
            <w:r>
              <w:rPr>
                <w:rFonts w:eastAsia="宋体"/>
                <w:lang w:eastAsia="zh-CN"/>
              </w:rPr>
              <w:t>gNB</w:t>
            </w:r>
            <w:proofErr w:type="spellEnd"/>
            <w:r>
              <w:rPr>
                <w:rFonts w:eastAsia="宋体"/>
                <w:lang w:eastAsia="zh-CN"/>
              </w:rPr>
              <w:t xml:space="preserve"> is not supported by standardized interface, but it can be possible based on implementation. Anyway, there is no RAN2 impact.</w:t>
            </w:r>
          </w:p>
        </w:tc>
      </w:tr>
    </w:tbl>
    <w:p w14:paraId="701766A7" w14:textId="77777777" w:rsidR="002910E9" w:rsidRDefault="002910E9">
      <w:pPr>
        <w:rPr>
          <w:lang w:eastAsia="ko-KR"/>
        </w:rPr>
      </w:pPr>
    </w:p>
    <w:p w14:paraId="4CCA0C54" w14:textId="77777777" w:rsidR="002910E9" w:rsidRDefault="00CF30DA">
      <w:pPr>
        <w:pStyle w:val="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lastRenderedPageBreak/>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宋体"/>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宋体"/>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宋体"/>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宋体"/>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宋体"/>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宋体"/>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宋体"/>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lastRenderedPageBreak/>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lastRenderedPageBreak/>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14:paraId="0B0E4038" w14:textId="77777777"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宋体"/>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77777777" w:rsidR="00C60332" w:rsidRDefault="00C60332" w:rsidP="00C60332">
            <w:pPr>
              <w:pStyle w:val="TAL"/>
              <w:keepNext w:val="0"/>
              <w:keepLines w:val="0"/>
              <w:widowControl w:val="0"/>
              <w:rPr>
                <w:rFonts w:eastAsia="宋体"/>
                <w:lang w:eastAsia="zh-CN"/>
              </w:rPr>
            </w:pPr>
            <w:r>
              <w:rPr>
                <w:rFonts w:eastAsia="宋体"/>
                <w:lang w:eastAsia="zh-CN"/>
              </w:rPr>
              <w:t>Agree with Samsung</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宋体"/>
                <w:lang w:eastAsia="zh-CN"/>
              </w:rPr>
            </w:pPr>
            <w:r>
              <w:rPr>
                <w:rFonts w:eastAsia="宋体"/>
                <w:lang w:eastAsia="zh-CN"/>
              </w:rPr>
              <w:t xml:space="preserve">We think it can be stopped and used only for CG-SDT resources validation. Then for TA validation we can use only legacy TAT, which allows to maintain only a single TA timer at a time. </w:t>
            </w:r>
            <w:r w:rsidR="00CF30DA">
              <w:rPr>
                <w:rFonts w:eastAsia="宋体"/>
                <w:lang w:eastAsia="zh-CN"/>
              </w:rPr>
              <w:t>When CG resource is being</w:t>
            </w:r>
            <w:r>
              <w:rPr>
                <w:rFonts w:eastAsia="宋体"/>
                <w:lang w:eastAsia="zh-CN"/>
              </w:rPr>
              <w:t xml:space="preserve"> used</w:t>
            </w:r>
            <w:r w:rsidR="00CF30DA">
              <w:rPr>
                <w:rFonts w:eastAsia="宋体"/>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 xml:space="preserve">We should ensure that the UE has a valid TA during the CG-SDT procedure, to avoid the uplink interference to </w:t>
            </w:r>
            <w:proofErr w:type="gramStart"/>
            <w:r>
              <w:rPr>
                <w:rFonts w:eastAsia="Malgun Gothic"/>
                <w:lang w:eastAsia="ko-KR"/>
              </w:rPr>
              <w:t>other</w:t>
            </w:r>
            <w:proofErr w:type="gramEnd"/>
            <w:r>
              <w:rPr>
                <w:rFonts w:eastAsia="Malgun Gothic"/>
                <w:lang w:eastAsia="ko-KR"/>
              </w:rPr>
              <w:t xml:space="preserve">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宋体"/>
                <w:lang w:eastAsia="zh-CN"/>
              </w:rPr>
            </w:pP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宋体"/>
                <w:lang w:eastAsia="zh-CN"/>
              </w:rPr>
            </w:pPr>
            <w:r>
              <w:rPr>
                <w:rFonts w:eastAsia="宋体"/>
                <w:lang w:eastAsia="zh-CN"/>
              </w:rPr>
              <w:t xml:space="preserve">The network side should also keep an instance of the timer. </w:t>
            </w:r>
            <w:proofErr w:type="gramStart"/>
            <w:r>
              <w:rPr>
                <w:rFonts w:eastAsia="宋体"/>
                <w:lang w:eastAsia="zh-CN"/>
              </w:rPr>
              <w:t>So</w:t>
            </w:r>
            <w:proofErr w:type="gramEnd"/>
            <w:r>
              <w:rPr>
                <w:rFonts w:eastAsia="宋体"/>
                <w:lang w:eastAsia="zh-CN"/>
              </w:rPr>
              <w:t xml:space="preserve"> the timer should be started when response is received</w:t>
            </w:r>
            <w:r w:rsidR="00AD6A8E">
              <w:rPr>
                <w:rFonts w:eastAsia="宋体"/>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14:paraId="1FF77C42"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 xml:space="preserve">ut as our answer of Q16.1, we CG-SDT-TAT shall </w:t>
            </w:r>
            <w:r>
              <w:rPr>
                <w:lang w:eastAsia="zh-CN"/>
              </w:rPr>
              <w:lastRenderedPageBreak/>
              <w:t>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77777777" w:rsidR="00C60332" w:rsidRDefault="00C60332" w:rsidP="00C60332">
            <w:pPr>
              <w:pStyle w:val="TAL"/>
              <w:keepNext w:val="0"/>
              <w:keepLines w:val="0"/>
              <w:widowControl w:val="0"/>
              <w:rPr>
                <w:rFonts w:eastAsia="宋体"/>
                <w:lang w:eastAsia="zh-CN"/>
              </w:rPr>
            </w:pP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宋体"/>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宋体"/>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宋体"/>
                <w:lang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宋体"/>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RA-SDT procedure</w:t>
            </w:r>
          </w:p>
        </w:tc>
      </w:tr>
    </w:tbl>
    <w:p w14:paraId="04F4E93E" w14:textId="77777777" w:rsidR="002910E9" w:rsidRDefault="00CF30DA">
      <w:pPr>
        <w:rPr>
          <w:sz w:val="2"/>
          <w:szCs w:val="2"/>
          <w:lang w:eastAsia="ko-KR"/>
        </w:rPr>
      </w:pPr>
      <w:r>
        <w:rPr>
          <w:sz w:val="2"/>
          <w:szCs w:val="2"/>
          <w:lang w:eastAsia="ko-KR"/>
        </w:rPr>
        <w:t>]</w:t>
      </w:r>
    </w:p>
    <w:p w14:paraId="42A4AF96" w14:textId="77777777" w:rsidR="002910E9" w:rsidRDefault="002910E9">
      <w:pPr>
        <w:jc w:val="both"/>
        <w:rPr>
          <w:rFonts w:eastAsia="Malgun Gothic"/>
          <w:lang w:val="en-US" w:eastAsia="ko-KR"/>
        </w:rPr>
      </w:pP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宋体"/>
                <w:lang w:eastAsia="zh-CN"/>
              </w:rPr>
            </w:pPr>
            <w:r>
              <w:rPr>
                <w:rFonts w:eastAsia="宋体"/>
                <w:lang w:eastAsia="zh-CN"/>
              </w:rPr>
              <w:t>No need to relate RA procedure w</w:t>
            </w:r>
            <w:r w:rsidR="007B6AAC">
              <w:rPr>
                <w:rFonts w:eastAsia="宋体"/>
                <w:lang w:eastAsia="zh-CN"/>
              </w:rPr>
              <w:t>ith this. TA can be handled with</w:t>
            </w:r>
            <w:r>
              <w:rPr>
                <w:rFonts w:eastAsia="宋体"/>
                <w:lang w:eastAsia="zh-CN"/>
              </w:rPr>
              <w:t xml:space="preserve"> </w:t>
            </w:r>
            <w:r w:rsidR="007B6AAC">
              <w:rPr>
                <w:rFonts w:eastAsia="宋体"/>
                <w:lang w:eastAsia="zh-CN"/>
              </w:rPr>
              <w:t xml:space="preserve">the </w:t>
            </w:r>
            <w:r>
              <w:rPr>
                <w:rFonts w:eastAsia="宋体"/>
                <w:lang w:eastAsia="zh-CN"/>
              </w:rPr>
              <w:t>legacy TAT</w:t>
            </w:r>
            <w:r w:rsidR="007B6AAC">
              <w:rPr>
                <w:rFonts w:eastAsia="宋体"/>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宋体"/>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宋体"/>
                <w:lang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宋体"/>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proofErr w:type="spellStart"/>
            <w:r w:rsidR="00F53309">
              <w:rPr>
                <w:rFonts w:eastAsia="Malgun Gothic"/>
                <w:lang w:eastAsia="ko-KR"/>
              </w:rPr>
              <w:t>ehaviour</w:t>
            </w:r>
            <w:proofErr w:type="spellEnd"/>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legacy RA procedure</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宋体"/>
                <w:lang w:eastAsia="zh-CN"/>
              </w:rPr>
            </w:pPr>
            <w:r>
              <w:rPr>
                <w:rFonts w:eastAsia="宋体"/>
                <w:lang w:eastAsia="zh-CN"/>
              </w:rPr>
              <w:t xml:space="preserve">If RA-SDT is performed, then it </w:t>
            </w:r>
            <w:proofErr w:type="gramStart"/>
            <w:r>
              <w:rPr>
                <w:rFonts w:eastAsia="宋体"/>
                <w:lang w:eastAsia="zh-CN"/>
              </w:rPr>
              <w:t>mean</w:t>
            </w:r>
            <w:proofErr w:type="gramEnd"/>
            <w:r>
              <w:rPr>
                <w:rFonts w:eastAsia="宋体"/>
                <w:lang w:eastAsia="zh-CN"/>
              </w:rPr>
              <w:t xml:space="preserve"> CG-SDT was not triggered, so there is no need to rest</w:t>
            </w:r>
            <w:r w:rsidR="00905B1F">
              <w:rPr>
                <w:rFonts w:eastAsia="宋体"/>
                <w:lang w:eastAsia="zh-CN"/>
              </w:rPr>
              <w:t>art</w:t>
            </w:r>
            <w:r>
              <w:rPr>
                <w:rFonts w:eastAsia="宋体"/>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宋体"/>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宋体"/>
                <w:lang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宋体"/>
                <w:lang w:eastAsia="zh-CN"/>
              </w:rPr>
            </w:pPr>
            <w:r>
              <w:rPr>
                <w:rFonts w:eastAsia="宋体"/>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宋体"/>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宋体"/>
                <w:lang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w:t>
            </w:r>
            <w:r w:rsidR="00695437">
              <w:rPr>
                <w:rFonts w:eastAsia="宋体"/>
                <w:lang w:eastAsia="zh-CN"/>
              </w:rPr>
              <w:t>h</w:t>
            </w:r>
            <w:r>
              <w:rPr>
                <w:rFonts w:eastAsia="宋体"/>
                <w:lang w:eastAsia="zh-CN"/>
              </w:rPr>
              <w:t>er Option</w:t>
            </w:r>
            <w:r w:rsidR="00695437">
              <w:rPr>
                <w:rFonts w:eastAsia="宋体"/>
                <w:lang w:eastAsia="zh-CN"/>
              </w:rPr>
              <w:t xml:space="preserve"> </w:t>
            </w:r>
            <w:r>
              <w:rPr>
                <w:rFonts w:eastAsia="宋体"/>
                <w:lang w:eastAsia="zh-CN"/>
              </w:rPr>
              <w:t>2 contradicts with our agreement that there is only a single NTA. In legacy PUR, a temporary NTA is introduced to temporary hold the value of NTA before successful contention resolution. We think Option</w:t>
            </w:r>
            <w:r w:rsidR="00695437">
              <w:rPr>
                <w:rFonts w:eastAsia="宋体"/>
                <w:lang w:eastAsia="zh-CN"/>
              </w:rPr>
              <w:t xml:space="preserve"> </w:t>
            </w:r>
            <w:r>
              <w:rPr>
                <w:rFonts w:eastAsia="宋体"/>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宋体"/>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3ABC4412" w14:textId="77777777" w:rsidR="002910E9" w:rsidRDefault="002910E9">
      <w:pPr>
        <w:rPr>
          <w:lang w:val="en-US" w:eastAsia="ko-KR"/>
        </w:rPr>
      </w:pPr>
    </w:p>
    <w:p w14:paraId="638C4A31" w14:textId="77777777"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Default="00CF30DA">
            <w:pPr>
              <w:pStyle w:val="TAC"/>
              <w:keepNext w:val="0"/>
              <w:keepLines w:val="0"/>
              <w:widowControl w:val="0"/>
              <w:rPr>
                <w:lang w:eastAsia="ko-KR"/>
              </w:rPr>
            </w:pPr>
            <w:r>
              <w:rPr>
                <w:lang w:eastAsia="ko-KR"/>
              </w:rPr>
              <w:t xml:space="preserve">Anil </w:t>
            </w:r>
            <w:proofErr w:type="spellStart"/>
            <w:r>
              <w:rPr>
                <w:lang w:eastAsia="ko-KR"/>
              </w:rPr>
              <w:t>Agiwal</w:t>
            </w:r>
            <w:proofErr w:type="spellEnd"/>
            <w:r>
              <w:rPr>
                <w:lang w:eastAsia="ko-KR"/>
              </w:rPr>
              <w:t xml:space="preserve">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14:paraId="5F33F3E5" w14:textId="77777777">
        <w:tc>
          <w:tcPr>
            <w:tcW w:w="3835" w:type="dxa"/>
          </w:tcPr>
          <w:p w14:paraId="0666A0F0" w14:textId="77777777"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14:paraId="2A38C6EB" w14:textId="77777777" w:rsidR="002910E9" w:rsidRDefault="00CF30DA">
            <w:pPr>
              <w:pStyle w:val="TAC"/>
              <w:keepNext w:val="0"/>
              <w:keepLines w:val="0"/>
              <w:widowControl w:val="0"/>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4763C4"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407191"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407191"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BC58C9" w:rsidRDefault="00BC58C9">
            <w:pPr>
              <w:pStyle w:val="TAC"/>
              <w:keepNext w:val="0"/>
              <w:keepLines w:val="0"/>
              <w:widowControl w:val="0"/>
              <w:rPr>
                <w:rFonts w:eastAsiaTheme="minorEastAsia"/>
                <w:lang w:val="de-DE" w:eastAsia="zh-CN"/>
              </w:rPr>
            </w:pPr>
            <w:r>
              <w:rPr>
                <w:rFonts w:eastAsiaTheme="minorEastAsia" w:hint="eastAsia"/>
                <w:lang w:val="de-DE" w:eastAsia="zh-CN"/>
              </w:rPr>
              <w:t>X</w:t>
            </w:r>
            <w:r>
              <w:rPr>
                <w:rFonts w:eastAsiaTheme="minorEastAsia"/>
                <w:lang w:val="de-DE" w:eastAsia="zh-CN"/>
              </w:rPr>
              <w:t>ue Lin (linxue@oppo.com)</w:t>
            </w:r>
          </w:p>
        </w:tc>
      </w:tr>
      <w:tr w:rsidR="002910E9" w:rsidRPr="004763C4"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763C4"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4763C4" w14:paraId="7BEC9595" w14:textId="77777777">
        <w:tc>
          <w:tcPr>
            <w:tcW w:w="3835" w:type="dxa"/>
          </w:tcPr>
          <w:p w14:paraId="43EDB539" w14:textId="77777777" w:rsidR="002910E9" w:rsidRDefault="002910E9">
            <w:pPr>
              <w:pStyle w:val="TAC"/>
              <w:keepNext w:val="0"/>
              <w:keepLines w:val="0"/>
              <w:widowControl w:val="0"/>
              <w:rPr>
                <w:rFonts w:eastAsia="宋体"/>
                <w:lang w:val="pl-PL" w:eastAsia="zh-CN"/>
              </w:rPr>
            </w:pPr>
          </w:p>
        </w:tc>
        <w:tc>
          <w:tcPr>
            <w:tcW w:w="5794" w:type="dxa"/>
          </w:tcPr>
          <w:p w14:paraId="114E179D" w14:textId="77777777" w:rsidR="002910E9" w:rsidRDefault="002910E9">
            <w:pPr>
              <w:pStyle w:val="TAC"/>
              <w:keepNext w:val="0"/>
              <w:keepLines w:val="0"/>
              <w:widowControl w:val="0"/>
              <w:rPr>
                <w:rFonts w:eastAsia="宋体"/>
                <w:lang w:val="fi-FI" w:eastAsia="zh-CN"/>
              </w:rPr>
            </w:pPr>
          </w:p>
        </w:tc>
      </w:tr>
      <w:tr w:rsidR="002910E9" w:rsidRPr="004763C4" w14:paraId="78E2AF3B" w14:textId="77777777">
        <w:tc>
          <w:tcPr>
            <w:tcW w:w="3835" w:type="dxa"/>
          </w:tcPr>
          <w:p w14:paraId="3E337422" w14:textId="77777777" w:rsidR="002910E9" w:rsidRDefault="002910E9">
            <w:pPr>
              <w:pStyle w:val="TAC"/>
              <w:keepNext w:val="0"/>
              <w:keepLines w:val="0"/>
              <w:widowControl w:val="0"/>
              <w:rPr>
                <w:rFonts w:eastAsiaTheme="minorEastAsia"/>
                <w:lang w:val="pl-PL" w:eastAsia="zh-CN"/>
              </w:rPr>
            </w:pPr>
          </w:p>
        </w:tc>
        <w:tc>
          <w:tcPr>
            <w:tcW w:w="5794" w:type="dxa"/>
          </w:tcPr>
          <w:p w14:paraId="56FB11B2" w14:textId="77777777" w:rsidR="002910E9" w:rsidRDefault="002910E9">
            <w:pPr>
              <w:pStyle w:val="TAC"/>
              <w:keepNext w:val="0"/>
              <w:keepLines w:val="0"/>
              <w:widowControl w:val="0"/>
              <w:rPr>
                <w:rFonts w:eastAsiaTheme="minorEastAsia"/>
                <w:lang w:val="pl-PL" w:eastAsia="zh-CN"/>
              </w:rPr>
            </w:pPr>
          </w:p>
        </w:tc>
      </w:tr>
      <w:tr w:rsidR="002910E9" w:rsidRPr="004763C4" w14:paraId="122F8970" w14:textId="77777777">
        <w:tc>
          <w:tcPr>
            <w:tcW w:w="3835" w:type="dxa"/>
          </w:tcPr>
          <w:p w14:paraId="2B6954E9" w14:textId="77777777" w:rsidR="002910E9" w:rsidRDefault="002910E9">
            <w:pPr>
              <w:pStyle w:val="TAC"/>
              <w:keepNext w:val="0"/>
              <w:keepLines w:val="0"/>
              <w:widowControl w:val="0"/>
              <w:rPr>
                <w:rFonts w:eastAsia="宋体"/>
                <w:lang w:val="fi-FI" w:eastAsia="zh-CN"/>
              </w:rPr>
            </w:pPr>
          </w:p>
        </w:tc>
        <w:tc>
          <w:tcPr>
            <w:tcW w:w="5794" w:type="dxa"/>
          </w:tcPr>
          <w:p w14:paraId="02EB2678" w14:textId="77777777" w:rsidR="002910E9" w:rsidRDefault="002910E9">
            <w:pPr>
              <w:pStyle w:val="TAC"/>
              <w:keepNext w:val="0"/>
              <w:keepLines w:val="0"/>
              <w:widowControl w:val="0"/>
              <w:rPr>
                <w:rFonts w:eastAsia="宋体"/>
                <w:lang w:val="pl-PL" w:eastAsia="zh-CN"/>
              </w:rPr>
            </w:pPr>
          </w:p>
        </w:tc>
      </w:tr>
      <w:tr w:rsidR="002910E9" w:rsidRPr="004763C4" w14:paraId="5C48E6B4" w14:textId="77777777">
        <w:tc>
          <w:tcPr>
            <w:tcW w:w="3835" w:type="dxa"/>
          </w:tcPr>
          <w:p w14:paraId="44B837E0" w14:textId="77777777" w:rsidR="002910E9" w:rsidRDefault="002910E9">
            <w:pPr>
              <w:pStyle w:val="TAC"/>
              <w:keepNext w:val="0"/>
              <w:keepLines w:val="0"/>
              <w:widowControl w:val="0"/>
              <w:rPr>
                <w:rFonts w:eastAsia="宋体"/>
                <w:lang w:val="pl-PL" w:eastAsia="zh-CN"/>
              </w:rPr>
            </w:pPr>
          </w:p>
        </w:tc>
        <w:tc>
          <w:tcPr>
            <w:tcW w:w="5794" w:type="dxa"/>
          </w:tcPr>
          <w:p w14:paraId="6A4460F7" w14:textId="77777777" w:rsidR="002910E9" w:rsidRDefault="002910E9">
            <w:pPr>
              <w:pStyle w:val="TAC"/>
              <w:keepNext w:val="0"/>
              <w:keepLines w:val="0"/>
              <w:widowControl w:val="0"/>
              <w:rPr>
                <w:rFonts w:eastAsia="宋体"/>
                <w:lang w:val="fi-FI" w:eastAsia="zh-CN"/>
              </w:rPr>
            </w:pPr>
          </w:p>
        </w:tc>
      </w:tr>
      <w:tr w:rsidR="002910E9" w:rsidRPr="004763C4" w14:paraId="21B0FEEC" w14:textId="77777777">
        <w:tc>
          <w:tcPr>
            <w:tcW w:w="3835" w:type="dxa"/>
          </w:tcPr>
          <w:p w14:paraId="73C774B5" w14:textId="77777777" w:rsidR="002910E9" w:rsidRDefault="002910E9">
            <w:pPr>
              <w:pStyle w:val="TAC"/>
              <w:keepNext w:val="0"/>
              <w:keepLines w:val="0"/>
              <w:widowControl w:val="0"/>
              <w:rPr>
                <w:lang w:val="pl-PL" w:eastAsia="ko-KR"/>
              </w:rPr>
            </w:pPr>
          </w:p>
        </w:tc>
        <w:tc>
          <w:tcPr>
            <w:tcW w:w="5794" w:type="dxa"/>
          </w:tcPr>
          <w:p w14:paraId="45D5447B" w14:textId="77777777" w:rsidR="002910E9" w:rsidRDefault="002910E9">
            <w:pPr>
              <w:pStyle w:val="TAC"/>
              <w:keepNext w:val="0"/>
              <w:keepLines w:val="0"/>
              <w:widowControl w:val="0"/>
              <w:rPr>
                <w:lang w:val="pl-PL" w:eastAsia="ko-KR"/>
              </w:rPr>
            </w:pPr>
          </w:p>
        </w:tc>
      </w:tr>
      <w:tr w:rsidR="002910E9" w:rsidRPr="004763C4"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4763C4" w14:paraId="1F7E9647" w14:textId="77777777">
        <w:tc>
          <w:tcPr>
            <w:tcW w:w="3835" w:type="dxa"/>
          </w:tcPr>
          <w:p w14:paraId="0F474DE8" w14:textId="77777777" w:rsidR="002910E9" w:rsidRDefault="002910E9">
            <w:pPr>
              <w:pStyle w:val="TAC"/>
              <w:keepNext w:val="0"/>
              <w:keepLines w:val="0"/>
              <w:widowControl w:val="0"/>
              <w:rPr>
                <w:rFonts w:eastAsia="宋体"/>
                <w:lang w:val="pl-PL" w:eastAsia="zh-CN"/>
              </w:rPr>
            </w:pPr>
          </w:p>
        </w:tc>
        <w:tc>
          <w:tcPr>
            <w:tcW w:w="5794" w:type="dxa"/>
          </w:tcPr>
          <w:p w14:paraId="3D848211" w14:textId="77777777" w:rsidR="002910E9" w:rsidRDefault="002910E9">
            <w:pPr>
              <w:pStyle w:val="TAC"/>
              <w:keepNext w:val="0"/>
              <w:keepLines w:val="0"/>
              <w:widowControl w:val="0"/>
              <w:rPr>
                <w:rFonts w:eastAsia="宋体"/>
                <w:lang w:val="pl-PL" w:eastAsia="zh-CN"/>
              </w:rPr>
            </w:pPr>
          </w:p>
        </w:tc>
      </w:tr>
      <w:tr w:rsidR="002910E9" w:rsidRPr="004763C4"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4763C4"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lastRenderedPageBreak/>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5"/>
      <w:footerReference w:type="default" r:id="rId16"/>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YinghaoGuo" w:date="2022-01-19T16:57:00Z" w:initials="YG">
    <w:p w14:paraId="30B00FC9" w14:textId="5B6CD8C7" w:rsidR="007F144B" w:rsidRPr="007F144B" w:rsidRDefault="007F144B">
      <w:pPr>
        <w:pStyle w:val="a3"/>
        <w:rPr>
          <w:rFonts w:eastAsiaTheme="minorEastAsia"/>
          <w:lang w:eastAsia="zh-CN"/>
        </w:rPr>
      </w:pPr>
      <w:r>
        <w:rPr>
          <w:rStyle w:val="af5"/>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B00F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03974" w14:textId="77777777" w:rsidR="0068207D" w:rsidRDefault="0068207D">
      <w:pPr>
        <w:spacing w:after="0" w:line="240" w:lineRule="auto"/>
      </w:pPr>
      <w:r>
        <w:separator/>
      </w:r>
    </w:p>
  </w:endnote>
  <w:endnote w:type="continuationSeparator" w:id="0">
    <w:p w14:paraId="5E5C3A75" w14:textId="77777777" w:rsidR="0068207D" w:rsidRDefault="0068207D">
      <w:pPr>
        <w:spacing w:after="0" w:line="240" w:lineRule="auto"/>
      </w:pPr>
      <w:r>
        <w:continuationSeparator/>
      </w:r>
    </w:p>
  </w:endnote>
  <w:endnote w:type="continuationNotice" w:id="1">
    <w:p w14:paraId="6FF5CB92" w14:textId="77777777" w:rsidR="0068207D" w:rsidRDefault="00682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Yu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1DCB" w14:textId="77777777" w:rsidR="003654B8" w:rsidRDefault="003654B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6DF0B183" w14:textId="77777777" w:rsidR="003654B8" w:rsidRDefault="003654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0138" w14:textId="77777777" w:rsidR="003654B8" w:rsidRDefault="003654B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95437">
      <w:rPr>
        <w:rStyle w:val="af3"/>
        <w:noProof/>
      </w:rPr>
      <w:t>26</w:t>
    </w:r>
    <w:r>
      <w:rPr>
        <w:rStyle w:val="af3"/>
      </w:rPr>
      <w:fldChar w:fldCharType="end"/>
    </w:r>
  </w:p>
  <w:p w14:paraId="6B44A598" w14:textId="77777777" w:rsidR="003654B8" w:rsidRDefault="003654B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2E77" w14:textId="77777777" w:rsidR="0068207D" w:rsidRDefault="0068207D">
      <w:pPr>
        <w:spacing w:after="0" w:line="240" w:lineRule="auto"/>
      </w:pPr>
      <w:r>
        <w:separator/>
      </w:r>
    </w:p>
  </w:footnote>
  <w:footnote w:type="continuationSeparator" w:id="0">
    <w:p w14:paraId="047AF90A" w14:textId="77777777" w:rsidR="0068207D" w:rsidRDefault="0068207D">
      <w:pPr>
        <w:spacing w:after="0" w:line="240" w:lineRule="auto"/>
      </w:pPr>
      <w:r>
        <w:continuationSeparator/>
      </w:r>
    </w:p>
  </w:footnote>
  <w:footnote w:type="continuationNotice" w:id="1">
    <w:p w14:paraId="1EB57CCA" w14:textId="77777777" w:rsidR="0068207D" w:rsidRDefault="006820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13705"/>
    <w:rsid w:val="00055908"/>
    <w:rsid w:val="000750AD"/>
    <w:rsid w:val="00076D3D"/>
    <w:rsid w:val="00083DEF"/>
    <w:rsid w:val="00097041"/>
    <w:rsid w:val="000B5450"/>
    <w:rsid w:val="000C10AB"/>
    <w:rsid w:val="000F7415"/>
    <w:rsid w:val="0013268E"/>
    <w:rsid w:val="001A2ED9"/>
    <w:rsid w:val="0025021F"/>
    <w:rsid w:val="00251CDB"/>
    <w:rsid w:val="00277066"/>
    <w:rsid w:val="002910E9"/>
    <w:rsid w:val="00293628"/>
    <w:rsid w:val="002B6AED"/>
    <w:rsid w:val="002C0DC9"/>
    <w:rsid w:val="002E6FC4"/>
    <w:rsid w:val="00302EED"/>
    <w:rsid w:val="003156A8"/>
    <w:rsid w:val="0036459D"/>
    <w:rsid w:val="003654B8"/>
    <w:rsid w:val="00385FE6"/>
    <w:rsid w:val="003D5224"/>
    <w:rsid w:val="003E7B4E"/>
    <w:rsid w:val="00402595"/>
    <w:rsid w:val="00407191"/>
    <w:rsid w:val="00431274"/>
    <w:rsid w:val="00450DE3"/>
    <w:rsid w:val="00452ADF"/>
    <w:rsid w:val="004763C4"/>
    <w:rsid w:val="0048314C"/>
    <w:rsid w:val="004C526C"/>
    <w:rsid w:val="004D72FA"/>
    <w:rsid w:val="004D7B6E"/>
    <w:rsid w:val="00520309"/>
    <w:rsid w:val="00530F7D"/>
    <w:rsid w:val="00595C52"/>
    <w:rsid w:val="005B25A4"/>
    <w:rsid w:val="005D7171"/>
    <w:rsid w:val="005E5B55"/>
    <w:rsid w:val="0064182A"/>
    <w:rsid w:val="00670629"/>
    <w:rsid w:val="0068207D"/>
    <w:rsid w:val="00695437"/>
    <w:rsid w:val="006B3A60"/>
    <w:rsid w:val="007000A6"/>
    <w:rsid w:val="00735E6D"/>
    <w:rsid w:val="00747B74"/>
    <w:rsid w:val="00793B62"/>
    <w:rsid w:val="007B5FA4"/>
    <w:rsid w:val="007B6AAC"/>
    <w:rsid w:val="007F144B"/>
    <w:rsid w:val="008124B5"/>
    <w:rsid w:val="00886D04"/>
    <w:rsid w:val="00887DF3"/>
    <w:rsid w:val="00896BB2"/>
    <w:rsid w:val="008B64D8"/>
    <w:rsid w:val="008F1221"/>
    <w:rsid w:val="00905B1F"/>
    <w:rsid w:val="009579F7"/>
    <w:rsid w:val="009657FF"/>
    <w:rsid w:val="009A1CFE"/>
    <w:rsid w:val="00A440AC"/>
    <w:rsid w:val="00A574A1"/>
    <w:rsid w:val="00A92726"/>
    <w:rsid w:val="00A93102"/>
    <w:rsid w:val="00A938B0"/>
    <w:rsid w:val="00AD0864"/>
    <w:rsid w:val="00AD6A8E"/>
    <w:rsid w:val="00AE7216"/>
    <w:rsid w:val="00B16BD3"/>
    <w:rsid w:val="00B521B2"/>
    <w:rsid w:val="00B828A5"/>
    <w:rsid w:val="00B93AA7"/>
    <w:rsid w:val="00BB4AE8"/>
    <w:rsid w:val="00BC58C9"/>
    <w:rsid w:val="00BD26B4"/>
    <w:rsid w:val="00C10351"/>
    <w:rsid w:val="00C602E3"/>
    <w:rsid w:val="00C60332"/>
    <w:rsid w:val="00C85C17"/>
    <w:rsid w:val="00CB0597"/>
    <w:rsid w:val="00CD5203"/>
    <w:rsid w:val="00CE4CE3"/>
    <w:rsid w:val="00CF2733"/>
    <w:rsid w:val="00CF30DA"/>
    <w:rsid w:val="00D60034"/>
    <w:rsid w:val="00D8221A"/>
    <w:rsid w:val="00DE2A3F"/>
    <w:rsid w:val="00DE5DC7"/>
    <w:rsid w:val="00DE7BEB"/>
    <w:rsid w:val="00E40728"/>
    <w:rsid w:val="00E46FE1"/>
    <w:rsid w:val="00E576D2"/>
    <w:rsid w:val="00E60FB9"/>
    <w:rsid w:val="00E976CE"/>
    <w:rsid w:val="00EB34D6"/>
    <w:rsid w:val="00EE41D6"/>
    <w:rsid w:val="00F03CBD"/>
    <w:rsid w:val="00F50AA4"/>
    <w:rsid w:val="00F53309"/>
    <w:rsid w:val="00F62F84"/>
    <w:rsid w:val="00FB4C54"/>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0"/>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FF727A"/>
    <w:pPr>
      <w:keepLines/>
      <w:spacing w:before="120"/>
      <w:ind w:left="1134" w:hanging="1134"/>
      <w:outlineLvl w:val="2"/>
    </w:pPr>
    <w:rPr>
      <w:rFonts w:eastAsia="Batang"/>
      <w:sz w:val="28"/>
    </w:rPr>
  </w:style>
  <w:style w:type="paragraph" w:styleId="4">
    <w:name w:val="heading 4"/>
    <w:basedOn w:val="a"/>
    <w:next w:val="a"/>
    <w:link w:val="40"/>
    <w:unhideWhenUsed/>
    <w:qFormat/>
    <w:rsid w:val="00FF727A"/>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FF727A"/>
    <w:pPr>
      <w:ind w:leftChars="600" w:left="100" w:hangingChars="200" w:hanging="200"/>
      <w:contextualSpacing/>
    </w:pPr>
  </w:style>
  <w:style w:type="paragraph" w:styleId="TOC7">
    <w:name w:val="toc 7"/>
    <w:basedOn w:val="TOC6"/>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FF727A"/>
    <w:pPr>
      <w:ind w:leftChars="1000" w:left="2125"/>
    </w:pPr>
  </w:style>
  <w:style w:type="paragraph" w:styleId="a3">
    <w:name w:val="annotation text"/>
    <w:basedOn w:val="a"/>
    <w:link w:val="a4"/>
    <w:uiPriority w:val="99"/>
    <w:semiHidden/>
    <w:unhideWhenUsed/>
    <w:qFormat/>
    <w:rsid w:val="00FF727A"/>
  </w:style>
  <w:style w:type="paragraph" w:styleId="a5">
    <w:name w:val="Body Text"/>
    <w:basedOn w:val="a"/>
    <w:link w:val="a6"/>
    <w:qFormat/>
    <w:rsid w:val="00FF727A"/>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FF727A"/>
    <w:pPr>
      <w:ind w:leftChars="400" w:left="100" w:hangingChars="200" w:hanging="200"/>
      <w:contextualSpacing/>
    </w:pPr>
  </w:style>
  <w:style w:type="paragraph" w:styleId="a7">
    <w:name w:val="Balloon Text"/>
    <w:basedOn w:val="a"/>
    <w:link w:val="a8"/>
    <w:uiPriority w:val="99"/>
    <w:semiHidden/>
    <w:unhideWhenUsed/>
    <w:rsid w:val="00FF727A"/>
    <w:pPr>
      <w:spacing w:after="0"/>
    </w:pPr>
    <w:rPr>
      <w:rFonts w:ascii="Malgun Gothic" w:eastAsia="Malgun Gothic" w:hAnsi="Malgun Gothic"/>
      <w:sz w:val="18"/>
      <w:szCs w:val="18"/>
    </w:rPr>
  </w:style>
  <w:style w:type="paragraph" w:styleId="a9">
    <w:name w:val="footer"/>
    <w:basedOn w:val="aa"/>
    <w:link w:val="ab"/>
    <w:qFormat/>
    <w:rsid w:val="00FF727A"/>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FF727A"/>
    <w:pPr>
      <w:tabs>
        <w:tab w:val="center" w:pos="4513"/>
        <w:tab w:val="right" w:pos="9026"/>
      </w:tabs>
      <w:snapToGrid w:val="0"/>
    </w:pPr>
  </w:style>
  <w:style w:type="paragraph" w:styleId="ad">
    <w:name w:val="List"/>
    <w:basedOn w:val="a"/>
    <w:uiPriority w:val="99"/>
    <w:semiHidden/>
    <w:unhideWhenUsed/>
    <w:qFormat/>
    <w:rsid w:val="00FF727A"/>
    <w:pPr>
      <w:ind w:leftChars="200" w:left="100" w:hangingChars="200" w:hanging="200"/>
      <w:contextualSpacing/>
    </w:pPr>
  </w:style>
  <w:style w:type="paragraph" w:styleId="41">
    <w:name w:val="List 4"/>
    <w:basedOn w:val="a"/>
    <w:uiPriority w:val="99"/>
    <w:semiHidden/>
    <w:unhideWhenUsed/>
    <w:qFormat/>
    <w:rsid w:val="00FF727A"/>
    <w:pPr>
      <w:ind w:leftChars="800" w:left="100" w:hangingChars="200" w:hanging="200"/>
      <w:contextualSpacing/>
    </w:pPr>
  </w:style>
  <w:style w:type="paragraph" w:styleId="ae">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FF727A"/>
    <w:rPr>
      <w:b/>
      <w:bCs/>
    </w:rPr>
  </w:style>
  <w:style w:type="table" w:styleId="af1">
    <w:name w:val="Table Grid"/>
    <w:basedOn w:val="a1"/>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FF727A"/>
    <w:rPr>
      <w:b/>
      <w:bCs/>
    </w:rPr>
  </w:style>
  <w:style w:type="character" w:styleId="af3">
    <w:name w:val="page number"/>
    <w:basedOn w:val="a0"/>
    <w:qFormat/>
    <w:rsid w:val="00FF727A"/>
  </w:style>
  <w:style w:type="character" w:styleId="af4">
    <w:name w:val="Hyperlink"/>
    <w:basedOn w:val="a0"/>
    <w:uiPriority w:val="99"/>
    <w:unhideWhenUsed/>
    <w:qFormat/>
    <w:rsid w:val="00FF727A"/>
    <w:rPr>
      <w:color w:val="0563C1"/>
      <w:u w:val="single"/>
    </w:rPr>
  </w:style>
  <w:style w:type="character" w:styleId="af5">
    <w:name w:val="annotation reference"/>
    <w:basedOn w:val="a0"/>
    <w:uiPriority w:val="99"/>
    <w:semiHidden/>
    <w:unhideWhenUsed/>
    <w:qFormat/>
    <w:rsid w:val="00FF727A"/>
    <w:rPr>
      <w:sz w:val="18"/>
      <w:szCs w:val="18"/>
    </w:rPr>
  </w:style>
  <w:style w:type="character" w:customStyle="1" w:styleId="10">
    <w:name w:val="标题 1 字符"/>
    <w:link w:val="1"/>
    <w:qFormat/>
    <w:rsid w:val="00FF727A"/>
    <w:rPr>
      <w:rFonts w:ascii="Arial" w:eastAsia="Batang" w:hAnsi="Arial" w:cs="Times New Roman"/>
      <w:kern w:val="0"/>
      <w:sz w:val="36"/>
      <w:szCs w:val="20"/>
      <w:lang w:val="en-GB" w:eastAsia="en-US"/>
    </w:rPr>
  </w:style>
  <w:style w:type="character" w:customStyle="1" w:styleId="30">
    <w:name w:val="标题 3 字符"/>
    <w:link w:val="3"/>
    <w:qFormat/>
    <w:rsid w:val="00FF727A"/>
    <w:rPr>
      <w:rFonts w:ascii="Arial" w:eastAsia="Batang" w:hAnsi="Arial" w:cs="Times New Roman"/>
      <w:kern w:val="0"/>
      <w:sz w:val="28"/>
      <w:szCs w:val="20"/>
      <w:lang w:val="en-GB" w:eastAsia="en-US"/>
    </w:rPr>
  </w:style>
  <w:style w:type="character" w:customStyle="1" w:styleId="ab">
    <w:name w:val="页脚 字符"/>
    <w:link w:val="a9"/>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0">
    <w:name w:val="标题 2 字符"/>
    <w:link w:val="2"/>
    <w:uiPriority w:val="9"/>
    <w:rsid w:val="00FF727A"/>
    <w:rPr>
      <w:rFonts w:ascii="Arial" w:hAnsi="Arial" w:cs="Arial"/>
      <w:sz w:val="32"/>
    </w:rPr>
  </w:style>
  <w:style w:type="character" w:customStyle="1" w:styleId="ac">
    <w:name w:val="页眉 字符"/>
    <w:link w:val="aa"/>
    <w:uiPriority w:val="99"/>
    <w:qFormat/>
    <w:rsid w:val="00FF727A"/>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FF727A"/>
    <w:pPr>
      <w:ind w:leftChars="400" w:left="800"/>
    </w:pPr>
  </w:style>
  <w:style w:type="character" w:customStyle="1" w:styleId="a8">
    <w:name w:val="批注框文本 字符"/>
    <w:link w:val="a7"/>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FF727A"/>
    <w:pPr>
      <w:ind w:leftChars="0" w:left="568" w:firstLineChars="0" w:hanging="284"/>
      <w:contextualSpacing w:val="0"/>
    </w:pPr>
    <w:rPr>
      <w:rFonts w:eastAsia="MS Mincho"/>
    </w:rPr>
  </w:style>
  <w:style w:type="paragraph" w:customStyle="1" w:styleId="B2">
    <w:name w:val="B2"/>
    <w:basedOn w:val="21"/>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1"/>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1"/>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0">
    <w:name w:val="标题 6 字符"/>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a6">
    <w:name w:val="正文文本 字符"/>
    <w:basedOn w:val="a0"/>
    <w:link w:val="a5"/>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af7">
    <w:name w:val="列表段落 字符"/>
    <w:link w:val="af6"/>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a4">
    <w:name w:val="批注文字 字符"/>
    <w:basedOn w:val="a0"/>
    <w:link w:val="a3"/>
    <w:uiPriority w:val="99"/>
    <w:semiHidden/>
    <w:rsid w:val="00FF727A"/>
    <w:rPr>
      <w:rFonts w:ascii="Times New Roman" w:eastAsia="Batang" w:hAnsi="Times New Roman"/>
      <w:lang w:val="en-GB" w:eastAsia="en-US"/>
    </w:rPr>
  </w:style>
  <w:style w:type="character" w:customStyle="1" w:styleId="af0">
    <w:name w:val="批注主题 字符"/>
    <w:basedOn w:val="a4"/>
    <w:link w:val="af"/>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8">
    <w:name w:val="Document Map"/>
    <w:basedOn w:val="a"/>
    <w:link w:val="af9"/>
    <w:uiPriority w:val="99"/>
    <w:semiHidden/>
    <w:unhideWhenUsed/>
    <w:rsid w:val="00FF727A"/>
    <w:rPr>
      <w:rFonts w:ascii="宋体" w:eastAsia="宋体"/>
      <w:sz w:val="18"/>
      <w:szCs w:val="18"/>
    </w:rPr>
  </w:style>
  <w:style w:type="character" w:customStyle="1" w:styleId="af9">
    <w:name w:val="文档结构图 字符"/>
    <w:basedOn w:val="a0"/>
    <w:link w:val="af8"/>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TOC1">
    <w:name w:val="toc 1"/>
    <w:basedOn w:val="a"/>
    <w:next w:val="a"/>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E24CB8A-2C85-4031-9B50-89514EC9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7031</Words>
  <Characters>40082</Characters>
  <Application>Microsoft Office Word</Application>
  <DocSecurity>0</DocSecurity>
  <Lines>334</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Huawei-YinghaoGuo</cp:lastModifiedBy>
  <cp:revision>11</cp:revision>
  <dcterms:created xsi:type="dcterms:W3CDTF">2022-01-19T09:33:00Z</dcterms:created>
  <dcterms:modified xsi:type="dcterms:W3CDTF">2022-01-19T10:00:00Z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