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0AB0B97"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74715881" w14:textId="77777777" w:rsidR="00FD4472" w:rsidRPr="00A40B6D" w:rsidRDefault="00FD4472" w:rsidP="00FD4472">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3B5D5502" w14:textId="77777777" w:rsidR="00FD4472" w:rsidRDefault="00FD4472" w:rsidP="00FD4472">
      <w:pPr>
        <w:pStyle w:val="EmailDiscussion2"/>
        <w:ind w:left="1619" w:firstLine="0"/>
        <w:rPr>
          <w:shd w:val="clear" w:color="auto" w:fill="FFFFFF"/>
        </w:rPr>
      </w:pPr>
      <w:r>
        <w:t>Initial scope:</w:t>
      </w:r>
      <w:r>
        <w:rPr>
          <w:shd w:val="clear" w:color="auto" w:fill="FFFFFF"/>
        </w:rPr>
        <w:t xml:space="preserve"> Continue the discussion </w:t>
      </w:r>
      <w:r>
        <w:t xml:space="preserve">on open issues for RedCap capabilities, based on e.g. </w:t>
      </w:r>
      <w:hyperlink r:id="rId12" w:tooltip="C:Data3GPPExtractsR2-2200286 Open issues on RedCap capabilities.docx" w:history="1">
        <w:r w:rsidRPr="00EC3D65">
          <w:rPr>
            <w:rStyle w:val="Hyperlink"/>
          </w:rPr>
          <w:t>R2-2200286</w:t>
        </w:r>
      </w:hyperlink>
      <w:r>
        <w:t xml:space="preserve"> and </w:t>
      </w:r>
      <w:hyperlink r:id="rId13" w:tooltip="C:Data3GPPExtractsR2-2200553 Definition and reduced capabilities for RedCap UE.doc" w:history="1">
        <w:r w:rsidRPr="00EC3D65">
          <w:rPr>
            <w:rStyle w:val="Hyperlink"/>
          </w:rPr>
          <w:t>R2-2200553</w:t>
        </w:r>
      </w:hyperlink>
    </w:p>
    <w:p w14:paraId="06930938" w14:textId="77777777" w:rsidR="00FD4472" w:rsidRDefault="00FD4472" w:rsidP="00FD4472">
      <w:pPr>
        <w:pStyle w:val="EmailDiscussion2"/>
        <w:ind w:left="1619" w:firstLine="0"/>
      </w:pPr>
      <w:r>
        <w:t>Initial intended outcome: Summary of the offline discussion with e.g.:</w:t>
      </w:r>
    </w:p>
    <w:p w14:paraId="51D55480" w14:textId="77777777" w:rsidR="00FD4472" w:rsidRDefault="00FD4472" w:rsidP="00FD4472">
      <w:pPr>
        <w:pStyle w:val="EmailDiscussion2"/>
        <w:numPr>
          <w:ilvl w:val="2"/>
          <w:numId w:val="24"/>
        </w:numPr>
        <w:ind w:left="1980"/>
      </w:pPr>
      <w:r>
        <w:t>List of proposals for agreement (if any)</w:t>
      </w:r>
    </w:p>
    <w:p w14:paraId="0017A452" w14:textId="77777777" w:rsidR="00FD4472" w:rsidRDefault="00FD4472" w:rsidP="00FD4472">
      <w:pPr>
        <w:pStyle w:val="EmailDiscussion2"/>
        <w:numPr>
          <w:ilvl w:val="2"/>
          <w:numId w:val="24"/>
        </w:numPr>
        <w:ind w:left="1980"/>
      </w:pPr>
      <w:r>
        <w:t>List of proposals that require online discussions</w:t>
      </w:r>
    </w:p>
    <w:p w14:paraId="26078DE5" w14:textId="77777777" w:rsidR="00FD4472" w:rsidRDefault="00FD4472" w:rsidP="00FD4472">
      <w:pPr>
        <w:pStyle w:val="EmailDiscussion2"/>
        <w:numPr>
          <w:ilvl w:val="2"/>
          <w:numId w:val="24"/>
        </w:numPr>
        <w:ind w:left="1980"/>
      </w:pPr>
      <w:r>
        <w:t>List of proposals that should not be pursued (if any)</w:t>
      </w:r>
    </w:p>
    <w:p w14:paraId="0ADB5533" w14:textId="77777777" w:rsidR="00FD4472" w:rsidRDefault="00FD4472" w:rsidP="00FD4472">
      <w:pPr>
        <w:pStyle w:val="EmailDiscussion2"/>
        <w:ind w:left="1619" w:firstLine="0"/>
      </w:pPr>
      <w:r>
        <w:t>Initial deadline (for companies' feedback): Wednesday 2022-01-19 13</w:t>
      </w:r>
      <w:r w:rsidRPr="00076AA5">
        <w:t>00 UTC</w:t>
      </w:r>
    </w:p>
    <w:p w14:paraId="1B603FD3" w14:textId="77777777" w:rsidR="00FD4472" w:rsidRPr="0049219C" w:rsidRDefault="00FD4472" w:rsidP="00FD4472">
      <w:pPr>
        <w:pStyle w:val="EmailDiscussion2"/>
        <w:ind w:left="1619" w:firstLine="0"/>
      </w:pPr>
      <w:r>
        <w:t xml:space="preserve">Initial deadline (for </w:t>
      </w:r>
      <w:r>
        <w:rPr>
          <w:rStyle w:val="Doc-text2Char"/>
        </w:rPr>
        <w:t xml:space="preserve">rapporteur's summary in </w:t>
      </w:r>
      <w:r w:rsidRPr="00CA0EE4">
        <w:t>R2-220173</w:t>
      </w:r>
      <w:r>
        <w:t>7</w:t>
      </w:r>
      <w:r>
        <w:rPr>
          <w:rStyle w:val="Doc-text2Char"/>
        </w:rPr>
        <w:t xml:space="preserve">): </w:t>
      </w:r>
      <w:r>
        <w:t>Wednesday 2022-01-19 15</w:t>
      </w:r>
      <w:r w:rsidRPr="00076AA5">
        <w:t>00 UTC</w:t>
      </w:r>
    </w:p>
    <w:p w14:paraId="567D4144" w14:textId="77777777" w:rsidR="00FD4472" w:rsidRDefault="00FD4472" w:rsidP="00FD4472">
      <w:pPr>
        <w:pStyle w:val="EmailDiscussion2"/>
        <w:ind w:left="1619" w:firstLine="0"/>
        <w:rPr>
          <w:u w:val="single"/>
        </w:rPr>
      </w:pPr>
      <w:r w:rsidRPr="000A1ADD">
        <w:rPr>
          <w:u w:val="single"/>
        </w:rPr>
        <w:t>Proposals marked "for agreement" in R2-220173</w:t>
      </w:r>
      <w:r>
        <w:rPr>
          <w:u w:val="single"/>
        </w:rPr>
        <w:t>7</w:t>
      </w:r>
      <w:r w:rsidRPr="000A1ADD">
        <w:rPr>
          <w:u w:val="single"/>
        </w:rPr>
        <w:t xml:space="preserve"> not challenged until Thursday 2022-01-20 0300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3DF774ED" w:rsidR="00557278" w:rsidRDefault="00CF7F3D">
            <w:pPr>
              <w:spacing w:after="0"/>
              <w:rPr>
                <w:sz w:val="20"/>
                <w:szCs w:val="20"/>
                <w:lang w:eastAsia="zh-CN"/>
              </w:rPr>
            </w:pPr>
            <w:r>
              <w:rPr>
                <w:sz w:val="20"/>
                <w:szCs w:val="20"/>
                <w:lang w:eastAsia="zh-CN"/>
              </w:rPr>
              <w:t>Samsung</w:t>
            </w:r>
          </w:p>
        </w:tc>
        <w:tc>
          <w:tcPr>
            <w:tcW w:w="2687" w:type="dxa"/>
          </w:tcPr>
          <w:p w14:paraId="786BDA3D" w14:textId="64EA885F" w:rsidR="00557278" w:rsidRDefault="00CF7F3D">
            <w:pPr>
              <w:spacing w:after="0"/>
              <w:rPr>
                <w:sz w:val="20"/>
                <w:szCs w:val="20"/>
                <w:lang w:eastAsia="zh-CN"/>
              </w:rPr>
            </w:pPr>
            <w:proofErr w:type="spellStart"/>
            <w:r>
              <w:rPr>
                <w:sz w:val="20"/>
                <w:szCs w:val="20"/>
                <w:lang w:eastAsia="zh-CN"/>
              </w:rPr>
              <w:t>Jaehyuk</w:t>
            </w:r>
            <w:proofErr w:type="spellEnd"/>
            <w:r>
              <w:rPr>
                <w:sz w:val="20"/>
                <w:szCs w:val="20"/>
                <w:lang w:eastAsia="zh-CN"/>
              </w:rPr>
              <w:t xml:space="preserve"> JANG</w:t>
            </w:r>
          </w:p>
        </w:tc>
        <w:tc>
          <w:tcPr>
            <w:tcW w:w="490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tc>
          <w:tcPr>
            <w:tcW w:w="1760"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90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tc>
          <w:tcPr>
            <w:tcW w:w="1760"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87"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903" w:type="dxa"/>
          </w:tcPr>
          <w:p w14:paraId="0E27D710" w14:textId="6D7BCC55" w:rsidR="00FC1ECD" w:rsidRDefault="0057404C" w:rsidP="00FC1ECD">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FC1ECD" w14:paraId="154068DF" w14:textId="77777777">
        <w:tc>
          <w:tcPr>
            <w:tcW w:w="1760"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87"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90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FC1ECD" w14:paraId="1E29E27F" w14:textId="77777777">
        <w:tc>
          <w:tcPr>
            <w:tcW w:w="1760" w:type="dxa"/>
          </w:tcPr>
          <w:p w14:paraId="6303FD90" w14:textId="20063CBD" w:rsidR="00FC1ECD" w:rsidRDefault="00FC1ECD" w:rsidP="00FC1ECD">
            <w:pPr>
              <w:spacing w:after="0"/>
              <w:rPr>
                <w:sz w:val="20"/>
                <w:szCs w:val="20"/>
                <w:lang w:eastAsia="ja-JP"/>
              </w:rPr>
            </w:pPr>
          </w:p>
        </w:tc>
        <w:tc>
          <w:tcPr>
            <w:tcW w:w="2687" w:type="dxa"/>
          </w:tcPr>
          <w:p w14:paraId="2B237340" w14:textId="4C1A178C" w:rsidR="00FC1ECD" w:rsidRDefault="00FC1ECD" w:rsidP="00FC1ECD">
            <w:pPr>
              <w:spacing w:after="0"/>
              <w:rPr>
                <w:sz w:val="20"/>
                <w:szCs w:val="20"/>
                <w:lang w:eastAsia="ja-JP"/>
              </w:rPr>
            </w:pPr>
          </w:p>
        </w:tc>
        <w:tc>
          <w:tcPr>
            <w:tcW w:w="4903" w:type="dxa"/>
          </w:tcPr>
          <w:p w14:paraId="0A093459" w14:textId="2A63A768" w:rsidR="00FC1ECD" w:rsidRDefault="00FC1ECD" w:rsidP="00FC1ECD">
            <w:pPr>
              <w:spacing w:after="0"/>
              <w:rPr>
                <w:sz w:val="20"/>
                <w:szCs w:val="20"/>
                <w:lang w:eastAsia="ja-JP"/>
              </w:rPr>
            </w:pPr>
          </w:p>
        </w:tc>
      </w:tr>
      <w:tr w:rsidR="00FC1ECD" w14:paraId="3FBEB4FA" w14:textId="77777777">
        <w:tc>
          <w:tcPr>
            <w:tcW w:w="1760" w:type="dxa"/>
          </w:tcPr>
          <w:p w14:paraId="47E2E366" w14:textId="3DF78561" w:rsidR="00FC1ECD" w:rsidRDefault="00FC1ECD" w:rsidP="00FC1ECD">
            <w:pPr>
              <w:spacing w:after="0"/>
              <w:rPr>
                <w:sz w:val="20"/>
                <w:szCs w:val="20"/>
                <w:lang w:eastAsia="zh-CN"/>
              </w:rPr>
            </w:pPr>
          </w:p>
        </w:tc>
        <w:tc>
          <w:tcPr>
            <w:tcW w:w="2687" w:type="dxa"/>
          </w:tcPr>
          <w:p w14:paraId="663AA1E9" w14:textId="15502065" w:rsidR="00FC1ECD" w:rsidRDefault="00FC1ECD" w:rsidP="00FC1ECD">
            <w:pPr>
              <w:spacing w:after="0"/>
              <w:rPr>
                <w:sz w:val="20"/>
                <w:szCs w:val="20"/>
                <w:lang w:eastAsia="zh-CN"/>
              </w:rPr>
            </w:pPr>
          </w:p>
        </w:tc>
        <w:tc>
          <w:tcPr>
            <w:tcW w:w="4903" w:type="dxa"/>
          </w:tcPr>
          <w:p w14:paraId="72624A06" w14:textId="2A54E133" w:rsidR="00FC1ECD" w:rsidRDefault="00FC1ECD" w:rsidP="00FC1ECD">
            <w:pPr>
              <w:spacing w:after="0"/>
              <w:rPr>
                <w:sz w:val="20"/>
                <w:szCs w:val="20"/>
                <w:lang w:eastAsia="zh-CN"/>
              </w:rPr>
            </w:pPr>
          </w:p>
        </w:tc>
      </w:tr>
      <w:tr w:rsidR="00FC1ECD" w14:paraId="263B7023" w14:textId="77777777">
        <w:tc>
          <w:tcPr>
            <w:tcW w:w="1760" w:type="dxa"/>
          </w:tcPr>
          <w:p w14:paraId="1231AAC6" w14:textId="6748BB99" w:rsidR="00FC1ECD" w:rsidRDefault="00FC1ECD" w:rsidP="00FC1ECD">
            <w:pPr>
              <w:spacing w:after="0"/>
              <w:rPr>
                <w:sz w:val="20"/>
                <w:szCs w:val="20"/>
                <w:lang w:eastAsia="ja-JP"/>
              </w:rPr>
            </w:pPr>
          </w:p>
        </w:tc>
        <w:tc>
          <w:tcPr>
            <w:tcW w:w="2687" w:type="dxa"/>
          </w:tcPr>
          <w:p w14:paraId="16711A24" w14:textId="22490B71" w:rsidR="00FC1ECD" w:rsidRDefault="00FC1ECD" w:rsidP="00FC1ECD">
            <w:pPr>
              <w:spacing w:after="0"/>
              <w:rPr>
                <w:sz w:val="20"/>
                <w:szCs w:val="20"/>
                <w:lang w:eastAsia="ja-JP"/>
              </w:rPr>
            </w:pPr>
          </w:p>
        </w:tc>
        <w:tc>
          <w:tcPr>
            <w:tcW w:w="4903" w:type="dxa"/>
          </w:tcPr>
          <w:p w14:paraId="0C049100" w14:textId="5BC4A70A" w:rsidR="00FC1ECD" w:rsidRDefault="00FC1ECD" w:rsidP="00FC1ECD">
            <w:pPr>
              <w:spacing w:after="0"/>
              <w:rPr>
                <w:sz w:val="20"/>
                <w:szCs w:val="20"/>
                <w:lang w:eastAsia="ja-JP"/>
              </w:rPr>
            </w:pPr>
          </w:p>
        </w:tc>
      </w:tr>
      <w:tr w:rsidR="00FC1ECD" w14:paraId="602EFC6B" w14:textId="77777777">
        <w:tc>
          <w:tcPr>
            <w:tcW w:w="1760" w:type="dxa"/>
          </w:tcPr>
          <w:p w14:paraId="5149BEF6" w14:textId="0ACBE1E1" w:rsidR="00FC1ECD" w:rsidRDefault="00FC1ECD" w:rsidP="00FC1ECD">
            <w:pPr>
              <w:spacing w:after="0"/>
              <w:rPr>
                <w:sz w:val="20"/>
                <w:szCs w:val="20"/>
                <w:lang w:eastAsia="ja-JP"/>
              </w:rPr>
            </w:pPr>
          </w:p>
        </w:tc>
        <w:tc>
          <w:tcPr>
            <w:tcW w:w="2687" w:type="dxa"/>
          </w:tcPr>
          <w:p w14:paraId="152FD1D0" w14:textId="1B8CFCD3" w:rsidR="00FC1ECD" w:rsidRDefault="00FC1ECD" w:rsidP="00FC1ECD">
            <w:pPr>
              <w:spacing w:after="0"/>
              <w:rPr>
                <w:sz w:val="20"/>
                <w:szCs w:val="20"/>
                <w:lang w:eastAsia="ja-JP"/>
              </w:rPr>
            </w:pPr>
          </w:p>
        </w:tc>
        <w:tc>
          <w:tcPr>
            <w:tcW w:w="4903" w:type="dxa"/>
          </w:tcPr>
          <w:p w14:paraId="6690E85C" w14:textId="6C51DCB5" w:rsidR="00FC1ECD" w:rsidRDefault="00FC1ECD" w:rsidP="00FC1ECD">
            <w:pPr>
              <w:spacing w:after="0"/>
              <w:rPr>
                <w:sz w:val="20"/>
                <w:szCs w:val="20"/>
                <w:lang w:eastAsia="ja-JP"/>
              </w:rPr>
            </w:pPr>
          </w:p>
        </w:tc>
      </w:tr>
      <w:tr w:rsidR="00FC1ECD" w14:paraId="470AFCF9" w14:textId="77777777">
        <w:tc>
          <w:tcPr>
            <w:tcW w:w="1760" w:type="dxa"/>
          </w:tcPr>
          <w:p w14:paraId="05967D66" w14:textId="17CD0463" w:rsidR="00FC1ECD" w:rsidRDefault="00FC1ECD" w:rsidP="00FC1ECD">
            <w:pPr>
              <w:spacing w:after="0"/>
              <w:rPr>
                <w:rFonts w:eastAsia="Malgun Gothic"/>
                <w:sz w:val="20"/>
                <w:szCs w:val="20"/>
                <w:lang w:eastAsia="ko-KR"/>
              </w:rPr>
            </w:pPr>
          </w:p>
        </w:tc>
        <w:tc>
          <w:tcPr>
            <w:tcW w:w="2687" w:type="dxa"/>
          </w:tcPr>
          <w:p w14:paraId="79557470" w14:textId="3C440051" w:rsidR="00FC1ECD" w:rsidRDefault="00FC1ECD" w:rsidP="00FC1ECD">
            <w:pPr>
              <w:spacing w:after="0"/>
              <w:rPr>
                <w:rFonts w:eastAsia="Malgun Gothic"/>
                <w:sz w:val="20"/>
                <w:szCs w:val="20"/>
                <w:lang w:eastAsia="ko-KR"/>
              </w:rPr>
            </w:pPr>
          </w:p>
        </w:tc>
        <w:tc>
          <w:tcPr>
            <w:tcW w:w="4903" w:type="dxa"/>
          </w:tcPr>
          <w:p w14:paraId="5E60EA57" w14:textId="4AA52332" w:rsidR="00FC1ECD" w:rsidRDefault="00FC1ECD" w:rsidP="00FC1ECD">
            <w:pPr>
              <w:spacing w:after="0"/>
              <w:rPr>
                <w:rFonts w:eastAsia="Malgun Gothic"/>
                <w:sz w:val="20"/>
                <w:szCs w:val="20"/>
                <w:lang w:eastAsia="ko-KR"/>
              </w:rPr>
            </w:pPr>
          </w:p>
        </w:tc>
      </w:tr>
      <w:tr w:rsidR="00FC1ECD" w14:paraId="3B12A8A2" w14:textId="77777777">
        <w:tc>
          <w:tcPr>
            <w:tcW w:w="1760" w:type="dxa"/>
          </w:tcPr>
          <w:p w14:paraId="0B97AF7B" w14:textId="77777777" w:rsidR="00FC1ECD" w:rsidRDefault="00FC1ECD" w:rsidP="00FC1ECD">
            <w:pPr>
              <w:spacing w:after="0"/>
              <w:rPr>
                <w:sz w:val="20"/>
                <w:szCs w:val="20"/>
                <w:lang w:eastAsia="ja-JP"/>
              </w:rPr>
            </w:pPr>
          </w:p>
        </w:tc>
        <w:tc>
          <w:tcPr>
            <w:tcW w:w="2687" w:type="dxa"/>
          </w:tcPr>
          <w:p w14:paraId="5533BF0D" w14:textId="77777777" w:rsidR="00FC1ECD" w:rsidRDefault="00FC1ECD" w:rsidP="00FC1ECD">
            <w:pPr>
              <w:spacing w:after="0"/>
              <w:rPr>
                <w:sz w:val="20"/>
                <w:szCs w:val="20"/>
                <w:lang w:eastAsia="zh-CN"/>
              </w:rPr>
            </w:pPr>
          </w:p>
        </w:tc>
        <w:tc>
          <w:tcPr>
            <w:tcW w:w="4903" w:type="dxa"/>
          </w:tcPr>
          <w:p w14:paraId="3D35267F" w14:textId="77777777" w:rsidR="00FC1ECD" w:rsidRDefault="00FC1ECD" w:rsidP="00FC1ECD">
            <w:pPr>
              <w:spacing w:after="0"/>
              <w:rPr>
                <w:sz w:val="20"/>
                <w:szCs w:val="20"/>
                <w:lang w:eastAsia="zh-CN"/>
              </w:rPr>
            </w:pPr>
          </w:p>
        </w:tc>
      </w:tr>
      <w:tr w:rsidR="00FC1ECD" w14:paraId="42111DCA" w14:textId="77777777">
        <w:tc>
          <w:tcPr>
            <w:tcW w:w="1760" w:type="dxa"/>
          </w:tcPr>
          <w:p w14:paraId="55DC282A" w14:textId="77777777" w:rsidR="00FC1ECD" w:rsidRDefault="00FC1ECD" w:rsidP="00FC1ECD">
            <w:pPr>
              <w:spacing w:after="0"/>
              <w:rPr>
                <w:sz w:val="20"/>
                <w:szCs w:val="20"/>
                <w:lang w:eastAsia="ja-JP"/>
              </w:rPr>
            </w:pPr>
          </w:p>
        </w:tc>
        <w:tc>
          <w:tcPr>
            <w:tcW w:w="2687" w:type="dxa"/>
          </w:tcPr>
          <w:p w14:paraId="79FDC0E0" w14:textId="77777777" w:rsidR="00FC1ECD" w:rsidRDefault="00FC1ECD" w:rsidP="00FC1ECD">
            <w:pPr>
              <w:spacing w:after="0"/>
              <w:rPr>
                <w:sz w:val="20"/>
                <w:szCs w:val="20"/>
                <w:lang w:eastAsia="ja-JP"/>
              </w:rPr>
            </w:pPr>
          </w:p>
        </w:tc>
        <w:tc>
          <w:tcPr>
            <w:tcW w:w="4903" w:type="dxa"/>
          </w:tcPr>
          <w:p w14:paraId="16DD479D" w14:textId="77777777" w:rsidR="00FC1ECD" w:rsidRDefault="00FC1ECD" w:rsidP="00FC1ECD">
            <w:pPr>
              <w:spacing w:after="0"/>
              <w:rPr>
                <w:sz w:val="20"/>
                <w:szCs w:val="20"/>
                <w:lang w:eastAsia="ja-JP"/>
              </w:rPr>
            </w:pPr>
          </w:p>
        </w:tc>
      </w:tr>
      <w:tr w:rsidR="00FC1ECD" w14:paraId="06E21735" w14:textId="77777777">
        <w:tc>
          <w:tcPr>
            <w:tcW w:w="1760" w:type="dxa"/>
          </w:tcPr>
          <w:p w14:paraId="25B09A5D" w14:textId="77777777" w:rsidR="00FC1ECD" w:rsidRDefault="00FC1ECD" w:rsidP="00FC1ECD">
            <w:pPr>
              <w:spacing w:after="0"/>
              <w:rPr>
                <w:sz w:val="20"/>
                <w:szCs w:val="20"/>
                <w:lang w:eastAsia="ja-JP"/>
              </w:rPr>
            </w:pPr>
          </w:p>
        </w:tc>
        <w:tc>
          <w:tcPr>
            <w:tcW w:w="2687" w:type="dxa"/>
          </w:tcPr>
          <w:p w14:paraId="031E9C4F" w14:textId="77777777" w:rsidR="00FC1ECD" w:rsidRDefault="00FC1ECD" w:rsidP="00FC1ECD">
            <w:pPr>
              <w:spacing w:after="0"/>
              <w:rPr>
                <w:sz w:val="20"/>
                <w:szCs w:val="20"/>
                <w:lang w:eastAsia="ja-JP"/>
              </w:rPr>
            </w:pPr>
          </w:p>
        </w:tc>
        <w:tc>
          <w:tcPr>
            <w:tcW w:w="4903" w:type="dxa"/>
          </w:tcPr>
          <w:p w14:paraId="485F30DB" w14:textId="77777777" w:rsidR="00FC1ECD" w:rsidRDefault="00FC1ECD" w:rsidP="00FC1ECD">
            <w:pPr>
              <w:spacing w:after="0"/>
              <w:rPr>
                <w:sz w:val="20"/>
                <w:szCs w:val="20"/>
                <w:lang w:eastAsia="ja-JP"/>
              </w:rPr>
            </w:pPr>
          </w:p>
        </w:tc>
      </w:tr>
      <w:tr w:rsidR="00FC1ECD" w14:paraId="6907C8A1" w14:textId="77777777">
        <w:tc>
          <w:tcPr>
            <w:tcW w:w="1760" w:type="dxa"/>
          </w:tcPr>
          <w:p w14:paraId="2AA107F9" w14:textId="77777777" w:rsidR="00FC1ECD" w:rsidRDefault="00FC1ECD" w:rsidP="00FC1ECD">
            <w:pPr>
              <w:spacing w:after="0"/>
              <w:rPr>
                <w:sz w:val="20"/>
                <w:szCs w:val="20"/>
                <w:lang w:eastAsia="ja-JP"/>
              </w:rPr>
            </w:pPr>
          </w:p>
        </w:tc>
        <w:tc>
          <w:tcPr>
            <w:tcW w:w="2687" w:type="dxa"/>
          </w:tcPr>
          <w:p w14:paraId="7EBBAC60" w14:textId="77777777" w:rsidR="00FC1ECD" w:rsidRDefault="00FC1ECD" w:rsidP="00FC1ECD">
            <w:pPr>
              <w:spacing w:after="0"/>
              <w:rPr>
                <w:sz w:val="20"/>
                <w:szCs w:val="20"/>
                <w:lang w:eastAsia="ja-JP"/>
              </w:rPr>
            </w:pPr>
          </w:p>
        </w:tc>
        <w:tc>
          <w:tcPr>
            <w:tcW w:w="4903" w:type="dxa"/>
          </w:tcPr>
          <w:p w14:paraId="00D0E5AD" w14:textId="77777777" w:rsidR="00FC1ECD" w:rsidRDefault="00FC1ECD" w:rsidP="00FC1ECD">
            <w:pPr>
              <w:spacing w:after="0"/>
              <w:rPr>
                <w:sz w:val="20"/>
                <w:szCs w:val="20"/>
                <w:lang w:eastAsia="ja-JP"/>
              </w:rPr>
            </w:pPr>
          </w:p>
        </w:tc>
      </w:tr>
      <w:tr w:rsidR="00FC1ECD" w14:paraId="08024AEE" w14:textId="77777777">
        <w:tc>
          <w:tcPr>
            <w:tcW w:w="1760" w:type="dxa"/>
          </w:tcPr>
          <w:p w14:paraId="6AA8BDD3" w14:textId="77777777" w:rsidR="00FC1ECD" w:rsidRDefault="00FC1ECD" w:rsidP="00FC1ECD">
            <w:pPr>
              <w:spacing w:after="0"/>
              <w:rPr>
                <w:sz w:val="20"/>
                <w:szCs w:val="20"/>
                <w:lang w:eastAsia="ja-JP"/>
              </w:rPr>
            </w:pPr>
          </w:p>
        </w:tc>
        <w:tc>
          <w:tcPr>
            <w:tcW w:w="2687" w:type="dxa"/>
          </w:tcPr>
          <w:p w14:paraId="66873E30" w14:textId="77777777" w:rsidR="00FC1ECD" w:rsidRDefault="00FC1ECD" w:rsidP="00FC1ECD">
            <w:pPr>
              <w:spacing w:after="0"/>
              <w:rPr>
                <w:sz w:val="20"/>
                <w:szCs w:val="20"/>
                <w:lang w:eastAsia="ja-JP"/>
              </w:rPr>
            </w:pPr>
          </w:p>
        </w:tc>
        <w:tc>
          <w:tcPr>
            <w:tcW w:w="4903" w:type="dxa"/>
          </w:tcPr>
          <w:p w14:paraId="6D699EE9" w14:textId="77777777" w:rsidR="00FC1ECD" w:rsidRDefault="00FC1ECD" w:rsidP="00FC1ECD">
            <w:pPr>
              <w:spacing w:after="0"/>
              <w:rPr>
                <w:sz w:val="20"/>
                <w:szCs w:val="20"/>
                <w:lang w:eastAsia="ja-JP"/>
              </w:rPr>
            </w:pPr>
          </w:p>
        </w:tc>
      </w:tr>
      <w:tr w:rsidR="00FC1ECD" w14:paraId="6CBD28B4" w14:textId="77777777">
        <w:tc>
          <w:tcPr>
            <w:tcW w:w="1760" w:type="dxa"/>
          </w:tcPr>
          <w:p w14:paraId="5B0150B8" w14:textId="77777777" w:rsidR="00FC1ECD" w:rsidRDefault="00FC1ECD" w:rsidP="00FC1ECD">
            <w:pPr>
              <w:spacing w:after="0"/>
              <w:rPr>
                <w:sz w:val="20"/>
                <w:szCs w:val="20"/>
                <w:lang w:eastAsia="zh-CN"/>
              </w:rPr>
            </w:pPr>
          </w:p>
        </w:tc>
        <w:tc>
          <w:tcPr>
            <w:tcW w:w="2687" w:type="dxa"/>
          </w:tcPr>
          <w:p w14:paraId="5C828EE4" w14:textId="77777777" w:rsidR="00FC1ECD" w:rsidRDefault="00FC1ECD" w:rsidP="00FC1ECD">
            <w:pPr>
              <w:spacing w:after="0"/>
              <w:rPr>
                <w:sz w:val="20"/>
                <w:szCs w:val="20"/>
                <w:lang w:eastAsia="zh-CN"/>
              </w:rPr>
            </w:pPr>
          </w:p>
        </w:tc>
        <w:tc>
          <w:tcPr>
            <w:tcW w:w="4903" w:type="dxa"/>
          </w:tcPr>
          <w:p w14:paraId="17B097D3" w14:textId="77777777" w:rsidR="00FC1ECD" w:rsidRDefault="00FC1ECD" w:rsidP="00FC1ECD">
            <w:pPr>
              <w:spacing w:after="0"/>
              <w:rPr>
                <w:sz w:val="20"/>
                <w:szCs w:val="20"/>
                <w:lang w:eastAsia="zh-CN"/>
              </w:rPr>
            </w:pPr>
          </w:p>
        </w:tc>
      </w:tr>
      <w:tr w:rsidR="00FC1ECD" w14:paraId="37C334C3" w14:textId="77777777">
        <w:tc>
          <w:tcPr>
            <w:tcW w:w="1760" w:type="dxa"/>
          </w:tcPr>
          <w:p w14:paraId="2FCF844B" w14:textId="77777777" w:rsidR="00FC1ECD" w:rsidRDefault="00FC1ECD" w:rsidP="00FC1ECD">
            <w:pPr>
              <w:spacing w:after="0"/>
              <w:rPr>
                <w:sz w:val="20"/>
                <w:szCs w:val="20"/>
                <w:lang w:eastAsia="zh-CN"/>
              </w:rPr>
            </w:pPr>
          </w:p>
        </w:tc>
        <w:tc>
          <w:tcPr>
            <w:tcW w:w="2687" w:type="dxa"/>
          </w:tcPr>
          <w:p w14:paraId="4712F14F" w14:textId="77777777" w:rsidR="00FC1ECD" w:rsidRDefault="00FC1ECD" w:rsidP="00FC1ECD">
            <w:pPr>
              <w:spacing w:after="0"/>
              <w:rPr>
                <w:sz w:val="20"/>
                <w:szCs w:val="20"/>
                <w:lang w:eastAsia="zh-CN"/>
              </w:rPr>
            </w:pPr>
          </w:p>
        </w:tc>
        <w:tc>
          <w:tcPr>
            <w:tcW w:w="4903" w:type="dxa"/>
          </w:tcPr>
          <w:p w14:paraId="3CC04927" w14:textId="77777777" w:rsidR="00FC1ECD" w:rsidRDefault="00FC1ECD" w:rsidP="00FC1ECD">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 xml:space="preserve">Summary on the Phase 2-Discussion point 2.1: Should ANR feature be optional for RedCap UE (instead of mandatory with capability </w:t>
                  </w:r>
                  <w:proofErr w:type="spellStart"/>
                  <w:r>
                    <w:rPr>
                      <w:b/>
                      <w:bCs/>
                    </w:rPr>
                    <w:t>signalling</w:t>
                  </w:r>
                  <w:proofErr w:type="spellEnd"/>
                  <w:r>
                    <w:rPr>
                      <w:b/>
                      <w:bCs/>
                    </w:rPr>
                    <w:t xml:space="preserve">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 xml:space="preserve">Summary on the Discussion point 2.1.3 on ANR: Should ANR feature be optional for RedCap UE (instead of mandatory with capability </w:t>
                  </w:r>
                  <w:proofErr w:type="spellStart"/>
                  <w:r>
                    <w:rPr>
                      <w:b/>
                      <w:bCs/>
                    </w:rPr>
                    <w:t>signalling</w:t>
                  </w:r>
                  <w:proofErr w:type="spellEnd"/>
                  <w:r>
                    <w:rPr>
                      <w:b/>
                      <w:bCs/>
                    </w:rPr>
                    <w:t xml:space="preserve">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 xml:space="preserve">Sierra Wireless, Huawei, </w:t>
                  </w:r>
                  <w:proofErr w:type="spellStart"/>
                  <w:r>
                    <w:rPr>
                      <w:lang w:val="en-GB"/>
                    </w:rPr>
                    <w:t>Spreadtrum</w:t>
                  </w:r>
                  <w:proofErr w:type="spellEnd"/>
                  <w:r>
                    <w:rPr>
                      <w:lang w:val="en-GB"/>
                    </w:rPr>
                    <w:t xml:space="preserve">, Qualcomm, Apple, CMCC, </w:t>
                  </w:r>
                  <w:proofErr w:type="spellStart"/>
                  <w:r>
                    <w:rPr>
                      <w:lang w:val="en-GB"/>
                    </w:rPr>
                    <w:t>Futurewei</w:t>
                  </w:r>
                  <w:proofErr w:type="spellEnd"/>
                  <w:r>
                    <w:rPr>
                      <w:lang w:val="en-GB"/>
                    </w:rPr>
                    <w:t>,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 xml:space="preserve">BT, Ericsson, </w:t>
                  </w:r>
                  <w:proofErr w:type="spellStart"/>
                  <w:r>
                    <w:rPr>
                      <w:lang w:val="en-GB"/>
                    </w:rPr>
                    <w:t>Turkcell</w:t>
                  </w:r>
                  <w:proofErr w:type="spellEnd"/>
                  <w:r>
                    <w:rPr>
                      <w:lang w:val="en-GB"/>
                    </w:rPr>
                    <w:t>,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82"/>
        <w:gridCol w:w="1372"/>
        <w:gridCol w:w="5983"/>
      </w:tblGrid>
      <w:tr w:rsidR="00C7412A" w14:paraId="1C079F76" w14:textId="767C4AAB" w:rsidTr="00FC1ECD">
        <w:tc>
          <w:tcPr>
            <w:tcW w:w="1882"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04D5E039" w14:textId="330F51F3"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r w:rsidR="003B2A7A">
              <w:rPr>
                <w:b/>
                <w:bCs/>
                <w:sz w:val="20"/>
                <w:szCs w:val="20"/>
                <w:lang w:eastAsia="ja-JP"/>
              </w:rPr>
              <w:t>Still mandatory</w:t>
            </w:r>
            <w:commentRangeEnd w:id="12"/>
            <w:r w:rsidR="00FC1ECD">
              <w:rPr>
                <w:rStyle w:val="CommentReference"/>
              </w:rPr>
              <w:commentReference w:id="12"/>
            </w:r>
            <w:r w:rsidR="00C7412A">
              <w:rPr>
                <w:b/>
                <w:bCs/>
                <w:sz w:val="20"/>
                <w:szCs w:val="20"/>
                <w:lang w:eastAsia="ja-JP"/>
              </w:rPr>
              <w:t>?</w:t>
            </w:r>
          </w:p>
        </w:tc>
        <w:tc>
          <w:tcPr>
            <w:tcW w:w="5983"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FC1ECD">
        <w:tc>
          <w:tcPr>
            <w:tcW w:w="1882" w:type="dxa"/>
          </w:tcPr>
          <w:p w14:paraId="6B7D208C" w14:textId="61D0A24B" w:rsidR="00C7412A" w:rsidRDefault="00CF7F3D">
            <w:pPr>
              <w:spacing w:after="0"/>
              <w:rPr>
                <w:sz w:val="20"/>
                <w:szCs w:val="20"/>
                <w:lang w:eastAsia="zh-CN"/>
              </w:rPr>
            </w:pPr>
            <w:r>
              <w:rPr>
                <w:sz w:val="20"/>
                <w:szCs w:val="20"/>
                <w:lang w:eastAsia="zh-CN"/>
              </w:rPr>
              <w:t>Samsung</w:t>
            </w:r>
          </w:p>
        </w:tc>
        <w:tc>
          <w:tcPr>
            <w:tcW w:w="1372" w:type="dxa"/>
          </w:tcPr>
          <w:p w14:paraId="5A9BB06F" w14:textId="1C781F74" w:rsidR="00C7412A" w:rsidRDefault="00CF7F3D">
            <w:pPr>
              <w:spacing w:after="0"/>
              <w:rPr>
                <w:lang w:eastAsia="zh-CN"/>
              </w:rPr>
            </w:pPr>
            <w:r>
              <w:rPr>
                <w:lang w:eastAsia="zh-CN"/>
              </w:rPr>
              <w:t>Optional</w:t>
            </w:r>
          </w:p>
        </w:tc>
        <w:tc>
          <w:tcPr>
            <w:tcW w:w="5983" w:type="dxa"/>
          </w:tcPr>
          <w:p w14:paraId="26CAE87F" w14:textId="6280C98C" w:rsidR="00C7412A" w:rsidRDefault="00CF7F3D">
            <w:pPr>
              <w:spacing w:after="0"/>
              <w:rPr>
                <w:lang w:eastAsia="zh-CN"/>
              </w:rPr>
            </w:pPr>
            <w:r>
              <w:rPr>
                <w:lang w:eastAsia="zh-CN"/>
              </w:rPr>
              <w:t>-</w:t>
            </w:r>
          </w:p>
        </w:tc>
      </w:tr>
      <w:tr w:rsidR="00FC1ECD" w14:paraId="32A7C468" w14:textId="18B2F3B9" w:rsidTr="00FC1ECD">
        <w:tc>
          <w:tcPr>
            <w:tcW w:w="1882"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372"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983"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FC1ECD">
        <w:tc>
          <w:tcPr>
            <w:tcW w:w="1882"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372"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983"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FC1ECD">
        <w:tc>
          <w:tcPr>
            <w:tcW w:w="1882"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372"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983"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bl>
    <w:p w14:paraId="451599B8" w14:textId="593F6A5D" w:rsidR="00557278" w:rsidRDefault="00557278">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w:t>
                  </w:r>
                  <w:proofErr w:type="spellStart"/>
                  <w:r>
                    <w:rPr>
                      <w:b/>
                      <w:bCs/>
                    </w:rPr>
                    <w:t>Pscell</w:t>
                  </w:r>
                  <w:proofErr w:type="spellEnd"/>
                  <w:r>
                    <w:rPr>
                      <w:b/>
                      <w:bCs/>
                    </w:rPr>
                    <w:t xml:space="preserve">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 xml:space="preserve">But 8 companies (ZTE, Huawei, </w:t>
                  </w:r>
                  <w:proofErr w:type="spellStart"/>
                  <w:r w:rsidRPr="00F04B15">
                    <w:t>Spreadtrum</w:t>
                  </w:r>
                  <w:proofErr w:type="spellEnd"/>
                  <w:r w:rsidRPr="00F04B15">
                    <w:t xml:space="preserve">, </w:t>
                  </w:r>
                  <w:proofErr w:type="spellStart"/>
                  <w:r w:rsidRPr="00F04B15">
                    <w:t>Futurewei</w:t>
                  </w:r>
                  <w:proofErr w:type="spellEnd"/>
                  <w:r w:rsidRPr="00F04B15">
                    <w:t>,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3" w:name="_Toc79050374"/>
                  <w:bookmarkStart w:id="14" w:name="_Toc79050450"/>
                  <w:bookmarkStart w:id="15"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3"/>
                  <w:bookmarkEnd w:id="14"/>
                  <w:bookmarkEnd w:id="15"/>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w:t>
            </w:r>
            <w:r w:rsidRPr="008E76C7">
              <w:lastRenderedPageBreak/>
              <w:t xml:space="preserve">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FC1ECD">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FC1ECD">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FC1ECD">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FC1ECD">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 xml:space="preserve">CHO remains an optional feature, just as for </w:t>
            </w:r>
            <w:proofErr w:type="spellStart"/>
            <w:proofErr w:type="gramStart"/>
            <w:r>
              <w:rPr>
                <w:sz w:val="20"/>
                <w:szCs w:val="20"/>
                <w:lang w:val="en-GB" w:eastAsia="zh-CN"/>
              </w:rPr>
              <w:t>non RedCap</w:t>
            </w:r>
            <w:proofErr w:type="spellEnd"/>
            <w:proofErr w:type="gramEnd"/>
            <w:r>
              <w:rPr>
                <w:sz w:val="20"/>
                <w:szCs w:val="20"/>
                <w:lang w:val="en-GB" w:eastAsia="zh-CN"/>
              </w:rPr>
              <w:t xml:space="preserve"> UEs</w:t>
            </w:r>
          </w:p>
        </w:tc>
      </w:tr>
      <w:tr w:rsidR="00FC1ECD" w14:paraId="3F8A4354" w14:textId="77777777" w:rsidTr="00FC1ECD">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bl>
    <w:p w14:paraId="3645BB38" w14:textId="77777777" w:rsidR="00740A51" w:rsidRDefault="00740A51" w:rsidP="00740A51">
      <w:pPr>
        <w:jc w:val="both"/>
        <w:rPr>
          <w:rFonts w:ascii="Times New Roman" w:hAnsi="Times New Roman" w:cs="Times New Roman"/>
          <w:sz w:val="20"/>
          <w:szCs w:val="20"/>
        </w:rPr>
      </w:pP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 xml:space="preserve">Need for the </w:t>
                  </w:r>
                  <w:proofErr w:type="spellStart"/>
                  <w:r>
                    <w:rPr>
                      <w:rFonts w:asciiTheme="majorHAnsi" w:hAnsiTheme="majorHAnsi" w:cstheme="majorHAnsi"/>
                      <w:szCs w:val="18"/>
                    </w:rPr>
                    <w:t>gNB</w:t>
                  </w:r>
                  <w:proofErr w:type="spellEnd"/>
                  <w:r>
                    <w:rPr>
                      <w:rFonts w:asciiTheme="majorHAnsi" w:hAnsiTheme="majorHAnsi" w:cstheme="majorHAnsi"/>
                      <w:szCs w:val="18"/>
                    </w:rPr>
                    <w:t xml:space="preserve">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RedCap UE bandwidth is 20 </w:t>
                  </w:r>
                  <w:proofErr w:type="spellStart"/>
                  <w:r>
                    <w:rPr>
                      <w:rFonts w:asciiTheme="majorHAnsi" w:hAnsiTheme="majorHAnsi" w:cstheme="majorHAnsi"/>
                      <w:sz w:val="18"/>
                      <w:szCs w:val="18"/>
                    </w:rPr>
                    <w:t>MHz.</w:t>
                  </w:r>
                  <w:proofErr w:type="spellEnd"/>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RedCap UE bandwidth is 100 </w:t>
                  </w:r>
                  <w:proofErr w:type="spellStart"/>
                  <w:r>
                    <w:rPr>
                      <w:rFonts w:asciiTheme="majorHAnsi" w:hAnsiTheme="majorHAnsi" w:cstheme="majorHAnsi"/>
                      <w:sz w:val="18"/>
                      <w:szCs w:val="18"/>
                    </w:rPr>
                    <w:t>MHz.</w:t>
                  </w:r>
                  <w:proofErr w:type="spellEnd"/>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FC1ECD">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FC1ECD">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FC1ECD">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 xml:space="preserve">his explicit bit is useful in case one RedCap UE does not support any RedCap specific optional feature. In HO, this bit can help target </w:t>
            </w:r>
            <w:proofErr w:type="spellStart"/>
            <w:r>
              <w:rPr>
                <w:lang w:eastAsia="zh-CN"/>
              </w:rPr>
              <w:t>gNB</w:t>
            </w:r>
            <w:proofErr w:type="spellEnd"/>
            <w:r>
              <w:rPr>
                <w:lang w:eastAsia="zh-CN"/>
              </w:rPr>
              <w:t xml:space="preserve"> determine whether it can support this type of UE (i.e. RedCap UE).</w:t>
            </w:r>
          </w:p>
        </w:tc>
      </w:tr>
      <w:tr w:rsidR="00FC1ECD" w14:paraId="4F60F9CB" w14:textId="77777777" w:rsidTr="00FC1ECD">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FC1ECD">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bl>
    <w:p w14:paraId="5350883E" w14:textId="77777777" w:rsidR="00740A51" w:rsidRDefault="00740A51"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77777777"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t xml:space="preserve">, i.e. “Early indication of RedCap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77777777"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01AC8851" w14:textId="77777777" w:rsidR="00740A51" w:rsidRDefault="00740A51" w:rsidP="00740A51"/>
              </w:tc>
            </w:tr>
          </w:tbl>
          <w:p w14:paraId="49CCCD21" w14:textId="77777777" w:rsidR="00740A51" w:rsidRDefault="00740A51" w:rsidP="00740A51">
            <w:pPr>
              <w:rPr>
                <w:b/>
                <w:bCs/>
              </w:rPr>
            </w:pPr>
            <w:r w:rsidRPr="4668975D">
              <w:rPr>
                <w:b/>
                <w:bCs/>
              </w:rPr>
              <w:t xml:space="preserve">Proposal 6: To </w:t>
            </w:r>
            <w:r>
              <w:rPr>
                <w:b/>
                <w:bCs/>
              </w:rPr>
              <w:t>add</w:t>
            </w:r>
            <w:r w:rsidRPr="4668975D">
              <w:rPr>
                <w:b/>
                <w:bCs/>
              </w:rPr>
              <w:t xml:space="preserve"> “Support of early indication of RedCap UE in Msg.1 for 4-step RACH” </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77777777"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928"/>
        <w:gridCol w:w="6371"/>
      </w:tblGrid>
      <w:tr w:rsidR="00740A51" w14:paraId="6DBFC6A3" w14:textId="77777777" w:rsidTr="00740A51">
        <w:tc>
          <w:tcPr>
            <w:tcW w:w="1938"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371"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695EBE4B" w14:textId="77777777" w:rsidTr="00740A51">
        <w:tc>
          <w:tcPr>
            <w:tcW w:w="1938"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928" w:type="dxa"/>
          </w:tcPr>
          <w:p w14:paraId="7F3CA817" w14:textId="217417ED" w:rsidR="00740A51" w:rsidRDefault="00CF7F3D" w:rsidP="00740A51">
            <w:pPr>
              <w:spacing w:after="0"/>
              <w:rPr>
                <w:lang w:eastAsia="zh-CN"/>
              </w:rPr>
            </w:pPr>
            <w:r>
              <w:rPr>
                <w:lang w:eastAsia="zh-CN"/>
              </w:rPr>
              <w:t>-</w:t>
            </w:r>
          </w:p>
        </w:tc>
        <w:tc>
          <w:tcPr>
            <w:tcW w:w="6371"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740A51">
        <w:tc>
          <w:tcPr>
            <w:tcW w:w="1938"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
        </w:tc>
        <w:tc>
          <w:tcPr>
            <w:tcW w:w="928"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371"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740A51">
        <w:tc>
          <w:tcPr>
            <w:tcW w:w="1938"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928" w:type="dxa"/>
          </w:tcPr>
          <w:p w14:paraId="56E028D9" w14:textId="77777777" w:rsidR="00FC1ECD" w:rsidRDefault="00FC1ECD" w:rsidP="00FC1ECD">
            <w:pPr>
              <w:spacing w:after="0"/>
              <w:rPr>
                <w:sz w:val="20"/>
                <w:szCs w:val="20"/>
                <w:lang w:val="en-GB" w:eastAsia="zh-CN"/>
              </w:rPr>
            </w:pPr>
          </w:p>
        </w:tc>
        <w:tc>
          <w:tcPr>
            <w:tcW w:w="6371"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300B297" w:rsidR="00FC1ECD" w:rsidRDefault="00946C44" w:rsidP="00FC1ECD">
            <w:pPr>
              <w:spacing w:after="0"/>
              <w:rPr>
                <w:sz w:val="20"/>
                <w:szCs w:val="20"/>
                <w:lang w:val="en-GB" w:eastAsia="zh-CN"/>
              </w:rPr>
            </w:pPr>
            <w:r>
              <w:rPr>
                <w:sz w:val="20"/>
                <w:szCs w:val="20"/>
                <w:lang w:val="en-GB" w:eastAsia="zh-CN"/>
              </w:rPr>
              <w:t>This is a feature that is mandatory for RedCap UEs</w:t>
            </w:r>
            <w:r w:rsidR="00127F1A">
              <w:rPr>
                <w:sz w:val="20"/>
                <w:szCs w:val="20"/>
                <w:lang w:val="en-GB" w:eastAsia="zh-CN"/>
              </w:rPr>
              <w:t>, which can be captured in the associated capability definition.</w:t>
            </w:r>
          </w:p>
        </w:tc>
      </w:tr>
      <w:tr w:rsidR="00FC1ECD" w14:paraId="365664B9" w14:textId="77777777" w:rsidTr="00740A51">
        <w:tc>
          <w:tcPr>
            <w:tcW w:w="1938" w:type="dxa"/>
          </w:tcPr>
          <w:p w14:paraId="1A314306" w14:textId="77777777" w:rsidR="00FC1ECD" w:rsidRDefault="00FC1ECD" w:rsidP="00FC1ECD">
            <w:pPr>
              <w:spacing w:after="0"/>
              <w:rPr>
                <w:sz w:val="20"/>
                <w:szCs w:val="20"/>
                <w:lang w:eastAsia="zh-CN"/>
              </w:rPr>
            </w:pPr>
          </w:p>
        </w:tc>
        <w:tc>
          <w:tcPr>
            <w:tcW w:w="928" w:type="dxa"/>
          </w:tcPr>
          <w:p w14:paraId="6EE50290" w14:textId="77777777" w:rsidR="00FC1ECD" w:rsidRDefault="00FC1ECD" w:rsidP="00FC1ECD">
            <w:pPr>
              <w:spacing w:after="0"/>
              <w:rPr>
                <w:sz w:val="20"/>
                <w:szCs w:val="20"/>
                <w:lang w:eastAsia="zh-CN"/>
              </w:rPr>
            </w:pPr>
          </w:p>
        </w:tc>
        <w:tc>
          <w:tcPr>
            <w:tcW w:w="6371" w:type="dxa"/>
          </w:tcPr>
          <w:p w14:paraId="62A02FCB" w14:textId="77777777" w:rsidR="00FC1ECD" w:rsidRDefault="00FC1ECD" w:rsidP="00FC1ECD">
            <w:pPr>
              <w:spacing w:after="0"/>
              <w:rPr>
                <w:sz w:val="20"/>
                <w:szCs w:val="20"/>
                <w:lang w:eastAsia="zh-CN"/>
              </w:rPr>
            </w:pPr>
          </w:p>
        </w:tc>
      </w:tr>
    </w:tbl>
    <w:p w14:paraId="2B62EF37" w14:textId="77777777" w:rsidR="00740A51" w:rsidRDefault="00740A51"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lastRenderedPageBreak/>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 xml:space="preserve">28.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337143">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337143">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337143">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337143">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337143">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bl>
    <w:p w14:paraId="538787CA" w14:textId="77777777" w:rsidR="00740A51" w:rsidRDefault="00740A51" w:rsidP="00740A51">
      <w:pPr>
        <w:rPr>
          <w:lang w:val="en-GB"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xml:space="preserve">”. The UE should at least support 1 MIMO layer to receive PDSCH. Then </w:t>
            </w:r>
            <w:r>
              <w:rPr>
                <w:lang w:eastAsia="zh-CN"/>
              </w:rPr>
              <w:lastRenderedPageBreak/>
              <w:t>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proofErr w:type="spellStart"/>
            <w:r w:rsidRPr="002806AD">
              <w:rPr>
                <w:b/>
                <w:bCs/>
                <w:i/>
                <w:iCs/>
              </w:rPr>
              <w:t>maxNumberMIMO-LayersPDSCH</w:t>
            </w:r>
            <w:proofErr w:type="spellEnd"/>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proofErr w:type="spellStart"/>
            <w:r w:rsidRPr="00EC065D">
              <w:rPr>
                <w:lang w:eastAsia="zh-CN"/>
              </w:rPr>
              <w:t>maxNumberMIMO-LayersPDSCH</w:t>
            </w:r>
            <w:proofErr w:type="spellEnd"/>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77777777" w:rsidR="00654162" w:rsidRPr="00A73F8A" w:rsidRDefault="00654162" w:rsidP="00654162">
                  <w:pPr>
                    <w:keepNext/>
                    <w:keepLines/>
                    <w:spacing w:after="0"/>
                    <w:rPr>
                      <w:rFonts w:ascii="Arial" w:hAnsi="Arial"/>
                      <w:b/>
                      <w:bCs/>
                      <w:i/>
                      <w:iCs/>
                      <w:sz w:val="18"/>
                      <w:lang w:eastAsia="ja-JP"/>
                    </w:rPr>
                  </w:pPr>
                  <w:proofErr w:type="spellStart"/>
                  <w:r w:rsidRPr="00A73F8A">
                    <w:rPr>
                      <w:rFonts w:ascii="Arial" w:hAnsi="Arial"/>
                      <w:b/>
                      <w:bCs/>
                      <w:i/>
                      <w:iCs/>
                      <w:sz w:val="18"/>
                      <w:lang w:eastAsia="ja-JP"/>
                    </w:rPr>
                    <w:t>maxNumberMIMO-LayersPDSCH</w:t>
                  </w:r>
                  <w:proofErr w:type="spellEnd"/>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w:t>
            </w:r>
            <w:proofErr w:type="spellStart"/>
            <w:r>
              <w:rPr>
                <w:lang w:eastAsia="zh-CN"/>
              </w:rPr>
              <w:t>oneLayer</w:t>
            </w:r>
            <w:proofErr w:type="spellEnd"/>
            <w:r>
              <w:rPr>
                <w:lang w:eastAsia="zh-CN"/>
              </w:rPr>
              <w:t>”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LayersDL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eightLayers</w:t>
            </w:r>
            <w:proofErr w:type="spellEnd"/>
            <w:r w:rsidRPr="00455340">
              <w:rPr>
                <w:rFonts w:ascii="Courier New" w:hAnsi="Courier New" w:cs="Courier New"/>
                <w:color w:val="000000"/>
                <w:lang w:eastAsia="en-GB"/>
              </w:rPr>
              <w:t>}</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LayersUL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highlight w:val="yellow"/>
                <w:lang w:eastAsia="en-GB"/>
              </w:rPr>
              <w:t>oneLayer</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proofErr w:type="spellStart"/>
            <w:r w:rsidRPr="00EC065D">
              <w:rPr>
                <w:b/>
                <w:i/>
                <w:lang w:eastAsia="zh-CN"/>
              </w:rPr>
              <w:t>oneLayer</w:t>
            </w:r>
            <w:proofErr w:type="spellEnd"/>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w:t>
            </w:r>
            <w:proofErr w:type="spellStart"/>
            <w:r w:rsidRPr="00EC065D">
              <w:rPr>
                <w:lang w:eastAsia="zh-CN"/>
              </w:rPr>
              <w:t>oneLayer</w:t>
            </w:r>
            <w:proofErr w:type="spellEnd"/>
            <w:r w:rsidRPr="00EC065D">
              <w:rPr>
                <w:lang w:eastAsia="zh-CN"/>
              </w:rPr>
              <w:t>” for RedCap.</w:t>
            </w:r>
            <w:r>
              <w:rPr>
                <w:lang w:eastAsia="zh-CN"/>
              </w:rPr>
              <w:t xml:space="preserve"> However, it is not backward compatible to add one value to the legacy IE</w:t>
            </w:r>
            <w:r w:rsidRPr="00EC065D">
              <w:t xml:space="preserve"> </w:t>
            </w:r>
            <w:r w:rsidRPr="00EC065D">
              <w:rPr>
                <w:lang w:eastAsia="zh-CN"/>
              </w:rPr>
              <w:t>MIMO-</w:t>
            </w:r>
            <w:proofErr w:type="spellStart"/>
            <w:r w:rsidRPr="00EC065D">
              <w:rPr>
                <w:lang w:eastAsia="zh-CN"/>
              </w:rPr>
              <w:t>LayersDL</w:t>
            </w:r>
            <w:proofErr w:type="spellEnd"/>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proofErr w:type="spellStart"/>
            <w:r w:rsidRPr="008E3A50">
              <w:rPr>
                <w:b/>
                <w:i/>
                <w:lang w:eastAsia="zh-CN"/>
              </w:rPr>
              <w:t>oneLayer</w:t>
            </w:r>
            <w:proofErr w:type="spellEnd"/>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proofErr w:type="spellStart"/>
      <w:r w:rsidRPr="0094341C">
        <w:rPr>
          <w:rFonts w:ascii="Times New Roman" w:hAnsi="Times New Roman" w:cs="Times New Roman"/>
          <w:b/>
          <w:i/>
          <w:sz w:val="20"/>
          <w:szCs w:val="20"/>
        </w:rPr>
        <w:t>maxNumberMIMO-LayersPDSCH</w:t>
      </w:r>
      <w:proofErr w:type="spellEnd"/>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proofErr w:type="spellStart"/>
      <w:r w:rsidRPr="0094341C">
        <w:rPr>
          <w:rFonts w:ascii="Times New Roman" w:hAnsi="Times New Roman" w:cs="Times New Roman"/>
          <w:b/>
          <w:i/>
          <w:sz w:val="20"/>
          <w:szCs w:val="20"/>
          <w:lang w:eastAsia="zh-CN"/>
        </w:rPr>
        <w:t>oneLayer</w:t>
      </w:r>
      <w:proofErr w:type="spellEnd"/>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w:t>
      </w:r>
      <w:proofErr w:type="spellStart"/>
      <w:r>
        <w:rPr>
          <w:rFonts w:ascii="Times New Roman" w:hAnsi="Times New Roman" w:cs="Times New Roman"/>
          <w:b/>
          <w:bCs/>
          <w:sz w:val="20"/>
          <w:szCs w:val="20"/>
        </w:rPr>
        <w:t>oneLayer</w:t>
      </w:r>
      <w:proofErr w:type="spellEnd"/>
      <w:r>
        <w:rPr>
          <w:rFonts w:ascii="Times New Roman" w:hAnsi="Times New Roman" w:cs="Times New Roman"/>
          <w:b/>
          <w:bCs/>
          <w:sz w:val="20"/>
          <w:szCs w:val="20"/>
        </w:rPr>
        <w:t xml:space="preserve">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B94B50">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B94B50">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B94B50">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proofErr w:type="spellStart"/>
            <w:r w:rsidRPr="008A4E8B">
              <w:rPr>
                <w:i/>
                <w:lang w:eastAsia="zh-CN"/>
              </w:rPr>
              <w:t>oneLayer</w:t>
            </w:r>
            <w:proofErr w:type="spellEnd"/>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B94B50">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B94B50">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w:t>
            </w:r>
            <w:r>
              <w:rPr>
                <w:sz w:val="20"/>
                <w:szCs w:val="20"/>
                <w:lang w:eastAsia="zh-CN"/>
              </w:rPr>
              <w:t>ption 2</w:t>
            </w:r>
          </w:p>
        </w:tc>
        <w:tc>
          <w:tcPr>
            <w:tcW w:w="6161" w:type="dxa"/>
          </w:tcPr>
          <w:p w14:paraId="01986D98" w14:textId="77777777" w:rsidR="00B94B50" w:rsidRDefault="00B94B50" w:rsidP="00B94B50">
            <w:pPr>
              <w:spacing w:after="0"/>
              <w:rPr>
                <w:sz w:val="20"/>
                <w:szCs w:val="20"/>
                <w:lang w:eastAsia="zh-CN"/>
              </w:rPr>
            </w:pPr>
          </w:p>
        </w:tc>
      </w:tr>
    </w:tbl>
    <w:p w14:paraId="58335AFD" w14:textId="77777777" w:rsidR="00654162" w:rsidRDefault="00654162" w:rsidP="00654162">
      <w:pPr>
        <w:rPr>
          <w:lang w:val="en-GB" w:eastAsia="zh-CN"/>
        </w:rPr>
      </w:pPr>
    </w:p>
    <w:p w14:paraId="45369059" w14:textId="77777777" w:rsidR="00654162" w:rsidRDefault="00654162" w:rsidP="00654162">
      <w:pPr>
        <w:rPr>
          <w:lang w:val="en-GB"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77777777"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1D8B6845" w14:textId="77777777" w:rsidR="00F427FF" w:rsidRDefault="00F427FF" w:rsidP="00F427FF">
            <w:r>
              <w:lastRenderedPageBreak/>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928"/>
        <w:gridCol w:w="6371"/>
      </w:tblGrid>
      <w:tr w:rsidR="00F427FF" w14:paraId="5A30A299" w14:textId="77777777" w:rsidTr="0022228E">
        <w:tc>
          <w:tcPr>
            <w:tcW w:w="1938"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371"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22228E">
        <w:tc>
          <w:tcPr>
            <w:tcW w:w="1938"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928" w:type="dxa"/>
          </w:tcPr>
          <w:p w14:paraId="5F8E99F4" w14:textId="6E8C6953" w:rsidR="00F427FF" w:rsidRDefault="003547D1" w:rsidP="0022228E">
            <w:pPr>
              <w:spacing w:after="0"/>
              <w:rPr>
                <w:lang w:eastAsia="zh-CN"/>
              </w:rPr>
            </w:pPr>
            <w:r>
              <w:rPr>
                <w:lang w:eastAsia="zh-CN"/>
              </w:rPr>
              <w:t>Agree</w:t>
            </w:r>
          </w:p>
        </w:tc>
        <w:tc>
          <w:tcPr>
            <w:tcW w:w="6371"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22228E">
        <w:tc>
          <w:tcPr>
            <w:tcW w:w="1938"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371"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roofErr w:type="gramStart"/>
            <w:r>
              <w:rPr>
                <w:lang w:eastAsia="zh-CN"/>
              </w:rPr>
              <w:t>…..</w:t>
            </w:r>
            <w:proofErr w:type="gramEnd"/>
            <w:r>
              <w:rPr>
                <w:lang w:eastAsia="zh-CN"/>
              </w:rPr>
              <w:t>”.</w:t>
            </w:r>
          </w:p>
        </w:tc>
      </w:tr>
      <w:tr w:rsidR="00F87C8B" w14:paraId="2830BA3A" w14:textId="77777777" w:rsidTr="0022228E">
        <w:tc>
          <w:tcPr>
            <w:tcW w:w="1938" w:type="dxa"/>
          </w:tcPr>
          <w:p w14:paraId="56F977D0" w14:textId="5FFF7BB5" w:rsidR="00F87C8B" w:rsidRDefault="00415F93" w:rsidP="00F87C8B">
            <w:pPr>
              <w:spacing w:after="0"/>
              <w:rPr>
                <w:sz w:val="20"/>
                <w:szCs w:val="20"/>
                <w:lang w:eastAsia="ja-JP"/>
              </w:rPr>
            </w:pPr>
            <w:r>
              <w:rPr>
                <w:sz w:val="20"/>
                <w:szCs w:val="20"/>
                <w:lang w:eastAsia="ja-JP"/>
              </w:rPr>
              <w:t>MediaTek</w:t>
            </w:r>
          </w:p>
        </w:tc>
        <w:tc>
          <w:tcPr>
            <w:tcW w:w="928"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371" w:type="dxa"/>
          </w:tcPr>
          <w:p w14:paraId="4163AEAB" w14:textId="77777777" w:rsidR="00F87C8B" w:rsidRDefault="00F87C8B" w:rsidP="00F87C8B">
            <w:pPr>
              <w:spacing w:after="0"/>
              <w:rPr>
                <w:sz w:val="20"/>
                <w:szCs w:val="20"/>
                <w:lang w:val="en-GB" w:eastAsia="zh-CN"/>
              </w:rPr>
            </w:pPr>
          </w:p>
        </w:tc>
      </w:tr>
      <w:tr w:rsidR="00B94B50" w14:paraId="1CB8F1E8" w14:textId="77777777" w:rsidTr="0022228E">
        <w:tc>
          <w:tcPr>
            <w:tcW w:w="1938"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928"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371" w:type="dxa"/>
          </w:tcPr>
          <w:p w14:paraId="7C31C755" w14:textId="77777777" w:rsidR="00B94B50" w:rsidRDefault="00B94B50" w:rsidP="00B94B50">
            <w:pPr>
              <w:spacing w:after="0"/>
              <w:rPr>
                <w:sz w:val="20"/>
                <w:szCs w:val="20"/>
                <w:lang w:eastAsia="zh-CN"/>
              </w:rPr>
            </w:pPr>
          </w:p>
        </w:tc>
      </w:tr>
    </w:tbl>
    <w:p w14:paraId="003123C0" w14:textId="7835382A" w:rsidR="003668F9" w:rsidRDefault="003668F9" w:rsidP="00F722ED">
      <w:pPr>
        <w:rPr>
          <w:lang w:val="en-GB" w:eastAsia="zh-CN"/>
        </w:rPr>
      </w:pPr>
    </w:p>
    <w:p w14:paraId="5C901EA5" w14:textId="77777777" w:rsidR="00F427FF" w:rsidRDefault="00F427FF" w:rsidP="00F427FF">
      <w:pPr>
        <w:rPr>
          <w:lang w:val="en-GB" w:eastAsia="zh-CN"/>
        </w:rPr>
      </w:pPr>
      <w:r>
        <w:rPr>
          <w:lang w:val="en-GB" w:eastAsia="zh-CN"/>
        </w:rPr>
        <w:lastRenderedPageBreak/>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proofErr w:type="spellStart"/>
            <w:r w:rsidRPr="009F7CC3">
              <w:rPr>
                <w:rFonts w:eastAsia="Batang"/>
                <w:i/>
                <w:iCs/>
              </w:rPr>
              <w:t>maxNumberMIMO-LayersPDSCH</w:t>
            </w:r>
            <w:proofErr w:type="spellEnd"/>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proofErr w:type="spellStart"/>
                  <w:r w:rsidRPr="009F7CC3">
                    <w:rPr>
                      <w:rFonts w:eastAsia="Batang"/>
                      <w:i/>
                      <w:iCs/>
                    </w:rPr>
                    <w:t>maxNumberMIMO-LayersPDSCH</w:t>
                  </w:r>
                  <w:proofErr w:type="spellEnd"/>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proofErr w:type="spellStart"/>
            <w:r w:rsidRPr="00F16151">
              <w:rPr>
                <w:b/>
                <w:bCs/>
              </w:rPr>
              <w:t>maxNumberMIMO-LayersPDSCH</w:t>
            </w:r>
            <w:proofErr w:type="spellEnd"/>
            <w:r w:rsidRPr="00F16151">
              <w:rPr>
                <w:b/>
                <w:bCs/>
              </w:rPr>
              <w:t xml:space="preserve">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4547485C"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w:t>
      </w:r>
      <w:proofErr w:type="spellStart"/>
      <w:r w:rsidR="00F93EFD" w:rsidRPr="0094341C">
        <w:rPr>
          <w:rFonts w:ascii="Times New Roman" w:hAnsi="Times New Roman" w:cs="Times New Roman"/>
          <w:b/>
          <w:bCs/>
          <w:sz w:val="20"/>
          <w:szCs w:val="20"/>
        </w:rPr>
        <w:t>maxNumberMIMO-LayersPDSCH</w:t>
      </w:r>
      <w:proofErr w:type="spellEnd"/>
      <w:r w:rsidR="00F93EFD" w:rsidRPr="0094341C">
        <w:rPr>
          <w:rFonts w:ascii="Times New Roman" w:hAnsi="Times New Roman" w:cs="Times New Roman"/>
          <w:b/>
          <w:bCs/>
          <w:sz w:val="20"/>
          <w:szCs w:val="20"/>
        </w:rPr>
        <w:t xml:space="preserve"> ” is reused for RedCap UEs,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F87C8B">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523273AA"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F87C8B">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F87C8B">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F87C8B">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F87C8B">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 xml:space="preserve">No change is </w:t>
            </w:r>
            <w:r>
              <w:rPr>
                <w:sz w:val="20"/>
                <w:szCs w:val="20"/>
                <w:lang w:eastAsia="zh-CN"/>
              </w:rPr>
              <w:t>Ok</w:t>
            </w:r>
          </w:p>
        </w:tc>
        <w:tc>
          <w:tcPr>
            <w:tcW w:w="5983" w:type="dxa"/>
          </w:tcPr>
          <w:p w14:paraId="3E027973" w14:textId="77777777" w:rsidR="003E0484" w:rsidRDefault="003E0484" w:rsidP="003E0484">
            <w:pPr>
              <w:spacing w:after="0"/>
              <w:rPr>
                <w:sz w:val="20"/>
                <w:szCs w:val="20"/>
                <w:lang w:eastAsia="zh-CN"/>
              </w:rPr>
            </w:pPr>
          </w:p>
        </w:tc>
      </w:tr>
    </w:tbl>
    <w:p w14:paraId="3656827E" w14:textId="77777777" w:rsidR="00F427FF" w:rsidRDefault="00F427FF" w:rsidP="00F427FF">
      <w:pPr>
        <w:rPr>
          <w:lang w:val="en-GB" w:eastAsia="zh-CN"/>
        </w:rPr>
      </w:pPr>
    </w:p>
    <w:p w14:paraId="74F736CB" w14:textId="241287B0" w:rsidR="00511072" w:rsidRDefault="00511072" w:rsidP="00511072">
      <w:pPr>
        <w:pStyle w:val="Heading2"/>
      </w:pPr>
      <w:r>
        <w:t xml:space="preserve">3.7 </w:t>
      </w:r>
      <w:proofErr w:type="spellStart"/>
      <w:r w:rsidRPr="00511072">
        <w:t>shortSN</w:t>
      </w:r>
      <w:proofErr w:type="spellEnd"/>
      <w:r w:rsidRPr="00511072">
        <w:t xml:space="preserve"> and am-</w:t>
      </w:r>
      <w:proofErr w:type="spellStart"/>
      <w:r w:rsidRPr="00511072">
        <w:t>WithShortSN</w:t>
      </w:r>
      <w:proofErr w:type="spellEnd"/>
      <w:r w:rsidRPr="00511072">
        <w:t xml:space="preserve">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77777777"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proofErr w:type="spellStart"/>
            <w:r>
              <w:rPr>
                <w:i/>
                <w:iCs/>
                <w:sz w:val="21"/>
                <w:szCs w:val="21"/>
              </w:rPr>
              <w:t>shortSN</w:t>
            </w:r>
            <w:proofErr w:type="spellEnd"/>
            <w:r>
              <w:rPr>
                <w:sz w:val="21"/>
                <w:szCs w:val="21"/>
              </w:rPr>
              <w:t xml:space="preserve"> and am-</w:t>
            </w:r>
            <w:proofErr w:type="spellStart"/>
            <w:r>
              <w:rPr>
                <w:i/>
                <w:iCs/>
                <w:sz w:val="21"/>
                <w:szCs w:val="21"/>
              </w:rPr>
              <w:t>WithShortSN</w:t>
            </w:r>
            <w:proofErr w:type="spellEnd"/>
            <w:r>
              <w:rPr>
                <w:i/>
                <w:iCs/>
                <w:sz w:val="21"/>
                <w:szCs w:val="21"/>
              </w:rPr>
              <w:t xml:space="preserve">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lastRenderedPageBreak/>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77777777"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proofErr w:type="spellStart"/>
            <w:r w:rsidRPr="00E14B07">
              <w:rPr>
                <w:b/>
                <w:i/>
                <w:lang w:eastAsia="zh-CN"/>
              </w:rPr>
              <w:t>shortSN</w:t>
            </w:r>
            <w:proofErr w:type="spellEnd"/>
            <w:r w:rsidRPr="00E14B07">
              <w:rPr>
                <w:b/>
                <w:lang w:eastAsia="zh-CN"/>
              </w:rPr>
              <w:t xml:space="preserve"> and </w:t>
            </w:r>
            <w:r w:rsidRPr="00E14B07">
              <w:rPr>
                <w:b/>
                <w:i/>
                <w:lang w:eastAsia="zh-CN"/>
              </w:rPr>
              <w:t>am-</w:t>
            </w:r>
            <w:proofErr w:type="spellStart"/>
            <w:r w:rsidRPr="00E14B07">
              <w:rPr>
                <w:b/>
                <w:i/>
                <w:lang w:eastAsia="zh-CN"/>
              </w:rPr>
              <w:t>WithShortSN</w:t>
            </w:r>
            <w:proofErr w:type="spellEnd"/>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77777777"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proofErr w:type="spellStart"/>
      <w:r w:rsidRPr="0094341C">
        <w:rPr>
          <w:rFonts w:ascii="Times New Roman" w:hAnsi="Times New Roman" w:cs="Times New Roman"/>
          <w:b/>
          <w:bCs/>
          <w:sz w:val="20"/>
          <w:szCs w:val="20"/>
        </w:rPr>
        <w:t>shortSN</w:t>
      </w:r>
      <w:proofErr w:type="spellEnd"/>
      <w:r w:rsidRPr="0094341C">
        <w:rPr>
          <w:rFonts w:ascii="Times New Roman" w:hAnsi="Times New Roman" w:cs="Times New Roman"/>
          <w:b/>
          <w:bCs/>
          <w:sz w:val="20"/>
          <w:szCs w:val="20"/>
        </w:rPr>
        <w:t xml:space="preserve"> and am-</w:t>
      </w:r>
      <w:proofErr w:type="spellStart"/>
      <w:r w:rsidRPr="0094341C">
        <w:rPr>
          <w:rFonts w:ascii="Times New Roman" w:hAnsi="Times New Roman" w:cs="Times New Roman"/>
          <w:b/>
          <w:bCs/>
          <w:sz w:val="20"/>
          <w:szCs w:val="20"/>
        </w:rPr>
        <w:t>WithShortSN</w:t>
      </w:r>
      <w:proofErr w:type="spellEnd"/>
      <w:r w:rsidRPr="0094341C">
        <w:rPr>
          <w:rFonts w:ascii="Times New Roman" w:hAnsi="Times New Roman" w:cs="Times New Roman"/>
          <w:b/>
          <w:bCs/>
          <w:sz w:val="20"/>
          <w:szCs w:val="20"/>
        </w:rPr>
        <w:t xml:space="preserve"> that, RedCap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F87C8B">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F87C8B">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F87C8B">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F87C8B">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F87C8B">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bl>
    <w:p w14:paraId="5247BFAC" w14:textId="77777777" w:rsidR="00511072" w:rsidRDefault="00511072" w:rsidP="00511072">
      <w:pPr>
        <w:rPr>
          <w:lang w:val="en-GB"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77777777"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UEs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lastRenderedPageBreak/>
              <w:t>If the new indication is included, the target NR cell supports RedCap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Comparing the two options, Option 1 can prevent the RedCap UE from performing incorrect handover access to legacy NR cells but has certain spec impact; Option 2 has less spec impact but the RedCap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w:t>
      </w:r>
      <w:proofErr w:type="spellStart"/>
      <w:r>
        <w:rPr>
          <w:lang w:val="en-GB" w:eastAsia="zh-CN"/>
        </w:rPr>
        <w:t>gNB</w:t>
      </w:r>
      <w:proofErr w:type="spellEnd"/>
      <w:r>
        <w:rPr>
          <w:lang w:val="en-GB" w:eastAsia="zh-CN"/>
        </w:rPr>
        <w:t xml:space="preserve"> should check the UE capability before provides the configuration (accept handover ). </w:t>
      </w:r>
      <w:r w:rsidR="00273D3B">
        <w:rPr>
          <w:lang w:val="en-GB" w:eastAsia="zh-CN"/>
        </w:rPr>
        <w:t xml:space="preserve">However the legacy </w:t>
      </w:r>
      <w:proofErr w:type="spellStart"/>
      <w:r w:rsidR="00273D3B">
        <w:rPr>
          <w:lang w:val="en-GB" w:eastAsia="zh-CN"/>
        </w:rPr>
        <w:t>gNB</w:t>
      </w:r>
      <w:proofErr w:type="spellEnd"/>
      <w:r w:rsidR="00273D3B">
        <w:rPr>
          <w:lang w:val="en-GB" w:eastAsia="zh-CN"/>
        </w:rPr>
        <w:t xml:space="preserve"> cannot identify the RedCap UE, and therefore cannot  reject the handover. But the configuration configured by the legacy </w:t>
      </w:r>
      <w:proofErr w:type="spellStart"/>
      <w:r w:rsidR="00273D3B">
        <w:rPr>
          <w:lang w:val="en-GB" w:eastAsia="zh-CN"/>
        </w:rPr>
        <w:t>gNB</w:t>
      </w:r>
      <w:proofErr w:type="spellEnd"/>
      <w:r w:rsidR="00273D3B">
        <w:rPr>
          <w:lang w:val="en-GB" w:eastAsia="zh-CN"/>
        </w:rPr>
        <w:t xml:space="preserve">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Heading4"/>
        <w:rPr>
          <w:lang w:val="en-US"/>
        </w:rPr>
      </w:pPr>
      <w:bookmarkStart w:id="16" w:name="_Toc20486902"/>
      <w:bookmarkStart w:id="17" w:name="_Toc29342194"/>
      <w:bookmarkStart w:id="18" w:name="_Toc29343333"/>
      <w:bookmarkStart w:id="19" w:name="_Toc36566585"/>
      <w:bookmarkStart w:id="20" w:name="_Toc36809999"/>
      <w:bookmarkStart w:id="21" w:name="_Toc36846363"/>
      <w:bookmarkStart w:id="22" w:name="_Toc36939016"/>
      <w:bookmarkStart w:id="23" w:name="_Toc37081996"/>
      <w:bookmarkStart w:id="24" w:name="_Toc46480623"/>
      <w:bookmarkStart w:id="25" w:name="_Toc46481857"/>
      <w:bookmarkStart w:id="26" w:name="_Toc46483091"/>
      <w:bookmarkStart w:id="27" w:name="_Toc90678888"/>
      <w:r w:rsidRPr="00273D3B">
        <w:rPr>
          <w:lang w:val="en-US"/>
        </w:rPr>
        <w:t>5.4.3.5</w:t>
      </w:r>
      <w:r w:rsidRPr="00273D3B">
        <w:rPr>
          <w:lang w:val="en-US"/>
        </w:rPr>
        <w:tab/>
        <w:t>Mobility from E-UTRA failure</w:t>
      </w:r>
      <w:bookmarkEnd w:id="16"/>
      <w:bookmarkEnd w:id="17"/>
      <w:bookmarkEnd w:id="18"/>
      <w:bookmarkEnd w:id="19"/>
      <w:bookmarkEnd w:id="20"/>
      <w:bookmarkEnd w:id="21"/>
      <w:bookmarkEnd w:id="22"/>
      <w:bookmarkEnd w:id="23"/>
      <w:bookmarkEnd w:id="24"/>
      <w:bookmarkEnd w:id="25"/>
      <w:bookmarkEnd w:id="26"/>
      <w:bookmarkEnd w:id="27"/>
    </w:p>
    <w:p w14:paraId="5B3E2511" w14:textId="77777777" w:rsidR="00273D3B" w:rsidRPr="004A4877" w:rsidRDefault="00273D3B" w:rsidP="00273D3B">
      <w:r w:rsidRPr="004A4877">
        <w:t>The UE shall:</w:t>
      </w:r>
    </w:p>
    <w:p w14:paraId="7A20EF83" w14:textId="77777777" w:rsidR="00273D3B" w:rsidRPr="00273D3B" w:rsidRDefault="00273D3B" w:rsidP="00273D3B">
      <w:pPr>
        <w:pStyle w:val="B1"/>
        <w:rPr>
          <w:lang w:val="en-US"/>
        </w:rPr>
      </w:pPr>
      <w:r w:rsidRPr="00273D3B">
        <w:rPr>
          <w:lang w:val="en-US"/>
        </w:rPr>
        <w:t>1&gt;</w:t>
      </w:r>
      <w:r w:rsidRPr="00273D3B">
        <w:rPr>
          <w:lang w:val="en-US"/>
        </w:rPr>
        <w:tab/>
        <w:t xml:space="preserve">if T304 configured in the </w:t>
      </w:r>
      <w:proofErr w:type="spellStart"/>
      <w:r w:rsidRPr="00273D3B">
        <w:rPr>
          <w:i/>
          <w:lang w:val="en-US"/>
        </w:rPr>
        <w:t>MobilityFromEUTRACommand</w:t>
      </w:r>
      <w:proofErr w:type="spellEnd"/>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77777777" w:rsidR="00273D3B" w:rsidRPr="00273D3B" w:rsidRDefault="00273D3B" w:rsidP="00273D3B">
      <w:pPr>
        <w:pStyle w:val="B1"/>
        <w:rPr>
          <w:lang w:val="en-US"/>
        </w:rPr>
      </w:pPr>
      <w:r w:rsidRPr="00273D3B">
        <w:rPr>
          <w:lang w:val="en-US"/>
        </w:rPr>
        <w:t>1&gt;</w:t>
      </w:r>
      <w:r w:rsidRPr="00273D3B">
        <w:rPr>
          <w:lang w:val="en-US"/>
        </w:rPr>
        <w:tab/>
        <w:t>if the UE does not succeed in establishing the connection to the target radio access technology; or</w:t>
      </w:r>
    </w:p>
    <w:p w14:paraId="54489556" w14:textId="77777777" w:rsidR="00273D3B" w:rsidRPr="00273D3B" w:rsidRDefault="00273D3B" w:rsidP="00273D3B">
      <w:pPr>
        <w:pStyle w:val="B1"/>
        <w:rPr>
          <w:color w:val="FF0000"/>
          <w:lang w:val="en-US"/>
        </w:rPr>
      </w:pPr>
      <w:r w:rsidRPr="00273D3B">
        <w:rPr>
          <w:color w:val="FF0000"/>
          <w:lang w:val="en-US"/>
        </w:rPr>
        <w:t>1&gt;</w:t>
      </w:r>
      <w:r w:rsidRPr="00273D3B">
        <w:rPr>
          <w:color w:val="FF0000"/>
          <w:lang w:val="en-US"/>
        </w:rPr>
        <w:tab/>
        <w:t xml:space="preserve">if the UE is unable to comply with (part of) the configuration included in the </w:t>
      </w:r>
      <w:proofErr w:type="spellStart"/>
      <w:r w:rsidRPr="00273D3B">
        <w:rPr>
          <w:i/>
          <w:color w:val="FF0000"/>
          <w:lang w:val="en-US"/>
        </w:rPr>
        <w:t>MobilityFromEUTRACommand</w:t>
      </w:r>
      <w:proofErr w:type="spellEnd"/>
      <w:r w:rsidRPr="00273D3B">
        <w:rPr>
          <w:color w:val="FF0000"/>
          <w:lang w:val="en-US"/>
        </w:rPr>
        <w:t xml:space="preserve"> message; or</w:t>
      </w:r>
    </w:p>
    <w:p w14:paraId="7F95E0DA" w14:textId="77777777" w:rsidR="00273D3B" w:rsidRPr="00273D3B" w:rsidRDefault="00273D3B" w:rsidP="00273D3B">
      <w:pPr>
        <w:pStyle w:val="B1"/>
        <w:rPr>
          <w:lang w:val="en-US"/>
        </w:rPr>
      </w:pPr>
      <w:r w:rsidRPr="00273D3B">
        <w:rPr>
          <w:lang w:val="en-US"/>
        </w:rPr>
        <w:t>1&gt;</w:t>
      </w:r>
      <w:r w:rsidRPr="00273D3B">
        <w:rPr>
          <w:lang w:val="en-US"/>
        </w:rPr>
        <w:tab/>
        <w:t xml:space="preserve">if there is a protocol error in the inter RAT information included in the </w:t>
      </w:r>
      <w:proofErr w:type="spellStart"/>
      <w:r w:rsidRPr="00273D3B">
        <w:rPr>
          <w:i/>
          <w:lang w:val="en-US"/>
        </w:rPr>
        <w:t>MobilityFromEUTRACommand</w:t>
      </w:r>
      <w:proofErr w:type="spellEnd"/>
      <w:r w:rsidRPr="00273D3B">
        <w:rPr>
          <w:lang w:val="en-US"/>
        </w:rPr>
        <w:t xml:space="preserve"> message, causing the UE to fail the procedure according to the specifications applicable for the target RAT (i.e. according to subclause 5.3.5.6 if the </w:t>
      </w:r>
      <w:proofErr w:type="spellStart"/>
      <w:r w:rsidRPr="00273D3B">
        <w:rPr>
          <w:i/>
          <w:lang w:val="en-US"/>
        </w:rPr>
        <w:t>targetRAT</w:t>
      </w:r>
      <w:proofErr w:type="spellEnd"/>
      <w:r w:rsidRPr="00273D3B">
        <w:rPr>
          <w:i/>
          <w:lang w:val="en-US"/>
        </w:rPr>
        <w:t>-Type</w:t>
      </w:r>
      <w:r w:rsidRPr="00273D3B">
        <w:rPr>
          <w:lang w:val="en-US"/>
        </w:rPr>
        <w:t xml:space="preserve"> in the received </w:t>
      </w:r>
      <w:proofErr w:type="spellStart"/>
      <w:r w:rsidRPr="00273D3B">
        <w:rPr>
          <w:i/>
          <w:lang w:val="en-US"/>
        </w:rPr>
        <w:t>MobilityFromEUTRACommand</w:t>
      </w:r>
      <w:proofErr w:type="spellEnd"/>
      <w:r w:rsidRPr="00273D3B">
        <w:rPr>
          <w:lang w:val="en-US"/>
        </w:rPr>
        <w:t xml:space="preserve"> is set to </w:t>
      </w:r>
      <w:proofErr w:type="spellStart"/>
      <w:r w:rsidRPr="00273D3B">
        <w:rPr>
          <w:i/>
          <w:lang w:val="en-US"/>
        </w:rPr>
        <w:t>eutra</w:t>
      </w:r>
      <w:proofErr w:type="spellEnd"/>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lastRenderedPageBreak/>
        <w:t>2&gt;</w:t>
      </w:r>
      <w:r w:rsidRPr="004A4877">
        <w:tab/>
        <w:t xml:space="preserve">if the </w:t>
      </w:r>
      <w:r w:rsidRPr="004A4877">
        <w:rPr>
          <w:i/>
        </w:rPr>
        <w:t>cs-</w:t>
      </w:r>
      <w:proofErr w:type="spellStart"/>
      <w:r w:rsidRPr="004A4877">
        <w:rPr>
          <w:i/>
        </w:rPr>
        <w:t>FallbackIndicator</w:t>
      </w:r>
      <w:proofErr w:type="spellEnd"/>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77777777" w:rsidR="00273D3B" w:rsidRPr="004A4877" w:rsidRDefault="00273D3B" w:rsidP="00273D3B">
      <w:pPr>
        <w:pStyle w:val="B2"/>
      </w:pPr>
      <w:r w:rsidRPr="004A4877">
        <w:t>2&gt;</w:t>
      </w:r>
      <w:r w:rsidRPr="004A4877">
        <w:tab/>
        <w:t xml:space="preserve">revert back to the configuration used in the source </w:t>
      </w:r>
      <w:proofErr w:type="spellStart"/>
      <w:r w:rsidRPr="004A4877">
        <w:t>PCell</w:t>
      </w:r>
      <w:proofErr w:type="spellEnd"/>
      <w:r w:rsidRPr="004A4877">
        <w:t xml:space="preserve">, excluding the configuration configured by the </w:t>
      </w:r>
      <w:proofErr w:type="spellStart"/>
      <w:r w:rsidRPr="004A4877">
        <w:rPr>
          <w:i/>
        </w:rPr>
        <w:t>physicalConfigDedicated</w:t>
      </w:r>
      <w:proofErr w:type="spellEnd"/>
      <w:r w:rsidRPr="004A4877">
        <w:t>,</w:t>
      </w:r>
      <w:r w:rsidRPr="004A4877">
        <w:rPr>
          <w:i/>
        </w:rPr>
        <w:t xml:space="preserve"> mac-</w:t>
      </w:r>
      <w:proofErr w:type="spellStart"/>
      <w:r w:rsidRPr="004A4877">
        <w:rPr>
          <w:i/>
        </w:rPr>
        <w:t>MainConfig</w:t>
      </w:r>
      <w:proofErr w:type="spellEnd"/>
      <w:r w:rsidRPr="004A4877">
        <w:t xml:space="preserve"> and </w:t>
      </w:r>
      <w:proofErr w:type="spellStart"/>
      <w:r w:rsidRPr="004A4877">
        <w:rPr>
          <w:i/>
        </w:rPr>
        <w:t>sps</w:t>
      </w:r>
      <w:proofErr w:type="spellEnd"/>
      <w:r w:rsidRPr="004A4877">
        <w:rPr>
          <w:i/>
        </w:rPr>
        <w:t>-Config</w:t>
      </w:r>
      <w:r w:rsidRPr="004A4877">
        <w:t>;</w:t>
      </w:r>
    </w:p>
    <w:p w14:paraId="4B8BF643" w14:textId="77777777" w:rsidR="00273D3B" w:rsidRPr="004A4877" w:rsidRDefault="00273D3B" w:rsidP="00273D3B">
      <w:pPr>
        <w:pStyle w:val="B2"/>
      </w:pPr>
      <w:r w:rsidRPr="004A4877">
        <w:t>2&gt;</w:t>
      </w:r>
      <w:r w:rsidRPr="004A4877">
        <w:tab/>
        <w:t xml:space="preserve">if </w:t>
      </w:r>
      <w:proofErr w:type="spellStart"/>
      <w:r w:rsidRPr="004A4877">
        <w:rPr>
          <w:i/>
        </w:rPr>
        <w:t>MobilityFromEUTRACommand</w:t>
      </w:r>
      <w:proofErr w:type="spellEnd"/>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proofErr w:type="spellStart"/>
      <w:r w:rsidRPr="004A4877">
        <w:rPr>
          <w:i/>
        </w:rPr>
        <w:t>VarRLF</w:t>
      </w:r>
      <w:proofErr w:type="spellEnd"/>
      <w:r w:rsidRPr="004A4877">
        <w:rPr>
          <w:i/>
        </w:rPr>
        <w:t>-Report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w:t>
      </w:r>
      <w:proofErr w:type="spellStart"/>
      <w:r w:rsidR="00273D3B" w:rsidRPr="0094341C">
        <w:rPr>
          <w:rFonts w:ascii="Times New Roman" w:hAnsi="Times New Roman" w:cs="Times New Roman"/>
          <w:b/>
          <w:bCs/>
          <w:sz w:val="20"/>
          <w:szCs w:val="20"/>
        </w:rPr>
        <w:t>gNB</w:t>
      </w:r>
      <w:proofErr w:type="spellEnd"/>
      <w:r w:rsidR="00273D3B" w:rsidRPr="0094341C">
        <w:rPr>
          <w:rFonts w:ascii="Times New Roman" w:hAnsi="Times New Roman" w:cs="Times New Roman"/>
          <w:b/>
          <w:bCs/>
          <w:sz w:val="20"/>
          <w:szCs w:val="20"/>
        </w:rPr>
        <w:t xml:space="preserve">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F87C8B">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F87C8B">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F87C8B">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 xml:space="preserve">But the configuration configured by the legacy </w:t>
            </w:r>
            <w:proofErr w:type="spellStart"/>
            <w:r w:rsidRPr="00A23F43">
              <w:rPr>
                <w:i/>
                <w:lang w:val="en-GB" w:eastAsia="zh-CN"/>
              </w:rPr>
              <w:t>gNB</w:t>
            </w:r>
            <w:proofErr w:type="spellEnd"/>
            <w:r w:rsidRPr="00A23F43">
              <w:rPr>
                <w:i/>
                <w:lang w:val="en-GB" w:eastAsia="zh-CN"/>
              </w:rPr>
              <w:t xml:space="preserve">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47836520" w14:textId="6AA240F7" w:rsidR="00F87C8B" w:rsidRDefault="00F87C8B" w:rsidP="00F87C8B">
            <w:pPr>
              <w:spacing w:after="0"/>
              <w:rPr>
                <w:sz w:val="20"/>
                <w:szCs w:val="20"/>
                <w:lang w:eastAsia="ja-JP"/>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tc>
      </w:tr>
      <w:tr w:rsidR="00F87C8B" w14:paraId="54E31C59" w14:textId="77777777" w:rsidTr="00F87C8B">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F87C8B">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 xml:space="preserve">We also wonder if it’s valid for the LTE to handover to NR when the target NR (which actually creates the NR message) does not inform the LTE that it does not support </w:t>
            </w:r>
            <w:proofErr w:type="spellStart"/>
            <w:r>
              <w:rPr>
                <w:sz w:val="20"/>
                <w:szCs w:val="20"/>
                <w:lang w:eastAsia="zh-CN"/>
              </w:rPr>
              <w:t>NR</w:t>
            </w:r>
            <w:proofErr w:type="spellEnd"/>
            <w:r>
              <w:rPr>
                <w:sz w:val="20"/>
                <w:szCs w:val="20"/>
                <w:lang w:eastAsia="zh-CN"/>
              </w:rPr>
              <w:t xml:space="preserve"> Redcap.</w:t>
            </w:r>
          </w:p>
        </w:tc>
      </w:tr>
    </w:tbl>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28" w:name="_Ref434066290"/>
      <w:r>
        <w:rPr>
          <w:rFonts w:ascii="Times New Roman" w:hAnsi="Times New Roman"/>
        </w:rPr>
        <w:t>Reference</w:t>
      </w:r>
      <w:bookmarkEnd w:id="28"/>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4CF8FA0D" w:rsidR="0068010B" w:rsidRP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 xml:space="preserve">Huawei, </w:t>
      </w:r>
      <w:proofErr w:type="spellStart"/>
      <w:r w:rsidRPr="00161F1B">
        <w:rPr>
          <w:rFonts w:ascii="Times New Roman" w:hAnsi="Times New Roman" w:cs="Times New Roman"/>
          <w:sz w:val="20"/>
        </w:rPr>
        <w:t>HiSilicon</w:t>
      </w:r>
      <w:proofErr w:type="spellEnd"/>
    </w:p>
    <w:sectPr w:rsidR="0068010B" w:rsidRPr="0068010B"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ulong" w:date="2022-01-18T15:15:00Z" w:initials="HW">
    <w:p w14:paraId="68084B18" w14:textId="28339B38" w:rsidR="00FC1ECD" w:rsidRDefault="00FC1ECD">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E9EE2" w14:textId="77777777" w:rsidR="00BC2B8D" w:rsidRDefault="00BC2B8D" w:rsidP="008A375A">
      <w:pPr>
        <w:spacing w:after="0" w:line="240" w:lineRule="auto"/>
      </w:pPr>
      <w:r>
        <w:separator/>
      </w:r>
    </w:p>
  </w:endnote>
  <w:endnote w:type="continuationSeparator" w:id="0">
    <w:p w14:paraId="1703E5F3" w14:textId="77777777" w:rsidR="00BC2B8D" w:rsidRDefault="00BC2B8D" w:rsidP="008A375A">
      <w:pPr>
        <w:spacing w:after="0" w:line="240" w:lineRule="auto"/>
      </w:pPr>
      <w:r>
        <w:continuationSeparator/>
      </w:r>
    </w:p>
  </w:endnote>
  <w:endnote w:type="continuationNotice" w:id="1">
    <w:p w14:paraId="1696CF73" w14:textId="77777777" w:rsidR="00BC2B8D" w:rsidRDefault="00BC2B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20B0604020202020204"/>
    <w:charset w:val="02"/>
    <w:family w:val="decorative"/>
    <w:pitch w:val="default"/>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92F04" w14:textId="77777777" w:rsidR="00BC2B8D" w:rsidRDefault="00BC2B8D" w:rsidP="008A375A">
      <w:pPr>
        <w:spacing w:after="0" w:line="240" w:lineRule="auto"/>
      </w:pPr>
      <w:r>
        <w:separator/>
      </w:r>
    </w:p>
  </w:footnote>
  <w:footnote w:type="continuationSeparator" w:id="0">
    <w:p w14:paraId="14928608" w14:textId="77777777" w:rsidR="00BC2B8D" w:rsidRDefault="00BC2B8D" w:rsidP="008A375A">
      <w:pPr>
        <w:spacing w:after="0" w:line="240" w:lineRule="auto"/>
      </w:pPr>
      <w:r>
        <w:continuationSeparator/>
      </w:r>
    </w:p>
  </w:footnote>
  <w:footnote w:type="continuationNotice" w:id="1">
    <w:p w14:paraId="4D1FE6F4" w14:textId="77777777" w:rsidR="00BC2B8D" w:rsidRDefault="00BC2B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5"/>
  </w:num>
  <w:num w:numId="3">
    <w:abstractNumId w:val="13"/>
  </w:num>
  <w:num w:numId="4">
    <w:abstractNumId w:val="20"/>
  </w:num>
  <w:num w:numId="5">
    <w:abstractNumId w:val="29"/>
  </w:num>
  <w:num w:numId="6">
    <w:abstractNumId w:val="17"/>
  </w:num>
  <w:num w:numId="7">
    <w:abstractNumId w:val="18"/>
  </w:num>
  <w:num w:numId="8">
    <w:abstractNumId w:val="25"/>
  </w:num>
  <w:num w:numId="9">
    <w:abstractNumId w:val="6"/>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1"/>
  </w:num>
  <w:num w:numId="14">
    <w:abstractNumId w:val="28"/>
  </w:num>
  <w:num w:numId="15">
    <w:abstractNumId w:val="5"/>
  </w:num>
  <w:num w:numId="16">
    <w:abstractNumId w:val="27"/>
  </w:num>
  <w:num w:numId="17">
    <w:abstractNumId w:val="26"/>
  </w:num>
  <w:num w:numId="18">
    <w:abstractNumId w:val="16"/>
  </w:num>
  <w:num w:numId="19">
    <w:abstractNumId w:val="9"/>
  </w:num>
  <w:num w:numId="20">
    <w:abstractNumId w:val="1"/>
  </w:num>
  <w:num w:numId="21">
    <w:abstractNumId w:val="24"/>
  </w:num>
  <w:num w:numId="22">
    <w:abstractNumId w:val="23"/>
  </w:num>
  <w:num w:numId="23">
    <w:abstractNumId w:val="3"/>
  </w:num>
  <w:num w:numId="24">
    <w:abstractNumId w:val="12"/>
  </w:num>
  <w:num w:numId="25">
    <w:abstractNumId w:val="4"/>
  </w:num>
  <w:num w:numId="26">
    <w:abstractNumId w:val="21"/>
  </w:num>
  <w:num w:numId="27">
    <w:abstractNumId w:val="7"/>
  </w:num>
  <w:num w:numId="28">
    <w:abstractNumId w:val="22"/>
  </w:num>
  <w:num w:numId="29">
    <w:abstractNumId w:val="8"/>
  </w:num>
  <w:num w:numId="30">
    <w:abstractNumId w:val="14"/>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30F4"/>
    <w:rsid w:val="000D3DE2"/>
    <w:rsid w:val="000D5C13"/>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2555"/>
    <w:rsid w:val="00172C32"/>
    <w:rsid w:val="00172FF9"/>
    <w:rsid w:val="001731FA"/>
    <w:rsid w:val="00173311"/>
    <w:rsid w:val="001733DF"/>
    <w:rsid w:val="001739A9"/>
    <w:rsid w:val="00174687"/>
    <w:rsid w:val="00175B88"/>
    <w:rsid w:val="00176974"/>
    <w:rsid w:val="0017741D"/>
    <w:rsid w:val="0017751C"/>
    <w:rsid w:val="00177A66"/>
    <w:rsid w:val="00184F41"/>
    <w:rsid w:val="00186B04"/>
    <w:rsid w:val="00190361"/>
    <w:rsid w:val="00190B27"/>
    <w:rsid w:val="00191EFA"/>
    <w:rsid w:val="001937EB"/>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371"/>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5F93"/>
    <w:rsid w:val="0042127E"/>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204CB"/>
    <w:rsid w:val="00520568"/>
    <w:rsid w:val="00520C84"/>
    <w:rsid w:val="00521DB3"/>
    <w:rsid w:val="00522DD6"/>
    <w:rsid w:val="00524A60"/>
    <w:rsid w:val="00525635"/>
    <w:rsid w:val="00525DAB"/>
    <w:rsid w:val="00525DC4"/>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4E79"/>
    <w:rsid w:val="00956B15"/>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2B95"/>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B8D"/>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FE8"/>
    <w:rsid w:val="00E622FA"/>
    <w:rsid w:val="00E63699"/>
    <w:rsid w:val="00E63911"/>
    <w:rsid w:val="00E64669"/>
    <w:rsid w:val="00E67B59"/>
    <w:rsid w:val="00E704AD"/>
    <w:rsid w:val="00E705EA"/>
    <w:rsid w:val="00E71787"/>
    <w:rsid w:val="00E7224D"/>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1C11E903-BB66-4FF1-AB4C-F37F8DD0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25F60811-8F1C-48A0-BA0A-59DD380FCA6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4227</Words>
  <Characters>24096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Apple - Naveen Palle</cp:lastModifiedBy>
  <cp:revision>10</cp:revision>
  <dcterms:created xsi:type="dcterms:W3CDTF">2022-01-18T15:14:00Z</dcterms:created>
  <dcterms:modified xsi:type="dcterms:W3CDTF">2022-01-18T19:55:00Z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