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57" w:rsidRDefault="0019479E">
      <w:pPr>
        <w:pStyle w:val="ad"/>
        <w:tabs>
          <w:tab w:val="right" w:pos="9639"/>
        </w:tabs>
        <w:ind w:left="284"/>
        <w:rPr>
          <w:rFonts w:cs="Arial"/>
          <w:bCs/>
          <w:i/>
          <w:sz w:val="21"/>
          <w:szCs w:val="21"/>
          <w:lang w:eastAsia="zh-CN"/>
        </w:rPr>
      </w:pPr>
      <w:r>
        <w:rPr>
          <w:rFonts w:cs="Arial"/>
          <w:bCs/>
          <w:sz w:val="21"/>
          <w:szCs w:val="21"/>
        </w:rPr>
        <w:t>3GPP TSG-RAN WG2 Meeting #11</w:t>
      </w:r>
      <w:r>
        <w:rPr>
          <w:rFonts w:cs="Arial"/>
          <w:bCs/>
          <w:sz w:val="21"/>
          <w:szCs w:val="21"/>
          <w:lang w:eastAsia="zh-CN"/>
        </w:rPr>
        <w:t>6</w:t>
      </w:r>
      <w:r>
        <w:rPr>
          <w:rFonts w:cs="Arial"/>
          <w:bCs/>
          <w:sz w:val="21"/>
          <w:szCs w:val="21"/>
        </w:rPr>
        <w:t xml:space="preserve"> Electronic</w:t>
      </w:r>
      <w:r>
        <w:rPr>
          <w:rFonts w:cs="Arial"/>
          <w:bCs/>
          <w:sz w:val="21"/>
          <w:szCs w:val="21"/>
        </w:rPr>
        <w:tab/>
        <w:t>R2-21</w:t>
      </w:r>
      <w:r>
        <w:rPr>
          <w:rFonts w:cs="Arial"/>
          <w:bCs/>
          <w:sz w:val="21"/>
          <w:szCs w:val="21"/>
          <w:lang w:eastAsia="zh-CN"/>
        </w:rPr>
        <w:t>1xxxx</w:t>
      </w:r>
    </w:p>
    <w:p w:rsidR="008B6E57" w:rsidRDefault="0019479E">
      <w:pPr>
        <w:spacing w:after="120"/>
        <w:outlineLvl w:val="0"/>
        <w:rPr>
          <w:rFonts w:ascii="Arial" w:hAnsi="Arial" w:cs="Arial"/>
          <w:b/>
          <w:bCs/>
          <w:sz w:val="21"/>
          <w:szCs w:val="21"/>
          <w:lang w:eastAsia="ja-JP"/>
        </w:rPr>
      </w:pPr>
      <w:r>
        <w:rPr>
          <w:rFonts w:ascii="Arial" w:hAnsi="Arial" w:cs="Arial"/>
          <w:b/>
          <w:bCs/>
          <w:sz w:val="21"/>
          <w:szCs w:val="21"/>
          <w:lang w:eastAsia="ja-JP"/>
        </w:rPr>
        <w:t>Online, 1st – 12th November, 2021</w:t>
      </w:r>
    </w:p>
    <w:p w:rsidR="008B6E57" w:rsidRDefault="008B6E57">
      <w:pPr>
        <w:pStyle w:val="ad"/>
        <w:rPr>
          <w:rFonts w:cs="Arial"/>
          <w:bCs/>
          <w:sz w:val="21"/>
          <w:szCs w:val="21"/>
        </w:rPr>
      </w:pPr>
    </w:p>
    <w:p w:rsidR="008B6E57" w:rsidRDefault="0019479E">
      <w:pPr>
        <w:pStyle w:val="CRCoverPage"/>
        <w:tabs>
          <w:tab w:val="left" w:pos="1985"/>
        </w:tabs>
        <w:rPr>
          <w:rFonts w:eastAsia="SimSun" w:cs="Arial"/>
          <w:b/>
          <w:bCs/>
          <w:sz w:val="21"/>
          <w:szCs w:val="21"/>
          <w:lang w:eastAsia="zh-CN"/>
        </w:rPr>
      </w:pPr>
      <w:r>
        <w:rPr>
          <w:rFonts w:cs="Arial"/>
          <w:b/>
          <w:bCs/>
          <w:sz w:val="21"/>
          <w:szCs w:val="21"/>
        </w:rPr>
        <w:t>Agenda item:</w:t>
      </w:r>
      <w:r>
        <w:rPr>
          <w:rFonts w:cs="Arial"/>
          <w:b/>
          <w:bCs/>
          <w:sz w:val="21"/>
          <w:szCs w:val="21"/>
        </w:rPr>
        <w:tab/>
      </w:r>
      <w:r>
        <w:rPr>
          <w:rFonts w:eastAsia="SimSun" w:cs="Arial"/>
          <w:b/>
          <w:bCs/>
          <w:sz w:val="21"/>
          <w:szCs w:val="21"/>
          <w:lang w:eastAsia="zh-CN"/>
        </w:rPr>
        <w:t>8</w:t>
      </w:r>
      <w:r>
        <w:rPr>
          <w:rFonts w:cs="Arial"/>
          <w:b/>
          <w:bCs/>
          <w:sz w:val="21"/>
          <w:szCs w:val="21"/>
          <w:lang w:eastAsia="ja-JP"/>
        </w:rPr>
        <w:t>.</w:t>
      </w:r>
      <w:r>
        <w:rPr>
          <w:rFonts w:eastAsia="SimSun" w:cs="Arial"/>
          <w:b/>
          <w:bCs/>
          <w:sz w:val="21"/>
          <w:szCs w:val="21"/>
          <w:lang w:eastAsia="zh-CN"/>
        </w:rPr>
        <w:t>1</w:t>
      </w:r>
      <w:r>
        <w:rPr>
          <w:rFonts w:eastAsiaTheme="minorEastAsia" w:cs="Arial"/>
          <w:b/>
          <w:bCs/>
          <w:sz w:val="21"/>
          <w:szCs w:val="21"/>
          <w:lang w:eastAsia="ja-JP"/>
        </w:rPr>
        <w:t>5</w:t>
      </w:r>
      <w:r>
        <w:rPr>
          <w:rFonts w:cs="Arial"/>
          <w:b/>
          <w:bCs/>
          <w:sz w:val="21"/>
          <w:szCs w:val="21"/>
          <w:lang w:eastAsia="ja-JP"/>
        </w:rPr>
        <w:t>.2</w:t>
      </w:r>
    </w:p>
    <w:p w:rsidR="008B6E57" w:rsidRDefault="0019479E">
      <w:pPr>
        <w:tabs>
          <w:tab w:val="left" w:pos="1980"/>
        </w:tabs>
        <w:ind w:left="1985" w:hanging="1985"/>
        <w:rPr>
          <w:rFonts w:ascii="Arial" w:hAnsi="Arial" w:cs="Arial"/>
          <w:b/>
          <w:bCs/>
          <w:sz w:val="21"/>
          <w:szCs w:val="21"/>
          <w:lang w:eastAsia="zh-CN"/>
        </w:rPr>
      </w:pPr>
      <w:r>
        <w:rPr>
          <w:rFonts w:ascii="Arial" w:hAnsi="Arial" w:cs="Arial"/>
          <w:b/>
          <w:bCs/>
          <w:sz w:val="21"/>
          <w:szCs w:val="21"/>
        </w:rPr>
        <w:t>Source:</w:t>
      </w:r>
      <w:r>
        <w:rPr>
          <w:rFonts w:ascii="Arial" w:hAnsi="Arial" w:cs="Arial"/>
          <w:b/>
          <w:bCs/>
          <w:sz w:val="21"/>
          <w:szCs w:val="21"/>
        </w:rPr>
        <w:tab/>
        <w:t>NEC</w:t>
      </w:r>
    </w:p>
    <w:p w:rsidR="008B6E57" w:rsidRDefault="0019479E">
      <w:pPr>
        <w:tabs>
          <w:tab w:val="left" w:pos="1985"/>
        </w:tabs>
        <w:ind w:left="1985" w:hanging="1985"/>
        <w:rPr>
          <w:rFonts w:ascii="Arial" w:hAnsi="Arial" w:cs="Arial"/>
          <w:b/>
          <w:bCs/>
          <w:sz w:val="21"/>
          <w:szCs w:val="21"/>
          <w:lang w:eastAsia="zh-CN"/>
        </w:rPr>
      </w:pPr>
      <w:r>
        <w:rPr>
          <w:rFonts w:ascii="Arial" w:hAnsi="Arial" w:cs="Arial"/>
          <w:b/>
          <w:bCs/>
          <w:sz w:val="21"/>
          <w:szCs w:val="21"/>
        </w:rPr>
        <w:t>Title:</w:t>
      </w:r>
      <w:r>
        <w:rPr>
          <w:rFonts w:ascii="Arial" w:hAnsi="Arial" w:cs="Arial"/>
          <w:b/>
          <w:bCs/>
          <w:sz w:val="21"/>
          <w:szCs w:val="21"/>
          <w:lang w:eastAsia="zh-CN"/>
        </w:rPr>
        <w:tab/>
      </w:r>
      <w:r>
        <w:rPr>
          <w:rFonts w:ascii="Arial" w:hAnsi="Arial" w:cs="Arial"/>
          <w:b/>
          <w:bCs/>
          <w:sz w:val="21"/>
          <w:szCs w:val="21"/>
        </w:rPr>
        <w:t>[AT116-e][704][V2X/SL] Need of additional new considerations  (NEC)</w:t>
      </w:r>
    </w:p>
    <w:p w:rsidR="008B6E57" w:rsidRDefault="0019479E">
      <w:pPr>
        <w:ind w:left="1985" w:hanging="1985"/>
        <w:rPr>
          <w:rFonts w:ascii="Arial" w:hAnsi="Arial" w:cs="Arial"/>
          <w:b/>
          <w:bCs/>
          <w:sz w:val="21"/>
          <w:szCs w:val="21"/>
          <w:lang w:eastAsia="zh-CN"/>
        </w:rPr>
      </w:pPr>
      <w:r>
        <w:rPr>
          <w:rFonts w:ascii="Arial" w:hAnsi="Arial" w:cs="Arial"/>
          <w:b/>
          <w:bCs/>
          <w:sz w:val="21"/>
          <w:szCs w:val="21"/>
        </w:rPr>
        <w:t>WID/SID:</w:t>
      </w:r>
      <w:r>
        <w:rPr>
          <w:rFonts w:ascii="Arial" w:hAnsi="Arial" w:cs="Arial"/>
          <w:b/>
          <w:bCs/>
          <w:sz w:val="21"/>
          <w:szCs w:val="21"/>
        </w:rPr>
        <w:tab/>
      </w:r>
      <w:r>
        <w:rPr>
          <w:rFonts w:ascii="Arial" w:hAnsi="Arial" w:cs="Arial"/>
          <w:b/>
          <w:sz w:val="21"/>
          <w:szCs w:val="21"/>
        </w:rPr>
        <w:t>NR_SL_enh-Core</w:t>
      </w:r>
      <w:r>
        <w:rPr>
          <w:rFonts w:ascii="Arial" w:hAnsi="Arial" w:cs="Arial"/>
          <w:b/>
          <w:bCs/>
          <w:sz w:val="21"/>
          <w:szCs w:val="21"/>
        </w:rPr>
        <w:t xml:space="preserve"> - Release 1</w:t>
      </w:r>
      <w:r>
        <w:rPr>
          <w:rFonts w:ascii="Arial" w:hAnsi="Arial" w:cs="Arial"/>
          <w:b/>
          <w:bCs/>
          <w:sz w:val="21"/>
          <w:szCs w:val="21"/>
          <w:lang w:eastAsia="zh-CN"/>
        </w:rPr>
        <w:t>7</w:t>
      </w:r>
    </w:p>
    <w:p w:rsidR="008B6E57" w:rsidRDefault="0019479E">
      <w:pPr>
        <w:tabs>
          <w:tab w:val="left" w:pos="1985"/>
        </w:tabs>
        <w:rPr>
          <w:rFonts w:ascii="Arial" w:hAnsi="Arial" w:cs="Arial"/>
          <w:b/>
          <w:bCs/>
          <w:sz w:val="21"/>
          <w:szCs w:val="21"/>
          <w:lang w:eastAsia="zh-CN"/>
        </w:rPr>
      </w:pPr>
      <w:r>
        <w:rPr>
          <w:rFonts w:ascii="Arial" w:hAnsi="Arial" w:cs="Arial"/>
          <w:b/>
          <w:bCs/>
          <w:sz w:val="21"/>
          <w:szCs w:val="21"/>
        </w:rPr>
        <w:t>Document for:</w:t>
      </w:r>
      <w:r>
        <w:rPr>
          <w:rFonts w:ascii="Arial" w:hAnsi="Arial" w:cs="Arial"/>
          <w:b/>
          <w:bCs/>
          <w:sz w:val="21"/>
          <w:szCs w:val="21"/>
        </w:rPr>
        <w:tab/>
        <w:t xml:space="preserve">Discussion and </w:t>
      </w:r>
      <w:r>
        <w:rPr>
          <w:rFonts w:ascii="Arial" w:hAnsi="Arial" w:cs="Arial"/>
          <w:b/>
          <w:bCs/>
          <w:sz w:val="21"/>
          <w:szCs w:val="21"/>
          <w:lang w:eastAsia="zh-CN"/>
        </w:rPr>
        <w:t>Agreement</w:t>
      </w:r>
    </w:p>
    <w:p w:rsidR="008B6E57" w:rsidRDefault="0019479E">
      <w:pPr>
        <w:pStyle w:val="1"/>
        <w:rPr>
          <w:rFonts w:cs="Arial"/>
          <w:sz w:val="21"/>
          <w:szCs w:val="21"/>
        </w:rPr>
      </w:pPr>
      <w:r>
        <w:rPr>
          <w:rFonts w:cs="Arial"/>
          <w:sz w:val="21"/>
          <w:szCs w:val="21"/>
        </w:rPr>
        <w:t>1</w:t>
      </w:r>
      <w:r>
        <w:rPr>
          <w:rFonts w:cs="Arial"/>
          <w:sz w:val="21"/>
          <w:szCs w:val="21"/>
        </w:rPr>
        <w:tab/>
        <w:t>Introduction</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lang w:eastAsia="zh-CN"/>
        </w:rPr>
        <w:t>This document is to kick off the following email discussion:</w:t>
      </w:r>
    </w:p>
    <w:p w:rsidR="008B6E57" w:rsidRDefault="008B6E57">
      <w:pPr>
        <w:pStyle w:val="Doc-text2"/>
        <w:rPr>
          <w:rFonts w:cs="Arial"/>
          <w:sz w:val="21"/>
          <w:szCs w:val="21"/>
        </w:rPr>
      </w:pPr>
    </w:p>
    <w:p w:rsidR="008B6E57" w:rsidRDefault="0019479E">
      <w:pPr>
        <w:pStyle w:val="EmailDiscussion"/>
        <w:rPr>
          <w:rFonts w:cs="Arial"/>
          <w:sz w:val="21"/>
          <w:szCs w:val="21"/>
        </w:rPr>
      </w:pPr>
      <w:r>
        <w:rPr>
          <w:rFonts w:cs="Arial"/>
          <w:sz w:val="21"/>
          <w:szCs w:val="21"/>
        </w:rPr>
        <w:t>[AT116-e][704][V2X/SL] Need of additional new considerations (NEC)</w:t>
      </w:r>
    </w:p>
    <w:p w:rsidR="008B6E57" w:rsidRDefault="0019479E">
      <w:pPr>
        <w:pStyle w:val="EmailDiscussion2"/>
        <w:rPr>
          <w:rFonts w:cs="Arial"/>
          <w:sz w:val="21"/>
          <w:szCs w:val="21"/>
        </w:rPr>
      </w:pPr>
      <w:r>
        <w:rPr>
          <w:rFonts w:cs="Arial"/>
          <w:sz w:val="21"/>
          <w:szCs w:val="21"/>
        </w:rPr>
        <w:tab/>
      </w:r>
      <w:r>
        <w:rPr>
          <w:rFonts w:cs="Arial"/>
          <w:b/>
          <w:sz w:val="21"/>
          <w:szCs w:val="21"/>
        </w:rPr>
        <w:t>Scope:</w:t>
      </w:r>
      <w:r>
        <w:rPr>
          <w:rFonts w:cs="Arial"/>
          <w:sz w:val="21"/>
          <w:szCs w:val="21"/>
        </w:rPr>
        <w:t xml:space="preserve"> Discuss the need of additional new aspects proposed in P1/R2-2109722, P4/R2-2109812, P1/R2-2109937, P1/R2-2110062, P12/R2-2110155, P8/R2-2110938, P1-P2/R2-2111119, and possible solutions if the need is agreed.</w:t>
      </w:r>
    </w:p>
    <w:p w:rsidR="008B6E57" w:rsidRDefault="0019479E">
      <w:pPr>
        <w:pStyle w:val="EmailDiscussion2"/>
        <w:rPr>
          <w:rFonts w:cs="Arial"/>
          <w:sz w:val="21"/>
          <w:szCs w:val="21"/>
        </w:rPr>
      </w:pPr>
      <w:r>
        <w:rPr>
          <w:rFonts w:cs="Arial"/>
          <w:sz w:val="21"/>
          <w:szCs w:val="21"/>
        </w:rPr>
        <w:tab/>
      </w:r>
      <w:r>
        <w:rPr>
          <w:rFonts w:cs="Arial"/>
          <w:b/>
          <w:sz w:val="21"/>
          <w:szCs w:val="21"/>
        </w:rPr>
        <w:t>Intended outcome:</w:t>
      </w:r>
      <w:r>
        <w:rPr>
          <w:rFonts w:cs="Arial"/>
          <w:sz w:val="21"/>
          <w:szCs w:val="21"/>
        </w:rPr>
        <w:t xml:space="preserve"> Discussion summary in R2-2111421 </w:t>
      </w:r>
    </w:p>
    <w:p w:rsidR="008B6E57" w:rsidRDefault="0019479E">
      <w:pPr>
        <w:rPr>
          <w:rFonts w:ascii="Arial" w:hAnsi="Arial" w:cs="Arial"/>
          <w:sz w:val="21"/>
          <w:szCs w:val="21"/>
        </w:rPr>
      </w:pPr>
      <w:r>
        <w:rPr>
          <w:rFonts w:ascii="Arial" w:hAnsi="Arial" w:cs="Arial"/>
          <w:sz w:val="21"/>
          <w:szCs w:val="21"/>
        </w:rPr>
        <w:tab/>
      </w:r>
      <w:r>
        <w:rPr>
          <w:rFonts w:ascii="Arial" w:hAnsi="Arial" w:cs="Arial"/>
          <w:sz w:val="21"/>
          <w:szCs w:val="21"/>
        </w:rPr>
        <w:tab/>
        <w:t xml:space="preserve">                   </w:t>
      </w:r>
      <w:r>
        <w:rPr>
          <w:rFonts w:ascii="Arial" w:hAnsi="Arial" w:cs="Arial"/>
          <w:b/>
          <w:sz w:val="21"/>
          <w:szCs w:val="21"/>
        </w:rPr>
        <w:t xml:space="preserve">Deadline: </w:t>
      </w:r>
      <w:r>
        <w:rPr>
          <w:rFonts w:ascii="Arial" w:hAnsi="Arial" w:cs="Arial"/>
          <w:sz w:val="21"/>
          <w:szCs w:val="21"/>
        </w:rPr>
        <w:t>11/8, 17:00 UTC</w:t>
      </w:r>
    </w:p>
    <w:p w:rsidR="008B6E57" w:rsidRDefault="0019479E">
      <w:pPr>
        <w:pStyle w:val="1"/>
        <w:rPr>
          <w:rFonts w:cs="Arial"/>
          <w:sz w:val="21"/>
          <w:szCs w:val="21"/>
          <w:lang w:val="en-US" w:eastAsia="zh-CN"/>
        </w:rPr>
      </w:pPr>
      <w:r>
        <w:rPr>
          <w:rFonts w:cs="Arial"/>
          <w:sz w:val="21"/>
          <w:szCs w:val="21"/>
        </w:rPr>
        <w:t>2</w:t>
      </w:r>
      <w:r>
        <w:rPr>
          <w:rFonts w:cs="Arial"/>
          <w:sz w:val="21"/>
          <w:szCs w:val="21"/>
        </w:rPr>
        <w:tab/>
      </w:r>
      <w:r>
        <w:rPr>
          <w:rFonts w:cs="Arial"/>
          <w:sz w:val="21"/>
          <w:szCs w:val="21"/>
          <w:lang w:val="en-US" w:eastAsia="zh-CN"/>
        </w:rPr>
        <w:t>Summary of proposals in contributions</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rPr>
        <w:t>This email discussion is to summarize the Tdocs</w:t>
      </w:r>
      <w:r>
        <w:rPr>
          <w:rFonts w:asciiTheme="minorEastAsia" w:eastAsiaTheme="minorEastAsia" w:hAnsiTheme="minorEastAsia" w:cs="Arial" w:hint="eastAsia"/>
          <w:sz w:val="21"/>
          <w:szCs w:val="21"/>
          <w:lang w:eastAsia="ja-JP"/>
        </w:rPr>
        <w:t xml:space="preserve"> </w:t>
      </w:r>
      <w:r>
        <w:rPr>
          <w:rFonts w:ascii="Arial" w:hAnsi="Arial" w:cs="Arial"/>
          <w:sz w:val="21"/>
          <w:szCs w:val="21"/>
        </w:rPr>
        <w:t>and proposals listed below with an intention to come up with a list of proposals that are agreeable during the related online discussion.</w:t>
      </w:r>
      <w:r>
        <w:rPr>
          <w:rFonts w:ascii="Arial" w:hAnsi="Arial" w:cs="Arial"/>
          <w:sz w:val="21"/>
          <w:szCs w:val="21"/>
          <w:lang w:eastAsia="zh-CN"/>
        </w:rPr>
        <w:t xml:space="preserve"> </w:t>
      </w:r>
    </w:p>
    <w:tbl>
      <w:tblPr>
        <w:tblStyle w:val="af2"/>
        <w:tblW w:w="9634" w:type="dxa"/>
        <w:tblLook w:val="04A0" w:firstRow="1" w:lastRow="0" w:firstColumn="1" w:lastColumn="0" w:noHBand="0" w:noVBand="1"/>
      </w:tblPr>
      <w:tblGrid>
        <w:gridCol w:w="1396"/>
        <w:gridCol w:w="8238"/>
      </w:tblGrid>
      <w:tr w:rsidR="008B6E57">
        <w:tc>
          <w:tcPr>
            <w:tcW w:w="1396"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Tdoc#</w:t>
            </w:r>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Proposals</w:t>
            </w:r>
          </w:p>
        </w:tc>
      </w:tr>
      <w:tr w:rsidR="008B6E57">
        <w:tc>
          <w:tcPr>
            <w:tcW w:w="1396" w:type="dxa"/>
          </w:tcPr>
          <w:p w:rsidR="008B6E57" w:rsidRDefault="00177F70">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19479E">
                <w:rPr>
                  <w:rStyle w:val="af4"/>
                  <w:rFonts w:ascii="Arial" w:eastAsiaTheme="minorEastAsia" w:hAnsi="Arial" w:cs="Arial"/>
                  <w:sz w:val="21"/>
                  <w:szCs w:val="21"/>
                  <w:lang w:eastAsia="ja-JP"/>
                </w:rPr>
                <w:t>R2-2109722</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rPr>
              <w:t>Proposal 1 RAN2 to discuss to introduce a new MAC CE to indicate DRX operation suspend/resume.</w:t>
            </w:r>
          </w:p>
        </w:tc>
      </w:tr>
      <w:tr w:rsidR="008B6E57">
        <w:tc>
          <w:tcPr>
            <w:tcW w:w="1396" w:type="dxa"/>
          </w:tcPr>
          <w:p w:rsidR="008B6E57" w:rsidRDefault="00177F70">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19479E">
                <w:rPr>
                  <w:rStyle w:val="af4"/>
                  <w:rFonts w:ascii="Arial" w:eastAsiaTheme="minorEastAsia" w:hAnsi="Arial" w:cs="Arial"/>
                  <w:sz w:val="21"/>
                  <w:szCs w:val="21"/>
                  <w:lang w:eastAsia="ja-JP"/>
                </w:rPr>
                <w:t>R2-2109812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8B6E57">
        <w:tc>
          <w:tcPr>
            <w:tcW w:w="1396" w:type="dxa"/>
          </w:tcPr>
          <w:p w:rsidR="008B6E57" w:rsidRDefault="00177F70">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19479E">
                <w:rPr>
                  <w:rStyle w:val="af4"/>
                  <w:rFonts w:ascii="Arial" w:eastAsiaTheme="minorEastAsia" w:hAnsi="Arial" w:cs="Arial"/>
                  <w:sz w:val="21"/>
                  <w:szCs w:val="21"/>
                  <w:lang w:eastAsia="ja-JP"/>
                </w:rPr>
                <w:t>R2-2109937</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Proposal 1:</w:t>
            </w:r>
            <w:r>
              <w:rPr>
                <w:rFonts w:ascii="Arial" w:hAnsi="Arial" w:cs="Arial"/>
                <w:bCs/>
                <w:iCs/>
                <w:sz w:val="21"/>
                <w:szCs w:val="21"/>
              </w:rPr>
              <w:t xml:space="preserve"> </w:t>
            </w:r>
            <w:r>
              <w:rPr>
                <w:rFonts w:ascii="Arial" w:hAnsi="Arial" w:cs="Arial"/>
                <w:bCs/>
                <w:iCs/>
                <w:sz w:val="21"/>
                <w:szCs w:val="21"/>
              </w:rPr>
              <w:tab/>
              <w:t>RAN2 to define the inactivity timer maintenance rules for groupcast transmissions with MCR</w:t>
            </w:r>
          </w:p>
        </w:tc>
      </w:tr>
      <w:tr w:rsidR="008B6E57">
        <w:tc>
          <w:tcPr>
            <w:tcW w:w="1396" w:type="dxa"/>
          </w:tcPr>
          <w:p w:rsidR="008B6E57" w:rsidRDefault="00177F70">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19479E">
                <w:rPr>
                  <w:rStyle w:val="af4"/>
                  <w:rFonts w:ascii="Arial" w:eastAsiaTheme="minorEastAsia" w:hAnsi="Arial" w:cs="Arial"/>
                  <w:sz w:val="21"/>
                  <w:szCs w:val="21"/>
                  <w:lang w:eastAsia="ja-JP"/>
                </w:rPr>
                <w:t>R2-2110062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 xml:space="preserve">Proposal 1 </w:t>
            </w:r>
            <w:r>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8B6E57">
        <w:tc>
          <w:tcPr>
            <w:tcW w:w="1396" w:type="dxa"/>
          </w:tcPr>
          <w:p w:rsidR="008B6E57" w:rsidRDefault="00177F70">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19479E">
                <w:rPr>
                  <w:rStyle w:val="af4"/>
                  <w:rFonts w:ascii="Arial" w:eastAsiaTheme="minorEastAsia" w:hAnsi="Arial" w:cs="Arial"/>
                  <w:sz w:val="21"/>
                  <w:szCs w:val="21"/>
                  <w:lang w:eastAsia="ja-JP"/>
                </w:rPr>
                <w:t>R2-2110155</w:t>
              </w:r>
            </w:hyperlink>
          </w:p>
        </w:tc>
        <w:tc>
          <w:tcPr>
            <w:tcW w:w="8238" w:type="dxa"/>
          </w:tcPr>
          <w:p w:rsidR="008B6E57" w:rsidRDefault="0019479E">
            <w:pPr>
              <w:jc w:val="both"/>
              <w:rPr>
                <w:rFonts w:ascii="Arial" w:eastAsia="Malgun Gothic" w:hAnsi="Arial" w:cs="Arial"/>
                <w:sz w:val="21"/>
                <w:szCs w:val="21"/>
                <w:lang w:eastAsia="ko-KR"/>
              </w:rPr>
            </w:pPr>
            <w:r>
              <w:rPr>
                <w:rFonts w:ascii="Arial" w:eastAsiaTheme="minorEastAsia" w:hAnsi="Arial" w:cs="Arial"/>
                <w:sz w:val="21"/>
                <w:szCs w:val="21"/>
                <w:lang w:eastAsia="ko-KR"/>
              </w:rPr>
              <w:t>Proposal 12. The solution to avoid the wrong HARQ combining due to DTX case in SL DRX operation should be discussed in RAN2.</w:t>
            </w:r>
          </w:p>
        </w:tc>
      </w:tr>
      <w:tr w:rsidR="008B6E57">
        <w:tc>
          <w:tcPr>
            <w:tcW w:w="1396" w:type="dxa"/>
          </w:tcPr>
          <w:p w:rsidR="008B6E57" w:rsidRDefault="00177F70">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19479E">
                <w:rPr>
                  <w:rStyle w:val="af4"/>
                  <w:rFonts w:ascii="Arial" w:eastAsiaTheme="minorEastAsia" w:hAnsi="Arial" w:cs="Arial"/>
                  <w:sz w:val="21"/>
                  <w:szCs w:val="21"/>
                  <w:lang w:eastAsia="ja-JP"/>
                </w:rPr>
                <w:t>R2-2110938</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lang w:eastAsia="ko-KR"/>
              </w:rPr>
              <w:t xml:space="preserve">Proposal 5: For GC, number of group members needs to be considered in the determination of SL DRX on-duration and inactivity timers in the scenario where the UE knows it.  </w:t>
            </w:r>
          </w:p>
        </w:tc>
      </w:tr>
      <w:tr w:rsidR="008B6E57">
        <w:tc>
          <w:tcPr>
            <w:tcW w:w="1396" w:type="dxa"/>
          </w:tcPr>
          <w:p w:rsidR="008B6E57" w:rsidRDefault="00177F70">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5" w:history="1">
              <w:r w:rsidR="0019479E">
                <w:rPr>
                  <w:rStyle w:val="af4"/>
                  <w:rFonts w:ascii="Arial" w:eastAsiaTheme="minorEastAsia" w:hAnsi="Arial" w:cs="Arial"/>
                  <w:sz w:val="21"/>
                  <w:szCs w:val="21"/>
                  <w:lang w:eastAsia="ja-JP"/>
                </w:rPr>
                <w:t>R2-2111119</w:t>
              </w:r>
            </w:hyperlink>
          </w:p>
        </w:tc>
        <w:tc>
          <w:tcPr>
            <w:tcW w:w="8238" w:type="dxa"/>
          </w:tcPr>
          <w:p w:rsidR="008B6E57" w:rsidRDefault="0019479E">
            <w:pPr>
              <w:rPr>
                <w:rFonts w:ascii="Arial" w:eastAsia="Times New Roman" w:hAnsi="Arial" w:cs="Arial"/>
                <w:sz w:val="21"/>
                <w:szCs w:val="21"/>
                <w:lang w:val="en-US" w:eastAsia="ja-JP"/>
              </w:rPr>
            </w:pPr>
            <w:r>
              <w:rPr>
                <w:rFonts w:ascii="Arial" w:eastAsia="Times New Roman" w:hAnsi="Arial" w:cs="Arial"/>
                <w:bCs/>
                <w:sz w:val="21"/>
                <w:szCs w:val="21"/>
                <w:lang w:val="en-US" w:eastAsia="ja-JP"/>
              </w:rPr>
              <w:t xml:space="preserve">Proposal 1: </w:t>
            </w:r>
            <w:r>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rsidR="008B6E57" w:rsidRDefault="0019479E">
            <w:pPr>
              <w:spacing w:beforeLines="50" w:before="120"/>
              <w:rPr>
                <w:rFonts w:ascii="Arial" w:eastAsiaTheme="minorEastAsia" w:hAnsi="Arial" w:cs="Arial"/>
                <w:sz w:val="21"/>
                <w:szCs w:val="21"/>
                <w:lang w:val="en-US" w:eastAsia="ja-JP"/>
              </w:rPr>
            </w:pPr>
            <w:r>
              <w:rPr>
                <w:rFonts w:ascii="Arial" w:eastAsia="Times New Roman" w:hAnsi="Arial" w:cs="Arial"/>
                <w:bCs/>
                <w:sz w:val="21"/>
                <w:szCs w:val="21"/>
                <w:lang w:val="en-US" w:eastAsia="ja-JP"/>
              </w:rPr>
              <w:t xml:space="preserve">Proposal 2: </w:t>
            </w:r>
            <w:r>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rsidR="008B6E57" w:rsidRDefault="0019479E">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Pr>
          <w:rFonts w:ascii="Arial" w:hAnsi="Arial" w:cs="Arial"/>
          <w:sz w:val="21"/>
          <w:szCs w:val="21"/>
          <w:lang w:val="en-US" w:eastAsia="zh-CN"/>
        </w:rPr>
        <w:t xml:space="preserve">Rapporteur would like to encourage companies especially the proponents of the above (and other, if any) potential solutions to comment and explain more on motivations if the rapporteur’s summary of each proposal is insufficient. </w:t>
      </w:r>
    </w:p>
    <w:p w:rsidR="008B6E57" w:rsidRDefault="0019479E">
      <w:pPr>
        <w:pStyle w:val="1"/>
      </w:pPr>
      <w:r>
        <w:rPr>
          <w:lang w:eastAsia="zh-CN"/>
        </w:rPr>
        <w:t>3</w:t>
      </w:r>
      <w:r>
        <w:tab/>
        <w:t>Discussion</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Since contributions/proposals have a wild variety, so we discuss them one by one.</w:t>
      </w:r>
    </w:p>
    <w:p w:rsidR="008B6E57" w:rsidRDefault="0019479E">
      <w:pPr>
        <w:pStyle w:val="2"/>
      </w:pPr>
      <w:r>
        <w:rPr>
          <w:lang w:eastAsia="zh-CN"/>
        </w:rPr>
        <w:t>3</w:t>
      </w:r>
      <w:r>
        <w:t>.1</w:t>
      </w:r>
      <w:r>
        <w:tab/>
      </w:r>
      <w:hyperlink r:id="rId16" w:history="1">
        <w:r>
          <w:rPr>
            <w:rStyle w:val="af4"/>
            <w:rFonts w:eastAsiaTheme="minorEastAsia" w:cs="Arial"/>
            <w:sz w:val="21"/>
            <w:szCs w:val="21"/>
            <w:lang w:eastAsia="ja-JP"/>
          </w:rPr>
          <w:t>R2-2109722</w:t>
        </w:r>
      </w:hyperlink>
      <w:r>
        <w:rPr>
          <w:lang w:eastAsia="ja-JP"/>
        </w:rPr>
        <w:t xml:space="preserve"> P1</w:t>
      </w:r>
    </w:p>
    <w:p w:rsidR="008B6E57" w:rsidRDefault="00177F70">
      <w:pPr>
        <w:rPr>
          <w:rFonts w:ascii="Arial" w:eastAsiaTheme="minorEastAsia" w:hAnsi="Arial" w:cs="Arial"/>
          <w:sz w:val="21"/>
          <w:szCs w:val="21"/>
          <w:lang w:eastAsia="ja-JP"/>
        </w:rPr>
      </w:pPr>
      <w:hyperlink r:id="rId17" w:history="1">
        <w:r w:rsidR="0019479E">
          <w:rPr>
            <w:rStyle w:val="af4"/>
            <w:rFonts w:ascii="Arial" w:eastAsiaTheme="minorEastAsia" w:hAnsi="Arial" w:cs="Arial"/>
            <w:sz w:val="21"/>
            <w:szCs w:val="21"/>
            <w:lang w:eastAsia="ja-JP"/>
          </w:rPr>
          <w:t>R2-2109722</w:t>
        </w:r>
      </w:hyperlink>
      <w:r w:rsidR="0019479E">
        <w:rPr>
          <w:rFonts w:ascii="Arial" w:eastAsiaTheme="minorEastAsia" w:hAnsi="Arial" w:cs="Arial"/>
          <w:sz w:val="21"/>
          <w:szCs w:val="21"/>
          <w:lang w:eastAsia="ja-JP"/>
        </w:rPr>
        <w:t xml:space="preserve"> focused on </w:t>
      </w:r>
      <w:r w:rsidR="0019479E">
        <w:rPr>
          <w:rFonts w:ascii="Arial" w:hAnsi="Arial" w:cs="Arial"/>
          <w:sz w:val="21"/>
          <w:szCs w:val="21"/>
        </w:rPr>
        <w:t xml:space="preserve">the following scenarios and </w:t>
      </w:r>
      <w:r w:rsidR="0019479E">
        <w:rPr>
          <w:rFonts w:ascii="Arial" w:eastAsiaTheme="minorEastAsia" w:hAnsi="Arial" w:cs="Arial"/>
          <w:sz w:val="21"/>
          <w:szCs w:val="21"/>
          <w:lang w:eastAsia="ja-JP"/>
        </w:rPr>
        <w:t>discussed the DRX suspend/resume mechanism.</w:t>
      </w:r>
    </w:p>
    <w:p w:rsidR="008B6E57" w:rsidRDefault="0019479E">
      <w:pPr>
        <w:pStyle w:val="af6"/>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more than two SL unicast communications in which individual TX-UEs deliver contradictory DRX configurations</w:t>
      </w:r>
    </w:p>
    <w:p w:rsidR="008B6E57" w:rsidRDefault="0019479E">
      <w:pPr>
        <w:pStyle w:val="af6"/>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SL unicast and groupcast/broadcast communication having contradictory DRX configurations</w:t>
      </w:r>
    </w:p>
    <w:p w:rsidR="008B6E57" w:rsidRDefault="008B6E57">
      <w:pPr>
        <w:spacing w:after="0"/>
        <w:jc w:val="both"/>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 xml:space="preserve">For simplification, we only show Figure 2 of scenario (2) here.  The contribution proposed </w:t>
      </w:r>
    </w:p>
    <w:p w:rsidR="008B6E57" w:rsidRDefault="0019479E">
      <w:pPr>
        <w:spacing w:after="0"/>
        <w:jc w:val="both"/>
        <w:rPr>
          <w:rFonts w:ascii="Arial" w:hAnsi="Arial" w:cs="Arial"/>
          <w:b/>
          <w:sz w:val="21"/>
          <w:szCs w:val="21"/>
        </w:rPr>
      </w:pPr>
      <w:r>
        <w:rPr>
          <w:rFonts w:ascii="Arial" w:hAnsi="Arial" w:cs="Arial"/>
          <w:b/>
          <w:sz w:val="21"/>
          <w:szCs w:val="21"/>
        </w:rPr>
        <w:t>Proposal 1 RAN2 to discuss to introduce a new MAC CE to indicate DRX operation suspend/resume.</w:t>
      </w:r>
    </w:p>
    <w:p w:rsidR="008B6E57" w:rsidRDefault="008B6E57">
      <w:pPr>
        <w:ind w:left="105" w:hangingChars="50" w:hanging="105"/>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Procedure with DRX operation suspend/resume indication is illustrated in Fig.3.</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eastAsia="zh-TW"/>
        </w:rPr>
        <w:drawing>
          <wp:inline distT="0" distB="0" distL="0" distR="0">
            <wp:extent cx="3779520" cy="24625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8"/>
                    <a:stretch>
                      <a:fillRect/>
                    </a:stretch>
                  </pic:blipFill>
                  <pic:spPr>
                    <a:xfrm>
                      <a:off x="0" y="0"/>
                      <a:ext cx="3792387" cy="2471210"/>
                    </a:xfrm>
                    <a:prstGeom prst="rect">
                      <a:avLst/>
                    </a:prstGeom>
                  </pic:spPr>
                </pic:pic>
              </a:graphicData>
            </a:graphic>
          </wp:inline>
        </w:drawing>
      </w:r>
    </w:p>
    <w:p w:rsidR="008B6E57" w:rsidRDefault="0019479E">
      <w:pPr>
        <w:spacing w:after="0"/>
        <w:jc w:val="both"/>
        <w:rPr>
          <w:rFonts w:ascii="Arial" w:eastAsiaTheme="minorEastAsia" w:hAnsi="Arial" w:cs="Arial"/>
          <w:sz w:val="21"/>
          <w:szCs w:val="21"/>
          <w:lang w:eastAsia="ja-JP"/>
        </w:rPr>
      </w:pPr>
      <w:r>
        <w:rPr>
          <w:rFonts w:ascii="Arial" w:eastAsiaTheme="minorEastAsia" w:hAnsi="Arial" w:cs="Arial"/>
          <w:sz w:val="21"/>
          <w:szCs w:val="21"/>
          <w:lang w:eastAsia="ja-JP"/>
        </w:rPr>
        <w:t>Figure 2 A RX-UE is involved into SL unicast and groupcast/broadcast communication having contradictory DRX configurations</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eastAsia="zh-TW"/>
        </w:rPr>
        <w:lastRenderedPageBreak/>
        <w:drawing>
          <wp:inline distT="0" distB="0" distL="0" distR="0">
            <wp:extent cx="4639310" cy="3254375"/>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9"/>
                    <a:stretch>
                      <a:fillRect/>
                    </a:stretch>
                  </pic:blipFill>
                  <pic:spPr>
                    <a:xfrm>
                      <a:off x="0" y="0"/>
                      <a:ext cx="4647090" cy="3260049"/>
                    </a:xfrm>
                    <a:prstGeom prst="rect">
                      <a:avLst/>
                    </a:prstGeom>
                  </pic:spPr>
                </pic:pic>
              </a:graphicData>
            </a:graphic>
          </wp:inline>
        </w:drawing>
      </w:r>
    </w:p>
    <w:p w:rsidR="008B6E57" w:rsidRDefault="0019479E">
      <w:pPr>
        <w:spacing w:after="0"/>
        <w:jc w:val="center"/>
        <w:rPr>
          <w:rFonts w:ascii="Arial" w:eastAsiaTheme="minorEastAsia" w:hAnsi="Arial" w:cs="Arial"/>
          <w:sz w:val="21"/>
          <w:szCs w:val="21"/>
          <w:lang w:eastAsia="ja-JP"/>
        </w:rPr>
      </w:pPr>
      <w:r>
        <w:rPr>
          <w:rFonts w:ascii="Arial" w:eastAsiaTheme="minorEastAsia" w:hAnsi="Arial" w:cs="Arial"/>
          <w:sz w:val="21"/>
          <w:szCs w:val="21"/>
          <w:lang w:eastAsia="ja-JP"/>
        </w:rPr>
        <w:t>Fig.3. Procedure with DRX operation suspend/resume indication</w:t>
      </w:r>
    </w:p>
    <w:p w:rsidR="008B6E57" w:rsidRDefault="008B6E57">
      <w:pPr>
        <w:spacing w:after="0"/>
        <w:jc w:val="both"/>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1: </w:t>
      </w:r>
      <w:r>
        <w:rPr>
          <w:rFonts w:ascii="Arial" w:hAnsi="Arial" w:cs="Arial"/>
          <w:bCs/>
          <w:sz w:val="21"/>
          <w:szCs w:val="21"/>
        </w:rPr>
        <w:t>As stated in the contribution, w</w:t>
      </w:r>
      <w:r>
        <w:rPr>
          <w:rFonts w:ascii="Arial" w:eastAsia="MS Mincho" w:hAnsi="Arial" w:cs="Arial"/>
          <w:bCs/>
          <w:sz w:val="21"/>
          <w:szCs w:val="21"/>
          <w:lang w:eastAsia="ja-JP"/>
        </w:rPr>
        <w:t xml:space="preserve">hen </w:t>
      </w:r>
      <w:r>
        <w:rPr>
          <w:rFonts w:ascii="Arial" w:eastAsiaTheme="minorEastAsia" w:hAnsi="Arial" w:cs="Arial"/>
          <w:sz w:val="21"/>
          <w:szCs w:val="21"/>
          <w:lang w:eastAsia="ja-JP"/>
        </w:rPr>
        <w:t xml:space="preserve">the RX-UE cann’t harmonize DRX configuration 1 and 2 to find out a compromised configuration (e.g., from Uu and sidelink DRX configuration alignment pespectives), the only thing RX-UE can do is to quit from sidelink DRX operation and monitor PSCCH continuesly. Do companies agree with the above observation? </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lastRenderedPageBreak/>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 we do not think this is an issue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Agree 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quit from sidelink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rsidR="008B6E57" w:rsidTr="0071142F">
        <w:trPr>
          <w:trHeight w:val="1827"/>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eastAsiaTheme="minorEastAsia" w:cs="Arial" w:hint="eastAsia"/>
                <w:sz w:val="21"/>
                <w:szCs w:val="21"/>
                <w:lang w:val="en-US"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sz w:val="21"/>
              </w:rPr>
              <w:t>With the TX-UE centric SL DRX configuration determination, the DRX configuration delivered via</w:t>
            </w:r>
            <w:r>
              <w:rPr>
                <w:i/>
                <w:sz w:val="21"/>
              </w:rPr>
              <w:t xml:space="preserve"> RRCConfigurationSidelink</w:t>
            </w:r>
            <w:r>
              <w:rPr>
                <w:sz w:val="21"/>
              </w:rPr>
              <w:t xml:space="preserve"> from TX-UE to RX-UE is mainly based on the information known as TX-UE (e.g., traffic pattern, QoS requirements). Therefore multiple TX-UEs may inform non-overlapping DRX configuration to a single RX-UE. In results in that the RX UE can’t derive its desired DRX confirmation at all.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sz w:val="21"/>
                <w:szCs w:val="21"/>
                <w:lang w:eastAsia="zh-CN"/>
              </w:rPr>
              <w:t>F</w:t>
            </w:r>
            <w:r>
              <w:rPr>
                <w:rFonts w:cs="Arial" w:hint="eastAsia"/>
                <w:sz w:val="21"/>
                <w:szCs w:val="21"/>
                <w:lang w:eastAsia="zh-CN"/>
              </w:rPr>
              <w:t xml:space="preserve">or the Tx-centric SL DRX configuration model, Rx UE will provide desired SL DRX configuration to Tx UE. </w:t>
            </w:r>
            <w:r>
              <w:rPr>
                <w:rFonts w:cs="Arial"/>
                <w:sz w:val="21"/>
                <w:szCs w:val="21"/>
                <w:lang w:eastAsia="zh-CN"/>
              </w:rPr>
              <w:t>W</w:t>
            </w:r>
            <w:r>
              <w:rPr>
                <w:rFonts w:cs="Arial" w:hint="eastAsia"/>
                <w:sz w:val="21"/>
                <w:szCs w:val="21"/>
                <w:lang w:eastAsia="zh-CN"/>
              </w:rPr>
              <w:t xml:space="preserve">hen Rx UE provides the desired SL DRX configuration, it should consider the SL DRX </w:t>
            </w:r>
            <w:r>
              <w:rPr>
                <w:rFonts w:cs="Arial"/>
                <w:sz w:val="21"/>
                <w:szCs w:val="21"/>
                <w:lang w:eastAsia="zh-CN"/>
              </w:rPr>
              <w:t>configuration</w:t>
            </w:r>
            <w:r>
              <w:rPr>
                <w:rFonts w:cs="Arial" w:hint="eastAsia"/>
                <w:sz w:val="21"/>
                <w:szCs w:val="21"/>
                <w:lang w:eastAsia="zh-CN"/>
              </w:rPr>
              <w:t xml:space="preserve"> alignment of Uu DRX, SL DRX of </w:t>
            </w:r>
            <w:r>
              <w:rPr>
                <w:rFonts w:cs="Arial"/>
                <w:sz w:val="21"/>
                <w:szCs w:val="21"/>
                <w:lang w:eastAsia="zh-CN"/>
              </w:rPr>
              <w:t>different</w:t>
            </w:r>
            <w:r>
              <w:rPr>
                <w:rFonts w:cs="Arial" w:hint="eastAsia"/>
                <w:sz w:val="21"/>
                <w:szCs w:val="21"/>
                <w:lang w:eastAsia="zh-CN"/>
              </w:rPr>
              <w:t xml:space="preserve"> PC5-S unicast connections and SL DRX of BG/CG. Hence, in most case, the DRX configuration should be aligned, not contradictory.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w:t>
            </w:r>
            <w:r>
              <w:rPr>
                <w:rFonts w:cs="Arial"/>
                <w:sz w:val="21"/>
                <w:szCs w:val="21"/>
                <w:lang w:eastAsia="zh-CN"/>
              </w:rPr>
              <w:t xml:space="preserve"> also think this issue can be solved by Tx UE or gNB’s implementation, no further enhancement is needed in this release.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If the UE wants to change the SL DRX configuration such as active or inactive SL DRX, it can send the assistance information to TX UE, so introducing a new MAC CE seems not necessary.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D6729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D67291" w:rsidP="003317D1">
            <w:pPr>
              <w:pStyle w:val="TAC"/>
              <w:spacing w:before="20" w:after="20"/>
              <w:ind w:left="57" w:right="57"/>
              <w:jc w:val="left"/>
              <w:rPr>
                <w:rFonts w:cs="Arial"/>
                <w:sz w:val="21"/>
                <w:szCs w:val="21"/>
                <w:lang w:eastAsia="zh-CN"/>
              </w:rPr>
            </w:pPr>
            <w:r w:rsidRPr="00D67291">
              <w:rPr>
                <w:rFonts w:cs="Arial"/>
                <w:sz w:val="21"/>
                <w:szCs w:val="21"/>
                <w:lang w:eastAsia="zh-CN"/>
              </w:rPr>
              <w:t>We agree with Apple, this possibility is the consequence of TX centric SL-DRX design. However, RAN2 is discussing the SL DRX coordination/alignment mechanism, e.g., UE assistance information, SL-DRX configuration rejection, between two UEs</w:t>
            </w:r>
            <w:r w:rsidR="003317D1">
              <w:rPr>
                <w:rFonts w:cs="Arial"/>
                <w:sz w:val="21"/>
                <w:szCs w:val="21"/>
                <w:lang w:eastAsia="zh-CN"/>
              </w:rPr>
              <w:t>;</w:t>
            </w:r>
            <w:r w:rsidRPr="00D67291">
              <w:rPr>
                <w:rFonts w:cs="Arial"/>
                <w:sz w:val="21"/>
                <w:szCs w:val="21"/>
                <w:lang w:eastAsia="zh-CN"/>
              </w:rPr>
              <w:t xml:space="preserve"> in our understanding, based on reasonable UE/NW implementation, such contradiction can be avoided. Furthermore, comparing with keeping current SL DRX configuration, we don't think suspending is more beneficial for power saving.</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We agree that the issue as stated can occur, however we do not think that suspending the DRX is the only solution. We prefer to solve it by allowing the RX UE to renegotiate the DRX with the TX UE.</w:t>
            </w:r>
          </w:p>
        </w:tc>
      </w:tr>
      <w:tr w:rsidR="00084984"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084984" w:rsidRPr="00084984" w:rsidRDefault="00084984" w:rsidP="00D72529">
            <w:pPr>
              <w:pStyle w:val="TAC"/>
              <w:spacing w:before="20" w:after="20"/>
              <w:ind w:left="57" w:right="57"/>
              <w:jc w:val="left"/>
              <w:rPr>
                <w:rFonts w:eastAsia="新細明體" w:cs="Arial" w:hint="eastAsia"/>
                <w:sz w:val="21"/>
                <w:szCs w:val="21"/>
                <w:lang w:eastAsia="zh-TW"/>
              </w:rPr>
            </w:pPr>
            <w:r>
              <w:rPr>
                <w:rFonts w:eastAsia="新細明體" w:cs="Arial"/>
                <w:sz w:val="21"/>
                <w:szCs w:val="21"/>
                <w:lang w:eastAsia="zh-TW"/>
              </w:rPr>
              <w:t>MediaTek</w:t>
            </w:r>
          </w:p>
        </w:tc>
        <w:tc>
          <w:tcPr>
            <w:tcW w:w="1287" w:type="dxa"/>
            <w:tcBorders>
              <w:top w:val="single" w:sz="4" w:space="0" w:color="auto"/>
              <w:left w:val="single" w:sz="4" w:space="0" w:color="auto"/>
              <w:bottom w:val="single" w:sz="4" w:space="0" w:color="auto"/>
              <w:right w:val="single" w:sz="4" w:space="0" w:color="auto"/>
            </w:tcBorders>
          </w:tcPr>
          <w:p w:rsidR="00084984" w:rsidRPr="00084984" w:rsidRDefault="00084984"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N</w:t>
            </w:r>
            <w:r>
              <w:rPr>
                <w:rFonts w:eastAsia="新細明體" w:cs="Arial"/>
                <w:sz w:val="21"/>
                <w:szCs w:val="21"/>
                <w:lang w:eastAsia="zh-TW"/>
              </w:rPr>
              <w:t>o</w:t>
            </w:r>
          </w:p>
        </w:tc>
        <w:tc>
          <w:tcPr>
            <w:tcW w:w="6662" w:type="dxa"/>
            <w:tcBorders>
              <w:top w:val="single" w:sz="4" w:space="0" w:color="auto"/>
              <w:left w:val="single" w:sz="4" w:space="0" w:color="auto"/>
              <w:bottom w:val="single" w:sz="4" w:space="0" w:color="auto"/>
              <w:right w:val="single" w:sz="4" w:space="0" w:color="auto"/>
            </w:tcBorders>
          </w:tcPr>
          <w:p w:rsidR="00084984" w:rsidRPr="00084984" w:rsidRDefault="00084984"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W</w:t>
            </w:r>
            <w:r>
              <w:rPr>
                <w:rFonts w:eastAsia="新細明體" w:cs="Arial"/>
                <w:sz w:val="21"/>
                <w:szCs w:val="21"/>
                <w:lang w:eastAsia="zh-TW"/>
              </w:rPr>
              <w:t>e share same view with Ericsson and Huawei.</w:t>
            </w:r>
          </w:p>
        </w:tc>
      </w:tr>
    </w:tbl>
    <w:p w:rsidR="008B6E57" w:rsidRDefault="008B6E57">
      <w:pPr>
        <w:rPr>
          <w:rFonts w:ascii="Arial" w:eastAsiaTheme="minorEastAsia" w:hAnsi="Arial" w:cs="Arial"/>
          <w:sz w:val="21"/>
          <w:szCs w:val="21"/>
          <w:lang w:eastAsia="ja-JP"/>
        </w:rPr>
      </w:pPr>
    </w:p>
    <w:p w:rsidR="008B6E57" w:rsidRDefault="0019479E">
      <w:pPr>
        <w:jc w:val="both"/>
        <w:rPr>
          <w:rFonts w:ascii="Arial" w:hAnsi="Arial" w:cs="Arial"/>
          <w:b/>
          <w:sz w:val="21"/>
          <w:szCs w:val="21"/>
        </w:rPr>
      </w:pPr>
      <w:r>
        <w:rPr>
          <w:rFonts w:ascii="Arial" w:eastAsiaTheme="minorEastAsia" w:hAnsi="Arial" w:cs="Arial"/>
          <w:b/>
          <w:sz w:val="21"/>
          <w:szCs w:val="21"/>
          <w:lang w:eastAsia="ja-JP"/>
        </w:rPr>
        <w:t xml:space="preserve">Question 2: </w:t>
      </w:r>
      <w:r>
        <w:rPr>
          <w:rFonts w:ascii="Arial" w:eastAsiaTheme="minorEastAsia" w:hAnsi="Arial" w:cs="Arial"/>
          <w:sz w:val="21"/>
          <w:szCs w:val="21"/>
          <w:lang w:eastAsia="ja-JP"/>
        </w:rPr>
        <w:t>As stated in the contribution, in the above case, a</w:t>
      </w:r>
      <w:r>
        <w:rPr>
          <w:rFonts w:ascii="Arial" w:hAnsi="Arial" w:cs="Arial"/>
          <w:sz w:val="21"/>
          <w:szCs w:val="21"/>
        </w:rPr>
        <w:t xml:space="preserve"> DRX configuration suspend/resume indication from RX-UE to TX-UE </w:t>
      </w:r>
      <w:r>
        <w:rPr>
          <w:rFonts w:ascii="Arial" w:eastAsiaTheme="minorEastAsia" w:hAnsi="Arial" w:cs="Arial"/>
          <w:sz w:val="21"/>
          <w:szCs w:val="21"/>
          <w:lang w:eastAsia="ja-JP"/>
        </w:rPr>
        <w:t>illustrated in Fig.3 is</w:t>
      </w:r>
      <w:r>
        <w:rPr>
          <w:rFonts w:ascii="Arial" w:hAnsi="Arial" w:cs="Arial"/>
          <w:sz w:val="21"/>
          <w:szCs w:val="21"/>
        </w:rPr>
        <w:t xml:space="preserve"> beneficial for optimization of both QoS (i.e., service performance) and power saving performance. </w:t>
      </w:r>
      <w:r>
        <w:rPr>
          <w:rFonts w:ascii="Arial" w:eastAsiaTheme="minorEastAsia" w:hAnsi="Arial" w:cs="Arial"/>
          <w:sz w:val="21"/>
          <w:szCs w:val="21"/>
          <w:lang w:eastAsia="ja-JP"/>
        </w:rPr>
        <w:t>Do companies agree with the above observation? If companies have other pontential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singnalling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sidelink DRX operation </w:t>
            </w:r>
            <w:r>
              <w:rPr>
                <w:rFonts w:cs="Arial" w:hint="eastAsia"/>
                <w:sz w:val="21"/>
                <w:szCs w:val="21"/>
                <w:lang w:val="en-US" w:eastAsia="zh-CN"/>
              </w:rPr>
              <w:t>as a consequence.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rsidP="00CF7744">
            <w:pPr>
              <w:pStyle w:val="TAC"/>
              <w:spacing w:before="20" w:after="20"/>
              <w:ind w:left="57" w:right="57"/>
              <w:jc w:val="left"/>
              <w:rPr>
                <w:rFonts w:cs="Arial"/>
                <w:sz w:val="21"/>
                <w:szCs w:val="21"/>
                <w:lang w:val="en-US" w:eastAsia="zh-CN"/>
              </w:rPr>
            </w:pPr>
            <w:r>
              <w:rPr>
                <w:sz w:val="21"/>
              </w:rPr>
              <w:t xml:space="preserve">On the top of TX-UE centric SL DRX configuration determination, an RX-UE centric suspend/resume mechanism would be beneficial and helpful.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hint="eastAsia"/>
                <w:sz w:val="21"/>
                <w:szCs w:val="21"/>
                <w:lang w:eastAsia="zh-CN"/>
              </w:rPr>
              <w:t>See the comment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ame view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See comments for Q1</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lastRenderedPageBreak/>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We see a need to renegotiate the DRX between the RX UE and the TX UE, not necessarily suspend/resume.</w:t>
            </w:r>
          </w:p>
        </w:tc>
      </w:tr>
      <w:tr w:rsidR="00CF48F9"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CF48F9" w:rsidRPr="00CF48F9" w:rsidRDefault="00CF48F9"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M</w:t>
            </w:r>
            <w:r>
              <w:rPr>
                <w:rFonts w:eastAsia="新細明體" w:cs="Arial"/>
                <w:sz w:val="21"/>
                <w:szCs w:val="21"/>
                <w:lang w:eastAsia="zh-TW"/>
              </w:rPr>
              <w:t>ediaTek</w:t>
            </w:r>
          </w:p>
        </w:tc>
        <w:tc>
          <w:tcPr>
            <w:tcW w:w="1287" w:type="dxa"/>
            <w:tcBorders>
              <w:top w:val="single" w:sz="4" w:space="0" w:color="auto"/>
              <w:left w:val="single" w:sz="4" w:space="0" w:color="auto"/>
              <w:bottom w:val="single" w:sz="4" w:space="0" w:color="auto"/>
              <w:right w:val="single" w:sz="4" w:space="0" w:color="auto"/>
            </w:tcBorders>
          </w:tcPr>
          <w:p w:rsidR="00CF48F9" w:rsidRPr="00CF48F9" w:rsidRDefault="00CF48F9"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N</w:t>
            </w:r>
            <w:r>
              <w:rPr>
                <w:rFonts w:eastAsia="新細明體" w:cs="Arial"/>
                <w:sz w:val="21"/>
                <w:szCs w:val="21"/>
                <w:lang w:eastAsia="zh-TW"/>
              </w:rPr>
              <w:t>o</w:t>
            </w:r>
          </w:p>
        </w:tc>
        <w:tc>
          <w:tcPr>
            <w:tcW w:w="6662" w:type="dxa"/>
            <w:tcBorders>
              <w:top w:val="single" w:sz="4" w:space="0" w:color="auto"/>
              <w:left w:val="single" w:sz="4" w:space="0" w:color="auto"/>
              <w:bottom w:val="single" w:sz="4" w:space="0" w:color="auto"/>
              <w:right w:val="single" w:sz="4" w:space="0" w:color="auto"/>
            </w:tcBorders>
          </w:tcPr>
          <w:p w:rsidR="00CF48F9" w:rsidRPr="00CF48F9" w:rsidRDefault="00CF48F9"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S</w:t>
            </w:r>
            <w:r>
              <w:rPr>
                <w:rFonts w:eastAsia="新細明體" w:cs="Arial"/>
                <w:sz w:val="21"/>
                <w:szCs w:val="21"/>
                <w:lang w:eastAsia="zh-TW"/>
              </w:rPr>
              <w:t>ee comments in Q1</w:t>
            </w:r>
          </w:p>
        </w:tc>
      </w:tr>
    </w:tbl>
    <w:p w:rsidR="008B6E57" w:rsidRDefault="008B6E57">
      <w:pPr>
        <w:rPr>
          <w:rFonts w:ascii="Arial" w:hAnsi="Arial" w:cs="Arial"/>
          <w:bCs/>
          <w:sz w:val="21"/>
          <w:szCs w:val="21"/>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3: </w:t>
      </w:r>
      <w:r>
        <w:rPr>
          <w:rFonts w:ascii="Arial" w:eastAsiaTheme="minorEastAsia" w:hAnsi="Arial" w:cs="Arial"/>
          <w:sz w:val="21"/>
          <w:szCs w:val="21"/>
          <w:lang w:eastAsia="ja-JP"/>
        </w:rPr>
        <w:t>If the answer of Question 2 is “Yes”, the next issue is h</w:t>
      </w:r>
      <w:r>
        <w:rPr>
          <w:rFonts w:ascii="Arial" w:hAnsi="Arial" w:cs="Arial"/>
          <w:sz w:val="21"/>
          <w:szCs w:val="21"/>
        </w:rPr>
        <w:t xml:space="preserve">ow to send the DRX configuration suspend/resume indication from RX-UE to TX-UE. Do companies agree with </w:t>
      </w:r>
      <w:r>
        <w:rPr>
          <w:rFonts w:ascii="Arial" w:eastAsiaTheme="minorEastAsia" w:hAnsi="Arial" w:cs="Arial"/>
          <w:sz w:val="21"/>
          <w:szCs w:val="21"/>
          <w:lang w:eastAsia="ja-JP"/>
        </w:rPr>
        <w:t>P1 to introduce</w:t>
      </w:r>
      <w:r>
        <w:rPr>
          <w:rFonts w:ascii="Arial" w:hAnsi="Arial" w:cs="Arial"/>
          <w:sz w:val="21"/>
          <w:szCs w:val="21"/>
        </w:rPr>
        <w:t xml:space="preserve"> a new MAC CE? </w:t>
      </w:r>
      <w:r>
        <w:rPr>
          <w:rFonts w:ascii="Arial" w:eastAsiaTheme="minorEastAsia" w:hAnsi="Arial" w:cs="Arial"/>
          <w:sz w:val="21"/>
          <w:szCs w:val="21"/>
          <w:lang w:eastAsia="ja-JP"/>
        </w:rPr>
        <w:t>If companies have other pontential solutions in their mind,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As the proponent, we think </w:t>
            </w:r>
            <w:r>
              <w:rPr>
                <w:rFonts w:eastAsiaTheme="minorEastAsia" w:cs="Arial"/>
                <w:sz w:val="21"/>
                <w:szCs w:val="21"/>
                <w:lang w:eastAsia="ja-JP"/>
              </w:rPr>
              <w:t xml:space="preserve">a new </w:t>
            </w:r>
            <w:r>
              <w:rPr>
                <w:rFonts w:eastAsiaTheme="minorEastAsia" w:cs="Arial" w:hint="eastAsia"/>
                <w:sz w:val="21"/>
                <w:szCs w:val="21"/>
                <w:lang w:eastAsia="ja-JP"/>
              </w:rPr>
              <w:t>MAC CE is</w:t>
            </w:r>
            <w:r>
              <w:rPr>
                <w:rFonts w:eastAsiaTheme="minorEastAsia" w:cs="Arial"/>
                <w:sz w:val="21"/>
                <w:szCs w:val="21"/>
                <w:lang w:eastAsia="ja-JP"/>
              </w:rPr>
              <w:t xml:space="preserve"> a simple solution to address the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pStyle w:val="2"/>
      </w:pPr>
      <w:r>
        <w:rPr>
          <w:lang w:eastAsia="zh-CN"/>
        </w:rPr>
        <w:t>3</w:t>
      </w:r>
      <w:r>
        <w:t>.</w:t>
      </w:r>
      <w:r>
        <w:rPr>
          <w:lang w:eastAsia="zh-CN"/>
        </w:rPr>
        <w:t>2</w:t>
      </w:r>
      <w:r>
        <w:tab/>
      </w:r>
      <w:hyperlink r:id="rId20" w:history="1">
        <w:r>
          <w:rPr>
            <w:rStyle w:val="af4"/>
            <w:rFonts w:eastAsiaTheme="minorEastAsia" w:cs="Arial"/>
            <w:sz w:val="21"/>
            <w:szCs w:val="21"/>
            <w:lang w:eastAsia="ja-JP"/>
          </w:rPr>
          <w:t>R2-2109812</w:t>
        </w:r>
      </w:hyperlink>
      <w:r>
        <w:rPr>
          <w:lang w:eastAsia="ja-JP"/>
        </w:rPr>
        <w:t xml:space="preserve"> P4 </w:t>
      </w:r>
    </w:p>
    <w:p w:rsidR="008B6E57" w:rsidRDefault="0019479E">
      <w:pPr>
        <w:spacing w:after="0"/>
        <w:rPr>
          <w:rFonts w:ascii="Arial" w:hAnsi="Arial" w:cs="Arial"/>
          <w:sz w:val="21"/>
          <w:szCs w:val="21"/>
        </w:rPr>
      </w:pPr>
      <w:bookmarkStart w:id="0" w:name="OLE_LINK15"/>
      <w:bookmarkStart w:id="1" w:name="OLE_LINK16"/>
      <w:r>
        <w:rPr>
          <w:rFonts w:ascii="Arial" w:hAnsi="Arial" w:cs="Arial"/>
          <w:sz w:val="21"/>
          <w:szCs w:val="21"/>
          <w:lang w:eastAsia="zh-CN"/>
        </w:rPr>
        <w:t xml:space="preserve">------Quote from </w:t>
      </w:r>
      <w:hyperlink r:id="rId21" w:history="1">
        <w:r>
          <w:rPr>
            <w:rStyle w:val="af4"/>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19479E">
      <w:pPr>
        <w:pStyle w:val="2"/>
        <w:rPr>
          <w:rFonts w:cs="Arial"/>
          <w:sz w:val="21"/>
          <w:szCs w:val="21"/>
        </w:rPr>
      </w:pPr>
      <w:r>
        <w:rPr>
          <w:rFonts w:cs="Arial"/>
          <w:sz w:val="21"/>
          <w:szCs w:val="21"/>
        </w:rPr>
        <w:t>Congestion issue related to SL DRX configuration</w:t>
      </w:r>
    </w:p>
    <w:p w:rsidR="008B6E57" w:rsidRDefault="0019479E">
      <w:pPr>
        <w:pStyle w:val="3"/>
        <w:rPr>
          <w:rFonts w:cs="Arial"/>
          <w:sz w:val="21"/>
          <w:szCs w:val="21"/>
        </w:rPr>
      </w:pPr>
      <w:r>
        <w:rPr>
          <w:rFonts w:cs="Arial"/>
          <w:sz w:val="21"/>
          <w:szCs w:val="21"/>
        </w:rPr>
        <w:t>SL groupcast</w:t>
      </w:r>
    </w:p>
    <w:p w:rsidR="008B6E57" w:rsidRDefault="0019479E">
      <w:pPr>
        <w:jc w:val="both"/>
        <w:rPr>
          <w:rFonts w:ascii="Arial" w:hAnsi="Arial" w:cs="Arial"/>
          <w:sz w:val="21"/>
          <w:szCs w:val="21"/>
        </w:rPr>
      </w:pPr>
      <w:r>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rsidR="008B6E57" w:rsidRDefault="0019479E">
      <w:pPr>
        <w:jc w:val="both"/>
        <w:rPr>
          <w:rFonts w:ascii="Arial" w:hAnsi="Arial" w:cs="Arial"/>
          <w:sz w:val="21"/>
          <w:szCs w:val="21"/>
        </w:rPr>
      </w:pPr>
      <w:r>
        <w:rPr>
          <w:rFonts w:ascii="Arial" w:hAnsi="Arial" w:cs="Arial"/>
          <w:b/>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2" w:history="1">
        <w:r>
          <w:rPr>
            <w:rStyle w:val="af4"/>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8B6E57">
      <w:pPr>
        <w:rPr>
          <w:rFonts w:ascii="Arial" w:hAnsi="Arial" w:cs="Arial"/>
          <w:sz w:val="21"/>
          <w:szCs w:val="21"/>
          <w:lang w:eastAsia="zh-CN"/>
        </w:rPr>
      </w:pPr>
    </w:p>
    <w:p w:rsidR="008B6E57" w:rsidRDefault="0019479E">
      <w:pPr>
        <w:jc w:val="both"/>
        <w:rPr>
          <w:rFonts w:ascii="Arial" w:eastAsiaTheme="minorEastAsia" w:hAnsi="Arial" w:cs="Arial"/>
          <w:b/>
          <w:sz w:val="21"/>
          <w:szCs w:val="21"/>
          <w:lang w:eastAsia="ja-JP"/>
        </w:rPr>
      </w:pPr>
      <w:bookmarkStart w:id="2" w:name="OLE_LINK10"/>
      <w:bookmarkStart w:id="3" w:name="OLE_LINK9"/>
      <w:r>
        <w:rPr>
          <w:rFonts w:ascii="Arial" w:eastAsiaTheme="minorEastAsia" w:hAnsi="Arial" w:cs="Arial"/>
          <w:b/>
          <w:sz w:val="21"/>
          <w:szCs w:val="21"/>
          <w:lang w:eastAsia="ja-JP"/>
        </w:rPr>
        <w:t xml:space="preserve">Question 4: </w:t>
      </w:r>
      <w:r>
        <w:rPr>
          <w:rFonts w:ascii="Arial" w:hAnsi="Arial" w:cs="Arial"/>
          <w:sz w:val="21"/>
          <w:szCs w:val="21"/>
        </w:rPr>
        <w:t xml:space="preserve">Do companies agree with </w:t>
      </w:r>
      <w:r>
        <w:rPr>
          <w:rFonts w:ascii="Arial" w:eastAsiaTheme="minorEastAsia" w:hAnsi="Arial" w:cs="Arial"/>
          <w:sz w:val="21"/>
          <w:szCs w:val="21"/>
          <w:lang w:eastAsia="ja-JP"/>
        </w:rPr>
        <w:t xml:space="preserve">P4 to </w:t>
      </w:r>
      <w:r>
        <w:rPr>
          <w:rFonts w:ascii="Arial" w:hAnsi="Arial" w:cs="Arial"/>
          <w:sz w:val="21"/>
          <w:szCs w:val="21"/>
        </w:rPr>
        <w:t>include one or more settings for the SL DRX ON duration</w:t>
      </w:r>
      <w:r>
        <w:rPr>
          <w:rFonts w:ascii="Arial" w:eastAsiaTheme="minorEastAsia" w:hAnsi="Arial" w:cs="Arial"/>
          <w:sz w:val="21"/>
          <w:szCs w:val="21"/>
          <w:lang w:eastAsia="ja-JP"/>
        </w:rPr>
        <w:t xml:space="preserve"> in </w:t>
      </w:r>
      <w:r>
        <w:rPr>
          <w:rFonts w:ascii="Arial" w:hAnsi="Arial" w:cs="Arial"/>
          <w:sz w:val="21"/>
          <w:szCs w:val="21"/>
        </w:rPr>
        <w:t xml:space="preserve">SL DRX configuration for SL groupcast? </w:t>
      </w:r>
      <w:r>
        <w:rPr>
          <w:rFonts w:ascii="Arial" w:eastAsiaTheme="minorEastAsia" w:hAnsi="Arial" w:cs="Arial"/>
          <w:sz w:val="21"/>
          <w:szCs w:val="21"/>
          <w:lang w:eastAsia="ja-JP"/>
        </w:rPr>
        <w:t>If companies have other pontential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 on SL which are not associated with DRX.</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 CBR-dependant on duration for groupcast would be a simple approach to resolve this issue.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As we have argued in section 2.3 of our paper R2-2109812 SL DRX configuration may create congestion problems since multiple UEs need to squeeze their transmissions/receptions into a small active time period (and close to zero congestion due to no sidelink traffic in the long inactive periods). Especially for groupcast a further freedom to select the on duration based on CBR can eliminate the congestion problem easily.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issue exist for groupcast, but even with several on duration values, still the congestion may happens according to our analysis in R2-2109724. Other solution e.g., one or more retransmissions at randomly distributed transmission opportunities may needed.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 xml:space="preserve">We think no further </w:t>
            </w:r>
            <w:r>
              <w:rPr>
                <w:rFonts w:eastAsia="新細明體"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Agree with Apple,</w:t>
            </w:r>
            <w:r>
              <w:rPr>
                <w:rFonts w:cs="Arial"/>
                <w:sz w:val="21"/>
                <w:szCs w:val="21"/>
                <w:lang w:val="en-US" w:eastAsia="zh-CN"/>
              </w:rPr>
              <w:t xml:space="preserve"> the on-duration can be extended.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lastRenderedPageBreak/>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Agree with Apple that onDuration length is not critical </w:t>
            </w:r>
            <w:r>
              <w:rPr>
                <w:rFonts w:eastAsiaTheme="minorEastAsia" w:cs="Arial"/>
                <w:sz w:val="21"/>
                <w:szCs w:val="21"/>
                <w:lang w:eastAsia="ja-JP"/>
              </w:rPr>
              <w:t xml:space="preserve">in this case. </w:t>
            </w:r>
            <w:r>
              <w:rPr>
                <w:rFonts w:hint="eastAsia"/>
                <w:sz w:val="21"/>
                <w:szCs w:val="21"/>
                <w:lang w:eastAsia="ja-JP"/>
              </w:rPr>
              <w:t>We also think this makes DRX function complicated unnecessarily just for optimization.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Since SL DRX inactivity timer is supported for SL groupcast, SL active time can be extended based on requirement, hence P4 had better not considered.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OPPO’s view that to do this will lead to misalignment on DRX cycle b/w group members, which should be avoided in GC.</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This may be </w:t>
            </w:r>
            <w:r>
              <w:rPr>
                <w:rFonts w:cs="Arial"/>
                <w:sz w:val="21"/>
                <w:szCs w:val="21"/>
                <w:lang w:eastAsia="zh-CN"/>
              </w:rPr>
              <w:t>optimization issue</w:t>
            </w:r>
            <w:r>
              <w:rPr>
                <w:rFonts w:cs="Arial" w:hint="eastAsia"/>
                <w:sz w:val="21"/>
                <w:szCs w:val="21"/>
                <w:lang w:val="en-US" w:eastAsia="zh-CN"/>
              </w:rPr>
              <w:t xml:space="preserve">, and it may has much impacts on RAN2. in our opinion, how to avoid </w:t>
            </w:r>
            <w:r>
              <w:rPr>
                <w:rFonts w:cs="Arial"/>
                <w:sz w:val="21"/>
                <w:szCs w:val="21"/>
                <w:lang w:eastAsia="zh-CN"/>
              </w:rPr>
              <w:t xml:space="preserve">congestion </w:t>
            </w:r>
            <w:r>
              <w:rPr>
                <w:rFonts w:cs="Arial" w:hint="eastAsia"/>
                <w:sz w:val="21"/>
                <w:szCs w:val="21"/>
                <w:lang w:val="en-US" w:eastAsia="zh-CN"/>
              </w:rPr>
              <w:t>can be up to UE implementation for mode 2 and up to NW implementation for mode 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CC6A51">
            <w:pPr>
              <w:pStyle w:val="TAC"/>
              <w:spacing w:before="20" w:after="20"/>
              <w:ind w:left="57" w:right="57"/>
              <w:jc w:val="left"/>
              <w:rPr>
                <w:rFonts w:cs="Arial"/>
                <w:sz w:val="21"/>
                <w:szCs w:val="21"/>
                <w:lang w:eastAsia="zh-CN"/>
              </w:rPr>
            </w:pPr>
            <w:r>
              <w:rPr>
                <w:rFonts w:cs="Arial"/>
                <w:sz w:val="21"/>
                <w:szCs w:val="21"/>
                <w:lang w:eastAsia="zh-CN"/>
              </w:rPr>
              <w:t>Our</w:t>
            </w:r>
            <w:r w:rsidR="003317D1" w:rsidRPr="003317D1">
              <w:rPr>
                <w:rFonts w:cs="Arial"/>
                <w:sz w:val="21"/>
                <w:szCs w:val="21"/>
                <w:lang w:eastAsia="zh-CN"/>
              </w:rPr>
              <w:t xml:space="preserve"> concern is the alignment between group members. Without group RRC, it is quite difficult and may require additional effort to achieve the alignment. We tend to do this optimization in future release.</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Agree with Interdigital</w:t>
            </w:r>
          </w:p>
        </w:tc>
      </w:tr>
      <w:tr w:rsidR="00960D85"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960D85" w:rsidRPr="00960D85" w:rsidRDefault="00960D85" w:rsidP="00D72529">
            <w:pPr>
              <w:pStyle w:val="TAC"/>
              <w:spacing w:before="20" w:after="20"/>
              <w:ind w:left="57" w:right="57"/>
              <w:jc w:val="left"/>
              <w:rPr>
                <w:rFonts w:eastAsia="新細明體" w:cs="Arial" w:hint="eastAsia"/>
                <w:sz w:val="21"/>
                <w:szCs w:val="21"/>
                <w:lang w:eastAsia="zh-TW"/>
              </w:rPr>
            </w:pPr>
            <w:r>
              <w:rPr>
                <w:rFonts w:eastAsia="新細明體" w:cs="Arial"/>
                <w:sz w:val="21"/>
                <w:szCs w:val="21"/>
                <w:lang w:eastAsia="zh-TW"/>
              </w:rPr>
              <w:t>MediaTek</w:t>
            </w:r>
          </w:p>
        </w:tc>
        <w:tc>
          <w:tcPr>
            <w:tcW w:w="1287" w:type="dxa"/>
            <w:tcBorders>
              <w:top w:val="single" w:sz="4" w:space="0" w:color="auto"/>
              <w:left w:val="single" w:sz="4" w:space="0" w:color="auto"/>
              <w:bottom w:val="single" w:sz="4" w:space="0" w:color="auto"/>
              <w:right w:val="single" w:sz="4" w:space="0" w:color="auto"/>
            </w:tcBorders>
          </w:tcPr>
          <w:p w:rsidR="00960D85" w:rsidRPr="00960D85" w:rsidRDefault="00960D85"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N</w:t>
            </w:r>
            <w:r>
              <w:rPr>
                <w:rFonts w:eastAsia="新細明體" w:cs="Arial"/>
                <w:sz w:val="21"/>
                <w:szCs w:val="21"/>
                <w:lang w:eastAsia="zh-TW"/>
              </w:rPr>
              <w:t>o</w:t>
            </w:r>
          </w:p>
        </w:tc>
        <w:tc>
          <w:tcPr>
            <w:tcW w:w="6662" w:type="dxa"/>
            <w:tcBorders>
              <w:top w:val="single" w:sz="4" w:space="0" w:color="auto"/>
              <w:left w:val="single" w:sz="4" w:space="0" w:color="auto"/>
              <w:bottom w:val="single" w:sz="4" w:space="0" w:color="auto"/>
              <w:right w:val="single" w:sz="4" w:space="0" w:color="auto"/>
            </w:tcBorders>
          </w:tcPr>
          <w:p w:rsidR="00960D85" w:rsidRPr="00960D85" w:rsidRDefault="00960D85"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W</w:t>
            </w:r>
            <w:r>
              <w:rPr>
                <w:rFonts w:eastAsia="新細明體" w:cs="Arial"/>
                <w:sz w:val="21"/>
                <w:szCs w:val="21"/>
                <w:lang w:eastAsia="zh-TW"/>
              </w:rPr>
              <w:t>e agree with OPPO that this may cause DRX misalignment between group members due to lack of PC5-RRC connections. It’s more about an optimization and thus, if needed, can be considered in future release.</w:t>
            </w:r>
          </w:p>
        </w:tc>
      </w:tr>
    </w:tbl>
    <w:p w:rsidR="008B6E57" w:rsidRDefault="008B6E57">
      <w:pPr>
        <w:rPr>
          <w:rFonts w:ascii="Arial" w:hAnsi="Arial" w:cs="Arial"/>
          <w:sz w:val="21"/>
          <w:szCs w:val="21"/>
          <w:lang w:eastAsia="zh-CN"/>
        </w:rPr>
      </w:pPr>
    </w:p>
    <w:p w:rsidR="008B6E57" w:rsidRDefault="0019479E">
      <w:pPr>
        <w:pStyle w:val="2"/>
      </w:pPr>
      <w:r>
        <w:rPr>
          <w:lang w:eastAsia="zh-CN"/>
        </w:rPr>
        <w:t>3</w:t>
      </w:r>
      <w:r>
        <w:t>.</w:t>
      </w:r>
      <w:r>
        <w:rPr>
          <w:lang w:eastAsia="zh-CN"/>
        </w:rPr>
        <w:t>3</w:t>
      </w:r>
      <w:r>
        <w:tab/>
      </w:r>
      <w:hyperlink r:id="rId23" w:history="1">
        <w:r>
          <w:rPr>
            <w:rStyle w:val="af4"/>
            <w:rFonts w:eastAsiaTheme="minorEastAsia" w:cs="Arial"/>
            <w:sz w:val="21"/>
            <w:szCs w:val="21"/>
            <w:lang w:eastAsia="ja-JP"/>
          </w:rPr>
          <w:t>R2-2109937</w:t>
        </w:r>
      </w:hyperlink>
      <w:r>
        <w:rPr>
          <w:lang w:eastAsia="ja-JP"/>
        </w:rPr>
        <w:t xml:space="preserve"> P1</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4" w:history="1">
        <w:r>
          <w:rPr>
            <w:rStyle w:val="af4"/>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ind w:left="340"/>
        <w:rPr>
          <w:rFonts w:ascii="Arial" w:hAnsi="Arial" w:cs="Arial"/>
          <w:sz w:val="21"/>
          <w:szCs w:val="21"/>
          <w:lang w:eastAsia="zh-CN"/>
        </w:rPr>
      </w:pPr>
    </w:p>
    <w:p w:rsidR="008B6E57" w:rsidRDefault="0019479E">
      <w:pPr>
        <w:pStyle w:val="2"/>
        <w:rPr>
          <w:rFonts w:cs="Arial"/>
          <w:sz w:val="21"/>
          <w:szCs w:val="21"/>
        </w:rPr>
      </w:pPr>
      <w:r>
        <w:rPr>
          <w:rFonts w:cs="Arial"/>
          <w:sz w:val="21"/>
          <w:szCs w:val="21"/>
        </w:rPr>
        <w:t>SL DRX Timers</w:t>
      </w:r>
    </w:p>
    <w:p w:rsidR="008B6E57" w:rsidRDefault="0019479E">
      <w:pPr>
        <w:rPr>
          <w:rFonts w:ascii="Arial" w:hAnsi="Arial" w:cs="Arial"/>
          <w:sz w:val="21"/>
          <w:szCs w:val="21"/>
        </w:rPr>
      </w:pPr>
      <w:r>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rsidR="008B6E57" w:rsidRDefault="0019479E">
      <w:pPr>
        <w:rPr>
          <w:rFonts w:ascii="Arial" w:hAnsi="Arial" w:cs="Arial"/>
          <w:b/>
          <w:bCs/>
          <w:i/>
          <w:iCs/>
          <w:sz w:val="21"/>
          <w:szCs w:val="21"/>
        </w:rPr>
      </w:pPr>
      <w:r>
        <w:rPr>
          <w:rFonts w:ascii="Arial" w:hAnsi="Arial" w:cs="Arial"/>
          <w:sz w:val="21"/>
          <w:szCs w:val="21"/>
          <w:u w:val="single"/>
        </w:rPr>
        <w:t>Proposal 1:</w:t>
      </w:r>
      <w:r>
        <w:rPr>
          <w:rFonts w:ascii="Arial" w:hAnsi="Arial" w:cs="Arial"/>
          <w:b/>
          <w:bCs/>
          <w:i/>
          <w:iCs/>
          <w:sz w:val="21"/>
          <w:szCs w:val="21"/>
        </w:rPr>
        <w:t xml:space="preserve"> </w:t>
      </w:r>
      <w:r>
        <w:rPr>
          <w:rFonts w:ascii="Arial" w:hAnsi="Arial" w:cs="Arial"/>
          <w:b/>
          <w:bCs/>
          <w:i/>
          <w:iCs/>
          <w:sz w:val="21"/>
          <w:szCs w:val="21"/>
        </w:rPr>
        <w:tab/>
        <w:t>RAN2 to define the inactivity timer maintenance rules for groupcast transmissions with MCR</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5" w:history="1">
        <w:r>
          <w:rPr>
            <w:rStyle w:val="af4"/>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jc w:val="both"/>
        <w:rPr>
          <w:rFonts w:ascii="Arial" w:eastAsiaTheme="minorEastAsia" w:hAnsi="Arial" w:cs="Arial"/>
          <w:b/>
          <w:sz w:val="21"/>
          <w:szCs w:val="21"/>
          <w:lang w:eastAsia="ja-JP"/>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5: </w:t>
      </w:r>
      <w:r>
        <w:rPr>
          <w:rFonts w:ascii="Arial" w:hAnsi="Arial" w:cs="Arial"/>
          <w:sz w:val="21"/>
          <w:szCs w:val="21"/>
        </w:rPr>
        <w:t xml:space="preserve">Do companies agree with </w:t>
      </w:r>
      <w:r>
        <w:rPr>
          <w:rFonts w:ascii="Arial" w:eastAsiaTheme="minorEastAsia" w:hAnsi="Arial" w:cs="Arial"/>
          <w:sz w:val="21"/>
          <w:szCs w:val="21"/>
          <w:lang w:eastAsia="ja-JP"/>
        </w:rPr>
        <w:t>P1 to define the inactivity timer maintenance rules for groupcast transmissions with MCR?</w:t>
      </w:r>
      <w:r>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 due to mobility consideration. But this can be UE implementation without specifying a certain behaviour since Tx UE is not aware of the Rx UE(s) till receiving a NACK.</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sz w:val="21"/>
                <w:szCs w:val="21"/>
                <w:lang w:eastAsia="zh-TW"/>
              </w:rPr>
              <w:t>We think SL DRX optimization regarding MCR is not needed at least in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lastRenderedPageBreak/>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t see the significance to introduce such M</w:t>
            </w:r>
            <w:r>
              <w:rPr>
                <w:rFonts w:cs="Arial"/>
                <w:sz w:val="21"/>
                <w:szCs w:val="21"/>
                <w:lang w:val="en-US" w:eastAsia="zh-CN"/>
              </w:rPr>
              <w:t>CR</w:t>
            </w:r>
            <w:r>
              <w:rPr>
                <w:rFonts w:cs="Arial" w:hint="eastAsia"/>
                <w:sz w:val="21"/>
                <w:szCs w:val="21"/>
                <w:lang w:val="en-US" w:eastAsia="zh-CN"/>
              </w:rPr>
              <w:t xml:space="preserve"> based mechanism.</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Same view with OPPO.</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Although this mechanism is benefit for power saving, but if this mechanism is supported and the UE out of MCR</w:t>
            </w:r>
            <w:r>
              <w:rPr>
                <w:rFonts w:cs="Arial"/>
                <w:sz w:val="21"/>
                <w:szCs w:val="21"/>
                <w:lang w:eastAsia="zh-CN"/>
              </w:rPr>
              <w:t xml:space="preserve"> ignore transmissions with respect to resetting of the inactivity timer</w:t>
            </w:r>
            <w:r>
              <w:rPr>
                <w:rFonts w:cs="Arial" w:hint="eastAsia"/>
                <w:sz w:val="21"/>
                <w:szCs w:val="21"/>
                <w:lang w:eastAsia="zh-CN"/>
              </w:rPr>
              <w:t>, it may result that reception loss of the Rx UE which will impact the Rx UE experience, it is not best effort.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w:t>
            </w:r>
            <w:r>
              <w:rPr>
                <w:rFonts w:cs="Arial"/>
                <w:sz w:val="21"/>
                <w:szCs w:val="21"/>
                <w:lang w:eastAsia="zh-CN"/>
              </w:rPr>
              <w:t>n R16, Rx UE can determine whether to convey the “NACK” feedback based on MCR, this scheme can certainly be inherited in R17, so it is natural to decide whether to start the inactivity timer based on MCR. In addition, we think that whether the retransmission timer to be activated may also need to be based on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val="en-US" w:eastAsia="zh-CN"/>
              </w:rPr>
            </w:pPr>
            <w:r>
              <w:rPr>
                <w:rFonts w:cs="Arial" w:hint="eastAsia"/>
                <w:sz w:val="21"/>
                <w:szCs w:val="21"/>
                <w:lang w:val="en-US" w:eastAsia="zh-CN"/>
              </w:rPr>
              <w:t>Since the TX UE cannot decide whether to restart inactivity timer based on the MCR, to keep alignment between TX UE and RX UE, there is no need to consider MCR for inactivity timer for RX UE,too.</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right="57"/>
              <w:jc w:val="left"/>
              <w:rPr>
                <w:rFonts w:cs="Arial"/>
                <w:sz w:val="21"/>
                <w:szCs w:val="21"/>
                <w:lang w:val="en-US" w:eastAsia="zh-CN"/>
              </w:rPr>
            </w:pPr>
            <w:r w:rsidRPr="00CC6A51">
              <w:rPr>
                <w:rFonts w:cs="Arial"/>
                <w:sz w:val="21"/>
                <w:szCs w:val="21"/>
                <w:lang w:val="en-US" w:eastAsia="zh-CN"/>
              </w:rPr>
              <w:t>There may be UE close to the range boundary and UE far away from the range boundary. It is hard to distinguish the two kinds of UE from specification perspective. Therefore, we tend to leave it to UE implementation and no spec impact is needed.</w:t>
            </w:r>
          </w:p>
        </w:tc>
      </w:tr>
      <w:tr w:rsidR="00385FE0">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385FE0" w:rsidRPr="00385FE0" w:rsidRDefault="00385FE0">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618" w:type="dxa"/>
            <w:tcBorders>
              <w:top w:val="single" w:sz="4" w:space="0" w:color="auto"/>
              <w:left w:val="single" w:sz="4" w:space="0" w:color="auto"/>
              <w:bottom w:val="single" w:sz="4" w:space="0" w:color="auto"/>
              <w:right w:val="single" w:sz="4" w:space="0" w:color="auto"/>
            </w:tcBorders>
          </w:tcPr>
          <w:p w:rsidR="00385FE0" w:rsidRPr="00385FE0" w:rsidRDefault="00385FE0">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N</w:t>
            </w:r>
            <w:r>
              <w:rPr>
                <w:rFonts w:eastAsia="新細明體" w:cs="Arial"/>
                <w:sz w:val="21"/>
                <w:szCs w:val="21"/>
                <w:lang w:eastAsia="zh-TW"/>
              </w:rPr>
              <w:t>o</w:t>
            </w:r>
          </w:p>
        </w:tc>
        <w:tc>
          <w:tcPr>
            <w:tcW w:w="6359" w:type="dxa"/>
            <w:tcBorders>
              <w:top w:val="single" w:sz="4" w:space="0" w:color="auto"/>
              <w:left w:val="single" w:sz="4" w:space="0" w:color="auto"/>
              <w:bottom w:val="single" w:sz="4" w:space="0" w:color="auto"/>
              <w:right w:val="single" w:sz="4" w:space="0" w:color="auto"/>
            </w:tcBorders>
          </w:tcPr>
          <w:p w:rsidR="00385FE0" w:rsidRPr="00385FE0" w:rsidRDefault="00385FE0">
            <w:pPr>
              <w:pStyle w:val="TAC"/>
              <w:spacing w:before="20" w:after="20"/>
              <w:ind w:right="57"/>
              <w:jc w:val="left"/>
              <w:rPr>
                <w:rFonts w:eastAsia="新細明體" w:cs="Arial" w:hint="eastAsia"/>
                <w:sz w:val="21"/>
                <w:szCs w:val="21"/>
                <w:lang w:val="en-US" w:eastAsia="zh-TW"/>
              </w:rPr>
            </w:pPr>
            <w:r>
              <w:rPr>
                <w:rFonts w:eastAsia="新細明體" w:cs="Arial" w:hint="eastAsia"/>
                <w:sz w:val="21"/>
                <w:szCs w:val="21"/>
                <w:lang w:val="en-US" w:eastAsia="zh-TW"/>
              </w:rPr>
              <w:t>W</w:t>
            </w:r>
            <w:r>
              <w:rPr>
                <w:rFonts w:eastAsia="新細明體" w:cs="Arial"/>
                <w:sz w:val="21"/>
                <w:szCs w:val="21"/>
                <w:lang w:val="en-US" w:eastAsia="zh-TW"/>
              </w:rPr>
              <w:t xml:space="preserve">e share same view with OPPO. With this proposal, different Rx UEs may have misaligned inactivity timer value, and then it is unclear to us how a TX UE determine SL active time to perform transmission. </w:t>
            </w:r>
          </w:p>
        </w:tc>
      </w:tr>
    </w:tbl>
    <w:p w:rsidR="008B6E57" w:rsidRDefault="008B6E57">
      <w:pPr>
        <w:rPr>
          <w:rFonts w:ascii="Arial" w:hAnsi="Arial" w:cs="Arial"/>
          <w:sz w:val="21"/>
          <w:szCs w:val="21"/>
          <w:lang w:eastAsia="zh-CN"/>
        </w:rPr>
      </w:pPr>
    </w:p>
    <w:p w:rsidR="008B6E57" w:rsidRDefault="0019479E">
      <w:pPr>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6: </w:t>
      </w:r>
      <w:r>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 (or MCR plus a configured offset).</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UE is not supposed to start or restart its inactivity timer if it is not the intended in-range receiver.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F</w:t>
            </w:r>
            <w:r>
              <w:rPr>
                <w:rFonts w:cs="Arial"/>
                <w:sz w:val="21"/>
                <w:szCs w:val="21"/>
                <w:lang w:eastAsia="zh-CN"/>
              </w:rPr>
              <w:t>ujitsu</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sz w:val="21"/>
                <w:szCs w:val="21"/>
                <w:lang w:eastAsia="zh-CN"/>
              </w:rPr>
              <w:t>We agree with InterDigital and Apple.</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bl>
    <w:p w:rsidR="008B6E57" w:rsidRDefault="008B6E57">
      <w:pPr>
        <w:rPr>
          <w:rFonts w:ascii="Arial" w:hAnsi="Arial" w:cs="Arial"/>
          <w:b/>
          <w:bCs/>
          <w:iCs/>
          <w:sz w:val="21"/>
          <w:szCs w:val="21"/>
        </w:rPr>
      </w:pPr>
    </w:p>
    <w:p w:rsidR="008B6E57" w:rsidRDefault="0019479E">
      <w:pPr>
        <w:pStyle w:val="2"/>
        <w:rPr>
          <w:lang w:eastAsia="ja-JP"/>
        </w:rPr>
      </w:pPr>
      <w:r>
        <w:rPr>
          <w:lang w:eastAsia="zh-CN"/>
        </w:rPr>
        <w:t>3</w:t>
      </w:r>
      <w:r>
        <w:t>.</w:t>
      </w:r>
      <w:r>
        <w:rPr>
          <w:lang w:eastAsia="zh-CN"/>
        </w:rPr>
        <w:t>4</w:t>
      </w:r>
      <w:r>
        <w:tab/>
      </w:r>
      <w:hyperlink r:id="rId26" w:history="1">
        <w:r>
          <w:rPr>
            <w:rStyle w:val="af4"/>
            <w:rFonts w:eastAsiaTheme="minorEastAsia" w:cs="Arial"/>
            <w:sz w:val="21"/>
            <w:szCs w:val="21"/>
            <w:lang w:eastAsia="ja-JP"/>
          </w:rPr>
          <w:t>R2-2110062</w:t>
        </w:r>
      </w:hyperlink>
      <w:r>
        <w:rPr>
          <w:lang w:eastAsia="ja-JP"/>
        </w:rPr>
        <w:t xml:space="preserve"> P1</w:t>
      </w:r>
      <w:r>
        <w:rPr>
          <w:rFonts w:hint="eastAsia"/>
          <w:lang w:eastAsia="ja-JP"/>
        </w:rPr>
        <w:t xml:space="preserve"> </w:t>
      </w:r>
      <w:r>
        <w:rPr>
          <w:rFonts w:hint="eastAsia"/>
          <w:lang w:eastAsia="ja-JP"/>
        </w:rPr>
        <w:t xml:space="preserve">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7" w:history="1">
        <w:r>
          <w:rPr>
            <w:rStyle w:val="af4"/>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pStyle w:val="2"/>
        <w:ind w:left="576" w:hanging="576"/>
        <w:rPr>
          <w:rFonts w:cs="Arial"/>
          <w:sz w:val="21"/>
          <w:szCs w:val="21"/>
        </w:rPr>
      </w:pPr>
      <w:r>
        <w:rPr>
          <w:rFonts w:cs="Arial"/>
          <w:sz w:val="21"/>
          <w:szCs w:val="21"/>
        </w:rPr>
        <w:lastRenderedPageBreak/>
        <w:t>2.1 Traffic filtering based on SL DRX configuration in RX UE</w:t>
      </w:r>
    </w:p>
    <w:p w:rsidR="008B6E57" w:rsidRDefault="0019479E">
      <w:pPr>
        <w:spacing w:after="120"/>
        <w:jc w:val="both"/>
        <w:rPr>
          <w:rFonts w:ascii="Arial" w:hAnsi="Arial" w:cs="Arial"/>
          <w:sz w:val="21"/>
          <w:szCs w:val="21"/>
        </w:rPr>
      </w:pPr>
      <w:r>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rsidR="008B6E57" w:rsidRDefault="0019479E">
      <w:pPr>
        <w:spacing w:after="120"/>
        <w:jc w:val="both"/>
        <w:rPr>
          <w:rFonts w:ascii="Arial" w:hAnsi="Arial" w:cs="Arial"/>
          <w:sz w:val="21"/>
          <w:szCs w:val="21"/>
        </w:rPr>
      </w:pPr>
      <w:r>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rsidR="008B6E57" w:rsidRDefault="0019479E">
      <w:pPr>
        <w:spacing w:after="120"/>
        <w:jc w:val="both"/>
        <w:rPr>
          <w:rFonts w:ascii="Arial" w:hAnsi="Arial" w:cs="Arial"/>
          <w:sz w:val="21"/>
          <w:szCs w:val="21"/>
        </w:rPr>
      </w:pPr>
      <w:r>
        <w:rPr>
          <w:rFonts w:ascii="Arial" w:hAnsi="Arial" w:cs="Arial"/>
          <w:sz w:val="21"/>
          <w:szCs w:val="21"/>
        </w:rPr>
        <w:t>For example, in each of “exclusive DRX active period”, the UE can</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Decode SCI cast type, and only continue to decode TB if the cast-type matches the cast-type associated with SL DRX configuration(s) of the current active period.</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rsidR="008B6E57" w:rsidRDefault="0019479E">
      <w:pPr>
        <w:spacing w:after="120"/>
        <w:jc w:val="both"/>
        <w:rPr>
          <w:rFonts w:ascii="Arial" w:hAnsi="Arial" w:cs="Arial"/>
          <w:sz w:val="21"/>
          <w:szCs w:val="21"/>
        </w:rPr>
      </w:pPr>
      <w:r>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rsidR="008B6E57" w:rsidRDefault="0019479E">
      <w:pPr>
        <w:spacing w:after="120"/>
        <w:jc w:val="both"/>
        <w:rPr>
          <w:rFonts w:ascii="Arial" w:hAnsi="Arial" w:cs="Arial"/>
          <w:sz w:val="21"/>
          <w:szCs w:val="21"/>
        </w:rPr>
      </w:pPr>
      <w:r>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Proposal 1 </w:t>
      </w:r>
      <w:r>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8" w:history="1">
        <w:r>
          <w:rPr>
            <w:rStyle w:val="af4"/>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rPr>
          <w:rFonts w:ascii="Arial" w:hAnsi="Arial" w:cs="Arial"/>
          <w:b/>
          <w:sz w:val="21"/>
          <w:szCs w:val="21"/>
        </w:rPr>
      </w:pPr>
      <w:r>
        <w:rPr>
          <w:rFonts w:ascii="Arial" w:hAnsi="Arial" w:cs="Arial"/>
          <w:b/>
          <w:sz w:val="21"/>
          <w:szCs w:val="21"/>
        </w:rPr>
        <w:lastRenderedPageBreak/>
        <w:t xml:space="preserve">Question 7 </w:t>
      </w:r>
      <w:r>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NEC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When multiple Tx-UEs </w:t>
            </w:r>
            <w:r>
              <w:rPr>
                <w:rFonts w:eastAsiaTheme="minorEastAsia" w:cs="Arial"/>
                <w:sz w:val="21"/>
                <w:szCs w:val="21"/>
                <w:lang w:eastAsia="ja-JP"/>
              </w:rPr>
              <w:t>inform non-overlap SL DRX configuration to a single RX-UE, the overall RX UE DRX Active time would be all slots, i.e., RX-UE has to monitor PSCCH continuously.</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Y</w:t>
            </w:r>
            <w:r>
              <w:rPr>
                <w:rFonts w:cs="Arial" w:hint="eastAsia"/>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eastAsia="zh-CN"/>
              </w:rPr>
            </w:pPr>
          </w:p>
        </w:tc>
      </w:tr>
      <w:tr w:rsidR="00F97CCB"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F97CCB" w:rsidRPr="00F97CCB" w:rsidRDefault="00F97CCB" w:rsidP="00D72529">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296" w:type="dxa"/>
            <w:tcBorders>
              <w:top w:val="single" w:sz="4" w:space="0" w:color="auto"/>
              <w:left w:val="single" w:sz="4" w:space="0" w:color="auto"/>
              <w:bottom w:val="single" w:sz="4" w:space="0" w:color="auto"/>
              <w:right w:val="single" w:sz="4" w:space="0" w:color="auto"/>
            </w:tcBorders>
          </w:tcPr>
          <w:p w:rsidR="00F97CCB" w:rsidRPr="00F97CCB" w:rsidRDefault="00F97CCB"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Y</w:t>
            </w:r>
            <w:r>
              <w:rPr>
                <w:rFonts w:eastAsia="新細明體" w:cs="Arial"/>
                <w:sz w:val="21"/>
                <w:szCs w:val="21"/>
                <w:lang w:eastAsia="zh-TW"/>
              </w:rPr>
              <w:t>es</w:t>
            </w:r>
          </w:p>
        </w:tc>
        <w:tc>
          <w:tcPr>
            <w:tcW w:w="6654" w:type="dxa"/>
            <w:tcBorders>
              <w:top w:val="single" w:sz="4" w:space="0" w:color="auto"/>
              <w:left w:val="single" w:sz="4" w:space="0" w:color="auto"/>
              <w:bottom w:val="single" w:sz="4" w:space="0" w:color="auto"/>
              <w:right w:val="single" w:sz="4" w:space="0" w:color="auto"/>
            </w:tcBorders>
          </w:tcPr>
          <w:p w:rsidR="00F97CCB" w:rsidRPr="0071142F" w:rsidRDefault="00F97CCB" w:rsidP="00D72529">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hAnsi="Arial" w:cs="Arial"/>
          <w:b/>
          <w:sz w:val="21"/>
          <w:szCs w:val="21"/>
        </w:rPr>
      </w:pPr>
      <w:r>
        <w:rPr>
          <w:rFonts w:ascii="Arial" w:hAnsi="Arial" w:cs="Arial"/>
          <w:b/>
          <w:sz w:val="21"/>
          <w:szCs w:val="21"/>
        </w:rPr>
        <w:t xml:space="preserve">Question 8 </w:t>
      </w:r>
      <w:r>
        <w:rPr>
          <w:rFonts w:ascii="Arial" w:hAnsi="Arial" w:cs="Arial"/>
          <w:sz w:val="21"/>
          <w:szCs w:val="21"/>
        </w:rPr>
        <w:t>Do companies agree with Observation 2 “RX UE filtering with SL DRX is based on ideal assumption that TX UE will always track DRX ACTIVE time of RX UE(s) precisely, but that put an overly restrictive requirement for TX UE implementation and resource usage</w:t>
      </w:r>
      <w:r>
        <w:rPr>
          <w:rFonts w:ascii="Arial" w:hAnsi="Arial" w:cs="Arial"/>
          <w:b/>
          <w:sz w:val="21"/>
          <w:szCs w:val="21"/>
        </w:rPr>
        <w:t>.</w:t>
      </w:r>
      <w:r>
        <w:rPr>
          <w:rFonts w:ascii="Arial" w:hAnsi="Arial" w:cs="Arial"/>
          <w:sz w:val="21"/>
          <w:szCs w:val="21"/>
        </w:rPr>
        <w:t>”?</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Agree with Intel.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新細明體"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新細明體"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新細明體"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新細明體"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eastAsia="zh-CN"/>
              </w:rPr>
            </w:pPr>
          </w:p>
        </w:tc>
      </w:tr>
      <w:tr w:rsidR="005C6114" w:rsidRPr="00956A54"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5C6114" w:rsidRPr="005C6114" w:rsidRDefault="005C6114" w:rsidP="00D72529">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287" w:type="dxa"/>
            <w:tcBorders>
              <w:top w:val="single" w:sz="4" w:space="0" w:color="auto"/>
              <w:left w:val="single" w:sz="4" w:space="0" w:color="auto"/>
              <w:bottom w:val="single" w:sz="4" w:space="0" w:color="auto"/>
              <w:right w:val="single" w:sz="4" w:space="0" w:color="auto"/>
            </w:tcBorders>
          </w:tcPr>
          <w:p w:rsidR="005C6114" w:rsidRPr="005C6114" w:rsidRDefault="005C6114"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Y</w:t>
            </w:r>
            <w:r>
              <w:rPr>
                <w:rFonts w:eastAsia="新細明體" w:cs="Arial"/>
                <w:sz w:val="21"/>
                <w:szCs w:val="21"/>
                <w:lang w:eastAsia="zh-TW"/>
              </w:rPr>
              <w:t>es</w:t>
            </w:r>
          </w:p>
        </w:tc>
        <w:tc>
          <w:tcPr>
            <w:tcW w:w="6662" w:type="dxa"/>
            <w:tcBorders>
              <w:top w:val="single" w:sz="4" w:space="0" w:color="auto"/>
              <w:left w:val="single" w:sz="4" w:space="0" w:color="auto"/>
              <w:bottom w:val="single" w:sz="4" w:space="0" w:color="auto"/>
              <w:right w:val="single" w:sz="4" w:space="0" w:color="auto"/>
            </w:tcBorders>
          </w:tcPr>
          <w:p w:rsidR="005C6114" w:rsidRPr="0071142F" w:rsidRDefault="005C6114" w:rsidP="00D72529">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9 </w:t>
      </w:r>
      <w:r>
        <w:rPr>
          <w:rFonts w:ascii="Arial" w:hAnsi="Arial" w:cs="Arial"/>
          <w:sz w:val="21"/>
          <w:szCs w:val="21"/>
        </w:rPr>
        <w:t>Do companies agree with Proposal 1 “RX UE filtering based on SL-DRX shall not be specified and enforced. RX UE is allowed to receive and process incoming traffic which does not exactly match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Pr>
                <w:rFonts w:cs="Arial"/>
                <w:sz w:val="21"/>
                <w:szCs w:val="21"/>
              </w:rPr>
              <w:t>RX UE filtering based on SL-DRX</w:t>
            </w:r>
            <w:r>
              <w:rPr>
                <w:rFonts w:cs="Arial"/>
                <w:sz w:val="21"/>
                <w:szCs w:val="21"/>
                <w:lang w:eastAsia="zh-CN"/>
              </w:rPr>
              <w:t>” to revert.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extension via inactivity timer or HARQ retransmission timer of a first SL DRX may overlap with the active time of a second SL DRX. Therefore, such Rx UE’s filtering should not be specified.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 In our understanding, what is being proposed should already be permitted sine there is no restriction for any filtering of packets received during active time. It is not clear how the current specification somehow has this restriction, so it is not clear what specification change is needed based on this proposal.</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Although we share the view that do not include further optimization in this release, but also have the concern that if Rx UE process the packet out of active time of corresponding SL DRX configuration, DRX timers e.g. inactivity timer, RTT/retx timer will be triggered unnecessary and reduce the power saving gain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 xml:space="preserve">No </w:t>
            </w:r>
            <w:r>
              <w:rPr>
                <w:rFonts w:eastAsia="新細明體" w:cs="Arial"/>
                <w:sz w:val="21"/>
                <w:szCs w:val="21"/>
                <w:lang w:eastAsia="zh-TW"/>
              </w:rPr>
              <w:t>restriction on filtering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CC1837" w:rsidP="00EF2B1E">
            <w:pPr>
              <w:pStyle w:val="TAC"/>
              <w:spacing w:before="20" w:after="20"/>
              <w:ind w:left="57" w:right="57"/>
              <w:jc w:val="left"/>
              <w:rPr>
                <w:rFonts w:cs="Arial"/>
                <w:sz w:val="21"/>
                <w:szCs w:val="21"/>
                <w:lang w:eastAsia="zh-CN"/>
              </w:rPr>
            </w:pPr>
            <w:r w:rsidRPr="00CC1837">
              <w:rPr>
                <w:rFonts w:cs="Arial"/>
                <w:sz w:val="21"/>
                <w:szCs w:val="21"/>
                <w:lang w:eastAsia="zh-CN"/>
              </w:rPr>
              <w:t xml:space="preserve">The proposal </w:t>
            </w:r>
            <w:r w:rsidR="00EF2B1E">
              <w:rPr>
                <w:rFonts w:cs="Arial"/>
                <w:sz w:val="21"/>
                <w:szCs w:val="21"/>
                <w:lang w:eastAsia="zh-CN"/>
              </w:rPr>
              <w:t>implie</w:t>
            </w:r>
            <w:r w:rsidRPr="00CC1837">
              <w:rPr>
                <w:rFonts w:cs="Arial"/>
                <w:sz w:val="21"/>
                <w:szCs w:val="21"/>
                <w:lang w:eastAsia="zh-CN"/>
              </w:rPr>
              <w:t>s RX UE is allowed to receive DST#1 data during DST#2’s active time, even if DST#1 is not in active time. In our understanding such handling is beneficial to align the SL DRX timer status between TX UE and RX UE, if there was misalignment before. From the perspective of spec, there is no need to set any additional restriction.</w:t>
            </w: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eastAsia="zh-CN"/>
              </w:rPr>
            </w:pPr>
          </w:p>
        </w:tc>
      </w:tr>
      <w:tr w:rsidR="005C6114"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5C6114" w:rsidRPr="005C6114" w:rsidRDefault="005C6114" w:rsidP="00D72529">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296" w:type="dxa"/>
            <w:tcBorders>
              <w:top w:val="single" w:sz="4" w:space="0" w:color="auto"/>
              <w:left w:val="single" w:sz="4" w:space="0" w:color="auto"/>
              <w:bottom w:val="single" w:sz="4" w:space="0" w:color="auto"/>
              <w:right w:val="single" w:sz="4" w:space="0" w:color="auto"/>
            </w:tcBorders>
          </w:tcPr>
          <w:p w:rsidR="005C6114" w:rsidRPr="005C6114" w:rsidRDefault="005C6114"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Y</w:t>
            </w:r>
            <w:r>
              <w:rPr>
                <w:rFonts w:eastAsia="新細明體" w:cs="Arial"/>
                <w:sz w:val="21"/>
                <w:szCs w:val="21"/>
                <w:lang w:eastAsia="zh-TW"/>
              </w:rPr>
              <w:t>es</w:t>
            </w:r>
          </w:p>
        </w:tc>
        <w:tc>
          <w:tcPr>
            <w:tcW w:w="6654" w:type="dxa"/>
            <w:tcBorders>
              <w:top w:val="single" w:sz="4" w:space="0" w:color="auto"/>
              <w:left w:val="single" w:sz="4" w:space="0" w:color="auto"/>
              <w:bottom w:val="single" w:sz="4" w:space="0" w:color="auto"/>
              <w:right w:val="single" w:sz="4" w:space="0" w:color="auto"/>
            </w:tcBorders>
          </w:tcPr>
          <w:p w:rsidR="005C6114" w:rsidRPr="005C6114" w:rsidRDefault="005C6114"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S</w:t>
            </w:r>
            <w:r>
              <w:rPr>
                <w:rFonts w:eastAsia="新細明體" w:cs="Arial"/>
                <w:sz w:val="21"/>
                <w:szCs w:val="21"/>
                <w:lang w:eastAsia="zh-TW"/>
              </w:rPr>
              <w:t>hare same view with Huawei.</w:t>
            </w:r>
          </w:p>
        </w:tc>
      </w:tr>
    </w:tbl>
    <w:p w:rsidR="008B6E57" w:rsidRDefault="008B6E57">
      <w:pPr>
        <w:rPr>
          <w:lang w:eastAsia="ja-JP"/>
        </w:rPr>
      </w:pPr>
    </w:p>
    <w:p w:rsidR="008B6E57" w:rsidRDefault="0019479E">
      <w:pPr>
        <w:pStyle w:val="2"/>
        <w:rPr>
          <w:lang w:eastAsia="ja-JP"/>
        </w:rPr>
      </w:pPr>
      <w:r>
        <w:rPr>
          <w:rFonts w:hint="eastAsia"/>
          <w:lang w:eastAsia="ja-JP"/>
        </w:rPr>
        <w:lastRenderedPageBreak/>
        <w:t xml:space="preserve">3.5 </w:t>
      </w:r>
      <w:hyperlink r:id="rId29" w:history="1">
        <w:r>
          <w:rPr>
            <w:rStyle w:val="af4"/>
            <w:rFonts w:eastAsiaTheme="minorEastAsia" w:cs="Arial"/>
            <w:sz w:val="21"/>
            <w:szCs w:val="21"/>
            <w:lang w:eastAsia="ja-JP"/>
          </w:rPr>
          <w:t>R2-2110155</w:t>
        </w:r>
      </w:hyperlink>
      <w:r>
        <w:rPr>
          <w:lang w:eastAsia="ja-JP"/>
        </w:rPr>
        <w:t xml:space="preserve"> P12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Pr>
            <w:rStyle w:val="af4"/>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Pr>
          <w:rFonts w:eastAsia="Malgun Gothic" w:hint="eastAsia"/>
          <w:sz w:val="28"/>
          <w:szCs w:val="28"/>
          <w:lang w:eastAsia="ko-KR"/>
        </w:rPr>
        <w:t>2.</w:t>
      </w:r>
      <w:r>
        <w:rPr>
          <w:rFonts w:eastAsia="Malgun Gothic"/>
          <w:sz w:val="28"/>
          <w:szCs w:val="28"/>
          <w:lang w:eastAsia="ko-KR"/>
        </w:rPr>
        <w:t>7</w:t>
      </w:r>
      <w:r>
        <w:rPr>
          <w:rFonts w:eastAsia="Malgun Gothic" w:hint="eastAsia"/>
          <w:sz w:val="28"/>
          <w:szCs w:val="28"/>
          <w:lang w:eastAsia="ko-KR"/>
        </w:rPr>
        <w:t xml:space="preserve"> HARQ combining &amp; SL DRX </w:t>
      </w:r>
    </w:p>
    <w:p w:rsidR="008B6E57" w:rsidRDefault="0019479E">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rsidR="008B6E57" w:rsidRDefault="0019479E">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rsidR="008B6E57" w:rsidRDefault="0019479E">
      <w:pPr>
        <w:jc w:val="both"/>
        <w:rPr>
          <w:rFonts w:eastAsiaTheme="minorEastAsia"/>
          <w:b/>
          <w:lang w:eastAsia="ko-KR"/>
        </w:rPr>
      </w:pPr>
      <w:r>
        <w:rPr>
          <w:rFonts w:eastAsiaTheme="minorEastAsia"/>
          <w:b/>
          <w:lang w:eastAsia="ko-KR"/>
        </w:rPr>
        <w:t>Observation 8. In SL DRX operation, DTX case may cause a wrong HARQ combining especially in groupcast option 2 (NACK-only HARQ feedback mode).</w:t>
      </w:r>
    </w:p>
    <w:p w:rsidR="008B6E57" w:rsidRDefault="0019479E">
      <w:pPr>
        <w:jc w:val="both"/>
        <w:rPr>
          <w:rFonts w:eastAsiaTheme="minorEastAsia"/>
          <w:b/>
          <w:lang w:eastAsia="ko-KR"/>
        </w:rPr>
      </w:pPr>
      <w:r>
        <w:rPr>
          <w:rFonts w:eastAsiaTheme="minorEastAsia"/>
          <w:b/>
          <w:lang w:eastAsia="ko-KR"/>
        </w:rPr>
        <w:t>Proposal 12. The solution to avoid the wrong HARQ combining due to DTX case in SL DRX operation should be discussed in RAN2.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1" w:history="1">
        <w:r>
          <w:rPr>
            <w:rStyle w:val="af4"/>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10: </w:t>
      </w:r>
      <w:r>
        <w:rPr>
          <w:rFonts w:ascii="Arial" w:hAnsi="Arial" w:cs="Arial"/>
          <w:sz w:val="21"/>
          <w:szCs w:val="21"/>
        </w:rPr>
        <w:t xml:space="preserve">Do companies agree with </w:t>
      </w:r>
      <w:r>
        <w:rPr>
          <w:rFonts w:ascii="Arial" w:eastAsiaTheme="minorEastAsia" w:hAnsi="Arial" w:cs="Arial"/>
          <w:sz w:val="21"/>
          <w:szCs w:val="21"/>
          <w:lang w:eastAsia="ja-JP"/>
        </w:rPr>
        <w:t>Observation 8 “</w:t>
      </w:r>
      <w:r>
        <w:rPr>
          <w:rFonts w:ascii="Arial" w:eastAsiaTheme="minorEastAsia" w:hAnsi="Arial" w:cs="Arial"/>
          <w:lang w:eastAsia="ko-KR"/>
        </w:rPr>
        <w:t>In SL DRX operation, DTX case may cause a wrong HARQ combining especially in groupcast option 2 (NACK-only HARQ feedback mode)</w:t>
      </w:r>
      <w:r>
        <w:rPr>
          <w:rFonts w:ascii="Arial" w:eastAsiaTheme="minorEastAsia" w:hAnsi="Arial" w:cs="Arial"/>
          <w:sz w:val="21"/>
          <w:szCs w:val="21"/>
          <w:lang w:eastAsia="ja-JP"/>
        </w:rPr>
        <w:t xml:space="preserve">? </w:t>
      </w:r>
    </w:p>
    <w:p w:rsidR="008B6E57" w:rsidRDefault="008B6E57">
      <w:pPr>
        <w:rPr>
          <w:rFonts w:ascii="Arial" w:eastAsiaTheme="minorEastAsia" w:hAnsi="Arial" w:cs="Arial"/>
          <w:b/>
          <w:sz w:val="21"/>
          <w:szCs w:val="21"/>
          <w:lang w:eastAsia="ja-JP"/>
        </w:rPr>
      </w:pP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correspondence to SL-DRX as the issue is purely applicable to GC option 2. The issue raised is a corner case.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w:t>
            </w:r>
            <w:r>
              <w:rPr>
                <w:rFonts w:cs="Arial" w:hint="eastAsia"/>
                <w:sz w:val="21"/>
                <w:szCs w:val="21"/>
                <w:lang w:eastAsia="zh-CN"/>
              </w:rPr>
              <w:t>econdly</w:t>
            </w:r>
            <w:r>
              <w:rPr>
                <w:rFonts w:cs="Arial"/>
                <w:sz w:val="21"/>
                <w:szCs w:val="21"/>
                <w:lang w:eastAsia="zh-CN"/>
              </w:rPr>
              <w:t xml:space="preserve">, if Tx UE send a new packet on the same SL HARQ process, NDI will be toggled and Rx UE will not combine this new packet with last packet. </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n the other hand, we identified another issue for GC in R2-2111065, that during retransmission timer, if Tx UE send new packet, those group members who has been correctly receive the last packet will not receive this new packet since no retransmission timer starts. So for GC, a new transmission may not be made when drx-HARQ-retransmission timer is running</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新細明體"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 xml:space="preserve">Yes with comments </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 xml:space="preserve">Although it will happen, but we think it is a rare case as </w:t>
            </w:r>
            <w:r>
              <w:rPr>
                <w:rFonts w:cs="Arial"/>
                <w:sz w:val="21"/>
                <w:szCs w:val="21"/>
                <w:lang w:eastAsia="zh-CN"/>
              </w:rPr>
              <w:t>analysed</w:t>
            </w:r>
            <w:r>
              <w:rPr>
                <w:rFonts w:cs="Arial" w:hint="eastAsia"/>
                <w:sz w:val="21"/>
                <w:szCs w:val="21"/>
                <w:lang w:eastAsia="zh-CN"/>
              </w:rPr>
              <w:t xml:space="preserve"> by OPPO.</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Xiaomi and OPPO that it is not a new issue occurs in Rel-17 SL DRX, we also believe this is a corner case and no need to enhance this.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Agree with OPPO.</w:t>
            </w:r>
          </w:p>
        </w:tc>
      </w:tr>
      <w:tr w:rsidR="0019479E">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lastRenderedPageBreak/>
              <w:t>Huawei, HiSilicon</w:t>
            </w:r>
          </w:p>
        </w:tc>
        <w:tc>
          <w:tcPr>
            <w:tcW w:w="1286" w:type="dxa"/>
            <w:tcBorders>
              <w:top w:val="single" w:sz="4" w:space="0" w:color="auto"/>
              <w:left w:val="single" w:sz="4" w:space="0" w:color="auto"/>
              <w:bottom w:val="single" w:sz="4" w:space="0" w:color="auto"/>
              <w:right w:val="single" w:sz="4" w:space="0" w:color="auto"/>
            </w:tcBorders>
          </w:tcPr>
          <w:p w:rsidR="0019479E" w:rsidRDefault="00EF2B1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val="en-US" w:eastAsia="zh-CN"/>
              </w:rPr>
            </w:pPr>
            <w:r w:rsidRPr="00C8335A">
              <w:rPr>
                <w:rFonts w:cs="Arial"/>
                <w:sz w:val="21"/>
                <w:szCs w:val="21"/>
                <w:lang w:val="en-US" w:eastAsia="zh-CN"/>
              </w:rPr>
              <w:t>We tend to agree with OPPO that in theory, it is possible, but with low probability.</w:t>
            </w:r>
            <w:r>
              <w:rPr>
                <w:rFonts w:cs="Arial"/>
                <w:sz w:val="21"/>
                <w:szCs w:val="21"/>
                <w:lang w:val="en-US" w:eastAsia="zh-CN"/>
              </w:rPr>
              <w:t xml:space="preserve"> Also this issue is not Sidelink DRX specific. </w:t>
            </w:r>
          </w:p>
        </w:tc>
      </w:tr>
      <w:tr w:rsidR="00177F70">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77F70" w:rsidRPr="00177F70" w:rsidRDefault="00177F70">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286" w:type="dxa"/>
            <w:tcBorders>
              <w:top w:val="single" w:sz="4" w:space="0" w:color="auto"/>
              <w:left w:val="single" w:sz="4" w:space="0" w:color="auto"/>
              <w:bottom w:val="single" w:sz="4" w:space="0" w:color="auto"/>
              <w:right w:val="single" w:sz="4" w:space="0" w:color="auto"/>
            </w:tcBorders>
          </w:tcPr>
          <w:p w:rsidR="00177F70" w:rsidRPr="00177F70" w:rsidRDefault="00177F70">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Y</w:t>
            </w:r>
            <w:r>
              <w:rPr>
                <w:rFonts w:eastAsia="新細明體" w:cs="Arial"/>
                <w:sz w:val="21"/>
                <w:szCs w:val="21"/>
                <w:lang w:eastAsia="zh-TW"/>
              </w:rPr>
              <w:t>es</w:t>
            </w:r>
          </w:p>
        </w:tc>
        <w:tc>
          <w:tcPr>
            <w:tcW w:w="6659" w:type="dxa"/>
            <w:tcBorders>
              <w:top w:val="single" w:sz="4" w:space="0" w:color="auto"/>
              <w:left w:val="single" w:sz="4" w:space="0" w:color="auto"/>
              <w:bottom w:val="single" w:sz="4" w:space="0" w:color="auto"/>
              <w:right w:val="single" w:sz="4" w:space="0" w:color="auto"/>
            </w:tcBorders>
          </w:tcPr>
          <w:p w:rsidR="00177F70" w:rsidRPr="00C8335A" w:rsidRDefault="00177F70">
            <w:pPr>
              <w:pStyle w:val="TAC"/>
              <w:spacing w:before="20" w:after="20"/>
              <w:ind w:left="57" w:right="57"/>
              <w:jc w:val="left"/>
              <w:rPr>
                <w:rFonts w:cs="Arial"/>
                <w:sz w:val="21"/>
                <w:szCs w:val="21"/>
                <w:lang w:val="en-US" w:eastAsia="zh-CN"/>
              </w:rPr>
            </w:pPr>
          </w:p>
        </w:tc>
      </w:tr>
    </w:tbl>
    <w:p w:rsidR="008B6E57" w:rsidRDefault="008B6E57">
      <w:pPr>
        <w:rPr>
          <w:rFonts w:ascii="Arial" w:eastAsiaTheme="minorEastAsia" w:hAnsi="Arial" w:cs="Arial"/>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11: </w:t>
      </w:r>
      <w:r>
        <w:rPr>
          <w:rFonts w:ascii="Arial" w:hAnsi="Arial" w:cs="Arial"/>
          <w:sz w:val="21"/>
          <w:szCs w:val="21"/>
        </w:rPr>
        <w:t xml:space="preserve">Do companies agree with </w:t>
      </w:r>
      <w:r>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rsidR="008B6E57" w:rsidRDefault="008B6E57">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In our mind, the issue is relevant, however, the issue is rather complex. RAN2 shall aim for a simplified option, e.g., TX UE only allows to initiate an initial transmission during ON-duration. </w:t>
            </w:r>
          </w:p>
          <w:p w:rsidR="008B6E57" w:rsidRDefault="0019479E">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However, we feel the PDB-based solution may not work well that the RX UE may not know the exact PDB of the received packet as the QoS information for this packet is not available when packet is not fully decoded, even the L2 ID is not fully known yet. Also, the DRX cycle may also be smaller than the PDB.</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 (PDB mapped to Standardized PQI),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corner case is due to no differentiation between ACK and DTX for distance based HARQ feedback which is not limited to SL DRX. When to flush the buffer can be Rx UE’s implementation.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lastRenderedPageBreak/>
              <w:t>ASUSTeK</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sz w:val="21"/>
                <w:szCs w:val="21"/>
                <w:lang w:eastAsia="zh-TW"/>
              </w:rPr>
              <w:t>Agree with Nokia.</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sz w:val="21"/>
                <w:szCs w:val="21"/>
                <w:lang w:eastAsia="ja-JP"/>
              </w:rPr>
              <w:t xml:space="preserve"> Agree with Xiaomi and Spreadtrum that 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 xml:space="preserve">is is not specific to </w:t>
            </w:r>
            <w:r>
              <w:rPr>
                <w:rFonts w:cs="Arial" w:hint="eastAsia"/>
                <w:sz w:val="21"/>
                <w:szCs w:val="21"/>
                <w:lang w:val="en-US" w:eastAsia="zh-CN"/>
              </w:rPr>
              <w:t xml:space="preserve">SL </w:t>
            </w:r>
            <w:r>
              <w:rPr>
                <w:rFonts w:cs="Arial"/>
                <w:sz w:val="21"/>
                <w:szCs w:val="21"/>
                <w:lang w:eastAsia="zh-CN"/>
              </w:rPr>
              <w:t xml:space="preserve">DRX. </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sidRPr="00C8335A">
              <w:rPr>
                <w:rFonts w:cs="Arial"/>
                <w:sz w:val="21"/>
                <w:szCs w:val="21"/>
                <w:lang w:eastAsia="zh-CN"/>
              </w:rPr>
              <w:t>Before decoding successfully, the RX UE is not able to know the PDB of the TB. This case may happen in Uu and we don't think it is normal case and such optimization can be left to UE implementation.</w:t>
            </w:r>
          </w:p>
        </w:tc>
      </w:tr>
      <w:tr w:rsidR="00177F70">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77F70" w:rsidRPr="00177F70" w:rsidRDefault="00177F70">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618" w:type="dxa"/>
            <w:tcBorders>
              <w:top w:val="single" w:sz="4" w:space="0" w:color="auto"/>
              <w:left w:val="single" w:sz="4" w:space="0" w:color="auto"/>
              <w:bottom w:val="single" w:sz="4" w:space="0" w:color="auto"/>
              <w:right w:val="single" w:sz="4" w:space="0" w:color="auto"/>
            </w:tcBorders>
          </w:tcPr>
          <w:p w:rsidR="00177F70" w:rsidRPr="00177F70" w:rsidRDefault="00177F70">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N</w:t>
            </w:r>
            <w:r>
              <w:rPr>
                <w:rFonts w:eastAsia="新細明體" w:cs="Arial"/>
                <w:sz w:val="21"/>
                <w:szCs w:val="21"/>
                <w:lang w:eastAsia="zh-TW"/>
              </w:rPr>
              <w:t>o</w:t>
            </w:r>
          </w:p>
        </w:tc>
        <w:tc>
          <w:tcPr>
            <w:tcW w:w="6359" w:type="dxa"/>
            <w:tcBorders>
              <w:top w:val="single" w:sz="4" w:space="0" w:color="auto"/>
              <w:left w:val="single" w:sz="4" w:space="0" w:color="auto"/>
              <w:bottom w:val="single" w:sz="4" w:space="0" w:color="auto"/>
              <w:right w:val="single" w:sz="4" w:space="0" w:color="auto"/>
            </w:tcBorders>
          </w:tcPr>
          <w:p w:rsidR="00177F70" w:rsidRPr="00177F70" w:rsidRDefault="00177F70">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W</w:t>
            </w:r>
            <w:r>
              <w:rPr>
                <w:rFonts w:eastAsia="新細明體" w:cs="Arial"/>
                <w:sz w:val="21"/>
                <w:szCs w:val="21"/>
                <w:lang w:eastAsia="zh-TW"/>
              </w:rPr>
              <w:t>e think it is a corner case and we can leave it to UE implementation.</w:t>
            </w:r>
          </w:p>
        </w:tc>
      </w:tr>
    </w:tbl>
    <w:p w:rsidR="008B6E57" w:rsidRDefault="008B6E57">
      <w:pPr>
        <w:rPr>
          <w:rFonts w:ascii="Arial" w:eastAsiaTheme="minorEastAsia" w:hAnsi="Arial" w:cs="Arial"/>
          <w:lang w:eastAsia="ja-JP"/>
        </w:rPr>
      </w:pPr>
    </w:p>
    <w:p w:rsidR="008B6E57" w:rsidRDefault="0019479E">
      <w:pPr>
        <w:pStyle w:val="2"/>
        <w:rPr>
          <w:lang w:eastAsia="ja-JP"/>
        </w:rPr>
      </w:pPr>
      <w:r>
        <w:rPr>
          <w:rFonts w:hint="eastAsia"/>
          <w:lang w:eastAsia="ja-JP"/>
        </w:rPr>
        <w:t xml:space="preserve">3.6 </w:t>
      </w:r>
      <w:hyperlink r:id="rId32" w:history="1">
        <w:r>
          <w:rPr>
            <w:rStyle w:val="af4"/>
            <w:rFonts w:eastAsiaTheme="minorEastAsia" w:cs="Arial"/>
            <w:sz w:val="21"/>
            <w:szCs w:val="21"/>
            <w:lang w:eastAsia="ja-JP"/>
          </w:rPr>
          <w:t>R2-2110938</w:t>
        </w:r>
      </w:hyperlink>
      <w:r>
        <w:rPr>
          <w:lang w:eastAsia="ja-JP"/>
        </w:rPr>
        <w:t xml:space="preserve"> P5</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3" w:history="1">
        <w:r>
          <w:rPr>
            <w:rStyle w:val="af4"/>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Eras Medium ITC" w:hAnsi="Eras Medium ITC" w:cs="Arial"/>
          <w:u w:val="single"/>
          <w:lang w:eastAsia="ko-KR"/>
        </w:rPr>
      </w:pPr>
      <w:r>
        <w:rPr>
          <w:rFonts w:ascii="Eras Medium ITC" w:hAnsi="Eras Medium ITC" w:cs="Arial"/>
          <w:u w:val="single"/>
          <w:lang w:eastAsia="ko-KR"/>
        </w:rPr>
        <w:t xml:space="preserve">Additional consideration on SL DRX on-duration timer and inactivity timer </w:t>
      </w:r>
    </w:p>
    <w:p w:rsidR="008B6E57" w:rsidRDefault="0019479E">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rsidR="008B6E57" w:rsidRDefault="0019479E">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rsidR="008B6E57" w:rsidRDefault="0019479E">
      <w:pPr>
        <w:rPr>
          <w:rFonts w:ascii="Arial" w:eastAsiaTheme="minorEastAsia" w:hAnsi="Arial" w:cs="Arial"/>
          <w:sz w:val="21"/>
          <w:szCs w:val="21"/>
          <w:lang w:eastAsia="ja-JP"/>
        </w:rPr>
      </w:pPr>
      <w:r>
        <w:rPr>
          <w:rFonts w:eastAsiaTheme="minorEastAsia"/>
          <w:lang w:eastAsia="ja-JP"/>
        </w:rPr>
        <w:t xml:space="preserve">---Quote from </w:t>
      </w:r>
      <w:hyperlink r:id="rId34" w:history="1">
        <w:r>
          <w:rPr>
            <w:rStyle w:val="af4"/>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12: </w:t>
      </w:r>
      <w:r>
        <w:rPr>
          <w:rFonts w:ascii="Arial" w:hAnsi="Arial" w:cs="Arial"/>
          <w:sz w:val="21"/>
          <w:szCs w:val="21"/>
        </w:rPr>
        <w:t xml:space="preserve">Do companies agree with </w:t>
      </w:r>
      <w:r>
        <w:rPr>
          <w:rFonts w:ascii="Arial" w:eastAsiaTheme="minorEastAsia" w:hAnsi="Arial" w:cs="Arial"/>
          <w:sz w:val="21"/>
          <w:szCs w:val="21"/>
          <w:lang w:eastAsia="ja-JP"/>
        </w:rPr>
        <w:t>P5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50707E">
            <w:pPr>
              <w:pStyle w:val="TAC"/>
              <w:spacing w:before="20" w:after="20"/>
              <w:ind w:left="57" w:right="57"/>
              <w:jc w:val="left"/>
              <w:rPr>
                <w:rFonts w:cs="Arial"/>
                <w:sz w:val="21"/>
                <w:szCs w:val="21"/>
                <w:lang w:eastAsia="zh-CN"/>
              </w:rPr>
            </w:pPr>
            <w:r>
              <w:rPr>
                <w:rFonts w:cs="Arial"/>
                <w:sz w:val="21"/>
                <w:szCs w:val="21"/>
                <w:lang w:eastAsia="zh-CN"/>
              </w:rPr>
              <w:t>C</w:t>
            </w:r>
            <w:r w:rsidR="0019479E">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Basically, the issue can be categorized as optimization/implementation. For the UEs in coverage, the gNB can provide configurations considering the load situation, i.e., the number of group members.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do not think the onDuration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50707E">
            <w:pPr>
              <w:pStyle w:val="TAC"/>
              <w:spacing w:before="20" w:after="20"/>
              <w:ind w:left="57" w:right="57"/>
              <w:jc w:val="left"/>
              <w:rPr>
                <w:rFonts w:cs="Arial"/>
                <w:sz w:val="21"/>
                <w:szCs w:val="21"/>
                <w:lang w:eastAsia="zh-CN"/>
              </w:rPr>
            </w:pPr>
            <w:r>
              <w:rPr>
                <w:rFonts w:cs="Arial"/>
                <w:sz w:val="21"/>
                <w:szCs w:val="21"/>
                <w:lang w:eastAsia="zh-CN"/>
              </w:rPr>
              <w:t>C</w:t>
            </w:r>
            <w:r w:rsidR="0019479E">
              <w:rPr>
                <w:rFonts w:cs="Arial" w:hint="eastAsia"/>
                <w:sz w:val="21"/>
                <w:szCs w:val="21"/>
                <w:lang w:eastAsia="zh-CN"/>
              </w:rPr>
              <w:t>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RX-Ues of the groupcast from a RX-UE point of view needs further discussion.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number of UEs within connection based groupcast may not be necessarily linked to the channel congestion which mainly caused by the data volume (e.g., lots of packets to transmit) and channel condition (e.g., may retransmissions). If very member of the group transmits, it’ll take turn to do so which can be dynamically adapted by extending Inactivity timer.</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we think congestion issue exist for groupcast, but even with different on duration values, still the congestion may happens according to our analysis in R2-2109724. Other solution e.g., one or more retransmissions at randomly distributed transmission opportunities may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lastRenderedPageBreak/>
              <w:t>vivo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Basically w</w:t>
            </w:r>
            <w:r>
              <w:rPr>
                <w:rFonts w:cs="Arial"/>
                <w:sz w:val="21"/>
                <w:szCs w:val="21"/>
                <w:lang w:eastAsia="zh-CN"/>
              </w:rPr>
              <w:t xml:space="preserve">e do not think the onDuration </w:t>
            </w:r>
            <w:r>
              <w:rPr>
                <w:rFonts w:cs="Arial" w:hint="eastAsia"/>
                <w:sz w:val="21"/>
                <w:szCs w:val="21"/>
                <w:lang w:eastAsia="zh-CN"/>
              </w:rPr>
              <w:t xml:space="preserve">and inactivity </w:t>
            </w:r>
            <w:r>
              <w:rPr>
                <w:rFonts w:cs="Arial"/>
                <w:sz w:val="21"/>
                <w:szCs w:val="21"/>
                <w:lang w:eastAsia="zh-CN"/>
              </w:rPr>
              <w:t>length need to be dynamically adjust</w:t>
            </w:r>
            <w:r>
              <w:rPr>
                <w:rFonts w:cs="Arial" w:hint="eastAsia"/>
                <w:sz w:val="21"/>
                <w:szCs w:val="21"/>
                <w:lang w:val="en-US" w:eastAsia="zh-CN"/>
              </w:rPr>
              <w:t>ed</w:t>
            </w:r>
            <w:r>
              <w:rPr>
                <w:rFonts w:cs="Arial"/>
                <w:sz w:val="21"/>
                <w:szCs w:val="21"/>
                <w:lang w:eastAsia="zh-CN"/>
              </w:rPr>
              <w:t xml:space="preserve"> based on size of group. </w:t>
            </w:r>
            <w:r>
              <w:rPr>
                <w:rFonts w:cs="Arial" w:hint="eastAsia"/>
                <w:sz w:val="21"/>
                <w:szCs w:val="21"/>
                <w:lang w:val="en-US" w:eastAsia="zh-CN"/>
              </w:rPr>
              <w:t xml:space="preserve">Besides, we believe that the upper layer may update the QoS requirement accordingly if the group size changes. From this perspective, the current QoS based SL DRX configuration mechanism </w:t>
            </w:r>
            <w:r>
              <w:rPr>
                <w:rFonts w:cs="Arial"/>
                <w:sz w:val="21"/>
                <w:szCs w:val="21"/>
                <w:lang w:val="en-US" w:eastAsia="zh-CN"/>
              </w:rPr>
              <w:t>may be</w:t>
            </w:r>
            <w:r>
              <w:rPr>
                <w:rFonts w:cs="Arial" w:hint="eastAsia"/>
                <w:sz w:val="21"/>
                <w:szCs w:val="21"/>
                <w:lang w:val="en-US" w:eastAsia="zh-CN"/>
              </w:rPr>
              <w:t xml:space="preserve"> enough.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There is no need to decide the onduration and inactivity timer  length considering there is inactivity timer which can extended the active time when there is data transmission requirement.</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T</w:t>
            </w:r>
            <w:r>
              <w:rPr>
                <w:rFonts w:cs="Arial"/>
                <w:sz w:val="21"/>
                <w:szCs w:val="21"/>
                <w:lang w:eastAsia="zh-CN"/>
              </w:rPr>
              <w:t>he group size cannot always be known by each UE, and this may bring more specification work, due to the limited time, we do not support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T</w:t>
            </w:r>
            <w:r>
              <w:rPr>
                <w:rFonts w:cs="Arial"/>
                <w:sz w:val="21"/>
                <w:szCs w:val="21"/>
                <w:lang w:eastAsia="zh-CN"/>
              </w:rPr>
              <w:t xml:space="preserve">he </w:t>
            </w:r>
            <w:r>
              <w:rPr>
                <w:rFonts w:cs="Arial" w:hint="eastAsia"/>
                <w:sz w:val="21"/>
                <w:szCs w:val="21"/>
                <w:lang w:val="en-US" w:eastAsia="zh-CN"/>
              </w:rPr>
              <w:t xml:space="preserve">large </w:t>
            </w:r>
            <w:r>
              <w:rPr>
                <w:rFonts w:cs="Arial"/>
                <w:sz w:val="21"/>
                <w:szCs w:val="21"/>
                <w:lang w:eastAsia="zh-CN"/>
              </w:rPr>
              <w:t>number of group members</w:t>
            </w:r>
            <w:r>
              <w:rPr>
                <w:rFonts w:cs="Arial" w:hint="eastAsia"/>
                <w:sz w:val="21"/>
                <w:szCs w:val="21"/>
                <w:lang w:val="en-US" w:eastAsia="zh-CN"/>
              </w:rPr>
              <w:t xml:space="preserve"> does not equal to heavy </w:t>
            </w:r>
            <w:r>
              <w:rPr>
                <w:rFonts w:cs="Arial"/>
                <w:sz w:val="21"/>
                <w:szCs w:val="21"/>
                <w:lang w:eastAsia="zh-CN"/>
              </w:rPr>
              <w:t>load situation</w:t>
            </w:r>
            <w:r>
              <w:rPr>
                <w:rFonts w:cs="Arial" w:hint="eastAsia"/>
                <w:sz w:val="21"/>
                <w:szCs w:val="21"/>
                <w:lang w:val="en-US" w:eastAsia="zh-CN"/>
              </w:rPr>
              <w:t xml:space="preserve">. It is not  reasonable to decide DRX based on the </w:t>
            </w:r>
            <w:r>
              <w:rPr>
                <w:rFonts w:cs="Arial"/>
                <w:sz w:val="21"/>
                <w:szCs w:val="21"/>
                <w:lang w:eastAsia="zh-CN"/>
              </w:rPr>
              <w:t>number of group members</w:t>
            </w:r>
            <w:r>
              <w:rPr>
                <w:rFonts w:cs="Arial" w:hint="eastAsia"/>
                <w:sz w:val="21"/>
                <w:szCs w:val="21"/>
                <w:lang w:val="en-US" w:eastAsia="zh-CN"/>
              </w:rPr>
              <w:t>.</w:t>
            </w:r>
          </w:p>
        </w:tc>
      </w:tr>
      <w:tr w:rsidR="0019479E">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19479E" w:rsidRDefault="00B010A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19479E" w:rsidRDefault="00B010A9" w:rsidP="00A40F02">
            <w:pPr>
              <w:pStyle w:val="TAC"/>
              <w:spacing w:before="20" w:after="20"/>
              <w:ind w:left="57" w:right="57"/>
              <w:jc w:val="left"/>
              <w:rPr>
                <w:rFonts w:cs="Arial"/>
                <w:sz w:val="21"/>
                <w:szCs w:val="21"/>
                <w:lang w:val="en-US" w:eastAsia="zh-CN"/>
              </w:rPr>
            </w:pPr>
            <w:r>
              <w:rPr>
                <w:rFonts w:cs="Arial"/>
                <w:sz w:val="21"/>
                <w:szCs w:val="21"/>
                <w:lang w:eastAsia="zh-CN"/>
              </w:rPr>
              <w:t>I</w:t>
            </w:r>
            <w:r w:rsidRPr="00B010A9">
              <w:rPr>
                <w:rFonts w:cs="Arial"/>
                <w:sz w:val="21"/>
                <w:szCs w:val="21"/>
                <w:lang w:val="en-US" w:eastAsia="zh-CN"/>
              </w:rPr>
              <w:t>n our understanding, the proposal assume</w:t>
            </w:r>
            <w:r>
              <w:rPr>
                <w:rFonts w:cs="Arial"/>
                <w:sz w:val="21"/>
                <w:szCs w:val="21"/>
                <w:lang w:val="en-US" w:eastAsia="zh-CN"/>
              </w:rPr>
              <w:t>s</w:t>
            </w:r>
            <w:r w:rsidRPr="00B010A9">
              <w:rPr>
                <w:rFonts w:cs="Arial"/>
                <w:sz w:val="21"/>
                <w:szCs w:val="21"/>
                <w:lang w:val="en-US" w:eastAsia="zh-CN"/>
              </w:rPr>
              <w:t xml:space="preserve"> the groupsize means the number of UEs having data to transmit in the group. Based on this assumption, from the perspective of one RX UE, it restarts it’s inactivity timer every time one of the group member sends new data. That means we don't </w:t>
            </w:r>
            <w:r w:rsidR="00A40F02">
              <w:rPr>
                <w:rFonts w:cs="Arial"/>
                <w:sz w:val="21"/>
                <w:szCs w:val="21"/>
                <w:lang w:val="en-US" w:eastAsia="zh-CN"/>
              </w:rPr>
              <w:t xml:space="preserve">even </w:t>
            </w:r>
            <w:r w:rsidRPr="00B010A9">
              <w:rPr>
                <w:rFonts w:cs="Arial"/>
                <w:sz w:val="21"/>
                <w:szCs w:val="21"/>
                <w:lang w:val="en-US" w:eastAsia="zh-CN"/>
              </w:rPr>
              <w:t>need long onduration timer, since the TX UEs can take turn to perform transmission based on existing mechanism.</w:t>
            </w:r>
          </w:p>
        </w:tc>
      </w:tr>
      <w:tr w:rsidR="0071142F" w:rsidTr="00D72529">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Agree with Apple and Interdigital</w:t>
            </w:r>
          </w:p>
        </w:tc>
      </w:tr>
      <w:tr w:rsidR="00177F70" w:rsidTr="00D72529">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77F70" w:rsidRPr="00177F70" w:rsidRDefault="00177F70"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M</w:t>
            </w:r>
            <w:r>
              <w:rPr>
                <w:rFonts w:eastAsia="新細明體" w:cs="Arial"/>
                <w:sz w:val="21"/>
                <w:szCs w:val="21"/>
                <w:lang w:eastAsia="zh-TW"/>
              </w:rPr>
              <w:t>ediaTek</w:t>
            </w:r>
          </w:p>
        </w:tc>
        <w:tc>
          <w:tcPr>
            <w:tcW w:w="1286" w:type="dxa"/>
            <w:tcBorders>
              <w:top w:val="single" w:sz="4" w:space="0" w:color="auto"/>
              <w:left w:val="single" w:sz="4" w:space="0" w:color="auto"/>
              <w:bottom w:val="single" w:sz="4" w:space="0" w:color="auto"/>
              <w:right w:val="single" w:sz="4" w:space="0" w:color="auto"/>
            </w:tcBorders>
          </w:tcPr>
          <w:p w:rsidR="00177F70" w:rsidRPr="00177F70" w:rsidRDefault="00177F70"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N</w:t>
            </w:r>
            <w:r>
              <w:rPr>
                <w:rFonts w:eastAsia="新細明體" w:cs="Arial"/>
                <w:sz w:val="21"/>
                <w:szCs w:val="21"/>
                <w:lang w:eastAsia="zh-TW"/>
              </w:rPr>
              <w:t>o</w:t>
            </w:r>
          </w:p>
        </w:tc>
        <w:tc>
          <w:tcPr>
            <w:tcW w:w="6659" w:type="dxa"/>
            <w:tcBorders>
              <w:top w:val="single" w:sz="4" w:space="0" w:color="auto"/>
              <w:left w:val="single" w:sz="4" w:space="0" w:color="auto"/>
              <w:bottom w:val="single" w:sz="4" w:space="0" w:color="auto"/>
              <w:right w:val="single" w:sz="4" w:space="0" w:color="auto"/>
            </w:tcBorders>
          </w:tcPr>
          <w:p w:rsidR="00177F70" w:rsidRPr="0076495A" w:rsidRDefault="0076495A" w:rsidP="0076495A">
            <w:pPr>
              <w:pStyle w:val="TAC"/>
              <w:spacing w:before="20" w:after="20"/>
              <w:ind w:left="57" w:right="57"/>
              <w:jc w:val="left"/>
              <w:rPr>
                <w:rFonts w:eastAsia="新細明體" w:cs="Arial" w:hint="eastAsia"/>
                <w:sz w:val="21"/>
                <w:szCs w:val="21"/>
                <w:lang w:eastAsia="zh-TW"/>
              </w:rPr>
            </w:pPr>
            <w:r>
              <w:rPr>
                <w:rFonts w:eastAsia="新細明體" w:cs="Arial"/>
                <w:sz w:val="21"/>
                <w:szCs w:val="21"/>
                <w:lang w:eastAsia="zh-TW"/>
              </w:rPr>
              <w:t>It seems late to consider the optimization in the late stage. Besides, a larger number of group members does not directly mean a higher congestion level, which may also depend on the service traffic characteristic and/or the interference outside the group.</w:t>
            </w:r>
          </w:p>
        </w:tc>
      </w:tr>
    </w:tbl>
    <w:p w:rsidR="008B6E57" w:rsidRDefault="008B6E57">
      <w:pPr>
        <w:rPr>
          <w:rFonts w:eastAsiaTheme="minorEastAsia"/>
          <w:lang w:eastAsia="ja-JP"/>
        </w:rPr>
      </w:pPr>
    </w:p>
    <w:p w:rsidR="008B6E57" w:rsidRDefault="0019479E">
      <w:pPr>
        <w:pStyle w:val="2"/>
        <w:rPr>
          <w:lang w:eastAsia="ja-JP"/>
        </w:rPr>
      </w:pPr>
      <w:r>
        <w:rPr>
          <w:lang w:eastAsia="ja-JP"/>
        </w:rPr>
        <w:t xml:space="preserve">3.7 </w:t>
      </w:r>
      <w:hyperlink r:id="rId35" w:history="1">
        <w:r>
          <w:rPr>
            <w:rStyle w:val="af4"/>
            <w:rFonts w:eastAsiaTheme="minorEastAsia" w:cs="Arial"/>
            <w:sz w:val="21"/>
            <w:szCs w:val="21"/>
            <w:lang w:eastAsia="ja-JP"/>
          </w:rPr>
          <w:t>R2-2111119</w:t>
        </w:r>
      </w:hyperlink>
      <w:r>
        <w:rPr>
          <w:lang w:eastAsia="ja-JP"/>
        </w:rPr>
        <w:t xml:space="preserve"> P1-P2</w:t>
      </w:r>
    </w:p>
    <w:p w:rsidR="008B6E57" w:rsidRDefault="0019479E">
      <w:pPr>
        <w:rPr>
          <w:lang w:eastAsia="ja-JP"/>
        </w:rPr>
      </w:pPr>
      <w:r>
        <w:rPr>
          <w:rFonts w:eastAsiaTheme="minorEastAsia" w:hint="eastAsia"/>
          <w:lang w:eastAsia="ja-JP"/>
        </w:rPr>
        <w:t xml:space="preserve">----Quote from </w:t>
      </w:r>
      <w:hyperlink r:id="rId36" w:history="1">
        <w:r>
          <w:rPr>
            <w:rStyle w:val="af4"/>
            <w:rFonts w:ascii="Arial" w:eastAsiaTheme="minorEastAsia" w:hAnsi="Arial" w:cs="Arial"/>
            <w:sz w:val="21"/>
            <w:szCs w:val="21"/>
            <w:lang w:eastAsia="ja-JP"/>
          </w:rPr>
          <w:t>R2-2111119</w:t>
        </w:r>
      </w:hyperlink>
      <w:r>
        <w:rPr>
          <w:lang w:eastAsia="ja-JP"/>
        </w:rPr>
        <w:t>-----</w:t>
      </w:r>
    </w:p>
    <w:p w:rsidR="008B6E57" w:rsidRDefault="008B6E57">
      <w:pPr>
        <w:rPr>
          <w:lang w:eastAsia="ja-JP"/>
        </w:rPr>
      </w:pPr>
    </w:p>
    <w:p w:rsidR="008B6E57" w:rsidRDefault="0019479E">
      <w:pPr>
        <w:pStyle w:val="1"/>
        <w:numPr>
          <w:ilvl w:val="1"/>
          <w:numId w:val="7"/>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rsidR="008B6E57" w:rsidRDefault="0019479E">
      <w:pPr>
        <w:rPr>
          <w:b/>
          <w:bCs/>
          <w:sz w:val="24"/>
          <w:szCs w:val="22"/>
        </w:rPr>
      </w:pPr>
      <w:r>
        <w:rPr>
          <w:b/>
          <w:bCs/>
          <w:sz w:val="24"/>
          <w:szCs w:val="22"/>
        </w:rPr>
        <w:t>Start of SL DRX On duration</w:t>
      </w:r>
    </w:p>
    <w:p w:rsidR="008B6E57" w:rsidRDefault="0019479E">
      <w:pPr>
        <w:rPr>
          <w:szCs w:val="22"/>
        </w:rPr>
      </w:pPr>
      <w:r>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Pr>
          <w:szCs w:val="22"/>
        </w:rPr>
        <w:fldChar w:fldCharType="begin"/>
      </w:r>
      <w:r>
        <w:rPr>
          <w:szCs w:val="22"/>
        </w:rPr>
        <w:instrText xml:space="preserve"> REF _Ref85018965 \h  \* MERGEFORMAT </w:instrText>
      </w:r>
      <w:r>
        <w:rPr>
          <w:szCs w:val="22"/>
        </w:rPr>
      </w:r>
      <w:r>
        <w:rPr>
          <w:szCs w:val="22"/>
        </w:rPr>
        <w:fldChar w:fldCharType="separate"/>
      </w:r>
      <w:r>
        <w:rPr>
          <w:szCs w:val="22"/>
        </w:rPr>
        <w:t>Figure 1</w:t>
      </w:r>
      <w:r>
        <w:rPr>
          <w:szCs w:val="22"/>
        </w:rPr>
        <w:fldChar w:fldCharType="end"/>
      </w:r>
      <w:r>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rsidR="008B6E57" w:rsidRDefault="008B6E57">
      <w:pPr>
        <w:rPr>
          <w:b/>
          <w:bCs/>
          <w:szCs w:val="22"/>
        </w:rPr>
      </w:pPr>
    </w:p>
    <w:p w:rsidR="008B6E57" w:rsidRDefault="0019479E">
      <w:pPr>
        <w:keepNext/>
        <w:rPr>
          <w:szCs w:val="22"/>
        </w:rPr>
      </w:pPr>
      <w:r>
        <w:rPr>
          <w:noProof/>
          <w:lang w:val="en-US" w:eastAsia="zh-TW"/>
        </w:rPr>
        <w:lastRenderedPageBreak/>
        <w:drawing>
          <wp:inline distT="0" distB="0" distL="0" distR="0">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115685" cy="853440"/>
                    </a:xfrm>
                    <a:prstGeom prst="rect">
                      <a:avLst/>
                    </a:prstGeom>
                    <a:noFill/>
                    <a:ln>
                      <a:noFill/>
                    </a:ln>
                  </pic:spPr>
                </pic:pic>
              </a:graphicData>
            </a:graphic>
          </wp:inline>
        </w:drawing>
      </w:r>
    </w:p>
    <w:p w:rsidR="008B6E57" w:rsidRDefault="0019479E">
      <w:pPr>
        <w:pStyle w:val="a3"/>
        <w:rPr>
          <w:b/>
          <w:bCs/>
          <w:color w:val="000000" w:themeColor="text1"/>
          <w:sz w:val="22"/>
          <w:szCs w:val="22"/>
        </w:rPr>
      </w:pPr>
      <w:bookmarkStart w:id="4" w:name="_Ref85018965"/>
      <w:r>
        <w:rPr>
          <w:b/>
          <w:bCs/>
          <w:color w:val="000000" w:themeColor="text1"/>
          <w:sz w:val="22"/>
          <w:szCs w:val="22"/>
        </w:rPr>
        <w:t xml:space="preserve">Figure </w:t>
      </w:r>
      <w:r>
        <w:rPr>
          <w:b/>
          <w:bCs/>
          <w:color w:val="000000" w:themeColor="text1"/>
          <w:sz w:val="22"/>
          <w:szCs w:val="22"/>
        </w:rPr>
        <w:fldChar w:fldCharType="begin"/>
      </w:r>
      <w:r>
        <w:rPr>
          <w:b/>
          <w:bCs/>
          <w:color w:val="000000" w:themeColor="text1"/>
          <w:sz w:val="22"/>
          <w:szCs w:val="22"/>
        </w:rPr>
        <w:instrText xml:space="preserve"> SEQ Figure \* ARABIC </w:instrText>
      </w:r>
      <w:r>
        <w:rPr>
          <w:b/>
          <w:bCs/>
          <w:color w:val="000000" w:themeColor="text1"/>
          <w:sz w:val="22"/>
          <w:szCs w:val="22"/>
        </w:rPr>
        <w:fldChar w:fldCharType="separate"/>
      </w:r>
      <w:r>
        <w:rPr>
          <w:b/>
          <w:bCs/>
          <w:color w:val="000000" w:themeColor="text1"/>
          <w:sz w:val="22"/>
          <w:szCs w:val="22"/>
        </w:rPr>
        <w:t>1</w:t>
      </w:r>
      <w:r>
        <w:rPr>
          <w:b/>
          <w:bCs/>
          <w:color w:val="000000" w:themeColor="text1"/>
          <w:sz w:val="22"/>
          <w:szCs w:val="22"/>
        </w:rPr>
        <w:fldChar w:fldCharType="end"/>
      </w:r>
      <w:bookmarkEnd w:id="4"/>
      <w:r>
        <w:rPr>
          <w:b/>
          <w:bCs/>
          <w:color w:val="000000" w:themeColor="text1"/>
          <w:sz w:val="22"/>
          <w:szCs w:val="22"/>
        </w:rPr>
        <w:t xml:space="preserve"> Offset between SL TX UE's On duration and SL RX UE's On duration</w:t>
      </w:r>
    </w:p>
    <w:p w:rsidR="008B6E57" w:rsidRDefault="008B6E57"/>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rsidR="008B6E57" w:rsidRDefault="0019479E">
      <w:pPr>
        <w:rPr>
          <w:b/>
          <w:bCs/>
          <w:i/>
          <w:iCs/>
          <w:color w:val="000000" w:themeColor="text1"/>
          <w:szCs w:val="22"/>
        </w:rPr>
      </w:pPr>
      <w:r>
        <w:rPr>
          <w:b/>
          <w:bCs/>
          <w:i/>
          <w:iCs/>
          <w:color w:val="000000" w:themeColor="text1"/>
          <w:szCs w:val="22"/>
        </w:rPr>
        <w:t>Length of SL DRX On duration</w:t>
      </w:r>
    </w:p>
    <w:p w:rsidR="008B6E57" w:rsidRDefault="0019479E">
      <w:pPr>
        <w:rPr>
          <w:color w:val="000000" w:themeColor="text1"/>
          <w:szCs w:val="22"/>
        </w:rPr>
      </w:pPr>
      <w:bookmarkStart w:id="5" w:name="_Hlk83126404"/>
      <w:r>
        <w:rPr>
          <w:color w:val="000000" w:themeColor="text1"/>
          <w:szCs w:val="22"/>
        </w:rPr>
        <w:t xml:space="preserve">It is possible that an SL TX UE unicasts with multiple SL RX UEs, and the SL RX UEs’ On durations may not be overlapped and should be aligned with SL TX UE’s </w:t>
      </w:r>
      <w:bookmarkEnd w:id="5"/>
      <w:r>
        <w:rPr>
          <w:color w:val="000000" w:themeColor="text1"/>
          <w:szCs w:val="22"/>
        </w:rPr>
        <w:t xml:space="preserve">On duration on Uu link. </w:t>
      </w:r>
    </w:p>
    <w:p w:rsidR="008B6E57" w:rsidRDefault="0019479E">
      <w:pPr>
        <w:rPr>
          <w:iCs/>
          <w:color w:val="000000" w:themeColor="text1"/>
          <w:szCs w:val="22"/>
          <w:lang w:val="en-US"/>
        </w:rPr>
      </w:pPr>
      <w:r>
        <w:rPr>
          <w:color w:val="000000" w:themeColor="text1"/>
          <w:szCs w:val="22"/>
        </w:rPr>
        <w:t>Useful information for SL TX UE’s gNB to determine an appropriate On duration for SL</w:t>
      </w:r>
      <w:r>
        <w:rPr>
          <w:iCs/>
          <w:color w:val="000000" w:themeColor="text1"/>
          <w:szCs w:val="22"/>
          <w:lang w:val="en-US"/>
        </w:rPr>
        <w:t xml:space="preserve"> may include:</w:t>
      </w:r>
    </w:p>
    <w:p w:rsidR="008B6E57" w:rsidRDefault="0019479E">
      <w:pPr>
        <w:pStyle w:val="af6"/>
        <w:numPr>
          <w:ilvl w:val="0"/>
          <w:numId w:val="8"/>
        </w:numPr>
        <w:overflowPunct w:val="0"/>
        <w:autoSpaceDE w:val="0"/>
        <w:autoSpaceDN w:val="0"/>
        <w:adjustRightInd w:val="0"/>
        <w:spacing w:after="120"/>
        <w:textAlignment w:val="baseline"/>
        <w:rPr>
          <w:color w:val="000000" w:themeColor="text1"/>
          <w:szCs w:val="22"/>
          <w:lang w:val="en-US"/>
        </w:rPr>
      </w:pPr>
      <w:r>
        <w:rPr>
          <w:color w:val="000000" w:themeColor="text1"/>
          <w:szCs w:val="22"/>
          <w:lang w:val="en-US"/>
        </w:rPr>
        <w:t>Traffic characteristics: packet size may be used to determine the length of the On duration.</w:t>
      </w:r>
      <w:r>
        <w:rPr>
          <w:iCs/>
          <w:color w:val="000000" w:themeColor="text1"/>
          <w:szCs w:val="22"/>
          <w:lang w:val="en-US"/>
        </w:rPr>
        <w:t xml:space="preserve"> If a UE gets large packets for transmission, then it may require longer active time. </w:t>
      </w:r>
    </w:p>
    <w:p w:rsidR="008B6E57" w:rsidRDefault="0019479E">
      <w:pPr>
        <w:pStyle w:val="af6"/>
        <w:numPr>
          <w:ilvl w:val="0"/>
          <w:numId w:val="8"/>
        </w:numPr>
        <w:overflowPunct w:val="0"/>
        <w:autoSpaceDE w:val="0"/>
        <w:autoSpaceDN w:val="0"/>
        <w:adjustRightInd w:val="0"/>
        <w:spacing w:after="120"/>
        <w:textAlignment w:val="baseline"/>
        <w:rPr>
          <w:rFonts w:eastAsia="Times New Roman"/>
          <w:b/>
          <w:bCs/>
          <w:color w:val="000000" w:themeColor="text1"/>
          <w:szCs w:val="22"/>
          <w:lang w:val="en-US" w:eastAsia="ja-JP"/>
        </w:rPr>
      </w:pPr>
      <w:r>
        <w:rPr>
          <w:color w:val="000000" w:themeColor="text1"/>
          <w:szCs w:val="22"/>
          <w:lang w:val="en-US"/>
        </w:rPr>
        <w:t xml:space="preserve">QoS requirement: On duration should be selected based on QoS requirement. </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Observation 2: gNB may optimize SL RX UE’s SL DRX On duration based on traffic characteristics, QoS requirement. </w:t>
      </w:r>
    </w:p>
    <w:p w:rsidR="008B6E57" w:rsidRDefault="0019479E">
      <w:pPr>
        <w:rPr>
          <w:rFonts w:eastAsia="Times New Roman"/>
          <w:b/>
          <w:bCs/>
          <w:i/>
          <w:iCs/>
          <w:szCs w:val="22"/>
          <w:lang w:val="en-US" w:eastAsia="ja-JP"/>
        </w:rPr>
      </w:pPr>
      <w:r>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Pr>
          <w:rFonts w:eastAsia="Times New Roman"/>
          <w:b/>
          <w:bCs/>
          <w:i/>
          <w:iCs/>
          <w:szCs w:val="22"/>
          <w:lang w:val="en-US" w:eastAsia="ja-JP"/>
        </w:rPr>
        <w:t>to the SL TX UE’s gNB for determining SL DRX On duration.</w:t>
      </w:r>
    </w:p>
    <w:p w:rsidR="008B6E57" w:rsidRDefault="0019479E">
      <w:pPr>
        <w:rPr>
          <w:rFonts w:eastAsiaTheme="minorEastAsia"/>
          <w:lang w:eastAsia="ja-JP"/>
        </w:rPr>
      </w:pPr>
      <w:r>
        <w:rPr>
          <w:rFonts w:eastAsiaTheme="minorEastAsia" w:hint="eastAsia"/>
          <w:lang w:eastAsia="ja-JP"/>
        </w:rPr>
        <w:t xml:space="preserve">----Quote from </w:t>
      </w:r>
      <w:hyperlink r:id="rId38" w:history="1">
        <w:r>
          <w:rPr>
            <w:rStyle w:val="af4"/>
            <w:rFonts w:ascii="Arial" w:eastAsiaTheme="minorEastAsia" w:hAnsi="Arial" w:cs="Arial"/>
            <w:sz w:val="21"/>
            <w:szCs w:val="21"/>
            <w:lang w:eastAsia="ja-JP"/>
          </w:rPr>
          <w:t>R2-2111119</w:t>
        </w:r>
      </w:hyperlink>
      <w:r>
        <w:rPr>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13: </w:t>
      </w:r>
      <w:r>
        <w:rPr>
          <w:rFonts w:ascii="Arial" w:hAnsi="Arial" w:cs="Arial"/>
          <w:sz w:val="21"/>
          <w:szCs w:val="21"/>
        </w:rPr>
        <w:t xml:space="preserve">Do companies agree with </w:t>
      </w:r>
      <w:r>
        <w:rPr>
          <w:rFonts w:ascii="Arial" w:eastAsiaTheme="minorEastAsia" w:hAnsi="Arial" w:cs="Arial"/>
          <w:sz w:val="21"/>
          <w:szCs w:val="21"/>
          <w:lang w:eastAsia="ja-JP"/>
        </w:rPr>
        <w:t>P1 “</w:t>
      </w:r>
      <w:r>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Pr>
                <w:i/>
                <w:lang w:eastAsia="ko-KR"/>
              </w:rPr>
              <w:t>sl-DCI-ToSL-Trans</w:t>
            </w:r>
            <w:r>
              <w:rPr>
                <w:rFonts w:cs="Arial"/>
                <w:sz w:val="21"/>
                <w:szCs w:val="21"/>
                <w:lang w:eastAsia="zh-CN"/>
              </w:rPr>
              <w:t xml:space="preserve"> 3_0 format? If yes, we understand it has been clarified in R16? </w:t>
            </w:r>
          </w:p>
          <w:p w:rsidR="008B6E57" w:rsidRDefault="0019479E">
            <w:pPr>
              <w:pStyle w:val="TAC"/>
              <w:spacing w:before="20" w:after="20"/>
              <w:ind w:left="57" w:right="57"/>
              <w:jc w:val="left"/>
              <w:rPr>
                <w:rFonts w:cs="Arial"/>
                <w:sz w:val="21"/>
                <w:szCs w:val="21"/>
                <w:lang w:eastAsia="zh-CN"/>
              </w:rPr>
            </w:pPr>
            <w:r>
              <w:rPr>
                <w:noProof/>
                <w:lang w:val="en-US" w:eastAsia="zh-TW"/>
              </w:rPr>
              <w:drawing>
                <wp:inline distT="0" distB="0" distL="0" distR="0">
                  <wp:extent cx="3615055" cy="12166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3623083" cy="1219845"/>
                          </a:xfrm>
                          <a:prstGeom prst="rect">
                            <a:avLst/>
                          </a:prstGeom>
                        </pic:spPr>
                      </pic:pic>
                    </a:graphicData>
                  </a:graphic>
                </wp:inline>
              </w:drawing>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processing time is not critical and negligible for start of DRX On-duration.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Same view with Nokia.</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other companies that the gain is rare, and this is an optimization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We do not see much benefit for introducing this IE. As OPPO said, the offset between TX UE and RX UE is not a new issue introduced by SL DRX.</w:t>
            </w:r>
          </w:p>
        </w:tc>
      </w:tr>
      <w:tr w:rsidR="00A40F02">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hint="eastAsia"/>
                <w:sz w:val="21"/>
                <w:szCs w:val="21"/>
                <w:lang w:eastAsia="zh-CN"/>
              </w:rPr>
              <w:t>I</w:t>
            </w:r>
            <w:r>
              <w:rPr>
                <w:rFonts w:cs="Arial"/>
                <w:sz w:val="21"/>
                <w:szCs w:val="21"/>
                <w:lang w:eastAsia="zh-CN"/>
              </w:rPr>
              <w:t>t seems a Rel-16 issue since the DCI-to-SCI gap is configured by gNB.</w:t>
            </w:r>
          </w:p>
        </w:tc>
      </w:tr>
      <w:tr w:rsidR="0071142F"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Agree with Ericsson</w:t>
            </w:r>
          </w:p>
        </w:tc>
      </w:tr>
      <w:tr w:rsidR="004C4D9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4C4D94" w:rsidRPr="004C4D94" w:rsidRDefault="004C4D94" w:rsidP="00D72529">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286" w:type="dxa"/>
            <w:tcBorders>
              <w:top w:val="single" w:sz="4" w:space="0" w:color="auto"/>
              <w:left w:val="single" w:sz="4" w:space="0" w:color="auto"/>
              <w:bottom w:val="single" w:sz="4" w:space="0" w:color="auto"/>
              <w:right w:val="single" w:sz="4" w:space="0" w:color="auto"/>
            </w:tcBorders>
          </w:tcPr>
          <w:p w:rsidR="004C4D94" w:rsidRPr="004C4D94" w:rsidRDefault="004C4D94" w:rsidP="00D72529">
            <w:pPr>
              <w:pStyle w:val="TAC"/>
              <w:spacing w:before="20" w:after="20"/>
              <w:ind w:left="57" w:right="57"/>
              <w:jc w:val="left"/>
              <w:rPr>
                <w:rFonts w:eastAsia="新細明體" w:cs="Arial" w:hint="eastAsia"/>
                <w:sz w:val="21"/>
                <w:szCs w:val="21"/>
                <w:lang w:eastAsia="zh-TW"/>
              </w:rPr>
            </w:pPr>
            <w:r>
              <w:rPr>
                <w:rFonts w:eastAsia="新細明體" w:cs="Arial" w:hint="eastAsia"/>
                <w:sz w:val="21"/>
                <w:szCs w:val="21"/>
                <w:lang w:eastAsia="zh-TW"/>
              </w:rPr>
              <w:t>N</w:t>
            </w:r>
            <w:r>
              <w:rPr>
                <w:rFonts w:eastAsia="新細明體" w:cs="Arial"/>
                <w:sz w:val="21"/>
                <w:szCs w:val="21"/>
                <w:lang w:eastAsia="zh-TW"/>
              </w:rPr>
              <w:t>o</w:t>
            </w:r>
          </w:p>
        </w:tc>
        <w:tc>
          <w:tcPr>
            <w:tcW w:w="6659" w:type="dxa"/>
            <w:tcBorders>
              <w:top w:val="single" w:sz="4" w:space="0" w:color="auto"/>
              <w:left w:val="single" w:sz="4" w:space="0" w:color="auto"/>
              <w:bottom w:val="single" w:sz="4" w:space="0" w:color="auto"/>
              <w:right w:val="single" w:sz="4" w:space="0" w:color="auto"/>
            </w:tcBorders>
          </w:tcPr>
          <w:p w:rsidR="004C4D94" w:rsidRDefault="0072152C" w:rsidP="00D72529">
            <w:pPr>
              <w:pStyle w:val="TAC"/>
              <w:spacing w:before="20" w:after="20"/>
              <w:ind w:left="57" w:right="57"/>
              <w:jc w:val="left"/>
              <w:rPr>
                <w:rFonts w:cs="Arial"/>
                <w:sz w:val="21"/>
                <w:szCs w:val="21"/>
                <w:lang w:eastAsia="zh-CN"/>
              </w:rPr>
            </w:pPr>
            <w:r>
              <w:rPr>
                <w:rFonts w:cs="Arial"/>
                <w:sz w:val="21"/>
                <w:szCs w:val="21"/>
                <w:lang w:eastAsia="zh-CN"/>
              </w:rPr>
              <w:t>Agree with Ericsson</w:t>
            </w:r>
          </w:p>
        </w:tc>
      </w:tr>
    </w:tbl>
    <w:p w:rsidR="008B6E57" w:rsidRDefault="008B6E57">
      <w:pPr>
        <w:rPr>
          <w:rFonts w:eastAsiaTheme="minorEastAsia"/>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14: </w:t>
      </w:r>
      <w:r>
        <w:rPr>
          <w:rFonts w:ascii="Arial" w:hAnsi="Arial" w:cs="Arial"/>
          <w:sz w:val="21"/>
          <w:szCs w:val="21"/>
        </w:rPr>
        <w:t xml:space="preserve">Do companies agree with </w:t>
      </w:r>
      <w:r>
        <w:rPr>
          <w:rFonts w:ascii="Arial" w:eastAsiaTheme="minorEastAsia" w:hAnsi="Arial" w:cs="Arial"/>
          <w:sz w:val="21"/>
          <w:szCs w:val="21"/>
          <w:lang w:eastAsia="ja-JP"/>
        </w:rPr>
        <w:t>P2 “</w:t>
      </w:r>
      <w:r>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Pr>
          <w:rFonts w:ascii="Arial" w:eastAsia="Times New Roman" w:hAnsi="Arial" w:cs="Arial"/>
          <w:bCs/>
          <w:i/>
          <w:iCs/>
          <w:szCs w:val="22"/>
          <w:lang w:val="en-US" w:eastAsia="ja-JP"/>
        </w:rPr>
        <w:t>to the SL TX UE’s gNB for determining SL DRX On duration.</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 xml:space="preserve">SidelinkUEInformationNR </w:t>
            </w:r>
            <w:r>
              <w:t>to report the information to the gNB. no additional spec change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 xml:space="preserve">Agree with Ericsson and OPPO. Legacy SUI and UAI is enough to report the QoS and traffic pattern to gNB.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Tx UE already reports the QoS profile in SUI and traffic pattern in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新細明體" w:cs="Arial" w:hint="eastAsia"/>
                <w:sz w:val="21"/>
                <w:szCs w:val="21"/>
                <w:lang w:eastAsia="zh-TW"/>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新細明體"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szCs w:val="21"/>
                <w:lang w:eastAsia="ja-JP"/>
              </w:rPr>
            </w:pPr>
            <w:r>
              <w:rPr>
                <w:rFonts w:cs="Arial" w:hint="eastAsia"/>
                <w:sz w:val="21"/>
                <w:szCs w:val="21"/>
                <w:lang w:eastAsia="zh-CN"/>
              </w:rPr>
              <w:t>The current SUI/UAI already enough to support it. No spec impact is identified.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Agree with other companies that the current </w:t>
            </w:r>
            <w:r>
              <w:rPr>
                <w:rFonts w:cs="Arial"/>
                <w:i/>
                <w:iCs/>
                <w:sz w:val="21"/>
                <w:szCs w:val="21"/>
                <w:lang w:eastAsia="zh-CN"/>
              </w:rPr>
              <w:t>SidelinkUEInformation</w:t>
            </w:r>
            <w:r>
              <w:rPr>
                <w:rFonts w:cs="Arial"/>
                <w:sz w:val="21"/>
                <w:szCs w:val="21"/>
                <w:lang w:eastAsia="zh-CN"/>
              </w:rPr>
              <w:t xml:space="preserve"> message has already include QoS information for each destination. So</w:t>
            </w:r>
            <w:r>
              <w:rPr>
                <w:rFonts w:cs="Arial" w:hint="eastAsia"/>
                <w:sz w:val="21"/>
                <w:szCs w:val="21"/>
                <w:lang w:eastAsia="zh-CN"/>
              </w:rPr>
              <w:t>,</w:t>
            </w:r>
            <w:r>
              <w:rPr>
                <w:rFonts w:cs="Arial"/>
                <w:sz w:val="21"/>
                <w:szCs w:val="21"/>
                <w:lang w:eastAsia="zh-CN"/>
              </w:rPr>
              <w:t xml:space="preserve"> no specification modification is needed.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Yes with </w:t>
            </w:r>
            <w:r>
              <w:rPr>
                <w:rFonts w:cs="Arial"/>
                <w:sz w:val="21"/>
                <w:szCs w:val="21"/>
                <w:lang w:eastAsia="zh-CN"/>
              </w:rPr>
              <w:t>commen</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We agree that the  SL traffic characteristics and associated QoS requirement are useful to decide SL DRX. However, the legacy </w:t>
            </w:r>
            <w:r>
              <w:rPr>
                <w:rFonts w:cs="Arial"/>
                <w:sz w:val="21"/>
                <w:szCs w:val="21"/>
                <w:lang w:eastAsia="zh-CN"/>
              </w:rPr>
              <w:t>SUI and UAI report  is enough</w:t>
            </w:r>
            <w:r>
              <w:rPr>
                <w:rFonts w:cs="Arial" w:hint="eastAsia"/>
                <w:sz w:val="21"/>
                <w:szCs w:val="21"/>
                <w:lang w:val="en-US" w:eastAsia="zh-CN"/>
              </w:rPr>
              <w:t>.</w:t>
            </w:r>
          </w:p>
        </w:tc>
      </w:tr>
      <w:tr w:rsidR="00D67291">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D67291" w:rsidRDefault="00D67291">
            <w:pPr>
              <w:pStyle w:val="TAC"/>
              <w:spacing w:before="20" w:after="20"/>
              <w:ind w:left="57" w:right="57"/>
              <w:jc w:val="left"/>
              <w:rPr>
                <w:rFonts w:cs="Arial"/>
                <w:sz w:val="21"/>
                <w:szCs w:val="21"/>
                <w:lang w:val="en-US" w:eastAsia="zh-CN"/>
              </w:rPr>
            </w:pPr>
            <w:r w:rsidRPr="00D67291">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Pr>
                <w:rFonts w:cs="Arial"/>
                <w:sz w:val="21"/>
                <w:szCs w:val="21"/>
                <w:lang w:val="en-US" w:eastAsia="zh-CN"/>
              </w:rPr>
              <w:t>Comments</w:t>
            </w:r>
          </w:p>
        </w:tc>
        <w:tc>
          <w:tcPr>
            <w:tcW w:w="6659"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sidRPr="00B4188D">
              <w:rPr>
                <w:rFonts w:cs="Arial"/>
                <w:sz w:val="21"/>
                <w:szCs w:val="21"/>
                <w:lang w:val="en-US" w:eastAsia="zh-CN"/>
              </w:rPr>
              <w:t>In SUI, TX UE reports QoS parameters associated with destination ID. In UAI, TX UE reports traffic pattern associated with QoS flow ID of one destination ID. In our understanding the traffic pattern has implicitly indicated that it is periodic traffic.</w:t>
            </w:r>
          </w:p>
        </w:tc>
      </w:tr>
      <w:tr w:rsidR="0071142F" w:rsidRPr="00D5472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It is important that SL traffic characteristics and QoS requirements are taken into account for SL DRX onduration. If possible this needs to be signalled to the gNB. Need to analyse if current signalling is sufficient.</w:t>
            </w:r>
          </w:p>
        </w:tc>
      </w:tr>
      <w:tr w:rsidR="0072152C" w:rsidRPr="00D5472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2152C" w:rsidRPr="0072152C" w:rsidRDefault="0072152C" w:rsidP="00D72529">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M</w:t>
            </w:r>
            <w:r>
              <w:rPr>
                <w:rFonts w:eastAsia="新細明體" w:cs="Arial"/>
                <w:sz w:val="21"/>
                <w:szCs w:val="21"/>
                <w:lang w:val="en-US" w:eastAsia="zh-TW"/>
              </w:rPr>
              <w:t>ediaTek</w:t>
            </w:r>
          </w:p>
        </w:tc>
        <w:tc>
          <w:tcPr>
            <w:tcW w:w="1286" w:type="dxa"/>
            <w:tcBorders>
              <w:top w:val="single" w:sz="4" w:space="0" w:color="auto"/>
              <w:left w:val="single" w:sz="4" w:space="0" w:color="auto"/>
              <w:bottom w:val="single" w:sz="4" w:space="0" w:color="auto"/>
              <w:right w:val="single" w:sz="4" w:space="0" w:color="auto"/>
            </w:tcBorders>
          </w:tcPr>
          <w:p w:rsidR="0072152C" w:rsidRPr="0072152C" w:rsidRDefault="0072152C" w:rsidP="00D72529">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N</w:t>
            </w:r>
            <w:r>
              <w:rPr>
                <w:rFonts w:eastAsia="新細明體" w:cs="Arial"/>
                <w:sz w:val="21"/>
                <w:szCs w:val="21"/>
                <w:lang w:val="en-US" w:eastAsia="zh-TW"/>
              </w:rPr>
              <w:t>o</w:t>
            </w:r>
          </w:p>
        </w:tc>
        <w:tc>
          <w:tcPr>
            <w:tcW w:w="6659" w:type="dxa"/>
            <w:tcBorders>
              <w:top w:val="single" w:sz="4" w:space="0" w:color="auto"/>
              <w:left w:val="single" w:sz="4" w:space="0" w:color="auto"/>
              <w:bottom w:val="single" w:sz="4" w:space="0" w:color="auto"/>
              <w:right w:val="single" w:sz="4" w:space="0" w:color="auto"/>
            </w:tcBorders>
          </w:tcPr>
          <w:p w:rsidR="0072152C" w:rsidRPr="0072152C" w:rsidRDefault="0072152C" w:rsidP="0072152C">
            <w:pPr>
              <w:pStyle w:val="TAC"/>
              <w:spacing w:before="20" w:after="20"/>
              <w:ind w:left="57" w:right="57"/>
              <w:jc w:val="left"/>
              <w:rPr>
                <w:rFonts w:eastAsia="新細明體" w:cs="Arial" w:hint="eastAsia"/>
                <w:sz w:val="21"/>
                <w:szCs w:val="21"/>
                <w:lang w:val="en-US" w:eastAsia="zh-TW"/>
              </w:rPr>
            </w:pPr>
            <w:r>
              <w:rPr>
                <w:rFonts w:eastAsia="新細明體" w:cs="Arial" w:hint="eastAsia"/>
                <w:sz w:val="21"/>
                <w:szCs w:val="21"/>
                <w:lang w:val="en-US" w:eastAsia="zh-TW"/>
              </w:rPr>
              <w:t>A</w:t>
            </w:r>
            <w:r>
              <w:rPr>
                <w:rFonts w:eastAsia="新細明體" w:cs="Arial"/>
                <w:sz w:val="21"/>
                <w:szCs w:val="21"/>
                <w:lang w:val="en-US" w:eastAsia="zh-TW"/>
              </w:rPr>
              <w:t>gree that legacy SUI and UAI are already enough to report QoS and traffic characteristic to the gNB. So no further spec change is needed.</w:t>
            </w:r>
            <w:bookmarkStart w:id="6" w:name="_GoBack"/>
            <w:bookmarkEnd w:id="6"/>
          </w:p>
        </w:tc>
      </w:tr>
    </w:tbl>
    <w:p w:rsidR="008B6E57" w:rsidRDefault="008B6E57">
      <w:pPr>
        <w:rPr>
          <w:rFonts w:eastAsiaTheme="minorEastAsia"/>
          <w:lang w:eastAsia="ja-JP"/>
        </w:rPr>
      </w:pPr>
    </w:p>
    <w:p w:rsidR="008B6E57" w:rsidRDefault="008B6E57">
      <w:pPr>
        <w:rPr>
          <w:rFonts w:eastAsiaTheme="minorEastAsia"/>
          <w:lang w:eastAsia="ja-JP"/>
        </w:rPr>
      </w:pPr>
    </w:p>
    <w:bookmarkEnd w:id="0"/>
    <w:bookmarkEnd w:id="1"/>
    <w:bookmarkEnd w:id="2"/>
    <w:bookmarkEnd w:id="3"/>
    <w:p w:rsidR="008B6E57" w:rsidRDefault="0019479E">
      <w:pPr>
        <w:pStyle w:val="1"/>
      </w:pPr>
      <w:r>
        <w:rPr>
          <w:lang w:eastAsia="zh-CN"/>
        </w:rPr>
        <w:lastRenderedPageBreak/>
        <w:t>4</w:t>
      </w:r>
      <w:r>
        <w:tab/>
        <w:t>Conclusion</w:t>
      </w:r>
    </w:p>
    <w:p w:rsidR="00D72529" w:rsidRDefault="00D72529">
      <w:pPr>
        <w:rPr>
          <w:rFonts w:ascii="Arial" w:hAnsi="Arial" w:cs="Arial"/>
          <w:sz w:val="21"/>
          <w:szCs w:val="21"/>
          <w:lang w:eastAsia="zh-CN"/>
        </w:rPr>
      </w:pPr>
      <w:r>
        <w:rPr>
          <w:rFonts w:ascii="Arial" w:hAnsi="Arial" w:cs="Arial"/>
          <w:sz w:val="21"/>
          <w:szCs w:val="21"/>
          <w:lang w:eastAsia="zh-CN"/>
        </w:rPr>
        <w:t xml:space="preserve">Based on companies’ response, following </w:t>
      </w:r>
      <w:r w:rsidR="00030364">
        <w:rPr>
          <w:rFonts w:ascii="Arial" w:hAnsi="Arial" w:cs="Arial"/>
          <w:sz w:val="21"/>
          <w:szCs w:val="21"/>
          <w:lang w:eastAsia="zh-CN"/>
        </w:rPr>
        <w:t xml:space="preserve">observations and </w:t>
      </w:r>
      <w:r>
        <w:rPr>
          <w:rFonts w:ascii="Arial" w:hAnsi="Arial" w:cs="Arial"/>
          <w:sz w:val="21"/>
          <w:szCs w:val="21"/>
          <w:lang w:eastAsia="zh-CN"/>
        </w:rPr>
        <w:t>proposals are made:</w:t>
      </w:r>
    </w:p>
    <w:p w:rsidR="00030364" w:rsidRDefault="00030364">
      <w:pPr>
        <w:rPr>
          <w:rFonts w:ascii="Arial" w:hAnsi="Arial" w:cs="Arial"/>
          <w:b/>
          <w:sz w:val="21"/>
          <w:szCs w:val="21"/>
          <w:lang w:eastAsia="zh-CN"/>
        </w:rPr>
      </w:pPr>
    </w:p>
    <w:p w:rsidR="00030364" w:rsidRPr="00030364" w:rsidRDefault="00030364">
      <w:pPr>
        <w:rPr>
          <w:rFonts w:ascii="Arial" w:hAnsi="Arial" w:cs="Arial"/>
          <w:b/>
          <w:sz w:val="21"/>
          <w:szCs w:val="21"/>
          <w:lang w:eastAsia="zh-CN"/>
        </w:rPr>
      </w:pPr>
      <w:r>
        <w:rPr>
          <w:rFonts w:ascii="Arial" w:hAnsi="Arial" w:cs="Arial"/>
          <w:sz w:val="21"/>
          <w:szCs w:val="21"/>
        </w:rPr>
        <w:t xml:space="preserve">On </w:t>
      </w:r>
      <w:hyperlink r:id="rId40" w:history="1">
        <w:r w:rsidRPr="00030364">
          <w:rPr>
            <w:rStyle w:val="af4"/>
            <w:rFonts w:ascii="Arial" w:eastAsiaTheme="minorEastAsia" w:hAnsi="Arial" w:cs="Arial"/>
            <w:sz w:val="21"/>
            <w:szCs w:val="21"/>
            <w:lang w:eastAsia="ja-JP"/>
          </w:rPr>
          <w:t>R2-2109722</w:t>
        </w:r>
      </w:hyperlink>
      <w:r w:rsidRPr="00030364">
        <w:rPr>
          <w:rFonts w:ascii="Arial" w:hAnsi="Arial" w:cs="Arial"/>
          <w:sz w:val="21"/>
          <w:szCs w:val="21"/>
          <w:lang w:eastAsia="ja-JP"/>
        </w:rPr>
        <w:t xml:space="preserve"> P1</w:t>
      </w:r>
    </w:p>
    <w:p w:rsidR="008B6E57" w:rsidRDefault="00D72529">
      <w:pPr>
        <w:rPr>
          <w:rFonts w:ascii="Arial" w:hAnsi="Arial" w:cs="Arial"/>
          <w:b/>
          <w:sz w:val="21"/>
          <w:szCs w:val="21"/>
        </w:rPr>
      </w:pPr>
      <w:r w:rsidRPr="00D72529">
        <w:rPr>
          <w:rFonts w:ascii="Arial" w:hAnsi="Arial" w:cs="Arial"/>
          <w:b/>
          <w:sz w:val="21"/>
          <w:szCs w:val="21"/>
          <w:lang w:eastAsia="zh-CN"/>
        </w:rPr>
        <w:t xml:space="preserve">Proposal 1 [18/19] </w:t>
      </w:r>
      <w:r w:rsidRPr="00D72529">
        <w:rPr>
          <w:rFonts w:ascii="Arial" w:hAnsi="Arial" w:cs="Arial"/>
          <w:b/>
          <w:sz w:val="21"/>
          <w:szCs w:val="21"/>
        </w:rPr>
        <w:t>A new MAC CE to indicate DRX operation suspend/resume is not supported in Rel-17.</w:t>
      </w:r>
      <w:r>
        <w:rPr>
          <w:rFonts w:ascii="Arial" w:hAnsi="Arial" w:cs="Arial"/>
          <w:b/>
          <w:sz w:val="21"/>
          <w:szCs w:val="21"/>
        </w:rPr>
        <w:t xml:space="preserve"> </w:t>
      </w:r>
    </w:p>
    <w:p w:rsidR="00030364" w:rsidRPr="00030364" w:rsidRDefault="00030364">
      <w:pPr>
        <w:rPr>
          <w:rFonts w:ascii="Arial" w:hAnsi="Arial" w:cs="Arial"/>
          <w:b/>
          <w:sz w:val="21"/>
          <w:szCs w:val="21"/>
        </w:rPr>
      </w:pPr>
      <w:r>
        <w:rPr>
          <w:rFonts w:ascii="Arial" w:hAnsi="Arial" w:cs="Arial"/>
          <w:sz w:val="21"/>
          <w:szCs w:val="21"/>
        </w:rPr>
        <w:t xml:space="preserve">On </w:t>
      </w:r>
      <w:hyperlink r:id="rId41" w:history="1">
        <w:r w:rsidRPr="00030364">
          <w:rPr>
            <w:rStyle w:val="af4"/>
            <w:rFonts w:ascii="Arial" w:eastAsiaTheme="minorEastAsia" w:hAnsi="Arial" w:cs="Arial"/>
            <w:sz w:val="21"/>
            <w:szCs w:val="21"/>
            <w:lang w:eastAsia="ja-JP"/>
          </w:rPr>
          <w:t>R2-2109812</w:t>
        </w:r>
      </w:hyperlink>
      <w:r w:rsidRPr="00030364">
        <w:rPr>
          <w:rFonts w:ascii="Arial" w:hAnsi="Arial" w:cs="Arial"/>
          <w:sz w:val="21"/>
          <w:szCs w:val="21"/>
          <w:lang w:eastAsia="ja-JP"/>
        </w:rPr>
        <w:t xml:space="preserve"> P4</w:t>
      </w:r>
    </w:p>
    <w:p w:rsidR="00D72529" w:rsidRDefault="00D72529">
      <w:pPr>
        <w:rPr>
          <w:rFonts w:ascii="Arial" w:hAnsi="Arial" w:cs="Arial"/>
          <w:b/>
          <w:sz w:val="21"/>
          <w:szCs w:val="21"/>
        </w:rPr>
      </w:pPr>
      <w:r>
        <w:rPr>
          <w:rFonts w:ascii="Arial" w:hAnsi="Arial" w:cs="Arial"/>
          <w:b/>
          <w:sz w:val="21"/>
          <w:szCs w:val="21"/>
        </w:rPr>
        <w:t xml:space="preserve">Proposal 2 [15/19] </w:t>
      </w:r>
      <w:r w:rsidRPr="00D72529">
        <w:rPr>
          <w:rFonts w:ascii="Arial" w:hAnsi="Arial" w:cs="Arial"/>
          <w:b/>
          <w:sz w:val="21"/>
          <w:szCs w:val="21"/>
        </w:rPr>
        <w:t>SL DRX configuration for SL groupcast including multiple settings for the SL DRX ON duration is not supported in Rel-17.</w:t>
      </w:r>
    </w:p>
    <w:p w:rsidR="00030364" w:rsidRDefault="00030364">
      <w:pPr>
        <w:rPr>
          <w:rFonts w:ascii="Arial" w:hAnsi="Arial" w:cs="Arial"/>
          <w:sz w:val="21"/>
          <w:szCs w:val="21"/>
          <w:lang w:eastAsia="ja-JP"/>
        </w:rPr>
      </w:pPr>
      <w:r>
        <w:rPr>
          <w:rFonts w:ascii="Arial" w:hAnsi="Arial" w:cs="Arial"/>
          <w:sz w:val="21"/>
          <w:szCs w:val="21"/>
        </w:rPr>
        <w:t xml:space="preserve">On </w:t>
      </w:r>
      <w:hyperlink r:id="rId42" w:history="1">
        <w:r w:rsidRPr="00030364">
          <w:rPr>
            <w:rStyle w:val="af4"/>
            <w:rFonts w:ascii="Arial" w:eastAsiaTheme="minorEastAsia" w:hAnsi="Arial" w:cs="Arial"/>
            <w:sz w:val="21"/>
            <w:szCs w:val="21"/>
            <w:lang w:eastAsia="ja-JP"/>
          </w:rPr>
          <w:t>R2-2109937</w:t>
        </w:r>
      </w:hyperlink>
      <w:r w:rsidRPr="00030364">
        <w:rPr>
          <w:rFonts w:ascii="Arial" w:hAnsi="Arial" w:cs="Arial"/>
          <w:sz w:val="21"/>
          <w:szCs w:val="21"/>
          <w:lang w:eastAsia="ja-JP"/>
        </w:rPr>
        <w:t xml:space="preserve"> P1</w:t>
      </w:r>
    </w:p>
    <w:p w:rsidR="00D72529" w:rsidRDefault="00D72529">
      <w:pPr>
        <w:rPr>
          <w:rFonts w:ascii="Arial" w:hAnsi="Arial" w:cs="Arial"/>
          <w:b/>
          <w:bCs/>
          <w:iCs/>
          <w:sz w:val="21"/>
          <w:szCs w:val="21"/>
        </w:rPr>
      </w:pPr>
      <w:r>
        <w:rPr>
          <w:rFonts w:ascii="Arial" w:hAnsi="Arial" w:cs="Arial"/>
          <w:b/>
          <w:sz w:val="21"/>
          <w:szCs w:val="21"/>
        </w:rPr>
        <w:t xml:space="preserve">Proposal 3 </w:t>
      </w:r>
      <w:r w:rsidR="00CF7744">
        <w:rPr>
          <w:rFonts w:ascii="Arial" w:hAnsi="Arial" w:cs="Arial"/>
          <w:b/>
          <w:sz w:val="21"/>
          <w:szCs w:val="21"/>
        </w:rPr>
        <w:t>[13</w:t>
      </w:r>
      <w:r w:rsidR="00030364">
        <w:rPr>
          <w:rFonts w:ascii="Arial" w:hAnsi="Arial" w:cs="Arial"/>
          <w:b/>
          <w:sz w:val="21"/>
          <w:szCs w:val="21"/>
        </w:rPr>
        <w:t>/1</w:t>
      </w:r>
      <w:r w:rsidR="00CF7744">
        <w:rPr>
          <w:rFonts w:ascii="Arial" w:hAnsi="Arial" w:cs="Arial"/>
          <w:b/>
          <w:sz w:val="21"/>
          <w:szCs w:val="21"/>
        </w:rPr>
        <w:t>8</w:t>
      </w:r>
      <w:r w:rsidR="00030364">
        <w:rPr>
          <w:rFonts w:ascii="Arial" w:hAnsi="Arial" w:cs="Arial"/>
          <w:b/>
          <w:sz w:val="21"/>
          <w:szCs w:val="21"/>
        </w:rPr>
        <w:t>] I</w:t>
      </w:r>
      <w:r w:rsidR="00030364" w:rsidRPr="00030364">
        <w:rPr>
          <w:rFonts w:ascii="Arial" w:hAnsi="Arial" w:cs="Arial"/>
          <w:b/>
          <w:bCs/>
          <w:iCs/>
          <w:sz w:val="21"/>
          <w:szCs w:val="21"/>
        </w:rPr>
        <w:t>nactivity timer maintenance rules for groupcast transmissions with MCR</w:t>
      </w:r>
      <w:r w:rsidR="00030364">
        <w:rPr>
          <w:rFonts w:ascii="Arial" w:hAnsi="Arial" w:cs="Arial"/>
          <w:b/>
          <w:bCs/>
          <w:iCs/>
          <w:sz w:val="21"/>
          <w:szCs w:val="21"/>
        </w:rPr>
        <w:t xml:space="preserve"> is not supported in Rel-17.</w:t>
      </w:r>
    </w:p>
    <w:p w:rsidR="00030364" w:rsidRPr="00030364" w:rsidRDefault="00030364">
      <w:pPr>
        <w:rPr>
          <w:rFonts w:ascii="Arial" w:hAnsi="Arial" w:cs="Arial"/>
          <w:b/>
          <w:sz w:val="21"/>
          <w:szCs w:val="21"/>
        </w:rPr>
      </w:pPr>
      <w:r>
        <w:rPr>
          <w:rFonts w:ascii="Arial" w:hAnsi="Arial" w:cs="Arial"/>
          <w:sz w:val="21"/>
          <w:szCs w:val="21"/>
        </w:rPr>
        <w:t xml:space="preserve">On </w:t>
      </w:r>
      <w:hyperlink r:id="rId43" w:history="1">
        <w:r w:rsidRPr="00030364">
          <w:rPr>
            <w:rStyle w:val="af4"/>
            <w:rFonts w:ascii="Arial" w:eastAsiaTheme="minorEastAsia" w:hAnsi="Arial" w:cs="Arial"/>
            <w:sz w:val="21"/>
            <w:szCs w:val="21"/>
            <w:lang w:eastAsia="ja-JP"/>
          </w:rPr>
          <w:t>R2-2110062</w:t>
        </w:r>
      </w:hyperlink>
      <w:r w:rsidRPr="00030364">
        <w:rPr>
          <w:rFonts w:ascii="Arial" w:hAnsi="Arial" w:cs="Arial"/>
          <w:sz w:val="21"/>
          <w:szCs w:val="21"/>
          <w:lang w:eastAsia="ja-JP"/>
        </w:rPr>
        <w:t xml:space="preserve"> P1</w:t>
      </w:r>
    </w:p>
    <w:p w:rsidR="009958D6" w:rsidRDefault="00EB2B00">
      <w:pPr>
        <w:rPr>
          <w:rFonts w:ascii="Arial" w:hAnsi="Arial" w:cs="Arial"/>
          <w:sz w:val="21"/>
          <w:szCs w:val="21"/>
        </w:rPr>
      </w:pPr>
      <w:r w:rsidRPr="00EB2B00">
        <w:rPr>
          <w:rFonts w:ascii="Arial" w:hAnsi="Arial" w:cs="Arial"/>
          <w:sz w:val="21"/>
          <w:szCs w:val="21"/>
        </w:rPr>
        <w:t>1</w:t>
      </w:r>
      <w:r>
        <w:rPr>
          <w:rFonts w:ascii="Arial" w:hAnsi="Arial" w:cs="Arial"/>
          <w:sz w:val="21"/>
          <w:szCs w:val="21"/>
        </w:rPr>
        <w:t>5 companies agreed with the proposal</w:t>
      </w:r>
      <w:r w:rsidR="009958D6">
        <w:rPr>
          <w:rFonts w:ascii="Arial" w:hAnsi="Arial" w:cs="Arial"/>
          <w:sz w:val="21"/>
          <w:szCs w:val="21"/>
        </w:rPr>
        <w:t xml:space="preserve">. On the top of that, majority understanding is that there is no specification change </w:t>
      </w:r>
      <w:r w:rsidR="00DD1673">
        <w:rPr>
          <w:rFonts w:ascii="Arial" w:hAnsi="Arial" w:cs="Arial"/>
          <w:sz w:val="21"/>
          <w:szCs w:val="21"/>
        </w:rPr>
        <w:t>is needed for</w:t>
      </w:r>
      <w:r w:rsidR="009958D6">
        <w:rPr>
          <w:rFonts w:ascii="Arial" w:hAnsi="Arial" w:cs="Arial"/>
          <w:sz w:val="21"/>
          <w:szCs w:val="21"/>
        </w:rPr>
        <w:t xml:space="preserve"> support</w:t>
      </w:r>
      <w:r w:rsidR="00DD1673">
        <w:rPr>
          <w:rFonts w:ascii="Arial" w:hAnsi="Arial" w:cs="Arial"/>
          <w:sz w:val="21"/>
          <w:szCs w:val="21"/>
        </w:rPr>
        <w:t>ing</w:t>
      </w:r>
      <w:r w:rsidR="009958D6">
        <w:rPr>
          <w:rFonts w:ascii="Arial" w:hAnsi="Arial" w:cs="Arial"/>
          <w:sz w:val="21"/>
          <w:szCs w:val="21"/>
        </w:rPr>
        <w:t xml:space="preserve"> the proposal.</w:t>
      </w:r>
    </w:p>
    <w:p w:rsidR="000E446F" w:rsidRDefault="009958D6">
      <w:pPr>
        <w:rPr>
          <w:rFonts w:ascii="Arial" w:hAnsi="Arial" w:cs="Arial"/>
          <w:b/>
          <w:sz w:val="21"/>
          <w:szCs w:val="21"/>
        </w:rPr>
      </w:pPr>
      <w:r w:rsidRPr="009958D6">
        <w:rPr>
          <w:rFonts w:ascii="Arial" w:hAnsi="Arial" w:cs="Arial"/>
          <w:b/>
          <w:sz w:val="21"/>
          <w:szCs w:val="21"/>
        </w:rPr>
        <w:t xml:space="preserve">Proposal 4 [15/19] </w:t>
      </w:r>
      <w:r>
        <w:rPr>
          <w:rFonts w:ascii="Arial" w:hAnsi="Arial" w:cs="Arial"/>
          <w:b/>
          <w:sz w:val="21"/>
          <w:szCs w:val="21"/>
        </w:rPr>
        <w:t xml:space="preserve">In Rel-17, </w:t>
      </w:r>
      <w:r w:rsidRPr="009958D6">
        <w:rPr>
          <w:rFonts w:ascii="Arial" w:hAnsi="Arial" w:cs="Arial"/>
          <w:b/>
          <w:sz w:val="21"/>
          <w:szCs w:val="21"/>
        </w:rPr>
        <w:t>RX UE filtering based on SL-DRX shall not be specified and enforced. RX UE is allowed to receive and process incoming traffic which does not exact</w:t>
      </w:r>
      <w:r w:rsidR="00DD1673">
        <w:rPr>
          <w:rFonts w:ascii="Arial" w:hAnsi="Arial" w:cs="Arial"/>
          <w:b/>
          <w:sz w:val="21"/>
          <w:szCs w:val="21"/>
        </w:rPr>
        <w:t>ly match SL DRX configurations.</w:t>
      </w:r>
    </w:p>
    <w:p w:rsidR="009958D6" w:rsidRDefault="009958D6">
      <w:pPr>
        <w:rPr>
          <w:rFonts w:ascii="Arial" w:hAnsi="Arial" w:cs="Arial"/>
          <w:b/>
          <w:sz w:val="21"/>
          <w:szCs w:val="21"/>
        </w:rPr>
      </w:pPr>
      <w:r>
        <w:rPr>
          <w:rFonts w:ascii="Arial" w:hAnsi="Arial" w:cs="Arial"/>
          <w:b/>
          <w:sz w:val="21"/>
          <w:szCs w:val="21"/>
        </w:rPr>
        <w:t>Proposal 5 RAN2 to confirm that no specification change is needed for supporting Proposal 4.</w:t>
      </w:r>
    </w:p>
    <w:p w:rsidR="009958D6" w:rsidRPr="009958D6" w:rsidRDefault="009958D6">
      <w:pPr>
        <w:rPr>
          <w:rFonts w:ascii="Arial" w:hAnsi="Arial" w:cs="Arial"/>
          <w:b/>
          <w:sz w:val="21"/>
          <w:szCs w:val="21"/>
        </w:rPr>
      </w:pPr>
      <w:r>
        <w:rPr>
          <w:rFonts w:ascii="Arial" w:hAnsi="Arial" w:cs="Arial"/>
          <w:sz w:val="21"/>
          <w:szCs w:val="21"/>
        </w:rPr>
        <w:t xml:space="preserve">On </w:t>
      </w:r>
      <w:hyperlink r:id="rId44" w:history="1">
        <w:r w:rsidRPr="009958D6">
          <w:rPr>
            <w:rStyle w:val="af4"/>
            <w:rFonts w:ascii="Arial" w:eastAsiaTheme="minorEastAsia" w:hAnsi="Arial" w:cs="Arial"/>
            <w:sz w:val="21"/>
            <w:szCs w:val="21"/>
            <w:lang w:eastAsia="ja-JP"/>
          </w:rPr>
          <w:t>R2-2110155</w:t>
        </w:r>
      </w:hyperlink>
      <w:r w:rsidRPr="009958D6">
        <w:rPr>
          <w:rFonts w:ascii="Arial" w:hAnsi="Arial" w:cs="Arial"/>
          <w:sz w:val="21"/>
          <w:szCs w:val="21"/>
          <w:lang w:eastAsia="ja-JP"/>
        </w:rPr>
        <w:t xml:space="preserve"> P12</w:t>
      </w:r>
    </w:p>
    <w:p w:rsidR="0050707E" w:rsidRPr="0050707E" w:rsidRDefault="009958D6">
      <w:pPr>
        <w:rPr>
          <w:rFonts w:ascii="Arial" w:eastAsiaTheme="minorEastAsia" w:hAnsi="Arial" w:cs="Arial"/>
          <w:b/>
          <w:sz w:val="21"/>
          <w:szCs w:val="21"/>
          <w:lang w:eastAsia="ja-JP"/>
        </w:rPr>
      </w:pPr>
      <w:r w:rsidRPr="0050707E">
        <w:rPr>
          <w:rFonts w:ascii="Arial" w:eastAsiaTheme="minorEastAsia" w:hAnsi="Arial" w:cs="Arial"/>
          <w:b/>
          <w:sz w:val="21"/>
          <w:szCs w:val="21"/>
          <w:lang w:eastAsia="ja-JP"/>
        </w:rPr>
        <w:t>Proposal 6 [</w:t>
      </w:r>
      <w:r w:rsidR="0050707E" w:rsidRPr="0050707E">
        <w:rPr>
          <w:rFonts w:ascii="Arial" w:eastAsiaTheme="minorEastAsia" w:hAnsi="Arial" w:cs="Arial"/>
          <w:b/>
          <w:sz w:val="21"/>
          <w:szCs w:val="21"/>
          <w:lang w:eastAsia="ja-JP"/>
        </w:rPr>
        <w:t xml:space="preserve">12/17] It is not necessary to discuss solutions to </w:t>
      </w:r>
      <w:r w:rsidR="0050707E" w:rsidRPr="0050707E">
        <w:rPr>
          <w:rFonts w:ascii="Arial" w:eastAsiaTheme="minorEastAsia" w:hAnsi="Arial" w:cs="Arial"/>
          <w:b/>
          <w:sz w:val="21"/>
          <w:szCs w:val="21"/>
          <w:lang w:eastAsia="ko-KR"/>
        </w:rPr>
        <w:t>avoid the wrong HARQ combining due to DTX case in SL DRX operation</w:t>
      </w:r>
      <w:r w:rsidR="0050707E">
        <w:rPr>
          <w:rFonts w:ascii="Arial" w:eastAsiaTheme="minorEastAsia" w:hAnsi="Arial" w:cs="Arial"/>
          <w:b/>
          <w:sz w:val="21"/>
          <w:szCs w:val="21"/>
          <w:lang w:eastAsia="ko-KR"/>
        </w:rPr>
        <w:t>.</w:t>
      </w:r>
    </w:p>
    <w:p w:rsidR="008B6E57" w:rsidRDefault="00DD1673">
      <w:pPr>
        <w:rPr>
          <w:rFonts w:ascii="Arial" w:hAnsi="Arial" w:cs="Arial"/>
          <w:sz w:val="21"/>
          <w:szCs w:val="21"/>
          <w:lang w:eastAsia="ja-JP"/>
        </w:rPr>
      </w:pPr>
      <w:r>
        <w:rPr>
          <w:rFonts w:ascii="Arial" w:hAnsi="Arial" w:cs="Arial"/>
          <w:sz w:val="21"/>
          <w:szCs w:val="21"/>
        </w:rPr>
        <w:t xml:space="preserve">On </w:t>
      </w:r>
      <w:hyperlink r:id="rId45" w:history="1">
        <w:r w:rsidR="0050707E" w:rsidRPr="0050707E">
          <w:rPr>
            <w:rStyle w:val="af4"/>
            <w:rFonts w:ascii="Arial" w:eastAsiaTheme="minorEastAsia" w:hAnsi="Arial" w:cs="Arial"/>
            <w:sz w:val="21"/>
            <w:szCs w:val="21"/>
            <w:lang w:eastAsia="ja-JP"/>
          </w:rPr>
          <w:t>R2-2110938</w:t>
        </w:r>
      </w:hyperlink>
      <w:r w:rsidR="0050707E" w:rsidRPr="0050707E">
        <w:rPr>
          <w:rFonts w:ascii="Arial" w:hAnsi="Arial" w:cs="Arial"/>
          <w:sz w:val="21"/>
          <w:szCs w:val="21"/>
          <w:lang w:eastAsia="ja-JP"/>
        </w:rPr>
        <w:t xml:space="preserve"> P5</w:t>
      </w:r>
    </w:p>
    <w:p w:rsidR="0050707E" w:rsidRPr="0050707E" w:rsidRDefault="0050707E">
      <w:pPr>
        <w:rPr>
          <w:rFonts w:ascii="Arial" w:eastAsiaTheme="minorEastAsia" w:hAnsi="Arial" w:cs="Arial"/>
          <w:b/>
          <w:sz w:val="21"/>
          <w:szCs w:val="21"/>
          <w:lang w:eastAsia="ja-JP"/>
        </w:rPr>
      </w:pPr>
      <w:r w:rsidRPr="0050707E">
        <w:rPr>
          <w:rFonts w:ascii="Arial" w:eastAsiaTheme="minorEastAsia" w:hAnsi="Arial" w:cs="Arial" w:hint="eastAsia"/>
          <w:b/>
          <w:sz w:val="21"/>
          <w:szCs w:val="21"/>
          <w:lang w:eastAsia="ja-JP"/>
        </w:rPr>
        <w:t xml:space="preserve">Proposal 7 [18/19] </w:t>
      </w:r>
      <w:r w:rsidRPr="0050707E">
        <w:rPr>
          <w:rFonts w:ascii="Arial" w:hAnsi="Arial" w:cs="Arial"/>
          <w:b/>
          <w:sz w:val="21"/>
          <w:szCs w:val="21"/>
          <w:lang w:eastAsia="ko-KR"/>
        </w:rPr>
        <w:t>For GC, number of group members does not need to be considered in the determination of SL DRX on-duration and inactivity timers in the scenario where the UE knows it in Rel-17.</w:t>
      </w:r>
    </w:p>
    <w:p w:rsidR="008B6E57" w:rsidRDefault="00177F70">
      <w:pPr>
        <w:rPr>
          <w:rFonts w:ascii="Arial" w:hAnsi="Arial" w:cs="Arial"/>
          <w:sz w:val="21"/>
          <w:szCs w:val="21"/>
          <w:lang w:eastAsia="ja-JP"/>
        </w:rPr>
      </w:pPr>
      <w:hyperlink r:id="rId46" w:history="1">
        <w:r w:rsidR="0050707E" w:rsidRPr="0050707E">
          <w:rPr>
            <w:rStyle w:val="af4"/>
            <w:rFonts w:ascii="Arial" w:eastAsiaTheme="minorEastAsia" w:hAnsi="Arial" w:cs="Arial"/>
            <w:sz w:val="21"/>
            <w:szCs w:val="21"/>
            <w:lang w:eastAsia="ja-JP"/>
          </w:rPr>
          <w:t>R2-2111119</w:t>
        </w:r>
      </w:hyperlink>
      <w:r w:rsidR="0050707E" w:rsidRPr="0050707E">
        <w:rPr>
          <w:rFonts w:ascii="Arial" w:hAnsi="Arial" w:cs="Arial"/>
          <w:sz w:val="21"/>
          <w:szCs w:val="21"/>
          <w:lang w:eastAsia="ja-JP"/>
        </w:rPr>
        <w:t xml:space="preserve"> P1-P2</w:t>
      </w:r>
    </w:p>
    <w:p w:rsidR="0050707E" w:rsidRPr="00895C1F" w:rsidRDefault="0050707E">
      <w:pPr>
        <w:rPr>
          <w:rFonts w:ascii="Arial" w:hAnsi="Arial" w:cs="Arial"/>
          <w:b/>
          <w:lang w:eastAsia="ko-KR"/>
        </w:rPr>
      </w:pPr>
      <w:r w:rsidRPr="00895C1F">
        <w:rPr>
          <w:rFonts w:ascii="Arial" w:eastAsiaTheme="minorEastAsia" w:hAnsi="Arial" w:cs="Arial"/>
          <w:b/>
          <w:sz w:val="21"/>
          <w:szCs w:val="21"/>
          <w:lang w:eastAsia="ja-JP"/>
        </w:rPr>
        <w:t xml:space="preserve">Proposal 8 [16/17] </w:t>
      </w:r>
      <w:r w:rsidRPr="00895C1F">
        <w:rPr>
          <w:rFonts w:ascii="Arial" w:eastAsia="Times New Roman" w:hAnsi="Arial" w:cs="Arial"/>
          <w:b/>
          <w:bCs/>
          <w:iCs/>
          <w:color w:val="000000" w:themeColor="text1"/>
          <w:szCs w:val="22"/>
          <w:lang w:val="en-US" w:eastAsia="ja-JP"/>
        </w:rPr>
        <w:t xml:space="preserve">An SL UE capability, representing the amount of time a UE needs to process SL grant and prepare data transmission, </w:t>
      </w:r>
      <w:r w:rsidR="00895C1F" w:rsidRPr="00895C1F">
        <w:rPr>
          <w:rFonts w:ascii="Arial" w:eastAsia="Times New Roman" w:hAnsi="Arial" w:cs="Arial"/>
          <w:b/>
          <w:bCs/>
          <w:iCs/>
          <w:color w:val="000000" w:themeColor="text1"/>
          <w:szCs w:val="22"/>
          <w:lang w:val="en-US" w:eastAsia="ja-JP"/>
        </w:rPr>
        <w:t xml:space="preserve">is not needed to </w:t>
      </w:r>
      <w:r w:rsidRPr="00895C1F">
        <w:rPr>
          <w:rFonts w:ascii="Arial" w:eastAsia="Times New Roman" w:hAnsi="Arial" w:cs="Arial"/>
          <w:b/>
          <w:bCs/>
          <w:iCs/>
          <w:color w:val="000000" w:themeColor="text1"/>
          <w:szCs w:val="22"/>
          <w:lang w:val="en-US" w:eastAsia="ja-JP"/>
        </w:rPr>
        <w:t>be indicated by the UE to its serving gNB</w:t>
      </w:r>
      <w:r w:rsidR="00895C1F" w:rsidRPr="00895C1F">
        <w:rPr>
          <w:rFonts w:ascii="Arial" w:hAnsi="Arial" w:cs="Arial"/>
          <w:b/>
          <w:lang w:eastAsia="ko-KR"/>
        </w:rPr>
        <w:t>.</w:t>
      </w:r>
    </w:p>
    <w:p w:rsidR="00895C1F" w:rsidRPr="00895C1F" w:rsidRDefault="00F518DE">
      <w:pPr>
        <w:rPr>
          <w:rFonts w:ascii="Arial" w:eastAsiaTheme="minorEastAsia" w:hAnsi="Arial" w:cs="Arial"/>
          <w:bCs/>
          <w:iCs/>
          <w:color w:val="000000" w:themeColor="text1"/>
          <w:sz w:val="21"/>
          <w:szCs w:val="21"/>
          <w:lang w:val="en-US" w:eastAsia="ja-JP"/>
        </w:rPr>
      </w:pPr>
      <w:r>
        <w:rPr>
          <w:rFonts w:ascii="Arial" w:eastAsiaTheme="minorEastAsia" w:hAnsi="Arial" w:cs="Arial"/>
          <w:bCs/>
          <w:iCs/>
          <w:color w:val="000000" w:themeColor="text1"/>
          <w:sz w:val="21"/>
          <w:szCs w:val="21"/>
          <w:lang w:val="en-US" w:eastAsia="ja-JP"/>
        </w:rPr>
        <w:t xml:space="preserve">Companies </w:t>
      </w:r>
      <w:r w:rsidR="00895C1F" w:rsidRPr="00895C1F">
        <w:rPr>
          <w:rFonts w:ascii="Arial" w:eastAsiaTheme="minorEastAsia" w:hAnsi="Arial" w:cs="Arial"/>
          <w:bCs/>
          <w:iCs/>
          <w:color w:val="000000" w:themeColor="text1"/>
          <w:sz w:val="21"/>
          <w:szCs w:val="21"/>
          <w:lang w:val="en-US" w:eastAsia="ja-JP"/>
        </w:rPr>
        <w:t>agreed with P2 “</w:t>
      </w:r>
      <w:r w:rsidR="00895C1F" w:rsidRPr="00895C1F">
        <w:rPr>
          <w:rFonts w:ascii="Arial" w:eastAsia="Times New Roman" w:hAnsi="Arial" w:cs="Arial"/>
          <w:bCs/>
          <w:i/>
          <w:iCs/>
          <w:color w:val="000000" w:themeColor="text1"/>
          <w:sz w:val="21"/>
          <w:szCs w:val="21"/>
          <w:lang w:val="en-US" w:eastAsia="ja-JP"/>
        </w:rPr>
        <w:t xml:space="preserve">In addition to SL RX UE’s assistance information, SL traffic characteristics and associated QoS requirement are also indicated </w:t>
      </w:r>
      <w:r w:rsidR="00895C1F" w:rsidRPr="00895C1F">
        <w:rPr>
          <w:rFonts w:ascii="Arial" w:eastAsia="Times New Roman" w:hAnsi="Arial" w:cs="Arial"/>
          <w:bCs/>
          <w:i/>
          <w:iCs/>
          <w:sz w:val="21"/>
          <w:szCs w:val="21"/>
          <w:lang w:val="en-US" w:eastAsia="ja-JP"/>
        </w:rPr>
        <w:t>to the SL TX UE’s gNB for determining SL DRX On duration.</w:t>
      </w:r>
      <w:r w:rsidR="00895C1F" w:rsidRPr="00895C1F">
        <w:rPr>
          <w:rFonts w:ascii="Arial" w:hAnsi="Arial" w:cs="Arial"/>
          <w:sz w:val="21"/>
          <w:szCs w:val="21"/>
          <w:lang w:eastAsia="ko-KR"/>
        </w:rPr>
        <w:t xml:space="preserve">” However, </w:t>
      </w:r>
      <w:r>
        <w:rPr>
          <w:rFonts w:ascii="Arial" w:hAnsi="Arial" w:cs="Arial"/>
          <w:sz w:val="21"/>
          <w:szCs w:val="21"/>
          <w:lang w:eastAsia="ko-KR"/>
        </w:rPr>
        <w:t>majority (</w:t>
      </w:r>
      <w:r w:rsidR="00895C1F" w:rsidRPr="00895C1F">
        <w:rPr>
          <w:rFonts w:ascii="Arial" w:hAnsi="Arial" w:cs="Arial"/>
          <w:sz w:val="21"/>
          <w:szCs w:val="21"/>
          <w:lang w:eastAsia="ko-KR"/>
        </w:rPr>
        <w:t>17 companies</w:t>
      </w:r>
      <w:r>
        <w:rPr>
          <w:rFonts w:ascii="Arial" w:hAnsi="Arial" w:cs="Arial"/>
          <w:sz w:val="21"/>
          <w:szCs w:val="21"/>
          <w:lang w:eastAsia="ko-KR"/>
        </w:rPr>
        <w:t>)</w:t>
      </w:r>
      <w:r w:rsidR="00895C1F" w:rsidRPr="00895C1F">
        <w:rPr>
          <w:rFonts w:ascii="Arial" w:hAnsi="Arial" w:cs="Arial"/>
          <w:sz w:val="21"/>
          <w:szCs w:val="21"/>
          <w:lang w:eastAsia="ko-KR"/>
        </w:rPr>
        <w:t xml:space="preserve"> understand</w:t>
      </w:r>
      <w:r>
        <w:rPr>
          <w:rFonts w:ascii="Arial" w:hAnsi="Arial" w:cs="Arial"/>
          <w:sz w:val="21"/>
          <w:szCs w:val="21"/>
          <w:lang w:eastAsia="ko-KR"/>
        </w:rPr>
        <w:t>s</w:t>
      </w:r>
      <w:r w:rsidR="00895C1F" w:rsidRPr="00895C1F">
        <w:rPr>
          <w:rFonts w:ascii="Arial" w:hAnsi="Arial" w:cs="Arial"/>
          <w:sz w:val="21"/>
          <w:szCs w:val="21"/>
          <w:lang w:eastAsia="ko-KR"/>
        </w:rPr>
        <w:t xml:space="preserve"> that current </w:t>
      </w:r>
      <w:r w:rsidR="00895C1F" w:rsidRPr="00F518DE">
        <w:rPr>
          <w:rFonts w:ascii="Arial" w:hAnsi="Arial" w:cs="Arial"/>
          <w:i/>
          <w:sz w:val="21"/>
          <w:szCs w:val="21"/>
          <w:lang w:eastAsia="zh-CN"/>
        </w:rPr>
        <w:t>SidelinkUEInformation</w:t>
      </w:r>
      <w:r w:rsidR="00895C1F" w:rsidRPr="00895C1F">
        <w:rPr>
          <w:rFonts w:ascii="Arial" w:hAnsi="Arial" w:cs="Arial"/>
          <w:sz w:val="21"/>
          <w:szCs w:val="21"/>
          <w:lang w:eastAsia="zh-CN"/>
        </w:rPr>
        <w:t xml:space="preserve"> and </w:t>
      </w:r>
      <w:r w:rsidR="00895C1F" w:rsidRPr="00F518DE">
        <w:rPr>
          <w:rFonts w:ascii="Arial" w:hAnsi="Arial" w:cs="Arial"/>
          <w:i/>
          <w:sz w:val="21"/>
          <w:szCs w:val="21"/>
          <w:lang w:eastAsia="zh-CN"/>
        </w:rPr>
        <w:t>UEAssistanceInformation</w:t>
      </w:r>
      <w:r w:rsidR="00895C1F" w:rsidRPr="00895C1F">
        <w:rPr>
          <w:rFonts w:ascii="Arial" w:hAnsi="Arial" w:cs="Arial"/>
          <w:sz w:val="21"/>
          <w:szCs w:val="21"/>
          <w:lang w:eastAsia="zh-CN"/>
        </w:rPr>
        <w:t xml:space="preserve"> are sufficient</w:t>
      </w:r>
      <w:r>
        <w:rPr>
          <w:rFonts w:ascii="Arial" w:hAnsi="Arial" w:cs="Arial"/>
          <w:sz w:val="21"/>
          <w:szCs w:val="21"/>
          <w:lang w:eastAsia="zh-CN"/>
        </w:rPr>
        <w:t>, i.e., no specification change is needed.</w:t>
      </w:r>
    </w:p>
    <w:p w:rsidR="00895C1F" w:rsidRPr="00CF7744" w:rsidRDefault="00895C1F">
      <w:pPr>
        <w:rPr>
          <w:rFonts w:ascii="Arial" w:eastAsia="Times New Roman" w:hAnsi="Arial" w:cs="Arial"/>
          <w:b/>
          <w:bCs/>
          <w:iCs/>
          <w:color w:val="000000" w:themeColor="text1"/>
          <w:szCs w:val="22"/>
          <w:lang w:val="en-US" w:eastAsia="ja-JP"/>
        </w:rPr>
      </w:pPr>
      <w:r w:rsidRPr="00CF7744">
        <w:rPr>
          <w:rFonts w:ascii="Arial" w:eastAsia="Times New Roman" w:hAnsi="Arial" w:cs="Arial"/>
          <w:b/>
          <w:bCs/>
          <w:iCs/>
          <w:color w:val="000000" w:themeColor="text1"/>
          <w:szCs w:val="22"/>
          <w:lang w:val="en-US" w:eastAsia="ja-JP"/>
        </w:rPr>
        <w:t xml:space="preserve">Proposal 9 </w:t>
      </w:r>
      <w:r w:rsidR="00CF7744" w:rsidRPr="00CF7744">
        <w:rPr>
          <w:rFonts w:ascii="Arial" w:eastAsia="Times New Roman" w:hAnsi="Arial" w:cs="Arial"/>
          <w:b/>
          <w:bCs/>
          <w:iCs/>
          <w:color w:val="000000" w:themeColor="text1"/>
          <w:szCs w:val="22"/>
          <w:lang w:val="en-US" w:eastAsia="ja-JP"/>
        </w:rPr>
        <w:t>RAN2 to confirm that n</w:t>
      </w:r>
      <w:r w:rsidRPr="00CF7744">
        <w:rPr>
          <w:rFonts w:ascii="Arial" w:eastAsia="Times New Roman" w:hAnsi="Arial" w:cs="Arial"/>
          <w:b/>
          <w:bCs/>
          <w:iCs/>
          <w:color w:val="000000" w:themeColor="text1"/>
          <w:szCs w:val="22"/>
          <w:lang w:val="en-US" w:eastAsia="ja-JP"/>
        </w:rPr>
        <w:t>o specification change is needed for indicating SL traffic characteristics and associated QoS requirement</w:t>
      </w:r>
      <w:r w:rsidRPr="00CF7744">
        <w:rPr>
          <w:rFonts w:ascii="Arial" w:eastAsia="Times New Roman" w:hAnsi="Arial" w:cs="Arial"/>
          <w:b/>
          <w:bCs/>
          <w:iCs/>
          <w:szCs w:val="22"/>
          <w:lang w:val="en-US" w:eastAsia="ja-JP"/>
        </w:rPr>
        <w:t xml:space="preserve"> to the SL TX UE’s gNB for determining SL DRX On duration.</w:t>
      </w:r>
    </w:p>
    <w:p w:rsidR="0050707E" w:rsidRPr="00895C1F" w:rsidRDefault="00895C1F">
      <w:pPr>
        <w:rPr>
          <w:rFonts w:ascii="Arial" w:hAnsi="Arial" w:cs="Arial"/>
          <w:b/>
          <w:sz w:val="21"/>
          <w:szCs w:val="21"/>
          <w:lang w:eastAsia="zh-CN"/>
        </w:rPr>
      </w:pPr>
      <w:r>
        <w:rPr>
          <w:rFonts w:eastAsia="Times New Roman"/>
          <w:b/>
          <w:bCs/>
          <w:iCs/>
          <w:color w:val="000000" w:themeColor="text1"/>
          <w:szCs w:val="22"/>
          <w:lang w:val="en-US" w:eastAsia="ja-JP"/>
        </w:rPr>
        <w:t xml:space="preserve"> </w:t>
      </w:r>
    </w:p>
    <w:p w:rsidR="008B6E57" w:rsidRDefault="0019479E">
      <w:pPr>
        <w:pStyle w:val="1"/>
      </w:pPr>
      <w:r>
        <w:rPr>
          <w:rFonts w:hint="eastAsia"/>
          <w:lang w:eastAsia="ja-JP"/>
        </w:rPr>
        <w:lastRenderedPageBreak/>
        <w:t>5</w:t>
      </w:r>
      <w:r>
        <w:tab/>
        <w:t>References</w:t>
      </w:r>
    </w:p>
    <w:p w:rsidR="008B6E57" w:rsidRDefault="0019479E">
      <w:pPr>
        <w:rPr>
          <w:rFonts w:ascii="Arial" w:eastAsiaTheme="minorEastAsia" w:hAnsi="Arial" w:cs="Arial"/>
          <w:lang w:eastAsia="ja-JP"/>
        </w:rPr>
      </w:pPr>
      <w:r>
        <w:rPr>
          <w:rFonts w:ascii="Arial" w:eastAsiaTheme="minorEastAsia" w:hAnsi="Arial" w:cs="Arial"/>
          <w:lang w:eastAsia="ja-JP"/>
        </w:rPr>
        <w:t>[1]</w:t>
      </w:r>
      <w:r>
        <w:rPr>
          <w:rFonts w:ascii="Arial" w:hAnsi="Arial" w:cs="Arial"/>
          <w:sz w:val="21"/>
          <w:szCs w:val="21"/>
        </w:rPr>
        <w:t xml:space="preserve"> R2-2109722, “Discussion on DRX suspend/resume mechanism”, NEC</w:t>
      </w:r>
    </w:p>
    <w:p w:rsidR="008B6E57" w:rsidRDefault="0019479E">
      <w:pPr>
        <w:rPr>
          <w:rFonts w:ascii="Arial" w:eastAsiaTheme="minorEastAsia" w:hAnsi="Arial" w:cs="Arial"/>
          <w:lang w:eastAsia="ja-JP"/>
        </w:rPr>
      </w:pPr>
      <w:r>
        <w:rPr>
          <w:rFonts w:ascii="Arial" w:eastAsiaTheme="minorEastAsia" w:hAnsi="Arial" w:cs="Arial"/>
          <w:lang w:eastAsia="ja-JP"/>
        </w:rPr>
        <w:t>[2]</w:t>
      </w:r>
      <w:r>
        <w:rPr>
          <w:rFonts w:ascii="Arial" w:hAnsi="Arial" w:cs="Arial"/>
          <w:sz w:val="21"/>
          <w:szCs w:val="21"/>
        </w:rPr>
        <w:t xml:space="preserve"> R2-2109812,</w:t>
      </w:r>
      <w:r>
        <w:rPr>
          <w:rFonts w:ascii="Arial" w:hAnsi="Arial" w:cs="Arial"/>
        </w:rPr>
        <w:t xml:space="preserve"> </w:t>
      </w:r>
      <w:r>
        <w:rPr>
          <w:rFonts w:ascii="Arial" w:hAnsi="Arial" w:cs="Arial"/>
          <w:sz w:val="21"/>
          <w:szCs w:val="21"/>
        </w:rPr>
        <w:t>“Further issues on SL DRX”, Nokia, Nokia Shanghai Bell</w:t>
      </w:r>
    </w:p>
    <w:p w:rsidR="008B6E57" w:rsidRDefault="0019479E">
      <w:pPr>
        <w:rPr>
          <w:rFonts w:ascii="Arial" w:eastAsiaTheme="minorEastAsia" w:hAnsi="Arial" w:cs="Arial"/>
          <w:lang w:eastAsia="ja-JP"/>
        </w:rPr>
      </w:pPr>
      <w:r>
        <w:rPr>
          <w:rFonts w:ascii="Arial" w:eastAsiaTheme="minorEastAsia" w:hAnsi="Arial" w:cs="Arial"/>
          <w:lang w:eastAsia="ja-JP"/>
        </w:rPr>
        <w:t>[3]</w:t>
      </w:r>
      <w:r>
        <w:rPr>
          <w:rFonts w:ascii="Arial" w:hAnsi="Arial" w:cs="Arial"/>
          <w:sz w:val="21"/>
          <w:szCs w:val="21"/>
        </w:rPr>
        <w:t xml:space="preserve"> R2-2109937, “Remaining aspects on SL DRX Timers”, InterDigital</w:t>
      </w:r>
    </w:p>
    <w:p w:rsidR="008B6E57" w:rsidRDefault="0019479E">
      <w:pPr>
        <w:rPr>
          <w:rFonts w:ascii="Arial" w:eastAsiaTheme="minorEastAsia" w:hAnsi="Arial" w:cs="Arial"/>
          <w:lang w:eastAsia="ja-JP"/>
        </w:rPr>
      </w:pPr>
      <w:r>
        <w:rPr>
          <w:rFonts w:ascii="Arial" w:eastAsiaTheme="minorEastAsia" w:hAnsi="Arial" w:cs="Arial"/>
          <w:lang w:eastAsia="ja-JP"/>
        </w:rPr>
        <w:t>[4]</w:t>
      </w:r>
      <w:r>
        <w:rPr>
          <w:rFonts w:ascii="Arial" w:hAnsi="Arial" w:cs="Arial"/>
          <w:sz w:val="21"/>
          <w:szCs w:val="21"/>
        </w:rPr>
        <w:t xml:space="preserve"> R2-2110062, “Discussion on Remaining issues of SL DRX”, Apple</w:t>
      </w:r>
    </w:p>
    <w:p w:rsidR="008B6E57" w:rsidRDefault="0019479E">
      <w:pPr>
        <w:rPr>
          <w:rFonts w:ascii="Arial" w:eastAsiaTheme="minorEastAsia" w:hAnsi="Arial" w:cs="Arial"/>
          <w:lang w:eastAsia="ja-JP"/>
        </w:rPr>
      </w:pPr>
      <w:r>
        <w:rPr>
          <w:rFonts w:ascii="Arial" w:eastAsiaTheme="minorEastAsia" w:hAnsi="Arial" w:cs="Arial"/>
          <w:lang w:eastAsia="ja-JP"/>
        </w:rPr>
        <w:t>[5]</w:t>
      </w:r>
      <w:r>
        <w:rPr>
          <w:rFonts w:ascii="Arial" w:hAnsi="Arial" w:cs="Arial"/>
          <w:sz w:val="21"/>
          <w:szCs w:val="21"/>
        </w:rPr>
        <w:t xml:space="preserve"> R2-2110155, “Discussion on remaining issues and further consideration on SL DRX”, LG Electronics France</w:t>
      </w:r>
    </w:p>
    <w:p w:rsidR="008B6E57" w:rsidRDefault="0019479E">
      <w:pPr>
        <w:rPr>
          <w:rFonts w:ascii="Arial" w:eastAsiaTheme="minorEastAsia" w:hAnsi="Arial" w:cs="Arial"/>
          <w:lang w:eastAsia="ja-JP"/>
        </w:rPr>
      </w:pPr>
      <w:r>
        <w:rPr>
          <w:rFonts w:ascii="Arial" w:eastAsiaTheme="minorEastAsia" w:hAnsi="Arial" w:cs="Arial"/>
          <w:lang w:eastAsia="ja-JP"/>
        </w:rPr>
        <w:t>[6]</w:t>
      </w:r>
      <w:r>
        <w:rPr>
          <w:rFonts w:ascii="Arial" w:hAnsi="Arial" w:cs="Arial"/>
          <w:sz w:val="21"/>
          <w:szCs w:val="21"/>
        </w:rPr>
        <w:t xml:space="preserve"> R2-2110938, “Open issues on SL DRX operation in groupcast”, Samsung Research America</w:t>
      </w:r>
    </w:p>
    <w:p w:rsidR="008B6E57" w:rsidRDefault="0019479E">
      <w:pPr>
        <w:rPr>
          <w:rFonts w:eastAsiaTheme="minorEastAsia"/>
          <w:lang w:eastAsia="ja-JP"/>
        </w:rPr>
      </w:pPr>
      <w:r>
        <w:rPr>
          <w:rFonts w:ascii="Arial" w:eastAsiaTheme="minorEastAsia" w:hAnsi="Arial" w:cs="Arial"/>
          <w:lang w:eastAsia="ja-JP"/>
        </w:rPr>
        <w:t>[7]</w:t>
      </w:r>
      <w:r>
        <w:rPr>
          <w:rFonts w:ascii="Arial" w:hAnsi="Arial" w:cs="Arial"/>
          <w:sz w:val="21"/>
          <w:szCs w:val="21"/>
        </w:rPr>
        <w:t xml:space="preserve"> R2-2111119, “Discussion on Uu DRX and SL DRX Alignment”, Qualcomm Finland RFFE Oy</w:t>
      </w:r>
    </w:p>
    <w:p w:rsidR="008B6E57" w:rsidRDefault="008B6E57">
      <w:pPr>
        <w:rPr>
          <w:rFonts w:ascii="Arial" w:hAnsi="Arial" w:cs="Arial"/>
          <w:sz w:val="21"/>
          <w:szCs w:val="21"/>
          <w:lang w:eastAsia="zh-CN"/>
        </w:rPr>
      </w:pPr>
    </w:p>
    <w:sectPr w:rsidR="008B6E5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20" w:rsidRDefault="002B5920" w:rsidP="00FE2746">
      <w:pPr>
        <w:spacing w:after="0" w:line="240" w:lineRule="auto"/>
      </w:pPr>
      <w:r>
        <w:separator/>
      </w:r>
    </w:p>
  </w:endnote>
  <w:endnote w:type="continuationSeparator" w:id="0">
    <w:p w:rsidR="002B5920" w:rsidRDefault="002B5920" w:rsidP="00FE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20" w:rsidRDefault="002B5920" w:rsidP="00FE2746">
      <w:pPr>
        <w:spacing w:after="0" w:line="240" w:lineRule="auto"/>
      </w:pPr>
      <w:r>
        <w:separator/>
      </w:r>
    </w:p>
  </w:footnote>
  <w:footnote w:type="continuationSeparator" w:id="0">
    <w:p w:rsidR="002B5920" w:rsidRDefault="002B5920" w:rsidP="00FE2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5E3E"/>
    <w:multiLevelType w:val="multilevel"/>
    <w:tmpl w:val="0C275E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900ECD"/>
    <w:multiLevelType w:val="multilevel"/>
    <w:tmpl w:val="26900ECD"/>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B844D76"/>
    <w:multiLevelType w:val="multilevel"/>
    <w:tmpl w:val="4B844D76"/>
    <w:lvl w:ilvl="0">
      <w:start w:val="1"/>
      <w:numFmt w:val="decimal"/>
      <w:lvlText w:val="(%1)"/>
      <w:lvlJc w:val="left"/>
      <w:pPr>
        <w:ind w:left="460" w:hanging="360"/>
      </w:pPr>
      <w:rPr>
        <w:rFonts w:hint="default"/>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4" w15:restartNumberingAfterBreak="0">
    <w:nsid w:val="4ED3470D"/>
    <w:multiLevelType w:val="multilevel"/>
    <w:tmpl w:val="4ED3470D"/>
    <w:lvl w:ilvl="0">
      <w:numFmt w:val="bullet"/>
      <w:lvlText w:val="-"/>
      <w:lvlJc w:val="left"/>
      <w:pPr>
        <w:ind w:left="417" w:hanging="360"/>
      </w:pPr>
      <w:rPr>
        <w:rFonts w:ascii="Arial" w:eastAsia="SimSun"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8A7C9E"/>
    <w:multiLevelType w:val="multilevel"/>
    <w:tmpl w:val="6E8A7C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E006EE"/>
    <w:multiLevelType w:val="multilevel"/>
    <w:tmpl w:val="74E00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0364"/>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84984"/>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446F"/>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77F70"/>
    <w:rsid w:val="00192EBF"/>
    <w:rsid w:val="0019479E"/>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5920"/>
    <w:rsid w:val="002B64D5"/>
    <w:rsid w:val="002B784E"/>
    <w:rsid w:val="002C3FB4"/>
    <w:rsid w:val="002C570C"/>
    <w:rsid w:val="002C7006"/>
    <w:rsid w:val="002D0F51"/>
    <w:rsid w:val="002D3024"/>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7D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85FE0"/>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4D94"/>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0707E"/>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3F2C"/>
    <w:rsid w:val="00556518"/>
    <w:rsid w:val="005575C6"/>
    <w:rsid w:val="00565087"/>
    <w:rsid w:val="0056573F"/>
    <w:rsid w:val="00571279"/>
    <w:rsid w:val="005729F1"/>
    <w:rsid w:val="00573E7D"/>
    <w:rsid w:val="0057547F"/>
    <w:rsid w:val="0057577A"/>
    <w:rsid w:val="00576245"/>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6114"/>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2FA9"/>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142F"/>
    <w:rsid w:val="00712783"/>
    <w:rsid w:val="00714E44"/>
    <w:rsid w:val="0071727D"/>
    <w:rsid w:val="00717B7E"/>
    <w:rsid w:val="007203AE"/>
    <w:rsid w:val="007206BA"/>
    <w:rsid w:val="0072073A"/>
    <w:rsid w:val="0072152C"/>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95A"/>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3FC"/>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95C1F"/>
    <w:rsid w:val="008A5A98"/>
    <w:rsid w:val="008A5AA0"/>
    <w:rsid w:val="008B0F80"/>
    <w:rsid w:val="008B1040"/>
    <w:rsid w:val="008B5306"/>
    <w:rsid w:val="008B6E57"/>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0D85"/>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58D6"/>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0F02"/>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D12D8"/>
    <w:rsid w:val="00AF0614"/>
    <w:rsid w:val="00AF1FED"/>
    <w:rsid w:val="00AF246D"/>
    <w:rsid w:val="00AF5F95"/>
    <w:rsid w:val="00AF7451"/>
    <w:rsid w:val="00B002A5"/>
    <w:rsid w:val="00B010A9"/>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188D"/>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35A"/>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837"/>
    <w:rsid w:val="00CC1F18"/>
    <w:rsid w:val="00CC242B"/>
    <w:rsid w:val="00CC3369"/>
    <w:rsid w:val="00CC5A99"/>
    <w:rsid w:val="00CC5AAA"/>
    <w:rsid w:val="00CC6A51"/>
    <w:rsid w:val="00CD043D"/>
    <w:rsid w:val="00CD0BA8"/>
    <w:rsid w:val="00CD15B8"/>
    <w:rsid w:val="00CD1CAE"/>
    <w:rsid w:val="00CD3CD6"/>
    <w:rsid w:val="00CD4C7B"/>
    <w:rsid w:val="00CD58FE"/>
    <w:rsid w:val="00CD72B5"/>
    <w:rsid w:val="00CF0EDF"/>
    <w:rsid w:val="00CF48F9"/>
    <w:rsid w:val="00CF500B"/>
    <w:rsid w:val="00CF7744"/>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291"/>
    <w:rsid w:val="00D67CD1"/>
    <w:rsid w:val="00D7189A"/>
    <w:rsid w:val="00D72529"/>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2A2E"/>
    <w:rsid w:val="00DA641D"/>
    <w:rsid w:val="00DA7A03"/>
    <w:rsid w:val="00DB0DB8"/>
    <w:rsid w:val="00DB0FFD"/>
    <w:rsid w:val="00DB1818"/>
    <w:rsid w:val="00DC1642"/>
    <w:rsid w:val="00DC309B"/>
    <w:rsid w:val="00DC3108"/>
    <w:rsid w:val="00DC4DA2"/>
    <w:rsid w:val="00DC4F89"/>
    <w:rsid w:val="00DC5261"/>
    <w:rsid w:val="00DC7ABC"/>
    <w:rsid w:val="00DD1673"/>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03FD"/>
    <w:rsid w:val="00EB14E0"/>
    <w:rsid w:val="00EB2B0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2B1E"/>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6BAF"/>
    <w:rsid w:val="00F47920"/>
    <w:rsid w:val="00F50852"/>
    <w:rsid w:val="00F51608"/>
    <w:rsid w:val="00F518DE"/>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065"/>
    <w:rsid w:val="00F941DF"/>
    <w:rsid w:val="00F97CCB"/>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E2746"/>
    <w:rsid w:val="00FF5DDE"/>
    <w:rsid w:val="00FF6724"/>
    <w:rsid w:val="181D1325"/>
    <w:rsid w:val="20132D3F"/>
    <w:rsid w:val="310D5199"/>
    <w:rsid w:val="34EF0E12"/>
    <w:rsid w:val="49575EDB"/>
    <w:rsid w:val="601711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iPriority w:val="35"/>
    <w:unhideWhenUsed/>
    <w:qFormat/>
    <w:pPr>
      <w:overflowPunct w:val="0"/>
      <w:autoSpaceDE w:val="0"/>
      <w:autoSpaceDN w:val="0"/>
      <w:adjustRightInd w:val="0"/>
      <w:spacing w:after="200"/>
      <w:jc w:val="center"/>
      <w:textAlignment w:val="baseline"/>
    </w:pPr>
    <w:rPr>
      <w:color w:val="44546A" w:themeColor="text2"/>
      <w:sz w:val="18"/>
      <w:szCs w:val="18"/>
      <w:lang w:eastAsia="zh-CN"/>
    </w:rPr>
  </w:style>
  <w:style w:type="paragraph" w:styleId="a4">
    <w:name w:val="Document Map"/>
    <w:basedOn w:val="a"/>
    <w:link w:val="a5"/>
    <w:qFormat/>
    <w:pPr>
      <w:spacing w:after="0"/>
    </w:pPr>
    <w:rPr>
      <w:sz w:val="24"/>
      <w:szCs w:val="24"/>
    </w:rPr>
  </w:style>
  <w:style w:type="paragraph" w:styleId="a6">
    <w:name w:val="annotation text"/>
    <w:basedOn w:val="a"/>
    <w:link w:val="a7"/>
    <w:qFormat/>
    <w:rPr>
      <w:rFonts w:ascii="Arial" w:hAnsi="Arial"/>
      <w:b/>
      <w:color w:val="0070C0"/>
      <w:sz w:val="24"/>
    </w:rPr>
  </w:style>
  <w:style w:type="paragraph" w:styleId="a8">
    <w:name w:val="Body Text"/>
    <w:basedOn w:val="a"/>
    <w:link w:val="a9"/>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a">
    <w:name w:val="Balloon Text"/>
    <w:basedOn w:val="a"/>
    <w:link w:val="ab"/>
    <w:pPr>
      <w:spacing w:after="0"/>
    </w:pPr>
    <w:rPr>
      <w:rFonts w:ascii="Helvetica" w:hAnsi="Helvetica"/>
      <w:sz w:val="18"/>
      <w:szCs w:val="18"/>
    </w:rPr>
  </w:style>
  <w:style w:type="paragraph" w:styleId="ac">
    <w:name w:val="footer"/>
    <w:basedOn w:val="ad"/>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eastAsia="ja-JP"/>
    </w:rPr>
  </w:style>
  <w:style w:type="paragraph" w:styleId="af">
    <w:name w:val="table of figures"/>
    <w:basedOn w:val="a8"/>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Web">
    <w:name w:val="Normal (Web)"/>
    <w:basedOn w:val="a"/>
    <w:uiPriority w:val="99"/>
    <w:unhideWhenUsed/>
    <w:pPr>
      <w:spacing w:before="100" w:beforeAutospacing="1" w:after="100" w:afterAutospacing="1"/>
    </w:pPr>
    <w:rPr>
      <w:rFonts w:eastAsia="Times New Roman"/>
      <w:sz w:val="24"/>
      <w:szCs w:val="24"/>
      <w:lang w:val="en-AU" w:eastAsia="en-AU"/>
    </w:rPr>
  </w:style>
  <w:style w:type="paragraph" w:styleId="af0">
    <w:name w:val="annotation subject"/>
    <w:basedOn w:val="a6"/>
    <w:next w:val="a6"/>
    <w:link w:val="af1"/>
    <w:qFormat/>
    <w:rPr>
      <w:rFonts w:ascii="Times New Roman" w:hAnsi="Times New Roman"/>
      <w:bCs/>
      <w:color w:val="auto"/>
      <w:sz w:val="20"/>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qFormat/>
    <w:rPr>
      <w:color w:val="954F72" w:themeColor="followedHyperlink"/>
      <w:u w:val="single"/>
    </w:rPr>
  </w:style>
  <w:style w:type="character" w:styleId="af4">
    <w:name w:val="Hyperlink"/>
    <w:qFormat/>
    <w:rPr>
      <w:color w:val="0000FF"/>
      <w:u w:val="single"/>
    </w:rPr>
  </w:style>
  <w:style w:type="character" w:styleId="af5">
    <w:name w:val="annotation reference"/>
    <w:qFormat/>
    <w:rPr>
      <w:sz w:val="16"/>
    </w:rPr>
  </w:style>
  <w:style w:type="character" w:customStyle="1" w:styleId="ab">
    <w:name w:val="註解方塊文字 字元"/>
    <w:basedOn w:val="a0"/>
    <w:link w:val="aa"/>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頁首 字元"/>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件引導模式 字元"/>
    <w:basedOn w:val="a0"/>
    <w:link w:val="a4"/>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7">
    <w:name w:val="註解文字 字元"/>
    <w:basedOn w:val="a0"/>
    <w:link w:val="a6"/>
    <w:qFormat/>
    <w:rPr>
      <w:rFonts w:ascii="Arial" w:eastAsia="SimSun" w:hAnsi="Arial"/>
      <w:b/>
      <w:color w:val="0070C0"/>
      <w:sz w:val="24"/>
      <w:lang w:eastAsia="en-US"/>
    </w:rPr>
  </w:style>
  <w:style w:type="character" w:customStyle="1" w:styleId="af1">
    <w:name w:val="註解主旨 字元"/>
    <w:basedOn w:val="a7"/>
    <w:link w:val="af0"/>
    <w:qFormat/>
    <w:rPr>
      <w:rFonts w:ascii="Arial" w:eastAsia="SimSun" w:hAnsi="Arial"/>
      <w:b/>
      <w:bCs/>
      <w:color w:val="0070C0"/>
      <w:sz w:val="24"/>
      <w:lang w:eastAsia="en-US"/>
    </w:rPr>
  </w:style>
  <w:style w:type="character" w:customStyle="1" w:styleId="a9">
    <w:name w:val="本文 字元"/>
    <w:basedOn w:val="a0"/>
    <w:link w:val="a8"/>
    <w:qFormat/>
    <w:rPr>
      <w:rFonts w:ascii="Arial" w:eastAsiaTheme="minorEastAsia" w:hAnsi="Arial"/>
      <w:lang w:eastAsia="zh-CN"/>
    </w:rPr>
  </w:style>
  <w:style w:type="paragraph" w:styleId="af6">
    <w:name w:val="List Paragraph"/>
    <w:basedOn w:val="a"/>
    <w:link w:val="af7"/>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paragraph" w:customStyle="1" w:styleId="Reference">
    <w:name w:val="Reference"/>
    <w:basedOn w:val="a8"/>
    <w:qFormat/>
    <w:pPr>
      <w:numPr>
        <w:numId w:val="2"/>
      </w:numPr>
      <w:tabs>
        <w:tab w:val="left" w:pos="360"/>
        <w:tab w:val="left" w:pos="432"/>
      </w:tabs>
      <w:overflowPunct/>
      <w:autoSpaceDE/>
      <w:autoSpaceDN/>
      <w:adjustRightInd/>
      <w:ind w:firstLine="0"/>
      <w:textAlignment w:val="auto"/>
    </w:pPr>
    <w:rPr>
      <w:rFonts w:eastAsia="SimSu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7">
    <w:name w:val="清單段落 字元"/>
    <w:link w:val="af6"/>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0155.zip" TargetMode="External"/><Relationship Id="rId18" Type="http://schemas.openxmlformats.org/officeDocument/2006/relationships/image" Target="media/image1.png"/><Relationship Id="rId26" Type="http://schemas.openxmlformats.org/officeDocument/2006/relationships/hyperlink" Target="https://www.3gpp.org/ftp/tsg_ran/WG2_RL2/TSGR2_116-e/Docs/R2-2110062.zip" TargetMode="Externa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0938.zip" TargetMode="External"/><Relationship Id="rId42" Type="http://schemas.openxmlformats.org/officeDocument/2006/relationships/hyperlink" Target="https://www.3gpp.org/ftp/tsg_ran/WG2_RL2/TSGR2_116-e/Docs/R2-2109937.zip"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6-e/Docs/R2-2110062.zip" TargetMode="External"/><Relationship Id="rId17" Type="http://schemas.openxmlformats.org/officeDocument/2006/relationships/hyperlink" Target="https://www.3gpp.org/ftp/tsg_ran/WG2_RL2/TSGR2_116-e/Docs/R2-2109722.zip" TargetMode="External"/><Relationship Id="rId25" Type="http://schemas.openxmlformats.org/officeDocument/2006/relationships/hyperlink" Target="https://www.3gpp.org/ftp/tsg_ran/WG2_RL2/TSGR2_116-e/Docs/R2-2109937.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hyperlink" Target="https://www.3gpp.org/ftp/tsg_ran/WG2_RL2/TSGR2_116-e/Docs/R2-2111119.zip" TargetMode="External"/><Relationship Id="rId46" Type="http://schemas.openxmlformats.org/officeDocument/2006/relationships/hyperlink" Target="https://www.3gpp.org/ftp/tsg_ran/WG2_RL2/TSGR2_116-e/Docs/R2-2111119.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41" Type="http://schemas.openxmlformats.org/officeDocument/2006/relationships/hyperlink" Target="https://www.3gpp.org/ftp/tsg_ran/WG2_RL2/TSGR2_116-e/Docs/R2-210981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6-e/Docs/R2-2109937.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image" Target="media/image3.emf"/><Relationship Id="rId40" Type="http://schemas.openxmlformats.org/officeDocument/2006/relationships/hyperlink" Target="https://www.3gpp.org/ftp/tsg_ran/WG2_RL2/TSGR2_116-e/Docs/R2-2109722.zip" TargetMode="External"/><Relationship Id="rId45" Type="http://schemas.openxmlformats.org/officeDocument/2006/relationships/hyperlink" Target="https://www.3gpp.org/ftp/tsg_ran/WG2_RL2/TSGR2_116-e/Docs/R2-2110938.zip" TargetMode="External"/><Relationship Id="rId5" Type="http://schemas.openxmlformats.org/officeDocument/2006/relationships/settings" Target="settings.xml"/><Relationship Id="rId15" Type="http://schemas.openxmlformats.org/officeDocument/2006/relationships/hyperlink" Target="https://www.3gpp.org/ftp/tsg_ran/WG2_RL2/TSGR2_116-e/Docs/R2-2111119.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062.zip" TargetMode="External"/><Relationship Id="rId36" Type="http://schemas.openxmlformats.org/officeDocument/2006/relationships/hyperlink" Target="https://www.3gpp.org/ftp/tsg_ran/WG2_RL2/TSGR2_116-e/Docs/R2-2111119.zip" TargetMode="External"/><Relationship Id="rId10" Type="http://schemas.openxmlformats.org/officeDocument/2006/relationships/hyperlink" Target="https://www.3gpp.org/ftp/tsg_ran/WG2_RL2/TSGR2_116-e/Docs/R2-2109812.zip" TargetMode="External"/><Relationship Id="rId19" Type="http://schemas.openxmlformats.org/officeDocument/2006/relationships/image" Target="media/image2.png"/><Relationship Id="rId31" Type="http://schemas.openxmlformats.org/officeDocument/2006/relationships/hyperlink" Target="https://www.3gpp.org/ftp/tsg_ran/WG2_RL2/TSGR2_116-e/Docs/R2-2110155.zip" TargetMode="External"/><Relationship Id="rId44" Type="http://schemas.openxmlformats.org/officeDocument/2006/relationships/hyperlink" Target="https://www.3gpp.org/ftp/tsg_ran/WG2_RL2/TSGR2_116-e/Docs/R2-2110155.zip" TargetMode="External"/><Relationship Id="rId4" Type="http://schemas.openxmlformats.org/officeDocument/2006/relationships/styles" Target="styles.xml"/><Relationship Id="rId9" Type="http://schemas.openxmlformats.org/officeDocument/2006/relationships/hyperlink" Target="https://www.3gpp.org/ftp/tsg_ran/WG2_RL2/TSGR2_116-e/Docs/R2-2109722.zip" TargetMode="External"/><Relationship Id="rId14" Type="http://schemas.openxmlformats.org/officeDocument/2006/relationships/hyperlink" Target="https://www.3gpp.org/ftp/tsg_ran/WG2_RL2/TSGR2_116-e/Docs/R2-2110938.zip" TargetMode="External"/><Relationship Id="rId22" Type="http://schemas.openxmlformats.org/officeDocument/2006/relationships/hyperlink" Target="https://www.3gpp.org/ftp/tsg_ran/WG2_RL2/TSGR2_116-e/Docs/R2-2109812.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43" Type="http://schemas.openxmlformats.org/officeDocument/2006/relationships/hyperlink" Target="https://www.3gpp.org/ftp/tsg_ran/WG2_RL2/TSGR2_116-e/Docs/R2-211006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9334</Words>
  <Characters>53210</Characters>
  <Application>Microsoft Office Word</Application>
  <DocSecurity>0</DocSecurity>
  <Lines>443</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2021-11-08T15:41:00Z</dcterms:created>
  <dcterms:modified xsi:type="dcterms:W3CDTF">2021-11-08T15:41:00Z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