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 xml:space="preserve">Electronic meeting, </w:t>
      </w:r>
      <w:proofErr w:type="gramStart"/>
      <w:r w:rsidRPr="002233A2">
        <w:rPr>
          <w:rFonts w:eastAsia="SimSun"/>
          <w:b/>
          <w:sz w:val="22"/>
          <w:szCs w:val="22"/>
          <w:lang w:val="en-US" w:eastAsia="zh-CN"/>
        </w:rPr>
        <w:t>1</w:t>
      </w:r>
      <w:r w:rsidRPr="002233A2">
        <w:rPr>
          <w:rFonts w:eastAsia="SimSun"/>
          <w:b/>
          <w:sz w:val="22"/>
          <w:szCs w:val="22"/>
          <w:vertAlign w:val="superscript"/>
          <w:lang w:val="en-US" w:eastAsia="zh-CN"/>
        </w:rPr>
        <w:t>th</w:t>
      </w:r>
      <w:proofErr w:type="gramEnd"/>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proofErr w:type="gramStart"/>
      <w:r w:rsidR="00DD11AB">
        <w:rPr>
          <w:rFonts w:eastAsiaTheme="minorEastAsia" w:cs="Arial" w:hint="eastAsia"/>
          <w:b/>
          <w:lang w:eastAsia="zh-CN"/>
        </w:rPr>
        <w:t>502</w:t>
      </w:r>
      <w:r w:rsidR="004F7662" w:rsidRPr="004F7662">
        <w:rPr>
          <w:rFonts w:cs="Arial" w:hint="eastAsia"/>
          <w:b/>
        </w:rPr>
        <w:t>][</w:t>
      </w:r>
      <w:proofErr w:type="gramEnd"/>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proofErr w:type="gramStart"/>
      <w:r w:rsidR="00DD11AB">
        <w:rPr>
          <w:rFonts w:eastAsiaTheme="minorEastAsia" w:hint="eastAsia"/>
          <w:bCs/>
          <w:lang w:eastAsia="zh-CN"/>
        </w:rPr>
        <w:t>502</w:t>
      </w:r>
      <w:r w:rsidRPr="00B1773B">
        <w:rPr>
          <w:rFonts w:hint="eastAsia"/>
          <w:bCs/>
        </w:rPr>
        <w:t>][</w:t>
      </w:r>
      <w:proofErr w:type="gramEnd"/>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w:t>
      </w:r>
      <w:proofErr w:type="gramStart"/>
      <w:r w:rsidRPr="0035380A">
        <w:rPr>
          <w:rFonts w:ascii="Times New Roman" w:eastAsia="SimSun" w:hAnsi="Times New Roman"/>
          <w:color w:val="000000"/>
          <w:lang w:eastAsia="zh-CN"/>
        </w:rPr>
        <w:t>e.g.</w:t>
      </w:r>
      <w:proofErr w:type="gramEnd"/>
      <w:r w:rsidRPr="0035380A">
        <w:rPr>
          <w:rFonts w:ascii="Times New Roman" w:eastAsia="SimSun" w:hAnsi="Times New Roman"/>
          <w:color w:val="000000"/>
          <w:lang w:eastAsia="zh-CN"/>
        </w:rPr>
        <w:t xml:space="preserve">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proofErr w:type="gramStart"/>
      <w:r w:rsidR="002636D3" w:rsidRPr="00473EB9">
        <w:rPr>
          <w:rFonts w:eastAsiaTheme="minorEastAsia"/>
          <w:b/>
          <w:lang w:eastAsia="zh-CN"/>
        </w:rPr>
        <w:t>One</w:t>
      </w:r>
      <w:proofErr w:type="gramEnd"/>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w:t>
            </w:r>
            <w:proofErr w:type="gramStart"/>
            <w:r w:rsidR="00575C5E">
              <w:rPr>
                <w:rFonts w:ascii="Arial" w:eastAsia="Malgun Gothic" w:hAnsi="Arial" w:cs="Arial"/>
                <w:lang w:val="en-US" w:eastAsia="ko-KR"/>
              </w:rPr>
              <w:t>e.g.</w:t>
            </w:r>
            <w:proofErr w:type="gramEnd"/>
            <w:r w:rsidR="00575C5E">
              <w:rPr>
                <w:rFonts w:ascii="Arial" w:eastAsia="Malgun Gothic" w:hAnsi="Arial" w:cs="Arial"/>
                <w:lang w:val="en-US" w:eastAsia="ko-KR"/>
              </w:rPr>
              <w:t xml:space="preserve">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 xml:space="preserve">2 should mainly focus on the spec. impact of supporting UE-side PDC. </w:t>
            </w:r>
            <w:proofErr w:type="gramStart"/>
            <w:r>
              <w:rPr>
                <w:rFonts w:eastAsiaTheme="minorEastAsia"/>
                <w:lang w:val="en-US" w:eastAsia="zh-CN"/>
              </w:rPr>
              <w:t>But,</w:t>
            </w:r>
            <w:proofErr w:type="gramEnd"/>
            <w:r>
              <w:rPr>
                <w:rFonts w:eastAsiaTheme="minorEastAsia"/>
                <w:lang w:val="en-US" w:eastAsia="zh-CN"/>
              </w:rPr>
              <w:t xml:space="preserve">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proofErr w:type="spellStart"/>
            <w:r w:rsidRPr="00145CB9">
              <w:rPr>
                <w:rFonts w:eastAsiaTheme="minorEastAsia"/>
                <w:lang w:val="en-US" w:eastAsia="zh-CN"/>
              </w:rPr>
              <w:t>DLInformationTransfer</w:t>
            </w:r>
            <w:proofErr w:type="spellEnd"/>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proofErr w:type="spellStart"/>
            <w:r w:rsidRPr="00145CB9">
              <w:rPr>
                <w:rFonts w:eastAsiaTheme="minorEastAsia"/>
                <w:lang w:val="en-US" w:eastAsia="zh-CN"/>
              </w:rPr>
              <w:t>DLInformationTransfer</w:t>
            </w:r>
            <w:proofErr w:type="spellEnd"/>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1F0FE3" w:rsidRPr="00DA34FD" w14:paraId="5375251F" w14:textId="77777777" w:rsidTr="00C86779">
        <w:tc>
          <w:tcPr>
            <w:tcW w:w="1555" w:type="dxa"/>
          </w:tcPr>
          <w:p w14:paraId="43D79F61" w14:textId="471F2A1B"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20A25B4" w14:textId="119F34FD"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14:paraId="1A553F96" w14:textId="23C0916C"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gNB-side PDC has more overhead as well, so it may not be very useful to spend much time working on gNB side implementation.</w:t>
            </w:r>
          </w:p>
        </w:tc>
      </w:tr>
      <w:tr w:rsidR="007C3DA5" w:rsidRPr="00DA34FD" w14:paraId="52B89A41" w14:textId="77777777" w:rsidTr="00C86779">
        <w:tc>
          <w:tcPr>
            <w:tcW w:w="1555" w:type="dxa"/>
          </w:tcPr>
          <w:p w14:paraId="609537B8" w14:textId="7ACEA4ED"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57877984" w14:textId="649A0890"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34D9778" w14:textId="43757D2A" w:rsidR="007C3DA5" w:rsidRPr="009D4D9F" w:rsidRDefault="007C3DA5" w:rsidP="007C3DA5">
            <w:pPr>
              <w:rPr>
                <w:rFonts w:ascii="Arial" w:eastAsia="Helvetica" w:hAnsi="Arial" w:cs="Arial"/>
                <w:lang w:val="en-US"/>
              </w:rPr>
            </w:pPr>
          </w:p>
        </w:tc>
      </w:tr>
      <w:tr w:rsidR="00953E87" w:rsidRPr="00DA34FD" w14:paraId="66444506" w14:textId="77777777" w:rsidTr="00C86779">
        <w:tc>
          <w:tcPr>
            <w:tcW w:w="1555" w:type="dxa"/>
          </w:tcPr>
          <w:p w14:paraId="5EC88154" w14:textId="1D310E79" w:rsidR="00953E87" w:rsidRDefault="00953E87" w:rsidP="00953E87">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4D166B07" w14:textId="5E6592D0" w:rsidR="00953E87" w:rsidRDefault="00953E8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7014BA84" w14:textId="79BE2308" w:rsidR="00953E87" w:rsidRPr="009D4D9F" w:rsidRDefault="00953E87" w:rsidP="00953E87">
            <w:pPr>
              <w:rPr>
                <w:rFonts w:ascii="Arial" w:eastAsia="Helvetica" w:hAnsi="Arial" w:cs="Arial"/>
                <w:lang w:val="en-US"/>
              </w:rPr>
            </w:pPr>
            <w:r>
              <w:rPr>
                <w:rFonts w:ascii="Arial" w:eastAsia="Malgun Gothic" w:hAnsi="Arial" w:cs="Arial"/>
                <w:lang w:val="en-US" w:eastAsia="ko-KR"/>
              </w:rPr>
              <w:t>Same view as Intel</w:t>
            </w:r>
          </w:p>
        </w:tc>
      </w:tr>
      <w:tr w:rsidR="00953E87" w:rsidRPr="00DA34FD" w14:paraId="2C7894ED" w14:textId="77777777" w:rsidTr="00C86779">
        <w:tc>
          <w:tcPr>
            <w:tcW w:w="1555" w:type="dxa"/>
          </w:tcPr>
          <w:p w14:paraId="377249F9" w14:textId="77777777" w:rsidR="00953E87" w:rsidRDefault="00953E87" w:rsidP="00953E87">
            <w:pPr>
              <w:rPr>
                <w:rFonts w:ascii="Arial" w:eastAsia="Malgun Gothic" w:hAnsi="Arial" w:cs="Arial"/>
                <w:lang w:val="en-US" w:eastAsia="ko-KR"/>
              </w:rPr>
            </w:pPr>
          </w:p>
        </w:tc>
        <w:tc>
          <w:tcPr>
            <w:tcW w:w="2126" w:type="dxa"/>
          </w:tcPr>
          <w:p w14:paraId="368C99CB" w14:textId="77777777" w:rsidR="00953E87" w:rsidRDefault="00953E87" w:rsidP="00953E87">
            <w:pPr>
              <w:rPr>
                <w:rFonts w:ascii="Arial" w:eastAsia="Malgun Gothic" w:hAnsi="Arial" w:cs="Arial"/>
                <w:lang w:val="en-US" w:eastAsia="ko-KR"/>
              </w:rPr>
            </w:pPr>
          </w:p>
        </w:tc>
        <w:tc>
          <w:tcPr>
            <w:tcW w:w="5950" w:type="dxa"/>
          </w:tcPr>
          <w:p w14:paraId="4AF4CD66" w14:textId="77777777" w:rsidR="00953E87" w:rsidRDefault="00953E87" w:rsidP="00953E87">
            <w:pPr>
              <w:rPr>
                <w:rFonts w:ascii="Arial" w:eastAsia="Malgun Gothic" w:hAnsi="Arial" w:cs="Arial"/>
                <w:lang w:val="en-US" w:eastAsia="ko-KR"/>
              </w:rPr>
            </w:pP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lastRenderedPageBreak/>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 xml:space="preserve">It is clear that legacy TA is sufficiently accurate for the smart grid </w:t>
            </w:r>
            <w:proofErr w:type="gramStart"/>
            <w:r>
              <w:rPr>
                <w:rFonts w:ascii="Arial" w:eastAsia="Helvetica" w:hAnsi="Arial" w:cs="Arial"/>
                <w:lang w:val="en-US"/>
              </w:rPr>
              <w:t>scenario</w:t>
            </w:r>
            <w:proofErr w:type="gramEnd"/>
            <w:r>
              <w:rPr>
                <w:rFonts w:ascii="Arial" w:eastAsia="Helvetica" w:hAnsi="Arial" w:cs="Arial"/>
                <w:lang w:val="en-US"/>
              </w:rPr>
              <w:t xml:space="preserve">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lastRenderedPageBreak/>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PDC via unicast-RRC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2C8B296E" w14:textId="797AA047" w:rsidR="00A352C4" w:rsidRDefault="000643A7" w:rsidP="00A352C4">
            <w:pPr>
              <w:rPr>
                <w:rFonts w:ascii="Arial" w:eastAsiaTheme="minorEastAsia" w:hAnsi="Arial" w:cs="Arial"/>
                <w:lang w:val="en-US" w:eastAsia="zh-CN"/>
              </w:rPr>
            </w:pPr>
            <w:proofErr w:type="gramStart"/>
            <w:r>
              <w:rPr>
                <w:rFonts w:ascii="Arial" w:eastAsia="Helvetica" w:hAnsi="Arial" w:cs="Arial"/>
                <w:lang w:val="en-US"/>
              </w:rPr>
              <w:t>Yes</w:t>
            </w:r>
            <w:proofErr w:type="gramEnd"/>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 xml:space="preserve">network can enable/disable UE-side PDC via unicast RRC </w:t>
            </w:r>
            <w:proofErr w:type="spellStart"/>
            <w:r w:rsidRPr="002544AC">
              <w:rPr>
                <w:rFonts w:ascii="Arial" w:eastAsia="Helvetica" w:hAnsi="Arial" w:cs="Arial"/>
                <w:lang w:val="en-US"/>
              </w:rPr>
              <w:t>signalling</w:t>
            </w:r>
            <w:proofErr w:type="spellEnd"/>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 xml:space="preserve">network can enable/disable UE-side PDC via unicast RRC </w:t>
            </w:r>
            <w:proofErr w:type="spellStart"/>
            <w:r w:rsidR="00E65DC1" w:rsidRPr="00E65DC1">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with the intention here,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legacy TA based mechanism is sufficient to meet the smart grid scenario requirements, and it is up to gNB to enable/disable PDC.</w:t>
            </w:r>
          </w:p>
        </w:tc>
      </w:tr>
      <w:tr w:rsidR="001F0FE3" w14:paraId="74E6680C" w14:textId="77777777" w:rsidTr="007C7808">
        <w:tc>
          <w:tcPr>
            <w:tcW w:w="1555" w:type="dxa"/>
          </w:tcPr>
          <w:p w14:paraId="4EE4B3EF" w14:textId="3FFB03FC" w:rsidR="001F0FE3" w:rsidRDefault="001F0FE3" w:rsidP="001F0FE3">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36D7C5BF" w14:textId="1BD4B6A3"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4A6F47C2" w14:textId="20E55CB4"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w:t>
            </w:r>
            <w:r w:rsidRPr="00AA51D3">
              <w:rPr>
                <w:rFonts w:ascii="Arial" w:eastAsia="Helvetica" w:hAnsi="Arial" w:cs="Arial"/>
                <w:lang w:val="en-US"/>
              </w:rPr>
              <w:lastRenderedPageBreak/>
              <w:t>use cases, but RAN2 would/should not specify a solution for every use case. Also, as noted by Samsung traditional TA is something that is up to UE implementation in Rel-</w:t>
            </w:r>
            <w:proofErr w:type="gramStart"/>
            <w:r w:rsidRPr="00AA51D3">
              <w:rPr>
                <w:rFonts w:ascii="Arial" w:eastAsia="Helvetica" w:hAnsi="Arial" w:cs="Arial"/>
                <w:lang w:val="en-US"/>
              </w:rPr>
              <w:t>16</w:t>
            </w:r>
            <w:proofErr w:type="gramEnd"/>
            <w:r w:rsidRPr="00AA51D3">
              <w:rPr>
                <w:rFonts w:ascii="Arial" w:eastAsia="Helvetica" w:hAnsi="Arial" w:cs="Arial"/>
                <w:lang w:val="en-US"/>
              </w:rPr>
              <w:t xml:space="preserve"> so it is 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14:paraId="0EC9F5C6" w14:textId="2A20AE53"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r w:rsidR="007C3DA5" w14:paraId="63EAF41B" w14:textId="77777777" w:rsidTr="007C7808">
        <w:tc>
          <w:tcPr>
            <w:tcW w:w="1555" w:type="dxa"/>
          </w:tcPr>
          <w:p w14:paraId="7FFF9A3B" w14:textId="7CD9713D" w:rsidR="007C3DA5" w:rsidRDefault="007C3DA5" w:rsidP="007C3DA5">
            <w:pPr>
              <w:rPr>
                <w:rFonts w:ascii="Arial" w:eastAsia="Malgun Gothic" w:hAnsi="Arial" w:cs="Arial"/>
                <w:lang w:val="en-US" w:eastAsia="ko-KR"/>
              </w:rPr>
            </w:pPr>
            <w:r>
              <w:rPr>
                <w:rFonts w:ascii="Arial" w:eastAsia="Malgun Gothic" w:hAnsi="Arial" w:cs="Arial"/>
                <w:lang w:val="en-US" w:eastAsia="ko-KR"/>
              </w:rPr>
              <w:lastRenderedPageBreak/>
              <w:t>Futurewei</w:t>
            </w:r>
          </w:p>
        </w:tc>
        <w:tc>
          <w:tcPr>
            <w:tcW w:w="2126" w:type="dxa"/>
          </w:tcPr>
          <w:p w14:paraId="0BCCD507" w14:textId="3CDA3A21"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C15304E" w14:textId="1AF4DF54" w:rsidR="007C3DA5" w:rsidRPr="00AA51D3" w:rsidRDefault="007C3DA5" w:rsidP="007C3DA5">
            <w:pPr>
              <w:rPr>
                <w:rFonts w:ascii="Arial" w:eastAsia="Helvetica" w:hAnsi="Arial" w:cs="Arial"/>
                <w:lang w:val="en-US"/>
              </w:rPr>
            </w:pPr>
            <w:r w:rsidRPr="00614AEA">
              <w:rPr>
                <w:rFonts w:ascii="Arial" w:eastAsiaTheme="minorEastAsia" w:hAnsi="Arial" w:cs="Arial"/>
                <w:lang w:val="en-US" w:eastAsia="zh-CN"/>
              </w:rPr>
              <w:t xml:space="preserve">We agree </w:t>
            </w:r>
            <w:r>
              <w:rPr>
                <w:rFonts w:ascii="Arial" w:eastAsiaTheme="minorEastAsia" w:hAnsi="Arial" w:cs="Arial"/>
                <w:lang w:val="en-US" w:eastAsia="zh-CN"/>
              </w:rPr>
              <w:t xml:space="preserve">that </w:t>
            </w:r>
            <w:r w:rsidRPr="00614AEA">
              <w:rPr>
                <w:rFonts w:ascii="Arial" w:eastAsiaTheme="minorEastAsia" w:hAnsi="Arial" w:cs="Arial"/>
                <w:lang w:val="en-US" w:eastAsia="zh-CN"/>
              </w:rPr>
              <w:t xml:space="preserve">the traditional TA-based PDC shall be supported </w:t>
            </w:r>
            <w:r>
              <w:rPr>
                <w:rFonts w:ascii="Arial" w:eastAsiaTheme="minorEastAsia" w:hAnsi="Arial" w:cs="Arial"/>
                <w:lang w:val="en-US" w:eastAsia="zh-CN"/>
              </w:rPr>
              <w:t xml:space="preserve">and can be used </w:t>
            </w:r>
            <w:r w:rsidRPr="00614AEA">
              <w:rPr>
                <w:rFonts w:ascii="Arial" w:eastAsiaTheme="minorEastAsia" w:hAnsi="Arial" w:cs="Arial"/>
                <w:lang w:val="en-US" w:eastAsia="zh-CN"/>
              </w:rPr>
              <w:t xml:space="preserve">for use cases </w:t>
            </w:r>
            <w:r>
              <w:rPr>
                <w:rFonts w:ascii="Arial" w:eastAsiaTheme="minorEastAsia" w:hAnsi="Arial" w:cs="Arial"/>
                <w:lang w:val="en-US" w:eastAsia="zh-CN"/>
              </w:rPr>
              <w:t xml:space="preserve">where the </w:t>
            </w:r>
            <w:r w:rsidRPr="00614AEA">
              <w:rPr>
                <w:rFonts w:ascii="Arial" w:eastAsiaTheme="minorEastAsia" w:hAnsi="Arial" w:cs="Arial"/>
                <w:lang w:val="en-US" w:eastAsia="zh-CN"/>
              </w:rPr>
              <w:t>time synchronization error budget</w:t>
            </w:r>
            <w:r>
              <w:rPr>
                <w:rFonts w:ascii="Arial" w:eastAsiaTheme="minorEastAsia" w:hAnsi="Arial" w:cs="Arial"/>
                <w:lang w:val="en-US" w:eastAsia="zh-CN"/>
              </w:rPr>
              <w:t xml:space="preserve"> can be met by the </w:t>
            </w:r>
            <w:r w:rsidRPr="00614AEA">
              <w:rPr>
                <w:rFonts w:ascii="Arial" w:eastAsiaTheme="minorEastAsia" w:hAnsi="Arial" w:cs="Arial"/>
                <w:lang w:val="en-US" w:eastAsia="zh-CN"/>
              </w:rPr>
              <w:t>traditional TA-based PDC</w:t>
            </w:r>
            <w:r>
              <w:rPr>
                <w:rFonts w:ascii="Arial" w:eastAsiaTheme="minorEastAsia" w:hAnsi="Arial" w:cs="Arial"/>
                <w:lang w:val="en-US" w:eastAsia="zh-CN"/>
              </w:rPr>
              <w:t xml:space="preserve">. </w:t>
            </w:r>
          </w:p>
        </w:tc>
      </w:tr>
      <w:tr w:rsidR="00953E87" w14:paraId="24F2F34F" w14:textId="77777777" w:rsidTr="007C7808">
        <w:tc>
          <w:tcPr>
            <w:tcW w:w="1555" w:type="dxa"/>
          </w:tcPr>
          <w:p w14:paraId="1FF473A9" w14:textId="5E4511F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0005E5A0" w14:textId="0DB817F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 xml:space="preserve">See </w:t>
            </w:r>
            <w:r>
              <w:rPr>
                <w:rFonts w:ascii="Arial" w:eastAsiaTheme="minorEastAsia" w:hAnsi="Arial" w:cs="Arial"/>
                <w:lang w:val="en-US" w:eastAsia="zh-CN"/>
              </w:rPr>
              <w:t>comments</w:t>
            </w:r>
          </w:p>
        </w:tc>
        <w:tc>
          <w:tcPr>
            <w:tcW w:w="5950" w:type="dxa"/>
          </w:tcPr>
          <w:p w14:paraId="7D46ECAF" w14:textId="0D2FFF3D" w:rsidR="00953E87" w:rsidRPr="00614AEA" w:rsidRDefault="00953E87" w:rsidP="00953E87">
            <w:pPr>
              <w:rPr>
                <w:rFonts w:ascii="Arial" w:eastAsiaTheme="minorEastAsia" w:hAnsi="Arial" w:cs="Arial"/>
                <w:lang w:val="en-US" w:eastAsia="zh-CN"/>
              </w:rPr>
            </w:pPr>
            <w:r>
              <w:rPr>
                <w:rFonts w:ascii="Arial" w:eastAsiaTheme="minorEastAsia" w:hAnsi="Arial" w:cs="Arial"/>
                <w:lang w:val="en-US" w:eastAsia="zh-CN"/>
              </w:rPr>
              <w:t xml:space="preserve">We agree that TA-based PDC (according to R1-2104136) is sufficiently accurate to support smart-grid. Per the agreements in R2#115e, it is assumed that the </w:t>
            </w:r>
            <w:r w:rsidRPr="00F735B5">
              <w:rPr>
                <w:rFonts w:ascii="Arial" w:eastAsiaTheme="minorEastAsia" w:hAnsi="Arial" w:cs="Arial"/>
                <w:lang w:eastAsia="zh-CN"/>
              </w:rPr>
              <w:t>gNB enables/disables UE-side PDC via unicast-RRC signalling for TA based method</w:t>
            </w:r>
            <w:r>
              <w:rPr>
                <w:rFonts w:ascii="Arial" w:eastAsiaTheme="minorEastAsia" w:hAnsi="Arial" w:cs="Arial"/>
                <w:lang w:eastAsia="zh-CN"/>
              </w:rPr>
              <w:t>. However, we also agree with Samsung that the features should be service agnostic from specification perspective.</w:t>
            </w:r>
          </w:p>
        </w:tc>
      </w:tr>
      <w:tr w:rsidR="00953E87" w14:paraId="65DC9539" w14:textId="77777777" w:rsidTr="007C7808">
        <w:tc>
          <w:tcPr>
            <w:tcW w:w="1555" w:type="dxa"/>
          </w:tcPr>
          <w:p w14:paraId="155F5216" w14:textId="77777777" w:rsidR="00953E87" w:rsidRDefault="00953E87" w:rsidP="00953E87">
            <w:pPr>
              <w:rPr>
                <w:rFonts w:ascii="Arial" w:eastAsiaTheme="minorEastAsia" w:hAnsi="Arial" w:cs="Arial"/>
                <w:lang w:val="en-US" w:eastAsia="zh-CN"/>
              </w:rPr>
            </w:pPr>
          </w:p>
        </w:tc>
        <w:tc>
          <w:tcPr>
            <w:tcW w:w="2126" w:type="dxa"/>
          </w:tcPr>
          <w:p w14:paraId="04DCD3AA" w14:textId="77777777" w:rsidR="00953E87" w:rsidRDefault="00953E87" w:rsidP="00953E87">
            <w:pPr>
              <w:rPr>
                <w:rFonts w:ascii="Arial" w:eastAsiaTheme="minorEastAsia" w:hAnsi="Arial" w:cs="Arial"/>
                <w:lang w:val="en-US" w:eastAsia="zh-CN"/>
              </w:rPr>
            </w:pPr>
          </w:p>
        </w:tc>
        <w:tc>
          <w:tcPr>
            <w:tcW w:w="5950" w:type="dxa"/>
          </w:tcPr>
          <w:p w14:paraId="26B0C0AE" w14:textId="77777777" w:rsidR="00953E87" w:rsidRDefault="00953E87" w:rsidP="00953E87">
            <w:pPr>
              <w:rPr>
                <w:rFonts w:ascii="Arial" w:eastAsiaTheme="minorEastAsia" w:hAnsi="Arial" w:cs="Arial"/>
                <w:lang w:val="en-US" w:eastAsia="zh-CN"/>
              </w:rPr>
            </w:pP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ReferenceTimeInfo,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r w:rsidRPr="0014343B">
              <w:rPr>
                <w:rFonts w:eastAsiaTheme="minorEastAsia"/>
                <w:i/>
                <w:lang w:val="en-US" w:eastAsia="zh-CN"/>
              </w:rPr>
              <w:t>ReferenceTimeInfo</w:t>
            </w:r>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w:t>
            </w:r>
            <w:proofErr w:type="gramStart"/>
            <w:r>
              <w:rPr>
                <w:rFonts w:ascii="Arial" w:eastAsia="Helvetica" w:hAnsi="Arial" w:cs="Arial"/>
                <w:lang w:val="en-US"/>
              </w:rPr>
              <w:t>So</w:t>
            </w:r>
            <w:proofErr w:type="gramEnd"/>
            <w:r>
              <w:rPr>
                <w:rFonts w:ascii="Arial" w:eastAsia="Helvetica" w:hAnsi="Arial" w:cs="Arial"/>
                <w:lang w:val="en-US"/>
              </w:rPr>
              <w:t xml:space="preserve">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32D4099" w14:textId="05978DE2"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14:paraId="5F31DC9B" w14:textId="77777777" w:rsidTr="00EF6AD9">
        <w:tc>
          <w:tcPr>
            <w:tcW w:w="1555" w:type="dxa"/>
          </w:tcPr>
          <w:p w14:paraId="0A0EBE4C" w14:textId="7866765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72A7112B" w14:textId="0DD6CD70"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0E4A9B3B" w14:textId="0493EF79" w:rsidR="00045699" w:rsidRDefault="00045699" w:rsidP="00045699">
            <w:pPr>
              <w:rPr>
                <w:rFonts w:ascii="Arial" w:eastAsiaTheme="minorEastAsia" w:hAnsi="Arial" w:cs="Arial"/>
                <w:lang w:val="en-US" w:eastAsia="zh-CN"/>
              </w:rPr>
            </w:pPr>
            <w:r w:rsidRPr="000F1177">
              <w:rPr>
                <w:rFonts w:ascii="Arial" w:eastAsia="Helvetica" w:hAnsi="Arial" w:cs="Arial"/>
                <w:lang w:val="en-US"/>
              </w:rPr>
              <w:t xml:space="preserve">Agree with Nokia. Furthermore, no reason to disallow the gNB from enabling/disabling UE side PDC when SIB9 is used. Use cases can be a small cell, lax requirement, selectively disabling UEs close to the gNB and enabling PDC at cell-edge UE. </w:t>
            </w:r>
            <w:proofErr w:type="gramStart"/>
            <w:r w:rsidRPr="000F1177">
              <w:rPr>
                <w:rFonts w:ascii="Arial" w:eastAsia="Helvetica" w:hAnsi="Arial" w:cs="Arial"/>
                <w:lang w:val="en-US"/>
              </w:rPr>
              <w:t>Thus</w:t>
            </w:r>
            <w:proofErr w:type="gramEnd"/>
            <w:r w:rsidRPr="000F1177">
              <w:rPr>
                <w:rFonts w:ascii="Arial" w:eastAsia="Helvetica" w:hAnsi="Arial" w:cs="Arial"/>
                <w:lang w:val="en-US"/>
              </w:rPr>
              <w:t xml:space="preserve"> we do not see a point in that limitation.</w:t>
            </w:r>
          </w:p>
        </w:tc>
      </w:tr>
      <w:tr w:rsidR="00953E87" w14:paraId="1FAA3C0B" w14:textId="77777777" w:rsidTr="00EF6AD9">
        <w:tc>
          <w:tcPr>
            <w:tcW w:w="1555" w:type="dxa"/>
          </w:tcPr>
          <w:p w14:paraId="02EE84A3" w14:textId="6FAA29D6"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13631CC9" w14:textId="6A912DF5" w:rsidR="00953E87" w:rsidRDefault="00953E87" w:rsidP="00953E87">
            <w:pPr>
              <w:rPr>
                <w:rFonts w:ascii="Arial" w:eastAsia="Malgun Gothic" w:hAnsi="Arial" w:cs="Arial"/>
                <w:lang w:val="en-US" w:eastAsia="ko-KR"/>
              </w:rPr>
            </w:pPr>
            <w:r>
              <w:rPr>
                <w:rFonts w:ascii="Arial" w:eastAsiaTheme="minorEastAsia" w:hAnsi="Arial" w:cs="Arial"/>
                <w:lang w:val="en-US" w:eastAsia="zh-CN"/>
              </w:rPr>
              <w:t>Yes/No</w:t>
            </w:r>
          </w:p>
        </w:tc>
        <w:tc>
          <w:tcPr>
            <w:tcW w:w="5950" w:type="dxa"/>
          </w:tcPr>
          <w:p w14:paraId="5C540E02" w14:textId="5E9CEEA3" w:rsidR="00953E87" w:rsidRPr="000F1177" w:rsidRDefault="00953E87" w:rsidP="00953E87">
            <w:pPr>
              <w:rPr>
                <w:rFonts w:ascii="Arial" w:eastAsia="Helvetica" w:hAnsi="Arial" w:cs="Arial"/>
                <w:lang w:val="en-US"/>
              </w:rPr>
            </w:pPr>
            <w:r>
              <w:rPr>
                <w:rFonts w:ascii="Arial" w:eastAsiaTheme="minorEastAsia" w:hAnsi="Arial" w:cs="Arial"/>
                <w:lang w:val="en-US" w:eastAsia="zh-CN"/>
              </w:rPr>
              <w:t>Similar view as Huawei</w:t>
            </w:r>
          </w:p>
        </w:tc>
      </w:tr>
      <w:tr w:rsidR="00953E87" w14:paraId="037538D9" w14:textId="77777777" w:rsidTr="00EF6AD9">
        <w:tc>
          <w:tcPr>
            <w:tcW w:w="1555" w:type="dxa"/>
          </w:tcPr>
          <w:p w14:paraId="32B755C8" w14:textId="77777777" w:rsidR="00953E87" w:rsidRDefault="00953E87" w:rsidP="00953E87">
            <w:pPr>
              <w:rPr>
                <w:rFonts w:ascii="Arial" w:eastAsiaTheme="minorEastAsia" w:hAnsi="Arial" w:cs="Arial"/>
                <w:lang w:val="en-US" w:eastAsia="zh-CN"/>
              </w:rPr>
            </w:pPr>
          </w:p>
        </w:tc>
        <w:tc>
          <w:tcPr>
            <w:tcW w:w="2126" w:type="dxa"/>
          </w:tcPr>
          <w:p w14:paraId="3E629D64" w14:textId="77777777" w:rsidR="00953E87" w:rsidRDefault="00953E87" w:rsidP="00953E87">
            <w:pPr>
              <w:rPr>
                <w:rFonts w:ascii="Arial" w:eastAsiaTheme="minorEastAsia" w:hAnsi="Arial" w:cs="Arial"/>
                <w:lang w:val="en-US" w:eastAsia="zh-CN"/>
              </w:rPr>
            </w:pPr>
          </w:p>
        </w:tc>
        <w:tc>
          <w:tcPr>
            <w:tcW w:w="5950" w:type="dxa"/>
          </w:tcPr>
          <w:p w14:paraId="683CE6F5" w14:textId="77777777" w:rsidR="00953E87" w:rsidRDefault="00953E87" w:rsidP="00953E87">
            <w:pPr>
              <w:rPr>
                <w:rFonts w:ascii="Arial" w:eastAsiaTheme="minorEastAsia" w:hAnsi="Arial" w:cs="Arial"/>
                <w:lang w:val="en-US" w:eastAsia="zh-CN"/>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 xml:space="preserve">We do see a need for the network to be able to </w:t>
            </w:r>
            <w:proofErr w:type="gramStart"/>
            <w:r>
              <w:rPr>
                <w:rFonts w:ascii="Arial" w:eastAsia="Helvetica" w:hAnsi="Arial" w:cs="Arial"/>
                <w:lang w:val="en-US"/>
              </w:rPr>
              <w:t>indicate;</w:t>
            </w:r>
            <w:proofErr w:type="gramEnd"/>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 xml:space="preserve">Strongly against indicating these stages in ReferenceTimeInfo,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RRC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proofErr w:type="spellStart"/>
            <w:r w:rsidR="00C3235F">
              <w:rPr>
                <w:rFonts w:ascii="Arial" w:eastAsia="Helvetica" w:hAnsi="Arial" w:cs="Arial"/>
                <w:lang w:val="en-US"/>
              </w:rPr>
              <w:t>signalling</w:t>
            </w:r>
            <w:proofErr w:type="spellEnd"/>
            <w:r w:rsidR="00C3235F">
              <w:rPr>
                <w:rFonts w:ascii="Arial" w:eastAsia="Helvetica" w:hAnsi="Arial" w:cs="Arial"/>
                <w:lang w:val="en-US"/>
              </w:rPr>
              <w:t xml:space="preserve"> design, </w:t>
            </w:r>
            <w:proofErr w:type="gramStart"/>
            <w:r w:rsidR="00C3235F">
              <w:rPr>
                <w:rFonts w:ascii="Arial" w:eastAsia="Helvetica" w:hAnsi="Arial" w:cs="Arial"/>
                <w:lang w:val="en-US"/>
              </w:rPr>
              <w:t>e.g.</w:t>
            </w:r>
            <w:proofErr w:type="gramEnd"/>
            <w:r w:rsidR="00C3235F">
              <w:rPr>
                <w:rFonts w:ascii="Arial" w:eastAsia="Helvetica" w:hAnsi="Arial" w:cs="Arial"/>
                <w:lang w:val="en-US"/>
              </w:rPr>
              <w:t xml:space="preserve">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SimSun"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SimSun" w:hAnsi="Arial" w:cs="Arial"/>
                <w:lang w:val="en-US" w:eastAsia="zh-CN"/>
              </w:rPr>
            </w:pPr>
            <w:r>
              <w:rPr>
                <w:rFonts w:ascii="Arial" w:eastAsia="SimSun"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14:paraId="491ABE67" w14:textId="77777777" w:rsidTr="00D21C06">
        <w:tc>
          <w:tcPr>
            <w:tcW w:w="1555" w:type="dxa"/>
          </w:tcPr>
          <w:p w14:paraId="68BB25D9" w14:textId="22BB4A99"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6EA7E8B2" w14:textId="06299C50"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14:paraId="3A96DFF6" w14:textId="055E5C8B"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behavior, thus, it is not useful to add that to the activation IE. Also, we do not currently support a solution whereby gNB sends a PD value to UE so there is no reason to introduce signaling to do that.  </w:t>
            </w:r>
          </w:p>
        </w:tc>
      </w:tr>
      <w:tr w:rsidR="004D05DF" w:rsidRPr="00A9068F" w14:paraId="36243AF8" w14:textId="77777777" w:rsidTr="00D21C06">
        <w:tc>
          <w:tcPr>
            <w:tcW w:w="1555" w:type="dxa"/>
          </w:tcPr>
          <w:p w14:paraId="38DBD7A0" w14:textId="065DF680" w:rsidR="004D05DF" w:rsidRDefault="004D05DF" w:rsidP="004D05DF">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64EBFA80" w14:textId="4C5C5891" w:rsidR="004D05DF" w:rsidRDefault="004D05DF" w:rsidP="004D05DF">
            <w:pPr>
              <w:rPr>
                <w:rFonts w:ascii="Arial" w:eastAsia="Malgun Gothic" w:hAnsi="Arial" w:cs="Arial"/>
                <w:lang w:val="en-US" w:eastAsia="ko-KR"/>
              </w:rPr>
            </w:pPr>
            <w:r>
              <w:rPr>
                <w:rFonts w:ascii="Arial" w:eastAsia="Helvetica" w:hAnsi="Arial" w:cs="Arial"/>
                <w:lang w:val="en-US"/>
              </w:rPr>
              <w:t>Postpone</w:t>
            </w:r>
          </w:p>
        </w:tc>
        <w:tc>
          <w:tcPr>
            <w:tcW w:w="5950" w:type="dxa"/>
          </w:tcPr>
          <w:p w14:paraId="4BF5F77C" w14:textId="0DBE86AC" w:rsidR="004D05DF" w:rsidRDefault="004D05DF" w:rsidP="004D05DF">
            <w:pPr>
              <w:rPr>
                <w:rFonts w:ascii="Arial" w:eastAsia="Helvetica" w:hAnsi="Arial" w:cs="Arial"/>
                <w:lang w:val="en-US"/>
              </w:rPr>
            </w:pPr>
            <w:r>
              <w:rPr>
                <w:rFonts w:ascii="Arial" w:eastAsia="Helvetica" w:hAnsi="Arial" w:cs="Arial"/>
                <w:lang w:val="en-US"/>
              </w:rPr>
              <w:t>Agree with Lenovo</w:t>
            </w:r>
          </w:p>
        </w:tc>
      </w:tr>
      <w:tr w:rsidR="00953E87" w:rsidRPr="00A9068F" w14:paraId="3F2AA918" w14:textId="77777777" w:rsidTr="00D21C06">
        <w:tc>
          <w:tcPr>
            <w:tcW w:w="1555" w:type="dxa"/>
          </w:tcPr>
          <w:p w14:paraId="0FBAF7A9" w14:textId="42873254"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14:paraId="12BBCC10" w14:textId="418A62B2" w:rsidR="00953E87" w:rsidRDefault="00953E87" w:rsidP="00953E87">
            <w:pPr>
              <w:rPr>
                <w:rFonts w:ascii="Arial" w:eastAsia="Helvetica" w:hAnsi="Arial" w:cs="Arial"/>
                <w:lang w:val="en-US"/>
              </w:rPr>
            </w:pPr>
            <w:r>
              <w:rPr>
                <w:rFonts w:ascii="Arial" w:eastAsia="Helvetica" w:hAnsi="Arial" w:cs="Arial"/>
                <w:lang w:val="en-US"/>
              </w:rPr>
              <w:t>Postpone</w:t>
            </w:r>
          </w:p>
        </w:tc>
        <w:tc>
          <w:tcPr>
            <w:tcW w:w="5950" w:type="dxa"/>
          </w:tcPr>
          <w:p w14:paraId="49904818" w14:textId="74F9205A" w:rsidR="00953E87" w:rsidRDefault="00953E87" w:rsidP="00953E87">
            <w:pPr>
              <w:rPr>
                <w:rFonts w:ascii="Arial" w:eastAsia="Helvetica" w:hAnsi="Arial" w:cs="Arial"/>
                <w:lang w:val="en-US"/>
              </w:rPr>
            </w:pPr>
            <w:r>
              <w:rPr>
                <w:rFonts w:ascii="Arial" w:eastAsia="Helvetica" w:hAnsi="Arial" w:cs="Arial"/>
                <w:lang w:val="en-US"/>
              </w:rPr>
              <w:t>Agree with Lenovo</w:t>
            </w:r>
          </w:p>
        </w:tc>
      </w:tr>
      <w:tr w:rsidR="00953E87" w:rsidRPr="00A9068F" w14:paraId="65394993" w14:textId="77777777" w:rsidTr="00D21C06">
        <w:tc>
          <w:tcPr>
            <w:tcW w:w="1555" w:type="dxa"/>
          </w:tcPr>
          <w:p w14:paraId="372A1048" w14:textId="77777777" w:rsidR="00953E87" w:rsidRDefault="00953E87" w:rsidP="00953E87">
            <w:pPr>
              <w:rPr>
                <w:rFonts w:ascii="Arial" w:eastAsia="SimSun" w:hAnsi="Arial" w:cs="Arial"/>
                <w:lang w:val="en-US" w:eastAsia="zh-CN"/>
              </w:rPr>
            </w:pPr>
          </w:p>
        </w:tc>
        <w:tc>
          <w:tcPr>
            <w:tcW w:w="2126" w:type="dxa"/>
          </w:tcPr>
          <w:p w14:paraId="63BF599E" w14:textId="77777777" w:rsidR="00953E87" w:rsidRDefault="00953E87" w:rsidP="00953E87">
            <w:pPr>
              <w:rPr>
                <w:rFonts w:ascii="Arial" w:eastAsia="Helvetica" w:hAnsi="Arial" w:cs="Arial"/>
                <w:lang w:val="en-US"/>
              </w:rPr>
            </w:pPr>
          </w:p>
        </w:tc>
        <w:tc>
          <w:tcPr>
            <w:tcW w:w="5950" w:type="dxa"/>
          </w:tcPr>
          <w:p w14:paraId="3EDDFCD5" w14:textId="77777777" w:rsidR="00953E87" w:rsidRDefault="00953E87" w:rsidP="00953E87">
            <w:pPr>
              <w:rPr>
                <w:rFonts w:ascii="Arial" w:eastAsia="Helvetica" w:hAnsi="Arial" w:cs="Arial"/>
                <w:lang w:val="en-US"/>
              </w:rPr>
            </w:pP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w:t>
      </w:r>
      <w:proofErr w:type="gramStart"/>
      <w:r w:rsidR="002D0C7C">
        <w:rPr>
          <w:lang w:eastAsia="zh-CN"/>
        </w:rPr>
        <w:t>e.g.</w:t>
      </w:r>
      <w:proofErr w:type="gramEnd"/>
      <w:r w:rsidR="002D0C7C">
        <w:rPr>
          <w:lang w:eastAsia="zh-CN"/>
        </w:rPr>
        <w:t xml:space="preserve">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proofErr w:type="gramStart"/>
      <w:r>
        <w:rPr>
          <w:rFonts w:eastAsiaTheme="minorEastAsia" w:hint="eastAsia"/>
          <w:lang w:eastAsia="zh-CN"/>
        </w:rPr>
        <w:lastRenderedPageBreak/>
        <w:t>Meanwhile,</w:t>
      </w:r>
      <w:r w:rsidR="00855369" w:rsidRPr="00855369">
        <w:rPr>
          <w:rFonts w:eastAsiaTheme="minorEastAsia" w:hint="eastAsia"/>
          <w:lang w:eastAsia="zh-CN"/>
        </w:rPr>
        <w:t>only</w:t>
      </w:r>
      <w:proofErr w:type="spellEnd"/>
      <w:proofErr w:type="gram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w:t>
            </w:r>
            <w:proofErr w:type="gramStart"/>
            <w:r>
              <w:rPr>
                <w:rFonts w:ascii="Arial" w:eastAsia="Malgun Gothic" w:hAnsi="Arial" w:cs="Arial"/>
                <w:lang w:val="en-US" w:eastAsia="ko-KR"/>
              </w:rPr>
              <w:t>i.e.</w:t>
            </w:r>
            <w:proofErr w:type="gramEnd"/>
            <w:r>
              <w:rPr>
                <w:rFonts w:ascii="Arial" w:eastAsia="Malgun Gothic" w:hAnsi="Arial" w:cs="Arial"/>
                <w:lang w:val="en-US" w:eastAsia="ko-KR"/>
              </w:rPr>
              <w:t xml:space="preserv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w:t>
            </w:r>
            <w:r w:rsidRPr="00EA5550">
              <w:rPr>
                <w:rFonts w:ascii="Arial" w:eastAsia="Helvetica" w:hAnsi="Arial" w:cs="Arial"/>
                <w:lang w:val="en-US"/>
              </w:rPr>
              <w:lastRenderedPageBreak/>
              <w:t xml:space="preserve">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045699" w14:paraId="161D6EDC" w14:textId="77777777" w:rsidTr="00C3095C">
        <w:tc>
          <w:tcPr>
            <w:tcW w:w="1555" w:type="dxa"/>
          </w:tcPr>
          <w:p w14:paraId="5DDF55DF" w14:textId="6F91740E"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BEE30F0" w14:textId="3A1E3D70"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14:paraId="5BD85ABA" w14:textId="77777777" w:rsidR="00045699" w:rsidRDefault="00045699" w:rsidP="00045699">
            <w:pPr>
              <w:rPr>
                <w:rFonts w:ascii="Arial" w:eastAsia="Helvetica" w:hAnsi="Arial" w:cs="Arial"/>
                <w:lang w:val="en-US"/>
              </w:rPr>
            </w:pPr>
          </w:p>
        </w:tc>
      </w:tr>
      <w:tr w:rsidR="007C3DA5" w14:paraId="3A2FB956" w14:textId="77777777" w:rsidTr="00C3095C">
        <w:tc>
          <w:tcPr>
            <w:tcW w:w="1555" w:type="dxa"/>
          </w:tcPr>
          <w:p w14:paraId="2F2B1AB6" w14:textId="64E62844"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23AC7EB4" w14:textId="6CA39576" w:rsidR="007C3DA5" w:rsidRDefault="007C3DA5" w:rsidP="007C3DA5">
            <w:pPr>
              <w:rPr>
                <w:rFonts w:ascii="Arial" w:eastAsia="Helvetica" w:hAnsi="Arial" w:cs="Arial"/>
                <w:lang w:val="en-US"/>
              </w:rPr>
            </w:pPr>
            <w:r>
              <w:rPr>
                <w:rFonts w:ascii="Arial" w:eastAsia="Malgun Gothic" w:hAnsi="Arial" w:cs="Arial"/>
                <w:lang w:val="en-US" w:eastAsia="ko-KR"/>
              </w:rPr>
              <w:t>Option 1</w:t>
            </w:r>
          </w:p>
        </w:tc>
        <w:tc>
          <w:tcPr>
            <w:tcW w:w="5950" w:type="dxa"/>
          </w:tcPr>
          <w:p w14:paraId="2B8576EA" w14:textId="77777777" w:rsidR="007C3DA5" w:rsidRDefault="007C3DA5" w:rsidP="007C3DA5">
            <w:pPr>
              <w:rPr>
                <w:rFonts w:ascii="Arial" w:eastAsia="Helvetica" w:hAnsi="Arial" w:cs="Arial"/>
                <w:lang w:val="en-US"/>
              </w:rPr>
            </w:pPr>
          </w:p>
        </w:tc>
      </w:tr>
      <w:tr w:rsidR="00953E87" w14:paraId="6F4E83FE" w14:textId="77777777" w:rsidTr="00C3095C">
        <w:tc>
          <w:tcPr>
            <w:tcW w:w="1555" w:type="dxa"/>
          </w:tcPr>
          <w:p w14:paraId="74367A56" w14:textId="79B57CC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90025DB" w14:textId="2C7A4A5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w:t>
            </w:r>
          </w:p>
        </w:tc>
        <w:tc>
          <w:tcPr>
            <w:tcW w:w="5950" w:type="dxa"/>
          </w:tcPr>
          <w:p w14:paraId="45B94310" w14:textId="5BD001C9" w:rsidR="00953E87" w:rsidRDefault="00953E87" w:rsidP="00953E87">
            <w:pPr>
              <w:rPr>
                <w:rFonts w:ascii="Arial" w:eastAsia="Helvetica" w:hAnsi="Arial" w:cs="Arial"/>
                <w:lang w:val="en-US"/>
              </w:rPr>
            </w:pPr>
            <w:r>
              <w:rPr>
                <w:rFonts w:ascii="Arial" w:eastAsia="Helvetica" w:hAnsi="Arial" w:cs="Arial"/>
                <w:lang w:val="en-US"/>
              </w:rPr>
              <w:t xml:space="preserve">Option 1 looks straightforward and </w:t>
            </w:r>
            <w:proofErr w:type="gramStart"/>
            <w:r>
              <w:rPr>
                <w:rFonts w:ascii="Arial" w:eastAsia="Helvetica" w:hAnsi="Arial" w:cs="Arial"/>
                <w:lang w:val="en-US"/>
              </w:rPr>
              <w:t>simple</w:t>
            </w:r>
            <w:proofErr w:type="gramEnd"/>
            <w:r>
              <w:rPr>
                <w:rFonts w:ascii="Arial" w:eastAsia="Helvetica" w:hAnsi="Arial" w:cs="Arial"/>
                <w:lang w:val="en-US"/>
              </w:rPr>
              <w:t xml:space="preserve"> </w:t>
            </w:r>
            <w:r>
              <w:rPr>
                <w:rFonts w:ascii="Arial" w:eastAsia="Helvetica" w:hAnsi="Arial" w:cs="Arial"/>
                <w:lang w:val="en-US"/>
              </w:rPr>
              <w:t xml:space="preserve">and </w:t>
            </w:r>
            <w:r>
              <w:rPr>
                <w:rFonts w:ascii="Arial" w:eastAsia="Helvetica" w:hAnsi="Arial" w:cs="Arial"/>
                <w:lang w:val="en-US"/>
              </w:rPr>
              <w:t xml:space="preserve">we are leaning towards that option, yet we think this may be decided after comprehending more details about the scenario it applies to. </w:t>
            </w:r>
          </w:p>
        </w:tc>
      </w:tr>
      <w:tr w:rsidR="00953E87" w14:paraId="14872329" w14:textId="77777777" w:rsidTr="00C3095C">
        <w:tc>
          <w:tcPr>
            <w:tcW w:w="1555" w:type="dxa"/>
          </w:tcPr>
          <w:p w14:paraId="6A4F6D0C" w14:textId="77777777" w:rsidR="00953E87" w:rsidRDefault="00953E87" w:rsidP="007C3DA5">
            <w:pPr>
              <w:rPr>
                <w:rFonts w:ascii="Arial" w:eastAsia="Malgun Gothic" w:hAnsi="Arial" w:cs="Arial"/>
                <w:lang w:val="en-US" w:eastAsia="ko-KR"/>
              </w:rPr>
            </w:pPr>
          </w:p>
        </w:tc>
        <w:tc>
          <w:tcPr>
            <w:tcW w:w="2126" w:type="dxa"/>
          </w:tcPr>
          <w:p w14:paraId="04174E1D" w14:textId="77777777" w:rsidR="00953E87" w:rsidRDefault="00953E87" w:rsidP="007C3DA5">
            <w:pPr>
              <w:rPr>
                <w:rFonts w:ascii="Arial" w:eastAsia="Malgun Gothic" w:hAnsi="Arial" w:cs="Arial"/>
                <w:lang w:val="en-US" w:eastAsia="ko-KR"/>
              </w:rPr>
            </w:pPr>
          </w:p>
        </w:tc>
        <w:tc>
          <w:tcPr>
            <w:tcW w:w="5950" w:type="dxa"/>
          </w:tcPr>
          <w:p w14:paraId="0D1C5F77" w14:textId="77777777" w:rsidR="00953E87" w:rsidRDefault="00953E87" w:rsidP="007C3DA5">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Propagation delay estimation based on an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w:t>
      </w:r>
      <w:proofErr w:type="gramStart"/>
      <w:r w:rsidRPr="00924E19">
        <w:rPr>
          <w:rFonts w:eastAsiaTheme="minorEastAsia"/>
          <w:b/>
          <w:bCs/>
          <w:lang w:val="en-US" w:eastAsia="zh-CN"/>
        </w:rPr>
        <w:t>RAN4;</w:t>
      </w:r>
      <w:proofErr w:type="gramEnd"/>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 xml:space="preserve">small number of participants touched this issue, the rapporteur suggests </w:t>
      </w:r>
      <w:proofErr w:type="gramStart"/>
      <w:r w:rsidR="0039134D" w:rsidRPr="009F74FE">
        <w:rPr>
          <w:rFonts w:eastAsiaTheme="minorEastAsia" w:hint="eastAsia"/>
          <w:b/>
          <w:szCs w:val="22"/>
          <w:lang w:val="en-US" w:eastAsia="zh-CN"/>
        </w:rPr>
        <w:t>insist</w:t>
      </w:r>
      <w:proofErr w:type="gramEnd"/>
      <w:r w:rsidR="0039134D" w:rsidRPr="009F74FE">
        <w:rPr>
          <w:rFonts w:eastAsiaTheme="minorEastAsia" w:hint="eastAsia"/>
          <w:b/>
          <w:szCs w:val="22"/>
          <w:lang w:val="en-US" w:eastAsia="zh-CN"/>
        </w:rPr>
        <w:t xml:space="preserve">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11E151F7" w14:textId="02B51C5E" w:rsidR="00953C56" w:rsidRDefault="00953C56"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045699" w14:paraId="78A0DDA4" w14:textId="77777777" w:rsidTr="0012080C">
        <w:tc>
          <w:tcPr>
            <w:tcW w:w="1555" w:type="dxa"/>
          </w:tcPr>
          <w:p w14:paraId="14445DD8" w14:textId="770B906D"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1DD0F1BA" w14:textId="11B09492"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p>
        </w:tc>
        <w:tc>
          <w:tcPr>
            <w:tcW w:w="5950" w:type="dxa"/>
          </w:tcPr>
          <w:p w14:paraId="73D62045" w14:textId="77777777" w:rsidR="00045699" w:rsidRDefault="00045699" w:rsidP="00045699">
            <w:pPr>
              <w:rPr>
                <w:rFonts w:ascii="Arial" w:eastAsia="Helvetica" w:hAnsi="Arial" w:cs="Arial"/>
                <w:lang w:val="en-US"/>
              </w:rPr>
            </w:pPr>
          </w:p>
        </w:tc>
      </w:tr>
      <w:tr w:rsidR="007C3DA5" w14:paraId="7DDDB2B7" w14:textId="77777777" w:rsidTr="0012080C">
        <w:tc>
          <w:tcPr>
            <w:tcW w:w="1555" w:type="dxa"/>
          </w:tcPr>
          <w:p w14:paraId="317C1876" w14:textId="1C2EB57A"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00C3353F" w14:textId="5BFF84CD" w:rsidR="007C3DA5" w:rsidRDefault="007C3DA5" w:rsidP="007C3DA5">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5BDE6536" w14:textId="77777777" w:rsidR="007C3DA5" w:rsidRDefault="007C3DA5" w:rsidP="007C3DA5">
            <w:pPr>
              <w:rPr>
                <w:rFonts w:ascii="Arial" w:eastAsia="Helvetica" w:hAnsi="Arial" w:cs="Arial"/>
                <w:lang w:val="en-US"/>
              </w:rPr>
            </w:pPr>
          </w:p>
        </w:tc>
      </w:tr>
      <w:tr w:rsidR="00953E87" w14:paraId="42795D64" w14:textId="77777777" w:rsidTr="0012080C">
        <w:tc>
          <w:tcPr>
            <w:tcW w:w="1555" w:type="dxa"/>
          </w:tcPr>
          <w:p w14:paraId="5CC28B67" w14:textId="63E80049" w:rsidR="00953E87" w:rsidRDefault="00953E87" w:rsidP="007C3DA5">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2E6ADC57" w14:textId="5309FBA5" w:rsidR="00953E87" w:rsidRDefault="00953E87"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5493BAFD" w14:textId="77777777" w:rsidR="00953E87" w:rsidRDefault="00953E87" w:rsidP="007C3DA5">
            <w:pPr>
              <w:rPr>
                <w:rFonts w:ascii="Arial" w:eastAsia="Helvetica" w:hAnsi="Arial" w:cs="Arial"/>
                <w:lang w:val="en-US"/>
              </w:rPr>
            </w:pPr>
          </w:p>
        </w:tc>
      </w:tr>
      <w:tr w:rsidR="00953E87" w14:paraId="1CD8AFF7" w14:textId="77777777" w:rsidTr="0012080C">
        <w:tc>
          <w:tcPr>
            <w:tcW w:w="1555" w:type="dxa"/>
          </w:tcPr>
          <w:p w14:paraId="75D226B8" w14:textId="77777777" w:rsidR="00953E87" w:rsidRDefault="00953E87" w:rsidP="007C3DA5">
            <w:pPr>
              <w:rPr>
                <w:rFonts w:ascii="Arial" w:eastAsia="Malgun Gothic" w:hAnsi="Arial" w:cs="Arial"/>
                <w:lang w:val="en-US" w:eastAsia="ko-KR"/>
              </w:rPr>
            </w:pPr>
          </w:p>
        </w:tc>
        <w:tc>
          <w:tcPr>
            <w:tcW w:w="2126" w:type="dxa"/>
          </w:tcPr>
          <w:p w14:paraId="1A246745" w14:textId="77777777" w:rsidR="00953E87" w:rsidRDefault="00953E87" w:rsidP="007C3DA5">
            <w:pPr>
              <w:rPr>
                <w:rFonts w:ascii="Arial" w:eastAsia="Malgun Gothic" w:hAnsi="Arial" w:cs="Arial"/>
                <w:lang w:val="en-US" w:eastAsia="ko-KR"/>
              </w:rPr>
            </w:pPr>
          </w:p>
        </w:tc>
        <w:tc>
          <w:tcPr>
            <w:tcW w:w="5950" w:type="dxa"/>
          </w:tcPr>
          <w:p w14:paraId="019A7073" w14:textId="77777777" w:rsidR="00953E87" w:rsidRDefault="00953E87" w:rsidP="007C3DA5">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lastRenderedPageBreak/>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lastRenderedPageBreak/>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 xml:space="preserve">The enhanced TA command indication granularity introduced for enhanced PDC is applied for PDC purpose, which doesn’t have impact on normal TA procedure, </w:t>
            </w:r>
            <w:proofErr w:type="gramStart"/>
            <w:r w:rsidRPr="00D3399B">
              <w:rPr>
                <w:iCs/>
                <w:color w:val="000000"/>
                <w:lang w:val="en-US"/>
              </w:rPr>
              <w:t>i.e.</w:t>
            </w:r>
            <w:proofErr w:type="gramEnd"/>
            <w:r w:rsidRPr="00D3399B">
              <w:rPr>
                <w:iCs/>
                <w:color w:val="000000"/>
                <w:lang w:val="en-US"/>
              </w:rPr>
              <w:t xml:space="preserv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14:paraId="470FDEF9" w14:textId="77777777" w:rsidTr="005B5A85">
        <w:tc>
          <w:tcPr>
            <w:tcW w:w="1555" w:type="dxa"/>
          </w:tcPr>
          <w:p w14:paraId="13B5E17C" w14:textId="44B73DDF"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3981CE6" w14:textId="44CD5B32"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3D998F01" w14:textId="517CA9A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 xml:space="preserve">Agree with Huawei. RAN1 already agreed that legacy TA would not be impacted by enhanced granularity is supported. We </w:t>
            </w:r>
            <w:r>
              <w:rPr>
                <w:rFonts w:ascii="Arial" w:eastAsia="Malgun Gothic" w:hAnsi="Arial" w:cs="Arial"/>
                <w:lang w:val="en-US" w:eastAsia="ko-KR"/>
              </w:rPr>
              <w:lastRenderedPageBreak/>
              <w:t>reiterate that changing legacy-TA means repeating of basic test cases as well as distinguishing UEs based on TA capability.</w:t>
            </w:r>
          </w:p>
        </w:tc>
      </w:tr>
      <w:tr w:rsidR="007C3DA5" w14:paraId="526E6A60" w14:textId="77777777" w:rsidTr="005B5A85">
        <w:tc>
          <w:tcPr>
            <w:tcW w:w="1555" w:type="dxa"/>
          </w:tcPr>
          <w:p w14:paraId="69BE6609" w14:textId="026D929C" w:rsidR="007C3DA5" w:rsidRDefault="007C3DA5" w:rsidP="007C3DA5">
            <w:pPr>
              <w:jc w:val="center"/>
              <w:rPr>
                <w:rFonts w:ascii="Arial" w:eastAsiaTheme="minorEastAsia" w:hAnsi="Arial" w:cs="Arial"/>
                <w:lang w:val="en-US" w:eastAsia="zh-CN"/>
              </w:rPr>
            </w:pPr>
            <w:r>
              <w:rPr>
                <w:rFonts w:ascii="Arial" w:eastAsia="Malgun Gothic" w:hAnsi="Arial" w:cs="Arial"/>
                <w:lang w:val="en-US" w:eastAsia="ko-KR"/>
              </w:rPr>
              <w:lastRenderedPageBreak/>
              <w:t>Futurewei</w:t>
            </w:r>
          </w:p>
        </w:tc>
        <w:tc>
          <w:tcPr>
            <w:tcW w:w="2126" w:type="dxa"/>
          </w:tcPr>
          <w:p w14:paraId="485D6047" w14:textId="409E1322" w:rsidR="007C3DA5" w:rsidRDefault="007C3DA5" w:rsidP="007C3DA5">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41436B0B" w14:textId="4A36E49F" w:rsidR="007C3DA5" w:rsidRDefault="004D05DF" w:rsidP="007C3DA5">
            <w:pPr>
              <w:rPr>
                <w:rFonts w:ascii="Arial" w:eastAsia="Malgun Gothic" w:hAnsi="Arial" w:cs="Arial"/>
                <w:lang w:val="en-US" w:eastAsia="ko-KR"/>
              </w:rPr>
            </w:pPr>
            <w:r>
              <w:rPr>
                <w:rFonts w:ascii="Arial" w:eastAsia="Malgun Gothic" w:hAnsi="Arial" w:cs="Arial"/>
                <w:lang w:val="en-US" w:eastAsia="ko-KR"/>
              </w:rPr>
              <w:t>Agree with Huawei and Qualcomm.</w:t>
            </w:r>
          </w:p>
        </w:tc>
      </w:tr>
      <w:tr w:rsidR="00953E87" w14:paraId="121B2AC4" w14:textId="77777777" w:rsidTr="005B5A85">
        <w:tc>
          <w:tcPr>
            <w:tcW w:w="1555" w:type="dxa"/>
          </w:tcPr>
          <w:p w14:paraId="78EABFE2" w14:textId="339CC9A9" w:rsidR="00953E87" w:rsidRDefault="00953E87" w:rsidP="00953E87">
            <w:pPr>
              <w:jc w:val="cente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0D037DC" w14:textId="3D8F7989" w:rsidR="00953E87" w:rsidRDefault="00953E87" w:rsidP="00953E87">
            <w:pPr>
              <w:rPr>
                <w:rFonts w:ascii="Arial" w:eastAsia="Malgun Gothic" w:hAnsi="Arial" w:cs="Arial"/>
                <w:lang w:val="en-US" w:eastAsia="ko-KR"/>
              </w:rPr>
            </w:pPr>
            <w:r>
              <w:rPr>
                <w:rFonts w:ascii="Arial" w:eastAsiaTheme="minorEastAsia" w:hAnsi="Arial" w:cs="Arial"/>
                <w:lang w:val="en-US" w:eastAsia="zh-CN"/>
              </w:rPr>
              <w:t>-</w:t>
            </w:r>
          </w:p>
        </w:tc>
        <w:tc>
          <w:tcPr>
            <w:tcW w:w="5950" w:type="dxa"/>
          </w:tcPr>
          <w:p w14:paraId="2EFBEF61" w14:textId="4436643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 xml:space="preserve">Similar view as LG and Nokia. </w:t>
            </w:r>
          </w:p>
        </w:tc>
      </w:tr>
      <w:tr w:rsidR="00953E87" w14:paraId="64E53393" w14:textId="77777777" w:rsidTr="005B5A85">
        <w:tc>
          <w:tcPr>
            <w:tcW w:w="1555" w:type="dxa"/>
          </w:tcPr>
          <w:p w14:paraId="2565C516" w14:textId="77777777" w:rsidR="00953E87" w:rsidRDefault="00953E87" w:rsidP="00953E87">
            <w:pPr>
              <w:jc w:val="center"/>
              <w:rPr>
                <w:rFonts w:ascii="Arial" w:eastAsiaTheme="minorEastAsia" w:hAnsi="Arial" w:cs="Arial"/>
                <w:lang w:val="en-US" w:eastAsia="zh-CN"/>
              </w:rPr>
            </w:pPr>
          </w:p>
        </w:tc>
        <w:tc>
          <w:tcPr>
            <w:tcW w:w="2126" w:type="dxa"/>
          </w:tcPr>
          <w:p w14:paraId="4C46AE4A" w14:textId="77777777" w:rsidR="00953E87" w:rsidRDefault="00953E87" w:rsidP="00953E87">
            <w:pPr>
              <w:rPr>
                <w:rFonts w:ascii="Arial" w:eastAsiaTheme="minorEastAsia" w:hAnsi="Arial" w:cs="Arial"/>
                <w:lang w:val="en-US" w:eastAsia="zh-CN"/>
              </w:rPr>
            </w:pPr>
          </w:p>
        </w:tc>
        <w:tc>
          <w:tcPr>
            <w:tcW w:w="5950" w:type="dxa"/>
          </w:tcPr>
          <w:p w14:paraId="4E9929CB" w14:textId="77777777" w:rsidR="00953E87" w:rsidRDefault="00953E87" w:rsidP="00953E87">
            <w:pPr>
              <w:rPr>
                <w:rFonts w:ascii="Arial" w:eastAsiaTheme="minorEastAsia" w:hAnsi="Arial" w:cs="Arial"/>
                <w:lang w:val="en-US" w:eastAsia="zh-CN"/>
              </w:rPr>
            </w:pP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w:t>
      </w:r>
      <w:proofErr w:type="gramStart"/>
      <w:r w:rsidRPr="00AA51E7">
        <w:rPr>
          <w:rFonts w:eastAsiaTheme="minorEastAsia"/>
          <w:lang w:eastAsia="zh-CN"/>
        </w:rPr>
        <w:t>granularity</w:t>
      </w:r>
      <w:proofErr w:type="gramEnd"/>
      <w:r w:rsidRPr="00AA51E7">
        <w:rPr>
          <w:rFonts w:eastAsiaTheme="minorEastAsia"/>
          <w:lang w:eastAsia="zh-CN"/>
        </w:rPr>
        <w:t>,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00B455C9" w:rsidRPr="00B455C9">
        <w:rPr>
          <w:rFonts w:eastAsiaTheme="minorEastAsia"/>
          <w:noProof/>
          <w:lang w:eastAsia="zh-CN"/>
        </w:rPr>
        <w:object w:dxaOrig="210" w:dyaOrig="250" w14:anchorId="05FA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7pt;height:13.55pt;mso-width-percent:0;mso-height-percent:0;mso-width-percent:0;mso-height-percent:0" o:ole="">
            <v:imagedata r:id="rId8" o:title=""/>
          </v:shape>
          <o:OLEObject Type="Embed" ProgID="Equation.3" ShapeID="_x0000_i1028" DrawAspect="Content" ObjectID="_1697405122"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14:paraId="555D0F99" w14:textId="77777777" w:rsidTr="001B3432">
        <w:tc>
          <w:tcPr>
            <w:tcW w:w="1555" w:type="dxa"/>
          </w:tcPr>
          <w:p w14:paraId="7D9DB7F0" w14:textId="1CBB703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6A67FF4" w14:textId="5DCD3763"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14:paraId="5C878097" w14:textId="2242C771" w:rsidR="00045699" w:rsidRDefault="00045699" w:rsidP="00045699">
            <w:pPr>
              <w:rPr>
                <w:rFonts w:ascii="Arial" w:eastAsia="Helvetica" w:hAnsi="Arial" w:cs="Arial"/>
                <w:lang w:val="en-US"/>
              </w:rPr>
            </w:pPr>
            <w:r>
              <w:rPr>
                <w:rFonts w:ascii="Arial" w:eastAsia="Helvetica" w:hAnsi="Arial" w:cs="Arial"/>
                <w:lang w:val="en-US"/>
              </w:rPr>
              <w:t>Although we do not prefer gNB side solutions such as pre-compensation as indicated in Q1, this change would be needed if pre-compensation is supported. Stage 3 detail.</w:t>
            </w:r>
          </w:p>
        </w:tc>
      </w:tr>
      <w:tr w:rsidR="007C3DA5" w14:paraId="53D8511A" w14:textId="77777777" w:rsidTr="001B3432">
        <w:tc>
          <w:tcPr>
            <w:tcW w:w="1555" w:type="dxa"/>
          </w:tcPr>
          <w:p w14:paraId="576186E9" w14:textId="054B229D"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53818930" w14:textId="536DD4BF"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 xml:space="preserve">- </w:t>
            </w:r>
          </w:p>
        </w:tc>
        <w:tc>
          <w:tcPr>
            <w:tcW w:w="5950" w:type="dxa"/>
          </w:tcPr>
          <w:p w14:paraId="2B78C989" w14:textId="669F0BED" w:rsidR="007C3DA5" w:rsidRDefault="007C3DA5" w:rsidP="00045699">
            <w:pPr>
              <w:rPr>
                <w:rFonts w:ascii="Arial" w:eastAsia="Helvetica" w:hAnsi="Arial" w:cs="Arial"/>
                <w:lang w:val="en-US"/>
              </w:rPr>
            </w:pPr>
            <w:r>
              <w:rPr>
                <w:rFonts w:ascii="Arial" w:eastAsia="Helvetica" w:hAnsi="Arial" w:cs="Arial"/>
                <w:lang w:val="en-US"/>
              </w:rPr>
              <w:t>Can be discussed in stage-3 running CR.</w:t>
            </w:r>
          </w:p>
        </w:tc>
      </w:tr>
      <w:tr w:rsidR="00953E87" w14:paraId="76144E5A" w14:textId="77777777" w:rsidTr="001B3432">
        <w:tc>
          <w:tcPr>
            <w:tcW w:w="1555" w:type="dxa"/>
          </w:tcPr>
          <w:p w14:paraId="3D0E60EA" w14:textId="20639540"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6BA8D87B" w14:textId="45F17679"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785E0F7" w14:textId="5B5ADB38" w:rsidR="00953E87" w:rsidRDefault="00953E87" w:rsidP="00953E87">
            <w:pPr>
              <w:rPr>
                <w:rFonts w:ascii="Arial" w:eastAsia="Helvetica" w:hAnsi="Arial" w:cs="Arial"/>
                <w:lang w:val="en-US"/>
              </w:rPr>
            </w:pPr>
            <w:r>
              <w:rPr>
                <w:rFonts w:ascii="Arial" w:eastAsia="Helvetica" w:hAnsi="Arial" w:cs="Arial"/>
                <w:lang w:val="en-US"/>
              </w:rPr>
              <w:t xml:space="preserve">This can be part of stage-3 review. Agree with Samsung on a </w:t>
            </w:r>
            <w:proofErr w:type="spellStart"/>
            <w:r>
              <w:rPr>
                <w:rFonts w:ascii="Arial" w:eastAsia="Helvetica" w:hAnsi="Arial" w:cs="Arial"/>
                <w:lang w:val="en-US"/>
              </w:rPr>
              <w:t>signalling</w:t>
            </w:r>
            <w:proofErr w:type="spellEnd"/>
            <w:r>
              <w:rPr>
                <w:rFonts w:ascii="Arial" w:eastAsia="Helvetica" w:hAnsi="Arial" w:cs="Arial"/>
                <w:lang w:val="en-US"/>
              </w:rPr>
              <w:t xml:space="preserve"> whether the </w:t>
            </w:r>
            <w:r>
              <w:rPr>
                <w:rFonts w:ascii="Arial" w:eastAsia="Malgun Gothic" w:hAnsi="Arial" w:cs="Arial"/>
                <w:lang w:val="en-US" w:eastAsia="ko-KR"/>
              </w:rPr>
              <w:t>UE is not allowed to perform UE-side PDC</w:t>
            </w:r>
            <w:r>
              <w:rPr>
                <w:rFonts w:ascii="Arial" w:eastAsia="Helvetica" w:hAnsi="Arial" w:cs="Arial"/>
                <w:lang w:val="en-US"/>
              </w:rPr>
              <w:t xml:space="preserve">. </w:t>
            </w:r>
          </w:p>
        </w:tc>
      </w:tr>
      <w:tr w:rsidR="00953E87" w14:paraId="6250B3EC" w14:textId="77777777" w:rsidTr="001B3432">
        <w:tc>
          <w:tcPr>
            <w:tcW w:w="1555" w:type="dxa"/>
          </w:tcPr>
          <w:p w14:paraId="00912E43" w14:textId="77777777" w:rsidR="00953E87" w:rsidRDefault="00953E87" w:rsidP="00953E87">
            <w:pPr>
              <w:rPr>
                <w:rFonts w:ascii="Arial" w:eastAsiaTheme="minorEastAsia" w:hAnsi="Arial" w:cs="Arial"/>
                <w:lang w:val="en-US" w:eastAsia="zh-CN"/>
              </w:rPr>
            </w:pPr>
          </w:p>
        </w:tc>
        <w:tc>
          <w:tcPr>
            <w:tcW w:w="2126" w:type="dxa"/>
          </w:tcPr>
          <w:p w14:paraId="5CA85E3C" w14:textId="77777777" w:rsidR="00953E87" w:rsidRDefault="00953E87" w:rsidP="00953E87">
            <w:pPr>
              <w:rPr>
                <w:rFonts w:ascii="Arial" w:eastAsiaTheme="minorEastAsia" w:hAnsi="Arial" w:cs="Arial"/>
                <w:lang w:val="en-US" w:eastAsia="zh-CN"/>
              </w:rPr>
            </w:pPr>
          </w:p>
        </w:tc>
        <w:tc>
          <w:tcPr>
            <w:tcW w:w="5950" w:type="dxa"/>
          </w:tcPr>
          <w:p w14:paraId="42340FD8" w14:textId="77777777" w:rsidR="00953E87" w:rsidRDefault="00953E87" w:rsidP="00953E87">
            <w:pPr>
              <w:rPr>
                <w:rFonts w:ascii="Arial" w:eastAsia="Helvetica" w:hAnsi="Arial" w:cs="Arial"/>
                <w:lang w:val="en-US"/>
              </w:rPr>
            </w:pP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E188498" w14:textId="15F50BB1" w:rsidR="00EE53C0" w:rsidRDefault="00EE53C0"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6DA3A28B" w14:textId="2A1C7129"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14:paraId="0CF5A376" w14:textId="77777777" w:rsidTr="00462F11">
        <w:tc>
          <w:tcPr>
            <w:tcW w:w="1555" w:type="dxa"/>
          </w:tcPr>
          <w:p w14:paraId="3B041D1F" w14:textId="11DF2E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27DE0122" w14:textId="7E1DCED9" w:rsidR="00045699" w:rsidRDefault="00045699" w:rsidP="00045699">
            <w:pPr>
              <w:rPr>
                <w:rFonts w:ascii="Arial" w:eastAsia="SimSun" w:hAnsi="Arial" w:cs="Arial"/>
                <w:lang w:val="en-US" w:eastAsia="zh-CN"/>
              </w:rPr>
            </w:pPr>
            <w:r>
              <w:rPr>
                <w:rFonts w:ascii="Arial" w:eastAsiaTheme="minorEastAsia" w:hAnsi="Arial" w:cs="Arial"/>
                <w:lang w:val="en-US" w:eastAsia="zh-CN"/>
              </w:rPr>
              <w:t>Yes if precompensation support is a must</w:t>
            </w:r>
          </w:p>
        </w:tc>
        <w:tc>
          <w:tcPr>
            <w:tcW w:w="5950" w:type="dxa"/>
          </w:tcPr>
          <w:p w14:paraId="0ADE4B26" w14:textId="47DA07D6"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r w:rsidR="007C3DA5" w14:paraId="3199F6E8" w14:textId="77777777" w:rsidTr="00462F11">
        <w:tc>
          <w:tcPr>
            <w:tcW w:w="1555" w:type="dxa"/>
          </w:tcPr>
          <w:p w14:paraId="2F77866D" w14:textId="6FB0FFA5"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76CDCB1" w14:textId="47EC8E67"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65B24A7" w14:textId="77777777" w:rsidR="007C3DA5" w:rsidRPr="00917643" w:rsidRDefault="007C3DA5" w:rsidP="00045699">
            <w:pPr>
              <w:rPr>
                <w:rFonts w:ascii="Arial" w:eastAsiaTheme="minorEastAsia" w:hAnsi="Arial" w:cs="Arial"/>
                <w:lang w:val="en-US" w:eastAsia="zh-CN"/>
              </w:rPr>
            </w:pPr>
          </w:p>
        </w:tc>
      </w:tr>
      <w:tr w:rsidR="00953E87" w14:paraId="26D06371" w14:textId="77777777" w:rsidTr="00462F11">
        <w:tc>
          <w:tcPr>
            <w:tcW w:w="1555" w:type="dxa"/>
          </w:tcPr>
          <w:p w14:paraId="53A36D26" w14:textId="77777777" w:rsidR="00953E87" w:rsidRDefault="00953E87" w:rsidP="00045699">
            <w:pPr>
              <w:rPr>
                <w:rFonts w:ascii="Arial" w:eastAsiaTheme="minorEastAsia" w:hAnsi="Arial" w:cs="Arial"/>
                <w:lang w:val="en-US" w:eastAsia="zh-CN"/>
              </w:rPr>
            </w:pPr>
          </w:p>
        </w:tc>
        <w:tc>
          <w:tcPr>
            <w:tcW w:w="2126" w:type="dxa"/>
          </w:tcPr>
          <w:p w14:paraId="3F9F2086" w14:textId="77777777" w:rsidR="00953E87" w:rsidRDefault="00953E87" w:rsidP="00045699">
            <w:pPr>
              <w:rPr>
                <w:rFonts w:ascii="Arial" w:eastAsiaTheme="minorEastAsia" w:hAnsi="Arial" w:cs="Arial"/>
                <w:lang w:val="en-US" w:eastAsia="zh-CN"/>
              </w:rPr>
            </w:pPr>
          </w:p>
        </w:tc>
        <w:tc>
          <w:tcPr>
            <w:tcW w:w="5950" w:type="dxa"/>
          </w:tcPr>
          <w:p w14:paraId="56AF86BA" w14:textId="77777777" w:rsidR="00953E87" w:rsidRPr="00917643" w:rsidRDefault="00953E87" w:rsidP="00045699">
            <w:pPr>
              <w:rPr>
                <w:rFonts w:ascii="Arial" w:eastAsiaTheme="minorEastAsia" w:hAnsi="Arial" w:cs="Arial"/>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FF08E2C" w14:textId="66FA2C29" w:rsidR="00EE53C0" w:rsidRDefault="00EE53C0" w:rsidP="00B71DC6">
            <w:pPr>
              <w:rPr>
                <w:rFonts w:ascii="Arial" w:eastAsia="SimSun" w:hAnsi="Arial" w:cs="Arial"/>
                <w:lang w:val="en-US" w:eastAsia="zh-CN"/>
              </w:rPr>
            </w:pPr>
            <w:r>
              <w:rPr>
                <w:rFonts w:ascii="Arial" w:eastAsia="SimSun" w:hAnsi="Arial" w:cs="Arial"/>
                <w:lang w:val="en-US" w:eastAsia="zh-CN"/>
              </w:rPr>
              <w:t>No</w:t>
            </w:r>
          </w:p>
        </w:tc>
        <w:tc>
          <w:tcPr>
            <w:tcW w:w="5950" w:type="dxa"/>
          </w:tcPr>
          <w:p w14:paraId="2A8B172F" w14:textId="40139DFB"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045699" w:rsidRPr="00827F90" w14:paraId="381EBB2A" w14:textId="77777777" w:rsidTr="00C102FD">
        <w:tc>
          <w:tcPr>
            <w:tcW w:w="1555" w:type="dxa"/>
          </w:tcPr>
          <w:p w14:paraId="25944421" w14:textId="6879F8FF"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4406744A" w14:textId="2A522DA6"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46A80D9B" w14:textId="2DADF912" w:rsidR="00045699" w:rsidRDefault="00045699" w:rsidP="00045699">
            <w:pPr>
              <w:rPr>
                <w:rFonts w:ascii="Arial" w:eastAsia="SimSun" w:hAnsi="Arial" w:cs="Arial"/>
                <w:lang w:val="en-US" w:eastAsia="zh-CN"/>
              </w:rPr>
            </w:pPr>
            <w:r>
              <w:rPr>
                <w:rFonts w:ascii="Arial" w:eastAsiaTheme="minorEastAsia" w:hAnsi="Arial" w:cs="Arial"/>
                <w:lang w:val="en-US" w:eastAsia="zh-CN"/>
              </w:rPr>
              <w:t>Agree with Nokia</w:t>
            </w:r>
          </w:p>
        </w:tc>
      </w:tr>
      <w:tr w:rsidR="007C3DA5" w:rsidRPr="00827F90" w14:paraId="54843C42" w14:textId="77777777" w:rsidTr="00C102FD">
        <w:tc>
          <w:tcPr>
            <w:tcW w:w="1555" w:type="dxa"/>
          </w:tcPr>
          <w:p w14:paraId="45C0D980" w14:textId="6F49334A"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264D720" w14:textId="66418834" w:rsidR="007C3DA5" w:rsidRDefault="007C3DA5" w:rsidP="007C3DA5">
            <w:pPr>
              <w:rPr>
                <w:rFonts w:ascii="Arial" w:eastAsia="Malgun Gothic" w:hAnsi="Arial" w:cs="Arial"/>
                <w:lang w:val="en-US" w:eastAsia="ko-KR"/>
              </w:rPr>
            </w:pPr>
            <w:r>
              <w:rPr>
                <w:rFonts w:ascii="Arial" w:eastAsiaTheme="minorEastAsia" w:hAnsi="Arial" w:cs="Arial"/>
                <w:lang w:val="en-US" w:eastAsia="zh-CN"/>
              </w:rPr>
              <w:t>Yes</w:t>
            </w:r>
          </w:p>
        </w:tc>
        <w:tc>
          <w:tcPr>
            <w:tcW w:w="5950" w:type="dxa"/>
          </w:tcPr>
          <w:p w14:paraId="419D8F03" w14:textId="77777777" w:rsidR="007C3DA5" w:rsidRDefault="007C3DA5" w:rsidP="007C3DA5">
            <w:pPr>
              <w:rPr>
                <w:rFonts w:ascii="Arial" w:eastAsiaTheme="minorEastAsia" w:hAnsi="Arial" w:cs="Arial"/>
                <w:lang w:val="en-US" w:eastAsia="zh-CN"/>
              </w:rPr>
            </w:pPr>
          </w:p>
        </w:tc>
      </w:tr>
      <w:tr w:rsidR="00953E87" w:rsidRPr="00827F90" w14:paraId="59429A3F" w14:textId="77777777" w:rsidTr="00C102FD">
        <w:tc>
          <w:tcPr>
            <w:tcW w:w="1555" w:type="dxa"/>
          </w:tcPr>
          <w:p w14:paraId="4CBDB2B4" w14:textId="2F2FC7D9"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247D7F41" w14:textId="4F970916" w:rsidR="00953E87" w:rsidRDefault="00953E87" w:rsidP="00953E87">
            <w:pPr>
              <w:rPr>
                <w:rFonts w:ascii="Arial" w:eastAsiaTheme="minorEastAsia" w:hAnsi="Arial" w:cs="Arial"/>
                <w:lang w:val="en-US" w:eastAsia="zh-CN"/>
              </w:rPr>
            </w:pPr>
            <w:r>
              <w:rPr>
                <w:rFonts w:ascii="Arial" w:eastAsia="SimSun" w:hAnsi="Arial" w:cs="Arial"/>
                <w:lang w:val="en-US" w:eastAsia="zh-CN"/>
              </w:rPr>
              <w:t>No</w:t>
            </w:r>
          </w:p>
        </w:tc>
        <w:tc>
          <w:tcPr>
            <w:tcW w:w="5950" w:type="dxa"/>
          </w:tcPr>
          <w:p w14:paraId="7D87AE9C" w14:textId="77777777" w:rsidR="00953E87" w:rsidRDefault="00953E87" w:rsidP="00953E87">
            <w:pPr>
              <w:rPr>
                <w:rFonts w:ascii="Arial" w:eastAsiaTheme="minorEastAsia" w:hAnsi="Arial" w:cs="Arial"/>
                <w:lang w:val="en-US" w:eastAsia="zh-CN"/>
              </w:rPr>
            </w:pPr>
          </w:p>
        </w:tc>
      </w:tr>
      <w:tr w:rsidR="00953E87" w:rsidRPr="00827F90" w14:paraId="26B9F571" w14:textId="77777777" w:rsidTr="00C102FD">
        <w:tc>
          <w:tcPr>
            <w:tcW w:w="1555" w:type="dxa"/>
          </w:tcPr>
          <w:p w14:paraId="0C8D02A6" w14:textId="77777777" w:rsidR="00953E87" w:rsidRDefault="00953E87" w:rsidP="00953E87">
            <w:pPr>
              <w:rPr>
                <w:rFonts w:ascii="Arial" w:eastAsia="SimSun" w:hAnsi="Arial" w:cs="Arial"/>
                <w:lang w:val="en-US" w:eastAsia="zh-CN"/>
              </w:rPr>
            </w:pPr>
          </w:p>
        </w:tc>
        <w:tc>
          <w:tcPr>
            <w:tcW w:w="2126" w:type="dxa"/>
          </w:tcPr>
          <w:p w14:paraId="18AB5188" w14:textId="77777777" w:rsidR="00953E87" w:rsidRDefault="00953E87" w:rsidP="00953E87">
            <w:pPr>
              <w:rPr>
                <w:rFonts w:ascii="Arial" w:eastAsia="SimSun" w:hAnsi="Arial" w:cs="Arial"/>
                <w:lang w:val="en-US" w:eastAsia="zh-CN"/>
              </w:rPr>
            </w:pPr>
          </w:p>
        </w:tc>
        <w:tc>
          <w:tcPr>
            <w:tcW w:w="5950" w:type="dxa"/>
          </w:tcPr>
          <w:p w14:paraId="7F637CDC" w14:textId="77777777" w:rsidR="00953E87" w:rsidRDefault="00953E87" w:rsidP="00953E87">
            <w:pPr>
              <w:rPr>
                <w:rFonts w:ascii="Arial" w:eastAsiaTheme="minorEastAsia" w:hAnsi="Arial" w:cs="Arial"/>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B455C9" w:rsidP="000047F3">
      <w:pPr>
        <w:pStyle w:val="TH"/>
        <w:rPr>
          <w:rFonts w:ascii="Times New Roman" w:eastAsia="Yu Mincho" w:hAnsi="Times New Roman"/>
        </w:rPr>
      </w:pPr>
      <w:r w:rsidRPr="00BA0146">
        <w:rPr>
          <w:rFonts w:ascii="Times New Roman" w:hAnsi="Times New Roman"/>
          <w:noProof/>
        </w:rPr>
        <w:object w:dxaOrig="10260" w:dyaOrig="2039" w14:anchorId="0FDB3A7C">
          <v:shape id="_x0000_i1027" type="#_x0000_t75" alt="" style="width:384.25pt;height:75.55pt;mso-width-percent:0;mso-height-percent:0;mso-width-percent:0;mso-height-percent:0" o:ole="">
            <v:imagedata r:id="rId10" o:title=""/>
          </v:shape>
          <o:OLEObject Type="Embed" ProgID="VisioViewer.Viewer.1" ShapeID="_x0000_i1027" DrawAspect="Content" ObjectID="_1697405123"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B455C9" w:rsidP="000047F3">
      <w:pPr>
        <w:jc w:val="center"/>
        <w:rPr>
          <w:lang w:eastAsia="zh-CN"/>
        </w:rPr>
      </w:pPr>
      <w:r w:rsidRPr="00BA0146">
        <w:rPr>
          <w:noProof/>
        </w:rPr>
        <w:object w:dxaOrig="4590" w:dyaOrig="2039" w14:anchorId="424DA8D2">
          <v:shape id="_x0000_i1026" type="#_x0000_t75" alt="" style="width:203.15pt;height:90.55pt;mso-width-percent:0;mso-height-percent:0;mso-width-percent:0;mso-height-percent:0" o:ole="">
            <v:imagedata r:id="rId12" o:title=""/>
          </v:shape>
          <o:OLEObject Type="Embed" ProgID="VisioViewer.Viewer.1" ShapeID="_x0000_i1026" DrawAspect="Content" ObjectID="_1697405124"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14:paraId="352E95A1" w14:textId="77777777" w:rsidTr="003A65D0">
        <w:tc>
          <w:tcPr>
            <w:tcW w:w="1555" w:type="dxa"/>
          </w:tcPr>
          <w:p w14:paraId="447C96A9" w14:textId="724F1A30"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7AACA40A" w14:textId="5FAC9614"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C1DFAE2" w14:textId="77777777" w:rsidR="00045699" w:rsidRDefault="00045699" w:rsidP="00045699">
            <w:pPr>
              <w:rPr>
                <w:rFonts w:ascii="Arial" w:eastAsiaTheme="minorEastAsia" w:hAnsi="Arial" w:cs="Arial"/>
                <w:lang w:val="en-US" w:eastAsia="zh-CN"/>
              </w:rPr>
            </w:pPr>
          </w:p>
        </w:tc>
      </w:tr>
      <w:tr w:rsidR="007C3DA5" w14:paraId="7890208E" w14:textId="77777777" w:rsidTr="003A65D0">
        <w:tc>
          <w:tcPr>
            <w:tcW w:w="1555" w:type="dxa"/>
          </w:tcPr>
          <w:p w14:paraId="541DA0DB" w14:textId="7917CE4E"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0FB0D1D8" w14:textId="55682923"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6F0E9C" w14:textId="77777777" w:rsidR="007C3DA5" w:rsidRDefault="007C3DA5" w:rsidP="007C3DA5">
            <w:pPr>
              <w:rPr>
                <w:rFonts w:ascii="Arial" w:eastAsiaTheme="minorEastAsia" w:hAnsi="Arial" w:cs="Arial"/>
                <w:lang w:val="en-US" w:eastAsia="zh-CN"/>
              </w:rPr>
            </w:pPr>
          </w:p>
        </w:tc>
      </w:tr>
      <w:tr w:rsidR="00953E87" w14:paraId="218CBF42" w14:textId="77777777" w:rsidTr="003A65D0">
        <w:tc>
          <w:tcPr>
            <w:tcW w:w="1555" w:type="dxa"/>
          </w:tcPr>
          <w:p w14:paraId="1A01F8B4" w14:textId="77777777" w:rsidR="00953E87" w:rsidRDefault="00953E87" w:rsidP="007C3DA5">
            <w:pPr>
              <w:rPr>
                <w:rFonts w:ascii="Arial" w:eastAsiaTheme="minorEastAsia" w:hAnsi="Arial" w:cs="Arial"/>
                <w:lang w:val="en-US" w:eastAsia="zh-CN"/>
              </w:rPr>
            </w:pPr>
          </w:p>
        </w:tc>
        <w:tc>
          <w:tcPr>
            <w:tcW w:w="2126" w:type="dxa"/>
          </w:tcPr>
          <w:p w14:paraId="58AEE456" w14:textId="77777777" w:rsidR="00953E87" w:rsidRDefault="00953E87" w:rsidP="007C3DA5">
            <w:pPr>
              <w:rPr>
                <w:rFonts w:ascii="Arial" w:eastAsiaTheme="minorEastAsia" w:hAnsi="Arial" w:cs="Arial"/>
                <w:lang w:val="en-US" w:eastAsia="zh-CN"/>
              </w:rPr>
            </w:pPr>
          </w:p>
        </w:tc>
        <w:tc>
          <w:tcPr>
            <w:tcW w:w="5950" w:type="dxa"/>
          </w:tcPr>
          <w:p w14:paraId="487A9401" w14:textId="77777777" w:rsidR="00953E87" w:rsidRDefault="00953E87" w:rsidP="007C3DA5">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lastRenderedPageBreak/>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14:paraId="6184DC55" w14:textId="77777777" w:rsidTr="00947525">
        <w:tc>
          <w:tcPr>
            <w:tcW w:w="1555" w:type="dxa"/>
          </w:tcPr>
          <w:p w14:paraId="39D4DC42" w14:textId="05B025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3612AFBC" w14:textId="5197B144"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14:paraId="05EC9E62" w14:textId="4378572B" w:rsidR="00045699" w:rsidRDefault="00045699" w:rsidP="00045699">
            <w:pPr>
              <w:rPr>
                <w:rFonts w:ascii="Arial" w:eastAsia="Helvetica" w:hAnsi="Arial" w:cs="Arial"/>
                <w:lang w:val="en-US"/>
              </w:rPr>
            </w:pPr>
            <w:r>
              <w:rPr>
                <w:rFonts w:ascii="Arial" w:eastAsiaTheme="minorEastAsia" w:hAnsi="Arial" w:cs="Arial"/>
                <w:lang w:val="en-US" w:eastAsia="zh-CN"/>
              </w:rPr>
              <w:t>This is the most straightforward option. The signaling should be RRC unless other reasons exist that motivates other alternatives. Also, considering that high-accuracy positioning signaling happens in NAS anyway, we believe that RRC signaling should be sufficient to support activation and/or measurement.</w:t>
            </w:r>
          </w:p>
        </w:tc>
      </w:tr>
      <w:tr w:rsidR="007C3DA5" w14:paraId="424DC2EF" w14:textId="77777777" w:rsidTr="00947525">
        <w:tc>
          <w:tcPr>
            <w:tcW w:w="1555" w:type="dxa"/>
          </w:tcPr>
          <w:p w14:paraId="266877A7" w14:textId="0C746D5C"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0C30388" w14:textId="69941359"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246B4549" w14:textId="5AAD17A1" w:rsidR="007C3DA5" w:rsidRDefault="007C3DA5" w:rsidP="00045699">
            <w:pPr>
              <w:rPr>
                <w:rFonts w:ascii="Arial" w:eastAsiaTheme="minorEastAsia" w:hAnsi="Arial" w:cs="Arial"/>
                <w:lang w:val="en-US" w:eastAsia="zh-CN"/>
              </w:rPr>
            </w:pPr>
            <w:r w:rsidRPr="007C3DA5">
              <w:rPr>
                <w:rFonts w:ascii="Arial" w:eastAsiaTheme="minorEastAsia" w:hAnsi="Arial" w:cs="Arial"/>
                <w:lang w:val="en-US" w:eastAsia="zh-CN"/>
              </w:rPr>
              <w:t>RRC signaling for measurement report.</w:t>
            </w:r>
            <w:r>
              <w:rPr>
                <w:rFonts w:ascii="Arial" w:eastAsiaTheme="minorEastAsia" w:hAnsi="Arial" w:cs="Arial"/>
                <w:lang w:val="en-US" w:eastAsia="zh-CN"/>
              </w:rPr>
              <w:t xml:space="preserve"> Open to lower layer signaling for </w:t>
            </w:r>
            <w:r w:rsidRPr="007C3DA5">
              <w:rPr>
                <w:rFonts w:ascii="Arial" w:eastAsiaTheme="minorEastAsia" w:hAnsi="Arial" w:cs="Arial"/>
                <w:lang w:val="en-US" w:eastAsia="zh-CN"/>
              </w:rPr>
              <w:t>measurement activation/deactivation</w:t>
            </w:r>
            <w:r>
              <w:rPr>
                <w:rFonts w:ascii="Arial" w:eastAsiaTheme="minorEastAsia" w:hAnsi="Arial" w:cs="Arial"/>
                <w:lang w:val="en-US" w:eastAsia="zh-CN"/>
              </w:rPr>
              <w:t>.</w:t>
            </w:r>
          </w:p>
        </w:tc>
      </w:tr>
      <w:tr w:rsidR="00953E87" w14:paraId="2E2B7608" w14:textId="77777777" w:rsidTr="00947525">
        <w:tc>
          <w:tcPr>
            <w:tcW w:w="1555" w:type="dxa"/>
          </w:tcPr>
          <w:p w14:paraId="38C0F455" w14:textId="140FE1BB"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5D6A3B9E" w14:textId="0DF38BCD"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F7DF4F7" w14:textId="77777777" w:rsidR="00953E87" w:rsidRPr="007C3DA5" w:rsidRDefault="00953E87" w:rsidP="00953E87">
            <w:pPr>
              <w:rPr>
                <w:rFonts w:ascii="Arial" w:eastAsiaTheme="minorEastAsia" w:hAnsi="Arial" w:cs="Arial"/>
                <w:lang w:val="en-US" w:eastAsia="zh-CN"/>
              </w:rPr>
            </w:pPr>
          </w:p>
        </w:tc>
      </w:tr>
      <w:tr w:rsidR="00953E87" w14:paraId="442F4919" w14:textId="77777777" w:rsidTr="00947525">
        <w:tc>
          <w:tcPr>
            <w:tcW w:w="1555" w:type="dxa"/>
          </w:tcPr>
          <w:p w14:paraId="7F51A319" w14:textId="77777777" w:rsidR="00953E87" w:rsidRDefault="00953E87" w:rsidP="00953E87">
            <w:pPr>
              <w:rPr>
                <w:rFonts w:ascii="Arial" w:eastAsia="SimSun" w:hAnsi="Arial" w:cs="Arial"/>
                <w:lang w:val="en-US" w:eastAsia="zh-CN"/>
              </w:rPr>
            </w:pPr>
          </w:p>
        </w:tc>
        <w:tc>
          <w:tcPr>
            <w:tcW w:w="2126" w:type="dxa"/>
          </w:tcPr>
          <w:p w14:paraId="79EAFD40" w14:textId="77777777" w:rsidR="00953E87" w:rsidRDefault="00953E87" w:rsidP="00953E87">
            <w:pPr>
              <w:rPr>
                <w:rFonts w:ascii="Arial" w:eastAsia="Helvetica" w:hAnsi="Arial" w:cs="Arial"/>
                <w:lang w:val="en-US"/>
              </w:rPr>
            </w:pPr>
          </w:p>
        </w:tc>
        <w:tc>
          <w:tcPr>
            <w:tcW w:w="5950" w:type="dxa"/>
          </w:tcPr>
          <w:p w14:paraId="4702742A" w14:textId="77777777" w:rsidR="00953E87" w:rsidRPr="007C3DA5" w:rsidRDefault="00953E87" w:rsidP="00953E87">
            <w:pPr>
              <w:rPr>
                <w:rFonts w:ascii="Arial" w:eastAsiaTheme="minorEastAsia" w:hAnsi="Arial" w:cs="Arial"/>
                <w:lang w:val="en-US" w:eastAsia="zh-CN"/>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lastRenderedPageBreak/>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14:paraId="4EBA9AC6" w14:textId="77777777" w:rsidTr="008730E1">
        <w:tc>
          <w:tcPr>
            <w:tcW w:w="1555" w:type="dxa"/>
          </w:tcPr>
          <w:p w14:paraId="751F33CC" w14:textId="579F66D1"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4912FDAA" w14:textId="193844D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789A339A" w14:textId="1EB652BD"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r w:rsidR="007C3DA5" w14:paraId="3830D96E" w14:textId="77777777" w:rsidTr="008730E1">
        <w:tc>
          <w:tcPr>
            <w:tcW w:w="1555" w:type="dxa"/>
          </w:tcPr>
          <w:p w14:paraId="4773A8CD" w14:textId="34B769E6"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3B1FA6D3" w14:textId="4AAA762B"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484FCB23" w14:textId="77777777" w:rsidR="007C3DA5" w:rsidRDefault="007C3DA5" w:rsidP="00045699">
            <w:pPr>
              <w:rPr>
                <w:rFonts w:ascii="Arial" w:eastAsiaTheme="minorEastAsia" w:hAnsi="Arial" w:cs="Arial"/>
                <w:lang w:val="en-US" w:eastAsia="zh-CN"/>
              </w:rPr>
            </w:pPr>
          </w:p>
        </w:tc>
      </w:tr>
      <w:tr w:rsidR="00953E87" w14:paraId="16DFE376" w14:textId="77777777" w:rsidTr="008730E1">
        <w:tc>
          <w:tcPr>
            <w:tcW w:w="1555" w:type="dxa"/>
          </w:tcPr>
          <w:p w14:paraId="58F80B1B" w14:textId="444AB931"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3ECEFD26" w14:textId="507C9697"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25D27BB0" w14:textId="77777777" w:rsidR="00953E87" w:rsidRDefault="00953E87" w:rsidP="00953E87">
            <w:pPr>
              <w:rPr>
                <w:rFonts w:ascii="Arial" w:eastAsiaTheme="minorEastAsia" w:hAnsi="Arial" w:cs="Arial"/>
                <w:lang w:val="en-US" w:eastAsia="zh-CN"/>
              </w:rPr>
            </w:pPr>
          </w:p>
        </w:tc>
      </w:tr>
      <w:tr w:rsidR="00953E87" w14:paraId="1773E721" w14:textId="77777777" w:rsidTr="008730E1">
        <w:tc>
          <w:tcPr>
            <w:tcW w:w="1555" w:type="dxa"/>
          </w:tcPr>
          <w:p w14:paraId="443AD94A" w14:textId="77777777" w:rsidR="00953E87" w:rsidRDefault="00953E87" w:rsidP="00953E87">
            <w:pPr>
              <w:rPr>
                <w:rFonts w:ascii="Arial" w:eastAsia="SimSun" w:hAnsi="Arial" w:cs="Arial"/>
                <w:lang w:val="en-US" w:eastAsia="zh-CN"/>
              </w:rPr>
            </w:pPr>
          </w:p>
        </w:tc>
        <w:tc>
          <w:tcPr>
            <w:tcW w:w="2126" w:type="dxa"/>
          </w:tcPr>
          <w:p w14:paraId="20AEC0EE" w14:textId="77777777" w:rsidR="00953E87" w:rsidRDefault="00953E87" w:rsidP="00953E87">
            <w:pPr>
              <w:rPr>
                <w:rFonts w:ascii="Arial" w:eastAsia="Helvetica" w:hAnsi="Arial" w:cs="Arial"/>
                <w:lang w:val="en-US"/>
              </w:rPr>
            </w:pPr>
          </w:p>
        </w:tc>
        <w:tc>
          <w:tcPr>
            <w:tcW w:w="5950" w:type="dxa"/>
          </w:tcPr>
          <w:p w14:paraId="6B2C2427" w14:textId="77777777" w:rsidR="00953E87" w:rsidRDefault="00953E87" w:rsidP="00953E87">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SimSun" w:hAnsi="Arial" w:cs="Arial"/>
                <w:lang w:val="en-US" w:eastAsia="zh-CN"/>
              </w:rPr>
            </w:pPr>
            <w:r>
              <w:rPr>
                <w:rFonts w:ascii="Arial" w:eastAsia="SimSun" w:hAnsi="Arial" w:cs="Arial"/>
                <w:lang w:val="en-US" w:eastAsia="zh-CN"/>
              </w:rPr>
              <w:lastRenderedPageBreak/>
              <w:t>MediaTek</w:t>
            </w:r>
          </w:p>
        </w:tc>
        <w:tc>
          <w:tcPr>
            <w:tcW w:w="2126" w:type="dxa"/>
          </w:tcPr>
          <w:p w14:paraId="304DA73E" w14:textId="0FE5B938" w:rsidR="00EE53C0" w:rsidRDefault="00EE53C0" w:rsidP="00A94368">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14:paraId="15778CA7" w14:textId="77777777" w:rsidTr="00581F48">
        <w:tc>
          <w:tcPr>
            <w:tcW w:w="1555" w:type="dxa"/>
          </w:tcPr>
          <w:p w14:paraId="2D1C9AF1" w14:textId="3ABD3BCA"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3D70DCE1" w14:textId="08AB8D7A"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2DD66899" w14:textId="385F33AC"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r w:rsidR="007C3DA5" w14:paraId="21F5D786" w14:textId="77777777" w:rsidTr="00581F48">
        <w:tc>
          <w:tcPr>
            <w:tcW w:w="1555" w:type="dxa"/>
          </w:tcPr>
          <w:p w14:paraId="5B7AB887" w14:textId="0AE93E9D" w:rsidR="007C3DA5" w:rsidRDefault="007C3DA5" w:rsidP="00045699">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0E05EC10" w14:textId="6340F8B2" w:rsidR="007C3DA5" w:rsidRDefault="007C3DA5" w:rsidP="00045699">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143DCD33" w14:textId="77777777" w:rsidR="007C3DA5" w:rsidRPr="00D9603B" w:rsidRDefault="007C3DA5" w:rsidP="00045699">
            <w:pPr>
              <w:rPr>
                <w:rFonts w:ascii="Arial" w:eastAsia="Helvetica" w:hAnsi="Arial" w:cs="Arial"/>
                <w:lang w:val="en-US"/>
              </w:rPr>
            </w:pPr>
          </w:p>
        </w:tc>
      </w:tr>
      <w:tr w:rsidR="00953E87" w14:paraId="67AF59BC" w14:textId="77777777" w:rsidTr="00581F48">
        <w:tc>
          <w:tcPr>
            <w:tcW w:w="1555" w:type="dxa"/>
          </w:tcPr>
          <w:p w14:paraId="40C3EDA1" w14:textId="3846BFDF"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14:paraId="378018DF" w14:textId="7394A582" w:rsidR="00953E87" w:rsidRDefault="00953E87" w:rsidP="00953E87">
            <w:pPr>
              <w:rPr>
                <w:rFonts w:ascii="Arial" w:eastAsia="Malgun Gothic" w:hAnsi="Arial" w:cs="Arial"/>
                <w:lang w:val="en-US" w:eastAsia="ko-KR"/>
              </w:rPr>
            </w:pPr>
            <w:r>
              <w:rPr>
                <w:rFonts w:ascii="Arial" w:eastAsia="Helvetica" w:hAnsi="Arial" w:cs="Arial"/>
                <w:lang w:val="en-US"/>
              </w:rPr>
              <w:t>Wait for RAN1</w:t>
            </w:r>
          </w:p>
        </w:tc>
        <w:tc>
          <w:tcPr>
            <w:tcW w:w="5950" w:type="dxa"/>
          </w:tcPr>
          <w:p w14:paraId="4847059E" w14:textId="77777777" w:rsidR="00953E87" w:rsidRPr="00D9603B" w:rsidRDefault="00953E87" w:rsidP="00953E87">
            <w:pPr>
              <w:rPr>
                <w:rFonts w:ascii="Arial" w:eastAsia="Helvetica" w:hAnsi="Arial" w:cs="Arial"/>
                <w:lang w:val="en-US"/>
              </w:rPr>
            </w:pPr>
          </w:p>
        </w:tc>
      </w:tr>
      <w:tr w:rsidR="00953E87" w14:paraId="48B950B9" w14:textId="77777777" w:rsidTr="00581F48">
        <w:tc>
          <w:tcPr>
            <w:tcW w:w="1555" w:type="dxa"/>
          </w:tcPr>
          <w:p w14:paraId="1789C71C" w14:textId="77777777" w:rsidR="00953E87" w:rsidRDefault="00953E87" w:rsidP="00953E87">
            <w:pPr>
              <w:rPr>
                <w:rFonts w:ascii="Arial" w:eastAsia="SimSun" w:hAnsi="Arial" w:cs="Arial"/>
                <w:lang w:val="en-US" w:eastAsia="zh-CN"/>
              </w:rPr>
            </w:pPr>
          </w:p>
        </w:tc>
        <w:tc>
          <w:tcPr>
            <w:tcW w:w="2126" w:type="dxa"/>
          </w:tcPr>
          <w:p w14:paraId="1BA82A22" w14:textId="77777777" w:rsidR="00953E87" w:rsidRDefault="00953E87" w:rsidP="00953E87">
            <w:pPr>
              <w:rPr>
                <w:rFonts w:ascii="Arial" w:eastAsia="Helvetica" w:hAnsi="Arial" w:cs="Arial"/>
                <w:lang w:val="en-US"/>
              </w:rPr>
            </w:pPr>
          </w:p>
        </w:tc>
        <w:tc>
          <w:tcPr>
            <w:tcW w:w="5950" w:type="dxa"/>
          </w:tcPr>
          <w:p w14:paraId="1D650D3B" w14:textId="77777777" w:rsidR="00953E87" w:rsidRPr="00D9603B" w:rsidRDefault="00953E87" w:rsidP="00953E87">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14:paraId="0CFE0946" w14:textId="77777777" w:rsidTr="00C54020">
        <w:tc>
          <w:tcPr>
            <w:tcW w:w="1555" w:type="dxa"/>
          </w:tcPr>
          <w:p w14:paraId="40616220" w14:textId="3BEB5F6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2FE3C2A" w14:textId="4FB8553A" w:rsidR="00045699" w:rsidRDefault="00045699" w:rsidP="00045699">
            <w:pPr>
              <w:rPr>
                <w:rFonts w:ascii="Arial" w:eastAsia="SimSun" w:hAnsi="Arial" w:cs="Arial"/>
                <w:lang w:val="en-US" w:eastAsia="zh-CN"/>
              </w:rPr>
            </w:pPr>
            <w:r>
              <w:rPr>
                <w:rFonts w:ascii="Arial" w:eastAsiaTheme="minorEastAsia" w:hAnsi="Arial" w:cs="Arial"/>
                <w:lang w:val="en-US" w:eastAsia="zh-CN"/>
              </w:rPr>
              <w:t>No</w:t>
            </w:r>
          </w:p>
        </w:tc>
        <w:tc>
          <w:tcPr>
            <w:tcW w:w="5950" w:type="dxa"/>
          </w:tcPr>
          <w:p w14:paraId="1E570F98" w14:textId="6DAA653D" w:rsidR="00045699" w:rsidRDefault="00045699" w:rsidP="00045699">
            <w:pPr>
              <w:rPr>
                <w:rFonts w:ascii="Arial" w:eastAsia="Helvetica" w:hAnsi="Arial" w:cs="Arial"/>
                <w:lang w:val="en-US" w:eastAsia="zh-CN"/>
              </w:rPr>
            </w:pPr>
            <w:r>
              <w:rPr>
                <w:rFonts w:ascii="Arial" w:eastAsiaTheme="minorEastAsia" w:hAnsi="Arial" w:cs="Arial"/>
                <w:lang w:val="en-US" w:eastAsia="zh-CN"/>
              </w:rPr>
              <w:t>Agree with Samsung. Also, assuming we go with gNB Rx-Tx reporting then the gNB can report this difference as frequently as needed as a matter of implementation and the UE can just apply the newest PDC value. No need to specify anything.</w:t>
            </w:r>
          </w:p>
        </w:tc>
      </w:tr>
      <w:tr w:rsidR="007C3DA5" w14:paraId="2C7DBC29" w14:textId="77777777" w:rsidTr="00C54020">
        <w:tc>
          <w:tcPr>
            <w:tcW w:w="1555" w:type="dxa"/>
          </w:tcPr>
          <w:p w14:paraId="43C4C242" w14:textId="456E4044"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6E5D3C89" w14:textId="31A43F27"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09E83674" w14:textId="77777777" w:rsidR="007C3DA5" w:rsidRDefault="007C3DA5" w:rsidP="007C3DA5">
            <w:pPr>
              <w:rPr>
                <w:rFonts w:ascii="Arial" w:eastAsiaTheme="minorEastAsia" w:hAnsi="Arial" w:cs="Arial"/>
                <w:lang w:val="en-US" w:eastAsia="zh-CN"/>
              </w:rPr>
            </w:pPr>
          </w:p>
        </w:tc>
      </w:tr>
      <w:tr w:rsidR="00953E87" w14:paraId="6610285E" w14:textId="77777777" w:rsidTr="00C54020">
        <w:tc>
          <w:tcPr>
            <w:tcW w:w="1555" w:type="dxa"/>
          </w:tcPr>
          <w:p w14:paraId="40F75B05" w14:textId="521D8478"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6C6BA0B6" w14:textId="36B4DEB2"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78015469" w14:textId="77777777" w:rsidR="00953E87" w:rsidRDefault="00953E87" w:rsidP="00953E87">
            <w:pPr>
              <w:rPr>
                <w:rFonts w:ascii="Arial" w:eastAsiaTheme="minorEastAsia" w:hAnsi="Arial" w:cs="Arial"/>
                <w:lang w:val="en-US" w:eastAsia="zh-CN"/>
              </w:rPr>
            </w:pPr>
          </w:p>
        </w:tc>
      </w:tr>
      <w:tr w:rsidR="00953E87" w14:paraId="1E9FC4ED" w14:textId="77777777" w:rsidTr="00C54020">
        <w:tc>
          <w:tcPr>
            <w:tcW w:w="1555" w:type="dxa"/>
          </w:tcPr>
          <w:p w14:paraId="7EB51545" w14:textId="77777777" w:rsidR="00953E87" w:rsidRDefault="00953E87" w:rsidP="00953E87">
            <w:pPr>
              <w:rPr>
                <w:rFonts w:ascii="Arial" w:eastAsia="SimSun" w:hAnsi="Arial" w:cs="Arial"/>
                <w:lang w:val="en-US" w:eastAsia="zh-CN"/>
              </w:rPr>
            </w:pPr>
          </w:p>
        </w:tc>
        <w:tc>
          <w:tcPr>
            <w:tcW w:w="2126" w:type="dxa"/>
          </w:tcPr>
          <w:p w14:paraId="03FDFD11" w14:textId="77777777" w:rsidR="00953E87" w:rsidRDefault="00953E87" w:rsidP="00953E87">
            <w:pPr>
              <w:rPr>
                <w:rFonts w:ascii="Arial" w:eastAsia="Helvetica" w:hAnsi="Arial" w:cs="Arial"/>
                <w:lang w:val="en-US"/>
              </w:rPr>
            </w:pPr>
          </w:p>
        </w:tc>
        <w:tc>
          <w:tcPr>
            <w:tcW w:w="5950" w:type="dxa"/>
          </w:tcPr>
          <w:p w14:paraId="41E23889" w14:textId="77777777" w:rsidR="00953E87" w:rsidRDefault="00953E87" w:rsidP="00953E87">
            <w:pPr>
              <w:rPr>
                <w:rFonts w:ascii="Arial" w:eastAsiaTheme="minorEastAsi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lastRenderedPageBreak/>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SimSun" w:hAnsi="Arial" w:cs="Arial"/>
                <w:lang w:val="en-US" w:eastAsia="zh-CN"/>
              </w:rPr>
            </w:pPr>
            <w:r>
              <w:rPr>
                <w:rFonts w:ascii="Arial" w:eastAsia="SimSun"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045699" w14:paraId="00537640" w14:textId="77777777" w:rsidTr="005C33C3">
        <w:tc>
          <w:tcPr>
            <w:tcW w:w="1555" w:type="dxa"/>
          </w:tcPr>
          <w:p w14:paraId="6D50B248" w14:textId="34D2ACCE"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4BD45556" w14:textId="113C2E02"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2BDAB4B6" w14:textId="4CBDCE07"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r w:rsidR="007C3DA5" w14:paraId="16A24351" w14:textId="77777777" w:rsidTr="005C33C3">
        <w:tc>
          <w:tcPr>
            <w:tcW w:w="1555" w:type="dxa"/>
          </w:tcPr>
          <w:p w14:paraId="70D33717" w14:textId="31F9A519" w:rsidR="007C3DA5" w:rsidRDefault="007C3DA5" w:rsidP="007C3DA5">
            <w:pPr>
              <w:rPr>
                <w:rFonts w:ascii="Arial" w:eastAsia="Malgun Gothic" w:hAnsi="Arial" w:cs="Arial"/>
                <w:lang w:val="en-US" w:eastAsia="ko-KR"/>
              </w:rPr>
            </w:pPr>
            <w:r>
              <w:rPr>
                <w:rFonts w:ascii="Arial" w:eastAsiaTheme="minorEastAsia" w:hAnsi="Arial" w:cs="Arial"/>
                <w:lang w:val="en-US" w:eastAsia="zh-CN"/>
              </w:rPr>
              <w:t>Futurewei</w:t>
            </w:r>
          </w:p>
        </w:tc>
        <w:tc>
          <w:tcPr>
            <w:tcW w:w="2126" w:type="dxa"/>
          </w:tcPr>
          <w:p w14:paraId="71F551E8" w14:textId="513F74DE" w:rsidR="007C3DA5" w:rsidRDefault="007C3DA5" w:rsidP="007C3DA5">
            <w:pPr>
              <w:rPr>
                <w:rFonts w:ascii="Arial" w:eastAsia="Malgun Gothic" w:hAnsi="Arial" w:cs="Arial"/>
                <w:lang w:val="en-US" w:eastAsia="ko-KR"/>
              </w:rPr>
            </w:pPr>
            <w:r>
              <w:rPr>
                <w:rFonts w:ascii="Arial" w:eastAsiaTheme="minorEastAsia" w:hAnsi="Arial" w:cs="Arial"/>
                <w:lang w:val="en-US" w:eastAsia="zh-CN"/>
              </w:rPr>
              <w:t>Wait for RAN1</w:t>
            </w:r>
          </w:p>
        </w:tc>
        <w:tc>
          <w:tcPr>
            <w:tcW w:w="5950" w:type="dxa"/>
          </w:tcPr>
          <w:p w14:paraId="6B54287D" w14:textId="77777777" w:rsidR="007C3DA5" w:rsidRPr="002A4B2E" w:rsidRDefault="007C3DA5" w:rsidP="007C3DA5">
            <w:pPr>
              <w:rPr>
                <w:rFonts w:ascii="Arial" w:eastAsia="Helvetica" w:hAnsi="Arial" w:cs="Arial"/>
                <w:lang w:val="en-US"/>
              </w:rPr>
            </w:pPr>
          </w:p>
        </w:tc>
      </w:tr>
      <w:tr w:rsidR="00953E87" w14:paraId="14203E52" w14:textId="77777777" w:rsidTr="005C33C3">
        <w:tc>
          <w:tcPr>
            <w:tcW w:w="1555" w:type="dxa"/>
          </w:tcPr>
          <w:p w14:paraId="6EC7A3C6" w14:textId="53CBE8B1"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7BE2D172" w14:textId="2812865A"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789FF9E" w14:textId="77777777" w:rsidR="00953E87" w:rsidRPr="002A4B2E" w:rsidRDefault="00953E87" w:rsidP="00953E87">
            <w:pPr>
              <w:rPr>
                <w:rFonts w:ascii="Arial" w:eastAsia="Helvetica" w:hAnsi="Arial" w:cs="Arial"/>
                <w:lang w:val="en-US"/>
              </w:rPr>
            </w:pPr>
          </w:p>
        </w:tc>
      </w:tr>
      <w:tr w:rsidR="00953E87" w14:paraId="290EFFA2" w14:textId="77777777" w:rsidTr="005C33C3">
        <w:tc>
          <w:tcPr>
            <w:tcW w:w="1555" w:type="dxa"/>
          </w:tcPr>
          <w:p w14:paraId="104632AB" w14:textId="77777777" w:rsidR="00953E87" w:rsidRDefault="00953E87" w:rsidP="00953E87">
            <w:pPr>
              <w:rPr>
                <w:rFonts w:ascii="Arial" w:eastAsia="SimSun" w:hAnsi="Arial" w:cs="Arial"/>
                <w:lang w:val="en-US" w:eastAsia="zh-CN"/>
              </w:rPr>
            </w:pPr>
          </w:p>
        </w:tc>
        <w:tc>
          <w:tcPr>
            <w:tcW w:w="2126" w:type="dxa"/>
          </w:tcPr>
          <w:p w14:paraId="701286CF" w14:textId="77777777" w:rsidR="00953E87" w:rsidRDefault="00953E87" w:rsidP="00953E87">
            <w:pPr>
              <w:rPr>
                <w:rFonts w:ascii="Arial" w:eastAsia="Helvetica" w:hAnsi="Arial" w:cs="Arial"/>
                <w:lang w:val="en-US"/>
              </w:rPr>
            </w:pPr>
          </w:p>
        </w:tc>
        <w:tc>
          <w:tcPr>
            <w:tcW w:w="5950" w:type="dxa"/>
          </w:tcPr>
          <w:p w14:paraId="11CAB85A" w14:textId="77777777" w:rsidR="00953E87" w:rsidRPr="002A4B2E" w:rsidRDefault="00953E87" w:rsidP="00953E87">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w:t>
      </w:r>
      <w:proofErr w:type="gramStart"/>
      <w:r w:rsidR="00771D4A">
        <w:rPr>
          <w:rFonts w:hint="eastAsia"/>
        </w:rPr>
        <w:t xml:space="preserve">has the ability </w:t>
      </w:r>
      <w:r w:rsidR="00771D4A">
        <w:rPr>
          <w:rFonts w:eastAsia="SimSun"/>
        </w:rPr>
        <w:t>to</w:t>
      </w:r>
      <w:proofErr w:type="gramEnd"/>
      <w:r w:rsidR="00771D4A">
        <w:rPr>
          <w:rFonts w:eastAsia="SimSun"/>
        </w:rPr>
        <w:t xml:space="preserve">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2A4B2E" w14:paraId="7AE8D505" w14:textId="77777777" w:rsidTr="005C33C3">
        <w:tc>
          <w:tcPr>
            <w:tcW w:w="1555" w:type="dxa"/>
          </w:tcPr>
          <w:p w14:paraId="07AB0A71" w14:textId="31F97355"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7BC3CE2" w14:textId="49CA4631"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B788DE9" w14:textId="77777777" w:rsidR="002A4B2E" w:rsidRDefault="002A4B2E" w:rsidP="002A4B2E">
            <w:pPr>
              <w:rPr>
                <w:rFonts w:ascii="Arial" w:eastAsiaTheme="minorEastAsia" w:hAnsi="Arial" w:cs="Arial"/>
                <w:lang w:val="en-US" w:eastAsia="zh-CN"/>
              </w:rPr>
            </w:pPr>
          </w:p>
        </w:tc>
      </w:tr>
      <w:tr w:rsidR="007C3DA5" w14:paraId="1CBA00A1" w14:textId="77777777" w:rsidTr="005C33C3">
        <w:tc>
          <w:tcPr>
            <w:tcW w:w="1555" w:type="dxa"/>
          </w:tcPr>
          <w:p w14:paraId="12A575B0" w14:textId="364E65DA"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70A08F47" w14:textId="4C851833"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A5910A" w14:textId="77777777" w:rsidR="007C3DA5" w:rsidRDefault="007C3DA5" w:rsidP="002A4B2E">
            <w:pPr>
              <w:rPr>
                <w:rFonts w:ascii="Arial" w:eastAsiaTheme="minorEastAsia" w:hAnsi="Arial" w:cs="Arial"/>
                <w:lang w:val="en-US" w:eastAsia="zh-CN"/>
              </w:rPr>
            </w:pPr>
          </w:p>
        </w:tc>
      </w:tr>
      <w:tr w:rsidR="00953E87" w14:paraId="6F1A20FD" w14:textId="77777777" w:rsidTr="005C33C3">
        <w:tc>
          <w:tcPr>
            <w:tcW w:w="1555" w:type="dxa"/>
          </w:tcPr>
          <w:p w14:paraId="77ACCF9D" w14:textId="3BF6AD1F"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BA5B25F" w14:textId="4AD77F55"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EB8B58F" w14:textId="77777777" w:rsidR="00953E87" w:rsidRDefault="00953E87" w:rsidP="00953E87">
            <w:pPr>
              <w:rPr>
                <w:rFonts w:ascii="Arial" w:eastAsiaTheme="minorEastAsia" w:hAnsi="Arial" w:cs="Arial"/>
                <w:lang w:val="en-US" w:eastAsia="zh-CN"/>
              </w:rPr>
            </w:pPr>
          </w:p>
        </w:tc>
      </w:tr>
      <w:tr w:rsidR="00953E87" w14:paraId="7C0E2CC1" w14:textId="77777777" w:rsidTr="005C33C3">
        <w:tc>
          <w:tcPr>
            <w:tcW w:w="1555" w:type="dxa"/>
          </w:tcPr>
          <w:p w14:paraId="0417BE3A" w14:textId="77777777" w:rsidR="00953E87" w:rsidRDefault="00953E87" w:rsidP="00953E87">
            <w:pPr>
              <w:rPr>
                <w:rFonts w:ascii="Arial" w:eastAsiaTheme="minorEastAsia" w:hAnsi="Arial" w:cs="Arial"/>
                <w:lang w:val="en-US" w:eastAsia="zh-CN"/>
              </w:rPr>
            </w:pPr>
          </w:p>
        </w:tc>
        <w:tc>
          <w:tcPr>
            <w:tcW w:w="2126" w:type="dxa"/>
          </w:tcPr>
          <w:p w14:paraId="1DE95F9C" w14:textId="77777777" w:rsidR="00953E87" w:rsidRDefault="00953E87" w:rsidP="00953E87">
            <w:pPr>
              <w:rPr>
                <w:rFonts w:ascii="Arial" w:eastAsiaTheme="minorEastAsia" w:hAnsi="Arial" w:cs="Arial"/>
                <w:lang w:val="en-US" w:eastAsia="zh-CN"/>
              </w:rPr>
            </w:pPr>
          </w:p>
        </w:tc>
        <w:tc>
          <w:tcPr>
            <w:tcW w:w="5950" w:type="dxa"/>
          </w:tcPr>
          <w:p w14:paraId="1D05A16A" w14:textId="77777777" w:rsidR="00953E87" w:rsidRDefault="00953E87" w:rsidP="00953E87">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B455C9"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B455C9"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B455C9"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2D0828"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22FA8415"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14:paraId="4AB9C180" w14:textId="7FA9EFF2"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r w:rsidR="007C3DA5" w:rsidRPr="002D0828" w14:paraId="5185EDDF" w14:textId="77777777" w:rsidTr="00737037">
        <w:tc>
          <w:tcPr>
            <w:tcW w:w="1980" w:type="dxa"/>
            <w:shd w:val="clear" w:color="auto" w:fill="FFFFFF" w:themeFill="background1"/>
            <w:tcMar>
              <w:top w:w="0" w:type="dxa"/>
              <w:left w:w="108" w:type="dxa"/>
              <w:bottom w:w="0" w:type="dxa"/>
              <w:right w:w="108" w:type="dxa"/>
            </w:tcMar>
            <w:vAlign w:val="center"/>
          </w:tcPr>
          <w:p w14:paraId="526EF2EB" w14:textId="2DB5F034" w:rsidR="007C3DA5" w:rsidRDefault="007C3DA5"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Futurewei</w:t>
            </w:r>
          </w:p>
        </w:tc>
        <w:tc>
          <w:tcPr>
            <w:tcW w:w="6373" w:type="dxa"/>
            <w:shd w:val="clear" w:color="auto" w:fill="FFFFFF" w:themeFill="background1"/>
            <w:tcMar>
              <w:top w:w="0" w:type="dxa"/>
              <w:left w:w="108" w:type="dxa"/>
              <w:bottom w:w="0" w:type="dxa"/>
              <w:right w:w="108" w:type="dxa"/>
            </w:tcMar>
          </w:tcPr>
          <w:p w14:paraId="056A13CA" w14:textId="4D7AF611" w:rsidR="007C3DA5" w:rsidRDefault="007C3DA5"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Yunsong Yang; yyang1@futurewei.com</w:t>
            </w:r>
          </w:p>
        </w:tc>
      </w:tr>
      <w:tr w:rsidR="00953E87" w:rsidRPr="002D0828" w14:paraId="244859EE" w14:textId="77777777" w:rsidTr="00737037">
        <w:tc>
          <w:tcPr>
            <w:tcW w:w="1980" w:type="dxa"/>
            <w:shd w:val="clear" w:color="auto" w:fill="FFFFFF" w:themeFill="background1"/>
            <w:tcMar>
              <w:top w:w="0" w:type="dxa"/>
              <w:left w:w="108" w:type="dxa"/>
              <w:bottom w:w="0" w:type="dxa"/>
              <w:right w:w="108" w:type="dxa"/>
            </w:tcMar>
            <w:vAlign w:val="center"/>
          </w:tcPr>
          <w:p w14:paraId="5DF8E4E5" w14:textId="265A3D6D" w:rsidR="00953E87" w:rsidRDefault="00953E87" w:rsidP="00953E87">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Apple</w:t>
            </w:r>
          </w:p>
        </w:tc>
        <w:tc>
          <w:tcPr>
            <w:tcW w:w="6373" w:type="dxa"/>
            <w:shd w:val="clear" w:color="auto" w:fill="FFFFFF" w:themeFill="background1"/>
            <w:tcMar>
              <w:top w:w="0" w:type="dxa"/>
              <w:left w:w="108" w:type="dxa"/>
              <w:bottom w:w="0" w:type="dxa"/>
              <w:right w:w="108" w:type="dxa"/>
            </w:tcMar>
          </w:tcPr>
          <w:p w14:paraId="3072197B" w14:textId="3F6276C8" w:rsidR="00953E87" w:rsidRDefault="00953E87" w:rsidP="00953E8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rrossbach@apple.com</w:t>
            </w:r>
          </w:p>
        </w:tc>
      </w:tr>
      <w:tr w:rsidR="00953E87" w:rsidRPr="002D0828" w14:paraId="1CF0668D" w14:textId="77777777" w:rsidTr="00737037">
        <w:tc>
          <w:tcPr>
            <w:tcW w:w="1980" w:type="dxa"/>
            <w:shd w:val="clear" w:color="auto" w:fill="FFFFFF" w:themeFill="background1"/>
            <w:tcMar>
              <w:top w:w="0" w:type="dxa"/>
              <w:left w:w="108" w:type="dxa"/>
              <w:bottom w:w="0" w:type="dxa"/>
              <w:right w:w="108" w:type="dxa"/>
            </w:tcMar>
            <w:vAlign w:val="center"/>
          </w:tcPr>
          <w:p w14:paraId="53CAB57C" w14:textId="77777777" w:rsidR="00953E87" w:rsidRDefault="00953E87" w:rsidP="002A4B2E">
            <w:pPr>
              <w:spacing w:after="120" w:line="252" w:lineRule="auto"/>
              <w:jc w:val="center"/>
              <w:rPr>
                <w:rFonts w:ascii="Arial" w:eastAsiaTheme="minorEastAsia" w:hAnsi="Arial" w:cs="Arial"/>
                <w:lang w:val="de-DE" w:eastAsia="zh-CN"/>
              </w:rPr>
            </w:pPr>
          </w:p>
        </w:tc>
        <w:tc>
          <w:tcPr>
            <w:tcW w:w="6373" w:type="dxa"/>
            <w:shd w:val="clear" w:color="auto" w:fill="FFFFFF" w:themeFill="background1"/>
            <w:tcMar>
              <w:top w:w="0" w:type="dxa"/>
              <w:left w:w="108" w:type="dxa"/>
              <w:bottom w:w="0" w:type="dxa"/>
              <w:right w:w="108" w:type="dxa"/>
            </w:tcMar>
          </w:tcPr>
          <w:p w14:paraId="22A13163" w14:textId="77777777" w:rsidR="00953E87" w:rsidRDefault="00953E87" w:rsidP="002A4B2E">
            <w:pPr>
              <w:spacing w:after="120" w:line="252" w:lineRule="auto"/>
              <w:jc w:val="center"/>
              <w:rPr>
                <w:rFonts w:ascii="Arial" w:eastAsiaTheme="minorEastAsia" w:hAnsi="Arial" w:cs="Arial"/>
                <w:color w:val="000000"/>
                <w:sz w:val="22"/>
                <w:szCs w:val="22"/>
                <w:lang w:val="de-DE" w:eastAsia="zh-CN"/>
              </w:rPr>
            </w:pP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lastRenderedPageBreak/>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lastRenderedPageBreak/>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lastRenderedPageBreak/>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UE,DL</w:t>
            </w:r>
            <w:proofErr w:type="gramEnd"/>
            <w:r w:rsidRPr="009E1490">
              <w:rPr>
                <w:i/>
                <w:iCs/>
                <w:vertAlign w:val="subscript"/>
              </w:rPr>
              <w:t>,RX</w:t>
            </w:r>
            <w:proofErr w:type="spell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BS</w:t>
            </w:r>
            <w:proofErr w:type="spellEnd"/>
            <w:r w:rsidRPr="009E1490">
              <w:rPr>
                <w:i/>
                <w:iCs/>
                <w:vertAlign w:val="subscript"/>
              </w:rPr>
              <w:t xml:space="preserve">, </w:t>
            </w:r>
            <w:proofErr w:type="gramStart"/>
            <w:r w:rsidRPr="009E1490">
              <w:rPr>
                <w:i/>
                <w:iCs/>
                <w:vertAlign w:val="subscript"/>
              </w:rPr>
              <w:t>UL,RX</w:t>
            </w:r>
            <w:proofErr w:type="gram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en-GB"/>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B455C9" w:rsidP="008F3206">
            <w:pPr>
              <w:snapToGrid w:val="0"/>
              <w:spacing w:after="120" w:line="259" w:lineRule="auto"/>
              <w:ind w:left="785"/>
              <w:jc w:val="both"/>
              <w:rPr>
                <w:b/>
                <w:bCs/>
                <w:color w:val="000000"/>
                <w:lang w:val="en-US" w:eastAsia="zh-CN"/>
              </w:rPr>
            </w:pPr>
            <w:r w:rsidRPr="00BA0146">
              <w:rPr>
                <w:noProof/>
              </w:rPr>
              <w:object w:dxaOrig="12075" w:dyaOrig="2565" w14:anchorId="0F45953E">
                <v:shape id="_x0000_i1025" type="#_x0000_t75" alt="" style="width:371.4pt;height:80.55pt;mso-width-percent:0;mso-height-percent:0;mso-width-percent:0;mso-height-percent:0" o:ole="">
                  <v:imagedata r:id="rId19" o:title=""/>
                </v:shape>
                <o:OLEObject Type="Embed" ProgID="PBrush" ShapeID="_x0000_i1025" DrawAspect="Content" ObjectID="_1697405125"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lastRenderedPageBreak/>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proofErr w:type="gramStart"/>
            <w:r w:rsidRPr="00BA0146">
              <w:rPr>
                <w:i/>
              </w:rPr>
              <w:t>error</w:t>
            </w:r>
            <w:r w:rsidRPr="00BA0146">
              <w:rPr>
                <w:i/>
                <w:vertAlign w:val="subscript"/>
              </w:rPr>
              <w:t>UE,RxTxDiff</w:t>
            </w:r>
            <w:proofErr w:type="spellEnd"/>
            <w:proofErr w:type="gram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Tx time difference estimation at UE side and one SRS </w:t>
            </w:r>
            <w:r w:rsidRPr="00BA0146">
              <w:rPr>
                <w:rFonts w:eastAsia="Batang"/>
                <w:bCs/>
                <w:lang w:eastAsia="zh-CN"/>
              </w:rPr>
              <w:lastRenderedPageBreak/>
              <w:t>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86DE" w14:textId="77777777" w:rsidR="00B455C9" w:rsidRDefault="00B455C9" w:rsidP="00B65235">
      <w:pPr>
        <w:spacing w:after="0"/>
      </w:pPr>
      <w:r>
        <w:separator/>
      </w:r>
    </w:p>
  </w:endnote>
  <w:endnote w:type="continuationSeparator" w:id="0">
    <w:p w14:paraId="7FF510A7" w14:textId="77777777" w:rsidR="00B455C9" w:rsidRDefault="00B455C9"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panose1 w:val="020B0604020202020204"/>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T Font Light">
    <w:altName w:val="Corbel"/>
    <w:panose1 w:val="020B0604020202020204"/>
    <w:charset w:val="00"/>
    <w:family w:val="swiss"/>
    <w:pitch w:val="variable"/>
    <w:sig w:usb0="00000001" w:usb1="5000205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381" w14:textId="77777777" w:rsidR="00C86779" w:rsidRDefault="00C8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125" w14:textId="77777777" w:rsidR="00C86779" w:rsidRDefault="00C8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2C5" w14:textId="77777777" w:rsidR="00C86779" w:rsidRDefault="00C8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128B" w14:textId="77777777" w:rsidR="00B455C9" w:rsidRDefault="00B455C9" w:rsidP="00B65235">
      <w:pPr>
        <w:spacing w:after="0"/>
      </w:pPr>
      <w:r>
        <w:separator/>
      </w:r>
    </w:p>
  </w:footnote>
  <w:footnote w:type="continuationSeparator" w:id="0">
    <w:p w14:paraId="4ABBE050" w14:textId="77777777" w:rsidR="00B455C9" w:rsidRDefault="00B455C9" w:rsidP="00B65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1DEB" w14:textId="77777777" w:rsidR="00C86779" w:rsidRDefault="00C8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268" w14:textId="77777777" w:rsidR="00C86779" w:rsidRDefault="00C8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5712" w14:textId="77777777" w:rsidR="00C86779" w:rsidRDefault="00C8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2AE6"/>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0FE3"/>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A4B2E"/>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1904"/>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05DF"/>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924"/>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4C4A"/>
    <w:rsid w:val="007A6FAB"/>
    <w:rsid w:val="007A7867"/>
    <w:rsid w:val="007B02CC"/>
    <w:rsid w:val="007B0370"/>
    <w:rsid w:val="007B06DF"/>
    <w:rsid w:val="007B6E1E"/>
    <w:rsid w:val="007C2B5B"/>
    <w:rsid w:val="007C3968"/>
    <w:rsid w:val="007C3A7F"/>
    <w:rsid w:val="007C3DA5"/>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8F6E89"/>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534D"/>
    <w:rsid w:val="009461FA"/>
    <w:rsid w:val="00946345"/>
    <w:rsid w:val="00947525"/>
    <w:rsid w:val="00947735"/>
    <w:rsid w:val="0095101C"/>
    <w:rsid w:val="0095149C"/>
    <w:rsid w:val="00953857"/>
    <w:rsid w:val="00953910"/>
    <w:rsid w:val="00953C56"/>
    <w:rsid w:val="00953E87"/>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455C9"/>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09ED"/>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2">
    <w:name w:val="Unresolved Mention2"/>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4F53-F229-4283-B7D3-B7767605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10767</Words>
  <Characters>61378</Characters>
  <Application>Microsoft Office Word</Application>
  <DocSecurity>0</DocSecurity>
  <Lines>511</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3</cp:revision>
  <dcterms:created xsi:type="dcterms:W3CDTF">2021-11-02T23:23:00Z</dcterms:created>
  <dcterms:modified xsi:type="dcterms:W3CDTF">2021-11-02T23:36:00Z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