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7A61" w14:textId="77777777" w:rsidR="002233A2" w:rsidRPr="002233A2" w:rsidRDefault="002233A2" w:rsidP="002233A2">
      <w:pPr>
        <w:tabs>
          <w:tab w:val="left" w:pos="1985"/>
          <w:tab w:val="right" w:pos="9639"/>
        </w:tabs>
        <w:spacing w:after="100" w:afterAutospacing="1"/>
        <w:jc w:val="both"/>
        <w:rPr>
          <w:rFonts w:eastAsia="宋体"/>
          <w:b/>
          <w:sz w:val="22"/>
          <w:szCs w:val="22"/>
          <w:lang w:val="en-US" w:eastAsia="zh-CN"/>
        </w:rPr>
      </w:pPr>
      <w:bookmarkStart w:id="0" w:name="_Ref399006623"/>
      <w:bookmarkStart w:id="1" w:name="_Toc92513360"/>
      <w:r w:rsidRPr="002233A2">
        <w:rPr>
          <w:rFonts w:eastAsia="宋体"/>
          <w:b/>
          <w:sz w:val="22"/>
          <w:szCs w:val="22"/>
          <w:lang w:val="en-US" w:eastAsia="zh-CN"/>
        </w:rPr>
        <w:t>3GPP TSG-RAN WG2 #116-e</w:t>
      </w:r>
      <w:r w:rsidRPr="002233A2">
        <w:rPr>
          <w:rFonts w:eastAsia="宋体"/>
          <w:b/>
          <w:sz w:val="22"/>
          <w:szCs w:val="22"/>
          <w:lang w:val="en-US" w:eastAsia="zh-CN"/>
        </w:rPr>
        <w:tab/>
        <w:t>R2-21</w:t>
      </w:r>
      <w:r w:rsidR="001D45AB">
        <w:rPr>
          <w:rFonts w:eastAsia="宋体"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宋体"/>
          <w:b/>
          <w:sz w:val="22"/>
          <w:szCs w:val="22"/>
          <w:lang w:val="en-US" w:eastAsia="zh-CN"/>
        </w:rPr>
      </w:pPr>
      <w:r w:rsidRPr="002233A2">
        <w:rPr>
          <w:rFonts w:eastAsia="宋体"/>
          <w:b/>
          <w:sz w:val="22"/>
          <w:szCs w:val="22"/>
          <w:lang w:val="en-US" w:eastAsia="zh-CN"/>
        </w:rPr>
        <w:t>Electronic meeting, 1</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- 12</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November, 2021</w:t>
      </w:r>
      <w:r w:rsidRPr="002233A2">
        <w:rPr>
          <w:rFonts w:eastAsia="宋体" w:hint="eastAsia"/>
          <w:b/>
          <w:sz w:val="22"/>
          <w:szCs w:val="22"/>
          <w:lang w:val="en-US" w:eastAsia="zh-CN"/>
        </w:rPr>
        <w:t xml:space="preserve">   </w:t>
      </w:r>
      <w:r w:rsidR="00B65235" w:rsidRPr="00BA0146">
        <w:rPr>
          <w:rFonts w:eastAsia="宋体"/>
          <w:b/>
          <w:sz w:val="22"/>
          <w:szCs w:val="22"/>
          <w:lang w:val="en-US" w:eastAsia="zh-CN"/>
        </w:rPr>
        <w:t xml:space="preserve">                                                   </w:t>
      </w:r>
    </w:p>
    <w:p w14:paraId="50000A3C" w14:textId="77777777" w:rsidR="00400D58" w:rsidRPr="00CF32AE" w:rsidRDefault="00400D58" w:rsidP="00400D58">
      <w:pPr>
        <w:tabs>
          <w:tab w:val="left" w:pos="1985"/>
        </w:tabs>
        <w:jc w:val="both"/>
        <w:rPr>
          <w:rFonts w:eastAsia="宋体"/>
          <w:b/>
          <w:sz w:val="22"/>
          <w:lang w:eastAsia="zh-CN"/>
        </w:rPr>
      </w:pPr>
      <w:r w:rsidRPr="00BA0146">
        <w:rPr>
          <w:b/>
          <w:sz w:val="22"/>
        </w:rPr>
        <w:t>Agen</w:t>
      </w:r>
      <w:r w:rsidRPr="00BA0146">
        <w:rPr>
          <w:rFonts w:eastAsia="宋体"/>
          <w:b/>
          <w:sz w:val="22"/>
          <w:lang w:eastAsia="zh-CN"/>
        </w:rPr>
        <w:t>d</w:t>
      </w:r>
      <w:r w:rsidRPr="00BA0146">
        <w:rPr>
          <w:b/>
          <w:sz w:val="22"/>
        </w:rPr>
        <w:t>a Item:</w:t>
      </w:r>
      <w:r w:rsidRPr="00BA0146">
        <w:rPr>
          <w:sz w:val="22"/>
        </w:rPr>
        <w:tab/>
      </w:r>
      <w:r w:rsidRPr="00CF32AE">
        <w:rPr>
          <w:rFonts w:eastAsia="宋体"/>
          <w:b/>
          <w:sz w:val="22"/>
          <w:lang w:eastAsia="zh-CN"/>
        </w:rPr>
        <w:t>8.</w:t>
      </w:r>
      <w:r w:rsidR="002233A2" w:rsidRPr="00CF32AE">
        <w:rPr>
          <w:rFonts w:eastAsia="宋体" w:hint="eastAsia"/>
          <w:b/>
          <w:sz w:val="22"/>
          <w:lang w:eastAsia="zh-CN"/>
        </w:rPr>
        <w:t>5.2</w:t>
      </w:r>
    </w:p>
    <w:p w14:paraId="2C957A03" w14:textId="77777777" w:rsidR="00B65235" w:rsidRPr="00CF32AE" w:rsidRDefault="00B65235" w:rsidP="00B65235">
      <w:pPr>
        <w:tabs>
          <w:tab w:val="left" w:pos="1985"/>
        </w:tabs>
        <w:jc w:val="both"/>
        <w:rPr>
          <w:rFonts w:eastAsia="宋体"/>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w:t>
      </w:r>
      <w:proofErr w:type="gramStart"/>
      <w:r w:rsidR="004F7662" w:rsidRPr="004F7662">
        <w:rPr>
          <w:rFonts w:cs="Arial" w:hint="eastAsia"/>
          <w:b/>
        </w:rPr>
        <w:t>e][</w:t>
      </w:r>
      <w:proofErr w:type="gramEnd"/>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宋体"/>
          <w:sz w:val="22"/>
          <w:lang w:eastAsia="zh-CN"/>
        </w:rPr>
      </w:pPr>
      <w:r w:rsidRPr="00BA0146">
        <w:rPr>
          <w:b/>
          <w:sz w:val="22"/>
        </w:rPr>
        <w:t>Document for:</w:t>
      </w:r>
      <w:r w:rsidRPr="00BA0146">
        <w:rPr>
          <w:sz w:val="22"/>
        </w:rPr>
        <w:tab/>
      </w:r>
      <w:bookmarkEnd w:id="0"/>
      <w:bookmarkEnd w:id="1"/>
      <w:r w:rsidRPr="00CF32AE">
        <w:rPr>
          <w:rFonts w:eastAsia="宋体"/>
          <w:b/>
          <w:sz w:val="22"/>
          <w:lang w:eastAsia="zh-CN"/>
        </w:rPr>
        <w:t>Discussion and decision</w:t>
      </w:r>
    </w:p>
    <w:p w14:paraId="71F684F2" w14:textId="77777777" w:rsidR="00B65235" w:rsidRPr="00BA0146" w:rsidRDefault="00B65235" w:rsidP="00B65235">
      <w:pPr>
        <w:pStyle w:val="Heading1"/>
        <w:rPr>
          <w:rFonts w:ascii="Times New Roman" w:eastAsia="宋体"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w:t>
      </w:r>
      <w:proofErr w:type="gramStart"/>
      <w:r w:rsidRPr="00B1773B">
        <w:rPr>
          <w:rFonts w:hint="eastAsia"/>
          <w:bCs/>
        </w:rPr>
        <w:t>e][</w:t>
      </w:r>
      <w:proofErr w:type="gramEnd"/>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Heading1"/>
        <w:rPr>
          <w:rFonts w:ascii="Times New Roman" w:eastAsia="宋体" w:hAnsi="Times New Roman"/>
          <w:lang w:eastAsia="zh-CN"/>
        </w:rPr>
      </w:pPr>
      <w:r w:rsidRPr="00BA0146">
        <w:rPr>
          <w:rFonts w:ascii="Times New Roman" w:eastAsia="宋体" w:hAnsi="Times New Roman"/>
          <w:lang w:eastAsia="zh-CN"/>
        </w:rPr>
        <w:t>Discussion</w:t>
      </w:r>
    </w:p>
    <w:p w14:paraId="485335DB" w14:textId="77777777" w:rsidR="00E828F9" w:rsidRPr="00BA0146" w:rsidRDefault="00797901" w:rsidP="00236828">
      <w:pPr>
        <w:pStyle w:val="Heading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w:t>
      </w:r>
      <w:proofErr w:type="spellStart"/>
      <w:r w:rsidRPr="00BA0146">
        <w:rPr>
          <w:rFonts w:ascii="Times New Roman" w:hAnsi="Times New Roman"/>
        </w:rPr>
        <w:t>gNB</w:t>
      </w:r>
      <w:proofErr w:type="spellEnd"/>
      <w:r w:rsidRPr="00BA0146">
        <w:rPr>
          <w:rFonts w:ascii="Times New Roman" w:hAnsi="Times New Roman"/>
        </w:rPr>
        <w:t xml:space="preserve">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The </w:t>
      </w:r>
      <w:proofErr w:type="spellStart"/>
      <w:r w:rsidRPr="00BA0146">
        <w:rPr>
          <w:rFonts w:ascii="Times New Roman" w:hAnsi="Times New Roman"/>
        </w:rPr>
        <w:t>gNB</w:t>
      </w:r>
      <w:proofErr w:type="spellEnd"/>
      <w:r w:rsidRPr="00BA0146">
        <w:rPr>
          <w:rFonts w:ascii="Times New Roman" w:hAnsi="Times New Roman"/>
        </w:rPr>
        <w:t xml:space="preserve">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w:t>
      </w:r>
      <w:proofErr w:type="spellStart"/>
      <w:r w:rsidRPr="00BA0146">
        <w:rPr>
          <w:rFonts w:ascii="Times New Roman" w:hAnsi="Times New Roman"/>
          <w:highlight w:val="yellow"/>
        </w:rPr>
        <w:t>gNB</w:t>
      </w:r>
      <w:proofErr w:type="spellEnd"/>
      <w:r w:rsidRPr="00BA0146">
        <w:rPr>
          <w:rFonts w:ascii="Times New Roman" w:hAnsi="Times New Roman"/>
          <w:highlight w:val="yellow"/>
        </w:rPr>
        <w:t xml:space="preserve">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UE Assistance information from the UE which could for example be used by </w:t>
      </w:r>
      <w:proofErr w:type="spellStart"/>
      <w:r w:rsidRPr="00BA0146">
        <w:rPr>
          <w:rFonts w:ascii="Times New Roman" w:hAnsi="Times New Roman"/>
        </w:rPr>
        <w:t>gNB</w:t>
      </w:r>
      <w:proofErr w:type="spellEnd"/>
      <w:r w:rsidRPr="00BA0146">
        <w:rPr>
          <w:rFonts w:ascii="Times New Roman" w:hAnsi="Times New Roman"/>
        </w:rPr>
        <w:t xml:space="preserve">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Heading3"/>
        <w:ind w:left="200" w:right="200"/>
        <w:rPr>
          <w:rStyle w:val="Strong"/>
        </w:rPr>
      </w:pPr>
      <w:r>
        <w:rPr>
          <w:rStyle w:val="Strong"/>
          <w:rFonts w:hint="eastAsia"/>
        </w:rPr>
        <w:t xml:space="preserve">2.1.1 </w:t>
      </w:r>
      <w:r w:rsidR="00473EB9" w:rsidRPr="000A10E6">
        <w:rPr>
          <w:rStyle w:val="Strong"/>
          <w:rFonts w:hint="eastAsia"/>
        </w:rPr>
        <w:t>T</w:t>
      </w:r>
      <w:r w:rsidR="00473EB9" w:rsidRPr="000A10E6">
        <w:rPr>
          <w:rStyle w:val="Strong"/>
        </w:rPr>
        <w:t xml:space="preserve">he </w:t>
      </w:r>
      <w:r w:rsidR="00473EB9" w:rsidRPr="000A10E6">
        <w:rPr>
          <w:rStyle w:val="Strong"/>
          <w:rFonts w:hint="eastAsia"/>
        </w:rPr>
        <w:t xml:space="preserve">specification scope </w:t>
      </w:r>
      <w:r w:rsidR="00473EB9" w:rsidRPr="000A10E6">
        <w:rPr>
          <w:rStyle w:val="Strong"/>
        </w:rPr>
        <w:t xml:space="preserve">of </w:t>
      </w:r>
      <w:r w:rsidR="00473EB9" w:rsidRPr="000A10E6">
        <w:rPr>
          <w:rStyle w:val="Strong"/>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proofErr w:type="gramStart"/>
      <w:r w:rsidR="002636D3" w:rsidRPr="00473EB9">
        <w:rPr>
          <w:rFonts w:eastAsiaTheme="minorEastAsia"/>
          <w:b/>
          <w:lang w:eastAsia="zh-CN"/>
        </w:rPr>
        <w:t>One</w:t>
      </w:r>
      <w:proofErr w:type="gramEnd"/>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proofErr w:type="spellStart"/>
      <w:r w:rsidR="00395FDC" w:rsidRPr="00BA0146">
        <w:rPr>
          <w:rFonts w:eastAsiaTheme="minorEastAsia"/>
          <w:szCs w:val="22"/>
          <w:lang w:val="en-US"/>
        </w:rPr>
        <w:t>s</w:t>
      </w:r>
      <w:proofErr w:type="spellEnd"/>
      <w:r w:rsidR="00395FDC" w:rsidRPr="00BA0146">
        <w:rPr>
          <w:rFonts w:eastAsiaTheme="minorEastAsia"/>
          <w:szCs w:val="22"/>
          <w:lang w:val="en-US"/>
        </w:rPr>
        <w:t xml:space="preserve"> the </w:t>
      </w:r>
      <w:proofErr w:type="spellStart"/>
      <w:r w:rsidR="00395FDC" w:rsidRPr="00BA0146">
        <w:rPr>
          <w:rFonts w:eastAsiaTheme="minorEastAsia"/>
          <w:szCs w:val="22"/>
          <w:lang w:val="en-US"/>
        </w:rPr>
        <w:t>gNB</w:t>
      </w:r>
      <w:proofErr w:type="spellEnd"/>
      <w:r w:rsidR="00395FDC" w:rsidRPr="00BA0146">
        <w:rPr>
          <w:rFonts w:eastAsiaTheme="minorEastAsia"/>
          <w:szCs w:val="22"/>
          <w:lang w:val="en-US"/>
        </w:rPr>
        <w:t xml:space="preserve">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 xml:space="preserve">RAN2 confirms that </w:t>
      </w:r>
      <w:proofErr w:type="spellStart"/>
      <w:r w:rsidR="00395FDC" w:rsidRPr="00473EB9">
        <w:rPr>
          <w:rFonts w:eastAsiaTheme="minorEastAsia"/>
          <w:b/>
          <w:szCs w:val="22"/>
          <w:lang w:val="en-US"/>
        </w:rPr>
        <w:t>gNB</w:t>
      </w:r>
      <w:proofErr w:type="spellEnd"/>
      <w:r w:rsidR="00395FDC" w:rsidRPr="00473EB9">
        <w:rPr>
          <w:rFonts w:eastAsiaTheme="minorEastAsia"/>
          <w:b/>
          <w:szCs w:val="22"/>
          <w:lang w:val="en-US"/>
        </w:rPr>
        <w:t xml:space="preserve">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proofErr w:type="spellStart"/>
      <w:r w:rsidR="00A5760E" w:rsidRPr="00BA0146">
        <w:rPr>
          <w:i/>
          <w:iCs/>
        </w:rPr>
        <w:t>referenceTimeInfo</w:t>
      </w:r>
      <w:proofErr w:type="spellEnd"/>
      <w:r w:rsidR="00A5760E" w:rsidRPr="00BA0146">
        <w:t xml:space="preserve">. </w:t>
      </w:r>
      <w:r w:rsidR="00A5760E" w:rsidRPr="00BA0146">
        <w:rPr>
          <w:rFonts w:eastAsiaTheme="minorEastAsia"/>
          <w:lang w:eastAsia="zh-CN"/>
        </w:rPr>
        <w:t>Hence, t</w:t>
      </w:r>
      <w:r w:rsidR="00A5760E" w:rsidRPr="00BA0146">
        <w:t xml:space="preserve">he take-away is that RAN2 should not further consider specification impact from </w:t>
      </w:r>
      <w:proofErr w:type="spellStart"/>
      <w:r w:rsidR="00A5760E" w:rsidRPr="00BA0146">
        <w:t>gNB</w:t>
      </w:r>
      <w:proofErr w:type="spellEnd"/>
      <w:r w:rsidR="00A5760E" w:rsidRPr="00BA0146">
        <w:t xml:space="preserve">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 xml:space="preserve">Huawei, </w:t>
            </w:r>
            <w:proofErr w:type="spellStart"/>
            <w:r>
              <w:rPr>
                <w:rFonts w:ascii="Arial" w:eastAsia="Helvetica" w:hAnsi="Arial" w:cs="Arial"/>
                <w:lang w:val="en-US"/>
              </w:rPr>
              <w:t>HiSilicon</w:t>
            </w:r>
            <w:proofErr w:type="spellEnd"/>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242C3A">
        <w:tc>
          <w:tcPr>
            <w:tcW w:w="1555" w:type="dxa"/>
          </w:tcPr>
          <w:p w14:paraId="5626DB97" w14:textId="77777777" w:rsidR="0061758B" w:rsidRPr="007A7867" w:rsidRDefault="0061758B" w:rsidP="00242C3A">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242C3A">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242C3A">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w:t>
            </w:r>
            <w:proofErr w:type="spellStart"/>
            <w:r>
              <w:rPr>
                <w:rFonts w:eastAsiaTheme="minorEastAsia"/>
                <w:lang w:val="en-US" w:eastAsia="zh-CN"/>
              </w:rPr>
              <w:t>gNB</w:t>
            </w:r>
            <w:proofErr w:type="spellEnd"/>
            <w:r>
              <w:rPr>
                <w:rFonts w:eastAsiaTheme="minorEastAsia"/>
                <w:lang w:val="en-US" w:eastAsia="zh-CN"/>
              </w:rPr>
              <w:t xml:space="preserve"> can perform pre-compensation, as is listed above in the RAN2 115e agreements. However, the </w:t>
            </w:r>
            <w:proofErr w:type="spellStart"/>
            <w:r>
              <w:rPr>
                <w:rFonts w:eastAsiaTheme="minorEastAsia"/>
                <w:lang w:val="en-US" w:eastAsia="zh-CN"/>
              </w:rPr>
              <w:t>gNB</w:t>
            </w:r>
            <w:proofErr w:type="spellEnd"/>
            <w:r>
              <w:rPr>
                <w:rFonts w:eastAsiaTheme="minorEastAsia"/>
                <w:lang w:val="en-US" w:eastAsia="zh-CN"/>
              </w:rPr>
              <w:t xml:space="preserve">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14:paraId="69118874" w14:textId="77777777" w:rsidTr="008F3206">
        <w:tc>
          <w:tcPr>
            <w:tcW w:w="1555" w:type="dxa"/>
          </w:tcPr>
          <w:p w14:paraId="0FA743D4" w14:textId="7834CC20"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vivo</w:t>
            </w:r>
          </w:p>
        </w:tc>
        <w:tc>
          <w:tcPr>
            <w:tcW w:w="2126" w:type="dxa"/>
          </w:tcPr>
          <w:p w14:paraId="1EE1CA40" w14:textId="1C87D3D3"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NO</w:t>
            </w:r>
          </w:p>
        </w:tc>
        <w:tc>
          <w:tcPr>
            <w:tcW w:w="5950" w:type="dxa"/>
          </w:tcPr>
          <w:p w14:paraId="21D60438" w14:textId="77777777" w:rsidR="00F56597" w:rsidRDefault="00F56597" w:rsidP="00F56597">
            <w:pPr>
              <w:jc w:val="both"/>
              <w:rPr>
                <w:rFonts w:ascii="Arial" w:eastAsia="宋体"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proofErr w:type="spellStart"/>
            <w:r>
              <w:rPr>
                <w:rFonts w:ascii="Arial" w:eastAsiaTheme="minorEastAsia" w:hAnsi="Arial" w:cs="Arial" w:hint="eastAsia"/>
                <w:lang w:val="en-US" w:eastAsia="zh-CN"/>
              </w:rPr>
              <w:t>g</w:t>
            </w:r>
            <w:r>
              <w:rPr>
                <w:rFonts w:ascii="Arial" w:eastAsiaTheme="minorEastAsia" w:hAnsi="Arial" w:cs="Arial"/>
                <w:lang w:val="en-US" w:eastAsia="zh-CN"/>
              </w:rPr>
              <w:t>NB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e.g. the field </w:t>
            </w:r>
            <w:r>
              <w:rPr>
                <w:rFonts w:ascii="Arial" w:eastAsia="Malgun Gothic" w:hAnsi="Arial" w:cs="Arial"/>
                <w:lang w:val="en-US" w:eastAsia="ko-KR"/>
              </w:rPr>
              <w:t xml:space="preserve">description of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IE </w:t>
            </w:r>
            <w:r>
              <w:rPr>
                <w:rFonts w:ascii="Arial" w:eastAsia="宋体"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14:paraId="5718AF7F" w14:textId="77777777" w:rsidR="00F56597" w:rsidRDefault="00F56597" w:rsidP="00F56597">
            <w:pPr>
              <w:rPr>
                <w:rFonts w:eastAsiaTheme="minorEastAsia"/>
                <w:lang w:val="en-US" w:eastAsia="zh-CN"/>
              </w:rPr>
            </w:pPr>
          </w:p>
        </w:tc>
      </w:tr>
    </w:tbl>
    <w:p w14:paraId="2575E5C5" w14:textId="77777777" w:rsidR="008F3206"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 xml:space="preserve">for the use cases such as smart grid and control-to-control with a single </w:t>
      </w:r>
      <w:proofErr w:type="spellStart"/>
      <w:r w:rsidRPr="004C378B">
        <w:rPr>
          <w:rFonts w:eastAsiaTheme="minorEastAsia"/>
          <w:lang w:eastAsia="zh-CN"/>
        </w:rPr>
        <w:t>Uu</w:t>
      </w:r>
      <w:proofErr w:type="spellEnd"/>
      <w:r w:rsidRPr="004C378B">
        <w:rPr>
          <w:rFonts w:eastAsiaTheme="minorEastAsia"/>
          <w:lang w:eastAsia="zh-CN"/>
        </w:rPr>
        <w:t xml:space="preserve">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 xml:space="preserve">Anyway, we agree that NW can enable/disable UE-side PDC to avoid the duplication at both UE and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w:t>
            </w:r>
            <w:proofErr w:type="spellStart"/>
            <w:r>
              <w:rPr>
                <w:rFonts w:ascii="Arial" w:eastAsia="Helvetica" w:hAnsi="Arial" w:cs="Arial"/>
                <w:lang w:val="en-US"/>
              </w:rPr>
              <w:t>referenceTimeInfo</w:t>
            </w:r>
            <w:proofErr w:type="spellEnd"/>
            <w:r>
              <w:rPr>
                <w:rFonts w:ascii="Arial" w:eastAsia="Helvetica" w:hAnsi="Arial" w:cs="Arial"/>
                <w:lang w:val="en-US"/>
              </w:rPr>
              <w:t xml:space="preserve">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w:t>
            </w:r>
            <w:proofErr w:type="spellStart"/>
            <w:r w:rsidR="00971228">
              <w:rPr>
                <w:rFonts w:ascii="Arial" w:eastAsia="Helvetica" w:hAnsi="Arial" w:cs="Arial"/>
                <w:lang w:val="en-US"/>
              </w:rPr>
              <w:t>behaviour</w:t>
            </w:r>
            <w:proofErr w:type="spellEnd"/>
            <w:r w:rsidR="00971228">
              <w:rPr>
                <w:rFonts w:ascii="Arial" w:eastAsia="Helvetica" w:hAnsi="Arial" w:cs="Arial"/>
                <w:lang w:val="en-US"/>
              </w:rPr>
              <w:t xml:space="preserve">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14:paraId="349FAAD6" w14:textId="77777777" w:rsidTr="00575C5E">
        <w:tc>
          <w:tcPr>
            <w:tcW w:w="1555" w:type="dxa"/>
          </w:tcPr>
          <w:p w14:paraId="37D83E23" w14:textId="5770DFDE"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vivo</w:t>
            </w:r>
          </w:p>
        </w:tc>
        <w:tc>
          <w:tcPr>
            <w:tcW w:w="2126" w:type="dxa"/>
          </w:tcPr>
          <w:p w14:paraId="7DD49F99" w14:textId="20492D2E"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Yes</w:t>
            </w:r>
          </w:p>
        </w:tc>
        <w:tc>
          <w:tcPr>
            <w:tcW w:w="5950" w:type="dxa"/>
          </w:tcPr>
          <w:p w14:paraId="3256F5E9" w14:textId="7777777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14:paraId="60FBBD72" w14:textId="4D24A7F6" w:rsidR="00F56597" w:rsidRDefault="00F56597" w:rsidP="00F56597">
            <w:pPr>
              <w:rPr>
                <w:rFonts w:eastAsiaTheme="minorEastAsia"/>
                <w:lang w:val="en-US" w:eastAsia="zh-CN"/>
              </w:rPr>
            </w:pPr>
            <w:r>
              <w:rPr>
                <w:rFonts w:ascii="Arial" w:eastAsiaTheme="minorEastAsia" w:hAnsi="Arial" w:cs="Arial"/>
                <w:lang w:val="en-US" w:eastAsia="zh-CN"/>
              </w:rPr>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 xml:space="preserve">that network can enable/disable UE-side PDC via unicast-RRC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for Rel-17, which is also agreed in RAN2#115 meeting.</w:t>
            </w:r>
          </w:p>
        </w:tc>
      </w:tr>
    </w:tbl>
    <w:p w14:paraId="3D506351" w14:textId="77777777" w:rsidR="00967BB0" w:rsidRPr="0027532A" w:rsidRDefault="00967BB0" w:rsidP="00967BB0"/>
    <w:p w14:paraId="4FFEFAA2" w14:textId="77777777" w:rsidR="00AF454B" w:rsidRPr="00A147FD" w:rsidRDefault="009F5266" w:rsidP="002B2673">
      <w:pPr>
        <w:pStyle w:val="Heading3"/>
        <w:ind w:left="200" w:right="200"/>
      </w:pPr>
      <w:r>
        <w:rPr>
          <w:rFonts w:hint="eastAsia"/>
        </w:rPr>
        <w:lastRenderedPageBreak/>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proofErr w:type="spellStart"/>
      <w:r w:rsidRPr="00001EF8">
        <w:rPr>
          <w:rFonts w:eastAsiaTheme="minorEastAsia"/>
          <w:i/>
          <w:lang w:eastAsia="zh-CN"/>
        </w:rPr>
        <w:t>ReferenceTimeInfo</w:t>
      </w:r>
      <w:proofErr w:type="spellEnd"/>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w:t>
      </w:r>
      <w:proofErr w:type="spellStart"/>
      <w:r w:rsidR="00404031" w:rsidRPr="00BA0146">
        <w:rPr>
          <w:rFonts w:eastAsiaTheme="minorEastAsia"/>
          <w:lang w:val="en-US" w:eastAsia="zh-CN"/>
        </w:rPr>
        <w:t>gNB</w:t>
      </w:r>
      <w:proofErr w:type="spellEnd"/>
      <w:r w:rsidR="00404031" w:rsidRPr="00BA0146">
        <w:rPr>
          <w:rFonts w:eastAsiaTheme="minorEastAsia"/>
          <w:lang w:val="en-US" w:eastAsia="zh-CN"/>
        </w:rPr>
        <w:t xml:space="preserve"> and UE, it is true that different UEs have different value of the propagation delay. It means that the pre-compensation is not feasible for broadcast delivery method of </w:t>
      </w:r>
      <w:proofErr w:type="spellStart"/>
      <w:r w:rsidR="00404031" w:rsidRPr="00001EF8">
        <w:rPr>
          <w:rFonts w:eastAsiaTheme="minorEastAsia"/>
          <w:i/>
          <w:lang w:val="en-US" w:eastAsia="zh-CN"/>
        </w:rPr>
        <w:t>ReferenceTimeInfo</w:t>
      </w:r>
      <w:proofErr w:type="spellEnd"/>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 xml:space="preserve">Enabling/disabling UE-side PDC is supported only for </w:t>
      </w:r>
      <w:proofErr w:type="spellStart"/>
      <w:r w:rsidR="00AF454B" w:rsidRPr="00C80976">
        <w:rPr>
          <w:rFonts w:eastAsiaTheme="minorEastAsia"/>
          <w:b/>
          <w:lang w:eastAsia="zh-CN"/>
        </w:rPr>
        <w:t>ReferenceTimeInfo</w:t>
      </w:r>
      <w:proofErr w:type="spellEnd"/>
      <w:r w:rsidR="00AF454B" w:rsidRPr="00C80976">
        <w:rPr>
          <w:rFonts w:eastAsiaTheme="minorEastAsia"/>
          <w:b/>
          <w:lang w:eastAsia="zh-CN"/>
        </w:rPr>
        <w:t xml:space="preserve">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proofErr w:type="spellStart"/>
            <w:r>
              <w:rPr>
                <w:rFonts w:ascii="Arial" w:eastAsia="Malgun Gothic" w:hAnsi="Arial" w:cs="Arial" w:hint="eastAsia"/>
                <w:lang w:val="en-US" w:eastAsia="ko-KR"/>
              </w:rPr>
              <w:t>ReferenceTimeInfo</w:t>
            </w:r>
            <w:proofErr w:type="spellEnd"/>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 xml:space="preserve">For broadcast signaling, </w:t>
            </w:r>
            <w:proofErr w:type="spellStart"/>
            <w:r>
              <w:rPr>
                <w:rFonts w:ascii="Arial" w:eastAsia="Malgun Gothic" w:hAnsi="Arial" w:cs="Arial" w:hint="eastAsia"/>
                <w:lang w:val="en-US" w:eastAsia="ko-KR"/>
              </w:rPr>
              <w:t>gNB</w:t>
            </w:r>
            <w:proofErr w:type="spellEnd"/>
            <w:r>
              <w:rPr>
                <w:rFonts w:ascii="Arial" w:eastAsia="Malgun Gothic" w:hAnsi="Arial" w:cs="Arial" w:hint="eastAsia"/>
                <w:lang w:val="en-US" w:eastAsia="ko-KR"/>
              </w:rPr>
              <w:t xml:space="preserve">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w:t>
            </w:r>
            <w:proofErr w:type="spellStart"/>
            <w:r>
              <w:rPr>
                <w:rFonts w:ascii="Arial" w:eastAsia="Helvetica" w:hAnsi="Arial" w:cs="Arial"/>
                <w:lang w:val="en-US"/>
              </w:rPr>
              <w:t>activcation</w:t>
            </w:r>
            <w:proofErr w:type="spellEnd"/>
            <w:r>
              <w:rPr>
                <w:rFonts w:ascii="Arial" w:eastAsia="Helvetica" w:hAnsi="Arial" w:cs="Arial"/>
                <w:lang w:val="en-US"/>
              </w:rPr>
              <w:t xml:space="preserve">/deactivation </w:t>
            </w:r>
            <w:proofErr w:type="spellStart"/>
            <w:r>
              <w:rPr>
                <w:rFonts w:ascii="Arial" w:eastAsia="Helvetica" w:hAnsi="Arial" w:cs="Arial"/>
                <w:lang w:val="en-US"/>
              </w:rPr>
              <w:t>signalling</w:t>
            </w:r>
            <w:proofErr w:type="spellEnd"/>
            <w:r>
              <w:rPr>
                <w:rFonts w:ascii="Arial" w:eastAsia="Helvetica" w:hAnsi="Arial" w:cs="Arial"/>
                <w:lang w:val="en-US"/>
              </w:rPr>
              <w:t xml:space="preserve"> to a </w:t>
            </w:r>
            <w:proofErr w:type="spellStart"/>
            <w:r>
              <w:rPr>
                <w:rFonts w:ascii="Arial" w:eastAsia="Helvetica" w:hAnsi="Arial" w:cs="Arial"/>
                <w:lang w:val="en-US"/>
              </w:rPr>
              <w:t>ReferenceTimeInfo</w:t>
            </w:r>
            <w:proofErr w:type="spellEnd"/>
            <w:r>
              <w:rPr>
                <w:rFonts w:ascii="Arial" w:eastAsia="Helvetica" w:hAnsi="Arial" w:cs="Arial"/>
                <w:lang w:val="en-US"/>
              </w:rPr>
              <w:t xml:space="preserve">, and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w:t>
            </w:r>
            <w:proofErr w:type="spellStart"/>
            <w:r w:rsidR="00A6344F">
              <w:rPr>
                <w:rFonts w:ascii="Arial" w:eastAsia="Helvetica" w:hAnsi="Arial" w:cs="Arial"/>
                <w:lang w:val="en-US"/>
              </w:rPr>
              <w:t>gNB</w:t>
            </w:r>
            <w:proofErr w:type="spellEnd"/>
            <w:r w:rsidR="00A6344F">
              <w:rPr>
                <w:rFonts w:ascii="Arial" w:eastAsia="Helvetica" w:hAnsi="Arial" w:cs="Arial"/>
                <w:lang w:val="en-US"/>
              </w:rPr>
              <w:t xml:space="preserve">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 xml:space="preserve">to enable/disable PDC by UE specific signaling, consider </w:t>
            </w:r>
            <w:proofErr w:type="spellStart"/>
            <w:r w:rsidR="00E954A0" w:rsidRPr="00E954A0">
              <w:rPr>
                <w:rFonts w:ascii="Arial" w:eastAsia="Helvetica" w:hAnsi="Arial" w:cs="Arial"/>
                <w:lang w:val="en-US"/>
              </w:rPr>
              <w:t>gNB</w:t>
            </w:r>
            <w:proofErr w:type="spellEnd"/>
            <w:r w:rsidR="00E954A0" w:rsidRPr="00E954A0">
              <w:rPr>
                <w:rFonts w:ascii="Arial" w:eastAsia="Helvetica" w:hAnsi="Arial" w:cs="Arial"/>
                <w:lang w:val="en-US"/>
              </w:rPr>
              <w:t xml:space="preserve">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We tend to agree with Nokia that dynamicity is not needed to act/</w:t>
            </w:r>
            <w:proofErr w:type="spellStart"/>
            <w:r>
              <w:rPr>
                <w:rFonts w:ascii="Arial" w:eastAsia="Malgun Gothic" w:hAnsi="Arial" w:cs="Arial"/>
                <w:lang w:val="en-US" w:eastAsia="ko-KR"/>
              </w:rPr>
              <w:t>deact</w:t>
            </w:r>
            <w:proofErr w:type="spellEnd"/>
            <w:r>
              <w:rPr>
                <w:rFonts w:ascii="Arial" w:eastAsia="Malgun Gothic" w:hAnsi="Arial" w:cs="Arial"/>
                <w:lang w:val="en-US" w:eastAsia="ko-KR"/>
              </w:rPr>
              <w:t xml:space="preserve"> UE-based PDCP, hence no reason to couple with </w:t>
            </w:r>
            <w:proofErr w:type="spellStart"/>
            <w:r w:rsidRPr="00856C91">
              <w:rPr>
                <w:rFonts w:ascii="Arial" w:eastAsia="Malgun Gothic" w:hAnsi="Arial" w:cs="Arial"/>
                <w:i/>
                <w:lang w:val="en-US" w:eastAsia="ko-KR"/>
              </w:rPr>
              <w:t>ReferenceTimeInfo</w:t>
            </w:r>
            <w:proofErr w:type="spellEnd"/>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w:t>
            </w:r>
            <w:proofErr w:type="spellStart"/>
            <w:r w:rsidRPr="0014343B">
              <w:rPr>
                <w:rFonts w:eastAsiaTheme="minorEastAsia"/>
                <w:lang w:val="en-US" w:eastAsia="zh-CN"/>
              </w:rPr>
              <w:lastRenderedPageBreak/>
              <w:t>activcation</w:t>
            </w:r>
            <w:proofErr w:type="spellEnd"/>
            <w:r w:rsidRPr="0014343B">
              <w:rPr>
                <w:rFonts w:eastAsiaTheme="minorEastAsia"/>
                <w:lang w:val="en-US" w:eastAsia="zh-CN"/>
              </w:rPr>
              <w:t xml:space="preserve">/deactivation </w:t>
            </w:r>
            <w:proofErr w:type="spellStart"/>
            <w:r w:rsidRPr="0014343B">
              <w:rPr>
                <w:rFonts w:eastAsiaTheme="minorEastAsia"/>
                <w:lang w:val="en-US" w:eastAsia="zh-CN"/>
              </w:rPr>
              <w:t>signalling</w:t>
            </w:r>
            <w:proofErr w:type="spellEnd"/>
            <w:r w:rsidRPr="0014343B">
              <w:rPr>
                <w:rFonts w:eastAsiaTheme="minorEastAsia"/>
                <w:lang w:val="en-US" w:eastAsia="zh-CN"/>
              </w:rPr>
              <w:t xml:space="preserve"> to a </w:t>
            </w:r>
            <w:proofErr w:type="spellStart"/>
            <w:r w:rsidRPr="0014343B">
              <w:rPr>
                <w:rFonts w:eastAsiaTheme="minorEastAsia"/>
                <w:i/>
                <w:lang w:val="en-US" w:eastAsia="zh-CN"/>
              </w:rPr>
              <w:t>ReferenceTimeInfo</w:t>
            </w:r>
            <w:proofErr w:type="spellEnd"/>
            <w:r w:rsidRPr="0014343B">
              <w:rPr>
                <w:rFonts w:eastAsiaTheme="minorEastAsia"/>
                <w:lang w:val="en-US" w:eastAsia="zh-CN"/>
              </w:rPr>
              <w:t xml:space="preserve">, and </w:t>
            </w:r>
            <w:proofErr w:type="spellStart"/>
            <w:r w:rsidRPr="0014343B">
              <w:rPr>
                <w:rFonts w:eastAsiaTheme="minorEastAsia"/>
                <w:i/>
                <w:lang w:val="en-US" w:eastAsia="zh-CN"/>
              </w:rPr>
              <w:t>DLInformationTransfer</w:t>
            </w:r>
            <w:proofErr w:type="spellEnd"/>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14:paraId="78F654D9" w14:textId="77777777" w:rsidTr="00575C5E">
        <w:tc>
          <w:tcPr>
            <w:tcW w:w="1555" w:type="dxa"/>
          </w:tcPr>
          <w:p w14:paraId="78C60246" w14:textId="7376C6A1" w:rsidR="00F56597" w:rsidRDefault="00F56597" w:rsidP="00F56597">
            <w:pPr>
              <w:rPr>
                <w:rFonts w:ascii="Arial" w:eastAsiaTheme="minorEastAsia" w:hAnsi="Arial" w:cs="Arial" w:hint="eastAsia"/>
                <w:lang w:val="en-US" w:eastAsia="zh-CN"/>
              </w:rPr>
            </w:pPr>
            <w:r>
              <w:rPr>
                <w:rFonts w:ascii="Arial" w:eastAsiaTheme="minorEastAsia" w:hAnsi="Arial" w:cs="Arial"/>
                <w:lang w:val="en-US" w:eastAsia="zh-CN"/>
              </w:rPr>
              <w:lastRenderedPageBreak/>
              <w:t>vivo</w:t>
            </w:r>
          </w:p>
        </w:tc>
        <w:tc>
          <w:tcPr>
            <w:tcW w:w="2126" w:type="dxa"/>
          </w:tcPr>
          <w:p w14:paraId="5F522B44" w14:textId="2EAF0BB2"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C607339" w14:textId="77777777"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If the UE received a compensated unicast time and non-compensated broadcast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UE may think the </w:t>
            </w:r>
            <w:proofErr w:type="gramStart"/>
            <w:r>
              <w:rPr>
                <w:rFonts w:ascii="Arial" w:eastAsia="Malgun Gothic" w:hAnsi="Arial" w:cs="Arial"/>
                <w:lang w:val="en-US" w:eastAsia="ko-KR"/>
              </w:rPr>
              <w:t xml:space="preserve">broadcasted  </w:t>
            </w:r>
            <w:proofErr w:type="spellStart"/>
            <w:r>
              <w:rPr>
                <w:rFonts w:ascii="Arial" w:eastAsia="Malgun Gothic" w:hAnsi="Arial" w:cs="Arial"/>
                <w:i/>
                <w:lang w:val="en-US" w:eastAsia="ko-KR"/>
              </w:rPr>
              <w:t>ReferenceTimeInfo</w:t>
            </w:r>
            <w:proofErr w:type="spellEnd"/>
            <w:proofErr w:type="gramEnd"/>
            <w:r>
              <w:rPr>
                <w:rFonts w:ascii="Arial" w:eastAsia="Malgun Gothic" w:hAnsi="Arial" w:cs="Arial"/>
                <w:lang w:val="en-US" w:eastAsia="ko-KR"/>
              </w:rPr>
              <w:t xml:space="preserve"> as a compensated one by mistake</w:t>
            </w:r>
          </w:p>
          <w:p w14:paraId="6E52C902" w14:textId="77777777" w:rsidR="00F56597" w:rsidRDefault="00F56597" w:rsidP="00F56597">
            <w:pPr>
              <w:rPr>
                <w:rFonts w:eastAsiaTheme="minorEastAsia" w:hint="eastAsia"/>
                <w:lang w:val="en-US" w:eastAsia="zh-CN"/>
              </w:rPr>
            </w:pP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Heading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proofErr w:type="spellStart"/>
      <w:r w:rsidR="00AE60FE" w:rsidRPr="0007315D">
        <w:rPr>
          <w:i/>
          <w:lang w:eastAsia="ko-KR"/>
        </w:rPr>
        <w:t>ReferenceTimeInfo</w:t>
      </w:r>
      <w:proofErr w:type="spellEnd"/>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w:t>
      </w:r>
      <w:proofErr w:type="spellStart"/>
      <w:r w:rsidR="009258C1" w:rsidRPr="00251058">
        <w:rPr>
          <w:rFonts w:eastAsiaTheme="minorEastAsia"/>
          <w:b/>
          <w:lang w:eastAsia="zh-CN"/>
        </w:rPr>
        <w:t>gNB</w:t>
      </w:r>
      <w:proofErr w:type="spellEnd"/>
      <w:r w:rsidR="009258C1" w:rsidRPr="00251058">
        <w:rPr>
          <w:rFonts w:eastAsiaTheme="minorEastAsia"/>
          <w:b/>
          <w:lang w:eastAsia="zh-CN"/>
        </w:rPr>
        <w:t xml:space="preserve"> provides PD value for UE-side compensation, i.e. (1) PDC based on </w:t>
      </w:r>
      <w:proofErr w:type="spellStart"/>
      <w:r w:rsidR="009258C1" w:rsidRPr="00251058">
        <w:rPr>
          <w:rFonts w:eastAsiaTheme="minorEastAsia"/>
          <w:b/>
          <w:lang w:eastAsia="zh-CN"/>
        </w:rPr>
        <w:t>gNB’s</w:t>
      </w:r>
      <w:proofErr w:type="spellEnd"/>
      <w:r w:rsidR="009258C1" w:rsidRPr="00251058">
        <w:rPr>
          <w:rFonts w:eastAsiaTheme="minorEastAsia"/>
          <w:b/>
          <w:lang w:eastAsia="zh-CN"/>
        </w:rPr>
        <w:t xml:space="preserve">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w:t>
      </w:r>
      <w:proofErr w:type="spellStart"/>
      <w:r w:rsidR="002D4A2F" w:rsidRPr="00251058">
        <w:rPr>
          <w:rFonts w:eastAsiaTheme="minorEastAsia"/>
          <w:b/>
          <w:lang w:eastAsia="zh-CN"/>
        </w:rPr>
        <w:t>gNB</w:t>
      </w:r>
      <w:proofErr w:type="spellEnd"/>
      <w:r w:rsidR="002D4A2F" w:rsidRPr="00251058">
        <w:rPr>
          <w:rFonts w:eastAsiaTheme="minorEastAsia"/>
          <w:b/>
          <w:lang w:eastAsia="zh-CN"/>
        </w:rPr>
        <w:t xml:space="preserve"> provides PD value for UE-side compensation </w:t>
      </w:r>
      <w:r w:rsidR="009258C1" w:rsidRPr="00251058">
        <w:rPr>
          <w:rFonts w:eastAsiaTheme="minorEastAsia"/>
          <w:b/>
          <w:lang w:eastAsia="zh-CN"/>
        </w:rPr>
        <w:t xml:space="preserve">can be included in </w:t>
      </w:r>
      <w:proofErr w:type="spellStart"/>
      <w:r w:rsidR="009258C1" w:rsidRPr="00251058">
        <w:rPr>
          <w:rFonts w:eastAsiaTheme="minorEastAsia"/>
          <w:b/>
          <w:i/>
          <w:lang w:eastAsia="zh-CN"/>
        </w:rPr>
        <w:t>ReferenceTimeInfo</w:t>
      </w:r>
      <w:proofErr w:type="spellEnd"/>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lastRenderedPageBreak/>
              <w:t>Whether the UE should NOT do PDC</w:t>
            </w:r>
          </w:p>
          <w:p w14:paraId="58756E93" w14:textId="77777777" w:rsidR="009A3898"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 xml:space="preserve">Strongly against indicating these stages in </w:t>
            </w:r>
            <w:proofErr w:type="spellStart"/>
            <w:r>
              <w:rPr>
                <w:rFonts w:ascii="Arial" w:eastAsia="Helvetica" w:hAnsi="Arial" w:cs="Arial"/>
                <w:lang w:val="en-US"/>
              </w:rPr>
              <w:t>ReferenceTimeInfo</w:t>
            </w:r>
            <w:proofErr w:type="spellEnd"/>
            <w:r>
              <w:rPr>
                <w:rFonts w:ascii="Arial" w:eastAsia="Helvetica" w:hAnsi="Arial" w:cs="Arial"/>
                <w:lang w:val="en-US"/>
              </w:rPr>
              <w:t xml:space="preserve">,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proofErr w:type="spellStart"/>
            <w:r w:rsidRPr="001E7D0E">
              <w:rPr>
                <w:rFonts w:ascii="Arial" w:eastAsia="Helvetica" w:hAnsi="Arial" w:cs="Arial"/>
                <w:i/>
                <w:lang w:val="en-US"/>
              </w:rPr>
              <w:t>ReferenceTimeInfo</w:t>
            </w:r>
            <w:proofErr w:type="spellEnd"/>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w:t>
            </w:r>
            <w:proofErr w:type="spellStart"/>
            <w:r>
              <w:rPr>
                <w:rFonts w:eastAsiaTheme="minorEastAsia"/>
                <w:lang w:val="en-US" w:eastAsia="zh-CN"/>
              </w:rPr>
              <w:t>signalling</w:t>
            </w:r>
            <w:proofErr w:type="spellEnd"/>
            <w:r>
              <w:rPr>
                <w:rFonts w:eastAsiaTheme="minorEastAsia"/>
                <w:lang w:val="en-US" w:eastAsia="zh-CN"/>
              </w:rPr>
              <w:t xml:space="preserve"> to enabling/disabling UE-side PDC and prefer not to restrict the RRC </w:t>
            </w:r>
            <w:proofErr w:type="spellStart"/>
            <w:r>
              <w:rPr>
                <w:rFonts w:eastAsiaTheme="minorEastAsia"/>
                <w:lang w:val="en-US" w:eastAsia="zh-CN"/>
              </w:rPr>
              <w:t>signalling</w:t>
            </w:r>
            <w:proofErr w:type="spellEnd"/>
            <w:r>
              <w:rPr>
                <w:rFonts w:eastAsiaTheme="minorEastAsia"/>
                <w:lang w:val="en-US" w:eastAsia="zh-CN"/>
              </w:rPr>
              <w:t xml:space="preserve"> to indicate the options listed in the Question. However, we are not object to it. </w:t>
            </w:r>
          </w:p>
        </w:tc>
      </w:tr>
      <w:tr w:rsidR="00F56597" w14:paraId="3C0A5743" w14:textId="77777777" w:rsidTr="00575C5E">
        <w:tc>
          <w:tcPr>
            <w:tcW w:w="1555" w:type="dxa"/>
          </w:tcPr>
          <w:p w14:paraId="6C64F8D1" w14:textId="2E8358AD"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8AA572B" w14:textId="7FEDAA87"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39DF0688" w14:textId="5BB3FA66" w:rsidR="00F56597" w:rsidRDefault="00F56597" w:rsidP="00F56597">
            <w:pPr>
              <w:rPr>
                <w:rFonts w:eastAsiaTheme="minorEastAsia" w:hint="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bl>
    <w:p w14:paraId="7C62B51D" w14:textId="77777777" w:rsidR="00251058" w:rsidRPr="00771C09" w:rsidRDefault="00251058" w:rsidP="002D4A2F">
      <w:pPr>
        <w:pStyle w:val="Cat-b-Proposal"/>
        <w:ind w:left="1701"/>
        <w:rPr>
          <w:sz w:val="22"/>
        </w:rPr>
      </w:pPr>
    </w:p>
    <w:p w14:paraId="71CB1158" w14:textId="77777777" w:rsidR="00CE0861" w:rsidRPr="002A3D5C" w:rsidRDefault="002A3D5C" w:rsidP="002A3D5C">
      <w:pPr>
        <w:pStyle w:val="Heading3"/>
        <w:ind w:left="200" w:right="200"/>
      </w:pPr>
      <w:r>
        <w:rPr>
          <w:rFonts w:hint="eastAsia"/>
        </w:rPr>
        <w:t xml:space="preserve">2.1.4 </w:t>
      </w:r>
      <w:proofErr w:type="spellStart"/>
      <w:r w:rsidR="00CE0861" w:rsidRPr="002A3D5C">
        <w:t>Signalling</w:t>
      </w:r>
      <w:proofErr w:type="spellEnd"/>
      <w:r w:rsidR="00CE0861" w:rsidRPr="002A3D5C">
        <w:t xml:space="preserve">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proofErr w:type="spellStart"/>
      <w:r w:rsidRPr="00756EA8">
        <w:rPr>
          <w:b/>
          <w:bCs/>
          <w:i/>
        </w:rPr>
        <w:t>referenceTimeInfo</w:t>
      </w:r>
      <w:proofErr w:type="spellEnd"/>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w:t>
      </w:r>
      <w:proofErr w:type="spellStart"/>
      <w:r w:rsidR="002D0C7C" w:rsidRPr="005F6106">
        <w:rPr>
          <w:i/>
          <w:lang w:eastAsia="zh-CN"/>
        </w:rPr>
        <w:t>BasedPDC</w:t>
      </w:r>
      <w:proofErr w:type="spellEnd"/>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proofErr w:type="spellStart"/>
      <w:r w:rsidR="002D0C7C">
        <w:rPr>
          <w:rFonts w:hint="eastAsia"/>
        </w:rPr>
        <w:t>gNB</w:t>
      </w:r>
      <w:proofErr w:type="spellEnd"/>
      <w:r w:rsidR="002D0C7C">
        <w:rPr>
          <w:rFonts w:hint="eastAsia"/>
        </w:rPr>
        <w:t xml:space="preserve">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proofErr w:type="spellStart"/>
      <w:r w:rsidR="002D0C7C">
        <w:rPr>
          <w:rFonts w:hint="eastAsia"/>
          <w:i/>
          <w:iCs/>
        </w:rPr>
        <w:t>DLInformationTransfe</w:t>
      </w:r>
      <w:r w:rsidR="002D0C7C" w:rsidRPr="00E943A8">
        <w:rPr>
          <w:rFonts w:hint="eastAsia"/>
          <w:i/>
          <w:iCs/>
        </w:rPr>
        <w:t>r</w:t>
      </w:r>
      <w:proofErr w:type="spellEnd"/>
      <w:r w:rsidR="002D0C7C" w:rsidRPr="00E943A8">
        <w:rPr>
          <w:rFonts w:hint="eastAsia"/>
          <w:i/>
          <w:iCs/>
        </w:rPr>
        <w:t xml:space="preserve"> </w:t>
      </w:r>
      <w:r w:rsidR="002D0C7C">
        <w:rPr>
          <w:rFonts w:hint="eastAsia"/>
        </w:rPr>
        <w:t>message</w:t>
      </w:r>
      <w:r w:rsidR="002D0C7C">
        <w:t>.</w:t>
      </w:r>
    </w:p>
    <w:p w14:paraId="3EB624AE" w14:textId="77777777" w:rsidR="006B091B" w:rsidRDefault="002D0C7C" w:rsidP="00B51980">
      <w:proofErr w:type="spellStart"/>
      <w:proofErr w:type="gramStart"/>
      <w:r>
        <w:rPr>
          <w:rFonts w:eastAsiaTheme="minorEastAsia" w:hint="eastAsia"/>
          <w:lang w:eastAsia="zh-CN"/>
        </w:rPr>
        <w:lastRenderedPageBreak/>
        <w:t>Meanwhile,</w:t>
      </w:r>
      <w:r w:rsidR="00855369" w:rsidRPr="00855369">
        <w:rPr>
          <w:rFonts w:eastAsiaTheme="minorEastAsia" w:hint="eastAsia"/>
          <w:lang w:eastAsia="zh-CN"/>
        </w:rPr>
        <w:t>only</w:t>
      </w:r>
      <w:proofErr w:type="spellEnd"/>
      <w:proofErr w:type="gramEnd"/>
      <w:r w:rsidR="00855369" w:rsidRPr="00855369">
        <w:rPr>
          <w:rFonts w:eastAsiaTheme="minorEastAsia" w:hint="eastAsia"/>
          <w:lang w:eastAsia="zh-CN"/>
        </w:rPr>
        <w:t xml:space="preserve">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 xml:space="preserve">UE only needs to perform PDC when the </w:t>
      </w:r>
      <w:proofErr w:type="spellStart"/>
      <w:r w:rsidR="002503C5" w:rsidRPr="00BA0146">
        <w:rPr>
          <w:rFonts w:eastAsiaTheme="minorEastAsia"/>
          <w:lang w:eastAsia="zh-CN"/>
        </w:rPr>
        <w:t>referenceTimeInfo</w:t>
      </w:r>
      <w:proofErr w:type="spellEnd"/>
      <w:r w:rsidR="002503C5" w:rsidRPr="00BA0146">
        <w:rPr>
          <w:rFonts w:eastAsiaTheme="minorEastAsia"/>
          <w:lang w:eastAsia="zh-CN"/>
        </w:rPr>
        <w:t xml:space="preserve">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w:t>
      </w:r>
      <w:proofErr w:type="spellStart"/>
      <w:r w:rsidR="002503C5" w:rsidRPr="00BA0146">
        <w:rPr>
          <w:rFonts w:eastAsiaTheme="minorEastAsia"/>
          <w:lang w:eastAsia="zh-CN"/>
        </w:rPr>
        <w:t>referenceTimeInfo</w:t>
      </w:r>
      <w:proofErr w:type="spellEnd"/>
      <w:r w:rsidR="002503C5" w:rsidRPr="00BA0146">
        <w:rPr>
          <w:rFonts w:eastAsiaTheme="minorEastAsia"/>
          <w:lang w:eastAsia="zh-CN"/>
        </w:rPr>
        <w:t xml:space="preserve">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t xml:space="preserve">Option 2 contains more information and introduced too much unnecessary complexity. We prefer the RRC </w:t>
            </w:r>
            <w:proofErr w:type="spellStart"/>
            <w:r>
              <w:rPr>
                <w:rFonts w:eastAsiaTheme="minorEastAsia"/>
                <w:lang w:val="en-US" w:eastAsia="zh-CN"/>
              </w:rPr>
              <w:t>signalling</w:t>
            </w:r>
            <w:proofErr w:type="spellEnd"/>
            <w:r>
              <w:rPr>
                <w:rFonts w:eastAsiaTheme="minorEastAsia"/>
                <w:lang w:val="en-US" w:eastAsia="zh-CN"/>
              </w:rPr>
              <w:t xml:space="preserve"> to be simple to just indicate the UE whether to perform UE-side PDC or not. </w:t>
            </w:r>
          </w:p>
        </w:tc>
      </w:tr>
      <w:tr w:rsidR="00F56597" w14:paraId="4F3F5B31" w14:textId="77777777" w:rsidTr="00575C5E">
        <w:tc>
          <w:tcPr>
            <w:tcW w:w="1555" w:type="dxa"/>
          </w:tcPr>
          <w:p w14:paraId="710FF051" w14:textId="1D7C673A"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B834CAA" w14:textId="4890D311" w:rsidR="00F56597" w:rsidRDefault="00F56597" w:rsidP="00F56597">
            <w:pPr>
              <w:rPr>
                <w:rFonts w:ascii="Arial" w:eastAsiaTheme="minorEastAsia" w:hAnsi="Arial" w:cs="Arial" w:hint="eastAsia"/>
                <w:lang w:val="en-US" w:eastAsia="zh-CN"/>
              </w:rPr>
            </w:pPr>
            <w:r>
              <w:rPr>
                <w:rFonts w:ascii="Arial" w:eastAsia="Helvetica" w:hAnsi="Arial" w:cs="Arial"/>
                <w:lang w:val="en-US"/>
              </w:rPr>
              <w:t>Option 1</w:t>
            </w:r>
          </w:p>
        </w:tc>
        <w:tc>
          <w:tcPr>
            <w:tcW w:w="5950" w:type="dxa"/>
          </w:tcPr>
          <w:p w14:paraId="4720C556" w14:textId="76FE1973" w:rsidR="00F56597" w:rsidRDefault="00F56597" w:rsidP="00F56597">
            <w:pPr>
              <w:rPr>
                <w:rFonts w:eastAsiaTheme="minorEastAsia" w:hint="eastAsia"/>
                <w:lang w:val="en-US" w:eastAsia="zh-CN"/>
              </w:rPr>
            </w:pPr>
            <w:r>
              <w:rPr>
                <w:rFonts w:ascii="Arial" w:eastAsia="Helvetica" w:hAnsi="Arial" w:cs="Arial"/>
                <w:lang w:val="en-US"/>
              </w:rPr>
              <w:t>We are fine with option1. we think option1 and option 2 are not competitive options As When network enable UE side PDC, UE can perform PDC.</w:t>
            </w: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Heading2"/>
        <w:rPr>
          <w:rStyle w:val="Strong"/>
          <w:rFonts w:ascii="Times New Roman" w:eastAsiaTheme="minorEastAsia" w:hAnsi="Times New Roman" w:cs="Times New Roman"/>
          <w:sz w:val="24"/>
          <w:szCs w:val="24"/>
          <w:lang w:val="en-US"/>
        </w:rPr>
      </w:pPr>
      <w:r w:rsidRPr="00BA0146">
        <w:rPr>
          <w:rStyle w:val="Strong"/>
          <w:rFonts w:ascii="Times New Roman" w:hAnsi="Times New Roman" w:cs="Times New Roman"/>
          <w:sz w:val="24"/>
          <w:szCs w:val="24"/>
          <w:lang w:val="en-US" w:eastAsia="zh-CN"/>
        </w:rPr>
        <w:t>PDC solution</w:t>
      </w:r>
      <w:r w:rsidR="005E0235">
        <w:rPr>
          <w:rStyle w:val="Strong"/>
          <w:rFonts w:ascii="Times New Roman" w:hAnsi="Times New Roman" w:cs="Times New Roman" w:hint="eastAsia"/>
          <w:sz w:val="24"/>
          <w:szCs w:val="24"/>
          <w:lang w:val="en-US" w:eastAsia="zh-CN"/>
        </w:rPr>
        <w:t>s</w:t>
      </w:r>
      <w:r w:rsidR="005E0235">
        <w:rPr>
          <w:rStyle w:val="Strong"/>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xml:space="preserve">: Propagation delay estimation based on timing advanced enhanced for time synchronization (as 1a but with updated RAN4 requirements to TA adjustment error and </w:t>
      </w:r>
      <w:proofErr w:type="spellStart"/>
      <w:r w:rsidRPr="00253679">
        <w:rPr>
          <w:lang w:eastAsia="zh-CN"/>
        </w:rPr>
        <w:t>Te</w:t>
      </w:r>
      <w:proofErr w:type="spellEnd"/>
      <w:r w:rsidRPr="00253679">
        <w:rPr>
          <w:lang w:eastAsia="zh-CN"/>
        </w:rPr>
        <w:t>)</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 xml:space="preserve">Propagation delay estimation based on a new dedicated </w:t>
      </w:r>
      <w:proofErr w:type="spellStart"/>
      <w:r w:rsidRPr="00253679">
        <w:rPr>
          <w:lang w:eastAsia="zh-CN"/>
        </w:rPr>
        <w:t>signaling</w:t>
      </w:r>
      <w:proofErr w:type="spellEnd"/>
      <w:r w:rsidRPr="00253679">
        <w:rPr>
          <w:lang w:eastAsia="zh-CN"/>
        </w:rPr>
        <w:t xml:space="preserve"> with finer delay compensation granularity (Separated </w:t>
      </w:r>
      <w:proofErr w:type="spellStart"/>
      <w:r w:rsidRPr="00253679">
        <w:rPr>
          <w:lang w:eastAsia="zh-CN"/>
        </w:rPr>
        <w:t>signaling</w:t>
      </w:r>
      <w:proofErr w:type="spellEnd"/>
      <w:r w:rsidRPr="00253679">
        <w:rPr>
          <w:lang w:eastAsia="zh-CN"/>
        </w:rPr>
        <w:t xml:space="preserve">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lastRenderedPageBreak/>
        <w:t xml:space="preserve">Propagation delay estimation based on </w:t>
      </w:r>
      <w:proofErr w:type="gramStart"/>
      <w:r w:rsidRPr="00253679">
        <w:rPr>
          <w:lang w:eastAsia="zh-CN"/>
        </w:rPr>
        <w:t>an</w:t>
      </w:r>
      <w:proofErr w:type="gramEnd"/>
      <w:r w:rsidRPr="00253679">
        <w:rPr>
          <w:lang w:eastAsia="zh-CN"/>
        </w:rPr>
        <w:t xml:space="preserve"> RAN managed Rx-Tx procedure intended for time synchronization (FFS to expand or separate procedure/</w:t>
      </w:r>
      <w:proofErr w:type="spellStart"/>
      <w:r w:rsidRPr="00253679">
        <w:rPr>
          <w:lang w:eastAsia="zh-CN"/>
        </w:rPr>
        <w:t>signaling</w:t>
      </w:r>
      <w:proofErr w:type="spellEnd"/>
      <w:r w:rsidRPr="00253679">
        <w:rPr>
          <w:lang w:eastAsia="zh-CN"/>
        </w:rPr>
        <w:t xml:space="preserve">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 xml:space="preserve">nhancing TA by increasing granularity or reducing </w:t>
      </w:r>
      <w:proofErr w:type="spellStart"/>
      <w:r w:rsidR="00924E19" w:rsidRPr="00924E19">
        <w:rPr>
          <w:rFonts w:eastAsiaTheme="minorEastAsia"/>
          <w:b/>
          <w:lang w:eastAsia="zh-CN"/>
        </w:rPr>
        <w:t>Te</w:t>
      </w:r>
      <w:proofErr w:type="spellEnd"/>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14:paraId="4B086250" w14:textId="77777777" w:rsidTr="00575C5E">
        <w:tc>
          <w:tcPr>
            <w:tcW w:w="1555" w:type="dxa"/>
          </w:tcPr>
          <w:p w14:paraId="169D664B" w14:textId="4F986C1E" w:rsidR="00F56597" w:rsidRDefault="00F56597" w:rsidP="00F56597">
            <w:pPr>
              <w:rPr>
                <w:rFonts w:ascii="Arial" w:eastAsiaTheme="minorEastAsia" w:hAnsi="Arial" w:cs="Arial" w:hint="eastAsia"/>
                <w:lang w:val="en-US" w:eastAsia="zh-CN"/>
              </w:rPr>
            </w:pPr>
            <w:r>
              <w:rPr>
                <w:rFonts w:ascii="Arial" w:eastAsiaTheme="minorEastAsia" w:hAnsi="Arial" w:cs="Arial"/>
                <w:lang w:val="en-US" w:eastAsia="zh-CN"/>
              </w:rPr>
              <w:t>vivo</w:t>
            </w:r>
          </w:p>
        </w:tc>
        <w:tc>
          <w:tcPr>
            <w:tcW w:w="2126" w:type="dxa"/>
          </w:tcPr>
          <w:p w14:paraId="2F69F86E" w14:textId="257887A1"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F6C5BBF" w14:textId="1BF7DEF7" w:rsidR="00F56597" w:rsidRDefault="00F56597" w:rsidP="00F56597">
            <w:pPr>
              <w:rPr>
                <w:rFonts w:eastAsiaTheme="minorEastAsia" w:hint="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bl>
    <w:p w14:paraId="023270F9" w14:textId="77777777" w:rsidR="0057693F" w:rsidRPr="0057693F" w:rsidRDefault="0057693F" w:rsidP="00E043DB">
      <w:pPr>
        <w:snapToGrid w:val="0"/>
        <w:spacing w:after="0"/>
        <w:rPr>
          <w:rFonts w:eastAsiaTheme="minorEastAsia"/>
          <w:b/>
          <w:lang w:eastAsia="zh-CN"/>
        </w:rPr>
      </w:pPr>
    </w:p>
    <w:p w14:paraId="6424B9A0" w14:textId="77777777" w:rsidR="00F04785" w:rsidRPr="00590FBB" w:rsidRDefault="00590FBB" w:rsidP="00590FBB">
      <w:pPr>
        <w:pStyle w:val="Heading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Emphasis"/>
          <w:b/>
          <w:u w:val="single"/>
        </w:rPr>
      </w:pPr>
      <w:r w:rsidRPr="002B2673">
        <w:rPr>
          <w:rStyle w:val="Emphasis"/>
          <w:b/>
          <w:u w:val="single"/>
        </w:rPr>
        <w:t xml:space="preserve">UE-side </w:t>
      </w:r>
      <w:r w:rsidR="003D24D4" w:rsidRPr="002B2673">
        <w:rPr>
          <w:rStyle w:val="Emphasis"/>
          <w:b/>
          <w:u w:val="single"/>
        </w:rPr>
        <w:t>TA</w:t>
      </w:r>
      <w:r w:rsidRPr="002B2673">
        <w:rPr>
          <w:rStyle w:val="Emphasis"/>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lastRenderedPageBreak/>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ListParagraph"/>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ListParagraph"/>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 xml:space="preserve">n the case that UE-side PDC is applied for the TA-based PDC solution, the </w:t>
      </w:r>
      <w:proofErr w:type="spellStart"/>
      <w:r w:rsidRPr="002C5FDD">
        <w:rPr>
          <w:rFonts w:eastAsiaTheme="minorEastAsia"/>
          <w:szCs w:val="22"/>
          <w:lang w:val="en-US" w:eastAsia="zh-CN"/>
        </w:rPr>
        <w:t>gNB</w:t>
      </w:r>
      <w:proofErr w:type="spellEnd"/>
      <w:r w:rsidRPr="002C5FDD">
        <w:rPr>
          <w:rFonts w:eastAsiaTheme="minorEastAsia"/>
          <w:szCs w:val="22"/>
          <w:lang w:val="en-US" w:eastAsia="zh-CN"/>
        </w:rPr>
        <w:t xml:space="preserve">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BodyText"/>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 xml:space="preserve">he </w:t>
      </w:r>
      <w:proofErr w:type="spellStart"/>
      <w:r w:rsidRPr="002C5FDD">
        <w:rPr>
          <w:rFonts w:ascii="Times New Roman" w:hAnsi="Times New Roman" w:cs="Times New Roman"/>
          <w:kern w:val="0"/>
          <w:sz w:val="20"/>
        </w:rPr>
        <w:t>gNB</w:t>
      </w:r>
      <w:proofErr w:type="spellEnd"/>
      <w:r w:rsidRPr="002C5FDD">
        <w:rPr>
          <w:rFonts w:ascii="Times New Roman" w:hAnsi="Times New Roman" w:cs="Times New Roman"/>
          <w:kern w:val="0"/>
          <w:sz w:val="20"/>
        </w:rPr>
        <w:t xml:space="preserve">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 xml:space="preserve">additional MAC CEs shall be introduced to indicate PDC values, making the PDC enhancement independent of the legacy TA procedure. Since the </w:t>
      </w:r>
      <w:proofErr w:type="spellStart"/>
      <w:r w:rsidRPr="002C5FDD">
        <w:rPr>
          <w:rFonts w:ascii="Times New Roman" w:hAnsi="Times New Roman" w:cs="Times New Roman"/>
          <w:kern w:val="0"/>
          <w:sz w:val="20"/>
        </w:rPr>
        <w:t>gNB</w:t>
      </w:r>
      <w:proofErr w:type="spellEnd"/>
      <w:r w:rsidRPr="002C5FDD">
        <w:rPr>
          <w:rFonts w:ascii="Times New Roman" w:hAnsi="Times New Roman" w:cs="Times New Roman"/>
          <w:kern w:val="0"/>
          <w:sz w:val="20"/>
        </w:rPr>
        <w:t xml:space="preserve">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 xml:space="preserve">The </w:t>
      </w:r>
      <w:proofErr w:type="spellStart"/>
      <w:r w:rsidRPr="004D6A88">
        <w:t>gNB</w:t>
      </w:r>
      <w:proofErr w:type="spellEnd"/>
      <w:r w:rsidRPr="004D6A88">
        <w:t xml:space="preserve">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67701B7B" w14:textId="77777777" w:rsidR="008A0113" w:rsidRPr="008A0113" w:rsidRDefault="008A0113" w:rsidP="008A0113">
      <w:pPr>
        <w:snapToGrid w:val="0"/>
        <w:spacing w:after="0"/>
        <w:rPr>
          <w:rFonts w:eastAsiaTheme="minorEastAsia"/>
          <w:b/>
          <w:lang w:eastAsia="zh-CN"/>
        </w:rPr>
      </w:pPr>
    </w:p>
    <w:p w14:paraId="52DB2B01"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w:t>
      </w:r>
      <w:proofErr w:type="spellStart"/>
      <w:r w:rsidRPr="008A0113">
        <w:rPr>
          <w:rFonts w:eastAsiaTheme="minorEastAsia"/>
          <w:b/>
          <w:bCs/>
          <w:lang w:val="en-US" w:eastAsia="zh-CN"/>
        </w:rPr>
        <w:t>gNB</w:t>
      </w:r>
      <w:proofErr w:type="spellEnd"/>
      <w:r w:rsidRPr="008A0113">
        <w:rPr>
          <w:rFonts w:eastAsiaTheme="minorEastAsia"/>
          <w:b/>
          <w:bCs/>
          <w:lang w:val="en-US" w:eastAsia="zh-CN"/>
        </w:rPr>
        <w:t xml:space="preserve">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lastRenderedPageBreak/>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w:t>
            </w:r>
            <w:proofErr w:type="spellStart"/>
            <w:r>
              <w:rPr>
                <w:rFonts w:eastAsiaTheme="minorEastAsia"/>
                <w:lang w:val="en-US" w:eastAsia="zh-CN"/>
              </w:rPr>
              <w:t>gNB</w:t>
            </w:r>
            <w:proofErr w:type="spellEnd"/>
            <w:r>
              <w:rPr>
                <w:rFonts w:eastAsiaTheme="minorEastAsia"/>
                <w:lang w:val="en-US" w:eastAsia="zh-CN"/>
              </w:rPr>
              <w:t xml:space="preserve">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r w:rsidR="00F56597" w14:paraId="635AADDE" w14:textId="77777777" w:rsidTr="00575C5E">
        <w:tc>
          <w:tcPr>
            <w:tcW w:w="1555" w:type="dxa"/>
          </w:tcPr>
          <w:p w14:paraId="4F65DB48" w14:textId="4DF2672B" w:rsidR="00F56597" w:rsidRDefault="00F56597" w:rsidP="00F56597">
            <w:pPr>
              <w:jc w:val="cente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A3326" w14:textId="676CCA64" w:rsidR="00F56597" w:rsidRDefault="00F56597" w:rsidP="00F56597">
            <w:pPr>
              <w:rPr>
                <w:rFonts w:ascii="Arial" w:eastAsiaTheme="minorEastAsia" w:hAnsi="Arial" w:cs="Arial" w:hint="eastAsia"/>
                <w:lang w:val="en-US" w:eastAsia="zh-CN"/>
              </w:rPr>
            </w:pPr>
            <w:r>
              <w:rPr>
                <w:rFonts w:ascii="Arial" w:eastAsia="Helvetica" w:hAnsi="Arial" w:cs="Arial"/>
                <w:lang w:val="en-US"/>
              </w:rPr>
              <w:t>Option 1</w:t>
            </w:r>
          </w:p>
        </w:tc>
        <w:tc>
          <w:tcPr>
            <w:tcW w:w="5950" w:type="dxa"/>
          </w:tcPr>
          <w:p w14:paraId="63A8F20C" w14:textId="539D3C23" w:rsidR="00F56597" w:rsidRDefault="00F56597" w:rsidP="00F56597">
            <w:pPr>
              <w:rPr>
                <w:rFonts w:eastAsiaTheme="minorEastAsia" w:hint="eastAsia"/>
                <w:lang w:val="en-US" w:eastAsia="zh-CN"/>
              </w:rPr>
            </w:pPr>
            <w:r>
              <w:rPr>
                <w:rFonts w:ascii="Arial" w:eastAsia="Helvetica" w:hAnsi="Arial" w:cs="Arial"/>
                <w:lang w:val="en-US"/>
              </w:rPr>
              <w:t>PDC solution should not impact the legacy TA procedure used for timing alignment of uplink, which is aligned with RAN1 agreement.</w:t>
            </w:r>
          </w:p>
        </w:tc>
      </w:tr>
    </w:tbl>
    <w:p w14:paraId="7DD8D27D" w14:textId="77777777" w:rsidR="008C523C" w:rsidRDefault="008C523C" w:rsidP="008A0113">
      <w:pPr>
        <w:rPr>
          <w:rFonts w:eastAsiaTheme="minorEastAsia"/>
          <w:lang w:eastAsia="zh-CN"/>
        </w:rPr>
      </w:pPr>
    </w:p>
    <w:p w14:paraId="0210125B" w14:textId="77777777" w:rsidR="00E71C93" w:rsidRPr="003801A2" w:rsidRDefault="00E71C93" w:rsidP="00E71C93">
      <w:pPr>
        <w:rPr>
          <w:rStyle w:val="Emphasis"/>
          <w:u w:val="single"/>
        </w:rPr>
      </w:pPr>
      <w:r w:rsidRPr="003801A2">
        <w:rPr>
          <w:rStyle w:val="Emphasis"/>
          <w:rFonts w:hint="eastAsia"/>
          <w:u w:val="single"/>
        </w:rPr>
        <w:t>N</w:t>
      </w:r>
      <w:r w:rsidRPr="003801A2">
        <w:rPr>
          <w:rStyle w:val="Emphasis"/>
          <w:u w:val="single"/>
        </w:rPr>
        <w:t>ew trigger for TA updat</w:t>
      </w:r>
      <w:r w:rsidRPr="003801A2">
        <w:rPr>
          <w:rStyle w:val="Emphasis"/>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w:t>
      </w:r>
      <w:proofErr w:type="gramStart"/>
      <w:r w:rsidRPr="00AA51E7">
        <w:rPr>
          <w:rFonts w:eastAsiaTheme="minorEastAsia"/>
          <w:lang w:eastAsia="zh-CN"/>
        </w:rPr>
        <w:t>granularity</w:t>
      </w:r>
      <w:proofErr w:type="gramEnd"/>
      <w:r w:rsidRPr="00AA51E7">
        <w:rPr>
          <w:rFonts w:eastAsiaTheme="minorEastAsia"/>
          <w:lang w:eastAsia="zh-CN"/>
        </w:rPr>
        <w:t>,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2.85pt" o:ole="">
            <v:imagedata r:id="rId8" o:title=""/>
          </v:shape>
          <o:OLEObject Type="Embed" ProgID="Equation.3" ShapeID="_x0000_i1025" DrawAspect="Content" ObjectID="_1697387607"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Emphasis"/>
          <w:bCs/>
          <w:u w:val="single"/>
        </w:rPr>
      </w:pPr>
      <w:r w:rsidRPr="002B2673">
        <w:rPr>
          <w:rStyle w:val="Emphasis"/>
          <w:bCs/>
          <w:u w:val="single"/>
        </w:rPr>
        <w:t>NW-</w:t>
      </w:r>
      <w:r w:rsidR="008B563F" w:rsidRPr="002B2673">
        <w:rPr>
          <w:rStyle w:val="Emphasis"/>
          <w:bCs/>
          <w:u w:val="single"/>
        </w:rPr>
        <w:t xml:space="preserve">side </w:t>
      </w:r>
      <w:r w:rsidR="003D24D4" w:rsidRPr="002B2673">
        <w:rPr>
          <w:rStyle w:val="Emphasis"/>
          <w:bCs/>
          <w:u w:val="single"/>
        </w:rPr>
        <w:t>TA</w:t>
      </w:r>
      <w:r w:rsidR="008B563F" w:rsidRPr="002B2673">
        <w:rPr>
          <w:rStyle w:val="Emphasis"/>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w:t>
      </w:r>
      <w:proofErr w:type="spellStart"/>
      <w:r w:rsidRPr="00BA0146">
        <w:rPr>
          <w:lang w:eastAsia="zh-CN"/>
        </w:rPr>
        <w:t>gNB</w:t>
      </w:r>
      <w:proofErr w:type="spellEnd"/>
      <w:r w:rsidRPr="00BA0146">
        <w:rPr>
          <w:lang w:eastAsia="zh-CN"/>
        </w:rPr>
        <w:t xml:space="preserve">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w:t>
      </w:r>
      <w:proofErr w:type="spellStart"/>
      <w:r w:rsidRPr="00BA0146">
        <w:rPr>
          <w:lang w:eastAsia="zh-CN"/>
        </w:rPr>
        <w:t>gNB</w:t>
      </w:r>
      <w:proofErr w:type="spellEnd"/>
      <w:r w:rsidRPr="00BA0146">
        <w:rPr>
          <w:lang w:eastAsia="zh-CN"/>
        </w:rPr>
        <w:t xml:space="preserve"> side. </w:t>
      </w:r>
      <w:proofErr w:type="gramStart"/>
      <w:r w:rsidRPr="00BA0146">
        <w:rPr>
          <w:lang w:eastAsia="zh-CN"/>
        </w:rPr>
        <w:t>Therefore</w:t>
      </w:r>
      <w:proofErr w:type="gramEnd"/>
      <w:r w:rsidRPr="00BA0146">
        <w:rPr>
          <w:lang w:eastAsia="zh-CN"/>
        </w:rPr>
        <w:t xml:space="preserv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 xml:space="preserve">If NW-side PDC is configured, time-r16 should be UE timing. Relevant description of </w:t>
            </w:r>
            <w:proofErr w:type="spellStart"/>
            <w:r>
              <w:rPr>
                <w:rFonts w:ascii="Arial" w:eastAsia="Malgun Gothic" w:hAnsi="Arial" w:cs="Arial"/>
                <w:lang w:val="en-US" w:eastAsia="ko-KR"/>
              </w:rPr>
              <w:t>ReferenceTimeInfo</w:t>
            </w:r>
            <w:proofErr w:type="spellEnd"/>
            <w:r>
              <w:rPr>
                <w:rFonts w:ascii="Arial" w:eastAsia="Malgun Gothic" w:hAnsi="Arial" w:cs="Arial"/>
                <w:lang w:val="en-US" w:eastAsia="ko-KR"/>
              </w:rPr>
              <w:t xml:space="preserve">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 xml:space="preserve">This is not urgent as we think this can be resolved in Stage-3 correction phase after the WI is completed. For </w:t>
            </w:r>
            <w:proofErr w:type="gramStart"/>
            <w:r>
              <w:rPr>
                <w:rFonts w:ascii="Arial" w:eastAsia="Helvetica" w:hAnsi="Arial" w:cs="Arial"/>
                <w:lang w:val="en-US"/>
              </w:rPr>
              <w:t>now</w:t>
            </w:r>
            <w:proofErr w:type="gramEnd"/>
            <w:r>
              <w:rPr>
                <w:rFonts w:ascii="Arial" w:eastAsia="Helvetica" w:hAnsi="Arial" w:cs="Arial"/>
                <w:lang w:val="en-US"/>
              </w:rPr>
              <w:t xml:space="preserve">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14:paraId="0695CC2A" w14:textId="77777777" w:rsidTr="00575C5E">
        <w:tc>
          <w:tcPr>
            <w:tcW w:w="1555" w:type="dxa"/>
          </w:tcPr>
          <w:p w14:paraId="64D6AA55" w14:textId="1221FA0B"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A515F04" w14:textId="3C823729"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B6D1A7" w14:textId="6A8AFE74" w:rsidR="00F56597" w:rsidRDefault="00F56597" w:rsidP="00F56597">
            <w:pPr>
              <w:rPr>
                <w:rFonts w:eastAsiaTheme="minorEastAsia" w:hint="eastAsia"/>
                <w:lang w:val="en-US" w:eastAsia="zh-CN"/>
              </w:rPr>
            </w:pPr>
            <w:r>
              <w:rPr>
                <w:rFonts w:ascii="Arial" w:eastAsia="Malgun Gothic" w:hAnsi="Arial" w:cs="Arial"/>
                <w:lang w:val="en-US" w:eastAsia="ko-KR"/>
              </w:rPr>
              <w:t xml:space="preserve">If RAN2 confirms that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can perform PDC, the Relevant description of </w:t>
            </w:r>
            <w:proofErr w:type="spellStart"/>
            <w:r>
              <w:rPr>
                <w:rFonts w:ascii="Arial" w:eastAsia="Malgun Gothic" w:hAnsi="Arial" w:cs="Arial"/>
                <w:i/>
                <w:lang w:val="en-US" w:eastAsia="ko-KR"/>
              </w:rPr>
              <w:t>ReferenceTimeInfo</w:t>
            </w:r>
            <w:proofErr w:type="spellEnd"/>
            <w:r>
              <w:rPr>
                <w:rFonts w:ascii="Arial" w:eastAsia="Malgun Gothic" w:hAnsi="Arial" w:cs="Arial"/>
                <w:lang w:val="en-US" w:eastAsia="ko-KR"/>
              </w:rPr>
              <w:t xml:space="preserve"> IE should be updated.</w:t>
            </w:r>
          </w:p>
        </w:tc>
      </w:tr>
    </w:tbl>
    <w:p w14:paraId="78384530" w14:textId="77777777" w:rsidR="008F5571" w:rsidRPr="0057693F"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w:t>
      </w:r>
      <w:proofErr w:type="spellStart"/>
      <w:r w:rsidRPr="00047EC3">
        <w:rPr>
          <w:rFonts w:eastAsiaTheme="minorEastAsia"/>
          <w:lang w:eastAsia="zh-CN"/>
        </w:rPr>
        <w:t>DLInformationTransfer</w:t>
      </w:r>
      <w:proofErr w:type="spellEnd"/>
      <w:r w:rsidRPr="00047EC3">
        <w:rPr>
          <w:rFonts w:eastAsiaTheme="minorEastAsia"/>
          <w:lang w:eastAsia="zh-CN"/>
        </w:rPr>
        <w:t xml:space="preserve">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proofErr w:type="spellStart"/>
      <w:r w:rsidRPr="005232DC">
        <w:rPr>
          <w:rFonts w:eastAsiaTheme="minorEastAsia"/>
          <w:i/>
          <w:lang w:eastAsia="zh-CN"/>
        </w:rPr>
        <w:t>DLInformationTransfer</w:t>
      </w:r>
      <w:proofErr w:type="spellEnd"/>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proofErr w:type="spellStart"/>
      <w:r w:rsidRPr="00CF32AE">
        <w:rPr>
          <w:b/>
          <w:i/>
        </w:rPr>
        <w:t>DLInformationTransfer</w:t>
      </w:r>
      <w:proofErr w:type="spellEnd"/>
      <w:r w:rsidRPr="00CF32AE">
        <w:rPr>
          <w:b/>
          <w:i/>
        </w:rPr>
        <w:t xml:space="preserve"> </w:t>
      </w:r>
      <w:r w:rsidRPr="005232DC">
        <w:rPr>
          <w:b/>
        </w:rPr>
        <w:t>message and the SIB9, the UE applies the reference time info in the</w:t>
      </w:r>
      <w:r w:rsidRPr="00CF32AE">
        <w:rPr>
          <w:b/>
          <w:i/>
        </w:rPr>
        <w:t xml:space="preserve"> </w:t>
      </w:r>
      <w:proofErr w:type="spellStart"/>
      <w:r w:rsidRPr="00CF32AE">
        <w:rPr>
          <w:b/>
          <w:i/>
        </w:rPr>
        <w:t>DLInformationTransfer</w:t>
      </w:r>
      <w:proofErr w:type="spellEnd"/>
      <w:r w:rsidRPr="00CF32AE">
        <w:rPr>
          <w:b/>
          <w:i/>
        </w:rPr>
        <w:t xml:space="preserve">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proofErr w:type="spellStart"/>
            <w:r w:rsidRPr="00865A5A">
              <w:rPr>
                <w:rFonts w:eastAsiaTheme="minorEastAsia"/>
                <w:i/>
                <w:lang w:val="en-US" w:eastAsia="zh-CN"/>
              </w:rPr>
              <w:t>DLInformationTransfer</w:t>
            </w:r>
            <w:proofErr w:type="spellEnd"/>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proofErr w:type="spellStart"/>
            <w:r w:rsidRPr="00071320">
              <w:rPr>
                <w:rFonts w:eastAsiaTheme="minorEastAsia"/>
                <w:i/>
                <w:lang w:val="en-US" w:eastAsia="zh-CN"/>
              </w:rPr>
              <w:t>DLInformationTransfer</w:t>
            </w:r>
            <w:proofErr w:type="spellEnd"/>
            <w:r w:rsidRPr="00071320">
              <w:rPr>
                <w:rFonts w:eastAsiaTheme="minorEastAsia"/>
                <w:lang w:val="en-US" w:eastAsia="zh-CN"/>
              </w:rPr>
              <w:t xml:space="preserve"> message</w:t>
            </w:r>
            <w:r>
              <w:rPr>
                <w:rFonts w:eastAsiaTheme="minorEastAsia"/>
                <w:lang w:val="en-US" w:eastAsia="zh-CN"/>
              </w:rPr>
              <w:t xml:space="preserve">. </w:t>
            </w:r>
          </w:p>
        </w:tc>
      </w:tr>
      <w:tr w:rsidR="00F56597" w14:paraId="186FA2A8" w14:textId="77777777" w:rsidTr="00575C5E">
        <w:tc>
          <w:tcPr>
            <w:tcW w:w="1555" w:type="dxa"/>
          </w:tcPr>
          <w:p w14:paraId="7CAEE628" w14:textId="4D49265F"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CC09A25" w14:textId="0A51EE52"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14:paraId="63E662F8" w14:textId="77777777" w:rsidR="00F56597" w:rsidRDefault="00F56597" w:rsidP="00F56597">
            <w:pPr>
              <w:rPr>
                <w:rFonts w:eastAsiaTheme="minorEastAsia" w:hint="eastAsia"/>
                <w:lang w:val="en-US" w:eastAsia="zh-CN"/>
              </w:rPr>
            </w:pP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Heading3"/>
        <w:ind w:left="200" w:right="200"/>
      </w:pPr>
      <w:r>
        <w:rPr>
          <w:rFonts w:hint="eastAsia"/>
        </w:rPr>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Heading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 xml:space="preserve">RAN1 has not yet agreed on whether to support RTT-based PDC method. To avoid deadlock between RAN1 and RAN2 on the design of RTT based method, we try to </w:t>
      </w:r>
      <w:proofErr w:type="spellStart"/>
      <w:r w:rsidRPr="00BA0146">
        <w:rPr>
          <w:lang w:eastAsia="zh-CN"/>
        </w:rPr>
        <w:t>analyze</w:t>
      </w:r>
      <w:proofErr w:type="spellEnd"/>
      <w:r w:rsidRPr="00BA0146">
        <w:rPr>
          <w:lang w:eastAsia="zh-CN"/>
        </w:rPr>
        <w:t xml:space="preserv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ListParagraph"/>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ListParagraph"/>
        <w:numPr>
          <w:ilvl w:val="0"/>
          <w:numId w:val="26"/>
        </w:numPr>
        <w:ind w:firstLineChars="0"/>
        <w:rPr>
          <w:rFonts w:eastAsiaTheme="minorEastAsia"/>
          <w:lang w:eastAsia="zh-CN"/>
        </w:rPr>
      </w:pPr>
      <w:proofErr w:type="spellStart"/>
      <w:r w:rsidRPr="002D258B">
        <w:rPr>
          <w:rFonts w:eastAsiaTheme="minorEastAsia"/>
          <w:b/>
          <w:lang w:eastAsia="zh-CN"/>
        </w:rPr>
        <w:t>Optoin</w:t>
      </w:r>
      <w:proofErr w:type="spellEnd"/>
      <w:r w:rsidRPr="002D258B">
        <w:rPr>
          <w:rFonts w:eastAsiaTheme="minorEastAsia"/>
          <w:b/>
          <w:lang w:eastAsia="zh-CN"/>
        </w:rPr>
        <w:t xml:space="preserve">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w:t>
            </w:r>
            <w:proofErr w:type="spellStart"/>
            <w:r>
              <w:rPr>
                <w:rFonts w:ascii="Arial" w:eastAsia="Helvetica" w:hAnsi="Arial" w:cs="Arial"/>
                <w:lang w:val="en-US"/>
              </w:rPr>
              <w:t>signalling</w:t>
            </w:r>
            <w:proofErr w:type="spellEnd"/>
            <w:r>
              <w:rPr>
                <w:rFonts w:ascii="Arial" w:eastAsia="Helvetica" w:hAnsi="Arial" w:cs="Arial"/>
                <w:lang w:val="en-US"/>
              </w:rPr>
              <w:t xml:space="preserve"> framework needed for PDC to support legacy TA and </w:t>
            </w:r>
            <w:proofErr w:type="gramStart"/>
            <w:r>
              <w:rPr>
                <w:rFonts w:ascii="Arial" w:eastAsia="Helvetica" w:hAnsi="Arial" w:cs="Arial"/>
                <w:lang w:val="en-US"/>
              </w:rPr>
              <w:t>RTT  PDC</w:t>
            </w:r>
            <w:proofErr w:type="gramEnd"/>
            <w:r>
              <w:rPr>
                <w:rFonts w:ascii="Arial" w:eastAsia="Helvetica" w:hAnsi="Arial" w:cs="Arial"/>
                <w:lang w:val="en-US"/>
              </w:rPr>
              <w:t xml:space="preserve">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14:paraId="2F27CD30" w14:textId="77777777" w:rsidTr="00575C5E">
        <w:tc>
          <w:tcPr>
            <w:tcW w:w="1555" w:type="dxa"/>
          </w:tcPr>
          <w:p w14:paraId="163F7FDB" w14:textId="777515C1"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189FA5" w14:textId="61D080BA" w:rsidR="00F56597" w:rsidRDefault="00F56597" w:rsidP="00F56597">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4B1416D" w14:textId="16E743E7"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Heading4"/>
        <w:ind w:right="200"/>
        <w:rPr>
          <w:rStyle w:val="Strong"/>
          <w:b w:val="0"/>
          <w:bCs w:val="0"/>
          <w:sz w:val="22"/>
        </w:rPr>
      </w:pPr>
      <w:r>
        <w:rPr>
          <w:rStyle w:val="Strong"/>
          <w:rFonts w:hint="eastAsia"/>
          <w:b w:val="0"/>
          <w:bCs w:val="0"/>
          <w:sz w:val="22"/>
        </w:rPr>
        <w:t xml:space="preserve">2.2.3.2 </w:t>
      </w:r>
      <w:r w:rsidR="006E79F1" w:rsidRPr="00047FCB">
        <w:rPr>
          <w:rStyle w:val="Strong"/>
          <w:b w:val="0"/>
          <w:bCs w:val="0"/>
          <w:sz w:val="22"/>
        </w:rPr>
        <w:t>Signaling</w:t>
      </w:r>
      <w:r w:rsidR="001D293C" w:rsidRPr="00047FCB">
        <w:rPr>
          <w:rStyle w:val="Strong"/>
          <w:b w:val="0"/>
          <w:bCs w:val="0"/>
          <w:sz w:val="22"/>
        </w:rPr>
        <w:t xml:space="preserve"> </w:t>
      </w:r>
      <w:r w:rsidRPr="00047FCB">
        <w:rPr>
          <w:rFonts w:hint="eastAsia"/>
          <w:sz w:val="22"/>
        </w:rPr>
        <w:t>Framework</w:t>
      </w:r>
      <w:r w:rsidR="001D293C" w:rsidRPr="00047FCB">
        <w:rPr>
          <w:rStyle w:val="Strong"/>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proofErr w:type="spellStart"/>
      <w:r w:rsidRPr="00BA0146">
        <w:t>gNB</w:t>
      </w:r>
      <w:proofErr w:type="spellEnd"/>
      <w:r w:rsidRPr="00BA0146">
        <w:t xml:space="preserve"> Rx-Tx time difference measurements and UL-SRS-RSRP</w:t>
      </w:r>
      <w:r w:rsidRPr="00BA0146">
        <w:rPr>
          <w:rFonts w:eastAsia="MS Mincho"/>
        </w:rPr>
        <w:t xml:space="preserve"> at multiple TRPs of uplink signals transmitted from UE.</w:t>
      </w:r>
      <w:r w:rsidRPr="00BA0146">
        <w:rPr>
          <w:rFonts w:eastAsia="宋体"/>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proofErr w:type="spellStart"/>
      <w:r w:rsidRPr="00BA0146">
        <w:t>gNB</w:t>
      </w:r>
      <w:proofErr w:type="spellEnd"/>
      <w:r w:rsidRPr="00BA0146">
        <w:t xml:space="preserve"> Rx-Tx time difference measurements </w:t>
      </w:r>
      <w:r w:rsidRPr="00BA0146">
        <w:rPr>
          <w:rFonts w:eastAsia="MS Mincho"/>
        </w:rPr>
        <w:t xml:space="preserve">using assistance data received from the positioning server. The measurements are used to determine the RTT at the </w:t>
      </w:r>
      <w:r w:rsidRPr="00BA0146">
        <w:rPr>
          <w:rFonts w:eastAsia="宋体"/>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 xml:space="preserve">A </w:t>
      </w:r>
      <w:proofErr w:type="spellStart"/>
      <w:r w:rsidRPr="00BA0146">
        <w:rPr>
          <w:lang w:eastAsia="zh-CN"/>
        </w:rPr>
        <w:t>gNB</w:t>
      </w:r>
      <w:proofErr w:type="spellEnd"/>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25pt;height:75.55pt" o:ole="">
            <v:imagedata r:id="rId10" o:title=""/>
          </v:shape>
          <o:OLEObject Type="Embed" ProgID="VisioViewer.Viewer.1" ShapeID="_x0000_i1026" DrawAspect="Content" ObjectID="_1697387608" r:id="rId11"/>
        </w:object>
      </w:r>
    </w:p>
    <w:p w14:paraId="0D0F41C5" w14:textId="77777777" w:rsidR="000047F3" w:rsidRPr="004E498D" w:rsidRDefault="000047F3" w:rsidP="004E498D">
      <w:pPr>
        <w:jc w:val="center"/>
        <w:rPr>
          <w:rFonts w:eastAsia="宋体"/>
          <w:b/>
        </w:rPr>
      </w:pPr>
      <w:r w:rsidRPr="004E498D">
        <w:rPr>
          <w:rFonts w:eastAsia="MS Mincho"/>
          <w:b/>
        </w:rPr>
        <w:t>Figure 1: UE Positioning Overall Architecture applicable to NG-RAN</w:t>
      </w:r>
      <w:r w:rsidRPr="004E498D">
        <w:rPr>
          <w:rFonts w:eastAsia="宋体"/>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lastRenderedPageBreak/>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proofErr w:type="spellStart"/>
      <w:r w:rsidR="000047F3" w:rsidRPr="00BA0146">
        <w:rPr>
          <w:highlight w:val="yellow"/>
          <w:lang w:eastAsia="zh-CN"/>
        </w:rPr>
        <w:t>gNB</w:t>
      </w:r>
      <w:proofErr w:type="spellEnd"/>
      <w:r w:rsidR="000047F3" w:rsidRPr="00BA0146">
        <w:rPr>
          <w:highlight w:val="yellow"/>
          <w:lang w:eastAsia="zh-CN"/>
        </w:rPr>
        <w:t>,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3.9pt;height:90.55pt" o:ole="">
            <v:imagedata r:id="rId12" o:title=""/>
          </v:shape>
          <o:OLEObject Type="Embed" ProgID="VisioViewer.Viewer.1" ShapeID="_x0000_i1027" DrawAspect="Content" ObjectID="_1697387609"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w:t>
      </w:r>
      <w:proofErr w:type="gramStart"/>
      <w:r w:rsidR="005D71E1" w:rsidRPr="00E849B1">
        <w:rPr>
          <w:lang w:eastAsia="ko-KR"/>
        </w:rPr>
        <w:t xml:space="preserve">positioning </w:t>
      </w:r>
      <w:r w:rsidR="005D71E1" w:rsidRPr="00E849B1">
        <w:rPr>
          <w:rFonts w:hint="eastAsia"/>
          <w:lang w:eastAsia="ko-KR"/>
        </w:rPr>
        <w:t>,</w:t>
      </w:r>
      <w:proofErr w:type="gramEnd"/>
      <w:r w:rsidR="005D71E1" w:rsidRPr="00E849B1">
        <w:rPr>
          <w:rFonts w:hint="eastAsia"/>
          <w:lang w:eastAsia="ko-KR"/>
        </w:rPr>
        <w:t xml:space="preserve"> e.g. </w:t>
      </w:r>
      <w:r w:rsidR="00E849B1" w:rsidRPr="00E849B1">
        <w:rPr>
          <w:lang w:eastAsia="ko-KR"/>
        </w:rPr>
        <w:t xml:space="preserve">support that positioning functions for IIOT PDC are only located in the related UE and </w:t>
      </w:r>
      <w:proofErr w:type="spellStart"/>
      <w:r w:rsidR="00E849B1" w:rsidRPr="00E849B1">
        <w:rPr>
          <w:lang w:eastAsia="ko-KR"/>
        </w:rPr>
        <w:t>gNB</w:t>
      </w:r>
      <w:proofErr w:type="spellEnd"/>
      <w:r w:rsidR="00E849B1" w:rsidRPr="00E849B1">
        <w:rPr>
          <w:lang w:eastAsia="ko-KR"/>
        </w:rPr>
        <w:t>,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 xml:space="preserve">“PDC method Option 2 (RTT), should focus on the signaling between the UE and </w:t>
            </w:r>
            <w:proofErr w:type="spellStart"/>
            <w:r>
              <w:rPr>
                <w:rFonts w:ascii="Arial" w:eastAsia="Helvetica" w:hAnsi="Arial" w:cs="Arial"/>
                <w:lang w:val="en-US"/>
              </w:rPr>
              <w:t>gNB</w:t>
            </w:r>
            <w:proofErr w:type="spellEnd"/>
            <w:r>
              <w:rPr>
                <w:rFonts w:ascii="Arial" w:eastAsia="Helvetica" w:hAnsi="Arial" w:cs="Arial"/>
                <w:lang w:val="en-US"/>
              </w:rPr>
              <w:t>.”</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 xml:space="preserve">Huawei, </w:t>
            </w:r>
            <w:proofErr w:type="spellStart"/>
            <w:r w:rsidRPr="00D07220">
              <w:rPr>
                <w:rFonts w:ascii="Arial" w:eastAsiaTheme="minorEastAsia" w:hAnsi="Arial" w:cs="Arial"/>
                <w:lang w:val="en-US" w:eastAsia="zh-CN"/>
              </w:rPr>
              <w:t>HiSilicon</w:t>
            </w:r>
            <w:proofErr w:type="spellEnd"/>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lastRenderedPageBreak/>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14:paraId="296271FB" w14:textId="77777777" w:rsidTr="00575C5E">
        <w:tc>
          <w:tcPr>
            <w:tcW w:w="1555" w:type="dxa"/>
          </w:tcPr>
          <w:p w14:paraId="31335EDF" w14:textId="23411BF5" w:rsidR="00F56597" w:rsidRDefault="00F56597" w:rsidP="00F56597">
            <w:pPr>
              <w:rPr>
                <w:rFonts w:ascii="Arial" w:eastAsiaTheme="minorEastAsia" w:hAnsi="Arial" w:cs="Arial" w:hint="eastAsia"/>
                <w:lang w:val="en-US" w:eastAsia="zh-CN"/>
              </w:rPr>
            </w:pPr>
            <w:r>
              <w:rPr>
                <w:rFonts w:ascii="Arial" w:eastAsiaTheme="minorEastAsia" w:hAnsi="Arial" w:cs="Arial"/>
                <w:lang w:val="en-US" w:eastAsia="zh-CN"/>
              </w:rPr>
              <w:t xml:space="preserve">vivo </w:t>
            </w:r>
          </w:p>
        </w:tc>
        <w:tc>
          <w:tcPr>
            <w:tcW w:w="2126" w:type="dxa"/>
          </w:tcPr>
          <w:p w14:paraId="1ACB71BF" w14:textId="13DA50B6" w:rsidR="00F56597" w:rsidRDefault="00F56597" w:rsidP="00F56597">
            <w:pPr>
              <w:rPr>
                <w:rFonts w:ascii="Arial" w:eastAsiaTheme="minorEastAsia" w:hAnsi="Arial" w:cs="Arial" w:hint="eastAsia"/>
                <w:lang w:val="en-US" w:eastAsia="zh-CN"/>
              </w:rPr>
            </w:pPr>
            <w:r>
              <w:rPr>
                <w:rFonts w:ascii="Arial" w:eastAsiaTheme="minorEastAsia" w:hAnsi="Arial" w:cs="Arial"/>
                <w:lang w:val="en-US" w:eastAsia="zh-CN"/>
              </w:rPr>
              <w:t>Option 2</w:t>
            </w:r>
          </w:p>
        </w:tc>
        <w:tc>
          <w:tcPr>
            <w:tcW w:w="5950" w:type="dxa"/>
          </w:tcPr>
          <w:p w14:paraId="09D772F9" w14:textId="39570D44" w:rsidR="00F56597" w:rsidRDefault="00F56597" w:rsidP="00F56597">
            <w:pPr>
              <w:rPr>
                <w:rFonts w:ascii="Arial" w:eastAsiaTheme="minorEastAsia" w:hAnsi="Arial" w:cs="Arial" w:hint="eastAsia"/>
                <w:lang w:val="en-US" w:eastAsia="zh-CN"/>
              </w:rPr>
            </w:pPr>
            <w:r>
              <w:rPr>
                <w:rFonts w:ascii="Arial" w:eastAsiaTheme="minorEastAsia" w:hAnsi="Arial" w:cs="Arial"/>
                <w:lang w:val="en-US" w:eastAsia="zh-CN"/>
              </w:rPr>
              <w:t xml:space="preserve">If Multi-RTT based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flow in positioning project is reused, we understand that it requires IIOT UE shall support positioning function, which brings unnecessary restriction. Thus, we think the timing synchronization in I-IoT should be independent of positioning.</w:t>
            </w: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Heading4"/>
        <w:ind w:right="200"/>
        <w:rPr>
          <w:rStyle w:val="Strong"/>
          <w:b w:val="0"/>
          <w:bCs w:val="0"/>
          <w:sz w:val="22"/>
        </w:rPr>
      </w:pPr>
      <w:r>
        <w:rPr>
          <w:rStyle w:val="Strong"/>
          <w:rFonts w:hint="eastAsia"/>
          <w:b w:val="0"/>
          <w:bCs w:val="0"/>
          <w:sz w:val="22"/>
        </w:rPr>
        <w:t xml:space="preserve">2.2.3.3 </w:t>
      </w:r>
      <w:r w:rsidRPr="00047FCB">
        <w:rPr>
          <w:rStyle w:val="Strong"/>
          <w:b w:val="0"/>
          <w:bCs w:val="0"/>
          <w:sz w:val="22"/>
        </w:rPr>
        <w:t xml:space="preserve">Signaling </w:t>
      </w:r>
      <w:r w:rsidRPr="00047FCB">
        <w:rPr>
          <w:rFonts w:hint="eastAsia"/>
          <w:sz w:val="22"/>
        </w:rPr>
        <w:t>F</w:t>
      </w:r>
      <w:r>
        <w:rPr>
          <w:rFonts w:hint="eastAsia"/>
          <w:sz w:val="22"/>
        </w:rPr>
        <w:t>low</w:t>
      </w:r>
      <w:r w:rsidRPr="00047FCB">
        <w:rPr>
          <w:rStyle w:val="Strong"/>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w:t>
      </w:r>
      <w:proofErr w:type="spellStart"/>
      <w:r w:rsidRPr="00BA0146">
        <w:rPr>
          <w:lang w:eastAsia="zh-CN"/>
        </w:rPr>
        <w:t>gNB</w:t>
      </w:r>
      <w:proofErr w:type="spellEnd"/>
      <w:r w:rsidRPr="00BA0146">
        <w:rPr>
          <w:lang w:eastAsia="zh-CN"/>
        </w:rPr>
        <w:t xml:space="preserve"> Rx-Tx time different measurement report in </w:t>
      </w:r>
      <w:proofErr w:type="spellStart"/>
      <w:r w:rsidRPr="00BA0146">
        <w:rPr>
          <w:lang w:eastAsia="zh-CN"/>
        </w:rPr>
        <w:t>Uu</w:t>
      </w:r>
      <w:proofErr w:type="spellEnd"/>
      <w:r w:rsidRPr="00BA0146">
        <w:rPr>
          <w:lang w:eastAsia="zh-CN"/>
        </w:rPr>
        <w:t xml:space="preserve">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ListParagraph"/>
        <w:numPr>
          <w:ilvl w:val="0"/>
          <w:numId w:val="27"/>
        </w:numPr>
        <w:ind w:firstLineChars="0"/>
        <w:jc w:val="both"/>
        <w:rPr>
          <w:b/>
        </w:rPr>
      </w:pPr>
      <w:r w:rsidRPr="008C0FBF">
        <w:rPr>
          <w:b/>
        </w:rPr>
        <w:t xml:space="preserve">Option1: L1 </w:t>
      </w:r>
      <w:proofErr w:type="spellStart"/>
      <w:r w:rsidRPr="008C0FBF">
        <w:rPr>
          <w:b/>
        </w:rPr>
        <w:t>signaling</w:t>
      </w:r>
      <w:proofErr w:type="spellEnd"/>
    </w:p>
    <w:p w14:paraId="79A1B16F" w14:textId="77777777" w:rsidR="003C6729" w:rsidRPr="008C0FBF" w:rsidRDefault="003C6729" w:rsidP="00382A37">
      <w:pPr>
        <w:pStyle w:val="ListParagraph"/>
        <w:numPr>
          <w:ilvl w:val="0"/>
          <w:numId w:val="27"/>
        </w:numPr>
        <w:ind w:firstLineChars="0"/>
        <w:jc w:val="both"/>
        <w:rPr>
          <w:b/>
        </w:rPr>
      </w:pPr>
      <w:r w:rsidRPr="008C0FBF">
        <w:rPr>
          <w:b/>
        </w:rPr>
        <w:t xml:space="preserve">Option2: MAC </w:t>
      </w:r>
      <w:proofErr w:type="spellStart"/>
      <w:r w:rsidRPr="008C0FBF">
        <w:rPr>
          <w:b/>
        </w:rPr>
        <w:t>signaling</w:t>
      </w:r>
      <w:proofErr w:type="spellEnd"/>
    </w:p>
    <w:p w14:paraId="4B20DA19" w14:textId="77777777" w:rsidR="003C6729" w:rsidRPr="008C0FBF" w:rsidRDefault="003C6729" w:rsidP="00382A37">
      <w:pPr>
        <w:pStyle w:val="ListParagraph"/>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RAN2 to introduce RRC </w:t>
      </w:r>
      <w:proofErr w:type="spellStart"/>
      <w:r w:rsidRPr="006962FC">
        <w:rPr>
          <w:b/>
        </w:rPr>
        <w:t>signaling</w:t>
      </w:r>
      <w:proofErr w:type="spellEnd"/>
      <w:r w:rsidRPr="006962FC">
        <w:rPr>
          <w:b/>
        </w:rPr>
        <w:t xml:space="preserve">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lastRenderedPageBreak/>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6C155C34" w14:textId="77777777" w:rsidR="008D2423" w:rsidRPr="008D2423" w:rsidRDefault="008D2423" w:rsidP="008D2423">
            <w:pPr>
              <w:rPr>
                <w:rFonts w:ascii="Arial" w:eastAsia="Helvetica" w:hAnsi="Arial" w:cs="Arial"/>
                <w:lang w:val="en-US"/>
              </w:rPr>
            </w:pPr>
            <w:proofErr w:type="gramStart"/>
            <w:r w:rsidRPr="008D2423">
              <w:rPr>
                <w:rFonts w:ascii="Arial" w:eastAsia="Helvetica" w:hAnsi="Arial" w:cs="Arial"/>
                <w:lang w:val="en-US"/>
              </w:rPr>
              <w:t>Yes</w:t>
            </w:r>
            <w:proofErr w:type="gramEnd"/>
            <w:r w:rsidRPr="008D2423">
              <w:rPr>
                <w:rFonts w:ascii="Arial" w:eastAsia="Helvetica" w:hAnsi="Arial" w:cs="Arial"/>
                <w:lang w:val="en-US"/>
              </w:rPr>
              <w:t xml:space="preserve">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 xml:space="preserve">Suitable to use RRC </w:t>
            </w:r>
            <w:proofErr w:type="spellStart"/>
            <w:r w:rsidRPr="00C51224">
              <w:rPr>
                <w:rFonts w:ascii="Arial" w:eastAsia="Helvetica" w:hAnsi="Arial" w:cs="Arial"/>
              </w:rPr>
              <w:t>signaling</w:t>
            </w:r>
            <w:proofErr w:type="spellEnd"/>
            <w:r w:rsidRPr="00C51224">
              <w:rPr>
                <w:rFonts w:ascii="Arial" w:eastAsia="Helvetica" w:hAnsi="Arial" w:cs="Arial"/>
              </w:rPr>
              <w:t xml:space="preserve">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w:t>
            </w:r>
            <w:proofErr w:type="spellStart"/>
            <w:r>
              <w:rPr>
                <w:rFonts w:ascii="Arial" w:eastAsia="Helvetica" w:hAnsi="Arial" w:cs="Arial"/>
                <w:lang w:val="en-US"/>
              </w:rPr>
              <w:t>deact</w:t>
            </w:r>
            <w:proofErr w:type="spellEnd"/>
            <w:r>
              <w:rPr>
                <w:rFonts w:ascii="Arial" w:eastAsia="Helvetica" w:hAnsi="Arial" w:cs="Arial"/>
                <w:lang w:val="en-US"/>
              </w:rPr>
              <w:t xml:space="preserve">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 xml:space="preserve">Agree to use RRC </w:t>
            </w:r>
            <w:proofErr w:type="spellStart"/>
            <w:r>
              <w:rPr>
                <w:rFonts w:eastAsiaTheme="minorEastAsia"/>
                <w:lang w:val="en-US" w:eastAsia="zh-CN"/>
              </w:rPr>
              <w:t>signalling</w:t>
            </w:r>
            <w:proofErr w:type="spellEnd"/>
            <w:r>
              <w:rPr>
                <w:rFonts w:eastAsiaTheme="minorEastAsia"/>
                <w:lang w:val="en-US" w:eastAsia="zh-CN"/>
              </w:rPr>
              <w:t xml:space="preserve">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w:t>
            </w:r>
            <w:proofErr w:type="spellStart"/>
            <w:r>
              <w:rPr>
                <w:rFonts w:eastAsiaTheme="minorEastAsia"/>
                <w:lang w:val="en-US" w:eastAsia="zh-CN"/>
              </w:rPr>
              <w:t>signalling</w:t>
            </w:r>
            <w:proofErr w:type="spellEnd"/>
            <w:r>
              <w:rPr>
                <w:rFonts w:eastAsiaTheme="minorEastAsia"/>
                <w:lang w:val="en-US" w:eastAsia="zh-CN"/>
              </w:rPr>
              <w:t xml:space="preserve"> for PDC activation/deactivation may lead to </w:t>
            </w:r>
            <w:proofErr w:type="spellStart"/>
            <w:r>
              <w:rPr>
                <w:rFonts w:eastAsiaTheme="minorEastAsia"/>
                <w:lang w:val="en-US" w:eastAsia="zh-CN"/>
              </w:rPr>
              <w:t>signalling</w:t>
            </w:r>
            <w:proofErr w:type="spellEnd"/>
            <w:r>
              <w:rPr>
                <w:rFonts w:eastAsiaTheme="minorEastAsia"/>
                <w:lang w:val="en-US" w:eastAsia="zh-CN"/>
              </w:rPr>
              <w:t xml:space="preserve"> overhead. Therefore, we prefer to use MAC </w:t>
            </w:r>
            <w:proofErr w:type="spellStart"/>
            <w:r>
              <w:rPr>
                <w:rFonts w:eastAsiaTheme="minorEastAsia"/>
                <w:lang w:val="en-US" w:eastAsia="zh-CN"/>
              </w:rPr>
              <w:t>signalling</w:t>
            </w:r>
            <w:proofErr w:type="spellEnd"/>
            <w:r>
              <w:rPr>
                <w:rFonts w:eastAsiaTheme="minorEastAsia"/>
                <w:lang w:val="en-US" w:eastAsia="zh-CN"/>
              </w:rPr>
              <w:t xml:space="preserve"> (e.g. MAC CE) or L1 </w:t>
            </w:r>
            <w:proofErr w:type="spellStart"/>
            <w:r>
              <w:rPr>
                <w:rFonts w:eastAsiaTheme="minorEastAsia"/>
                <w:lang w:val="en-US" w:eastAsia="zh-CN"/>
              </w:rPr>
              <w:t>signalling</w:t>
            </w:r>
            <w:proofErr w:type="spellEnd"/>
            <w:r>
              <w:rPr>
                <w:rFonts w:eastAsiaTheme="minorEastAsia"/>
                <w:lang w:val="en-US" w:eastAsia="zh-CN"/>
              </w:rPr>
              <w:t xml:space="preserve"> to perform PDC activation/deactivation, MAC CE might be more suitable. </w:t>
            </w:r>
          </w:p>
        </w:tc>
      </w:tr>
      <w:tr w:rsidR="00D14107" w14:paraId="14BD8787" w14:textId="77777777" w:rsidTr="00575C5E">
        <w:tc>
          <w:tcPr>
            <w:tcW w:w="1555" w:type="dxa"/>
          </w:tcPr>
          <w:p w14:paraId="21FDF65B" w14:textId="0D41E444" w:rsidR="00D14107" w:rsidRDefault="00D14107" w:rsidP="00D14107">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6E0BCB4" w14:textId="33DEBE8D" w:rsidR="00D14107" w:rsidRDefault="00D14107" w:rsidP="00D14107">
            <w:pPr>
              <w:rPr>
                <w:rFonts w:ascii="Arial" w:eastAsiaTheme="minorEastAsia" w:hAnsi="Arial" w:cs="Arial" w:hint="eastAsia"/>
                <w:lang w:val="en-US" w:eastAsia="zh-CN"/>
              </w:rPr>
            </w:pPr>
            <w:r>
              <w:rPr>
                <w:rFonts w:ascii="Arial" w:eastAsiaTheme="minorEastAsia" w:hAnsi="Arial" w:cs="Arial"/>
                <w:lang w:val="en-US" w:eastAsia="zh-CN"/>
              </w:rPr>
              <w:t>No strong view</w:t>
            </w:r>
          </w:p>
        </w:tc>
        <w:tc>
          <w:tcPr>
            <w:tcW w:w="5950" w:type="dxa"/>
          </w:tcPr>
          <w:p w14:paraId="16B40F59" w14:textId="0340E365"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Heading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 xml:space="preserve">n downlink, currently CSI-RS for tracking (TRS) and PRS will both be supported. The most important aspect of the Rx-Tx measurement is that it is clear which reference signal is used at the UE and the </w:t>
      </w:r>
      <w:proofErr w:type="spellStart"/>
      <w:r w:rsidR="003D4509" w:rsidRPr="00BA0146">
        <w:t>gNB</w:t>
      </w:r>
      <w:proofErr w:type="spellEnd"/>
      <w:r w:rsidR="003D4509" w:rsidRPr="00BA0146">
        <w:rPr>
          <w:rFonts w:eastAsiaTheme="minorEastAsia"/>
          <w:lang w:eastAsia="zh-CN"/>
        </w:rPr>
        <w:t xml:space="preserve">, then </w:t>
      </w:r>
      <w:r w:rsidR="003D4509" w:rsidRPr="00BA0146">
        <w:t xml:space="preserve">the </w:t>
      </w:r>
      <w:proofErr w:type="spellStart"/>
      <w:r w:rsidR="003D4509" w:rsidRPr="00BA0146">
        <w:t>gNB</w:t>
      </w:r>
      <w:proofErr w:type="spellEnd"/>
      <w:r w:rsidR="003D4509" w:rsidRPr="00BA0146">
        <w:t xml:space="preserve">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lastRenderedPageBreak/>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the </w:t>
      </w:r>
      <w:proofErr w:type="spellStart"/>
      <w:r w:rsidRPr="005705E6">
        <w:t>gNB</w:t>
      </w:r>
      <w:proofErr w:type="spellEnd"/>
      <w:r w:rsidRPr="005705E6">
        <w:t xml:space="preserve"> may configure the CSI-RS/PRS resource ID along with the SRS resource ID that the UE may use for purposes of PDC. </w:t>
      </w:r>
    </w:p>
    <w:p w14:paraId="567F8BAA"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ListParagraph"/>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TableGrid"/>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proofErr w:type="gramStart"/>
            <w:r>
              <w:rPr>
                <w:rFonts w:ascii="Arial" w:eastAsia="Helvetica" w:hAnsi="Arial" w:cs="Arial"/>
                <w:lang w:val="en-US"/>
              </w:rPr>
              <w:t>Obviously</w:t>
            </w:r>
            <w:proofErr w:type="gramEnd"/>
            <w:r>
              <w:rPr>
                <w:rFonts w:ascii="Arial" w:eastAsia="Helvetica" w:hAnsi="Arial" w:cs="Arial"/>
                <w:lang w:val="en-US"/>
              </w:rPr>
              <w:t xml:space="preserve">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 xml:space="preserve">Regarding c) we </w:t>
            </w:r>
            <w:proofErr w:type="spellStart"/>
            <w:r>
              <w:rPr>
                <w:rFonts w:ascii="Arial" w:eastAsia="Helvetica" w:hAnsi="Arial" w:cs="Arial"/>
                <w:lang w:val="en-US"/>
              </w:rPr>
              <w:t>se</w:t>
            </w:r>
            <w:proofErr w:type="spellEnd"/>
            <w:r>
              <w:rPr>
                <w:rFonts w:ascii="Arial" w:eastAsia="Helvetica" w:hAnsi="Arial" w:cs="Arial"/>
                <w:lang w:val="en-US"/>
              </w:rPr>
              <w:t xml:space="preserv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14:paraId="749B415A" w14:textId="77777777" w:rsidTr="00575C5E">
        <w:tc>
          <w:tcPr>
            <w:tcW w:w="1555" w:type="dxa"/>
          </w:tcPr>
          <w:p w14:paraId="670F7CA4" w14:textId="501EEED9" w:rsidR="00D14107" w:rsidRDefault="00D14107" w:rsidP="00D14107">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82D9B5C" w14:textId="4DBDDEF0" w:rsidR="00D14107" w:rsidRDefault="00D14107" w:rsidP="00D14107">
            <w:pPr>
              <w:rPr>
                <w:rFonts w:ascii="Arial" w:eastAsiaTheme="minorEastAsia" w:hAnsi="Arial" w:cs="Arial" w:hint="eastAsia"/>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8ADF4F5" w14:textId="081E6A71" w:rsidR="00D14107" w:rsidRDefault="00D14107" w:rsidP="00D14107">
            <w:pPr>
              <w:rPr>
                <w:rFonts w:eastAsiaTheme="minorEastAsia" w:hint="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Heading5"/>
        <w:ind w:right="200"/>
      </w:pPr>
      <w:r w:rsidRPr="00946345">
        <w:t xml:space="preserve">Measurement report </w:t>
      </w:r>
      <w:proofErr w:type="spellStart"/>
      <w:r w:rsidRPr="00946345">
        <w:t>signalling</w:t>
      </w:r>
      <w:proofErr w:type="spellEnd"/>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w:t>
      </w:r>
      <w:proofErr w:type="spellStart"/>
      <w:r w:rsidRPr="00BA0146">
        <w:t>gNB</w:t>
      </w:r>
      <w:proofErr w:type="spellEnd"/>
      <w:r w:rsidRPr="00BA0146">
        <w:t xml:space="preserve"> signals the UE with Rx-Tx measurement report allowing the UE to calculate the RTT and hence DL PD estimation. The RRC framework can be utilized for the </w:t>
      </w:r>
      <w:proofErr w:type="spellStart"/>
      <w:r w:rsidRPr="00BA0146">
        <w:t>gNB</w:t>
      </w:r>
      <w:proofErr w:type="spellEnd"/>
      <w:r w:rsidRPr="00BA0146">
        <w:t xml:space="preserve">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ListParagraph"/>
        <w:numPr>
          <w:ilvl w:val="0"/>
          <w:numId w:val="37"/>
        </w:numPr>
        <w:ind w:firstLineChars="0"/>
        <w:rPr>
          <w:rFonts w:eastAsiaTheme="minorEastAsia"/>
        </w:rPr>
      </w:pPr>
      <w:r w:rsidRPr="0095149C">
        <w:t>If RTT-based PDC is supported,</w:t>
      </w:r>
      <w:r w:rsidRPr="001D76BC">
        <w:t xml:space="preserve"> the </w:t>
      </w:r>
      <w:proofErr w:type="spellStart"/>
      <w:r w:rsidRPr="001D76BC">
        <w:t>gNB</w:t>
      </w:r>
      <w:proofErr w:type="spellEnd"/>
      <w:r w:rsidRPr="001D76BC">
        <w:t xml:space="preserve"> delivers Rx-Tx measurement report to the UE via RRC signalling.</w:t>
      </w:r>
    </w:p>
    <w:tbl>
      <w:tblPr>
        <w:tblStyle w:val="TableGrid"/>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14:paraId="29406457" w14:textId="77777777" w:rsidTr="00575C5E">
        <w:tc>
          <w:tcPr>
            <w:tcW w:w="1555" w:type="dxa"/>
          </w:tcPr>
          <w:p w14:paraId="04FE88AB" w14:textId="1D86C08D" w:rsidR="001904DD" w:rsidRDefault="001904DD" w:rsidP="001904DD">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3CDA8DE" w14:textId="5595B118" w:rsidR="001904DD" w:rsidRDefault="001904DD" w:rsidP="001904DD">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14:paraId="73D40E95" w14:textId="77777777" w:rsidR="001904DD" w:rsidRDefault="001904DD" w:rsidP="001904DD">
            <w:pPr>
              <w:rPr>
                <w:rFonts w:eastAsiaTheme="minorEastAsia" w:hint="eastAsia"/>
                <w:lang w:val="en-US" w:eastAsia="zh-CN"/>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Heading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 xml:space="preserve">However, it can be left for </w:t>
      </w:r>
      <w:proofErr w:type="spellStart"/>
      <w:r w:rsidRPr="00BA0146">
        <w:t>gNB</w:t>
      </w:r>
      <w:proofErr w:type="spellEnd"/>
      <w:r w:rsidRPr="00BA0146">
        <w:t xml:space="preserve">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ListParagraph"/>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 xml:space="preserve">We do not see any need for us to limit the periodicities of reference signals. Our analysis only targeted to find our if the existing supported periodicities would be useful when configured for the purpose of PDC, and we concluded that they are. Therefore, there is no need to </w:t>
            </w:r>
            <w:proofErr w:type="spellStart"/>
            <w:r>
              <w:rPr>
                <w:rFonts w:ascii="Arial" w:eastAsia="Helvetica" w:hAnsi="Arial" w:cs="Arial"/>
                <w:lang w:val="en-US"/>
              </w:rPr>
              <w:t>downscope</w:t>
            </w:r>
            <w:proofErr w:type="spellEnd"/>
            <w:r>
              <w:rPr>
                <w:rFonts w:ascii="Arial" w:eastAsia="Helvetica" w:hAnsi="Arial" w:cs="Arial"/>
                <w:lang w:val="en-US"/>
              </w:rPr>
              <w:t>/</w:t>
            </w:r>
            <w:proofErr w:type="spellStart"/>
            <w:r>
              <w:rPr>
                <w:rFonts w:ascii="Arial" w:eastAsia="Helvetica" w:hAnsi="Arial" w:cs="Arial"/>
                <w:lang w:val="en-US"/>
              </w:rPr>
              <w:t>upscope</w:t>
            </w:r>
            <w:proofErr w:type="spellEnd"/>
            <w:r>
              <w:rPr>
                <w:rFonts w:ascii="Arial" w:eastAsia="Helvetica" w:hAnsi="Arial" w:cs="Arial"/>
                <w:lang w:val="en-US"/>
              </w:rPr>
              <w:t xml:space="preserve"> periodicities. </w:t>
            </w:r>
            <w:r>
              <w:rPr>
                <w:rFonts w:ascii="Arial" w:eastAsia="Helvetica" w:hAnsi="Arial" w:cs="Arial"/>
                <w:lang w:val="en-US"/>
              </w:rPr>
              <w:lastRenderedPageBreak/>
              <w:t xml:space="preserve">The </w:t>
            </w:r>
            <w:proofErr w:type="spellStart"/>
            <w:r>
              <w:rPr>
                <w:rFonts w:ascii="Arial" w:eastAsia="Helvetica" w:hAnsi="Arial" w:cs="Arial"/>
                <w:lang w:val="en-US"/>
              </w:rPr>
              <w:t>gNB</w:t>
            </w:r>
            <w:proofErr w:type="spellEnd"/>
            <w:r>
              <w:rPr>
                <w:rFonts w:ascii="Arial" w:eastAsia="Helvetica" w:hAnsi="Arial" w:cs="Arial"/>
                <w:lang w:val="en-US"/>
              </w:rPr>
              <w:t xml:space="preserve">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14:paraId="0D66F82F" w14:textId="77777777" w:rsidTr="00575C5E">
        <w:tc>
          <w:tcPr>
            <w:tcW w:w="1555" w:type="dxa"/>
          </w:tcPr>
          <w:p w14:paraId="23CAF043" w14:textId="742F166C" w:rsidR="001904DD" w:rsidRDefault="001904DD" w:rsidP="001904DD">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B6FF695" w14:textId="4D7C1D1A"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14:paraId="51538D77" w14:textId="2D754FA1" w:rsidR="001904DD" w:rsidRDefault="001904DD" w:rsidP="001904DD">
            <w:pPr>
              <w:rPr>
                <w:rFonts w:eastAsiaTheme="minorEastAsia" w:hint="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bl>
    <w:p w14:paraId="7ABD2F7B" w14:textId="77777777" w:rsidR="00BB6849" w:rsidRDefault="00BB6849" w:rsidP="00BB6849">
      <w:pPr>
        <w:rPr>
          <w:rFonts w:eastAsiaTheme="minorEastAsia"/>
          <w:lang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Heading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Option2: </w:t>
      </w:r>
      <w:proofErr w:type="spellStart"/>
      <w:r w:rsidRPr="00BA0146">
        <w:rPr>
          <w:rFonts w:eastAsia="MS Mincho"/>
          <w:b/>
          <w:lang w:val="en-US" w:eastAsia="ja-JP"/>
        </w:rPr>
        <w:t>gNB</w:t>
      </w:r>
      <w:proofErr w:type="spellEnd"/>
      <w:r w:rsidRPr="00BA0146">
        <w:rPr>
          <w:rFonts w:eastAsia="MS Mincho"/>
          <w:b/>
          <w:lang w:val="en-US" w:eastAsia="ja-JP"/>
        </w:rPr>
        <w:t xml:space="preserve"> explicitly indicate UE to conduct RTT measurement/reporting using dedicated signaling. </w:t>
      </w:r>
    </w:p>
    <w:p w14:paraId="7E03EBD2"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Option3: </w:t>
      </w:r>
      <w:proofErr w:type="gramStart"/>
      <w:r w:rsidRPr="00BA0146">
        <w:rPr>
          <w:rFonts w:eastAsia="MS Mincho"/>
          <w:b/>
          <w:lang w:val="en-US" w:eastAsia="ja-JP"/>
        </w:rPr>
        <w:t>event based</w:t>
      </w:r>
      <w:proofErr w:type="gramEnd"/>
      <w:r w:rsidRPr="00BA0146">
        <w:rPr>
          <w:rFonts w:eastAsia="MS Mincho"/>
          <w:b/>
          <w:lang w:val="en-US" w:eastAsia="ja-JP"/>
        </w:rPr>
        <w:t xml:space="preserve"> trigger e.g. UE start RTT measurement/reporting when UE is far away from </w:t>
      </w:r>
      <w:proofErr w:type="spellStart"/>
      <w:r w:rsidRPr="00BA0146">
        <w:rPr>
          <w:rFonts w:eastAsia="MS Mincho"/>
          <w:b/>
          <w:lang w:val="en-US" w:eastAsia="ja-JP"/>
        </w:rPr>
        <w:t>gNB</w:t>
      </w:r>
      <w:proofErr w:type="spellEnd"/>
      <w:r w:rsidRPr="00BA0146">
        <w:rPr>
          <w:rFonts w:eastAsia="MS Mincho"/>
          <w:b/>
          <w:lang w:val="en-US" w:eastAsia="ja-JP"/>
        </w:rPr>
        <w:t>.</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 xml:space="preserve">Considering PDC is only needed when UE is far away from the </w:t>
      </w:r>
      <w:proofErr w:type="spellStart"/>
      <w:r w:rsidRPr="00BA0146">
        <w:rPr>
          <w:lang w:val="en-US"/>
        </w:rPr>
        <w:t>gNB</w:t>
      </w:r>
      <w:proofErr w:type="spellEnd"/>
      <w:r w:rsidRPr="00BA0146">
        <w:rPr>
          <w:lang w:val="en-US"/>
        </w:rPr>
        <w:t>,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ListParagraph"/>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ListParagraph"/>
        <w:numPr>
          <w:ilvl w:val="0"/>
          <w:numId w:val="39"/>
        </w:numPr>
        <w:ind w:firstLineChars="0"/>
        <w:rPr>
          <w:rFonts w:eastAsiaTheme="minorEastAsia"/>
        </w:rPr>
      </w:pPr>
      <w:r w:rsidRPr="004D6A88">
        <w:t>Introduce event triggered RX-TX time different measurement and reporting.</w:t>
      </w:r>
    </w:p>
    <w:tbl>
      <w:tblPr>
        <w:tblStyle w:val="TableGrid"/>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 xml:space="preserve">From our perspective the simplest framework is to configure a periodic RTT procedure. This is what is used in positioning, and with a periodic delivery of SIB9 it is only natural to allow the </w:t>
            </w:r>
            <w:proofErr w:type="spellStart"/>
            <w:r>
              <w:rPr>
                <w:rFonts w:ascii="Arial" w:eastAsia="Helvetica" w:hAnsi="Arial" w:cs="Arial"/>
                <w:lang w:val="en-US"/>
              </w:rPr>
              <w:t>gNB</w:t>
            </w:r>
            <w:proofErr w:type="spellEnd"/>
            <w:r>
              <w:rPr>
                <w:rFonts w:ascii="Arial" w:eastAsia="Helvetica" w:hAnsi="Arial" w:cs="Arial"/>
                <w:lang w:val="en-US"/>
              </w:rPr>
              <w:t xml:space="preserve">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r w:rsidR="001904DD" w14:paraId="69B75987" w14:textId="77777777" w:rsidTr="00575C5E">
        <w:tc>
          <w:tcPr>
            <w:tcW w:w="1555" w:type="dxa"/>
          </w:tcPr>
          <w:p w14:paraId="3E9BA8CD" w14:textId="1B32497F" w:rsidR="001904DD" w:rsidRDefault="001904DD" w:rsidP="001904DD">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4A79E94" w14:textId="77777777" w:rsidR="001904DD" w:rsidRDefault="001904DD" w:rsidP="001904DD">
            <w:pPr>
              <w:rPr>
                <w:rFonts w:ascii="Arial" w:eastAsiaTheme="minorEastAsia" w:hAnsi="Arial" w:cs="Arial"/>
                <w:lang w:val="en-US" w:eastAsia="zh-CN"/>
              </w:rPr>
            </w:pPr>
          </w:p>
        </w:tc>
        <w:tc>
          <w:tcPr>
            <w:tcW w:w="5950" w:type="dxa"/>
          </w:tcPr>
          <w:p w14:paraId="5D7B995C" w14:textId="733A3B5D"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Heading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w:t>
      </w:r>
      <w:proofErr w:type="spellStart"/>
      <w:r w:rsidR="00771D4A">
        <w:rPr>
          <w:rFonts w:hint="eastAsia"/>
        </w:rPr>
        <w:t>gNB</w:t>
      </w:r>
      <w:proofErr w:type="spellEnd"/>
      <w:r w:rsidR="00771D4A">
        <w:rPr>
          <w:rFonts w:hint="eastAsia"/>
        </w:rPr>
        <w:t xml:space="preserve"> needs to send the above indication information </w:t>
      </w:r>
      <w:r w:rsidR="00771D4A">
        <w:t xml:space="preserve">only </w:t>
      </w:r>
      <w:r w:rsidR="00771D4A">
        <w:rPr>
          <w:rFonts w:hint="eastAsia"/>
        </w:rPr>
        <w:t>to the R17</w:t>
      </w:r>
      <w:r w:rsidR="00771D4A">
        <w:rPr>
          <w:rFonts w:eastAsia="宋体" w:hint="eastAsia"/>
        </w:rPr>
        <w:t xml:space="preserve"> </w:t>
      </w:r>
      <w:r w:rsidR="00771D4A">
        <w:rPr>
          <w:rFonts w:hint="eastAsia"/>
        </w:rPr>
        <w:t xml:space="preserve">UE which has the ability </w:t>
      </w:r>
      <w:r w:rsidR="00771D4A">
        <w:rPr>
          <w:rFonts w:eastAsia="宋体"/>
        </w:rPr>
        <w:t>to apply</w:t>
      </w:r>
      <w:r w:rsidR="00771D4A">
        <w:rPr>
          <w:rFonts w:hint="eastAsia"/>
        </w:rPr>
        <w:t xml:space="preserve"> </w:t>
      </w:r>
      <w:r w:rsidR="00771D4A">
        <w:rPr>
          <w:rFonts w:eastAsia="宋体" w:hint="eastAsia"/>
        </w:rPr>
        <w:t>PDC.</w:t>
      </w:r>
      <w:r w:rsidR="00771D4A">
        <w:rPr>
          <w:rFonts w:hint="eastAsia"/>
        </w:rPr>
        <w:t xml:space="preserve"> </w:t>
      </w:r>
      <w:r w:rsidR="00771D4A">
        <w:rPr>
          <w:rFonts w:eastAsia="宋体" w:hint="eastAsia"/>
        </w:rPr>
        <w:t xml:space="preserve">Therefore, </w:t>
      </w:r>
      <w:r w:rsidR="00771D4A">
        <w:rPr>
          <w:rFonts w:eastAsia="宋体"/>
        </w:rPr>
        <w:t>UE needs to report its capability to network and then</w:t>
      </w:r>
      <w:r w:rsidR="00771D4A">
        <w:rPr>
          <w:rFonts w:eastAsia="宋体" w:hint="eastAsia"/>
        </w:rPr>
        <w:t xml:space="preserve"> </w:t>
      </w:r>
      <w:proofErr w:type="spellStart"/>
      <w:r w:rsidR="00771D4A">
        <w:rPr>
          <w:rFonts w:eastAsia="宋体" w:hint="eastAsia"/>
        </w:rPr>
        <w:t>gNB</w:t>
      </w:r>
      <w:proofErr w:type="spellEnd"/>
      <w:r w:rsidR="00771D4A">
        <w:rPr>
          <w:rFonts w:eastAsia="宋体" w:hint="eastAsia"/>
        </w:rPr>
        <w:t xml:space="preserve"> will use unicast</w:t>
      </w:r>
      <w:r w:rsidR="00771D4A">
        <w:rPr>
          <w:rFonts w:eastAsia="宋体"/>
        </w:rPr>
        <w:t xml:space="preserve"> </w:t>
      </w:r>
      <w:r w:rsidR="00771D4A">
        <w:rPr>
          <w:rFonts w:eastAsia="宋体" w:hint="eastAsia"/>
        </w:rPr>
        <w:t xml:space="preserve">RRC </w:t>
      </w:r>
      <w:proofErr w:type="spellStart"/>
      <w:r w:rsidR="00771D4A">
        <w:rPr>
          <w:rFonts w:eastAsia="宋体"/>
        </w:rPr>
        <w:t>signaling</w:t>
      </w:r>
      <w:proofErr w:type="spellEnd"/>
      <w:r w:rsidR="00771D4A">
        <w:rPr>
          <w:rFonts w:eastAsia="宋体" w:hint="eastAsia"/>
        </w:rPr>
        <w:t xml:space="preserve"> to send the above indication only if it knows that UE </w:t>
      </w:r>
      <w:r w:rsidR="00771D4A">
        <w:rPr>
          <w:rFonts w:eastAsia="宋体"/>
        </w:rPr>
        <w:t>can support</w:t>
      </w:r>
      <w:r w:rsidR="00771D4A">
        <w:rPr>
          <w:rFonts w:eastAsia="宋体" w:hint="eastAsia"/>
        </w:rPr>
        <w:t xml:space="preserve"> PDC.</w:t>
      </w:r>
      <w:r w:rsidR="00F25F65">
        <w:rPr>
          <w:rFonts w:eastAsia="宋体"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TableGrid"/>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14:paraId="060CE891" w14:textId="77777777" w:rsidTr="00575C5E">
        <w:tc>
          <w:tcPr>
            <w:tcW w:w="1555" w:type="dxa"/>
          </w:tcPr>
          <w:p w14:paraId="02B75648" w14:textId="066D5D12" w:rsidR="001904DD" w:rsidRDefault="001904DD" w:rsidP="001904DD">
            <w:pPr>
              <w:rPr>
                <w:rFonts w:ascii="Arial" w:eastAsiaTheme="minorEastAsia" w:hAnsi="Arial" w:cs="Arial" w:hint="eastAsia"/>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4E75AAD9" w14:textId="2C983BE7" w:rsidR="001904DD" w:rsidRDefault="001904DD" w:rsidP="001904DD">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328247F" w14:textId="673EE7E1" w:rsidR="001904DD" w:rsidRDefault="001904DD" w:rsidP="001904DD">
            <w:pPr>
              <w:rPr>
                <w:rFonts w:eastAsiaTheme="minorEastAsia" w:hint="eastAsia"/>
                <w:lang w:val="en-US" w:eastAsia="zh-CN"/>
              </w:rPr>
            </w:pPr>
            <w:r>
              <w:rPr>
                <w:rFonts w:ascii="Arial" w:eastAsiaTheme="minorEastAsia" w:hAnsi="Arial" w:cs="Arial"/>
                <w:lang w:val="en-US" w:eastAsia="zh-CN"/>
              </w:rPr>
              <w:t>We can discuss this later</w:t>
            </w: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Heading1"/>
      </w:pPr>
      <w:r w:rsidRPr="00BA0146">
        <w:rPr>
          <w:rFonts w:ascii="Times New Roman" w:hAnsi="Times New Roman"/>
        </w:rPr>
        <w:lastRenderedPageBreak/>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6F57B0" w14:paraId="2C7FA358" w14:textId="77777777" w:rsidTr="00737037">
        <w:tc>
          <w:tcPr>
            <w:tcW w:w="1980" w:type="dxa"/>
            <w:shd w:val="clear" w:color="auto" w:fill="CAEACE"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CAEACE"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6F57B0" w14:paraId="02641887" w14:textId="77777777" w:rsidTr="00737037">
        <w:tc>
          <w:tcPr>
            <w:tcW w:w="1980" w:type="dxa"/>
            <w:shd w:val="clear" w:color="auto" w:fill="CAEACE"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CAEACE" w:themeFill="background1"/>
            <w:tcMar>
              <w:top w:w="0" w:type="dxa"/>
              <w:left w:w="108" w:type="dxa"/>
              <w:bottom w:w="0" w:type="dxa"/>
              <w:right w:w="108" w:type="dxa"/>
            </w:tcMar>
          </w:tcPr>
          <w:p w14:paraId="18E41E1E" w14:textId="0809C3C0" w:rsidR="00737037" w:rsidRPr="00575C5E" w:rsidRDefault="00855360"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Hyperlink"/>
                  <w:rFonts w:ascii="Arial" w:eastAsia="Malgun Gothic" w:hAnsi="Arial" w:cs="Arial" w:hint="eastAsia"/>
                  <w:sz w:val="22"/>
                  <w:szCs w:val="22"/>
                  <w:lang w:val="de-DE" w:eastAsia="ko-KR"/>
                </w:rPr>
                <w:t>sangkyu.</w:t>
              </w:r>
              <w:r w:rsidR="00253DC8" w:rsidRPr="00F1501A">
                <w:rPr>
                  <w:rStyle w:val="Hyperlink"/>
                  <w:rFonts w:ascii="Arial" w:eastAsia="Malgun Gothic" w:hAnsi="Arial" w:cs="Arial"/>
                  <w:sz w:val="22"/>
                  <w:szCs w:val="22"/>
                  <w:lang w:val="de-DE" w:eastAsia="ko-KR"/>
                </w:rPr>
                <w:t>baek@</w:t>
              </w:r>
              <w:r w:rsidR="00253DC8" w:rsidRPr="00F1501A">
                <w:rPr>
                  <w:rStyle w:val="Hyperlink"/>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6F57B0" w14:paraId="561E4A69" w14:textId="77777777" w:rsidTr="00737037">
        <w:tc>
          <w:tcPr>
            <w:tcW w:w="1980" w:type="dxa"/>
            <w:shd w:val="clear" w:color="auto" w:fill="CAEACE"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CAEACE" w:themeFill="background1"/>
            <w:tcMar>
              <w:top w:w="0" w:type="dxa"/>
              <w:left w:w="108" w:type="dxa"/>
              <w:bottom w:w="0" w:type="dxa"/>
              <w:right w:w="108" w:type="dxa"/>
            </w:tcMar>
          </w:tcPr>
          <w:p w14:paraId="0E89C384" w14:textId="7A35EEDA" w:rsidR="00E07973" w:rsidRDefault="00855360"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Hyperlink"/>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6F57B0" w14:paraId="2739D84E" w14:textId="77777777" w:rsidTr="00737037">
        <w:tc>
          <w:tcPr>
            <w:tcW w:w="1980" w:type="dxa"/>
            <w:shd w:val="clear" w:color="auto" w:fill="CAEACE"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CAEACE" w:themeFill="background1"/>
            <w:tcMar>
              <w:top w:w="0" w:type="dxa"/>
              <w:left w:w="108" w:type="dxa"/>
              <w:bottom w:w="0" w:type="dxa"/>
              <w:right w:w="108" w:type="dxa"/>
            </w:tcMar>
          </w:tcPr>
          <w:p w14:paraId="3374E9CB" w14:textId="55552336" w:rsidR="00D07220" w:rsidRDefault="00855360"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Hyperlink"/>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6F57B0" w14:paraId="20F2CBD1" w14:textId="77777777" w:rsidTr="00737037">
        <w:tc>
          <w:tcPr>
            <w:tcW w:w="1980" w:type="dxa"/>
            <w:shd w:val="clear" w:color="auto" w:fill="CAEACE"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CAEACE"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CAEACE"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CAEACE"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r w:rsidR="00855360">
              <w:fldChar w:fldCharType="begin"/>
            </w:r>
            <w:r w:rsidR="00855360">
              <w:instrText xml:space="preserve"> HYPERLINK "mailto:ssunyoung.lee@lge.com" </w:instrText>
            </w:r>
            <w:r w:rsidR="00855360">
              <w:fldChar w:fldCharType="separate"/>
            </w:r>
            <w:r w:rsidRPr="002B4AB0">
              <w:rPr>
                <w:rStyle w:val="Hyperlink"/>
                <w:rFonts w:ascii="Arial" w:eastAsia="Malgun Gothic" w:hAnsi="Arial" w:cs="Arial" w:hint="eastAsia"/>
                <w:sz w:val="22"/>
                <w:szCs w:val="22"/>
                <w:lang w:val="de-DE" w:eastAsia="ko-KR"/>
              </w:rPr>
              <w:t>ssunyoung.lee@lge.com</w:t>
            </w:r>
            <w:r w:rsidR="00855360">
              <w:rPr>
                <w:rStyle w:val="Hyperlink"/>
                <w:rFonts w:ascii="Arial" w:eastAsia="Malgun Gothic" w:hAnsi="Arial" w:cs="Arial"/>
                <w:sz w:val="22"/>
                <w:szCs w:val="22"/>
                <w:lang w:val="de-DE" w:eastAsia="ko-KR"/>
              </w:rPr>
              <w:fldChar w:fldCharType="end"/>
            </w:r>
            <w:r>
              <w:rPr>
                <w:rFonts w:ascii="Arial" w:eastAsia="Malgun Gothic" w:hAnsi="Arial" w:cs="Arial" w:hint="eastAsia"/>
                <w:color w:val="000000"/>
                <w:sz w:val="22"/>
                <w:szCs w:val="22"/>
                <w:lang w:val="de-DE" w:eastAsia="ko-KR"/>
              </w:rPr>
              <w:t xml:space="preserve"> </w:t>
            </w:r>
          </w:p>
        </w:tc>
      </w:tr>
      <w:tr w:rsidR="008317AB" w:rsidRPr="008317AB" w14:paraId="68D3DA15" w14:textId="77777777" w:rsidTr="00737037">
        <w:tc>
          <w:tcPr>
            <w:tcW w:w="1980" w:type="dxa"/>
            <w:shd w:val="clear" w:color="auto" w:fill="CAEACE"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CAEACE"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8317AB" w14:paraId="6C516E90" w14:textId="77777777" w:rsidTr="00737037">
        <w:tc>
          <w:tcPr>
            <w:tcW w:w="1980" w:type="dxa"/>
            <w:shd w:val="clear" w:color="auto" w:fill="CAEACE" w:themeFill="background1"/>
            <w:tcMar>
              <w:top w:w="0" w:type="dxa"/>
              <w:left w:w="108" w:type="dxa"/>
              <w:bottom w:w="0" w:type="dxa"/>
              <w:right w:w="108" w:type="dxa"/>
            </w:tcMar>
            <w:vAlign w:val="center"/>
          </w:tcPr>
          <w:p w14:paraId="381DF9FA" w14:textId="41B9A0ED" w:rsidR="001904DD" w:rsidRPr="00531030" w:rsidRDefault="001904DD" w:rsidP="008317AB">
            <w:pPr>
              <w:spacing w:after="120" w:line="252" w:lineRule="auto"/>
              <w:jc w:val="center"/>
              <w:rPr>
                <w:rFonts w:ascii="Arial" w:eastAsia="Malgun Gothic" w:hAnsi="Arial" w:cs="Arial" w:hint="eastAsia"/>
                <w:lang w:val="de-DE" w:eastAsia="ko-KR"/>
              </w:rPr>
            </w:pPr>
            <w:r>
              <w:rPr>
                <w:rFonts w:ascii="Arial" w:eastAsia="Malgun Gothic" w:hAnsi="Arial" w:cs="Arial"/>
                <w:lang w:val="de-DE" w:eastAsia="ko-KR"/>
              </w:rPr>
              <w:t>vivo</w:t>
            </w:r>
          </w:p>
        </w:tc>
        <w:tc>
          <w:tcPr>
            <w:tcW w:w="6373" w:type="dxa"/>
            <w:shd w:val="clear" w:color="auto" w:fill="CAEACE" w:themeFill="background1"/>
            <w:tcMar>
              <w:top w:w="0" w:type="dxa"/>
              <w:left w:w="108" w:type="dxa"/>
              <w:bottom w:w="0" w:type="dxa"/>
              <w:right w:w="108" w:type="dxa"/>
            </w:tcMar>
          </w:tcPr>
          <w:p w14:paraId="710BCA01" w14:textId="2F5C072B"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3529035" w:rsidR="001904DD" w:rsidRDefault="001904DD" w:rsidP="00A46A07">
      <w:pPr>
        <w:rPr>
          <w:rFonts w:eastAsiaTheme="minorEastAsia"/>
          <w:lang w:val="de-DE" w:eastAsia="zh-CN"/>
        </w:rPr>
      </w:pPr>
    </w:p>
    <w:p w14:paraId="4173298E" w14:textId="7A0E006D" w:rsidR="001904DD" w:rsidRDefault="001904DD" w:rsidP="001904DD">
      <w:pPr>
        <w:rPr>
          <w:rFonts w:eastAsiaTheme="minorEastAsia"/>
          <w:lang w:val="de-DE" w:eastAsia="zh-CN"/>
        </w:rPr>
      </w:pPr>
    </w:p>
    <w:p w14:paraId="06335F9F" w14:textId="77777777" w:rsidR="00D07220" w:rsidRPr="001904DD" w:rsidRDefault="00D07220" w:rsidP="001904DD">
      <w:pPr>
        <w:rPr>
          <w:rFonts w:eastAsiaTheme="minorEastAsia"/>
          <w:lang w:val="de-DE" w:eastAsia="zh-CN"/>
        </w:rPr>
      </w:pPr>
    </w:p>
    <w:p w14:paraId="4FF5182E" w14:textId="77777777" w:rsidR="00D6338F" w:rsidRPr="00BA0146" w:rsidRDefault="00D6338F" w:rsidP="00D6338F">
      <w:pPr>
        <w:pStyle w:val="Heading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bookmarkStart w:id="3" w:name="_GoBack"/>
      <w:bookmarkEnd w:id="3"/>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Heading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r>
      <w:proofErr w:type="spellStart"/>
      <w:proofErr w:type="gramStart"/>
      <w:r w:rsidRPr="00BA0146">
        <w:rPr>
          <w:rFonts w:ascii="Times New Roman" w:hAnsi="Times New Roman" w:cs="Times New Roman"/>
        </w:rPr>
        <w:t>To:RAN</w:t>
      </w:r>
      <w:proofErr w:type="spellEnd"/>
      <w:proofErr w:type="gramEnd"/>
      <w:r w:rsidRPr="00BA0146">
        <w:rPr>
          <w:rFonts w:ascii="Times New Roman" w:hAnsi="Times New Roman" w:cs="Times New Roman"/>
        </w:rPr>
        <w:t>,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4"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 xml:space="preserve">Huawei, </w:t>
      </w:r>
      <w:proofErr w:type="spellStart"/>
      <w:r w:rsidRPr="00BA0146">
        <w:rPr>
          <w:rFonts w:ascii="Times New Roman" w:hAnsi="Times New Roman" w:cs="Times New Roman"/>
        </w:rPr>
        <w:t>HiSilicon</w:t>
      </w:r>
      <w:proofErr w:type="spellEnd"/>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4"/>
    </w:p>
    <w:p w14:paraId="2B444620" w14:textId="77777777" w:rsidR="00DD2588" w:rsidRPr="00BA0146" w:rsidRDefault="00DD2588" w:rsidP="00DD2588">
      <w:pPr>
        <w:pStyle w:val="Reference"/>
        <w:rPr>
          <w:rFonts w:ascii="Times New Roman" w:hAnsi="Times New Roman" w:cs="Times New Roman"/>
        </w:rPr>
      </w:pPr>
      <w:bookmarkStart w:id="5"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5"/>
    </w:p>
    <w:p w14:paraId="7543042D" w14:textId="77777777" w:rsidR="00DD2588" w:rsidRPr="00BA0146" w:rsidRDefault="00DD2588" w:rsidP="00DD2588">
      <w:pPr>
        <w:pStyle w:val="Reference"/>
        <w:rPr>
          <w:rFonts w:ascii="Times New Roman" w:hAnsi="Times New Roman" w:cs="Times New Roman"/>
        </w:rPr>
      </w:pPr>
      <w:bookmarkStart w:id="6"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6"/>
    </w:p>
    <w:p w14:paraId="27042849" w14:textId="77777777" w:rsidR="00DD2588" w:rsidRPr="00BA0146" w:rsidRDefault="00DD2588" w:rsidP="00DD2588">
      <w:pPr>
        <w:pStyle w:val="Reference"/>
        <w:rPr>
          <w:rFonts w:ascii="Times New Roman" w:hAnsi="Times New Roman" w:cs="Times New Roman"/>
        </w:rPr>
      </w:pPr>
      <w:bookmarkStart w:id="7"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7"/>
    </w:p>
    <w:p w14:paraId="658A4EC3" w14:textId="77777777" w:rsidR="00DD2588" w:rsidRPr="00BA0146" w:rsidRDefault="00DD2588" w:rsidP="00DD2588">
      <w:pPr>
        <w:pStyle w:val="Reference"/>
        <w:rPr>
          <w:rFonts w:ascii="Times New Roman" w:hAnsi="Times New Roman" w:cs="Times New Roman"/>
        </w:rPr>
      </w:pPr>
      <w:bookmarkStart w:id="8"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 xml:space="preserve">ZTE Corporation, </w:t>
      </w:r>
      <w:proofErr w:type="spellStart"/>
      <w:r w:rsidRPr="00BA0146">
        <w:rPr>
          <w:rFonts w:ascii="Times New Roman" w:hAnsi="Times New Roman" w:cs="Times New Roman"/>
        </w:rPr>
        <w:t>Sanechips</w:t>
      </w:r>
      <w:proofErr w:type="spellEnd"/>
      <w:r w:rsidRPr="00BA0146">
        <w:rPr>
          <w:rFonts w:ascii="Times New Roman" w:hAnsi="Times New Roman" w:cs="Times New Roman"/>
        </w:rPr>
        <w:t>, China Southern Power Grid Co., Ltd</w:t>
      </w:r>
      <w:r w:rsidRPr="00BA0146">
        <w:rPr>
          <w:rFonts w:ascii="Times New Roman" w:hAnsi="Times New Roman" w:cs="Times New Roman"/>
        </w:rPr>
        <w:tab/>
        <w:t>discussion</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8"/>
    </w:p>
    <w:p w14:paraId="05FC6B4E" w14:textId="77777777" w:rsidR="00DD2588" w:rsidRPr="00BA0146" w:rsidRDefault="00DD2588" w:rsidP="00DD2588">
      <w:pPr>
        <w:pStyle w:val="Reference"/>
        <w:rPr>
          <w:rFonts w:ascii="Times New Roman" w:hAnsi="Times New Roman" w:cs="Times New Roman"/>
        </w:rPr>
      </w:pPr>
      <w:bookmarkStart w:id="9"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3FAD485B" w14:textId="77777777" w:rsidR="00DD2588" w:rsidRPr="00BA0146" w:rsidRDefault="00DD2588" w:rsidP="00DD2588">
      <w:pPr>
        <w:pStyle w:val="Reference"/>
        <w:rPr>
          <w:rFonts w:ascii="Times New Roman" w:hAnsi="Times New Roman" w:cs="Times New Roman"/>
        </w:rPr>
      </w:pPr>
      <w:bookmarkStart w:id="10"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10"/>
    </w:p>
    <w:p w14:paraId="75BDADA9" w14:textId="77777777" w:rsidR="00DD2588" w:rsidRPr="00BA0146" w:rsidRDefault="00DD2588" w:rsidP="00DD2588">
      <w:pPr>
        <w:pStyle w:val="Reference"/>
        <w:rPr>
          <w:rFonts w:ascii="Times New Roman" w:hAnsi="Times New Roman" w:cs="Times New Roman"/>
        </w:rPr>
      </w:pPr>
      <w:bookmarkStart w:id="11"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bookmarkEnd w:id="11"/>
      <w:proofErr w:type="spellEnd"/>
    </w:p>
    <w:p w14:paraId="08BC2E19" w14:textId="77777777" w:rsidR="00DD2588" w:rsidRPr="00BA0146" w:rsidRDefault="00DD2588" w:rsidP="00DD2588">
      <w:pPr>
        <w:pStyle w:val="Reference"/>
        <w:rPr>
          <w:rFonts w:ascii="Times New Roman" w:hAnsi="Times New Roman" w:cs="Times New Roman"/>
        </w:rPr>
      </w:pPr>
      <w:bookmarkStart w:id="12"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2"/>
    </w:p>
    <w:p w14:paraId="364138BE" w14:textId="77777777" w:rsidR="00DD2588" w:rsidRPr="00BA0146" w:rsidRDefault="00DD2588" w:rsidP="00DD2588">
      <w:pPr>
        <w:pStyle w:val="Reference"/>
        <w:rPr>
          <w:rFonts w:ascii="Times New Roman" w:hAnsi="Times New Roman" w:cs="Times New Roman"/>
        </w:rPr>
      </w:pPr>
      <w:bookmarkStart w:id="13"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13"/>
    </w:p>
    <w:p w14:paraId="7F2AABAF" w14:textId="77777777" w:rsidR="00DD2588" w:rsidRPr="00BA0146" w:rsidRDefault="00DD2588" w:rsidP="00DD2588">
      <w:pPr>
        <w:pStyle w:val="Reference"/>
        <w:rPr>
          <w:rFonts w:ascii="Times New Roman" w:hAnsi="Times New Roman" w:cs="Times New Roman"/>
        </w:rPr>
      </w:pPr>
      <w:bookmarkStart w:id="14"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lastRenderedPageBreak/>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14"/>
    </w:p>
    <w:p w14:paraId="23095089" w14:textId="77777777" w:rsidR="00DD2588" w:rsidRPr="00BA0146" w:rsidRDefault="00DD2588" w:rsidP="00DD2588">
      <w:pPr>
        <w:pStyle w:val="Reference"/>
        <w:rPr>
          <w:rFonts w:ascii="Times New Roman" w:hAnsi="Times New Roman" w:cs="Times New Roman"/>
        </w:rPr>
      </w:pPr>
      <w:bookmarkStart w:id="15"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5"/>
    </w:p>
    <w:p w14:paraId="37636A44" w14:textId="77777777" w:rsidR="00DD2588" w:rsidRDefault="00DD2588" w:rsidP="00DD2588">
      <w:pPr>
        <w:pStyle w:val="Reference"/>
        <w:rPr>
          <w:rFonts w:ascii="Times New Roman" w:hAnsi="Times New Roman" w:cs="Times New Roman"/>
        </w:rPr>
      </w:pPr>
      <w:bookmarkStart w:id="16"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r>
      <w:proofErr w:type="spellStart"/>
      <w:r w:rsidRPr="00BA0146">
        <w:rPr>
          <w:rFonts w:ascii="Times New Roman" w:hAnsi="Times New Roman" w:cs="Times New Roman"/>
        </w:rPr>
        <w:t>NR_IIOT_URLLC_enh</w:t>
      </w:r>
      <w:proofErr w:type="spellEnd"/>
      <w:r w:rsidRPr="00BA0146">
        <w:rPr>
          <w:rFonts w:ascii="Times New Roman" w:hAnsi="Times New Roman" w:cs="Times New Roman"/>
        </w:rPr>
        <w:t>-Core</w:t>
      </w:r>
      <w:bookmarkEnd w:id="16"/>
    </w:p>
    <w:p w14:paraId="7BF08C04" w14:textId="77777777" w:rsidR="00BF476E" w:rsidRPr="00BF476E" w:rsidRDefault="00BF476E" w:rsidP="00DD2588">
      <w:pPr>
        <w:pStyle w:val="Reference"/>
        <w:rPr>
          <w:rFonts w:ascii="Times New Roman" w:hAnsi="Times New Roman" w:cs="Times New Roman"/>
        </w:rPr>
      </w:pPr>
      <w:bookmarkStart w:id="17" w:name="_Ref86345781"/>
      <w:r w:rsidRPr="00BF476E">
        <w:rPr>
          <w:rFonts w:ascii="Times New Roman" w:hAnsi="Times New Roman" w:cs="Times New Roman"/>
        </w:rPr>
        <w:t>R1-2104136, Final feature lead summary on propagation delay compensation enhancements, Huawei</w:t>
      </w:r>
      <w:bookmarkEnd w:id="17"/>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Heading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assumes that </w:t>
            </w:r>
            <w:proofErr w:type="spellStart"/>
            <w:r w:rsidRPr="009A7EB4">
              <w:rPr>
                <w:lang w:eastAsia="zh-CN"/>
              </w:rPr>
              <w:t>gNB</w:t>
            </w:r>
            <w:proofErr w:type="spellEnd"/>
            <w:r w:rsidRPr="009A7EB4">
              <w:rPr>
                <w:lang w:eastAsia="zh-CN"/>
              </w:rPr>
              <w:t xml:space="preserve"> can perform pre-compensation.  RAN2 agrees to introduce signalling to enable/disable UE-side PDC.  </w:t>
            </w:r>
          </w:p>
          <w:p w14:paraId="71C98C24"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The </w:t>
            </w:r>
            <w:proofErr w:type="spellStart"/>
            <w:r w:rsidRPr="009A7EB4">
              <w:rPr>
                <w:lang w:eastAsia="zh-CN"/>
              </w:rPr>
              <w:t>gNB</w:t>
            </w:r>
            <w:proofErr w:type="spellEnd"/>
            <w:r w:rsidRPr="009A7EB4">
              <w:rPr>
                <w:lang w:eastAsia="zh-CN"/>
              </w:rPr>
              <w:t xml:space="preserve"> can enable/disable UE-side PDC via unicast-RRC signalling for Rel-17</w:t>
            </w:r>
          </w:p>
          <w:p w14:paraId="5C12379D"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w:t>
            </w:r>
            <w:proofErr w:type="spellStart"/>
            <w:r w:rsidRPr="009A7EB4">
              <w:rPr>
                <w:lang w:eastAsia="zh-CN"/>
              </w:rPr>
              <w:t>gNB</w:t>
            </w:r>
            <w:proofErr w:type="spellEnd"/>
            <w:r w:rsidRPr="009A7EB4">
              <w:rPr>
                <w:lang w:eastAsia="zh-CN"/>
              </w:rPr>
              <w:t xml:space="preserve"> based pre-compensation at this point.  RAN2 is expecting guidance from RAN1 on what is needed.  </w:t>
            </w:r>
          </w:p>
          <w:p w14:paraId="41EC69A9"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UE Assistance information from the UE which could for example be used by </w:t>
            </w:r>
            <w:proofErr w:type="spellStart"/>
            <w:r w:rsidRPr="009A7EB4">
              <w:rPr>
                <w:lang w:eastAsia="zh-CN"/>
              </w:rPr>
              <w:t>gNB</w:t>
            </w:r>
            <w:proofErr w:type="spellEnd"/>
            <w:r w:rsidRPr="009A7EB4">
              <w:rPr>
                <w:lang w:eastAsia="zh-CN"/>
              </w:rPr>
              <w:t xml:space="preserve"> to activate PDC is not supported</w:t>
            </w:r>
          </w:p>
          <w:p w14:paraId="259E5A41"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ListParagraph"/>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ListParagraph"/>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ListParagraph"/>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ListParagraph"/>
              <w:spacing w:after="0"/>
              <w:ind w:firstLine="400"/>
              <w:rPr>
                <w:lang w:eastAsia="zh-CN"/>
              </w:rPr>
            </w:pPr>
            <w:r>
              <w:rPr>
                <w:lang w:eastAsia="zh-CN"/>
              </w:rPr>
              <w:t>-</w:t>
            </w:r>
            <w:r>
              <w:rPr>
                <w:lang w:eastAsia="zh-CN"/>
              </w:rPr>
              <w:tab/>
              <w:t xml:space="preserve">The source and target </w:t>
            </w:r>
            <w:proofErr w:type="spellStart"/>
            <w:r>
              <w:rPr>
                <w:lang w:eastAsia="zh-CN"/>
              </w:rPr>
              <w:t>gNB</w:t>
            </w:r>
            <w:proofErr w:type="spellEnd"/>
            <w:r>
              <w:rPr>
                <w:lang w:eastAsia="zh-CN"/>
              </w:rPr>
              <w:t xml:space="preserve"> are tightly synchronized to the same master clock within the budget and there is no need to optimize anything for HO</w:t>
            </w:r>
          </w:p>
          <w:p w14:paraId="75F220A1" w14:textId="77777777" w:rsidR="00732AFC" w:rsidRDefault="00732AFC" w:rsidP="00732AFC">
            <w:pPr>
              <w:pStyle w:val="ListParagraph"/>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ListParagraph"/>
              <w:spacing w:after="0"/>
              <w:ind w:firstLine="400"/>
              <w:rPr>
                <w:lang w:eastAsia="zh-CN"/>
              </w:rPr>
            </w:pPr>
            <w:r>
              <w:rPr>
                <w:lang w:eastAsia="zh-CN"/>
              </w:rPr>
              <w:t>-</w:t>
            </w:r>
            <w:r>
              <w:rPr>
                <w:lang w:eastAsia="zh-CN"/>
              </w:rPr>
              <w:tab/>
            </w:r>
            <w:proofErr w:type="spellStart"/>
            <w:r>
              <w:rPr>
                <w:lang w:eastAsia="zh-CN"/>
              </w:rPr>
              <w:t>gPTP</w:t>
            </w:r>
            <w:proofErr w:type="spellEnd"/>
            <w:r>
              <w:rPr>
                <w:lang w:eastAsia="zh-CN"/>
              </w:rPr>
              <w:t xml:space="preserve"> message interruption during mobility is not considered in the Rel-17 </w:t>
            </w:r>
            <w:proofErr w:type="spellStart"/>
            <w:r>
              <w:rPr>
                <w:lang w:eastAsia="zh-CN"/>
              </w:rPr>
              <w:t>IIoT</w:t>
            </w:r>
            <w:proofErr w:type="spellEnd"/>
            <w:r>
              <w:rPr>
                <w:lang w:eastAsia="zh-CN"/>
              </w:rPr>
              <w:t xml:space="preserve"> WI (i.e. no further specification impact </w:t>
            </w:r>
            <w:proofErr w:type="gramStart"/>
            <w:r>
              <w:rPr>
                <w:lang w:eastAsia="zh-CN"/>
              </w:rPr>
              <w:t>are</w:t>
            </w:r>
            <w:proofErr w:type="gramEnd"/>
            <w:r>
              <w:rPr>
                <w:lang w:eastAsia="zh-CN"/>
              </w:rPr>
              <w:t xml:space="preserve"> considered)</w:t>
            </w:r>
          </w:p>
          <w:p w14:paraId="1BB572B7" w14:textId="77777777" w:rsidR="00732AFC" w:rsidRPr="002D4A17" w:rsidRDefault="00732AFC" w:rsidP="00732AFC">
            <w:pPr>
              <w:pStyle w:val="ListParagraph"/>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 xml:space="preserve">For RTT-based PDC, only a single pair of CSI-RS for tracking (TRS)/PRS and SRS configuration, i.e. one CSI-RS for tracking (TRS)/PRS configuration for Rx – Tx time difference estimation at UE side and one SRS configuration </w:t>
            </w:r>
            <w:r w:rsidRPr="008D12F2">
              <w:rPr>
                <w:rFonts w:cs="Times"/>
                <w:bCs/>
                <w:lang w:eastAsia="zh-CN"/>
              </w:rPr>
              <w:lastRenderedPageBreak/>
              <w:t xml:space="preserve">for Rx – Tx time difference estimation at </w:t>
            </w:r>
            <w:proofErr w:type="spellStart"/>
            <w:r w:rsidRPr="008D12F2">
              <w:rPr>
                <w:rFonts w:cs="Times"/>
                <w:bCs/>
                <w:lang w:eastAsia="zh-CN"/>
              </w:rPr>
              <w:t>gNB</w:t>
            </w:r>
            <w:proofErr w:type="spellEnd"/>
            <w:r w:rsidRPr="008D12F2">
              <w:rPr>
                <w:rFonts w:cs="Times"/>
                <w:bCs/>
                <w:lang w:eastAsia="zh-CN"/>
              </w:rPr>
              <w:t xml:space="preserve">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w:t>
            </w:r>
            <w:proofErr w:type="spellStart"/>
            <w:r w:rsidRPr="008D12F2">
              <w:rPr>
                <w:rFonts w:cs="Times"/>
                <w:bCs/>
                <w:lang w:eastAsia="zh-CN"/>
              </w:rPr>
              <w:t>gNB</w:t>
            </w:r>
            <w:proofErr w:type="spellEnd"/>
            <w:r w:rsidRPr="008D12F2">
              <w:rPr>
                <w:rFonts w:cs="Times"/>
                <w:bCs/>
                <w:lang w:eastAsia="zh-CN"/>
              </w:rPr>
              <w:t xml:space="preserve"> side, the Rx-Tx measurement report provided from the UE to the </w:t>
            </w:r>
            <w:proofErr w:type="spellStart"/>
            <w:r w:rsidRPr="008D12F2">
              <w:rPr>
                <w:rFonts w:cs="Times"/>
                <w:bCs/>
                <w:lang w:eastAsia="zh-CN"/>
              </w:rPr>
              <w:t>gNB</w:t>
            </w:r>
            <w:proofErr w:type="spellEnd"/>
            <w:r w:rsidRPr="008D12F2">
              <w:rPr>
                <w:rFonts w:cs="Times"/>
                <w:bCs/>
                <w:lang w:eastAsia="zh-CN"/>
              </w:rPr>
              <w:t xml:space="preserve"> should include at least:  </w:t>
            </w:r>
          </w:p>
          <w:p w14:paraId="598BA232" w14:textId="77777777" w:rsidR="00732AFC" w:rsidRPr="002D4A17" w:rsidRDefault="00732AFC" w:rsidP="00382A37">
            <w:pPr>
              <w:pStyle w:val="ListParagraph"/>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lastRenderedPageBreak/>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xml:space="preserve">: Propagation delay estimation based on timing advanced enhanced for time synchronization (as 1a but with updated RAN4 requirements to TA adjustment error and </w:t>
            </w:r>
            <w:proofErr w:type="spellStart"/>
            <w:r w:rsidRPr="00253679">
              <w:rPr>
                <w:lang w:eastAsia="zh-CN"/>
              </w:rPr>
              <w:t>Te</w:t>
            </w:r>
            <w:proofErr w:type="spellEnd"/>
            <w:r w:rsidRPr="00253679">
              <w:rPr>
                <w:lang w:eastAsia="zh-CN"/>
              </w:rPr>
              <w:t>)</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 xml:space="preserve">Propagation delay estimation based on a new dedicated </w:t>
            </w:r>
            <w:proofErr w:type="spellStart"/>
            <w:r w:rsidRPr="00253679">
              <w:rPr>
                <w:lang w:eastAsia="zh-CN"/>
              </w:rPr>
              <w:t>signaling</w:t>
            </w:r>
            <w:proofErr w:type="spellEnd"/>
            <w:r w:rsidRPr="00253679">
              <w:rPr>
                <w:lang w:eastAsia="zh-CN"/>
              </w:rPr>
              <w:t xml:space="preserve"> with finer delay compensation granularity (Separated </w:t>
            </w:r>
            <w:proofErr w:type="spellStart"/>
            <w:r w:rsidRPr="00253679">
              <w:rPr>
                <w:lang w:eastAsia="zh-CN"/>
              </w:rPr>
              <w:t>signaling</w:t>
            </w:r>
            <w:proofErr w:type="spellEnd"/>
            <w:r w:rsidRPr="00253679">
              <w:rPr>
                <w:lang w:eastAsia="zh-CN"/>
              </w:rPr>
              <w:t xml:space="preserve">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w:t>
            </w:r>
            <w:proofErr w:type="gramStart"/>
            <w:r w:rsidRPr="00253679">
              <w:rPr>
                <w:lang w:eastAsia="zh-CN"/>
              </w:rPr>
              <w:t>an</w:t>
            </w:r>
            <w:proofErr w:type="gramEnd"/>
            <w:r w:rsidRPr="00253679">
              <w:rPr>
                <w:lang w:eastAsia="zh-CN"/>
              </w:rPr>
              <w:t xml:space="preserve"> RAN managed Rx-Tx procedure intended for time synchronization (FFS to expand or separate procedure/</w:t>
            </w:r>
            <w:proofErr w:type="spellStart"/>
            <w:r w:rsidRPr="00253679">
              <w:rPr>
                <w:lang w:eastAsia="zh-CN"/>
              </w:rPr>
              <w:t>signaling</w:t>
            </w:r>
            <w:proofErr w:type="spellEnd"/>
            <w:r w:rsidRPr="00253679">
              <w:rPr>
                <w:lang w:eastAsia="zh-CN"/>
              </w:rPr>
              <w:t xml:space="preserve">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w:t>
            </w:r>
            <w:proofErr w:type="spellStart"/>
            <w:r w:rsidRPr="00A643C3">
              <w:rPr>
                <w:rFonts w:cs="Arial"/>
              </w:rPr>
              <w:t>Uu</w:t>
            </w:r>
            <w:proofErr w:type="spellEnd"/>
            <w:r w:rsidRPr="00A643C3">
              <w:rPr>
                <w:rFonts w:cs="Arial"/>
              </w:rPr>
              <w:t xml:space="preserve">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w:t>
            </w:r>
            <w:proofErr w:type="spellStart"/>
            <w:r w:rsidRPr="00A643C3">
              <w:rPr>
                <w:rFonts w:cs="Arial"/>
              </w:rPr>
              <w:t>Uu</w:t>
            </w:r>
            <w:proofErr w:type="spellEnd"/>
            <w:r w:rsidRPr="00A643C3">
              <w:rPr>
                <w:rFonts w:cs="Arial"/>
              </w:rPr>
              <w:t xml:space="preserve">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 xml:space="preserve">The UE may acquire an up-to-date PD estimation after waking up from DRX. This implies that </w:t>
            </w:r>
            <w:proofErr w:type="spellStart"/>
            <w:r>
              <w:t>gNB</w:t>
            </w:r>
            <w:proofErr w:type="spellEnd"/>
            <w:r>
              <w:t xml:space="preserve">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proofErr w:type="spellStart"/>
            <w:proofErr w:type="gramStart"/>
            <w:r w:rsidRPr="009E1490">
              <w:rPr>
                <w:i/>
                <w:iCs/>
              </w:rPr>
              <w:t>error</w:t>
            </w:r>
            <w:r w:rsidRPr="009E1490">
              <w:rPr>
                <w:i/>
                <w:iCs/>
                <w:vertAlign w:val="subscript"/>
              </w:rPr>
              <w:t>UE,DL</w:t>
            </w:r>
            <w:proofErr w:type="gramEnd"/>
            <w:r w:rsidRPr="009E1490">
              <w:rPr>
                <w:i/>
                <w:iCs/>
                <w:vertAlign w:val="subscript"/>
              </w:rPr>
              <w:t>,RX</w:t>
            </w:r>
            <w:proofErr w:type="spellEnd"/>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proofErr w:type="spellStart"/>
            <w:r w:rsidRPr="009E1490">
              <w:rPr>
                <w:i/>
                <w:iCs/>
              </w:rPr>
              <w:t>error</w:t>
            </w:r>
            <w:r w:rsidRPr="009E1490">
              <w:rPr>
                <w:i/>
                <w:iCs/>
                <w:vertAlign w:val="subscript"/>
              </w:rPr>
              <w:t>BS</w:t>
            </w:r>
            <w:proofErr w:type="spellEnd"/>
            <w:r w:rsidRPr="009E1490">
              <w:rPr>
                <w:i/>
                <w:iCs/>
                <w:vertAlign w:val="subscript"/>
              </w:rPr>
              <w:t xml:space="preserve">, </w:t>
            </w:r>
            <w:proofErr w:type="gramStart"/>
            <w:r w:rsidRPr="009E1490">
              <w:rPr>
                <w:i/>
                <w:iCs/>
                <w:vertAlign w:val="subscript"/>
              </w:rPr>
              <w:t>UL,RX</w:t>
            </w:r>
            <w:proofErr w:type="gramEnd"/>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w:t>
            </w:r>
            <w:proofErr w:type="spellStart"/>
            <w:r>
              <w:t>iss</w:t>
            </w:r>
            <w:proofErr w:type="spellEnd"/>
            <w:r>
              <w:t xml:space="preserve">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w:t>
            </w:r>
            <w:proofErr w:type="spellStart"/>
            <w:r>
              <w:t>signaling</w:t>
            </w:r>
            <w:proofErr w:type="spellEnd"/>
            <w:r>
              <w:t xml:space="preserve">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 xml:space="preserve">Leave it to RAN2 to decide whether to support UE based compensation and/or </w:t>
            </w:r>
            <w:proofErr w:type="spellStart"/>
            <w:r w:rsidRPr="009E1490">
              <w:rPr>
                <w:highlight w:val="yellow"/>
              </w:rPr>
              <w:t>gNB</w:t>
            </w:r>
            <w:proofErr w:type="spellEnd"/>
            <w:r w:rsidRPr="009E1490">
              <w:rPr>
                <w:highlight w:val="yellow"/>
              </w:rPr>
              <w:t xml:space="preserve">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8"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8"/>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val="en-US" w:eastAsia="zh-CN"/>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4pt;height:79.85pt" o:ole="">
                  <v:imagedata r:id="rId18" o:title=""/>
                </v:shape>
                <o:OLEObject Type="Embed" ProgID="PBrush" ShapeID="_x0000_i1028" DrawAspect="Content" ObjectID="_1697387610" r:id="rId19"/>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9" w:name="OLE_LINK3"/>
            <w:r w:rsidRPr="00BA0146">
              <w:rPr>
                <w:rFonts w:eastAsia="Batang"/>
                <w:iCs/>
                <w:szCs w:val="24"/>
                <w:lang w:eastAsia="zh-CN"/>
              </w:rPr>
              <w:t>v17.3.0</w:t>
            </w:r>
            <w:bookmarkEnd w:id="19"/>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w:t>
            </w:r>
            <w:proofErr w:type="spellStart"/>
            <w:r w:rsidRPr="00BA0146">
              <w:rPr>
                <w:rFonts w:eastAsia="Batang"/>
                <w:iCs/>
                <w:szCs w:val="24"/>
                <w:lang w:eastAsia="zh-CN"/>
              </w:rPr>
              <w:t>gNB</w:t>
            </w:r>
            <w:proofErr w:type="spellEnd"/>
            <w:r w:rsidRPr="00BA0146">
              <w:rPr>
                <w:rFonts w:eastAsia="Batang"/>
                <w:iCs/>
                <w:szCs w:val="24"/>
                <w:lang w:eastAsia="zh-CN"/>
              </w:rPr>
              <w:t xml:space="preserve"> Rx-Tx time difference accuracy based on SRS for positioning defined in Table 13.2.2.2-1 in TS 38.133 v17.3.0 is taken as the reference for the </w:t>
            </w:r>
            <w:proofErr w:type="spellStart"/>
            <w:r w:rsidRPr="00BA0146">
              <w:rPr>
                <w:rFonts w:eastAsia="Batang"/>
                <w:iCs/>
                <w:szCs w:val="24"/>
                <w:lang w:eastAsia="zh-CN"/>
              </w:rPr>
              <w:t>gNB</w:t>
            </w:r>
            <w:proofErr w:type="spellEnd"/>
            <w:r w:rsidRPr="00BA0146">
              <w:rPr>
                <w:rFonts w:eastAsia="Batang"/>
                <w:iCs/>
                <w:szCs w:val="24"/>
                <w:lang w:eastAsia="zh-CN"/>
              </w:rPr>
              <w:t xml:space="preserve">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 xml:space="preserve">SRS can be used for Rx – Tx time difference estimation at </w:t>
            </w:r>
            <w:proofErr w:type="spellStart"/>
            <w:r w:rsidRPr="00BA0146">
              <w:rPr>
                <w:bCs/>
                <w:lang w:eastAsia="zh-CN"/>
              </w:rPr>
              <w:t>gNB</w:t>
            </w:r>
            <w:proofErr w:type="spellEnd"/>
            <w:r w:rsidRPr="00BA0146">
              <w:rPr>
                <w:bCs/>
                <w:lang w:eastAsia="zh-CN"/>
              </w:rPr>
              <w:t xml:space="preserve">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lastRenderedPageBreak/>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 xml:space="preserve">for Rx – Tx time difference estimation at </w:t>
            </w:r>
            <w:proofErr w:type="spellStart"/>
            <w:r w:rsidRPr="00BA0146">
              <w:rPr>
                <w:bCs/>
                <w:lang w:val="en-US" w:eastAsia="zh-CN"/>
              </w:rPr>
              <w:t>gNB</w:t>
            </w:r>
            <w:proofErr w:type="spellEnd"/>
            <w:r w:rsidRPr="00BA0146">
              <w:rPr>
                <w:bCs/>
                <w:lang w:val="en-US" w:eastAsia="zh-CN"/>
              </w:rPr>
              <w:t xml:space="preserve">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w:t>
            </w:r>
            <w:proofErr w:type="spellStart"/>
            <w:r w:rsidRPr="00BA0146">
              <w:rPr>
                <w:lang w:val="en-US" w:eastAsia="zh-CN"/>
              </w:rPr>
              <w:t>gNB</w:t>
            </w:r>
            <w:proofErr w:type="spellEnd"/>
            <w:r w:rsidRPr="00BA0146">
              <w:rPr>
                <w:lang w:val="en-US" w:eastAsia="zh-CN"/>
              </w:rPr>
              <w:t xml:space="preserve">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proofErr w:type="spellStart"/>
            <w:r w:rsidRPr="00BA0146">
              <w:rPr>
                <w:bCs/>
                <w:lang w:val="en-US"/>
              </w:rPr>
              <w:t>gNB</w:t>
            </w:r>
            <w:proofErr w:type="spellEnd"/>
            <w:r w:rsidRPr="00BA0146">
              <w:rPr>
                <w:bCs/>
                <w:lang w:val="en-US"/>
              </w:rPr>
              <w:t xml:space="preserve">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w:t>
            </w:r>
            <w:proofErr w:type="spellStart"/>
            <w:r w:rsidRPr="00BA0146">
              <w:rPr>
                <w:rFonts w:eastAsia="Batang"/>
                <w:bCs/>
                <w:lang w:eastAsia="zh-CN"/>
              </w:rPr>
              <w:t>gNB</w:t>
            </w:r>
            <w:proofErr w:type="spellEnd"/>
            <w:r w:rsidRPr="00BA0146">
              <w:rPr>
                <w:rFonts w:eastAsia="Batang"/>
                <w:bCs/>
                <w:lang w:eastAsia="zh-CN"/>
              </w:rPr>
              <w:t xml:space="preserve"> side, the Rx-Tx measurement report provided from the UE to the </w:t>
            </w:r>
            <w:proofErr w:type="spellStart"/>
            <w:r w:rsidRPr="00BA0146">
              <w:rPr>
                <w:rFonts w:eastAsia="Batang"/>
                <w:bCs/>
                <w:lang w:eastAsia="zh-CN"/>
              </w:rPr>
              <w:t>gNB</w:t>
            </w:r>
            <w:proofErr w:type="spellEnd"/>
            <w:r w:rsidRPr="00BA0146">
              <w:rPr>
                <w:rFonts w:eastAsia="Batang"/>
                <w:bCs/>
                <w:lang w:eastAsia="zh-CN"/>
              </w:rPr>
              <w:t xml:space="preserve">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proofErr w:type="spellStart"/>
            <w:proofErr w:type="gramStart"/>
            <w:r w:rsidRPr="00BA0146">
              <w:rPr>
                <w:i/>
              </w:rPr>
              <w:t>error</w:t>
            </w:r>
            <w:r w:rsidRPr="00BA0146">
              <w:rPr>
                <w:i/>
                <w:vertAlign w:val="subscript"/>
              </w:rPr>
              <w:t>UE,RxTxDiff</w:t>
            </w:r>
            <w:proofErr w:type="spellEnd"/>
            <w:proofErr w:type="gramEnd"/>
            <w:r w:rsidRPr="00BA0146">
              <w:rPr>
                <w:i/>
              </w:rPr>
              <w:t xml:space="preserve"> </w:t>
            </w:r>
            <w:r w:rsidRPr="00BA0146">
              <w:t>based on CSI-RS for tracking</w:t>
            </w:r>
          </w:p>
          <w:p w14:paraId="7D732EA9"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color w:val="000000"/>
                <w:lang w:eastAsia="zh-CN"/>
              </w:rPr>
            </w:pPr>
            <w:proofErr w:type="spellStart"/>
            <w:r w:rsidRPr="00BA0146">
              <w:t>gNB</w:t>
            </w:r>
            <w:proofErr w:type="spellEnd"/>
            <w:r w:rsidRPr="00BA0146">
              <w:t xml:space="preserve">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w:t>
            </w:r>
            <w:proofErr w:type="spellStart"/>
            <w:proofErr w:type="gramStart"/>
            <w:r w:rsidRPr="00BA0146">
              <w:rPr>
                <w:i/>
              </w:rPr>
              <w:t>error</w:t>
            </w:r>
            <w:r w:rsidRPr="00BA0146">
              <w:rPr>
                <w:i/>
                <w:vertAlign w:val="subscript"/>
              </w:rPr>
              <w:t>UE,RxTxDiff</w:t>
            </w:r>
            <w:proofErr w:type="spellEnd"/>
            <w:proofErr w:type="gramEnd"/>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 xml:space="preserve">For RTT-based PDC, only a single pair of CSI-RS for tracking (TRS)/PRS and SRS configuration, i.e. one CSI-RS for tracking (TRS)/PRS configuration for Rx – Tx time difference estimation at UE side and one SRS configuration for Rx – Tx time difference estimation at </w:t>
            </w:r>
            <w:proofErr w:type="spellStart"/>
            <w:r w:rsidRPr="00BA0146">
              <w:rPr>
                <w:rFonts w:eastAsia="Batang"/>
                <w:bCs/>
                <w:lang w:eastAsia="zh-CN"/>
              </w:rPr>
              <w:t>gNB</w:t>
            </w:r>
            <w:proofErr w:type="spellEnd"/>
            <w:r w:rsidRPr="00BA0146">
              <w:rPr>
                <w:rFonts w:eastAsia="Batang"/>
                <w:bCs/>
                <w:lang w:eastAsia="zh-CN"/>
              </w:rPr>
              <w:t xml:space="preserve">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4A511" w14:textId="77777777" w:rsidR="00855360" w:rsidRDefault="00855360" w:rsidP="00B65235">
      <w:pPr>
        <w:spacing w:after="0"/>
      </w:pPr>
      <w:r>
        <w:separator/>
      </w:r>
    </w:p>
  </w:endnote>
  <w:endnote w:type="continuationSeparator" w:id="0">
    <w:p w14:paraId="730D00E5" w14:textId="77777777" w:rsidR="00855360" w:rsidRDefault="00855360"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tel Clear">
    <w:altName w:val="Arial"/>
    <w:charset w:val="00"/>
    <w:family w:val="swiss"/>
    <w:pitch w:val="variable"/>
    <w:sig w:usb0="00000001" w:usb1="400060FB" w:usb2="00000028"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32180" w14:textId="77777777" w:rsidR="00855360" w:rsidRDefault="00855360" w:rsidP="00B65235">
      <w:pPr>
        <w:spacing w:after="0"/>
      </w:pPr>
      <w:r>
        <w:separator/>
      </w:r>
    </w:p>
  </w:footnote>
  <w:footnote w:type="continuationSeparator" w:id="0">
    <w:p w14:paraId="34E9DF25" w14:textId="77777777" w:rsidR="00855360" w:rsidRDefault="00855360"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A270E"/>
    <w:multiLevelType w:val="multilevel"/>
    <w:tmpl w:val="DB2CABEC"/>
    <w:lvl w:ilvl="0">
      <w:start w:val="1"/>
      <w:numFmt w:val="decimal"/>
      <w:pStyle w:val="Heading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8"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BF55A71"/>
    <w:multiLevelType w:val="hybridMultilevel"/>
    <w:tmpl w:val="CFEE91D0"/>
    <w:lvl w:ilvl="0" w:tplc="1D162A7E">
      <w:start w:val="1"/>
      <w:numFmt w:val="decimal"/>
      <w:pStyle w:val="Heading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6"/>
  </w:num>
  <w:num w:numId="2">
    <w:abstractNumId w:val="33"/>
  </w:num>
  <w:num w:numId="3">
    <w:abstractNumId w:val="34"/>
  </w:num>
  <w:num w:numId="4">
    <w:abstractNumId w:val="25"/>
  </w:num>
  <w:num w:numId="5">
    <w:abstractNumId w:val="23"/>
  </w:num>
  <w:num w:numId="6">
    <w:abstractNumId w:val="14"/>
  </w:num>
  <w:num w:numId="7">
    <w:abstractNumId w:val="18"/>
  </w:num>
  <w:num w:numId="8">
    <w:abstractNumId w:val="17"/>
  </w:num>
  <w:num w:numId="9">
    <w:abstractNumId w:val="17"/>
  </w:num>
  <w:num w:numId="10">
    <w:abstractNumId w:val="5"/>
  </w:num>
  <w:num w:numId="11">
    <w:abstractNumId w:val="22"/>
  </w:num>
  <w:num w:numId="12">
    <w:abstractNumId w:val="29"/>
  </w:num>
  <w:num w:numId="13">
    <w:abstractNumId w:val="32"/>
  </w:num>
  <w:num w:numId="14">
    <w:abstractNumId w:val="9"/>
  </w:num>
  <w:num w:numId="15">
    <w:abstractNumId w:val="31"/>
  </w:num>
  <w:num w:numId="16">
    <w:abstractNumId w:val="24"/>
  </w:num>
  <w:num w:numId="17">
    <w:abstractNumId w:val="19"/>
  </w:num>
  <w:num w:numId="18">
    <w:abstractNumId w:val="30"/>
  </w:num>
  <w:num w:numId="19">
    <w:abstractNumId w:val="12"/>
  </w:num>
  <w:num w:numId="20">
    <w:abstractNumId w:val="7"/>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21"/>
  </w:num>
  <w:num w:numId="26">
    <w:abstractNumId w:val="26"/>
  </w:num>
  <w:num w:numId="27">
    <w:abstractNumId w:val="35"/>
  </w:num>
  <w:num w:numId="28">
    <w:abstractNumId w:val="36"/>
  </w:num>
  <w:num w:numId="29">
    <w:abstractNumId w:val="14"/>
    <w:lvlOverride w:ilvl="0">
      <w:startOverride w:val="1"/>
    </w:lvlOverride>
  </w:num>
  <w:num w:numId="30">
    <w:abstractNumId w:val="17"/>
    <w:lvlOverride w:ilvl="0">
      <w:startOverride w:val="1"/>
    </w:lvlOverride>
  </w:num>
  <w:num w:numId="31">
    <w:abstractNumId w:val="14"/>
  </w:num>
  <w:num w:numId="32">
    <w:abstractNumId w:val="14"/>
    <w:lvlOverride w:ilvl="0">
      <w:startOverride w:val="1"/>
    </w:lvlOverride>
  </w:num>
  <w:num w:numId="33">
    <w:abstractNumId w:val="27"/>
  </w:num>
  <w:num w:numId="34">
    <w:abstractNumId w:val="2"/>
  </w:num>
  <w:num w:numId="35">
    <w:abstractNumId w:val="8"/>
  </w:num>
  <w:num w:numId="36">
    <w:abstractNumId w:val="10"/>
  </w:num>
  <w:num w:numId="37">
    <w:abstractNumId w:val="0"/>
  </w:num>
  <w:num w:numId="38">
    <w:abstractNumId w:val="4"/>
  </w:num>
  <w:num w:numId="39">
    <w:abstractNumId w:val="15"/>
  </w:num>
  <w:num w:numId="40">
    <w:abstractNumId w:val="28"/>
  </w:num>
  <w:num w:numId="41">
    <w:abstractNumId w:val="16"/>
  </w:num>
  <w:num w:numId="4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oNotDisplayPageBoundaries/>
  <w:bordersDoNotSurroundHeader/>
  <w:bordersDoNotSurroundFooter/>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1EF8"/>
    <w:rsid w:val="000047F3"/>
    <w:rsid w:val="00006995"/>
    <w:rsid w:val="0000785A"/>
    <w:rsid w:val="0001093A"/>
    <w:rsid w:val="00011A89"/>
    <w:rsid w:val="00017416"/>
    <w:rsid w:val="00020F6B"/>
    <w:rsid w:val="000324B7"/>
    <w:rsid w:val="00035C0C"/>
    <w:rsid w:val="00041766"/>
    <w:rsid w:val="00043AFF"/>
    <w:rsid w:val="0004441B"/>
    <w:rsid w:val="000461FC"/>
    <w:rsid w:val="000465A5"/>
    <w:rsid w:val="00047EC3"/>
    <w:rsid w:val="00047FCB"/>
    <w:rsid w:val="00050083"/>
    <w:rsid w:val="00051C4A"/>
    <w:rsid w:val="00057D92"/>
    <w:rsid w:val="000621C3"/>
    <w:rsid w:val="00065420"/>
    <w:rsid w:val="00067B31"/>
    <w:rsid w:val="00070CF9"/>
    <w:rsid w:val="00070FAE"/>
    <w:rsid w:val="000713DD"/>
    <w:rsid w:val="00072897"/>
    <w:rsid w:val="0007315D"/>
    <w:rsid w:val="00077A82"/>
    <w:rsid w:val="00081A5D"/>
    <w:rsid w:val="00082B5D"/>
    <w:rsid w:val="00084678"/>
    <w:rsid w:val="000A10E6"/>
    <w:rsid w:val="000A18E1"/>
    <w:rsid w:val="000A355D"/>
    <w:rsid w:val="000A6743"/>
    <w:rsid w:val="000A7C28"/>
    <w:rsid w:val="000B64B1"/>
    <w:rsid w:val="000D5BEE"/>
    <w:rsid w:val="000E0E99"/>
    <w:rsid w:val="000E18D4"/>
    <w:rsid w:val="000E3F29"/>
    <w:rsid w:val="000E6F0B"/>
    <w:rsid w:val="000E787F"/>
    <w:rsid w:val="000E7A7A"/>
    <w:rsid w:val="000F4195"/>
    <w:rsid w:val="000F632E"/>
    <w:rsid w:val="000F7DEA"/>
    <w:rsid w:val="00100C4E"/>
    <w:rsid w:val="00100CAA"/>
    <w:rsid w:val="00101588"/>
    <w:rsid w:val="0010255B"/>
    <w:rsid w:val="001025D0"/>
    <w:rsid w:val="00103192"/>
    <w:rsid w:val="001076E9"/>
    <w:rsid w:val="001119E9"/>
    <w:rsid w:val="00115F9D"/>
    <w:rsid w:val="00117BDF"/>
    <w:rsid w:val="001210A5"/>
    <w:rsid w:val="00123B4A"/>
    <w:rsid w:val="00123C03"/>
    <w:rsid w:val="00134135"/>
    <w:rsid w:val="00137449"/>
    <w:rsid w:val="00140898"/>
    <w:rsid w:val="001456FB"/>
    <w:rsid w:val="0014640E"/>
    <w:rsid w:val="00150B23"/>
    <w:rsid w:val="00154D06"/>
    <w:rsid w:val="001579A4"/>
    <w:rsid w:val="00165DAD"/>
    <w:rsid w:val="001733A7"/>
    <w:rsid w:val="00180964"/>
    <w:rsid w:val="001814A0"/>
    <w:rsid w:val="00185F53"/>
    <w:rsid w:val="001904DD"/>
    <w:rsid w:val="00195306"/>
    <w:rsid w:val="001A1044"/>
    <w:rsid w:val="001A6AD1"/>
    <w:rsid w:val="001B6B8E"/>
    <w:rsid w:val="001B7F8D"/>
    <w:rsid w:val="001C1633"/>
    <w:rsid w:val="001C35A3"/>
    <w:rsid w:val="001D27C6"/>
    <w:rsid w:val="001D293C"/>
    <w:rsid w:val="001D414D"/>
    <w:rsid w:val="001D45AB"/>
    <w:rsid w:val="001D6F8C"/>
    <w:rsid w:val="001D76BC"/>
    <w:rsid w:val="001E4583"/>
    <w:rsid w:val="001E6771"/>
    <w:rsid w:val="001E75F5"/>
    <w:rsid w:val="001F790B"/>
    <w:rsid w:val="0021095A"/>
    <w:rsid w:val="002115E8"/>
    <w:rsid w:val="002118A9"/>
    <w:rsid w:val="002123D5"/>
    <w:rsid w:val="002233A2"/>
    <w:rsid w:val="002266BF"/>
    <w:rsid w:val="0022672E"/>
    <w:rsid w:val="00233154"/>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1066"/>
    <w:rsid w:val="00273361"/>
    <w:rsid w:val="0027384B"/>
    <w:rsid w:val="0027532A"/>
    <w:rsid w:val="002759B8"/>
    <w:rsid w:val="002770CD"/>
    <w:rsid w:val="002845E1"/>
    <w:rsid w:val="0028596D"/>
    <w:rsid w:val="00285CBC"/>
    <w:rsid w:val="00285E44"/>
    <w:rsid w:val="002920F8"/>
    <w:rsid w:val="002937D6"/>
    <w:rsid w:val="002939C8"/>
    <w:rsid w:val="00295054"/>
    <w:rsid w:val="0029570E"/>
    <w:rsid w:val="0029597A"/>
    <w:rsid w:val="0029713C"/>
    <w:rsid w:val="002A3D5C"/>
    <w:rsid w:val="002B1A4F"/>
    <w:rsid w:val="002B2673"/>
    <w:rsid w:val="002B28EF"/>
    <w:rsid w:val="002B3D4B"/>
    <w:rsid w:val="002C02E3"/>
    <w:rsid w:val="002C1223"/>
    <w:rsid w:val="002C5FDD"/>
    <w:rsid w:val="002C6B7A"/>
    <w:rsid w:val="002C7474"/>
    <w:rsid w:val="002D0C7C"/>
    <w:rsid w:val="002D258B"/>
    <w:rsid w:val="002D31CB"/>
    <w:rsid w:val="002D4A2F"/>
    <w:rsid w:val="002E02DB"/>
    <w:rsid w:val="002E1929"/>
    <w:rsid w:val="002E4BBB"/>
    <w:rsid w:val="002F3EDE"/>
    <w:rsid w:val="002F682A"/>
    <w:rsid w:val="002F6E19"/>
    <w:rsid w:val="0030000D"/>
    <w:rsid w:val="00300CEF"/>
    <w:rsid w:val="003079D8"/>
    <w:rsid w:val="00310B94"/>
    <w:rsid w:val="00311C4C"/>
    <w:rsid w:val="00316556"/>
    <w:rsid w:val="00321B33"/>
    <w:rsid w:val="00324A81"/>
    <w:rsid w:val="00327CC7"/>
    <w:rsid w:val="0034093F"/>
    <w:rsid w:val="003421A5"/>
    <w:rsid w:val="00344E3F"/>
    <w:rsid w:val="00350A77"/>
    <w:rsid w:val="00352905"/>
    <w:rsid w:val="00365958"/>
    <w:rsid w:val="00366912"/>
    <w:rsid w:val="00371342"/>
    <w:rsid w:val="003801A2"/>
    <w:rsid w:val="0038045F"/>
    <w:rsid w:val="0038102E"/>
    <w:rsid w:val="00382A37"/>
    <w:rsid w:val="003902EB"/>
    <w:rsid w:val="0039134D"/>
    <w:rsid w:val="00395FDC"/>
    <w:rsid w:val="003A08F0"/>
    <w:rsid w:val="003A2600"/>
    <w:rsid w:val="003A309C"/>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22578"/>
    <w:rsid w:val="00423EF2"/>
    <w:rsid w:val="004255A6"/>
    <w:rsid w:val="0043342B"/>
    <w:rsid w:val="004341A9"/>
    <w:rsid w:val="0043483E"/>
    <w:rsid w:val="00440689"/>
    <w:rsid w:val="00442B53"/>
    <w:rsid w:val="00444DE2"/>
    <w:rsid w:val="0044625A"/>
    <w:rsid w:val="0044785F"/>
    <w:rsid w:val="004534BF"/>
    <w:rsid w:val="00462CE4"/>
    <w:rsid w:val="00463740"/>
    <w:rsid w:val="0046647D"/>
    <w:rsid w:val="0047055C"/>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1119"/>
    <w:rsid w:val="004E2DC1"/>
    <w:rsid w:val="004E3327"/>
    <w:rsid w:val="004E42C6"/>
    <w:rsid w:val="004E498D"/>
    <w:rsid w:val="004E589E"/>
    <w:rsid w:val="004F09DC"/>
    <w:rsid w:val="004F36F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62E00"/>
    <w:rsid w:val="00563086"/>
    <w:rsid w:val="005632AB"/>
    <w:rsid w:val="005705E6"/>
    <w:rsid w:val="0057221E"/>
    <w:rsid w:val="00575C5E"/>
    <w:rsid w:val="0057693F"/>
    <w:rsid w:val="00577370"/>
    <w:rsid w:val="005842F9"/>
    <w:rsid w:val="00584CDC"/>
    <w:rsid w:val="00590FBB"/>
    <w:rsid w:val="00591683"/>
    <w:rsid w:val="0059240D"/>
    <w:rsid w:val="005931BC"/>
    <w:rsid w:val="00594369"/>
    <w:rsid w:val="005A0DEE"/>
    <w:rsid w:val="005A38AB"/>
    <w:rsid w:val="005A6908"/>
    <w:rsid w:val="005B038B"/>
    <w:rsid w:val="005B1C33"/>
    <w:rsid w:val="005B1CF3"/>
    <w:rsid w:val="005B28C1"/>
    <w:rsid w:val="005C4B48"/>
    <w:rsid w:val="005D1A1A"/>
    <w:rsid w:val="005D4340"/>
    <w:rsid w:val="005D5532"/>
    <w:rsid w:val="005D71E1"/>
    <w:rsid w:val="005E0235"/>
    <w:rsid w:val="005E5B83"/>
    <w:rsid w:val="005E5DEA"/>
    <w:rsid w:val="005F1F22"/>
    <w:rsid w:val="00600A68"/>
    <w:rsid w:val="00601478"/>
    <w:rsid w:val="00603A1D"/>
    <w:rsid w:val="0060454D"/>
    <w:rsid w:val="00604646"/>
    <w:rsid w:val="00604E35"/>
    <w:rsid w:val="006053AF"/>
    <w:rsid w:val="00610FF5"/>
    <w:rsid w:val="00611B6C"/>
    <w:rsid w:val="00614571"/>
    <w:rsid w:val="0061612D"/>
    <w:rsid w:val="006170F2"/>
    <w:rsid w:val="0061758B"/>
    <w:rsid w:val="00617B4C"/>
    <w:rsid w:val="00620F13"/>
    <w:rsid w:val="00621195"/>
    <w:rsid w:val="006242E5"/>
    <w:rsid w:val="00632D45"/>
    <w:rsid w:val="00655AC8"/>
    <w:rsid w:val="00656BD0"/>
    <w:rsid w:val="00660DB1"/>
    <w:rsid w:val="006630E2"/>
    <w:rsid w:val="00665086"/>
    <w:rsid w:val="0067553C"/>
    <w:rsid w:val="00675D59"/>
    <w:rsid w:val="006853B9"/>
    <w:rsid w:val="0069147C"/>
    <w:rsid w:val="006962FC"/>
    <w:rsid w:val="006A3551"/>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700503"/>
    <w:rsid w:val="00704036"/>
    <w:rsid w:val="007078A0"/>
    <w:rsid w:val="007106FD"/>
    <w:rsid w:val="00716125"/>
    <w:rsid w:val="00716D96"/>
    <w:rsid w:val="007228F8"/>
    <w:rsid w:val="0072391C"/>
    <w:rsid w:val="0072440A"/>
    <w:rsid w:val="007315CD"/>
    <w:rsid w:val="00732AFC"/>
    <w:rsid w:val="00737037"/>
    <w:rsid w:val="007379AA"/>
    <w:rsid w:val="00743FA8"/>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6FAB"/>
    <w:rsid w:val="007A7867"/>
    <w:rsid w:val="007B02CC"/>
    <w:rsid w:val="007B0370"/>
    <w:rsid w:val="007B06DF"/>
    <w:rsid w:val="007B6E1E"/>
    <w:rsid w:val="007C3968"/>
    <w:rsid w:val="007C3A7F"/>
    <w:rsid w:val="007D27A0"/>
    <w:rsid w:val="007F087C"/>
    <w:rsid w:val="007F2A70"/>
    <w:rsid w:val="007F4336"/>
    <w:rsid w:val="008039B5"/>
    <w:rsid w:val="008072A3"/>
    <w:rsid w:val="00813C5B"/>
    <w:rsid w:val="008276BA"/>
    <w:rsid w:val="008317AB"/>
    <w:rsid w:val="0084059F"/>
    <w:rsid w:val="00844224"/>
    <w:rsid w:val="00844311"/>
    <w:rsid w:val="0084468B"/>
    <w:rsid w:val="00852518"/>
    <w:rsid w:val="008534A3"/>
    <w:rsid w:val="00855360"/>
    <w:rsid w:val="00855369"/>
    <w:rsid w:val="0085725C"/>
    <w:rsid w:val="00860A88"/>
    <w:rsid w:val="00861DB4"/>
    <w:rsid w:val="00864079"/>
    <w:rsid w:val="0086697A"/>
    <w:rsid w:val="00866B21"/>
    <w:rsid w:val="00870BD3"/>
    <w:rsid w:val="008737AB"/>
    <w:rsid w:val="00875A98"/>
    <w:rsid w:val="008807C2"/>
    <w:rsid w:val="00880B9B"/>
    <w:rsid w:val="00882C80"/>
    <w:rsid w:val="0088500A"/>
    <w:rsid w:val="00891503"/>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5571"/>
    <w:rsid w:val="00900DBF"/>
    <w:rsid w:val="009014A7"/>
    <w:rsid w:val="00906AD3"/>
    <w:rsid w:val="00906F0F"/>
    <w:rsid w:val="00910CB5"/>
    <w:rsid w:val="009148DC"/>
    <w:rsid w:val="009178A9"/>
    <w:rsid w:val="00923899"/>
    <w:rsid w:val="00924E19"/>
    <w:rsid w:val="009251FC"/>
    <w:rsid w:val="009258C1"/>
    <w:rsid w:val="00926D33"/>
    <w:rsid w:val="00932A87"/>
    <w:rsid w:val="00933DB1"/>
    <w:rsid w:val="009461FA"/>
    <w:rsid w:val="00946345"/>
    <w:rsid w:val="0095101C"/>
    <w:rsid w:val="0095149C"/>
    <w:rsid w:val="00953857"/>
    <w:rsid w:val="00953910"/>
    <w:rsid w:val="0095756A"/>
    <w:rsid w:val="00960584"/>
    <w:rsid w:val="00960A43"/>
    <w:rsid w:val="00967BB0"/>
    <w:rsid w:val="00971228"/>
    <w:rsid w:val="00975FC9"/>
    <w:rsid w:val="00995FE5"/>
    <w:rsid w:val="009A3898"/>
    <w:rsid w:val="009A5589"/>
    <w:rsid w:val="009B08D5"/>
    <w:rsid w:val="009B4452"/>
    <w:rsid w:val="009B55D8"/>
    <w:rsid w:val="009C278D"/>
    <w:rsid w:val="009C2FE4"/>
    <w:rsid w:val="009D2BB4"/>
    <w:rsid w:val="009D4E4E"/>
    <w:rsid w:val="009D68F6"/>
    <w:rsid w:val="009D6DFB"/>
    <w:rsid w:val="009E2BE2"/>
    <w:rsid w:val="009F1E00"/>
    <w:rsid w:val="009F3F1D"/>
    <w:rsid w:val="009F5266"/>
    <w:rsid w:val="009F60A9"/>
    <w:rsid w:val="009F6AC9"/>
    <w:rsid w:val="009F74FE"/>
    <w:rsid w:val="00A01144"/>
    <w:rsid w:val="00A01B98"/>
    <w:rsid w:val="00A079A2"/>
    <w:rsid w:val="00A1052C"/>
    <w:rsid w:val="00A11184"/>
    <w:rsid w:val="00A147FD"/>
    <w:rsid w:val="00A14BD8"/>
    <w:rsid w:val="00A15245"/>
    <w:rsid w:val="00A2293B"/>
    <w:rsid w:val="00A26DAB"/>
    <w:rsid w:val="00A30BC1"/>
    <w:rsid w:val="00A30E06"/>
    <w:rsid w:val="00A32B1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436C8"/>
    <w:rsid w:val="00B448D6"/>
    <w:rsid w:val="00B506B0"/>
    <w:rsid w:val="00B51980"/>
    <w:rsid w:val="00B52384"/>
    <w:rsid w:val="00B542A8"/>
    <w:rsid w:val="00B5432B"/>
    <w:rsid w:val="00B54A20"/>
    <w:rsid w:val="00B56752"/>
    <w:rsid w:val="00B602F0"/>
    <w:rsid w:val="00B605B0"/>
    <w:rsid w:val="00B65235"/>
    <w:rsid w:val="00B655B5"/>
    <w:rsid w:val="00B70623"/>
    <w:rsid w:val="00B70961"/>
    <w:rsid w:val="00B71678"/>
    <w:rsid w:val="00B73925"/>
    <w:rsid w:val="00B76CF4"/>
    <w:rsid w:val="00B81098"/>
    <w:rsid w:val="00B905DA"/>
    <w:rsid w:val="00B930BC"/>
    <w:rsid w:val="00B93A0B"/>
    <w:rsid w:val="00B94979"/>
    <w:rsid w:val="00B976DC"/>
    <w:rsid w:val="00BA0146"/>
    <w:rsid w:val="00BA1982"/>
    <w:rsid w:val="00BA3DF5"/>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CEA"/>
    <w:rsid w:val="00C13811"/>
    <w:rsid w:val="00C26AB9"/>
    <w:rsid w:val="00C30A05"/>
    <w:rsid w:val="00C316F0"/>
    <w:rsid w:val="00C3429E"/>
    <w:rsid w:val="00C35735"/>
    <w:rsid w:val="00C46103"/>
    <w:rsid w:val="00C50143"/>
    <w:rsid w:val="00C504C7"/>
    <w:rsid w:val="00C51179"/>
    <w:rsid w:val="00C51224"/>
    <w:rsid w:val="00C6349C"/>
    <w:rsid w:val="00C65991"/>
    <w:rsid w:val="00C67FEE"/>
    <w:rsid w:val="00C74393"/>
    <w:rsid w:val="00C75222"/>
    <w:rsid w:val="00C75F16"/>
    <w:rsid w:val="00C777D1"/>
    <w:rsid w:val="00C77807"/>
    <w:rsid w:val="00C80976"/>
    <w:rsid w:val="00C85ED3"/>
    <w:rsid w:val="00C86BFE"/>
    <w:rsid w:val="00C95A37"/>
    <w:rsid w:val="00CA192F"/>
    <w:rsid w:val="00CB29A6"/>
    <w:rsid w:val="00CC0C59"/>
    <w:rsid w:val="00CC5EF9"/>
    <w:rsid w:val="00CE0861"/>
    <w:rsid w:val="00CF32AE"/>
    <w:rsid w:val="00CF5746"/>
    <w:rsid w:val="00D00AAC"/>
    <w:rsid w:val="00D07220"/>
    <w:rsid w:val="00D073E3"/>
    <w:rsid w:val="00D115CB"/>
    <w:rsid w:val="00D12DF8"/>
    <w:rsid w:val="00D1367C"/>
    <w:rsid w:val="00D1398F"/>
    <w:rsid w:val="00D14107"/>
    <w:rsid w:val="00D14A59"/>
    <w:rsid w:val="00D16699"/>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A3C49"/>
    <w:rsid w:val="00DA7EFE"/>
    <w:rsid w:val="00DB28FA"/>
    <w:rsid w:val="00DB2DD6"/>
    <w:rsid w:val="00DB7F42"/>
    <w:rsid w:val="00DC216F"/>
    <w:rsid w:val="00DC4927"/>
    <w:rsid w:val="00DC4F9F"/>
    <w:rsid w:val="00DD11AB"/>
    <w:rsid w:val="00DD2588"/>
    <w:rsid w:val="00DD3E2E"/>
    <w:rsid w:val="00DD48D3"/>
    <w:rsid w:val="00DE1A6F"/>
    <w:rsid w:val="00DE4C49"/>
    <w:rsid w:val="00DE5024"/>
    <w:rsid w:val="00DE63EF"/>
    <w:rsid w:val="00DF1A44"/>
    <w:rsid w:val="00E0108A"/>
    <w:rsid w:val="00E0143E"/>
    <w:rsid w:val="00E043DB"/>
    <w:rsid w:val="00E05721"/>
    <w:rsid w:val="00E07973"/>
    <w:rsid w:val="00E113B8"/>
    <w:rsid w:val="00E14315"/>
    <w:rsid w:val="00E15E67"/>
    <w:rsid w:val="00E17999"/>
    <w:rsid w:val="00E50D96"/>
    <w:rsid w:val="00E51602"/>
    <w:rsid w:val="00E56466"/>
    <w:rsid w:val="00E6484B"/>
    <w:rsid w:val="00E661C7"/>
    <w:rsid w:val="00E71C93"/>
    <w:rsid w:val="00E71EF7"/>
    <w:rsid w:val="00E721EA"/>
    <w:rsid w:val="00E76B2D"/>
    <w:rsid w:val="00E810DF"/>
    <w:rsid w:val="00E8184F"/>
    <w:rsid w:val="00E828F9"/>
    <w:rsid w:val="00E83FCE"/>
    <w:rsid w:val="00E849B1"/>
    <w:rsid w:val="00E85DB0"/>
    <w:rsid w:val="00E865B9"/>
    <w:rsid w:val="00E90847"/>
    <w:rsid w:val="00E954A0"/>
    <w:rsid w:val="00E97DE6"/>
    <w:rsid w:val="00EA1C52"/>
    <w:rsid w:val="00EA383A"/>
    <w:rsid w:val="00EA4063"/>
    <w:rsid w:val="00EA49C2"/>
    <w:rsid w:val="00EB138E"/>
    <w:rsid w:val="00EB3F82"/>
    <w:rsid w:val="00EB6EA1"/>
    <w:rsid w:val="00EB7216"/>
    <w:rsid w:val="00EC10B3"/>
    <w:rsid w:val="00EC13D6"/>
    <w:rsid w:val="00EC2B4C"/>
    <w:rsid w:val="00EC3D9A"/>
    <w:rsid w:val="00ED4DD9"/>
    <w:rsid w:val="00EE2ABD"/>
    <w:rsid w:val="00EE3E27"/>
    <w:rsid w:val="00EE45C5"/>
    <w:rsid w:val="00EE5EF9"/>
    <w:rsid w:val="00EF021B"/>
    <w:rsid w:val="00EF183C"/>
    <w:rsid w:val="00EF2409"/>
    <w:rsid w:val="00EF37E3"/>
    <w:rsid w:val="00EF4963"/>
    <w:rsid w:val="00F00F3F"/>
    <w:rsid w:val="00F04785"/>
    <w:rsid w:val="00F04CCC"/>
    <w:rsid w:val="00F04E41"/>
    <w:rsid w:val="00F0703B"/>
    <w:rsid w:val="00F07E3D"/>
    <w:rsid w:val="00F1181B"/>
    <w:rsid w:val="00F20E4B"/>
    <w:rsid w:val="00F24713"/>
    <w:rsid w:val="00F25F35"/>
    <w:rsid w:val="00F25F65"/>
    <w:rsid w:val="00F26B18"/>
    <w:rsid w:val="00F301F8"/>
    <w:rsid w:val="00F32005"/>
    <w:rsid w:val="00F33A3C"/>
    <w:rsid w:val="00F35A3B"/>
    <w:rsid w:val="00F4100A"/>
    <w:rsid w:val="00F5501E"/>
    <w:rsid w:val="00F55155"/>
    <w:rsid w:val="00F562B6"/>
    <w:rsid w:val="00F56597"/>
    <w:rsid w:val="00F62415"/>
    <w:rsid w:val="00F67A15"/>
    <w:rsid w:val="00F67BBC"/>
    <w:rsid w:val="00F77A44"/>
    <w:rsid w:val="00F81716"/>
    <w:rsid w:val="00F8210D"/>
    <w:rsid w:val="00F83407"/>
    <w:rsid w:val="00F84390"/>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5BCF"/>
    <w:rsid w:val="00FE641B"/>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basedOn w:val="Normal"/>
    <w:next w:val="Normal"/>
    <w:link w:val="Heading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Heading4">
    <w:name w:val="heading 4"/>
    <w:basedOn w:val="Heading3"/>
    <w:next w:val="Normal"/>
    <w:link w:val="Heading4Char"/>
    <w:qFormat/>
    <w:rsid w:val="00047FCB"/>
    <w:pPr>
      <w:spacing w:before="120" w:after="180" w:line="240" w:lineRule="auto"/>
      <w:ind w:leftChars="0" w:left="0"/>
      <w:outlineLvl w:val="3"/>
    </w:pPr>
    <w:rPr>
      <w:rFonts w:ascii="Arial" w:hAnsi="Arial" w:cs="Arial"/>
      <w:b w:val="0"/>
      <w:bCs w:val="0"/>
      <w:szCs w:val="24"/>
    </w:rPr>
  </w:style>
  <w:style w:type="paragraph" w:styleId="Heading5">
    <w:name w:val="heading 5"/>
    <w:basedOn w:val="Heading4"/>
    <w:next w:val="Normal"/>
    <w:link w:val="Heading5Char"/>
    <w:qFormat/>
    <w:rsid w:val="00067B31"/>
    <w:pPr>
      <w:tabs>
        <w:tab w:val="num" w:pos="1008"/>
      </w:tabs>
      <w:ind w:left="1008" w:hanging="1008"/>
      <w:outlineLvl w:val="4"/>
    </w:pPr>
    <w:rPr>
      <w:sz w:val="22"/>
      <w:szCs w:val="22"/>
    </w:rPr>
  </w:style>
  <w:style w:type="paragraph" w:styleId="Heading6">
    <w:name w:val="heading 6"/>
    <w:basedOn w:val="Normal"/>
    <w:next w:val="Normal"/>
    <w:link w:val="Heading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qFormat/>
    <w:rsid w:val="00067B31"/>
    <w:pPr>
      <w:tabs>
        <w:tab w:val="clear" w:pos="1296"/>
        <w:tab w:val="num" w:pos="1440"/>
      </w:tabs>
      <w:ind w:left="1440" w:hanging="1440"/>
      <w:outlineLvl w:val="7"/>
    </w:pPr>
  </w:style>
  <w:style w:type="paragraph" w:styleId="Heading9">
    <w:name w:val="heading 9"/>
    <w:basedOn w:val="Heading8"/>
    <w:next w:val="Normal"/>
    <w:link w:val="Heading9Char"/>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Normal"/>
    <w:link w:val="CRCoverPageZchn"/>
    <w:qFormat/>
    <w:rsid w:val="00B65235"/>
    <w:pPr>
      <w:spacing w:after="120"/>
    </w:pPr>
    <w:rPr>
      <w:rFonts w:ascii="Arial" w:eastAsia="宋体" w:hAnsi="Arial"/>
      <w:lang w:eastAsia="en-US"/>
    </w:rPr>
  </w:style>
  <w:style w:type="character" w:customStyle="1" w:styleId="Heading2Char">
    <w:name w:val="Heading 2 Char"/>
    <w:basedOn w:val="DefaultParagraphFont"/>
    <w:link w:val="Heading2"/>
    <w:rsid w:val="00236828"/>
    <w:rPr>
      <w:rFonts w:asciiTheme="majorHAnsi" w:eastAsiaTheme="majorEastAsia" w:hAnsiTheme="majorHAnsi" w:cstheme="majorBidi"/>
      <w:b/>
      <w:bCs/>
      <w:kern w:val="0"/>
      <w:sz w:val="32"/>
      <w:szCs w:val="32"/>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iPriority w:val="99"/>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basedOn w:val="DefaultParagraphFont"/>
    <w:link w:val="Heading3"/>
    <w:rsid w:val="002B2673"/>
    <w:rPr>
      <w:rFonts w:ascii="Times New Roman" w:hAnsi="Times New Roman" w:cs="Times New Roman"/>
      <w:b/>
      <w:bCs/>
      <w:kern w:val="0"/>
      <w:sz w:val="24"/>
      <w:szCs w:val="30"/>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95101C"/>
    <w:rPr>
      <w:rFonts w:ascii="Arial" w:hAnsi="Arial" w:cs="Arial"/>
      <w:kern w:val="0"/>
      <w:sz w:val="24"/>
      <w:szCs w:val="24"/>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Normal"/>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szCs w:val="22"/>
    </w:rPr>
  </w:style>
  <w:style w:type="paragraph" w:customStyle="1" w:styleId="Cat-a-Proposal">
    <w:name w:val="Cat-a-Proposal"/>
    <w:basedOn w:val="ListParagraph"/>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szCs w:val="22"/>
    </w:rPr>
  </w:style>
  <w:style w:type="paragraph" w:styleId="DocumentMap">
    <w:name w:val="Document Map"/>
    <w:basedOn w:val="Normal"/>
    <w:link w:val="DocumentMapChar"/>
    <w:uiPriority w:val="99"/>
    <w:semiHidden/>
    <w:unhideWhenUsed/>
    <w:rsid w:val="000A6743"/>
    <w:pPr>
      <w:spacing w:after="0"/>
    </w:pPr>
    <w:rPr>
      <w:rFonts w:ascii="宋体" w:eastAsia="宋体"/>
      <w:sz w:val="18"/>
      <w:szCs w:val="18"/>
    </w:rPr>
  </w:style>
  <w:style w:type="character" w:customStyle="1" w:styleId="DocumentMapChar">
    <w:name w:val="Document Map Char"/>
    <w:basedOn w:val="DefaultParagraphFont"/>
    <w:link w:val="DocumentMap"/>
    <w:uiPriority w:val="99"/>
    <w:semiHidden/>
    <w:rsid w:val="000A6743"/>
    <w:rPr>
      <w:rFonts w:ascii="宋体" w:eastAsia="宋体"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宋体" w:eastAsia="宋体"/>
      <w:sz w:val="18"/>
      <w:szCs w:val="18"/>
    </w:rPr>
  </w:style>
  <w:style w:type="character" w:customStyle="1" w:styleId="BalloonTextChar">
    <w:name w:val="Balloon Text Char"/>
    <w:basedOn w:val="DefaultParagraphFont"/>
    <w:link w:val="BalloonText"/>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B404B"/>
    <w:rPr>
      <w:rFonts w:ascii="Times New Roman" w:eastAsia="Times New Roman" w:hAnsi="Times New Roman" w:cs="Times New Roman"/>
      <w:kern w:val="0"/>
      <w:sz w:val="20"/>
      <w:szCs w:val="20"/>
      <w:lang w:val="en-GB" w:eastAsia="en-US"/>
    </w:rPr>
  </w:style>
  <w:style w:type="character" w:styleId="Strong">
    <w:name w:val="Strong"/>
    <w:basedOn w:val="DefaultParagraphFont"/>
    <w:uiPriority w:val="22"/>
    <w:qFormat/>
    <w:rsid w:val="00BA1982"/>
    <w:rPr>
      <w:b/>
      <w:bCs/>
    </w:rPr>
  </w:style>
  <w:style w:type="paragraph" w:customStyle="1" w:styleId="TH">
    <w:name w:val="TH"/>
    <w:basedOn w:val="Normal"/>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Normal"/>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Heading3"/>
    <w:autoRedefine/>
    <w:rsid w:val="00A147FD"/>
    <w:pPr>
      <w:numPr>
        <w:numId w:val="18"/>
      </w:numPr>
      <w:spacing w:before="0" w:after="240" w:line="360" w:lineRule="auto"/>
    </w:pPr>
    <w:rPr>
      <w:rFonts w:ascii="Arial" w:hAnsi="Arial" w:cs="宋体"/>
      <w:b w:val="0"/>
      <w:bCs w:val="0"/>
      <w:sz w:val="30"/>
      <w:szCs w:val="20"/>
    </w:rPr>
  </w:style>
  <w:style w:type="paragraph" w:customStyle="1" w:styleId="301215">
    <w:name w:val="样式 标题 3 + 小三 非加粗 段前: 0 磅 段后: 12 磅 行距: 1.5 倍行距"/>
    <w:basedOn w:val="Heading3"/>
    <w:autoRedefine/>
    <w:rsid w:val="00A147FD"/>
    <w:pPr>
      <w:numPr>
        <w:numId w:val="19"/>
      </w:numPr>
      <w:spacing w:before="0" w:after="240" w:line="360" w:lineRule="auto"/>
    </w:pPr>
    <w:rPr>
      <w:rFonts w:cs="宋体"/>
      <w:b w:val="0"/>
      <w:bCs w:val="0"/>
      <w:sz w:val="28"/>
      <w:szCs w:val="20"/>
    </w:rPr>
  </w:style>
  <w:style w:type="character" w:styleId="SubtleEmphasis">
    <w:name w:val="Subtle Emphasis"/>
    <w:basedOn w:val="DefaultParagraphFont"/>
    <w:uiPriority w:val="19"/>
    <w:qFormat/>
    <w:rsid w:val="002B2673"/>
    <w:rPr>
      <w:i/>
      <w:iCs/>
      <w:color w:val="808080" w:themeColor="text1" w:themeTint="7F"/>
    </w:rPr>
  </w:style>
  <w:style w:type="character" w:styleId="Emphasis">
    <w:name w:val="Emphasis"/>
    <w:basedOn w:val="DefaultParagraphFont"/>
    <w:uiPriority w:val="20"/>
    <w:qFormat/>
    <w:rsid w:val="002B2673"/>
    <w:rPr>
      <w:i/>
      <w:iCs/>
    </w:rPr>
  </w:style>
  <w:style w:type="character" w:styleId="Hyperlink">
    <w:name w:val="Hyperlink"/>
    <w:qFormat/>
    <w:rsid w:val="00704036"/>
    <w:rPr>
      <w:rFonts w:eastAsia="宋体"/>
      <w:color w:val="0000FF"/>
      <w:u w:val="single"/>
      <w:lang w:val="en-US" w:eastAsia="zh-CN" w:bidi="ar-SA"/>
    </w:rPr>
  </w:style>
  <w:style w:type="paragraph" w:customStyle="1" w:styleId="EmailDiscussion">
    <w:name w:val="EmailDiscussion"/>
    <w:basedOn w:val="Normal"/>
    <w:next w:val="Normal"/>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253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Ping-Heng.Kuo@nokia" TargetMode="External"/><Relationship Id="rId10" Type="http://schemas.openxmlformats.org/officeDocument/2006/relationships/image" Target="media/image2.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1A623-D408-4A73-BA27-24645722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26</Pages>
  <Words>8345</Words>
  <Characters>47567</Characters>
  <Application>Microsoft Office Word</Application>
  <DocSecurity>0</DocSecurity>
  <Lines>396</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RAN2#115-e</cp:lastModifiedBy>
  <cp:revision>65</cp:revision>
  <dcterms:created xsi:type="dcterms:W3CDTF">2021-11-01T21:44:00Z</dcterms:created>
  <dcterms:modified xsi:type="dcterms:W3CDTF">2021-11-02T11:47:00Z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