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488E" w14:textId="5B43A06F" w:rsidR="008601E0" w:rsidRPr="00996A7D" w:rsidRDefault="00A80FBC">
      <w:pPr>
        <w:pStyle w:val="3GPPHeader"/>
        <w:spacing w:before="120" w:after="120"/>
        <w:rPr>
          <w:rFonts w:cs="Arial"/>
          <w:szCs w:val="24"/>
          <w:highlight w:val="yellow"/>
        </w:rPr>
      </w:pPr>
      <w:bookmarkStart w:id="0" w:name="_Hlk47544285"/>
      <w:r>
        <w:rPr>
          <w:rFonts w:cs="Arial"/>
          <w:szCs w:val="24"/>
        </w:rPr>
        <w:t>、</w:t>
      </w:r>
      <w:r w:rsidR="002E3CCA" w:rsidRPr="00996A7D">
        <w:rPr>
          <w:rFonts w:cs="Arial"/>
          <w:szCs w:val="24"/>
        </w:rPr>
        <w:t>3GPP TSG-RAN WG2 #116-e</w:t>
      </w:r>
      <w:r w:rsidR="002E3CCA"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[AT116-e][050][MBS]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a6"/>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afa"/>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a6"/>
        <w:spacing w:before="120"/>
      </w:pPr>
      <w:r>
        <w:rPr>
          <w:rFonts w:hint="eastAsia"/>
        </w:rPr>
        <w:t>C</w:t>
      </w:r>
      <w:r>
        <w:t>ontact Information:</w:t>
      </w:r>
    </w:p>
    <w:tbl>
      <w:tblPr>
        <w:tblStyle w:val="af5"/>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宋体" w:cs="Arial"/>
                <w:sz w:val="20"/>
                <w:szCs w:val="20"/>
                <w:lang w:eastAsia="zh-CN"/>
              </w:rPr>
            </w:pPr>
            <w:r>
              <w:rPr>
                <w:rFonts w:eastAsia="宋体"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宋体" w:cs="Arial"/>
                <w:lang w:eastAsia="zh-CN"/>
              </w:rPr>
            </w:pPr>
            <w:r>
              <w:rPr>
                <w:rFonts w:eastAsia="宋体"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宋体" w:cs="Arial"/>
                <w:lang w:eastAsia="zh-CN"/>
              </w:rPr>
            </w:pPr>
            <w:r>
              <w:rPr>
                <w:rFonts w:eastAsia="宋体"/>
                <w:lang w:eastAsia="zh-CN"/>
              </w:rPr>
              <w:t>Samsung</w:t>
            </w:r>
          </w:p>
        </w:tc>
        <w:tc>
          <w:tcPr>
            <w:tcW w:w="7271" w:type="dxa"/>
          </w:tcPr>
          <w:p w14:paraId="089DF507" w14:textId="0002B092" w:rsidR="006D252D" w:rsidRPr="00996A7D" w:rsidRDefault="0080194A" w:rsidP="006D252D">
            <w:pPr>
              <w:pStyle w:val="TAC"/>
              <w:rPr>
                <w:rFonts w:eastAsia="宋体" w:cs="Arial"/>
                <w:lang w:eastAsia="zh-CN"/>
              </w:rPr>
            </w:pPr>
            <w:r>
              <w:rPr>
                <w:rFonts w:eastAsia="宋体"/>
                <w:lang w:eastAsia="zh-CN"/>
              </w:rPr>
              <w:t>s</w:t>
            </w:r>
            <w:r w:rsidR="006D252D" w:rsidRPr="00D76050">
              <w:rPr>
                <w:rFonts w:eastAsia="宋体"/>
                <w:lang w:eastAsia="zh-CN"/>
              </w:rPr>
              <w:t>angkyu.baek@samsung.com</w:t>
            </w:r>
            <w:r w:rsidR="006D252D">
              <w:rPr>
                <w:rFonts w:eastAsia="宋体"/>
                <w:lang w:eastAsia="zh-CN"/>
              </w:rPr>
              <w:t xml:space="preserve">, </w:t>
            </w:r>
            <w:r w:rsidR="006D252D" w:rsidRPr="00D76050">
              <w:rPr>
                <w:rFonts w:eastAsia="宋体"/>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宋体" w:cs="Arial"/>
                <w:lang w:val="en-US" w:eastAsia="zh-CN"/>
              </w:rPr>
            </w:pPr>
            <w:r>
              <w:rPr>
                <w:rFonts w:eastAsia="宋体" w:cs="Arial"/>
                <w:lang w:val="en-US" w:eastAsia="zh-CN"/>
              </w:rPr>
              <w:t>Apple</w:t>
            </w:r>
          </w:p>
        </w:tc>
        <w:tc>
          <w:tcPr>
            <w:tcW w:w="7271" w:type="dxa"/>
          </w:tcPr>
          <w:p w14:paraId="58722470" w14:textId="1E2D44FF" w:rsidR="006D252D" w:rsidRPr="006942AB" w:rsidRDefault="004D253D" w:rsidP="006D252D">
            <w:pPr>
              <w:pStyle w:val="TAC"/>
              <w:rPr>
                <w:rFonts w:eastAsia="宋体" w:cs="Arial"/>
                <w:szCs w:val="20"/>
                <w:lang w:val="en-US" w:eastAsia="zh-CN"/>
              </w:rPr>
            </w:pPr>
            <w:r>
              <w:rPr>
                <w:rFonts w:eastAsia="宋体"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r>
              <w:rPr>
                <w:rFonts w:cs="Arial"/>
                <w:lang w:eastAsia="zh-CN"/>
              </w:rPr>
              <w:t>Xiaomi</w:t>
            </w:r>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A80FBC" w:rsidRPr="00996A7D" w14:paraId="114BE223" w14:textId="77777777" w:rsidTr="00296997">
        <w:tc>
          <w:tcPr>
            <w:tcW w:w="2358" w:type="dxa"/>
          </w:tcPr>
          <w:p w14:paraId="66C14F27" w14:textId="0F7E825D" w:rsidR="00A80FBC" w:rsidRPr="00996A7D" w:rsidRDefault="00A80FBC" w:rsidP="00A80FBC">
            <w:pPr>
              <w:pStyle w:val="TAC"/>
              <w:rPr>
                <w:rFonts w:cs="Arial"/>
                <w:lang w:eastAsia="ko-KR"/>
              </w:rPr>
            </w:pPr>
            <w:r>
              <w:rPr>
                <w:rFonts w:cs="Arial"/>
                <w:lang w:eastAsia="zh-CN"/>
              </w:rPr>
              <w:t>MediaTek</w:t>
            </w:r>
          </w:p>
        </w:tc>
        <w:tc>
          <w:tcPr>
            <w:tcW w:w="7271" w:type="dxa"/>
          </w:tcPr>
          <w:p w14:paraId="21067F3C" w14:textId="035BE895" w:rsidR="00A80FBC" w:rsidRPr="00996A7D" w:rsidRDefault="00A80FBC" w:rsidP="00A80FBC">
            <w:pPr>
              <w:pStyle w:val="TAC"/>
              <w:rPr>
                <w:rFonts w:eastAsia="宋体" w:cs="Arial"/>
                <w:lang w:eastAsia="zh-CN"/>
              </w:rPr>
            </w:pPr>
            <w:r>
              <w:rPr>
                <w:rFonts w:cs="Arial"/>
                <w:lang w:eastAsia="ko-KR"/>
              </w:rPr>
              <w:t>Xiaonan.Zhang@mediatek.com</w:t>
            </w:r>
          </w:p>
        </w:tc>
      </w:tr>
      <w:tr w:rsidR="00A80FBC" w:rsidRPr="00996A7D" w14:paraId="0A57067C" w14:textId="77777777" w:rsidTr="00296997">
        <w:trPr>
          <w:trHeight w:val="90"/>
        </w:trPr>
        <w:tc>
          <w:tcPr>
            <w:tcW w:w="2358" w:type="dxa"/>
          </w:tcPr>
          <w:p w14:paraId="272F1B2E" w14:textId="257344B3" w:rsidR="00A80FBC" w:rsidRPr="00384FC6" w:rsidRDefault="00384FC6" w:rsidP="00A80FBC">
            <w:pPr>
              <w:pStyle w:val="TAC"/>
              <w:rPr>
                <w:rFonts w:eastAsiaTheme="minorEastAsia" w:cs="Arial"/>
                <w:lang w:eastAsia="zh-CN"/>
              </w:rPr>
            </w:pPr>
            <w:r>
              <w:rPr>
                <w:rFonts w:eastAsiaTheme="minorEastAsia" w:cs="Arial" w:hint="eastAsia"/>
                <w:lang w:eastAsia="zh-CN"/>
              </w:rPr>
              <w:t>CATT</w:t>
            </w:r>
          </w:p>
        </w:tc>
        <w:tc>
          <w:tcPr>
            <w:tcW w:w="7271" w:type="dxa"/>
          </w:tcPr>
          <w:p w14:paraId="55326B9B" w14:textId="6CB79C79" w:rsidR="00A80FBC" w:rsidRPr="00384FC6" w:rsidRDefault="000D160E" w:rsidP="00A80FBC">
            <w:pPr>
              <w:pStyle w:val="TAC"/>
              <w:rPr>
                <w:rFonts w:eastAsiaTheme="minorEastAsia" w:cs="Arial"/>
                <w:lang w:eastAsia="zh-CN"/>
              </w:rPr>
            </w:pPr>
            <w:hyperlink r:id="rId15" w:history="1">
              <w:r w:rsidR="00F12027" w:rsidRPr="00BE7280">
                <w:rPr>
                  <w:rStyle w:val="afa"/>
                  <w:rFonts w:cs="Arial"/>
                  <w:lang w:eastAsia="zh-CN"/>
                </w:rPr>
                <w:t>z</w:t>
              </w:r>
              <w:r w:rsidR="00F12027" w:rsidRPr="00BE7280">
                <w:rPr>
                  <w:rStyle w:val="afa"/>
                  <w:rFonts w:cs="Arial" w:hint="eastAsia"/>
                  <w:lang w:eastAsia="zh-CN"/>
                </w:rPr>
                <w:t>hourui@catt.cn</w:t>
              </w:r>
            </w:hyperlink>
          </w:p>
        </w:tc>
      </w:tr>
      <w:tr w:rsidR="00F12027" w:rsidRPr="00996A7D" w14:paraId="473DD710" w14:textId="77777777" w:rsidTr="00296997">
        <w:trPr>
          <w:trHeight w:val="90"/>
        </w:trPr>
        <w:tc>
          <w:tcPr>
            <w:tcW w:w="2358" w:type="dxa"/>
          </w:tcPr>
          <w:p w14:paraId="5B4EB2D7" w14:textId="7AACD509" w:rsidR="00F12027" w:rsidRPr="00F12027" w:rsidRDefault="00F12027" w:rsidP="00A80FBC">
            <w:pPr>
              <w:pStyle w:val="TAC"/>
              <w:rPr>
                <w:rFonts w:cs="Arial"/>
                <w:lang w:eastAsia="zh-CN"/>
              </w:rPr>
            </w:pPr>
            <w:r>
              <w:rPr>
                <w:rFonts w:cs="Arial"/>
                <w:lang w:eastAsia="zh-CN"/>
              </w:rPr>
              <w:t>CMCC</w:t>
            </w:r>
          </w:p>
        </w:tc>
        <w:tc>
          <w:tcPr>
            <w:tcW w:w="7271" w:type="dxa"/>
          </w:tcPr>
          <w:p w14:paraId="752FD651" w14:textId="54173309" w:rsidR="00F12027" w:rsidRPr="00F12027" w:rsidRDefault="00F12027" w:rsidP="00A80FBC">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iuxiaoman@chinamobile.com</w:t>
            </w:r>
          </w:p>
        </w:tc>
      </w:tr>
      <w:tr w:rsidR="00F47AFE" w:rsidRPr="00996A7D" w14:paraId="71CB6C96" w14:textId="77777777" w:rsidTr="00296997">
        <w:trPr>
          <w:trHeight w:val="90"/>
        </w:trPr>
        <w:tc>
          <w:tcPr>
            <w:tcW w:w="2358" w:type="dxa"/>
          </w:tcPr>
          <w:p w14:paraId="186D9F54" w14:textId="40BF3627" w:rsidR="00F47AFE" w:rsidRDefault="00F47AFE" w:rsidP="00A80FBC">
            <w:pPr>
              <w:pStyle w:val="TAC"/>
              <w:rPr>
                <w:rFonts w:cs="Arial"/>
                <w:lang w:eastAsia="zh-CN"/>
              </w:rPr>
            </w:pPr>
            <w:r>
              <w:rPr>
                <w:rFonts w:cs="Arial"/>
                <w:lang w:eastAsia="zh-CN"/>
              </w:rPr>
              <w:t>Ericsson</w:t>
            </w:r>
          </w:p>
        </w:tc>
        <w:tc>
          <w:tcPr>
            <w:tcW w:w="7271" w:type="dxa"/>
          </w:tcPr>
          <w:p w14:paraId="40860DC7" w14:textId="12D382C2" w:rsidR="00F47AFE" w:rsidRDefault="00DF16FF" w:rsidP="00A80FBC">
            <w:pPr>
              <w:pStyle w:val="TAC"/>
              <w:rPr>
                <w:rFonts w:cs="Arial"/>
                <w:lang w:eastAsia="zh-CN"/>
              </w:rPr>
            </w:pPr>
            <w:r w:rsidRPr="00DF16FF">
              <w:rPr>
                <w:rFonts w:cs="Arial"/>
                <w:lang w:eastAsia="zh-CN"/>
              </w:rPr>
              <w:t>Henrik.enbuske@ericsson.com</w:t>
            </w:r>
          </w:p>
        </w:tc>
      </w:tr>
      <w:tr w:rsidR="00DF16FF" w:rsidRPr="00996A7D" w14:paraId="336AFA10" w14:textId="77777777" w:rsidTr="00296997">
        <w:trPr>
          <w:trHeight w:val="90"/>
        </w:trPr>
        <w:tc>
          <w:tcPr>
            <w:tcW w:w="2358" w:type="dxa"/>
          </w:tcPr>
          <w:p w14:paraId="634C020C" w14:textId="0DF69F8E" w:rsidR="00DF16FF" w:rsidRPr="00DF16FF" w:rsidRDefault="00624E7F" w:rsidP="00A80FBC">
            <w:pPr>
              <w:pStyle w:val="TAC"/>
              <w:rPr>
                <w:rFonts w:cs="Arial"/>
                <w:lang w:eastAsia="zh-CN"/>
              </w:rPr>
            </w:pPr>
            <w:r>
              <w:rPr>
                <w:rFonts w:cs="Arial"/>
                <w:lang w:eastAsia="zh-CN"/>
              </w:rPr>
              <w:t>v</w:t>
            </w:r>
            <w:r w:rsidR="00DF16FF" w:rsidRPr="00270C49">
              <w:rPr>
                <w:rFonts w:cs="Arial" w:hint="eastAsia"/>
                <w:lang w:eastAsia="zh-CN"/>
              </w:rPr>
              <w:t>ivo</w:t>
            </w:r>
          </w:p>
        </w:tc>
        <w:tc>
          <w:tcPr>
            <w:tcW w:w="7271" w:type="dxa"/>
          </w:tcPr>
          <w:p w14:paraId="75F78309" w14:textId="720C38A3" w:rsidR="00DF16FF" w:rsidRPr="00643E0C" w:rsidRDefault="00B9305E" w:rsidP="00A80FBC">
            <w:pPr>
              <w:pStyle w:val="TAC"/>
              <w:rPr>
                <w:rFonts w:eastAsiaTheme="minorEastAsia" w:cs="Arial"/>
                <w:lang w:eastAsia="zh-CN"/>
              </w:rPr>
            </w:pPr>
            <w:r w:rsidRPr="00B9305E">
              <w:rPr>
                <w:rFonts w:cs="Arial"/>
                <w:lang w:eastAsia="zh-CN"/>
              </w:rPr>
              <w:t>yitao.mo@vivo.com</w:t>
            </w:r>
          </w:p>
        </w:tc>
      </w:tr>
      <w:tr w:rsidR="00B9305E" w:rsidRPr="00996A7D" w14:paraId="19E6AB98" w14:textId="77777777" w:rsidTr="00296997">
        <w:trPr>
          <w:trHeight w:val="90"/>
        </w:trPr>
        <w:tc>
          <w:tcPr>
            <w:tcW w:w="2358" w:type="dxa"/>
          </w:tcPr>
          <w:p w14:paraId="79A24636" w14:textId="3E824C7F" w:rsidR="00B9305E" w:rsidRPr="00403E7D" w:rsidRDefault="00403E7D" w:rsidP="00A80FBC">
            <w:pPr>
              <w:pStyle w:val="TAC"/>
              <w:rPr>
                <w:rFonts w:eastAsiaTheme="minorEastAsia" w:cs="Arial" w:hint="eastAsia"/>
                <w:lang w:eastAsia="zh-CN"/>
              </w:rPr>
            </w:pPr>
            <w:r>
              <w:rPr>
                <w:rFonts w:eastAsiaTheme="minorEastAsia" w:cs="Arial" w:hint="eastAsia"/>
                <w:lang w:eastAsia="zh-CN"/>
              </w:rPr>
              <w:t>H</w:t>
            </w:r>
            <w:r>
              <w:rPr>
                <w:rFonts w:eastAsiaTheme="minorEastAsia" w:cs="Arial"/>
                <w:lang w:eastAsia="zh-CN"/>
              </w:rPr>
              <w:t>uawei, HiSilicon</w:t>
            </w:r>
          </w:p>
        </w:tc>
        <w:tc>
          <w:tcPr>
            <w:tcW w:w="7271" w:type="dxa"/>
          </w:tcPr>
          <w:p w14:paraId="616C7C3A" w14:textId="0171B431" w:rsidR="00B9305E" w:rsidRPr="00403E7D" w:rsidRDefault="00403E7D" w:rsidP="00A80FBC">
            <w:pPr>
              <w:pStyle w:val="TAC"/>
              <w:rPr>
                <w:rFonts w:eastAsiaTheme="minorEastAsia" w:cs="Arial" w:hint="eastAsia"/>
                <w:lang w:eastAsia="zh-CN"/>
              </w:rPr>
            </w:pPr>
            <w:r>
              <w:rPr>
                <w:rFonts w:eastAsiaTheme="minorEastAsia" w:cs="Arial"/>
                <w:lang w:eastAsia="zh-CN"/>
              </w:rPr>
              <w:t>xubin10@huawei.com</w:t>
            </w:r>
          </w:p>
        </w:tc>
      </w:tr>
    </w:tbl>
    <w:p w14:paraId="42719A16" w14:textId="05319A96" w:rsidR="008601E0" w:rsidRDefault="002E3CCA">
      <w:pPr>
        <w:pStyle w:val="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21"/>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6" w:history="1">
        <w:r w:rsidR="001D24B1">
          <w:rPr>
            <w:rStyle w:val="afa"/>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lastRenderedPageBreak/>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So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w:t>
            </w:r>
            <w:r w:rsidRPr="00F1420C">
              <w:rPr>
                <w:rFonts w:ascii="Arial" w:hAnsi="Arial" w:cs="Arial"/>
                <w:b/>
                <w:bCs/>
                <w:color w:val="000000" w:themeColor="text1"/>
                <w:lang w:eastAsia="zh-CN"/>
              </w:rPr>
              <w:lastRenderedPageBreak/>
              <w:t xml:space="preserve">multicast HARQ ACK/NACK feedback using UE specific PUCCH resources. </w:t>
            </w:r>
            <w:r w:rsidRPr="00F1420C">
              <w:rPr>
                <w:rFonts w:ascii="Arial" w:hAnsi="Arial" w:cs="Arial"/>
                <w:b/>
                <w:bCs/>
                <w:color w:val="000000" w:themeColor="text1"/>
                <w:u w:val="single"/>
                <w:lang w:eastAsia="zh-CN"/>
              </w:rPr>
              <w:t>FFS for case of disabled HARQ FB</w:t>
            </w:r>
          </w:p>
          <w:p w14:paraId="1BAAAC97" w14:textId="21B6F8AF" w:rsidR="006D252D" w:rsidRDefault="006D252D" w:rsidP="006D252D">
            <w:pPr>
              <w:spacing w:after="120" w:line="240" w:lineRule="exact"/>
              <w:rPr>
                <w:rFonts w:ascii="Arial" w:hAnsi="Arial" w:cs="Arial"/>
                <w:b/>
                <w:bCs/>
                <w:color w:val="000000" w:themeColor="text1"/>
                <w:u w:val="single"/>
                <w:lang w:eastAsia="zh-CN"/>
              </w:rPr>
            </w:pPr>
            <w:r w:rsidRPr="00F1420C">
              <w:rPr>
                <w:rFonts w:ascii="Arial" w:hAnsi="Arial" w:cs="Arial"/>
                <w:b/>
                <w:bCs/>
                <w:color w:val="000000" w:themeColor="text1"/>
                <w:lang w:eastAsia="zh-CN"/>
              </w:rPr>
              <w:t xml:space="preserve">Proposal 20 (23/24):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F1420C">
              <w:rPr>
                <w:rFonts w:ascii="Arial" w:hAnsi="Arial" w:cs="Arial"/>
                <w:b/>
                <w:bCs/>
                <w:color w:val="000000" w:themeColor="text1"/>
                <w:u w:val="single"/>
                <w:lang w:eastAsia="zh-CN"/>
              </w:rPr>
              <w:t>FFS for case of disabled HARQ FB</w:t>
            </w:r>
          </w:p>
          <w:p w14:paraId="036F20B4" w14:textId="77777777" w:rsidR="008C5E27" w:rsidRDefault="008C5E27" w:rsidP="006D252D">
            <w:pPr>
              <w:spacing w:after="120" w:line="240" w:lineRule="exact"/>
              <w:rPr>
                <w:rFonts w:ascii="Arial" w:hAnsi="Arial" w:cs="Arial"/>
                <w:b/>
                <w:bCs/>
                <w:color w:val="000000" w:themeColor="text1"/>
                <w:u w:val="single"/>
                <w:lang w:eastAsia="zh-CN"/>
              </w:rPr>
            </w:pPr>
          </w:p>
          <w:p w14:paraId="1746AEC1" w14:textId="760DBC58" w:rsidR="008C5E27" w:rsidRDefault="008C5E27" w:rsidP="006D252D">
            <w:pPr>
              <w:spacing w:after="120" w:line="240" w:lineRule="exact"/>
              <w:rPr>
                <w:rFonts w:ascii="Arial" w:hAnsi="Arial" w:cs="Arial"/>
                <w:b/>
                <w:bCs/>
                <w:color w:val="000000" w:themeColor="text1"/>
                <w:lang w:eastAsia="zh-CN"/>
              </w:rPr>
            </w:pPr>
            <w:r>
              <w:rPr>
                <w:rFonts w:ascii="Arial" w:hAnsi="Arial" w:cs="Arial"/>
                <w:b/>
                <w:bCs/>
                <w:color w:val="000000" w:themeColor="text1"/>
                <w:lang w:eastAsia="zh-CN"/>
              </w:rPr>
              <w:t>P25: prefer Option 3 (same as the previous discussion)</w:t>
            </w:r>
          </w:p>
          <w:p w14:paraId="49481FE7" w14:textId="025E8663" w:rsidR="008C5E27" w:rsidRPr="008C5E27" w:rsidRDefault="008C5E27" w:rsidP="008C5E27">
            <w:pPr>
              <w:spacing w:after="120" w:line="240" w:lineRule="exact"/>
              <w:rPr>
                <w:rFonts w:ascii="Arial" w:hAnsi="Arial" w:cs="Arial"/>
              </w:rPr>
            </w:pPr>
            <w:r>
              <w:rPr>
                <w:rFonts w:ascii="Arial" w:hAnsi="Arial" w:cs="Arial"/>
                <w:b/>
                <w:bCs/>
                <w:color w:val="000000" w:themeColor="text1"/>
                <w:lang w:eastAsia="zh-CN"/>
              </w:rPr>
              <w:t>P26: prefer Option 3 (same as the previous discussion)</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timer ,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gNB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will help UEs to further reduce power consumption due to UEs are not required to monitor additional Multicast CSS/G-RNTI, reduces number of blind decodes. Another key question is whether to use common DRX command MAC-CE for all PTM DRX configurations or not?. In our view, different PTM DRX patterns are associated with different MBS traffic patterns. It is not optimal to use common MAC-CE for all DRX patterns and to provide flexibility, we suggest to adopt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lastRenderedPageBreak/>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r w:rsidR="007D0FAD" w:rsidRPr="007D0FAD">
              <w:rPr>
                <w:rFonts w:ascii="Arial" w:hAnsi="Arial" w:cs="Arial"/>
              </w:rPr>
              <w:t>drx-RetransmissionTimerDLPTM</w:t>
            </w:r>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r>
              <w:rPr>
                <w:rFonts w:ascii="Arial" w:hAnsi="Arial" w:cs="Arial"/>
              </w:rPr>
              <w:lastRenderedPageBreak/>
              <w:t>Xiaomi</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p>
        </w:tc>
      </w:tr>
      <w:tr w:rsidR="00A80FBC" w:rsidRPr="00996A7D" w14:paraId="7B90F09F"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9C1645" w14:textId="1FF34794" w:rsidR="00A80FBC" w:rsidRDefault="00A80FBC" w:rsidP="00A80FBC">
            <w:pPr>
              <w:spacing w:after="120" w:line="240" w:lineRule="exact"/>
              <w:rPr>
                <w:rFonts w:ascii="Arial" w:hAnsi="Arial" w:cs="Arial"/>
              </w:rPr>
            </w:pPr>
            <w:r>
              <w:rPr>
                <w:rFonts w:ascii="Arial" w:hAnsi="Arial" w:cs="Arial" w:hint="eastAsia"/>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30DBA41" w14:textId="77777777" w:rsidR="00A80FBC" w:rsidRDefault="00A80FBC" w:rsidP="00A80FBC">
            <w:pPr>
              <w:spacing w:after="120" w:line="240" w:lineRule="exact"/>
              <w:rPr>
                <w:rFonts w:ascii="Arial" w:hAnsi="Arial" w:cs="Arial"/>
                <w:lang w:eastAsia="zh-CN"/>
              </w:rPr>
            </w:pPr>
            <w:r w:rsidRPr="006833A3">
              <w:rPr>
                <w:rFonts w:ascii="Arial" w:hAnsi="Arial" w:cs="Arial"/>
                <w:b/>
                <w:bCs/>
                <w:lang w:eastAsia="zh-CN"/>
              </w:rPr>
              <w:t>Proposal 18:</w:t>
            </w:r>
            <w:r>
              <w:rPr>
                <w:rFonts w:ascii="Arial" w:hAnsi="Arial" w:cs="Arial"/>
                <w:b/>
                <w:bCs/>
                <w:lang w:eastAsia="zh-CN"/>
              </w:rPr>
              <w:t xml:space="preserve"> </w:t>
            </w:r>
            <w:r>
              <w:rPr>
                <w:rFonts w:ascii="Arial" w:hAnsi="Arial" w:cs="Arial" w:hint="eastAsia"/>
                <w:lang w:eastAsia="zh-CN"/>
              </w:rPr>
              <w:t>Agree</w:t>
            </w:r>
            <w:r>
              <w:rPr>
                <w:rFonts w:ascii="Arial" w:hAnsi="Arial" w:cs="Arial"/>
                <w:lang w:eastAsia="zh-CN"/>
              </w:rPr>
              <w:t xml:space="preserve"> </w:t>
            </w: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Nokia.</w:t>
            </w:r>
            <w:r>
              <w:rPr>
                <w:rFonts w:ascii="Arial" w:hAnsi="Arial" w:cs="Arial"/>
                <w:lang w:eastAsia="zh-CN"/>
              </w:rPr>
              <w:t xml:space="preserve"> Short DRX is useful for some cases and we cannot ensure the </w:t>
            </w:r>
            <w:r w:rsidRPr="00342EAD">
              <w:rPr>
                <w:rFonts w:ascii="Arial" w:hAnsi="Arial" w:cs="Arial"/>
                <w:lang w:eastAsia="zh-CN"/>
              </w:rPr>
              <w:t>traffic characteristic is always predictable in multicast service.</w:t>
            </w:r>
            <w:r>
              <w:rPr>
                <w:rFonts w:ascii="Arial" w:hAnsi="Arial" w:cs="Arial"/>
                <w:lang w:eastAsia="zh-CN"/>
              </w:rPr>
              <w:t xml:space="preserve"> So short DRX could better be optional and left to NW implementation</w:t>
            </w:r>
            <w:r>
              <w:rPr>
                <w:rFonts w:ascii="Arial" w:hAnsi="Arial" w:cs="Arial" w:hint="eastAsia"/>
                <w:lang w:eastAsia="zh-CN"/>
              </w:rPr>
              <w:t>.</w:t>
            </w:r>
          </w:p>
          <w:p w14:paraId="50AF2003" w14:textId="77777777" w:rsidR="00A80FBC" w:rsidRDefault="00A80FBC" w:rsidP="00A80FBC">
            <w:pPr>
              <w:spacing w:after="120" w:line="240" w:lineRule="exact"/>
              <w:rPr>
                <w:rFonts w:ascii="Arial" w:hAnsi="Arial" w:cs="Arial"/>
                <w:b/>
                <w:bCs/>
                <w:lang w:eastAsia="zh-CN"/>
              </w:rPr>
            </w:pPr>
            <w:r>
              <w:rPr>
                <w:rFonts w:ascii="Arial" w:hAnsi="Arial" w:cs="Arial"/>
                <w:b/>
                <w:bCs/>
                <w:lang w:eastAsia="zh-CN"/>
              </w:rPr>
              <w:t>Proposal 19: Ok</w:t>
            </w:r>
          </w:p>
          <w:p w14:paraId="200F071F" w14:textId="696BE91B" w:rsidR="00A80FBC" w:rsidRDefault="00A80FBC" w:rsidP="00A80FBC">
            <w:pPr>
              <w:spacing w:after="120" w:line="240" w:lineRule="exact"/>
              <w:rPr>
                <w:rFonts w:ascii="Arial" w:hAnsi="Arial" w:cs="Arial"/>
              </w:rPr>
            </w:pPr>
            <w:r>
              <w:rPr>
                <w:rFonts w:ascii="Arial" w:hAnsi="Arial" w:cs="Arial"/>
                <w:b/>
                <w:bCs/>
                <w:lang w:eastAsia="zh-CN"/>
              </w:rPr>
              <w:t>Proposal 20: Ok</w:t>
            </w:r>
          </w:p>
        </w:tc>
      </w:tr>
      <w:tr w:rsidR="00DB5775" w:rsidRPr="00996A7D" w14:paraId="3E6F33B4"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E95EE8C" w14:textId="618C9D47" w:rsidR="00DB5775" w:rsidRDefault="00DB5775" w:rsidP="00A80FBC">
            <w:pPr>
              <w:spacing w:after="120" w:line="240" w:lineRule="exact"/>
              <w:rPr>
                <w:rFonts w:ascii="Arial" w:hAnsi="Arial" w:cs="Arial"/>
                <w:lang w:eastAsia="zh-CN"/>
              </w:rPr>
            </w:pPr>
            <w:r>
              <w:rPr>
                <w:rFonts w:ascii="Arial" w:hAnsi="Arial" w:cs="Arial" w:hint="eastAsia"/>
                <w:lang w:eastAsia="zh-CN"/>
              </w:rPr>
              <w:t>CATT</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FC19689" w14:textId="77777777" w:rsidR="00DB5775" w:rsidRPr="00A27417" w:rsidRDefault="00DB5775" w:rsidP="00A80FBC">
            <w:pPr>
              <w:spacing w:after="120" w:line="240" w:lineRule="exact"/>
              <w:rPr>
                <w:rFonts w:ascii="Arial" w:hAnsi="Arial" w:cs="Arial"/>
                <w:bCs/>
                <w:lang w:eastAsia="zh-CN"/>
              </w:rPr>
            </w:pPr>
            <w:r w:rsidRPr="00A27417">
              <w:rPr>
                <w:rFonts w:ascii="Arial" w:hAnsi="Arial" w:cs="Arial"/>
                <w:bCs/>
                <w:lang w:eastAsia="zh-CN"/>
              </w:rPr>
              <w:t>A</w:t>
            </w:r>
            <w:r w:rsidRPr="00A27417">
              <w:rPr>
                <w:rFonts w:ascii="Arial" w:hAnsi="Arial" w:cs="Arial" w:hint="eastAsia"/>
                <w:bCs/>
                <w:lang w:eastAsia="zh-CN"/>
              </w:rPr>
              <w:t>gree with P18,P19,P20.</w:t>
            </w:r>
          </w:p>
          <w:p w14:paraId="20983041" w14:textId="7C1A9E26" w:rsidR="00DB5775" w:rsidRDefault="00DB5775" w:rsidP="00A80FBC">
            <w:pPr>
              <w:spacing w:after="120" w:line="240" w:lineRule="exact"/>
              <w:rPr>
                <w:rFonts w:ascii="Arial" w:hAnsi="Arial" w:cs="Arial"/>
                <w:bCs/>
                <w:lang w:eastAsia="zh-CN"/>
              </w:rPr>
            </w:pPr>
            <w:r w:rsidRPr="00A27417">
              <w:rPr>
                <w:rFonts w:ascii="Arial" w:hAnsi="Arial" w:cs="Arial"/>
                <w:bCs/>
                <w:lang w:eastAsia="zh-CN"/>
              </w:rPr>
              <w:t>N</w:t>
            </w:r>
            <w:r w:rsidRPr="00A27417">
              <w:rPr>
                <w:rFonts w:ascii="Arial" w:hAnsi="Arial" w:cs="Arial" w:hint="eastAsia"/>
                <w:bCs/>
                <w:lang w:eastAsia="zh-CN"/>
              </w:rPr>
              <w:t>ot sure whether we are discussing P25 and P26</w:t>
            </w:r>
            <w:r w:rsidR="008E099A">
              <w:rPr>
                <w:rFonts w:ascii="Arial" w:hAnsi="Arial" w:cs="Arial" w:hint="eastAsia"/>
                <w:bCs/>
                <w:lang w:eastAsia="zh-CN"/>
              </w:rPr>
              <w:t>.</w:t>
            </w:r>
            <w:r w:rsidR="00C82BC4">
              <w:rPr>
                <w:rFonts w:ascii="Arial" w:hAnsi="Arial" w:cs="Arial" w:hint="eastAsia"/>
                <w:bCs/>
                <w:lang w:eastAsia="zh-CN"/>
              </w:rPr>
              <w:t>our views on them have not changed,</w:t>
            </w:r>
            <w:r w:rsidR="00FA4D0F">
              <w:rPr>
                <w:rFonts w:ascii="Arial" w:hAnsi="Arial" w:cs="Arial" w:hint="eastAsia"/>
                <w:bCs/>
                <w:lang w:eastAsia="zh-CN"/>
              </w:rPr>
              <w:t xml:space="preserve"> </w:t>
            </w:r>
            <w:r w:rsidR="00C82BC4">
              <w:rPr>
                <w:rFonts w:ascii="Arial" w:hAnsi="Arial" w:cs="Arial" w:hint="eastAsia"/>
                <w:bCs/>
                <w:lang w:eastAsia="zh-CN"/>
              </w:rPr>
              <w:t>so,</w:t>
            </w:r>
          </w:p>
          <w:p w14:paraId="57C42043" w14:textId="65E9F923" w:rsidR="008E099A" w:rsidRDefault="008E099A" w:rsidP="00A80FBC">
            <w:pPr>
              <w:spacing w:after="120" w:line="240" w:lineRule="exact"/>
              <w:rPr>
                <w:rFonts w:ascii="Arial" w:hAnsi="Arial" w:cs="Arial"/>
                <w:bCs/>
                <w:lang w:eastAsia="zh-CN"/>
              </w:rPr>
            </w:pPr>
            <w:r>
              <w:rPr>
                <w:rFonts w:ascii="Arial" w:hAnsi="Arial" w:cs="Arial" w:hint="eastAsia"/>
                <w:bCs/>
                <w:lang w:eastAsia="zh-CN"/>
              </w:rPr>
              <w:t>P25: option 2 is preferred.</w:t>
            </w:r>
          </w:p>
          <w:p w14:paraId="78ED309F" w14:textId="5C07AE39" w:rsidR="008E099A" w:rsidRPr="006833A3" w:rsidRDefault="008E099A" w:rsidP="00A80FBC">
            <w:pPr>
              <w:spacing w:after="120" w:line="240" w:lineRule="exact"/>
              <w:rPr>
                <w:rFonts w:ascii="Arial" w:hAnsi="Arial" w:cs="Arial"/>
                <w:b/>
                <w:bCs/>
                <w:lang w:eastAsia="zh-CN"/>
              </w:rPr>
            </w:pPr>
            <w:r>
              <w:rPr>
                <w:rFonts w:ascii="Arial" w:hAnsi="Arial" w:cs="Arial" w:hint="eastAsia"/>
                <w:bCs/>
                <w:lang w:eastAsia="zh-CN"/>
              </w:rPr>
              <w:t>P26: option 3 is preferred.</w:t>
            </w:r>
          </w:p>
        </w:tc>
      </w:tr>
      <w:tr w:rsidR="00F12027" w:rsidRPr="00996A7D" w14:paraId="789CBDD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04E90F" w14:textId="7219E889" w:rsidR="00F12027" w:rsidRDefault="00F12027" w:rsidP="00A80FBC">
            <w:pPr>
              <w:spacing w:after="120" w:line="240" w:lineRule="exact"/>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062CA0" w14:textId="77777777" w:rsidR="001E47B7" w:rsidRPr="000D02D7" w:rsidRDefault="001E47B7" w:rsidP="001E47B7">
            <w:pPr>
              <w:spacing w:after="120" w:line="240" w:lineRule="exact"/>
              <w:rPr>
                <w:rFonts w:ascii="Arial" w:hAnsi="Arial" w:cs="Arial"/>
                <w:u w:val="single"/>
                <w:lang w:eastAsia="zh-CN"/>
              </w:rPr>
            </w:pPr>
            <w:r w:rsidRPr="000D02D7">
              <w:rPr>
                <w:rFonts w:ascii="Arial" w:hAnsi="Arial" w:cs="Arial" w:hint="eastAsia"/>
                <w:u w:val="single"/>
                <w:lang w:eastAsia="zh-CN"/>
              </w:rPr>
              <w:t>Proposal</w:t>
            </w:r>
            <w:r w:rsidRPr="000D02D7">
              <w:rPr>
                <w:rFonts w:ascii="Arial" w:hAnsi="Arial" w:cs="Arial"/>
                <w:u w:val="single"/>
                <w:lang w:eastAsia="zh-CN"/>
              </w:rPr>
              <w:t xml:space="preserve"> 25: Prefer Option 2</w:t>
            </w:r>
          </w:p>
          <w:p w14:paraId="1FEAEFBC" w14:textId="77777777" w:rsidR="001E47B7" w:rsidRDefault="001E47B7" w:rsidP="001E47B7">
            <w:pPr>
              <w:spacing w:after="120" w:line="240" w:lineRule="exact"/>
              <w:rPr>
                <w:rFonts w:ascii="Arial" w:hAnsi="Arial" w:cs="Arial"/>
                <w:lang w:eastAsia="zh-CN"/>
              </w:rPr>
            </w:pPr>
            <w:r>
              <w:rPr>
                <w:rFonts w:ascii="Arial" w:hAnsi="Arial" w:cs="Arial" w:hint="eastAsia"/>
                <w:lang w:eastAsia="zh-CN"/>
              </w:rPr>
              <w:lastRenderedPageBreak/>
              <w:t>With</w:t>
            </w:r>
            <w:r>
              <w:rPr>
                <w:rFonts w:ascii="Arial" w:hAnsi="Arial" w:cs="Arial"/>
                <w:lang w:eastAsia="zh-CN"/>
              </w:rPr>
              <w:t xml:space="preserve"> </w:t>
            </w:r>
            <w:r>
              <w:rPr>
                <w:rFonts w:ascii="Arial" w:hAnsi="Arial" w:cs="Arial" w:hint="eastAsia"/>
                <w:lang w:eastAsia="zh-CN"/>
              </w:rPr>
              <w:t>Option</w:t>
            </w:r>
            <w:r>
              <w:rPr>
                <w:rFonts w:ascii="Arial" w:hAnsi="Arial" w:cs="Arial"/>
                <w:lang w:eastAsia="zh-CN"/>
              </w:rPr>
              <w:t xml:space="preserve"> 2</w:t>
            </w:r>
            <w:r>
              <w:rPr>
                <w:rFonts w:ascii="Arial" w:hAnsi="Arial" w:cs="Arial" w:hint="eastAsia"/>
                <w:lang w:eastAsia="zh-CN"/>
              </w:rPr>
              <w:t>,</w:t>
            </w:r>
            <w:r>
              <w:rPr>
                <w:rFonts w:ascii="Arial" w:hAnsi="Arial" w:cs="Arial"/>
                <w:lang w:eastAsia="zh-CN"/>
              </w:rPr>
              <w:t xml:space="preserve"> UE monitors </w:t>
            </w:r>
            <w:r w:rsidRPr="007C46FE">
              <w:rPr>
                <w:rFonts w:ascii="Arial" w:hAnsi="Arial" w:cs="Arial"/>
                <w:lang w:eastAsia="zh-CN"/>
              </w:rPr>
              <w:t>UE specific PDCCH/C-RNTI</w:t>
            </w:r>
            <w:r>
              <w:rPr>
                <w:rFonts w:ascii="Arial" w:hAnsi="Arial" w:cs="Arial"/>
                <w:lang w:eastAsia="zh-CN"/>
              </w:rPr>
              <w:t xml:space="preserve"> and multicast PDCCH</w:t>
            </w:r>
            <w:r>
              <w:rPr>
                <w:rFonts w:ascii="Arial" w:hAnsi="Arial" w:cs="Arial" w:hint="eastAsia"/>
                <w:lang w:eastAsia="zh-CN"/>
              </w:rPr>
              <w:t>/</w:t>
            </w:r>
            <w:r>
              <w:rPr>
                <w:rFonts w:ascii="Arial" w:hAnsi="Arial" w:cs="Arial"/>
                <w:lang w:eastAsia="zh-CN"/>
              </w:rPr>
              <w:t xml:space="preserve">G-RNTIs only when </w:t>
            </w:r>
            <w:r w:rsidRPr="007C46FE">
              <w:rPr>
                <w:rFonts w:ascii="Arial" w:hAnsi="Arial" w:cs="Arial"/>
                <w:lang w:eastAsia="zh-CN"/>
              </w:rPr>
              <w:t>drx-RetransmissionTimerDLPTM is running</w:t>
            </w:r>
            <w:r>
              <w:rPr>
                <w:rFonts w:ascii="Arial" w:hAnsi="Arial" w:cs="Arial"/>
                <w:lang w:eastAsia="zh-CN"/>
              </w:rPr>
              <w:t>, which is simpler than Option 3.</w:t>
            </w:r>
          </w:p>
          <w:p w14:paraId="12FBD1A5"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w:t>
            </w:r>
            <w:r w:rsidRPr="00E62A7D">
              <w:rPr>
                <w:rFonts w:ascii="Arial" w:hAnsi="Arial" w:cs="Arial"/>
                <w:u w:val="single"/>
                <w:lang w:eastAsia="zh-CN"/>
              </w:rPr>
              <w:t>roposal 18: Open</w:t>
            </w:r>
          </w:p>
          <w:p w14:paraId="61A67251" w14:textId="77777777" w:rsidR="001E47B7" w:rsidRDefault="001E47B7" w:rsidP="001E47B7">
            <w:pPr>
              <w:spacing w:after="120" w:line="240" w:lineRule="exact"/>
              <w:rPr>
                <w:rFonts w:ascii="Arial" w:hAnsi="Arial" w:cs="Arial"/>
                <w:lang w:eastAsia="zh-CN"/>
              </w:rPr>
            </w:pPr>
            <w:r>
              <w:rPr>
                <w:rFonts w:ascii="Arial" w:hAnsi="Arial" w:cs="Arial"/>
                <w:lang w:eastAsia="zh-CN"/>
              </w:rPr>
              <w:t>We are open to this issue, short DRX could be supported if such MBS traffic pattern needed. We can consult with other WGs.</w:t>
            </w:r>
          </w:p>
          <w:p w14:paraId="497C834A"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Proposal</w:t>
            </w:r>
            <w:r w:rsidRPr="00E62A7D">
              <w:rPr>
                <w:rFonts w:ascii="Arial" w:hAnsi="Arial" w:cs="Arial"/>
                <w:u w:val="single"/>
                <w:lang w:eastAsia="zh-CN"/>
              </w:rPr>
              <w:t xml:space="preserve"> 26</w:t>
            </w:r>
            <w:r w:rsidRPr="00E62A7D">
              <w:rPr>
                <w:rFonts w:ascii="Arial" w:hAnsi="Arial" w:cs="Arial" w:hint="eastAsia"/>
                <w:u w:val="single"/>
                <w:lang w:eastAsia="zh-CN"/>
              </w:rPr>
              <w:t>:</w:t>
            </w:r>
            <w:r w:rsidRPr="00E62A7D">
              <w:rPr>
                <w:rFonts w:ascii="Arial" w:hAnsi="Arial" w:cs="Arial"/>
                <w:u w:val="single"/>
                <w:lang w:eastAsia="zh-CN"/>
              </w:rPr>
              <w:t xml:space="preserve"> Prefer </w:t>
            </w:r>
            <w:r w:rsidRPr="00E62A7D">
              <w:rPr>
                <w:rFonts w:ascii="Arial" w:hAnsi="Arial" w:cs="Arial" w:hint="eastAsia"/>
                <w:u w:val="single"/>
                <w:lang w:eastAsia="zh-CN"/>
              </w:rPr>
              <w:t>Option</w:t>
            </w:r>
            <w:r w:rsidRPr="00E62A7D">
              <w:rPr>
                <w:rFonts w:ascii="Arial" w:hAnsi="Arial" w:cs="Arial"/>
                <w:u w:val="single"/>
                <w:lang w:eastAsia="zh-CN"/>
              </w:rPr>
              <w:t xml:space="preserve"> 3</w:t>
            </w:r>
          </w:p>
          <w:p w14:paraId="726DC7F4" w14:textId="48C57D02" w:rsidR="00F12027" w:rsidRPr="00A27417" w:rsidRDefault="001E47B7" w:rsidP="001E47B7">
            <w:pPr>
              <w:spacing w:after="120" w:line="240" w:lineRule="exact"/>
              <w:rPr>
                <w:rFonts w:ascii="Arial" w:hAnsi="Arial" w:cs="Arial"/>
                <w:bCs/>
                <w:lang w:eastAsia="zh-CN"/>
              </w:rPr>
            </w:pPr>
            <w:r w:rsidRPr="00E62A7D">
              <w:rPr>
                <w:rFonts w:ascii="Arial" w:hAnsi="Arial" w:cs="Arial" w:hint="eastAsia"/>
                <w:u w:val="single"/>
                <w:lang w:eastAsia="zh-CN"/>
              </w:rPr>
              <w:t>P</w:t>
            </w:r>
            <w:r w:rsidRPr="00E62A7D">
              <w:rPr>
                <w:rFonts w:ascii="Arial" w:hAnsi="Arial" w:cs="Arial"/>
                <w:u w:val="single"/>
                <w:lang w:eastAsia="zh-CN"/>
              </w:rPr>
              <w:t>roposal 19/20: OK</w:t>
            </w:r>
          </w:p>
        </w:tc>
      </w:tr>
      <w:tr w:rsidR="00F47AFE" w:rsidRPr="00996A7D" w14:paraId="3B8F51A5"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2F1F23" w14:textId="4ABE46F1" w:rsidR="00F47AFE" w:rsidRDefault="00F47AFE" w:rsidP="00A80FBC">
            <w:pPr>
              <w:spacing w:after="120" w:line="240" w:lineRule="exact"/>
              <w:rPr>
                <w:rFonts w:ascii="Arial" w:hAnsi="Arial" w:cs="Arial"/>
                <w:lang w:eastAsia="zh-CN"/>
              </w:rPr>
            </w:pPr>
            <w:r>
              <w:rPr>
                <w:rFonts w:ascii="Arial" w:hAnsi="Arial" w:cs="Arial"/>
                <w:lang w:eastAsia="zh-CN"/>
              </w:rPr>
              <w:lastRenderedPageBreak/>
              <w:t>Ericsson</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6125230" w14:textId="48917BB8" w:rsidR="00F47AFE" w:rsidRPr="00F47AFE" w:rsidRDefault="00F47AFE" w:rsidP="00F47AFE">
            <w:pPr>
              <w:spacing w:after="120" w:line="240" w:lineRule="exact"/>
              <w:rPr>
                <w:rFonts w:ascii="Arial" w:hAnsi="Arial" w:cs="Arial"/>
                <w:lang w:val="sv-SE" w:eastAsia="zh-CN"/>
              </w:rPr>
            </w:pPr>
            <w:r w:rsidRPr="00F47AFE">
              <w:rPr>
                <w:rFonts w:ascii="Arial" w:hAnsi="Arial" w:cs="Arial"/>
                <w:lang w:eastAsia="zh-CN"/>
              </w:rPr>
              <w:t>P18 (Short DRX): As this is already optional and based on existing functionality we think this can also be supported for Multicast DRX</w:t>
            </w:r>
            <w:r>
              <w:rPr>
                <w:rFonts w:ascii="Arial" w:hAnsi="Arial" w:cs="Arial"/>
                <w:lang w:val="sv-SE" w:eastAsia="zh-CN"/>
              </w:rPr>
              <w:t>.</w:t>
            </w:r>
          </w:p>
          <w:p w14:paraId="57E7B355" w14:textId="211FFE8A" w:rsidR="00F47AFE" w:rsidRPr="00F47AFE" w:rsidRDefault="00F47AFE" w:rsidP="00F47AFE">
            <w:pPr>
              <w:spacing w:after="120" w:line="240" w:lineRule="exact"/>
              <w:rPr>
                <w:rFonts w:ascii="Arial" w:hAnsi="Arial" w:cs="Arial"/>
                <w:lang w:eastAsia="zh-CN"/>
              </w:rPr>
            </w:pPr>
            <w:r w:rsidRPr="00F47AFE">
              <w:rPr>
                <w:rFonts w:ascii="Arial" w:hAnsi="Arial" w:cs="Arial"/>
                <w:lang w:eastAsia="zh-CN"/>
              </w:rPr>
              <w:t xml:space="preserve">P25 (monitoring of PDCCH): Support Option 2 as this aligns with monitoring PDCCH scheduling of </w:t>
            </w:r>
            <w:r>
              <w:rPr>
                <w:rFonts w:ascii="Arial" w:hAnsi="Arial" w:cs="Arial"/>
                <w:lang w:val="sv-SE" w:eastAsia="zh-CN"/>
              </w:rPr>
              <w:t>(</w:t>
            </w:r>
            <w:r w:rsidRPr="00F47AFE">
              <w:rPr>
                <w:rFonts w:ascii="Arial" w:hAnsi="Arial" w:cs="Arial"/>
                <w:lang w:eastAsia="zh-CN"/>
              </w:rPr>
              <w:t>re</w:t>
            </w:r>
            <w:r>
              <w:rPr>
                <w:rFonts w:ascii="Arial" w:hAnsi="Arial" w:cs="Arial"/>
                <w:lang w:val="sv-SE" w:eastAsia="zh-CN"/>
              </w:rPr>
              <w:t>)</w:t>
            </w:r>
            <w:r w:rsidRPr="00F47AFE">
              <w:rPr>
                <w:rFonts w:ascii="Arial" w:hAnsi="Arial" w:cs="Arial"/>
                <w:lang w:eastAsia="zh-CN"/>
              </w:rPr>
              <w:t>transmissions during PTM DRX active time (G-RNTI and C-RNTI)</w:t>
            </w:r>
          </w:p>
          <w:p w14:paraId="6ED7B10C" w14:textId="6374B52B" w:rsidR="00F47AFE" w:rsidRPr="00F47AFE" w:rsidRDefault="00F47AFE" w:rsidP="00F47AFE">
            <w:pPr>
              <w:spacing w:after="120" w:line="240" w:lineRule="exact"/>
              <w:rPr>
                <w:rFonts w:ascii="Arial" w:hAnsi="Arial" w:cs="Arial"/>
                <w:lang w:val="sv-SE" w:eastAsia="zh-CN"/>
              </w:rPr>
            </w:pPr>
            <w:r w:rsidRPr="00F47AFE">
              <w:rPr>
                <w:rFonts w:ascii="Arial" w:hAnsi="Arial" w:cs="Arial"/>
                <w:lang w:eastAsia="zh-CN"/>
              </w:rPr>
              <w:t>P26 (DRX command MAC CE): Prefer a per PTM configuration DRX Command MAC CE as this can give better DRX control per service configured on PTM</w:t>
            </w:r>
            <w:r>
              <w:rPr>
                <w:rFonts w:ascii="Arial" w:hAnsi="Arial" w:cs="Arial"/>
                <w:lang w:val="sv-SE" w:eastAsia="zh-CN"/>
              </w:rPr>
              <w:t>.</w:t>
            </w:r>
          </w:p>
          <w:p w14:paraId="05CA4395" w14:textId="77777777" w:rsidR="00F47AFE" w:rsidRPr="000D02D7" w:rsidRDefault="00F47AFE" w:rsidP="001E47B7">
            <w:pPr>
              <w:spacing w:after="120" w:line="240" w:lineRule="exact"/>
              <w:rPr>
                <w:rFonts w:ascii="Arial" w:hAnsi="Arial" w:cs="Arial"/>
                <w:u w:val="single"/>
                <w:lang w:eastAsia="zh-CN"/>
              </w:rPr>
            </w:pPr>
          </w:p>
        </w:tc>
      </w:tr>
      <w:tr w:rsidR="00D21D7F" w:rsidRPr="00996A7D" w14:paraId="02235C82"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448E390" w14:textId="512D2F50" w:rsidR="00D21D7F" w:rsidRDefault="00D21D7F" w:rsidP="00A80FBC">
            <w:pPr>
              <w:spacing w:after="120" w:line="240" w:lineRule="exact"/>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D84C87B" w14:textId="77777777" w:rsidR="00D21D7F" w:rsidRDefault="00761854" w:rsidP="00F47AFE">
            <w:pPr>
              <w:spacing w:after="120" w:line="240" w:lineRule="exact"/>
              <w:rPr>
                <w:rFonts w:ascii="Arial" w:hAnsi="Arial" w:cs="Arial"/>
                <w:lang w:eastAsia="zh-CN"/>
              </w:rPr>
            </w:pPr>
            <w:r>
              <w:rPr>
                <w:rFonts w:ascii="Arial" w:hAnsi="Arial" w:cs="Arial" w:hint="eastAsia"/>
                <w:lang w:eastAsia="zh-CN"/>
              </w:rPr>
              <w:t>W</w:t>
            </w:r>
            <w:r>
              <w:rPr>
                <w:rFonts w:ascii="Arial" w:hAnsi="Arial" w:cs="Arial"/>
                <w:lang w:eastAsia="zh-CN"/>
              </w:rPr>
              <w:t xml:space="preserve">e are fine with P18, P19, and P20. </w:t>
            </w:r>
          </w:p>
          <w:p w14:paraId="49789150" w14:textId="0D9A17CE" w:rsidR="00006326" w:rsidRDefault="0050187C" w:rsidP="00F47AFE">
            <w:pPr>
              <w:spacing w:after="120" w:line="240" w:lineRule="exact"/>
              <w:rPr>
                <w:rFonts w:ascii="Arial" w:hAnsi="Arial" w:cs="Arial"/>
                <w:lang w:eastAsia="zh-CN"/>
              </w:rPr>
            </w:pPr>
            <w:r>
              <w:rPr>
                <w:rFonts w:ascii="Arial" w:hAnsi="Arial" w:cs="Arial" w:hint="eastAsia"/>
                <w:lang w:eastAsia="zh-CN"/>
              </w:rPr>
              <w:t>F</w:t>
            </w:r>
            <w:r>
              <w:rPr>
                <w:rFonts w:ascii="Arial" w:hAnsi="Arial" w:cs="Arial"/>
                <w:lang w:eastAsia="zh-CN"/>
              </w:rPr>
              <w:t xml:space="preserve">or P25, we prefer </w:t>
            </w:r>
            <w:r w:rsidR="00F25351">
              <w:rPr>
                <w:rFonts w:ascii="Arial" w:hAnsi="Arial" w:cs="Arial"/>
                <w:lang w:eastAsia="zh-CN"/>
              </w:rPr>
              <w:t xml:space="preserve">the </w:t>
            </w:r>
            <w:r>
              <w:rPr>
                <w:rFonts w:ascii="Arial" w:hAnsi="Arial" w:cs="Arial"/>
                <w:lang w:eastAsia="zh-CN"/>
              </w:rPr>
              <w:t>option2 as it is aligned with RAN1’s</w:t>
            </w:r>
            <w:r w:rsidR="00175726">
              <w:rPr>
                <w:rFonts w:ascii="Arial" w:hAnsi="Arial" w:cs="Arial"/>
                <w:lang w:eastAsia="zh-CN"/>
              </w:rPr>
              <w:t xml:space="preserve"> intention</w:t>
            </w:r>
            <w:r>
              <w:rPr>
                <w:rFonts w:ascii="Arial" w:hAnsi="Arial" w:cs="Arial"/>
                <w:lang w:eastAsia="zh-CN"/>
              </w:rPr>
              <w:t xml:space="preserve"> on L1 PTP HARQ retransmission for </w:t>
            </w:r>
            <w:r w:rsidR="00F25351">
              <w:rPr>
                <w:rFonts w:ascii="Arial" w:hAnsi="Arial" w:cs="Arial"/>
                <w:lang w:eastAsia="zh-CN"/>
              </w:rPr>
              <w:t xml:space="preserve">the </w:t>
            </w:r>
            <w:r>
              <w:rPr>
                <w:rFonts w:ascii="Arial" w:hAnsi="Arial" w:cs="Arial"/>
                <w:lang w:eastAsia="zh-CN"/>
              </w:rPr>
              <w:t>L2 PTM leg</w:t>
            </w:r>
            <w:r w:rsidR="00040B00">
              <w:rPr>
                <w:rFonts w:ascii="Arial" w:hAnsi="Arial" w:cs="Arial"/>
                <w:lang w:eastAsia="zh-CN"/>
              </w:rPr>
              <w:t xml:space="preserve"> and </w:t>
            </w:r>
            <w:r w:rsidR="00B24F9E">
              <w:rPr>
                <w:rFonts w:ascii="Arial" w:hAnsi="Arial" w:cs="Arial"/>
                <w:lang w:eastAsia="zh-CN"/>
              </w:rPr>
              <w:t xml:space="preserve">helps to facilitate the NW scheduling. From UE perspective, additionally monitoring PDCCH addressed to C-RNTI with PDCCH addressed to G-RNTI </w:t>
            </w:r>
            <w:r w:rsidR="005B6EEF">
              <w:rPr>
                <w:rFonts w:ascii="Arial" w:hAnsi="Arial" w:cs="Arial"/>
                <w:lang w:eastAsia="zh-CN"/>
              </w:rPr>
              <w:t xml:space="preserve">during the running period of DRX retransmission timer </w:t>
            </w:r>
            <w:r w:rsidR="00B24F9E">
              <w:rPr>
                <w:rFonts w:ascii="Arial" w:hAnsi="Arial" w:cs="Arial"/>
                <w:lang w:eastAsia="zh-CN"/>
              </w:rPr>
              <w:t xml:space="preserve">will not cost much UE power, </w:t>
            </w:r>
            <w:r w:rsidR="00C77F2A">
              <w:rPr>
                <w:rFonts w:ascii="Arial" w:hAnsi="Arial" w:cs="Arial"/>
                <w:lang w:eastAsia="zh-CN"/>
              </w:rPr>
              <w:t>can be accept</w:t>
            </w:r>
            <w:r w:rsidR="00F25351">
              <w:rPr>
                <w:rFonts w:ascii="Arial" w:hAnsi="Arial" w:cs="Arial"/>
                <w:lang w:eastAsia="zh-CN"/>
              </w:rPr>
              <w:t>able</w:t>
            </w:r>
            <w:r w:rsidR="00CA30E4">
              <w:rPr>
                <w:rFonts w:ascii="Arial" w:hAnsi="Arial" w:cs="Arial"/>
                <w:lang w:eastAsia="zh-CN"/>
              </w:rPr>
              <w:t>,</w:t>
            </w:r>
            <w:r w:rsidR="00C77F2A">
              <w:rPr>
                <w:rFonts w:ascii="Arial" w:hAnsi="Arial" w:cs="Arial"/>
                <w:lang w:eastAsia="zh-CN"/>
              </w:rPr>
              <w:t xml:space="preserve"> as retransmission is generally not so frequent.</w:t>
            </w:r>
          </w:p>
          <w:p w14:paraId="5B4F0944" w14:textId="3C4DB066" w:rsidR="0050187C" w:rsidRPr="00F47AFE" w:rsidRDefault="00006326" w:rsidP="00F47AFE">
            <w:pPr>
              <w:spacing w:after="120" w:line="240" w:lineRule="exact"/>
              <w:rPr>
                <w:rFonts w:ascii="Arial" w:hAnsi="Arial" w:cs="Arial"/>
                <w:lang w:eastAsia="zh-CN"/>
              </w:rPr>
            </w:pPr>
            <w:r>
              <w:rPr>
                <w:rFonts w:ascii="Arial" w:hAnsi="Arial" w:cs="Arial"/>
                <w:lang w:eastAsia="zh-CN"/>
              </w:rPr>
              <w:t>For P2</w:t>
            </w:r>
            <w:r w:rsidR="00E84CE7">
              <w:rPr>
                <w:rFonts w:ascii="Arial" w:hAnsi="Arial" w:cs="Arial"/>
                <w:lang w:eastAsia="zh-CN"/>
              </w:rPr>
              <w:t xml:space="preserve">6, it seems a spontaneous logic to follow option2b as the DRX for multicast PTM per G-RNTI basis. </w:t>
            </w:r>
            <w:r w:rsidR="004551D3">
              <w:rPr>
                <w:rFonts w:ascii="Arial" w:hAnsi="Arial" w:cs="Arial"/>
                <w:lang w:eastAsia="zh-CN"/>
              </w:rPr>
              <w:t>We can also follow option 3 if it is the majority view.</w:t>
            </w:r>
            <w:r w:rsidR="00002D0B">
              <w:rPr>
                <w:rFonts w:ascii="Arial" w:hAnsi="Arial" w:cs="Arial"/>
                <w:lang w:eastAsia="zh-CN"/>
              </w:rPr>
              <w:t xml:space="preserve"> </w:t>
            </w:r>
          </w:p>
        </w:tc>
      </w:tr>
      <w:tr w:rsidR="00F1304F" w:rsidRPr="00996A7D" w14:paraId="61278270"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A51A229" w14:textId="0816CA0B" w:rsidR="00F1304F" w:rsidRDefault="00683032" w:rsidP="00A80FBC">
            <w:pPr>
              <w:spacing w:after="120" w:line="240" w:lineRule="exact"/>
              <w:rPr>
                <w:rFonts w:ascii="Arial" w:hAnsi="Arial" w:cs="Arial"/>
                <w:lang w:eastAsia="zh-CN"/>
              </w:rPr>
            </w:pPr>
            <w:r>
              <w:rPr>
                <w:rFonts w:ascii="Arial" w:hAnsi="Arial" w:cs="Arial" w:hint="eastAsia"/>
                <w:lang w:eastAsia="zh-CN"/>
              </w:rPr>
              <w:t>Huawei,</w:t>
            </w:r>
            <w:r>
              <w:rPr>
                <w:rFonts w:ascii="Arial" w:hAnsi="Arial" w:cs="Arial"/>
                <w:lang w:eastAsia="zh-CN"/>
              </w:rPr>
              <w:t xml:space="preserve"> HiSilicon</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27F641F4" w14:textId="59897F3C" w:rsidR="00F1304F" w:rsidRPr="00BA0824" w:rsidRDefault="00683032" w:rsidP="00BA0824">
            <w:pPr>
              <w:pStyle w:val="afd"/>
              <w:numPr>
                <w:ilvl w:val="0"/>
                <w:numId w:val="28"/>
              </w:numPr>
              <w:spacing w:after="120" w:line="240" w:lineRule="exact"/>
              <w:rPr>
                <w:rFonts w:ascii="Arial" w:hAnsi="Arial" w:cs="Arial"/>
                <w:lang w:eastAsia="zh-CN"/>
              </w:rPr>
            </w:pPr>
            <w:r w:rsidRPr="00BA0824">
              <w:rPr>
                <w:rFonts w:ascii="Arial" w:hAnsi="Arial" w:cs="Arial"/>
                <w:lang w:eastAsia="zh-CN"/>
              </w:rPr>
              <w:t>To answer Q1:</w:t>
            </w:r>
            <w:r w:rsidRPr="00BA0824">
              <w:rPr>
                <w:rFonts w:ascii="Arial" w:hAnsi="Arial" w:cs="Arial" w:hint="eastAsia"/>
                <w:lang w:eastAsia="zh-CN"/>
              </w:rPr>
              <w:t xml:space="preserve"> W</w:t>
            </w:r>
            <w:r w:rsidRPr="00BA0824">
              <w:rPr>
                <w:rFonts w:ascii="Arial" w:hAnsi="Arial" w:cs="Arial"/>
                <w:lang w:eastAsia="zh-CN"/>
              </w:rPr>
              <w:t>e support P18 and P20</w:t>
            </w:r>
            <w:r w:rsidR="00403E7D" w:rsidRPr="00BA0824">
              <w:rPr>
                <w:rFonts w:ascii="Arial" w:hAnsi="Arial" w:cs="Arial"/>
                <w:lang w:eastAsia="zh-CN"/>
              </w:rPr>
              <w:t xml:space="preserve"> and f</w:t>
            </w:r>
            <w:r w:rsidRPr="00BA0824">
              <w:rPr>
                <w:rFonts w:ascii="Arial" w:hAnsi="Arial" w:cs="Arial"/>
                <w:lang w:eastAsia="zh-CN"/>
              </w:rPr>
              <w:t>or the sake of progress, we can accept P19 too.</w:t>
            </w:r>
          </w:p>
          <w:p w14:paraId="570EAC5E" w14:textId="77D9B05D" w:rsidR="00683032" w:rsidRPr="00BA0824" w:rsidRDefault="00683032" w:rsidP="00BA0824">
            <w:pPr>
              <w:pStyle w:val="afd"/>
              <w:numPr>
                <w:ilvl w:val="0"/>
                <w:numId w:val="28"/>
              </w:numPr>
              <w:spacing w:after="120" w:line="240" w:lineRule="exact"/>
              <w:rPr>
                <w:rFonts w:ascii="Arial" w:hAnsi="Arial" w:cs="Arial"/>
                <w:lang w:eastAsia="zh-CN"/>
              </w:rPr>
            </w:pPr>
            <w:r w:rsidRPr="00BA0824">
              <w:rPr>
                <w:rFonts w:ascii="Arial" w:hAnsi="Arial" w:cs="Arial"/>
                <w:lang w:eastAsia="zh-CN"/>
              </w:rPr>
              <w:t>Since P25 and P26 are</w:t>
            </w:r>
            <w:bookmarkStart w:id="4" w:name="_GoBack"/>
            <w:bookmarkEnd w:id="4"/>
            <w:r w:rsidRPr="00BA0824">
              <w:rPr>
                <w:rFonts w:ascii="Arial" w:hAnsi="Arial" w:cs="Arial"/>
                <w:lang w:eastAsia="zh-CN"/>
              </w:rPr>
              <w:t xml:space="preserve"> also mentioned, we’d like also give our preference as below:</w:t>
            </w:r>
          </w:p>
          <w:p w14:paraId="30B08A0E" w14:textId="2336396E" w:rsidR="00403E7D" w:rsidRPr="00403E7D" w:rsidRDefault="00683032" w:rsidP="00403E7D">
            <w:pPr>
              <w:pStyle w:val="afd"/>
              <w:numPr>
                <w:ilvl w:val="0"/>
                <w:numId w:val="27"/>
              </w:numPr>
              <w:spacing w:after="120" w:line="240" w:lineRule="exact"/>
              <w:rPr>
                <w:rFonts w:ascii="Arial" w:hAnsi="Arial" w:cs="Arial"/>
                <w:lang w:eastAsia="zh-CN"/>
              </w:rPr>
            </w:pPr>
            <w:r w:rsidRPr="00403E7D">
              <w:rPr>
                <w:rFonts w:ascii="Arial" w:hAnsi="Arial" w:cs="Arial" w:hint="eastAsia"/>
                <w:lang w:eastAsia="zh-CN"/>
              </w:rPr>
              <w:t>F</w:t>
            </w:r>
            <w:r w:rsidRPr="00403E7D">
              <w:rPr>
                <w:rFonts w:ascii="Arial" w:hAnsi="Arial" w:cs="Arial"/>
                <w:lang w:eastAsia="zh-CN"/>
              </w:rPr>
              <w:t xml:space="preserve">or P25, we think Option 3 makes more sense as it </w:t>
            </w:r>
            <w:r w:rsidR="00403E7D">
              <w:rPr>
                <w:rFonts w:ascii="Arial" w:hAnsi="Arial" w:cs="Arial"/>
                <w:lang w:eastAsia="zh-CN"/>
              </w:rPr>
              <w:t>aligns with the principle that u</w:t>
            </w:r>
            <w:r w:rsidRPr="00403E7D">
              <w:rPr>
                <w:rFonts w:ascii="Arial" w:hAnsi="Arial" w:cs="Arial"/>
                <w:lang w:eastAsia="zh-CN"/>
              </w:rPr>
              <w:t xml:space="preserve">nicast </w:t>
            </w:r>
            <w:r w:rsidR="00403E7D" w:rsidRPr="00403E7D">
              <w:rPr>
                <w:rFonts w:ascii="Arial" w:hAnsi="Arial" w:cs="Arial"/>
                <w:lang w:eastAsia="zh-CN"/>
              </w:rPr>
              <w:t>DRX timers control unicast DRX behavious.</w:t>
            </w:r>
          </w:p>
          <w:p w14:paraId="58C6E40C" w14:textId="031E8329" w:rsidR="00683032" w:rsidRPr="00403E7D" w:rsidRDefault="00403E7D" w:rsidP="00403E7D">
            <w:pPr>
              <w:pStyle w:val="afd"/>
              <w:numPr>
                <w:ilvl w:val="0"/>
                <w:numId w:val="27"/>
              </w:numPr>
              <w:spacing w:after="120" w:line="240" w:lineRule="exact"/>
              <w:rPr>
                <w:rFonts w:ascii="Arial" w:hAnsi="Arial" w:cs="Arial"/>
                <w:lang w:eastAsia="zh-CN"/>
              </w:rPr>
            </w:pPr>
            <w:r w:rsidRPr="00403E7D">
              <w:rPr>
                <w:rFonts w:ascii="Arial" w:hAnsi="Arial" w:cs="Arial"/>
                <w:lang w:eastAsia="zh-CN"/>
              </w:rPr>
              <w:t xml:space="preserve">For P26, to avoid complexIty, we prefer Option 3 for this release. </w:t>
            </w:r>
            <w:r w:rsidR="00683032" w:rsidRPr="00403E7D">
              <w:rPr>
                <w:rFonts w:ascii="Arial" w:hAnsi="Arial" w:cs="Arial"/>
                <w:lang w:eastAsia="zh-CN"/>
              </w:rPr>
              <w:t xml:space="preserve"> </w:t>
            </w: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21"/>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7" w:history="1">
        <w:r w:rsidR="001D24B1">
          <w:rPr>
            <w:rStyle w:val="afa"/>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r w:rsidRPr="00996A7D">
        <w:rPr>
          <w:rFonts w:ascii="Arial" w:hAnsi="Arial" w:cs="Arial"/>
          <w:b/>
          <w:i/>
          <w:iCs/>
        </w:rPr>
        <w:t>sn-FieldLength</w:t>
      </w:r>
      <w:r w:rsidRPr="00996A7D">
        <w:rPr>
          <w:rFonts w:ascii="Arial" w:hAnsi="Arial" w:cs="Arial"/>
          <w:b/>
        </w:rPr>
        <w:t xml:space="preserve"> (for RLC) and </w:t>
      </w:r>
      <w:r w:rsidRPr="00996A7D">
        <w:rPr>
          <w:rFonts w:ascii="Arial" w:hAnsi="Arial" w:cs="Arial"/>
          <w:b/>
          <w:i/>
          <w:iCs/>
        </w:rPr>
        <w:t>pdcp-SN-SizeDL</w:t>
      </w:r>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for broadcast MRB, when enabled by the network, RoHC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lastRenderedPageBreak/>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A80FBC"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381634A0" w:rsidR="00A80FBC" w:rsidRPr="00996A7D" w:rsidRDefault="00A80FBC" w:rsidP="00A80FBC">
            <w:pPr>
              <w:spacing w:after="120" w:line="240" w:lineRule="exact"/>
              <w:rPr>
                <w:rFonts w:ascii="Arial" w:hAnsi="Arial" w:cs="Arial"/>
                <w:lang w:eastAsia="zh-CN"/>
              </w:rPr>
            </w:pPr>
            <w:r>
              <w:rPr>
                <w:rFonts w:ascii="Arial" w:hAnsi="Arial" w:cs="Arial"/>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258F94BF" w:rsidR="00A80FBC" w:rsidRPr="00996A7D" w:rsidRDefault="00A80FBC" w:rsidP="00A80FBC">
            <w:pPr>
              <w:spacing w:after="120" w:line="240" w:lineRule="exact"/>
              <w:rPr>
                <w:rFonts w:ascii="Arial" w:hAnsi="Arial" w:cs="Arial"/>
              </w:rPr>
            </w:pPr>
            <w:r w:rsidRPr="00996A7D">
              <w:rPr>
                <w:rFonts w:ascii="Arial" w:hAnsi="Arial" w:cs="Arial"/>
                <w:b/>
                <w:bCs/>
                <w:lang w:eastAsia="zh-CN"/>
              </w:rPr>
              <w:t>Proposal 22:</w:t>
            </w:r>
            <w:r>
              <w:rPr>
                <w:rFonts w:ascii="Arial" w:hAnsi="Arial" w:cs="Arial"/>
                <w:b/>
                <w:bCs/>
                <w:lang w:eastAsia="zh-CN"/>
              </w:rPr>
              <w:t xml:space="preserve"> </w:t>
            </w:r>
            <w:r>
              <w:rPr>
                <w:rFonts w:ascii="Arial" w:hAnsi="Arial" w:cs="Arial"/>
              </w:rPr>
              <w:t>It should be noted that although retransmission is not supported in L1/L2 in R17 broadcast, we still need to discuss the</w:t>
            </w:r>
            <w:r w:rsidRPr="00AA3878">
              <w:rPr>
                <w:rFonts w:ascii="Arial" w:hAnsi="Arial" w:cs="Arial"/>
              </w:rPr>
              <w:t xml:space="preserve"> t-Reordering configuration</w:t>
            </w:r>
            <w:r>
              <w:rPr>
                <w:rFonts w:ascii="Arial" w:hAnsi="Arial" w:cs="Arial"/>
              </w:rPr>
              <w:t xml:space="preserve"> since it is a part of r</w:t>
            </w:r>
            <w:r w:rsidRPr="00575CE3">
              <w:rPr>
                <w:rFonts w:ascii="Arial" w:hAnsi="Arial" w:cs="Arial"/>
              </w:rPr>
              <w:t>eceive operation in PDCP</w:t>
            </w:r>
            <w:r>
              <w:rPr>
                <w:rFonts w:ascii="Arial" w:hAnsi="Arial" w:cs="Arial"/>
              </w:rPr>
              <w:t xml:space="preserve"> (unless </w:t>
            </w:r>
            <w:r w:rsidRPr="00575CE3">
              <w:rPr>
                <w:rFonts w:ascii="Arial" w:hAnsi="Arial" w:cs="Arial"/>
                <w:i/>
              </w:rPr>
              <w:t>outOfOrderDelivery</w:t>
            </w:r>
            <w:r w:rsidRPr="00575CE3">
              <w:rPr>
                <w:rFonts w:ascii="Arial" w:hAnsi="Arial" w:cs="Arial"/>
              </w:rPr>
              <w:t xml:space="preserve"> is configured</w:t>
            </w:r>
            <w:r>
              <w:rPr>
                <w:rFonts w:ascii="Arial" w:hAnsi="Arial" w:cs="Arial"/>
              </w:rPr>
              <w:t>)</w:t>
            </w:r>
            <w:r w:rsidRPr="00575CE3">
              <w:rPr>
                <w:rFonts w:ascii="Arial" w:hAnsi="Arial" w:cs="Arial"/>
              </w:rPr>
              <w:t xml:space="preserve">. </w:t>
            </w:r>
          </w:p>
        </w:tc>
      </w:tr>
      <w:tr w:rsidR="00A80FBC"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A80FBC" w:rsidRPr="00996A7D" w:rsidRDefault="00A80FBC" w:rsidP="00A80FBC">
            <w:pPr>
              <w:spacing w:after="120" w:line="240" w:lineRule="exact"/>
              <w:rPr>
                <w:rFonts w:ascii="Arial" w:hAnsi="Arial" w:cs="Arial"/>
              </w:rPr>
            </w:pPr>
          </w:p>
        </w:tc>
      </w:tr>
      <w:tr w:rsidR="00A80FBC"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A80FBC" w:rsidRPr="00996A7D" w:rsidRDefault="00A80FBC" w:rsidP="00A80FBC">
            <w:pPr>
              <w:spacing w:after="120" w:line="240" w:lineRule="exact"/>
              <w:rPr>
                <w:rFonts w:ascii="Arial" w:hAnsi="Arial" w:cs="Arial"/>
              </w:rPr>
            </w:pPr>
          </w:p>
        </w:tc>
      </w:tr>
      <w:tr w:rsidR="00A80FBC"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A80FBC" w:rsidRPr="00996A7D" w:rsidRDefault="00A80FBC" w:rsidP="00A80FBC">
            <w:pPr>
              <w:spacing w:after="120" w:line="240" w:lineRule="exact"/>
              <w:rPr>
                <w:rFonts w:ascii="Arial" w:hAnsi="Arial" w:cs="Arial"/>
              </w:rPr>
            </w:pPr>
          </w:p>
        </w:tc>
      </w:tr>
      <w:tr w:rsidR="00A80FBC"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A80FBC" w:rsidRPr="00996A7D" w:rsidRDefault="00A80FBC" w:rsidP="00A80FBC">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a6"/>
        <w:numPr>
          <w:ilvl w:val="0"/>
          <w:numId w:val="26"/>
        </w:numPr>
      </w:pPr>
      <w:r>
        <w:fldChar w:fldCharType="begin"/>
      </w:r>
      <w:r>
        <w:instrText xml:space="preserve"> HYPERLINK "https://www.3gpp.org/ftp/tsg_ran/WG2_RL2/TSGR2_116-e/Docs/R2-2110319.zip" </w:instrText>
      </w:r>
      <w:r>
        <w:fldChar w:fldCharType="separate"/>
      </w:r>
      <w:r>
        <w:rPr>
          <w:rStyle w:val="afa"/>
        </w:rPr>
        <w:t>R2-2110319</w:t>
      </w:r>
      <w:r>
        <w:fldChar w:fldCharType="end"/>
      </w:r>
      <w:r w:rsidR="00C23D31">
        <w:tab/>
        <w:t>[Post115-e][092][MBS] Remaining User plane issues (Lenovo)</w:t>
      </w:r>
      <w:r w:rsidR="00C23D31">
        <w:tab/>
        <w:t>Lenovo, Motorola Mobility</w:t>
      </w:r>
    </w:p>
    <w:p w14:paraId="1080BB85" w14:textId="77777777" w:rsidR="008601E0" w:rsidRPr="00996A7D" w:rsidRDefault="008601E0">
      <w:pPr>
        <w:pStyle w:val="a6"/>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1AF69" w14:textId="77777777" w:rsidR="000D160E" w:rsidRDefault="000D160E" w:rsidP="002E3CCA">
      <w:pPr>
        <w:spacing w:after="0" w:line="240" w:lineRule="auto"/>
      </w:pPr>
      <w:r>
        <w:separator/>
      </w:r>
    </w:p>
  </w:endnote>
  <w:endnote w:type="continuationSeparator" w:id="0">
    <w:p w14:paraId="477484E8" w14:textId="77777777" w:rsidR="000D160E" w:rsidRDefault="000D160E"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7002A" w14:textId="77777777" w:rsidR="000D160E" w:rsidRDefault="000D160E" w:rsidP="002E3CCA">
      <w:pPr>
        <w:spacing w:after="0" w:line="240" w:lineRule="auto"/>
      </w:pPr>
      <w:r>
        <w:separator/>
      </w:r>
    </w:p>
  </w:footnote>
  <w:footnote w:type="continuationSeparator" w:id="0">
    <w:p w14:paraId="50D10D3F" w14:textId="77777777" w:rsidR="000D160E" w:rsidRDefault="000D160E" w:rsidP="002E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DC7352"/>
    <w:multiLevelType w:val="hybridMultilevel"/>
    <w:tmpl w:val="C0AC0DBC"/>
    <w:lvl w:ilvl="0" w:tplc="F8848860">
      <w:start w:val="129"/>
      <w:numFmt w:val="bullet"/>
      <w:lvlText w:val="-"/>
      <w:lvlJc w:val="left"/>
      <w:pPr>
        <w:ind w:left="820" w:hanging="420"/>
      </w:pPr>
      <w:rPr>
        <w:rFonts w:ascii="Calibri" w:eastAsia="Calibri" w:hAnsi="Calibri"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0877A7"/>
    <w:multiLevelType w:val="hybridMultilevel"/>
    <w:tmpl w:val="1CDA2E26"/>
    <w:lvl w:ilvl="0" w:tplc="60424D92">
      <w:start w:val="8"/>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5"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3"/>
  </w:num>
  <w:num w:numId="4">
    <w:abstractNumId w:val="10"/>
  </w:num>
  <w:num w:numId="5">
    <w:abstractNumId w:val="9"/>
  </w:num>
  <w:num w:numId="6">
    <w:abstractNumId w:val="20"/>
  </w:num>
  <w:num w:numId="7">
    <w:abstractNumId w:val="0"/>
  </w:num>
  <w:num w:numId="8">
    <w:abstractNumId w:val="27"/>
  </w:num>
  <w:num w:numId="9">
    <w:abstractNumId w:val="16"/>
  </w:num>
  <w:num w:numId="10">
    <w:abstractNumId w:val="15"/>
  </w:num>
  <w:num w:numId="11">
    <w:abstractNumId w:val="17"/>
  </w:num>
  <w:num w:numId="12">
    <w:abstractNumId w:val="18"/>
  </w:num>
  <w:num w:numId="13">
    <w:abstractNumId w:val="7"/>
  </w:num>
  <w:num w:numId="14">
    <w:abstractNumId w:val="13"/>
  </w:num>
  <w:num w:numId="15">
    <w:abstractNumId w:val="24"/>
  </w:num>
  <w:num w:numId="16">
    <w:abstractNumId w:val="19"/>
  </w:num>
  <w:num w:numId="17">
    <w:abstractNumId w:val="26"/>
  </w:num>
  <w:num w:numId="18">
    <w:abstractNumId w:val="14"/>
  </w:num>
  <w:num w:numId="19">
    <w:abstractNumId w:val="22"/>
  </w:num>
  <w:num w:numId="20">
    <w:abstractNumId w:val="4"/>
  </w:num>
  <w:num w:numId="21">
    <w:abstractNumId w:val="5"/>
  </w:num>
  <w:num w:numId="22">
    <w:abstractNumId w:val="25"/>
  </w:num>
  <w:num w:numId="23">
    <w:abstractNumId w:val="21"/>
  </w:num>
  <w:num w:numId="24">
    <w:abstractNumId w:val="8"/>
  </w:num>
  <w:num w:numId="25">
    <w:abstractNumId w:val="11"/>
  </w:num>
  <w:num w:numId="26">
    <w:abstractNumId w:val="2"/>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wUA6e0cKSwAAAA="/>
  </w:docVars>
  <w:rsids>
    <w:rsidRoot w:val="00791415"/>
    <w:rsid w:val="000006E1"/>
    <w:rsid w:val="00000858"/>
    <w:rsid w:val="00000A01"/>
    <w:rsid w:val="00000BFA"/>
    <w:rsid w:val="00001A21"/>
    <w:rsid w:val="000021B2"/>
    <w:rsid w:val="000023A2"/>
    <w:rsid w:val="000023D6"/>
    <w:rsid w:val="00002A37"/>
    <w:rsid w:val="00002A88"/>
    <w:rsid w:val="00002CC5"/>
    <w:rsid w:val="00002D0B"/>
    <w:rsid w:val="00003557"/>
    <w:rsid w:val="00003579"/>
    <w:rsid w:val="0000440A"/>
    <w:rsid w:val="0000503A"/>
    <w:rsid w:val="0000504B"/>
    <w:rsid w:val="0000564C"/>
    <w:rsid w:val="00005763"/>
    <w:rsid w:val="000061DE"/>
    <w:rsid w:val="00006326"/>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ACD"/>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B00"/>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ACC"/>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60E"/>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726"/>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7B7"/>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68E"/>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C49"/>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4FC6"/>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3E7D"/>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1D3"/>
    <w:rsid w:val="00455739"/>
    <w:rsid w:val="00455944"/>
    <w:rsid w:val="0045715F"/>
    <w:rsid w:val="00457565"/>
    <w:rsid w:val="0045767F"/>
    <w:rsid w:val="00457B56"/>
    <w:rsid w:val="00457B71"/>
    <w:rsid w:val="00457F14"/>
    <w:rsid w:val="0046006C"/>
    <w:rsid w:val="0046010A"/>
    <w:rsid w:val="004606E5"/>
    <w:rsid w:val="00460F82"/>
    <w:rsid w:val="00461064"/>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87C"/>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57E44"/>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EEF"/>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7F"/>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3E0C"/>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032"/>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854"/>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5E27"/>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099A"/>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9B4"/>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417"/>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0FBC"/>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4F9E"/>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5E"/>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824"/>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4693"/>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7B"/>
    <w:rsid w:val="00C745B6"/>
    <w:rsid w:val="00C74795"/>
    <w:rsid w:val="00C750E2"/>
    <w:rsid w:val="00C754A4"/>
    <w:rsid w:val="00C75D2F"/>
    <w:rsid w:val="00C75FE9"/>
    <w:rsid w:val="00C76113"/>
    <w:rsid w:val="00C767A2"/>
    <w:rsid w:val="00C767BE"/>
    <w:rsid w:val="00C76D65"/>
    <w:rsid w:val="00C76E3C"/>
    <w:rsid w:val="00C7726F"/>
    <w:rsid w:val="00C7738D"/>
    <w:rsid w:val="00C77F2A"/>
    <w:rsid w:val="00C802B1"/>
    <w:rsid w:val="00C80639"/>
    <w:rsid w:val="00C80DAE"/>
    <w:rsid w:val="00C8130D"/>
    <w:rsid w:val="00C81568"/>
    <w:rsid w:val="00C8170E"/>
    <w:rsid w:val="00C82312"/>
    <w:rsid w:val="00C829C1"/>
    <w:rsid w:val="00C82BC4"/>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0E4"/>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1D"/>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1D7F"/>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775"/>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6FF"/>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4CE7"/>
    <w:rsid w:val="00E85366"/>
    <w:rsid w:val="00E85535"/>
    <w:rsid w:val="00E85928"/>
    <w:rsid w:val="00E85B0F"/>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027"/>
    <w:rsid w:val="00F12566"/>
    <w:rsid w:val="00F12D38"/>
    <w:rsid w:val="00F12ED6"/>
    <w:rsid w:val="00F1304F"/>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351"/>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47AFE"/>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A4F"/>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7BB"/>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4D0F"/>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8718E93F-3A35-4FC3-9F31-27F4AC8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styleId="afe">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a2"/>
    <w:uiPriority w:val="99"/>
    <w:semiHidden/>
    <w:unhideWhenUsed/>
    <w:rsid w:val="001D24B1"/>
    <w:rPr>
      <w:color w:val="605E5C"/>
      <w:shd w:val="clear" w:color="auto" w:fill="E1DFDD"/>
    </w:rPr>
  </w:style>
  <w:style w:type="character" w:customStyle="1" w:styleId="43">
    <w:name w:val="未处理的提及4"/>
    <w:basedOn w:val="a2"/>
    <w:uiPriority w:val="99"/>
    <w:semiHidden/>
    <w:unhideWhenUsed/>
    <w:rsid w:val="00F12027"/>
    <w:rPr>
      <w:color w:val="605E5C"/>
      <w:shd w:val="clear" w:color="auto" w:fill="E1DFDD"/>
    </w:rPr>
  </w:style>
  <w:style w:type="character" w:customStyle="1" w:styleId="UnresolvedMention">
    <w:name w:val="Unresolved Mention"/>
    <w:basedOn w:val="a2"/>
    <w:uiPriority w:val="99"/>
    <w:semiHidden/>
    <w:unhideWhenUsed/>
    <w:rsid w:val="00DF1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 w:id="77243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e/Docs/R2-211031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hourui@catt.c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3.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5.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90994A9-0EFC-4787-96D9-326488D7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Huawei</cp:lastModifiedBy>
  <cp:revision>3</cp:revision>
  <dcterms:created xsi:type="dcterms:W3CDTF">2021-11-08T15:27:00Z</dcterms:created>
  <dcterms:modified xsi:type="dcterms:W3CDTF">2021-11-08T15:27:00Z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(3)YSY/5mJjtipIhizEpVZKhHWcxbLL3mNhXDwzmsxjDITiTkupvYcykvWDRfkMSHqxKc611sre
EOdyhXuUmGPO5SIQce7f5Ci0fhjiTlxK2kJw1UvR1mjG5jGgilsKAPFD0YZzWq/bUkUvCArs
gB1k/hJOzp8nUjeAPmXyZ1wbXKTo0ILhlQJq/ED1cww//ImUfnXugfVlQBXAsuVFNyiec++h
fFkDXG8xVFLIc5FPx4</vt:lpwstr>
  </property>
  <property fmtid="{D5CDD505-2E9C-101B-9397-08002B2CF9AE}" pid="3" name="_2015_ms_pID_7253431">
    <vt:lpwstr>armpRO9I00lul/dVsYqAbFKIZJTH/iO8pwLPYiLCCwpN/0p3na/r12
2FkMvvBXYkWehlUVXeOf9Sa/f7VAapPVOPYBXgudiYZV+tyxjSokqKG3T8mNCYGyqCZlQ32P
I5wSNP06nJfxVQPTJpWrjflzcs9w7qZkbtc4uKH2NxfHJS06yEed9mI2kqZoCGzL2PzO92gq
X/+V5NDA2OTEG3pcnqSsQG3SqvyKyR6Zk+2R</vt:lpwstr>
  </property>
  <property fmtid="{D5CDD505-2E9C-101B-9397-08002B2CF9AE}" pid="4" name="_2015_ms_pID_7253432">
    <vt:lpwstr>jcDXZ4YRqM5v1TCtBt8+42s=</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