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AAFCD4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966CE2">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65712143" w:rsidR="00687212" w:rsidRPr="00204571" w:rsidRDefault="00687212" w:rsidP="00687212">
      <w:pPr>
        <w:pStyle w:val="EmailDiscussion2"/>
        <w:numPr>
          <w:ilvl w:val="2"/>
          <w:numId w:val="9"/>
        </w:numPr>
        <w:ind w:left="1980"/>
      </w:pPr>
      <w:r w:rsidRPr="00204571">
        <w:t xml:space="preserve">Discussion report in </w:t>
      </w:r>
      <w:hyperlink r:id="rId14" w:history="1">
        <w:r w:rsidR="00966CE2">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63A3649A" w:rsidR="00B747AF" w:rsidRPr="00B747AF" w:rsidRDefault="00B747AF" w:rsidP="00B747AF">
      <w:pPr>
        <w:pStyle w:val="EmailDiscussion2"/>
        <w:numPr>
          <w:ilvl w:val="2"/>
          <w:numId w:val="9"/>
        </w:numPr>
        <w:ind w:left="1980"/>
      </w:pPr>
      <w:r>
        <w:t xml:space="preserve">Discuss comments to </w:t>
      </w:r>
      <w:hyperlink r:id="rId15" w:history="1">
        <w:r w:rsidR="00966CE2">
          <w:rPr>
            <w:rStyle w:val="Hyperlink"/>
          </w:rPr>
          <w:t>R2-2111462</w:t>
        </w:r>
      </w:hyperlink>
      <w:r>
        <w:t xml:space="preserve"> and </w:t>
      </w:r>
      <w:hyperlink r:id="rId16" w:history="1">
        <w:r w:rsidR="00966CE2">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644E43A2" w:rsidR="00B747AF" w:rsidRPr="00B747AF" w:rsidRDefault="00B747AF" w:rsidP="00B747AF">
      <w:pPr>
        <w:pStyle w:val="EmailDiscussion2"/>
        <w:numPr>
          <w:ilvl w:val="2"/>
          <w:numId w:val="9"/>
        </w:numPr>
        <w:ind w:left="1980"/>
      </w:pPr>
      <w:r>
        <w:t xml:space="preserve">Endorsed CRs in </w:t>
      </w:r>
      <w:hyperlink r:id="rId17" w:history="1">
        <w:r w:rsidR="00966CE2">
          <w:rPr>
            <w:rStyle w:val="Hyperlink"/>
          </w:rPr>
          <w:t>R2-2111319</w:t>
        </w:r>
      </w:hyperlink>
      <w:r>
        <w:t xml:space="preserve"> (revision of </w:t>
      </w:r>
      <w:hyperlink r:id="rId18" w:history="1">
        <w:r w:rsidR="00966CE2">
          <w:rPr>
            <w:rStyle w:val="Hyperlink"/>
          </w:rPr>
          <w:t>R2-2111462</w:t>
        </w:r>
      </w:hyperlink>
      <w:r>
        <w:t xml:space="preserve">) and </w:t>
      </w:r>
      <w:hyperlink r:id="rId19" w:history="1">
        <w:r w:rsidR="00966CE2">
          <w:rPr>
            <w:rStyle w:val="Hyperlink"/>
          </w:rPr>
          <w:t>R2-2111320</w:t>
        </w:r>
      </w:hyperlink>
      <w:r>
        <w:t xml:space="preserve"> (revision of </w:t>
      </w:r>
      <w:hyperlink r:id="rId20" w:history="1">
        <w:r w:rsidR="00966CE2">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2CAE6B24" w:rsidR="009B3B1D" w:rsidRPr="009B3B1D" w:rsidRDefault="009B3B1D" w:rsidP="009B3B1D">
      <w:pPr>
        <w:pStyle w:val="EmailDiscussion2"/>
        <w:numPr>
          <w:ilvl w:val="2"/>
          <w:numId w:val="9"/>
        </w:numPr>
        <w:ind w:left="1980"/>
      </w:pPr>
      <w:r w:rsidRPr="009B3B1D">
        <w:t xml:space="preserve">Discussion summary in </w:t>
      </w:r>
      <w:hyperlink r:id="rId21" w:history="1">
        <w:r w:rsidR="00966CE2">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2AC5EA81"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966CE2">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C7150A2" w:rsidR="00AD479F" w:rsidRPr="009B3B1D" w:rsidRDefault="00AD479F" w:rsidP="00AD479F">
      <w:pPr>
        <w:pStyle w:val="EmailDiscussion2"/>
        <w:numPr>
          <w:ilvl w:val="2"/>
          <w:numId w:val="9"/>
        </w:numPr>
        <w:ind w:left="1980"/>
      </w:pPr>
      <w:r w:rsidRPr="009B3B1D">
        <w:t xml:space="preserve">Discussion summary in </w:t>
      </w:r>
      <w:hyperlink r:id="rId23" w:history="1">
        <w:r w:rsidR="00966CE2">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29798FD6" w:rsidR="00455C8F" w:rsidRPr="00011A1C" w:rsidRDefault="00455C8F" w:rsidP="00455C8F">
      <w:pPr>
        <w:pStyle w:val="EmailDiscussion2"/>
        <w:numPr>
          <w:ilvl w:val="2"/>
          <w:numId w:val="9"/>
        </w:numPr>
        <w:ind w:left="1980"/>
      </w:pPr>
      <w:r>
        <w:t>D</w:t>
      </w:r>
      <w:r w:rsidRPr="00011A1C">
        <w:t xml:space="preserve">raft LS in </w:t>
      </w:r>
      <w:hyperlink r:id="rId24" w:history="1">
        <w:r w:rsidR="00966CE2">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conclusions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57815A29" w:rsidR="00455C8F" w:rsidRPr="009B3B1D" w:rsidRDefault="00455C8F" w:rsidP="00455C8F">
      <w:pPr>
        <w:pStyle w:val="EmailDiscussion2"/>
        <w:numPr>
          <w:ilvl w:val="2"/>
          <w:numId w:val="9"/>
        </w:numPr>
        <w:ind w:left="1980"/>
      </w:pPr>
      <w:r w:rsidRPr="009B3B1D">
        <w:t xml:space="preserve">Discussion summary in </w:t>
      </w:r>
      <w:hyperlink r:id="rId25" w:history="1">
        <w:r w:rsidR="00966CE2">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conclusions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288B8A15" w:rsidR="00970077" w:rsidRDefault="00970077" w:rsidP="00970077">
      <w:pPr>
        <w:pStyle w:val="EmailDiscussion2"/>
        <w:numPr>
          <w:ilvl w:val="2"/>
          <w:numId w:val="9"/>
        </w:numPr>
        <w:ind w:left="1980"/>
      </w:pPr>
      <w:r w:rsidRPr="00011A1C">
        <w:t xml:space="preserve">Discuss what RAN2 should reply to CT1 on </w:t>
      </w:r>
      <w:hyperlink r:id="rId26" w:history="1">
        <w:r w:rsidR="00966CE2">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7F595579"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966CE2">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lastRenderedPageBreak/>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55C00D38"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966CE2">
          <w:rPr>
            <w:rStyle w:val="Hyperlink"/>
          </w:rPr>
          <w:t>R2-2109755</w:t>
        </w:r>
      </w:hyperlink>
      <w:r>
        <w:t xml:space="preserve"> and </w:t>
      </w:r>
      <w:hyperlink r:id="rId29" w:history="1">
        <w:r w:rsidR="00966CE2">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34D55185" w:rsidR="00A21892" w:rsidRPr="00011A1C" w:rsidRDefault="00A21892" w:rsidP="00A21892">
      <w:pPr>
        <w:pStyle w:val="EmailDiscussion2"/>
        <w:numPr>
          <w:ilvl w:val="2"/>
          <w:numId w:val="9"/>
        </w:numPr>
        <w:ind w:left="1980"/>
      </w:pPr>
      <w:r w:rsidRPr="00011A1C">
        <w:t xml:space="preserve">Discussion summary in </w:t>
      </w:r>
      <w:hyperlink r:id="rId30" w:history="1">
        <w:r w:rsidR="00966CE2">
          <w:rPr>
            <w:rStyle w:val="Hyperlink"/>
          </w:rPr>
          <w:t>R2-2111312</w:t>
        </w:r>
      </w:hyperlink>
      <w:r w:rsidRPr="00011A1C">
        <w:t xml:space="preserve"> (by email rapporteur), draft LS in </w:t>
      </w:r>
      <w:hyperlink r:id="rId31" w:history="1">
        <w:r w:rsidR="00966CE2">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DCF6A5B" w:rsidR="00251E3B" w:rsidRPr="00DE6FE3" w:rsidRDefault="00251E3B" w:rsidP="00251E3B">
      <w:pPr>
        <w:pStyle w:val="EmailDiscussion2"/>
        <w:numPr>
          <w:ilvl w:val="2"/>
          <w:numId w:val="9"/>
        </w:numPr>
        <w:ind w:left="1980"/>
      </w:pPr>
      <w:r w:rsidRPr="00DE6FE3">
        <w:t xml:space="preserve">Continue discussion on reply LS to </w:t>
      </w:r>
      <w:hyperlink r:id="rId32" w:history="1">
        <w:r w:rsidR="00966CE2">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013A0E" w:rsidR="00251E3B" w:rsidRPr="00DE6FE3" w:rsidRDefault="00251E3B" w:rsidP="00251E3B">
      <w:pPr>
        <w:pStyle w:val="EmailDiscussion2"/>
        <w:numPr>
          <w:ilvl w:val="2"/>
          <w:numId w:val="9"/>
        </w:numPr>
        <w:ind w:left="1980"/>
      </w:pPr>
      <w:r w:rsidRPr="00011A1C">
        <w:t xml:space="preserve">Discussion summary in </w:t>
      </w:r>
      <w:hyperlink r:id="rId33" w:history="1">
        <w:r w:rsidR="00966CE2">
          <w:rPr>
            <w:rStyle w:val="Hyperlink"/>
          </w:rPr>
          <w:t>R2-2111308</w:t>
        </w:r>
      </w:hyperlink>
      <w:r w:rsidRPr="00011A1C">
        <w:t xml:space="preserve"> </w:t>
      </w:r>
      <w:r>
        <w:t xml:space="preserve">and </w:t>
      </w:r>
      <w:r w:rsidRPr="00011A1C">
        <w:t xml:space="preserve">draft LS in </w:t>
      </w:r>
      <w:hyperlink r:id="rId34" w:history="1">
        <w:r w:rsidR="00966CE2">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C471CE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 w:history="1">
        <w:r w:rsidR="00966CE2">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39997B5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6" w:history="1">
        <w:r w:rsidR="00966CE2">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lastRenderedPageBreak/>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8B3C9BA"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144EA7DC" w:rsidR="001779BA" w:rsidRPr="00485CEB" w:rsidRDefault="008A086F" w:rsidP="008A086F">
      <w:pPr>
        <w:spacing w:before="240" w:after="60"/>
        <w:outlineLvl w:val="8"/>
        <w:rPr>
          <w:b/>
        </w:rPr>
      </w:pPr>
      <w:r>
        <w:rPr>
          <w:b/>
        </w:rPr>
        <w:t xml:space="preserve">Web Conference Schedule, </w:t>
      </w:r>
      <w:r w:rsidR="001779BA">
        <w:rPr>
          <w:b/>
        </w:rPr>
        <w:t>WEEK 2</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lastRenderedPageBreak/>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bookmarkStart w:id="24" w:name="_Hlk87541796"/>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7C62F144"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r w:rsidR="00A53DE8">
              <w:rPr>
                <w:rFonts w:cs="Arial"/>
                <w:sz w:val="16"/>
                <w:szCs w:val="16"/>
                <w:highlight w:val="green"/>
              </w:rPr>
              <w:t xml:space="preserve"> - </w:t>
            </w:r>
            <w:r w:rsidR="00A53DE8" w:rsidRPr="00857EBD">
              <w:rPr>
                <w:rFonts w:cs="Arial"/>
                <w:b/>
                <w:bCs/>
                <w:sz w:val="16"/>
                <w:szCs w:val="16"/>
                <w:highlight w:val="green"/>
                <w:u w:val="single"/>
              </w:rPr>
              <w:t xml:space="preserve">OVERTIME </w:t>
            </w:r>
            <w:r w:rsidR="00857EBD" w:rsidRPr="00857EBD">
              <w:rPr>
                <w:rFonts w:cs="Arial"/>
                <w:b/>
                <w:bCs/>
                <w:sz w:val="16"/>
                <w:szCs w:val="16"/>
                <w:highlight w:val="green"/>
                <w:u w:val="single"/>
              </w:rPr>
              <w:t>OF</w:t>
            </w:r>
            <w:r w:rsidR="00A53DE8" w:rsidRPr="00857EBD">
              <w:rPr>
                <w:rFonts w:cs="Arial"/>
                <w:b/>
                <w:bCs/>
                <w:sz w:val="16"/>
                <w:szCs w:val="16"/>
                <w:highlight w:val="green"/>
                <w:u w:val="single"/>
              </w:rPr>
              <w:t xml:space="preserve"> 15 MINUTES </w:t>
            </w:r>
            <w:r w:rsidR="001B3D96" w:rsidRPr="00857EBD">
              <w:rPr>
                <w:rFonts w:cs="Arial"/>
                <w:b/>
                <w:bCs/>
                <w:sz w:val="16"/>
                <w:szCs w:val="16"/>
                <w:highlight w:val="green"/>
                <w:u w:val="single"/>
              </w:rPr>
              <w:t>POSSIBLE</w:t>
            </w:r>
          </w:p>
          <w:p w14:paraId="10C55FAA" w14:textId="3531DFF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r w:rsidR="001B3D96">
              <w:rPr>
                <w:rFonts w:cs="Arial"/>
                <w:sz w:val="16"/>
                <w:szCs w:val="16"/>
                <w:highlight w:val="green"/>
                <w:u w:val="single"/>
              </w:rPr>
              <w:t xml:space="preserve"> </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51D8471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712BEF54" w14:textId="66FA85BB" w:rsidR="00EE60B6" w:rsidRDefault="00EE60B6"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w:t>
            </w:r>
            <w:r w:rsidR="00902AB0">
              <w:rPr>
                <w:rFonts w:cs="Arial"/>
                <w:sz w:val="16"/>
                <w:szCs w:val="16"/>
                <w:highlight w:val="green"/>
              </w:rPr>
              <w:t>3.1</w:t>
            </w:r>
            <w:r w:rsidRPr="00727DC1">
              <w:rPr>
                <w:rFonts w:cs="Arial"/>
                <w:sz w:val="16"/>
                <w:szCs w:val="16"/>
                <w:highlight w:val="green"/>
              </w:rPr>
              <w:t>: Outcome of [22</w:t>
            </w:r>
            <w:r>
              <w:rPr>
                <w:rFonts w:cs="Arial"/>
                <w:sz w:val="16"/>
                <w:szCs w:val="16"/>
                <w:highlight w:val="green"/>
              </w:rPr>
              <w:t>3</w:t>
            </w:r>
            <w:r w:rsidRPr="00727DC1">
              <w:rPr>
                <w:rFonts w:cs="Arial"/>
                <w:sz w:val="16"/>
                <w:szCs w:val="16"/>
                <w:highlight w:val="green"/>
              </w:rPr>
              <w:t>]</w:t>
            </w:r>
          </w:p>
          <w:p w14:paraId="1B5969D7" w14:textId="096E060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- 8.2.5: UE capabilities</w:t>
            </w:r>
          </w:p>
          <w:p w14:paraId="32D4A29B" w14:textId="00C9D237"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48A9FCE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3C57D3CE" w14:textId="7F37596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- 8.3.5: UE capabilities</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38F25C9F" w14:textId="77777777"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p w14:paraId="68D180A8" w14:textId="5CEA4888"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- 8.8.5: UE capabilities</w:t>
            </w:r>
          </w:p>
        </w:tc>
      </w:tr>
      <w:bookmarkEnd w:id="24"/>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B52EF93" w:rsidR="005C5A93" w:rsidRDefault="00966CE2" w:rsidP="005C5A93">
      <w:pPr>
        <w:pStyle w:val="Doc-title"/>
      </w:pPr>
      <w:hyperlink r:id="rId37"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3A82D7DC" w:rsidR="00D177B8" w:rsidRPr="00B747AF" w:rsidRDefault="00D177B8" w:rsidP="00D177B8">
      <w:pPr>
        <w:pStyle w:val="Agreement"/>
      </w:pPr>
      <w:r>
        <w:lastRenderedPageBreak/>
        <w:t>R</w:t>
      </w:r>
      <w:r w:rsidRPr="00B747AF">
        <w:t xml:space="preserve">evised in </w:t>
      </w:r>
      <w:hyperlink r:id="rId38" w:history="1">
        <w:r w:rsidR="00966CE2">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bookmarkStart w:id="25" w:name="_Hlk87544645"/>
    <w:p w14:paraId="3B263733" w14:textId="189FB447" w:rsidR="00D177B8" w:rsidRDefault="00966CE2" w:rsidP="00D177B8">
      <w:pPr>
        <w:pStyle w:val="Doc-title"/>
      </w:pPr>
      <w:r>
        <w:fldChar w:fldCharType="begin"/>
      </w:r>
      <w:r>
        <w:instrText xml:space="preserve"> HYPERLINK "https://www.3gpp.org/ftp/TSG_RAN/WG2_RL2/TSGR2_116-e/Docs/R2-2111315.zip" </w:instrText>
      </w:r>
      <w:r>
        <w:fldChar w:fldCharType="separate"/>
      </w:r>
      <w:r>
        <w:rPr>
          <w:rStyle w:val="Hyperlink"/>
        </w:rPr>
        <w:t>R2-2111315</w:t>
      </w:r>
      <w:r>
        <w:fldChar w:fldCharType="end"/>
      </w:r>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2EB501D5" w:rsidR="00D177B8" w:rsidRPr="004820B7" w:rsidRDefault="00D177B8" w:rsidP="00D177B8">
      <w:pPr>
        <w:pStyle w:val="Agreement"/>
      </w:pPr>
      <w:r w:rsidRPr="004820B7">
        <w:t xml:space="preserve">[205] </w:t>
      </w:r>
      <w:r w:rsidR="004820B7" w:rsidRPr="004820B7">
        <w:t>Agreed</w:t>
      </w:r>
    </w:p>
    <w:p w14:paraId="773B5B30" w14:textId="77777777" w:rsidR="00D177B8" w:rsidRPr="00D177B8" w:rsidRDefault="00D177B8" w:rsidP="00D177B8">
      <w:pPr>
        <w:pStyle w:val="Doc-text2"/>
        <w:ind w:left="0" w:firstLine="0"/>
      </w:pPr>
    </w:p>
    <w:p w14:paraId="4065828F" w14:textId="3F322022" w:rsidR="005C5A93" w:rsidRDefault="00966CE2"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79FBAB18" w:rsidR="00AE3182" w:rsidRDefault="00D177B8" w:rsidP="00D177B8">
      <w:pPr>
        <w:pStyle w:val="Agreement"/>
      </w:pPr>
      <w:r>
        <w:t>R</w:t>
      </w:r>
      <w:r w:rsidRPr="00B747AF">
        <w:t xml:space="preserve">evised in </w:t>
      </w:r>
      <w:hyperlink r:id="rId40" w:history="1">
        <w:r w:rsidR="00966CE2">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7D37F3EC" w:rsidR="00D177B8" w:rsidRDefault="00966CE2" w:rsidP="00D177B8">
      <w:pPr>
        <w:pStyle w:val="Doc-title"/>
      </w:pPr>
      <w:hyperlink r:id="rId41"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27FF433B" w14:textId="77777777" w:rsidR="004820B7" w:rsidRPr="004820B7" w:rsidRDefault="004820B7" w:rsidP="004820B7">
      <w:pPr>
        <w:pStyle w:val="Agreement"/>
      </w:pPr>
      <w:r w:rsidRPr="004820B7">
        <w:t>[205] Agreed</w:t>
      </w:r>
    </w:p>
    <w:bookmarkEnd w:id="25"/>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05D726D6" w:rsidR="005C5A93" w:rsidRDefault="00966CE2"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383C6042" w:rsidR="005C5A93" w:rsidRDefault="00966CE2"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FC91BDA" w:rsidR="005C5A93" w:rsidRDefault="00966CE2"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59BE6DE1" w:rsidR="005C5A93" w:rsidRDefault="00966CE2"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07A3EC62" w:rsidR="00F11AF4" w:rsidRPr="00204571" w:rsidRDefault="00F11AF4" w:rsidP="00F11AF4">
      <w:pPr>
        <w:pStyle w:val="EmailDiscussion2"/>
        <w:numPr>
          <w:ilvl w:val="2"/>
          <w:numId w:val="9"/>
        </w:numPr>
        <w:ind w:left="1980"/>
      </w:pPr>
      <w:r w:rsidRPr="00204571">
        <w:t xml:space="preserve">Discussion report in </w:t>
      </w:r>
      <w:hyperlink r:id="rId46" w:history="1">
        <w:r w:rsidR="00966CE2">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lastRenderedPageBreak/>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2AE6ECBA" w:rsidR="00803B6C" w:rsidRDefault="00966CE2"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5C192BAD" w:rsidR="003E10A3" w:rsidRDefault="003E10A3" w:rsidP="003E10A3">
      <w:pPr>
        <w:pStyle w:val="Agreement"/>
      </w:pPr>
      <w:r>
        <w:t xml:space="preserve">MTC session decision: The contents of the CR in </w:t>
      </w:r>
      <w:hyperlink r:id="rId48" w:history="1">
        <w:r w:rsidR="00966CE2">
          <w:rPr>
            <w:rStyle w:val="Hyperlink"/>
          </w:rPr>
          <w:t>R2-2110471</w:t>
        </w:r>
      </w:hyperlink>
      <w:r>
        <w:rPr>
          <w:rStyle w:val="Hyperlink"/>
        </w:rPr>
        <w:t xml:space="preserve"> </w:t>
      </w:r>
      <w:r>
        <w:t xml:space="preserve">is agreed. The CR can be merged to TS 36.300 rapporteur CR in </w:t>
      </w:r>
      <w:hyperlink r:id="rId49" w:history="1">
        <w:r w:rsidR="00966CE2">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24E5F9E3" w:rsidR="003E10A3" w:rsidRPr="003E10A3" w:rsidRDefault="003E10A3" w:rsidP="003E10A3">
      <w:pPr>
        <w:pStyle w:val="Agreement"/>
      </w:pPr>
      <w:r>
        <w:t xml:space="preserve">Revised in </w:t>
      </w:r>
      <w:hyperlink r:id="rId50" w:history="1">
        <w:r w:rsidR="00966CE2">
          <w:rPr>
            <w:rStyle w:val="Hyperlink"/>
          </w:rPr>
          <w:t>R2-2111317</w:t>
        </w:r>
      </w:hyperlink>
    </w:p>
    <w:p w14:paraId="256B5931" w14:textId="3FFBCFF1" w:rsidR="003E10A3" w:rsidRDefault="003E10A3" w:rsidP="003E10A3">
      <w:pPr>
        <w:pStyle w:val="Doc-text2"/>
        <w:ind w:left="0" w:firstLine="0"/>
      </w:pPr>
    </w:p>
    <w:p w14:paraId="5609B0A5" w14:textId="286C03FC" w:rsidR="003E10A3" w:rsidRDefault="00966CE2" w:rsidP="003E10A3">
      <w:pPr>
        <w:pStyle w:val="Doc-title"/>
      </w:pPr>
      <w:hyperlink r:id="rId51"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522C3F5" w:rsidR="00206D3C" w:rsidRDefault="00966CE2" w:rsidP="00206D3C">
      <w:pPr>
        <w:pStyle w:val="Doc-title"/>
      </w:pPr>
      <w:hyperlink r:id="rId52"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36B82B6D" w:rsidR="00206D3C" w:rsidRDefault="00966CE2" w:rsidP="00206D3C">
      <w:pPr>
        <w:pStyle w:val="Doc-title"/>
      </w:pPr>
      <w:hyperlink r:id="rId53"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04A71B47" w:rsidR="003E10A3" w:rsidRPr="003E10A3" w:rsidRDefault="003E10A3" w:rsidP="003E10A3">
      <w:pPr>
        <w:pStyle w:val="Agreement"/>
        <w:rPr>
          <w:highlight w:val="yellow"/>
        </w:rPr>
      </w:pPr>
      <w:r w:rsidRPr="003E10A3">
        <w:rPr>
          <w:highlight w:val="yellow"/>
        </w:rPr>
        <w:t>Moved to NR session</w:t>
      </w:r>
      <w:r w:rsidR="004820B7">
        <w:rPr>
          <w:highlight w:val="yellow"/>
        </w:rPr>
        <w:t xml:space="preserve"> discussion [008]</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683B901A" w:rsidR="00E45E76" w:rsidRDefault="00966CE2" w:rsidP="00E45E76">
      <w:pPr>
        <w:pStyle w:val="Doc-title"/>
      </w:pPr>
      <w:hyperlink r:id="rId54"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lastRenderedPageBreak/>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27499A15" w:rsidR="003E10A3" w:rsidRPr="003E10A3" w:rsidRDefault="003E10A3" w:rsidP="003E10A3">
      <w:pPr>
        <w:pStyle w:val="Agreement"/>
      </w:pPr>
      <w:r>
        <w:t>R</w:t>
      </w:r>
      <w:r w:rsidRPr="00B747AF">
        <w:t xml:space="preserve">evised in </w:t>
      </w:r>
      <w:hyperlink r:id="rId55" w:history="1">
        <w:r w:rsidR="00966CE2">
          <w:rPr>
            <w:rStyle w:val="Hyperlink"/>
          </w:rPr>
          <w:t>R2-2111318</w:t>
        </w:r>
      </w:hyperlink>
    </w:p>
    <w:p w14:paraId="1FEA10A5" w14:textId="68B75FF5" w:rsidR="00803B6C" w:rsidRDefault="00803B6C" w:rsidP="00B52515">
      <w:pPr>
        <w:pStyle w:val="Doc-text2"/>
        <w:ind w:left="0" w:firstLine="0"/>
      </w:pPr>
    </w:p>
    <w:bookmarkStart w:id="26" w:name="_Hlk87544671"/>
    <w:p w14:paraId="5254AF82" w14:textId="173A8868" w:rsidR="003E10A3" w:rsidRDefault="00966CE2" w:rsidP="003E10A3">
      <w:pPr>
        <w:pStyle w:val="Doc-title"/>
      </w:pPr>
      <w:r>
        <w:fldChar w:fldCharType="begin"/>
      </w:r>
      <w:r>
        <w:instrText xml:space="preserve"> HYPERLINK "https://www.3gpp.org/ftp/TSG_RAN/WG2_RL2/TSGR2_116-e/Docs/R2-2111318.zip" </w:instrText>
      </w:r>
      <w:r>
        <w:fldChar w:fldCharType="separate"/>
      </w:r>
      <w:r>
        <w:rPr>
          <w:rStyle w:val="Hyperlink"/>
        </w:rPr>
        <w:t>R2-2111318</w:t>
      </w:r>
      <w:r>
        <w:fldChar w:fldCharType="end"/>
      </w:r>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28BF1BE8" w:rsidR="003E10A3" w:rsidRPr="002214FE" w:rsidRDefault="003E10A3" w:rsidP="003E10A3">
      <w:pPr>
        <w:pStyle w:val="Agreement"/>
      </w:pPr>
      <w:r w:rsidRPr="002214FE">
        <w:t xml:space="preserve">[205] </w:t>
      </w:r>
      <w:r w:rsidR="002214FE" w:rsidRPr="002214FE">
        <w:t>Agreed</w:t>
      </w:r>
    </w:p>
    <w:p w14:paraId="5DE91843" w14:textId="77777777" w:rsidR="003E10A3" w:rsidRDefault="003E10A3" w:rsidP="00B52515">
      <w:pPr>
        <w:pStyle w:val="Doc-text2"/>
        <w:ind w:left="0" w:firstLine="0"/>
      </w:pPr>
    </w:p>
    <w:bookmarkEnd w:id="26"/>
    <w:p w14:paraId="74BCA778" w14:textId="1941C9F6" w:rsidR="00B52515" w:rsidRPr="00AD6A37" w:rsidRDefault="00B52515" w:rsidP="00B52515">
      <w:pPr>
        <w:pStyle w:val="BoldComments"/>
      </w:pPr>
      <w:r w:rsidRPr="00AD6A37">
        <w:t>Web Conf (1st week Friday)</w:t>
      </w:r>
    </w:p>
    <w:p w14:paraId="0471A2FB" w14:textId="77D55146" w:rsidR="00B52515" w:rsidRDefault="00966CE2" w:rsidP="00B52515">
      <w:pPr>
        <w:pStyle w:val="Doc-title"/>
      </w:pPr>
      <w:hyperlink r:id="rId56"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33C91C84" w:rsidR="00AF455C" w:rsidRDefault="00AF455C" w:rsidP="00AF455C">
      <w:pPr>
        <w:pStyle w:val="Doc-text2"/>
      </w:pPr>
      <w:r>
        <w:t xml:space="preserve">Proposal 1: The CRs in </w:t>
      </w:r>
      <w:hyperlink r:id="rId57" w:history="1">
        <w:r w:rsidR="00966CE2">
          <w:rPr>
            <w:rStyle w:val="Hyperlink"/>
          </w:rPr>
          <w:t>R2-2109828</w:t>
        </w:r>
      </w:hyperlink>
      <w:r>
        <w:t xml:space="preserve"> and </w:t>
      </w:r>
      <w:hyperlink r:id="rId58" w:history="1">
        <w:r w:rsidR="00966CE2">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67F73480" w:rsidR="00AF455C" w:rsidRPr="00B747AF" w:rsidRDefault="00966CE2" w:rsidP="00AF455C">
      <w:pPr>
        <w:pStyle w:val="Agreement"/>
      </w:pPr>
      <w:hyperlink r:id="rId59" w:history="1">
        <w:r>
          <w:rPr>
            <w:rStyle w:val="Hyperlink"/>
          </w:rPr>
          <w:t>R2-2109828</w:t>
        </w:r>
      </w:hyperlink>
      <w:r w:rsidR="00994E8F" w:rsidRPr="00B747AF">
        <w:t xml:space="preserve"> is r</w:t>
      </w:r>
      <w:r w:rsidR="00AF455C" w:rsidRPr="00B747AF">
        <w:t xml:space="preserve">evised in </w:t>
      </w:r>
      <w:hyperlink r:id="rId60" w:history="1">
        <w:r>
          <w:rPr>
            <w:rStyle w:val="Hyperlink"/>
          </w:rPr>
          <w:t>R2-2111315</w:t>
        </w:r>
      </w:hyperlink>
      <w:r w:rsidR="00994E8F" w:rsidRPr="00B747AF">
        <w:t xml:space="preserve"> and </w:t>
      </w:r>
      <w:hyperlink r:id="rId61" w:history="1">
        <w:r>
          <w:rPr>
            <w:rStyle w:val="Hyperlink"/>
          </w:rPr>
          <w:t>R2-2109829</w:t>
        </w:r>
      </w:hyperlink>
      <w:r w:rsidR="00994E8F" w:rsidRPr="00B747AF">
        <w:t xml:space="preserve"> is revised in </w:t>
      </w:r>
      <w:hyperlink r:id="rId62"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26FFDD86" w:rsidR="00AF455C" w:rsidRDefault="00AF455C" w:rsidP="00AF455C">
      <w:pPr>
        <w:pStyle w:val="Agreement"/>
      </w:pPr>
      <w:r>
        <w:t xml:space="preserve">3: The CRs in </w:t>
      </w:r>
      <w:hyperlink r:id="rId63" w:history="1">
        <w:r w:rsidR="00966CE2">
          <w:rPr>
            <w:rStyle w:val="Hyperlink"/>
          </w:rPr>
          <w:t>R2-2111148</w:t>
        </w:r>
      </w:hyperlink>
      <w:r>
        <w:t xml:space="preserve"> and </w:t>
      </w:r>
      <w:hyperlink r:id="rId64" w:history="1">
        <w:r w:rsidR="00966CE2">
          <w:rPr>
            <w:rStyle w:val="Hyperlink"/>
          </w:rPr>
          <w:t>R2-2111149</w:t>
        </w:r>
      </w:hyperlink>
      <w:r>
        <w:t xml:space="preserve"> are not pursued.</w:t>
      </w:r>
    </w:p>
    <w:p w14:paraId="7F15DB4D" w14:textId="07B666DA" w:rsidR="00AF455C" w:rsidRDefault="00AF455C" w:rsidP="00AF455C">
      <w:pPr>
        <w:pStyle w:val="Agreement"/>
      </w:pPr>
      <w:r>
        <w:t xml:space="preserve">4: </w:t>
      </w:r>
      <w:r w:rsidR="003F4BBC">
        <w:t>Intent of t</w:t>
      </w:r>
      <w:r>
        <w:t xml:space="preserve">he CR in </w:t>
      </w:r>
      <w:hyperlink r:id="rId65" w:history="1">
        <w:r w:rsidR="00966CE2">
          <w:rPr>
            <w:rStyle w:val="Hyperlink"/>
          </w:rPr>
          <w:t>R2-2110805</w:t>
        </w:r>
      </w:hyperlink>
      <w:r>
        <w:t xml:space="preserve"> is agreed</w:t>
      </w:r>
      <w:r w:rsidR="003F4BBC">
        <w:t xml:space="preserve">. Revised in </w:t>
      </w:r>
      <w:hyperlink r:id="rId66" w:history="1">
        <w:r w:rsidR="00966CE2">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204D0CC2" w:rsidR="00AF455C" w:rsidRDefault="00AF455C" w:rsidP="003F4BBC">
      <w:pPr>
        <w:pStyle w:val="Agreement"/>
      </w:pPr>
      <w:r>
        <w:t xml:space="preserve">5: The CR in </w:t>
      </w:r>
      <w:hyperlink r:id="rId67" w:history="1">
        <w:r w:rsidR="00966CE2">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573588BC" w:rsidR="003F4BBC" w:rsidRDefault="003F4BBC" w:rsidP="003F4BBC">
      <w:pPr>
        <w:pStyle w:val="Agreement"/>
      </w:pPr>
      <w:r>
        <w:t xml:space="preserve">6: The CR in </w:t>
      </w:r>
      <w:hyperlink r:id="rId68" w:history="1">
        <w:r w:rsidR="00966CE2">
          <w:rPr>
            <w:rStyle w:val="Hyperlink"/>
          </w:rPr>
          <w:t>R2-2109803</w:t>
        </w:r>
      </w:hyperlink>
      <w:r>
        <w:t xml:space="preserve"> will be </w:t>
      </w:r>
      <w:r w:rsidRPr="00B747AF">
        <w:t xml:space="preserve">revised </w:t>
      </w:r>
      <w:r w:rsidR="0038137F" w:rsidRPr="00B747AF">
        <w:t xml:space="preserve">in </w:t>
      </w:r>
      <w:hyperlink r:id="rId69" w:history="1">
        <w:r w:rsidR="00966CE2">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2BE9B12" w:rsidR="00AF455C" w:rsidRDefault="00AF455C" w:rsidP="0038137F">
      <w:pPr>
        <w:pStyle w:val="Agreement"/>
      </w:pPr>
      <w:r>
        <w:t xml:space="preserve">2: CRs in </w:t>
      </w:r>
      <w:hyperlink r:id="rId70" w:history="1">
        <w:r w:rsidR="00966CE2">
          <w:rPr>
            <w:rStyle w:val="Hyperlink"/>
          </w:rPr>
          <w:t>R2-2109830</w:t>
        </w:r>
      </w:hyperlink>
      <w:r>
        <w:t xml:space="preserve"> and </w:t>
      </w:r>
      <w:hyperlink r:id="rId71" w:history="1">
        <w:r w:rsidR="00966CE2">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01F1DCE" w:rsidR="00496916" w:rsidRDefault="00966CE2" w:rsidP="00496916">
      <w:pPr>
        <w:pStyle w:val="Doc-title"/>
      </w:pPr>
      <w:hyperlink r:id="rId72"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1B2F3814" w:rsidR="00496916" w:rsidRDefault="00966CE2" w:rsidP="00496916">
      <w:pPr>
        <w:pStyle w:val="Doc-title"/>
      </w:pPr>
      <w:hyperlink r:id="rId73"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08CEB60" w:rsidR="006F2CFC" w:rsidRDefault="00966CE2" w:rsidP="006F2CFC">
      <w:pPr>
        <w:pStyle w:val="Doc-title"/>
      </w:pPr>
      <w:hyperlink r:id="rId74"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lastRenderedPageBreak/>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76904EE6" w:rsidR="006F2CFC" w:rsidRPr="00DC50EF" w:rsidRDefault="00966CE2" w:rsidP="006F2CFC">
      <w:pPr>
        <w:pStyle w:val="Doc-title"/>
      </w:pPr>
      <w:hyperlink r:id="rId75"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6C78A4E2" w:rsidR="006F2CFC" w:rsidRPr="00DC50EF" w:rsidRDefault="00966CE2" w:rsidP="006F2CFC">
      <w:pPr>
        <w:pStyle w:val="Doc-title"/>
      </w:pPr>
      <w:hyperlink r:id="rId76"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68406BF7" w:rsidR="00496916" w:rsidRPr="00DC50EF" w:rsidRDefault="00966CE2" w:rsidP="00496916">
      <w:pPr>
        <w:pStyle w:val="Doc-title"/>
      </w:pPr>
      <w:hyperlink r:id="rId77"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2B7E941C" w:rsidR="006F2CFC" w:rsidRPr="00DC50EF" w:rsidRDefault="00966CE2" w:rsidP="006F2CFC">
      <w:pPr>
        <w:pStyle w:val="Doc-title"/>
      </w:pPr>
      <w:hyperlink r:id="rId78"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6EBF9671" w:rsidR="00496916" w:rsidRPr="002214FE" w:rsidRDefault="002214FE" w:rsidP="002214FE">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Running CRs for CPAC</w:t>
      </w:r>
      <w:r>
        <w:rPr>
          <w:lang w:val="fi-FI"/>
        </w:rPr>
        <w:t>)</w:t>
      </w: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EE578EA" w:rsidR="00496916" w:rsidRDefault="00966CE2" w:rsidP="00496916">
      <w:pPr>
        <w:pStyle w:val="Doc-title"/>
      </w:pPr>
      <w:hyperlink r:id="rId79"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1FEA9DA" w:rsidR="00422534" w:rsidRPr="00BD259D" w:rsidRDefault="00422534" w:rsidP="00422534">
      <w:pPr>
        <w:pStyle w:val="Agreement"/>
        <w:rPr>
          <w:highlight w:val="yellow"/>
        </w:rPr>
      </w:pPr>
      <w:r>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17FEF05F" w:rsidR="00496916" w:rsidRDefault="00966CE2" w:rsidP="00496916">
      <w:pPr>
        <w:pStyle w:val="Doc-title"/>
      </w:pPr>
      <w:hyperlink r:id="rId80"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020E067F" w:rsidR="00422534" w:rsidRPr="00BD259D" w:rsidRDefault="00422534" w:rsidP="00422534">
      <w:pPr>
        <w:pStyle w:val="Agreement"/>
        <w:rPr>
          <w:highlight w:val="yellow"/>
        </w:rPr>
      </w:pPr>
      <w:r>
        <w:rPr>
          <w:highlight w:val="yellow"/>
        </w:rPr>
        <w:t>Endorsed as running CR</w:t>
      </w:r>
    </w:p>
    <w:p w14:paraId="60371307" w14:textId="77777777" w:rsidR="00422534" w:rsidRPr="00422534" w:rsidRDefault="00422534" w:rsidP="00422534">
      <w:pPr>
        <w:pStyle w:val="Doc-text2"/>
      </w:pPr>
    </w:p>
    <w:p w14:paraId="59803AA3" w14:textId="189914D1" w:rsidR="00496916" w:rsidRDefault="00966CE2" w:rsidP="00496916">
      <w:pPr>
        <w:pStyle w:val="Doc-title"/>
      </w:pPr>
      <w:hyperlink r:id="rId81"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1BAA6B8D" w:rsidR="00422534" w:rsidRPr="00BD259D" w:rsidRDefault="00422534" w:rsidP="00422534">
      <w:pPr>
        <w:pStyle w:val="Agreement"/>
        <w:rPr>
          <w:highlight w:val="yellow"/>
        </w:rPr>
      </w:pPr>
      <w:r>
        <w:rPr>
          <w:highlight w:val="yellow"/>
        </w:rPr>
        <w:t>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6C4BB1A3" w:rsidR="00DB48C2" w:rsidRPr="009675C1" w:rsidRDefault="00966CE2" w:rsidP="00DB48C2">
      <w:pPr>
        <w:pStyle w:val="Doc-title"/>
      </w:pPr>
      <w:hyperlink r:id="rId82"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0F24BA7" w:rsidR="004C3962" w:rsidRPr="00B46543" w:rsidRDefault="00A603C3" w:rsidP="00B46543">
      <w:pPr>
        <w:pStyle w:val="BoldComments"/>
        <w:rPr>
          <w:lang w:val="fi-FI"/>
        </w:rPr>
      </w:pPr>
      <w:r>
        <w:rPr>
          <w:lang w:val="fi-FI"/>
        </w:rPr>
        <w:t>Post-meeting e</w:t>
      </w:r>
      <w:r>
        <w:t>mail</w:t>
      </w:r>
      <w:r>
        <w:rPr>
          <w:lang w:val="fi-FI"/>
        </w:rPr>
        <w:t xml:space="preserve"> discussions (running CRs</w:t>
      </w:r>
      <w:r w:rsidR="00B46543">
        <w:rPr>
          <w:lang w:val="fi-FI"/>
        </w:rPr>
        <w:t xml:space="preserve"> for CPAC</w:t>
      </w:r>
      <w:r w:rsidR="00AE45C5">
        <w:rPr>
          <w:lang w:val="fi-FI"/>
        </w:rPr>
        <w:t xml:space="preserve">, </w:t>
      </w:r>
      <w:r w:rsidR="00B46543">
        <w:rPr>
          <w:lang w:val="fi-FI"/>
        </w:rPr>
        <w:t>SCG (de)activation</w:t>
      </w:r>
      <w:r w:rsidRPr="002214FE">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lastRenderedPageBreak/>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5BF1A043" w:rsidR="00A77435" w:rsidRDefault="00A77435" w:rsidP="00A77435">
      <w:pPr>
        <w:pStyle w:val="EmailDiscussion2"/>
        <w:ind w:left="1619" w:firstLine="0"/>
      </w:pPr>
      <w:r>
        <w:t xml:space="preserve">Scope: </w:t>
      </w:r>
      <w:r w:rsidR="004D77D2">
        <w:t>Update</w:t>
      </w:r>
      <w:r>
        <w:t xml:space="preserv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289B800" w:rsidR="00AE45C5" w:rsidRPr="00AE45C5" w:rsidRDefault="00AE45C5" w:rsidP="00AE45C5">
      <w:pPr>
        <w:pStyle w:val="EmailDiscussion"/>
        <w:rPr>
          <w:highlight w:val="yellow"/>
        </w:rPr>
      </w:pPr>
      <w:r w:rsidRPr="00AE45C5">
        <w:rPr>
          <w:highlight w:val="yellow"/>
        </w:rPr>
        <w:t xml:space="preserve">[Post115-e][2xx][R17 DCCA] </w:t>
      </w:r>
      <w:r w:rsidR="004D77D2">
        <w:rPr>
          <w:highlight w:val="yellow"/>
        </w:rPr>
        <w:t xml:space="preserve">RRC and </w:t>
      </w:r>
      <w:r w:rsidRPr="00AE45C5">
        <w:rPr>
          <w:highlight w:val="yellow"/>
        </w:rPr>
        <w:t>MAC CR</w:t>
      </w:r>
      <w:r w:rsidR="004D77D2">
        <w:rPr>
          <w:highlight w:val="yellow"/>
        </w:rPr>
        <w:t>s</w:t>
      </w:r>
      <w:r w:rsidRPr="00AE45C5">
        <w:rPr>
          <w:highlight w:val="yellow"/>
        </w:rPr>
        <w:t xml:space="preserve"> for TRS-based SCell activation (</w:t>
      </w:r>
      <w:r w:rsidR="004D77D2">
        <w:rPr>
          <w:highlight w:val="yellow"/>
        </w:rPr>
        <w:t>OPPO?</w:t>
      </w:r>
      <w:r w:rsidRPr="00AE45C5">
        <w:rPr>
          <w:highlight w:val="yellow"/>
        </w:rPr>
        <w:t>)</w:t>
      </w:r>
    </w:p>
    <w:p w14:paraId="3880F990" w14:textId="680DE3E2" w:rsidR="00AE45C5" w:rsidRPr="00AE45C5" w:rsidRDefault="00AE45C5" w:rsidP="00AE45C5">
      <w:pPr>
        <w:pStyle w:val="EmailDiscussion2"/>
        <w:ind w:left="1619" w:firstLine="0"/>
        <w:rPr>
          <w:highlight w:val="yellow"/>
        </w:rPr>
      </w:pPr>
      <w:r w:rsidRPr="00AE45C5">
        <w:rPr>
          <w:highlight w:val="yellow"/>
        </w:rPr>
        <w:t xml:space="preserve">Scope: </w:t>
      </w:r>
      <w:r w:rsidR="004D77D2">
        <w:rPr>
          <w:highlight w:val="yellow"/>
        </w:rPr>
        <w:t xml:space="preserve">Create </w:t>
      </w:r>
      <w:r w:rsidRPr="00AE45C5">
        <w:rPr>
          <w:highlight w:val="yellow"/>
        </w:rPr>
        <w:t xml:space="preserve">running </w:t>
      </w:r>
      <w:r w:rsidR="004D77D2">
        <w:rPr>
          <w:highlight w:val="yellow"/>
        </w:rPr>
        <w:t xml:space="preserve">38.331 and </w:t>
      </w:r>
      <w:r w:rsidRPr="00AE45C5">
        <w:rPr>
          <w:highlight w:val="yellow"/>
        </w:rPr>
        <w:t>38.321 CR for TRS-based SCell activation.</w:t>
      </w:r>
      <w:r w:rsidR="004D77D2">
        <w:rPr>
          <w:highlight w:val="yellow"/>
        </w:rPr>
        <w:t xml:space="preserve"> Can discuss alternatives for the MAC CE.</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195A6706" w:rsidR="00E50F60" w:rsidRDefault="00966CE2" w:rsidP="00E50F60">
      <w:pPr>
        <w:pStyle w:val="Doc-title"/>
      </w:pPr>
      <w:hyperlink r:id="rId83"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lastRenderedPageBreak/>
        <w:t>UP details of SCG deactivation:</w:t>
      </w:r>
    </w:p>
    <w:p w14:paraId="0EF815A8" w14:textId="39125B66" w:rsidR="005C2C57" w:rsidRDefault="00966CE2" w:rsidP="005C2C57">
      <w:pPr>
        <w:pStyle w:val="Doc-title"/>
      </w:pPr>
      <w:hyperlink r:id="rId84"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377BED88" w:rsidR="005C2C57" w:rsidRDefault="00966CE2" w:rsidP="005C2C57">
      <w:pPr>
        <w:pStyle w:val="Doc-title"/>
      </w:pPr>
      <w:hyperlink r:id="rId85"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5AC3F519" w:rsidR="004E1E3D" w:rsidRDefault="00966CE2" w:rsidP="004E1E3D">
      <w:pPr>
        <w:pStyle w:val="Doc-title"/>
      </w:pPr>
      <w:hyperlink r:id="rId86"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5163689E" w:rsidR="004E1E3D" w:rsidRDefault="00966CE2" w:rsidP="004E1E3D">
      <w:pPr>
        <w:pStyle w:val="Doc-title"/>
      </w:pPr>
      <w:hyperlink r:id="rId87"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554AD356" w:rsidR="00877E60" w:rsidRDefault="00966CE2" w:rsidP="00877E60">
      <w:pPr>
        <w:pStyle w:val="Doc-title"/>
      </w:pPr>
      <w:hyperlink r:id="rId88"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1E3EEBA8" w:rsidR="00877E60" w:rsidRDefault="00966CE2" w:rsidP="00877E60">
      <w:pPr>
        <w:pStyle w:val="Doc-title"/>
      </w:pPr>
      <w:hyperlink r:id="rId89"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7AF0881" w:rsidR="00DD0E1B" w:rsidRDefault="00966CE2" w:rsidP="00DD0E1B">
      <w:pPr>
        <w:pStyle w:val="Doc-title"/>
      </w:pPr>
      <w:hyperlink r:id="rId90"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45F4C3BD" w:rsidR="00DD0E1B" w:rsidRDefault="00966CE2" w:rsidP="00DD0E1B">
      <w:pPr>
        <w:pStyle w:val="Doc-title"/>
      </w:pPr>
      <w:hyperlink r:id="rId91"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1D821F03" w:rsidR="00FA1701" w:rsidRDefault="00966CE2" w:rsidP="00FA1701">
      <w:pPr>
        <w:pStyle w:val="Doc-title"/>
      </w:pPr>
      <w:hyperlink r:id="rId92" w:history="1">
        <w:r>
          <w:rPr>
            <w:rStyle w:val="Hyperlink"/>
          </w:rPr>
          <w:t>R2-2110296</w:t>
        </w:r>
      </w:hyperlink>
      <w:r w:rsidR="00FA1701">
        <w:tab/>
        <w:t>Deactivation of SCG</w:t>
      </w:r>
      <w:r w:rsidR="00FA1701">
        <w:tab/>
        <w:t>LG Electronics</w:t>
      </w:r>
      <w:r w:rsidR="00FA1701">
        <w:tab/>
        <w:t>discussion</w:t>
      </w:r>
      <w:r w:rsidR="00FA1701">
        <w:tab/>
        <w:t>Rel-17</w:t>
      </w:r>
    </w:p>
    <w:p w14:paraId="1B08912F" w14:textId="7DBF2B2A" w:rsidR="000A273A" w:rsidRDefault="00966CE2" w:rsidP="000A273A">
      <w:pPr>
        <w:pStyle w:val="Doc-title"/>
      </w:pPr>
      <w:hyperlink r:id="rId93"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536DFD34" w:rsidR="00513025" w:rsidRDefault="00966CE2" w:rsidP="00513025">
      <w:pPr>
        <w:pStyle w:val="Doc-title"/>
      </w:pPr>
      <w:hyperlink r:id="rId94"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0DDF7825" w:rsidR="00513025" w:rsidRDefault="00966CE2" w:rsidP="00513025">
      <w:pPr>
        <w:pStyle w:val="Doc-title"/>
      </w:pPr>
      <w:hyperlink r:id="rId95"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3BD232F2" w:rsidR="00513025" w:rsidRDefault="00966CE2" w:rsidP="00513025">
      <w:pPr>
        <w:pStyle w:val="Doc-title"/>
      </w:pPr>
      <w:hyperlink r:id="rId96"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15C60EB9" w:rsidR="00513025" w:rsidRDefault="00966CE2" w:rsidP="00513025">
      <w:pPr>
        <w:pStyle w:val="Doc-title"/>
      </w:pPr>
      <w:hyperlink r:id="rId97"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5DF1AE21" w:rsidR="000A273A" w:rsidRPr="000A273A" w:rsidRDefault="00966CE2" w:rsidP="00FA1701">
      <w:pPr>
        <w:pStyle w:val="Doc-title"/>
      </w:pPr>
      <w:hyperlink r:id="rId98"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9" w:history="1">
        <w:r>
          <w:rPr>
            <w:rStyle w:val="Hyperlink"/>
          </w:rPr>
          <w:t>R2-2107753</w:t>
        </w:r>
      </w:hyperlink>
    </w:p>
    <w:p w14:paraId="72AE0FED" w14:textId="38FEE027" w:rsidR="004A2FAF" w:rsidRDefault="00966CE2" w:rsidP="004A2FAF">
      <w:pPr>
        <w:pStyle w:val="Doc-title"/>
      </w:pPr>
      <w:hyperlink r:id="rId100"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1" w:history="1">
        <w:r>
          <w:rPr>
            <w:rStyle w:val="Hyperlink"/>
          </w:rPr>
          <w:t>R2-2108678</w:t>
        </w:r>
      </w:hyperlink>
    </w:p>
    <w:p w14:paraId="1AA5F042" w14:textId="7026CB91" w:rsidR="004A2FAF" w:rsidRPr="004F1C7F" w:rsidRDefault="004A2FAF" w:rsidP="004C692E">
      <w:pPr>
        <w:pStyle w:val="Agreement"/>
      </w:pPr>
      <w:r>
        <w:t xml:space="preserve">Revised in </w:t>
      </w:r>
      <w:hyperlink r:id="rId102" w:history="1">
        <w:r w:rsidR="00966CE2">
          <w:rPr>
            <w:rStyle w:val="Hyperlink"/>
          </w:rPr>
          <w:t>R2-2111249</w:t>
        </w:r>
      </w:hyperlink>
    </w:p>
    <w:p w14:paraId="6AFEE2E0" w14:textId="26EABCB5" w:rsidR="004A2FAF" w:rsidRDefault="00966CE2" w:rsidP="004A2FAF">
      <w:pPr>
        <w:pStyle w:val="Doc-title"/>
      </w:pPr>
      <w:hyperlink r:id="rId103"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EE05176" w:rsidR="004A2FAF" w:rsidRDefault="00966CE2" w:rsidP="004A2FAF">
      <w:pPr>
        <w:pStyle w:val="Doc-title"/>
      </w:pPr>
      <w:hyperlink r:id="rId104"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3818550" w:rsidR="004A2FAF" w:rsidRPr="004F1C7F" w:rsidRDefault="004A2FAF" w:rsidP="004C692E">
      <w:pPr>
        <w:pStyle w:val="Agreement"/>
      </w:pPr>
      <w:r>
        <w:t xml:space="preserve">Revised in </w:t>
      </w:r>
      <w:hyperlink r:id="rId105" w:history="1">
        <w:r w:rsidR="00966CE2">
          <w:rPr>
            <w:rStyle w:val="Hyperlink"/>
          </w:rPr>
          <w:t>R2-2111250</w:t>
        </w:r>
      </w:hyperlink>
    </w:p>
    <w:p w14:paraId="04B06B15" w14:textId="1E9CF45C" w:rsidR="004A2FAF" w:rsidRDefault="00966CE2" w:rsidP="004A2FAF">
      <w:pPr>
        <w:pStyle w:val="Doc-title"/>
      </w:pPr>
      <w:hyperlink r:id="rId106"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5C0FD50D" w:rsidR="00D620C8" w:rsidRDefault="00966CE2" w:rsidP="00D620C8">
      <w:pPr>
        <w:pStyle w:val="Doc-title"/>
      </w:pPr>
      <w:hyperlink r:id="rId107"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69078713" w:rsidR="00DC50EF" w:rsidRPr="009B3B1D" w:rsidRDefault="00DC50EF" w:rsidP="00DC50EF">
      <w:pPr>
        <w:pStyle w:val="EmailDiscussion2"/>
        <w:numPr>
          <w:ilvl w:val="2"/>
          <w:numId w:val="9"/>
        </w:numPr>
        <w:ind w:left="1980"/>
      </w:pPr>
      <w:r w:rsidRPr="009B3B1D">
        <w:lastRenderedPageBreak/>
        <w:t xml:space="preserve">Discuss </w:t>
      </w:r>
      <w:r>
        <w:t>remaining</w:t>
      </w:r>
      <w:r w:rsidRPr="009B3B1D">
        <w:t xml:space="preserve"> </w:t>
      </w:r>
      <w:r>
        <w:t xml:space="preserve">UP issues for SCG (de)activation based on </w:t>
      </w:r>
      <w:hyperlink r:id="rId108" w:history="1">
        <w:r w:rsidR="00966CE2">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5DC3E399" w:rsidR="00DC50EF" w:rsidRPr="009B3B1D" w:rsidRDefault="00DC50EF" w:rsidP="00DC50EF">
      <w:pPr>
        <w:pStyle w:val="EmailDiscussion2"/>
        <w:numPr>
          <w:ilvl w:val="2"/>
          <w:numId w:val="9"/>
        </w:numPr>
        <w:ind w:left="1980"/>
      </w:pPr>
      <w:r w:rsidRPr="009B3B1D">
        <w:t xml:space="preserve">Discussion summary in </w:t>
      </w:r>
      <w:hyperlink r:id="rId109" w:history="1">
        <w:r w:rsidR="00966CE2">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1BB32DFA"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2214FE">
        <w:rPr>
          <w:lang w:val="fi-FI"/>
        </w:rPr>
        <w:t xml:space="preserve"> Friday</w:t>
      </w:r>
      <w:r w:rsidRPr="00AD6A37">
        <w:t>)</w:t>
      </w:r>
      <w:r>
        <w:rPr>
          <w:lang w:val="fi-FI"/>
        </w:rPr>
        <w:t xml:space="preserve"> (</w:t>
      </w:r>
      <w:r w:rsidR="00AD72D1">
        <w:rPr>
          <w:lang w:val="fi-FI"/>
        </w:rPr>
        <w:t>[221]</w:t>
      </w:r>
      <w:r>
        <w:rPr>
          <w:lang w:val="fi-FI"/>
        </w:rPr>
        <w:t>)</w:t>
      </w:r>
    </w:p>
    <w:p w14:paraId="09B49835" w14:textId="1C8C6059" w:rsidR="00AD479F" w:rsidRDefault="00966CE2" w:rsidP="00AD479F">
      <w:pPr>
        <w:pStyle w:val="Doc-title"/>
      </w:pPr>
      <w:hyperlink r:id="rId110"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0F80A9E3" w14:textId="0A3D6F82" w:rsidR="006671B8" w:rsidRPr="006671B8" w:rsidRDefault="006671B8" w:rsidP="008D4531">
      <w:pPr>
        <w:pStyle w:val="Agreement"/>
      </w:pPr>
      <w:r w:rsidRPr="006671B8">
        <w:t>1. Upon SCG deactivation, instruct the SCG MAC entity to perform partial MAC reset (FFS for the details).</w:t>
      </w:r>
    </w:p>
    <w:p w14:paraId="5602284B" w14:textId="11D1AF21" w:rsidR="006671B8" w:rsidRPr="006671B8" w:rsidRDefault="006671B8" w:rsidP="008D4531">
      <w:pPr>
        <w:pStyle w:val="Agreement"/>
      </w:pPr>
      <w:r w:rsidRPr="006671B8">
        <w:t>2. Upon SCG deactivation, UE keeps all timeAlignmentTimers (e.g. associated with the PTAG and STAG) running, if configured.</w:t>
      </w:r>
    </w:p>
    <w:p w14:paraId="2BD097A2" w14:textId="34383D30" w:rsidR="006671B8" w:rsidRPr="006671B8" w:rsidRDefault="006671B8" w:rsidP="008D4531">
      <w:pPr>
        <w:pStyle w:val="Agreement"/>
      </w:pPr>
      <w:r w:rsidRPr="006671B8">
        <w:t xml:space="preserve">3. UE implementation ensures that data loss for pre-processed data of UM DRB inside UE (e.g. due to RLC/PDCP re-establishment) is avoided upon SCG activation. </w:t>
      </w:r>
    </w:p>
    <w:p w14:paraId="7C55DD7E" w14:textId="42A72644" w:rsidR="006671B8" w:rsidRPr="006671B8" w:rsidRDefault="006671B8" w:rsidP="008D4531">
      <w:pPr>
        <w:pStyle w:val="Agreement"/>
      </w:pPr>
      <w:r w:rsidRPr="006671B8">
        <w:t xml:space="preserve">4. Upon SCG deactivation, the reordering delay for UM DRB can be resolved by UE implementation.  </w:t>
      </w:r>
    </w:p>
    <w:p w14:paraId="051F1B18" w14:textId="2173E7AE" w:rsidR="006671B8" w:rsidRPr="006671B8" w:rsidRDefault="006671B8" w:rsidP="008D4531">
      <w:pPr>
        <w:pStyle w:val="Agreement"/>
      </w:pPr>
      <w:r w:rsidRPr="006671B8">
        <w:t>5. Do not suspend SRB3 upon SCG deactivation.</w:t>
      </w:r>
    </w:p>
    <w:p w14:paraId="720A5548" w14:textId="768BC40B" w:rsidR="006671B8" w:rsidRPr="006671B8" w:rsidRDefault="006671B8" w:rsidP="008D4531">
      <w:pPr>
        <w:pStyle w:val="Agreement"/>
      </w:pPr>
      <w:r w:rsidRPr="006671B8">
        <w:t>6. The old RRC message for SRB3 is discarded upon SCG deactivation (i.e. trigger the PDCP entity to perform SDU discard and re-establish the RLC entity for SRB3).</w:t>
      </w:r>
    </w:p>
    <w:p w14:paraId="77A82122" w14:textId="080BFF3B" w:rsidR="006671B8" w:rsidRDefault="006671B8" w:rsidP="006671B8">
      <w:pPr>
        <w:pStyle w:val="Doc-text2"/>
      </w:pPr>
    </w:p>
    <w:p w14:paraId="4AFBBB0A" w14:textId="6D14D0D3" w:rsidR="004D77D2" w:rsidRPr="00615C64" w:rsidRDefault="004D77D2" w:rsidP="004D77D2">
      <w:pPr>
        <w:pStyle w:val="BoldComments"/>
        <w:rPr>
          <w:lang w:val="fi-FI"/>
        </w:rPr>
      </w:pPr>
      <w:r w:rsidRPr="004D77D2">
        <w:rPr>
          <w:highlight w:val="yellow"/>
          <w:lang w:val="fi-FI"/>
        </w:rPr>
        <w:t>Post-meeting e</w:t>
      </w:r>
      <w:r w:rsidRPr="004D77D2">
        <w:rPr>
          <w:highlight w:val="yellow"/>
        </w:rPr>
        <w:t>mail</w:t>
      </w:r>
      <w:r w:rsidRPr="004D77D2">
        <w:rPr>
          <w:highlight w:val="yellow"/>
          <w:lang w:val="fi-FI"/>
        </w:rPr>
        <w:t xml:space="preserve"> discussions (</w:t>
      </w:r>
      <w:r>
        <w:rPr>
          <w:highlight w:val="yellow"/>
          <w:lang w:val="fi-FI"/>
        </w:rPr>
        <w:t>SCG (de)activation details</w:t>
      </w:r>
      <w:r w:rsidRPr="004D77D2">
        <w:rPr>
          <w:highlight w:val="yellow"/>
          <w:lang w:val="fi-FI"/>
        </w:rPr>
        <w:t>)</w:t>
      </w:r>
    </w:p>
    <w:p w14:paraId="2B2A1D59" w14:textId="61B9ED6A" w:rsidR="00AD479F" w:rsidRDefault="00AD479F" w:rsidP="00092942">
      <w:pPr>
        <w:pStyle w:val="Comments"/>
        <w:rPr>
          <w:b/>
          <w:bCs/>
          <w:i w:val="0"/>
          <w:iCs/>
          <w:color w:val="7030A0"/>
        </w:rPr>
      </w:pPr>
    </w:p>
    <w:p w14:paraId="34D5DA25" w14:textId="361769BE" w:rsidR="004D77D2" w:rsidRDefault="004D77D2" w:rsidP="004D77D2">
      <w:pPr>
        <w:pStyle w:val="EmailDiscussion"/>
      </w:pPr>
      <w:r>
        <w:t>[Post116-e][2xx][R17 DCCA] Remaining details for SCG deactivation (Huawei)</w:t>
      </w:r>
    </w:p>
    <w:p w14:paraId="4476FB51" w14:textId="33644683" w:rsidR="004D77D2" w:rsidRDefault="004D77D2" w:rsidP="004D77D2">
      <w:pPr>
        <w:pStyle w:val="EmailDiscussion2"/>
      </w:pPr>
      <w:r>
        <w:tab/>
        <w:t>Scope: List and discuss any remaining FFSs for the SCG deactivation, including at least how to handle RLF/BFD and RRM while SCG is deactivated.</w:t>
      </w:r>
    </w:p>
    <w:p w14:paraId="1A7A37D3" w14:textId="13E712A5" w:rsidR="004D77D2" w:rsidRDefault="004D77D2" w:rsidP="004D77D2">
      <w:pPr>
        <w:pStyle w:val="EmailDiscussion2"/>
      </w:pPr>
      <w:r>
        <w:tab/>
        <w:t>Intended outcome: discussion summary</w:t>
      </w:r>
    </w:p>
    <w:p w14:paraId="66BA778F" w14:textId="6B6042FC" w:rsidR="004D77D2" w:rsidRDefault="004D77D2" w:rsidP="004D77D2">
      <w:pPr>
        <w:pStyle w:val="EmailDiscussion2"/>
      </w:pPr>
      <w:r>
        <w:tab/>
        <w:t>Deadline:  Long</w:t>
      </w:r>
    </w:p>
    <w:p w14:paraId="2638AC43" w14:textId="673546ED" w:rsidR="004D77D2" w:rsidRDefault="004D77D2" w:rsidP="004D77D2">
      <w:pPr>
        <w:pStyle w:val="EmailDiscussion2"/>
      </w:pPr>
    </w:p>
    <w:p w14:paraId="37D9BAE5" w14:textId="77777777" w:rsidR="004D77D2" w:rsidRPr="00B57001" w:rsidRDefault="004D77D2"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07EACB1C" w:rsidR="00A93804" w:rsidRPr="00877E60" w:rsidRDefault="001D31E5" w:rsidP="00A93804">
      <w:pPr>
        <w:pStyle w:val="BoldComments"/>
        <w:rPr>
          <w:lang w:val="fi-FI"/>
        </w:rPr>
      </w:pPr>
      <w:r>
        <w:rPr>
          <w:lang w:val="fi-FI"/>
        </w:rPr>
        <w:t xml:space="preserve">By </w:t>
      </w:r>
      <w:r w:rsidR="002214FE">
        <w:rPr>
          <w:lang w:val="fi-FI"/>
        </w:rPr>
        <w:t xml:space="preserve">Post-meeting </w:t>
      </w:r>
      <w:r>
        <w:rPr>
          <w:lang w:val="fi-FI"/>
        </w:rPr>
        <w:t>Email</w:t>
      </w:r>
      <w:r w:rsidR="00A93804">
        <w:rPr>
          <w:lang w:val="fi-FI"/>
        </w:rPr>
        <w:t xml:space="preserve"> (1)</w:t>
      </w:r>
    </w:p>
    <w:p w14:paraId="72CE9E59" w14:textId="77777777" w:rsidR="00981586" w:rsidRPr="00981586" w:rsidRDefault="00981586" w:rsidP="00981586">
      <w:pPr>
        <w:pStyle w:val="Comments"/>
      </w:pPr>
      <w:r>
        <w:t>TCI state activation:</w:t>
      </w:r>
    </w:p>
    <w:p w14:paraId="7B9DB2A4" w14:textId="43FE2A13" w:rsidR="00981586" w:rsidRDefault="00966CE2" w:rsidP="00981586">
      <w:pPr>
        <w:pStyle w:val="Doc-title"/>
      </w:pPr>
      <w:hyperlink r:id="rId111"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75B2C352" w:rsidR="001D31E5" w:rsidRPr="00877E60" w:rsidRDefault="002214FE" w:rsidP="001D31E5">
      <w:pPr>
        <w:pStyle w:val="BoldComments"/>
        <w:rPr>
          <w:lang w:val="fi-FI"/>
        </w:rPr>
      </w:pPr>
      <w:r>
        <w:rPr>
          <w:lang w:val="fi-FI"/>
        </w:rPr>
        <w:t xml:space="preserve">By Post-meeting </w:t>
      </w:r>
      <w:r w:rsidR="001D31E5">
        <w:rPr>
          <w:lang w:val="fi-FI"/>
        </w:rPr>
        <w:t>Email (3)</w:t>
      </w:r>
    </w:p>
    <w:p w14:paraId="6DAFDE00" w14:textId="2D2DA7A4" w:rsidR="00513025" w:rsidRDefault="00513025" w:rsidP="00513025">
      <w:pPr>
        <w:pStyle w:val="Comments"/>
      </w:pPr>
      <w:r>
        <w:t>UE measurements</w:t>
      </w:r>
      <w:r w:rsidR="00C551EF">
        <w:t>, BFD/BFR and RLM/RRM</w:t>
      </w:r>
      <w:r>
        <w:t>:</w:t>
      </w:r>
    </w:p>
    <w:p w14:paraId="3C9B3C76" w14:textId="2B0F0082" w:rsidR="00FB7838" w:rsidRDefault="00966CE2" w:rsidP="00FB7838">
      <w:pPr>
        <w:pStyle w:val="Doc-title"/>
      </w:pPr>
      <w:hyperlink r:id="rId112"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7"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lastRenderedPageBreak/>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7"/>
    <w:p w14:paraId="4CD25888" w14:textId="0F9B3AB9" w:rsidR="00FB7838" w:rsidRDefault="00FB7838" w:rsidP="001101E3">
      <w:pPr>
        <w:pStyle w:val="Doc-text2"/>
      </w:pPr>
    </w:p>
    <w:p w14:paraId="2694CC9D" w14:textId="7E83F03F" w:rsidR="00A93804" w:rsidRDefault="00966CE2" w:rsidP="00A93804">
      <w:pPr>
        <w:pStyle w:val="Doc-title"/>
      </w:pPr>
      <w:hyperlink r:id="rId113"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4" w:history="1">
        <w:r>
          <w:rPr>
            <w:rStyle w:val="Hyperlink"/>
          </w:rPr>
          <w:t>R2-2108721</w:t>
        </w:r>
      </w:hyperlink>
    </w:p>
    <w:p w14:paraId="357A75D5" w14:textId="77777777" w:rsidR="00A93804" w:rsidRPr="001101E3" w:rsidRDefault="00A93804" w:rsidP="00A93804">
      <w:pPr>
        <w:pStyle w:val="Doc-text2"/>
        <w:rPr>
          <w:i/>
          <w:iCs/>
        </w:rPr>
      </w:pPr>
      <w:bookmarkStart w:id="28"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8"/>
    <w:p w14:paraId="51287E88" w14:textId="77777777" w:rsidR="00A93804" w:rsidRDefault="00A93804" w:rsidP="001101E3">
      <w:pPr>
        <w:pStyle w:val="Doc-text2"/>
      </w:pPr>
    </w:p>
    <w:p w14:paraId="7B7E6BCF" w14:textId="18878852" w:rsidR="00F179A0" w:rsidRDefault="00966CE2" w:rsidP="00F179A0">
      <w:pPr>
        <w:pStyle w:val="Doc-title"/>
      </w:pPr>
      <w:hyperlink r:id="rId115"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9"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9"/>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23C99CCB" w:rsidR="008D0706" w:rsidRDefault="00966CE2" w:rsidP="008D0706">
      <w:pPr>
        <w:pStyle w:val="Doc-title"/>
      </w:pPr>
      <w:hyperlink r:id="rId116"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3369839" w:rsidR="008D0706" w:rsidRDefault="00966CE2" w:rsidP="008D0706">
      <w:pPr>
        <w:pStyle w:val="Doc-title"/>
      </w:pPr>
      <w:hyperlink r:id="rId117"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39DDF234" w:rsidR="008D0706" w:rsidRDefault="00966CE2" w:rsidP="008D0706">
      <w:pPr>
        <w:pStyle w:val="Doc-title"/>
      </w:pPr>
      <w:hyperlink r:id="rId118"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9148E76" w:rsidR="008D0706" w:rsidRDefault="00966CE2" w:rsidP="008D0706">
      <w:pPr>
        <w:pStyle w:val="Doc-title"/>
      </w:pPr>
      <w:hyperlink r:id="rId119"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E319C34" w:rsidR="008D0706" w:rsidRDefault="00966CE2" w:rsidP="008D0706">
      <w:pPr>
        <w:pStyle w:val="Doc-title"/>
      </w:pPr>
      <w:hyperlink r:id="rId120"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70EF5A0F" w:rsidR="008D0706" w:rsidRDefault="00966CE2" w:rsidP="008D0706">
      <w:pPr>
        <w:pStyle w:val="Doc-title"/>
      </w:pPr>
      <w:hyperlink r:id="rId121"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29F5882B" w:rsidR="008D0706" w:rsidRDefault="00966CE2" w:rsidP="008D0706">
      <w:pPr>
        <w:pStyle w:val="Doc-title"/>
      </w:pPr>
      <w:hyperlink r:id="rId122"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3BD539B" w:rsidR="008D0706" w:rsidRDefault="00966CE2" w:rsidP="008D0706">
      <w:pPr>
        <w:pStyle w:val="Doc-title"/>
      </w:pPr>
      <w:hyperlink r:id="rId123"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A4AC35E" w:rsidR="00724C5A" w:rsidRDefault="00966CE2" w:rsidP="00724C5A">
      <w:pPr>
        <w:pStyle w:val="Doc-title"/>
      </w:pPr>
      <w:hyperlink r:id="rId124"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0AA1C55D" w:rsidR="00724C5A" w:rsidRDefault="00966CE2" w:rsidP="00724C5A">
      <w:pPr>
        <w:pStyle w:val="Doc-title"/>
      </w:pPr>
      <w:hyperlink r:id="rId125"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7C1026D" w:rsidR="00724C5A" w:rsidRDefault="00966CE2" w:rsidP="00724C5A">
      <w:pPr>
        <w:pStyle w:val="Doc-title"/>
      </w:pPr>
      <w:hyperlink r:id="rId126"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7" w:history="1">
        <w:r>
          <w:rPr>
            <w:rStyle w:val="Hyperlink"/>
          </w:rPr>
          <w:t>R2-2108649</w:t>
        </w:r>
      </w:hyperlink>
    </w:p>
    <w:p w14:paraId="45D640CF" w14:textId="130E4C7D" w:rsidR="00724C5A" w:rsidRDefault="00966CE2" w:rsidP="00724C5A">
      <w:pPr>
        <w:pStyle w:val="Doc-title"/>
      </w:pPr>
      <w:hyperlink r:id="rId128"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7C2A1D5" w:rsidR="00D620C8" w:rsidRDefault="00966CE2" w:rsidP="00D620C8">
      <w:pPr>
        <w:pStyle w:val="Doc-title"/>
      </w:pPr>
      <w:hyperlink r:id="rId129"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580B9101" w:rsidR="00BD3BAA" w:rsidRDefault="00966CE2" w:rsidP="00BD3BAA">
      <w:pPr>
        <w:pStyle w:val="Doc-title"/>
      </w:pPr>
      <w:hyperlink r:id="rId130"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24FF92A1"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7BA8F198" w14:textId="63A38E29" w:rsidR="00ED588E" w:rsidRDefault="00ED588E" w:rsidP="00474A28">
      <w:pPr>
        <w:pStyle w:val="Doc-text2"/>
        <w:rPr>
          <w:i/>
          <w:iCs/>
        </w:rPr>
      </w:pPr>
    </w:p>
    <w:p w14:paraId="54AD581C" w14:textId="2BAA3F2C"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CB]</w:t>
      </w:r>
      <w:r>
        <w:rPr>
          <w:lang w:val="fi-FI"/>
        </w:rPr>
        <w:t>)</w:t>
      </w:r>
    </w:p>
    <w:p w14:paraId="11D05153" w14:textId="6B2AC0ED" w:rsidR="00474A28" w:rsidRPr="00F64A01" w:rsidRDefault="00F64A01" w:rsidP="00474A28">
      <w:pPr>
        <w:pStyle w:val="Doc-text2"/>
        <w:rPr>
          <w:u w:val="single"/>
        </w:rPr>
      </w:pPr>
      <w:r>
        <w:rPr>
          <w:u w:val="single"/>
        </w:rPr>
        <w:lastRenderedPageBreak/>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61ED4D32" w:rsidR="00923B3B" w:rsidRDefault="00923B3B" w:rsidP="00F64A01">
      <w:pPr>
        <w:pStyle w:val="Doc-text2"/>
        <w:rPr>
          <w:u w:val="single"/>
        </w:rPr>
      </w:pPr>
    </w:p>
    <w:p w14:paraId="7B0D3F70" w14:textId="2401D903" w:rsidR="00ED588E" w:rsidRPr="00A618FD" w:rsidRDefault="00ED588E" w:rsidP="00ED588E">
      <w:pPr>
        <w:pStyle w:val="Agreement"/>
        <w:rPr>
          <w:highlight w:val="yellow"/>
        </w:rPr>
      </w:pPr>
      <w:r w:rsidRPr="00A618FD">
        <w:rPr>
          <w:highlight w:val="yellow"/>
        </w:rPr>
        <w:t xml:space="preserve">4: </w:t>
      </w:r>
      <w:r w:rsidRPr="00A618FD">
        <w:rPr>
          <w:highlight w:val="yellow"/>
        </w:rPr>
        <w:tab/>
        <w:t xml:space="preserve">Proponents who think MCG link recovery via the deactivated SCG should </w:t>
      </w:r>
      <w:r w:rsidR="00C44A06">
        <w:rPr>
          <w:highlight w:val="yellow"/>
        </w:rPr>
        <w:t xml:space="preserve">be supported should </w:t>
      </w:r>
      <w:r w:rsidRPr="00A618FD">
        <w:rPr>
          <w:highlight w:val="yellow"/>
        </w:rPr>
        <w:t xml:space="preserve">bring CR to next meeting to </w:t>
      </w:r>
      <w:r w:rsidR="00A618FD" w:rsidRPr="00A618FD">
        <w:rPr>
          <w:highlight w:val="yellow"/>
        </w:rPr>
        <w:t>illustrate the needed</w:t>
      </w:r>
      <w:r w:rsidRPr="00A618FD">
        <w:rPr>
          <w:highlight w:val="yellow"/>
        </w:rPr>
        <w:t xml:space="preserve"> Stage-3 details.</w:t>
      </w: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0D74605" w:rsidR="00347ABF" w:rsidRDefault="00966CE2" w:rsidP="00347ABF">
      <w:pPr>
        <w:pStyle w:val="Doc-title"/>
      </w:pPr>
      <w:hyperlink r:id="rId131"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68E826D" w:rsidR="00BD3BAA" w:rsidRDefault="00966CE2" w:rsidP="00BD3BAA">
      <w:pPr>
        <w:pStyle w:val="Doc-title"/>
      </w:pPr>
      <w:hyperlink r:id="rId132"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05A7B6BE" w:rsidR="00923B3B" w:rsidRDefault="00966CE2" w:rsidP="00923B3B">
      <w:pPr>
        <w:pStyle w:val="Doc-title"/>
      </w:pPr>
      <w:hyperlink r:id="rId133"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3CF491F4" w:rsidR="000C3033" w:rsidRDefault="00966CE2" w:rsidP="000C3033">
      <w:pPr>
        <w:pStyle w:val="Doc-title"/>
      </w:pPr>
      <w:hyperlink r:id="rId134"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2213405E" w:rsidR="00616A6D" w:rsidRPr="00B0046B" w:rsidRDefault="00966CE2" w:rsidP="00B0046B">
      <w:pPr>
        <w:pStyle w:val="Doc-title"/>
      </w:pPr>
      <w:hyperlink r:id="rId135"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2710E273" w:rsidR="00352982" w:rsidRDefault="00966CE2" w:rsidP="00352982">
      <w:pPr>
        <w:pStyle w:val="Doc-title"/>
      </w:pPr>
      <w:hyperlink r:id="rId136"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CF6A6A2" w:rsidR="00352982" w:rsidRDefault="00966CE2" w:rsidP="00352982">
      <w:pPr>
        <w:pStyle w:val="Doc-title"/>
      </w:pPr>
      <w:hyperlink r:id="rId137"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54068693" w:rsidR="00352982" w:rsidRDefault="00966CE2" w:rsidP="00352982">
      <w:pPr>
        <w:pStyle w:val="Doc-title"/>
      </w:pPr>
      <w:hyperlink r:id="rId138"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F905186" w:rsidR="00352982" w:rsidRDefault="00966CE2" w:rsidP="00352982">
      <w:pPr>
        <w:pStyle w:val="Doc-title"/>
      </w:pPr>
      <w:hyperlink r:id="rId139"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48EA5BB" w:rsidR="00352982" w:rsidRDefault="00966CE2" w:rsidP="00352982">
      <w:pPr>
        <w:pStyle w:val="Doc-title"/>
      </w:pPr>
      <w:hyperlink r:id="rId140"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23FFE3B1" w:rsidR="00352982" w:rsidRDefault="00966CE2" w:rsidP="00352982">
      <w:pPr>
        <w:pStyle w:val="Doc-title"/>
      </w:pPr>
      <w:hyperlink r:id="rId141"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1C2CF118" w:rsidR="00352982" w:rsidRDefault="00966CE2" w:rsidP="00352982">
      <w:pPr>
        <w:pStyle w:val="Doc-title"/>
      </w:pPr>
      <w:hyperlink r:id="rId142"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4E479193" w:rsidR="00352982" w:rsidRDefault="00966CE2" w:rsidP="00352982">
      <w:pPr>
        <w:pStyle w:val="Doc-title"/>
      </w:pPr>
      <w:hyperlink r:id="rId143"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6B2D768F" w:rsidR="00352982" w:rsidRDefault="00966CE2" w:rsidP="00352982">
      <w:pPr>
        <w:pStyle w:val="Doc-title"/>
      </w:pPr>
      <w:hyperlink r:id="rId144"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C495290" w:rsidR="00352982" w:rsidRDefault="00966CE2" w:rsidP="00352982">
      <w:pPr>
        <w:pStyle w:val="Doc-title"/>
      </w:pPr>
      <w:hyperlink r:id="rId145"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75E7C293" w:rsidR="00352982" w:rsidRDefault="00966CE2" w:rsidP="00352982">
      <w:pPr>
        <w:pStyle w:val="Doc-title"/>
      </w:pPr>
      <w:hyperlink r:id="rId146"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D46296E" w:rsidR="00352982" w:rsidRDefault="00966CE2" w:rsidP="00352982">
      <w:pPr>
        <w:pStyle w:val="Doc-title"/>
      </w:pPr>
      <w:hyperlink r:id="rId147"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8" w:history="1">
        <w:r>
          <w:rPr>
            <w:rStyle w:val="Hyperlink"/>
          </w:rPr>
          <w:t>R2-2108722</w:t>
        </w:r>
      </w:hyperlink>
    </w:p>
    <w:p w14:paraId="61FB5978" w14:textId="34BD5D71" w:rsidR="00352982" w:rsidRDefault="00966CE2" w:rsidP="00352982">
      <w:pPr>
        <w:pStyle w:val="Doc-title"/>
      </w:pPr>
      <w:hyperlink r:id="rId149"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CA0B283" w:rsidR="00352982" w:rsidRDefault="00966CE2" w:rsidP="00352982">
      <w:pPr>
        <w:pStyle w:val="Doc-title"/>
      </w:pPr>
      <w:hyperlink r:id="rId150"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0CE98407" w:rsidR="00352982" w:rsidRDefault="00966CE2" w:rsidP="00352982">
      <w:pPr>
        <w:pStyle w:val="Doc-title"/>
      </w:pPr>
      <w:hyperlink r:id="rId151"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2" w:history="1">
        <w:r>
          <w:rPr>
            <w:rStyle w:val="Hyperlink"/>
          </w:rPr>
          <w:t>R2-2108728</w:t>
        </w:r>
      </w:hyperlink>
    </w:p>
    <w:p w14:paraId="7B674684" w14:textId="0E34154E" w:rsidR="00352982" w:rsidRDefault="00966CE2" w:rsidP="00352982">
      <w:pPr>
        <w:pStyle w:val="Doc-title"/>
      </w:pPr>
      <w:hyperlink r:id="rId153"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585B7A9B" w:rsidR="00D620C8" w:rsidRDefault="00966CE2" w:rsidP="00D620C8">
      <w:pPr>
        <w:pStyle w:val="Doc-title"/>
      </w:pPr>
      <w:hyperlink r:id="rId154"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A478EBA" w:rsidR="0036011B" w:rsidRDefault="00966CE2" w:rsidP="0036011B">
      <w:pPr>
        <w:pStyle w:val="Doc-title"/>
      </w:pPr>
      <w:hyperlink r:id="rId155"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lastRenderedPageBreak/>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902AB0" w:rsidRDefault="00250662" w:rsidP="00902AB0">
      <w:pPr>
        <w:ind w:left="1440"/>
        <w:rPr>
          <w:i/>
          <w:iCs/>
        </w:rPr>
      </w:pPr>
      <w:r w:rsidRPr="00902AB0">
        <w:rPr>
          <w:i/>
          <w:iCs/>
        </w:rPr>
        <w:t>??? 2: Specify the target PSCell identity (frequency and PCI)</w:t>
      </w:r>
      <w:r w:rsidRPr="00902AB0">
        <w:rPr>
          <w:i/>
          <w:iCs/>
          <w:highlight w:val="yellow"/>
        </w:rPr>
        <w:t xml:space="preserve"> from target SN to MN (accepted) and from source SN to MN (candidate)</w:t>
      </w:r>
      <w:r w:rsidRPr="00902AB0">
        <w:rPr>
          <w:i/>
          <w:iCs/>
        </w:rPr>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Huawei wonders why execution conditions would be optional?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375E4895" w:rsidR="0036011B" w:rsidRDefault="00966CE2" w:rsidP="0036011B">
      <w:pPr>
        <w:pStyle w:val="Doc-title"/>
      </w:pPr>
      <w:hyperlink r:id="rId156"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lastRenderedPageBreak/>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30" w:name="_Hlk87005148"/>
    <w:p w14:paraId="6AABB5A3" w14:textId="528641BB" w:rsidR="00763F2F" w:rsidRDefault="00966CE2"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5326B91" w:rsidR="00763F2F" w:rsidRDefault="00966CE2" w:rsidP="00763F2F">
      <w:pPr>
        <w:pStyle w:val="Doc-title"/>
      </w:pPr>
      <w:hyperlink r:id="rId157"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70D3DA9B" w:rsidR="00E97DB6" w:rsidRDefault="00966CE2" w:rsidP="00E97DB6">
      <w:pPr>
        <w:pStyle w:val="Doc-title"/>
      </w:pPr>
      <w:hyperlink r:id="rId158"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lastRenderedPageBreak/>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30"/>
    <w:p w14:paraId="64D6BAAC" w14:textId="21151616" w:rsidR="0036011B" w:rsidRDefault="0036011B" w:rsidP="00092942">
      <w:pPr>
        <w:pStyle w:val="Comments"/>
        <w:rPr>
          <w:b/>
          <w:bCs/>
          <w:i w:val="0"/>
          <w:iCs/>
          <w:color w:val="7030A0"/>
        </w:rPr>
      </w:pP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Nokia thinks the message could be skipped based on S-SN decision since this is SN-initiated procedure. NEC agrees. If all candidates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7129B99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D557F5">
        <w:rPr>
          <w:highlight w:val="cyan"/>
        </w:rPr>
        <w:t>o</w:t>
      </w:r>
      <w:r w:rsidR="002C5A9D" w:rsidRPr="002C5A9D">
        <w:rPr>
          <w:highlight w:val="cyan"/>
        </w:rPr>
        <w:t xml:space="preserve">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lastRenderedPageBreak/>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0E4B1694" w:rsidR="00E60889" w:rsidRDefault="00966CE2" w:rsidP="00E60889">
      <w:pPr>
        <w:pStyle w:val="Doc-title"/>
      </w:pPr>
      <w:hyperlink r:id="rId159" w:history="1">
        <w:r>
          <w:rPr>
            <w:rStyle w:val="Hyperlink"/>
          </w:rPr>
          <w:t>R2-2109658</w:t>
        </w:r>
      </w:hyperlink>
      <w:r w:rsidR="00E60889">
        <w:tab/>
        <w:t>Discussion on execution condition of CPAC</w:t>
      </w:r>
      <w:r w:rsidR="00E60889">
        <w:tab/>
        <w:t>NTT DOCOMO INC.</w:t>
      </w:r>
      <w:r w:rsidR="00E60889">
        <w:tab/>
        <w:t>discussion</w:t>
      </w:r>
    </w:p>
    <w:p w14:paraId="748ED20D" w14:textId="4DFF0EE5" w:rsidR="00E60889" w:rsidRDefault="00966CE2" w:rsidP="00E60889">
      <w:pPr>
        <w:pStyle w:val="Doc-title"/>
      </w:pPr>
      <w:hyperlink r:id="rId160"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D36B4DE" w:rsidR="00E60889" w:rsidRDefault="00966CE2" w:rsidP="00E60889">
      <w:pPr>
        <w:pStyle w:val="Doc-title"/>
      </w:pPr>
      <w:hyperlink r:id="rId161"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B77F7C4" w:rsidR="00E60889" w:rsidRDefault="00966CE2" w:rsidP="00E60889">
      <w:pPr>
        <w:pStyle w:val="Doc-title"/>
      </w:pPr>
      <w:hyperlink r:id="rId162"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7B41B623" w:rsidR="00E60889" w:rsidRDefault="00966CE2" w:rsidP="00E60889">
      <w:pPr>
        <w:pStyle w:val="Doc-title"/>
      </w:pPr>
      <w:hyperlink r:id="rId163"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A12DD1E" w:rsidR="00E60889" w:rsidRDefault="00966CE2" w:rsidP="00E60889">
      <w:pPr>
        <w:pStyle w:val="Doc-title"/>
      </w:pPr>
      <w:hyperlink r:id="rId164"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21D8C4D" w:rsidR="00E60889" w:rsidRDefault="00966CE2" w:rsidP="00E60889">
      <w:pPr>
        <w:pStyle w:val="Doc-title"/>
      </w:pPr>
      <w:hyperlink r:id="rId165"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48DCADD3" w:rsidR="00E60889" w:rsidRDefault="00966CE2" w:rsidP="00E60889">
      <w:pPr>
        <w:pStyle w:val="Doc-title"/>
      </w:pPr>
      <w:hyperlink r:id="rId166"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3BDE3CB0" w:rsidR="002C5A9D" w:rsidRPr="00011A1C" w:rsidRDefault="002C5A9D" w:rsidP="002C5A9D">
      <w:pPr>
        <w:pStyle w:val="EmailDiscussion2"/>
        <w:numPr>
          <w:ilvl w:val="2"/>
          <w:numId w:val="9"/>
        </w:numPr>
        <w:ind w:left="1980"/>
      </w:pPr>
      <w:r>
        <w:t>D</w:t>
      </w:r>
      <w:r w:rsidRPr="00011A1C">
        <w:t xml:space="preserve">raft LS in </w:t>
      </w:r>
      <w:hyperlink r:id="rId167" w:history="1">
        <w:r w:rsidR="00966CE2">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conclusions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lastRenderedPageBreak/>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37F9013F" w:rsidR="002C5A9D" w:rsidRPr="009B3B1D" w:rsidRDefault="002C5A9D" w:rsidP="002C5A9D">
      <w:pPr>
        <w:pStyle w:val="EmailDiscussion2"/>
        <w:numPr>
          <w:ilvl w:val="2"/>
          <w:numId w:val="9"/>
        </w:numPr>
        <w:ind w:left="1980"/>
      </w:pPr>
      <w:r w:rsidRPr="009B3B1D">
        <w:t xml:space="preserve">Discussion summary in </w:t>
      </w:r>
      <w:hyperlink r:id="rId168" w:history="1">
        <w:r w:rsidR="00966CE2">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conclusions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01458750" w:rsidR="002C5A9D" w:rsidRDefault="002C5A9D" w:rsidP="00C355CB">
      <w:pPr>
        <w:pStyle w:val="Doc-text2"/>
        <w:ind w:left="0" w:firstLine="0"/>
      </w:pPr>
    </w:p>
    <w:p w14:paraId="6364B9E3" w14:textId="59F6F9A6" w:rsidR="00C355CB" w:rsidRDefault="00C355CB" w:rsidP="00C355CB">
      <w:pPr>
        <w:pStyle w:val="Doc-text2"/>
        <w:ind w:left="0" w:firstLine="0"/>
      </w:pPr>
    </w:p>
    <w:p w14:paraId="511BB05F" w14:textId="237E0305" w:rsidR="00FD3278" w:rsidRPr="002214FE" w:rsidRDefault="00FD3278" w:rsidP="00FD3278">
      <w:pPr>
        <w:pStyle w:val="BoldComments"/>
        <w:rPr>
          <w:lang w:val="fi-FI"/>
        </w:rPr>
      </w:pPr>
      <w:r>
        <w:rPr>
          <w:lang w:val="fi-FI"/>
        </w:rPr>
        <w:t>By Email (</w:t>
      </w:r>
      <w:r w:rsidR="00AD72D1">
        <w:rPr>
          <w:lang w:val="fi-FI"/>
        </w:rPr>
        <w:t>[222]</w:t>
      </w:r>
      <w:r>
        <w:rPr>
          <w:lang w:val="fi-FI"/>
        </w:rPr>
        <w:t>)</w:t>
      </w:r>
    </w:p>
    <w:p w14:paraId="6BCA1046" w14:textId="3BC3055E" w:rsidR="00D557F5" w:rsidRPr="002F157A" w:rsidRDefault="00966CE2" w:rsidP="00D557F5">
      <w:pPr>
        <w:pStyle w:val="Doc-title"/>
      </w:pPr>
      <w:hyperlink r:id="rId169" w:history="1">
        <w:r>
          <w:rPr>
            <w:rStyle w:val="Hyperlink"/>
          </w:rPr>
          <w:t>R2-2111323</w:t>
        </w:r>
      </w:hyperlink>
      <w:r w:rsidR="00D557F5" w:rsidRPr="002F157A">
        <w:tab/>
      </w:r>
      <w:r w:rsidR="00D557F5">
        <w:t xml:space="preserve">[Draft] </w:t>
      </w:r>
      <w:r w:rsidR="00D557F5" w:rsidRPr="00FD3278">
        <w:t>LS on SN initiated inter-SN CPC</w:t>
      </w:r>
      <w:r w:rsidR="00D557F5" w:rsidRPr="002F157A">
        <w:tab/>
      </w:r>
      <w:r w:rsidR="00D557F5">
        <w:t>Ericsson</w:t>
      </w:r>
      <w:r w:rsidR="00D557F5" w:rsidRPr="002F157A">
        <w:tab/>
        <w:t>LS out</w:t>
      </w:r>
      <w:r w:rsidR="00D557F5" w:rsidRPr="002F157A">
        <w:tab/>
        <w:t>Rel-17</w:t>
      </w:r>
      <w:r w:rsidR="00D557F5" w:rsidRPr="002F157A">
        <w:tab/>
        <w:t>LTE_NR_MUSIM-Core</w:t>
      </w:r>
      <w:r w:rsidR="00D557F5" w:rsidRPr="002F157A">
        <w:tab/>
        <w:t>To:</w:t>
      </w:r>
      <w:r w:rsidR="00D557F5">
        <w:t>RAN3</w:t>
      </w:r>
    </w:p>
    <w:p w14:paraId="41DF4C6F" w14:textId="3ACEA80E" w:rsidR="00D557F5" w:rsidRPr="00D557F5" w:rsidRDefault="00D557F5" w:rsidP="00D557F5">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p>
    <w:p w14:paraId="2FD51903" w14:textId="3648433C" w:rsidR="00D557F5" w:rsidRPr="00D557F5" w:rsidRDefault="00D557F5" w:rsidP="00D557F5">
      <w:pPr>
        <w:pStyle w:val="Agreement"/>
        <w:rPr>
          <w:highlight w:val="yellow"/>
        </w:rPr>
      </w:pPr>
      <w:r w:rsidRPr="00D557F5">
        <w:rPr>
          <w:highlight w:val="yellow"/>
        </w:rPr>
        <w:t xml:space="preserve">[222] Revised in </w:t>
      </w:r>
      <w:hyperlink r:id="rId170" w:history="1">
        <w:r w:rsidR="00966CE2">
          <w:rPr>
            <w:rStyle w:val="Hyperlink"/>
            <w:highlight w:val="yellow"/>
          </w:rPr>
          <w:t>R2-2111328</w:t>
        </w:r>
      </w:hyperlink>
      <w:r w:rsidRPr="00D557F5">
        <w:rPr>
          <w:highlight w:val="yellow"/>
        </w:rPr>
        <w:t xml:space="preserve"> (use RAN2 as source, remove "[Draft]" from title)</w:t>
      </w:r>
    </w:p>
    <w:p w14:paraId="26E16464" w14:textId="77777777" w:rsidR="00D557F5" w:rsidRPr="00D557F5" w:rsidRDefault="00D557F5" w:rsidP="00D557F5">
      <w:pPr>
        <w:pStyle w:val="Doc-text2"/>
        <w:rPr>
          <w:highlight w:val="yellow"/>
        </w:rPr>
      </w:pPr>
    </w:p>
    <w:p w14:paraId="0A20C077" w14:textId="77777777" w:rsidR="00D557F5" w:rsidRPr="00D557F5" w:rsidRDefault="00D557F5" w:rsidP="00D557F5">
      <w:pPr>
        <w:pStyle w:val="Doc-text2"/>
        <w:rPr>
          <w:highlight w:val="yellow"/>
        </w:rPr>
      </w:pPr>
    </w:p>
    <w:p w14:paraId="501D4135" w14:textId="70087453" w:rsidR="00FD3278" w:rsidRPr="002F157A" w:rsidRDefault="00966CE2" w:rsidP="00FD3278">
      <w:pPr>
        <w:pStyle w:val="Doc-title"/>
      </w:pPr>
      <w:hyperlink r:id="rId171" w:history="1">
        <w:r>
          <w:rPr>
            <w:rStyle w:val="Hyperlink"/>
          </w:rPr>
          <w:t>R2-2111328</w:t>
        </w:r>
      </w:hyperlink>
      <w:r w:rsidR="00FD3278" w:rsidRPr="002F157A">
        <w:tab/>
      </w:r>
      <w:r w:rsidR="00FD3278" w:rsidRPr="00FD3278">
        <w:t>LS on SN initiated inter-SN CPC</w:t>
      </w:r>
      <w:r w:rsidR="00FD3278" w:rsidRPr="002F157A">
        <w:tab/>
      </w:r>
      <w:r w:rsidR="00D557F5">
        <w:t>RAN2</w:t>
      </w:r>
      <w:r w:rsidR="00FD3278" w:rsidRPr="002F157A">
        <w:tab/>
        <w:t>LS out</w:t>
      </w:r>
      <w:r w:rsidR="00FD3278" w:rsidRPr="002F157A">
        <w:tab/>
        <w:t>Rel-17</w:t>
      </w:r>
      <w:r w:rsidR="00FD3278" w:rsidRPr="002F157A">
        <w:tab/>
        <w:t>LTE_NR_MUSIM-Core</w:t>
      </w:r>
      <w:r w:rsidR="00FD3278" w:rsidRPr="002F157A">
        <w:tab/>
        <w:t>To:</w:t>
      </w:r>
      <w:r w:rsidR="00D557F5">
        <w:t>RAN3</w:t>
      </w:r>
    </w:p>
    <w:p w14:paraId="0D5B7150" w14:textId="79535AA2" w:rsidR="00FD3278" w:rsidRPr="00D557F5" w:rsidRDefault="00D557F5" w:rsidP="00FD3278">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p>
    <w:p w14:paraId="72D42EFE" w14:textId="77777777" w:rsidR="00FD3278" w:rsidRDefault="00FD3278" w:rsidP="00C355CB">
      <w:pPr>
        <w:pStyle w:val="Doc-text2"/>
        <w:ind w:left="0" w:firstLine="0"/>
      </w:pPr>
    </w:p>
    <w:p w14:paraId="10302339" w14:textId="27E98ED7"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[223]</w:t>
      </w:r>
      <w:r>
        <w:rPr>
          <w:lang w:val="fi-FI"/>
        </w:rPr>
        <w:t>)</w:t>
      </w:r>
    </w:p>
    <w:p w14:paraId="3C27B412" w14:textId="0FCF92CC" w:rsidR="002214FE" w:rsidRPr="002214FE" w:rsidRDefault="00966CE2" w:rsidP="002214FE">
      <w:pPr>
        <w:pStyle w:val="Doc-title"/>
        <w:rPr>
          <w:rFonts w:eastAsia="Times New Roman"/>
          <w:szCs w:val="22"/>
        </w:rPr>
      </w:pPr>
      <w:hyperlink r:id="rId172" w:history="1">
        <w:r>
          <w:rPr>
            <w:rStyle w:val="Hyperlink"/>
          </w:rPr>
          <w:t>R2-2111324</w:t>
        </w:r>
      </w:hyperlink>
      <w:r w:rsidR="002214FE" w:rsidRPr="00B43F0C">
        <w:tab/>
      </w:r>
      <w:r w:rsidR="002214FE" w:rsidRPr="00756872">
        <w:t>Summary of [</w:t>
      </w:r>
      <w:r w:rsidR="002214FE" w:rsidRPr="009B3B1D">
        <w:t>AT116-e][22</w:t>
      </w:r>
      <w:r w:rsidR="002214FE">
        <w:t>3</w:t>
      </w:r>
      <w:r w:rsidR="002214FE" w:rsidRPr="009B3B1D">
        <w:t xml:space="preserve">][R17 DCCA] </w:t>
      </w:r>
      <w:r w:rsidR="002214FE">
        <w:t xml:space="preserve">Optional step in SN-initiated inter-SN CPC procedure </w:t>
      </w:r>
      <w:r w:rsidR="002214FE" w:rsidRPr="009B3B1D">
        <w:t>(</w:t>
      </w:r>
      <w:r w:rsidR="002214FE">
        <w:t>Nokia</w:t>
      </w:r>
      <w:r w:rsidR="002214FE" w:rsidRPr="00756872">
        <w:t>)</w:t>
      </w:r>
      <w:r w:rsidR="002214FE" w:rsidRPr="00B43F0C">
        <w:tab/>
      </w:r>
      <w:r w:rsidR="002214FE">
        <w:t>Nokia</w:t>
      </w:r>
      <w:r w:rsidR="002214FE" w:rsidRPr="00B43F0C">
        <w:tab/>
        <w:t>discussion</w:t>
      </w:r>
      <w:r w:rsidR="002214FE" w:rsidRPr="00B43F0C">
        <w:tab/>
        <w:t>Rel-17</w:t>
      </w:r>
      <w:r w:rsidR="002214FE" w:rsidRPr="00B43F0C">
        <w:tab/>
      </w:r>
      <w:r w:rsidR="002214FE">
        <w:t>LTE_NR_DC_enh2-Core</w:t>
      </w:r>
      <w:r w:rsidR="002214FE" w:rsidRPr="00B43F0C">
        <w:tab/>
        <w:t>Late</w:t>
      </w:r>
    </w:p>
    <w:p w14:paraId="02A8D1F5" w14:textId="665B39DD" w:rsidR="002214FE" w:rsidRDefault="002214FE" w:rsidP="00C355CB">
      <w:pPr>
        <w:pStyle w:val="Doc-text2"/>
        <w:ind w:left="0" w:firstLine="0"/>
      </w:pPr>
    </w:p>
    <w:p w14:paraId="54C7B810" w14:textId="05083B8D" w:rsidR="00530252" w:rsidRPr="00530252" w:rsidRDefault="00530252" w:rsidP="00530252">
      <w:pPr>
        <w:pStyle w:val="Doc-text2"/>
      </w:pPr>
      <w:r w:rsidRPr="00530252">
        <w:t>-</w:t>
      </w:r>
      <w:r w:rsidRPr="00530252">
        <w:tab/>
        <w:t>CATT wonders why we would have the FFS? Nokia clarifies the cases when MBN skips may not be so clear</w:t>
      </w:r>
      <w:r>
        <w:t>. CATT thinks it will be only a recommendation. Lenovo and Huawei agree. Ericsson also agrees but thinks it's not about skipping but messaging between nodes.</w:t>
      </w:r>
    </w:p>
    <w:p w14:paraId="01031F33" w14:textId="2533C193" w:rsidR="002214FE" w:rsidRDefault="002214FE" w:rsidP="00530252">
      <w:pPr>
        <w:pStyle w:val="Agreement"/>
      </w:pPr>
      <w:r w:rsidRPr="002214FE">
        <w:t xml:space="preserve">1: RAN2 assumes MN decides whether to skip the second part of Solution 2 procedure. </w:t>
      </w:r>
      <w:r w:rsidR="00530252" w:rsidRPr="00530252">
        <w:rPr>
          <w:highlight w:val="yellow"/>
        </w:rPr>
        <w:t>Up to network implementation which</w:t>
      </w:r>
      <w:r w:rsidR="00530252">
        <w:t xml:space="preserve"> </w:t>
      </w:r>
      <w:r w:rsidRPr="002214FE">
        <w:t>criteria are considered by the MN.</w:t>
      </w:r>
    </w:p>
    <w:p w14:paraId="4D95DF85" w14:textId="47168B1E" w:rsidR="00530252" w:rsidRPr="00530252" w:rsidRDefault="00530252" w:rsidP="00530252">
      <w:pPr>
        <w:pStyle w:val="Agreement"/>
        <w:rPr>
          <w:highlight w:val="yellow"/>
        </w:rPr>
      </w:pPr>
      <w:r w:rsidRPr="00530252">
        <w:rPr>
          <w:highlight w:val="yellow"/>
        </w:rPr>
        <w:t xml:space="preserve">RAN2 thinks </w:t>
      </w:r>
      <w:r w:rsidRPr="00530252">
        <w:rPr>
          <w:highlight w:val="yellow"/>
        </w:rPr>
        <w:t xml:space="preserve">MN can skip the second part of procedure in Solution 2 </w:t>
      </w:r>
      <w:r w:rsidRPr="00530252">
        <w:rPr>
          <w:highlight w:val="yellow"/>
        </w:rPr>
        <w:t xml:space="preserve">at least </w:t>
      </w:r>
      <w:r w:rsidRPr="00530252">
        <w:rPr>
          <w:highlight w:val="yellow"/>
        </w:rPr>
        <w:t>when T-SN acknowledges all candidate PSCells</w:t>
      </w:r>
      <w:r>
        <w:rPr>
          <w:highlight w:val="yellow"/>
        </w:rPr>
        <w:t>. This needs not be captured in specifications.</w:t>
      </w:r>
    </w:p>
    <w:p w14:paraId="12504E5C" w14:textId="54DBF7C8" w:rsidR="00530252" w:rsidRDefault="00530252" w:rsidP="00530252">
      <w:pPr>
        <w:pStyle w:val="Doc-text2"/>
      </w:pPr>
    </w:p>
    <w:p w14:paraId="15BD9990" w14:textId="53B1B53C" w:rsidR="00530252" w:rsidRDefault="00530252" w:rsidP="00530252">
      <w:pPr>
        <w:pStyle w:val="Doc-text2"/>
      </w:pPr>
      <w:r>
        <w:t xml:space="preserve">??FFS: </w:t>
      </w:r>
      <w:r w:rsidRPr="00530252">
        <w:rPr>
          <w:highlight w:val="yellow"/>
        </w:rPr>
        <w:t>(before configuring the UE</w:t>
      </w:r>
      <w:r>
        <w:t>)</w:t>
      </w:r>
    </w:p>
    <w:p w14:paraId="402900FC" w14:textId="5D4B1013" w:rsidR="00530252" w:rsidRDefault="00530252" w:rsidP="00530252">
      <w:pPr>
        <w:pStyle w:val="Doc-text2"/>
      </w:pPr>
    </w:p>
    <w:p w14:paraId="23B483F1" w14:textId="0116BB84" w:rsidR="00530252" w:rsidRPr="00530252" w:rsidRDefault="00530252" w:rsidP="00530252">
      <w:pPr>
        <w:pStyle w:val="Doc-text2"/>
      </w:pPr>
      <w:r>
        <w:t>-</w:t>
      </w:r>
      <w:r>
        <w:tab/>
        <w:t>Ericsson wonders if P2 contradicts P1?</w:t>
      </w:r>
    </w:p>
    <w:p w14:paraId="2BFD9376" w14:textId="1CBA8F4E" w:rsidR="002214FE" w:rsidRDefault="002214FE" w:rsidP="002214FE">
      <w:pPr>
        <w:pStyle w:val="Doc-text2"/>
        <w:rPr>
          <w:i/>
          <w:iCs/>
        </w:rPr>
      </w:pPr>
      <w:r w:rsidRPr="002214FE">
        <w:rPr>
          <w:i/>
          <w:iCs/>
        </w:rPr>
        <w:t>Proposal 2: Specify that MN can skip the second part of procedure in Solution 2 when T-SN acknowledges all candidate PSCells. FFS if this skipping is also needed and allowed in other cases.</w:t>
      </w:r>
    </w:p>
    <w:p w14:paraId="3C185444" w14:textId="5B07615C" w:rsidR="00530252" w:rsidRDefault="00530252" w:rsidP="002214FE">
      <w:pPr>
        <w:pStyle w:val="Doc-text2"/>
      </w:pPr>
    </w:p>
    <w:p w14:paraId="452EE342" w14:textId="776FCB22" w:rsidR="00C44A06" w:rsidRPr="00530252" w:rsidRDefault="00C44A06" w:rsidP="002214FE">
      <w:pPr>
        <w:pStyle w:val="Doc-text2"/>
      </w:pPr>
      <w:r>
        <w:t>-</w:t>
      </w:r>
      <w:r>
        <w:tab/>
        <w:t>Qualcomm is not sure P3 requires anything for RAN3. Huawei thinks the accepted cells need to be informed anyway.</w:t>
      </w:r>
    </w:p>
    <w:p w14:paraId="649C7162" w14:textId="57C1BE34" w:rsidR="00BA6801" w:rsidRDefault="002214FE" w:rsidP="00BA6801">
      <w:pPr>
        <w:pStyle w:val="Doc-text2"/>
        <w:rPr>
          <w:i/>
          <w:iCs/>
        </w:rPr>
      </w:pPr>
      <w:r w:rsidRPr="002214FE">
        <w:rPr>
          <w:i/>
          <w:iCs/>
        </w:rPr>
        <w:t>Proposal 3: Decide whether second part of procedure in Solution 2 refers to a) MN not waiting for S-SN -&gt; MN response or b) both messages (i.e. MN-&gt; S-SN and S-&gt;MN) being left out.</w:t>
      </w:r>
    </w:p>
    <w:p w14:paraId="3EAAC029" w14:textId="49DB9A92" w:rsidR="00BA6801" w:rsidRDefault="00C44A06" w:rsidP="00BA6801">
      <w:pPr>
        <w:pStyle w:val="Doc-text2"/>
      </w:pPr>
      <w:r>
        <w:t>-</w:t>
      </w:r>
      <w:r>
        <w:tab/>
        <w:t>Chair wonders if we need to ask RAN3 or does this have impact to RAN2?</w:t>
      </w:r>
    </w:p>
    <w:p w14:paraId="450FF56D" w14:textId="698CADA0" w:rsidR="00BA6801" w:rsidRDefault="00C44A06" w:rsidP="00C44A06">
      <w:pPr>
        <w:pStyle w:val="Agreement"/>
      </w:pPr>
      <w:r>
        <w:t>Inform RAN3 of above RAN2 agreements, and ask them to take them into account. Include these in [222]. Can go for 1-week email to finalize the LS if time runs out.</w:t>
      </w:r>
    </w:p>
    <w:p w14:paraId="18EB89E7" w14:textId="77777777" w:rsidR="00BA6801" w:rsidRPr="00BA6801" w:rsidRDefault="00BA6801" w:rsidP="00BA6801">
      <w:pPr>
        <w:pStyle w:val="Doc-text2"/>
      </w:pPr>
    </w:p>
    <w:p w14:paraId="6CA4802E" w14:textId="77777777" w:rsidR="00D557F5" w:rsidRPr="00D557F5" w:rsidRDefault="00D557F5" w:rsidP="00BA6801">
      <w:pPr>
        <w:pStyle w:val="Doc-text2"/>
        <w:ind w:left="0" w:firstLine="0"/>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lastRenderedPageBreak/>
        <w:t>Outcome of [Post115-e][217][R17 DCCA] Support of A3/A5 for inter-SN CPC (Ericsson)</w:t>
      </w:r>
    </w:p>
    <w:p w14:paraId="70805CD2" w14:textId="36EF54AB" w:rsidR="0011785E" w:rsidRDefault="00966CE2" w:rsidP="0011785E">
      <w:pPr>
        <w:pStyle w:val="Doc-title"/>
      </w:pPr>
      <w:hyperlink r:id="rId173"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51CB1929" w:rsidR="0011785E" w:rsidRDefault="00966CE2" w:rsidP="0011785E">
      <w:pPr>
        <w:pStyle w:val="Doc-title"/>
      </w:pPr>
      <w:hyperlink r:id="rId174"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4930841F" w:rsidR="00FA1916" w:rsidRDefault="00966CE2" w:rsidP="00FA1916">
      <w:pPr>
        <w:pStyle w:val="Doc-title"/>
      </w:pPr>
      <w:hyperlink r:id="rId175"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13D8B237" w:rsidR="001E047D" w:rsidRDefault="00966CE2" w:rsidP="001E047D">
      <w:pPr>
        <w:pStyle w:val="Doc-title"/>
      </w:pPr>
      <w:hyperlink r:id="rId176"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5517F542" w:rsidR="001E047D" w:rsidRDefault="00966CE2" w:rsidP="001E047D">
      <w:pPr>
        <w:pStyle w:val="Doc-title"/>
      </w:pPr>
      <w:hyperlink r:id="rId177"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3A0AAF74" w:rsidR="001E047D" w:rsidRDefault="00966CE2" w:rsidP="001E047D">
      <w:pPr>
        <w:pStyle w:val="Doc-title"/>
      </w:pPr>
      <w:hyperlink r:id="rId178"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CFCE254" w:rsidR="001E047D" w:rsidRPr="001E047D" w:rsidRDefault="00966CE2" w:rsidP="001E047D">
      <w:pPr>
        <w:pStyle w:val="Doc-title"/>
      </w:pPr>
      <w:hyperlink r:id="rId179"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80"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BFB54BC" w:rsidR="00204ACF" w:rsidRDefault="00966CE2" w:rsidP="00204ACF">
      <w:pPr>
        <w:pStyle w:val="Doc-title"/>
      </w:pPr>
      <w:hyperlink r:id="rId181"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lastRenderedPageBreak/>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5CC73F7A" w:rsidR="000D4EA3" w:rsidRDefault="00966CE2" w:rsidP="000D4EA3">
      <w:pPr>
        <w:pStyle w:val="Doc-title"/>
      </w:pPr>
      <w:hyperlink r:id="rId182"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61F7179F" w:rsidR="000D4EA3" w:rsidRDefault="00966CE2" w:rsidP="000D4EA3">
      <w:pPr>
        <w:pStyle w:val="Doc-title"/>
      </w:pPr>
      <w:hyperlink r:id="rId183"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4" w:history="1">
        <w:r>
          <w:rPr>
            <w:rStyle w:val="Hyperlink"/>
          </w:rPr>
          <w:t>R2-2105518</w:t>
        </w:r>
      </w:hyperlink>
    </w:p>
    <w:p w14:paraId="5CFF56D5" w14:textId="7194CF7A" w:rsidR="000D4EA3" w:rsidRDefault="00966CE2" w:rsidP="000D4EA3">
      <w:pPr>
        <w:pStyle w:val="Doc-title"/>
      </w:pPr>
      <w:hyperlink r:id="rId185"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29DE26C" w:rsidR="000D4EA3" w:rsidRDefault="00966CE2" w:rsidP="000D4EA3">
      <w:pPr>
        <w:pStyle w:val="Doc-title"/>
      </w:pPr>
      <w:hyperlink r:id="rId186"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68526F1F" w:rsidR="000D4EA3" w:rsidRDefault="00966CE2" w:rsidP="000D4EA3">
      <w:pPr>
        <w:pStyle w:val="Doc-title"/>
      </w:pPr>
      <w:hyperlink r:id="rId187"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2701D158" w:rsidR="000D4EA3" w:rsidRDefault="00966CE2" w:rsidP="000D4EA3">
      <w:pPr>
        <w:pStyle w:val="Doc-title"/>
      </w:pPr>
      <w:hyperlink r:id="rId188"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9" w:history="1">
        <w:r>
          <w:rPr>
            <w:rStyle w:val="Hyperlink"/>
          </w:rPr>
          <w:t>R2-2107524</w:t>
        </w:r>
      </w:hyperlink>
    </w:p>
    <w:p w14:paraId="12DFEDBE" w14:textId="203EDC8E" w:rsidR="000D4EA3" w:rsidRDefault="00966CE2" w:rsidP="000D4EA3">
      <w:pPr>
        <w:pStyle w:val="Doc-title"/>
      </w:pPr>
      <w:hyperlink r:id="rId190"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2C6E0D00" w:rsidR="000D4EA3" w:rsidRDefault="00966CE2" w:rsidP="000D4EA3">
      <w:pPr>
        <w:pStyle w:val="Doc-title"/>
      </w:pPr>
      <w:hyperlink r:id="rId191"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11C0BC17" w:rsidR="000D4EA3" w:rsidRDefault="00966CE2" w:rsidP="000D4EA3">
      <w:pPr>
        <w:pStyle w:val="Doc-title"/>
      </w:pPr>
      <w:hyperlink r:id="rId192"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25C5EB45" w:rsidR="000D4EA3" w:rsidRDefault="00966CE2" w:rsidP="000D4EA3">
      <w:pPr>
        <w:pStyle w:val="Doc-title"/>
      </w:pPr>
      <w:hyperlink r:id="rId193"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4" w:history="1">
        <w:r>
          <w:rPr>
            <w:rStyle w:val="Hyperlink"/>
          </w:rPr>
          <w:t>R2-2107871</w:t>
        </w:r>
      </w:hyperlink>
    </w:p>
    <w:p w14:paraId="685D275B" w14:textId="3443E085" w:rsidR="000D4EA3" w:rsidRDefault="00966CE2" w:rsidP="000D4EA3">
      <w:pPr>
        <w:pStyle w:val="Doc-title"/>
      </w:pPr>
      <w:hyperlink r:id="rId195"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F4FA098" w:rsidR="000D4EA3" w:rsidRDefault="00966CE2" w:rsidP="000D4EA3">
      <w:pPr>
        <w:pStyle w:val="Doc-title"/>
      </w:pPr>
      <w:hyperlink r:id="rId196"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lastRenderedPageBreak/>
        <w:t>Withdrawn:</w:t>
      </w:r>
    </w:p>
    <w:p w14:paraId="7EFC3BF6" w14:textId="0C418573" w:rsidR="00D620C8" w:rsidRDefault="00966CE2" w:rsidP="00D620C8">
      <w:pPr>
        <w:pStyle w:val="Doc-title"/>
      </w:pPr>
      <w:hyperlink r:id="rId197"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678151C5" w:rsidR="003D5E05" w:rsidRDefault="00966CE2" w:rsidP="003D5E05">
      <w:pPr>
        <w:pStyle w:val="Doc-title"/>
      </w:pPr>
      <w:hyperlink r:id="rId198"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6143FF83" w:rsidR="003D5E05" w:rsidRDefault="00966CE2" w:rsidP="003D5E05">
      <w:pPr>
        <w:pStyle w:val="Doc-title"/>
      </w:pPr>
      <w:hyperlink r:id="rId199"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09593ABD" w:rsidR="003D5E05" w:rsidRDefault="00966CE2" w:rsidP="003D5E05">
      <w:pPr>
        <w:pStyle w:val="Doc-title"/>
      </w:pPr>
      <w:hyperlink r:id="rId200"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FDDE44D" w:rsidR="00846CDA" w:rsidRDefault="00966CE2" w:rsidP="00846CDA">
      <w:pPr>
        <w:pStyle w:val="Doc-title"/>
      </w:pPr>
      <w:hyperlink r:id="rId201"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6A43EAC2" w:rsidR="007E300B" w:rsidRDefault="00966CE2" w:rsidP="007E300B">
      <w:pPr>
        <w:pStyle w:val="Doc-title"/>
      </w:pPr>
      <w:hyperlink r:id="rId202"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7D84BFE" w:rsidR="003D5E05" w:rsidRDefault="00966CE2" w:rsidP="003D5E05">
      <w:pPr>
        <w:pStyle w:val="Doc-title"/>
      </w:pPr>
      <w:hyperlink r:id="rId203"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64A7219" w:rsidR="00DF18BF" w:rsidRDefault="00966CE2" w:rsidP="00DF18BF">
      <w:pPr>
        <w:pStyle w:val="Doc-title"/>
      </w:pPr>
      <w:hyperlink r:id="rId204"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1B5E1197" w:rsidR="00DF18BF" w:rsidRDefault="00DF18BF" w:rsidP="00DF18BF">
      <w:pPr>
        <w:pStyle w:val="Agreement"/>
      </w:pPr>
      <w:r>
        <w:t xml:space="preserve">Revised in </w:t>
      </w:r>
      <w:hyperlink r:id="rId205" w:history="1">
        <w:r w:rsidR="00966CE2">
          <w:rPr>
            <w:rStyle w:val="Hyperlink"/>
          </w:rPr>
          <w:t>R2-2111201</w:t>
        </w:r>
      </w:hyperlink>
    </w:p>
    <w:p w14:paraId="371D62A0" w14:textId="7F84C192" w:rsidR="00DF18BF" w:rsidRDefault="00966CE2" w:rsidP="00DF18BF">
      <w:pPr>
        <w:pStyle w:val="Doc-title"/>
      </w:pPr>
      <w:hyperlink r:id="rId206"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7"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6300DE4" w:rsidR="00281176" w:rsidRPr="009B3B1D" w:rsidRDefault="00281176" w:rsidP="00281176">
      <w:pPr>
        <w:pStyle w:val="EmailDiscussion2"/>
        <w:numPr>
          <w:ilvl w:val="2"/>
          <w:numId w:val="9"/>
        </w:numPr>
        <w:ind w:left="1980"/>
      </w:pPr>
      <w:r w:rsidRPr="009B3B1D">
        <w:t xml:space="preserve">Discussion summary in </w:t>
      </w:r>
      <w:hyperlink r:id="rId208" w:history="1">
        <w:r w:rsidR="00966CE2">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54A87F49"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sidR="00D557F5">
        <w:rPr>
          <w:lang w:val="fi-FI"/>
        </w:rPr>
        <w:t xml:space="preserve"> Friday</w:t>
      </w:r>
      <w:r w:rsidRPr="00AD6A37">
        <w:t>)</w:t>
      </w:r>
      <w:r>
        <w:rPr>
          <w:lang w:val="fi-FI"/>
        </w:rPr>
        <w:t xml:space="preserve"> (</w:t>
      </w:r>
      <w:r w:rsidR="00AD72D1">
        <w:rPr>
          <w:lang w:val="fi-FI"/>
        </w:rPr>
        <w:t>[220]</w:t>
      </w:r>
      <w:r>
        <w:rPr>
          <w:lang w:val="fi-FI"/>
        </w:rPr>
        <w:t>)</w:t>
      </w:r>
    </w:p>
    <w:p w14:paraId="576B01DD" w14:textId="5DB9F1AA" w:rsidR="00905F9C" w:rsidRDefault="00966CE2" w:rsidP="00905F9C">
      <w:pPr>
        <w:pStyle w:val="Doc-title"/>
      </w:pPr>
      <w:hyperlink r:id="rId209"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4805DED7" w14:textId="77777777" w:rsidR="008D4531" w:rsidRPr="008D4531" w:rsidRDefault="008D4531" w:rsidP="008D4531">
      <w:pPr>
        <w:pStyle w:val="Doc-text2"/>
      </w:pPr>
    </w:p>
    <w:p w14:paraId="16E9DB72" w14:textId="5C10332A" w:rsidR="009632C2" w:rsidRPr="008D4531" w:rsidRDefault="009632C2" w:rsidP="008D4531">
      <w:pPr>
        <w:pStyle w:val="Doc-text2"/>
        <w:rPr>
          <w:i/>
          <w:iCs/>
        </w:rPr>
      </w:pPr>
      <w:r w:rsidRPr="008D4531">
        <w:rPr>
          <w:i/>
          <w:iCs/>
        </w:rPr>
        <w:t>Proposal 1: TRS configuration index of SCells with TRS activation (i.e. the SCell is configured with TRS and is activated from deactivated state) are included in new MAC CE (11/6).</w:t>
      </w:r>
    </w:p>
    <w:p w14:paraId="71DAAB21" w14:textId="0C25DAB9" w:rsidR="008D4531" w:rsidRDefault="008D4531" w:rsidP="009632C2">
      <w:pPr>
        <w:pStyle w:val="Doc-text2"/>
      </w:pPr>
      <w:r>
        <w:t>-</w:t>
      </w:r>
      <w:r>
        <w:tab/>
        <w:t xml:space="preserve">Ericsson cannot accept P1 as there was not enough time. Would like to think until next meeting. Nokia agrees generally that the schedule was challenging. Would also like to check on the details of Alt.1 vs. Alt.2. ZTE also suggests to postpone. Intel agrees. </w:t>
      </w:r>
    </w:p>
    <w:p w14:paraId="2344A62D" w14:textId="0F3365A8" w:rsidR="008D4531" w:rsidRDefault="008D4531" w:rsidP="009632C2">
      <w:pPr>
        <w:pStyle w:val="Doc-text2"/>
      </w:pPr>
      <w:r>
        <w:t>-</w:t>
      </w:r>
      <w:r>
        <w:tab/>
        <w:t>Huawei thinks we had some agreements so sending LS to RAN1 would be useful at least. Thinks RAN2 can progress even without RAN1 so could continue the discussion.</w:t>
      </w:r>
    </w:p>
    <w:p w14:paraId="2D68932D" w14:textId="77777777" w:rsidR="008D4531" w:rsidRPr="008D4531" w:rsidRDefault="008D4531" w:rsidP="009632C2">
      <w:pPr>
        <w:pStyle w:val="Doc-text2"/>
      </w:pPr>
    </w:p>
    <w:p w14:paraId="24945AF7" w14:textId="77777777" w:rsidR="009632C2" w:rsidRPr="009632C2" w:rsidRDefault="009632C2" w:rsidP="009632C2">
      <w:pPr>
        <w:pStyle w:val="Doc-text2"/>
        <w:rPr>
          <w:i/>
          <w:iCs/>
        </w:rPr>
      </w:pPr>
      <w:r w:rsidRPr="009632C2">
        <w:rPr>
          <w:i/>
          <w:iCs/>
        </w:rPr>
        <w:t>Proposal 2: The new MAC CE including the TRS configuration index of SCells with TRS activation, follows the following rules.</w:t>
      </w:r>
    </w:p>
    <w:p w14:paraId="6A727232"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corresponding TRS configuration index field of this SCell will be present in new MAC CE.</w:t>
      </w:r>
    </w:p>
    <w:p w14:paraId="4393D868"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9E1EB5F" w14:textId="77777777" w:rsidR="009632C2" w:rsidRPr="009632C2" w:rsidRDefault="009632C2" w:rsidP="009632C2">
      <w:pPr>
        <w:pStyle w:val="Doc-text2"/>
        <w:rPr>
          <w:i/>
          <w:iCs/>
        </w:rPr>
      </w:pPr>
      <w:r w:rsidRPr="009632C2">
        <w:rPr>
          <w:i/>
          <w:iCs/>
        </w:rPr>
        <w:t>-</w:t>
      </w:r>
      <w:r w:rsidRPr="009632C2">
        <w:rPr>
          <w:i/>
          <w:iCs/>
        </w:rPr>
        <w:tab/>
        <w:t>The TRS configuration index field of each SCell is in ascending order of the SCell index field.</w:t>
      </w:r>
    </w:p>
    <w:p w14:paraId="0B0F49F9" w14:textId="77777777" w:rsidR="009632C2" w:rsidRPr="009632C2" w:rsidRDefault="009632C2" w:rsidP="009632C2">
      <w:pPr>
        <w:pStyle w:val="Doc-text2"/>
        <w:rPr>
          <w:i/>
          <w:iCs/>
        </w:rPr>
      </w:pPr>
      <w:r w:rsidRPr="009632C2">
        <w:rPr>
          <w:i/>
          <w:iCs/>
        </w:rPr>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64957A3F" w14:textId="77777777" w:rsidR="009632C2" w:rsidRPr="009632C2" w:rsidRDefault="009632C2" w:rsidP="009632C2">
      <w:pPr>
        <w:pStyle w:val="Doc-text2"/>
        <w:rPr>
          <w:i/>
          <w:iCs/>
        </w:rPr>
      </w:pPr>
      <w:r w:rsidRPr="009632C2">
        <w:rPr>
          <w:i/>
          <w:iCs/>
        </w:rPr>
        <w:t>Proposal 3: The LS is sent out to RAN1/4 with following contents:</w:t>
      </w:r>
    </w:p>
    <w:p w14:paraId="557FA3D8" w14:textId="77777777" w:rsidR="009632C2" w:rsidRPr="009632C2" w:rsidRDefault="009632C2" w:rsidP="009632C2">
      <w:pPr>
        <w:pStyle w:val="Doc-text2"/>
        <w:rPr>
          <w:i/>
          <w:iCs/>
        </w:rPr>
      </w:pPr>
      <w:r w:rsidRPr="009632C2">
        <w:rPr>
          <w:i/>
          <w:iCs/>
        </w:rPr>
        <w:t>-</w:t>
      </w:r>
      <w:r w:rsidRPr="009632C2">
        <w:rPr>
          <w:i/>
          <w:iCs/>
        </w:rPr>
        <w:tab/>
        <w:t>RAN2 agree to define one new MAC CE for both SCell A/D and corresponding TRS activation indiction. eLCIDs for new MAC CEs with “one octet” SCell activation indication and with “four octet” SCell activation indication respectively.</w:t>
      </w:r>
    </w:p>
    <w:p w14:paraId="1CBD70F5" w14:textId="77777777" w:rsidR="009632C2" w:rsidRPr="009632C2" w:rsidRDefault="009632C2" w:rsidP="009632C2">
      <w:pPr>
        <w:pStyle w:val="Doc-text2"/>
        <w:rPr>
          <w:i/>
          <w:iCs/>
        </w:rPr>
      </w:pPr>
      <w:r w:rsidRPr="009632C2">
        <w:rPr>
          <w:i/>
          <w:iCs/>
        </w:rPr>
        <w:t>-</w:t>
      </w:r>
      <w:r w:rsidRPr="009632C2">
        <w:rPr>
          <w:i/>
          <w:iCs/>
        </w:rPr>
        <w:tab/>
        <w:t xml:space="preserve">RAN2 decide to use Alt1 and ask RAN1 to provide further information of RRC for TRS based SCell actiovation, i.e. the parameters and corresponding value ranges. For TRS activation part, </w:t>
      </w:r>
    </w:p>
    <w:p w14:paraId="2AA33887" w14:textId="16AA521F"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corresponding TRS configuration index field of this SCell will be present in new MAC CE.</w:t>
      </w:r>
    </w:p>
    <w:p w14:paraId="52BC5E7F" w14:textId="5F2BB7D0"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F82049B" w14:textId="390BC319" w:rsidR="009632C2" w:rsidRPr="009632C2" w:rsidRDefault="009632C2" w:rsidP="009632C2">
      <w:pPr>
        <w:pStyle w:val="Doc-text2"/>
        <w:rPr>
          <w:i/>
          <w:iCs/>
        </w:rPr>
      </w:pPr>
      <w:r w:rsidRPr="009632C2">
        <w:rPr>
          <w:i/>
          <w:iCs/>
        </w:rPr>
        <w:tab/>
        <w:t>-</w:t>
      </w:r>
      <w:r w:rsidRPr="009632C2">
        <w:rPr>
          <w:i/>
          <w:iCs/>
        </w:rPr>
        <w:tab/>
        <w:t>The TRS configuration index field of each SCell is in ascending order of the SCell index field.</w:t>
      </w:r>
    </w:p>
    <w:p w14:paraId="59F77950" w14:textId="312E2A5F" w:rsidR="009632C2" w:rsidRPr="009632C2" w:rsidRDefault="009632C2" w:rsidP="009632C2">
      <w:pPr>
        <w:pStyle w:val="Doc-text2"/>
        <w:rPr>
          <w:i/>
          <w:iCs/>
        </w:rPr>
      </w:pPr>
      <w:r w:rsidRPr="009632C2">
        <w:rPr>
          <w:i/>
          <w:iCs/>
        </w:rPr>
        <w:tab/>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05F5C516" w14:textId="77777777" w:rsidR="009632C2" w:rsidRPr="009632C2" w:rsidRDefault="009632C2" w:rsidP="009632C2">
      <w:pPr>
        <w:pStyle w:val="Doc-text2"/>
        <w:rPr>
          <w:i/>
          <w:iCs/>
        </w:rPr>
      </w:pPr>
      <w:r w:rsidRPr="009632C2">
        <w:rPr>
          <w:i/>
          <w:iCs/>
        </w:rPr>
        <w:t>-</w:t>
      </w:r>
      <w:r w:rsidRPr="009632C2">
        <w:rPr>
          <w:i/>
          <w:iCs/>
        </w:rPr>
        <w:tab/>
        <w:t>RAN2 want to further highlight the following question to RAN1, which impacts the deisgn of new MAC CE in RAN2.</w:t>
      </w:r>
    </w:p>
    <w:p w14:paraId="40969A5C" w14:textId="187E8E7F" w:rsidR="009632C2" w:rsidRPr="009632C2" w:rsidRDefault="009632C2" w:rsidP="009632C2">
      <w:pPr>
        <w:pStyle w:val="Doc-text2"/>
        <w:rPr>
          <w:i/>
          <w:iCs/>
        </w:rPr>
      </w:pPr>
      <w:r w:rsidRPr="009632C2">
        <w:rPr>
          <w:i/>
          <w:iCs/>
        </w:rPr>
        <w:tab/>
        <w:t>-</w:t>
      </w:r>
      <w:r w:rsidRPr="009632C2">
        <w:rPr>
          <w:i/>
          <w:iCs/>
        </w:rPr>
        <w:tab/>
        <w:t>How many TRS configurations per SCell RAN1 wants to support?</w:t>
      </w:r>
    </w:p>
    <w:p w14:paraId="6CAC8C31" w14:textId="77777777" w:rsidR="009632C2" w:rsidRPr="009632C2" w:rsidRDefault="009632C2" w:rsidP="009632C2">
      <w:pPr>
        <w:pStyle w:val="Doc-text2"/>
        <w:rPr>
          <w:i/>
          <w:iCs/>
        </w:rPr>
      </w:pPr>
    </w:p>
    <w:p w14:paraId="328B2CA9" w14:textId="4A2D60E6" w:rsidR="009632C2" w:rsidRPr="009632C2" w:rsidRDefault="009632C2" w:rsidP="009632C2">
      <w:pPr>
        <w:pStyle w:val="Doc-text2"/>
        <w:rPr>
          <w:i/>
          <w:iCs/>
        </w:rPr>
      </w:pPr>
      <w:r w:rsidRPr="009632C2">
        <w:rPr>
          <w:i/>
          <w:iCs/>
        </w:rPr>
        <w:t>Furthermore, the following questions for Alt2 should be sent to RAN1 for clarification:</w:t>
      </w:r>
    </w:p>
    <w:p w14:paraId="203D28C9" w14:textId="77777777" w:rsidR="009632C2" w:rsidRPr="009632C2" w:rsidRDefault="009632C2" w:rsidP="009632C2">
      <w:pPr>
        <w:pStyle w:val="Doc-text2"/>
        <w:rPr>
          <w:i/>
          <w:iCs/>
        </w:rPr>
      </w:pPr>
      <w:r w:rsidRPr="009632C2">
        <w:rPr>
          <w:i/>
          <w:iCs/>
        </w:rPr>
        <w:t>Q1: Are the existing trigger states used?</w:t>
      </w:r>
    </w:p>
    <w:p w14:paraId="6552753E" w14:textId="77777777" w:rsidR="009632C2" w:rsidRPr="009632C2" w:rsidRDefault="009632C2" w:rsidP="009632C2">
      <w:pPr>
        <w:pStyle w:val="Doc-text2"/>
        <w:rPr>
          <w:i/>
          <w:iCs/>
        </w:rPr>
      </w:pPr>
      <w:r w:rsidRPr="009632C2">
        <w:rPr>
          <w:i/>
          <w:iCs/>
        </w:rPr>
        <w:t>Q2 Can the same trigger state include both measurements (as today) and temporary RS for SCell activation?</w:t>
      </w:r>
    </w:p>
    <w:p w14:paraId="2768BDA4" w14:textId="77777777" w:rsidR="009632C2" w:rsidRPr="009632C2" w:rsidRDefault="009632C2" w:rsidP="009632C2">
      <w:pPr>
        <w:pStyle w:val="Doc-text2"/>
        <w:rPr>
          <w:i/>
          <w:iCs/>
        </w:rPr>
      </w:pPr>
      <w:r w:rsidRPr="009632C2">
        <w:rPr>
          <w:i/>
          <w:iCs/>
        </w:rPr>
        <w:t>Q3 Can the subselection MAC CE select trigger states that include temporary RS for SCell activation? If so, will the CSI request field indicate them in DCI?</w:t>
      </w:r>
    </w:p>
    <w:p w14:paraId="7840088D" w14:textId="77777777" w:rsidR="009632C2" w:rsidRPr="009632C2" w:rsidRDefault="009632C2" w:rsidP="009632C2">
      <w:pPr>
        <w:pStyle w:val="Doc-text2"/>
        <w:rPr>
          <w:i/>
          <w:iCs/>
        </w:rPr>
      </w:pPr>
      <w:r w:rsidRPr="009632C2">
        <w:rPr>
          <w:i/>
          <w:iCs/>
        </w:rPr>
        <w:t>Q4 Can the new MAC CE for temporary RS indicate a trigger state that includes reports?</w:t>
      </w:r>
    </w:p>
    <w:p w14:paraId="1457CED4" w14:textId="4B951078" w:rsidR="009632C2" w:rsidRPr="009632C2" w:rsidRDefault="009632C2" w:rsidP="009632C2">
      <w:pPr>
        <w:pStyle w:val="Doc-text2"/>
        <w:rPr>
          <w:i/>
          <w:iCs/>
        </w:rPr>
      </w:pPr>
      <w:r w:rsidRPr="009632C2">
        <w:rPr>
          <w:i/>
          <w:iCs/>
        </w:rPr>
        <w:t>Q5: How to define the field size for TRS trigger state is in MAC CE?</w:t>
      </w:r>
    </w:p>
    <w:p w14:paraId="3FC3DE3E" w14:textId="77777777" w:rsidR="009632C2" w:rsidRPr="009632C2" w:rsidRDefault="009632C2" w:rsidP="009632C2">
      <w:pPr>
        <w:pStyle w:val="Doc-text2"/>
      </w:pPr>
    </w:p>
    <w:p w14:paraId="3F3365E9" w14:textId="07C861BB" w:rsidR="00905F9C" w:rsidRDefault="0023501B" w:rsidP="009632C2">
      <w:pPr>
        <w:pStyle w:val="Agreement"/>
      </w:pPr>
      <w:r>
        <w:t>Short p</w:t>
      </w:r>
      <w:r w:rsidR="009632C2" w:rsidRPr="0023501B">
        <w:t xml:space="preserve">ost-meeting email discussion </w:t>
      </w:r>
      <w:r>
        <w:t xml:space="preserve">(OPPO) </w:t>
      </w:r>
      <w:r w:rsidR="009632C2" w:rsidRPr="0023501B">
        <w:t>on LS to RAN1</w:t>
      </w:r>
      <w:r w:rsidRPr="0023501B">
        <w:t>: Send RAN2 agreements to RAN1</w:t>
      </w:r>
      <w:r>
        <w:t>.</w:t>
      </w:r>
      <w:r w:rsidRPr="0023501B">
        <w:t xml:space="preserve"> </w:t>
      </w:r>
      <w:r>
        <w:t>C</w:t>
      </w:r>
      <w:r w:rsidRPr="0023501B">
        <w:t xml:space="preserve">an </w:t>
      </w:r>
      <w:r>
        <w:t xml:space="preserve">try to </w:t>
      </w:r>
      <w:r w:rsidRPr="0023501B">
        <w:t>ask questions that help RAN2 to progress RRC and MAC design</w:t>
      </w:r>
      <w:r>
        <w:t xml:space="preserve"> - if not possibole, only send agreement to allow RAN1 to receive the LS during their November meeting</w:t>
      </w:r>
      <w:r w:rsidRPr="0023501B">
        <w:t>.</w:t>
      </w:r>
      <w:r>
        <w:t xml:space="preserve"> (Should try to converge within 2 days)</w:t>
      </w:r>
    </w:p>
    <w:p w14:paraId="2098A3FC" w14:textId="22664038" w:rsidR="0023501B" w:rsidRDefault="0023501B" w:rsidP="0023501B">
      <w:pPr>
        <w:pStyle w:val="Doc-text2"/>
      </w:pPr>
    </w:p>
    <w:p w14:paraId="47BA6E99" w14:textId="205D48AB" w:rsidR="0023501B" w:rsidRPr="0023501B" w:rsidRDefault="0023501B" w:rsidP="0023501B">
      <w:pPr>
        <w:pStyle w:val="Doc-text2"/>
      </w:pPr>
      <w:r>
        <w:t>-</w:t>
      </w:r>
      <w:r>
        <w:tab/>
        <w:t xml:space="preserve">Chair thinks companuies preferring certain MAC/RRC structures need to bring </w:t>
      </w:r>
      <w:r w:rsidRPr="0023501B">
        <w:rPr>
          <w:b/>
          <w:bCs/>
          <w:u w:val="single"/>
        </w:rPr>
        <w:t>concrete</w:t>
      </w:r>
      <w:r>
        <w:t xml:space="preserve"> proposals to next meeting if we don't have post-meeting email discussion.</w:t>
      </w:r>
    </w:p>
    <w:p w14:paraId="21915627" w14:textId="77777777" w:rsidR="0023501B" w:rsidRDefault="0023501B" w:rsidP="00926B73">
      <w:pPr>
        <w:pStyle w:val="Agreement"/>
      </w:pPr>
      <w:r w:rsidRPr="0023501B">
        <w:t xml:space="preserve">Companies should bring </w:t>
      </w:r>
      <w:r w:rsidRPr="0023501B">
        <w:rPr>
          <w:u w:val="single"/>
        </w:rPr>
        <w:t>concrete proposals</w:t>
      </w:r>
      <w:r w:rsidRPr="0023501B">
        <w:t xml:space="preserve"> (i.e. TPs) to next meeting on MAC and RRC for </w:t>
      </w:r>
      <w:r w:rsidR="00926B73" w:rsidRPr="0023501B">
        <w:t>TRS-based SCell activation</w:t>
      </w:r>
      <w:r>
        <w:t xml:space="preserve">. </w:t>
      </w:r>
    </w:p>
    <w:p w14:paraId="02FACB22" w14:textId="6FC4E755" w:rsidR="00926B73" w:rsidRPr="0023501B" w:rsidRDefault="0023501B" w:rsidP="00926B73">
      <w:pPr>
        <w:pStyle w:val="Agreement"/>
      </w:pPr>
      <w:r>
        <w:t>TRS-based SCell activation is not considered in running CR discussions yet.</w:t>
      </w:r>
    </w:p>
    <w:p w14:paraId="6B7DE299" w14:textId="306EFDA6" w:rsidR="00905F9C" w:rsidRDefault="00905F9C" w:rsidP="00F04ECE">
      <w:pPr>
        <w:pStyle w:val="Comments"/>
        <w:rPr>
          <w:rFonts w:ascii="Calibri" w:hAnsi="Calibri"/>
          <w:color w:val="00B050"/>
          <w:sz w:val="22"/>
        </w:rPr>
      </w:pPr>
    </w:p>
    <w:p w14:paraId="6910EC08" w14:textId="0B32805A" w:rsidR="008D4531" w:rsidRDefault="00966CE2" w:rsidP="008D4531">
      <w:pPr>
        <w:pStyle w:val="Doc-title"/>
      </w:pPr>
      <w:hyperlink r:id="rId210" w:history="1">
        <w:r>
          <w:rPr>
            <w:rStyle w:val="Hyperlink"/>
          </w:rPr>
          <w:t>R2-2111592</w:t>
        </w:r>
      </w:hyperlink>
      <w:r w:rsidR="008D4531" w:rsidRPr="00B43F0C">
        <w:tab/>
      </w:r>
      <w:r w:rsidR="008D4531" w:rsidRPr="00756872">
        <w:t>Summary of [AT116-e][220][R17 DCCA] TRS-based Scell activation details (</w:t>
      </w:r>
      <w:r w:rsidR="008D4531">
        <w:t>OPPO</w:t>
      </w:r>
      <w:r w:rsidR="008D4531" w:rsidRPr="00756872">
        <w:t>)</w:t>
      </w:r>
      <w:r w:rsidR="008D4531" w:rsidRPr="00B43F0C">
        <w:tab/>
      </w:r>
      <w:r w:rsidR="008D4531">
        <w:t>OPPO</w:t>
      </w:r>
      <w:r w:rsidR="008D4531" w:rsidRPr="00B43F0C">
        <w:tab/>
        <w:t>discussion</w:t>
      </w:r>
      <w:r w:rsidR="008D4531" w:rsidRPr="00B43F0C">
        <w:tab/>
        <w:t>Rel-17</w:t>
      </w:r>
      <w:r w:rsidR="008D4531" w:rsidRPr="00B43F0C">
        <w:tab/>
      </w:r>
      <w:r w:rsidR="008D4531">
        <w:t>LTE_NR_DC_enh2-Core</w:t>
      </w:r>
      <w:r w:rsidR="008D4531" w:rsidRPr="00B43F0C">
        <w:tab/>
        <w:t>Late</w:t>
      </w:r>
    </w:p>
    <w:p w14:paraId="2A7ACE65" w14:textId="5924F8D3" w:rsidR="008D4531" w:rsidRDefault="008D4531" w:rsidP="008D4531">
      <w:pPr>
        <w:pStyle w:val="Doc-text2"/>
      </w:pPr>
      <w:r>
        <w:t>-</w:t>
      </w:r>
      <w:r>
        <w:tab/>
        <w:t>OPPO clarifies this illustrates the MAC and RRC options under discussion</w:t>
      </w:r>
    </w:p>
    <w:p w14:paraId="7A6A9D00" w14:textId="77777777" w:rsidR="008D4531" w:rsidRPr="008D4531" w:rsidRDefault="008D4531" w:rsidP="008D4531">
      <w:pPr>
        <w:pStyle w:val="Doc-text2"/>
      </w:pPr>
    </w:p>
    <w:p w14:paraId="2ACB648D" w14:textId="27927740" w:rsidR="00BE1BFB" w:rsidRPr="00303761" w:rsidRDefault="00BE1BFB" w:rsidP="00303761">
      <w:pPr>
        <w:pStyle w:val="BoldComments"/>
        <w:rPr>
          <w:lang w:val="fi-FI"/>
        </w:rPr>
      </w:pPr>
      <w:r w:rsidRPr="004D77D2">
        <w:rPr>
          <w:highlight w:val="yellow"/>
          <w:lang w:val="fi-FI"/>
        </w:rPr>
        <w:t>Post-meeting e</w:t>
      </w:r>
      <w:r w:rsidRPr="004D77D2">
        <w:rPr>
          <w:highlight w:val="yellow"/>
        </w:rPr>
        <w:t>mail</w:t>
      </w:r>
      <w:r w:rsidRPr="004D77D2">
        <w:rPr>
          <w:highlight w:val="yellow"/>
          <w:lang w:val="fi-FI"/>
        </w:rPr>
        <w:t xml:space="preserve"> discussions (</w:t>
      </w:r>
      <w:r w:rsidR="004D77D2">
        <w:rPr>
          <w:highlight w:val="yellow"/>
          <w:lang w:val="fi-FI"/>
        </w:rPr>
        <w:t>TRS-based SCell activation</w:t>
      </w:r>
      <w:r w:rsidRPr="004D77D2">
        <w:rPr>
          <w:highlight w:val="yellow"/>
          <w:lang w:val="fi-FI"/>
        </w:rPr>
        <w:t>)</w:t>
      </w:r>
    </w:p>
    <w:p w14:paraId="26BBE87C" w14:textId="6B102FDE" w:rsidR="00BE1BFB" w:rsidRPr="004D77D2" w:rsidRDefault="00BE1BFB" w:rsidP="00BE1BFB">
      <w:pPr>
        <w:pStyle w:val="EmailDiscussion"/>
        <w:rPr>
          <w:highlight w:val="yellow"/>
        </w:rPr>
      </w:pPr>
      <w:r w:rsidRPr="004D77D2">
        <w:rPr>
          <w:highlight w:val="yellow"/>
        </w:rPr>
        <w:t>[Post116-e][2xx][R17 DCCA] LS to RAN1 on TRS-based Scell activation details (</w:t>
      </w:r>
      <w:r w:rsidR="00BA6801">
        <w:rPr>
          <w:highlight w:val="yellow"/>
        </w:rPr>
        <w:t>OPPO</w:t>
      </w:r>
      <w:r w:rsidRPr="004D77D2">
        <w:rPr>
          <w:highlight w:val="yellow"/>
        </w:rPr>
        <w:t>)</w:t>
      </w:r>
    </w:p>
    <w:p w14:paraId="73722738" w14:textId="21DA1AB0" w:rsidR="00BE1BFB" w:rsidRPr="004D77D2" w:rsidRDefault="00BE1BFB" w:rsidP="00BE1BFB">
      <w:pPr>
        <w:pStyle w:val="EmailDiscussion2"/>
        <w:rPr>
          <w:highlight w:val="yellow"/>
        </w:rPr>
      </w:pPr>
      <w:r w:rsidRPr="004D77D2">
        <w:rPr>
          <w:highlight w:val="yellow"/>
        </w:rPr>
        <w:tab/>
        <w:t xml:space="preserve">Scope: </w:t>
      </w:r>
      <w:r w:rsidR="004D77D2" w:rsidRPr="004D77D2">
        <w:rPr>
          <w:highlight w:val="yellow"/>
        </w:rPr>
        <w:t>Draft LS on RAN2 agreements for TRS-based Scell activation details and request clarifications based on online-agreed topics.</w:t>
      </w:r>
    </w:p>
    <w:p w14:paraId="69F7286F" w14:textId="431D8A44" w:rsidR="00BE1BFB" w:rsidRPr="004D77D2" w:rsidRDefault="00BE1BFB" w:rsidP="00BE1BFB">
      <w:pPr>
        <w:pStyle w:val="EmailDiscussion2"/>
        <w:rPr>
          <w:highlight w:val="yellow"/>
        </w:rPr>
      </w:pPr>
      <w:r w:rsidRPr="004D77D2">
        <w:rPr>
          <w:highlight w:val="yellow"/>
        </w:rPr>
        <w:tab/>
        <w:t xml:space="preserve">Intended outcome: </w:t>
      </w:r>
      <w:r w:rsidR="004D77D2" w:rsidRPr="004D77D2">
        <w:rPr>
          <w:highlight w:val="yellow"/>
        </w:rPr>
        <w:t>Approved LS out</w:t>
      </w:r>
    </w:p>
    <w:p w14:paraId="69180386" w14:textId="0C0D6F8C" w:rsidR="00BE1BFB" w:rsidRDefault="00BE1BFB" w:rsidP="00BE1BFB">
      <w:pPr>
        <w:pStyle w:val="EmailDiscussion2"/>
      </w:pPr>
      <w:r w:rsidRPr="0023501B">
        <w:rPr>
          <w:highlight w:val="yellow"/>
        </w:rPr>
        <w:tab/>
        <w:t>Deadline:  Short</w:t>
      </w:r>
      <w:r w:rsidR="0023501B" w:rsidRPr="0023501B">
        <w:rPr>
          <w:highlight w:val="yellow"/>
        </w:rPr>
        <w:t xml:space="preserve"> (2-3 days)</w:t>
      </w:r>
    </w:p>
    <w:p w14:paraId="2F640215" w14:textId="77777777" w:rsidR="00BA6801" w:rsidRPr="00A873A8" w:rsidRDefault="00BA6801" w:rsidP="00BA6801">
      <w:pPr>
        <w:pStyle w:val="Comments"/>
      </w:pPr>
    </w:p>
    <w:p w14:paraId="2B59E4A2" w14:textId="32A4E495" w:rsidR="00BE1BFB" w:rsidRDefault="00BE1BFB" w:rsidP="00BE1BFB">
      <w:pPr>
        <w:pStyle w:val="EmailDiscussion2"/>
      </w:pPr>
    </w:p>
    <w:p w14:paraId="7AE1F7C6" w14:textId="77777777" w:rsidR="00BE1BFB" w:rsidRPr="00BE1BFB" w:rsidRDefault="00BE1BFB" w:rsidP="00BE1BFB">
      <w:pPr>
        <w:pStyle w:val="Doc-text2"/>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3170B9C8" w14:textId="373FA62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UE capabilities</w:t>
      </w:r>
      <w:r>
        <w:rPr>
          <w:lang w:val="fi-FI"/>
        </w:rPr>
        <w:t>)</w:t>
      </w:r>
    </w:p>
    <w:p w14:paraId="0DCDD70F" w14:textId="5D61E019" w:rsidR="00D94939" w:rsidRDefault="00D94939" w:rsidP="00D94939">
      <w:pPr>
        <w:pStyle w:val="Comments"/>
      </w:pPr>
      <w:r>
        <w:t>Outcome of [</w:t>
      </w:r>
      <w:r w:rsidRPr="005B62F9">
        <w:t>Post115-e][214][R17 DCCA] UE capabilities (Intel)</w:t>
      </w:r>
    </w:p>
    <w:p w14:paraId="0616EC8C" w14:textId="7B641F49" w:rsidR="00BF02CE" w:rsidRDefault="00966CE2" w:rsidP="00BF02CE">
      <w:pPr>
        <w:pStyle w:val="Doc-title"/>
      </w:pPr>
      <w:hyperlink r:id="rId211"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06942FD3" w:rsidR="00812D3C" w:rsidRPr="00C44A06" w:rsidRDefault="00812D3C" w:rsidP="00ED588E">
      <w:pPr>
        <w:pStyle w:val="Agreement"/>
      </w:pPr>
      <w:r w:rsidRPr="00C44A06">
        <w:t>1:  consider the following UE capabilities and corresponding descriptions as baseline</w:t>
      </w:r>
      <w:r w:rsidR="00C44A06" w:rsidRPr="00C44A06">
        <w:t xml:space="preserve"> (can still discuss exact details in the next meeting)</w:t>
      </w:r>
      <w:r w:rsidRPr="00C44A06">
        <w:t>:</w:t>
      </w:r>
    </w:p>
    <w:p w14:paraId="3FFAE3AA" w14:textId="0B55D0B4" w:rsidR="00812D3C" w:rsidRPr="00812D3C" w:rsidRDefault="00812D3C" w:rsidP="00812D3C">
      <w:pPr>
        <w:pStyle w:val="Doc-text2"/>
        <w:rPr>
          <w:i/>
          <w:iCs/>
        </w:rPr>
      </w:pPr>
    </w:p>
    <w:tbl>
      <w:tblPr>
        <w:tblW w:w="981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ED588E" w:rsidRPr="00ED588E" w14:paraId="11C5A43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42CAD198" w14:textId="77777777" w:rsidR="00ED588E" w:rsidRPr="00ED588E" w:rsidRDefault="00ED588E" w:rsidP="00ED588E">
            <w:pPr>
              <w:pStyle w:val="TAH"/>
              <w:rPr>
                <w:i/>
                <w:iCs/>
              </w:rPr>
            </w:pPr>
            <w:r w:rsidRPr="00ED588E">
              <w:rPr>
                <w:i/>
                <w:iCs/>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79D78D3B" w14:textId="77777777" w:rsidR="00ED588E" w:rsidRPr="00ED588E" w:rsidRDefault="00ED588E" w:rsidP="00ED588E">
            <w:pPr>
              <w:pStyle w:val="TAH"/>
              <w:rPr>
                <w:i/>
                <w:iCs/>
              </w:rPr>
            </w:pPr>
            <w:r w:rsidRPr="00ED588E">
              <w:rPr>
                <w:i/>
                <w:iCs/>
              </w:rPr>
              <w:t>Feature group</w:t>
            </w:r>
          </w:p>
        </w:tc>
        <w:tc>
          <w:tcPr>
            <w:tcW w:w="1897" w:type="dxa"/>
            <w:tcBorders>
              <w:top w:val="single" w:sz="4" w:space="0" w:color="auto"/>
              <w:left w:val="single" w:sz="4" w:space="0" w:color="auto"/>
              <w:bottom w:val="single" w:sz="4" w:space="0" w:color="auto"/>
              <w:right w:val="single" w:sz="4" w:space="0" w:color="auto"/>
            </w:tcBorders>
          </w:tcPr>
          <w:p w14:paraId="5D52088B" w14:textId="77777777" w:rsidR="00ED588E" w:rsidRPr="00ED588E" w:rsidRDefault="00ED588E" w:rsidP="00ED588E">
            <w:pPr>
              <w:pStyle w:val="TAH"/>
              <w:rPr>
                <w:i/>
                <w:iCs/>
              </w:rPr>
            </w:pPr>
            <w:r w:rsidRPr="00ED588E">
              <w:rPr>
                <w:i/>
                <w:iCs/>
              </w:rPr>
              <w:t>Components</w:t>
            </w:r>
          </w:p>
        </w:tc>
        <w:tc>
          <w:tcPr>
            <w:tcW w:w="990" w:type="dxa"/>
            <w:tcBorders>
              <w:top w:val="single" w:sz="4" w:space="0" w:color="auto"/>
              <w:left w:val="single" w:sz="4" w:space="0" w:color="auto"/>
              <w:bottom w:val="single" w:sz="4" w:space="0" w:color="auto"/>
              <w:right w:val="single" w:sz="4" w:space="0" w:color="auto"/>
            </w:tcBorders>
          </w:tcPr>
          <w:p w14:paraId="2F1E9CEE" w14:textId="77777777" w:rsidR="00ED588E" w:rsidRPr="00ED588E" w:rsidRDefault="00ED588E" w:rsidP="00ED588E">
            <w:pPr>
              <w:pStyle w:val="TAH"/>
              <w:rPr>
                <w:i/>
                <w:iCs/>
              </w:rPr>
            </w:pPr>
            <w:r w:rsidRPr="00ED588E">
              <w:rPr>
                <w:i/>
                <w:iCs/>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4772789" w14:textId="77777777" w:rsidR="00ED588E" w:rsidRPr="00ED588E" w:rsidRDefault="00ED588E" w:rsidP="00ED588E">
            <w:pPr>
              <w:pStyle w:val="TAH"/>
              <w:rPr>
                <w:i/>
                <w:iCs/>
                <w:lang w:val="en-US"/>
              </w:rPr>
            </w:pPr>
            <w:r w:rsidRPr="00ED588E">
              <w:rPr>
                <w:i/>
                <w:iCs/>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2A347AC7" w14:textId="77777777" w:rsidR="00ED588E" w:rsidRPr="00ED588E" w:rsidRDefault="00ED588E" w:rsidP="00ED588E">
            <w:pPr>
              <w:pStyle w:val="TAH"/>
              <w:rPr>
                <w:i/>
                <w:iCs/>
                <w:lang w:val="en-US"/>
              </w:rPr>
            </w:pPr>
            <w:r w:rsidRPr="00ED588E">
              <w:rPr>
                <w:i/>
                <w:iCs/>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A56ED20" w14:textId="77777777" w:rsidR="00ED588E" w:rsidRPr="00ED588E" w:rsidRDefault="00ED588E" w:rsidP="00ED588E">
            <w:pPr>
              <w:pStyle w:val="TAN"/>
              <w:ind w:left="0" w:firstLine="0"/>
              <w:rPr>
                <w:b/>
                <w:i/>
                <w:iCs/>
                <w:lang w:val="en-US"/>
              </w:rPr>
            </w:pPr>
            <w:r w:rsidRPr="00ED588E">
              <w:rPr>
                <w:rFonts w:hint="eastAsia"/>
                <w:b/>
                <w:i/>
                <w:iCs/>
                <w:lang w:val="en-US"/>
              </w:rPr>
              <w:t>Type</w:t>
            </w:r>
          </w:p>
          <w:p w14:paraId="33D3AD62" w14:textId="77777777" w:rsidR="00ED588E" w:rsidRPr="00ED588E" w:rsidRDefault="00ED588E" w:rsidP="00ED588E">
            <w:pPr>
              <w:pStyle w:val="TAH"/>
              <w:jc w:val="left"/>
              <w:rPr>
                <w:i/>
                <w:iCs/>
                <w:lang w:val="en-US"/>
              </w:rPr>
            </w:pPr>
            <w:r w:rsidRPr="00ED588E">
              <w:rPr>
                <w:i/>
                <w:iCs/>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5AAF4A63" w14:textId="77777777" w:rsidR="00ED588E" w:rsidRPr="00ED588E" w:rsidRDefault="00ED588E" w:rsidP="00ED588E">
            <w:pPr>
              <w:pStyle w:val="TAH"/>
              <w:rPr>
                <w:i/>
                <w:iCs/>
              </w:rPr>
            </w:pPr>
            <w:r w:rsidRPr="00ED588E">
              <w:rPr>
                <w:i/>
                <w:iCs/>
              </w:rPr>
              <w:t>Mandatory/Optional</w:t>
            </w:r>
          </w:p>
        </w:tc>
      </w:tr>
      <w:tr w:rsidR="00ED588E" w:rsidRPr="00ED588E" w14:paraId="3324392C"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663A7DB1"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-1</w:t>
            </w:r>
          </w:p>
        </w:tc>
        <w:tc>
          <w:tcPr>
            <w:tcW w:w="1354" w:type="dxa"/>
            <w:tcBorders>
              <w:top w:val="single" w:sz="4" w:space="0" w:color="auto"/>
              <w:left w:val="single" w:sz="4" w:space="0" w:color="auto"/>
              <w:bottom w:val="single" w:sz="4" w:space="0" w:color="auto"/>
              <w:right w:val="single" w:sz="4" w:space="0" w:color="auto"/>
            </w:tcBorders>
          </w:tcPr>
          <w:p w14:paraId="6CF4DEB7" w14:textId="77777777" w:rsidR="00ED588E" w:rsidRPr="00ED588E" w:rsidRDefault="00ED588E" w:rsidP="00ED588E">
            <w:pPr>
              <w:pStyle w:val="TAL"/>
              <w:rPr>
                <w:rFonts w:asciiTheme="majorHAnsi" w:eastAsia="SimSun" w:hAnsiTheme="majorHAnsi" w:cstheme="majorHAnsi"/>
                <w:i/>
                <w:iCs/>
                <w:szCs w:val="18"/>
              </w:rPr>
            </w:pPr>
            <w:r w:rsidRPr="00ED588E">
              <w:rPr>
                <w:rFonts w:ascii="Times New Roman" w:eastAsia="SimSun" w:hAnsi="Times New Roman"/>
                <w:i/>
                <w:iCs/>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09111682" w14:textId="77777777" w:rsidR="00ED588E" w:rsidRPr="00ED588E" w:rsidRDefault="00ED588E" w:rsidP="00ED588E">
            <w:pPr>
              <w:pStyle w:val="TAL"/>
              <w:rPr>
                <w:i/>
                <w:iCs/>
                <w:lang w:val="en-US"/>
              </w:rPr>
            </w:pPr>
            <w:r w:rsidRPr="00ED588E">
              <w:rPr>
                <w:i/>
                <w:iCs/>
                <w:lang w:val="en-US"/>
              </w:rPr>
              <w:t>Support of activation/deactivation of SCG</w:t>
            </w:r>
            <w:r w:rsidRPr="00ED588E">
              <w:rPr>
                <w:rFonts w:eastAsia="MS PGothic"/>
                <w:i/>
                <w:iCs/>
                <w:lang w:val="en-US"/>
              </w:rPr>
              <w:t>.</w:t>
            </w:r>
          </w:p>
        </w:tc>
        <w:tc>
          <w:tcPr>
            <w:tcW w:w="990" w:type="dxa"/>
            <w:tcBorders>
              <w:top w:val="single" w:sz="4" w:space="0" w:color="auto"/>
              <w:left w:val="single" w:sz="4" w:space="0" w:color="auto"/>
              <w:bottom w:val="single" w:sz="4" w:space="0" w:color="auto"/>
              <w:right w:val="single" w:sz="4" w:space="0" w:color="auto"/>
            </w:tcBorders>
          </w:tcPr>
          <w:p w14:paraId="6F992ECC" w14:textId="77777777" w:rsidR="00ED588E" w:rsidRPr="00ED588E" w:rsidRDefault="00ED588E" w:rsidP="00ED588E">
            <w:pPr>
              <w:pStyle w:val="TAL"/>
              <w:rPr>
                <w:rFonts w:eastAsia="MS Mincho"/>
                <w:i/>
                <w:iCs/>
                <w:lang w:val="en-US"/>
              </w:rPr>
            </w:pPr>
          </w:p>
        </w:tc>
        <w:tc>
          <w:tcPr>
            <w:tcW w:w="1080" w:type="dxa"/>
            <w:tcBorders>
              <w:top w:val="single" w:sz="4" w:space="0" w:color="auto"/>
              <w:left w:val="single" w:sz="4" w:space="0" w:color="auto"/>
              <w:bottom w:val="single" w:sz="4" w:space="0" w:color="auto"/>
              <w:right w:val="single" w:sz="4" w:space="0" w:color="auto"/>
            </w:tcBorders>
          </w:tcPr>
          <w:p w14:paraId="62A54371"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tcPr>
          <w:p w14:paraId="79191F4A" w14:textId="77777777" w:rsidR="00ED588E" w:rsidRPr="00ED588E" w:rsidRDefault="00ED588E" w:rsidP="00ED588E">
            <w:pPr>
              <w:pStyle w:val="TAL"/>
              <w:rPr>
                <w:rFonts w:eastAsia="DengXian"/>
                <w:i/>
                <w:iCs/>
                <w:lang w:val="en-US"/>
              </w:rPr>
            </w:pPr>
            <w:r w:rsidRPr="00ED588E">
              <w:rPr>
                <w:rFonts w:eastAsia="DengXian"/>
                <w:i/>
                <w:iCs/>
                <w:lang w:val="en-US"/>
              </w:rPr>
              <w:t>Yes</w:t>
            </w:r>
          </w:p>
        </w:tc>
        <w:tc>
          <w:tcPr>
            <w:tcW w:w="1620" w:type="dxa"/>
            <w:tcBorders>
              <w:top w:val="single" w:sz="4" w:space="0" w:color="auto"/>
              <w:left w:val="single" w:sz="4" w:space="0" w:color="auto"/>
              <w:bottom w:val="single" w:sz="4" w:space="0" w:color="auto"/>
              <w:right w:val="single" w:sz="4" w:space="0" w:color="auto"/>
            </w:tcBorders>
          </w:tcPr>
          <w:p w14:paraId="53D24089"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4029BEA" w14:textId="77777777" w:rsidR="00ED588E" w:rsidRPr="00ED588E" w:rsidRDefault="00ED588E" w:rsidP="00ED588E">
            <w:pPr>
              <w:pStyle w:val="TAL"/>
              <w:rPr>
                <w:i/>
                <w:iCs/>
              </w:rPr>
            </w:pPr>
            <w:r w:rsidRPr="00ED588E">
              <w:rPr>
                <w:i/>
                <w:iCs/>
              </w:rPr>
              <w:t>Optional with capability signalling</w:t>
            </w:r>
          </w:p>
        </w:tc>
      </w:tr>
      <w:tr w:rsidR="00ED588E" w:rsidRPr="00ED588E" w14:paraId="16803B5B"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FB22CAC"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68743D" w14:textId="77777777" w:rsidR="00ED588E" w:rsidRPr="00ED588E" w:rsidRDefault="00ED588E" w:rsidP="00ED588E">
            <w:pPr>
              <w:pStyle w:val="TAL"/>
              <w:rPr>
                <w:rFonts w:asciiTheme="majorHAnsi" w:eastAsia="SimSun" w:hAnsiTheme="majorHAnsi" w:cstheme="majorHAnsi"/>
                <w:i/>
                <w:iCs/>
                <w:szCs w:val="18"/>
              </w:rPr>
            </w:pPr>
            <w:r w:rsidRPr="00ED588E">
              <w:rPr>
                <w:rFonts w:ascii="Times New Roman" w:eastAsia="SimSun" w:hAnsi="Times New Roman"/>
                <w:i/>
                <w:iCs/>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F401303" w14:textId="77777777" w:rsidR="00ED588E" w:rsidRPr="00ED588E" w:rsidRDefault="00ED588E" w:rsidP="00ED588E">
            <w:pPr>
              <w:pStyle w:val="TAL"/>
              <w:rPr>
                <w:i/>
                <w:iCs/>
                <w:lang w:val="en-US"/>
              </w:rPr>
            </w:pPr>
            <w:r w:rsidRPr="00ED588E">
              <w:rPr>
                <w:i/>
                <w:iCs/>
              </w:rPr>
              <w:t>RACH-less SCG activation</w:t>
            </w:r>
            <w:r w:rsidRPr="00ED588E">
              <w:rPr>
                <w:i/>
                <w:iCs/>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26458A"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4684BE"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5F3D0C" w14:textId="77777777" w:rsidR="00ED588E" w:rsidRPr="00ED588E" w:rsidRDefault="00ED588E" w:rsidP="00ED588E">
            <w:pPr>
              <w:pStyle w:val="TAL"/>
              <w:rPr>
                <w:rFonts w:eastAsia="DengXian"/>
                <w:i/>
                <w:iCs/>
                <w:lang w:val="en-US"/>
              </w:rPr>
            </w:pPr>
            <w:r w:rsidRPr="00ED588E">
              <w:rPr>
                <w:i/>
                <w:iCs/>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B5CEE6"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0CF29B8" w14:textId="77777777" w:rsidR="00ED588E" w:rsidRPr="00ED588E" w:rsidRDefault="00ED588E" w:rsidP="00ED588E">
            <w:pPr>
              <w:pStyle w:val="TAL"/>
              <w:rPr>
                <w:i/>
                <w:iCs/>
              </w:rPr>
            </w:pPr>
            <w:r w:rsidRPr="00ED588E">
              <w:rPr>
                <w:i/>
                <w:iCs/>
              </w:rPr>
              <w:t>Optional with capability signalling</w:t>
            </w:r>
          </w:p>
        </w:tc>
      </w:tr>
      <w:tr w:rsidR="00ED588E" w:rsidRPr="00ED588E" w14:paraId="5BF04CC8"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071DEC9" w14:textId="77777777" w:rsidR="00ED588E" w:rsidRPr="00ED588E" w:rsidRDefault="00ED588E" w:rsidP="00ED588E">
            <w:pPr>
              <w:pStyle w:val="TAL"/>
              <w:rPr>
                <w:rFonts w:asciiTheme="majorHAnsi" w:hAnsiTheme="majorHAnsi" w:cstheme="majorHAnsi"/>
                <w:i/>
                <w:iCs/>
                <w:szCs w:val="18"/>
              </w:rPr>
            </w:pPr>
            <w:r w:rsidRPr="00ED588E">
              <w:rPr>
                <w:i/>
                <w:iCs/>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7C9EDC" w14:textId="77777777" w:rsidR="00ED588E" w:rsidRPr="00ED588E" w:rsidRDefault="00ED588E" w:rsidP="00ED588E">
            <w:pPr>
              <w:pStyle w:val="TAL"/>
              <w:rPr>
                <w:rFonts w:asciiTheme="majorHAnsi" w:eastAsia="SimSun" w:hAnsiTheme="majorHAnsi" w:cstheme="majorHAnsi"/>
                <w:i/>
                <w:iCs/>
                <w:szCs w:val="18"/>
                <w:lang w:val="en-US"/>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6E72F98" w14:textId="77777777" w:rsidR="00ED588E" w:rsidRPr="00ED588E" w:rsidRDefault="00ED588E" w:rsidP="00ED588E">
            <w:pPr>
              <w:snapToGrid w:val="0"/>
              <w:spacing w:afterLines="50" w:after="120"/>
              <w:jc w:val="both"/>
              <w:rPr>
                <w:i/>
                <w:iCs/>
                <w:sz w:val="18"/>
              </w:rPr>
            </w:pPr>
            <w:r w:rsidRPr="00ED588E">
              <w:rPr>
                <w:i/>
                <w:iCs/>
                <w:sz w:val="18"/>
              </w:rPr>
              <w:t>CPA for NR-DC</w:t>
            </w:r>
          </w:p>
          <w:p w14:paraId="5E19B39B" w14:textId="77777777" w:rsidR="00ED588E" w:rsidRPr="00ED588E" w:rsidRDefault="00ED588E" w:rsidP="00ED588E">
            <w:pPr>
              <w:pStyle w:val="TAL"/>
              <w:rPr>
                <w:i/>
                <w:iCs/>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0C35E6" w14:textId="77777777" w:rsidR="00ED588E" w:rsidRPr="00ED588E" w:rsidRDefault="00ED588E" w:rsidP="00ED588E">
            <w:pPr>
              <w:pStyle w:val="TAL"/>
              <w:rPr>
                <w:i/>
                <w:iCs/>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7C844F"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EC96AD"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5D4BBC"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A2F1974" w14:textId="77777777" w:rsidR="00ED588E" w:rsidRPr="00ED588E" w:rsidRDefault="00ED588E" w:rsidP="00ED588E">
            <w:pPr>
              <w:pStyle w:val="TAL"/>
              <w:rPr>
                <w:i/>
                <w:iCs/>
              </w:rPr>
            </w:pPr>
            <w:r w:rsidRPr="00ED588E">
              <w:rPr>
                <w:i/>
                <w:iCs/>
              </w:rPr>
              <w:t>Optional with capability signalling</w:t>
            </w:r>
          </w:p>
        </w:tc>
      </w:tr>
      <w:tr w:rsidR="00ED588E" w:rsidRPr="00ED588E" w14:paraId="1A37AED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CBE8619" w14:textId="77777777" w:rsidR="00ED588E" w:rsidRPr="00ED588E" w:rsidRDefault="00ED588E" w:rsidP="00ED588E">
            <w:pPr>
              <w:pStyle w:val="TAL"/>
              <w:rPr>
                <w:i/>
                <w:iCs/>
              </w:rPr>
            </w:pPr>
            <w:r w:rsidRPr="00ED588E">
              <w:rPr>
                <w:i/>
                <w:iCs/>
                <w:lang w:val="en-US"/>
              </w:rPr>
              <w:t>x-</w:t>
            </w:r>
            <w:r w:rsidRPr="00ED588E">
              <w:rPr>
                <w:i/>
                <w:iCs/>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2B4713" w14:textId="77777777" w:rsidR="00ED588E" w:rsidRPr="00ED588E" w:rsidRDefault="00ED588E" w:rsidP="00ED588E">
            <w:pPr>
              <w:snapToGrid w:val="0"/>
              <w:spacing w:afterLines="50" w:after="120"/>
              <w:jc w:val="both"/>
              <w:rPr>
                <w:i/>
                <w:iCs/>
                <w:sz w:val="18"/>
              </w:rPr>
            </w:pPr>
            <w:r w:rsidRPr="00ED588E">
              <w:rPr>
                <w:i/>
                <w:iCs/>
                <w:sz w:val="18"/>
              </w:rPr>
              <w:t>CPAC</w:t>
            </w:r>
          </w:p>
          <w:p w14:paraId="2B525D26" w14:textId="77777777" w:rsidR="00ED588E" w:rsidRPr="00ED588E" w:rsidRDefault="00ED588E" w:rsidP="00ED588E">
            <w:pPr>
              <w:pStyle w:val="TAL"/>
              <w:rPr>
                <w:i/>
                <w:iCs/>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1CC4BF5" w14:textId="77777777" w:rsidR="00ED588E" w:rsidRPr="00ED588E" w:rsidRDefault="00ED588E" w:rsidP="00ED588E">
            <w:pPr>
              <w:snapToGrid w:val="0"/>
              <w:spacing w:afterLines="50" w:after="120"/>
              <w:jc w:val="both"/>
              <w:rPr>
                <w:i/>
                <w:iCs/>
                <w:sz w:val="18"/>
              </w:rPr>
            </w:pPr>
            <w:r w:rsidRPr="00ED588E">
              <w:rPr>
                <w:i/>
                <w:iCs/>
                <w:sz w:val="18"/>
              </w:rPr>
              <w:t>CPA for (NG)EN-DC</w:t>
            </w:r>
          </w:p>
          <w:p w14:paraId="658A9E9D" w14:textId="77777777" w:rsidR="00ED588E" w:rsidRPr="00ED588E" w:rsidRDefault="00ED588E" w:rsidP="00ED588E">
            <w:pPr>
              <w:pStyle w:val="TAL"/>
              <w:rPr>
                <w:i/>
                <w:iCs/>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F3D81C" w14:textId="77777777" w:rsidR="00ED588E" w:rsidRPr="00ED588E" w:rsidRDefault="00ED588E" w:rsidP="00ED588E">
            <w:pPr>
              <w:pStyle w:val="TAL"/>
              <w:rPr>
                <w:i/>
                <w:iCs/>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B6734D"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72359A"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7F2C9E"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DDF4A72" w14:textId="77777777" w:rsidR="00ED588E" w:rsidRPr="00ED588E" w:rsidRDefault="00ED588E" w:rsidP="00ED588E">
            <w:pPr>
              <w:pStyle w:val="TAL"/>
              <w:rPr>
                <w:i/>
                <w:iCs/>
              </w:rPr>
            </w:pPr>
            <w:r w:rsidRPr="00ED588E">
              <w:rPr>
                <w:i/>
                <w:iCs/>
              </w:rPr>
              <w:t>Optional with capability signalling</w:t>
            </w:r>
          </w:p>
        </w:tc>
      </w:tr>
      <w:tr w:rsidR="00ED588E" w:rsidRPr="00ED588E" w14:paraId="0C51130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53C17A5" w14:textId="77777777" w:rsidR="00ED588E" w:rsidRPr="00ED588E" w:rsidRDefault="00ED588E" w:rsidP="00ED588E">
            <w:pPr>
              <w:pStyle w:val="TAL"/>
              <w:rPr>
                <w:i/>
                <w:iCs/>
              </w:rPr>
            </w:pPr>
            <w:r w:rsidRPr="00ED588E">
              <w:rPr>
                <w:i/>
                <w:iCs/>
                <w:lang w:val="en-US"/>
              </w:rPr>
              <w:t>x</w:t>
            </w:r>
            <w:r w:rsidRPr="00ED588E">
              <w:rPr>
                <w:i/>
                <w:iCs/>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D63FA18" w14:textId="77777777" w:rsidR="00ED588E" w:rsidRPr="00ED588E" w:rsidRDefault="00ED588E" w:rsidP="00ED588E">
            <w:pPr>
              <w:pStyle w:val="TAL"/>
              <w:rPr>
                <w:i/>
                <w:iCs/>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F7E4CCE" w14:textId="77777777" w:rsidR="00ED588E" w:rsidRPr="00ED588E" w:rsidRDefault="00ED588E" w:rsidP="00ED588E">
            <w:pPr>
              <w:snapToGrid w:val="0"/>
              <w:spacing w:afterLines="50" w:after="120"/>
              <w:jc w:val="both"/>
              <w:rPr>
                <w:i/>
                <w:iCs/>
                <w:sz w:val="18"/>
              </w:rPr>
            </w:pPr>
            <w:r w:rsidRPr="00ED588E">
              <w:rPr>
                <w:i/>
                <w:iCs/>
                <w:sz w:val="18"/>
              </w:rPr>
              <w:t>MN initiated CPC in NR-DC</w:t>
            </w:r>
          </w:p>
          <w:p w14:paraId="7B552564" w14:textId="77777777" w:rsidR="00ED588E" w:rsidRPr="00ED588E" w:rsidRDefault="00ED588E" w:rsidP="00ED588E">
            <w:pPr>
              <w:pStyle w:val="TAL"/>
              <w:rPr>
                <w:i/>
                <w:i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887421"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DBC0C5"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7F3AE8"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039AFD"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F5DCB67" w14:textId="77777777" w:rsidR="00ED588E" w:rsidRPr="00ED588E" w:rsidRDefault="00ED588E" w:rsidP="00ED588E">
            <w:pPr>
              <w:pStyle w:val="TAL"/>
              <w:rPr>
                <w:i/>
                <w:iCs/>
                <w:lang w:val="en-US"/>
              </w:rPr>
            </w:pPr>
            <w:r w:rsidRPr="00ED588E">
              <w:rPr>
                <w:i/>
                <w:iCs/>
              </w:rPr>
              <w:t>Optional with capability signalling</w:t>
            </w:r>
          </w:p>
        </w:tc>
      </w:tr>
      <w:tr w:rsidR="00ED588E" w:rsidRPr="00ED588E" w14:paraId="76C864CA"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1D548B07"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6652F3" w14:textId="77777777" w:rsidR="00ED588E" w:rsidRPr="00ED588E" w:rsidRDefault="00ED588E" w:rsidP="00ED588E">
            <w:pPr>
              <w:pStyle w:val="TAL"/>
              <w:rPr>
                <w:rFonts w:asciiTheme="majorHAnsi" w:eastAsia="SimSun" w:hAnsiTheme="majorHAnsi" w:cstheme="majorHAnsi"/>
                <w:i/>
                <w:iCs/>
                <w:szCs w:val="18"/>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3891217" w14:textId="77777777" w:rsidR="00ED588E" w:rsidRPr="00ED588E" w:rsidRDefault="00ED588E" w:rsidP="00ED588E">
            <w:pPr>
              <w:snapToGrid w:val="0"/>
              <w:spacing w:afterLines="50" w:after="120"/>
              <w:jc w:val="both"/>
              <w:rPr>
                <w:i/>
                <w:iCs/>
                <w:sz w:val="18"/>
              </w:rPr>
            </w:pPr>
            <w:r w:rsidRPr="00ED588E">
              <w:rPr>
                <w:i/>
                <w:iCs/>
                <w:sz w:val="18"/>
              </w:rPr>
              <w:t>MN initiated CPC in (NG)EN-DC</w:t>
            </w:r>
          </w:p>
          <w:p w14:paraId="5C87BFB7" w14:textId="77777777" w:rsidR="00ED588E" w:rsidRPr="00ED588E" w:rsidRDefault="00ED588E" w:rsidP="00ED588E">
            <w:pPr>
              <w:pStyle w:val="TAL"/>
              <w:rPr>
                <w:i/>
                <w:i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D2B4A2"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688CEF"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F37DBF"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2BE8D2"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88F915D" w14:textId="77777777" w:rsidR="00ED588E" w:rsidRPr="00ED588E" w:rsidRDefault="00ED588E" w:rsidP="00ED588E">
            <w:pPr>
              <w:pStyle w:val="TAL"/>
              <w:rPr>
                <w:i/>
                <w:iCs/>
              </w:rPr>
            </w:pPr>
            <w:r w:rsidRPr="00ED588E">
              <w:rPr>
                <w:i/>
                <w:iCs/>
              </w:rPr>
              <w:t>Optional with capability signalling</w:t>
            </w:r>
          </w:p>
        </w:tc>
      </w:tr>
    </w:tbl>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F7AF186" w:rsidR="00812D3C" w:rsidRPr="00C44A06" w:rsidRDefault="00812D3C" w:rsidP="00301EBD">
      <w:pPr>
        <w:pStyle w:val="Agreement"/>
      </w:pPr>
      <w:r w:rsidRPr="00C44A06">
        <w:t>2: RAN2 to further discuss the following open issues</w:t>
      </w:r>
      <w:r w:rsidR="00301EBD" w:rsidRPr="00C44A06">
        <w:t xml:space="preserve"> in the next meeting</w:t>
      </w:r>
      <w:r w:rsidRPr="00C44A06">
        <w:t>:</w:t>
      </w:r>
    </w:p>
    <w:p w14:paraId="2EF51D17" w14:textId="77777777" w:rsidR="00812D3C" w:rsidRPr="00C44A06" w:rsidRDefault="00812D3C" w:rsidP="00301EBD">
      <w:pPr>
        <w:pStyle w:val="Agreement"/>
        <w:numPr>
          <w:ilvl w:val="0"/>
          <w:numId w:val="0"/>
        </w:numPr>
        <w:ind w:left="1619"/>
      </w:pPr>
      <w:r w:rsidRPr="00C44A06">
        <w:t>1)</w:t>
      </w:r>
      <w:r w:rsidRPr="00C44A06">
        <w:tab/>
        <w:t>Whether to use condPSCellChange-r16 as the Prerequisite for R17 MN initiated CPC?</w:t>
      </w:r>
    </w:p>
    <w:p w14:paraId="0C69BA4C" w14:textId="77777777" w:rsidR="00812D3C" w:rsidRPr="00C44A06" w:rsidRDefault="00812D3C" w:rsidP="00301EBD">
      <w:pPr>
        <w:pStyle w:val="Agreement"/>
        <w:numPr>
          <w:ilvl w:val="0"/>
          <w:numId w:val="0"/>
        </w:numPr>
        <w:ind w:left="1619"/>
      </w:pPr>
      <w:r w:rsidRPr="00C44A06">
        <w:t>2)</w:t>
      </w:r>
      <w:r w:rsidRPr="00C44A06">
        <w:tab/>
        <w:t>Whether to reuse R15 RLF/BFD UE capabilities for RLF/BFD monitoring on deactivated SCG?</w:t>
      </w:r>
    </w:p>
    <w:p w14:paraId="4F1CBF43" w14:textId="77777777" w:rsidR="00812D3C" w:rsidRPr="00C44A06" w:rsidRDefault="00812D3C" w:rsidP="00301EBD">
      <w:pPr>
        <w:pStyle w:val="Agreement"/>
        <w:numPr>
          <w:ilvl w:val="0"/>
          <w:numId w:val="0"/>
        </w:numPr>
        <w:ind w:left="1619"/>
      </w:pPr>
      <w:r w:rsidRPr="00C44A06">
        <w:t>3)</w:t>
      </w:r>
      <w:r w:rsidRPr="00C44A06">
        <w:tab/>
        <w:t>Whether to make support of RLM/BFD monitoring on deactivated SCG as the Prerequisite for Rachless SCG activation?</w:t>
      </w:r>
    </w:p>
    <w:p w14:paraId="1CE25C63" w14:textId="22EB7D91" w:rsidR="00812D3C" w:rsidRPr="00812D3C" w:rsidRDefault="00812D3C" w:rsidP="00301EBD">
      <w:pPr>
        <w:pStyle w:val="Agreement"/>
        <w:numPr>
          <w:ilvl w:val="0"/>
          <w:numId w:val="0"/>
        </w:numPr>
        <w:ind w:left="1619"/>
      </w:pPr>
      <w:r w:rsidRPr="00C44A06">
        <w:t>4)</w:t>
      </w:r>
      <w:r w:rsidRPr="00C44A06">
        <w:tab/>
        <w:t>Whether to have separate capabilities for Activation/Deactivation of SCG in Resume and Reconfigu</w:t>
      </w:r>
      <w:r w:rsidR="00195154" w:rsidRPr="00C44A06">
        <w:t>r</w:t>
      </w:r>
      <w:r w:rsidRPr="00C44A06">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23D711FB" w:rsidR="00BF02CE" w:rsidRDefault="00966CE2" w:rsidP="00BF02CE">
      <w:pPr>
        <w:pStyle w:val="Doc-title"/>
      </w:pPr>
      <w:hyperlink r:id="rId212"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3BF53FF6" w:rsidR="00422534" w:rsidRPr="00422534" w:rsidRDefault="00966CE2" w:rsidP="00FC5A93">
      <w:pPr>
        <w:pStyle w:val="Doc-title"/>
      </w:pPr>
      <w:hyperlink r:id="rId213"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lastRenderedPageBreak/>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EEC2AD1" w:rsidR="005A3F0F" w:rsidRDefault="00966CE2" w:rsidP="005A3F0F">
      <w:pPr>
        <w:pStyle w:val="Doc-title"/>
      </w:pPr>
      <w:hyperlink r:id="rId214"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57A92A01" w:rsidR="00FB022D" w:rsidRDefault="00966CE2" w:rsidP="00FB022D">
      <w:pPr>
        <w:pStyle w:val="Doc-title"/>
      </w:pPr>
      <w:hyperlink r:id="rId215"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D20E903" w:rsidR="005A3F0F" w:rsidRDefault="00966CE2" w:rsidP="005A3F0F">
      <w:pPr>
        <w:pStyle w:val="Doc-title"/>
      </w:pPr>
      <w:hyperlink r:id="rId216"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E2C62F8" w:rsidR="00666A33" w:rsidRPr="002F157A" w:rsidRDefault="00966CE2" w:rsidP="004152EF">
      <w:pPr>
        <w:pStyle w:val="Doc-title"/>
      </w:pPr>
      <w:hyperlink r:id="rId217"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6A672666" w:rsidR="000E2AC6" w:rsidRDefault="00666A33" w:rsidP="000E2AC6">
      <w:pPr>
        <w:pStyle w:val="EmailDiscussion2"/>
        <w:numPr>
          <w:ilvl w:val="2"/>
          <w:numId w:val="9"/>
        </w:numPr>
        <w:ind w:left="1980"/>
      </w:pPr>
      <w:r w:rsidRPr="00011A1C">
        <w:lastRenderedPageBreak/>
        <w:t xml:space="preserve">Discuss what RAN2 should reply to CT1 on </w:t>
      </w:r>
      <w:hyperlink r:id="rId218" w:history="1">
        <w:r w:rsidR="00966CE2">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2EC1DFDD"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9" w:history="1">
        <w:r w:rsidR="00966CE2">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3C35A291"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[230]</w:t>
      </w:r>
      <w:r>
        <w:rPr>
          <w:lang w:val="fi-FI"/>
        </w:rPr>
        <w:t>)</w:t>
      </w:r>
    </w:p>
    <w:p w14:paraId="7F65D163" w14:textId="2341A584" w:rsidR="00576644" w:rsidRPr="00576644" w:rsidRDefault="00966CE2" w:rsidP="00C44A06">
      <w:pPr>
        <w:pStyle w:val="Doc-title"/>
      </w:pPr>
      <w:hyperlink r:id="rId220"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07BF8013" w14:textId="27F59F54" w:rsidR="00C44A06" w:rsidRPr="00C44A06" w:rsidRDefault="00C44A06" w:rsidP="00D557F5">
      <w:pPr>
        <w:pStyle w:val="Agreement"/>
      </w:pPr>
      <w:r w:rsidRPr="00C44A06">
        <w:t xml:space="preserve">LS content is </w:t>
      </w:r>
      <w:r>
        <w:t>agreed</w:t>
      </w:r>
    </w:p>
    <w:p w14:paraId="61139987" w14:textId="2536738B" w:rsidR="00D557F5" w:rsidRPr="00C44A06" w:rsidRDefault="00D557F5" w:rsidP="00D557F5">
      <w:pPr>
        <w:pStyle w:val="Agreement"/>
      </w:pPr>
      <w:r w:rsidRPr="00C44A06">
        <w:t xml:space="preserve">Revised in </w:t>
      </w:r>
      <w:hyperlink r:id="rId221" w:history="1">
        <w:r w:rsidR="00966CE2">
          <w:rPr>
            <w:rStyle w:val="Hyperlink"/>
          </w:rPr>
          <w:t>R2-2111329</w:t>
        </w:r>
      </w:hyperlink>
      <w:r w:rsidRPr="00C44A06">
        <w:t xml:space="preserve"> (use RAN2 as source, remove "[Draft]" from title)</w:t>
      </w:r>
    </w:p>
    <w:p w14:paraId="7D17CF6B" w14:textId="77777777" w:rsidR="00CE0DF4" w:rsidRPr="000E2AC6" w:rsidRDefault="00CE0DF4" w:rsidP="00CE0DF4">
      <w:pPr>
        <w:pStyle w:val="Doc-text2"/>
        <w:ind w:left="0" w:firstLine="0"/>
        <w:rPr>
          <w:highlight w:val="yellow"/>
        </w:rPr>
      </w:pPr>
    </w:p>
    <w:p w14:paraId="130C92B4" w14:textId="3A651D85" w:rsidR="00D557F5" w:rsidRDefault="00966CE2" w:rsidP="00D557F5">
      <w:pPr>
        <w:pStyle w:val="Doc-title"/>
      </w:pPr>
      <w:hyperlink r:id="rId222" w:history="1">
        <w:r>
          <w:rPr>
            <w:rStyle w:val="Hyperlink"/>
          </w:rPr>
          <w:t>R2-2111329</w:t>
        </w:r>
      </w:hyperlink>
      <w:r w:rsidR="00D557F5" w:rsidRPr="002F157A">
        <w:tab/>
        <w:t>LS on RAN2 agreements for MUSIM</w:t>
      </w:r>
      <w:r w:rsidR="00D557F5" w:rsidRPr="002F157A">
        <w:tab/>
      </w:r>
      <w:r w:rsidR="00D557F5">
        <w:t>RAN2</w:t>
      </w:r>
      <w:r w:rsidR="00D557F5" w:rsidRPr="002F157A">
        <w:tab/>
        <w:t>LS out</w:t>
      </w:r>
      <w:r w:rsidR="00D557F5" w:rsidRPr="002F157A">
        <w:tab/>
        <w:t>Rel-17</w:t>
      </w:r>
      <w:r w:rsidR="00D557F5" w:rsidRPr="002F157A">
        <w:tab/>
        <w:t>LTE_</w:t>
      </w:r>
      <w:r w:rsidR="00D557F5">
        <w:t>NR_MUSIM-Core</w:t>
      </w:r>
      <w:r w:rsidR="00D557F5">
        <w:tab/>
        <w:t>To:CT1, SA2</w:t>
      </w:r>
      <w:r w:rsidR="00D557F5">
        <w:tab/>
        <w:t xml:space="preserve">Cc:RAN3, SA3 </w:t>
      </w:r>
    </w:p>
    <w:p w14:paraId="277F077A" w14:textId="54F20B92" w:rsidR="00D557F5" w:rsidRPr="00C44A06" w:rsidRDefault="00842157" w:rsidP="00D557F5">
      <w:pPr>
        <w:pStyle w:val="Agreement"/>
      </w:pPr>
      <w:r w:rsidRPr="00C44A06">
        <w:t>Approved</w:t>
      </w:r>
      <w:r w:rsidR="00D557F5" w:rsidRPr="00C44A06">
        <w:t xml:space="preserve"> (unseen)</w:t>
      </w: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2BF964F" w:rsidR="00E667A4" w:rsidRDefault="00966CE2" w:rsidP="00E667A4">
      <w:pPr>
        <w:pStyle w:val="Doc-title"/>
      </w:pPr>
      <w:hyperlink r:id="rId223"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63008882" w:rsidR="00A8259E" w:rsidRPr="00D445A6" w:rsidRDefault="00966CE2" w:rsidP="00A8259E">
      <w:pPr>
        <w:pStyle w:val="Doc-title"/>
      </w:pPr>
      <w:hyperlink r:id="rId224"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A15A098" w:rsidR="00B15B1D" w:rsidRPr="00D445A6" w:rsidRDefault="00966CE2" w:rsidP="00B15B1D">
      <w:pPr>
        <w:pStyle w:val="Doc-title"/>
      </w:pPr>
      <w:hyperlink r:id="rId225"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9995F08" w:rsidR="00A8259E" w:rsidRPr="00D445A6" w:rsidRDefault="00966CE2" w:rsidP="00A8259E">
      <w:pPr>
        <w:pStyle w:val="Doc-title"/>
      </w:pPr>
      <w:hyperlink r:id="rId226"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A6F0021" w:rsidR="00A8259E" w:rsidRPr="00D445A6" w:rsidRDefault="00966CE2" w:rsidP="00A8259E">
      <w:pPr>
        <w:pStyle w:val="Doc-title"/>
      </w:pPr>
      <w:hyperlink r:id="rId227"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lastRenderedPageBreak/>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9E71239" w:rsidR="00A835E1" w:rsidRDefault="00966CE2" w:rsidP="00A835E1">
      <w:pPr>
        <w:pStyle w:val="Doc-title"/>
      </w:pPr>
      <w:hyperlink r:id="rId228"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lastRenderedPageBreak/>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9A35574" w:rsidR="00AD5CBC" w:rsidRDefault="00966CE2" w:rsidP="00AD5CBC">
      <w:pPr>
        <w:pStyle w:val="Doc-title"/>
      </w:pPr>
      <w:hyperlink r:id="rId229"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E3767E4" w:rsidR="00AD5CBC" w:rsidRDefault="00966CE2" w:rsidP="00AD5CBC">
      <w:pPr>
        <w:pStyle w:val="Doc-title"/>
      </w:pPr>
      <w:hyperlink r:id="rId230"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30FB3C6" w:rsidR="00322F1E" w:rsidRDefault="00966CE2" w:rsidP="00322F1E">
      <w:pPr>
        <w:pStyle w:val="Doc-title"/>
      </w:pPr>
      <w:hyperlink r:id="rId231"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4D6DAD1E" w:rsidR="00322F1E" w:rsidRDefault="00966CE2" w:rsidP="00322F1E">
      <w:pPr>
        <w:pStyle w:val="Doc-title"/>
      </w:pPr>
      <w:hyperlink r:id="rId232"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9B84937" w:rsidR="00322F1E" w:rsidRDefault="00966CE2" w:rsidP="00322F1E">
      <w:pPr>
        <w:pStyle w:val="Doc-title"/>
      </w:pPr>
      <w:hyperlink r:id="rId233"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61A6AF83" w:rsidR="00322F1E" w:rsidRDefault="00966CE2" w:rsidP="00322F1E">
      <w:pPr>
        <w:pStyle w:val="Doc-title"/>
      </w:pPr>
      <w:hyperlink r:id="rId234"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11731E15" w:rsidR="00322F1E" w:rsidRDefault="00966CE2" w:rsidP="00322F1E">
      <w:pPr>
        <w:pStyle w:val="Doc-title"/>
      </w:pPr>
      <w:hyperlink r:id="rId235" w:history="1">
        <w:r>
          <w:rPr>
            <w:rStyle w:val="Hyperlink"/>
          </w:rPr>
          <w:t>R2-2109802</w:t>
        </w:r>
      </w:hyperlink>
      <w:r w:rsidR="00322F1E">
        <w:tab/>
        <w:t>Considerations on Paging Collision Avoidance</w:t>
      </w:r>
      <w:r w:rsidR="00322F1E">
        <w:tab/>
        <w:t>Samsung</w:t>
      </w:r>
      <w:r w:rsidR="00322F1E">
        <w:tab/>
        <w:t>discussion</w:t>
      </w:r>
    </w:p>
    <w:p w14:paraId="754FACB3" w14:textId="3664ABFE" w:rsidR="00322F1E" w:rsidRDefault="00966CE2" w:rsidP="00322F1E">
      <w:pPr>
        <w:pStyle w:val="Doc-title"/>
      </w:pPr>
      <w:hyperlink r:id="rId236"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27A4E0FB" w:rsidR="00322F1E" w:rsidRDefault="00966CE2" w:rsidP="00322F1E">
      <w:pPr>
        <w:pStyle w:val="Doc-title"/>
      </w:pPr>
      <w:hyperlink r:id="rId237"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07BC1C41" w:rsidR="00322F1E" w:rsidRDefault="00966CE2" w:rsidP="00322F1E">
      <w:pPr>
        <w:pStyle w:val="Doc-title"/>
      </w:pPr>
      <w:hyperlink r:id="rId238"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9"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6D83377E" w:rsidR="00F0683D" w:rsidRDefault="00966CE2" w:rsidP="00F0683D">
      <w:pPr>
        <w:pStyle w:val="Doc-title"/>
      </w:pPr>
      <w:hyperlink r:id="rId240"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4D9AF6CF" w:rsidR="002D1326" w:rsidRDefault="00966CE2" w:rsidP="002D1326">
      <w:pPr>
        <w:pStyle w:val="Doc-title"/>
      </w:pPr>
      <w:hyperlink r:id="rId241"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lastRenderedPageBreak/>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04F641B6" w:rsidR="002D1326" w:rsidRDefault="00966CE2" w:rsidP="002D1326">
      <w:pPr>
        <w:pStyle w:val="Doc-title"/>
      </w:pPr>
      <w:hyperlink r:id="rId242"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1C3AB95A" w:rsidR="00F0683D" w:rsidRDefault="00966CE2" w:rsidP="00F0683D">
      <w:pPr>
        <w:pStyle w:val="Doc-title"/>
      </w:pPr>
      <w:hyperlink r:id="rId243"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39AB97A" w:rsidR="002D1326" w:rsidRDefault="00966CE2" w:rsidP="002D1326">
      <w:pPr>
        <w:pStyle w:val="Doc-title"/>
      </w:pPr>
      <w:hyperlink r:id="rId244"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3091D452" w:rsidR="00BC6ECB" w:rsidRDefault="00966CE2" w:rsidP="00BC6ECB">
      <w:pPr>
        <w:pStyle w:val="Doc-title"/>
      </w:pPr>
      <w:hyperlink r:id="rId245"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174E0761" w:rsidR="00BC6ECB" w:rsidRDefault="00BC6ECB" w:rsidP="00BC6ECB">
      <w:pPr>
        <w:pStyle w:val="Doc-text2"/>
      </w:pPr>
    </w:p>
    <w:p w14:paraId="277DD70A" w14:textId="4B8279B5" w:rsidR="00CE23C9" w:rsidRPr="00CE23C9" w:rsidRDefault="00CE23C9" w:rsidP="00BC6ECB">
      <w:pPr>
        <w:pStyle w:val="Doc-text2"/>
        <w:rPr>
          <w:b/>
          <w:bCs/>
          <w:u w:val="single"/>
        </w:rPr>
      </w:pPr>
      <w:r w:rsidRPr="00CE23C9">
        <w:rPr>
          <w:b/>
          <w:bCs/>
          <w:u w:val="single"/>
        </w:rPr>
        <w:t>CB Friday</w:t>
      </w:r>
    </w:p>
    <w:p w14:paraId="4D70C371" w14:textId="16DE683B" w:rsidR="00CE23C9" w:rsidRDefault="00CE23C9" w:rsidP="00BC6ECB">
      <w:pPr>
        <w:pStyle w:val="Doc-text2"/>
      </w:pPr>
      <w:r>
        <w:lastRenderedPageBreak/>
        <w:t>-</w:t>
      </w:r>
      <w:r>
        <w:tab/>
        <w:t>Nokia thinks we should send LS to SA2. Intel thinks we don't need to since we don't actively prohibit this either. Nokia thinks we agreed UE cannot be in RRC_CONNECTED in both networks. This would override that.</w:t>
      </w:r>
    </w:p>
    <w:p w14:paraId="675EBE5A" w14:textId="6CEC33B0" w:rsidR="00CE23C9" w:rsidRPr="003D1EB4" w:rsidRDefault="00CE23C9" w:rsidP="00CE23C9">
      <w:pPr>
        <w:pStyle w:val="Agreement"/>
      </w:pPr>
      <w:r>
        <w:t>No need for LS to SA2 on this (no specification efforts needed to prevent or allow dual RRC_CONNECTED with MUSIM in Rel-17).</w:t>
      </w:r>
    </w:p>
    <w:p w14:paraId="6D516A0F" w14:textId="77777777" w:rsidR="00CE23C9" w:rsidRDefault="00CE23C9" w:rsidP="00BC6ECB">
      <w:pPr>
        <w:pStyle w:val="Doc-text2"/>
      </w:pPr>
    </w:p>
    <w:p w14:paraId="7657B0D8" w14:textId="77777777" w:rsidR="00CE23C9" w:rsidRPr="00CE23C9" w:rsidRDefault="00CE23C9" w:rsidP="00BC6ECB">
      <w:pPr>
        <w:pStyle w:val="Doc-text2"/>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lastRenderedPageBreak/>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73951C8A" w:rsidR="00E663DB" w:rsidRDefault="00966CE2" w:rsidP="00E663DB">
      <w:pPr>
        <w:pStyle w:val="Doc-title"/>
      </w:pPr>
      <w:hyperlink r:id="rId246"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FB6B39D" w:rsidR="00BC6ECB" w:rsidRDefault="00966CE2" w:rsidP="00BC6ECB">
      <w:pPr>
        <w:pStyle w:val="Doc-title"/>
      </w:pPr>
      <w:hyperlink r:id="rId247"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215E09A" w:rsidR="00BC6ECB" w:rsidRDefault="00966CE2" w:rsidP="00BC6ECB">
      <w:pPr>
        <w:pStyle w:val="Doc-title"/>
      </w:pPr>
      <w:hyperlink r:id="rId248"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lastRenderedPageBreak/>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6EB43AD8" w:rsidR="00AB4FCF" w:rsidRDefault="00966CE2" w:rsidP="00AB4FCF">
      <w:pPr>
        <w:pStyle w:val="Doc-title"/>
      </w:pPr>
      <w:hyperlink r:id="rId249"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2D12C234" w:rsidR="00F0683D" w:rsidRDefault="00966CE2" w:rsidP="00F0683D">
      <w:pPr>
        <w:pStyle w:val="Doc-title"/>
      </w:pPr>
      <w:hyperlink r:id="rId250"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2BD7B26D" w:rsidR="006046E4" w:rsidRDefault="00966CE2" w:rsidP="006046E4">
      <w:pPr>
        <w:pStyle w:val="Doc-title"/>
      </w:pPr>
      <w:hyperlink r:id="rId251"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BDCE8EF" w:rsidR="00AB4FCF" w:rsidRDefault="00966CE2" w:rsidP="00AB4FCF">
      <w:pPr>
        <w:pStyle w:val="Doc-title"/>
      </w:pPr>
      <w:hyperlink r:id="rId252"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A70B14B" w:rsidR="00AB4FCF" w:rsidRDefault="00966CE2" w:rsidP="00AB4FCF">
      <w:pPr>
        <w:pStyle w:val="Doc-title"/>
      </w:pPr>
      <w:hyperlink r:id="rId253"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5652D41" w:rsidR="00AB4FCF" w:rsidRDefault="00966CE2" w:rsidP="00AB4FCF">
      <w:pPr>
        <w:pStyle w:val="Doc-title"/>
      </w:pPr>
      <w:hyperlink r:id="rId254"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C41BE7D" w:rsidR="00AB4FCF" w:rsidRDefault="00966CE2" w:rsidP="00AB4FCF">
      <w:pPr>
        <w:pStyle w:val="Doc-title"/>
      </w:pPr>
      <w:hyperlink r:id="rId255" w:history="1">
        <w:r>
          <w:rPr>
            <w:rStyle w:val="Hyperlink"/>
          </w:rPr>
          <w:t>R2-2109788</w:t>
        </w:r>
      </w:hyperlink>
      <w:r w:rsidR="00AB4FCF">
        <w:tab/>
        <w:t>Further discussion on network switching for MUSIM</w:t>
      </w:r>
      <w:r w:rsidR="00AB4FCF">
        <w:tab/>
        <w:t>Samsung</w:t>
      </w:r>
      <w:r w:rsidR="00AB4FCF">
        <w:tab/>
        <w:t>discussion</w:t>
      </w:r>
    </w:p>
    <w:p w14:paraId="6A2008F2" w14:textId="119399D5" w:rsidR="00B805A8" w:rsidRDefault="00966CE2" w:rsidP="00B805A8">
      <w:pPr>
        <w:pStyle w:val="Doc-title"/>
      </w:pPr>
      <w:hyperlink r:id="rId256"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191D56AE" w:rsidR="00B805A8" w:rsidRDefault="00966CE2" w:rsidP="00B805A8">
      <w:pPr>
        <w:pStyle w:val="Doc-title"/>
      </w:pPr>
      <w:hyperlink r:id="rId257"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1FAD0079" w:rsidR="00B805A8" w:rsidRDefault="00966CE2" w:rsidP="00B805A8">
      <w:pPr>
        <w:pStyle w:val="Doc-title"/>
      </w:pPr>
      <w:hyperlink r:id="rId258"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396F6F4A" w:rsidR="00B805A8" w:rsidRDefault="00966CE2" w:rsidP="00B805A8">
      <w:pPr>
        <w:pStyle w:val="Doc-title"/>
      </w:pPr>
      <w:hyperlink r:id="rId259" w:history="1">
        <w:r>
          <w:rPr>
            <w:rStyle w:val="Hyperlink"/>
          </w:rPr>
          <w:t>R2-2111197</w:t>
        </w:r>
      </w:hyperlink>
      <w:r w:rsidR="00B805A8">
        <w:tab/>
        <w:t>Further details on network switching notification</w:t>
      </w:r>
      <w:r w:rsidR="00B805A8">
        <w:tab/>
        <w:t>MediaTek Inc.</w:t>
      </w:r>
      <w:r w:rsidR="00B805A8">
        <w:tab/>
        <w:t>discussion</w:t>
      </w:r>
    </w:p>
    <w:p w14:paraId="71B0A4FA" w14:textId="60721E69" w:rsidR="00746C1B" w:rsidRPr="00F77BD4" w:rsidRDefault="00746C1B" w:rsidP="0081194C">
      <w:pPr>
        <w:pStyle w:val="Agreement"/>
      </w:pPr>
      <w:r>
        <w:t xml:space="preserve">Revised in </w:t>
      </w:r>
      <w:hyperlink r:id="rId260" w:history="1">
        <w:r w:rsidR="00966CE2">
          <w:rPr>
            <w:rStyle w:val="Hyperlink"/>
          </w:rPr>
          <w:t>R2-2111222</w:t>
        </w:r>
      </w:hyperlink>
    </w:p>
    <w:p w14:paraId="20687023" w14:textId="253E4FA3" w:rsidR="000E2AC6" w:rsidRPr="000E2AC6" w:rsidRDefault="00966CE2" w:rsidP="000E2AC6">
      <w:pPr>
        <w:pStyle w:val="Doc-title"/>
      </w:pPr>
      <w:hyperlink r:id="rId261" w:history="1">
        <w:r>
          <w:rPr>
            <w:rStyle w:val="Hyperlink"/>
          </w:rPr>
          <w:t>R2-2111222</w:t>
        </w:r>
      </w:hyperlink>
      <w:r w:rsidR="00746C1B">
        <w:tab/>
        <w:t>Further details on network switching notification</w:t>
      </w:r>
      <w:r w:rsidR="00746C1B">
        <w:tab/>
        <w:t>MediaTek Inc.</w:t>
      </w:r>
      <w:r w:rsidR="00746C1B">
        <w:tab/>
        <w:t>discussion</w:t>
      </w:r>
    </w:p>
    <w:p w14:paraId="35366635" w14:textId="5A7F1688" w:rsidR="002D42AA" w:rsidRDefault="00966CE2" w:rsidP="002D42AA">
      <w:pPr>
        <w:pStyle w:val="Doc-title"/>
      </w:pPr>
      <w:hyperlink r:id="rId262"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3A13B76" w:rsidR="002D42AA" w:rsidRDefault="00966CE2" w:rsidP="002D42AA">
      <w:pPr>
        <w:pStyle w:val="Doc-title"/>
      </w:pPr>
      <w:hyperlink r:id="rId263"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0D4FE2CD" w:rsidR="002D42AA" w:rsidRDefault="00966CE2" w:rsidP="002D42AA">
      <w:pPr>
        <w:pStyle w:val="Doc-title"/>
      </w:pPr>
      <w:hyperlink r:id="rId264"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5EE0163" w:rsidR="002D42AA" w:rsidRDefault="00966CE2" w:rsidP="002D42AA">
      <w:pPr>
        <w:pStyle w:val="Doc-title"/>
      </w:pPr>
      <w:hyperlink r:id="rId265"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6F293B2C" w:rsidR="002D42AA" w:rsidRDefault="00966CE2" w:rsidP="002D42AA">
      <w:pPr>
        <w:pStyle w:val="Doc-title"/>
      </w:pPr>
      <w:hyperlink r:id="rId266"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E76AE1C" w:rsidR="007A3089" w:rsidRDefault="00966CE2" w:rsidP="007A3089">
      <w:pPr>
        <w:pStyle w:val="Doc-title"/>
      </w:pPr>
      <w:hyperlink r:id="rId267"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8FC7E0C" w:rsidR="007A3089" w:rsidRDefault="00966CE2" w:rsidP="007A3089">
      <w:pPr>
        <w:pStyle w:val="Doc-title"/>
      </w:pPr>
      <w:hyperlink r:id="rId268"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04708927" w:rsidR="007A3089" w:rsidRDefault="00966CE2" w:rsidP="007A3089">
      <w:pPr>
        <w:pStyle w:val="Doc-title"/>
      </w:pPr>
      <w:hyperlink r:id="rId269"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7133787" w:rsidR="0081194C" w:rsidRDefault="00966CE2" w:rsidP="0081194C">
      <w:pPr>
        <w:pStyle w:val="Doc-title"/>
      </w:pPr>
      <w:hyperlink r:id="rId270"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71"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56CCEB4" w:rsidR="0081194C" w:rsidRDefault="00966CE2" w:rsidP="0081194C">
      <w:pPr>
        <w:pStyle w:val="Doc-title"/>
      </w:pPr>
      <w:hyperlink r:id="rId272" w:history="1">
        <w:r>
          <w:rPr>
            <w:rStyle w:val="Hyperlink"/>
          </w:rPr>
          <w:t>R2-2110117</w:t>
        </w:r>
      </w:hyperlink>
      <w:r w:rsidR="0081194C">
        <w:tab/>
        <w:t>RAN Initiated Paging in MUSIM</w:t>
      </w:r>
      <w:r w:rsidR="0081194C">
        <w:tab/>
        <w:t>Sharp</w:t>
      </w:r>
      <w:r w:rsidR="0081194C">
        <w:tab/>
        <w:t>discussion</w:t>
      </w:r>
    </w:p>
    <w:p w14:paraId="41EEBB87" w14:textId="4011B7B6" w:rsidR="0081194C" w:rsidRDefault="00966CE2" w:rsidP="0081194C">
      <w:pPr>
        <w:pStyle w:val="Doc-title"/>
      </w:pPr>
      <w:hyperlink r:id="rId273"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D4CDC7D" w:rsidR="00CD0AC3" w:rsidRDefault="00966CE2" w:rsidP="00CD0AC3">
      <w:pPr>
        <w:pStyle w:val="Doc-title"/>
      </w:pPr>
      <w:hyperlink r:id="rId274"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lastRenderedPageBreak/>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36D767B6" w14:textId="5156C864" w:rsidR="00A964EC" w:rsidRDefault="00966CE2" w:rsidP="00A964EC">
      <w:pPr>
        <w:pStyle w:val="Doc-title"/>
      </w:pPr>
      <w:hyperlink r:id="rId275" w:history="1">
        <w:r>
          <w:rPr>
            <w:rStyle w:val="Hyperlink"/>
          </w:rPr>
          <w:t>R2-2109755</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00B286D7" w14:textId="270B4CE8" w:rsidR="00A964EC" w:rsidRPr="00A964EC" w:rsidRDefault="00A964EC" w:rsidP="00A964EC">
      <w:pPr>
        <w:pStyle w:val="Agreement"/>
        <w:rPr>
          <w:highlight w:val="yellow"/>
        </w:rPr>
      </w:pPr>
      <w:r w:rsidRPr="00A964EC">
        <w:rPr>
          <w:highlight w:val="yellow"/>
        </w:rPr>
        <w:t xml:space="preserve">??? Revised in </w:t>
      </w:r>
      <w:hyperlink r:id="rId276" w:history="1">
        <w:r w:rsidR="00966CE2">
          <w:rPr>
            <w:rStyle w:val="Hyperlink"/>
            <w:highlight w:val="yellow"/>
          </w:rPr>
          <w:t>R2-2111277</w:t>
        </w:r>
      </w:hyperlink>
      <w:r w:rsidRPr="00A964EC">
        <w:rPr>
          <w:highlight w:val="yellow"/>
        </w:rPr>
        <w:t xml:space="preserve"> (use RAN2 as source, remove "[Draft]" from title)</w:t>
      </w:r>
    </w:p>
    <w:p w14:paraId="5BEB91CA" w14:textId="77777777" w:rsidR="00A964EC" w:rsidRPr="00A964EC" w:rsidRDefault="00A964EC" w:rsidP="00A964EC">
      <w:pPr>
        <w:pStyle w:val="Doc-text2"/>
      </w:pPr>
    </w:p>
    <w:p w14:paraId="7744C840" w14:textId="0E047F29" w:rsidR="00A964EC" w:rsidRDefault="00966CE2" w:rsidP="00A964EC">
      <w:pPr>
        <w:pStyle w:val="Doc-title"/>
      </w:pPr>
      <w:hyperlink r:id="rId277" w:history="1">
        <w:r>
          <w:rPr>
            <w:rStyle w:val="Hyperlink"/>
          </w:rPr>
          <w:t>R2-2109756</w:t>
        </w:r>
      </w:hyperlink>
      <w:r w:rsidR="00A964EC">
        <w:tab/>
        <w:t>Draft CR to TS38.331 to support paging with service indication for MUSIM</w:t>
      </w:r>
      <w:r w:rsidR="00A964EC">
        <w:tab/>
        <w:t>Huawei, HiSilicon</w:t>
      </w:r>
      <w:r w:rsidR="00A964EC">
        <w:tab/>
        <w:t>draftCR</w:t>
      </w:r>
      <w:r w:rsidR="00A964EC">
        <w:tab/>
        <w:t>Rel-17</w:t>
      </w:r>
      <w:r w:rsidR="00A964EC">
        <w:tab/>
        <w:t>38.331</w:t>
      </w:r>
      <w:r w:rsidR="00A964EC">
        <w:tab/>
        <w:t>16.6.0</w:t>
      </w:r>
      <w:r w:rsidR="00A964EC">
        <w:tab/>
        <w:t>LTE_NR_MUSIM-Core</w:t>
      </w:r>
    </w:p>
    <w:p w14:paraId="24C32AB3" w14:textId="67463A29" w:rsidR="00A964EC" w:rsidRPr="00A964EC" w:rsidRDefault="00A964EC" w:rsidP="00A964EC">
      <w:pPr>
        <w:pStyle w:val="Agreement"/>
        <w:rPr>
          <w:highlight w:val="yellow"/>
        </w:rPr>
      </w:pPr>
      <w:r w:rsidRPr="00A964EC">
        <w:rPr>
          <w:highlight w:val="yellow"/>
        </w:rPr>
        <w:t xml:space="preserve">??? Revised in </w:t>
      </w:r>
      <w:hyperlink r:id="rId278" w:history="1">
        <w:r w:rsidR="00966CE2">
          <w:rPr>
            <w:rStyle w:val="Hyperlink"/>
            <w:highlight w:val="yellow"/>
          </w:rPr>
          <w:t>R2-2111278</w:t>
        </w:r>
      </w:hyperlink>
      <w:r w:rsidRPr="00A964EC">
        <w:rPr>
          <w:highlight w:val="yellow"/>
        </w:rPr>
        <w:t xml:space="preserve"> (use RAN2 as source, remove "[Draft]" from title)</w:t>
      </w:r>
    </w:p>
    <w:p w14:paraId="6E49DAC8" w14:textId="77777777" w:rsidR="00A964EC" w:rsidRDefault="00A964EC" w:rsidP="00A964EC">
      <w:pPr>
        <w:pStyle w:val="Doc-text2"/>
      </w:pPr>
    </w:p>
    <w:p w14:paraId="225B2EFB" w14:textId="3A50179A" w:rsidR="00A964EC" w:rsidRPr="00256D42" w:rsidRDefault="00A964EC" w:rsidP="00A964EC">
      <w:pPr>
        <w:pStyle w:val="Agreement"/>
      </w:pPr>
      <w:r w:rsidRPr="00256D42">
        <w:t>Update</w:t>
      </w:r>
      <w:r>
        <w:t xml:space="preserve"> the above CRs</w:t>
      </w:r>
      <w:r w:rsidRPr="00256D42">
        <w:t xml:space="preserve"> </w:t>
      </w:r>
      <w:hyperlink r:id="rId279" w:history="1">
        <w:r w:rsidR="00966CE2">
          <w:rPr>
            <w:rStyle w:val="Hyperlink"/>
          </w:rPr>
          <w:t>R2-2109755</w:t>
        </w:r>
      </w:hyperlink>
      <w:r>
        <w:t xml:space="preserve"> and </w:t>
      </w:r>
      <w:hyperlink r:id="rId280" w:history="1">
        <w:r w:rsidR="00966CE2">
          <w:rPr>
            <w:rStyle w:val="Hyperlink"/>
          </w:rPr>
          <w:t>R2-2109756</w:t>
        </w:r>
      </w:hyperlink>
      <w:r>
        <w:t xml:space="preserve"> ba</w:t>
      </w:r>
      <w:r w:rsidRPr="00256D42">
        <w:t>sed on agreements in offline [232] (Huawei). Will be merged to running CRs after the meeting. Can draft LS to SA2/RAN3/CT1 in this thread.</w:t>
      </w: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E09C359" w:rsidR="003278FE" w:rsidRDefault="00966CE2" w:rsidP="003278FE">
      <w:pPr>
        <w:pStyle w:val="Doc-title"/>
      </w:pPr>
      <w:hyperlink r:id="rId281"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700DFA1" w:rsidR="003278FE" w:rsidRDefault="00966CE2" w:rsidP="003278FE">
      <w:pPr>
        <w:pStyle w:val="Doc-title"/>
      </w:pPr>
      <w:hyperlink r:id="rId282"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0FE2298" w:rsidR="003278FE" w:rsidRDefault="00966CE2" w:rsidP="003278FE">
      <w:pPr>
        <w:pStyle w:val="Doc-title"/>
      </w:pPr>
      <w:hyperlink r:id="rId283"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0E5714CE" w:rsidR="003278FE" w:rsidRDefault="00966CE2" w:rsidP="003278FE">
      <w:pPr>
        <w:pStyle w:val="Doc-title"/>
      </w:pPr>
      <w:hyperlink r:id="rId284"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E3AD94F" w:rsidR="003278FE" w:rsidRDefault="00966CE2" w:rsidP="003278FE">
      <w:pPr>
        <w:pStyle w:val="Doc-title"/>
      </w:pPr>
      <w:hyperlink r:id="rId285" w:history="1">
        <w:r>
          <w:rPr>
            <w:rStyle w:val="Hyperlink"/>
          </w:rPr>
          <w:t>R2-2110776</w:t>
        </w:r>
      </w:hyperlink>
      <w:r w:rsidR="003278FE">
        <w:tab/>
        <w:t>Introduction of a Paging cause indication</w:t>
      </w:r>
      <w:r w:rsidR="003278FE">
        <w:tab/>
        <w:t>Ericsson</w:t>
      </w:r>
      <w:r w:rsidR="003278FE">
        <w:tab/>
        <w:t>discussion</w:t>
      </w:r>
    </w:p>
    <w:p w14:paraId="4FE943D5" w14:textId="51CF5D24" w:rsidR="003278FE" w:rsidRDefault="00966CE2" w:rsidP="003278FE">
      <w:pPr>
        <w:pStyle w:val="Doc-title"/>
      </w:pPr>
      <w:hyperlink r:id="rId286"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7" w:history="1">
        <w:r>
          <w:rPr>
            <w:rStyle w:val="Hyperlink"/>
          </w:rPr>
          <w:t>R2-2108549</w:t>
        </w:r>
      </w:hyperlink>
    </w:p>
    <w:p w14:paraId="42DC286E" w14:textId="7A9D8C42" w:rsidR="003278FE" w:rsidRDefault="00966CE2" w:rsidP="003278FE">
      <w:pPr>
        <w:pStyle w:val="Doc-title"/>
      </w:pPr>
      <w:hyperlink r:id="rId288"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2431E6A" w:rsidR="003278FE" w:rsidRDefault="00966CE2" w:rsidP="003278FE">
      <w:pPr>
        <w:pStyle w:val="Doc-title"/>
      </w:pPr>
      <w:hyperlink r:id="rId289"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90"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6D1D1B9D"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91" w:history="1">
        <w:r w:rsidR="00966CE2">
          <w:rPr>
            <w:rStyle w:val="Hyperlink"/>
          </w:rPr>
          <w:t>R2-2109755</w:t>
        </w:r>
      </w:hyperlink>
      <w:r>
        <w:t xml:space="preserve"> and </w:t>
      </w:r>
      <w:hyperlink r:id="rId292" w:history="1">
        <w:r w:rsidR="00966CE2">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E858A5C" w:rsidR="00A21892" w:rsidRPr="00011A1C" w:rsidRDefault="00A21892" w:rsidP="00A21892">
      <w:pPr>
        <w:pStyle w:val="EmailDiscussion2"/>
        <w:numPr>
          <w:ilvl w:val="2"/>
          <w:numId w:val="9"/>
        </w:numPr>
        <w:ind w:left="1980"/>
      </w:pPr>
      <w:r w:rsidRPr="00011A1C">
        <w:t xml:space="preserve">Discussion summary in </w:t>
      </w:r>
      <w:hyperlink r:id="rId293" w:history="1">
        <w:r w:rsidR="00966CE2">
          <w:rPr>
            <w:rStyle w:val="Hyperlink"/>
          </w:rPr>
          <w:t>R2-2111312</w:t>
        </w:r>
      </w:hyperlink>
      <w:r w:rsidRPr="00011A1C">
        <w:t xml:space="preserve"> (by email rapporteur), draft LS in </w:t>
      </w:r>
      <w:hyperlink r:id="rId294" w:history="1">
        <w:r w:rsidR="00966CE2">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3A20944"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[232]</w:t>
      </w:r>
      <w:r>
        <w:rPr>
          <w:lang w:val="fi-FI"/>
        </w:rPr>
        <w:t>)</w:t>
      </w:r>
    </w:p>
    <w:p w14:paraId="71DD432E" w14:textId="121F5DE3" w:rsidR="00A21892" w:rsidRDefault="00966CE2" w:rsidP="00A21892">
      <w:pPr>
        <w:pStyle w:val="Doc-title"/>
      </w:pPr>
      <w:hyperlink r:id="rId295"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03AECF87" w14:textId="618B0E96" w:rsidR="00576644" w:rsidRDefault="00576644" w:rsidP="00576644">
      <w:pPr>
        <w:pStyle w:val="Doc-text2"/>
        <w:rPr>
          <w:i/>
          <w:iCs/>
        </w:rPr>
      </w:pPr>
      <w:r w:rsidRPr="00576644">
        <w:rPr>
          <w:i/>
          <w:iCs/>
        </w:rPr>
        <w:t xml:space="preserve">The draft LS is updated based on the comments and is given in Appendix A for quick reference. It’s available in </w:t>
      </w:r>
      <w:hyperlink r:id="rId296" w:history="1">
        <w:r w:rsidR="00966CE2">
          <w:rPr>
            <w:rStyle w:val="Hyperlink"/>
            <w:i/>
            <w:iCs/>
          </w:rPr>
          <w:t>R2-2111313</w:t>
        </w:r>
      </w:hyperlink>
      <w:r w:rsidRPr="00576644">
        <w:rPr>
          <w:i/>
          <w:iCs/>
        </w:rPr>
        <w:t>.</w:t>
      </w:r>
    </w:p>
    <w:p w14:paraId="0593B4FD" w14:textId="053D695C" w:rsidR="006671B8" w:rsidRPr="00A11CC8" w:rsidRDefault="006671B8" w:rsidP="006671B8">
      <w:pPr>
        <w:pStyle w:val="Agreement"/>
      </w:pPr>
      <w:r w:rsidRPr="00A11CC8">
        <w:t>Noted</w:t>
      </w:r>
    </w:p>
    <w:p w14:paraId="2913B9C5" w14:textId="74CA7947" w:rsidR="00A964EC" w:rsidRDefault="00A964EC" w:rsidP="00A964EC">
      <w:pPr>
        <w:pStyle w:val="Doc-text2"/>
        <w:ind w:left="0" w:firstLine="0"/>
      </w:pPr>
    </w:p>
    <w:p w14:paraId="20212DF3" w14:textId="71B8AB42" w:rsidR="00A964EC" w:rsidRDefault="00966CE2" w:rsidP="00A964EC">
      <w:pPr>
        <w:pStyle w:val="Doc-title"/>
      </w:pPr>
      <w:hyperlink r:id="rId297" w:history="1">
        <w:r>
          <w:rPr>
            <w:rStyle w:val="Hyperlink"/>
          </w:rPr>
          <w:t>R2-2111277</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4D0ABA28" w14:textId="4DF76645" w:rsidR="00A964EC" w:rsidRPr="00A11CC8" w:rsidRDefault="00A964EC" w:rsidP="00A964EC">
      <w:pPr>
        <w:pStyle w:val="Agreement"/>
      </w:pPr>
      <w:r w:rsidRPr="00A11CC8">
        <w:t>Endorsed</w:t>
      </w:r>
    </w:p>
    <w:p w14:paraId="0E8FE859" w14:textId="77777777" w:rsidR="00A964EC" w:rsidRPr="00A11CC8" w:rsidRDefault="00A964EC" w:rsidP="00A964EC">
      <w:pPr>
        <w:pStyle w:val="Doc-text2"/>
      </w:pPr>
    </w:p>
    <w:p w14:paraId="33EC94D6" w14:textId="196305FB" w:rsidR="00A964EC" w:rsidRPr="00A11CC8" w:rsidRDefault="00966CE2" w:rsidP="00A964EC">
      <w:pPr>
        <w:pStyle w:val="Doc-title"/>
      </w:pPr>
      <w:hyperlink r:id="rId298" w:history="1">
        <w:r>
          <w:rPr>
            <w:rStyle w:val="Hyperlink"/>
          </w:rPr>
          <w:t>R2-2111278</w:t>
        </w:r>
      </w:hyperlink>
      <w:r w:rsidR="00A964EC" w:rsidRPr="00A11CC8">
        <w:tab/>
        <w:t>Draft CR to TS38.331 to support paging with service indication for MUSIM</w:t>
      </w:r>
      <w:r w:rsidR="00A964EC" w:rsidRPr="00A11CC8">
        <w:tab/>
        <w:t>Huawei, HiSilicon</w:t>
      </w:r>
      <w:r w:rsidR="00A964EC" w:rsidRPr="00A11CC8">
        <w:tab/>
        <w:t>draftCR</w:t>
      </w:r>
      <w:r w:rsidR="00A964EC" w:rsidRPr="00A11CC8">
        <w:tab/>
        <w:t>Rel-17</w:t>
      </w:r>
      <w:r w:rsidR="00A964EC" w:rsidRPr="00A11CC8">
        <w:tab/>
        <w:t>38.331</w:t>
      </w:r>
      <w:r w:rsidR="00A964EC" w:rsidRPr="00A11CC8">
        <w:tab/>
        <w:t>16.6.0</w:t>
      </w:r>
      <w:r w:rsidR="00A964EC" w:rsidRPr="00A11CC8">
        <w:tab/>
        <w:t>LTE_NR_MUSIM-Core</w:t>
      </w:r>
    </w:p>
    <w:p w14:paraId="16AC5ED5" w14:textId="4C02D381" w:rsidR="00A964EC" w:rsidRPr="00A11CC8" w:rsidRDefault="00A964EC" w:rsidP="00A964EC">
      <w:pPr>
        <w:pStyle w:val="Agreement"/>
      </w:pPr>
      <w:r w:rsidRPr="00A11CC8">
        <w:t>Endorsed</w:t>
      </w:r>
    </w:p>
    <w:p w14:paraId="1616B7DD" w14:textId="77777777" w:rsidR="00A964EC" w:rsidRDefault="00A964EC" w:rsidP="00A964EC">
      <w:pPr>
        <w:pStyle w:val="Doc-text2"/>
      </w:pPr>
    </w:p>
    <w:p w14:paraId="27F91D28" w14:textId="77777777" w:rsidR="00A964EC" w:rsidRPr="00576644" w:rsidRDefault="00A964EC" w:rsidP="00A964EC">
      <w:pPr>
        <w:pStyle w:val="Doc-text2"/>
        <w:ind w:left="0" w:firstLine="0"/>
      </w:pPr>
    </w:p>
    <w:p w14:paraId="506724FC" w14:textId="1A286CA7" w:rsidR="00A21892" w:rsidRDefault="00966CE2" w:rsidP="00A21892">
      <w:pPr>
        <w:pStyle w:val="Doc-title"/>
      </w:pPr>
      <w:hyperlink r:id="rId299"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3E5AD5BA" w14:textId="58DD2BDE" w:rsidR="00C44A06" w:rsidRDefault="00C44A06" w:rsidP="00C44A06">
      <w:pPr>
        <w:pStyle w:val="Doc-text2"/>
      </w:pPr>
      <w:r>
        <w:t>-</w:t>
      </w:r>
      <w:r>
        <w:tab/>
        <w:t>Lenovo thinks we haven't discussed how RAN and CN paging interact. Would like to use "</w:t>
      </w:r>
      <w:r w:rsidRPr="00C44A06">
        <w:rPr>
          <w:rFonts w:cs="Arial"/>
          <w:lang w:val="en-US" w:eastAsia="en-US"/>
        </w:rPr>
        <w:t xml:space="preserve">For </w:t>
      </w:r>
      <w:r w:rsidRPr="00C44A06">
        <w:rPr>
          <w:rFonts w:cs="Arial"/>
          <w:highlight w:val="yellow"/>
          <w:lang w:val="en-US" w:eastAsia="en-US"/>
        </w:rPr>
        <w:t>RAN</w:t>
      </w:r>
      <w:r w:rsidRPr="00C44A06">
        <w:rPr>
          <w:rFonts w:cs="Arial"/>
          <w:lang w:val="en-US" w:eastAsia="en-US"/>
        </w:rPr>
        <w:t xml:space="preserve"> paging reception in RRC_INACTIVE</w:t>
      </w:r>
      <w:r>
        <w:t xml:space="preserve"> ". Huawei thinks there is no special treatment for CN paging in INACTIVE, it's same as in IDLE. LGE and Samsung agrees.</w:t>
      </w:r>
    </w:p>
    <w:p w14:paraId="37E8C5A8" w14:textId="15D5001A" w:rsidR="00A11CC8" w:rsidRPr="00C44A06" w:rsidRDefault="00A11CC8" w:rsidP="00C44A06">
      <w:pPr>
        <w:pStyle w:val="Doc-text2"/>
      </w:pPr>
      <w:r>
        <w:t>-</w:t>
      </w:r>
      <w:r>
        <w:tab/>
        <w:t>QC thinks we can put (CN paging in IDLE, RAN paging in INACTIVE"), i.e. "</w:t>
      </w:r>
      <w:r w:rsidRPr="00A11CC8">
        <w:rPr>
          <w:rFonts w:cs="Arial"/>
          <w:lang w:val="en-US" w:eastAsia="en-US"/>
        </w:rPr>
        <w:t>For paging reception in RRC_IDLE</w:t>
      </w:r>
      <w:r w:rsidRPr="00A11CC8">
        <w:t xml:space="preserve"> </w:t>
      </w:r>
      <w:r>
        <w:t xml:space="preserve">(i.e. CN paging)" and </w:t>
      </w:r>
      <w:r>
        <w:t>"</w:t>
      </w:r>
      <w:r w:rsidRPr="00C44A06">
        <w:rPr>
          <w:rFonts w:cs="Arial"/>
          <w:lang w:val="en-US" w:eastAsia="en-US"/>
        </w:rPr>
        <w:t>For paging reception in RRC_INACTIVE</w:t>
      </w:r>
      <w:r>
        <w:t xml:space="preserve"> </w:t>
      </w:r>
      <w:r>
        <w:t>(i.e. RAN paging)</w:t>
      </w:r>
      <w:r>
        <w:t>"</w:t>
      </w:r>
      <w:r>
        <w:t>.</w:t>
      </w:r>
    </w:p>
    <w:p w14:paraId="55B0A406" w14:textId="3744CE8B" w:rsidR="00A11CC8" w:rsidRPr="00A11CC8" w:rsidRDefault="00A11CC8" w:rsidP="00576644">
      <w:pPr>
        <w:pStyle w:val="Agreement"/>
        <w:rPr>
          <w:highlight w:val="yellow"/>
        </w:rPr>
      </w:pPr>
      <w:r w:rsidRPr="00A11CC8">
        <w:t xml:space="preserve">Use </w:t>
      </w:r>
      <w:r>
        <w:t xml:space="preserve"> "</w:t>
      </w:r>
      <w:r w:rsidRPr="00A11CC8">
        <w:rPr>
          <w:rFonts w:cs="Arial"/>
          <w:lang w:val="en-US" w:eastAsia="en-US"/>
        </w:rPr>
        <w:t>For paging reception in RRC_IDLE</w:t>
      </w:r>
      <w:r w:rsidRPr="00A11CC8">
        <w:t xml:space="preserve"> </w:t>
      </w:r>
      <w:r w:rsidRPr="00A11CC8">
        <w:rPr>
          <w:highlight w:val="yellow"/>
        </w:rPr>
        <w:t>(i.e. CN paging)</w:t>
      </w:r>
      <w:r>
        <w:t>" and "</w:t>
      </w:r>
      <w:r w:rsidRPr="00C44A06">
        <w:rPr>
          <w:rFonts w:cs="Arial"/>
          <w:lang w:val="en-US" w:eastAsia="en-US"/>
        </w:rPr>
        <w:t>For paging reception in RRC_INACTIVE</w:t>
      </w:r>
      <w:r>
        <w:t xml:space="preserve"> </w:t>
      </w:r>
      <w:r w:rsidRPr="00A11CC8">
        <w:rPr>
          <w:highlight w:val="yellow"/>
        </w:rPr>
        <w:t>(i.e. RAN paging)</w:t>
      </w:r>
      <w:r>
        <w:t>".</w:t>
      </w:r>
    </w:p>
    <w:p w14:paraId="27846A0D" w14:textId="4E50D049" w:rsidR="00C44A06" w:rsidRPr="00A11CC8" w:rsidRDefault="00A11CC8" w:rsidP="00576644">
      <w:pPr>
        <w:pStyle w:val="Agreement"/>
      </w:pPr>
      <w:r w:rsidRPr="00A11CC8">
        <w:t xml:space="preserve">With the above revision, the </w:t>
      </w:r>
      <w:r w:rsidR="00C44A06" w:rsidRPr="00A11CC8">
        <w:t>LS content is agreed</w:t>
      </w:r>
    </w:p>
    <w:p w14:paraId="787A0F16" w14:textId="14DE40DB" w:rsidR="00576644" w:rsidRPr="00A11CC8" w:rsidRDefault="00576644" w:rsidP="00576644">
      <w:pPr>
        <w:pStyle w:val="Agreement"/>
      </w:pPr>
      <w:r w:rsidRPr="00A11CC8">
        <w:t xml:space="preserve">Revised in </w:t>
      </w:r>
      <w:hyperlink r:id="rId300" w:history="1">
        <w:r w:rsidR="00966CE2">
          <w:rPr>
            <w:rStyle w:val="Hyperlink"/>
          </w:rPr>
          <w:t>R2-2111330</w:t>
        </w:r>
      </w:hyperlink>
      <w:r w:rsidRPr="00A11CC8">
        <w:t xml:space="preserve"> (use RAN2 as source, remove "[Draft]" from title)</w:t>
      </w:r>
    </w:p>
    <w:p w14:paraId="3D3A00A3" w14:textId="7537518A" w:rsidR="00576644" w:rsidRDefault="00576644" w:rsidP="00576644">
      <w:pPr>
        <w:pStyle w:val="Doc-text2"/>
        <w:ind w:left="0" w:firstLine="0"/>
        <w:rPr>
          <w:highlight w:val="yellow"/>
        </w:rPr>
      </w:pPr>
    </w:p>
    <w:p w14:paraId="664023A6" w14:textId="23032A95" w:rsidR="00576644" w:rsidRPr="00576644" w:rsidRDefault="00966CE2" w:rsidP="00576644">
      <w:pPr>
        <w:pStyle w:val="Doc-title"/>
      </w:pPr>
      <w:hyperlink r:id="rId301" w:history="1">
        <w:r>
          <w:rPr>
            <w:rStyle w:val="Hyperlink"/>
          </w:rPr>
          <w:t>R2-2111330</w:t>
        </w:r>
      </w:hyperlink>
      <w:r w:rsidR="00576644">
        <w:tab/>
      </w:r>
      <w:r w:rsidR="00576644" w:rsidRPr="00011A1C">
        <w:t xml:space="preserve">LS on </w:t>
      </w:r>
      <w:r w:rsidR="00576644">
        <w:t>RAN2 agreements for paging with service indication</w:t>
      </w:r>
      <w:r w:rsidR="00576644">
        <w:tab/>
        <w:t>RAN2</w:t>
      </w:r>
      <w:r w:rsidR="00576644">
        <w:tab/>
        <w:t>LS out</w:t>
      </w:r>
      <w:r w:rsidR="00576644">
        <w:tab/>
        <w:t>Rel-17</w:t>
      </w:r>
      <w:r w:rsidR="00576644">
        <w:tab/>
        <w:t>LTE_NR_MUSIM-Core</w:t>
      </w:r>
      <w:r w:rsidR="00576644">
        <w:tab/>
        <w:t xml:space="preserve">To:CT1, SA2, RAN3 </w:t>
      </w:r>
    </w:p>
    <w:p w14:paraId="30D3D766" w14:textId="07E4C90B" w:rsidR="00576644" w:rsidRPr="00A11CC8" w:rsidRDefault="00A22ADC" w:rsidP="00576644">
      <w:pPr>
        <w:pStyle w:val="Agreement"/>
      </w:pPr>
      <w:r w:rsidRPr="00A11CC8">
        <w:lastRenderedPageBreak/>
        <w:t>Approved</w:t>
      </w:r>
      <w:r w:rsidR="00576644" w:rsidRPr="00A11CC8">
        <w:t xml:space="preserve"> (unseen)</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1D507323" w14:textId="144E461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MUSIM UE capabilities</w:t>
      </w:r>
      <w:r>
        <w:rPr>
          <w:lang w:val="fi-FI"/>
        </w:rPr>
        <w:t>)</w:t>
      </w:r>
    </w:p>
    <w:p w14:paraId="50281713" w14:textId="740CAF3C" w:rsidR="006123D6" w:rsidRDefault="006123D6" w:rsidP="006123D6">
      <w:pPr>
        <w:pStyle w:val="Comments"/>
      </w:pPr>
      <w:r>
        <w:t>Summary document [203]</w:t>
      </w:r>
      <w:r w:rsidR="00E9407C">
        <w:t>:</w:t>
      </w:r>
    </w:p>
    <w:p w14:paraId="35A14B86" w14:textId="31D16DC0" w:rsidR="00A835E1" w:rsidRDefault="00966CE2" w:rsidP="00A835E1">
      <w:pPr>
        <w:pStyle w:val="Doc-title"/>
      </w:pPr>
      <w:hyperlink r:id="rId302"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5DE7142C" w:rsidR="00F25EFE" w:rsidRPr="00F25EFE" w:rsidRDefault="00F25EFE" w:rsidP="00A11CC8">
      <w:pPr>
        <w:pStyle w:val="Agreement"/>
      </w:pPr>
      <w:r w:rsidRPr="00F25EFE">
        <w:t>1</w:t>
      </w:r>
      <w:r w:rsidRPr="00F25EFE">
        <w:tab/>
        <w:t xml:space="preserve">AS capability for paging collision avoidance is not needed </w:t>
      </w:r>
      <w:r w:rsidR="00A11CC8">
        <w:t>(</w:t>
      </w:r>
      <w:r w:rsidRPr="00A11CC8">
        <w:rPr>
          <w:highlight w:val="yellow"/>
        </w:rPr>
        <w:t xml:space="preserve">for </w:t>
      </w:r>
      <w:r w:rsidR="00A11CC8">
        <w:rPr>
          <w:highlight w:val="yellow"/>
        </w:rPr>
        <w:t>any</w:t>
      </w:r>
      <w:r w:rsidR="00A11CC8" w:rsidRPr="00A11CC8">
        <w:rPr>
          <w:highlight w:val="yellow"/>
        </w:rPr>
        <w:t xml:space="preserve"> cases</w:t>
      </w:r>
      <w:r w:rsidR="00A11CC8">
        <w:t>)</w:t>
      </w:r>
      <w:r w:rsidRPr="00F25EFE">
        <w:t>.</w:t>
      </w:r>
    </w:p>
    <w:p w14:paraId="5BC97574" w14:textId="4C32FEE1" w:rsidR="00F25EFE" w:rsidRDefault="00F25EFE" w:rsidP="00A11CC8">
      <w:pPr>
        <w:pStyle w:val="Agreement"/>
      </w:pPr>
      <w:r w:rsidRPr="00F25EFE">
        <w:t>2</w:t>
      </w:r>
      <w:r w:rsidRPr="00F25EFE">
        <w:tab/>
        <w:t>There is no need for AS capability for Busy indication.</w:t>
      </w:r>
    </w:p>
    <w:p w14:paraId="6C96EC4B" w14:textId="164EB925" w:rsidR="00F25EFE" w:rsidRPr="00F25EFE" w:rsidRDefault="00F25EFE" w:rsidP="00A11CC8">
      <w:pPr>
        <w:pStyle w:val="Agreement"/>
      </w:pPr>
      <w:r w:rsidRPr="00F25EFE">
        <w:t>6</w:t>
      </w:r>
      <w:r w:rsidRPr="00F25EFE">
        <w:tab/>
        <w:t>There is no need for AS capability for Paging cause value.</w:t>
      </w:r>
    </w:p>
    <w:p w14:paraId="11282F91" w14:textId="74B22179" w:rsidR="00F25EFE" w:rsidRDefault="00F25EFE" w:rsidP="00F25EFE">
      <w:pPr>
        <w:pStyle w:val="Doc-text2"/>
        <w:rPr>
          <w:i/>
          <w:iCs/>
        </w:rPr>
      </w:pPr>
    </w:p>
    <w:p w14:paraId="4480EEDF" w14:textId="77777777" w:rsidR="00A22ADC" w:rsidRPr="00BD7F24" w:rsidRDefault="00A22ADC" w:rsidP="00A22ADC">
      <w:pPr>
        <w:pStyle w:val="Doc-text2"/>
        <w:rPr>
          <w:u w:val="single"/>
        </w:rPr>
      </w:pPr>
      <w:r w:rsidRPr="00BD7F24">
        <w:rPr>
          <w:u w:val="single"/>
        </w:rPr>
        <w:t>Network configuration aspects</w:t>
      </w:r>
    </w:p>
    <w:p w14:paraId="2158AFEA" w14:textId="77777777" w:rsidR="00A22ADC" w:rsidRPr="00F25EFE" w:rsidRDefault="00A22ADC" w:rsidP="00A22ADC">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626161BF" w14:textId="77777777" w:rsidR="00A22ADC" w:rsidRPr="00F25EFE" w:rsidRDefault="00A22ADC" w:rsidP="00A22ADC">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270B7442" w14:textId="77777777" w:rsidR="00A22ADC" w:rsidRDefault="00A22ADC" w:rsidP="00BD7F24">
      <w:pPr>
        <w:pStyle w:val="Doc-text2"/>
        <w:rPr>
          <w:u w:val="single"/>
        </w:rPr>
      </w:pPr>
    </w:p>
    <w:p w14:paraId="70BB2168" w14:textId="4CEFD000"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2B7162A5" w14:textId="7D77BCCC" w:rsidR="00F25EFE" w:rsidRDefault="00F25EFE" w:rsidP="00A22ADC">
      <w:pPr>
        <w:pStyle w:val="Doc-text2"/>
        <w:rPr>
          <w:i/>
          <w:iCs/>
        </w:rPr>
      </w:pPr>
      <w:r w:rsidRPr="00F25EFE">
        <w:rPr>
          <w:i/>
          <w:iCs/>
        </w:rPr>
        <w:t>1 optional per UE bit (without xDD/FRx differentiation) for RRC based switching procedures without leaving RRC_CONNECTED state.</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29142B88" w:rsidR="000E32AA" w:rsidRPr="00A11CC8" w:rsidRDefault="008C0BB9" w:rsidP="000E32AA">
      <w:pPr>
        <w:pStyle w:val="Agreement"/>
      </w:pPr>
      <w:r w:rsidRPr="00A11CC8">
        <w:t>Can d</w:t>
      </w:r>
      <w:r w:rsidR="000E32AA" w:rsidRPr="00A11CC8">
        <w:t xml:space="preserve">iscuss </w:t>
      </w:r>
      <w:r w:rsidR="000E2316" w:rsidRPr="00A11CC8">
        <w:t xml:space="preserve">UE capabilities for periodic/aperiodic gap request and RRC processing delay requirements for MUSIM </w:t>
      </w:r>
      <w:r w:rsidR="00F60955" w:rsidRPr="00A11CC8">
        <w:t xml:space="preserve">in Rel-17 </w:t>
      </w:r>
      <w:r w:rsidR="000E32AA" w:rsidRPr="00A11CC8">
        <w:t xml:space="preserve">further in the next </w:t>
      </w:r>
      <w:r w:rsidR="000E2316" w:rsidRPr="00A11CC8">
        <w:t xml:space="preserve">RAN2 </w:t>
      </w:r>
      <w:r w:rsidR="000E32AA" w:rsidRPr="00A11CC8">
        <w:t>meeting</w:t>
      </w:r>
      <w:r w:rsidR="000E2316" w:rsidRPr="00A11CC8">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lastRenderedPageBreak/>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A11CC8" w:rsidRDefault="00422534" w:rsidP="00A11CC8">
      <w:pPr>
        <w:pStyle w:val="Doc-text2"/>
        <w:rPr>
          <w:i/>
          <w:iCs/>
        </w:rPr>
      </w:pPr>
      <w:r w:rsidRPr="00A11CC8">
        <w:rPr>
          <w:i/>
          <w:iCs/>
        </w:rPr>
        <w:t xml:space="preserve">?? </w:t>
      </w:r>
      <w:r w:rsidR="000E32AA" w:rsidRPr="00A11CC8">
        <w:rPr>
          <w:i/>
          <w:iCs/>
        </w:rPr>
        <w:t xml:space="preserve">Do not consider </w:t>
      </w:r>
      <w:r w:rsidR="000E2316" w:rsidRPr="00A11CC8">
        <w:rPr>
          <w:i/>
          <w:iCs/>
        </w:rPr>
        <w:t xml:space="preserve">SCG release, band conflicts and caller ID identification aspects </w:t>
      </w:r>
      <w:r w:rsidR="000E32AA" w:rsidRPr="00A11CC8">
        <w:rPr>
          <w:i/>
          <w:iCs/>
        </w:rPr>
        <w:t>in Rel-17</w:t>
      </w:r>
      <w:r w:rsidR="000E2316" w:rsidRPr="00A11CC8">
        <w:rPr>
          <w:i/>
          <w:iCs/>
        </w:rPr>
        <w:t xml:space="preserve">. Can </w:t>
      </w:r>
      <w:r w:rsidR="000E32AA" w:rsidRPr="00A11CC8">
        <w:rPr>
          <w:i/>
          <w:iCs/>
        </w:rPr>
        <w:t xml:space="preserve">consider </w:t>
      </w:r>
      <w:r w:rsidR="000E2316" w:rsidRPr="00A11CC8">
        <w:rPr>
          <w:i/>
          <w:iCs/>
        </w:rPr>
        <w:t xml:space="preserve">discussing them </w:t>
      </w:r>
      <w:r w:rsidR="000E32AA" w:rsidRPr="00A11CC8">
        <w:rPr>
          <w:i/>
          <w:iCs/>
        </w:rPr>
        <w:t xml:space="preserve">in </w:t>
      </w:r>
      <w:r w:rsidR="008C0BB9" w:rsidRPr="00A11CC8">
        <w:rPr>
          <w:i/>
          <w:iCs/>
        </w:rPr>
        <w:t>Rel-18</w:t>
      </w:r>
      <w:r w:rsidR="000E2316" w:rsidRPr="00A11CC8">
        <w:rPr>
          <w:i/>
          <w:iCs/>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4737D8CF" w:rsidR="002C5152" w:rsidRDefault="00966CE2" w:rsidP="002C5152">
      <w:pPr>
        <w:pStyle w:val="Doc-title"/>
      </w:pPr>
      <w:hyperlink r:id="rId303"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5F60852E" w14:textId="16F99E60" w:rsidR="00A11CC8" w:rsidRDefault="00A11CC8" w:rsidP="00A11CC8">
      <w:pPr>
        <w:pStyle w:val="Doc-text2"/>
      </w:pPr>
      <w:r>
        <w:t>-</w:t>
      </w:r>
      <w:r>
        <w:tab/>
        <w:t>Samsung thinks periodic and aperiodic gaps do not need separate bits. Intel agrees this was not discussed yet.</w:t>
      </w:r>
    </w:p>
    <w:p w14:paraId="013D7D07" w14:textId="006F94F1" w:rsidR="00A11CC8" w:rsidRPr="00A11CC8" w:rsidRDefault="00A11CC8" w:rsidP="00A11CC8">
      <w:pPr>
        <w:pStyle w:val="Doc-text2"/>
      </w:pPr>
      <w:r>
        <w:t>-</w:t>
      </w:r>
      <w:r>
        <w:tab/>
        <w:t>Samsung thinks we need a bit for leaving RRC_CONNECTED.</w:t>
      </w:r>
    </w:p>
    <w:p w14:paraId="07AC4983" w14:textId="67E10829" w:rsidR="002C5152" w:rsidRPr="00A11CC8" w:rsidRDefault="00A11CC8" w:rsidP="002C5152">
      <w:pPr>
        <w:pStyle w:val="Agreement"/>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11CC8" w:rsidRPr="0004119B" w14:paraId="24033D69"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6DF22FA7"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F1AFA8C"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490AC7D1"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3DA0799D"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506649F6"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7F30389B" w14:textId="77777777" w:rsidR="00A11CC8" w:rsidRPr="0004119B" w:rsidRDefault="00A11CC8" w:rsidP="002142A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Type</w:t>
            </w:r>
            <w:r w:rsidRPr="0004119B">
              <w:rPr>
                <w:rFonts w:eastAsia="Times New Roman" w:cs="Arial"/>
                <w:sz w:val="18"/>
                <w:szCs w:val="18"/>
                <w:lang w:eastAsia="zh-CN"/>
              </w:rPr>
              <w:t> </w:t>
            </w:r>
          </w:p>
          <w:p w14:paraId="77F89521" w14:textId="77777777" w:rsidR="00A11CC8" w:rsidRPr="0004119B" w:rsidRDefault="00A11CC8" w:rsidP="002142A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167E18E3"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E8D86B7"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16761AE9"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BF31D02"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48ACB0B0" w14:textId="77777777" w:rsidR="00A11CC8" w:rsidRPr="0004119B" w:rsidRDefault="00A11CC8" w:rsidP="002142A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11CC8" w:rsidRPr="0004119B" w14:paraId="3A0A7BD0"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B57A715"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CB1A479"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25FF999D" w14:textId="77777777" w:rsidR="00A11CC8" w:rsidRPr="00673329" w:rsidRDefault="00A11CC8" w:rsidP="002142A4">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9B4E5D7" w14:textId="77777777" w:rsidR="00A11CC8" w:rsidRPr="0004119B" w:rsidRDefault="00A11CC8" w:rsidP="002142A4">
            <w:pPr>
              <w:textAlignment w:val="baseline"/>
              <w:rPr>
                <w:rFonts w:eastAsia="Times New Roman" w:cs="Arial"/>
                <w:sz w:val="18"/>
                <w:szCs w:val="18"/>
                <w:lang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BE23FBA" w14:textId="77777777" w:rsidR="00A11CC8" w:rsidRPr="0004119B" w:rsidRDefault="00A11CC8" w:rsidP="002142A4">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01B37527"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5CA1FD95" w14:textId="77777777" w:rsidR="00A11CC8" w:rsidRPr="0004119B" w:rsidRDefault="00A11CC8" w:rsidP="002142A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D8A219C" w14:textId="77777777" w:rsidR="00A11CC8" w:rsidRPr="0004119B" w:rsidRDefault="00A11CC8" w:rsidP="002142A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7383E67"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53BEE25D"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5CFEE7AB" w14:textId="77777777" w:rsidR="00A11CC8" w:rsidRPr="0004119B" w:rsidRDefault="00A11CC8" w:rsidP="002142A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11CC8" w:rsidRPr="0004119B" w14:paraId="261299B2"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F3CBB98" w14:textId="77777777" w:rsidR="00A11CC8" w:rsidRPr="0004119B" w:rsidRDefault="00A11CC8" w:rsidP="002142A4">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17F598AD" w14:textId="77777777" w:rsidR="00A11CC8" w:rsidRPr="0004119B" w:rsidRDefault="00A11CC8" w:rsidP="002142A4">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EEF240" w14:textId="77777777" w:rsidR="00A11CC8" w:rsidRDefault="00A11CC8" w:rsidP="002142A4">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40D04D14" w14:textId="77777777" w:rsidR="00A11CC8" w:rsidRPr="000A6A9C" w:rsidRDefault="00A11CC8" w:rsidP="002142A4">
            <w:pPr>
              <w:textAlignment w:val="baseline"/>
              <w:rPr>
                <w:rFonts w:eastAsia="Times New Roman" w:cs="Arial"/>
                <w:sz w:val="18"/>
                <w:szCs w:val="18"/>
                <w:lang w:val="sv-SE"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aperiodic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1229CB37" w14:textId="77777777" w:rsidR="00A11CC8" w:rsidRDefault="00A11CC8" w:rsidP="002142A4">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865B360"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209F6522" w14:textId="77777777" w:rsidR="00A11CC8" w:rsidRDefault="00A11CC8" w:rsidP="002142A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F79B7A" w14:textId="77777777" w:rsidR="00A11CC8" w:rsidRDefault="00A11CC8" w:rsidP="002142A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144DCB"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08F9409D" w14:textId="77777777" w:rsidR="00A11CC8" w:rsidRPr="0004119B" w:rsidRDefault="00A11CC8" w:rsidP="002142A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5D306EAC" w14:textId="77777777" w:rsidR="00A11CC8" w:rsidRPr="000A6A9C" w:rsidRDefault="00A11CC8" w:rsidP="002142A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93DF8D0" w14:textId="197F1DB4" w:rsidR="002C5152" w:rsidRDefault="002C5152" w:rsidP="00901EDD">
      <w:pPr>
        <w:pStyle w:val="Comments"/>
        <w:rPr>
          <w:rFonts w:eastAsia="Times New Roman"/>
          <w:b/>
          <w:bCs/>
          <w:i w:val="0"/>
          <w:szCs w:val="20"/>
        </w:rPr>
      </w:pPr>
    </w:p>
    <w:p w14:paraId="3CA34993" w14:textId="0C8DC67E" w:rsidR="002C5152" w:rsidRDefault="002C5152" w:rsidP="00901EDD">
      <w:pPr>
        <w:pStyle w:val="Comments"/>
        <w:rPr>
          <w:rFonts w:eastAsia="Times New Roman"/>
          <w:b/>
          <w:bCs/>
          <w:i w:val="0"/>
          <w:szCs w:val="20"/>
        </w:rPr>
      </w:pPr>
    </w:p>
    <w:p w14:paraId="36047E3B" w14:textId="656B7416" w:rsidR="00B959CE" w:rsidRDefault="00B959CE" w:rsidP="00901EDD">
      <w:pPr>
        <w:pStyle w:val="Comments"/>
        <w:rPr>
          <w:rFonts w:eastAsia="Times New Roman"/>
          <w:b/>
          <w:bCs/>
          <w:i w:val="0"/>
          <w:szCs w:val="20"/>
        </w:rPr>
      </w:pPr>
    </w:p>
    <w:p w14:paraId="66515FA2" w14:textId="77777777" w:rsidR="00B959CE" w:rsidRDefault="00B959CE" w:rsidP="00901EDD">
      <w:pPr>
        <w:pStyle w:val="Comments"/>
        <w:rPr>
          <w:rFonts w:eastAsia="Times New Roman"/>
          <w:b/>
          <w:bCs/>
          <w:i w:val="0"/>
          <w:szCs w:val="20"/>
        </w:rPr>
      </w:pPr>
    </w:p>
    <w:p w14:paraId="7A9A8BA3" w14:textId="58198115" w:rsidR="00180614" w:rsidRDefault="00966CE2" w:rsidP="00180614">
      <w:pPr>
        <w:pStyle w:val="Doc-title"/>
      </w:pPr>
      <w:hyperlink r:id="rId304" w:history="1">
        <w:r>
          <w:rPr>
            <w:rStyle w:val="Hyperlink"/>
          </w:rPr>
          <w:t>R2-2110788</w:t>
        </w:r>
      </w:hyperlink>
      <w:r w:rsidR="00180614">
        <w:tab/>
        <w:t>UE capabilities for Multi-USIM</w:t>
      </w:r>
      <w:r w:rsidR="00180614">
        <w:tab/>
        <w:t>Ericsson</w:t>
      </w:r>
      <w:r w:rsidR="00180614">
        <w:tab/>
        <w:t>discussion</w:t>
      </w:r>
    </w:p>
    <w:p w14:paraId="5C8673D6" w14:textId="590ECF57" w:rsidR="00180614" w:rsidRDefault="00966CE2" w:rsidP="00180614">
      <w:pPr>
        <w:pStyle w:val="Doc-title"/>
      </w:pPr>
      <w:hyperlink r:id="rId305"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6F943EF" w:rsidR="00180614" w:rsidRDefault="00966CE2" w:rsidP="00180614">
      <w:pPr>
        <w:pStyle w:val="Doc-title"/>
      </w:pPr>
      <w:hyperlink r:id="rId306"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F3DBEB1" w:rsidR="00180614" w:rsidRDefault="00966CE2" w:rsidP="00180614">
      <w:pPr>
        <w:pStyle w:val="Doc-title"/>
      </w:pPr>
      <w:hyperlink r:id="rId307" w:history="1">
        <w:r>
          <w:rPr>
            <w:rStyle w:val="Hyperlink"/>
          </w:rPr>
          <w:t>R2-2110150</w:t>
        </w:r>
      </w:hyperlink>
      <w:r w:rsidR="00180614">
        <w:tab/>
        <w:t xml:space="preserve">Discussion on UE capability for MUSIM </w:t>
      </w:r>
      <w:r w:rsidR="00180614">
        <w:tab/>
        <w:t>Samsung</w:t>
      </w:r>
      <w:r w:rsidR="00180614">
        <w:tab/>
        <w:t>discussion</w:t>
      </w:r>
    </w:p>
    <w:p w14:paraId="50132180" w14:textId="4E7D5276" w:rsidR="00180614" w:rsidRDefault="00966CE2" w:rsidP="00180614">
      <w:pPr>
        <w:pStyle w:val="Doc-title"/>
      </w:pPr>
      <w:hyperlink r:id="rId308"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5E204B42" w:rsidR="00E72151" w:rsidRDefault="00966CE2" w:rsidP="00E72151">
      <w:pPr>
        <w:pStyle w:val="Doc-title"/>
      </w:pPr>
      <w:hyperlink r:id="rId309"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0457B1DD" w:rsidR="00E72151" w:rsidRDefault="00966CE2" w:rsidP="00E72151">
      <w:pPr>
        <w:pStyle w:val="Doc-title"/>
      </w:pPr>
      <w:hyperlink r:id="rId310"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31" w:name="_Hlk84505987"/>
      <w:r w:rsidRPr="000D255B">
        <w:lastRenderedPageBreak/>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008012A3" w:rsidR="002323D7" w:rsidRDefault="00966CE2" w:rsidP="002323D7">
      <w:pPr>
        <w:pStyle w:val="Doc-title"/>
      </w:pPr>
      <w:hyperlink r:id="rId311"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120821E" w:rsidR="00C61E45" w:rsidRDefault="00966CE2" w:rsidP="00C61E45">
      <w:pPr>
        <w:pStyle w:val="Doc-title"/>
      </w:pPr>
      <w:hyperlink r:id="rId312"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1BCFC4FB" w:rsidR="00AC6006" w:rsidRDefault="00966CE2" w:rsidP="00AC6006">
      <w:pPr>
        <w:pStyle w:val="Doc-title"/>
      </w:pPr>
      <w:hyperlink r:id="rId313"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9782050" w:rsidR="00AC6006" w:rsidRDefault="00966CE2" w:rsidP="00AC6006">
      <w:pPr>
        <w:pStyle w:val="Doc-title"/>
      </w:pPr>
      <w:hyperlink r:id="rId314"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EFAB41C" w:rsidR="00AC6006" w:rsidRPr="002032C4" w:rsidRDefault="00966CE2" w:rsidP="00AC6006">
      <w:pPr>
        <w:pStyle w:val="Doc-title"/>
      </w:pPr>
      <w:hyperlink r:id="rId315"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4DDE20C5" w:rsidR="00AC6006" w:rsidRPr="002032C4" w:rsidRDefault="00966CE2" w:rsidP="00AC6006">
      <w:pPr>
        <w:pStyle w:val="Doc-title"/>
      </w:pPr>
      <w:hyperlink r:id="rId316"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01A01597" w:rsidR="008F7C76" w:rsidRPr="002032C4" w:rsidRDefault="00966CE2" w:rsidP="008F7C76">
      <w:pPr>
        <w:pStyle w:val="Doc-title"/>
      </w:pPr>
      <w:hyperlink r:id="rId317"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4E237888" w14:textId="7BF75581" w:rsidR="00455D3F" w:rsidRPr="00A8259E" w:rsidRDefault="00455D3F" w:rsidP="00455D3F">
      <w:pPr>
        <w:pStyle w:val="Comments"/>
      </w:pPr>
      <w:bookmarkStart w:id="32" w:name="_Hlk87518975"/>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347B00BA" w:rsidR="00C16DB5" w:rsidRDefault="00966CE2" w:rsidP="00C16DB5">
      <w:pPr>
        <w:pStyle w:val="Doc-title"/>
      </w:pPr>
      <w:hyperlink r:id="rId318"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bookmarkEnd w:id="32"/>
    <w:p w14:paraId="4A724F8A" w14:textId="77777777" w:rsidR="00056A49" w:rsidRDefault="00056A49" w:rsidP="00056A49">
      <w:pPr>
        <w:pStyle w:val="Agreement"/>
        <w:numPr>
          <w:ilvl w:val="0"/>
          <w:numId w:val="40"/>
        </w:numPr>
        <w:rPr>
          <w:highlight w:val="yellow"/>
        </w:rPr>
      </w:pPr>
      <w:r>
        <w:rPr>
          <w:highlight w:val="yellow"/>
        </w:rPr>
        <w:t>P2-5 covered by meeting discussions, P1 can be discussed as part of RRC running CR post-meeting discussion.</w:t>
      </w:r>
    </w:p>
    <w:p w14:paraId="4EDF4DA9" w14:textId="77777777" w:rsidR="00C16DB5" w:rsidRDefault="00C16DB5" w:rsidP="00DD6555">
      <w:pPr>
        <w:pStyle w:val="Comments"/>
      </w:pPr>
    </w:p>
    <w:p w14:paraId="30E0D3AC" w14:textId="5CB8787E" w:rsidR="00A603C3" w:rsidRPr="00615C64" w:rsidRDefault="00A603C3" w:rsidP="00A603C3">
      <w:pPr>
        <w:pStyle w:val="BoldComments"/>
        <w:rPr>
          <w:lang w:val="fi-FI"/>
        </w:rPr>
      </w:pPr>
      <w:r>
        <w:rPr>
          <w:lang w:val="fi-FI"/>
        </w:rPr>
        <w:t>Post-meeting e</w:t>
      </w:r>
      <w:r>
        <w:t>mail</w:t>
      </w:r>
      <w:r>
        <w:rPr>
          <w:lang w:val="fi-FI"/>
        </w:rPr>
        <w:t xml:space="preserve"> discussions (running CRs)</w:t>
      </w:r>
    </w:p>
    <w:p w14:paraId="53A24E0E" w14:textId="517E1EF3" w:rsidR="00C16DB5" w:rsidRDefault="00C16DB5" w:rsidP="00C16DB5">
      <w:pPr>
        <w:pStyle w:val="EmailDiscussion"/>
      </w:pPr>
      <w:r>
        <w:t>[Post115-e][24x][Slicing] Running NR RRC CR for RAN slicing (Huawei)</w:t>
      </w:r>
    </w:p>
    <w:p w14:paraId="14995AB0" w14:textId="40AFFB31" w:rsidR="00C16DB5" w:rsidRDefault="00C16DB5" w:rsidP="00C16DB5">
      <w:pPr>
        <w:pStyle w:val="EmailDiscussion2"/>
        <w:ind w:left="1619" w:firstLine="0"/>
      </w:pPr>
      <w:r>
        <w:t>Scope: Update running NR RRC CR for RAN slicing based on agreements</w:t>
      </w:r>
      <w:r w:rsidR="006671B8">
        <w:t xml:space="preserve">. </w:t>
      </w:r>
      <w:r w:rsidR="006671B8" w:rsidRPr="006671B8">
        <w:rPr>
          <w:highlight w:val="yellow"/>
        </w:rPr>
        <w:t>Can discuss whether to introduce new "T320" timer as part of this discussion</w:t>
      </w:r>
      <w:r w:rsidR="006671B8">
        <w:t>.</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lastRenderedPageBreak/>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33" w:name="_Hlk80621162"/>
    </w:p>
    <w:bookmarkEnd w:id="33"/>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49E95BF3" w:rsidR="00FF6500" w:rsidRDefault="00966CE2" w:rsidP="00FF6500">
      <w:pPr>
        <w:pStyle w:val="Doc-title"/>
      </w:pPr>
      <w:hyperlink r:id="rId319"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60630D6F" w:rsidR="00FF6500" w:rsidRDefault="00966CE2" w:rsidP="00FF6500">
      <w:pPr>
        <w:pStyle w:val="Doc-title"/>
      </w:pPr>
      <w:hyperlink r:id="rId320"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74C548BA" w14:textId="412C15ED" w:rsidR="00576DDD" w:rsidRPr="008C2EB8" w:rsidRDefault="00576DDD" w:rsidP="00576DDD">
      <w:pPr>
        <w:pStyle w:val="Agreement"/>
      </w:pPr>
      <w:r>
        <w:t>Noted</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999ADA7" w:rsidR="004034B2" w:rsidRDefault="00966CE2" w:rsidP="004034B2">
      <w:pPr>
        <w:pStyle w:val="Doc-title"/>
      </w:pPr>
      <w:hyperlink r:id="rId321"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6451E757" w:rsidR="004034B2" w:rsidRDefault="00966CE2" w:rsidP="004034B2">
      <w:pPr>
        <w:pStyle w:val="Doc-title"/>
      </w:pPr>
      <w:hyperlink r:id="rId322"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2F3C6696" w:rsidR="004034B2" w:rsidRDefault="00966CE2" w:rsidP="004034B2">
      <w:pPr>
        <w:pStyle w:val="Doc-title"/>
      </w:pPr>
      <w:hyperlink r:id="rId323"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4A6F1DC1" w:rsidR="008F7C76" w:rsidRDefault="00966CE2" w:rsidP="008F7C76">
      <w:pPr>
        <w:pStyle w:val="Doc-title"/>
      </w:pPr>
      <w:hyperlink r:id="rId324"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7E0D4038" w:rsidR="00A86192" w:rsidRDefault="00966CE2" w:rsidP="00A86192">
      <w:pPr>
        <w:pStyle w:val="Doc-title"/>
      </w:pPr>
      <w:hyperlink r:id="rId325"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lastRenderedPageBreak/>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780F7549" w:rsidR="002D3FD9" w:rsidRDefault="00966CE2" w:rsidP="002D3FD9">
      <w:pPr>
        <w:pStyle w:val="Doc-title"/>
      </w:pPr>
      <w:hyperlink r:id="rId326"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624A33A5" w:rsidR="00247D05" w:rsidRDefault="00966CE2" w:rsidP="00247D05">
      <w:pPr>
        <w:pStyle w:val="Doc-title"/>
      </w:pPr>
      <w:hyperlink r:id="rId327"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lastRenderedPageBreak/>
        <w:t>6)</w:t>
      </w:r>
      <w:r w:rsidRPr="00247D05">
        <w:rPr>
          <w:i/>
          <w:iCs/>
        </w:rPr>
        <w:tab/>
        <w:t>The cells in the same TA should support the same slice groups due to TA homogenous deployment.</w:t>
      </w:r>
    </w:p>
    <w:p w14:paraId="53FC29E5" w14:textId="4E9E0130" w:rsidR="004034B2" w:rsidRDefault="00966CE2" w:rsidP="004034B2">
      <w:pPr>
        <w:pStyle w:val="Doc-title"/>
      </w:pPr>
      <w:hyperlink r:id="rId328"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43023B6B" w:rsidR="00011A2A" w:rsidRDefault="00966CE2" w:rsidP="00011A2A">
      <w:pPr>
        <w:pStyle w:val="Doc-title"/>
      </w:pPr>
      <w:hyperlink r:id="rId329"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0E9ED275" w:rsidR="00011A2A" w:rsidRDefault="00966CE2" w:rsidP="00011A2A">
      <w:pPr>
        <w:pStyle w:val="Doc-title"/>
      </w:pPr>
      <w:hyperlink r:id="rId330"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40079DF" w:rsidR="00011A2A" w:rsidRDefault="00966CE2" w:rsidP="00011A2A">
      <w:pPr>
        <w:pStyle w:val="Doc-title"/>
      </w:pPr>
      <w:hyperlink r:id="rId331"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1C95CADA" w:rsidR="00011A2A" w:rsidRDefault="00966CE2" w:rsidP="00011A2A">
      <w:pPr>
        <w:pStyle w:val="Doc-title"/>
      </w:pPr>
      <w:hyperlink r:id="rId332"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5B72D2F3" w:rsidR="00011A2A" w:rsidRDefault="00966CE2" w:rsidP="00011A2A">
      <w:pPr>
        <w:pStyle w:val="Doc-title"/>
      </w:pPr>
      <w:hyperlink r:id="rId333"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BFDA363" w:rsidR="00011A2A" w:rsidRDefault="00966CE2" w:rsidP="00011A2A">
      <w:pPr>
        <w:pStyle w:val="Doc-title"/>
      </w:pPr>
      <w:hyperlink r:id="rId334" w:history="1">
        <w:r>
          <w:rPr>
            <w:rStyle w:val="Hyperlink"/>
          </w:rPr>
          <w:t>R2-2109781</w:t>
        </w:r>
      </w:hyperlink>
      <w:r w:rsidR="00011A2A">
        <w:tab/>
        <w:t>On optimizing the broadcast of slice support of neighbor cells</w:t>
      </w:r>
      <w:r w:rsidR="00011A2A">
        <w:tab/>
        <w:t>Samsung</w:t>
      </w:r>
      <w:r w:rsidR="00011A2A">
        <w:tab/>
        <w:t>discussion</w:t>
      </w:r>
    </w:p>
    <w:p w14:paraId="4D79652F" w14:textId="54A4BC22" w:rsidR="00011A2A" w:rsidRDefault="00966CE2" w:rsidP="00011A2A">
      <w:pPr>
        <w:pStyle w:val="Doc-title"/>
      </w:pPr>
      <w:hyperlink r:id="rId335"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4194A140" w:rsidR="00011A2A" w:rsidRDefault="00966CE2" w:rsidP="00011A2A">
      <w:pPr>
        <w:pStyle w:val="Doc-title"/>
      </w:pPr>
      <w:hyperlink r:id="rId336"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6D257CD6" w:rsidR="00011A2A" w:rsidRDefault="00966CE2" w:rsidP="00011A2A">
      <w:pPr>
        <w:pStyle w:val="Doc-title"/>
      </w:pPr>
      <w:hyperlink r:id="rId337"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DA7F133" w:rsidR="00011A2A" w:rsidRDefault="00966CE2" w:rsidP="00011A2A">
      <w:pPr>
        <w:pStyle w:val="Doc-title"/>
      </w:pPr>
      <w:hyperlink r:id="rId338"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0D1D8C3" w:rsidR="00011A2A" w:rsidRDefault="00966CE2" w:rsidP="00011A2A">
      <w:pPr>
        <w:pStyle w:val="Doc-title"/>
      </w:pPr>
      <w:hyperlink r:id="rId339"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1C864CC4" w:rsidR="00011A2A" w:rsidRDefault="00966CE2" w:rsidP="00011A2A">
      <w:pPr>
        <w:pStyle w:val="Doc-title"/>
      </w:pPr>
      <w:hyperlink r:id="rId340"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3F4F480D" w:rsidR="00011A2A" w:rsidRDefault="00966CE2" w:rsidP="00011A2A">
      <w:pPr>
        <w:pStyle w:val="Doc-title"/>
      </w:pPr>
      <w:hyperlink r:id="rId341"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CB6D4D8" w:rsidR="00011A2A" w:rsidRDefault="00966CE2" w:rsidP="00011A2A">
      <w:pPr>
        <w:pStyle w:val="Doc-title"/>
      </w:pPr>
      <w:hyperlink r:id="rId342"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DC24733" w:rsidR="00011A2A" w:rsidRDefault="00966CE2" w:rsidP="00011A2A">
      <w:pPr>
        <w:pStyle w:val="Doc-title"/>
      </w:pPr>
      <w:hyperlink r:id="rId343"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E3326BC" w:rsidR="00011A2A" w:rsidRDefault="00966CE2" w:rsidP="00011A2A">
      <w:pPr>
        <w:pStyle w:val="Doc-title"/>
      </w:pPr>
      <w:hyperlink r:id="rId344"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45" w:history="1">
        <w:r>
          <w:rPr>
            <w:rStyle w:val="Hyperlink"/>
          </w:rPr>
          <w:t>R2-2108433</w:t>
        </w:r>
      </w:hyperlink>
    </w:p>
    <w:p w14:paraId="5E4A3007" w14:textId="3A1B8D5C" w:rsidR="00011A2A" w:rsidRDefault="00966CE2" w:rsidP="00011A2A">
      <w:pPr>
        <w:pStyle w:val="Doc-title"/>
      </w:pPr>
      <w:hyperlink r:id="rId346"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7A91FAF" w:rsidR="00247D05" w:rsidRPr="00DE6FE3" w:rsidRDefault="00247D05" w:rsidP="00247D05">
      <w:pPr>
        <w:pStyle w:val="EmailDiscussion2"/>
        <w:numPr>
          <w:ilvl w:val="2"/>
          <w:numId w:val="9"/>
        </w:numPr>
        <w:ind w:left="1980"/>
      </w:pPr>
      <w:r w:rsidRPr="00DE6FE3">
        <w:t xml:space="preserve">Continue discussion on reply LS to </w:t>
      </w:r>
      <w:hyperlink r:id="rId347" w:history="1">
        <w:r w:rsidR="00966CE2">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5106C30" w:rsidR="00B54268" w:rsidRPr="00DE6FE3" w:rsidRDefault="00B54268" w:rsidP="00B54268">
      <w:pPr>
        <w:pStyle w:val="EmailDiscussion2"/>
        <w:numPr>
          <w:ilvl w:val="2"/>
          <w:numId w:val="9"/>
        </w:numPr>
        <w:ind w:left="1980"/>
      </w:pPr>
      <w:r w:rsidRPr="00011A1C">
        <w:t xml:space="preserve">Discussion summary in </w:t>
      </w:r>
      <w:hyperlink r:id="rId348" w:history="1">
        <w:r w:rsidR="00966CE2">
          <w:rPr>
            <w:rStyle w:val="Hyperlink"/>
          </w:rPr>
          <w:t>R2-2111308</w:t>
        </w:r>
      </w:hyperlink>
      <w:r w:rsidRPr="00011A1C">
        <w:t xml:space="preserve"> </w:t>
      </w:r>
      <w:r>
        <w:t xml:space="preserve">and </w:t>
      </w:r>
      <w:r w:rsidRPr="00011A1C">
        <w:t xml:space="preserve">draft LS in </w:t>
      </w:r>
      <w:hyperlink r:id="rId349" w:history="1">
        <w:r w:rsidR="00966CE2">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156053D"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0" w:history="1">
        <w:r w:rsidR="00966CE2">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lastRenderedPageBreak/>
        <w:tab/>
      </w:r>
      <w:r w:rsidRPr="00DE6FE3">
        <w:rPr>
          <w:u w:val="single"/>
        </w:rPr>
        <w:t xml:space="preserve">Intended outcome: </w:t>
      </w:r>
    </w:p>
    <w:p w14:paraId="497A7C4D" w14:textId="0755F0F9"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1" w:history="1">
        <w:r w:rsidR="00966CE2">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1F5ADCB8"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B20489">
        <w:rPr>
          <w:lang w:val="fi-FI"/>
        </w:rPr>
        <w:t xml:space="preserve"> Friday</w:t>
      </w:r>
      <w:r w:rsidRPr="00AD6A37">
        <w:t>)</w:t>
      </w:r>
      <w:r>
        <w:rPr>
          <w:lang w:val="fi-FI"/>
        </w:rPr>
        <w:t xml:space="preserve"> (</w:t>
      </w:r>
      <w:r w:rsidR="00AD72D1">
        <w:rPr>
          <w:lang w:val="fi-FI"/>
        </w:rPr>
        <w:t>[240]</w:t>
      </w:r>
      <w:r>
        <w:rPr>
          <w:lang w:val="fi-FI"/>
        </w:rPr>
        <w:t>)</w:t>
      </w:r>
    </w:p>
    <w:p w14:paraId="30F10A99" w14:textId="40C02B0B" w:rsidR="007262AA" w:rsidRDefault="00966CE2" w:rsidP="007262AA">
      <w:pPr>
        <w:pStyle w:val="Doc-title"/>
      </w:pPr>
      <w:hyperlink r:id="rId352"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4012BA75" w14:textId="7C790CDC" w:rsidR="00CE23C9" w:rsidRPr="00CE23C9" w:rsidRDefault="00CE23C9" w:rsidP="00CE23C9">
      <w:pPr>
        <w:pStyle w:val="Doc-text2"/>
      </w:pPr>
      <w:r>
        <w:t xml:space="preserve">- </w:t>
      </w:r>
    </w:p>
    <w:p w14:paraId="59CE3C9C" w14:textId="28A9EA0D" w:rsidR="00993E48" w:rsidRDefault="00993E48" w:rsidP="00CE23C9">
      <w:pPr>
        <w:pStyle w:val="Agreement"/>
      </w:pPr>
      <w:r w:rsidRPr="00993E48">
        <w:t>1: A network slice can be associated to none or only one slice group.</w:t>
      </w:r>
    </w:p>
    <w:p w14:paraId="0277FA27" w14:textId="77777777" w:rsidR="00CE23C9" w:rsidRPr="00CE23C9" w:rsidRDefault="00CE23C9" w:rsidP="00CE23C9">
      <w:pPr>
        <w:pStyle w:val="Doc-text2"/>
      </w:pPr>
    </w:p>
    <w:p w14:paraId="76F6B8A9" w14:textId="65E96FA4" w:rsidR="00CE23C9" w:rsidRPr="00CE23C9" w:rsidRDefault="00CE23C9" w:rsidP="00CE23C9">
      <w:pPr>
        <w:pStyle w:val="Doc-text2"/>
      </w:pPr>
      <w:r>
        <w:t>-</w:t>
      </w:r>
      <w:r>
        <w:tab/>
        <w:t xml:space="preserve">OPPO thinks P3 is from NW configuration viewpoint. UE just uses the group according to SIB. Nokia thinks </w:t>
      </w:r>
      <w:r w:rsidR="00163937">
        <w:t>how to use this for TA borders is unclear. Lenovo thinks UE can assume slice group mapping is consistent. Nokia agrees but thinks this is not solved yet.</w:t>
      </w:r>
    </w:p>
    <w:p w14:paraId="0524324E" w14:textId="268CD06C" w:rsidR="00CE23C9" w:rsidRPr="00163937" w:rsidRDefault="00163937" w:rsidP="00CE23C9">
      <w:pPr>
        <w:pStyle w:val="Agreement"/>
        <w:rPr>
          <w:highlight w:val="yellow"/>
        </w:rPr>
      </w:pPr>
      <w:r>
        <w:t>3: Working assumption:</w:t>
      </w:r>
      <w:r w:rsidR="00CE23C9"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22E9AC68" w14:textId="0F3F3385" w:rsidR="00CE23C9" w:rsidRPr="00993E48" w:rsidRDefault="00CE23C9" w:rsidP="007B1B3A">
      <w:pPr>
        <w:pStyle w:val="Agreement"/>
      </w:pPr>
      <w:r w:rsidRPr="00993E48">
        <w:t>4:  It is up to SA2/CT1 whether to consider the slice registration status. From RAN2 perspective, both registered slices and not yet registered slices can be considered for the slice priority.</w:t>
      </w:r>
    </w:p>
    <w:p w14:paraId="2D6A9EBD" w14:textId="31A6C9B4" w:rsidR="00CE23C9" w:rsidRDefault="00CE23C9" w:rsidP="00993E48">
      <w:pPr>
        <w:pStyle w:val="Doc-text2"/>
        <w:rPr>
          <w:i/>
          <w:iCs/>
        </w:rPr>
      </w:pPr>
    </w:p>
    <w:p w14:paraId="6694CF16" w14:textId="5AA63FF1" w:rsidR="00CE23C9" w:rsidRDefault="00CE23C9" w:rsidP="00993E48">
      <w:pPr>
        <w:pStyle w:val="Doc-text2"/>
      </w:pPr>
      <w:r>
        <w:t>-</w:t>
      </w:r>
      <w:r>
        <w:tab/>
        <w:t>CMCC thinks P2a/b were already discussed before so no need to capture.</w:t>
      </w:r>
    </w:p>
    <w:p w14:paraId="57F81CEA" w14:textId="5525FD13" w:rsidR="00993E48" w:rsidRPr="00993E48" w:rsidRDefault="00993E48" w:rsidP="00993E48">
      <w:pPr>
        <w:pStyle w:val="Doc-text2"/>
        <w:rPr>
          <w:i/>
          <w:iCs/>
        </w:rPr>
      </w:pPr>
      <w:r w:rsidRPr="00993E48">
        <w:rPr>
          <w:i/>
          <w:iCs/>
        </w:rPr>
        <w:t>Proposal 2a: The slice group can be used for both slice based cell reselection and slice based RACH.</w:t>
      </w:r>
    </w:p>
    <w:p w14:paraId="647A1A97" w14:textId="77777777" w:rsidR="00993E48" w:rsidRPr="00993E48" w:rsidRDefault="00993E48" w:rsidP="00993E48">
      <w:pPr>
        <w:pStyle w:val="Doc-text2"/>
        <w:rPr>
          <w:i/>
          <w:iCs/>
        </w:rPr>
      </w:pPr>
      <w:r w:rsidRPr="00993E48">
        <w:rPr>
          <w:i/>
          <w:iCs/>
        </w:rPr>
        <w:t>Proposal 2b: Introduce one type of slice group for both slice based cell reselection and slice based RACH, but the network should be allowed to configure reselection priority and RACH resources for different slice groups.</w:t>
      </w:r>
    </w:p>
    <w:p w14:paraId="2BBB517E" w14:textId="77777777" w:rsidR="00A22ADC" w:rsidRPr="00A22ADC" w:rsidRDefault="00A22ADC" w:rsidP="00A22ADC">
      <w:pPr>
        <w:pStyle w:val="Doc-text2"/>
      </w:pPr>
    </w:p>
    <w:p w14:paraId="37841246" w14:textId="6AAFE4A0" w:rsidR="00AD72D1" w:rsidRDefault="00966CE2" w:rsidP="00AD72D1">
      <w:pPr>
        <w:pStyle w:val="Doc-title"/>
      </w:pPr>
      <w:hyperlink r:id="rId353"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EBDA36E" w14:textId="5E0F96ED" w:rsidR="00CE23C9" w:rsidRDefault="00CE23C9" w:rsidP="00CE23C9">
      <w:pPr>
        <w:pStyle w:val="Doc-text2"/>
      </w:pPr>
      <w:r>
        <w:t>-</w:t>
      </w:r>
      <w:r>
        <w:tab/>
        <w:t>Nokia thinks we shouldn't mix the terminology</w:t>
      </w:r>
      <w:r>
        <w:t xml:space="preserve"> and would accept the LS by removing "</w:t>
      </w:r>
      <w:r w:rsidRPr="00CE23C9">
        <w:rPr>
          <w:i/>
          <w:iCs/>
        </w:rPr>
        <w:t xml:space="preserve"> </w:t>
      </w:r>
      <w:r w:rsidRPr="00993E48">
        <w:rPr>
          <w:i/>
          <w:iCs/>
        </w:rPr>
        <w:t xml:space="preserve">one type of </w:t>
      </w:r>
      <w:r>
        <w:t>".</w:t>
      </w:r>
      <w:r w:rsidR="00163937">
        <w:t xml:space="preserve"> Lenovo agrees.</w:t>
      </w:r>
    </w:p>
    <w:p w14:paraId="36A7F6DB" w14:textId="71515B2E" w:rsidR="00CE23C9" w:rsidRPr="00CE23C9" w:rsidRDefault="00163937" w:rsidP="00163937">
      <w:pPr>
        <w:pStyle w:val="Agreement"/>
      </w:pPr>
      <w:r>
        <w:rPr>
          <w:lang w:eastAsia="zh-CN"/>
        </w:rPr>
        <w:t>Remove "one type of" and use "</w:t>
      </w:r>
      <w:r w:rsidRPr="008A1FAA">
        <w:rPr>
          <w:lang w:eastAsia="zh-CN"/>
        </w:rPr>
        <w:t>RAN2 aims to use slice groups for both cell reselection and slice based RACH</w:t>
      </w:r>
      <w:r>
        <w:rPr>
          <w:lang w:eastAsia="zh-CN"/>
        </w:rPr>
        <w:t>"</w:t>
      </w:r>
    </w:p>
    <w:p w14:paraId="381B92E7" w14:textId="0E20E1E4" w:rsidR="00163937" w:rsidRDefault="00163937" w:rsidP="00A22ADC">
      <w:pPr>
        <w:pStyle w:val="Agreement"/>
        <w:rPr>
          <w:highlight w:val="yellow"/>
        </w:rPr>
      </w:pPr>
      <w:r w:rsidRPr="00163937">
        <w:t>Use "</w:t>
      </w:r>
      <w:r w:rsidRPr="00163937">
        <w:rPr>
          <w:rFonts w:eastAsia="DengXian" w:cs="Arial"/>
        </w:rPr>
        <w:t xml:space="preserve"> </w:t>
      </w:r>
      <w:r w:rsidRPr="0088608D">
        <w:rPr>
          <w:rFonts w:eastAsia="DengXian" w:cs="Arial"/>
        </w:rPr>
        <w:t xml:space="preserve">RAN2 </w:t>
      </w:r>
      <w:r w:rsidRPr="00163937">
        <w:rPr>
          <w:rFonts w:eastAsia="DengXian" w:cs="Arial"/>
          <w:highlight w:val="yellow"/>
        </w:rPr>
        <w:t>understanding</w:t>
      </w:r>
      <w:r>
        <w:rPr>
          <w:rFonts w:eastAsia="DengXian" w:cs="Arial"/>
        </w:rPr>
        <w:t xml:space="preserve"> is that</w:t>
      </w:r>
      <w:r w:rsidRPr="0088608D">
        <w:rPr>
          <w:rFonts w:eastAsia="DengXian" w:cs="Arial"/>
        </w:rPr>
        <w:t xml:space="preserve"> </w:t>
      </w:r>
      <w:r>
        <w:rPr>
          <w:rFonts w:eastAsia="DengXian" w:cs="Arial"/>
        </w:rPr>
        <w:t>t</w:t>
      </w:r>
      <w:r w:rsidRPr="0088608D">
        <w:rPr>
          <w:rFonts w:eastAsia="DengXian" w:cs="Arial"/>
        </w:rPr>
        <w:t xml:space="preserve">he </w:t>
      </w:r>
      <w:r w:rsidRPr="0097520C">
        <w:rPr>
          <w:lang w:eastAsia="zh-CN"/>
        </w:rPr>
        <w:t>granularities of the slice groups</w:t>
      </w:r>
      <w:r w:rsidRPr="0088608D">
        <w:rPr>
          <w:rFonts w:eastAsia="DengXian" w:cs="Arial"/>
        </w:rPr>
        <w:t xml:space="preserve"> </w:t>
      </w:r>
      <w:r>
        <w:rPr>
          <w:rFonts w:eastAsia="DengXian" w:cs="Arial"/>
        </w:rPr>
        <w:t xml:space="preserve">are </w:t>
      </w:r>
      <w:r w:rsidRPr="0088608D">
        <w:rPr>
          <w:rFonts w:eastAsia="DengXian" w:cs="Arial"/>
        </w:rPr>
        <w:t xml:space="preserve">per </w:t>
      </w:r>
      <w:r>
        <w:rPr>
          <w:rFonts w:eastAsia="DengXian" w:cs="Arial"/>
        </w:rPr>
        <w:t>TA</w:t>
      </w:r>
      <w:r>
        <w:rPr>
          <w:rFonts w:eastAsia="DengXian" w:cs="Arial"/>
        </w:rPr>
        <w:t xml:space="preserve"> </w:t>
      </w:r>
      <w:r w:rsidRPr="00163937">
        <w:rPr>
          <w:rFonts w:eastAsia="DengXian" w:cs="Arial"/>
          <w:highlight w:val="yellow"/>
        </w:rPr>
        <w:t>but</w:t>
      </w:r>
      <w:r>
        <w:rPr>
          <w:rFonts w:eastAsia="DengXian" w:cs="Arial"/>
          <w:highlight w:val="yellow"/>
        </w:rPr>
        <w:t xml:space="preserve"> RAN2</w:t>
      </w:r>
      <w:r w:rsidRPr="00163937">
        <w:rPr>
          <w:rFonts w:eastAsia="DengXian" w:cs="Arial"/>
          <w:highlight w:val="yellow"/>
        </w:rPr>
        <w:t xml:space="preserve"> details are FFS</w:t>
      </w:r>
      <w:r>
        <w:rPr>
          <w:rFonts w:eastAsia="DengXian" w:cs="Arial"/>
        </w:rPr>
        <w:t>."</w:t>
      </w:r>
    </w:p>
    <w:p w14:paraId="6C792AC1" w14:textId="3E4354DE" w:rsidR="00163937" w:rsidRDefault="00163937" w:rsidP="00A22ADC">
      <w:pPr>
        <w:pStyle w:val="Agreement"/>
        <w:rPr>
          <w:highlight w:val="yellow"/>
        </w:rPr>
      </w:pPr>
      <w:r>
        <w:rPr>
          <w:highlight w:val="yellow"/>
        </w:rPr>
        <w:t>With the above change, the LS content is agreed</w:t>
      </w:r>
    </w:p>
    <w:p w14:paraId="649D98D6" w14:textId="1EC11D67" w:rsidR="00A22ADC" w:rsidRPr="00576644" w:rsidRDefault="00A22ADC" w:rsidP="00A22ADC">
      <w:pPr>
        <w:pStyle w:val="Agreement"/>
        <w:rPr>
          <w:highlight w:val="yellow"/>
        </w:rPr>
      </w:pPr>
      <w:r w:rsidRPr="00D557F5">
        <w:rPr>
          <w:highlight w:val="yellow"/>
        </w:rPr>
        <w:t xml:space="preserve">Revised in </w:t>
      </w:r>
      <w:hyperlink r:id="rId354" w:history="1">
        <w:r w:rsidR="00966CE2">
          <w:rPr>
            <w:rStyle w:val="Hyperlink"/>
            <w:highlight w:val="yellow"/>
          </w:rPr>
          <w:t xml:space="preserve">R2-211310 </w:t>
        </w:r>
      </w:hyperlink>
      <w:r w:rsidR="00966CE2">
        <w:rPr>
          <w:highlight w:val="yellow"/>
        </w:rPr>
        <w:t xml:space="preserve">  </w:t>
      </w:r>
      <w:r w:rsidR="00993E48">
        <w:rPr>
          <w:highlight w:val="yellow"/>
        </w:rPr>
        <w:t xml:space="preserve"> </w:t>
      </w:r>
      <w:r w:rsidRPr="00D557F5">
        <w:rPr>
          <w:highlight w:val="yellow"/>
        </w:rPr>
        <w:t xml:space="preserve"> (use RAN2 as source, remove "[Draft]" from title)</w:t>
      </w:r>
    </w:p>
    <w:p w14:paraId="07D6735A" w14:textId="75D3133E" w:rsidR="00AD72D1" w:rsidRDefault="00AD72D1" w:rsidP="00AD72D1">
      <w:pPr>
        <w:pStyle w:val="Doc-text2"/>
      </w:pPr>
    </w:p>
    <w:p w14:paraId="68FE0D9B" w14:textId="2AEBF93D" w:rsidR="00A22ADC" w:rsidRDefault="00966CE2" w:rsidP="00A22ADC">
      <w:pPr>
        <w:pStyle w:val="Doc-title"/>
      </w:pPr>
      <w:hyperlink r:id="rId355" w:history="1">
        <w:r>
          <w:rPr>
            <w:rStyle w:val="Hyperlink"/>
          </w:rPr>
          <w:t>R2-2111310</w:t>
        </w:r>
      </w:hyperlink>
      <w:r w:rsidR="00A22ADC">
        <w:tab/>
        <w:t>Reply LS on Slice list and priority information for cell reselection</w:t>
      </w:r>
      <w:r w:rsidR="00A22ADC">
        <w:tab/>
        <w:t>RAN2</w:t>
      </w:r>
      <w:r w:rsidR="00A22ADC">
        <w:tab/>
        <w:t>LS out</w:t>
      </w:r>
      <w:r w:rsidR="00A22ADC">
        <w:tab/>
        <w:t>Rel-17</w:t>
      </w:r>
      <w:r w:rsidR="00A22ADC">
        <w:tab/>
        <w:t>NR_slice-Core</w:t>
      </w:r>
      <w:r w:rsidR="00A22ADC">
        <w:tab/>
        <w:t>To:SA2, RAN3</w:t>
      </w:r>
      <w:r w:rsidR="00A22ADC">
        <w:tab/>
        <w:t>Cc:CT1</w:t>
      </w:r>
    </w:p>
    <w:p w14:paraId="1D0F4CF3" w14:textId="375607F5" w:rsidR="00A22ADC" w:rsidRPr="00A22ADC" w:rsidRDefault="00A22ADC" w:rsidP="00A22ADC">
      <w:pPr>
        <w:pStyle w:val="Agreement"/>
        <w:rPr>
          <w:highlight w:val="yellow"/>
        </w:rPr>
      </w:pPr>
      <w:r>
        <w:rPr>
          <w:highlight w:val="yellow"/>
        </w:rPr>
        <w:t>Approved (unseen)</w:t>
      </w:r>
    </w:p>
    <w:p w14:paraId="3D9618C6" w14:textId="77777777" w:rsidR="00AD72D1" w:rsidRPr="00AD72D1" w:rsidRDefault="00AD72D1" w:rsidP="00AD72D1">
      <w:pPr>
        <w:pStyle w:val="Doc-text2"/>
      </w:pPr>
    </w:p>
    <w:p w14:paraId="6CC324E7" w14:textId="76709DEA"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([241])</w:t>
      </w:r>
    </w:p>
    <w:p w14:paraId="1B68577D" w14:textId="546D0F48" w:rsidR="00251E3B" w:rsidRDefault="00966CE2" w:rsidP="00251E3B">
      <w:pPr>
        <w:pStyle w:val="Doc-title"/>
        <w:rPr>
          <w:rFonts w:eastAsia="Times New Roman"/>
          <w:szCs w:val="22"/>
        </w:rPr>
      </w:pPr>
      <w:hyperlink r:id="rId356"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48A53E15" w:rsidR="007262AA" w:rsidRDefault="006671B8" w:rsidP="006671B8">
      <w:pPr>
        <w:pStyle w:val="Agreement"/>
      </w:pPr>
      <w:r>
        <w:t xml:space="preserve">Revised in </w:t>
      </w:r>
      <w:hyperlink r:id="rId357" w:history="1">
        <w:r w:rsidR="00966CE2">
          <w:rPr>
            <w:rStyle w:val="Hyperlink"/>
          </w:rPr>
          <w:t>R2-2111566</w:t>
        </w:r>
      </w:hyperlink>
    </w:p>
    <w:p w14:paraId="0A009712" w14:textId="53B053D2" w:rsidR="006671B8" w:rsidRDefault="006671B8" w:rsidP="006671B8">
      <w:pPr>
        <w:pStyle w:val="Doc-text2"/>
      </w:pPr>
    </w:p>
    <w:p w14:paraId="2E8C87AA" w14:textId="56E5EF1B" w:rsidR="006671B8" w:rsidRDefault="00966CE2" w:rsidP="006671B8">
      <w:pPr>
        <w:pStyle w:val="Doc-title"/>
      </w:pPr>
      <w:hyperlink r:id="rId358" w:history="1">
        <w:r>
          <w:rPr>
            <w:rStyle w:val="Hyperlink"/>
          </w:rPr>
          <w:t>R2-2111566</w:t>
        </w:r>
      </w:hyperlink>
      <w:r w:rsidR="006671B8">
        <w:tab/>
      </w:r>
      <w:r w:rsidR="006671B8" w:rsidRPr="001C3D74">
        <w:t>Summary of [</w:t>
      </w:r>
      <w:r w:rsidR="006671B8" w:rsidRPr="00DE6FE3">
        <w:t>AT116-e][24</w:t>
      </w:r>
      <w:r w:rsidR="006671B8">
        <w:t>1</w:t>
      </w:r>
      <w:r w:rsidR="006671B8" w:rsidRPr="00DE6FE3">
        <w:t xml:space="preserve">][Slicing] </w:t>
      </w:r>
      <w:r w:rsidR="006671B8">
        <w:t>Slice-based cell re-</w:t>
      </w:r>
      <w:r w:rsidR="006671B8" w:rsidRPr="00251E3B">
        <w:t>selection algorithm (Ericsson</w:t>
      </w:r>
      <w:r w:rsidR="006671B8" w:rsidRPr="001C3D74">
        <w:t>)</w:t>
      </w:r>
      <w:r w:rsidR="006671B8">
        <w:tab/>
        <w:t>Ericsson</w:t>
      </w:r>
      <w:r w:rsidR="006671B8">
        <w:tab/>
        <w:t>discussion</w:t>
      </w:r>
      <w:r w:rsidR="006671B8">
        <w:tab/>
        <w:t>Rel-17</w:t>
      </w:r>
      <w:r w:rsidR="006671B8">
        <w:tab/>
      </w:r>
      <w:r w:rsidR="006671B8" w:rsidRPr="000D255B">
        <w:t>NR_</w:t>
      </w:r>
      <w:r w:rsidR="006671B8">
        <w:t>Slice-</w:t>
      </w:r>
      <w:r w:rsidR="006671B8" w:rsidRPr="000D255B">
        <w:t>Core</w:t>
      </w:r>
      <w:r w:rsidR="006671B8">
        <w:tab/>
        <w:t>Late</w:t>
      </w:r>
    </w:p>
    <w:p w14:paraId="115F834D" w14:textId="22F1E814" w:rsidR="006671B8" w:rsidRDefault="006671B8" w:rsidP="006671B8">
      <w:pPr>
        <w:pStyle w:val="Doc-text2"/>
        <w:rPr>
          <w:i/>
          <w:iCs/>
        </w:rPr>
      </w:pPr>
      <w:r w:rsidRPr="006671B8">
        <w:rPr>
          <w:i/>
          <w:iCs/>
        </w:rPr>
        <w:t>Proposal 1</w:t>
      </w:r>
      <w:r w:rsidRPr="006671B8">
        <w:rPr>
          <w:i/>
          <w:iCs/>
        </w:rPr>
        <w:tab/>
        <w:t>Continue with (short?) email discussion to conclude whether to adopt the TP provided in Annex B in the 38304 running CR.</w:t>
      </w:r>
    </w:p>
    <w:p w14:paraId="35611BF0" w14:textId="361D8ECF" w:rsidR="006671B8" w:rsidRDefault="006671B8" w:rsidP="006671B8">
      <w:pPr>
        <w:pStyle w:val="Doc-text2"/>
      </w:pPr>
    </w:p>
    <w:p w14:paraId="26FC63BB" w14:textId="33179441" w:rsidR="00074AEA" w:rsidRDefault="00074AEA" w:rsidP="006671B8">
      <w:pPr>
        <w:pStyle w:val="Doc-text2"/>
      </w:pPr>
      <w:r>
        <w:lastRenderedPageBreak/>
        <w:t>-</w:t>
      </w:r>
      <w:r>
        <w:tab/>
        <w:t>Lenovo thinks we have many open issues so should rather progress running CR. Intel thinks this is not alternative but work on the details of solution 4. The approach allows those details to be captured well. Nokia agrees.</w:t>
      </w:r>
    </w:p>
    <w:p w14:paraId="2A9F456D" w14:textId="759234F0" w:rsidR="00074AEA" w:rsidRDefault="00074AEA" w:rsidP="006671B8">
      <w:pPr>
        <w:pStyle w:val="Doc-text2"/>
      </w:pPr>
      <w:r>
        <w:t>-</w:t>
      </w:r>
      <w:r>
        <w:tab/>
        <w:t>Lenovo wonders what is the baseline CR? Thinsk we could consider both alternatives to ensure we have a working CR in the end. Xiaomi agrees.</w:t>
      </w:r>
    </w:p>
    <w:p w14:paraId="64CABB0B" w14:textId="203ED3D2" w:rsidR="006671B8" w:rsidRPr="006671B8" w:rsidRDefault="006671B8" w:rsidP="006671B8">
      <w:pPr>
        <w:pStyle w:val="Agreement"/>
        <w:rPr>
          <w:highlight w:val="yellow"/>
        </w:rPr>
      </w:pPr>
      <w:r w:rsidRPr="006671B8">
        <w:rPr>
          <w:highlight w:val="yellow"/>
        </w:rPr>
        <w:t xml:space="preserve">Post-meeting email discussion to conclude the </w:t>
      </w:r>
      <w:r w:rsidR="00074AEA">
        <w:rPr>
          <w:highlight w:val="yellow"/>
        </w:rPr>
        <w:t xml:space="preserve">questions raised in </w:t>
      </w:r>
      <w:r w:rsidRPr="006671B8">
        <w:rPr>
          <w:highlight w:val="yellow"/>
        </w:rPr>
        <w:t>[AT116-e][241]</w:t>
      </w:r>
      <w:r w:rsidR="00074AEA">
        <w:rPr>
          <w:highlight w:val="yellow"/>
        </w:rPr>
        <w:t xml:space="preserve"> via the running CR.</w:t>
      </w:r>
    </w:p>
    <w:p w14:paraId="6E1EB007" w14:textId="61002460" w:rsidR="006671B8" w:rsidRDefault="006671B8" w:rsidP="006671B8">
      <w:pPr>
        <w:pStyle w:val="Doc-text2"/>
        <w:rPr>
          <w:highlight w:val="yellow"/>
        </w:rPr>
      </w:pPr>
    </w:p>
    <w:p w14:paraId="2EC950D5" w14:textId="3BF5A725" w:rsidR="00A22ADC" w:rsidRPr="00A22ADC" w:rsidRDefault="00A22ADC" w:rsidP="00A22ADC">
      <w:pPr>
        <w:pStyle w:val="BoldComments"/>
        <w:rPr>
          <w:lang w:val="fi-FI"/>
        </w:rPr>
      </w:pPr>
      <w:r>
        <w:rPr>
          <w:lang w:val="fi-FI"/>
        </w:rPr>
        <w:t>Post-meeting e</w:t>
      </w:r>
      <w:r>
        <w:t>mail</w:t>
      </w:r>
      <w:r>
        <w:rPr>
          <w:lang w:val="fi-FI"/>
        </w:rPr>
        <w:t xml:space="preserve"> discussions (Slice-based reselection in 38.304)</w:t>
      </w:r>
    </w:p>
    <w:p w14:paraId="70DAD6BD" w14:textId="33AA3DFD" w:rsidR="006671B8" w:rsidRPr="00074AEA" w:rsidRDefault="006671B8" w:rsidP="006671B8">
      <w:pPr>
        <w:pStyle w:val="EmailDiscussion"/>
        <w:rPr>
          <w:highlight w:val="yellow"/>
        </w:rPr>
      </w:pPr>
      <w:r w:rsidRPr="00074AEA">
        <w:rPr>
          <w:highlight w:val="yellow"/>
        </w:rPr>
        <w:t>[Post116-e][24x][Slicing] Slice-based cell re-selection algorithm (Ericsson)</w:t>
      </w:r>
    </w:p>
    <w:p w14:paraId="3BDC3CC6" w14:textId="49C810B1" w:rsidR="006671B8" w:rsidRPr="00074AEA" w:rsidRDefault="006671B8" w:rsidP="006671B8">
      <w:pPr>
        <w:pStyle w:val="EmailDiscussion2"/>
        <w:rPr>
          <w:highlight w:val="yellow"/>
        </w:rPr>
      </w:pPr>
      <w:r w:rsidRPr="00074AEA">
        <w:rPr>
          <w:highlight w:val="yellow"/>
        </w:rPr>
        <w:tab/>
        <w:t xml:space="preserve">Scope: </w:t>
      </w:r>
      <w:r w:rsidR="00074AEA" w:rsidRPr="00074AEA">
        <w:rPr>
          <w:highlight w:val="yellow"/>
        </w:rPr>
        <w:t xml:space="preserve">Continue running CR for the </w:t>
      </w:r>
      <w:r w:rsidRPr="00074AEA">
        <w:rPr>
          <w:highlight w:val="yellow"/>
        </w:rPr>
        <w:t>38.304 CR details</w:t>
      </w:r>
      <w:r w:rsidR="00074AEA" w:rsidRPr="00074AEA">
        <w:rPr>
          <w:highlight w:val="yellow"/>
        </w:rPr>
        <w:t xml:space="preserve">. Should consider issues raised in discussion </w:t>
      </w:r>
      <w:r w:rsidRPr="00074AEA">
        <w:rPr>
          <w:highlight w:val="yellow"/>
        </w:rPr>
        <w:t>[AT116-e][241]</w:t>
      </w:r>
      <w:r w:rsidR="00074AEA" w:rsidRPr="00074AEA">
        <w:rPr>
          <w:highlight w:val="yellow"/>
        </w:rPr>
        <w:t>.</w:t>
      </w:r>
      <w:r w:rsidR="00074AEA">
        <w:rPr>
          <w:highlight w:val="yellow"/>
        </w:rPr>
        <w:t xml:space="preserve"> Also update CR based on meeting agreements. Should consider both previous running CR and Ericsson updates.</w:t>
      </w:r>
    </w:p>
    <w:p w14:paraId="7DD4AF3B" w14:textId="3D4AE4AF" w:rsidR="006671B8" w:rsidRPr="00074AEA" w:rsidRDefault="006671B8" w:rsidP="006671B8">
      <w:pPr>
        <w:pStyle w:val="EmailDiscussion2"/>
        <w:rPr>
          <w:highlight w:val="yellow"/>
        </w:rPr>
      </w:pPr>
      <w:r w:rsidRPr="00074AEA">
        <w:rPr>
          <w:highlight w:val="yellow"/>
        </w:rPr>
        <w:tab/>
        <w:t xml:space="preserve">Intended outcome: </w:t>
      </w:r>
      <w:r w:rsidR="00074AEA" w:rsidRPr="00074AEA">
        <w:rPr>
          <w:highlight w:val="yellow"/>
        </w:rPr>
        <w:t xml:space="preserve">Running </w:t>
      </w:r>
      <w:r w:rsidRPr="00074AEA">
        <w:rPr>
          <w:highlight w:val="yellow"/>
        </w:rPr>
        <w:t>CR to 38.304</w:t>
      </w:r>
    </w:p>
    <w:p w14:paraId="60719BB3" w14:textId="2532A195" w:rsidR="006671B8" w:rsidRDefault="006671B8" w:rsidP="00074AEA">
      <w:pPr>
        <w:pStyle w:val="EmailDiscussion2"/>
      </w:pPr>
      <w:r w:rsidRPr="00074AEA">
        <w:rPr>
          <w:highlight w:val="yellow"/>
        </w:rPr>
        <w:tab/>
        <w:t xml:space="preserve">Deadline:  </w:t>
      </w:r>
      <w:r w:rsidR="00074AEA" w:rsidRPr="00074AEA">
        <w:rPr>
          <w:highlight w:val="yellow"/>
        </w:rPr>
        <w:t>Long</w:t>
      </w:r>
    </w:p>
    <w:p w14:paraId="1E6D0F86" w14:textId="77777777" w:rsidR="006671B8" w:rsidRPr="006671B8" w:rsidRDefault="006671B8" w:rsidP="006671B8">
      <w:pPr>
        <w:pStyle w:val="Doc-text2"/>
      </w:pPr>
    </w:p>
    <w:p w14:paraId="654A8DE5" w14:textId="77777777" w:rsidR="006671B8" w:rsidRPr="006671B8" w:rsidRDefault="006671B8" w:rsidP="006671B8">
      <w:pPr>
        <w:pStyle w:val="Doc-text2"/>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4BAE4830" w:rsidR="00991AD6" w:rsidRDefault="00966CE2" w:rsidP="00991AD6">
      <w:pPr>
        <w:pStyle w:val="Doc-title"/>
      </w:pPr>
      <w:hyperlink r:id="rId359"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6D6025CC" w:rsidR="00B03F7E" w:rsidRPr="00734C3E" w:rsidRDefault="00B03F7E" w:rsidP="00492038">
      <w:pPr>
        <w:pStyle w:val="Agreement"/>
      </w:pPr>
      <w:r w:rsidRPr="00734C3E">
        <w:t>Proposal 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lastRenderedPageBreak/>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t>-</w:t>
      </w:r>
      <w:r>
        <w:tab/>
        <w:t>ZTE wonders if the mapping of slices to slice groups are the same?</w:t>
      </w:r>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CATT wonders if we need ID linking?</w:t>
      </w:r>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to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lastRenderedPageBreak/>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45D2C457" w:rsidR="00DF0944" w:rsidRDefault="00966CE2" w:rsidP="00DF0944">
      <w:pPr>
        <w:pStyle w:val="Doc-title"/>
      </w:pPr>
      <w:hyperlink r:id="rId360" w:history="1">
        <w:r>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CATT thinks different slice group mappings per TA are possible. CMCC thinks this is answering SA2 question on granularity. This was already discussed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175437B6" w:rsidR="00FD24E4" w:rsidRDefault="00966CE2" w:rsidP="00FD24E4">
      <w:pPr>
        <w:pStyle w:val="Doc-title"/>
      </w:pPr>
      <w:hyperlink r:id="rId361"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64DF2472" w:rsidR="00FD24E4" w:rsidRDefault="00966CE2" w:rsidP="00FD24E4">
      <w:pPr>
        <w:pStyle w:val="Doc-title"/>
      </w:pPr>
      <w:hyperlink r:id="rId362"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548164A8" w:rsidR="00B422CE" w:rsidRDefault="00966CE2" w:rsidP="00B422CE">
      <w:pPr>
        <w:pStyle w:val="Doc-title"/>
      </w:pPr>
      <w:hyperlink r:id="rId363"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01947826" w:rsidR="00B422CE" w:rsidRDefault="00966CE2" w:rsidP="00B422CE">
      <w:pPr>
        <w:pStyle w:val="Doc-title"/>
      </w:pPr>
      <w:hyperlink r:id="rId364"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46FC78A" w:rsidR="00B422CE" w:rsidRDefault="00966CE2" w:rsidP="00B422CE">
      <w:pPr>
        <w:pStyle w:val="Doc-title"/>
      </w:pPr>
      <w:hyperlink r:id="rId365"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F90ED95" w:rsidR="00B422CE" w:rsidRDefault="00966CE2" w:rsidP="00B422CE">
      <w:pPr>
        <w:pStyle w:val="Doc-title"/>
      </w:pPr>
      <w:hyperlink r:id="rId366"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B01B409" w:rsidR="00B422CE" w:rsidRDefault="00966CE2" w:rsidP="00B422CE">
      <w:pPr>
        <w:pStyle w:val="Doc-title"/>
      </w:pPr>
      <w:hyperlink r:id="rId367"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776E0F8A" w:rsidR="00B422CE" w:rsidRDefault="00966CE2" w:rsidP="00B422CE">
      <w:pPr>
        <w:pStyle w:val="Doc-title"/>
      </w:pPr>
      <w:hyperlink r:id="rId368"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5B4BF5B6" w:rsidR="00B422CE" w:rsidRDefault="00966CE2" w:rsidP="00B422CE">
      <w:pPr>
        <w:pStyle w:val="Doc-title"/>
      </w:pPr>
      <w:hyperlink r:id="rId369"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70" w:history="1">
        <w:r>
          <w:rPr>
            <w:rStyle w:val="Hyperlink"/>
          </w:rPr>
          <w:t>R2-2107506</w:t>
        </w:r>
      </w:hyperlink>
    </w:p>
    <w:p w14:paraId="1CD741F8" w14:textId="65B08C96" w:rsidR="00B422CE" w:rsidRDefault="00966CE2" w:rsidP="00B422CE">
      <w:pPr>
        <w:pStyle w:val="Doc-title"/>
      </w:pPr>
      <w:hyperlink r:id="rId371"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1F13498" w:rsidR="00B422CE" w:rsidRDefault="00966CE2" w:rsidP="00B422CE">
      <w:pPr>
        <w:pStyle w:val="Doc-title"/>
      </w:pPr>
      <w:hyperlink r:id="rId372"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lastRenderedPageBreak/>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A3B34B9" w14:textId="3431DCB5"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(RAN slicing UE capabilities)</w:t>
      </w:r>
    </w:p>
    <w:p w14:paraId="7FF1FD3C" w14:textId="7B22A83A" w:rsidR="00204ACF" w:rsidRDefault="00966CE2" w:rsidP="00204ACF">
      <w:pPr>
        <w:pStyle w:val="Doc-title"/>
      </w:pPr>
      <w:hyperlink r:id="rId373"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2A0CE591" w:rsidR="000974E0" w:rsidRDefault="00966CE2" w:rsidP="000974E0">
      <w:pPr>
        <w:pStyle w:val="Doc-title"/>
      </w:pPr>
      <w:hyperlink r:id="rId374"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6DB0078" w14:textId="31CC31C7" w:rsidR="00074AEA" w:rsidRPr="00074AEA" w:rsidRDefault="00074AEA" w:rsidP="00074AEA">
      <w:pPr>
        <w:pStyle w:val="Agreement"/>
      </w:pPr>
      <w:r>
        <w:t>As baseline, consider the following capabilities. FFS on details, can consider changes in the next meeting.</w:t>
      </w:r>
    </w:p>
    <w:p w14:paraId="51E60361" w14:textId="7E32DD41" w:rsidR="00DF0944" w:rsidRDefault="00DF0944" w:rsidP="00B96EA8">
      <w:pPr>
        <w:pStyle w:val="Agreement"/>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74AEA" w:rsidRPr="003D6C9E" w14:paraId="578897B6"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7DC2D" w14:textId="77777777" w:rsidR="00074AEA" w:rsidRPr="003D6C9E" w:rsidRDefault="00074AEA" w:rsidP="002142A4">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96B33D" w14:textId="77777777" w:rsidR="00074AEA" w:rsidRPr="003D6C9E" w:rsidRDefault="00074AEA" w:rsidP="002142A4">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725F9" w14:textId="77777777" w:rsidR="00074AEA" w:rsidRPr="003D6C9E" w:rsidRDefault="00074AEA" w:rsidP="002142A4">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869D9" w14:textId="77777777" w:rsidR="00074AEA" w:rsidRPr="003D6C9E" w:rsidRDefault="00074AEA" w:rsidP="002142A4">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159A3" w14:textId="77777777" w:rsidR="00074AEA" w:rsidRPr="003D6C9E" w:rsidRDefault="00074AEA" w:rsidP="002142A4">
            <w:pPr>
              <w:pStyle w:val="TAL"/>
              <w:jc w:val="center"/>
            </w:pPr>
            <w:r w:rsidRPr="003D6C9E">
              <w:t>FR1-FR2 DIFF</w:t>
            </w:r>
          </w:p>
        </w:tc>
      </w:tr>
      <w:tr w:rsidR="00074AEA" w:rsidRPr="00F27023" w14:paraId="0DA28E70"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0F543" w14:textId="77777777" w:rsidR="00074AEA" w:rsidRPr="00637A7E" w:rsidRDefault="00074AEA" w:rsidP="002142A4">
            <w:pPr>
              <w:pStyle w:val="TAL"/>
              <w:rPr>
                <w:b/>
                <w:bCs/>
                <w:i/>
                <w:iCs/>
              </w:rPr>
            </w:pPr>
            <w:r w:rsidRPr="00637A7E">
              <w:rPr>
                <w:b/>
                <w:bCs/>
                <w:i/>
                <w:iCs/>
              </w:rPr>
              <w:t>sliceInfoforCellReselection-r17</w:t>
            </w:r>
          </w:p>
          <w:p w14:paraId="273DE482" w14:textId="77777777" w:rsidR="00074AEA" w:rsidRPr="00F27023" w:rsidRDefault="00074AEA" w:rsidP="002142A4">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4088D" w14:textId="77777777" w:rsidR="00074AEA" w:rsidRPr="00F27023" w:rsidRDefault="00074AEA" w:rsidP="002142A4">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8BAF9" w14:textId="77777777" w:rsidR="00074AEA" w:rsidRPr="00F27023" w:rsidRDefault="00074AEA" w:rsidP="002142A4">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9D3AC" w14:textId="77777777" w:rsidR="00074AEA" w:rsidRPr="00F27023" w:rsidRDefault="00074AEA" w:rsidP="002142A4">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A58EE" w14:textId="77777777" w:rsidR="00074AEA" w:rsidRPr="00F27023" w:rsidRDefault="00074AEA" w:rsidP="002142A4">
            <w:pPr>
              <w:pStyle w:val="TAL"/>
              <w:jc w:val="center"/>
            </w:pPr>
            <w:r w:rsidRPr="003D6C9E">
              <w:t>No</w:t>
            </w:r>
          </w:p>
        </w:tc>
      </w:tr>
    </w:tbl>
    <w:p w14:paraId="1F3F1BCA" w14:textId="77777777" w:rsidR="00DF0944" w:rsidRPr="00DF0944" w:rsidRDefault="00DF0944" w:rsidP="00B96EA8">
      <w:pPr>
        <w:pStyle w:val="Doc-text2"/>
        <w:ind w:left="0" w:firstLine="0"/>
        <w:rPr>
          <w:i/>
          <w:iCs/>
        </w:rPr>
      </w:pPr>
    </w:p>
    <w:p w14:paraId="5319DC3D" w14:textId="3236DFC2" w:rsidR="00DF0944" w:rsidRDefault="00DF0944" w:rsidP="00B96EA8">
      <w:pPr>
        <w:pStyle w:val="Agreement"/>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074AEA" w14:paraId="28DC2012"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C40AB9" w14:textId="77777777" w:rsidR="00074AEA" w:rsidRDefault="00074AEA" w:rsidP="002142A4">
            <w:pPr>
              <w:jc w:val="center"/>
            </w:pPr>
            <w:r w:rsidRPr="57DA470E">
              <w:rPr>
                <w:rFonts w:eastAsia="Arial" w:cs="Arial"/>
                <w:b/>
                <w:bCs/>
                <w:sz w:val="18"/>
                <w:szCs w:val="18"/>
              </w:rPr>
              <w:t>Definitions for feature</w:t>
            </w:r>
          </w:p>
        </w:tc>
      </w:tr>
      <w:tr w:rsidR="00074AEA" w14:paraId="17C8E87F"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C71A3F" w14:textId="77777777" w:rsidR="00074AEA" w:rsidRDefault="00074AEA" w:rsidP="002142A4">
            <w:pPr>
              <w:spacing w:line="259" w:lineRule="auto"/>
              <w:rPr>
                <w:b/>
                <w:bCs/>
                <w:sz w:val="18"/>
                <w:szCs w:val="18"/>
              </w:rPr>
            </w:pPr>
            <w:r w:rsidRPr="57DA470E">
              <w:rPr>
                <w:rFonts w:eastAsia="Arial" w:cs="Arial"/>
                <w:b/>
                <w:bCs/>
                <w:sz w:val="18"/>
                <w:szCs w:val="18"/>
              </w:rPr>
              <w:t xml:space="preserve">Slice based random access </w:t>
            </w:r>
          </w:p>
          <w:p w14:paraId="3446B635" w14:textId="77777777" w:rsidR="00074AEA" w:rsidRDefault="00074AEA" w:rsidP="002142A4">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0222F2AA" w14:textId="77777777" w:rsidR="00074AEA" w:rsidRPr="00DF0944" w:rsidRDefault="00074AEA" w:rsidP="00DF0944">
      <w:pPr>
        <w:pStyle w:val="Doc-text2"/>
        <w:rPr>
          <w:i/>
          <w:iCs/>
        </w:rPr>
      </w:pPr>
    </w:p>
    <w:p w14:paraId="368C92A1" w14:textId="77777777" w:rsidR="00DF0944" w:rsidRPr="00DF0944" w:rsidRDefault="00DF0944" w:rsidP="00DF0944">
      <w:pPr>
        <w:pStyle w:val="Doc-text2"/>
      </w:pPr>
    </w:p>
    <w:p w14:paraId="35BD3883" w14:textId="17ADAD7C" w:rsidR="00496CEF" w:rsidRDefault="00966CE2" w:rsidP="00496CEF">
      <w:pPr>
        <w:pStyle w:val="Doc-title"/>
      </w:pPr>
      <w:hyperlink r:id="rId375"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34288B43" w:rsidR="00496CEF" w:rsidRDefault="00966CE2" w:rsidP="00496CEF">
      <w:pPr>
        <w:pStyle w:val="Doc-title"/>
      </w:pPr>
      <w:hyperlink r:id="rId376"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9A03CA7" w:rsidR="00496CEF" w:rsidRDefault="00966CE2" w:rsidP="00496CEF">
      <w:pPr>
        <w:pStyle w:val="Doc-title"/>
      </w:pPr>
      <w:hyperlink r:id="rId377"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54AA703E" w:rsidR="00496CEF" w:rsidRDefault="00966CE2" w:rsidP="00496CEF">
      <w:pPr>
        <w:pStyle w:val="Doc-title"/>
      </w:pPr>
      <w:hyperlink r:id="rId378"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31"/>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lastRenderedPageBreak/>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0E6FC95" w:rsidR="009B2E8B" w:rsidRDefault="00966CE2" w:rsidP="009B2E8B">
      <w:pPr>
        <w:pStyle w:val="Doc-title"/>
      </w:pPr>
      <w:hyperlink r:id="rId379"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422D6FE4" w:rsidR="00853636" w:rsidRDefault="00477159" w:rsidP="009B2E8B">
      <w:pPr>
        <w:pStyle w:val="Doc-text2"/>
      </w:pPr>
      <w:r>
        <w:t>-</w:t>
      </w:r>
      <w:r>
        <w:tab/>
        <w:t>vivo wonders if we should differentiate secondary DRX? Intel thinks this was not differentiated before so not sure it's needed. If it's differentiated then it could done now. QC thinks we sh</w:t>
      </w:r>
      <w:r w:rsidR="00306FA2">
        <w:t>o</w:t>
      </w:r>
      <w:r>
        <w:t xml:space="preserve">uld </w:t>
      </w:r>
      <w:r>
        <w:lastRenderedPageBreak/>
        <w:t>consider it for FR1 and FR2-1. Then we can define new capability for FR2-2. Intel indicates 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391B318D" w:rsidR="004728F6" w:rsidRDefault="004728F6" w:rsidP="004728F6">
      <w:pPr>
        <w:pStyle w:val="Agreement"/>
      </w:pPr>
      <w:r w:rsidRPr="00653F09">
        <w:t xml:space="preserve">#2: For an existing </w:t>
      </w:r>
      <w:r>
        <w:t>capabil</w:t>
      </w:r>
      <w:r w:rsidR="00306FA2">
        <w:t>i</w:t>
      </w:r>
      <w:r>
        <w:t xml:space="preserve">ty </w:t>
      </w:r>
      <w:r w:rsidRPr="00653F09">
        <w:t xml:space="preserve">that required further FR2-1 and FR2-2 differentiation, a new IE specifically for FR2-2 (xxParametersFR2-2) is included in the existing per UE IE (XXParameters) as shown </w:t>
      </w:r>
      <w:r>
        <w:t xml:space="preserve">in </w:t>
      </w:r>
      <w:hyperlink r:id="rId380" w:history="1">
        <w:r w:rsidR="00966CE2">
          <w:rPr>
            <w:rStyle w:val="Hyperlink"/>
          </w:rPr>
          <w:t>R2-2109883</w:t>
        </w:r>
      </w:hyperlink>
      <w:r w:rsidRPr="00653F09">
        <w:t>, where xx/XX can be mac-/MAC-, phy-/PHY-, measAndMob/MeasAndMob, ims-/IMS- and powSav-/PowSav- associated with per UE capabilities</w:t>
      </w:r>
      <w:r>
        <w:t>.</w:t>
      </w:r>
    </w:p>
    <w:p w14:paraId="4399B649" w14:textId="29B527B8" w:rsidR="003A7910" w:rsidRPr="003A7910" w:rsidRDefault="004728F6" w:rsidP="00ED588E">
      <w:pPr>
        <w:pStyle w:val="Agreement"/>
        <w:rPr>
          <w:rFonts w:eastAsiaTheme="minorEastAsia"/>
          <w:szCs w:val="20"/>
        </w:rPr>
      </w:pPr>
      <w:bookmarkStart w:id="34" w:name="_Hlk87451633"/>
      <w:r w:rsidRPr="003A7910">
        <w:rPr>
          <w:highlight w:val="yellow"/>
        </w:rPr>
        <w:t>For a new Rel-17 capability, align with the general decision for Rel-17 capabilities (see main session discussion</w:t>
      </w:r>
      <w:r w:rsidR="003A7910">
        <w:rPr>
          <w:highlight w:val="yellow"/>
        </w:rPr>
        <w:t>,</w:t>
      </w:r>
      <w:r w:rsidR="003A7910">
        <w:rPr>
          <w:highlight w:val="cyan"/>
        </w:rPr>
        <w:t xml:space="preserve"> </w:t>
      </w:r>
      <w:r w:rsidR="003A7910" w:rsidRPr="003A7910">
        <w:rPr>
          <w:highlight w:val="cyan"/>
        </w:rPr>
        <w:t xml:space="preserve">FFS whether we align </w:t>
      </w:r>
      <w:r w:rsidR="003A7910">
        <w:rPr>
          <w:highlight w:val="cyan"/>
        </w:rPr>
        <w:t xml:space="preserve">new capabilities </w:t>
      </w:r>
      <w:r w:rsidR="003A7910" w:rsidRPr="003A7910">
        <w:rPr>
          <w:highlight w:val="cyan"/>
        </w:rPr>
        <w:t>with above decision for existing capabilities or have per-band capabilities instead</w:t>
      </w:r>
      <w:r w:rsidR="003A7910" w:rsidRPr="003A7910">
        <w:rPr>
          <w:highlight w:val="yellow"/>
        </w:rPr>
        <w:t>)</w:t>
      </w:r>
    </w:p>
    <w:bookmarkEnd w:id="34"/>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F4279B7" w:rsidR="009B2E8B" w:rsidRDefault="00966CE2" w:rsidP="009B2E8B">
      <w:pPr>
        <w:pStyle w:val="Doc-title"/>
      </w:pPr>
      <w:hyperlink r:id="rId381"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lastRenderedPageBreak/>
        <w:t>UP aspects</w:t>
      </w:r>
      <w:r w:rsidR="00DA634B">
        <w:rPr>
          <w:lang w:val="fr-FR"/>
        </w:rPr>
        <w:t xml:space="preserve"> and L2 buffer</w:t>
      </w:r>
      <w:r>
        <w:rPr>
          <w:lang w:val="fr-FR"/>
        </w:rPr>
        <w:t xml:space="preserve">: </w:t>
      </w:r>
    </w:p>
    <w:p w14:paraId="20D06DE5" w14:textId="0CCB8C89" w:rsidR="007B076F" w:rsidRDefault="00966CE2" w:rsidP="007B076F">
      <w:pPr>
        <w:pStyle w:val="Doc-title"/>
      </w:pPr>
      <w:hyperlink r:id="rId382"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DC00520" w:rsidR="002349D2" w:rsidRDefault="00966CE2" w:rsidP="002349D2">
      <w:pPr>
        <w:pStyle w:val="Doc-title"/>
      </w:pPr>
      <w:hyperlink r:id="rId383"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thinks this is not yet concluded in RAN1. Suggest to use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043D0A40" w:rsidR="007B076F" w:rsidRDefault="00966CE2" w:rsidP="007B076F">
      <w:pPr>
        <w:pStyle w:val="Doc-title"/>
      </w:pPr>
      <w:hyperlink r:id="rId384"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250CE266" w:rsidR="007B076F" w:rsidRDefault="00966CE2" w:rsidP="007B076F">
      <w:pPr>
        <w:pStyle w:val="Doc-title"/>
      </w:pPr>
      <w:hyperlink r:id="rId385"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6D17585" w:rsidR="00DA634B" w:rsidRDefault="00966CE2" w:rsidP="00DA634B">
      <w:pPr>
        <w:pStyle w:val="Doc-title"/>
      </w:pPr>
      <w:hyperlink r:id="rId386"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0CA7FB0" w:rsidR="00DA634B" w:rsidRDefault="00966CE2" w:rsidP="00DA634B">
      <w:pPr>
        <w:pStyle w:val="Doc-title"/>
      </w:pPr>
      <w:hyperlink r:id="rId387"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459F7B0C" w:rsidR="00617BB2" w:rsidRDefault="00966CE2" w:rsidP="00617BB2">
      <w:pPr>
        <w:pStyle w:val="Doc-title"/>
      </w:pPr>
      <w:hyperlink r:id="rId388"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269E7E8" w:rsidR="007B076F" w:rsidRDefault="00966CE2" w:rsidP="007B076F">
      <w:pPr>
        <w:pStyle w:val="Doc-title"/>
      </w:pPr>
      <w:hyperlink r:id="rId389"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5"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lastRenderedPageBreak/>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35"/>
    <w:p w14:paraId="0701B7EC" w14:textId="0C6902A7" w:rsidR="009B2E8B" w:rsidRDefault="009B2E8B" w:rsidP="009B2E8B">
      <w:pPr>
        <w:pStyle w:val="Doc-text2"/>
        <w:rPr>
          <w:i/>
          <w:iCs/>
        </w:rPr>
      </w:pPr>
    </w:p>
    <w:p w14:paraId="53D9A66A" w14:textId="02B85F76" w:rsidR="00CF45F8" w:rsidRDefault="00966CE2" w:rsidP="00CF45F8">
      <w:pPr>
        <w:pStyle w:val="Doc-title"/>
      </w:pPr>
      <w:hyperlink r:id="rId390" w:history="1">
        <w:r>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lastRenderedPageBreak/>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8FB0AC6" w:rsidR="007B076F" w:rsidRDefault="00966CE2" w:rsidP="007B076F">
      <w:pPr>
        <w:pStyle w:val="Doc-title"/>
      </w:pPr>
      <w:hyperlink r:id="rId391" w:history="1">
        <w:r>
          <w:rPr>
            <w:rStyle w:val="Hyperlink"/>
          </w:rPr>
          <w:t>R2-2110016</w:t>
        </w:r>
      </w:hyperlink>
      <w:r w:rsidR="007B076F">
        <w:tab/>
        <w:t>High layer impacts of beyond 52.6GHz</w:t>
      </w:r>
      <w:r w:rsidR="007B076F">
        <w:tab/>
        <w:t>OPPO</w:t>
      </w:r>
      <w:r w:rsidR="007B076F">
        <w:tab/>
        <w:t>discussion</w:t>
      </w:r>
      <w:r w:rsidR="007B076F">
        <w:tab/>
      </w:r>
      <w:hyperlink r:id="rId392" w:history="1">
        <w:r>
          <w:rPr>
            <w:rStyle w:val="Hyperlink"/>
          </w:rPr>
          <w:t>R2-2107255</w:t>
        </w:r>
      </w:hyperlink>
    </w:p>
    <w:p w14:paraId="0E80131B" w14:textId="627EDCFD" w:rsidR="006E0007" w:rsidRDefault="00966CE2" w:rsidP="006E0007">
      <w:pPr>
        <w:pStyle w:val="Doc-title"/>
      </w:pPr>
      <w:hyperlink r:id="rId393"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5523E20A" w:rsidR="00DA634B" w:rsidRDefault="00966CE2" w:rsidP="00DA634B">
      <w:pPr>
        <w:pStyle w:val="Doc-title"/>
      </w:pPr>
      <w:hyperlink r:id="rId394"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95" w:history="1">
        <w:r>
          <w:rPr>
            <w:rStyle w:val="Hyperlink"/>
          </w:rPr>
          <w:t>R2-2107061</w:t>
        </w:r>
      </w:hyperlink>
    </w:p>
    <w:p w14:paraId="2D7337E1" w14:textId="0B05D75E" w:rsidR="00DA634B" w:rsidRDefault="00966CE2" w:rsidP="00DA634B">
      <w:pPr>
        <w:pStyle w:val="Doc-title"/>
      </w:pPr>
      <w:hyperlink r:id="rId396"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3BF45A9B" w:rsidR="00DA634B" w:rsidRDefault="00966CE2" w:rsidP="00DA634B">
      <w:pPr>
        <w:pStyle w:val="Doc-title"/>
      </w:pPr>
      <w:hyperlink r:id="rId397"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4A98ACD9" w:rsidR="0008232D" w:rsidRDefault="00966CE2" w:rsidP="0008232D">
      <w:pPr>
        <w:pStyle w:val="Doc-title"/>
      </w:pPr>
      <w:hyperlink r:id="rId398"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815557D" w:rsidR="00FE28CC" w:rsidRDefault="00966CE2" w:rsidP="00FE28CC">
      <w:pPr>
        <w:pStyle w:val="Doc-title"/>
      </w:pPr>
      <w:hyperlink r:id="rId399"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lastRenderedPageBreak/>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65E27063" w:rsidR="0013361B" w:rsidRDefault="00966CE2" w:rsidP="0013361B">
      <w:pPr>
        <w:pStyle w:val="Doc-title"/>
      </w:pPr>
      <w:hyperlink r:id="rId400"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7FC78EC" w:rsidR="0013361B" w:rsidRDefault="00966CE2" w:rsidP="0013361B">
      <w:pPr>
        <w:pStyle w:val="Doc-title"/>
      </w:pPr>
      <w:hyperlink r:id="rId401"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8BFD84A" w:rsidR="00DB297A" w:rsidRDefault="00966CE2" w:rsidP="00DB297A">
      <w:pPr>
        <w:pStyle w:val="Doc-title"/>
      </w:pPr>
      <w:hyperlink r:id="rId402"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6A9D6092"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403" w:history="1">
        <w:r w:rsidR="00966CE2">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079399FD"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404" w:history="1">
        <w:r w:rsidR="00966CE2">
          <w:rPr>
            <w:rStyle w:val="Hyperlink"/>
          </w:rPr>
          <w:t>R2-2110643</w:t>
        </w:r>
      </w:hyperlink>
      <w:r w:rsidRPr="00A03870">
        <w:t xml:space="preserve"> (36.304), </w:t>
      </w:r>
      <w:hyperlink r:id="rId405" w:history="1">
        <w:r w:rsidR="00966CE2">
          <w:rPr>
            <w:rStyle w:val="Hyperlink"/>
          </w:rPr>
          <w:t>R2-2110644</w:t>
        </w:r>
      </w:hyperlink>
      <w:r w:rsidRPr="00A03870">
        <w:t xml:space="preserve"> (36.306), </w:t>
      </w:r>
      <w:hyperlink r:id="rId406" w:history="1">
        <w:r w:rsidR="00966CE2">
          <w:rPr>
            <w:rStyle w:val="Hyperlink"/>
          </w:rPr>
          <w:t>R2-2109717</w:t>
        </w:r>
      </w:hyperlink>
      <w:r w:rsidRPr="00A03870">
        <w:t xml:space="preserve"> (37.320) </w:t>
      </w:r>
    </w:p>
    <w:p w14:paraId="4D77A230" w14:textId="48723BF2" w:rsidR="00A03870" w:rsidRPr="00C77211" w:rsidRDefault="00C77211" w:rsidP="00C77211">
      <w:pPr>
        <w:pStyle w:val="Agreement"/>
      </w:pPr>
      <w:r w:rsidRPr="00C77211">
        <w:t>R</w:t>
      </w:r>
      <w:r w:rsidR="00A03870" w:rsidRPr="00C77211">
        <w:t xml:space="preserve">evise CR in </w:t>
      </w:r>
      <w:hyperlink r:id="rId407" w:history="1">
        <w:r w:rsidR="00966CE2">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408" w:history="1">
        <w:r w:rsidR="00966CE2">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bookmarkStart w:id="36" w:name="_Hlk87541171"/>
    <w:bookmarkStart w:id="37" w:name="_Hlk87541352"/>
    <w:bookmarkStart w:id="38" w:name="_Hlk87544603"/>
    <w:p w14:paraId="42CB90E3" w14:textId="09E54EB8" w:rsidR="0013361B" w:rsidRDefault="00966CE2" w:rsidP="0013361B">
      <w:pPr>
        <w:pStyle w:val="Doc-title"/>
      </w:pPr>
      <w:r>
        <w:fldChar w:fldCharType="begin"/>
      </w:r>
      <w:r>
        <w:instrText xml:space="preserve"> HYPERLINK "https://www.3gpp.org/ftp/TSG_RAN/WG2_RL2/TSGR2_116-e/Docs/R2-2109715.zip" </w:instrText>
      </w:r>
      <w:r>
        <w:fldChar w:fldCharType="separate"/>
      </w:r>
      <w:r>
        <w:rPr>
          <w:rStyle w:val="Hyperlink"/>
        </w:rPr>
        <w:t>R2-2109715</w:t>
      </w:r>
      <w:r>
        <w:fldChar w:fldCharType="end"/>
      </w:r>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03E999A6" w:rsidR="003E10A3" w:rsidRDefault="003E10A3" w:rsidP="003E10A3">
      <w:pPr>
        <w:pStyle w:val="Agreement"/>
      </w:pPr>
      <w:r>
        <w:t xml:space="preserve">Revised in </w:t>
      </w:r>
      <w:r w:rsidRPr="00C77211">
        <w:t xml:space="preserve">in </w:t>
      </w:r>
      <w:hyperlink r:id="rId409" w:history="1">
        <w:r w:rsidR="00966CE2">
          <w:rPr>
            <w:rStyle w:val="Hyperlink"/>
          </w:rPr>
          <w:t>R2-2111321</w:t>
        </w:r>
      </w:hyperlink>
      <w:r>
        <w:t xml:space="preserve"> under [205]</w:t>
      </w:r>
    </w:p>
    <w:p w14:paraId="71B4646A" w14:textId="0927D471" w:rsidR="003E10A3" w:rsidRDefault="00966CE2" w:rsidP="003E10A3">
      <w:pPr>
        <w:pStyle w:val="Doc-title"/>
      </w:pPr>
      <w:hyperlink r:id="rId410"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79CC8E0E" w:rsidR="003E10A3" w:rsidRPr="002214FE" w:rsidRDefault="003E10A3" w:rsidP="003E10A3">
      <w:pPr>
        <w:pStyle w:val="Agreement"/>
      </w:pPr>
      <w:r w:rsidRPr="002214FE">
        <w:t xml:space="preserve">[205] </w:t>
      </w:r>
      <w:r w:rsidR="00956386" w:rsidRPr="002214FE">
        <w:t xml:space="preserve">Revised in </w:t>
      </w:r>
      <w:hyperlink r:id="rId411" w:history="1">
        <w:r w:rsidR="00966CE2">
          <w:rPr>
            <w:rStyle w:val="Hyperlink"/>
          </w:rPr>
          <w:t>R2-2111326</w:t>
        </w:r>
      </w:hyperlink>
    </w:p>
    <w:p w14:paraId="3C45FDDC" w14:textId="044089E9" w:rsidR="00956386" w:rsidRPr="002214FE" w:rsidRDefault="00956386" w:rsidP="00956386">
      <w:pPr>
        <w:pStyle w:val="Doc-title"/>
      </w:pPr>
      <w:hyperlink r:id="rId412" w:history="1">
        <w:r w:rsidRPr="002214FE">
          <w:rPr>
            <w:rStyle w:val="Hyperlink"/>
          </w:rPr>
          <w:t>R2-211132</w:t>
        </w:r>
      </w:hyperlink>
      <w:r w:rsidRPr="002214FE">
        <w:rPr>
          <w:rStyle w:val="Hyperlink"/>
        </w:rPr>
        <w:t>6</w:t>
      </w:r>
      <w:r w:rsidRPr="002214FE">
        <w:tab/>
        <w:t>Introduction of event-based trigger for LTE MDT logging</w:t>
      </w:r>
      <w:r w:rsidRPr="002214FE">
        <w:tab/>
        <w:t>KDDI Corporation, CMCC, Telecom Italia, Samsung, Ericsson, China Unicom, Huawei, HiSilicon, Qualcomm Inc.</w:t>
      </w:r>
      <w:r w:rsidRPr="002214FE">
        <w:tab/>
        <w:t>CR</w:t>
      </w:r>
      <w:r w:rsidRPr="002214FE">
        <w:tab/>
        <w:t>Rel-17</w:t>
      </w:r>
      <w:r w:rsidRPr="002214FE">
        <w:tab/>
        <w:t>36.331</w:t>
      </w:r>
      <w:r w:rsidRPr="002214FE">
        <w:tab/>
        <w:t>16.6.0</w:t>
      </w:r>
      <w:r w:rsidRPr="002214FE">
        <w:tab/>
        <w:t>4724</w:t>
      </w:r>
      <w:r w:rsidRPr="002214FE">
        <w:tab/>
        <w:t>2</w:t>
      </w:r>
      <w:r w:rsidRPr="002214FE">
        <w:tab/>
        <w:t>B</w:t>
      </w:r>
      <w:r w:rsidRPr="002214FE">
        <w:tab/>
        <w:t>TEI17</w:t>
      </w:r>
    </w:p>
    <w:p w14:paraId="223C57D4" w14:textId="4B5E8CEE" w:rsidR="00956386" w:rsidRPr="002214FE" w:rsidRDefault="00956386" w:rsidP="00956386">
      <w:pPr>
        <w:pStyle w:val="Agreement"/>
      </w:pPr>
      <w:r w:rsidRPr="002214FE">
        <w:t xml:space="preserve">[205] </w:t>
      </w:r>
      <w:r w:rsidR="009632C2" w:rsidRPr="002214FE">
        <w:t>Agreed in principle (to be resubmitted to February meeting for agreement)</w:t>
      </w:r>
    </w:p>
    <w:bookmarkEnd w:id="36"/>
    <w:p w14:paraId="20A4EA11" w14:textId="77777777" w:rsidR="003E10A3" w:rsidRPr="002214FE" w:rsidRDefault="003E10A3" w:rsidP="003E10A3">
      <w:pPr>
        <w:pStyle w:val="Doc-text2"/>
      </w:pPr>
    </w:p>
    <w:p w14:paraId="16823A5F" w14:textId="4A7C2A6A" w:rsidR="0013361B" w:rsidRPr="002214FE" w:rsidRDefault="00966CE2" w:rsidP="0013361B">
      <w:pPr>
        <w:pStyle w:val="Doc-title"/>
      </w:pPr>
      <w:hyperlink r:id="rId413" w:history="1">
        <w:r>
          <w:rPr>
            <w:rStyle w:val="Hyperlink"/>
          </w:rPr>
          <w:t>R2-2109717</w:t>
        </w:r>
      </w:hyperlink>
      <w:r w:rsidR="0013361B" w:rsidRPr="002214FE">
        <w:tab/>
        <w:t>Introduction of event-based trigger for LTE MDT logging</w:t>
      </w:r>
      <w:r w:rsidR="0013361B" w:rsidRPr="002214FE">
        <w:tab/>
        <w:t>KDDI Corporation, CMCC, Telecom Italia, Samsung, Ericsson, China Unicom, Huawei, HiSilicon, Qualcomm Inc.</w:t>
      </w:r>
      <w:r w:rsidR="0013361B" w:rsidRPr="002214FE">
        <w:tab/>
        <w:t>CR</w:t>
      </w:r>
      <w:r w:rsidR="0013361B" w:rsidRPr="002214FE">
        <w:tab/>
        <w:t>Rel-17</w:t>
      </w:r>
      <w:r w:rsidR="0013361B" w:rsidRPr="002214FE">
        <w:tab/>
        <w:t>37.320</w:t>
      </w:r>
      <w:r w:rsidR="0013361B" w:rsidRPr="002214FE">
        <w:tab/>
        <w:t>16.6.0</w:t>
      </w:r>
      <w:r w:rsidR="0013361B" w:rsidRPr="002214FE">
        <w:tab/>
        <w:t>0111</w:t>
      </w:r>
      <w:r w:rsidR="0013361B" w:rsidRPr="002214FE">
        <w:tab/>
        <w:t>-</w:t>
      </w:r>
      <w:r w:rsidR="0013361B" w:rsidRPr="002214FE">
        <w:tab/>
        <w:t>B</w:t>
      </w:r>
      <w:r w:rsidR="0013361B" w:rsidRPr="002214FE">
        <w:tab/>
        <w:t>TEI17</w:t>
      </w:r>
    </w:p>
    <w:p w14:paraId="16F58925" w14:textId="3DD0FD23" w:rsidR="009632C2" w:rsidRPr="002214FE" w:rsidRDefault="009632C2" w:rsidP="009632C2">
      <w:pPr>
        <w:pStyle w:val="Agreement"/>
      </w:pPr>
      <w:r w:rsidRPr="002214FE">
        <w:t xml:space="preserve">[205] Revised in </w:t>
      </w:r>
      <w:hyperlink r:id="rId414" w:history="1">
        <w:r w:rsidR="00966CE2">
          <w:rPr>
            <w:rStyle w:val="Hyperlink"/>
          </w:rPr>
          <w:t>R2-2111327</w:t>
        </w:r>
      </w:hyperlink>
    </w:p>
    <w:p w14:paraId="53E0FDB8" w14:textId="797260FE" w:rsidR="009632C2" w:rsidRPr="002214FE" w:rsidRDefault="009632C2" w:rsidP="009632C2">
      <w:pPr>
        <w:pStyle w:val="Doc-text2"/>
        <w:ind w:left="0" w:firstLine="0"/>
      </w:pPr>
    </w:p>
    <w:p w14:paraId="33FFF8B8" w14:textId="5DA4791B" w:rsidR="009632C2" w:rsidRPr="002214FE" w:rsidRDefault="00966CE2" w:rsidP="009632C2">
      <w:pPr>
        <w:pStyle w:val="Doc-title"/>
      </w:pPr>
      <w:hyperlink r:id="rId415" w:history="1">
        <w:r>
          <w:rPr>
            <w:rStyle w:val="Hyperlink"/>
          </w:rPr>
          <w:t>R2-2111327</w:t>
        </w:r>
      </w:hyperlink>
      <w:r w:rsidR="009632C2" w:rsidRPr="002214FE">
        <w:tab/>
        <w:t>Introduction of event-based trigger for LTE MDT logging</w:t>
      </w:r>
      <w:r w:rsidR="009632C2" w:rsidRPr="002214FE">
        <w:tab/>
        <w:t>KDDI Corporation, CMCC, Telecom Italia, Samsung, Ericsson, China Unicom, Huawei, HiSilicon, Qualcomm Inc.</w:t>
      </w:r>
      <w:r w:rsidR="009632C2" w:rsidRPr="002214FE">
        <w:tab/>
        <w:t>CR</w:t>
      </w:r>
      <w:r w:rsidR="009632C2" w:rsidRPr="002214FE">
        <w:tab/>
        <w:t>Rel-17</w:t>
      </w:r>
      <w:r w:rsidR="009632C2" w:rsidRPr="002214FE">
        <w:tab/>
        <w:t>37.320</w:t>
      </w:r>
      <w:r w:rsidR="009632C2" w:rsidRPr="002214FE">
        <w:tab/>
        <w:t>16.6.0</w:t>
      </w:r>
      <w:r w:rsidR="009632C2" w:rsidRPr="002214FE">
        <w:tab/>
        <w:t>0111</w:t>
      </w:r>
      <w:r w:rsidR="009632C2" w:rsidRPr="002214FE">
        <w:tab/>
        <w:t>1</w:t>
      </w:r>
      <w:r w:rsidR="009632C2" w:rsidRPr="002214FE">
        <w:tab/>
        <w:t>B</w:t>
      </w:r>
      <w:r w:rsidR="009632C2" w:rsidRPr="002214FE">
        <w:tab/>
        <w:t>TEI17</w:t>
      </w:r>
    </w:p>
    <w:p w14:paraId="540ACB4F" w14:textId="7F304245" w:rsidR="003E10A3" w:rsidRPr="002214FE" w:rsidRDefault="009632C2" w:rsidP="003E10A3">
      <w:pPr>
        <w:pStyle w:val="Agreement"/>
      </w:pPr>
      <w:r w:rsidRPr="002214FE">
        <w:t xml:space="preserve">[205] </w:t>
      </w:r>
      <w:r w:rsidR="003E10A3" w:rsidRPr="002214FE">
        <w:t>Agreed in principle (to be resubmitted to February meeting for agreement)</w:t>
      </w:r>
    </w:p>
    <w:p w14:paraId="4D47BC2C" w14:textId="77777777" w:rsidR="003E10A3" w:rsidRPr="003E10A3" w:rsidRDefault="003E10A3" w:rsidP="003E10A3">
      <w:pPr>
        <w:pStyle w:val="Doc-text2"/>
      </w:pPr>
    </w:p>
    <w:p w14:paraId="1B94F661" w14:textId="40D5FCFE" w:rsidR="00DB297A" w:rsidRDefault="00966CE2" w:rsidP="00DB297A">
      <w:pPr>
        <w:pStyle w:val="Doc-title"/>
      </w:pPr>
      <w:hyperlink r:id="rId416"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10D6F63" w:rsidR="00DB297A" w:rsidRDefault="00966CE2" w:rsidP="00DB297A">
      <w:pPr>
        <w:pStyle w:val="Doc-title"/>
      </w:pPr>
      <w:hyperlink r:id="rId417"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bookmarkEnd w:id="37"/>
    <w:p w14:paraId="0E3B23D9" w14:textId="77777777" w:rsidR="00DB297A" w:rsidRDefault="00DB297A" w:rsidP="0013361B">
      <w:pPr>
        <w:pStyle w:val="Doc-title"/>
      </w:pPr>
    </w:p>
    <w:bookmarkEnd w:id="38"/>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5544904" w:rsidR="0013361B" w:rsidRDefault="00966CE2" w:rsidP="0013361B">
      <w:pPr>
        <w:pStyle w:val="Doc-title"/>
      </w:pPr>
      <w:hyperlink r:id="rId418"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4E0F92A3" w:rsidR="00506919" w:rsidRDefault="009766A9" w:rsidP="009766A9">
      <w:pPr>
        <w:pStyle w:val="Agreement"/>
      </w:pPr>
      <w:r>
        <w:t xml:space="preserve">Revised in </w:t>
      </w:r>
      <w:hyperlink r:id="rId419" w:history="1">
        <w:r w:rsidR="00966CE2">
          <w:rPr>
            <w:rStyle w:val="Hyperlink"/>
          </w:rPr>
          <w:t>R2-2111260</w:t>
        </w:r>
      </w:hyperlink>
    </w:p>
    <w:p w14:paraId="2BBB7E38" w14:textId="2576EB7A" w:rsidR="009766A9" w:rsidRDefault="00966CE2" w:rsidP="009766A9">
      <w:pPr>
        <w:pStyle w:val="Doc-title"/>
      </w:pPr>
      <w:hyperlink r:id="rId420"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lastRenderedPageBreak/>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B521331" w:rsidR="0013361B" w:rsidRDefault="00966CE2" w:rsidP="0013361B">
      <w:pPr>
        <w:pStyle w:val="Doc-title"/>
      </w:pPr>
      <w:hyperlink r:id="rId421"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41269AB7" w:rsidR="00322038" w:rsidRPr="00322038" w:rsidRDefault="00322038" w:rsidP="00322038">
      <w:pPr>
        <w:pStyle w:val="Agreement"/>
      </w:pPr>
      <w:r>
        <w:t xml:space="preserve">Revised in </w:t>
      </w:r>
      <w:hyperlink r:id="rId422" w:history="1">
        <w:r w:rsidR="00966CE2">
          <w:rPr>
            <w:rStyle w:val="Hyperlink"/>
          </w:rPr>
          <w:t>R2-2111462</w:t>
        </w:r>
      </w:hyperlink>
    </w:p>
    <w:p w14:paraId="4D24F0C9" w14:textId="0165C0A8" w:rsidR="0013361B" w:rsidRDefault="00966CE2" w:rsidP="0013361B">
      <w:pPr>
        <w:pStyle w:val="Doc-title"/>
      </w:pPr>
      <w:hyperlink r:id="rId423"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74A6F77C" w:rsidR="00322038" w:rsidRPr="00322038" w:rsidRDefault="00322038" w:rsidP="00322038">
      <w:pPr>
        <w:pStyle w:val="Agreement"/>
      </w:pPr>
      <w:r>
        <w:t xml:space="preserve">Revised in </w:t>
      </w:r>
      <w:hyperlink r:id="rId424" w:history="1">
        <w:r w:rsidR="00966CE2">
          <w:rPr>
            <w:rStyle w:val="Hyperlink"/>
          </w:rPr>
          <w:t>R2-2111463</w:t>
        </w:r>
      </w:hyperlink>
    </w:p>
    <w:p w14:paraId="6A2BD617" w14:textId="77777777" w:rsidR="00322038" w:rsidRPr="00322038" w:rsidRDefault="00322038" w:rsidP="00322038">
      <w:pPr>
        <w:pStyle w:val="Doc-text2"/>
      </w:pPr>
    </w:p>
    <w:p w14:paraId="119B5376" w14:textId="310F0B6E" w:rsidR="00322038" w:rsidRDefault="00966CE2" w:rsidP="00322038">
      <w:pPr>
        <w:pStyle w:val="Doc-title"/>
      </w:pPr>
      <w:hyperlink r:id="rId425"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4A2E0075" w:rsidR="003E10A3" w:rsidRDefault="003E10A3" w:rsidP="003E10A3">
      <w:pPr>
        <w:pStyle w:val="Agreement"/>
      </w:pPr>
      <w:r>
        <w:t xml:space="preserve">Revised in </w:t>
      </w:r>
      <w:hyperlink r:id="rId426" w:history="1">
        <w:r w:rsidR="00966CE2">
          <w:rPr>
            <w:rStyle w:val="Hyperlink"/>
          </w:rPr>
          <w:t>R2-2111319</w:t>
        </w:r>
      </w:hyperlink>
    </w:p>
    <w:p w14:paraId="6DF81EDA" w14:textId="62C474C6" w:rsidR="003E10A3" w:rsidRDefault="003E10A3" w:rsidP="003E10A3">
      <w:pPr>
        <w:pStyle w:val="Doc-text2"/>
      </w:pPr>
    </w:p>
    <w:p w14:paraId="6859FE4A" w14:textId="14F5E1BD" w:rsidR="003E10A3" w:rsidRDefault="00966CE2" w:rsidP="003E10A3">
      <w:pPr>
        <w:pStyle w:val="Doc-title"/>
      </w:pPr>
      <w:hyperlink r:id="rId427"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36A708B6" w:rsidR="00322038" w:rsidRDefault="00966CE2" w:rsidP="00322038">
      <w:pPr>
        <w:pStyle w:val="Doc-title"/>
      </w:pPr>
      <w:hyperlink r:id="rId428"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1BFCDAE2" w:rsidR="003E10A3" w:rsidRDefault="003E10A3" w:rsidP="003E10A3">
      <w:pPr>
        <w:pStyle w:val="Agreement"/>
      </w:pPr>
      <w:r>
        <w:t xml:space="preserve">Revised in </w:t>
      </w:r>
      <w:hyperlink r:id="rId429" w:history="1">
        <w:r w:rsidR="00966CE2">
          <w:rPr>
            <w:rStyle w:val="Hyperlink"/>
          </w:rPr>
          <w:t>R2-2111320</w:t>
        </w:r>
      </w:hyperlink>
    </w:p>
    <w:p w14:paraId="4542041B" w14:textId="6F31AE43" w:rsidR="0013361B" w:rsidRDefault="0013361B" w:rsidP="000D255B">
      <w:pPr>
        <w:pStyle w:val="Comments"/>
        <w:rPr>
          <w:szCs w:val="22"/>
          <w:lang w:val="fr-FR"/>
        </w:rPr>
      </w:pPr>
    </w:p>
    <w:p w14:paraId="5FF7221F" w14:textId="1378F1CB" w:rsidR="003E10A3" w:rsidRPr="003E10A3" w:rsidRDefault="00966CE2" w:rsidP="003E10A3">
      <w:pPr>
        <w:pStyle w:val="Doc-title"/>
      </w:pPr>
      <w:hyperlink r:id="rId430"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4F733BA7" w:rsidR="00F02C13" w:rsidRPr="00B747AF" w:rsidRDefault="00B747AF" w:rsidP="00F02C13">
      <w:pPr>
        <w:pStyle w:val="EmailDiscussion2"/>
        <w:numPr>
          <w:ilvl w:val="2"/>
          <w:numId w:val="9"/>
        </w:numPr>
        <w:ind w:left="1980"/>
      </w:pPr>
      <w:r>
        <w:lastRenderedPageBreak/>
        <w:t xml:space="preserve">Discuss comments to </w:t>
      </w:r>
      <w:hyperlink r:id="rId431" w:history="1">
        <w:r w:rsidR="00966CE2">
          <w:rPr>
            <w:rStyle w:val="Hyperlink"/>
          </w:rPr>
          <w:t>R2-2111462</w:t>
        </w:r>
      </w:hyperlink>
      <w:r>
        <w:t xml:space="preserve"> and </w:t>
      </w:r>
      <w:hyperlink r:id="rId432" w:history="1">
        <w:r w:rsidR="00966CE2">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24226133" w:rsidR="00F02C13" w:rsidRPr="00B747AF" w:rsidRDefault="00B747AF" w:rsidP="00F02C13">
      <w:pPr>
        <w:pStyle w:val="EmailDiscussion2"/>
        <w:numPr>
          <w:ilvl w:val="2"/>
          <w:numId w:val="9"/>
        </w:numPr>
        <w:ind w:left="1980"/>
      </w:pPr>
      <w:r>
        <w:t xml:space="preserve">Endorsed CRs in </w:t>
      </w:r>
      <w:hyperlink r:id="rId433" w:history="1">
        <w:r w:rsidR="00966CE2">
          <w:rPr>
            <w:rStyle w:val="Hyperlink"/>
          </w:rPr>
          <w:t>R2-2111319</w:t>
        </w:r>
      </w:hyperlink>
      <w:r>
        <w:t xml:space="preserve"> (revision of </w:t>
      </w:r>
      <w:hyperlink r:id="rId434" w:history="1">
        <w:r w:rsidR="00966CE2">
          <w:rPr>
            <w:rStyle w:val="Hyperlink"/>
          </w:rPr>
          <w:t>R2-2111462</w:t>
        </w:r>
      </w:hyperlink>
      <w:r>
        <w:t xml:space="preserve">) and </w:t>
      </w:r>
      <w:hyperlink r:id="rId435" w:history="1">
        <w:r w:rsidR="00966CE2">
          <w:rPr>
            <w:rStyle w:val="Hyperlink"/>
          </w:rPr>
          <w:t>R2-2111320</w:t>
        </w:r>
      </w:hyperlink>
      <w:r>
        <w:t xml:space="preserve"> (revision of </w:t>
      </w:r>
      <w:hyperlink r:id="rId436" w:history="1">
        <w:r w:rsidR="00966CE2">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224D191" w:rsidR="009106D9" w:rsidRDefault="00966CE2" w:rsidP="009106D9">
      <w:pPr>
        <w:pStyle w:val="Doc-title"/>
      </w:pPr>
      <w:hyperlink r:id="rId437"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798ADC5C" w:rsidR="00D57536" w:rsidRDefault="00966CE2" w:rsidP="00D57536">
      <w:pPr>
        <w:pStyle w:val="Doc-title"/>
      </w:pPr>
      <w:hyperlink r:id="rId438"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16D15C6D" w:rsidR="0038137F" w:rsidRDefault="0038137F" w:rsidP="00D57536">
      <w:pPr>
        <w:pStyle w:val="Doc-text2"/>
      </w:pPr>
    </w:p>
    <w:p w14:paraId="78D36FFA" w14:textId="3A87FD7D" w:rsidR="00B32978" w:rsidRDefault="00B32978" w:rsidP="006671B8">
      <w:pPr>
        <w:pStyle w:val="Doc-text2"/>
        <w:ind w:left="0" w:firstLine="0"/>
      </w:pPr>
    </w:p>
    <w:p w14:paraId="3FE39576" w14:textId="77777777" w:rsidR="006671B8" w:rsidRDefault="006671B8" w:rsidP="006671B8">
      <w:pPr>
        <w:pStyle w:val="Heading1"/>
      </w:pPr>
      <w:r>
        <w:t>Summary</w:t>
      </w:r>
    </w:p>
    <w:p w14:paraId="18E9A9B5" w14:textId="76F4586D" w:rsidR="006671B8" w:rsidRDefault="006671B8" w:rsidP="006671B8">
      <w:pPr>
        <w:spacing w:before="240" w:after="60"/>
        <w:outlineLvl w:val="8"/>
        <w:rPr>
          <w:b/>
        </w:rPr>
      </w:pPr>
      <w:r>
        <w:rPr>
          <w:b/>
        </w:rPr>
        <w:t>Agreed CRs ()</w:t>
      </w:r>
    </w:p>
    <w:p w14:paraId="5720566D" w14:textId="77777777" w:rsidR="006671B8" w:rsidRDefault="006671B8" w:rsidP="006671B8">
      <w:pPr>
        <w:rPr>
          <w:i/>
          <w:iCs/>
        </w:rPr>
      </w:pPr>
      <w:r w:rsidRPr="00D46C2F">
        <w:rPr>
          <w:i/>
          <w:iCs/>
        </w:rPr>
        <w:t>LTE legacy</w:t>
      </w:r>
      <w:r>
        <w:rPr>
          <w:i/>
          <w:iCs/>
        </w:rPr>
        <w:t xml:space="preserve"> (Rel-16 and earlier, except for LTE Rel-16 mobility) - 2 CRs (both for 36.331)</w:t>
      </w:r>
    </w:p>
    <w:p w14:paraId="037FAE79" w14:textId="77777777" w:rsidR="006671B8" w:rsidRPr="007004E6" w:rsidRDefault="006671B8" w:rsidP="006671B8">
      <w:pPr>
        <w:rPr>
          <w:i/>
          <w:iCs/>
        </w:rPr>
      </w:pPr>
    </w:p>
    <w:p w14:paraId="5454FD92" w14:textId="77777777" w:rsidR="006671B8" w:rsidRDefault="006671B8" w:rsidP="006671B8">
      <w:pPr>
        <w:pStyle w:val="Doc-text2"/>
        <w:ind w:left="0" w:firstLine="0"/>
        <w:rPr>
          <w:i/>
          <w:iCs/>
        </w:rPr>
      </w:pPr>
      <w:bookmarkStart w:id="39" w:name="_Hlk63423707"/>
      <w:r w:rsidRPr="00D46C2F">
        <w:rPr>
          <w:i/>
          <w:iCs/>
        </w:rPr>
        <w:t>Rel-16 LTE mobility</w:t>
      </w:r>
      <w:r>
        <w:rPr>
          <w:i/>
          <w:iCs/>
        </w:rPr>
        <w:t xml:space="preserve"> - 1 CRs (for 36.331)</w:t>
      </w:r>
    </w:p>
    <w:bookmarkEnd w:id="39"/>
    <w:p w14:paraId="57F9F441" w14:textId="77777777" w:rsidR="006671B8" w:rsidRDefault="006671B8" w:rsidP="006671B8">
      <w:pPr>
        <w:pStyle w:val="Doc-text2"/>
        <w:ind w:left="0" w:firstLine="0"/>
        <w:rPr>
          <w:i/>
          <w:iCs/>
        </w:rPr>
      </w:pPr>
    </w:p>
    <w:p w14:paraId="2B1C3742" w14:textId="77777777" w:rsidR="006671B8" w:rsidRPr="00055C2D" w:rsidRDefault="006671B8" w:rsidP="006671B8">
      <w:pPr>
        <w:spacing w:before="240" w:after="60"/>
        <w:outlineLvl w:val="8"/>
        <w:rPr>
          <w:b/>
        </w:rPr>
      </w:pPr>
      <w:r>
        <w:rPr>
          <w:b/>
        </w:rPr>
        <w:t>Endorsed documents (0)</w:t>
      </w:r>
    </w:p>
    <w:p w14:paraId="7480AA0D" w14:textId="5C53210B" w:rsidR="006671B8" w:rsidRPr="001B5EA7" w:rsidRDefault="006671B8" w:rsidP="006671B8">
      <w:pPr>
        <w:rPr>
          <w:i/>
          <w:iCs/>
        </w:rPr>
      </w:pPr>
    </w:p>
    <w:p w14:paraId="0708B514" w14:textId="77777777" w:rsidR="006671B8" w:rsidRDefault="006671B8" w:rsidP="006671B8">
      <w:pPr>
        <w:spacing w:before="240" w:after="60"/>
        <w:outlineLvl w:val="8"/>
        <w:rPr>
          <w:b/>
        </w:rPr>
      </w:pPr>
      <w:r>
        <w:rPr>
          <w:b/>
        </w:rPr>
        <w:t>Postponed documents (0)</w:t>
      </w:r>
    </w:p>
    <w:p w14:paraId="74177995" w14:textId="19D42171" w:rsidR="006671B8" w:rsidRPr="001B5EA7" w:rsidRDefault="006671B8" w:rsidP="006671B8">
      <w:pPr>
        <w:rPr>
          <w:i/>
          <w:iCs/>
        </w:rPr>
      </w:pPr>
    </w:p>
    <w:p w14:paraId="43A0479C" w14:textId="77777777" w:rsidR="006671B8" w:rsidRPr="00ED7036" w:rsidRDefault="006671B8" w:rsidP="006671B8">
      <w:pPr>
        <w:pStyle w:val="Doc-text2"/>
        <w:ind w:left="0" w:firstLine="0"/>
      </w:pPr>
    </w:p>
    <w:p w14:paraId="76E7F686" w14:textId="78BCE998" w:rsidR="006671B8" w:rsidRDefault="006671B8" w:rsidP="006671B8">
      <w:pPr>
        <w:spacing w:before="240" w:after="60"/>
        <w:outlineLvl w:val="8"/>
        <w:rPr>
          <w:color w:val="000000"/>
        </w:rPr>
      </w:pPr>
      <w:r>
        <w:rPr>
          <w:b/>
        </w:rPr>
        <w:t xml:space="preserve">Approved LS </w:t>
      </w:r>
      <w:r w:rsidRPr="00A14D63">
        <w:rPr>
          <w:b/>
        </w:rPr>
        <w:t>out</w:t>
      </w:r>
      <w:r w:rsidRPr="00A14D63">
        <w:rPr>
          <w:b/>
          <w:color w:val="000000"/>
        </w:rPr>
        <w:t xml:space="preserve"> ()</w:t>
      </w:r>
    </w:p>
    <w:p w14:paraId="4EF3B564" w14:textId="77777777" w:rsidR="006671B8" w:rsidRDefault="006671B8" w:rsidP="006671B8">
      <w:pPr>
        <w:rPr>
          <w:i/>
          <w:iCs/>
        </w:rPr>
      </w:pPr>
    </w:p>
    <w:p w14:paraId="7682AE3E" w14:textId="37B4C4D9" w:rsidR="006671B8" w:rsidRDefault="006671B8" w:rsidP="006671B8">
      <w:pPr>
        <w:spacing w:before="240" w:after="60"/>
        <w:outlineLvl w:val="8"/>
        <w:rPr>
          <w:b/>
        </w:rPr>
      </w:pPr>
      <w:bookmarkStart w:id="40" w:name="_Hlk69896244"/>
      <w:bookmarkStart w:id="41" w:name="_Toc198546514"/>
      <w:bookmarkStart w:id="42" w:name="_Hlk34385859"/>
      <w:bookmarkStart w:id="43" w:name="_Hlk80954277"/>
      <w:bookmarkStart w:id="44" w:name="_Hlk80973478"/>
      <w:r w:rsidRPr="00766945">
        <w:rPr>
          <w:b/>
        </w:rPr>
        <w:t>Post-meeting email discussions</w:t>
      </w:r>
      <w:r>
        <w:rPr>
          <w:b/>
        </w:rPr>
        <w:t xml:space="preserve"> (short) ()</w:t>
      </w:r>
    </w:p>
    <w:bookmarkEnd w:id="40"/>
    <w:p w14:paraId="68509C3C" w14:textId="2A8FA519" w:rsidR="006671B8" w:rsidRDefault="006671B8" w:rsidP="006671B8"/>
    <w:p w14:paraId="77728AA6" w14:textId="14F4655F" w:rsidR="001B5EA7" w:rsidRDefault="001B5EA7" w:rsidP="001B5EA7">
      <w:pPr>
        <w:spacing w:before="240" w:after="60"/>
        <w:outlineLvl w:val="8"/>
        <w:rPr>
          <w:b/>
        </w:rPr>
      </w:pPr>
      <w:r w:rsidRPr="00766945">
        <w:rPr>
          <w:b/>
        </w:rPr>
        <w:t>Post-meeting email discussions</w:t>
      </w:r>
      <w:r>
        <w:rPr>
          <w:b/>
        </w:rPr>
        <w:t xml:space="preserve"> (short, running CRs) ()</w:t>
      </w:r>
    </w:p>
    <w:p w14:paraId="63BD7D08" w14:textId="77777777" w:rsidR="001B5EA7" w:rsidRPr="004B643A" w:rsidRDefault="001B5EA7" w:rsidP="006671B8"/>
    <w:bookmarkEnd w:id="41"/>
    <w:bookmarkEnd w:id="42"/>
    <w:p w14:paraId="36730B25" w14:textId="77777777" w:rsidR="006671B8" w:rsidRDefault="006671B8" w:rsidP="006671B8">
      <w:pPr>
        <w:pStyle w:val="Comments"/>
        <w:rPr>
          <w:i w:val="0"/>
          <w:iCs/>
        </w:rPr>
      </w:pPr>
    </w:p>
    <w:p w14:paraId="767F6BEC" w14:textId="7275DE44" w:rsidR="006671B8" w:rsidRDefault="006671B8" w:rsidP="006671B8">
      <w:pPr>
        <w:spacing w:before="240" w:after="60"/>
        <w:outlineLvl w:val="8"/>
        <w:rPr>
          <w:b/>
        </w:rPr>
      </w:pPr>
      <w:r w:rsidRPr="00766945">
        <w:rPr>
          <w:b/>
        </w:rPr>
        <w:t>Post-meeting email discussions</w:t>
      </w:r>
      <w:r>
        <w:rPr>
          <w:b/>
        </w:rPr>
        <w:t xml:space="preserve"> (long) ()</w:t>
      </w:r>
    </w:p>
    <w:bookmarkEnd w:id="43"/>
    <w:bookmarkEnd w:id="44"/>
    <w:p w14:paraId="1F5E13F3" w14:textId="77777777" w:rsidR="00800D34" w:rsidRDefault="00800D34" w:rsidP="006671B8">
      <w:pPr>
        <w:spacing w:before="240" w:after="60"/>
        <w:outlineLvl w:val="8"/>
        <w:rPr>
          <w:b/>
        </w:rPr>
      </w:pPr>
    </w:p>
    <w:sectPr w:rsidR="00800D34" w:rsidSect="006D4187">
      <w:footerReference w:type="default" r:id="rId4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3D42A" w14:textId="77777777" w:rsidR="00463E2C" w:rsidRDefault="00463E2C">
      <w:r>
        <w:separator/>
      </w:r>
    </w:p>
    <w:p w14:paraId="712F073A" w14:textId="77777777" w:rsidR="00463E2C" w:rsidRDefault="00463E2C"/>
  </w:endnote>
  <w:endnote w:type="continuationSeparator" w:id="0">
    <w:p w14:paraId="77875012" w14:textId="77777777" w:rsidR="00463E2C" w:rsidRDefault="00463E2C">
      <w:r>
        <w:continuationSeparator/>
      </w:r>
    </w:p>
    <w:p w14:paraId="1D17B52F" w14:textId="77777777" w:rsidR="00463E2C" w:rsidRDefault="00463E2C"/>
  </w:endnote>
  <w:endnote w:type="continuationNotice" w:id="1">
    <w:p w14:paraId="42419B96" w14:textId="77777777" w:rsidR="00463E2C" w:rsidRDefault="00463E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93E48" w:rsidRDefault="00993E4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93E48" w:rsidRDefault="00993E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AEE3D" w14:textId="77777777" w:rsidR="00463E2C" w:rsidRDefault="00463E2C">
      <w:r>
        <w:separator/>
      </w:r>
    </w:p>
    <w:p w14:paraId="51429232" w14:textId="77777777" w:rsidR="00463E2C" w:rsidRDefault="00463E2C"/>
  </w:footnote>
  <w:footnote w:type="continuationSeparator" w:id="0">
    <w:p w14:paraId="5784128D" w14:textId="77777777" w:rsidR="00463E2C" w:rsidRDefault="00463E2C">
      <w:r>
        <w:continuationSeparator/>
      </w:r>
    </w:p>
    <w:p w14:paraId="00C8951A" w14:textId="77777777" w:rsidR="00463E2C" w:rsidRDefault="00463E2C"/>
  </w:footnote>
  <w:footnote w:type="continuationNotice" w:id="1">
    <w:p w14:paraId="46C0D356" w14:textId="77777777" w:rsidR="00463E2C" w:rsidRDefault="00463E2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 w:numId="39">
    <w:abstractNumId w:val="32"/>
  </w:num>
  <w:num w:numId="40">
    <w:abstractNumId w:val="3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2C"/>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9891.zip" TargetMode="External"/><Relationship Id="rId299" Type="http://schemas.openxmlformats.org/officeDocument/2006/relationships/hyperlink" Target="https://www.3gpp.org/ftp/TSG_RAN/WG2_RL2/TSGR2_116-e/Docs/R2-2111313.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8.zip" TargetMode="External"/><Relationship Id="rId159" Type="http://schemas.openxmlformats.org/officeDocument/2006/relationships/hyperlink" Target="https://www.3gpp.org/ftp/TSG_RAN/WG2_RL2/TSGR2_116-e/Docs/R2-2109658.zip" TargetMode="External"/><Relationship Id="rId324" Type="http://schemas.openxmlformats.org/officeDocument/2006/relationships/hyperlink" Target="https://www.3gpp.org/ftp/TSG_RAN/WG2_RL2/TSGR2_116-e/Docs/R2-2110699.zip" TargetMode="External"/><Relationship Id="rId366" Type="http://schemas.openxmlformats.org/officeDocument/2006/relationships/hyperlink" Target="https://www.3gpp.org/ftp/TSG_RAN/WG2_RL2/TSGR2_116-e/Docs/R2-2110438.zip" TargetMode="External"/><Relationship Id="rId170" Type="http://schemas.openxmlformats.org/officeDocument/2006/relationships/hyperlink" Target="https://www.3gpp.org/ftp/TSG_RAN/WG2_RL2/TSGR2_116-e/Docs/R2-2111328.zip" TargetMode="External"/><Relationship Id="rId226" Type="http://schemas.openxmlformats.org/officeDocument/2006/relationships/hyperlink" Target="https://www.3gpp.org/ftp/TSG_RAN/WG2_RL2/TSGR2_116-e/Docs/R2-2110789.zip" TargetMode="External"/><Relationship Id="rId433" Type="http://schemas.openxmlformats.org/officeDocument/2006/relationships/hyperlink" Target="https://www.3gpp.org/ftp/TSG_RAN/WG2_RL2/TSGR2_116-e/Docs/R2-2111319.zip" TargetMode="External"/><Relationship Id="rId268" Type="http://schemas.openxmlformats.org/officeDocument/2006/relationships/hyperlink" Target="https://www.3gpp.org/ftp/TSG_RAN/WG2_RL2/TSGR2_116-e/Docs/R2-2111022.zip" TargetMode="External"/><Relationship Id="rId32" Type="http://schemas.openxmlformats.org/officeDocument/2006/relationships/hyperlink" Target="https://www.3gpp.org/ftp/TSG_RAN/WG2_RL2/TSGR2_116-e/Docs/R2-2111235.zip" TargetMode="External"/><Relationship Id="rId74" Type="http://schemas.openxmlformats.org/officeDocument/2006/relationships/hyperlink" Target="https://www.3gpp.org/ftp/TSG_RAN/WG2_RL2/TSGR2_116-e/Docs/R2-2110866.zip" TargetMode="External"/><Relationship Id="rId128" Type="http://schemas.openxmlformats.org/officeDocument/2006/relationships/hyperlink" Target="https://www.3gpp.org/ftp/TSG_RAN/WG2_RL2/TSGR2_116-e/Docs/R2-2111094.zip" TargetMode="External"/><Relationship Id="rId335" Type="http://schemas.openxmlformats.org/officeDocument/2006/relationships/hyperlink" Target="https://www.3gpp.org/ftp/TSG_RAN/WG2_RL2/TSGR2_116-e/Docs/R2-2109787.zip" TargetMode="External"/><Relationship Id="rId377" Type="http://schemas.openxmlformats.org/officeDocument/2006/relationships/hyperlink" Target="https://www.3gpp.org/ftp/TSG_RAN/WG2_RL2/TSGR2_116-e/Docs/R2-2110592.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11301.zip" TargetMode="External"/><Relationship Id="rId237" Type="http://schemas.openxmlformats.org/officeDocument/2006/relationships/hyperlink" Target="https://www.3gpp.org/ftp/TSG_RAN/WG2_RL2/TSGR2_116-e/Docs/R2-2110392.zip" TargetMode="External"/><Relationship Id="rId402" Type="http://schemas.openxmlformats.org/officeDocument/2006/relationships/hyperlink" Target="https://www.3gpp.org/ftp/TSG_RAN/WG2_RL2/TSGR2_116-e/Docs/R2-2109924.zip" TargetMode="External"/><Relationship Id="rId279" Type="http://schemas.openxmlformats.org/officeDocument/2006/relationships/hyperlink" Target="https://www.3gpp.org/ftp/TSG_RAN/WG2_RL2/TSGR2_116-e/Docs/R2-2109755.zip" TargetMode="External"/><Relationship Id="rId43" Type="http://schemas.openxmlformats.org/officeDocument/2006/relationships/hyperlink" Target="https://www.3gpp.org/ftp/TSG_RAN/WG2_RL2/TSGR2_116-e/Docs/R2-2109831.zip" TargetMode="External"/><Relationship Id="rId139" Type="http://schemas.openxmlformats.org/officeDocument/2006/relationships/hyperlink" Target="https://www.3gpp.org/ftp/TSG_RAN/WG2_RL2/TSGR2_116-e/Docs/R2-2109944.zip" TargetMode="External"/><Relationship Id="rId290" Type="http://schemas.openxmlformats.org/officeDocument/2006/relationships/hyperlink" Target="https://www.3gpp.org/ftp/TSG_RAN/WG2_RL2/TSGR2_116-e/Docs/R2-2108738.zip" TargetMode="External"/><Relationship Id="rId304" Type="http://schemas.openxmlformats.org/officeDocument/2006/relationships/hyperlink" Target="https://www.3gpp.org/ftp/TSG_RAN/WG2_RL2/TSGR2_116-e/Docs/R2-2110788.zip" TargetMode="External"/><Relationship Id="rId346" Type="http://schemas.openxmlformats.org/officeDocument/2006/relationships/hyperlink" Target="https://www.3gpp.org/ftp/TSG_RAN/WG2_RL2/TSGR2_116-e/Docs/R2-2111010.zip" TargetMode="External"/><Relationship Id="rId388" Type="http://schemas.openxmlformats.org/officeDocument/2006/relationships/hyperlink" Target="https://www.3gpp.org/ftp/TSG_RAN/WG2_RL2/TSGR2_116-e/Docs/R2-2109909.zip" TargetMode="External"/><Relationship Id="rId85" Type="http://schemas.openxmlformats.org/officeDocument/2006/relationships/hyperlink" Target="https://www.3gpp.org/ftp/TSG_RAN/WG2_RL2/TSGR2_116-e/Docs/R2-2109942.zip" TargetMode="External"/><Relationship Id="rId150" Type="http://schemas.openxmlformats.org/officeDocument/2006/relationships/hyperlink" Target="https://www.3gpp.org/ftp/TSG_RAN/WG2_RL2/TSGR2_116-e/Docs/R2-2111077.zip" TargetMode="External"/><Relationship Id="rId192" Type="http://schemas.openxmlformats.org/officeDocument/2006/relationships/hyperlink" Target="https://www.3gpp.org/ftp/TSG_RAN/WG2_RL2/TSGR2_116-e/Docs/R2-2110896.zip" TargetMode="External"/><Relationship Id="rId206" Type="http://schemas.openxmlformats.org/officeDocument/2006/relationships/hyperlink" Target="https://www.3gpp.org/ftp/TSG_RAN/WG2_RL2/TSGR2_116-e/Docs/R2-2111201.zip" TargetMode="External"/><Relationship Id="rId413" Type="http://schemas.openxmlformats.org/officeDocument/2006/relationships/hyperlink" Target="https://www.3gpp.org/ftp/TSG_RAN/WG2_RL2/TSGR2_116-e/Docs/R2-2109717.zip" TargetMode="External"/><Relationship Id="rId248" Type="http://schemas.openxmlformats.org/officeDocument/2006/relationships/hyperlink" Target="https://www.3gpp.org/ftp/TSG_RAN/WG2_RL2/TSGR2_116-e/Docs/R2-2110781.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8.zip" TargetMode="External"/><Relationship Id="rId108" Type="http://schemas.openxmlformats.org/officeDocument/2006/relationships/hyperlink" Target="https://www.3gpp.org/ftp/TSG_RAN/WG2_RL2/TSGR2_116-e/Docs/R2-2109942.zip" TargetMode="External"/><Relationship Id="rId129" Type="http://schemas.openxmlformats.org/officeDocument/2006/relationships/hyperlink" Target="https://www.3gpp.org/ftp/TSG_RAN/WG2_RL2/TSGR2_116-e/Docs/R2-2109840.zip" TargetMode="External"/><Relationship Id="rId280" Type="http://schemas.openxmlformats.org/officeDocument/2006/relationships/hyperlink" Target="https://www.3gpp.org/ftp/TSG_RAN/WG2_RL2/TSGR2_116-e/Docs/R2-2109756.zip" TargetMode="External"/><Relationship Id="rId315" Type="http://schemas.openxmlformats.org/officeDocument/2006/relationships/hyperlink" Target="https://www.3gpp.org/ftp/TSG_RAN/WG2_RL2/TSGR2_116-e/Docs/R2-2110374.zip" TargetMode="External"/><Relationship Id="rId336" Type="http://schemas.openxmlformats.org/officeDocument/2006/relationships/hyperlink" Target="https://www.3gpp.org/ftp/TSG_RAN/WG2_RL2/TSGR2_116-e/Docs/R2-2110083.zip" TargetMode="External"/><Relationship Id="rId357" Type="http://schemas.openxmlformats.org/officeDocument/2006/relationships/hyperlink" Target="https://www.3gpp.org/ftp/TSG_RAN/WG2_RL2/TSGR2_116-e/Docs/R2-2111566.zip" TargetMode="External"/><Relationship Id="rId54" Type="http://schemas.openxmlformats.org/officeDocument/2006/relationships/hyperlink" Target="https://www.3gpp.org/ftp/TSG_RAN/WG2_RL2/TSGR2_116-e/Docs/R2-2109803.zip" TargetMode="External"/><Relationship Id="rId75" Type="http://schemas.openxmlformats.org/officeDocument/2006/relationships/hyperlink" Target="https://www.3gpp.org/ftp/TSG_RAN/WG2_RL2/TSGR2_116-e/Docs/R2-2110867.zip" TargetMode="External"/><Relationship Id="rId96" Type="http://schemas.openxmlformats.org/officeDocument/2006/relationships/hyperlink" Target="https://www.3gpp.org/ftp/TSG_RAN/WG2_RL2/TSGR2_116-e/Docs/R2-2110430.zip" TargetMode="External"/><Relationship Id="rId140" Type="http://schemas.openxmlformats.org/officeDocument/2006/relationships/hyperlink" Target="https://www.3gpp.org/ftp/TSG_RAN/WG2_RL2/TSGR2_116-e/Docs/R2-2110122.zip" TargetMode="External"/><Relationship Id="rId161" Type="http://schemas.openxmlformats.org/officeDocument/2006/relationships/hyperlink" Target="https://www.3gpp.org/ftp/TSG_RAN/WG2_RL2/TSGR2_116-e/Docs/R2-2109734.zip" TargetMode="External"/><Relationship Id="rId182" Type="http://schemas.openxmlformats.org/officeDocument/2006/relationships/hyperlink" Target="https://www.3gpp.org/ftp/TSG_RAN/WG2_RL2/TSGR2_116-e/Docs/R2-2109762.zip" TargetMode="External"/><Relationship Id="rId217" Type="http://schemas.openxmlformats.org/officeDocument/2006/relationships/hyperlink" Target="https://www.3gpp.org/ftp/TSG_RAN/WG2_RL2/TSGR2_116-e/Docs/R2-2110391.zip" TargetMode="External"/><Relationship Id="rId378" Type="http://schemas.openxmlformats.org/officeDocument/2006/relationships/hyperlink" Target="https://www.3gpp.org/ftp/TSG_RAN/WG2_RL2/TSGR2_116-e/Docs/R2-2110649.zip" TargetMode="External"/><Relationship Id="rId399" Type="http://schemas.openxmlformats.org/officeDocument/2006/relationships/hyperlink" Target="https://www.3gpp.org/ftp/TSG_RAN/WG2_RL2/TSGR2_116-e/Docs/R2-2110582.zip" TargetMode="External"/><Relationship Id="rId403" Type="http://schemas.openxmlformats.org/officeDocument/2006/relationships/hyperlink" Target="https://www.3gpp.org/ftp/TSG_RAN/WG2_RL2/TSGR2_116-e/Docs/R2-210896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1020.zip" TargetMode="External"/><Relationship Id="rId259" Type="http://schemas.openxmlformats.org/officeDocument/2006/relationships/hyperlink" Target="https://www.3gpp.org/ftp/TSG_RAN/WG2_RL2/TSGR2_116-e/Docs/R2-2111197.zip" TargetMode="External"/><Relationship Id="rId424" Type="http://schemas.openxmlformats.org/officeDocument/2006/relationships/hyperlink" Target="https://www.3gpp.org/ftp/TSG_RAN/WG2_RL2/TSGR2_116-e/Docs/R2-2111463.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517.zip" TargetMode="External"/><Relationship Id="rId270" Type="http://schemas.openxmlformats.org/officeDocument/2006/relationships/hyperlink" Target="https://www.3gpp.org/ftp/TSG_RAN/WG2_RL2/TSGR2_116-e/Docs/R2-2111186.zip" TargetMode="External"/><Relationship Id="rId291" Type="http://schemas.openxmlformats.org/officeDocument/2006/relationships/hyperlink" Target="https://www.3gpp.org/ftp/TSG_RAN/WG2_RL2/TSGR2_116-e/Docs/R2-2109755.zip" TargetMode="External"/><Relationship Id="rId305" Type="http://schemas.openxmlformats.org/officeDocument/2006/relationships/hyperlink" Target="https://www.3gpp.org/ftp/TSG_RAN/WG2_RL2/TSGR2_116-e/Docs/R2-2110543.zip" TargetMode="External"/><Relationship Id="rId326" Type="http://schemas.openxmlformats.org/officeDocument/2006/relationships/hyperlink" Target="https://www.3gpp.org/ftp/TSG_RAN/WG2_RL2/TSGR2_116-e/Docs/R2-2111268.zip" TargetMode="External"/><Relationship Id="rId347" Type="http://schemas.openxmlformats.org/officeDocument/2006/relationships/hyperlink" Target="https://www.3gpp.org/ftp/TSG_RAN/WG2_RL2/TSGR2_116-e/Docs/R2-2111235.zip" TargetMode="External"/><Relationship Id="rId44" Type="http://schemas.openxmlformats.org/officeDocument/2006/relationships/hyperlink" Target="https://www.3gpp.org/ftp/TSG_RAN/WG2_RL2/TSGR2_116-e/Docs/R2-2111148.zip" TargetMode="External"/><Relationship Id="rId65" Type="http://schemas.openxmlformats.org/officeDocument/2006/relationships/hyperlink" Target="https://www.3gpp.org/ftp/TSG_RAN/WG2_RL2/TSGR2_116-e/Docs/R2-2110805.zip" TargetMode="External"/><Relationship Id="rId86" Type="http://schemas.openxmlformats.org/officeDocument/2006/relationships/hyperlink" Target="https://www.3gpp.org/ftp/TSG_RAN/WG2_RL2/TSGR2_116-e/Docs/R2-2109943.zip" TargetMode="External"/><Relationship Id="rId130" Type="http://schemas.openxmlformats.org/officeDocument/2006/relationships/hyperlink" Target="https://www.3gpp.org/ftp/TSG_RAN/WG2_RL2/TSGR2_116-e/Docs/R2-2110869.zip" TargetMode="External"/><Relationship Id="rId151" Type="http://schemas.openxmlformats.org/officeDocument/2006/relationships/hyperlink" Target="https://www.3gpp.org/ftp/TSG_RAN/WG2_RL2/TSGR2_116-e/Docs/R2-2111181.zip" TargetMode="External"/><Relationship Id="rId368" Type="http://schemas.openxmlformats.org/officeDocument/2006/relationships/hyperlink" Target="https://www.3gpp.org/ftp/TSG_RAN/WG2_RL2/TSGR2_116-e/Docs/R2-2110648.zip" TargetMode="External"/><Relationship Id="rId389" Type="http://schemas.openxmlformats.org/officeDocument/2006/relationships/hyperlink" Target="https://www.3gpp.org/ftp/TSG_RAN/WG2_RL2/TSGR2_116-e/Docs/R2-2109604.zip" TargetMode="External"/><Relationship Id="rId172" Type="http://schemas.openxmlformats.org/officeDocument/2006/relationships/hyperlink" Target="https://www.3gpp.org/ftp/TSG_RAN/WG2_RL2/TSGR2_116-e/Docs/R2-2111324.zip" TargetMode="External"/><Relationship Id="rId193" Type="http://schemas.openxmlformats.org/officeDocument/2006/relationships/hyperlink" Target="https://www.3gpp.org/ftp/TSG_RAN/WG2_RL2/TSGR2_116-e/Docs/R2-2110998.zip" TargetMode="External"/><Relationship Id="rId207" Type="http://schemas.openxmlformats.org/officeDocument/2006/relationships/hyperlink" Target="https://www.3gpp.org/ftp/TSG_RAN/WG2_RL2/TSGR2_116-e/Docs/R2-2110505.zip" TargetMode="External"/><Relationship Id="rId228" Type="http://schemas.openxmlformats.org/officeDocument/2006/relationships/hyperlink" Target="https://www.3gpp.org/ftp/TSG_RAN/WG2_RL2/TSGR2_116-e/Docs/R2-2111302.zip" TargetMode="External"/><Relationship Id="rId249" Type="http://schemas.openxmlformats.org/officeDocument/2006/relationships/hyperlink" Target="https://www.3gpp.org/ftp/TSG_RAN/WG2_RL2/TSGR2_116-e/Docs/R2-2111180.zip" TargetMode="External"/><Relationship Id="rId414" Type="http://schemas.openxmlformats.org/officeDocument/2006/relationships/hyperlink" Target="https://www.3gpp.org/ftp/TSG_RAN/WG2_RL2/TSGR2_116-e/Docs/R2-2111327.zip" TargetMode="External"/><Relationship Id="rId435" Type="http://schemas.openxmlformats.org/officeDocument/2006/relationships/hyperlink" Target="https://www.3gpp.org/ftp/TSG_RAN/WG2_RL2/TSGR2_116-e/Docs/R2-2111320.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11222.zip" TargetMode="External"/><Relationship Id="rId281" Type="http://schemas.openxmlformats.org/officeDocument/2006/relationships/hyperlink" Target="https://www.3gpp.org/ftp/TSG_RAN/WG2_RL2/TSGR2_116-e/Docs/R2-2109767.zip" TargetMode="External"/><Relationship Id="rId316" Type="http://schemas.openxmlformats.org/officeDocument/2006/relationships/hyperlink" Target="https://www.3gpp.org/ftp/TSG_RAN/WG2_RL2/TSGR2_116-e/Docs/R2-2110593.zip" TargetMode="External"/><Relationship Id="rId337" Type="http://schemas.openxmlformats.org/officeDocument/2006/relationships/hyperlink" Target="https://www.3gpp.org/ftp/TSG_RAN/WG2_RL2/TSGR2_116-e/Docs/R2-2110124.zip" TargetMode="External"/><Relationship Id="rId34" Type="http://schemas.openxmlformats.org/officeDocument/2006/relationships/hyperlink" Target="https://www.3gpp.org/ftp/TSG_RAN/WG2_RL2/TSGR2_116-e/Docs/R2-2111309.zip" TargetMode="External"/><Relationship Id="rId55" Type="http://schemas.openxmlformats.org/officeDocument/2006/relationships/hyperlink" Target="https://www.3gpp.org/ftp/TSG_RAN/WG2_RL2/TSGR2_116-e/Docs/R2-2111318.zip" TargetMode="External"/><Relationship Id="rId76" Type="http://schemas.openxmlformats.org/officeDocument/2006/relationships/hyperlink" Target="https://www.3gpp.org/ftp/TSG_RAN/WG2_RL2/TSGR2_116-e/Docs/R2-2110868.zip" TargetMode="External"/><Relationship Id="rId97" Type="http://schemas.openxmlformats.org/officeDocument/2006/relationships/hyperlink" Target="https://www.3gpp.org/ftp/TSG_RAN/WG2_RL2/TSGR2_116-e/Docs/R2-2110893.zip" TargetMode="External"/><Relationship Id="rId120" Type="http://schemas.openxmlformats.org/officeDocument/2006/relationships/hyperlink" Target="https://www.3gpp.org/ftp/TSG_RAN/WG2_RL2/TSGR2_116-e/Docs/R2-2110660.zip" TargetMode="External"/><Relationship Id="rId141" Type="http://schemas.openxmlformats.org/officeDocument/2006/relationships/hyperlink" Target="https://www.3gpp.org/ftp/TSG_RAN/WG2_RL2/TSGR2_116-e/Docs/R2-2110325.zip" TargetMode="External"/><Relationship Id="rId358" Type="http://schemas.openxmlformats.org/officeDocument/2006/relationships/hyperlink" Target="https://www.3gpp.org/ftp/TSG_RAN/WG2_RL2/TSGR2_116-e/Docs/R2-2111566.zip" TargetMode="External"/><Relationship Id="rId379" Type="http://schemas.openxmlformats.org/officeDocument/2006/relationships/hyperlink" Target="https://www.3gpp.org/ftp/TSG_RAN/WG2_RL2/TSGR2_116-e/Docs/R2-2109883.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014.zip" TargetMode="External"/><Relationship Id="rId183" Type="http://schemas.openxmlformats.org/officeDocument/2006/relationships/hyperlink" Target="https://www.3gpp.org/ftp/TSG_RAN/WG2_RL2/TSGR2_116-e/Docs/R2-2110282.zip" TargetMode="External"/><Relationship Id="rId218" Type="http://schemas.openxmlformats.org/officeDocument/2006/relationships/hyperlink" Target="https://www.3gpp.org/ftp/TSG_RAN/WG2_RL2/TSGR2_116-e/Docs/R2-2109304.zip" TargetMode="External"/><Relationship Id="rId239" Type="http://schemas.openxmlformats.org/officeDocument/2006/relationships/hyperlink" Target="https://www.3gpp.org/ftp/TSG_RAN/WG2_RL2/TSGR2_116-e/Docs/R2-2108724.zip" TargetMode="External"/><Relationship Id="rId390" Type="http://schemas.openxmlformats.org/officeDocument/2006/relationships/hyperlink" Target="https://www.3gpp.org/ftp/TSG_RAN/WG2_RL2/TSGR2_116-e/Docs/R2-2109910.zip" TargetMode="External"/><Relationship Id="rId404" Type="http://schemas.openxmlformats.org/officeDocument/2006/relationships/hyperlink" Target="https://www.3gpp.org/ftp/TSG_RAN/WG2_RL2/TSGR2_116-e/Docs/R2-2110643.zip" TargetMode="External"/><Relationship Id="rId425" Type="http://schemas.openxmlformats.org/officeDocument/2006/relationships/hyperlink" Target="https://www.3gpp.org/ftp/TSG_RAN/WG2_RL2/TSGR2_116-e/Docs/R2-2111462.zip" TargetMode="External"/><Relationship Id="rId250" Type="http://schemas.openxmlformats.org/officeDocument/2006/relationships/hyperlink" Target="https://www.3gpp.org/ftp/TSG_RAN/WG2_RL2/TSGR2_116-e/Docs/R2-2110189.zip" TargetMode="External"/><Relationship Id="rId271" Type="http://schemas.openxmlformats.org/officeDocument/2006/relationships/hyperlink" Target="https://www.3gpp.org/ftp/TSG_RAN/WG2_RL2/TSGR2_116-e/Docs/R2-2108804.zip" TargetMode="External"/><Relationship Id="rId292" Type="http://schemas.openxmlformats.org/officeDocument/2006/relationships/hyperlink" Target="https://www.3gpp.org/ftp/TSG_RAN/WG2_RL2/TSGR2_116-e/Docs/R2-2109756.zip" TargetMode="External"/><Relationship Id="rId306" Type="http://schemas.openxmlformats.org/officeDocument/2006/relationships/hyperlink" Target="https://www.3gpp.org/ftp/TSG_RAN/WG2_RL2/TSGR2_116-e/Docs/R2-2110145.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317.zip" TargetMode="External"/><Relationship Id="rId87" Type="http://schemas.openxmlformats.org/officeDocument/2006/relationships/hyperlink" Target="https://www.3gpp.org/ftp/TSG_RAN/WG2_RL2/TSGR2_116-e/Docs/R2-2109708.zip" TargetMode="External"/><Relationship Id="rId110" Type="http://schemas.openxmlformats.org/officeDocument/2006/relationships/hyperlink" Target="https://www.3gpp.org/ftp/TSG_RAN/WG2_RL2/TSGR2_116-e/Docs/R2-2111314.zip" TargetMode="External"/><Relationship Id="rId131" Type="http://schemas.openxmlformats.org/officeDocument/2006/relationships/hyperlink" Target="https://www.3gpp.org/ftp/TSG_RAN/WG2_RL2/TSGR2_116-e/Docs/R2-2110090.zip" TargetMode="External"/><Relationship Id="rId327" Type="http://schemas.openxmlformats.org/officeDocument/2006/relationships/hyperlink" Target="https://www.3gpp.org/ftp/TSG_RAN/WG2_RL2/TSGR2_116-e/Docs/R2-2110257.zip" TargetMode="External"/><Relationship Id="rId348" Type="http://schemas.openxmlformats.org/officeDocument/2006/relationships/hyperlink" Target="https://www.3gpp.org/ftp/TSG_RAN/WG2_RL2/TSGR2_116-e/Docs/R2-2111308.zip" TargetMode="External"/><Relationship Id="rId369" Type="http://schemas.openxmlformats.org/officeDocument/2006/relationships/hyperlink" Target="https://www.3gpp.org/ftp/TSG_RAN/WG2_RL2/TSGR2_116-e/Docs/R2-2110712.zip" TargetMode="External"/><Relationship Id="rId152" Type="http://schemas.openxmlformats.org/officeDocument/2006/relationships/hyperlink" Target="https://www.3gpp.org/ftp/TSG_RAN/WG2_RL2/TSGR2_116-e/Docs/R2-2108728.zip" TargetMode="External"/><Relationship Id="rId173" Type="http://schemas.openxmlformats.org/officeDocument/2006/relationships/hyperlink" Target="https://www.3gpp.org/ftp/TSG_RAN/WG2_RL2/TSGR2_116-e/Docs/R2-2109873.zip" TargetMode="External"/><Relationship Id="rId194" Type="http://schemas.openxmlformats.org/officeDocument/2006/relationships/hyperlink" Target="https://www.3gpp.org/ftp/TSG_RAN/WG2_RL2/TSGR2_116-e/Docs/R2-2107871.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09766.zip" TargetMode="External"/><Relationship Id="rId380" Type="http://schemas.openxmlformats.org/officeDocument/2006/relationships/hyperlink" Target="https://www.3gpp.org/ftp/TSG_RAN/WG2_RL2/TSGR2_116-e/Docs/R2-2109883.zip" TargetMode="External"/><Relationship Id="rId415" Type="http://schemas.openxmlformats.org/officeDocument/2006/relationships/hyperlink" Target="https://www.3gpp.org/ftp/TSG_RAN/WG2_RL2/TSGR2_116-e/Docs/R2-2111327.zip" TargetMode="External"/><Relationship Id="rId436" Type="http://schemas.openxmlformats.org/officeDocument/2006/relationships/hyperlink" Target="https://www.3gpp.org/ftp/TSG_RAN/WG2_RL2/TSGR2_116-e/Docs/R2-2111463.zip" TargetMode="External"/><Relationship Id="rId240" Type="http://schemas.openxmlformats.org/officeDocument/2006/relationships/hyperlink" Target="https://www.3gpp.org/ftp/TSG_RAN/WG2_RL2/TSGR2_116-e/Docs/R2-2110253.zip" TargetMode="External"/><Relationship Id="rId261" Type="http://schemas.openxmlformats.org/officeDocument/2006/relationships/hyperlink" Target="https://www.3gpp.org/ftp/TSG_RAN/WG2_RL2/TSGR2_116-e/Docs/R2-2111222.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699.zip" TargetMode="External"/><Relationship Id="rId56" Type="http://schemas.openxmlformats.org/officeDocument/2006/relationships/hyperlink" Target="https://www.3gpp.org/ftp/TSG_RAN/WG2_RL2/TSGR2_116-e/Docs/R2-2111305.zip" TargetMode="External"/><Relationship Id="rId77" Type="http://schemas.openxmlformats.org/officeDocument/2006/relationships/hyperlink" Target="https://www.3gpp.org/ftp/TSG_RAN/WG2_RL2/TSGR2_116-e/Docs/R2-2109892.zip" TargetMode="External"/><Relationship Id="rId100" Type="http://schemas.openxmlformats.org/officeDocument/2006/relationships/hyperlink" Target="https://www.3gpp.org/ftp/TSG_RAN/WG2_RL2/TSGR2_116-e/Docs/R2-2111175.zip" TargetMode="External"/><Relationship Id="rId282" Type="http://schemas.openxmlformats.org/officeDocument/2006/relationships/hyperlink" Target="https://www.3gpp.org/ftp/TSG_RAN/WG2_RL2/TSGR2_116-e/Docs/R2-2110128.zip" TargetMode="External"/><Relationship Id="rId317" Type="http://schemas.openxmlformats.org/officeDocument/2006/relationships/hyperlink" Target="https://www.3gpp.org/ftp/TSG_RAN/WG2_RL2/TSGR2_116-e/Docs/R2-2110646.zip" TargetMode="External"/><Relationship Id="rId338" Type="http://schemas.openxmlformats.org/officeDocument/2006/relationships/hyperlink" Target="https://www.3gpp.org/ftp/TSG_RAN/WG2_RL2/TSGR2_116-e/Docs/R2-2110437.zip" TargetMode="External"/><Relationship Id="rId359" Type="http://schemas.openxmlformats.org/officeDocument/2006/relationships/hyperlink" Target="https://www.3gpp.org/ftp/TSG_RAN/WG2_RL2/TSGR2_116-e/Docs/R2-2110702.zip" TargetMode="External"/><Relationship Id="rId8" Type="http://schemas.openxmlformats.org/officeDocument/2006/relationships/styles" Target="styles.xml"/><Relationship Id="rId98" Type="http://schemas.openxmlformats.org/officeDocument/2006/relationships/hyperlink" Target="https://www.3gpp.org/ftp/TSG_RAN/WG2_RL2/TSGR2_116-e/Docs/R2-2110212.zip" TargetMode="External"/><Relationship Id="rId121" Type="http://schemas.openxmlformats.org/officeDocument/2006/relationships/hyperlink" Target="https://www.3gpp.org/ftp/TSG_RAN/WG2_RL2/TSGR2_116-e/Docs/R2-2110894.zip" TargetMode="External"/><Relationship Id="rId142" Type="http://schemas.openxmlformats.org/officeDocument/2006/relationships/hyperlink" Target="https://www.3gpp.org/ftp/TSG_RAN/WG2_RL2/TSGR2_116-e/Docs/R2-2110432.zip" TargetMode="External"/><Relationship Id="rId163" Type="http://schemas.openxmlformats.org/officeDocument/2006/relationships/hyperlink" Target="https://www.3gpp.org/ftp/TSG_RAN/WG2_RL2/TSGR2_116-e/Docs/R2-2110326.zip" TargetMode="External"/><Relationship Id="rId184" Type="http://schemas.openxmlformats.org/officeDocument/2006/relationships/hyperlink" Target="https://www.3gpp.org/ftp/TSG_RAN/WG2_RL2/TSGR2_116-e/Docs/R2-2105518.zip" TargetMode="External"/><Relationship Id="rId219" Type="http://schemas.openxmlformats.org/officeDocument/2006/relationships/hyperlink" Target="https://www.3gpp.org/ftp/TSG_RAN/WG2_RL2/TSGR2_116-e/Docs/R2-2111307.zip" TargetMode="External"/><Relationship Id="rId370" Type="http://schemas.openxmlformats.org/officeDocument/2006/relationships/hyperlink" Target="https://www.3gpp.org/ftp/TSG_RAN/WG2_RL2/TSGR2_116-e/Docs/R2-2107506.zip" TargetMode="External"/><Relationship Id="rId391" Type="http://schemas.openxmlformats.org/officeDocument/2006/relationships/hyperlink" Target="https://www.3gpp.org/ftp/TSG_RAN/WG2_RL2/TSGR2_116-e/Docs/R2-2110016.zip" TargetMode="External"/><Relationship Id="rId405" Type="http://schemas.openxmlformats.org/officeDocument/2006/relationships/hyperlink" Target="https://www.3gpp.org/ftp/TSG_RAN/WG2_RL2/TSGR2_116-e/Docs/R2-2110644.zip" TargetMode="External"/><Relationship Id="rId426" Type="http://schemas.openxmlformats.org/officeDocument/2006/relationships/hyperlink" Target="https://www.3gpp.org/ftp/TSG_RAN/WG2_RL2/TSGR2_116-e/Docs/R2-2111319.zip" TargetMode="External"/><Relationship Id="rId230" Type="http://schemas.openxmlformats.org/officeDocument/2006/relationships/hyperlink" Target="https://www.3gpp.org/ftp/TSG_RAN/WG2_RL2/TSGR2_116-e/Docs/R2-2110190.zip" TargetMode="External"/><Relationship Id="rId251" Type="http://schemas.openxmlformats.org/officeDocument/2006/relationships/hyperlink" Target="https://www.3gpp.org/ftp/TSG_RAN/WG2_RL2/TSGR2_116-e/Docs/R2-2110144.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11136.zip" TargetMode="External"/><Relationship Id="rId272" Type="http://schemas.openxmlformats.org/officeDocument/2006/relationships/hyperlink" Target="https://www.3gpp.org/ftp/TSG_RAN/WG2_RL2/TSGR2_116-e/Docs/R2-2110117.zip" TargetMode="External"/><Relationship Id="rId293" Type="http://schemas.openxmlformats.org/officeDocument/2006/relationships/hyperlink" Target="https://www.3gpp.org/ftp/TSG_RAN/WG2_RL2/TSGR2_116-e/Docs/R2-2111312.zip" TargetMode="External"/><Relationship Id="rId307" Type="http://schemas.openxmlformats.org/officeDocument/2006/relationships/hyperlink" Target="https://www.3gpp.org/ftp/TSG_RAN/WG2_RL2/TSGR2_116-e/Docs/R2-2110150.zip" TargetMode="External"/><Relationship Id="rId328" Type="http://schemas.openxmlformats.org/officeDocument/2006/relationships/hyperlink" Target="https://www.3gpp.org/ftp/TSG_RAN/WG2_RL2/TSGR2_116-e/Docs/R2-2110372.zip" TargetMode="External"/><Relationship Id="rId349" Type="http://schemas.openxmlformats.org/officeDocument/2006/relationships/hyperlink" Target="https://www.3gpp.org/ftp/TSG_RAN/WG2_RL2/TSGR2_116-e/Docs/R2-2111309.zip" TargetMode="External"/><Relationship Id="rId88" Type="http://schemas.openxmlformats.org/officeDocument/2006/relationships/hyperlink" Target="https://www.3gpp.org/ftp/TSG_RAN/WG2_RL2/TSGR2_116-e/Docs/R2-2109707.zip" TargetMode="External"/><Relationship Id="rId111" Type="http://schemas.openxmlformats.org/officeDocument/2006/relationships/hyperlink" Target="https://www.3gpp.org/ftp/TSG_RAN/WG2_RL2/TSGR2_116-e/Docs/R2-2111192.zip" TargetMode="External"/><Relationship Id="rId132" Type="http://schemas.openxmlformats.org/officeDocument/2006/relationships/hyperlink" Target="https://www.3gpp.org/ftp/TSG_RAN/WG2_RL2/TSGR2_116-e/Docs/R2-2110873.zip" TargetMode="External"/><Relationship Id="rId153" Type="http://schemas.openxmlformats.org/officeDocument/2006/relationships/hyperlink" Target="https://www.3gpp.org/ftp/TSG_RAN/WG2_RL2/TSGR2_116-e/Docs/R2-2110506.zip" TargetMode="External"/><Relationship Id="rId174" Type="http://schemas.openxmlformats.org/officeDocument/2006/relationships/hyperlink" Target="https://www.3gpp.org/ftp/TSG_RAN/WG2_RL2/TSGR2_116-e/Docs/R2-2109874.zip" TargetMode="External"/><Relationship Id="rId195" Type="http://schemas.openxmlformats.org/officeDocument/2006/relationships/hyperlink" Target="https://www.3gpp.org/ftp/TSG_RAN/WG2_RL2/TSGR2_116-e/Docs/R2-2111078.zip" TargetMode="External"/><Relationship Id="rId209" Type="http://schemas.openxmlformats.org/officeDocument/2006/relationships/hyperlink" Target="https://www.3gpp.org/ftp/TSG_RAN/WG2_RL2/TSGR2_116-e/Docs/R2-2111311.zip" TargetMode="External"/><Relationship Id="rId360" Type="http://schemas.openxmlformats.org/officeDocument/2006/relationships/hyperlink" Target="https://www.3gpp.org/ftp/TSG_RAN/WG2_RL2/TSGR2_116-e/Docs/R2-2110258.zip" TargetMode="External"/><Relationship Id="rId381" Type="http://schemas.openxmlformats.org/officeDocument/2006/relationships/hyperlink" Target="https://www.3gpp.org/ftp/TSG_RAN/WG2_RL2/TSGR2_116-e/Docs/R2-2109605.zip" TargetMode="External"/><Relationship Id="rId416" Type="http://schemas.openxmlformats.org/officeDocument/2006/relationships/hyperlink" Target="https://www.3gpp.org/ftp/TSG_RAN/WG2_RL2/TSGR2_116-e/Docs/R2-2110643.zip" TargetMode="External"/><Relationship Id="rId220" Type="http://schemas.openxmlformats.org/officeDocument/2006/relationships/hyperlink" Target="https://www.3gpp.org/ftp/TSG_RAN/WG2_RL2/TSGR2_116-e/Docs/R2-2111307.zip" TargetMode="External"/><Relationship Id="rId241" Type="http://schemas.openxmlformats.org/officeDocument/2006/relationships/hyperlink" Target="https://www.3gpp.org/ftp/TSG_RAN/WG2_RL2/TSGR2_116-e/Docs/R2-2109409.zip" TargetMode="External"/><Relationship Id="rId437" Type="http://schemas.openxmlformats.org/officeDocument/2006/relationships/hyperlink" Target="https://www.3gpp.org/ftp/TSG_RAN/WG2_RL2/TSGR2_116-e/Docs/R2-2109357.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1306.zip" TargetMode="External"/><Relationship Id="rId57" Type="http://schemas.openxmlformats.org/officeDocument/2006/relationships/hyperlink" Target="https://www.3gpp.org/ftp/TSG_RAN/WG2_RL2/TSGR2_116-e/Docs/R2-2109828.zip" TargetMode="External"/><Relationship Id="rId262" Type="http://schemas.openxmlformats.org/officeDocument/2006/relationships/hyperlink" Target="https://www.3gpp.org/ftp/TSG_RAN/WG2_RL2/TSGR2_116-e/Docs/R2-2111023.zip" TargetMode="External"/><Relationship Id="rId283" Type="http://schemas.openxmlformats.org/officeDocument/2006/relationships/hyperlink" Target="https://www.3gpp.org/ftp/TSG_RAN/WG2_RL2/TSGR2_116-e/Docs/R2-2110137.zip" TargetMode="External"/><Relationship Id="rId318" Type="http://schemas.openxmlformats.org/officeDocument/2006/relationships/hyperlink" Target="https://www.3gpp.org/ftp/TSG_RAN/WG2_RL2/TSGR2_116-e/Docs/R2-2110645.zip" TargetMode="External"/><Relationship Id="rId339" Type="http://schemas.openxmlformats.org/officeDocument/2006/relationships/hyperlink" Target="https://www.3gpp.org/ftp/TSG_RAN/WG2_RL2/TSGR2_116-e/Docs/R2-2110522.zip" TargetMode="External"/><Relationship Id="rId78" Type="http://schemas.openxmlformats.org/officeDocument/2006/relationships/hyperlink" Target="https://www.3gpp.org/ftp/TSG_RAN/WG2_RL2/TSGR2_116-e/Docs/R2-2110504.zip" TargetMode="External"/><Relationship Id="rId99" Type="http://schemas.openxmlformats.org/officeDocument/2006/relationships/hyperlink" Target="https://www.3gpp.org/ftp/TSG_RAN/WG2_RL2/TSGR2_116-e/Docs/R2-2107753.zip" TargetMode="External"/><Relationship Id="rId101" Type="http://schemas.openxmlformats.org/officeDocument/2006/relationships/hyperlink" Target="https://www.3gpp.org/ftp/TSG_RAN/WG2_RL2/TSGR2_116-e/Docs/R2-2108678.zip" TargetMode="External"/><Relationship Id="rId122" Type="http://schemas.openxmlformats.org/officeDocument/2006/relationships/hyperlink" Target="https://www.3gpp.org/ftp/TSG_RAN/WG2_RL2/TSGR2_116-e/Docs/R2-2110324.zip" TargetMode="External"/><Relationship Id="rId143" Type="http://schemas.openxmlformats.org/officeDocument/2006/relationships/hyperlink" Target="https://www.3gpp.org/ftp/TSG_RAN/WG2_RL2/TSGR2_116-e/Docs/R2-2110661.zip" TargetMode="External"/><Relationship Id="rId164" Type="http://schemas.openxmlformats.org/officeDocument/2006/relationships/hyperlink" Target="https://www.3gpp.org/ftp/TSG_RAN/WG2_RL2/TSGR2_116-e/Docs/R2-2110433.zip" TargetMode="External"/><Relationship Id="rId185" Type="http://schemas.openxmlformats.org/officeDocument/2006/relationships/hyperlink" Target="https://www.3gpp.org/ftp/TSG_RAN/WG2_RL2/TSGR2_116-e/Docs/R2-2110327.zip" TargetMode="External"/><Relationship Id="rId350" Type="http://schemas.openxmlformats.org/officeDocument/2006/relationships/hyperlink" Target="https://www.3gpp.org/ftp/TSG_RAN/WG2_RL2/TSGR2_116-e/Docs/R2-2110699.zip" TargetMode="External"/><Relationship Id="rId371" Type="http://schemas.openxmlformats.org/officeDocument/2006/relationships/hyperlink" Target="https://www.3gpp.org/ftp/TSG_RAN/WG2_RL2/TSGR2_116-e/Docs/R2-2111011.zip" TargetMode="External"/><Relationship Id="rId406" Type="http://schemas.openxmlformats.org/officeDocument/2006/relationships/hyperlink" Target="https://www.3gpp.org/ftp/TSG_RAN/WG2_RL2/TSGR2_116-e/Docs/R2-2109717.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11592.zip" TargetMode="External"/><Relationship Id="rId392" Type="http://schemas.openxmlformats.org/officeDocument/2006/relationships/hyperlink" Target="https://www.3gpp.org/ftp/TSG_RAN/WG2_RL2/TSGR2_116-e/Docs/R2-2107255.zip" TargetMode="External"/><Relationship Id="rId427" Type="http://schemas.openxmlformats.org/officeDocument/2006/relationships/hyperlink" Target="https://www.3gpp.org/ftp/TSG_RAN/WG2_RL2/TSGR2_116-e/Docs/R2-2111319.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407.zip" TargetMode="External"/><Relationship Id="rId252" Type="http://schemas.openxmlformats.org/officeDocument/2006/relationships/hyperlink" Target="https://www.3gpp.org/ftp/TSG_RAN/WG2_RL2/TSGR2_116-e/Docs/R2-2110143.zip" TargetMode="External"/><Relationship Id="rId273" Type="http://schemas.openxmlformats.org/officeDocument/2006/relationships/hyperlink" Target="https://www.3gpp.org/ftp/TSG_RAN/WG2_RL2/TSGR2_116-e/Docs/R2-2110118.zip" TargetMode="External"/><Relationship Id="rId294" Type="http://schemas.openxmlformats.org/officeDocument/2006/relationships/hyperlink" Target="https://www.3gpp.org/ftp/TSG_RAN/WG2_RL2/TSGR2_116-e/Docs/R2-2111313.zip" TargetMode="External"/><Relationship Id="rId308" Type="http://schemas.openxmlformats.org/officeDocument/2006/relationships/hyperlink" Target="https://www.3gpp.org/ftp/TSG_RAN/WG2_RL2/TSGR2_116-e/Docs/R2-2110395.zip" TargetMode="External"/><Relationship Id="rId329" Type="http://schemas.openxmlformats.org/officeDocument/2006/relationships/hyperlink" Target="https://www.3gpp.org/ftp/TSG_RAN/WG2_RL2/TSGR2_116-e/Docs/R2-2109403.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09803.zip" TargetMode="External"/><Relationship Id="rId89" Type="http://schemas.openxmlformats.org/officeDocument/2006/relationships/hyperlink" Target="https://www.3gpp.org/ftp/TSG_RAN/WG2_RL2/TSGR2_116-e/Docs/R2-2110082.zip" TargetMode="External"/><Relationship Id="rId112" Type="http://schemas.openxmlformats.org/officeDocument/2006/relationships/hyperlink" Target="https://www.3gpp.org/ftp/TSG_RAN/WG2_RL2/TSGR2_116-e/Docs/R2-2110872.zip" TargetMode="External"/><Relationship Id="rId133" Type="http://schemas.openxmlformats.org/officeDocument/2006/relationships/hyperlink" Target="https://www.3gpp.org/ftp/TSG_RAN/WG2_RL2/TSGR2_116-e/Docs/R2-2110091.zip" TargetMode="External"/><Relationship Id="rId154" Type="http://schemas.openxmlformats.org/officeDocument/2006/relationships/hyperlink" Target="https://www.3gpp.org/ftp/TSG_RAN/WG2_RL2/TSGR2_116-e/Docs/R2-2109841.zip" TargetMode="External"/><Relationship Id="rId175" Type="http://schemas.openxmlformats.org/officeDocument/2006/relationships/hyperlink" Target="https://www.3gpp.org/ftp/TSG_RAN/WG2_RL2/TSGR2_116-e/Docs/R2-2110874.zip" TargetMode="External"/><Relationship Id="rId340" Type="http://schemas.openxmlformats.org/officeDocument/2006/relationships/hyperlink" Target="https://www.3gpp.org/ftp/TSG_RAN/WG2_RL2/TSGR2_116-e/Docs/R2-2110583.zip" TargetMode="External"/><Relationship Id="rId361" Type="http://schemas.openxmlformats.org/officeDocument/2006/relationships/hyperlink" Target="https://www.3gpp.org/ftp/TSG_RAN/WG2_RL2/TSGR2_116-e/Docs/R2-2110373.zip" TargetMode="External"/><Relationship Id="rId196" Type="http://schemas.openxmlformats.org/officeDocument/2006/relationships/hyperlink" Target="https://www.3gpp.org/ftp/TSG_RAN/WG2_RL2/TSGR2_116-e/Docs/R2-2111082.zip" TargetMode="External"/><Relationship Id="rId200" Type="http://schemas.openxmlformats.org/officeDocument/2006/relationships/hyperlink" Target="https://www.3gpp.org/ftp/TSG_RAN/WG2_RL2/TSGR2_116-e/Docs/R2-2110875.zip" TargetMode="External"/><Relationship Id="rId382" Type="http://schemas.openxmlformats.org/officeDocument/2006/relationships/hyperlink" Target="https://www.3gpp.org/ftp/TSG_RAN/WG2_RL2/TSGR2_116-e/Docs/R2-2109884.zip" TargetMode="External"/><Relationship Id="rId417" Type="http://schemas.openxmlformats.org/officeDocument/2006/relationships/hyperlink" Target="https://www.3gpp.org/ftp/TSG_RAN/WG2_RL2/TSGR2_116-e/Docs/R2-2110644.zip" TargetMode="External"/><Relationship Id="rId438" Type="http://schemas.openxmlformats.org/officeDocument/2006/relationships/hyperlink" Target="https://www.3gpp.org/ftp/TSG_RAN/WG2_RL2/TSGR2_116-e/Docs/R2-2109338.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329.zip" TargetMode="External"/><Relationship Id="rId242" Type="http://schemas.openxmlformats.org/officeDocument/2006/relationships/hyperlink" Target="https://www.3gpp.org/ftp/TSG_RAN/WG2_RL2/TSGR2_116-e/Docs/R2-2110168.zip" TargetMode="External"/><Relationship Id="rId263" Type="http://schemas.openxmlformats.org/officeDocument/2006/relationships/hyperlink" Target="https://www.3gpp.org/ftp/TSG_RAN/WG2_RL2/TSGR2_116-e/Docs/R2-2109408.zip" TargetMode="External"/><Relationship Id="rId284" Type="http://schemas.openxmlformats.org/officeDocument/2006/relationships/hyperlink" Target="https://www.3gpp.org/ftp/TSG_RAN/WG2_RL2/TSGR2_116-e/Docs/R2-2110394.zip" TargetMode="External"/><Relationship Id="rId319" Type="http://schemas.openxmlformats.org/officeDocument/2006/relationships/hyperlink" Target="https://www.3gpp.org/ftp/TSG_RAN/WG2_RL2/TSGR2_116-e/Docs/R2-2109725.zip" TargetMode="External"/><Relationship Id="rId37" Type="http://schemas.openxmlformats.org/officeDocument/2006/relationships/hyperlink" Target="https://www.3gpp.org/ftp/TSG_RAN/WG2_RL2/TSGR2_116-e/Docs/R2-2109828.zip" TargetMode="External"/><Relationship Id="rId58" Type="http://schemas.openxmlformats.org/officeDocument/2006/relationships/hyperlink" Target="https://www.3gpp.org/ftp/TSG_RAN/WG2_RL2/TSGR2_116-e/Docs/R2-2109829.zip" TargetMode="External"/><Relationship Id="rId79" Type="http://schemas.openxmlformats.org/officeDocument/2006/relationships/hyperlink" Target="https://www.3gpp.org/ftp/TSG_RAN/WG2_RL2/TSGR2_116-e/Docs/R2-2110427.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431.zip" TargetMode="External"/><Relationship Id="rId144" Type="http://schemas.openxmlformats.org/officeDocument/2006/relationships/hyperlink" Target="https://www.3gpp.org/ftp/TSG_RAN/WG2_RL2/TSGR2_116-e/Docs/R2-2110895.zip" TargetMode="External"/><Relationship Id="rId330" Type="http://schemas.openxmlformats.org/officeDocument/2006/relationships/hyperlink" Target="https://www.3gpp.org/ftp/TSG_RAN/WG2_RL2/TSGR2_116-e/Docs/R2-2109434.zip" TargetMode="External"/><Relationship Id="rId90" Type="http://schemas.openxmlformats.org/officeDocument/2006/relationships/hyperlink" Target="https://www.3gpp.org/ftp/TSG_RAN/WG2_RL2/TSGR2_116-e/Docs/R2-2110554.zip" TargetMode="External"/><Relationship Id="rId165" Type="http://schemas.openxmlformats.org/officeDocument/2006/relationships/hyperlink" Target="https://www.3gpp.org/ftp/TSG_RAN/WG2_RL2/TSGR2_116-e/Docs/R2-2110519.zip" TargetMode="External"/><Relationship Id="rId186" Type="http://schemas.openxmlformats.org/officeDocument/2006/relationships/hyperlink" Target="https://www.3gpp.org/ftp/TSG_RAN/WG2_RL2/TSGR2_116-e/Docs/R2-2110434.zip" TargetMode="External"/><Relationship Id="rId351" Type="http://schemas.openxmlformats.org/officeDocument/2006/relationships/hyperlink" Target="https://www.3gpp.org/ftp/TSG_RAN/WG2_RL2/TSGR2_116-e/Docs/R2-2111306.zip" TargetMode="External"/><Relationship Id="rId372" Type="http://schemas.openxmlformats.org/officeDocument/2006/relationships/hyperlink" Target="https://www.3gpp.org/ftp/TSG_RAN/WG2_RL2/TSGR2_116-e/Docs/R2-2111165.zip" TargetMode="External"/><Relationship Id="rId393" Type="http://schemas.openxmlformats.org/officeDocument/2006/relationships/hyperlink" Target="https://www.3gpp.org/ftp/TSG_RAN/WG2_RL2/TSGR2_116-e/Docs/R2-2110557.zip" TargetMode="External"/><Relationship Id="rId407" Type="http://schemas.openxmlformats.org/officeDocument/2006/relationships/hyperlink" Target="https://www.3gpp.org/ftp/TSG_RAN/WG2_RL2/TSGR2_116-e/Docs/R2-2109715.zip" TargetMode="External"/><Relationship Id="rId428" Type="http://schemas.openxmlformats.org/officeDocument/2006/relationships/hyperlink" Target="https://www.3gpp.org/ftp/TSG_RAN/WG2_RL2/TSGR2_116-e/Docs/R2-2111463.zip" TargetMode="External"/><Relationship Id="rId211" Type="http://schemas.openxmlformats.org/officeDocument/2006/relationships/hyperlink" Target="https://www.3gpp.org/ftp/TSG_RAN/WG2_RL2/TSGR2_116-e/Docs/R2-2109676.zip" TargetMode="External"/><Relationship Id="rId232" Type="http://schemas.openxmlformats.org/officeDocument/2006/relationships/hyperlink" Target="https://www.3gpp.org/ftp/TSG_RAN/WG2_RL2/TSGR2_116-e/Docs/R2-2109690.zip" TargetMode="External"/><Relationship Id="rId253" Type="http://schemas.openxmlformats.org/officeDocument/2006/relationships/hyperlink" Target="https://www.3gpp.org/ftp/TSG_RAN/WG2_RL2/TSGR2_116-e/Docs/R2-2109688.zip" TargetMode="External"/><Relationship Id="rId274" Type="http://schemas.openxmlformats.org/officeDocument/2006/relationships/hyperlink" Target="https://www.3gpp.org/ftp/TSG_RAN/WG2_RL2/TSGR2_116-e/Docs/R2-2109761.zip" TargetMode="External"/><Relationship Id="rId295" Type="http://schemas.openxmlformats.org/officeDocument/2006/relationships/hyperlink" Target="https://www.3gpp.org/ftp/TSG_RAN/WG2_RL2/TSGR2_116-e/Docs/R2-2111312.zip" TargetMode="External"/><Relationship Id="rId309" Type="http://schemas.openxmlformats.org/officeDocument/2006/relationships/hyperlink" Target="https://www.3gpp.org/ftp/TSG_RAN/WG2_RL2/TSGR2_116-e/Docs/R2-2110049.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0471.zip" TargetMode="External"/><Relationship Id="rId69" Type="http://schemas.openxmlformats.org/officeDocument/2006/relationships/hyperlink" Target="https://www.3gpp.org/ftp/TSG_RAN/WG2_RL2/TSGR2_116-e/Docs/R2-2111318.zip" TargetMode="External"/><Relationship Id="rId113" Type="http://schemas.openxmlformats.org/officeDocument/2006/relationships/hyperlink" Target="https://www.3gpp.org/ftp/TSG_RAN/WG2_RL2/TSGR2_116-e/Docs/R2-2111017.zip" TargetMode="External"/><Relationship Id="rId134" Type="http://schemas.openxmlformats.org/officeDocument/2006/relationships/hyperlink" Target="https://www.3gpp.org/ftp/TSG_RAN/WG2_RL2/TSGR2_116-e/Docs/R2-2110015.zip" TargetMode="External"/><Relationship Id="rId320" Type="http://schemas.openxmlformats.org/officeDocument/2006/relationships/hyperlink" Target="https://www.3gpp.org/ftp/TSG_RAN/WG2_RL2/TSGR2_116-e/Docs/R2-2109726.zip" TargetMode="External"/><Relationship Id="rId80" Type="http://schemas.openxmlformats.org/officeDocument/2006/relationships/hyperlink" Target="https://www.3gpp.org/ftp/TSG_RAN/WG2_RL2/TSGR2_116-e/Docs/R2-2110428.zip" TargetMode="External"/><Relationship Id="rId155" Type="http://schemas.openxmlformats.org/officeDocument/2006/relationships/hyperlink" Target="https://www.3gpp.org/ftp/TSG_RAN/WG2_RL2/TSGR2_116-e/Docs/R2-2109871.zip" TargetMode="External"/><Relationship Id="rId176" Type="http://schemas.openxmlformats.org/officeDocument/2006/relationships/hyperlink" Target="https://www.3gpp.org/ftp/TSG_RAN/WG2_RL2/TSGR2_116-e/Docs/R2-2109735.zip" TargetMode="External"/><Relationship Id="rId197" Type="http://schemas.openxmlformats.org/officeDocument/2006/relationships/hyperlink" Target="https://www.3gpp.org/ftp/TSG_RAN/WG2_RL2/TSGR2_116-e/Docs/R2-2109842.zip" TargetMode="External"/><Relationship Id="rId341" Type="http://schemas.openxmlformats.org/officeDocument/2006/relationships/hyperlink" Target="https://www.3gpp.org/ftp/TSG_RAN/WG2_RL2/TSGR2_116-e/Docs/R2-2110590.zip" TargetMode="External"/><Relationship Id="rId362" Type="http://schemas.openxmlformats.org/officeDocument/2006/relationships/hyperlink" Target="https://www.3gpp.org/ftp/TSG_RAN/WG2_RL2/TSGR2_116-e/Docs/R2-2110700.zip" TargetMode="External"/><Relationship Id="rId383" Type="http://schemas.openxmlformats.org/officeDocument/2006/relationships/hyperlink" Target="https://www.3gpp.org/ftp/TSG_RAN/WG2_RL2/TSGR2_116-e/Docs/R2-2110339.zip" TargetMode="External"/><Relationship Id="rId418" Type="http://schemas.openxmlformats.org/officeDocument/2006/relationships/hyperlink" Target="https://www.3gpp.org/ftp/TSG_RAN/WG2_RL2/TSGR2_116-e/Docs/R2-2109718.zip" TargetMode="External"/><Relationship Id="rId439" Type="http://schemas.openxmlformats.org/officeDocument/2006/relationships/footer" Target="footer1.xml"/><Relationship Id="rId201" Type="http://schemas.openxmlformats.org/officeDocument/2006/relationships/hyperlink" Target="https://www.3gpp.org/ftp/TSG_RAN/WG2_RL2/TSGR2_116-e/Docs/R2-2110556.zip" TargetMode="External"/><Relationship Id="rId222" Type="http://schemas.openxmlformats.org/officeDocument/2006/relationships/hyperlink" Target="https://www.3gpp.org/ftp/TSG_RAN/WG2_RL2/TSGR2_116-e/Docs/R2-2111329.zip" TargetMode="External"/><Relationship Id="rId243" Type="http://schemas.openxmlformats.org/officeDocument/2006/relationships/hyperlink" Target="https://www.3gpp.org/ftp/TSG_RAN/WG2_RL2/TSGR2_116-e/Docs/R2-2110048.zip" TargetMode="External"/><Relationship Id="rId264" Type="http://schemas.openxmlformats.org/officeDocument/2006/relationships/hyperlink" Target="https://www.3gpp.org/ftp/TSG_RAN/WG2_RL2/TSGR2_116-e/Docs/R2-2110129.zip" TargetMode="External"/><Relationship Id="rId285" Type="http://schemas.openxmlformats.org/officeDocument/2006/relationships/hyperlink" Target="https://www.3gpp.org/ftp/TSG_RAN/WG2_RL2/TSGR2_116-e/Docs/R2-2110776.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11315.zip" TargetMode="External"/><Relationship Id="rId59" Type="http://schemas.openxmlformats.org/officeDocument/2006/relationships/hyperlink" Target="https://www.3gpp.org/ftp/TSG_RAN/WG2_RL2/TSGR2_116-e/Docs/R2-2109828.zip" TargetMode="External"/><Relationship Id="rId103" Type="http://schemas.openxmlformats.org/officeDocument/2006/relationships/hyperlink" Target="https://www.3gpp.org/ftp/TSG_RAN/WG2_RL2/TSGR2_116-e/Docs/R2-2111249.zip" TargetMode="External"/><Relationship Id="rId124" Type="http://schemas.openxmlformats.org/officeDocument/2006/relationships/hyperlink" Target="https://www.3gpp.org/ftp/TSG_RAN/WG2_RL2/TSGR2_116-e/Docs/R2-2110092.zip" TargetMode="External"/><Relationship Id="rId310" Type="http://schemas.openxmlformats.org/officeDocument/2006/relationships/hyperlink" Target="https://www.3gpp.org/ftp/TSG_RAN/WG2_RL2/TSGR2_116-e/Docs/R2-2110050.zip" TargetMode="External"/><Relationship Id="rId70" Type="http://schemas.openxmlformats.org/officeDocument/2006/relationships/hyperlink" Target="https://www.3gpp.org/ftp/TSG_RAN/WG2_RL2/TSGR2_116-e/Docs/R2-2109830.zip" TargetMode="External"/><Relationship Id="rId91" Type="http://schemas.openxmlformats.org/officeDocument/2006/relationships/hyperlink" Target="https://www.3gpp.org/ftp/TSG_RAN/WG2_RL2/TSGR2_116-e/Docs/R2-2110516.zip" TargetMode="External"/><Relationship Id="rId145" Type="http://schemas.openxmlformats.org/officeDocument/2006/relationships/hyperlink" Target="https://www.3gpp.org/ftp/TSG_RAN/WG2_RL2/TSGR2_116-e/Docs/R2-2110909.zip" TargetMode="External"/><Relationship Id="rId166" Type="http://schemas.openxmlformats.org/officeDocument/2006/relationships/hyperlink" Target="https://www.3gpp.org/ftp/TSG_RAN/WG2_RL2/TSGR2_116-e/Docs/R2-2111085.zip" TargetMode="External"/><Relationship Id="rId187" Type="http://schemas.openxmlformats.org/officeDocument/2006/relationships/hyperlink" Target="https://www.3gpp.org/ftp/TSG_RAN/WG2_RL2/TSGR2_116-e/Docs/R2-2110521.zip" TargetMode="External"/><Relationship Id="rId331" Type="http://schemas.openxmlformats.org/officeDocument/2006/relationships/hyperlink" Target="https://www.3gpp.org/ftp/TSG_RAN/WG2_RL2/TSGR2_116-e/Docs/R2-2109616.zip" TargetMode="External"/><Relationship Id="rId352" Type="http://schemas.openxmlformats.org/officeDocument/2006/relationships/hyperlink" Target="https://www.3gpp.org/ftp/TSG_RAN/WG2_RL2/TSGR2_116-e/Docs/R2-2111308.zip" TargetMode="External"/><Relationship Id="rId373" Type="http://schemas.openxmlformats.org/officeDocument/2006/relationships/hyperlink" Target="https://www.3gpp.org/ftp/TSG_RAN/WG2_RL2/TSGR2_116-e/Docs/R2-2111304.zip" TargetMode="External"/><Relationship Id="rId394" Type="http://schemas.openxmlformats.org/officeDocument/2006/relationships/hyperlink" Target="https://www.3gpp.org/ftp/TSG_RAN/WG2_RL2/TSGR2_116-e/Docs/R2-2109444.zip" TargetMode="External"/><Relationship Id="rId408" Type="http://schemas.openxmlformats.org/officeDocument/2006/relationships/hyperlink" Target="https://www.3gpp.org/ftp/TSG_RAN/WG2_RL2/TSGR2_116-e/Docs/R2-2111321.zip" TargetMode="External"/><Relationship Id="rId429" Type="http://schemas.openxmlformats.org/officeDocument/2006/relationships/hyperlink" Target="https://www.3gpp.org/ftp/TSG_RAN/WG2_RL2/TSGR2_116-e/Docs/R2-211132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77.zip" TargetMode="External"/><Relationship Id="rId233" Type="http://schemas.openxmlformats.org/officeDocument/2006/relationships/hyperlink" Target="https://www.3gpp.org/ftp/TSG_RAN/WG2_RL2/TSGR2_116-e/Docs/R2-2109714.zip" TargetMode="External"/><Relationship Id="rId254" Type="http://schemas.openxmlformats.org/officeDocument/2006/relationships/hyperlink" Target="https://www.3gpp.org/ftp/TSG_RAN/WG2_RL2/TSGR2_116-e/Docs/R2-2109689.zip" TargetMode="External"/><Relationship Id="rId440" Type="http://schemas.openxmlformats.org/officeDocument/2006/relationships/fontTable" Target="fontTable.xm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08721.zip" TargetMode="External"/><Relationship Id="rId275" Type="http://schemas.openxmlformats.org/officeDocument/2006/relationships/hyperlink" Target="https://www.3gpp.org/ftp/TSG_RAN/WG2_RL2/TSGR2_116-e/Docs/R2-2109755.zip" TargetMode="External"/><Relationship Id="rId296" Type="http://schemas.openxmlformats.org/officeDocument/2006/relationships/hyperlink" Target="https://www.3gpp.org/ftp/TSG_RAN/WG2_RL2/TSGR2_116-e/Docs/R2-2111313.zip" TargetMode="External"/><Relationship Id="rId300" Type="http://schemas.openxmlformats.org/officeDocument/2006/relationships/hyperlink" Target="https://www.3gpp.org/ftp/TSG_RAN/WG2_RL2/TSGR2_116-e/Docs/R2-2111330.zip" TargetMode="External"/><Relationship Id="rId60" Type="http://schemas.openxmlformats.org/officeDocument/2006/relationships/hyperlink" Target="https://www.3gpp.org/ftp/TSG_RAN/WG2_RL2/TSGR2_116-e/Docs/R2-2111315.zip" TargetMode="External"/><Relationship Id="rId81" Type="http://schemas.openxmlformats.org/officeDocument/2006/relationships/hyperlink" Target="https://www.3gpp.org/ftp/TSG_RAN/WG2_RL2/TSGR2_116-e/Docs/R2-2110429.zip" TargetMode="External"/><Relationship Id="rId135" Type="http://schemas.openxmlformats.org/officeDocument/2006/relationships/hyperlink" Target="https://www.3gpp.org/ftp/TSG_RAN/WG2_RL2/TSGR2_116-e/Docs/R2-2110518.zip" TargetMode="External"/><Relationship Id="rId156" Type="http://schemas.openxmlformats.org/officeDocument/2006/relationships/hyperlink" Target="https://www.3gpp.org/ftp/TSG_RAN/WG2_RL2/TSGR2_116-e/Docs/R2-2109872.zip" TargetMode="External"/><Relationship Id="rId177" Type="http://schemas.openxmlformats.org/officeDocument/2006/relationships/hyperlink" Target="https://www.3gpp.org/ftp/TSG_RAN/WG2_RL2/TSGR2_116-e/Docs/R2-2109870.zip" TargetMode="External"/><Relationship Id="rId198" Type="http://schemas.openxmlformats.org/officeDocument/2006/relationships/hyperlink" Target="https://www.3gpp.org/ftp/TSG_RAN/WG2_RL2/TSGR2_116-e/Docs/R2-2109473.zip" TargetMode="External"/><Relationship Id="rId321" Type="http://schemas.openxmlformats.org/officeDocument/2006/relationships/hyperlink" Target="https://www.3gpp.org/ftp/TSG_RAN/WG2_RL2/TSGR2_116-e/Docs/R2-2110274.zip" TargetMode="External"/><Relationship Id="rId342" Type="http://schemas.openxmlformats.org/officeDocument/2006/relationships/hyperlink" Target="https://www.3gpp.org/ftp/TSG_RAN/WG2_RL2/TSGR2_116-e/Docs/R2-2110647.zip" TargetMode="External"/><Relationship Id="rId363" Type="http://schemas.openxmlformats.org/officeDocument/2006/relationships/hyperlink" Target="https://www.3gpp.org/ftp/TSG_RAN/WG2_RL2/TSGR2_116-e/Docs/R2-2109435.zip" TargetMode="External"/><Relationship Id="rId384" Type="http://schemas.openxmlformats.org/officeDocument/2006/relationships/hyperlink" Target="https://www.3gpp.org/ftp/TSG_RAN/WG2_RL2/TSGR2_116-e/Docs/R2-2110362.zip" TargetMode="External"/><Relationship Id="rId419" Type="http://schemas.openxmlformats.org/officeDocument/2006/relationships/hyperlink" Target="https://www.3gpp.org/ftp/TSG_RAN/WG2_RL2/TSGR2_116-e/Docs/R2-2111260.zip" TargetMode="External"/><Relationship Id="rId202" Type="http://schemas.openxmlformats.org/officeDocument/2006/relationships/hyperlink" Target="https://www.3gpp.org/ftp/TSG_RAN/WG2_RL2/TSGR2_116-e/Docs/R2-2109472.zip" TargetMode="External"/><Relationship Id="rId223" Type="http://schemas.openxmlformats.org/officeDocument/2006/relationships/hyperlink" Target="https://www.3gpp.org/ftp/TSG_RAN/WG2_RL2/TSGR2_116-e/Docs/R2-2110390.zip" TargetMode="External"/><Relationship Id="rId244" Type="http://schemas.openxmlformats.org/officeDocument/2006/relationships/hyperlink" Target="https://www.3gpp.org/ftp/TSG_RAN/WG2_RL2/TSGR2_116-e/Docs/R2-2110393.zip" TargetMode="External"/><Relationship Id="rId430" Type="http://schemas.openxmlformats.org/officeDocument/2006/relationships/hyperlink" Target="https://www.3gpp.org/ftp/TSG_RAN/WG2_RL2/TSGR2_116-e/Docs/R2-2111320.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10332.zip" TargetMode="External"/><Relationship Id="rId286" Type="http://schemas.openxmlformats.org/officeDocument/2006/relationships/hyperlink" Target="https://www.3gpp.org/ftp/TSG_RAN/WG2_RL2/TSGR2_116-e/Docs/R2-2110947.zip" TargetMode="External"/><Relationship Id="rId50" Type="http://schemas.openxmlformats.org/officeDocument/2006/relationships/hyperlink" Target="https://www.3gpp.org/ftp/TSG_RAN/WG2_RL2/TSGR2_116-e/Docs/R2-2111317.zip" TargetMode="External"/><Relationship Id="rId104" Type="http://schemas.openxmlformats.org/officeDocument/2006/relationships/hyperlink" Target="https://www.3gpp.org/ftp/TSG_RAN/WG2_RL2/TSGR2_116-e/Docs/R2-2111176.zip" TargetMode="External"/><Relationship Id="rId125" Type="http://schemas.openxmlformats.org/officeDocument/2006/relationships/hyperlink" Target="https://www.3gpp.org/ftp/TSG_RAN/WG2_RL2/TSGR2_116-e/Docs/R2-2111009.zip" TargetMode="External"/><Relationship Id="rId146" Type="http://schemas.openxmlformats.org/officeDocument/2006/relationships/hyperlink" Target="https://www.3gpp.org/ftp/TSG_RAN/WG2_RL2/TSGR2_116-e/Docs/R2-2111015.zip" TargetMode="External"/><Relationship Id="rId167" Type="http://schemas.openxmlformats.org/officeDocument/2006/relationships/hyperlink" Target="https://www.3gpp.org/ftp/TSG_RAN/WG2_RL2/TSGR2_116-e/Docs/R2-2111323.zip" TargetMode="External"/><Relationship Id="rId188" Type="http://schemas.openxmlformats.org/officeDocument/2006/relationships/hyperlink" Target="https://www.3gpp.org/ftp/TSG_RAN/WG2_RL2/TSGR2_116-e/Docs/R2-2110616.zip" TargetMode="External"/><Relationship Id="rId311" Type="http://schemas.openxmlformats.org/officeDocument/2006/relationships/hyperlink" Target="https://www.3gpp.org/ftp/TSG_RAN/WG2_RL2/TSGR2_116-e/Docs/R2-2109349.zip" TargetMode="External"/><Relationship Id="rId332" Type="http://schemas.openxmlformats.org/officeDocument/2006/relationships/hyperlink" Target="https://www.3gpp.org/ftp/TSG_RAN/WG2_RL2/TSGR2_116-e/Docs/R2-2109727.zip" TargetMode="External"/><Relationship Id="rId353" Type="http://schemas.openxmlformats.org/officeDocument/2006/relationships/hyperlink" Target="https://www.3gpp.org/ftp/TSG_RAN/WG2_RL2/TSGR2_116-e/Docs/R2-2111309.zip" TargetMode="External"/><Relationship Id="rId374" Type="http://schemas.openxmlformats.org/officeDocument/2006/relationships/hyperlink" Target="https://www.3gpp.org/ftp/TSG_RAN/WG2_RL2/TSGR2_116-e/Docs/R2-2109627.zip" TargetMode="External"/><Relationship Id="rId395" Type="http://schemas.openxmlformats.org/officeDocument/2006/relationships/hyperlink" Target="https://www.3gpp.org/ftp/TSG_RAN/WG2_RL2/TSGR2_116-e/Docs/R2-2107061.zip" TargetMode="External"/><Relationship Id="rId409" Type="http://schemas.openxmlformats.org/officeDocument/2006/relationships/hyperlink" Target="https://www.3gpp.org/ftp/TSG_RAN/WG2_RL2/TSGR2_116-e/Docs/R2-2111321.zip" TargetMode="External"/><Relationship Id="rId71" Type="http://schemas.openxmlformats.org/officeDocument/2006/relationships/hyperlink" Target="https://www.3gpp.org/ftp/TSG_RAN/WG2_RL2/TSGR2_116-e/Docs/R2-2109831.zip" TargetMode="External"/><Relationship Id="rId92" Type="http://schemas.openxmlformats.org/officeDocument/2006/relationships/hyperlink" Target="https://www.3gpp.org/ftp/TSG_RAN/WG2_RL2/TSGR2_116-e/Docs/R2-2110296.zip" TargetMode="External"/><Relationship Id="rId213" Type="http://schemas.openxmlformats.org/officeDocument/2006/relationships/hyperlink" Target="https://www.3gpp.org/ftp/TSG_RAN/WG2_RL2/TSGR2_116-e/Docs/R2-2109678.zip" TargetMode="External"/><Relationship Id="rId234" Type="http://schemas.openxmlformats.org/officeDocument/2006/relationships/hyperlink" Target="https://www.3gpp.org/ftp/TSG_RAN/WG2_RL2/TSGR2_116-e/Docs/R2-2109721.zip" TargetMode="External"/><Relationship Id="rId420" Type="http://schemas.openxmlformats.org/officeDocument/2006/relationships/hyperlink" Target="https://www.3gpp.org/ftp/TSG_RAN/WG2_RL2/TSGR2_116-e/Docs/R2-211126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09788.zip" TargetMode="External"/><Relationship Id="rId276" Type="http://schemas.openxmlformats.org/officeDocument/2006/relationships/hyperlink" Target="https://www.3gpp.org/ftp/TSG_RAN/WG2_RL2/TSGR2_116-e/Docs/R2-2111277.zip" TargetMode="External"/><Relationship Id="rId297" Type="http://schemas.openxmlformats.org/officeDocument/2006/relationships/hyperlink" Target="https://www.3gpp.org/ftp/TSG_RAN/WG2_RL2/TSGR2_116-e/Docs/R2-2111277.zip" TargetMode="External"/><Relationship Id="rId441" Type="http://schemas.openxmlformats.org/officeDocument/2006/relationships/theme" Target="theme/theme1.xml"/><Relationship Id="rId40" Type="http://schemas.openxmlformats.org/officeDocument/2006/relationships/hyperlink" Target="https://www.3gpp.org/ftp/TSG_RAN/WG2_RL2/TSGR2_116-e/Docs/R2-2111316.zip" TargetMode="External"/><Relationship Id="rId115" Type="http://schemas.openxmlformats.org/officeDocument/2006/relationships/hyperlink" Target="https://www.3gpp.org/ftp/TSG_RAN/WG2_RL2/TSGR2_116-e/Docs/R2-2110555.zip" TargetMode="External"/><Relationship Id="rId136" Type="http://schemas.openxmlformats.org/officeDocument/2006/relationships/hyperlink" Target="https://www.3gpp.org/ftp/TSG_RAN/WG2_RL2/TSGR2_116-e/Docs/R2-2109470.zip" TargetMode="External"/><Relationship Id="rId157" Type="http://schemas.openxmlformats.org/officeDocument/2006/relationships/hyperlink" Target="https://www.3gpp.org/ftp/TSG_RAN/WG2_RL2/TSGR2_116-e/Docs/R2-2110615.zip" TargetMode="External"/><Relationship Id="rId178" Type="http://schemas.openxmlformats.org/officeDocument/2006/relationships/hyperlink" Target="https://www.3gpp.org/ftp/TSG_RAN/WG2_RL2/TSGR2_116-e/Docs/R2-2110085.zip" TargetMode="External"/><Relationship Id="rId301" Type="http://schemas.openxmlformats.org/officeDocument/2006/relationships/hyperlink" Target="https://www.3gpp.org/ftp/TSG_RAN/WG2_RL2/TSGR2_116-e/Docs/R2-2111330.zip" TargetMode="External"/><Relationship Id="rId322" Type="http://schemas.openxmlformats.org/officeDocument/2006/relationships/hyperlink" Target="https://www.3gpp.org/ftp/TSG_RAN/WG2_RL2/TSGR2_116-e/Docs/R2-2110586.zip" TargetMode="External"/><Relationship Id="rId343" Type="http://schemas.openxmlformats.org/officeDocument/2006/relationships/hyperlink" Target="https://www.3gpp.org/ftp/TSG_RAN/WG2_RL2/TSGR2_116-e/Docs/R2-2110698.zip" TargetMode="External"/><Relationship Id="rId364" Type="http://schemas.openxmlformats.org/officeDocument/2006/relationships/hyperlink" Target="https://www.3gpp.org/ftp/TSG_RAN/WG2_RL2/TSGR2_116-e/Docs/R2-2109747.zip" TargetMode="External"/><Relationship Id="rId61" Type="http://schemas.openxmlformats.org/officeDocument/2006/relationships/hyperlink" Target="https://www.3gpp.org/ftp/TSG_RAN/WG2_RL2/TSGR2_116-e/Docs/R2-2109829.zip" TargetMode="External"/><Relationship Id="rId82" Type="http://schemas.openxmlformats.org/officeDocument/2006/relationships/hyperlink" Target="https://www.3gpp.org/ftp/TSG_RAN/WG2_RL2/TSGR2_116-e/Docs/R2-2110001.zip" TargetMode="External"/><Relationship Id="rId199" Type="http://schemas.openxmlformats.org/officeDocument/2006/relationships/hyperlink" Target="https://www.3gpp.org/ftp/TSG_RAN/WG2_RL2/TSGR2_116-e/Docs/R2-2109657.zip" TargetMode="External"/><Relationship Id="rId203" Type="http://schemas.openxmlformats.org/officeDocument/2006/relationships/hyperlink" Target="https://www.3gpp.org/ftp/TSG_RAN/WG2_RL2/TSGR2_116-e/Docs/R2-2110910.zip" TargetMode="External"/><Relationship Id="rId385" Type="http://schemas.openxmlformats.org/officeDocument/2006/relationships/hyperlink" Target="https://www.3gpp.org/ftp/TSG_RAN/WG2_RL2/TSGR2_116-e/Docs/R2-2110581.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179.zip" TargetMode="External"/><Relationship Id="rId245" Type="http://schemas.openxmlformats.org/officeDocument/2006/relationships/hyperlink" Target="https://www.3gpp.org/ftp/TSG_RAN/WG2_RL2/TSGR2_116-e/Docs/R2-2110542.zip" TargetMode="External"/><Relationship Id="rId266" Type="http://schemas.openxmlformats.org/officeDocument/2006/relationships/hyperlink" Target="https://www.3gpp.org/ftp/TSG_RAN/WG2_RL2/TSGR2_116-e/Docs/R2-2111021.zip" TargetMode="External"/><Relationship Id="rId287" Type="http://schemas.openxmlformats.org/officeDocument/2006/relationships/hyperlink" Target="https://www.3gpp.org/ftp/TSG_RAN/WG2_RL2/TSGR2_116-e/Docs/R2-2108549.zip" TargetMode="External"/><Relationship Id="rId410" Type="http://schemas.openxmlformats.org/officeDocument/2006/relationships/hyperlink" Target="https://www.3gpp.org/ftp/TSG_RAN/WG2_RL2/TSGR2_116-e/Docs/R2-2111321.zip" TargetMode="External"/><Relationship Id="rId431" Type="http://schemas.openxmlformats.org/officeDocument/2006/relationships/hyperlink" Target="https://www.3gpp.org/ftp/TSG_RAN/WG2_RL2/TSGR2_116-e/Docs/R2-2111462.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11014.zip" TargetMode="External"/><Relationship Id="rId147" Type="http://schemas.openxmlformats.org/officeDocument/2006/relationships/hyperlink" Target="https://www.3gpp.org/ftp/TSG_RAN/WG2_RL2/TSGR2_116-e/Docs/R2-2111018.zip" TargetMode="External"/><Relationship Id="rId168" Type="http://schemas.openxmlformats.org/officeDocument/2006/relationships/hyperlink" Target="https://www.3gpp.org/ftp/TSG_RAN/WG2_RL2/TSGR2_116-e/Docs/R2-2111324.zip" TargetMode="External"/><Relationship Id="rId312" Type="http://schemas.openxmlformats.org/officeDocument/2006/relationships/hyperlink" Target="https://www.3gpp.org/ftp/TSG_RAN/WG2_RL2/TSGR2_116-e/Docs/R2-2111235.zip" TargetMode="External"/><Relationship Id="rId333" Type="http://schemas.openxmlformats.org/officeDocument/2006/relationships/hyperlink" Target="https://www.3gpp.org/ftp/TSG_RAN/WG2_RL2/TSGR2_116-e/Docs/R2-2109728.zip" TargetMode="External"/><Relationship Id="rId354" Type="http://schemas.openxmlformats.org/officeDocument/2006/relationships/hyperlink" Target="https://www.3gpp.org/ftp/TSG_RAN/WG2_RL2/TSGR2_116-e/Docs/R2-211310%20.zip" TargetMode="External"/><Relationship Id="rId51" Type="http://schemas.openxmlformats.org/officeDocument/2006/relationships/hyperlink" Target="https://www.3gpp.org/ftp/TSG_RAN/WG2_RL2/TSGR2_116-e/Docs/R2-2111317.zip" TargetMode="External"/><Relationship Id="rId72" Type="http://schemas.openxmlformats.org/officeDocument/2006/relationships/hyperlink" Target="https://www.3gpp.org/ftp/TSG_RAN/WG2_RL2/TSGR2_116-e/Docs/R2-2109365.zip" TargetMode="External"/><Relationship Id="rId93" Type="http://schemas.openxmlformats.org/officeDocument/2006/relationships/hyperlink" Target="https://www.3gpp.org/ftp/TSG_RAN/WG2_RL2/TSGR2_116-e/Docs/R2-2109539.zip" TargetMode="External"/><Relationship Id="rId189" Type="http://schemas.openxmlformats.org/officeDocument/2006/relationships/hyperlink" Target="https://www.3gpp.org/ftp/TSG_RAN/WG2_RL2/TSGR2_116-e/Docs/R2-2107524.zip" TargetMode="External"/><Relationship Id="rId375" Type="http://schemas.openxmlformats.org/officeDocument/2006/relationships/hyperlink" Target="https://www.3gpp.org/ftp/TSG_RAN/WG2_RL2/TSGR2_116-e/Docs/R2-2109436.zip" TargetMode="External"/><Relationship Id="rId396" Type="http://schemas.openxmlformats.org/officeDocument/2006/relationships/hyperlink" Target="https://www.3gpp.org/ftp/TSG_RAN/WG2_RL2/TSGR2_116-e/Docs/R2-211115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374.zip" TargetMode="External"/><Relationship Id="rId235" Type="http://schemas.openxmlformats.org/officeDocument/2006/relationships/hyperlink" Target="https://www.3gpp.org/ftp/TSG_RAN/WG2_RL2/TSGR2_116-e/Docs/R2-2109802.zip" TargetMode="External"/><Relationship Id="rId256" Type="http://schemas.openxmlformats.org/officeDocument/2006/relationships/hyperlink" Target="https://www.3gpp.org/ftp/TSG_RAN/WG2_RL2/TSGR2_116-e/Docs/R2-2109410.zip" TargetMode="External"/><Relationship Id="rId277" Type="http://schemas.openxmlformats.org/officeDocument/2006/relationships/hyperlink" Target="https://www.3gpp.org/ftp/TSG_RAN/WG2_RL2/TSGR2_116-e/Docs/R2-2109756.zip" TargetMode="External"/><Relationship Id="rId298" Type="http://schemas.openxmlformats.org/officeDocument/2006/relationships/hyperlink" Target="https://www.3gpp.org/ftp/TSG_RAN/WG2_RL2/TSGR2_116-e/Docs/R2-2111278.zip" TargetMode="External"/><Relationship Id="rId400" Type="http://schemas.openxmlformats.org/officeDocument/2006/relationships/hyperlink" Target="https://www.3gpp.org/ftp/TSG_RAN/WG2_RL2/TSGR2_116-e/Docs/R2-2109377.zip" TargetMode="External"/><Relationship Id="rId421" Type="http://schemas.openxmlformats.org/officeDocument/2006/relationships/hyperlink" Target="https://www.3gpp.org/ftp/TSG_RAN/WG2_RL2/TSGR2_116-e/Docs/R2-2110080.zip" TargetMode="External"/><Relationship Id="rId116" Type="http://schemas.openxmlformats.org/officeDocument/2006/relationships/hyperlink" Target="https://www.3gpp.org/ftp/TSG_RAN/WG2_RL2/TSGR2_116-e/Docs/R2-2109471.zip" TargetMode="External"/><Relationship Id="rId137" Type="http://schemas.openxmlformats.org/officeDocument/2006/relationships/hyperlink" Target="https://www.3gpp.org/ftp/TSG_RAN/WG2_RL2/TSGR2_116-e/Docs/R2-2109541.zip" TargetMode="External"/><Relationship Id="rId158" Type="http://schemas.openxmlformats.org/officeDocument/2006/relationships/hyperlink" Target="https://www.3gpp.org/ftp/TSG_RAN/WG2_RL2/TSGR2_116-e/Docs/R2-2110520.zip" TargetMode="External"/><Relationship Id="rId302" Type="http://schemas.openxmlformats.org/officeDocument/2006/relationships/hyperlink" Target="https://www.3gpp.org/ftp/TSG_RAN/WG2_RL2/TSGR2_116-e/Docs/R2-2111303.zip" TargetMode="External"/><Relationship Id="rId323" Type="http://schemas.openxmlformats.org/officeDocument/2006/relationships/hyperlink" Target="https://www.3gpp.org/ftp/TSG_RAN/WG2_RL2/TSGR2_116-e/Docs/R2-2110901.zip" TargetMode="External"/><Relationship Id="rId344" Type="http://schemas.openxmlformats.org/officeDocument/2006/relationships/hyperlink" Target="https://www.3gpp.org/ftp/TSG_RAN/WG2_RL2/TSGR2_116-e/Docs/R2-2110912.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11316.zip" TargetMode="External"/><Relationship Id="rId62" Type="http://schemas.openxmlformats.org/officeDocument/2006/relationships/hyperlink" Target="https://www.3gpp.org/ftp/TSG_RAN/WG2_RL2/TSGR2_116-e/Docs/R2-2111316.zip" TargetMode="External"/><Relationship Id="rId83" Type="http://schemas.openxmlformats.org/officeDocument/2006/relationships/hyperlink" Target="https://www.3gpp.org/ftp/TSG_RAN/WG2_RL2/TSGR2_116-e/Docs/R2-2110871.zip" TargetMode="External"/><Relationship Id="rId179" Type="http://schemas.openxmlformats.org/officeDocument/2006/relationships/hyperlink" Target="https://www.3gpp.org/ftp/TSG_RAN/WG2_RL2/TSGR2_116-e/Docs/R2-2110935.zip" TargetMode="External"/><Relationship Id="rId365" Type="http://schemas.openxmlformats.org/officeDocument/2006/relationships/hyperlink" Target="https://www.3gpp.org/ftp/TSG_RAN/WG2_RL2/TSGR2_116-e/Docs/R2-2110084.zip" TargetMode="External"/><Relationship Id="rId386" Type="http://schemas.openxmlformats.org/officeDocument/2006/relationships/hyperlink" Target="https://www.3gpp.org/ftp/TSG_RAN/WG2_RL2/TSGR2_116-e/Docs/R2-2110338.zip" TargetMode="External"/><Relationship Id="rId190" Type="http://schemas.openxmlformats.org/officeDocument/2006/relationships/hyperlink" Target="https://www.3gpp.org/ftp/TSG_RAN/WG2_RL2/TSGR2_116-e/Docs/R2-2110662.zip" TargetMode="External"/><Relationship Id="rId204" Type="http://schemas.openxmlformats.org/officeDocument/2006/relationships/hyperlink" Target="https://www.3gpp.org/ftp/TSG_RAN/WG2_RL2/TSGR2_116-e/Docs/R2-2110505.zip" TargetMode="External"/><Relationship Id="rId225" Type="http://schemas.openxmlformats.org/officeDocument/2006/relationships/hyperlink" Target="https://www.3gpp.org/ftp/TSG_RAN/WG2_RL2/TSGR2_116-e/Docs/R2-2111096.zip" TargetMode="External"/><Relationship Id="rId246" Type="http://schemas.openxmlformats.org/officeDocument/2006/relationships/hyperlink" Target="https://www.3gpp.org/ftp/TSG_RAN/WG2_RL2/TSGR2_116-e/Docs/R2-2110142.zip" TargetMode="External"/><Relationship Id="rId267" Type="http://schemas.openxmlformats.org/officeDocument/2006/relationships/hyperlink" Target="https://www.3gpp.org/ftp/TSG_RAN/WG2_RL2/TSGR2_116-e/Docs/R2-2111103.zip" TargetMode="External"/><Relationship Id="rId288" Type="http://schemas.openxmlformats.org/officeDocument/2006/relationships/hyperlink" Target="https://www.3gpp.org/ftp/TSG_RAN/WG2_RL2/TSGR2_116-e/Docs/R2-2111171.zip" TargetMode="External"/><Relationship Id="rId411" Type="http://schemas.openxmlformats.org/officeDocument/2006/relationships/hyperlink" Target="https://www.3gpp.org/ftp/TSG_RAN/WG2_RL2/TSGR2_116-e/Docs/R2-2111326.zip" TargetMode="External"/><Relationship Id="rId432" Type="http://schemas.openxmlformats.org/officeDocument/2006/relationships/hyperlink" Target="https://www.3gpp.org/ftp/TSG_RAN/WG2_RL2/TSGR2_116-e/Docs/R2-2111463.zip" TargetMode="External"/><Relationship Id="rId106" Type="http://schemas.openxmlformats.org/officeDocument/2006/relationships/hyperlink" Target="https://www.3gpp.org/ftp/TSG_RAN/WG2_RL2/TSGR2_116-e/Docs/R2-2111250.zip" TargetMode="External"/><Relationship Id="rId127" Type="http://schemas.openxmlformats.org/officeDocument/2006/relationships/hyperlink" Target="https://www.3gpp.org/ftp/TSG_RAN/WG2_RL2/TSGR2_116-e/Docs/R2-2108649.zip" TargetMode="External"/><Relationship Id="rId313" Type="http://schemas.openxmlformats.org/officeDocument/2006/relationships/hyperlink" Target="https://www.3gpp.org/ftp/TSG_RAN/WG2_RL2/TSGR2_116-e/Docs/R2-2109817.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136.zip" TargetMode="External"/><Relationship Id="rId73" Type="http://schemas.openxmlformats.org/officeDocument/2006/relationships/hyperlink" Target="https://www.3gpp.org/ftp/TSG_RAN/WG2_RL2/TSGR2_116-e/Docs/R2-2109368.zip" TargetMode="External"/><Relationship Id="rId94" Type="http://schemas.openxmlformats.org/officeDocument/2006/relationships/hyperlink" Target="https://www.3gpp.org/ftp/TSG_RAN/WG2_RL2/TSGR2_116-e/Docs/R2-2110013.zip" TargetMode="External"/><Relationship Id="rId148" Type="http://schemas.openxmlformats.org/officeDocument/2006/relationships/hyperlink" Target="https://www.3gpp.org/ftp/TSG_RAN/WG2_RL2/TSGR2_116-e/Docs/R2-2108722.zip" TargetMode="External"/><Relationship Id="rId169" Type="http://schemas.openxmlformats.org/officeDocument/2006/relationships/hyperlink" Target="https://www.3gpp.org/ftp/TSG_RAN/WG2_RL2/TSGR2_116-e/Docs/R2-2111323.zip" TargetMode="External"/><Relationship Id="rId334" Type="http://schemas.openxmlformats.org/officeDocument/2006/relationships/hyperlink" Target="https://www.3gpp.org/ftp/TSG_RAN/WG2_RL2/TSGR2_116-e/Docs/R2-2109781.zip" TargetMode="External"/><Relationship Id="rId355" Type="http://schemas.openxmlformats.org/officeDocument/2006/relationships/hyperlink" Target="https://www.3gpp.org/ftp/TSG_RAN/WG2_RL2/TSGR2_116-e/Docs/R2-2111310.zip" TargetMode="External"/><Relationship Id="rId376" Type="http://schemas.openxmlformats.org/officeDocument/2006/relationships/hyperlink" Target="https://www.3gpp.org/ftp/TSG_RAN/WG2_RL2/TSGR2_116-e/Docs/R2-2110259.zip" TargetMode="External"/><Relationship Id="rId397" Type="http://schemas.openxmlformats.org/officeDocument/2006/relationships/hyperlink" Target="https://www.3gpp.org/ftp/TSG_RAN/WG2_RL2/TSGR2_116-e/Docs/R2-211022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08723.zip" TargetMode="External"/><Relationship Id="rId215" Type="http://schemas.openxmlformats.org/officeDocument/2006/relationships/hyperlink" Target="https://www.3gpp.org/ftp/TSG_RAN/WG2_RL2/TSGR2_116-e/Docs/R2-2111242.zip" TargetMode="External"/><Relationship Id="rId236" Type="http://schemas.openxmlformats.org/officeDocument/2006/relationships/hyperlink" Target="https://www.3gpp.org/ftp/TSG_RAN/WG2_RL2/TSGR2_116-e/Docs/R2-2110294.zip" TargetMode="External"/><Relationship Id="rId257" Type="http://schemas.openxmlformats.org/officeDocument/2006/relationships/hyperlink" Target="https://www.3gpp.org/ftp/TSG_RAN/WG2_RL2/TSGR2_116-e/Docs/R2-2109624.zip" TargetMode="External"/><Relationship Id="rId278" Type="http://schemas.openxmlformats.org/officeDocument/2006/relationships/hyperlink" Target="https://www.3gpp.org/ftp/TSG_RAN/WG2_RL2/TSGR2_116-e/Docs/R2-2111278.zip" TargetMode="External"/><Relationship Id="rId401" Type="http://schemas.openxmlformats.org/officeDocument/2006/relationships/hyperlink" Target="https://www.3gpp.org/ftp/TSG_RAN/WG2_RL2/TSGR2_116-e/Docs/R2-2109379.zip" TargetMode="External"/><Relationship Id="rId422" Type="http://schemas.openxmlformats.org/officeDocument/2006/relationships/hyperlink" Target="https://www.3gpp.org/ftp/TSG_RAN/WG2_RL2/TSGR2_116-e/Docs/R2-2111462.zip" TargetMode="External"/><Relationship Id="rId303" Type="http://schemas.openxmlformats.org/officeDocument/2006/relationships/hyperlink" Target="https://www.3gpp.org/ftp/TSG_RAN/WG2_RL2/TSGR2_116-e/Docs/R2-2109625.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10870.zip" TargetMode="External"/><Relationship Id="rId138" Type="http://schemas.openxmlformats.org/officeDocument/2006/relationships/hyperlink" Target="https://www.3gpp.org/ftp/TSG_RAN/WG2_RL2/TSGR2_116-e/Docs/R2-2109656.zip" TargetMode="External"/><Relationship Id="rId345" Type="http://schemas.openxmlformats.org/officeDocument/2006/relationships/hyperlink" Target="https://www.3gpp.org/ftp/TSG_RAN/WG2_RL2/TSGR2_116-e/Docs/R2-2108433.zip" TargetMode="External"/><Relationship Id="rId387" Type="http://schemas.openxmlformats.org/officeDocument/2006/relationships/hyperlink" Target="https://www.3gpp.org/ftp/TSG_RAN/WG2_RL2/TSGR2_116-e/Docs/R2-2111158.zip" TargetMode="External"/><Relationship Id="rId191" Type="http://schemas.openxmlformats.org/officeDocument/2006/relationships/hyperlink" Target="https://www.3gpp.org/ftp/TSG_RAN/WG2_RL2/TSGR2_116-e/Docs/R2-2110663.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775.zip" TargetMode="External"/><Relationship Id="rId412" Type="http://schemas.openxmlformats.org/officeDocument/2006/relationships/hyperlink" Target="https://www.3gpp.org/ftp/TSG_RAN/WG2_RL2/TSGR2_116-e/Docs/R2-2111321.zip" TargetMode="External"/><Relationship Id="rId107" Type="http://schemas.openxmlformats.org/officeDocument/2006/relationships/hyperlink" Target="https://www.3gpp.org/ftp/TSG_RAN/WG2_RL2/TSGR2_116-e/Docs/R2-2109839.zip" TargetMode="External"/><Relationship Id="rId289" Type="http://schemas.openxmlformats.org/officeDocument/2006/relationships/hyperlink" Target="https://www.3gpp.org/ftp/TSG_RAN/WG2_RL2/TSGR2_116-e/Docs/R2-2111194.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178.zip" TargetMode="External"/><Relationship Id="rId149" Type="http://schemas.openxmlformats.org/officeDocument/2006/relationships/hyperlink" Target="https://www.3gpp.org/ftp/TSG_RAN/WG2_RL2/TSGR2_116-e/Docs/R2-2111019.zip" TargetMode="External"/><Relationship Id="rId314" Type="http://schemas.openxmlformats.org/officeDocument/2006/relationships/hyperlink" Target="https://www.3gpp.org/ftp/TSG_RAN/WG2_RL2/TSGR2_116-e/Docs/R2-2110239.zip" TargetMode="External"/><Relationship Id="rId356" Type="http://schemas.openxmlformats.org/officeDocument/2006/relationships/hyperlink" Target="https://www.3gpp.org/ftp/TSG_RAN/WG2_RL2/TSGR2_116-e/Docs/R2-2111306.zip" TargetMode="External"/><Relationship Id="rId398" Type="http://schemas.openxmlformats.org/officeDocument/2006/relationships/hyperlink" Target="https://www.3gpp.org/ftp/TSG_RAN/WG2_RL2/TSGR2_116-e/Docs/R2-2111101.zip" TargetMode="External"/><Relationship Id="rId95" Type="http://schemas.openxmlformats.org/officeDocument/2006/relationships/hyperlink" Target="https://www.3gpp.org/ftp/TSG_RAN/WG2_RL2/TSGR2_116-e/Docs/R2-2110323.zip" TargetMode="External"/><Relationship Id="rId160" Type="http://schemas.openxmlformats.org/officeDocument/2006/relationships/hyperlink" Target="https://www.3gpp.org/ftp/TSG_RAN/WG2_RL2/TSGR2_116-e/Docs/R2-2109675.zip" TargetMode="External"/><Relationship Id="rId216" Type="http://schemas.openxmlformats.org/officeDocument/2006/relationships/hyperlink" Target="https://www.3gpp.org/ftp/TSG_RAN/WG2_RL2/TSGR2_116-e/Docs/R2-2109304.zip" TargetMode="External"/><Relationship Id="rId423" Type="http://schemas.openxmlformats.org/officeDocument/2006/relationships/hyperlink" Target="https://www.3gpp.org/ftp/TSG_RAN/WG2_RL2/TSGR2_116-e/Docs/R2-2110081.zip" TargetMode="External"/><Relationship Id="rId258" Type="http://schemas.openxmlformats.org/officeDocument/2006/relationships/hyperlink" Target="https://www.3gpp.org/ftp/TSG_RAN/WG2_RL2/TSGR2_116-e/Docs/R2-2110188.zip" TargetMode="External"/><Relationship Id="rId22" Type="http://schemas.openxmlformats.org/officeDocument/2006/relationships/hyperlink" Target="https://www.3gpp.org/ftp/TSG_RAN/WG2_RL2/TSGR2_116-e/Docs/R2-2109942.zip" TargetMode="External"/><Relationship Id="rId64" Type="http://schemas.openxmlformats.org/officeDocument/2006/relationships/hyperlink" Target="https://www.3gpp.org/ftp/TSG_RAN/WG2_RL2/TSGR2_116-e/Docs/R2-2111149.zip" TargetMode="External"/><Relationship Id="rId118" Type="http://schemas.openxmlformats.org/officeDocument/2006/relationships/hyperlink" Target="https://www.3gpp.org/ftp/TSG_RAN/WG2_RL2/TSGR2_116-e/Docs/R2-2110000.zip" TargetMode="External"/><Relationship Id="rId325" Type="http://schemas.openxmlformats.org/officeDocument/2006/relationships/hyperlink" Target="https://www.3gpp.org/ftp/TSG_RAN/WG2_RL2/TSGR2_116-e/Docs/R2-2111118.zip" TargetMode="External"/><Relationship Id="rId367" Type="http://schemas.openxmlformats.org/officeDocument/2006/relationships/hyperlink" Target="https://www.3gpp.org/ftp/TSG_RAN/WG2_RL2/TSGR2_116-e/Docs/R2-2110591.zip" TargetMode="External"/><Relationship Id="rId171" Type="http://schemas.openxmlformats.org/officeDocument/2006/relationships/hyperlink" Target="https://www.3gpp.org/ftp/TSG_RAN/WG2_RL2/TSGR2_116-e/Docs/R2-2111328.zip" TargetMode="External"/><Relationship Id="rId227" Type="http://schemas.openxmlformats.org/officeDocument/2006/relationships/hyperlink" Target="https://www.3gpp.org/ftp/TSG_RAN/WG2_RL2/TSGR2_116-e/Docs/R2-2110790.zip" TargetMode="External"/><Relationship Id="rId269" Type="http://schemas.openxmlformats.org/officeDocument/2006/relationships/hyperlink" Target="https://www.3gpp.org/ftp/TSG_RAN/WG2_RL2/TSGR2_116-e/Docs/R2-2111001.zip" TargetMode="External"/><Relationship Id="rId434" Type="http://schemas.openxmlformats.org/officeDocument/2006/relationships/hyperlink" Target="https://www.3gpp.org/ftp/TSG_RAN/WG2_RL2/TSGR2_116-e/Docs/R2-21114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36310</Words>
  <Characters>206971</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242796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2021-11-12T06:27:00Z</dcterms:created>
  <dcterms:modified xsi:type="dcterms:W3CDTF">2021-11-12T06:30:00Z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