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E4B61" w14:textId="6DADE985" w:rsidR="003A43E0" w:rsidRPr="003A43E0" w:rsidRDefault="003A43E0" w:rsidP="003A43E0">
      <w:pPr>
        <w:pStyle w:val="CRCoverPage"/>
        <w:tabs>
          <w:tab w:val="right" w:pos="9639"/>
        </w:tabs>
        <w:spacing w:after="0"/>
        <w:rPr>
          <w:b/>
          <w:noProof/>
          <w:sz w:val="24"/>
        </w:rPr>
      </w:pPr>
      <w:r w:rsidRPr="00E92DEA">
        <w:rPr>
          <w:b/>
          <w:noProof/>
          <w:sz w:val="24"/>
        </w:rPr>
        <w:t>3GPP TSG-RAN2 Meeting #11</w:t>
      </w:r>
      <w:r>
        <w:rPr>
          <w:b/>
          <w:noProof/>
          <w:sz w:val="24"/>
        </w:rPr>
        <w:t>6</w:t>
      </w:r>
      <w:r w:rsidRPr="00E92DEA">
        <w:rPr>
          <w:b/>
          <w:noProof/>
          <w:sz w:val="24"/>
        </w:rPr>
        <w:t xml:space="preserve"> electronic</w:t>
      </w:r>
      <w:r>
        <w:rPr>
          <w:b/>
          <w:i/>
          <w:noProof/>
          <w:sz w:val="28"/>
        </w:rPr>
        <w:tab/>
      </w:r>
      <w:bookmarkStart w:id="0" w:name="_GoBack"/>
      <w:r>
        <w:rPr>
          <w:b/>
          <w:i/>
          <w:noProof/>
          <w:sz w:val="28"/>
        </w:rPr>
        <w:t>R2-21</w:t>
      </w:r>
      <w:r w:rsidR="00EB2EF0">
        <w:rPr>
          <w:b/>
          <w:i/>
          <w:noProof/>
          <w:sz w:val="28"/>
        </w:rPr>
        <w:t>11153</w:t>
      </w:r>
      <w:bookmarkEnd w:id="0"/>
    </w:p>
    <w:p w14:paraId="538EBFAC" w14:textId="77777777" w:rsidR="003A43E0" w:rsidRDefault="003A43E0" w:rsidP="003A43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E92DEA">
        <w:rPr>
          <w:b/>
          <w:noProof/>
          <w:sz w:val="24"/>
        </w:rPr>
        <w:t xml:space="preserve">Online, </w:t>
      </w:r>
      <w:r>
        <w:rPr>
          <w:b/>
          <w:noProof/>
          <w:sz w:val="24"/>
        </w:rPr>
        <w:t xml:space="preserve">1 </w:t>
      </w:r>
      <w:r>
        <w:rPr>
          <w:rFonts w:hint="eastAsia"/>
          <w:b/>
          <w:noProof/>
          <w:sz w:val="24"/>
          <w:lang w:eastAsia="zh-CN"/>
        </w:rPr>
        <w:t>-</w:t>
      </w:r>
      <w:r>
        <w:rPr>
          <w:b/>
          <w:noProof/>
          <w:sz w:val="24"/>
        </w:rPr>
        <w:t xml:space="preserve"> 12 Nov</w:t>
      </w:r>
      <w:r w:rsidRPr="00E92DEA">
        <w:rPr>
          <w:b/>
          <w:noProof/>
          <w:sz w:val="24"/>
        </w:rPr>
        <w:t>, 2021</w:t>
      </w:r>
      <w:r>
        <w:rPr>
          <w:b/>
          <w:noProof/>
          <w:sz w:val="24"/>
        </w:rPr>
        <w:fldChar w:fldCharType="end"/>
      </w:r>
    </w:p>
    <w:p w14:paraId="7811E7C9" w14:textId="0B0B3DCF" w:rsidR="006D3016" w:rsidRPr="001460B7" w:rsidRDefault="001460B7" w:rsidP="001460B7">
      <w:pPr>
        <w:pStyle w:val="CRCoverPage"/>
        <w:rPr>
          <w:b/>
          <w:i/>
          <w:noProof/>
          <w:sz w:val="24"/>
        </w:rPr>
      </w:pP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t xml:space="preserve">  </w:t>
      </w:r>
    </w:p>
    <w:p w14:paraId="61F5F757" w14:textId="6573C2F1"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40167E" w:rsidRPr="0040167E">
        <w:rPr>
          <w:rFonts w:ascii="Arial" w:hAnsi="Arial" w:cs="Arial"/>
          <w:b/>
          <w:sz w:val="24"/>
          <w:lang w:val="en-GB"/>
        </w:rPr>
        <w:t>8.2</w:t>
      </w:r>
      <w:r w:rsidR="00EB2EF0">
        <w:rPr>
          <w:rFonts w:ascii="Arial" w:hAnsi="Arial" w:cs="Arial"/>
          <w:b/>
          <w:sz w:val="24"/>
          <w:lang w:val="en-GB"/>
        </w:rPr>
        <w:t>4</w:t>
      </w:r>
      <w:r w:rsidR="0040167E" w:rsidRPr="0040167E">
        <w:rPr>
          <w:rFonts w:ascii="Arial" w:hAnsi="Arial" w:cs="Arial"/>
          <w:b/>
          <w:sz w:val="24"/>
          <w:lang w:val="en-GB"/>
        </w:rPr>
        <w:t>.1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5192760E"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6F5CAD" w:rsidRPr="006F5CAD">
        <w:rPr>
          <w:rFonts w:ascii="Arial" w:eastAsia="Times New Roman" w:hAnsi="Arial" w:cs="Arial"/>
          <w:b/>
          <w:bCs/>
          <w:sz w:val="24"/>
          <w:lang w:val="en-GB" w:eastAsia="en-US"/>
        </w:rPr>
        <w:t xml:space="preserve">On efficient utilization of irregular spectrum </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6B5A42B8" w14:textId="77777777" w:rsidR="00CD1FF7" w:rsidRPr="00A6509D" w:rsidRDefault="00CD1FF7" w:rsidP="00220301">
      <w:pPr>
        <w:pStyle w:val="1"/>
        <w:numPr>
          <w:ilvl w:val="0"/>
          <w:numId w:val="18"/>
        </w:numPr>
      </w:pPr>
      <w:r w:rsidRPr="00A6509D">
        <w:t>Introduction</w:t>
      </w:r>
    </w:p>
    <w:p w14:paraId="59A47209" w14:textId="3A68E309" w:rsidR="00D80779" w:rsidRPr="00372B07" w:rsidRDefault="00372B07" w:rsidP="006751EF">
      <w:pPr>
        <w:rPr>
          <w:rFonts w:eastAsia="Malgun Gothic"/>
          <w:lang w:val="en-GB" w:eastAsia="ko-KR"/>
        </w:rPr>
      </w:pPr>
      <w:r w:rsidRPr="00372B07">
        <w:rPr>
          <w:lang w:val="en-GB" w:eastAsia="ko-KR"/>
        </w:rPr>
        <w:t>RAN4 is currently studying candidate methods on efficient utilization of licensed spectrum that is not aligned with existing NR channel bandwidths. In RAN4#100-e meeting, it has identified four methods as captured in the LS [1]. Below we provide some general considerations, along with our analysis to the questions for each candidate method, from RAN</w:t>
      </w:r>
      <w:r>
        <w:rPr>
          <w:lang w:val="en-GB" w:eastAsia="ko-KR"/>
        </w:rPr>
        <w:t>2</w:t>
      </w:r>
      <w:r w:rsidRPr="00372B07">
        <w:rPr>
          <w:lang w:val="en-GB" w:eastAsia="ko-KR"/>
        </w:rPr>
        <w:t xml:space="preserve"> perspective, in response to the LS requests to provide information if each studied method is compatible with RAN1/RAN2 specifications and in particular to clarify/confirm.</w:t>
      </w:r>
    </w:p>
    <w:p w14:paraId="66DB81E2" w14:textId="77777777" w:rsidR="00AE3E14" w:rsidRDefault="00AE3E14" w:rsidP="00220301">
      <w:pPr>
        <w:pStyle w:val="1"/>
        <w:numPr>
          <w:ilvl w:val="0"/>
          <w:numId w:val="18"/>
        </w:numPr>
      </w:pPr>
      <w:r w:rsidRPr="00A6509D">
        <w:t>Discussion</w:t>
      </w:r>
    </w:p>
    <w:p w14:paraId="692E3C5F" w14:textId="631D7A7C" w:rsidR="006B5574" w:rsidRPr="00271390" w:rsidRDefault="006B5574" w:rsidP="006B5574">
      <w:r>
        <w:t xml:space="preserve">The </w:t>
      </w:r>
      <w:r w:rsidRPr="002B5B26">
        <w:t>efficient utilization of licensed spectrum that is not aligned with existing NR channel bandwidths</w:t>
      </w:r>
      <w:r>
        <w:t xml:space="preserve"> is being studied in RAN4. Our understanding is that some level of specification impact (to other WGs) needs to be identified in order to help RAN4 to decide which approach to select, thus, we provide our analysis based on existing specification from RAN2 perspective. </w:t>
      </w:r>
    </w:p>
    <w:p w14:paraId="09879981" w14:textId="184BAEF7" w:rsidR="00D80779" w:rsidRPr="006B5574" w:rsidRDefault="006B5574" w:rsidP="006B5574">
      <w:pPr>
        <w:pStyle w:val="af1"/>
        <w:numPr>
          <w:ilvl w:val="1"/>
          <w:numId w:val="18"/>
        </w:numPr>
        <w:ind w:leftChars="0"/>
        <w:rPr>
          <w:rFonts w:ascii="Arial" w:eastAsia="MS Mincho" w:hAnsi="Arial"/>
          <w:b/>
          <w:sz w:val="24"/>
          <w:szCs w:val="20"/>
          <w:lang w:eastAsia="en-US"/>
        </w:rPr>
      </w:pPr>
      <w:r w:rsidRPr="006B5574">
        <w:rPr>
          <w:rFonts w:ascii="Arial" w:eastAsia="MS Mincho" w:hAnsi="Arial"/>
          <w:b/>
          <w:sz w:val="24"/>
          <w:szCs w:val="20"/>
          <w:lang w:eastAsia="en-US"/>
        </w:rPr>
        <w:t>On the wider CBW</w:t>
      </w:r>
    </w:p>
    <w:p w14:paraId="3D4BC0F8" w14:textId="3311C3CE" w:rsidR="00271390" w:rsidRPr="004C5E3E" w:rsidRDefault="007C6326" w:rsidP="007C6326">
      <w:r>
        <w:rPr>
          <w:rFonts w:hint="eastAsia"/>
          <w:iCs/>
          <w:noProof/>
        </w:rPr>
        <mc:AlternateContent>
          <mc:Choice Requires="wpg">
            <w:drawing>
              <wp:anchor distT="0" distB="0" distL="114300" distR="114300" simplePos="0" relativeHeight="251672576" behindDoc="0" locked="0" layoutInCell="1" allowOverlap="1" wp14:anchorId="41B33BDA" wp14:editId="1CA40553">
                <wp:simplePos x="0" y="0"/>
                <wp:positionH relativeFrom="margin">
                  <wp:align>left</wp:align>
                </wp:positionH>
                <wp:positionV relativeFrom="paragraph">
                  <wp:posOffset>1293334</wp:posOffset>
                </wp:positionV>
                <wp:extent cx="5786120" cy="1985010"/>
                <wp:effectExtent l="0" t="0" r="24130" b="34290"/>
                <wp:wrapTopAndBottom/>
                <wp:docPr id="64" name="组合 64"/>
                <wp:cNvGraphicFramePr/>
                <a:graphic xmlns:a="http://schemas.openxmlformats.org/drawingml/2006/main">
                  <a:graphicData uri="http://schemas.microsoft.com/office/word/2010/wordprocessingGroup">
                    <wpg:wgp>
                      <wpg:cNvGrpSpPr/>
                      <wpg:grpSpPr>
                        <a:xfrm>
                          <a:off x="0" y="0"/>
                          <a:ext cx="5786120" cy="1985010"/>
                          <a:chOff x="0" y="0"/>
                          <a:chExt cx="6408420" cy="1985010"/>
                        </a:xfrm>
                      </wpg:grpSpPr>
                      <wpg:grpSp>
                        <wpg:cNvPr id="40" name="组合 31"/>
                        <wpg:cNvGrpSpPr/>
                        <wpg:grpSpPr>
                          <a:xfrm>
                            <a:off x="0" y="0"/>
                            <a:ext cx="6408420" cy="1985010"/>
                            <a:chOff x="-800519" y="-32143"/>
                            <a:chExt cx="7446703" cy="2338241"/>
                          </a:xfrm>
                        </wpg:grpSpPr>
                        <wps:wsp>
                          <wps:cNvPr id="55" name="矩形 55"/>
                          <wps:cNvSpPr/>
                          <wps:spPr bwMode="auto">
                            <a:xfrm>
                              <a:off x="6109984" y="512807"/>
                              <a:ext cx="536200" cy="360312"/>
                            </a:xfrm>
                            <a:prstGeom prst="rect">
                              <a:avLst/>
                            </a:prstGeom>
                            <a:solidFill>
                              <a:schemeClr val="accent3">
                                <a:lumMod val="40000"/>
                                <a:lumOff val="60000"/>
                              </a:schemeClr>
                            </a:solidFill>
                            <a:ln>
                              <a:noFill/>
                            </a:ln>
                            <a:effectLst/>
                            <a:extLst/>
                          </wps:spPr>
                          <wps:txbx>
                            <w:txbxContent>
                              <w:p w14:paraId="66E868FF" w14:textId="330182D9" w:rsidR="00CC55F6" w:rsidRDefault="00CC55F6" w:rsidP="00840442">
                                <w:pPr>
                                  <w:pStyle w:val="aa"/>
                                  <w:spacing w:before="120" w:beforeAutospacing="0" w:after="0" w:afterAutospacing="0"/>
                                  <w:jc w:val="center"/>
                                  <w:textAlignment w:val="baseline"/>
                                </w:pPr>
                                <w:r w:rsidRPr="007C6326">
                                  <w:rPr>
                                    <w:noProof/>
                                    <w:lang w:eastAsia="zh-CN"/>
                                  </w:rPr>
                                  <w:drawing>
                                    <wp:inline distT="0" distB="0" distL="0" distR="0" wp14:anchorId="46F12165" wp14:editId="7163C03A">
                                      <wp:extent cx="461645" cy="17849"/>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645" cy="17849"/>
                                              </a:xfrm>
                                              <a:prstGeom prst="rect">
                                                <a:avLst/>
                                              </a:prstGeom>
                                              <a:noFill/>
                                              <a:ln>
                                                <a:noFill/>
                                              </a:ln>
                                            </pic:spPr>
                                          </pic:pic>
                                        </a:graphicData>
                                      </a:graphic>
                                    </wp:inline>
                                  </w:drawing>
                                </w:r>
                              </w:p>
                            </w:txbxContent>
                          </wps:txbx>
                          <wps:bodyPr vert="horz" wrap="square" lIns="0" tIns="0" rIns="0" bIns="0" numCol="1" rtlCol="0" anchor="ctr" anchorCtr="0" compatLnSpc="1">
                            <a:prstTxWarp prst="textNoShape">
                              <a:avLst/>
                            </a:prstTxWarp>
                          </wps:bodyPr>
                        </wps:wsp>
                        <wps:wsp>
                          <wps:cNvPr id="43" name="矩形 43"/>
                          <wps:cNvSpPr/>
                          <wps:spPr bwMode="auto">
                            <a:xfrm>
                              <a:off x="1770502" y="1427781"/>
                              <a:ext cx="4331790" cy="339134"/>
                            </a:xfrm>
                            <a:prstGeom prst="rect">
                              <a:avLst/>
                            </a:prstGeom>
                            <a:solidFill>
                              <a:srgbClr val="F0AD00">
                                <a:lumMod val="40000"/>
                                <a:lumOff val="60000"/>
                              </a:srgbClr>
                            </a:solidFill>
                            <a:ln>
                              <a:noFill/>
                            </a:ln>
                            <a:effectLst/>
                            <a:extLst/>
                          </wps:spPr>
                          <wps:txbx>
                            <w:txbxContent>
                              <w:p w14:paraId="7DAEDE96" w14:textId="19021520" w:rsidR="00CC55F6" w:rsidRDefault="00CC55F6" w:rsidP="00840442">
                                <w:pPr>
                                  <w:pStyle w:val="aa"/>
                                  <w:spacing w:before="120" w:beforeAutospacing="0" w:after="0" w:afterAutospacing="0"/>
                                  <w:jc w:val="center"/>
                                  <w:textAlignment w:val="baseline"/>
                                </w:pPr>
                                <w:r>
                                  <w:rPr>
                                    <w:rFonts w:asciiTheme="minorHAnsi" w:eastAsia="华文细黑" w:hAnsi="Calibri" w:cs="Arial"/>
                                    <w:color w:val="000000"/>
                                    <w:kern w:val="24"/>
                                    <w:szCs w:val="28"/>
                                  </w:rPr>
                                  <w:t>BWP bandwidth: 13MHz</w:t>
                                </w:r>
                              </w:p>
                            </w:txbxContent>
                          </wps:txbx>
                          <wps:bodyPr vert="horz" wrap="square" lIns="0" tIns="0" rIns="0" bIns="0" numCol="1" rtlCol="0" anchor="ctr" anchorCtr="0" compatLnSpc="1">
                            <a:prstTxWarp prst="textNoShape">
                              <a:avLst/>
                            </a:prstTxWarp>
                          </wps:bodyPr>
                        </wps:wsp>
                        <wps:wsp>
                          <wps:cNvPr id="45" name="矩形 45"/>
                          <wps:cNvSpPr/>
                          <wps:spPr bwMode="auto">
                            <a:xfrm>
                              <a:off x="1770501" y="518551"/>
                              <a:ext cx="4339482" cy="361862"/>
                            </a:xfrm>
                            <a:prstGeom prst="rect">
                              <a:avLst/>
                            </a:prstGeom>
                            <a:solidFill>
                              <a:srgbClr val="60B5CC">
                                <a:lumMod val="40000"/>
                                <a:lumOff val="60000"/>
                              </a:srgbClr>
                            </a:solidFill>
                            <a:ln>
                              <a:noFill/>
                            </a:ln>
                            <a:effectLst/>
                            <a:extLst/>
                          </wps:spPr>
                          <wps:bodyPr vert="horz" wrap="square" lIns="0" tIns="0" rIns="0" bIns="0" numCol="1" rtlCol="0" anchor="ctr" anchorCtr="0" compatLnSpc="1">
                            <a:prstTxWarp prst="textNoShape">
                              <a:avLst/>
                            </a:prstTxWarp>
                          </wps:bodyPr>
                        </wps:wsp>
                        <wps:wsp>
                          <wps:cNvPr id="46" name="矩形 46"/>
                          <wps:cNvSpPr/>
                          <wps:spPr bwMode="auto">
                            <a:xfrm>
                              <a:off x="2849802" y="526410"/>
                              <a:ext cx="1826223" cy="350506"/>
                            </a:xfrm>
                            <a:prstGeom prst="rect">
                              <a:avLst/>
                            </a:prstGeom>
                            <a:solidFill>
                              <a:srgbClr val="FFFF00"/>
                            </a:solidFill>
                            <a:ln>
                              <a:noFill/>
                            </a:ln>
                            <a:effectLst/>
                            <a:extLst/>
                          </wps:spPr>
                          <wps:txbx>
                            <w:txbxContent>
                              <w:p w14:paraId="0DA33F04" w14:textId="77777777" w:rsidR="00CC55F6" w:rsidRPr="00CF041F" w:rsidRDefault="00CC55F6" w:rsidP="00840442">
                                <w:pPr>
                                  <w:pStyle w:val="aa"/>
                                  <w:spacing w:before="120" w:beforeAutospacing="0" w:after="0" w:afterAutospacing="0"/>
                                  <w:jc w:val="center"/>
                                  <w:textAlignment w:val="baseline"/>
                                  <w:rPr>
                                    <w:sz w:val="22"/>
                                  </w:rPr>
                                </w:pPr>
                                <w:r>
                                  <w:rPr>
                                    <w:rFonts w:asciiTheme="minorHAnsi" w:eastAsia="华文细黑" w:hAnsi="Calibri" w:cs="Arial"/>
                                    <w:color w:val="000000"/>
                                    <w:kern w:val="24"/>
                                    <w:szCs w:val="28"/>
                                  </w:rPr>
                                  <w:t>Cell1 SSB/CORESET0</w:t>
                                </w:r>
                              </w:p>
                            </w:txbxContent>
                          </wps:txbx>
                          <wps:bodyPr vert="horz" wrap="square" lIns="0" tIns="0" rIns="0" bIns="0" numCol="1" rtlCol="0" anchor="ctr" anchorCtr="0" compatLnSpc="1">
                            <a:prstTxWarp prst="textNoShape">
                              <a:avLst/>
                            </a:prstTxWarp>
                          </wps:bodyPr>
                        </wps:wsp>
                        <wps:wsp>
                          <wps:cNvPr id="47" name="直接连接符 47"/>
                          <wps:cNvCnPr/>
                          <wps:spPr>
                            <a:xfrm>
                              <a:off x="6087579" y="139547"/>
                              <a:ext cx="14714" cy="2166551"/>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48" name="文本框 13"/>
                          <wps:cNvSpPr txBox="1"/>
                          <wps:spPr>
                            <a:xfrm>
                              <a:off x="2240026" y="-32143"/>
                              <a:ext cx="3008630" cy="401320"/>
                            </a:xfrm>
                            <a:prstGeom prst="rect">
                              <a:avLst/>
                            </a:prstGeom>
                            <a:noFill/>
                          </wps:spPr>
                          <wps:txbx>
                            <w:txbxContent>
                              <w:p w14:paraId="263E5524" w14:textId="77777777" w:rsidR="00CC55F6" w:rsidRPr="00CF63E5" w:rsidRDefault="00CC55F6" w:rsidP="00840442">
                                <w:pPr>
                                  <w:pStyle w:val="aa"/>
                                  <w:spacing w:before="0" w:beforeAutospacing="0" w:after="0" w:afterAutospacing="0"/>
                                  <w:jc w:val="center"/>
                                  <w:rPr>
                                    <w:color w:val="000000" w:themeColor="text1"/>
                                  </w:rPr>
                                </w:pPr>
                                <w:r>
                                  <w:rPr>
                                    <w:rFonts w:asciiTheme="minorHAnsi" w:eastAsia="Arial Unicode MS" w:hAnsi="Calibri" w:cs="Arial Unicode MS"/>
                                    <w:color w:val="000000" w:themeColor="text1"/>
                                    <w:kern w:val="24"/>
                                    <w:sz w:val="32"/>
                                    <w:szCs w:val="32"/>
                                  </w:rPr>
                                  <w:t xml:space="preserve">Network bandwidth: </w:t>
                                </w:r>
                                <w:r w:rsidRPr="00CF63E5">
                                  <w:rPr>
                                    <w:rFonts w:asciiTheme="minorHAnsi" w:eastAsia="Arial Unicode MS" w:hAnsi="Calibri" w:cs="Arial Unicode MS"/>
                                    <w:color w:val="000000" w:themeColor="text1"/>
                                    <w:kern w:val="24"/>
                                    <w:sz w:val="32"/>
                                    <w:szCs w:val="32"/>
                                  </w:rPr>
                                  <w:t xml:space="preserve">13M </w:t>
                                </w:r>
                              </w:p>
                            </w:txbxContent>
                          </wps:txbx>
                          <wps:bodyPr wrap="square" rtlCol="0">
                            <a:noAutofit/>
                          </wps:bodyPr>
                        </wps:wsp>
                        <wps:wsp>
                          <wps:cNvPr id="49" name="直接箭头连接符 49"/>
                          <wps:cNvCnPr/>
                          <wps:spPr>
                            <a:xfrm>
                              <a:off x="1770501" y="288639"/>
                              <a:ext cx="4324103" cy="0"/>
                            </a:xfrm>
                            <a:prstGeom prst="straightConnector1">
                              <a:avLst/>
                            </a:prstGeom>
                            <a:ln>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1764379" y="139547"/>
                              <a:ext cx="0" cy="2100648"/>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51" name="文本框 29"/>
                          <wps:cNvSpPr txBox="1"/>
                          <wps:spPr>
                            <a:xfrm>
                              <a:off x="-800519" y="410797"/>
                              <a:ext cx="2020903" cy="393031"/>
                            </a:xfrm>
                            <a:prstGeom prst="rect">
                              <a:avLst/>
                            </a:prstGeom>
                            <a:noFill/>
                          </wps:spPr>
                          <wps:txbx>
                            <w:txbxContent>
                              <w:p w14:paraId="193E1402" w14:textId="77777777" w:rsidR="00CC55F6" w:rsidRPr="00474B8C" w:rsidRDefault="00CC55F6" w:rsidP="00840442">
                                <w:pPr>
                                  <w:pStyle w:val="aa"/>
                                  <w:spacing w:before="0" w:beforeAutospacing="0" w:after="0" w:afterAutospacing="0"/>
                                  <w:jc w:val="center"/>
                                  <w:rPr>
                                    <w:rFonts w:asciiTheme="minorHAnsi" w:eastAsia="Arial Unicode MS" w:hAnsi="Calibri" w:cs="Arial Unicode MS"/>
                                    <w:color w:val="000000" w:themeColor="text1"/>
                                    <w:kern w:val="24"/>
                                    <w:szCs w:val="32"/>
                                  </w:rPr>
                                </w:pPr>
                                <w:r w:rsidRPr="00474B8C">
                                  <w:rPr>
                                    <w:rFonts w:asciiTheme="minorHAnsi" w:eastAsia="Arial Unicode MS" w:hAnsi="Calibri" w:cs="Arial Unicode MS"/>
                                    <w:color w:val="000000" w:themeColor="text1"/>
                                    <w:kern w:val="24"/>
                                    <w:szCs w:val="32"/>
                                  </w:rPr>
                                  <w:t>Network Bandwidth</w:t>
                                </w:r>
                              </w:p>
                            </w:txbxContent>
                          </wps:txbx>
                          <wps:bodyPr wrap="square" rtlCol="0">
                            <a:noAutofit/>
                          </wps:bodyPr>
                        </wps:wsp>
                        <wps:wsp>
                          <wps:cNvPr id="52" name="文本框 30"/>
                          <wps:cNvSpPr txBox="1"/>
                          <wps:spPr>
                            <a:xfrm>
                              <a:off x="-435571" y="1383573"/>
                              <a:ext cx="1917914" cy="802152"/>
                            </a:xfrm>
                            <a:prstGeom prst="rect">
                              <a:avLst/>
                            </a:prstGeom>
                            <a:noFill/>
                          </wps:spPr>
                          <wps:txbx>
                            <w:txbxContent>
                              <w:p w14:paraId="705AA488" w14:textId="77777777" w:rsidR="00CC55F6" w:rsidRPr="00474B8C" w:rsidRDefault="00CC55F6" w:rsidP="00840442">
                                <w:pPr>
                                  <w:pStyle w:val="aa"/>
                                  <w:spacing w:before="0" w:beforeAutospacing="0" w:after="0" w:afterAutospacing="0"/>
                                  <w:rPr>
                                    <w:rFonts w:asciiTheme="minorHAnsi" w:eastAsia="Arial Unicode MS" w:hAnsi="Calibri" w:cs="Arial Unicode MS"/>
                                    <w:color w:val="000000" w:themeColor="text1"/>
                                    <w:kern w:val="24"/>
                                    <w:szCs w:val="32"/>
                                  </w:rPr>
                                </w:pPr>
                                <w:r w:rsidRPr="00474B8C">
                                  <w:rPr>
                                    <w:rFonts w:asciiTheme="minorHAnsi" w:eastAsia="Arial Unicode MS" w:hAnsi="Calibri" w:cs="Arial Unicode MS"/>
                                    <w:color w:val="000000" w:themeColor="text1"/>
                                    <w:kern w:val="24"/>
                                    <w:szCs w:val="32"/>
                                  </w:rPr>
                                  <w:t>Bandwidth from</w:t>
                                </w:r>
                              </w:p>
                              <w:p w14:paraId="5566703A" w14:textId="108D609C" w:rsidR="00CC55F6" w:rsidRPr="00474B8C" w:rsidRDefault="00CC55F6" w:rsidP="00840442">
                                <w:pPr>
                                  <w:pStyle w:val="aa"/>
                                  <w:spacing w:before="0" w:beforeAutospacing="0" w:after="0" w:afterAutospacing="0"/>
                                  <w:rPr>
                                    <w:rFonts w:asciiTheme="minorHAnsi" w:eastAsia="Arial Unicode MS" w:hAnsi="Calibri" w:cs="Arial Unicode MS"/>
                                    <w:color w:val="000000" w:themeColor="text1"/>
                                    <w:kern w:val="24"/>
                                    <w:szCs w:val="32"/>
                                  </w:rPr>
                                </w:pPr>
                                <w:r>
                                  <w:rPr>
                                    <w:rFonts w:asciiTheme="minorHAnsi" w:eastAsia="Arial Unicode MS" w:hAnsi="Calibri" w:cs="Arial Unicode MS"/>
                                    <w:color w:val="000000" w:themeColor="text1"/>
                                    <w:kern w:val="24"/>
                                    <w:szCs w:val="32"/>
                                  </w:rPr>
                                  <w:t xml:space="preserve">UE perspective </w:t>
                                </w:r>
                              </w:p>
                            </w:txbxContent>
                          </wps:txbx>
                          <wps:bodyPr wrap="square" rtlCol="0">
                            <a:noAutofit/>
                          </wps:bodyPr>
                        </wps:wsp>
                        <wps:wsp>
                          <wps:cNvPr id="54" name="矩形 54"/>
                          <wps:cNvSpPr/>
                          <wps:spPr bwMode="auto">
                            <a:xfrm>
                              <a:off x="1234302" y="1763308"/>
                              <a:ext cx="5408192" cy="339134"/>
                            </a:xfrm>
                            <a:prstGeom prst="rect">
                              <a:avLst/>
                            </a:prstGeom>
                            <a:solidFill>
                              <a:schemeClr val="accent3">
                                <a:lumMod val="40000"/>
                                <a:lumOff val="60000"/>
                              </a:schemeClr>
                            </a:solidFill>
                            <a:ln>
                              <a:noFill/>
                            </a:ln>
                            <a:effectLst/>
                            <a:extLst/>
                          </wps:spPr>
                          <wps:txbx>
                            <w:txbxContent>
                              <w:p w14:paraId="54A6F62D" w14:textId="071A4963" w:rsidR="00CC55F6" w:rsidRDefault="00CC55F6" w:rsidP="00840442">
                                <w:pPr>
                                  <w:pStyle w:val="aa"/>
                                  <w:spacing w:before="120" w:beforeAutospacing="0" w:after="0" w:afterAutospacing="0"/>
                                  <w:jc w:val="center"/>
                                  <w:textAlignment w:val="baseline"/>
                                </w:pPr>
                                <w:r>
                                  <w:rPr>
                                    <w:rFonts w:asciiTheme="minorHAnsi" w:eastAsia="华文细黑" w:hAnsi="Calibri" w:cs="Arial"/>
                                    <w:color w:val="000000"/>
                                    <w:kern w:val="24"/>
                                    <w:szCs w:val="28"/>
                                  </w:rPr>
                                  <w:t>Cell bandwidth: 15MHz</w:t>
                                </w:r>
                              </w:p>
                            </w:txbxContent>
                          </wps:txbx>
                          <wps:bodyPr vert="horz" wrap="square" lIns="0" tIns="0" rIns="0" bIns="0" numCol="1" rtlCol="0" anchor="ctr" anchorCtr="0" compatLnSpc="1">
                            <a:prstTxWarp prst="textNoShape">
                              <a:avLst/>
                            </a:prstTxWarp>
                          </wps:bodyPr>
                        </wps:wsp>
                        <wps:wsp>
                          <wps:cNvPr id="59" name="矩形 59"/>
                          <wps:cNvSpPr/>
                          <wps:spPr bwMode="auto">
                            <a:xfrm>
                              <a:off x="1228179" y="512807"/>
                              <a:ext cx="536200" cy="360312"/>
                            </a:xfrm>
                            <a:prstGeom prst="rect">
                              <a:avLst/>
                            </a:prstGeom>
                            <a:solidFill>
                              <a:schemeClr val="accent3">
                                <a:lumMod val="40000"/>
                                <a:lumOff val="60000"/>
                              </a:schemeClr>
                            </a:solidFill>
                            <a:ln>
                              <a:noFill/>
                            </a:ln>
                            <a:effectLst/>
                            <a:extLst/>
                          </wps:spPr>
                          <wps:txbx>
                            <w:txbxContent>
                              <w:p w14:paraId="4D06C1E7" w14:textId="77777777" w:rsidR="00CC55F6" w:rsidRDefault="00CC55F6" w:rsidP="00840442">
                                <w:pPr>
                                  <w:pStyle w:val="aa"/>
                                  <w:spacing w:before="120" w:beforeAutospacing="0" w:after="0" w:afterAutospacing="0"/>
                                  <w:jc w:val="center"/>
                                  <w:textAlignment w:val="baseline"/>
                                </w:pPr>
                                <w:r w:rsidRPr="007C6326">
                                  <w:rPr>
                                    <w:noProof/>
                                    <w:lang w:eastAsia="zh-CN"/>
                                  </w:rPr>
                                  <w:drawing>
                                    <wp:inline distT="0" distB="0" distL="0" distR="0" wp14:anchorId="17498D7E" wp14:editId="7BC5D4B1">
                                      <wp:extent cx="461645" cy="17849"/>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645" cy="17849"/>
                                              </a:xfrm>
                                              <a:prstGeom prst="rect">
                                                <a:avLst/>
                                              </a:prstGeom>
                                              <a:noFill/>
                                              <a:ln>
                                                <a:noFill/>
                                              </a:ln>
                                            </pic:spPr>
                                          </pic:pic>
                                        </a:graphicData>
                                      </a:graphic>
                                    </wp:inline>
                                  </w:drawing>
                                </w:r>
                              </w:p>
                            </w:txbxContent>
                          </wps:txbx>
                          <wps:bodyPr vert="horz" wrap="square" lIns="0" tIns="0" rIns="0" bIns="0" numCol="1" rtlCol="0" anchor="ctr" anchorCtr="0" compatLnSpc="1">
                            <a:prstTxWarp prst="textNoShape">
                              <a:avLst/>
                            </a:prstTxWarp>
                          </wps:bodyPr>
                        </wps:wsp>
                      </wpg:grpSp>
                      <wps:wsp>
                        <wps:cNvPr id="53" name="直接箭头连接符 53"/>
                        <wps:cNvCnPr/>
                        <wps:spPr>
                          <a:xfrm>
                            <a:off x="1781033" y="504967"/>
                            <a:ext cx="409082" cy="231633"/>
                          </a:xfrm>
                          <a:prstGeom prst="straightConnector1">
                            <a:avLst/>
                          </a:prstGeom>
                          <a:ln>
                            <a:solidFill>
                              <a:srgbClr val="C00000"/>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56" name="直接箭头连接符 56"/>
                        <wps:cNvCnPr/>
                        <wps:spPr>
                          <a:xfrm flipV="1">
                            <a:off x="1774209" y="498143"/>
                            <a:ext cx="423081" cy="266131"/>
                          </a:xfrm>
                          <a:prstGeom prst="straightConnector1">
                            <a:avLst/>
                          </a:prstGeom>
                          <a:ln>
                            <a:solidFill>
                              <a:srgbClr val="C00000"/>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62" name="直接箭头连接符 62"/>
                        <wps:cNvCnPr/>
                        <wps:spPr>
                          <a:xfrm>
                            <a:off x="5970896" y="511791"/>
                            <a:ext cx="409082" cy="231633"/>
                          </a:xfrm>
                          <a:prstGeom prst="straightConnector1">
                            <a:avLst/>
                          </a:prstGeom>
                          <a:ln>
                            <a:solidFill>
                              <a:srgbClr val="C00000"/>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63" name="直接箭头连接符 63"/>
                        <wps:cNvCnPr/>
                        <wps:spPr>
                          <a:xfrm flipV="1">
                            <a:off x="5964072" y="504967"/>
                            <a:ext cx="422910" cy="266065"/>
                          </a:xfrm>
                          <a:prstGeom prst="straightConnector1">
                            <a:avLst/>
                          </a:prstGeom>
                          <a:ln>
                            <a:solidFill>
                              <a:srgbClr val="C00000"/>
                            </a:solidFill>
                            <a:headEnd type="none"/>
                            <a:tailEnd type="non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41B33BDA" id="组合 64" o:spid="_x0000_s1026" style="position:absolute;left:0;text-align:left;margin-left:0;margin-top:101.85pt;width:455.6pt;height:156.3pt;z-index:251672576;mso-position-horizontal:left;mso-position-horizontal-relative:margin;mso-width-relative:margin" coordsize="64084,19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">
                <v:group id="_x0000_s1027" style="position:absolute;width:64084;height:19850" coordorigin="-8005,-321" coordsize="74467,23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rect id="矩形 55" o:spid="_x0000_s1028" style="position:absolute;left:61099;top:5128;width:5362;height:3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u8T8QA&#10;AADbAAAADwAAAGRycy9kb3ducmV2LnhtbESPQWvCQBSE74L/YXlCb7ppIUFSV5FKwFNrVaTeHtln&#10;Esy+jdk1if++Wyh4HGbmG2axGkwtOmpdZVnB6ywCQZxbXXGh4HjIpnMQziNrrC2Tggc5WC3HowWm&#10;2vb8Td3eFyJA2KWooPS+SaV0eUkG3cw2xMG72NagD7ItpG6xD3BTy7coSqTBisNCiQ19lJRf93ej&#10;4ET3Ld/8V7b+zIakzs52t7n+KPUyGdbvIDwN/hn+b2+1gjiGvy/h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7vE/EAAAA2wAAAA8AAAAAAAAAAAAAAAAAmAIAAGRycy9k&#10;b3ducmV2LnhtbFBLBQYAAAAABAAEAPUAAACJAwAAAAA=&#10;" fillcolor="#dbdbdb [1302]" stroked="f">
                    <v:textbox inset="0,0,0,0">
                      <w:txbxContent>
                        <w:p w14:paraId="66E868FF" w14:textId="330182D9" w:rsidR="00CC55F6" w:rsidRDefault="00CC55F6" w:rsidP="00840442">
                          <w:pPr>
                            <w:pStyle w:val="aa"/>
                            <w:spacing w:before="120" w:beforeAutospacing="0" w:after="0" w:afterAutospacing="0"/>
                            <w:jc w:val="center"/>
                            <w:textAlignment w:val="baseline"/>
                          </w:pPr>
                          <w:r w:rsidRPr="007C6326">
                            <w:rPr>
                              <w:noProof/>
                              <w:lang w:eastAsia="zh-CN"/>
                            </w:rPr>
                            <w:drawing>
                              <wp:inline distT="0" distB="0" distL="0" distR="0" wp14:anchorId="46F12165" wp14:editId="7163C03A">
                                <wp:extent cx="461645" cy="17849"/>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645" cy="17849"/>
                                        </a:xfrm>
                                        <a:prstGeom prst="rect">
                                          <a:avLst/>
                                        </a:prstGeom>
                                        <a:noFill/>
                                        <a:ln>
                                          <a:noFill/>
                                        </a:ln>
                                      </pic:spPr>
                                    </pic:pic>
                                  </a:graphicData>
                                </a:graphic>
                              </wp:inline>
                            </w:drawing>
                          </w:r>
                        </w:p>
                      </w:txbxContent>
                    </v:textbox>
                  </v:rect>
                  <v:rect id="矩形 43" o:spid="_x0000_s1029" style="position:absolute;left:17705;top:14277;width:43317;height: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ilx8QA&#10;AADbAAAADwAAAGRycy9kb3ducmV2LnhtbESPQWvCQBSE74X+h+UVvOmmNdg2uoZQKPQmUQn29sw+&#10;k9Ds25DdJum/dwWhx2FmvmE26WRaMVDvGssKnhcRCOLS6oYrBcfD5/wNhPPIGlvLpOCPHKTbx4cN&#10;JtqOnNOw95UIEHYJKqi97xIpXVmTQbewHXHwLrY36IPsK6l7HAPctPIlilbSYMNhocaOPmoqf/a/&#10;RgG+69i8jrI45tGu+C6y0+Ucn5SaPU3ZGoSnyf+H7+0vrSBewu1L+AFy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opcfEAAAA2wAAAA8AAAAAAAAAAAAAAAAAmAIAAGRycy9k&#10;b3ducmV2LnhtbFBLBQYAAAAABAAEAPUAAACJAwAAAAA=&#10;" fillcolor="#ffe193" stroked="f">
                    <v:textbox inset="0,0,0,0">
                      <w:txbxContent>
                        <w:p w14:paraId="7DAEDE96" w14:textId="19021520" w:rsidR="00CC55F6" w:rsidRDefault="00CC55F6" w:rsidP="00840442">
                          <w:pPr>
                            <w:pStyle w:val="aa"/>
                            <w:spacing w:before="120" w:beforeAutospacing="0" w:after="0" w:afterAutospacing="0"/>
                            <w:jc w:val="center"/>
                            <w:textAlignment w:val="baseline"/>
                          </w:pPr>
                          <w:r>
                            <w:rPr>
                              <w:rFonts w:asciiTheme="minorHAnsi" w:eastAsia="华文细黑" w:hAnsi="Calibri" w:cs="Arial"/>
                              <w:color w:val="000000"/>
                              <w:kern w:val="24"/>
                              <w:szCs w:val="28"/>
                            </w:rPr>
                            <w:t>BWP bandwidth: 13MHz</w:t>
                          </w:r>
                        </w:p>
                      </w:txbxContent>
                    </v:textbox>
                  </v:rect>
                  <v:rect id="矩形 45" o:spid="_x0000_s1030" style="position:absolute;left:17705;top:5185;width:4339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Y5lMUA&#10;AADbAAAADwAAAGRycy9kb3ducmV2LnhtbESPT2vCQBTE74V+h+UJvdWNUkWim9AKtvVQpP6h10f2&#10;uQlm38bsNsZv7xaEHoeZ+Q2zyHtbi45aXzlWMBomIIgLpys2Cva71fMMhA/IGmvHpOBKHvLs8WGB&#10;qXYX/qZuG4yIEPYpKihDaFIpfVGSRT90DXH0jq61GKJsjdQtXiLc1nKcJFNpseK4UGJDy5KK0/bX&#10;KqDzlzntVmP3Toefj7feyONm3Sn1NOhf5yAC9eE/fG9/agUvE/j7En+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ZjmUxQAAANsAAAAPAAAAAAAAAAAAAAAAAJgCAABkcnMv&#10;ZG93bnJldi54bWxQSwUGAAAAAAQABAD1AAAAigMAAAAA&#10;" fillcolor="#bfe1eb" stroked="f">
                    <v:textbox inset="0,0,0,0"/>
                  </v:rect>
                  <v:rect id="矩形 46" o:spid="_x0000_s1031" style="position:absolute;left:28498;top:5264;width:18262;height:3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eDFsUA&#10;AADbAAAADwAAAGRycy9kb3ducmV2LnhtbESPQWvCQBSE74X+h+UVequbFFGJrhKkrV48mLYHb4/s&#10;azaYfZtmt0n8964g9DjMzDfMajPaRvTU+dqxgnSSgCAuna65UvD1+f6yAOEDssbGMSm4kIfN+vFh&#10;hZl2Ax+pL0IlIoR9hgpMCG0mpS8NWfQT1xJH78d1FkOUXSV1h0OE20a+JslMWqw5LhhsaWuoPBd/&#10;NlLepttTnu7G9uN3bs7fi3A0xUGp56cxX4IINIb/8L291wqmM7h9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Z4MWxQAAANsAAAAPAAAAAAAAAAAAAAAAAJgCAABkcnMv&#10;ZG93bnJldi54bWxQSwUGAAAAAAQABAD1AAAAigMAAAAA&#10;" fillcolor="yellow" stroked="f">
                    <v:textbox inset="0,0,0,0">
                      <w:txbxContent>
                        <w:p w14:paraId="0DA33F04" w14:textId="77777777" w:rsidR="00CC55F6" w:rsidRPr="00CF041F" w:rsidRDefault="00CC55F6" w:rsidP="00840442">
                          <w:pPr>
                            <w:pStyle w:val="aa"/>
                            <w:spacing w:before="120" w:beforeAutospacing="0" w:after="0" w:afterAutospacing="0"/>
                            <w:jc w:val="center"/>
                            <w:textAlignment w:val="baseline"/>
                            <w:rPr>
                              <w:sz w:val="22"/>
                            </w:rPr>
                          </w:pPr>
                          <w:r>
                            <w:rPr>
                              <w:rFonts w:asciiTheme="minorHAnsi" w:eastAsia="华文细黑" w:hAnsi="Calibri" w:cs="Arial"/>
                              <w:color w:val="000000"/>
                              <w:kern w:val="24"/>
                              <w:szCs w:val="28"/>
                            </w:rPr>
                            <w:t>Cell1 SSB/CORESET0</w:t>
                          </w:r>
                        </w:p>
                      </w:txbxContent>
                    </v:textbox>
                  </v:rect>
                  <v:line id="直接连接符 47" o:spid="_x0000_s1032" style="position:absolute;visibility:visible;mso-wrap-style:square" from="60875,1395" to="61022,2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Uw78UAAADbAAAADwAAAGRycy9kb3ducmV2LnhtbESPQWvCQBSE70L/w/IKvYhu0oYq0VXa&#10;QmguHhL9AY/sM0mbfZtmtyb9964g9DjMzDfMdj+ZTlxocK1lBfEyAkFcWd1yreB0zBZrEM4ja+ws&#10;k4I/crDfPcy2mGo7ckGX0tciQNilqKDxvk+ldFVDBt3S9sTBO9vBoA9yqKUecAxw08nnKHqVBlsO&#10;Cw329NFQ9V3+GgXvn1a//BQmToqDjed5duwi/lLq6XF624DwNPn/8L2dawXJCm5fwg+Qu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Uw78UAAADbAAAADwAAAAAAAAAA&#10;AAAAAAChAgAAZHJzL2Rvd25yZXYueG1sUEsFBgAAAAAEAAQA+QAAAJMDAAAAAA==&#10;" strokecolor="#c00000" strokeweight=".5pt">
                    <v:stroke joinstyle="miter"/>
                  </v:line>
                  <v:shapetype id="_x0000_t202" coordsize="21600,21600" o:spt="202" path="m,l,21600r21600,l21600,xe">
                    <v:stroke joinstyle="miter"/>
                    <v:path gradientshapeok="t" o:connecttype="rect"/>
                  </v:shapetype>
                  <v:shape id="文本框 13" o:spid="_x0000_s1033" type="#_x0000_t202" style="position:absolute;left:22400;top:-321;width:30086;height:4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263E5524" w14:textId="77777777" w:rsidR="00CC55F6" w:rsidRPr="00CF63E5" w:rsidRDefault="00CC55F6" w:rsidP="00840442">
                          <w:pPr>
                            <w:pStyle w:val="aa"/>
                            <w:spacing w:before="0" w:beforeAutospacing="0" w:after="0" w:afterAutospacing="0"/>
                            <w:jc w:val="center"/>
                            <w:rPr>
                              <w:color w:val="000000" w:themeColor="text1"/>
                            </w:rPr>
                          </w:pPr>
                          <w:r>
                            <w:rPr>
                              <w:rFonts w:asciiTheme="minorHAnsi" w:eastAsia="Arial Unicode MS" w:hAnsi="Calibri" w:cs="Arial Unicode MS"/>
                              <w:color w:val="000000" w:themeColor="text1"/>
                              <w:kern w:val="24"/>
                              <w:sz w:val="32"/>
                              <w:szCs w:val="32"/>
                            </w:rPr>
                            <w:t xml:space="preserve">Network bandwidth: </w:t>
                          </w:r>
                          <w:r w:rsidRPr="00CF63E5">
                            <w:rPr>
                              <w:rFonts w:asciiTheme="minorHAnsi" w:eastAsia="Arial Unicode MS" w:hAnsi="Calibri" w:cs="Arial Unicode MS"/>
                              <w:color w:val="000000" w:themeColor="text1"/>
                              <w:kern w:val="24"/>
                              <w:sz w:val="32"/>
                              <w:szCs w:val="32"/>
                            </w:rPr>
                            <w:t xml:space="preserve">13M </w:t>
                          </w:r>
                        </w:p>
                      </w:txbxContent>
                    </v:textbox>
                  </v:shape>
                  <v:shapetype id="_x0000_t32" coordsize="21600,21600" o:spt="32" o:oned="t" path="m,l21600,21600e" filled="f">
                    <v:path arrowok="t" fillok="f" o:connecttype="none"/>
                    <o:lock v:ext="edit" shapetype="t"/>
                  </v:shapetype>
                  <v:shape id="直接箭头连接符 49" o:spid="_x0000_s1034" type="#_x0000_t32" style="position:absolute;left:17705;top:2886;width:432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320MUAAADbAAAADwAAAGRycy9kb3ducmV2LnhtbESPzW7CMBCE75X6DtZW6q04haqQFCcC&#10;pFZceuDnwHEbL3HUeB1iQ8Lb40qVOI5m5hvNvBhsIy7U+dqxgtdRAoK4dLrmSsF+9/kyA+EDssbG&#10;MSm4kocif3yYY6Zdzxu6bEMlIoR9hgpMCG0mpS8NWfQj1xJH7+g6iyHKrpK6wz7CbSPHSfIuLdYc&#10;Fwy2tDJU/m7PVsH057ju8Vumy+nJHM5f4wEn6VKp56dh8QEi0BDu4f/2Wit4S+HvS/wBMr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j320MUAAADbAAAADwAAAAAAAAAA&#10;AAAAAAChAgAAZHJzL2Rvd25yZXYueG1sUEsFBgAAAAAEAAQA+QAAAJMDAAAAAA==&#10;" strokecolor="#c00000" strokeweight=".5pt">
                    <v:stroke startarrow="block" endarrow="block" joinstyle="miter"/>
                  </v:shape>
                  <v:line id="直接连接符 50" o:spid="_x0000_s1035" style="position:absolute;visibility:visible;mso-wrap-style:square" from="17643,1395" to="17643,2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U+RsIAAADbAAAADwAAAGRycy9kb3ducmV2LnhtbERPzWqDQBC+F/oOyxRyKXU1TUqxrpIU&#10;JF5yMMkDDO5Ubd1Z624T8/bdQyDHj+8/K2YziDNNrresIIliEMSN1T23Ck7H8uUdhPPIGgfLpOBK&#10;Dor88SHDVNsL13Q++FaEEHYpKui8H1MpXdORQRfZkThwX3Yy6AOcWqknvIRwM8hlHL9Jgz2Hhg5H&#10;+uyo+Tn8GQXbndWvv7VJVvXeJs9VeRxi/lZq8TRvPkB4mv1dfHNXWsE6rA9fwg+Q+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DU+RsIAAADbAAAADwAAAAAAAAAAAAAA&#10;AAChAgAAZHJzL2Rvd25yZXYueG1sUEsFBgAAAAAEAAQA+QAAAJADAAAAAA==&#10;" strokecolor="#c00000" strokeweight=".5pt">
                    <v:stroke joinstyle="miter"/>
                  </v:line>
                  <v:shape id="文本框 29" o:spid="_x0000_s1036" type="#_x0000_t202" style="position:absolute;left:-8005;top:4107;width:20208;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14:paraId="193E1402" w14:textId="77777777" w:rsidR="00CC55F6" w:rsidRPr="00474B8C" w:rsidRDefault="00CC55F6" w:rsidP="00840442">
                          <w:pPr>
                            <w:pStyle w:val="aa"/>
                            <w:spacing w:before="0" w:beforeAutospacing="0" w:after="0" w:afterAutospacing="0"/>
                            <w:jc w:val="center"/>
                            <w:rPr>
                              <w:rFonts w:asciiTheme="minorHAnsi" w:eastAsia="Arial Unicode MS" w:hAnsi="Calibri" w:cs="Arial Unicode MS"/>
                              <w:color w:val="000000" w:themeColor="text1"/>
                              <w:kern w:val="24"/>
                              <w:szCs w:val="32"/>
                            </w:rPr>
                          </w:pPr>
                          <w:r w:rsidRPr="00474B8C">
                            <w:rPr>
                              <w:rFonts w:asciiTheme="minorHAnsi" w:eastAsia="Arial Unicode MS" w:hAnsi="Calibri" w:cs="Arial Unicode MS"/>
                              <w:color w:val="000000" w:themeColor="text1"/>
                              <w:kern w:val="24"/>
                              <w:szCs w:val="32"/>
                            </w:rPr>
                            <w:t>Network Bandwidth</w:t>
                          </w:r>
                        </w:p>
                      </w:txbxContent>
                    </v:textbox>
                  </v:shape>
                  <v:shape id="文本框 30" o:spid="_x0000_s1037" type="#_x0000_t202" style="position:absolute;left:-4355;top:13835;width:19178;height:8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705AA488" w14:textId="77777777" w:rsidR="00CC55F6" w:rsidRPr="00474B8C" w:rsidRDefault="00CC55F6" w:rsidP="00840442">
                          <w:pPr>
                            <w:pStyle w:val="aa"/>
                            <w:spacing w:before="0" w:beforeAutospacing="0" w:after="0" w:afterAutospacing="0"/>
                            <w:rPr>
                              <w:rFonts w:asciiTheme="minorHAnsi" w:eastAsia="Arial Unicode MS" w:hAnsi="Calibri" w:cs="Arial Unicode MS"/>
                              <w:color w:val="000000" w:themeColor="text1"/>
                              <w:kern w:val="24"/>
                              <w:szCs w:val="32"/>
                            </w:rPr>
                          </w:pPr>
                          <w:r w:rsidRPr="00474B8C">
                            <w:rPr>
                              <w:rFonts w:asciiTheme="minorHAnsi" w:eastAsia="Arial Unicode MS" w:hAnsi="Calibri" w:cs="Arial Unicode MS"/>
                              <w:color w:val="000000" w:themeColor="text1"/>
                              <w:kern w:val="24"/>
                              <w:szCs w:val="32"/>
                            </w:rPr>
                            <w:t>Bandwidth from</w:t>
                          </w:r>
                        </w:p>
                        <w:p w14:paraId="5566703A" w14:textId="108D609C" w:rsidR="00CC55F6" w:rsidRPr="00474B8C" w:rsidRDefault="00CC55F6" w:rsidP="00840442">
                          <w:pPr>
                            <w:pStyle w:val="aa"/>
                            <w:spacing w:before="0" w:beforeAutospacing="0" w:after="0" w:afterAutospacing="0"/>
                            <w:rPr>
                              <w:rFonts w:asciiTheme="minorHAnsi" w:eastAsia="Arial Unicode MS" w:hAnsi="Calibri" w:cs="Arial Unicode MS"/>
                              <w:color w:val="000000" w:themeColor="text1"/>
                              <w:kern w:val="24"/>
                              <w:szCs w:val="32"/>
                            </w:rPr>
                          </w:pPr>
                          <w:r>
                            <w:rPr>
                              <w:rFonts w:asciiTheme="minorHAnsi" w:eastAsia="Arial Unicode MS" w:hAnsi="Calibri" w:cs="Arial Unicode MS"/>
                              <w:color w:val="000000" w:themeColor="text1"/>
                              <w:kern w:val="24"/>
                              <w:szCs w:val="32"/>
                            </w:rPr>
                            <w:t xml:space="preserve">UE perspective </w:t>
                          </w:r>
                        </w:p>
                      </w:txbxContent>
                    </v:textbox>
                  </v:shape>
                  <v:rect id="矩形 54" o:spid="_x0000_s1038" style="position:absolute;left:12343;top:17633;width:54081;height:3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cZ1MQA&#10;AADbAAAADwAAAGRycy9kb3ducmV2LnhtbESPT2vCQBTE74V+h+UVvNVNSysSXUVaAjnZ+gfR2yP7&#10;TILZt+nuGuO3dwuCx2FmfsNM571pREfO15YVvA0TEMSF1TWXCrab7HUMwgdkjY1lUnAlD/PZ89MU&#10;U20vvKJuHUoRIexTVFCF0KZS+qIig35oW+LoHa0zGKJ0pdQOLxFuGvmeJCNpsOa4UGFLXxUVp/XZ&#10;KNjROee/8JMtllk/arKD/f0+7ZUavPSLCYhAfXiE7+1cK/j8gP8v8Qf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3GdTEAAAA2wAAAA8AAAAAAAAAAAAAAAAAmAIAAGRycy9k&#10;b3ducmV2LnhtbFBLBQYAAAAABAAEAPUAAACJAwAAAAA=&#10;" fillcolor="#dbdbdb [1302]" stroked="f">
                    <v:textbox inset="0,0,0,0">
                      <w:txbxContent>
                        <w:p w14:paraId="54A6F62D" w14:textId="071A4963" w:rsidR="00CC55F6" w:rsidRDefault="00CC55F6" w:rsidP="00840442">
                          <w:pPr>
                            <w:pStyle w:val="aa"/>
                            <w:spacing w:before="120" w:beforeAutospacing="0" w:after="0" w:afterAutospacing="0"/>
                            <w:jc w:val="center"/>
                            <w:textAlignment w:val="baseline"/>
                          </w:pPr>
                          <w:r>
                            <w:rPr>
                              <w:rFonts w:asciiTheme="minorHAnsi" w:eastAsia="华文细黑" w:hAnsi="Calibri" w:cs="Arial"/>
                              <w:color w:val="000000"/>
                              <w:kern w:val="24"/>
                              <w:szCs w:val="28"/>
                            </w:rPr>
                            <w:t>Cell bandwidth: 15MHz</w:t>
                          </w:r>
                        </w:p>
                      </w:txbxContent>
                    </v:textbox>
                  </v:rect>
                  <v:rect id="矩形 59" o:spid="_x0000_s1039" style="position:absolute;left:12281;top:5128;width:5362;height:3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2SsQA&#10;AADbAAAADwAAAGRycy9kb3ducmV2LnhtbESPQWvCQBSE70L/w/IK3nRToVKjq0glkJNtVURvj+wz&#10;CWbfprtrTP99t1DwOMzMN8xi1ZtGdOR8bVnByzgBQVxYXXOp4LDPRm8gfEDW2FgmBT/kYbV8Giww&#10;1fbOX9TtQikihH2KCqoQ2lRKX1Rk0I9tSxy9i3UGQ5SulNrhPcJNIydJMpUGa44LFbb0XlFx3d2M&#10;giPdcv4OH9l6m/XTJjvbz831pNTwuV/PQQTqwyP83861gtcZ/H2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2tkrEAAAA2wAAAA8AAAAAAAAAAAAAAAAAmAIAAGRycy9k&#10;b3ducmV2LnhtbFBLBQYAAAAABAAEAPUAAACJAwAAAAA=&#10;" fillcolor="#dbdbdb [1302]" stroked="f">
                    <v:textbox inset="0,0,0,0">
                      <w:txbxContent>
                        <w:p w14:paraId="4D06C1E7" w14:textId="77777777" w:rsidR="00CC55F6" w:rsidRDefault="00CC55F6" w:rsidP="00840442">
                          <w:pPr>
                            <w:pStyle w:val="aa"/>
                            <w:spacing w:before="120" w:beforeAutospacing="0" w:after="0" w:afterAutospacing="0"/>
                            <w:jc w:val="center"/>
                            <w:textAlignment w:val="baseline"/>
                          </w:pPr>
                          <w:r w:rsidRPr="007C6326">
                            <w:rPr>
                              <w:noProof/>
                              <w:lang w:eastAsia="zh-CN"/>
                            </w:rPr>
                            <w:drawing>
                              <wp:inline distT="0" distB="0" distL="0" distR="0" wp14:anchorId="17498D7E" wp14:editId="7BC5D4B1">
                                <wp:extent cx="461645" cy="17849"/>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645" cy="17849"/>
                                        </a:xfrm>
                                        <a:prstGeom prst="rect">
                                          <a:avLst/>
                                        </a:prstGeom>
                                        <a:noFill/>
                                        <a:ln>
                                          <a:noFill/>
                                        </a:ln>
                                      </pic:spPr>
                                    </pic:pic>
                                  </a:graphicData>
                                </a:graphic>
                              </wp:inline>
                            </w:drawing>
                          </w:r>
                        </w:p>
                      </w:txbxContent>
                    </v:textbox>
                  </v:rect>
                </v:group>
                <v:shape id="直接箭头连接符 53" o:spid="_x0000_s1040" type="#_x0000_t32" style="position:absolute;left:17810;top:5049;width:4091;height:2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OSqcQAAADbAAAADwAAAGRycy9kb3ducmV2LnhtbESPT4vCMBTE74LfITzBS9FUV0WqUUR2&#10;YXc9+Q+vj+bZFpuXbhO1fnsjLHgcZuY3zHzZmFLcqHaFZQWDfgyCOLW64EzBYf/Vm4JwHlljaZkU&#10;PMjBctFuzTHR9s5buu18JgKEXYIKcu+rREqX5mTQ9W1FHLyzrQ36IOtM6hrvAW5KOYzjiTRYcFjI&#10;saJ1TulldzUK/n7X1wd/jg7H/c/2dJpEEW5spFS306xmIDw1/h3+b39rBeMPeH0JP0A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s5KpxAAAANsAAAAPAAAAAAAAAAAA&#10;AAAAAKECAABkcnMvZG93bnJldi54bWxQSwUGAAAAAAQABAD5AAAAkgMAAAAA&#10;" strokecolor="#c00000" strokeweight=".5pt">
                  <v:stroke joinstyle="miter"/>
                </v:shape>
                <v:shape id="直接箭头连接符 56" o:spid="_x0000_s1041" type="#_x0000_t32" style="position:absolute;left:17742;top:4981;width:4230;height:266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jV8cYAAADbAAAADwAAAGRycy9kb3ducmV2LnhtbESPQWvCQBSE70L/w/IK3nSjkFCiq2hp&#10;RYI9aIu9vmZfk9Ds2zS7muivd4VCj8PMfMPMl72pxZlaV1lWMBlHIIhzqysuFHy8v46eQDiPrLG2&#10;TAou5GC5eBjMMdW24z2dD74QAcIuRQWl900qpctLMujGtiEO3rdtDfog20LqFrsAN7WcRlEiDVYc&#10;Fkps6Lmk/OdwMgpWWfz2+1m/XKvN7uu43kyzOHeJUsPHfjUD4an3/+G/9lYriBO4fwk/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S41fHGAAAA2wAAAA8AAAAAAAAA&#10;AAAAAAAAoQIAAGRycy9kb3ducmV2LnhtbFBLBQYAAAAABAAEAPkAAACUAwAAAAA=&#10;" strokecolor="#c00000" strokeweight=".5pt">
                  <v:stroke joinstyle="miter"/>
                </v:shape>
                <v:shape id="直接箭头连接符 62" o:spid="_x0000_s1042" type="#_x0000_t32" style="position:absolute;left:59708;top:5117;width:4091;height:2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P9j8QAAADbAAAADwAAAGRycy9kb3ducmV2LnhtbESPQWvCQBSE7wX/w/KEXoJuKiWU1FVK&#10;sFD1pEZyfWRfk9Ds25hdY/z3XaHQ4zAz3zDL9WhaMVDvGssKXuYxCOLS6oYrBfnpc/YGwnlkja1l&#10;UnAnB+vV5GmJqbY3PtBw9JUIEHYpKqi971IpXVmTQTe3HXHwvm1v0AfZV1L3eAtw08pFHCfSYMNh&#10;ocaOsprKn+PVKLjssuudN6/5+bQ9FEUSRbi3kVLP0/HjHYSn0f+H/9pfWkGygMeX8AP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k/2PxAAAANsAAAAPAAAAAAAAAAAA&#10;AAAAAKECAABkcnMvZG93bnJldi54bWxQSwUGAAAAAAQABAD5AAAAkgMAAAAA&#10;" strokecolor="#c00000" strokeweight=".5pt">
                  <v:stroke joinstyle="miter"/>
                </v:shape>
                <v:shape id="直接箭头连接符 63" o:spid="_x0000_s1043" type="#_x0000_t32" style="position:absolute;left:59640;top:5049;width:4229;height:266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O81McAAADbAAAADwAAAGRycy9kb3ducmV2LnhtbESPT2vCQBTE70K/w/IK3nRTxSDRTbCl&#10;lSL14B/0+sy+JqHZt2l21bSf3i0UPA4z8xtmnnWmFhdqXWVZwdMwAkGcW11xoWC/extMQTiPrLG2&#10;TAp+yEGWPvTmmGh75Q1dtr4QAcIuQQWl900ipctLMuiGtiEO3qdtDfog20LqFq8Bbmo5iqJYGqw4&#10;LJTY0EtJ+df2bBQsVpP197F+/a2WH6fD83K0muQuVqr/2C1mIDx1/h7+b79rBfEY/r6EHyD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o7zUxwAAANsAAAAPAAAAAAAA&#10;AAAAAAAAAKECAABkcnMvZG93bnJldi54bWxQSwUGAAAAAAQABAD5AAAAlQMAAAAA&#10;" strokecolor="#c00000" strokeweight=".5pt">
                  <v:stroke joinstyle="miter"/>
                </v:shape>
                <w10:wrap type="topAndBottom" anchorx="margin"/>
              </v:group>
            </w:pict>
          </mc:Fallback>
        </mc:AlternateContent>
      </w:r>
      <w:r w:rsidR="007C795A" w:rsidRPr="007C6326">
        <w:rPr>
          <w:iCs/>
        </w:rPr>
        <w:t xml:space="preserve">As shown in the figure </w:t>
      </w:r>
      <w:r w:rsidR="005A0948" w:rsidRPr="007C6326">
        <w:rPr>
          <w:iCs/>
        </w:rPr>
        <w:t>below</w:t>
      </w:r>
      <w:r w:rsidR="007C795A" w:rsidRPr="007C6326">
        <w:rPr>
          <w:iCs/>
        </w:rPr>
        <w:t xml:space="preserve">, in this option, the </w:t>
      </w:r>
      <w:r w:rsidR="00840442" w:rsidRPr="007C6326">
        <w:rPr>
          <w:iCs/>
        </w:rPr>
        <w:t xml:space="preserve">cell bandwidth in SIB1 is </w:t>
      </w:r>
      <w:r w:rsidR="007C795A" w:rsidRPr="007C6326">
        <w:rPr>
          <w:iCs/>
        </w:rPr>
        <w:t>configured with regular cell bandwidth</w:t>
      </w:r>
      <w:r w:rsidR="00840442" w:rsidRPr="007C6326">
        <w:rPr>
          <w:iCs/>
        </w:rPr>
        <w:t xml:space="preserve"> (e.g. 15MHz)</w:t>
      </w:r>
      <w:r w:rsidR="007C795A" w:rsidRPr="007C6326">
        <w:rPr>
          <w:iCs/>
        </w:rPr>
        <w:t xml:space="preserve"> that is close</w:t>
      </w:r>
      <w:r w:rsidR="00303806" w:rsidRPr="007C6326">
        <w:rPr>
          <w:iCs/>
        </w:rPr>
        <w:t>s</w:t>
      </w:r>
      <w:r w:rsidR="007C795A" w:rsidRPr="007C6326">
        <w:rPr>
          <w:iCs/>
        </w:rPr>
        <w:t xml:space="preserve">t </w:t>
      </w:r>
      <w:r w:rsidR="005D3F00">
        <w:rPr>
          <w:iCs/>
        </w:rPr>
        <w:t xml:space="preserve">to </w:t>
      </w:r>
      <w:r w:rsidR="007C795A" w:rsidRPr="007C6326">
        <w:rPr>
          <w:iCs/>
        </w:rPr>
        <w:t xml:space="preserve">and larger than the actual used </w:t>
      </w:r>
      <w:r w:rsidR="005D3F00">
        <w:rPr>
          <w:iCs/>
        </w:rPr>
        <w:t xml:space="preserve">irregular </w:t>
      </w:r>
      <w:r w:rsidR="007C795A" w:rsidRPr="007C6326">
        <w:rPr>
          <w:iCs/>
        </w:rPr>
        <w:t>bandwidth</w:t>
      </w:r>
      <w:r w:rsidR="00840442" w:rsidRPr="007C6326">
        <w:rPr>
          <w:iCs/>
        </w:rPr>
        <w:t xml:space="preserve"> (e.g. 13MHz)</w:t>
      </w:r>
      <w:r w:rsidR="007C795A" w:rsidRPr="007C6326">
        <w:rPr>
          <w:iCs/>
        </w:rPr>
        <w:t xml:space="preserve"> in network, and network configures BWP based on actual irregular bandwidth to ensure all transmission/reception is confined within the actual used irregular bandwidth.</w:t>
      </w:r>
      <w:r w:rsidR="00840442" w:rsidRPr="007C6326">
        <w:rPr>
          <w:iCs/>
        </w:rPr>
        <w:t xml:space="preserve"> In this case the UE</w:t>
      </w:r>
      <w:r>
        <w:rPr>
          <w:iCs/>
        </w:rPr>
        <w:t xml:space="preserve"> is</w:t>
      </w:r>
      <w:r w:rsidR="00840442" w:rsidRPr="007C6326">
        <w:rPr>
          <w:iCs/>
        </w:rPr>
        <w:t xml:space="preserve"> </w:t>
      </w:r>
      <w:r>
        <w:rPr>
          <w:iCs/>
        </w:rPr>
        <w:t>configured channel bandwidth that is larger than the network bandwidth</w:t>
      </w:r>
      <w:r w:rsidR="009972C3">
        <w:rPr>
          <w:iCs/>
        </w:rPr>
        <w:t xml:space="preserve">, and thus </w:t>
      </w:r>
      <w:r w:rsidR="000271BA">
        <w:rPr>
          <w:iCs/>
        </w:rPr>
        <w:t xml:space="preserve">unwanted </w:t>
      </w:r>
      <w:r w:rsidR="009972C3">
        <w:t xml:space="preserve">interference might fall into the UE’s receiver. </w:t>
      </w:r>
    </w:p>
    <w:p w14:paraId="4435BB7D" w14:textId="77777777" w:rsidR="007C795A" w:rsidRPr="00EB23D3" w:rsidRDefault="007C795A" w:rsidP="007C795A">
      <w:r>
        <w:t>The questions are given as below:</w:t>
      </w:r>
    </w:p>
    <w:tbl>
      <w:tblPr>
        <w:tblStyle w:val="af2"/>
        <w:tblW w:w="0" w:type="auto"/>
        <w:tblLook w:val="04A0" w:firstRow="1" w:lastRow="0" w:firstColumn="1" w:lastColumn="0" w:noHBand="0" w:noVBand="1"/>
      </w:tblPr>
      <w:tblGrid>
        <w:gridCol w:w="9307"/>
      </w:tblGrid>
      <w:tr w:rsidR="007C795A" w14:paraId="060F2521" w14:textId="77777777" w:rsidTr="00840442">
        <w:tc>
          <w:tcPr>
            <w:tcW w:w="9307" w:type="dxa"/>
          </w:tcPr>
          <w:p w14:paraId="5C668BBE" w14:textId="77777777" w:rsidR="007C795A" w:rsidRPr="00EB23D3" w:rsidRDefault="007C795A" w:rsidP="007C795A">
            <w:pPr>
              <w:pStyle w:val="a5"/>
              <w:numPr>
                <w:ilvl w:val="0"/>
                <w:numId w:val="23"/>
              </w:numPr>
              <w:tabs>
                <w:tab w:val="clear" w:pos="4153"/>
                <w:tab w:val="clear" w:pos="8306"/>
              </w:tabs>
              <w:spacing w:after="0" w:line="240" w:lineRule="auto"/>
              <w:jc w:val="left"/>
              <w:rPr>
                <w:rFonts w:cs="Arial"/>
                <w:b/>
                <w:sz w:val="20"/>
              </w:rPr>
            </w:pPr>
            <w:r w:rsidRPr="00EB23D3">
              <w:rPr>
                <w:rFonts w:cs="Arial"/>
                <w:sz w:val="20"/>
              </w:rPr>
              <w:t>For the wider CBW:</w:t>
            </w:r>
          </w:p>
          <w:p w14:paraId="650BCFFD" w14:textId="77777777" w:rsidR="007C795A" w:rsidRPr="00EB23D3" w:rsidRDefault="007C795A" w:rsidP="007C795A">
            <w:pPr>
              <w:pStyle w:val="a5"/>
              <w:numPr>
                <w:ilvl w:val="1"/>
                <w:numId w:val="23"/>
              </w:numPr>
              <w:tabs>
                <w:tab w:val="clear" w:pos="4153"/>
                <w:tab w:val="clear" w:pos="8306"/>
              </w:tabs>
              <w:spacing w:after="0" w:line="240" w:lineRule="auto"/>
              <w:jc w:val="left"/>
              <w:rPr>
                <w:rFonts w:cs="Arial"/>
                <w:b/>
                <w:sz w:val="20"/>
              </w:rPr>
            </w:pPr>
            <w:r w:rsidRPr="00EB23D3">
              <w:rPr>
                <w:rFonts w:cs="Arial"/>
                <w:sz w:val="20"/>
              </w:rPr>
              <w:lastRenderedPageBreak/>
              <w:t xml:space="preserve">clarify if there is any limitation for the UL carrier positions (not just BWP positions) legacy UEs support for </w:t>
            </w:r>
            <w:r w:rsidRPr="00EB23D3">
              <w:rPr>
                <w:rFonts w:cs="Arial"/>
                <w:i/>
                <w:sz w:val="20"/>
              </w:rPr>
              <w:t>uplinkChannelBW-PerSCS-List</w:t>
            </w:r>
            <w:r w:rsidRPr="00EB23D3">
              <w:rPr>
                <w:rFonts w:cs="Arial"/>
                <w:sz w:val="20"/>
              </w:rPr>
              <w:t xml:space="preserve"> and </w:t>
            </w:r>
            <w:r w:rsidRPr="00EB23D3">
              <w:rPr>
                <w:rFonts w:cs="Arial"/>
                <w:i/>
                <w:sz w:val="20"/>
              </w:rPr>
              <w:t>scs-SpecificCarrierList</w:t>
            </w:r>
            <w:r w:rsidRPr="00EB23D3">
              <w:rPr>
                <w:rFonts w:cs="Arial"/>
                <w:sz w:val="20"/>
              </w:rPr>
              <w:t xml:space="preserve"> in symmetric operating bands with a fixed duplex distance and asymmetric UL/DL channel bandwidth.</w:t>
            </w:r>
          </w:p>
          <w:p w14:paraId="11370031" w14:textId="77777777" w:rsidR="007C795A" w:rsidRPr="00EB23D3" w:rsidRDefault="007C795A" w:rsidP="007C795A">
            <w:pPr>
              <w:pStyle w:val="a5"/>
              <w:numPr>
                <w:ilvl w:val="1"/>
                <w:numId w:val="23"/>
              </w:numPr>
              <w:tabs>
                <w:tab w:val="clear" w:pos="4153"/>
                <w:tab w:val="clear" w:pos="8306"/>
              </w:tabs>
              <w:spacing w:after="0" w:line="240" w:lineRule="auto"/>
              <w:jc w:val="left"/>
              <w:rPr>
                <w:rFonts w:cs="Arial"/>
                <w:b/>
              </w:rPr>
            </w:pPr>
            <w:r w:rsidRPr="00EB23D3">
              <w:rPr>
                <w:rFonts w:cs="Arial"/>
                <w:sz w:val="20"/>
              </w:rPr>
              <w:t xml:space="preserve">confirm UE behaviour if it is possible to configure a carrier that is not fully contained in the NR band, i.e. the carrier can extend beyond the low edge of the band and/or the high edge of the band? </w:t>
            </w:r>
          </w:p>
        </w:tc>
      </w:tr>
    </w:tbl>
    <w:p w14:paraId="0E1027DA" w14:textId="77777777" w:rsidR="007C795A" w:rsidRDefault="007C795A" w:rsidP="007C795A">
      <w:pPr>
        <w:rPr>
          <w:rFonts w:eastAsiaTheme="minorEastAsia"/>
        </w:rPr>
      </w:pPr>
    </w:p>
    <w:p w14:paraId="1CD586E7" w14:textId="025C2EEA" w:rsidR="001E0598" w:rsidRPr="00876CC5" w:rsidRDefault="007C795A" w:rsidP="001E0598">
      <w:pPr>
        <w:rPr>
          <w:rFonts w:eastAsiaTheme="minorEastAsia"/>
        </w:rPr>
      </w:pPr>
      <w:r>
        <w:rPr>
          <w:rFonts w:eastAsiaTheme="minorEastAsia"/>
        </w:rPr>
        <w:t xml:space="preserve">Regarding the question of </w:t>
      </w:r>
      <w:r w:rsidRPr="00EB23D3">
        <w:rPr>
          <w:rFonts w:eastAsiaTheme="minorEastAsia"/>
          <w:b/>
        </w:rPr>
        <w:t>1)-a</w:t>
      </w:r>
      <w:r w:rsidRPr="00EB23D3">
        <w:rPr>
          <w:rFonts w:eastAsiaTheme="minorEastAsia"/>
        </w:rPr>
        <w:t xml:space="preserve">, </w:t>
      </w:r>
      <w:r w:rsidR="009972C3">
        <w:rPr>
          <w:rFonts w:eastAsiaTheme="minorEastAsia"/>
        </w:rPr>
        <w:t xml:space="preserve">there is no explicit carrier positions limitation </w:t>
      </w:r>
      <w:r w:rsidR="00F71A3C">
        <w:rPr>
          <w:rFonts w:eastAsiaTheme="minorEastAsia"/>
        </w:rPr>
        <w:t xml:space="preserve">in RAN2 spec </w:t>
      </w:r>
      <w:r w:rsidR="009972C3">
        <w:rPr>
          <w:rFonts w:eastAsiaTheme="minorEastAsia"/>
        </w:rPr>
        <w:t xml:space="preserve">on configuration of </w:t>
      </w:r>
      <w:r w:rsidR="009972C3" w:rsidRPr="00EB23D3">
        <w:rPr>
          <w:rFonts w:cs="Arial"/>
          <w:i/>
          <w:sz w:val="20"/>
        </w:rPr>
        <w:t>uplinkChannelBW-PerSCS-List</w:t>
      </w:r>
      <w:r w:rsidR="009972C3" w:rsidRPr="00EB23D3">
        <w:rPr>
          <w:rFonts w:cs="Arial"/>
          <w:sz w:val="20"/>
        </w:rPr>
        <w:t xml:space="preserve"> and </w:t>
      </w:r>
      <w:r w:rsidR="009972C3" w:rsidRPr="00EB23D3">
        <w:rPr>
          <w:rFonts w:cs="Arial"/>
          <w:i/>
          <w:sz w:val="20"/>
        </w:rPr>
        <w:t>scs-SpecificCarrierList</w:t>
      </w:r>
      <w:r w:rsidR="009972C3" w:rsidRPr="00EB23D3">
        <w:rPr>
          <w:rFonts w:cs="Arial"/>
          <w:sz w:val="20"/>
        </w:rPr>
        <w:t xml:space="preserve"> in symmetric operating bands with a fixed duplex distance and asymmetric UL/DL channel bandwidth</w:t>
      </w:r>
      <w:r w:rsidR="009972C3">
        <w:rPr>
          <w:rFonts w:cs="Arial"/>
          <w:sz w:val="20"/>
        </w:rPr>
        <w:t>.</w:t>
      </w:r>
      <w:r w:rsidR="009972C3">
        <w:rPr>
          <w:rFonts w:eastAsiaTheme="minorEastAsia"/>
        </w:rPr>
        <w:t xml:space="preserve">  </w:t>
      </w:r>
    </w:p>
    <w:p w14:paraId="2607305A" w14:textId="267D0EE4" w:rsidR="007C795A" w:rsidRPr="00EB23D3" w:rsidRDefault="007C795A" w:rsidP="007C795A">
      <w:pPr>
        <w:rPr>
          <w:rFonts w:eastAsiaTheme="minorEastAsia"/>
        </w:rPr>
      </w:pPr>
      <w:r w:rsidRPr="00EB23D3">
        <w:rPr>
          <w:rFonts w:eastAsiaTheme="minorEastAsia"/>
        </w:rPr>
        <w:t xml:space="preserve">Regarding the question of </w:t>
      </w:r>
      <w:r w:rsidRPr="00EB23D3">
        <w:rPr>
          <w:rFonts w:eastAsiaTheme="minorEastAsia"/>
          <w:b/>
        </w:rPr>
        <w:t>1)-b</w:t>
      </w:r>
      <w:r w:rsidRPr="00EB23D3">
        <w:rPr>
          <w:rFonts w:eastAsiaTheme="minorEastAsia"/>
        </w:rPr>
        <w:t xml:space="preserve">, </w:t>
      </w:r>
      <w:r>
        <w:rPr>
          <w:rFonts w:eastAsiaTheme="minorEastAsia"/>
        </w:rPr>
        <w:t>since RAN</w:t>
      </w:r>
      <w:r w:rsidR="00480B41">
        <w:rPr>
          <w:rFonts w:eastAsiaTheme="minorEastAsia"/>
        </w:rPr>
        <w:t>2</w:t>
      </w:r>
      <w:r>
        <w:rPr>
          <w:rFonts w:eastAsiaTheme="minorEastAsia"/>
        </w:rPr>
        <w:t xml:space="preserve"> spec is band agnostic and </w:t>
      </w:r>
      <w:r w:rsidR="001E0598">
        <w:rPr>
          <w:rFonts w:eastAsiaTheme="minorEastAsia"/>
        </w:rPr>
        <w:t>there is specific handling for such case.</w:t>
      </w:r>
      <w:r>
        <w:rPr>
          <w:rFonts w:eastAsiaTheme="minorEastAsia"/>
        </w:rPr>
        <w:t xml:space="preserve"> </w:t>
      </w:r>
      <w:r w:rsidR="00480B41">
        <w:rPr>
          <w:rFonts w:eastAsiaTheme="minorEastAsia"/>
        </w:rPr>
        <w:t>T</w:t>
      </w:r>
      <w:r w:rsidR="001E0598">
        <w:rPr>
          <w:rFonts w:eastAsiaTheme="minorEastAsia"/>
        </w:rPr>
        <w:t xml:space="preserve">hus </w:t>
      </w:r>
      <w:r w:rsidRPr="00EB23D3">
        <w:rPr>
          <w:rFonts w:eastAsiaTheme="minorEastAsia"/>
        </w:rPr>
        <w:t xml:space="preserve">the UE behavior is not determined if the carrier contains resources outside an NR band. </w:t>
      </w:r>
    </w:p>
    <w:p w14:paraId="09957418" w14:textId="055E5172" w:rsidR="00480B41" w:rsidRDefault="007C795A" w:rsidP="007C795A">
      <w:pPr>
        <w:spacing w:beforeLines="50" w:before="120"/>
        <w:rPr>
          <w:rFonts w:eastAsiaTheme="minorEastAsia"/>
          <w:b/>
          <w:i/>
        </w:rPr>
      </w:pPr>
      <w:r w:rsidRPr="00EB23D3">
        <w:rPr>
          <w:rFonts w:eastAsiaTheme="minorEastAsia"/>
          <w:b/>
          <w:i/>
        </w:rPr>
        <w:t>Observation 1</w:t>
      </w:r>
      <w:r w:rsidR="004E0D08">
        <w:rPr>
          <w:rFonts w:eastAsiaTheme="minorEastAsia"/>
          <w:b/>
          <w:i/>
        </w:rPr>
        <w:t>a</w:t>
      </w:r>
      <w:r w:rsidRPr="00EB23D3">
        <w:rPr>
          <w:rFonts w:eastAsiaTheme="minorEastAsia"/>
          <w:b/>
          <w:i/>
        </w:rPr>
        <w:t>: There is RAN</w:t>
      </w:r>
      <w:r w:rsidR="00480B41">
        <w:rPr>
          <w:rFonts w:eastAsiaTheme="minorEastAsia"/>
          <w:b/>
          <w:i/>
        </w:rPr>
        <w:t>2</w:t>
      </w:r>
      <w:r w:rsidRPr="00EB23D3">
        <w:rPr>
          <w:rFonts w:eastAsiaTheme="minorEastAsia"/>
          <w:b/>
          <w:i/>
        </w:rPr>
        <w:t xml:space="preserve"> limitation on the possible UL carrier/BWP positions. </w:t>
      </w:r>
    </w:p>
    <w:p w14:paraId="7CD6A3B0" w14:textId="62C5510A" w:rsidR="007C795A" w:rsidRDefault="00480B41" w:rsidP="007C795A">
      <w:pPr>
        <w:spacing w:beforeLines="50" w:before="120"/>
        <w:rPr>
          <w:rFonts w:eastAsiaTheme="minorEastAsia"/>
          <w:b/>
          <w:i/>
        </w:rPr>
      </w:pPr>
      <w:r>
        <w:rPr>
          <w:rFonts w:eastAsiaTheme="minorEastAsia"/>
          <w:b/>
          <w:i/>
        </w:rPr>
        <w:t>Observation1b:</w:t>
      </w:r>
      <w:r w:rsidRPr="00EB23D3">
        <w:rPr>
          <w:rFonts w:eastAsiaTheme="minorEastAsia"/>
          <w:b/>
          <w:i/>
        </w:rPr>
        <w:t xml:space="preserve"> The</w:t>
      </w:r>
      <w:r w:rsidR="007C795A" w:rsidRPr="00EB23D3">
        <w:rPr>
          <w:rFonts w:eastAsiaTheme="minorEastAsia"/>
          <w:b/>
          <w:i/>
        </w:rPr>
        <w:t xml:space="preserve"> UE behavior on carrier (partially) outside an NR band is undetermined.</w:t>
      </w:r>
    </w:p>
    <w:p w14:paraId="530CBFEE" w14:textId="77777777" w:rsidR="003468DC" w:rsidRDefault="003468DC" w:rsidP="003468DC">
      <w:pPr>
        <w:pStyle w:val="af1"/>
        <w:numPr>
          <w:ilvl w:val="1"/>
          <w:numId w:val="18"/>
        </w:numPr>
        <w:ind w:leftChars="0"/>
        <w:rPr>
          <w:rFonts w:ascii="Arial" w:eastAsia="MS Mincho" w:hAnsi="Arial"/>
          <w:b/>
          <w:sz w:val="24"/>
          <w:szCs w:val="20"/>
          <w:lang w:eastAsia="en-US"/>
        </w:rPr>
      </w:pPr>
      <w:r w:rsidRPr="003468DC">
        <w:rPr>
          <w:rFonts w:ascii="Arial" w:eastAsia="MS Mincho" w:hAnsi="Arial"/>
          <w:b/>
          <w:sz w:val="24"/>
          <w:szCs w:val="20"/>
          <w:lang w:eastAsia="en-US"/>
        </w:rPr>
        <w:t>On the overlapping CBWs from network perspective with one cell approach</w:t>
      </w:r>
    </w:p>
    <w:p w14:paraId="080B9397" w14:textId="2101D570" w:rsidR="003468DC" w:rsidRPr="003468DC" w:rsidRDefault="003468DC" w:rsidP="003468DC">
      <w:pPr>
        <w:rPr>
          <w:rFonts w:ascii="Arial" w:eastAsia="MS Mincho" w:hAnsi="Arial"/>
          <w:b/>
          <w:sz w:val="24"/>
          <w:lang w:eastAsia="en-US"/>
        </w:rPr>
      </w:pPr>
      <w:r w:rsidRPr="003468DC">
        <w:rPr>
          <w:noProof/>
        </w:rPr>
        <mc:AlternateContent>
          <mc:Choice Requires="wpg">
            <w:drawing>
              <wp:anchor distT="0" distB="0" distL="114300" distR="114300" simplePos="0" relativeHeight="251658240" behindDoc="0" locked="0" layoutInCell="1" allowOverlap="1" wp14:anchorId="73F64D69" wp14:editId="687E0834">
                <wp:simplePos x="0" y="0"/>
                <wp:positionH relativeFrom="column">
                  <wp:posOffset>-45085</wp:posOffset>
                </wp:positionH>
                <wp:positionV relativeFrom="paragraph">
                  <wp:posOffset>432435</wp:posOffset>
                </wp:positionV>
                <wp:extent cx="5417185" cy="1985010"/>
                <wp:effectExtent l="0" t="0" r="50165" b="34290"/>
                <wp:wrapTopAndBottom/>
                <wp:docPr id="32" name="组合 31"/>
                <wp:cNvGraphicFramePr/>
                <a:graphic xmlns:a="http://schemas.openxmlformats.org/drawingml/2006/main">
                  <a:graphicData uri="http://schemas.microsoft.com/office/word/2010/wordprocessingGroup">
                    <wpg:wgp>
                      <wpg:cNvGrpSpPr/>
                      <wpg:grpSpPr>
                        <a:xfrm>
                          <a:off x="0" y="0"/>
                          <a:ext cx="5417185" cy="1985010"/>
                          <a:chOff x="-182276" y="-32143"/>
                          <a:chExt cx="6292259" cy="2338241"/>
                        </a:xfrm>
                      </wpg:grpSpPr>
                      <wps:wsp>
                        <wps:cNvPr id="2" name="矩形 2"/>
                        <wps:cNvSpPr/>
                        <wps:spPr bwMode="auto">
                          <a:xfrm>
                            <a:off x="2431186" y="1795093"/>
                            <a:ext cx="3662945" cy="339134"/>
                          </a:xfrm>
                          <a:prstGeom prst="rect">
                            <a:avLst/>
                          </a:prstGeom>
                          <a:solidFill>
                            <a:srgbClr val="F0AD00">
                              <a:lumMod val="40000"/>
                              <a:lumOff val="60000"/>
                            </a:srgbClr>
                          </a:solidFill>
                          <a:ln>
                            <a:noFill/>
                          </a:ln>
                          <a:effectLst/>
                          <a:extLst/>
                        </wps:spPr>
                        <wps:txbx>
                          <w:txbxContent>
                            <w:p w14:paraId="7FA2BAAE" w14:textId="6D3B1A55" w:rsidR="00CC55F6" w:rsidRDefault="00CC55F6" w:rsidP="003468DC">
                              <w:pPr>
                                <w:pStyle w:val="aa"/>
                                <w:spacing w:before="120" w:beforeAutospacing="0" w:after="0" w:afterAutospacing="0"/>
                                <w:jc w:val="center"/>
                                <w:textAlignment w:val="baseline"/>
                              </w:pPr>
                              <w:r>
                                <w:rPr>
                                  <w:rFonts w:asciiTheme="minorHAnsi" w:eastAsia="华文细黑" w:hAnsi="Calibri" w:cs="Arial"/>
                                  <w:color w:val="000000"/>
                                  <w:kern w:val="24"/>
                                  <w:szCs w:val="28"/>
                                </w:rPr>
                                <w:t>Dedicated Cell bandwidth: 10MHz</w:t>
                              </w:r>
                            </w:p>
                          </w:txbxContent>
                        </wps:txbx>
                        <wps:bodyPr vert="horz" wrap="square" lIns="0" tIns="0" rIns="0" bIns="0" numCol="1" rtlCol="0" anchor="ctr" anchorCtr="0" compatLnSpc="1">
                          <a:prstTxWarp prst="textNoShape">
                            <a:avLst/>
                          </a:prstTxWarp>
                        </wps:bodyPr>
                      </wps:wsp>
                      <wps:wsp>
                        <wps:cNvPr id="3" name="矩形 3"/>
                        <wps:cNvSpPr/>
                        <wps:spPr bwMode="auto">
                          <a:xfrm>
                            <a:off x="1775155" y="1161038"/>
                            <a:ext cx="3658764" cy="353430"/>
                          </a:xfrm>
                          <a:prstGeom prst="rect">
                            <a:avLst/>
                          </a:prstGeom>
                          <a:solidFill>
                            <a:srgbClr val="6BB76D">
                              <a:lumMod val="40000"/>
                              <a:lumOff val="60000"/>
                            </a:srgbClr>
                          </a:solidFill>
                          <a:ln>
                            <a:noFill/>
                          </a:ln>
                          <a:effectLst/>
                          <a:extLst/>
                        </wps:spPr>
                        <wps:txbx>
                          <w:txbxContent>
                            <w:p w14:paraId="20E0A856" w14:textId="1A98A693" w:rsidR="00CC55F6" w:rsidRDefault="00CC55F6" w:rsidP="003468DC">
                              <w:pPr>
                                <w:pStyle w:val="aa"/>
                                <w:spacing w:before="120" w:beforeAutospacing="0" w:after="0" w:afterAutospacing="0"/>
                                <w:jc w:val="center"/>
                                <w:textAlignment w:val="baseline"/>
                              </w:pPr>
                              <w:r>
                                <w:rPr>
                                  <w:rFonts w:asciiTheme="minorHAnsi" w:eastAsia="华文细黑" w:hAnsi="Calibri" w:cs="Arial"/>
                                  <w:color w:val="000000"/>
                                  <w:kern w:val="24"/>
                                  <w:szCs w:val="28"/>
                                </w:rPr>
                                <w:t xml:space="preserve">Cell bandwidth in SIB1: 10MHz </w:t>
                              </w:r>
                            </w:p>
                          </w:txbxContent>
                        </wps:txbx>
                        <wps:bodyPr vert="horz" wrap="square" lIns="0" tIns="0" rIns="0" bIns="0" numCol="1" rtlCol="0" anchor="ctr" anchorCtr="0" compatLnSpc="1">
                          <a:prstTxWarp prst="textNoShape">
                            <a:avLst/>
                          </a:prstTxWarp>
                        </wps:bodyPr>
                      </wps:wsp>
                      <wps:wsp>
                        <wps:cNvPr id="4" name="矩形 4"/>
                        <wps:cNvSpPr/>
                        <wps:spPr bwMode="auto">
                          <a:xfrm>
                            <a:off x="1770501" y="518551"/>
                            <a:ext cx="4339482" cy="361862"/>
                          </a:xfrm>
                          <a:prstGeom prst="rect">
                            <a:avLst/>
                          </a:prstGeom>
                          <a:solidFill>
                            <a:srgbClr val="60B5CC">
                              <a:lumMod val="40000"/>
                              <a:lumOff val="60000"/>
                            </a:srgbClr>
                          </a:solidFill>
                          <a:ln>
                            <a:noFill/>
                          </a:ln>
                          <a:effectLst/>
                          <a:extLst/>
                        </wps:spPr>
                        <wps:bodyPr vert="horz" wrap="square" lIns="0" tIns="0" rIns="0" bIns="0" numCol="1" rtlCol="0" anchor="ctr" anchorCtr="0" compatLnSpc="1">
                          <a:prstTxWarp prst="textNoShape">
                            <a:avLst/>
                          </a:prstTxWarp>
                        </wps:bodyPr>
                      </wps:wsp>
                      <wps:wsp>
                        <wps:cNvPr id="5" name="矩形 5"/>
                        <wps:cNvSpPr/>
                        <wps:spPr bwMode="auto">
                          <a:xfrm>
                            <a:off x="2849802" y="526410"/>
                            <a:ext cx="1826223" cy="350506"/>
                          </a:xfrm>
                          <a:prstGeom prst="rect">
                            <a:avLst/>
                          </a:prstGeom>
                          <a:solidFill>
                            <a:srgbClr val="FFFF00"/>
                          </a:solidFill>
                          <a:ln>
                            <a:noFill/>
                          </a:ln>
                          <a:effectLst/>
                          <a:extLst/>
                        </wps:spPr>
                        <wps:txbx>
                          <w:txbxContent>
                            <w:p w14:paraId="65A6C049" w14:textId="589B25B6" w:rsidR="00CC55F6" w:rsidRPr="00CF041F" w:rsidRDefault="00CC55F6" w:rsidP="003468DC">
                              <w:pPr>
                                <w:pStyle w:val="aa"/>
                                <w:spacing w:before="120" w:beforeAutospacing="0" w:after="0" w:afterAutospacing="0"/>
                                <w:jc w:val="center"/>
                                <w:textAlignment w:val="baseline"/>
                                <w:rPr>
                                  <w:sz w:val="22"/>
                                </w:rPr>
                              </w:pPr>
                              <w:r>
                                <w:rPr>
                                  <w:rFonts w:asciiTheme="minorHAnsi" w:eastAsia="华文细黑" w:hAnsi="Calibri" w:cs="Arial"/>
                                  <w:color w:val="000000"/>
                                  <w:kern w:val="24"/>
                                  <w:szCs w:val="28"/>
                                </w:rPr>
                                <w:t>Cell1 SSB/CORESET0</w:t>
                              </w:r>
                            </w:p>
                          </w:txbxContent>
                        </wps:txbx>
                        <wps:bodyPr vert="horz" wrap="square" lIns="0" tIns="0" rIns="0" bIns="0" numCol="1" rtlCol="0" anchor="ctr" anchorCtr="0" compatLnSpc="1">
                          <a:prstTxWarp prst="textNoShape">
                            <a:avLst/>
                          </a:prstTxWarp>
                        </wps:bodyPr>
                      </wps:wsp>
                      <wps:wsp>
                        <wps:cNvPr id="6" name="直接连接符 6"/>
                        <wps:cNvCnPr/>
                        <wps:spPr>
                          <a:xfrm>
                            <a:off x="6087579" y="139547"/>
                            <a:ext cx="14714" cy="2166551"/>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7" name="文本框 13"/>
                        <wps:cNvSpPr txBox="1"/>
                        <wps:spPr>
                          <a:xfrm>
                            <a:off x="2240026" y="-32143"/>
                            <a:ext cx="3008630" cy="401320"/>
                          </a:xfrm>
                          <a:prstGeom prst="rect">
                            <a:avLst/>
                          </a:prstGeom>
                          <a:noFill/>
                        </wps:spPr>
                        <wps:txbx>
                          <w:txbxContent>
                            <w:p w14:paraId="492B9094" w14:textId="4E41C9C6" w:rsidR="00CC55F6" w:rsidRPr="00CF63E5" w:rsidRDefault="00CC55F6" w:rsidP="003468DC">
                              <w:pPr>
                                <w:pStyle w:val="aa"/>
                                <w:spacing w:before="0" w:beforeAutospacing="0" w:after="0" w:afterAutospacing="0"/>
                                <w:jc w:val="center"/>
                                <w:rPr>
                                  <w:color w:val="000000" w:themeColor="text1"/>
                                </w:rPr>
                              </w:pPr>
                              <w:r>
                                <w:rPr>
                                  <w:rFonts w:asciiTheme="minorHAnsi" w:eastAsia="Arial Unicode MS" w:hAnsi="Calibri" w:cs="Arial Unicode MS"/>
                                  <w:color w:val="000000" w:themeColor="text1"/>
                                  <w:kern w:val="24"/>
                                  <w:sz w:val="32"/>
                                  <w:szCs w:val="32"/>
                                </w:rPr>
                                <w:t xml:space="preserve">Network bandwidth: </w:t>
                              </w:r>
                              <w:r w:rsidRPr="00CF63E5">
                                <w:rPr>
                                  <w:rFonts w:asciiTheme="minorHAnsi" w:eastAsia="Arial Unicode MS" w:hAnsi="Calibri" w:cs="Arial Unicode MS"/>
                                  <w:color w:val="000000" w:themeColor="text1"/>
                                  <w:kern w:val="24"/>
                                  <w:sz w:val="32"/>
                                  <w:szCs w:val="32"/>
                                </w:rPr>
                                <w:t xml:space="preserve">13M </w:t>
                              </w:r>
                            </w:p>
                          </w:txbxContent>
                        </wps:txbx>
                        <wps:bodyPr wrap="square" rtlCol="0">
                          <a:noAutofit/>
                        </wps:bodyPr>
                      </wps:wsp>
                      <wps:wsp>
                        <wps:cNvPr id="8" name="直接箭头连接符 8"/>
                        <wps:cNvCnPr/>
                        <wps:spPr>
                          <a:xfrm>
                            <a:off x="1770501" y="288639"/>
                            <a:ext cx="4324103" cy="0"/>
                          </a:xfrm>
                          <a:prstGeom prst="straightConnector1">
                            <a:avLst/>
                          </a:prstGeom>
                          <a:ln>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 name="直接连接符 9"/>
                        <wps:cNvCnPr/>
                        <wps:spPr>
                          <a:xfrm>
                            <a:off x="1764379" y="139547"/>
                            <a:ext cx="0" cy="2100648"/>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10" name="文本框 29"/>
                        <wps:cNvSpPr txBox="1"/>
                        <wps:spPr>
                          <a:xfrm>
                            <a:off x="-182276" y="442949"/>
                            <a:ext cx="2020903" cy="842754"/>
                          </a:xfrm>
                          <a:prstGeom prst="rect">
                            <a:avLst/>
                          </a:prstGeom>
                          <a:noFill/>
                        </wps:spPr>
                        <wps:txbx>
                          <w:txbxContent>
                            <w:p w14:paraId="2756525D" w14:textId="3C2E3203" w:rsidR="00CC55F6" w:rsidRPr="009D5BBE" w:rsidRDefault="00CC55F6" w:rsidP="009D5BBE">
                              <w:pPr>
                                <w:pStyle w:val="aa"/>
                                <w:spacing w:before="0" w:beforeAutospacing="0" w:after="0" w:afterAutospacing="0"/>
                                <w:jc w:val="center"/>
                                <w:rPr>
                                  <w:rFonts w:asciiTheme="minorHAnsi" w:eastAsia="Arial Unicode MS" w:hAnsi="Calibri" w:cs="Arial Unicode MS"/>
                                  <w:color w:val="000000" w:themeColor="text1"/>
                                  <w:kern w:val="24"/>
                                  <w:sz w:val="28"/>
                                  <w:szCs w:val="32"/>
                                </w:rPr>
                              </w:pPr>
                              <w:r w:rsidRPr="009D5BBE">
                                <w:rPr>
                                  <w:rFonts w:asciiTheme="minorHAnsi" w:eastAsia="Arial Unicode MS" w:hAnsi="Calibri" w:cs="Arial Unicode MS"/>
                                  <w:color w:val="000000" w:themeColor="text1"/>
                                  <w:kern w:val="24"/>
                                  <w:sz w:val="28"/>
                                  <w:szCs w:val="32"/>
                                </w:rPr>
                                <w:t>Network</w:t>
                              </w:r>
                              <w:r>
                                <w:rPr>
                                  <w:rFonts w:asciiTheme="minorHAnsi" w:eastAsia="Arial Unicode MS" w:hAnsi="Calibri" w:cs="Arial Unicode MS"/>
                                  <w:color w:val="000000" w:themeColor="text1"/>
                                  <w:kern w:val="24"/>
                                  <w:sz w:val="28"/>
                                  <w:szCs w:val="32"/>
                                </w:rPr>
                                <w:t xml:space="preserve"> </w:t>
                              </w:r>
                              <w:r w:rsidRPr="009D5BBE">
                                <w:rPr>
                                  <w:rFonts w:asciiTheme="minorHAnsi" w:eastAsia="Arial Unicode MS" w:hAnsi="Calibri" w:cs="Arial Unicode MS"/>
                                  <w:color w:val="000000" w:themeColor="text1"/>
                                  <w:kern w:val="24"/>
                                  <w:sz w:val="28"/>
                                  <w:szCs w:val="32"/>
                                </w:rPr>
                                <w:t>Bandwidth</w:t>
                              </w:r>
                            </w:p>
                          </w:txbxContent>
                        </wps:txbx>
                        <wps:bodyPr wrap="square" rtlCol="0">
                          <a:noAutofit/>
                        </wps:bodyPr>
                      </wps:wsp>
                      <wps:wsp>
                        <wps:cNvPr id="11" name="文本框 30"/>
                        <wps:cNvSpPr txBox="1"/>
                        <wps:spPr>
                          <a:xfrm>
                            <a:off x="-94851" y="1295152"/>
                            <a:ext cx="1917914" cy="802152"/>
                          </a:xfrm>
                          <a:prstGeom prst="rect">
                            <a:avLst/>
                          </a:prstGeom>
                          <a:noFill/>
                        </wps:spPr>
                        <wps:txbx>
                          <w:txbxContent>
                            <w:p w14:paraId="1CF2F033" w14:textId="77777777" w:rsidR="00CC55F6" w:rsidRDefault="00CC55F6" w:rsidP="00CF63E5">
                              <w:pPr>
                                <w:pStyle w:val="aa"/>
                                <w:spacing w:before="0" w:beforeAutospacing="0" w:after="0" w:afterAutospacing="0"/>
                                <w:rPr>
                                  <w:rFonts w:asciiTheme="minorHAnsi" w:eastAsia="Arial Unicode MS" w:hAnsi="Calibri" w:cs="Arial Unicode MS"/>
                                  <w:color w:val="000000" w:themeColor="text1"/>
                                  <w:kern w:val="24"/>
                                  <w:sz w:val="28"/>
                                  <w:szCs w:val="32"/>
                                </w:rPr>
                              </w:pPr>
                              <w:r w:rsidRPr="009D5BBE">
                                <w:rPr>
                                  <w:rFonts w:asciiTheme="minorHAnsi" w:eastAsia="Arial Unicode MS" w:hAnsi="Calibri" w:cs="Arial Unicode MS"/>
                                  <w:color w:val="000000" w:themeColor="text1"/>
                                  <w:kern w:val="24"/>
                                  <w:sz w:val="28"/>
                                  <w:szCs w:val="32"/>
                                </w:rPr>
                                <w:t>Bandwidth</w:t>
                              </w:r>
                              <w:r>
                                <w:rPr>
                                  <w:rFonts w:asciiTheme="minorHAnsi" w:eastAsia="Arial Unicode MS" w:hAnsi="Calibri" w:cs="Arial Unicode MS"/>
                                  <w:color w:val="000000" w:themeColor="text1"/>
                                  <w:kern w:val="24"/>
                                  <w:sz w:val="28"/>
                                  <w:szCs w:val="32"/>
                                </w:rPr>
                                <w:t xml:space="preserve"> from</w:t>
                              </w:r>
                            </w:p>
                            <w:p w14:paraId="1DE9AC14" w14:textId="7EF3CE01" w:rsidR="00CC55F6" w:rsidRDefault="00CC55F6" w:rsidP="00CF63E5">
                              <w:pPr>
                                <w:pStyle w:val="aa"/>
                                <w:spacing w:before="0" w:beforeAutospacing="0" w:after="0" w:afterAutospacing="0"/>
                                <w:rPr>
                                  <w:rFonts w:asciiTheme="minorHAnsi" w:eastAsia="Arial Unicode MS" w:hAnsi="Calibri" w:cs="Arial Unicode MS"/>
                                  <w:color w:val="000000" w:themeColor="text1"/>
                                  <w:kern w:val="24"/>
                                  <w:sz w:val="28"/>
                                  <w:szCs w:val="32"/>
                                </w:rPr>
                              </w:pPr>
                              <w:r>
                                <w:rPr>
                                  <w:rFonts w:asciiTheme="minorHAnsi" w:eastAsia="Arial Unicode MS" w:hAnsi="Calibri" w:cs="Arial Unicode MS"/>
                                  <w:color w:val="000000" w:themeColor="text1"/>
                                  <w:kern w:val="24"/>
                                  <w:sz w:val="28"/>
                                  <w:szCs w:val="32"/>
                                </w:rPr>
                                <w:t xml:space="preserve">UE perspective </w:t>
                              </w:r>
                            </w:p>
                            <w:p w14:paraId="35A27009" w14:textId="287B4AD7" w:rsidR="00CC55F6" w:rsidRDefault="00CC55F6" w:rsidP="00CF63E5">
                              <w:pPr>
                                <w:pStyle w:val="aa"/>
                                <w:spacing w:before="0" w:beforeAutospacing="0" w:after="0" w:afterAutospacing="0"/>
                                <w:rPr>
                                  <w:rFonts w:asciiTheme="minorHAnsi" w:eastAsia="Arial Unicode MS" w:hAnsi="Calibri" w:cs="Arial Unicode MS"/>
                                  <w:color w:val="000000" w:themeColor="text1"/>
                                  <w:kern w:val="24"/>
                                  <w:sz w:val="28"/>
                                  <w:szCs w:val="32"/>
                                </w:rPr>
                              </w:pPr>
                              <w:r>
                                <w:rPr>
                                  <w:rFonts w:asciiTheme="minorHAnsi" w:eastAsia="Arial Unicode MS" w:hAnsi="Calibri" w:cs="Arial Unicode MS"/>
                                  <w:color w:val="000000" w:themeColor="text1"/>
                                  <w:kern w:val="24"/>
                                  <w:sz w:val="28"/>
                                  <w:szCs w:val="32"/>
                                </w:rPr>
                                <w:t xml:space="preserve">UE </w:t>
                              </w:r>
                            </w:p>
                            <w:p w14:paraId="7A33EF3E" w14:textId="77777777" w:rsidR="00CC55F6" w:rsidRPr="009D5BBE" w:rsidRDefault="00CC55F6" w:rsidP="00CF63E5">
                              <w:pPr>
                                <w:pStyle w:val="aa"/>
                                <w:spacing w:before="0" w:beforeAutospacing="0" w:after="0" w:afterAutospacing="0"/>
                                <w:rPr>
                                  <w:sz w:val="22"/>
                                </w:rPr>
                              </w:pP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3F64D69" id="组合 31" o:spid="_x0000_s1044" style="position:absolute;left:0;text-align:left;margin-left:-3.55pt;margin-top:34.05pt;width:426.55pt;height:156.3pt;z-index:251658240;mso-width-relative:margin;mso-height-relative:margin" coordorigin="-1822,-321" coordsize="62922,23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">
                <v:rect id="矩形 2" o:spid="_x0000_s1045" style="position:absolute;left:24311;top:17950;width:36630;height: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DzN8MA&#10;AADaAAAADwAAAGRycy9kb3ducmV2LnhtbESPzWrDMBCE74W+g9hCb7WcENrEsRxCodBbcRpMcttY&#10;6x9irYyl2s7bR4VCj8PMfMOku9l0YqTBtZYVLKIYBHFpdcu1guP3x8sahPPIGjvLpOBGDnbZ40OK&#10;ibYT5zQefC0ChF2CChrv+0RKVzZk0EW2Jw5eZQeDPsihlnrAKcBNJ5dx/CoNthwWGuzpvaHyevgx&#10;CnCjV+ZtksUxj7+Kc7E/VZfVSannp3m/BeFp9v/hv/anVrCE3yvhBs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DzN8MAAADaAAAADwAAAAAAAAAAAAAAAACYAgAAZHJzL2Rv&#10;d25yZXYueG1sUEsFBgAAAAAEAAQA9QAAAIgDAAAAAA==&#10;" fillcolor="#ffe193" stroked="f">
                  <v:textbox inset="0,0,0,0">
                    <w:txbxContent>
                      <w:p w14:paraId="7FA2BAAE" w14:textId="6D3B1A55" w:rsidR="00CC55F6" w:rsidRDefault="00CC55F6" w:rsidP="003468DC">
                        <w:pPr>
                          <w:pStyle w:val="aa"/>
                          <w:spacing w:before="120" w:beforeAutospacing="0" w:after="0" w:afterAutospacing="0"/>
                          <w:jc w:val="center"/>
                          <w:textAlignment w:val="baseline"/>
                        </w:pPr>
                        <w:r>
                          <w:rPr>
                            <w:rFonts w:asciiTheme="minorHAnsi" w:eastAsia="华文细黑" w:hAnsi="Calibri" w:cs="Arial"/>
                            <w:color w:val="000000"/>
                            <w:kern w:val="24"/>
                            <w:szCs w:val="28"/>
                          </w:rPr>
                          <w:t>Dedicated Cell bandwidth: 10MHz</w:t>
                        </w:r>
                      </w:p>
                    </w:txbxContent>
                  </v:textbox>
                </v:rect>
                <v:rect id="矩形 3" o:spid="_x0000_s1046" style="position:absolute;left:17751;top:11610;width:36588;height:35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bDHL4A&#10;AADaAAAADwAAAGRycy9kb3ducmV2LnhtbERPTYvCMBC9L/gfwgje1lRlxa1GWRYEQS/WXvY2NGNb&#10;bCalGbX+e7MgeHo83hdvteldo27Uhdqzgck4AUVceFtzaSA/bT8XoIIgW2w8k4EHBdisBx8rTK2/&#10;85FumZQqlnBI0UAl0qZah6Iih2HsW+KonX3nUCLtSm07vMdy1+hpksy1w5rjQoUt/VZUXLKrM4B5&#10;2Mv5UG4PPvn7ilBPviUzZjTsf5aghHp5m1/pnTUwg/8r8Qbo9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Wwxy+AAAA2gAAAA8AAAAAAAAAAAAAAAAAmAIAAGRycy9kb3ducmV2&#10;LnhtbFBLBQYAAAAABAAEAPUAAACDAwAAAAA=&#10;" fillcolor="#c4e2c5" stroked="f">
                  <v:textbox inset="0,0,0,0">
                    <w:txbxContent>
                      <w:p w14:paraId="20E0A856" w14:textId="1A98A693" w:rsidR="00CC55F6" w:rsidRDefault="00CC55F6" w:rsidP="003468DC">
                        <w:pPr>
                          <w:pStyle w:val="aa"/>
                          <w:spacing w:before="120" w:beforeAutospacing="0" w:after="0" w:afterAutospacing="0"/>
                          <w:jc w:val="center"/>
                          <w:textAlignment w:val="baseline"/>
                        </w:pPr>
                        <w:r>
                          <w:rPr>
                            <w:rFonts w:asciiTheme="minorHAnsi" w:eastAsia="华文细黑" w:hAnsi="Calibri" w:cs="Arial"/>
                            <w:color w:val="000000"/>
                            <w:kern w:val="24"/>
                            <w:szCs w:val="28"/>
                          </w:rPr>
                          <w:t xml:space="preserve">Cell bandwidth in SIB1: 10MHz </w:t>
                        </w:r>
                      </w:p>
                    </w:txbxContent>
                  </v:textbox>
                </v:rect>
                <v:rect id="矩形 4" o:spid="_x0000_s1047" style="position:absolute;left:17705;top:5185;width:4339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FmH8MA&#10;AADaAAAADwAAAGRycy9kb3ducmV2LnhtbESPQWvCQBSE74X+h+UJ3upGEZE0G9GCtT2Uola8PrLP&#10;TTD7Ns2uMf77bkHwOMzMN0y26G0tOmp95VjBeJSAIC6crtgo+NmvX+YgfEDWWDsmBTfysMifnzJM&#10;tbvylrpdMCJC2KeooAyhSaX0RUkW/cg1xNE7udZiiLI1Urd4jXBby0mSzKTFiuNCiQ29lVScdxer&#10;gH6/zHm/nrh3Ohw3q97I0/dnp9Rw0C9fQQTqwyN8b39oBVP4vxJv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FmH8MAAADaAAAADwAAAAAAAAAAAAAAAACYAgAAZHJzL2Rv&#10;d25yZXYueG1sUEsFBgAAAAAEAAQA9QAAAIgDAAAAAA==&#10;" fillcolor="#bfe1eb" stroked="f">
                  <v:textbox inset="0,0,0,0"/>
                </v:rect>
                <v:rect id="矩形 5" o:spid="_x0000_s1048" style="position:absolute;left:28498;top:5264;width:18262;height:3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HUr8QA&#10;AADaAAAADwAAAGRycy9kb3ducmV2LnhtbESPQWvCQBSE74L/YXmF3nSj2CrRjYjU1osHY3vw9si+&#10;ZkOyb9PsVtN/7woFj8PMfMOs1r1txIU6XzlWMBknIIgLpysuFXyedqMFCB+QNTaOScEfeVhnw8EK&#10;U+2ufKRLHkoRIexTVGBCaFMpfWHIoh+7ljh6366zGKLsSqk7vEa4beQ0SV6lxYrjgsGWtoaKOv+1&#10;kfI22543k4++ff+Zm/prEY4mPyj1/NRvliAC9eER/m/vtYIXuF+JN0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R1K/EAAAA2gAAAA8AAAAAAAAAAAAAAAAAmAIAAGRycy9k&#10;b3ducmV2LnhtbFBLBQYAAAAABAAEAPUAAACJAwAAAAA=&#10;" fillcolor="yellow" stroked="f">
                  <v:textbox inset="0,0,0,0">
                    <w:txbxContent>
                      <w:p w14:paraId="65A6C049" w14:textId="589B25B6" w:rsidR="00CC55F6" w:rsidRPr="00CF041F" w:rsidRDefault="00CC55F6" w:rsidP="003468DC">
                        <w:pPr>
                          <w:pStyle w:val="aa"/>
                          <w:spacing w:before="120" w:beforeAutospacing="0" w:after="0" w:afterAutospacing="0"/>
                          <w:jc w:val="center"/>
                          <w:textAlignment w:val="baseline"/>
                          <w:rPr>
                            <w:sz w:val="22"/>
                          </w:rPr>
                        </w:pPr>
                        <w:r>
                          <w:rPr>
                            <w:rFonts w:asciiTheme="minorHAnsi" w:eastAsia="华文细黑" w:hAnsi="Calibri" w:cs="Arial"/>
                            <w:color w:val="000000"/>
                            <w:kern w:val="24"/>
                            <w:szCs w:val="28"/>
                          </w:rPr>
                          <w:t>Cell1 SSB/CORESET0</w:t>
                        </w:r>
                      </w:p>
                    </w:txbxContent>
                  </v:textbox>
                </v:rect>
                <v:line id="直接连接符 6" o:spid="_x0000_s1049" style="position:absolute;visibility:visible;mso-wrap-style:square" from="60875,1395" to="61022,2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F5E8EAAADaAAAADwAAAGRycy9kb3ducmV2LnhtbESPwarCMBRE94L/EK7gRjStikg1iu+B&#10;6OYtqn7Apbm21eamNlHr3xvhgcthZs4wy3VrKvGgxpWWFcSjCARxZnXJuYLTcTucg3AeWWNlmRS8&#10;yMF61e0sMdH2ySk9Dj4XAcIuQQWF93UipcsKMuhGtiYO3tk2Bn2QTS51g88AN5UcR9FMGiw5LBRY&#10;029B2fVwNwp+dlZPbqmJp+mfjQf77bGK+KJUv9duFiA8tf4b/m/vtYIZfK6EGyB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UXkTwQAAANoAAAAPAAAAAAAAAAAAAAAA&#10;AKECAABkcnMvZG93bnJldi54bWxQSwUGAAAAAAQABAD5AAAAjwMAAAAA&#10;" strokecolor="#c00000" strokeweight=".5pt">
                  <v:stroke joinstyle="miter"/>
                </v:line>
                <v:shape id="文本框 13" o:spid="_x0000_s1050" type="#_x0000_t202" style="position:absolute;left:22400;top:-321;width:30086;height:4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492B9094" w14:textId="4E41C9C6" w:rsidR="00CC55F6" w:rsidRPr="00CF63E5" w:rsidRDefault="00CC55F6" w:rsidP="003468DC">
                        <w:pPr>
                          <w:pStyle w:val="aa"/>
                          <w:spacing w:before="0" w:beforeAutospacing="0" w:after="0" w:afterAutospacing="0"/>
                          <w:jc w:val="center"/>
                          <w:rPr>
                            <w:color w:val="000000" w:themeColor="text1"/>
                          </w:rPr>
                        </w:pPr>
                        <w:r>
                          <w:rPr>
                            <w:rFonts w:asciiTheme="minorHAnsi" w:eastAsia="Arial Unicode MS" w:hAnsi="Calibri" w:cs="Arial Unicode MS"/>
                            <w:color w:val="000000" w:themeColor="text1"/>
                            <w:kern w:val="24"/>
                            <w:sz w:val="32"/>
                            <w:szCs w:val="32"/>
                          </w:rPr>
                          <w:t xml:space="preserve">Network bandwidth: </w:t>
                        </w:r>
                        <w:r w:rsidRPr="00CF63E5">
                          <w:rPr>
                            <w:rFonts w:asciiTheme="minorHAnsi" w:eastAsia="Arial Unicode MS" w:hAnsi="Calibri" w:cs="Arial Unicode MS"/>
                            <w:color w:val="000000" w:themeColor="text1"/>
                            <w:kern w:val="24"/>
                            <w:sz w:val="32"/>
                            <w:szCs w:val="32"/>
                          </w:rPr>
                          <w:t xml:space="preserve">13M </w:t>
                        </w:r>
                      </w:p>
                    </w:txbxContent>
                  </v:textbox>
                </v:shape>
                <v:shape id="直接箭头连接符 8" o:spid="_x0000_s1051" type="#_x0000_t32" style="position:absolute;left:17705;top:2886;width:432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QA28EAAADaAAAADwAAAGRycy9kb3ducmV2LnhtbERPPW/CMBDdK/EfrENiaxxAIk3AoFKp&#10;VZYOTTt0POIjjojPaWxI+u/xUKnj0/veHSbbiRsNvnWsYJmkIIhrp1tuFHx9vj4+gfABWWPnmBT8&#10;kofDfvaww0K7kT/oVoVGxBD2BSowIfSFlL42ZNEnrieO3NkNFkOEQyP1gGMMt51cpelGWmw5Nhjs&#10;6cVQfamuVkF2Opcjvsv8mP2Y7+vbasJ1flRqMZ+etyACTeFf/OcutYK4NV6JN0Du7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BADbwQAAANoAAAAPAAAAAAAAAAAAAAAA&#10;AKECAABkcnMvZG93bnJldi54bWxQSwUGAAAAAAQABAD5AAAAjwMAAAAA&#10;" strokecolor="#c00000" strokeweight=".5pt">
                  <v:stroke startarrow="block" endarrow="block" joinstyle="miter"/>
                </v:shape>
                <v:line id="直接连接符 9" o:spid="_x0000_s1052" style="position:absolute;visibility:visible;mso-wrap-style:square" from="17643,1395" to="17643,2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7tYcIAAADaAAAADwAAAGRycy9kb3ducmV2LnhtbESPQYvCMBSE78L+h/AEL6JpVUSrUXYX&#10;ZL14aPUHPJpnW21euk1Wu//eCILHYWa+YdbbztTiRq2rLCuIxxEI4tzqigsFp+NutADhPLLG2jIp&#10;+CcH281Hb42JtndO6Zb5QgQIuwQVlN43iZQuL8mgG9uGOHhn2xr0QbaF1C3eA9zUchJFc2mw4rBQ&#10;YkPfJeXX7M8o+PqxevqbmniWHmw83O+OdcQXpQb97nMFwlPn3+FXe68VLOF5JdwAuX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M7tYcIAAADaAAAADwAAAAAAAAAAAAAA&#10;AAChAgAAZHJzL2Rvd25yZXYueG1sUEsFBgAAAAAEAAQA+QAAAJADAAAAAA==&#10;" strokecolor="#c00000" strokeweight=".5pt">
                  <v:stroke joinstyle="miter"/>
                </v:line>
                <v:shape id="文本框 29" o:spid="_x0000_s1053" type="#_x0000_t202" style="position:absolute;left:-1822;top:4429;width:20208;height:8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2756525D" w14:textId="3C2E3203" w:rsidR="00CC55F6" w:rsidRPr="009D5BBE" w:rsidRDefault="00CC55F6" w:rsidP="009D5BBE">
                        <w:pPr>
                          <w:pStyle w:val="aa"/>
                          <w:spacing w:before="0" w:beforeAutospacing="0" w:after="0" w:afterAutospacing="0"/>
                          <w:jc w:val="center"/>
                          <w:rPr>
                            <w:rFonts w:asciiTheme="minorHAnsi" w:eastAsia="Arial Unicode MS" w:hAnsi="Calibri" w:cs="Arial Unicode MS"/>
                            <w:color w:val="000000" w:themeColor="text1"/>
                            <w:kern w:val="24"/>
                            <w:sz w:val="28"/>
                            <w:szCs w:val="32"/>
                          </w:rPr>
                        </w:pPr>
                        <w:r w:rsidRPr="009D5BBE">
                          <w:rPr>
                            <w:rFonts w:asciiTheme="minorHAnsi" w:eastAsia="Arial Unicode MS" w:hAnsi="Calibri" w:cs="Arial Unicode MS"/>
                            <w:color w:val="000000" w:themeColor="text1"/>
                            <w:kern w:val="24"/>
                            <w:sz w:val="28"/>
                            <w:szCs w:val="32"/>
                          </w:rPr>
                          <w:t>Network</w:t>
                        </w:r>
                        <w:r>
                          <w:rPr>
                            <w:rFonts w:asciiTheme="minorHAnsi" w:eastAsia="Arial Unicode MS" w:hAnsi="Calibri" w:cs="Arial Unicode MS"/>
                            <w:color w:val="000000" w:themeColor="text1"/>
                            <w:kern w:val="24"/>
                            <w:sz w:val="28"/>
                            <w:szCs w:val="32"/>
                          </w:rPr>
                          <w:t xml:space="preserve"> </w:t>
                        </w:r>
                        <w:r w:rsidRPr="009D5BBE">
                          <w:rPr>
                            <w:rFonts w:asciiTheme="minorHAnsi" w:eastAsia="Arial Unicode MS" w:hAnsi="Calibri" w:cs="Arial Unicode MS"/>
                            <w:color w:val="000000" w:themeColor="text1"/>
                            <w:kern w:val="24"/>
                            <w:sz w:val="28"/>
                            <w:szCs w:val="32"/>
                          </w:rPr>
                          <w:t>Bandwidth</w:t>
                        </w:r>
                      </w:p>
                    </w:txbxContent>
                  </v:textbox>
                </v:shape>
                <v:shape id="文本框 30" o:spid="_x0000_s1054" type="#_x0000_t202" style="position:absolute;left:-948;top:12951;width:19178;height:8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1CF2F033" w14:textId="77777777" w:rsidR="00CC55F6" w:rsidRDefault="00CC55F6" w:rsidP="00CF63E5">
                        <w:pPr>
                          <w:pStyle w:val="aa"/>
                          <w:spacing w:before="0" w:beforeAutospacing="0" w:after="0" w:afterAutospacing="0"/>
                          <w:rPr>
                            <w:rFonts w:asciiTheme="minorHAnsi" w:eastAsia="Arial Unicode MS" w:hAnsi="Calibri" w:cs="Arial Unicode MS"/>
                            <w:color w:val="000000" w:themeColor="text1"/>
                            <w:kern w:val="24"/>
                            <w:sz w:val="28"/>
                            <w:szCs w:val="32"/>
                          </w:rPr>
                        </w:pPr>
                        <w:r w:rsidRPr="009D5BBE">
                          <w:rPr>
                            <w:rFonts w:asciiTheme="minorHAnsi" w:eastAsia="Arial Unicode MS" w:hAnsi="Calibri" w:cs="Arial Unicode MS"/>
                            <w:color w:val="000000" w:themeColor="text1"/>
                            <w:kern w:val="24"/>
                            <w:sz w:val="28"/>
                            <w:szCs w:val="32"/>
                          </w:rPr>
                          <w:t>Bandwidth</w:t>
                        </w:r>
                        <w:r>
                          <w:rPr>
                            <w:rFonts w:asciiTheme="minorHAnsi" w:eastAsia="Arial Unicode MS" w:hAnsi="Calibri" w:cs="Arial Unicode MS"/>
                            <w:color w:val="000000" w:themeColor="text1"/>
                            <w:kern w:val="24"/>
                            <w:sz w:val="28"/>
                            <w:szCs w:val="32"/>
                          </w:rPr>
                          <w:t xml:space="preserve"> from</w:t>
                        </w:r>
                      </w:p>
                      <w:p w14:paraId="1DE9AC14" w14:textId="7EF3CE01" w:rsidR="00CC55F6" w:rsidRDefault="00CC55F6" w:rsidP="00CF63E5">
                        <w:pPr>
                          <w:pStyle w:val="aa"/>
                          <w:spacing w:before="0" w:beforeAutospacing="0" w:after="0" w:afterAutospacing="0"/>
                          <w:rPr>
                            <w:rFonts w:asciiTheme="minorHAnsi" w:eastAsia="Arial Unicode MS" w:hAnsi="Calibri" w:cs="Arial Unicode MS"/>
                            <w:color w:val="000000" w:themeColor="text1"/>
                            <w:kern w:val="24"/>
                            <w:sz w:val="28"/>
                            <w:szCs w:val="32"/>
                          </w:rPr>
                        </w:pPr>
                        <w:r>
                          <w:rPr>
                            <w:rFonts w:asciiTheme="minorHAnsi" w:eastAsia="Arial Unicode MS" w:hAnsi="Calibri" w:cs="Arial Unicode MS"/>
                            <w:color w:val="000000" w:themeColor="text1"/>
                            <w:kern w:val="24"/>
                            <w:sz w:val="28"/>
                            <w:szCs w:val="32"/>
                          </w:rPr>
                          <w:t xml:space="preserve">UE perspective </w:t>
                        </w:r>
                      </w:p>
                      <w:p w14:paraId="35A27009" w14:textId="287B4AD7" w:rsidR="00CC55F6" w:rsidRDefault="00CC55F6" w:rsidP="00CF63E5">
                        <w:pPr>
                          <w:pStyle w:val="aa"/>
                          <w:spacing w:before="0" w:beforeAutospacing="0" w:after="0" w:afterAutospacing="0"/>
                          <w:rPr>
                            <w:rFonts w:asciiTheme="minorHAnsi" w:eastAsia="Arial Unicode MS" w:hAnsi="Calibri" w:cs="Arial Unicode MS"/>
                            <w:color w:val="000000" w:themeColor="text1"/>
                            <w:kern w:val="24"/>
                            <w:sz w:val="28"/>
                            <w:szCs w:val="32"/>
                          </w:rPr>
                        </w:pPr>
                        <w:r>
                          <w:rPr>
                            <w:rFonts w:asciiTheme="minorHAnsi" w:eastAsia="Arial Unicode MS" w:hAnsi="Calibri" w:cs="Arial Unicode MS"/>
                            <w:color w:val="000000" w:themeColor="text1"/>
                            <w:kern w:val="24"/>
                            <w:sz w:val="28"/>
                            <w:szCs w:val="32"/>
                          </w:rPr>
                          <w:t xml:space="preserve">UE </w:t>
                        </w:r>
                      </w:p>
                      <w:p w14:paraId="7A33EF3E" w14:textId="77777777" w:rsidR="00CC55F6" w:rsidRPr="009D5BBE" w:rsidRDefault="00CC55F6" w:rsidP="00CF63E5">
                        <w:pPr>
                          <w:pStyle w:val="aa"/>
                          <w:spacing w:before="0" w:beforeAutospacing="0" w:after="0" w:afterAutospacing="0"/>
                          <w:rPr>
                            <w:sz w:val="22"/>
                          </w:rPr>
                        </w:pPr>
                      </w:p>
                    </w:txbxContent>
                  </v:textbox>
                </v:shape>
                <w10:wrap type="topAndBottom"/>
              </v:group>
            </w:pict>
          </mc:Fallback>
        </mc:AlternateContent>
      </w:r>
      <w:r>
        <w:t xml:space="preserve">In this option, </w:t>
      </w:r>
      <w:r w:rsidRPr="003468DC">
        <w:rPr>
          <w:iCs/>
        </w:rPr>
        <w:t xml:space="preserve">the </w:t>
      </w:r>
      <w:r w:rsidR="00CF041F">
        <w:rPr>
          <w:iCs/>
        </w:rPr>
        <w:t>Cell bandwidth in SIB1 is</w:t>
      </w:r>
      <w:r w:rsidRPr="003468DC">
        <w:rPr>
          <w:iCs/>
        </w:rPr>
        <w:t xml:space="preserve"> configured with regular cell </w:t>
      </w:r>
      <w:r w:rsidR="00CF041F" w:rsidRPr="003468DC">
        <w:rPr>
          <w:iCs/>
        </w:rPr>
        <w:t>bandwidth</w:t>
      </w:r>
      <w:r w:rsidR="00CF041F">
        <w:rPr>
          <w:iCs/>
        </w:rPr>
        <w:t xml:space="preserve"> (e.g. 10MHz)</w:t>
      </w:r>
      <w:r w:rsidRPr="003468DC">
        <w:rPr>
          <w:iCs/>
        </w:rPr>
        <w:t xml:space="preserve"> that is close</w:t>
      </w:r>
      <w:r w:rsidR="00303806">
        <w:rPr>
          <w:iCs/>
        </w:rPr>
        <w:t>s</w:t>
      </w:r>
      <w:r w:rsidRPr="003468DC">
        <w:rPr>
          <w:iCs/>
        </w:rPr>
        <w:t xml:space="preserve">t </w:t>
      </w:r>
      <w:r w:rsidR="005D3F00">
        <w:rPr>
          <w:iCs/>
        </w:rPr>
        <w:t xml:space="preserve">to </w:t>
      </w:r>
      <w:r w:rsidRPr="003468DC">
        <w:rPr>
          <w:iCs/>
        </w:rPr>
        <w:t>and lower than the actual used bandwidth</w:t>
      </w:r>
      <w:r w:rsidR="00CF041F">
        <w:rPr>
          <w:iCs/>
        </w:rPr>
        <w:t>(e.g. 13MHz)</w:t>
      </w:r>
      <w:r w:rsidRPr="003468DC">
        <w:rPr>
          <w:iCs/>
        </w:rPr>
        <w:t xml:space="preserve"> in network</w:t>
      </w:r>
      <w:r w:rsidR="00CF041F">
        <w:rPr>
          <w:iCs/>
        </w:rPr>
        <w:t xml:space="preserve"> as shown in the figure below:</w:t>
      </w:r>
    </w:p>
    <w:p w14:paraId="2555DE65" w14:textId="07D663EC" w:rsidR="003468DC" w:rsidRPr="003468DC" w:rsidRDefault="004221BC" w:rsidP="003468DC">
      <w:pPr>
        <w:rPr>
          <w:rFonts w:ascii="Arial" w:eastAsiaTheme="minorEastAsia" w:hAnsi="Arial"/>
          <w:b/>
          <w:sz w:val="24"/>
        </w:rPr>
      </w:pPr>
      <w:r>
        <w:t>To utilize the bandwidth that is not configured within the cell bandwidth in SIB1, some UEs can be configured with dedicated regular</w:t>
      </w:r>
      <w:r w:rsidR="005D3F00">
        <w:t xml:space="preserve"> cell bandwidth with</w:t>
      </w:r>
      <w:r>
        <w:t>in the network bandwidth and out of cell bandwidth configured in SIB1.</w:t>
      </w:r>
    </w:p>
    <w:p w14:paraId="0E4DC621" w14:textId="77777777" w:rsidR="003468DC" w:rsidRPr="00EB23D3" w:rsidRDefault="003468DC" w:rsidP="003468DC">
      <w:r>
        <w:t>The questions are given as below:</w:t>
      </w:r>
    </w:p>
    <w:tbl>
      <w:tblPr>
        <w:tblStyle w:val="af2"/>
        <w:tblW w:w="0" w:type="auto"/>
        <w:tblLook w:val="04A0" w:firstRow="1" w:lastRow="0" w:firstColumn="1" w:lastColumn="0" w:noHBand="0" w:noVBand="1"/>
      </w:tblPr>
      <w:tblGrid>
        <w:gridCol w:w="9307"/>
      </w:tblGrid>
      <w:tr w:rsidR="003468DC" w14:paraId="2F206ADD" w14:textId="77777777" w:rsidTr="00840442">
        <w:tc>
          <w:tcPr>
            <w:tcW w:w="9307" w:type="dxa"/>
          </w:tcPr>
          <w:p w14:paraId="58B68FB7" w14:textId="77777777" w:rsidR="003468DC" w:rsidRPr="00EB23D3" w:rsidRDefault="003468DC" w:rsidP="003468DC">
            <w:pPr>
              <w:pStyle w:val="a5"/>
              <w:numPr>
                <w:ilvl w:val="0"/>
                <w:numId w:val="23"/>
              </w:numPr>
              <w:tabs>
                <w:tab w:val="clear" w:pos="4153"/>
                <w:tab w:val="clear" w:pos="8306"/>
              </w:tabs>
              <w:spacing w:after="0" w:line="240" w:lineRule="auto"/>
              <w:jc w:val="left"/>
              <w:rPr>
                <w:rFonts w:cs="Arial"/>
                <w:b/>
                <w:sz w:val="20"/>
              </w:rPr>
            </w:pPr>
            <w:r w:rsidRPr="00EB23D3">
              <w:rPr>
                <w:rFonts w:cs="Arial"/>
                <w:sz w:val="20"/>
              </w:rPr>
              <w:t>For the overlapping CBWs from network perspective (one cell approach):</w:t>
            </w:r>
          </w:p>
          <w:p w14:paraId="6EB4545E" w14:textId="77777777" w:rsidR="003468DC" w:rsidRPr="00EB23D3" w:rsidRDefault="003468DC" w:rsidP="003468DC">
            <w:pPr>
              <w:pStyle w:val="a5"/>
              <w:numPr>
                <w:ilvl w:val="1"/>
                <w:numId w:val="23"/>
              </w:numPr>
              <w:tabs>
                <w:tab w:val="clear" w:pos="4153"/>
                <w:tab w:val="clear" w:pos="8306"/>
              </w:tabs>
              <w:spacing w:after="0" w:line="240" w:lineRule="auto"/>
              <w:jc w:val="left"/>
              <w:rPr>
                <w:rFonts w:cs="Arial"/>
                <w:b/>
                <w:color w:val="000000" w:themeColor="text1"/>
                <w:sz w:val="20"/>
              </w:rPr>
            </w:pPr>
            <w:r w:rsidRPr="00EB23D3">
              <w:rPr>
                <w:rFonts w:cs="Arial"/>
                <w:sz w:val="20"/>
              </w:rPr>
              <w:t xml:space="preserve">clarify whether a single SSB and </w:t>
            </w:r>
            <w:r w:rsidRPr="00EB23D3">
              <w:rPr>
                <w:rFonts w:cs="Arial"/>
                <w:color w:val="000000" w:themeColor="text1"/>
                <w:sz w:val="20"/>
              </w:rPr>
              <w:t xml:space="preserve">CORESET (e.g. for cases where irregular BWs &gt;10 MHz where a 4.28 MHz wide initial BWP can be in the common frequency range), can be used to configure UEs with different channel BWs on different parts of the BS channel.  </w:t>
            </w:r>
          </w:p>
          <w:p w14:paraId="171581C7" w14:textId="77777777" w:rsidR="003468DC" w:rsidRPr="00EB23D3" w:rsidRDefault="003468DC" w:rsidP="003468DC">
            <w:pPr>
              <w:pStyle w:val="a5"/>
              <w:numPr>
                <w:ilvl w:val="1"/>
                <w:numId w:val="23"/>
              </w:numPr>
              <w:tabs>
                <w:tab w:val="clear" w:pos="4153"/>
                <w:tab w:val="clear" w:pos="8306"/>
              </w:tabs>
              <w:spacing w:after="0" w:line="240" w:lineRule="auto"/>
              <w:jc w:val="left"/>
              <w:rPr>
                <w:rFonts w:cs="Arial"/>
                <w:b/>
              </w:rPr>
            </w:pPr>
            <w:r w:rsidRPr="00EB23D3">
              <w:rPr>
                <w:rFonts w:cs="Arial"/>
                <w:color w:val="000000" w:themeColor="text1"/>
                <w:sz w:val="20"/>
              </w:rPr>
              <w:t xml:space="preserve">clarify whether two time staggered SSBs and CORESET#0 on the same frequency (when the frequency separation is not enough to send them simultaneously at the same time and thus time staggering is needed) are supported in RAN1/2 specifications </w:t>
            </w:r>
            <w:r w:rsidRPr="00EB23D3">
              <w:rPr>
                <w:rFonts w:cs="Arial"/>
                <w:sz w:val="20"/>
              </w:rPr>
              <w:t xml:space="preserve">so that UEs configured with left and right channels of the next smaller regular size can track their own time staggered SSB and CORESET#0. </w:t>
            </w:r>
          </w:p>
        </w:tc>
      </w:tr>
    </w:tbl>
    <w:p w14:paraId="09B06346" w14:textId="77777777" w:rsidR="003468DC" w:rsidRDefault="003468DC" w:rsidP="003468DC">
      <w:pPr>
        <w:rPr>
          <w:rFonts w:eastAsia="MS Mincho"/>
        </w:rPr>
      </w:pPr>
    </w:p>
    <w:p w14:paraId="4EDD36BE" w14:textId="102B04A9" w:rsidR="003468DC" w:rsidRDefault="003468DC" w:rsidP="003468DC">
      <w:pPr>
        <w:rPr>
          <w:rFonts w:eastAsia="MS Mincho"/>
        </w:rPr>
      </w:pPr>
      <w:r>
        <w:rPr>
          <w:rFonts w:eastAsia="MS Mincho"/>
        </w:rPr>
        <w:t xml:space="preserve">Regarding question </w:t>
      </w:r>
      <w:r w:rsidRPr="00EB23D3">
        <w:rPr>
          <w:rFonts w:eastAsia="MS Mincho"/>
          <w:b/>
        </w:rPr>
        <w:t>2)-a</w:t>
      </w:r>
      <w:r>
        <w:rPr>
          <w:rFonts w:eastAsia="MS Mincho"/>
        </w:rPr>
        <w:t xml:space="preserve">, it would be possible from network perspective </w:t>
      </w:r>
      <w:r w:rsidRPr="00876CC5">
        <w:rPr>
          <w:rFonts w:eastAsia="MS Mincho"/>
        </w:rPr>
        <w:t>to use a single SSB and CORESET to configure the UE with different channel BWs on different parts of the BS channel. However, it also implies that the configuration</w:t>
      </w:r>
      <w:r>
        <w:rPr>
          <w:rFonts w:eastAsia="MS Mincho"/>
        </w:rPr>
        <w:t xml:space="preserve"> in SIB1</w:t>
      </w:r>
      <w:r w:rsidRPr="00876CC5">
        <w:rPr>
          <w:rFonts w:eastAsia="MS Mincho"/>
        </w:rPr>
        <w:t xml:space="preserve"> needs to be re-configured</w:t>
      </w:r>
      <w:r>
        <w:rPr>
          <w:rFonts w:eastAsia="MS Mincho"/>
        </w:rPr>
        <w:t xml:space="preserve"> with dedicated signaling </w:t>
      </w:r>
      <w:r w:rsidRPr="00876CC5">
        <w:rPr>
          <w:rFonts w:eastAsia="MS Mincho"/>
        </w:rPr>
        <w:t xml:space="preserve">in order for UE to use each </w:t>
      </w:r>
      <w:r w:rsidRPr="00876CC5">
        <w:rPr>
          <w:rFonts w:eastAsia="MS Mincho"/>
        </w:rPr>
        <w:lastRenderedPageBreak/>
        <w:t>different part respectively</w:t>
      </w:r>
      <w:r w:rsidR="008C4C36">
        <w:rPr>
          <w:rFonts w:eastAsia="MS Mincho"/>
        </w:rPr>
        <w:t xml:space="preserve">. </w:t>
      </w:r>
      <w:r w:rsidR="00CF63E5">
        <w:rPr>
          <w:rFonts w:eastAsia="MS Mincho"/>
        </w:rPr>
        <w:t>It should be noted that in</w:t>
      </w:r>
      <w:r w:rsidR="008C4C36">
        <w:rPr>
          <w:rFonts w:eastAsia="MS Mincho"/>
        </w:rPr>
        <w:t xml:space="preserve"> last RAN2 meeting, it was agreed that the UE can be configured with dedicated </w:t>
      </w:r>
      <w:r w:rsidR="00CF63E5">
        <w:rPr>
          <w:rFonts w:eastAsia="MS Mincho"/>
        </w:rPr>
        <w:t>cell/BWP bandwidth that is not within channel bandwidth in SIB1 as below:</w:t>
      </w:r>
    </w:p>
    <w:p w14:paraId="0CC09121" w14:textId="77777777" w:rsidR="008C4C36" w:rsidRPr="008D1A55" w:rsidRDefault="008C4C36" w:rsidP="008C4C36">
      <w:pPr>
        <w:pStyle w:val="Agreement"/>
        <w:spacing w:line="240" w:lineRule="auto"/>
        <w:jc w:val="left"/>
        <w:rPr>
          <w:lang w:eastAsia="zh-CN"/>
        </w:rPr>
      </w:pPr>
      <w:r>
        <w:rPr>
          <w:lang w:eastAsia="zh-CN"/>
        </w:rPr>
        <w:t xml:space="preserve">[016] R2 </w:t>
      </w:r>
      <w:r w:rsidRPr="008D1A55">
        <w:rPr>
          <w:lang w:eastAsia="zh-CN"/>
        </w:rPr>
        <w:t>Confirm</w:t>
      </w:r>
      <w:r>
        <w:rPr>
          <w:lang w:eastAsia="zh-CN"/>
        </w:rPr>
        <w:t>s</w:t>
      </w:r>
      <w:r w:rsidRPr="008D1A55">
        <w:rPr>
          <w:lang w:eastAsia="zh-CN"/>
        </w:rPr>
        <w:t xml:space="preserve"> the following understanding:</w:t>
      </w:r>
    </w:p>
    <w:p w14:paraId="528C4520" w14:textId="00CCDA64" w:rsidR="008C4C36" w:rsidRDefault="008C4C36" w:rsidP="008C4C36">
      <w:pPr>
        <w:pStyle w:val="Agreement"/>
        <w:numPr>
          <w:ilvl w:val="0"/>
          <w:numId w:val="0"/>
        </w:numPr>
        <w:ind w:left="1619"/>
      </w:pPr>
      <w:r>
        <w:t>When configuring a UE with a dedicated BWP that is not within the channel bandwidth that the UE applied when acquiring SIB1, the network configures the downlinkChannelBW-PerSCS-List and/or uplinkChannelBW-PerSCS-List and firstActiveBWPID so that the channel bandwidth covers at least the active BWP. UE behaviour is not specified when channel bandwidth doesn't contain active BWP size.</w:t>
      </w:r>
    </w:p>
    <w:p w14:paraId="6A44C7EC" w14:textId="7875BE4C" w:rsidR="008C4C36" w:rsidRPr="008D1A55" w:rsidRDefault="008C4C36" w:rsidP="008C4C36">
      <w:pPr>
        <w:pStyle w:val="Agreement"/>
        <w:numPr>
          <w:ilvl w:val="0"/>
          <w:numId w:val="0"/>
        </w:numPr>
        <w:ind w:left="1619"/>
      </w:pPr>
      <w:r>
        <w:t>The network avoids DCI- and timer-based BWP switching to BWPs that are not within current channel bandwidth</w:t>
      </w:r>
    </w:p>
    <w:p w14:paraId="3E137D74" w14:textId="276C8F4D" w:rsidR="008C4C36" w:rsidRPr="00CF63E5" w:rsidRDefault="00CF63E5" w:rsidP="003468DC">
      <w:pPr>
        <w:rPr>
          <w:rFonts w:eastAsiaTheme="minorEastAsia"/>
          <w:lang w:val="en-GB"/>
        </w:rPr>
      </w:pPr>
      <w:r>
        <w:rPr>
          <w:rFonts w:eastAsiaTheme="minorEastAsia"/>
          <w:lang w:val="en-GB"/>
        </w:rPr>
        <w:t>In this regard, we think the option is possible from the RAN2 point of view.</w:t>
      </w:r>
    </w:p>
    <w:p w14:paraId="1789E759" w14:textId="243B782F" w:rsidR="003468DC" w:rsidRPr="00CC55F6" w:rsidRDefault="00FA7A33" w:rsidP="003468DC">
      <w:pPr>
        <w:rPr>
          <w:rFonts w:eastAsia="MS Mincho"/>
        </w:rPr>
      </w:pPr>
      <w:r w:rsidRPr="00CC55F6">
        <w:rPr>
          <w:noProof/>
        </w:rPr>
        <mc:AlternateContent>
          <mc:Choice Requires="wpg">
            <w:drawing>
              <wp:anchor distT="0" distB="0" distL="114300" distR="114300" simplePos="0" relativeHeight="251674624" behindDoc="0" locked="0" layoutInCell="1" allowOverlap="1" wp14:anchorId="1EE7BE81" wp14:editId="4EA9F8D3">
                <wp:simplePos x="0" y="0"/>
                <wp:positionH relativeFrom="margin">
                  <wp:posOffset>217170</wp:posOffset>
                </wp:positionH>
                <wp:positionV relativeFrom="paragraph">
                  <wp:posOffset>1483360</wp:posOffset>
                </wp:positionV>
                <wp:extent cx="5417185" cy="1985010"/>
                <wp:effectExtent l="0" t="0" r="50165" b="34290"/>
                <wp:wrapTopAndBottom/>
                <wp:docPr id="67" name="组合 31"/>
                <wp:cNvGraphicFramePr/>
                <a:graphic xmlns:a="http://schemas.openxmlformats.org/drawingml/2006/main">
                  <a:graphicData uri="http://schemas.microsoft.com/office/word/2010/wordprocessingGroup">
                    <wpg:wgp>
                      <wpg:cNvGrpSpPr/>
                      <wpg:grpSpPr>
                        <a:xfrm>
                          <a:off x="0" y="0"/>
                          <a:ext cx="5417185" cy="1985010"/>
                          <a:chOff x="-182276" y="-32143"/>
                          <a:chExt cx="6292259" cy="2338241"/>
                        </a:xfrm>
                      </wpg:grpSpPr>
                      <wps:wsp>
                        <wps:cNvPr id="68" name="矩形 68"/>
                        <wps:cNvSpPr/>
                        <wps:spPr bwMode="auto">
                          <a:xfrm>
                            <a:off x="3289394" y="1795093"/>
                            <a:ext cx="2804737" cy="339134"/>
                          </a:xfrm>
                          <a:prstGeom prst="rect">
                            <a:avLst/>
                          </a:prstGeom>
                          <a:solidFill>
                            <a:srgbClr val="F0AD00">
                              <a:lumMod val="40000"/>
                              <a:lumOff val="60000"/>
                            </a:srgbClr>
                          </a:solidFill>
                          <a:ln>
                            <a:noFill/>
                          </a:ln>
                          <a:effectLst/>
                          <a:extLst/>
                        </wps:spPr>
                        <wps:txbx>
                          <w:txbxContent>
                            <w:p w14:paraId="7FB8FE76" w14:textId="32141E67" w:rsidR="00CC55F6" w:rsidRDefault="00CC55F6" w:rsidP="00034F3D">
                              <w:pPr>
                                <w:pStyle w:val="aa"/>
                                <w:spacing w:before="120" w:beforeAutospacing="0" w:after="0" w:afterAutospacing="0"/>
                                <w:jc w:val="center"/>
                                <w:textAlignment w:val="baseline"/>
                              </w:pPr>
                              <w:r>
                                <w:rPr>
                                  <w:rFonts w:asciiTheme="minorHAnsi" w:eastAsia="华文细黑" w:hAnsi="Calibri" w:cs="Arial"/>
                                  <w:color w:val="000000"/>
                                  <w:kern w:val="24"/>
                                  <w:szCs w:val="28"/>
                                </w:rPr>
                                <w:t>Dedicated Cell bandwidth: 5MHz</w:t>
                              </w:r>
                            </w:p>
                          </w:txbxContent>
                        </wps:txbx>
                        <wps:bodyPr vert="horz" wrap="square" lIns="0" tIns="0" rIns="0" bIns="0" numCol="1" rtlCol="0" anchor="ctr" anchorCtr="0" compatLnSpc="1">
                          <a:prstTxWarp prst="textNoShape">
                            <a:avLst/>
                          </a:prstTxWarp>
                        </wps:bodyPr>
                      </wps:wsp>
                      <wps:wsp>
                        <wps:cNvPr id="69" name="矩形 69"/>
                        <wps:cNvSpPr/>
                        <wps:spPr bwMode="auto">
                          <a:xfrm>
                            <a:off x="1775155" y="1321801"/>
                            <a:ext cx="2877543" cy="353430"/>
                          </a:xfrm>
                          <a:prstGeom prst="rect">
                            <a:avLst/>
                          </a:prstGeom>
                          <a:solidFill>
                            <a:srgbClr val="6BB76D">
                              <a:lumMod val="40000"/>
                              <a:lumOff val="60000"/>
                            </a:srgbClr>
                          </a:solidFill>
                          <a:ln>
                            <a:noFill/>
                          </a:ln>
                          <a:effectLst/>
                          <a:extLst/>
                        </wps:spPr>
                        <wps:txbx>
                          <w:txbxContent>
                            <w:p w14:paraId="5EDAFD65" w14:textId="43B0CEDE" w:rsidR="00CC55F6" w:rsidRDefault="00CC55F6" w:rsidP="00034F3D">
                              <w:pPr>
                                <w:pStyle w:val="aa"/>
                                <w:spacing w:before="120" w:beforeAutospacing="0" w:after="0" w:afterAutospacing="0"/>
                                <w:jc w:val="center"/>
                                <w:textAlignment w:val="baseline"/>
                              </w:pPr>
                              <w:r>
                                <w:rPr>
                                  <w:rFonts w:asciiTheme="minorHAnsi" w:eastAsia="华文细黑" w:hAnsi="Calibri" w:cs="Arial"/>
                                  <w:color w:val="000000"/>
                                  <w:kern w:val="24"/>
                                  <w:szCs w:val="28"/>
                                </w:rPr>
                                <w:t xml:space="preserve">Cell bandwidth in SIB1: 5MHz </w:t>
                              </w:r>
                            </w:p>
                          </w:txbxContent>
                        </wps:txbx>
                        <wps:bodyPr vert="horz" wrap="square" lIns="0" tIns="0" rIns="0" bIns="0" numCol="1" rtlCol="0" anchor="ctr" anchorCtr="0" compatLnSpc="1">
                          <a:prstTxWarp prst="textNoShape">
                            <a:avLst/>
                          </a:prstTxWarp>
                        </wps:bodyPr>
                      </wps:wsp>
                      <wps:wsp>
                        <wps:cNvPr id="70" name="矩形 70"/>
                        <wps:cNvSpPr/>
                        <wps:spPr bwMode="auto">
                          <a:xfrm>
                            <a:off x="1770501" y="518551"/>
                            <a:ext cx="4339482" cy="361862"/>
                          </a:xfrm>
                          <a:prstGeom prst="rect">
                            <a:avLst/>
                          </a:prstGeom>
                          <a:solidFill>
                            <a:srgbClr val="60B5CC">
                              <a:lumMod val="40000"/>
                              <a:lumOff val="60000"/>
                            </a:srgbClr>
                          </a:solidFill>
                          <a:ln>
                            <a:noFill/>
                          </a:ln>
                          <a:effectLst/>
                          <a:extLst/>
                        </wps:spPr>
                        <wps:bodyPr vert="horz" wrap="square" lIns="0" tIns="0" rIns="0" bIns="0" numCol="1" rtlCol="0" anchor="ctr" anchorCtr="0" compatLnSpc="1">
                          <a:prstTxWarp prst="textNoShape">
                            <a:avLst/>
                          </a:prstTxWarp>
                        </wps:bodyPr>
                      </wps:wsp>
                      <wps:wsp>
                        <wps:cNvPr id="71" name="矩形 71"/>
                        <wps:cNvSpPr/>
                        <wps:spPr bwMode="auto">
                          <a:xfrm>
                            <a:off x="2778466" y="529907"/>
                            <a:ext cx="1826223" cy="350506"/>
                          </a:xfrm>
                          <a:prstGeom prst="rect">
                            <a:avLst/>
                          </a:prstGeom>
                          <a:solidFill>
                            <a:srgbClr val="FFFF00"/>
                          </a:solidFill>
                          <a:ln>
                            <a:noFill/>
                          </a:ln>
                          <a:effectLst/>
                          <a:extLst/>
                        </wps:spPr>
                        <wps:txbx>
                          <w:txbxContent>
                            <w:p w14:paraId="05E05EE9" w14:textId="77777777" w:rsidR="00CC55F6" w:rsidRPr="00CF041F" w:rsidRDefault="00CC55F6" w:rsidP="00034F3D">
                              <w:pPr>
                                <w:pStyle w:val="aa"/>
                                <w:spacing w:before="120" w:beforeAutospacing="0" w:after="0" w:afterAutospacing="0"/>
                                <w:jc w:val="center"/>
                                <w:textAlignment w:val="baseline"/>
                                <w:rPr>
                                  <w:sz w:val="22"/>
                                </w:rPr>
                              </w:pPr>
                              <w:r>
                                <w:rPr>
                                  <w:rFonts w:asciiTheme="minorHAnsi" w:eastAsia="华文细黑" w:hAnsi="Calibri" w:cs="Arial"/>
                                  <w:color w:val="000000"/>
                                  <w:kern w:val="24"/>
                                  <w:szCs w:val="28"/>
                                </w:rPr>
                                <w:t>Cell1 SSB/CORESET0</w:t>
                              </w:r>
                            </w:p>
                          </w:txbxContent>
                        </wps:txbx>
                        <wps:bodyPr vert="horz" wrap="square" lIns="0" tIns="0" rIns="0" bIns="0" numCol="1" rtlCol="0" anchor="ctr" anchorCtr="0" compatLnSpc="1">
                          <a:prstTxWarp prst="textNoShape">
                            <a:avLst/>
                          </a:prstTxWarp>
                        </wps:bodyPr>
                      </wps:wsp>
                      <wps:wsp>
                        <wps:cNvPr id="72" name="直接连接符 72"/>
                        <wps:cNvCnPr/>
                        <wps:spPr>
                          <a:xfrm>
                            <a:off x="6087579" y="139547"/>
                            <a:ext cx="14714" cy="2166551"/>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73" name="文本框 13"/>
                        <wps:cNvSpPr txBox="1"/>
                        <wps:spPr>
                          <a:xfrm>
                            <a:off x="2240026" y="-32143"/>
                            <a:ext cx="3008630" cy="401320"/>
                          </a:xfrm>
                          <a:prstGeom prst="rect">
                            <a:avLst/>
                          </a:prstGeom>
                          <a:noFill/>
                        </wps:spPr>
                        <wps:txbx>
                          <w:txbxContent>
                            <w:p w14:paraId="6F9B7F5D" w14:textId="00768969" w:rsidR="00CC55F6" w:rsidRPr="00CF63E5" w:rsidRDefault="00CC55F6" w:rsidP="00034F3D">
                              <w:pPr>
                                <w:pStyle w:val="aa"/>
                                <w:spacing w:before="0" w:beforeAutospacing="0" w:after="0" w:afterAutospacing="0"/>
                                <w:jc w:val="center"/>
                                <w:rPr>
                                  <w:color w:val="000000" w:themeColor="text1"/>
                                </w:rPr>
                              </w:pPr>
                              <w:r>
                                <w:rPr>
                                  <w:rFonts w:asciiTheme="minorHAnsi" w:eastAsia="Arial Unicode MS" w:hAnsi="Calibri" w:cs="Arial Unicode MS"/>
                                  <w:color w:val="000000" w:themeColor="text1"/>
                                  <w:kern w:val="24"/>
                                  <w:sz w:val="32"/>
                                  <w:szCs w:val="32"/>
                                </w:rPr>
                                <w:t>Network bandwidth: 7</w:t>
                              </w:r>
                              <w:r w:rsidRPr="00CF63E5">
                                <w:rPr>
                                  <w:rFonts w:asciiTheme="minorHAnsi" w:eastAsia="Arial Unicode MS" w:hAnsi="Calibri" w:cs="Arial Unicode MS"/>
                                  <w:color w:val="000000" w:themeColor="text1"/>
                                  <w:kern w:val="24"/>
                                  <w:sz w:val="32"/>
                                  <w:szCs w:val="32"/>
                                </w:rPr>
                                <w:t xml:space="preserve">M </w:t>
                              </w:r>
                            </w:p>
                          </w:txbxContent>
                        </wps:txbx>
                        <wps:bodyPr wrap="square" rtlCol="0">
                          <a:noAutofit/>
                        </wps:bodyPr>
                      </wps:wsp>
                      <wps:wsp>
                        <wps:cNvPr id="74" name="直接箭头连接符 74"/>
                        <wps:cNvCnPr/>
                        <wps:spPr>
                          <a:xfrm>
                            <a:off x="1770501" y="288639"/>
                            <a:ext cx="4324103" cy="0"/>
                          </a:xfrm>
                          <a:prstGeom prst="straightConnector1">
                            <a:avLst/>
                          </a:prstGeom>
                          <a:ln>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5" name="直接连接符 75"/>
                        <wps:cNvCnPr/>
                        <wps:spPr>
                          <a:xfrm>
                            <a:off x="1764379" y="139547"/>
                            <a:ext cx="0" cy="2100648"/>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76" name="文本框 29"/>
                        <wps:cNvSpPr txBox="1"/>
                        <wps:spPr>
                          <a:xfrm>
                            <a:off x="-182276" y="442949"/>
                            <a:ext cx="2020903" cy="842754"/>
                          </a:xfrm>
                          <a:prstGeom prst="rect">
                            <a:avLst/>
                          </a:prstGeom>
                          <a:noFill/>
                        </wps:spPr>
                        <wps:txbx>
                          <w:txbxContent>
                            <w:p w14:paraId="2215C83F" w14:textId="77777777" w:rsidR="00CC55F6" w:rsidRPr="009D5BBE" w:rsidRDefault="00CC55F6" w:rsidP="00034F3D">
                              <w:pPr>
                                <w:pStyle w:val="aa"/>
                                <w:spacing w:before="0" w:beforeAutospacing="0" w:after="0" w:afterAutospacing="0"/>
                                <w:jc w:val="center"/>
                                <w:rPr>
                                  <w:rFonts w:asciiTheme="minorHAnsi" w:eastAsia="Arial Unicode MS" w:hAnsi="Calibri" w:cs="Arial Unicode MS"/>
                                  <w:color w:val="000000" w:themeColor="text1"/>
                                  <w:kern w:val="24"/>
                                  <w:sz w:val="28"/>
                                  <w:szCs w:val="32"/>
                                </w:rPr>
                              </w:pPr>
                              <w:r w:rsidRPr="009D5BBE">
                                <w:rPr>
                                  <w:rFonts w:asciiTheme="minorHAnsi" w:eastAsia="Arial Unicode MS" w:hAnsi="Calibri" w:cs="Arial Unicode MS"/>
                                  <w:color w:val="000000" w:themeColor="text1"/>
                                  <w:kern w:val="24"/>
                                  <w:sz w:val="28"/>
                                  <w:szCs w:val="32"/>
                                </w:rPr>
                                <w:t>Network</w:t>
                              </w:r>
                              <w:r>
                                <w:rPr>
                                  <w:rFonts w:asciiTheme="minorHAnsi" w:eastAsia="Arial Unicode MS" w:hAnsi="Calibri" w:cs="Arial Unicode MS"/>
                                  <w:color w:val="000000" w:themeColor="text1"/>
                                  <w:kern w:val="24"/>
                                  <w:sz w:val="28"/>
                                  <w:szCs w:val="32"/>
                                </w:rPr>
                                <w:t xml:space="preserve"> </w:t>
                              </w:r>
                              <w:r w:rsidRPr="009D5BBE">
                                <w:rPr>
                                  <w:rFonts w:asciiTheme="minorHAnsi" w:eastAsia="Arial Unicode MS" w:hAnsi="Calibri" w:cs="Arial Unicode MS"/>
                                  <w:color w:val="000000" w:themeColor="text1"/>
                                  <w:kern w:val="24"/>
                                  <w:sz w:val="28"/>
                                  <w:szCs w:val="32"/>
                                </w:rPr>
                                <w:t>Bandwidth</w:t>
                              </w:r>
                            </w:p>
                          </w:txbxContent>
                        </wps:txbx>
                        <wps:bodyPr wrap="square" rtlCol="0">
                          <a:noAutofit/>
                        </wps:bodyPr>
                      </wps:wsp>
                      <wps:wsp>
                        <wps:cNvPr id="77" name="文本框 30"/>
                        <wps:cNvSpPr txBox="1"/>
                        <wps:spPr>
                          <a:xfrm>
                            <a:off x="-94851" y="1295152"/>
                            <a:ext cx="1917914" cy="802152"/>
                          </a:xfrm>
                          <a:prstGeom prst="rect">
                            <a:avLst/>
                          </a:prstGeom>
                          <a:noFill/>
                        </wps:spPr>
                        <wps:txbx>
                          <w:txbxContent>
                            <w:p w14:paraId="4D146860" w14:textId="77777777" w:rsidR="00CC55F6" w:rsidRDefault="00CC55F6" w:rsidP="00034F3D">
                              <w:pPr>
                                <w:pStyle w:val="aa"/>
                                <w:spacing w:before="0" w:beforeAutospacing="0" w:after="0" w:afterAutospacing="0"/>
                                <w:rPr>
                                  <w:rFonts w:asciiTheme="minorHAnsi" w:eastAsia="Arial Unicode MS" w:hAnsi="Calibri" w:cs="Arial Unicode MS"/>
                                  <w:color w:val="000000" w:themeColor="text1"/>
                                  <w:kern w:val="24"/>
                                  <w:sz w:val="28"/>
                                  <w:szCs w:val="32"/>
                                </w:rPr>
                              </w:pPr>
                              <w:r w:rsidRPr="009D5BBE">
                                <w:rPr>
                                  <w:rFonts w:asciiTheme="minorHAnsi" w:eastAsia="Arial Unicode MS" w:hAnsi="Calibri" w:cs="Arial Unicode MS"/>
                                  <w:color w:val="000000" w:themeColor="text1"/>
                                  <w:kern w:val="24"/>
                                  <w:sz w:val="28"/>
                                  <w:szCs w:val="32"/>
                                </w:rPr>
                                <w:t>Bandwidth</w:t>
                              </w:r>
                              <w:r>
                                <w:rPr>
                                  <w:rFonts w:asciiTheme="minorHAnsi" w:eastAsia="Arial Unicode MS" w:hAnsi="Calibri" w:cs="Arial Unicode MS"/>
                                  <w:color w:val="000000" w:themeColor="text1"/>
                                  <w:kern w:val="24"/>
                                  <w:sz w:val="28"/>
                                  <w:szCs w:val="32"/>
                                </w:rPr>
                                <w:t xml:space="preserve"> from</w:t>
                              </w:r>
                            </w:p>
                            <w:p w14:paraId="22F51713" w14:textId="77777777" w:rsidR="00CC55F6" w:rsidRDefault="00CC55F6" w:rsidP="00034F3D">
                              <w:pPr>
                                <w:pStyle w:val="aa"/>
                                <w:spacing w:before="0" w:beforeAutospacing="0" w:after="0" w:afterAutospacing="0"/>
                                <w:rPr>
                                  <w:rFonts w:asciiTheme="minorHAnsi" w:eastAsia="Arial Unicode MS" w:hAnsi="Calibri" w:cs="Arial Unicode MS"/>
                                  <w:color w:val="000000" w:themeColor="text1"/>
                                  <w:kern w:val="24"/>
                                  <w:sz w:val="28"/>
                                  <w:szCs w:val="32"/>
                                </w:rPr>
                              </w:pPr>
                              <w:r>
                                <w:rPr>
                                  <w:rFonts w:asciiTheme="minorHAnsi" w:eastAsia="Arial Unicode MS" w:hAnsi="Calibri" w:cs="Arial Unicode MS"/>
                                  <w:color w:val="000000" w:themeColor="text1"/>
                                  <w:kern w:val="24"/>
                                  <w:sz w:val="28"/>
                                  <w:szCs w:val="32"/>
                                </w:rPr>
                                <w:t xml:space="preserve">UE perspective </w:t>
                              </w:r>
                            </w:p>
                            <w:p w14:paraId="2F82F278" w14:textId="77777777" w:rsidR="00CC55F6" w:rsidRDefault="00CC55F6" w:rsidP="00034F3D">
                              <w:pPr>
                                <w:pStyle w:val="aa"/>
                                <w:spacing w:before="0" w:beforeAutospacing="0" w:after="0" w:afterAutospacing="0"/>
                                <w:rPr>
                                  <w:rFonts w:asciiTheme="minorHAnsi" w:eastAsia="Arial Unicode MS" w:hAnsi="Calibri" w:cs="Arial Unicode MS"/>
                                  <w:color w:val="000000" w:themeColor="text1"/>
                                  <w:kern w:val="24"/>
                                  <w:sz w:val="28"/>
                                  <w:szCs w:val="32"/>
                                </w:rPr>
                              </w:pPr>
                              <w:r>
                                <w:rPr>
                                  <w:rFonts w:asciiTheme="minorHAnsi" w:eastAsia="Arial Unicode MS" w:hAnsi="Calibri" w:cs="Arial Unicode MS"/>
                                  <w:color w:val="000000" w:themeColor="text1"/>
                                  <w:kern w:val="24"/>
                                  <w:sz w:val="28"/>
                                  <w:szCs w:val="32"/>
                                </w:rPr>
                                <w:t xml:space="preserve">UE </w:t>
                              </w:r>
                            </w:p>
                            <w:p w14:paraId="4D9CB2C5" w14:textId="77777777" w:rsidR="00CC55F6" w:rsidRPr="009D5BBE" w:rsidRDefault="00CC55F6" w:rsidP="00034F3D">
                              <w:pPr>
                                <w:pStyle w:val="aa"/>
                                <w:spacing w:before="0" w:beforeAutospacing="0" w:after="0" w:afterAutospacing="0"/>
                                <w:rPr>
                                  <w:sz w:val="22"/>
                                </w:rPr>
                              </w:pPr>
                            </w:p>
                          </w:txbxContent>
                        </wps:txbx>
                        <wps:bodyPr wrap="square" rtlCol="0">
                          <a:noAutofit/>
                        </wps:bodyPr>
                      </wps:wsp>
                      <wps:wsp>
                        <wps:cNvPr id="80" name="矩形 80"/>
                        <wps:cNvSpPr/>
                        <wps:spPr bwMode="auto">
                          <a:xfrm>
                            <a:off x="3261964" y="864014"/>
                            <a:ext cx="1826223" cy="350506"/>
                          </a:xfrm>
                          <a:prstGeom prst="rect">
                            <a:avLst/>
                          </a:prstGeom>
                          <a:solidFill>
                            <a:srgbClr val="FFFF00"/>
                          </a:solidFill>
                          <a:ln>
                            <a:noFill/>
                          </a:ln>
                          <a:effectLst/>
                          <a:extLst/>
                        </wps:spPr>
                        <wps:txbx>
                          <w:txbxContent>
                            <w:p w14:paraId="756A52C5" w14:textId="77777777" w:rsidR="00CC55F6" w:rsidRPr="00CF041F" w:rsidRDefault="00CC55F6" w:rsidP="00034F3D">
                              <w:pPr>
                                <w:pStyle w:val="aa"/>
                                <w:spacing w:before="120" w:beforeAutospacing="0" w:after="0" w:afterAutospacing="0"/>
                                <w:jc w:val="center"/>
                                <w:textAlignment w:val="baseline"/>
                                <w:rPr>
                                  <w:sz w:val="22"/>
                                </w:rPr>
                              </w:pPr>
                              <w:r>
                                <w:rPr>
                                  <w:rFonts w:asciiTheme="minorHAnsi" w:eastAsia="华文细黑" w:hAnsi="Calibri" w:cs="Arial"/>
                                  <w:color w:val="000000"/>
                                  <w:kern w:val="24"/>
                                  <w:szCs w:val="28"/>
                                </w:rPr>
                                <w:t>Cell1 SSB/CORESET0</w:t>
                              </w:r>
                            </w:p>
                          </w:txbxContent>
                        </wps:txbx>
                        <wps:bodyPr vert="horz" wrap="square" lIns="0" tIns="0" rIns="0" bIns="0" numCol="1" rtlCol="0" anchor="ctr"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1EE7BE81" id="_x0000_s1055" style="position:absolute;left:0;text-align:left;margin-left:17.1pt;margin-top:116.8pt;width:426.55pt;height:156.3pt;z-index:251674624;mso-position-horizontal-relative:margin;mso-width-relative:margin;mso-height-relative:margin" coordorigin="-1822,-321" coordsize="62922,23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">
                <v:rect id="矩形 68" o:spid="_x0000_s1056" style="position:absolute;left:32893;top:17950;width:28048;height: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lr1sAA&#10;AADbAAAADwAAAGRycy9kb3ducmV2LnhtbERPTWvCQBC9C/6HZQredFOR1EZXEUHoTZJK0Ns0OybB&#10;7GzIbpP4791DocfH+97uR9OInjpXW1bwvohAEBdW11wquHyf5msQziNrbCyTgic52O+mky0m2g6c&#10;Up/5UoQQdgkqqLxvEyldUZFBt7AtceDutjPoA+xKqTscQrhp5DKKYmmw5tBQYUvHiopH9msU4Kde&#10;mY9B5pc0Oue3/HC9/6yuSs3exsMGhKfR/4v/3F9aQRzGhi/hB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lr1sAAAADbAAAADwAAAAAAAAAAAAAAAACYAgAAZHJzL2Rvd25y&#10;ZXYueG1sUEsFBgAAAAAEAAQA9QAAAIUDAAAAAA==&#10;" fillcolor="#ffe193" stroked="f">
                  <v:textbox inset="0,0,0,0">
                    <w:txbxContent>
                      <w:p w14:paraId="7FB8FE76" w14:textId="32141E67" w:rsidR="00CC55F6" w:rsidRDefault="00CC55F6" w:rsidP="00034F3D">
                        <w:pPr>
                          <w:pStyle w:val="aa"/>
                          <w:spacing w:before="120" w:beforeAutospacing="0" w:after="0" w:afterAutospacing="0"/>
                          <w:jc w:val="center"/>
                          <w:textAlignment w:val="baseline"/>
                        </w:pPr>
                        <w:r>
                          <w:rPr>
                            <w:rFonts w:asciiTheme="minorHAnsi" w:eastAsia="华文细黑" w:hAnsi="Calibri" w:cs="Arial"/>
                            <w:color w:val="000000"/>
                            <w:kern w:val="24"/>
                            <w:szCs w:val="28"/>
                          </w:rPr>
                          <w:t>Dedicated Cell bandwidth: 5MHz</w:t>
                        </w:r>
                      </w:p>
                    </w:txbxContent>
                  </v:textbox>
                </v:rect>
                <v:rect id="矩形 69" o:spid="_x0000_s1057" style="position:absolute;left:17751;top:13218;width:28775;height:35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8ekr4A&#10;AADbAAAADwAAAGRycy9kb3ducmV2LnhtbERPTavCMBC8P/A/hBW8PVMfKFqNIoIg6MXqxdvSrG2x&#10;2ZRmn9Z/bwTB0zDMF7NYda5Wd2pD5dnAaJiAIs69rbgwcD5tf6eggiBbrD2TgScFWC17PwtMrX/w&#10;ke6ZFCqWcEjRQCnSpFqHvCSHYegb4qhdfetQIm0LbVt8xHJX678kmWiHFceFEhvalJTfsn9nAM9h&#10;L9dDsT345DKOUI1mkhkz6HfrOSihTr7mT3pnDUxm8P4Sf4Bev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bPHpK+AAAA2wAAAA8AAAAAAAAAAAAAAAAAmAIAAGRycy9kb3ducmV2&#10;LnhtbFBLBQYAAAAABAAEAPUAAACDAwAAAAA=&#10;" fillcolor="#c4e2c5" stroked="f">
                  <v:textbox inset="0,0,0,0">
                    <w:txbxContent>
                      <w:p w14:paraId="5EDAFD65" w14:textId="43B0CEDE" w:rsidR="00CC55F6" w:rsidRDefault="00CC55F6" w:rsidP="00034F3D">
                        <w:pPr>
                          <w:pStyle w:val="aa"/>
                          <w:spacing w:before="120" w:beforeAutospacing="0" w:after="0" w:afterAutospacing="0"/>
                          <w:jc w:val="center"/>
                          <w:textAlignment w:val="baseline"/>
                        </w:pPr>
                        <w:r>
                          <w:rPr>
                            <w:rFonts w:asciiTheme="minorHAnsi" w:eastAsia="华文细黑" w:hAnsi="Calibri" w:cs="Arial"/>
                            <w:color w:val="000000"/>
                            <w:kern w:val="24"/>
                            <w:szCs w:val="28"/>
                          </w:rPr>
                          <w:t xml:space="preserve">Cell bandwidth in SIB1: 5MHz </w:t>
                        </w:r>
                      </w:p>
                    </w:txbxContent>
                  </v:textbox>
                </v:rect>
                <v:rect id="矩形 70" o:spid="_x0000_s1058" style="position:absolute;left:17705;top:5185;width:4339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1QscAA&#10;AADbAAAADwAAAGRycy9kb3ducmV2LnhtbERPy4rCMBTdC/5DuII7TXXhSMcoo+BjFoP4GGZ7aa5p&#10;sbmpTaz1781iwOXhvGeL1paiodoXjhWMhgkI4szpgo2C82k9mILwAVlj6ZgUPMnDYt7tzDDV7sEH&#10;ao7BiBjCPkUFeQhVKqXPcrLoh64ijtzF1RZDhLWRusZHDLelHCfJRFosODbkWNEqp+x6vFsFdPsx&#10;19N67Db0+7ddtkZe9t+NUv1e+/UJIlAb3uJ/904r+Ijr45f4A+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1QscAAAADbAAAADwAAAAAAAAAAAAAAAACYAgAAZHJzL2Rvd25y&#10;ZXYueG1sUEsFBgAAAAAEAAQA9QAAAIUDAAAAAA==&#10;" fillcolor="#bfe1eb" stroked="f">
                  <v:textbox inset="0,0,0,0"/>
                </v:rect>
                <v:rect id="矩形 71" o:spid="_x0000_s1059" style="position:absolute;left:27784;top:5299;width:18262;height:3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LR38QA&#10;AADbAAAADwAAAGRycy9kb3ducmV2LnhtbESPQWvCQBSE74L/YXmCN92kSJXUVURs7cWD0R56e2Rf&#10;s8Hs25jdavz3riB4HGbmG2a+7GwtLtT6yrGCdJyAIC6crrhUcDx8jmYgfEDWWDsmBTfysFz0e3PM&#10;tLvyni55KEWEsM9QgQmhyaT0hSGLfuwa4uj9udZiiLItpW7xGuG2lm9J8i4tVhwXDDa0NlSc8n8b&#10;KZvJ+neVbrvm6zw1p59Z2Jt8p9Rw0K0+QATqwiv8bH9rBdM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i0d/EAAAA2wAAAA8AAAAAAAAAAAAAAAAAmAIAAGRycy9k&#10;b3ducmV2LnhtbFBLBQYAAAAABAAEAPUAAACJAwAAAAA=&#10;" fillcolor="yellow" stroked="f">
                  <v:textbox inset="0,0,0,0">
                    <w:txbxContent>
                      <w:p w14:paraId="05E05EE9" w14:textId="77777777" w:rsidR="00CC55F6" w:rsidRPr="00CF041F" w:rsidRDefault="00CC55F6" w:rsidP="00034F3D">
                        <w:pPr>
                          <w:pStyle w:val="aa"/>
                          <w:spacing w:before="120" w:beforeAutospacing="0" w:after="0" w:afterAutospacing="0"/>
                          <w:jc w:val="center"/>
                          <w:textAlignment w:val="baseline"/>
                          <w:rPr>
                            <w:sz w:val="22"/>
                          </w:rPr>
                        </w:pPr>
                        <w:r>
                          <w:rPr>
                            <w:rFonts w:asciiTheme="minorHAnsi" w:eastAsia="华文细黑" w:hAnsi="Calibri" w:cs="Arial"/>
                            <w:color w:val="000000"/>
                            <w:kern w:val="24"/>
                            <w:szCs w:val="28"/>
                          </w:rPr>
                          <w:t>Cell1 SSB/CORESET0</w:t>
                        </w:r>
                      </w:p>
                    </w:txbxContent>
                  </v:textbox>
                </v:rect>
                <v:line id="直接连接符 72" o:spid="_x0000_s1060" style="position:absolute;visibility:visible;mso-wrap-style:square" from="60875,1395" to="61022,2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5ZysQAAADbAAAADwAAAGRycy9kb3ducmV2LnhtbESPQWvCQBSE74L/YXlCL6KbpNJK6hq0&#10;IHrxEO0PeGRfk7TZtzG7JvHfdwuFHoeZ+YbZZKNpRE+dqy0riJcRCOLC6ppLBR/Xw2INwnlkjY1l&#10;UvAgB9l2Otlgqu3AOfUXX4oAYZeigsr7NpXSFRUZdEvbEgfv03YGfZBdKXWHQ4CbRiZR9CIN1hwW&#10;KmzpvaLi+3I3CvZHq59vuYlX+dnG89Ph2kT8pdTTbNy9gfA0+v/wX/ukFbwm8Psl/AC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HlnKxAAAANsAAAAPAAAAAAAAAAAA&#10;AAAAAKECAABkcnMvZG93bnJldi54bWxQSwUGAAAAAAQABAD5AAAAkgMAAAAA&#10;" strokecolor="#c00000" strokeweight=".5pt">
                  <v:stroke joinstyle="miter"/>
                </v:line>
                <v:shape id="文本框 13" o:spid="_x0000_s1061" type="#_x0000_t202" style="position:absolute;left:22400;top:-321;width:30086;height:40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14:paraId="6F9B7F5D" w14:textId="00768969" w:rsidR="00CC55F6" w:rsidRPr="00CF63E5" w:rsidRDefault="00CC55F6" w:rsidP="00034F3D">
                        <w:pPr>
                          <w:pStyle w:val="aa"/>
                          <w:spacing w:before="0" w:beforeAutospacing="0" w:after="0" w:afterAutospacing="0"/>
                          <w:jc w:val="center"/>
                          <w:rPr>
                            <w:color w:val="000000" w:themeColor="text1"/>
                          </w:rPr>
                        </w:pPr>
                        <w:r>
                          <w:rPr>
                            <w:rFonts w:asciiTheme="minorHAnsi" w:eastAsia="Arial Unicode MS" w:hAnsi="Calibri" w:cs="Arial Unicode MS"/>
                            <w:color w:val="000000" w:themeColor="text1"/>
                            <w:kern w:val="24"/>
                            <w:sz w:val="32"/>
                            <w:szCs w:val="32"/>
                          </w:rPr>
                          <w:t>Network bandwidth: 7</w:t>
                        </w:r>
                        <w:r w:rsidRPr="00CF63E5">
                          <w:rPr>
                            <w:rFonts w:asciiTheme="minorHAnsi" w:eastAsia="Arial Unicode MS" w:hAnsi="Calibri" w:cs="Arial Unicode MS"/>
                            <w:color w:val="000000" w:themeColor="text1"/>
                            <w:kern w:val="24"/>
                            <w:sz w:val="32"/>
                            <w:szCs w:val="32"/>
                          </w:rPr>
                          <w:t xml:space="preserve">M </w:t>
                        </w:r>
                      </w:p>
                    </w:txbxContent>
                  </v:textbox>
                </v:shape>
                <v:shape id="直接箭头连接符 74" o:spid="_x0000_s1062" type="#_x0000_t32" style="position:absolute;left:17705;top:2886;width:432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CT88UAAADbAAAADwAAAGRycy9kb3ducmV2LnhtbESPzW7CMBCE70i8g7VIvYFTWvGT4kRQ&#10;qRWXHho4cNzGSxw1XofYkPTt60pIPY5mvhnNJh9sI27U+dqxgsdZAoK4dLrmSsHx8DZdgfABWWPj&#10;mBT8kIc8G482mGrX8yfdilCJWMI+RQUmhDaV0peGLPqZa4mjd3adxRBlV0ndYR/LbSPnSbKQFmuO&#10;CwZbejVUfhdXq2D5dd73+CHXu+XFnK7v8wGf1julHibD9gVEoCH8h+/0XkfuGf6+xB8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lCT88UAAADbAAAADwAAAAAAAAAA&#10;AAAAAAChAgAAZHJzL2Rvd25yZXYueG1sUEsFBgAAAAAEAAQA+QAAAJMDAAAAAA==&#10;" strokecolor="#c00000" strokeweight=".5pt">
                  <v:stroke startarrow="block" endarrow="block" joinstyle="miter"/>
                </v:shape>
                <v:line id="直接连接符 75" o:spid="_x0000_s1063" style="position:absolute;visibility:visible;mso-wrap-style:square" from="17643,1395" to="17643,2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BvsQAAADbAAAADwAAAGRycy9kb3ducmV2LnhtbESPzW7CMBCE75V4B2sr9YKKk/6BAga1&#10;SBG59BDgAVbxkoTG6xCbJH17XAmpx9HMfKNZbUbTiJ46V1tWEM8iEMSF1TWXCo6H9HkBwnlkjY1l&#10;UvBLDjbrycMKE20Hzqnf+1IECLsEFVTet4mUrqjIoJvZljh4J9sZ9EF2pdQdDgFuGvkSRR/SYM1h&#10;ocKWthUVP/urUfC1s/r1kpv4Lf+28TRLD03EZ6WeHsfPJQhPo/8P39uZVjB/h78v4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98G+xAAAANsAAAAPAAAAAAAAAAAA&#10;AAAAAKECAABkcnMvZG93bnJldi54bWxQSwUGAAAAAAQABAD5AAAAkgMAAAAA&#10;" strokecolor="#c00000" strokeweight=".5pt">
                  <v:stroke joinstyle="miter"/>
                </v:line>
                <v:shape id="文本框 29" o:spid="_x0000_s1064" type="#_x0000_t202" style="position:absolute;left:-1822;top:4429;width:20208;height:8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2215C83F" w14:textId="77777777" w:rsidR="00CC55F6" w:rsidRPr="009D5BBE" w:rsidRDefault="00CC55F6" w:rsidP="00034F3D">
                        <w:pPr>
                          <w:pStyle w:val="aa"/>
                          <w:spacing w:before="0" w:beforeAutospacing="0" w:after="0" w:afterAutospacing="0"/>
                          <w:jc w:val="center"/>
                          <w:rPr>
                            <w:rFonts w:asciiTheme="minorHAnsi" w:eastAsia="Arial Unicode MS" w:hAnsi="Calibri" w:cs="Arial Unicode MS"/>
                            <w:color w:val="000000" w:themeColor="text1"/>
                            <w:kern w:val="24"/>
                            <w:sz w:val="28"/>
                            <w:szCs w:val="32"/>
                          </w:rPr>
                        </w:pPr>
                        <w:r w:rsidRPr="009D5BBE">
                          <w:rPr>
                            <w:rFonts w:asciiTheme="minorHAnsi" w:eastAsia="Arial Unicode MS" w:hAnsi="Calibri" w:cs="Arial Unicode MS"/>
                            <w:color w:val="000000" w:themeColor="text1"/>
                            <w:kern w:val="24"/>
                            <w:sz w:val="28"/>
                            <w:szCs w:val="32"/>
                          </w:rPr>
                          <w:t>Network</w:t>
                        </w:r>
                        <w:r>
                          <w:rPr>
                            <w:rFonts w:asciiTheme="minorHAnsi" w:eastAsia="Arial Unicode MS" w:hAnsi="Calibri" w:cs="Arial Unicode MS"/>
                            <w:color w:val="000000" w:themeColor="text1"/>
                            <w:kern w:val="24"/>
                            <w:sz w:val="28"/>
                            <w:szCs w:val="32"/>
                          </w:rPr>
                          <w:t xml:space="preserve"> </w:t>
                        </w:r>
                        <w:r w:rsidRPr="009D5BBE">
                          <w:rPr>
                            <w:rFonts w:asciiTheme="minorHAnsi" w:eastAsia="Arial Unicode MS" w:hAnsi="Calibri" w:cs="Arial Unicode MS"/>
                            <w:color w:val="000000" w:themeColor="text1"/>
                            <w:kern w:val="24"/>
                            <w:sz w:val="28"/>
                            <w:szCs w:val="32"/>
                          </w:rPr>
                          <w:t>Bandwidth</w:t>
                        </w:r>
                      </w:p>
                    </w:txbxContent>
                  </v:textbox>
                </v:shape>
                <v:shape id="文本框 30" o:spid="_x0000_s1065" type="#_x0000_t202" style="position:absolute;left:-948;top:12951;width:19178;height:8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14:paraId="4D146860" w14:textId="77777777" w:rsidR="00CC55F6" w:rsidRDefault="00CC55F6" w:rsidP="00034F3D">
                        <w:pPr>
                          <w:pStyle w:val="aa"/>
                          <w:spacing w:before="0" w:beforeAutospacing="0" w:after="0" w:afterAutospacing="0"/>
                          <w:rPr>
                            <w:rFonts w:asciiTheme="minorHAnsi" w:eastAsia="Arial Unicode MS" w:hAnsi="Calibri" w:cs="Arial Unicode MS"/>
                            <w:color w:val="000000" w:themeColor="text1"/>
                            <w:kern w:val="24"/>
                            <w:sz w:val="28"/>
                            <w:szCs w:val="32"/>
                          </w:rPr>
                        </w:pPr>
                        <w:r w:rsidRPr="009D5BBE">
                          <w:rPr>
                            <w:rFonts w:asciiTheme="minorHAnsi" w:eastAsia="Arial Unicode MS" w:hAnsi="Calibri" w:cs="Arial Unicode MS"/>
                            <w:color w:val="000000" w:themeColor="text1"/>
                            <w:kern w:val="24"/>
                            <w:sz w:val="28"/>
                            <w:szCs w:val="32"/>
                          </w:rPr>
                          <w:t>Bandwidth</w:t>
                        </w:r>
                        <w:r>
                          <w:rPr>
                            <w:rFonts w:asciiTheme="minorHAnsi" w:eastAsia="Arial Unicode MS" w:hAnsi="Calibri" w:cs="Arial Unicode MS"/>
                            <w:color w:val="000000" w:themeColor="text1"/>
                            <w:kern w:val="24"/>
                            <w:sz w:val="28"/>
                            <w:szCs w:val="32"/>
                          </w:rPr>
                          <w:t xml:space="preserve"> from</w:t>
                        </w:r>
                      </w:p>
                      <w:p w14:paraId="22F51713" w14:textId="77777777" w:rsidR="00CC55F6" w:rsidRDefault="00CC55F6" w:rsidP="00034F3D">
                        <w:pPr>
                          <w:pStyle w:val="aa"/>
                          <w:spacing w:before="0" w:beforeAutospacing="0" w:after="0" w:afterAutospacing="0"/>
                          <w:rPr>
                            <w:rFonts w:asciiTheme="minorHAnsi" w:eastAsia="Arial Unicode MS" w:hAnsi="Calibri" w:cs="Arial Unicode MS"/>
                            <w:color w:val="000000" w:themeColor="text1"/>
                            <w:kern w:val="24"/>
                            <w:sz w:val="28"/>
                            <w:szCs w:val="32"/>
                          </w:rPr>
                        </w:pPr>
                        <w:r>
                          <w:rPr>
                            <w:rFonts w:asciiTheme="minorHAnsi" w:eastAsia="Arial Unicode MS" w:hAnsi="Calibri" w:cs="Arial Unicode MS"/>
                            <w:color w:val="000000" w:themeColor="text1"/>
                            <w:kern w:val="24"/>
                            <w:sz w:val="28"/>
                            <w:szCs w:val="32"/>
                          </w:rPr>
                          <w:t xml:space="preserve">UE perspective </w:t>
                        </w:r>
                      </w:p>
                      <w:p w14:paraId="2F82F278" w14:textId="77777777" w:rsidR="00CC55F6" w:rsidRDefault="00CC55F6" w:rsidP="00034F3D">
                        <w:pPr>
                          <w:pStyle w:val="aa"/>
                          <w:spacing w:before="0" w:beforeAutospacing="0" w:after="0" w:afterAutospacing="0"/>
                          <w:rPr>
                            <w:rFonts w:asciiTheme="minorHAnsi" w:eastAsia="Arial Unicode MS" w:hAnsi="Calibri" w:cs="Arial Unicode MS"/>
                            <w:color w:val="000000" w:themeColor="text1"/>
                            <w:kern w:val="24"/>
                            <w:sz w:val="28"/>
                            <w:szCs w:val="32"/>
                          </w:rPr>
                        </w:pPr>
                        <w:r>
                          <w:rPr>
                            <w:rFonts w:asciiTheme="minorHAnsi" w:eastAsia="Arial Unicode MS" w:hAnsi="Calibri" w:cs="Arial Unicode MS"/>
                            <w:color w:val="000000" w:themeColor="text1"/>
                            <w:kern w:val="24"/>
                            <w:sz w:val="28"/>
                            <w:szCs w:val="32"/>
                          </w:rPr>
                          <w:t xml:space="preserve">UE </w:t>
                        </w:r>
                      </w:p>
                      <w:p w14:paraId="4D9CB2C5" w14:textId="77777777" w:rsidR="00CC55F6" w:rsidRPr="009D5BBE" w:rsidRDefault="00CC55F6" w:rsidP="00034F3D">
                        <w:pPr>
                          <w:pStyle w:val="aa"/>
                          <w:spacing w:before="0" w:beforeAutospacing="0" w:after="0" w:afterAutospacing="0"/>
                          <w:rPr>
                            <w:sz w:val="22"/>
                          </w:rPr>
                        </w:pPr>
                      </w:p>
                    </w:txbxContent>
                  </v:textbox>
                </v:shape>
                <v:rect id="矩形 80" o:spid="_x0000_s1066" style="position:absolute;left:32619;top:8640;width:18262;height:3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sEY8QA&#10;AADbAAAADwAAAGRycy9kb3ducmV2LnhtbESPwW7CMAyG75N4h8hIu42UadqqQkAIjW2XHShw4GY1&#10;pqlonNIE6N5+Pkza0fr9f/Y3Xw6+VTfqYxPYwHSSgSKugm24NrDfbZ5yUDEhW2wDk4EfirBcjB7m&#10;WNhw5y3dylQrgXAs0IBLqSu0jpUjj3ESOmLJTqH3mGTsa217vAvct/o5y161x4blgsOO1o6qc3n1&#10;Qnl/WR9X08+h+7i8ufMhT1tXfhvzOB5WM1CJhvS//Nf+sgZy+V5cxAP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7BGPEAAAA2wAAAA8AAAAAAAAAAAAAAAAAmAIAAGRycy9k&#10;b3ducmV2LnhtbFBLBQYAAAAABAAEAPUAAACJAwAAAAA=&#10;" fillcolor="yellow" stroked="f">
                  <v:textbox inset="0,0,0,0">
                    <w:txbxContent>
                      <w:p w14:paraId="756A52C5" w14:textId="77777777" w:rsidR="00CC55F6" w:rsidRPr="00CF041F" w:rsidRDefault="00CC55F6" w:rsidP="00034F3D">
                        <w:pPr>
                          <w:pStyle w:val="aa"/>
                          <w:spacing w:before="120" w:beforeAutospacing="0" w:after="0" w:afterAutospacing="0"/>
                          <w:jc w:val="center"/>
                          <w:textAlignment w:val="baseline"/>
                          <w:rPr>
                            <w:sz w:val="22"/>
                          </w:rPr>
                        </w:pPr>
                        <w:r>
                          <w:rPr>
                            <w:rFonts w:asciiTheme="minorHAnsi" w:eastAsia="华文细黑" w:hAnsi="Calibri" w:cs="Arial"/>
                            <w:color w:val="000000"/>
                            <w:kern w:val="24"/>
                            <w:szCs w:val="28"/>
                          </w:rPr>
                          <w:t>Cell1 SSB/CORESET0</w:t>
                        </w:r>
                      </w:p>
                    </w:txbxContent>
                  </v:textbox>
                </v:rect>
                <w10:wrap type="topAndBottom" anchorx="margin"/>
              </v:group>
            </w:pict>
          </mc:Fallback>
        </mc:AlternateContent>
      </w:r>
      <w:r w:rsidR="00CC55F6" w:rsidRPr="00CC55F6">
        <w:rPr>
          <w:noProof/>
        </w:rPr>
        <mc:AlternateContent>
          <mc:Choice Requires="wps">
            <w:drawing>
              <wp:anchor distT="0" distB="0" distL="114300" distR="114300" simplePos="0" relativeHeight="251680768" behindDoc="0" locked="0" layoutInCell="1" allowOverlap="1" wp14:anchorId="592B95F6" wp14:editId="0A21C621">
                <wp:simplePos x="0" y="0"/>
                <wp:positionH relativeFrom="column">
                  <wp:posOffset>4142105</wp:posOffset>
                </wp:positionH>
                <wp:positionV relativeFrom="paragraph">
                  <wp:posOffset>1793875</wp:posOffset>
                </wp:positionV>
                <wp:extent cx="0" cy="425450"/>
                <wp:effectExtent l="0" t="0" r="19050" b="31750"/>
                <wp:wrapTopAndBottom/>
                <wp:docPr id="86" name="直接连接符 86"/>
                <wp:cNvGraphicFramePr/>
                <a:graphic xmlns:a="http://schemas.openxmlformats.org/drawingml/2006/main">
                  <a:graphicData uri="http://schemas.microsoft.com/office/word/2010/wordprocessingShape">
                    <wps:wsp>
                      <wps:cNvCnPr/>
                      <wps:spPr>
                        <a:xfrm flipH="1">
                          <a:off x="0" y="0"/>
                          <a:ext cx="0" cy="42545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8A10B8" id="直接连接符 86" o:spid="_x0000_s1026" style="position:absolute;left:0;text-align:lef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15pt,141.25pt" to="326.15pt,1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" strokecolor="#c00000" strokeweight=".5pt">
                <v:stroke joinstyle="miter"/>
                <w10:wrap type="topAndBottom"/>
              </v:line>
            </w:pict>
          </mc:Fallback>
        </mc:AlternateContent>
      </w:r>
      <w:r w:rsidR="00CC55F6" w:rsidRPr="00CC55F6">
        <w:rPr>
          <w:noProof/>
        </w:rPr>
        <mc:AlternateContent>
          <mc:Choice Requires="wps">
            <w:drawing>
              <wp:anchor distT="0" distB="0" distL="114300" distR="114300" simplePos="0" relativeHeight="251678720" behindDoc="0" locked="0" layoutInCell="1" allowOverlap="1" wp14:anchorId="104534C4" wp14:editId="2C303D35">
                <wp:simplePos x="0" y="0"/>
                <wp:positionH relativeFrom="column">
                  <wp:posOffset>3740785</wp:posOffset>
                </wp:positionH>
                <wp:positionV relativeFrom="paragraph">
                  <wp:posOffset>1407795</wp:posOffset>
                </wp:positionV>
                <wp:extent cx="0" cy="475615"/>
                <wp:effectExtent l="0" t="0" r="19050" b="19685"/>
                <wp:wrapTopAndBottom/>
                <wp:docPr id="85" name="直接连接符 85"/>
                <wp:cNvGraphicFramePr/>
                <a:graphic xmlns:a="http://schemas.openxmlformats.org/drawingml/2006/main">
                  <a:graphicData uri="http://schemas.microsoft.com/office/word/2010/wordprocessingShape">
                    <wps:wsp>
                      <wps:cNvCnPr/>
                      <wps:spPr>
                        <a:xfrm>
                          <a:off x="0" y="0"/>
                          <a:ext cx="0" cy="475615"/>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9F55A" id="直接连接符 85"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4.55pt,110.85pt" to="294.55pt,1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" strokecolor="#c00000" strokeweight=".5pt">
                <v:stroke joinstyle="miter"/>
                <w10:wrap type="topAndBottom"/>
              </v:line>
            </w:pict>
          </mc:Fallback>
        </mc:AlternateContent>
      </w:r>
      <w:r w:rsidR="003468DC" w:rsidRPr="00CC55F6">
        <w:rPr>
          <w:rFonts w:eastAsia="MS Mincho"/>
        </w:rPr>
        <w:t xml:space="preserve">Regarding question </w:t>
      </w:r>
      <w:r w:rsidR="003468DC" w:rsidRPr="00CC55F6">
        <w:rPr>
          <w:rFonts w:eastAsia="MS Mincho"/>
          <w:b/>
        </w:rPr>
        <w:t>2)-b</w:t>
      </w:r>
      <w:r w:rsidR="003468DC" w:rsidRPr="00CC55F6">
        <w:rPr>
          <w:rFonts w:eastAsia="MS Mincho"/>
        </w:rPr>
        <w:t xml:space="preserve">, </w:t>
      </w:r>
      <w:r w:rsidR="00034F3D" w:rsidRPr="00CC55F6">
        <w:rPr>
          <w:rFonts w:eastAsia="MS Mincho"/>
        </w:rPr>
        <w:t>as shown in the figure below, if the overlapped bandwidth is smaller than the bandwidth of SSB/CORESET0, then two SSB/CORESET0s might be needed. However, in such case, the center frequency for these two SSB would be different, and thus for these two SSBs would be seen as two different cells and</w:t>
      </w:r>
      <w:r w:rsidR="004E0D08" w:rsidRPr="00CC55F6">
        <w:rPr>
          <w:rFonts w:eastAsia="MS Mincho"/>
        </w:rPr>
        <w:t xml:space="preserve"> this might not belongs to one cell approach</w:t>
      </w:r>
      <w:r w:rsidR="00CC55F6">
        <w:rPr>
          <w:rFonts w:asciiTheme="minorEastAsia" w:eastAsiaTheme="minorEastAsia" w:hAnsiTheme="minorEastAsia" w:hint="eastAsia"/>
        </w:rPr>
        <w:t>.</w:t>
      </w:r>
      <w:r w:rsidR="00CC55F6">
        <w:rPr>
          <w:rFonts w:eastAsia="MS Mincho"/>
        </w:rPr>
        <w:t xml:space="preserve"> In such case</w:t>
      </w:r>
      <w:r>
        <w:rPr>
          <w:rFonts w:eastAsia="MS Mincho"/>
        </w:rPr>
        <w:t>s</w:t>
      </w:r>
      <w:r w:rsidR="00CC55F6">
        <w:rPr>
          <w:rFonts w:eastAsia="MS Mincho"/>
        </w:rPr>
        <w:t xml:space="preserve"> the cost for additional SSB/CORESET0 (SIB/Paging) would be considerable given that the total bandwidth is </w:t>
      </w:r>
      <w:r>
        <w:rPr>
          <w:rFonts w:eastAsia="MS Mincho"/>
        </w:rPr>
        <w:t xml:space="preserve">not large, </w:t>
      </w:r>
      <w:r w:rsidR="00EB2EF0">
        <w:rPr>
          <w:rFonts w:eastAsia="MS Mincho"/>
        </w:rPr>
        <w:t xml:space="preserve">and the </w:t>
      </w:r>
      <w:r>
        <w:rPr>
          <w:rFonts w:eastAsia="MS Mincho"/>
        </w:rPr>
        <w:t xml:space="preserve">corresponding </w:t>
      </w:r>
      <w:r w:rsidR="00EB2EF0">
        <w:rPr>
          <w:rFonts w:eastAsia="MS Mincho"/>
        </w:rPr>
        <w:t xml:space="preserve">utilization of such irregular spectrum seems not efficient via </w:t>
      </w:r>
      <w:r>
        <w:rPr>
          <w:rFonts w:eastAsia="MS Mincho"/>
        </w:rPr>
        <w:t xml:space="preserve">this </w:t>
      </w:r>
      <w:r w:rsidR="00EB2EF0">
        <w:rPr>
          <w:rFonts w:eastAsia="MS Mincho"/>
        </w:rPr>
        <w:t>solution</w:t>
      </w:r>
      <w:r w:rsidR="00CC55F6">
        <w:rPr>
          <w:rFonts w:eastAsia="MS Mincho"/>
        </w:rPr>
        <w:t>.</w:t>
      </w:r>
    </w:p>
    <w:p w14:paraId="5D6FEC5B" w14:textId="21DA749B" w:rsidR="003468DC" w:rsidRPr="00CC55F6" w:rsidRDefault="003468DC" w:rsidP="00BC7435">
      <w:pPr>
        <w:rPr>
          <w:rFonts w:eastAsiaTheme="minorEastAsia"/>
        </w:rPr>
      </w:pPr>
    </w:p>
    <w:p w14:paraId="29CB341B" w14:textId="532824B5" w:rsidR="003468DC" w:rsidRPr="00CC55F6" w:rsidRDefault="003468DC" w:rsidP="003468DC">
      <w:pPr>
        <w:spacing w:beforeLines="50" w:before="120"/>
        <w:rPr>
          <w:rFonts w:eastAsiaTheme="minorEastAsia"/>
          <w:b/>
          <w:i/>
        </w:rPr>
      </w:pPr>
      <w:r w:rsidRPr="00CC55F6">
        <w:rPr>
          <w:rFonts w:eastAsiaTheme="minorEastAsia"/>
          <w:b/>
          <w:i/>
        </w:rPr>
        <w:t>Observation 2</w:t>
      </w:r>
      <w:r w:rsidR="004E0D08" w:rsidRPr="00CC55F6">
        <w:rPr>
          <w:rFonts w:eastAsiaTheme="minorEastAsia"/>
          <w:b/>
          <w:i/>
        </w:rPr>
        <w:t>a</w:t>
      </w:r>
      <w:r w:rsidRPr="00CC55F6">
        <w:rPr>
          <w:rFonts w:eastAsiaTheme="minorEastAsia"/>
          <w:b/>
          <w:i/>
        </w:rPr>
        <w:t>: Using one or two SSB(s) and associated CORESET(#0) to configure a given UE to use a respective part of the BS channel is possible from network point of view</w:t>
      </w:r>
      <w:r w:rsidR="004E0D08" w:rsidRPr="00CC55F6">
        <w:rPr>
          <w:rFonts w:eastAsiaTheme="minorEastAsia"/>
          <w:b/>
          <w:i/>
        </w:rPr>
        <w:t>.</w:t>
      </w:r>
    </w:p>
    <w:p w14:paraId="739AA980" w14:textId="3D6456DF" w:rsidR="003468DC" w:rsidRPr="00CC55F6" w:rsidRDefault="004E0D08" w:rsidP="003468DC">
      <w:pPr>
        <w:spacing w:beforeLines="50" w:before="120"/>
        <w:rPr>
          <w:rFonts w:eastAsiaTheme="minorEastAsia"/>
          <w:b/>
          <w:i/>
        </w:rPr>
      </w:pPr>
      <w:r w:rsidRPr="00CC55F6">
        <w:rPr>
          <w:rFonts w:eastAsiaTheme="minorEastAsia"/>
          <w:b/>
          <w:i/>
        </w:rPr>
        <w:t xml:space="preserve">Observation 2b: </w:t>
      </w:r>
      <w:r w:rsidR="00FA7A33">
        <w:rPr>
          <w:rFonts w:eastAsiaTheme="minorEastAsia"/>
          <w:b/>
          <w:i/>
        </w:rPr>
        <w:t>When the irregular channel bandwidth is small,</w:t>
      </w:r>
      <w:r w:rsidRPr="00CC55F6">
        <w:rPr>
          <w:rFonts w:eastAsiaTheme="minorEastAsia"/>
          <w:b/>
          <w:i/>
        </w:rPr>
        <w:t xml:space="preserve"> the center frequency for these two SSB would be different, and thus for these two SSBs would be seen as two different cells.</w:t>
      </w:r>
      <w:r w:rsidR="00CC55F6">
        <w:rPr>
          <w:rFonts w:eastAsiaTheme="minorEastAsia"/>
          <w:b/>
          <w:i/>
        </w:rPr>
        <w:t xml:space="preserve"> </w:t>
      </w:r>
      <w:r w:rsidR="00EB2EF0">
        <w:rPr>
          <w:rFonts w:eastAsiaTheme="minorEastAsia"/>
          <w:b/>
          <w:i/>
        </w:rPr>
        <w:t>T</w:t>
      </w:r>
      <w:r w:rsidR="00CC55F6">
        <w:rPr>
          <w:rFonts w:eastAsiaTheme="minorEastAsia"/>
          <w:b/>
          <w:i/>
        </w:rPr>
        <w:t xml:space="preserve">he </w:t>
      </w:r>
      <w:r w:rsidR="00CC55F6" w:rsidRPr="00CC55F6">
        <w:rPr>
          <w:rFonts w:eastAsiaTheme="minorEastAsia"/>
          <w:b/>
          <w:i/>
        </w:rPr>
        <w:t>cost for additional SSB/CORESET0 (SIB/Paging) would be considerable given that</w:t>
      </w:r>
      <w:r w:rsidR="00FA7A33">
        <w:rPr>
          <w:rFonts w:eastAsiaTheme="minorEastAsia"/>
          <w:b/>
          <w:i/>
        </w:rPr>
        <w:t xml:space="preserve"> the total bandwidth is not large</w:t>
      </w:r>
      <w:r w:rsidR="00EB2EF0">
        <w:rPr>
          <w:rFonts w:eastAsiaTheme="minorEastAsia"/>
          <w:b/>
          <w:i/>
        </w:rPr>
        <w:t>.</w:t>
      </w:r>
    </w:p>
    <w:p w14:paraId="0F658E76" w14:textId="345A9308" w:rsidR="003468DC" w:rsidRPr="003468DC" w:rsidRDefault="003468DC" w:rsidP="003468DC">
      <w:pPr>
        <w:pStyle w:val="af1"/>
        <w:numPr>
          <w:ilvl w:val="1"/>
          <w:numId w:val="18"/>
        </w:numPr>
        <w:ind w:leftChars="0"/>
        <w:rPr>
          <w:rFonts w:ascii="Arial" w:eastAsia="MS Mincho" w:hAnsi="Arial"/>
          <w:b/>
          <w:sz w:val="24"/>
          <w:szCs w:val="20"/>
          <w:lang w:eastAsia="en-US"/>
        </w:rPr>
      </w:pPr>
      <w:r w:rsidRPr="003468DC">
        <w:rPr>
          <w:rFonts w:ascii="Arial" w:eastAsia="MS Mincho" w:hAnsi="Arial"/>
          <w:b/>
          <w:sz w:val="24"/>
          <w:szCs w:val="20"/>
          <w:lang w:eastAsia="en-US"/>
        </w:rPr>
        <w:t>On the overlapping CBWs from UE perspective with two cell approach/CA approach</w:t>
      </w:r>
    </w:p>
    <w:p w14:paraId="0E60A206" w14:textId="5C452CFF" w:rsidR="00DC3959" w:rsidRPr="003E1BF5" w:rsidRDefault="00DC3959" w:rsidP="003468DC">
      <w:r w:rsidRPr="00DC3959">
        <w:rPr>
          <w:noProof/>
        </w:rPr>
        <w:lastRenderedPageBreak/>
        <mc:AlternateContent>
          <mc:Choice Requires="wpg">
            <w:drawing>
              <wp:anchor distT="0" distB="0" distL="114300" distR="114300" simplePos="0" relativeHeight="251660288" behindDoc="0" locked="0" layoutInCell="1" allowOverlap="1" wp14:anchorId="74A5510C" wp14:editId="460D9B6A">
                <wp:simplePos x="0" y="0"/>
                <wp:positionH relativeFrom="column">
                  <wp:posOffset>132715</wp:posOffset>
                </wp:positionH>
                <wp:positionV relativeFrom="paragraph">
                  <wp:posOffset>622300</wp:posOffset>
                </wp:positionV>
                <wp:extent cx="5459095" cy="2197100"/>
                <wp:effectExtent l="0" t="0" r="65405" b="31750"/>
                <wp:wrapTopAndBottom/>
                <wp:docPr id="15" name="组合 31"/>
                <wp:cNvGraphicFramePr/>
                <a:graphic xmlns:a="http://schemas.openxmlformats.org/drawingml/2006/main">
                  <a:graphicData uri="http://schemas.microsoft.com/office/word/2010/wordprocessingGroup">
                    <wpg:wgp>
                      <wpg:cNvGrpSpPr/>
                      <wpg:grpSpPr>
                        <a:xfrm>
                          <a:off x="0" y="0"/>
                          <a:ext cx="5459095" cy="2197100"/>
                          <a:chOff x="0" y="0"/>
                          <a:chExt cx="6109983" cy="2303903"/>
                        </a:xfrm>
                      </wpg:grpSpPr>
                      <wps:wsp>
                        <wps:cNvPr id="16" name="矩形 16"/>
                        <wps:cNvSpPr/>
                        <wps:spPr bwMode="auto">
                          <a:xfrm>
                            <a:off x="2431186" y="1792898"/>
                            <a:ext cx="3662945" cy="339134"/>
                          </a:xfrm>
                          <a:prstGeom prst="rect">
                            <a:avLst/>
                          </a:prstGeom>
                          <a:solidFill>
                            <a:srgbClr val="F0AD00">
                              <a:lumMod val="40000"/>
                              <a:lumOff val="60000"/>
                            </a:srgbClr>
                          </a:solidFill>
                          <a:ln>
                            <a:noFill/>
                          </a:ln>
                          <a:effectLst/>
                          <a:extLst/>
                        </wps:spPr>
                        <wps:txbx>
                          <w:txbxContent>
                            <w:p w14:paraId="1647AC70" w14:textId="6104F0D7" w:rsidR="00CC55F6" w:rsidRDefault="00CC55F6" w:rsidP="00DC3959">
                              <w:pPr>
                                <w:pStyle w:val="aa"/>
                                <w:spacing w:before="120" w:beforeAutospacing="0" w:after="0" w:afterAutospacing="0"/>
                                <w:jc w:val="center"/>
                                <w:textAlignment w:val="baseline"/>
                              </w:pPr>
                              <w:r>
                                <w:rPr>
                                  <w:rFonts w:asciiTheme="minorHAnsi" w:eastAsia="华文细黑" w:hAnsi="Calibri" w:cs="Arial"/>
                                  <w:color w:val="000000"/>
                                  <w:kern w:val="24"/>
                                  <w:sz w:val="28"/>
                                  <w:szCs w:val="28"/>
                                </w:rPr>
                                <w:t>Cell2 bandwidth: 10MHz</w:t>
                              </w:r>
                            </w:p>
                          </w:txbxContent>
                        </wps:txbx>
                        <wps:bodyPr vert="horz" wrap="square" lIns="0" tIns="0" rIns="0" bIns="0" numCol="1" rtlCol="0" anchor="ctr" anchorCtr="0" compatLnSpc="1">
                          <a:prstTxWarp prst="textNoShape">
                            <a:avLst/>
                          </a:prstTxWarp>
                        </wps:bodyPr>
                      </wps:wsp>
                      <wps:wsp>
                        <wps:cNvPr id="17" name="矩形 17"/>
                        <wps:cNvSpPr/>
                        <wps:spPr bwMode="auto">
                          <a:xfrm>
                            <a:off x="1764379" y="1132347"/>
                            <a:ext cx="3658764" cy="353430"/>
                          </a:xfrm>
                          <a:prstGeom prst="rect">
                            <a:avLst/>
                          </a:prstGeom>
                          <a:solidFill>
                            <a:srgbClr val="6BB76D">
                              <a:lumMod val="40000"/>
                              <a:lumOff val="60000"/>
                            </a:srgbClr>
                          </a:solidFill>
                          <a:ln>
                            <a:noFill/>
                          </a:ln>
                          <a:effectLst/>
                          <a:extLst/>
                        </wps:spPr>
                        <wps:txbx>
                          <w:txbxContent>
                            <w:p w14:paraId="150DEB6B" w14:textId="5F99824A" w:rsidR="00CC55F6" w:rsidRDefault="00CC55F6" w:rsidP="00DC3959">
                              <w:pPr>
                                <w:pStyle w:val="aa"/>
                                <w:spacing w:before="120" w:beforeAutospacing="0" w:after="0" w:afterAutospacing="0"/>
                                <w:jc w:val="center"/>
                                <w:textAlignment w:val="baseline"/>
                              </w:pPr>
                              <w:r>
                                <w:rPr>
                                  <w:rFonts w:asciiTheme="minorHAnsi" w:eastAsia="华文细黑" w:hAnsi="Calibri" w:cs="Arial"/>
                                  <w:color w:val="000000"/>
                                  <w:kern w:val="24"/>
                                  <w:sz w:val="28"/>
                                  <w:szCs w:val="28"/>
                                </w:rPr>
                                <w:t>Cell1 bandwidth: 10MHz</w:t>
                              </w:r>
                            </w:p>
                          </w:txbxContent>
                        </wps:txbx>
                        <wps:bodyPr vert="horz" wrap="square" lIns="0" tIns="0" rIns="0" bIns="0" numCol="1" rtlCol="0" anchor="ctr" anchorCtr="0" compatLnSpc="1">
                          <a:prstTxWarp prst="textNoShape">
                            <a:avLst/>
                          </a:prstTxWarp>
                        </wps:bodyPr>
                      </wps:wsp>
                      <wps:wsp>
                        <wps:cNvPr id="18" name="矩形 18"/>
                        <wps:cNvSpPr/>
                        <wps:spPr bwMode="auto">
                          <a:xfrm>
                            <a:off x="1770501" y="516356"/>
                            <a:ext cx="4339482" cy="361862"/>
                          </a:xfrm>
                          <a:prstGeom prst="rect">
                            <a:avLst/>
                          </a:prstGeom>
                          <a:solidFill>
                            <a:srgbClr val="60B5CC">
                              <a:lumMod val="40000"/>
                              <a:lumOff val="60000"/>
                            </a:srgbClr>
                          </a:solidFill>
                          <a:ln>
                            <a:noFill/>
                          </a:ln>
                          <a:effectLst/>
                          <a:extLst/>
                        </wps:spPr>
                        <wps:bodyPr vert="horz" wrap="square" lIns="0" tIns="0" rIns="0" bIns="0" numCol="1" rtlCol="0" anchor="ctr" anchorCtr="0" compatLnSpc="1">
                          <a:prstTxWarp prst="textNoShape">
                            <a:avLst/>
                          </a:prstTxWarp>
                        </wps:bodyPr>
                      </wps:wsp>
                      <wps:wsp>
                        <wps:cNvPr id="19" name="矩形 19"/>
                        <wps:cNvSpPr/>
                        <wps:spPr bwMode="auto">
                          <a:xfrm>
                            <a:off x="1860550" y="529514"/>
                            <a:ext cx="1697313" cy="341316"/>
                          </a:xfrm>
                          <a:prstGeom prst="rect">
                            <a:avLst/>
                          </a:prstGeom>
                          <a:solidFill>
                            <a:srgbClr val="FFFF00"/>
                          </a:solidFill>
                          <a:ln>
                            <a:noFill/>
                          </a:ln>
                          <a:effectLst/>
                          <a:extLst/>
                        </wps:spPr>
                        <wps:txbx>
                          <w:txbxContent>
                            <w:p w14:paraId="5EC77582" w14:textId="77777777" w:rsidR="00CC55F6" w:rsidRPr="00FB6341" w:rsidRDefault="00CC55F6" w:rsidP="00DC3959">
                              <w:pPr>
                                <w:pStyle w:val="aa"/>
                                <w:spacing w:before="120" w:beforeAutospacing="0" w:after="0" w:afterAutospacing="0"/>
                                <w:jc w:val="center"/>
                                <w:textAlignment w:val="baseline"/>
                                <w:rPr>
                                  <w:sz w:val="22"/>
                                </w:rPr>
                              </w:pPr>
                              <w:r w:rsidRPr="00FB6341">
                                <w:rPr>
                                  <w:rFonts w:asciiTheme="minorHAnsi" w:eastAsia="华文细黑" w:hAnsi="Calibri" w:cs="Arial"/>
                                  <w:color w:val="000000"/>
                                  <w:kern w:val="24"/>
                                  <w:szCs w:val="28"/>
                                </w:rPr>
                                <w:t>Cell1 SSB/CORESET0</w:t>
                              </w:r>
                            </w:p>
                          </w:txbxContent>
                        </wps:txbx>
                        <wps:bodyPr vert="horz" wrap="square" lIns="0" tIns="0" rIns="0" bIns="0" numCol="1" rtlCol="0" anchor="ctr" anchorCtr="0" compatLnSpc="1">
                          <a:prstTxWarp prst="textNoShape">
                            <a:avLst/>
                          </a:prstTxWarp>
                        </wps:bodyPr>
                      </wps:wsp>
                      <wps:wsp>
                        <wps:cNvPr id="20" name="直接连接符 20"/>
                        <wps:cNvCnPr/>
                        <wps:spPr>
                          <a:xfrm>
                            <a:off x="6087579" y="137352"/>
                            <a:ext cx="14714" cy="2166551"/>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1" name="文本框 13"/>
                        <wps:cNvSpPr txBox="1"/>
                        <wps:spPr>
                          <a:xfrm>
                            <a:off x="2553674" y="0"/>
                            <a:ext cx="3008630" cy="401320"/>
                          </a:xfrm>
                          <a:prstGeom prst="rect">
                            <a:avLst/>
                          </a:prstGeom>
                          <a:noFill/>
                        </wps:spPr>
                        <wps:txbx>
                          <w:txbxContent>
                            <w:p w14:paraId="3A5C70DB" w14:textId="77777777" w:rsidR="00CC55F6" w:rsidRDefault="00CC55F6" w:rsidP="00DC3959">
                              <w:pPr>
                                <w:pStyle w:val="aa"/>
                                <w:spacing w:before="0" w:beforeAutospacing="0" w:after="0" w:afterAutospacing="0"/>
                              </w:pPr>
                              <w:r>
                                <w:rPr>
                                  <w:rFonts w:asciiTheme="minorHAnsi" w:eastAsiaTheme="minorEastAsia" w:hAnsi="Calibri" w:cstheme="minorBidi"/>
                                  <w:color w:val="000000" w:themeColor="text1"/>
                                  <w:kern w:val="24"/>
                                  <w:sz w:val="32"/>
                                  <w:szCs w:val="32"/>
                                </w:rPr>
                                <w:t xml:space="preserve">Network bandwidth: 13M </w:t>
                              </w:r>
                            </w:p>
                          </w:txbxContent>
                        </wps:txbx>
                        <wps:bodyPr wrap="square" rtlCol="0">
                          <a:noAutofit/>
                        </wps:bodyPr>
                      </wps:wsp>
                      <wps:wsp>
                        <wps:cNvPr id="22" name="直接箭头连接符 22"/>
                        <wps:cNvCnPr/>
                        <wps:spPr>
                          <a:xfrm>
                            <a:off x="1770501" y="286444"/>
                            <a:ext cx="4324103" cy="0"/>
                          </a:xfrm>
                          <a:prstGeom prst="straightConnector1">
                            <a:avLst/>
                          </a:prstGeom>
                          <a:ln>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 name="直接连接符 23"/>
                        <wps:cNvCnPr/>
                        <wps:spPr>
                          <a:xfrm>
                            <a:off x="1764379" y="137352"/>
                            <a:ext cx="0" cy="2100648"/>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4" name="文本框 29"/>
                        <wps:cNvSpPr txBox="1"/>
                        <wps:spPr>
                          <a:xfrm>
                            <a:off x="0" y="513141"/>
                            <a:ext cx="1860550" cy="401320"/>
                          </a:xfrm>
                          <a:prstGeom prst="rect">
                            <a:avLst/>
                          </a:prstGeom>
                          <a:noFill/>
                        </wps:spPr>
                        <wps:txbx>
                          <w:txbxContent>
                            <w:p w14:paraId="6287532A" w14:textId="77777777" w:rsidR="00CC55F6" w:rsidRPr="00DC3959" w:rsidRDefault="00CC55F6" w:rsidP="00DC3959">
                              <w:pPr>
                                <w:pStyle w:val="aa"/>
                                <w:spacing w:before="0" w:beforeAutospacing="0" w:after="0" w:afterAutospacing="0"/>
                                <w:jc w:val="center"/>
                                <w:rPr>
                                  <w:sz w:val="21"/>
                                </w:rPr>
                              </w:pPr>
                              <w:r w:rsidRPr="00DC3959">
                                <w:rPr>
                                  <w:rFonts w:asciiTheme="minorHAnsi" w:eastAsia="Arial Unicode MS" w:hAnsi="Calibri" w:cs="Arial Unicode MS"/>
                                  <w:color w:val="000000" w:themeColor="text1"/>
                                  <w:kern w:val="24"/>
                                  <w:szCs w:val="32"/>
                                </w:rPr>
                                <w:t>Network</w:t>
                              </w:r>
                              <w:r>
                                <w:rPr>
                                  <w:rFonts w:asciiTheme="minorHAnsi" w:eastAsia="Arial Unicode MS" w:hAnsi="Calibri" w:cs="Arial Unicode MS"/>
                                  <w:color w:val="000000" w:themeColor="text1"/>
                                  <w:kern w:val="24"/>
                                  <w:sz w:val="32"/>
                                  <w:szCs w:val="32"/>
                                </w:rPr>
                                <w:t xml:space="preserve"> </w:t>
                              </w:r>
                              <w:r w:rsidRPr="00DC3959">
                                <w:rPr>
                                  <w:rFonts w:asciiTheme="minorHAnsi" w:eastAsia="Arial Unicode MS" w:hAnsi="Calibri" w:cs="Arial Unicode MS"/>
                                  <w:color w:val="000000" w:themeColor="text1"/>
                                  <w:kern w:val="24"/>
                                  <w:szCs w:val="32"/>
                                </w:rPr>
                                <w:t>bandwidth</w:t>
                              </w:r>
                            </w:p>
                          </w:txbxContent>
                        </wps:txbx>
                        <wps:bodyPr wrap="square" rtlCol="0">
                          <a:noAutofit/>
                        </wps:bodyPr>
                      </wps:wsp>
                      <wps:wsp>
                        <wps:cNvPr id="25" name="文本框 30"/>
                        <wps:cNvSpPr txBox="1"/>
                        <wps:spPr>
                          <a:xfrm>
                            <a:off x="158750" y="1421707"/>
                            <a:ext cx="1616710" cy="711835"/>
                          </a:xfrm>
                          <a:prstGeom prst="rect">
                            <a:avLst/>
                          </a:prstGeom>
                          <a:noFill/>
                        </wps:spPr>
                        <wps:txbx>
                          <w:txbxContent>
                            <w:p w14:paraId="7ECFD5C9" w14:textId="77777777" w:rsidR="00CC55F6" w:rsidRPr="00DC3959" w:rsidRDefault="00CC55F6" w:rsidP="00DC3959">
                              <w:pPr>
                                <w:pStyle w:val="aa"/>
                                <w:spacing w:before="0" w:beforeAutospacing="0" w:after="0" w:afterAutospacing="0"/>
                                <w:rPr>
                                  <w:sz w:val="22"/>
                                </w:rPr>
                              </w:pPr>
                              <w:r w:rsidRPr="00DC3959">
                                <w:rPr>
                                  <w:rFonts w:asciiTheme="minorHAnsi" w:eastAsiaTheme="minorEastAsia" w:hAnsi="Calibri" w:cstheme="minorBidi"/>
                                  <w:color w:val="000000" w:themeColor="text1"/>
                                  <w:kern w:val="24"/>
                                  <w:sz w:val="28"/>
                                  <w:szCs w:val="32"/>
                                </w:rPr>
                                <w:t>Bandwidth from</w:t>
                              </w:r>
                            </w:p>
                            <w:p w14:paraId="06498D1D" w14:textId="77777777" w:rsidR="00CC55F6" w:rsidRPr="00DC3959" w:rsidRDefault="00CC55F6" w:rsidP="00DC3959">
                              <w:pPr>
                                <w:pStyle w:val="aa"/>
                                <w:spacing w:before="0" w:beforeAutospacing="0" w:after="0" w:afterAutospacing="0"/>
                                <w:rPr>
                                  <w:sz w:val="22"/>
                                </w:rPr>
                              </w:pPr>
                              <w:r w:rsidRPr="00DC3959">
                                <w:rPr>
                                  <w:rFonts w:asciiTheme="minorHAnsi" w:eastAsiaTheme="minorEastAsia" w:hAnsi="Calibri" w:cstheme="minorBidi"/>
                                  <w:color w:val="000000" w:themeColor="text1"/>
                                  <w:kern w:val="24"/>
                                  <w:sz w:val="28"/>
                                  <w:szCs w:val="32"/>
                                </w:rPr>
                                <w:t>UE perspective</w:t>
                              </w:r>
                            </w:p>
                          </w:txbxContent>
                        </wps:txbx>
                        <wps:bodyPr wrap="square" rtlCol="0">
                          <a:noAutofit/>
                        </wps:bodyPr>
                      </wps:wsp>
                      <wps:wsp>
                        <wps:cNvPr id="26" name="矩形 26"/>
                        <wps:cNvSpPr/>
                        <wps:spPr bwMode="auto">
                          <a:xfrm>
                            <a:off x="4058048" y="522034"/>
                            <a:ext cx="1697313" cy="350506"/>
                          </a:xfrm>
                          <a:prstGeom prst="rect">
                            <a:avLst/>
                          </a:prstGeom>
                          <a:solidFill>
                            <a:srgbClr val="FFFF00"/>
                          </a:solidFill>
                          <a:ln>
                            <a:noFill/>
                          </a:ln>
                          <a:effectLst/>
                          <a:extLst/>
                        </wps:spPr>
                        <wps:txbx>
                          <w:txbxContent>
                            <w:p w14:paraId="680D53B1" w14:textId="77777777" w:rsidR="00CC55F6" w:rsidRPr="00FB6341" w:rsidRDefault="00CC55F6" w:rsidP="00DC3959">
                              <w:pPr>
                                <w:pStyle w:val="aa"/>
                                <w:spacing w:before="120" w:beforeAutospacing="0" w:after="0" w:afterAutospacing="0"/>
                                <w:jc w:val="center"/>
                                <w:textAlignment w:val="baseline"/>
                                <w:rPr>
                                  <w:sz w:val="22"/>
                                </w:rPr>
                              </w:pPr>
                              <w:r w:rsidRPr="00FB6341">
                                <w:rPr>
                                  <w:rFonts w:asciiTheme="minorHAnsi" w:eastAsia="华文细黑" w:hAnsi="Calibri" w:cs="Arial"/>
                                  <w:color w:val="000000"/>
                                  <w:kern w:val="24"/>
                                  <w:szCs w:val="28"/>
                                </w:rPr>
                                <w:t>Cell2 SSB/CORESET0</w:t>
                              </w:r>
                            </w:p>
                          </w:txbxContent>
                        </wps:txbx>
                        <wps:bodyPr vert="horz" wrap="square" lIns="0" tIns="0" rIns="0" bIns="0" numCol="1" rtlCol="0" anchor="ctr"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74A5510C" id="_x0000_s1067" style="position:absolute;left:0;text-align:left;margin-left:10.45pt;margin-top:49pt;width:429.85pt;height:173pt;z-index:251660288;mso-width-relative:margin;mso-height-relative:margin" coordsize="61099,230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">
                <v:rect id="矩形 16" o:spid="_x0000_s1068" style="position:absolute;left:24311;top:17928;width:36630;height: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pQr8A&#10;AADbAAAADwAAAGRycy9kb3ducmV2LnhtbERPy6rCMBDdC/5DGMGdpor4qEYR4YK7iw+K7sZmbIvN&#10;pDS5tvfvjSC4m8N5zmrTmlI8qXaFZQWjYQSCOLW64EzB+fQzmINwHlljaZkU/JODzbrbWWGsbcMH&#10;eh59JkIIuxgV5N5XsZQuzcmgG9qKOHB3Wxv0AdaZ1DU2IdyUchxFU2mw4NCQY0W7nNLH8c8owIWe&#10;mFkjk/Mh+k2uyfZyv00uSvV77XYJwlPrv+KPe6/D/Cm8fwk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LClCvwAAANsAAAAPAAAAAAAAAAAAAAAAAJgCAABkcnMvZG93bnJl&#10;di54bWxQSwUGAAAAAAQABAD1AAAAhAMAAAAA&#10;" fillcolor="#ffe193" stroked="f">
                  <v:textbox inset="0,0,0,0">
                    <w:txbxContent>
                      <w:p w14:paraId="1647AC70" w14:textId="6104F0D7" w:rsidR="00CC55F6" w:rsidRDefault="00CC55F6" w:rsidP="00DC3959">
                        <w:pPr>
                          <w:pStyle w:val="aa"/>
                          <w:spacing w:before="120" w:beforeAutospacing="0" w:after="0" w:afterAutospacing="0"/>
                          <w:jc w:val="center"/>
                          <w:textAlignment w:val="baseline"/>
                        </w:pPr>
                        <w:r>
                          <w:rPr>
                            <w:rFonts w:asciiTheme="minorHAnsi" w:eastAsia="华文细黑" w:hAnsi="Calibri" w:cs="Arial"/>
                            <w:color w:val="000000"/>
                            <w:kern w:val="24"/>
                            <w:sz w:val="28"/>
                            <w:szCs w:val="28"/>
                          </w:rPr>
                          <w:t>Cell2 bandwidth: 10MHz</w:t>
                        </w:r>
                      </w:p>
                    </w:txbxContent>
                  </v:textbox>
                </v:rect>
                <v:rect id="矩形 17" o:spid="_x0000_s1069" style="position:absolute;left:17643;top:11323;width:36588;height:35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pcBsAA&#10;AADbAAAADwAAAGRycy9kb3ducmV2LnhtbERPwYrCQAy9L/gPQwRv61TB1a2OsiwIgl6svewtdGJb&#10;7GRKJ2r9e2dB8PQSXt57eatN7xp1oy7Ung1Mxgko4sLbmksD+Wn7uQAVBNli45kMPCjAZj34WGFq&#10;/Z2PdMukVNGEQ4oGKpE21ToUFTkMY98SR+7sO4cS167UtsN7NHeNnibJl3ZYc0yosKXfiopLdnUG&#10;MA97OR/K7cEnf7MI9eRbMmNGw/5nCUqol/fxS72z8f05/HeJA+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pcBsAAAADbAAAADwAAAAAAAAAAAAAAAACYAgAAZHJzL2Rvd25y&#10;ZXYueG1sUEsFBgAAAAAEAAQA9QAAAIUDAAAAAA==&#10;" fillcolor="#c4e2c5" stroked="f">
                  <v:textbox inset="0,0,0,0">
                    <w:txbxContent>
                      <w:p w14:paraId="150DEB6B" w14:textId="5F99824A" w:rsidR="00CC55F6" w:rsidRDefault="00CC55F6" w:rsidP="00DC3959">
                        <w:pPr>
                          <w:pStyle w:val="aa"/>
                          <w:spacing w:before="120" w:beforeAutospacing="0" w:after="0" w:afterAutospacing="0"/>
                          <w:jc w:val="center"/>
                          <w:textAlignment w:val="baseline"/>
                        </w:pPr>
                        <w:r>
                          <w:rPr>
                            <w:rFonts w:asciiTheme="minorHAnsi" w:eastAsia="华文细黑" w:hAnsi="Calibri" w:cs="Arial"/>
                            <w:color w:val="000000"/>
                            <w:kern w:val="24"/>
                            <w:sz w:val="28"/>
                            <w:szCs w:val="28"/>
                          </w:rPr>
                          <w:t>Cell1 bandwidth: 10MHz</w:t>
                        </w:r>
                      </w:p>
                    </w:txbxContent>
                  </v:textbox>
                </v:rect>
                <v:rect id="矩形 18" o:spid="_x0000_s1070" style="position:absolute;left:17705;top:5163;width:43394;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S5F8QA&#10;AADbAAAADwAAAGRycy9kb3ducmV2LnhtbESPT2/CMAzF75P4DpGRdhspHNDUERAg8WeHaRoMcbUa&#10;k1Y0TmlC6b79fJi0m633/N7Ps0Xva9VRG6vABsajDBRxEWzFzsD3cfPyCiomZIt1YDLwQxEW88HT&#10;DHMbHvxF3SE5JSEcczRQptTkWseiJI9xFBpi0S6h9ZhkbZ22LT4k3Nd6kmVT7bFiaSixoXVJxfVw&#10;9wbo9uGux80kbOl03q16py+f750xz8N++QYqUZ/+zX/Xeyv4Aiu/yAB6/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UuRfEAAAA2wAAAA8AAAAAAAAAAAAAAAAAmAIAAGRycy9k&#10;b3ducmV2LnhtbFBLBQYAAAAABAAEAPUAAACJAwAAAAA=&#10;" fillcolor="#bfe1eb" stroked="f">
                  <v:textbox inset="0,0,0,0"/>
                </v:rect>
                <v:rect id="矩形 19" o:spid="_x0000_s1071" style="position:absolute;left:18605;top:5295;width:16973;height:3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4ecUA&#10;AADbAAAADwAAAGRycy9kb3ducmV2LnhtbESPQW/CMAyF75P2HyJP4jbSTmhAIaAKbYwLBzo4cLMa&#10;01Q0TtcE6P79goS0m6333ufn+bK3jbhS52vHCtJhAoK4dLrmSsH++/N1AsIHZI2NY1LwSx6Wi+en&#10;OWba3XhH1yJUIkLYZ6jAhNBmUvrSkEU/dC1x1E6usxji2lVSd3iLcNvItyR5lxZrjhcMtrQyVJ6L&#10;i42Uj9HqmKdffbv+GZvzYRJ2ptgqNXjp8xmIQH34Nz/SGx3rT+H+Sxx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Szh5xQAAANsAAAAPAAAAAAAAAAAAAAAAAJgCAABkcnMv&#10;ZG93bnJldi54bWxQSwUGAAAAAAQABAD1AAAAigMAAAAA&#10;" fillcolor="yellow" stroked="f">
                  <v:textbox inset="0,0,0,0">
                    <w:txbxContent>
                      <w:p w14:paraId="5EC77582" w14:textId="77777777" w:rsidR="00CC55F6" w:rsidRPr="00FB6341" w:rsidRDefault="00CC55F6" w:rsidP="00DC3959">
                        <w:pPr>
                          <w:pStyle w:val="aa"/>
                          <w:spacing w:before="120" w:beforeAutospacing="0" w:after="0" w:afterAutospacing="0"/>
                          <w:jc w:val="center"/>
                          <w:textAlignment w:val="baseline"/>
                          <w:rPr>
                            <w:sz w:val="22"/>
                          </w:rPr>
                        </w:pPr>
                        <w:r w:rsidRPr="00FB6341">
                          <w:rPr>
                            <w:rFonts w:asciiTheme="minorHAnsi" w:eastAsia="华文细黑" w:hAnsi="Calibri" w:cs="Arial"/>
                            <w:color w:val="000000"/>
                            <w:kern w:val="24"/>
                            <w:szCs w:val="28"/>
                          </w:rPr>
                          <w:t>Cell1 SSB/CORESET0</w:t>
                        </w:r>
                      </w:p>
                    </w:txbxContent>
                  </v:textbox>
                </v:rect>
                <v:line id="直接连接符 20" o:spid="_x0000_s1072" style="position:absolute;visibility:visible;mso-wrap-style:square" from="60875,1373" to="61022,23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NNO78AAADbAAAADwAAAGRycy9kb3ducmV2LnhtbERPzYrCMBC+C75DGMGLaFp3WaQ2FRVE&#10;Lx6q+wBDM7bVZlKbqPXtNwdhjx/ff7rqTSOe1LnasoJ4FoEgLqyuuVTwe95NFyCcR9bYWCYFb3Kw&#10;yoaDFBNtX5zT8+RLEULYJaig8r5NpHRFRQbdzLbEgbvYzqAPsCul7vAVwk0j51H0Iw3WHBoqbGlb&#10;UXE7PYyCzd7qr3tu4u/8aOPJYXduIr4qNR716yUIT73/F3/cB61gHtaHL+EHyOw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DNNO78AAADbAAAADwAAAAAAAAAAAAAAAACh&#10;AgAAZHJzL2Rvd25yZXYueG1sUEsFBgAAAAAEAAQA+QAAAI0DAAAAAA==&#10;" strokecolor="#c00000" strokeweight=".5pt">
                  <v:stroke joinstyle="miter"/>
                </v:line>
                <v:shape id="文本框 13" o:spid="_x0000_s1073" type="#_x0000_t202" style="position:absolute;left:25536;width:30087;height:4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3A5C70DB" w14:textId="77777777" w:rsidR="00CC55F6" w:rsidRDefault="00CC55F6" w:rsidP="00DC3959">
                        <w:pPr>
                          <w:pStyle w:val="aa"/>
                          <w:spacing w:before="0" w:beforeAutospacing="0" w:after="0" w:afterAutospacing="0"/>
                        </w:pPr>
                        <w:r>
                          <w:rPr>
                            <w:rFonts w:asciiTheme="minorHAnsi" w:eastAsiaTheme="minorEastAsia" w:hAnsi="Calibri" w:cstheme="minorBidi"/>
                            <w:color w:val="000000" w:themeColor="text1"/>
                            <w:kern w:val="24"/>
                            <w:sz w:val="32"/>
                            <w:szCs w:val="32"/>
                          </w:rPr>
                          <w:t xml:space="preserve">Network bandwidth: 13M </w:t>
                        </w:r>
                      </w:p>
                    </w:txbxContent>
                  </v:textbox>
                </v:shape>
                <v:shape id="直接箭头连接符 22" o:spid="_x0000_s1074" type="#_x0000_t32" style="position:absolute;left:17705;top:2864;width:432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aBAcQAAADbAAAADwAAAGRycy9kb3ducmV2LnhtbESPS2/CMBCE75X6H6ytxK1xGiQeAYMK&#10;EhWXHngcOC7xEkeN12lsSPrvcSUkjqOZ+UYzX/a2FjdqfeVYwUeSgiAunK64VHA8bN4nIHxA1lg7&#10;JgV/5GG5eH2ZY65dxzu67UMpIoR9jgpMCE0upS8MWfSJa4ijd3GtxRBlW0rdYhfhtpZZmo6kxYrj&#10;gsGG1oaKn/3VKhifL9sOv+V0Nf41p+tX1uNwulJq8NZ/zkAE6sMz/GhvtYIsg/8v8QfIx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RoEBxAAAANsAAAAPAAAAAAAAAAAA&#10;AAAAAKECAABkcnMvZG93bnJldi54bWxQSwUGAAAAAAQABAD5AAAAkgMAAAAA&#10;" strokecolor="#c00000" strokeweight=".5pt">
                  <v:stroke startarrow="block" endarrow="block" joinstyle="miter"/>
                </v:shape>
                <v:line id="直接连接符 23" o:spid="_x0000_s1075" style="position:absolute;visibility:visible;mso-wrap-style:square" from="17643,1373" to="17643,22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HTTMQAAADbAAAADwAAAGRycy9kb3ducmV2LnhtbESPzWrDMBCE74G8g9hAL6GRf0IpTmST&#10;FkJ96cFJH2CxNrZba+VYauy+fVUo5DjMzDfMvphNL240us6ygngTgSCure64UfBxPj4+g3AeWWNv&#10;mRT8kIMiXy72mGk7cUW3k29EgLDLUEHr/ZBJ6eqWDLqNHYiDd7GjQR/k2Eg94hTgppdJFD1Jgx2H&#10;hRYHem2p/jp9GwUvb1an18rE2+rdxuvyeO4j/lTqYTUfdiA8zf4e/m+XWkGSwt+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4dNMxAAAANsAAAAPAAAAAAAAAAAA&#10;AAAAAKECAABkcnMvZG93bnJldi54bWxQSwUGAAAAAAQABAD5AAAAkgMAAAAA&#10;" strokecolor="#c00000" strokeweight=".5pt">
                  <v:stroke joinstyle="miter"/>
                </v:line>
                <v:shape id="文本框 29" o:spid="_x0000_s1076" type="#_x0000_t202" style="position:absolute;top:5131;width:18605;height:4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14:paraId="6287532A" w14:textId="77777777" w:rsidR="00CC55F6" w:rsidRPr="00DC3959" w:rsidRDefault="00CC55F6" w:rsidP="00DC3959">
                        <w:pPr>
                          <w:pStyle w:val="aa"/>
                          <w:spacing w:before="0" w:beforeAutospacing="0" w:after="0" w:afterAutospacing="0"/>
                          <w:jc w:val="center"/>
                          <w:rPr>
                            <w:sz w:val="21"/>
                          </w:rPr>
                        </w:pPr>
                        <w:r w:rsidRPr="00DC3959">
                          <w:rPr>
                            <w:rFonts w:asciiTheme="minorHAnsi" w:eastAsia="Arial Unicode MS" w:hAnsi="Calibri" w:cs="Arial Unicode MS"/>
                            <w:color w:val="000000" w:themeColor="text1"/>
                            <w:kern w:val="24"/>
                            <w:szCs w:val="32"/>
                          </w:rPr>
                          <w:t>Network</w:t>
                        </w:r>
                        <w:r>
                          <w:rPr>
                            <w:rFonts w:asciiTheme="minorHAnsi" w:eastAsia="Arial Unicode MS" w:hAnsi="Calibri" w:cs="Arial Unicode MS"/>
                            <w:color w:val="000000" w:themeColor="text1"/>
                            <w:kern w:val="24"/>
                            <w:sz w:val="32"/>
                            <w:szCs w:val="32"/>
                          </w:rPr>
                          <w:t xml:space="preserve"> </w:t>
                        </w:r>
                        <w:r w:rsidRPr="00DC3959">
                          <w:rPr>
                            <w:rFonts w:asciiTheme="minorHAnsi" w:eastAsia="Arial Unicode MS" w:hAnsi="Calibri" w:cs="Arial Unicode MS"/>
                            <w:color w:val="000000" w:themeColor="text1"/>
                            <w:kern w:val="24"/>
                            <w:szCs w:val="32"/>
                          </w:rPr>
                          <w:t>bandwidth</w:t>
                        </w:r>
                      </w:p>
                    </w:txbxContent>
                  </v:textbox>
                </v:shape>
                <v:shape id="文本框 30" o:spid="_x0000_s1077" type="#_x0000_t202" style="position:absolute;left:1587;top:14217;width:16167;height:7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14:paraId="7ECFD5C9" w14:textId="77777777" w:rsidR="00CC55F6" w:rsidRPr="00DC3959" w:rsidRDefault="00CC55F6" w:rsidP="00DC3959">
                        <w:pPr>
                          <w:pStyle w:val="aa"/>
                          <w:spacing w:before="0" w:beforeAutospacing="0" w:after="0" w:afterAutospacing="0"/>
                          <w:rPr>
                            <w:sz w:val="22"/>
                          </w:rPr>
                        </w:pPr>
                        <w:r w:rsidRPr="00DC3959">
                          <w:rPr>
                            <w:rFonts w:asciiTheme="minorHAnsi" w:eastAsiaTheme="minorEastAsia" w:hAnsi="Calibri" w:cstheme="minorBidi"/>
                            <w:color w:val="000000" w:themeColor="text1"/>
                            <w:kern w:val="24"/>
                            <w:sz w:val="28"/>
                            <w:szCs w:val="32"/>
                          </w:rPr>
                          <w:t>Bandwidth from</w:t>
                        </w:r>
                      </w:p>
                      <w:p w14:paraId="06498D1D" w14:textId="77777777" w:rsidR="00CC55F6" w:rsidRPr="00DC3959" w:rsidRDefault="00CC55F6" w:rsidP="00DC3959">
                        <w:pPr>
                          <w:pStyle w:val="aa"/>
                          <w:spacing w:before="0" w:beforeAutospacing="0" w:after="0" w:afterAutospacing="0"/>
                          <w:rPr>
                            <w:sz w:val="22"/>
                          </w:rPr>
                        </w:pPr>
                        <w:r w:rsidRPr="00DC3959">
                          <w:rPr>
                            <w:rFonts w:asciiTheme="minorHAnsi" w:eastAsiaTheme="minorEastAsia" w:hAnsi="Calibri" w:cstheme="minorBidi"/>
                            <w:color w:val="000000" w:themeColor="text1"/>
                            <w:kern w:val="24"/>
                            <w:sz w:val="28"/>
                            <w:szCs w:val="32"/>
                          </w:rPr>
                          <w:t>UE perspective</w:t>
                        </w:r>
                      </w:p>
                    </w:txbxContent>
                  </v:textbox>
                </v:shape>
                <v:rect id="矩形 26" o:spid="_x0000_s1078" style="position:absolute;left:40580;top:5220;width:16973;height:3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hmtsMA&#10;AADbAAAADwAAAGRycy9kb3ducmV2LnhtbESPQYvCMBSE78L+h/AEb5oqolKNIrK7etmDVQ/eHs2z&#10;KTYv3Sar9d+bBcHjMDPfMItVaytxo8aXjhUMBwkI4tzpkgsFx8NXfwbCB2SNlWNS8CAPq+VHZ4Gp&#10;dnfe0y0LhYgQ9ikqMCHUqZQ+N2TRD1xNHL2LayyGKJtC6gbvEW4rOUqSibRYclwwWNPGUH7N/myk&#10;fI435/Vw29bfv1NzPc3C3mQ/SvW67XoOIlAb3uFXe6cVjCbw/yX+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hmtsMAAADbAAAADwAAAAAAAAAAAAAAAACYAgAAZHJzL2Rv&#10;d25yZXYueG1sUEsFBgAAAAAEAAQA9QAAAIgDAAAAAA==&#10;" fillcolor="yellow" stroked="f">
                  <v:textbox inset="0,0,0,0">
                    <w:txbxContent>
                      <w:p w14:paraId="680D53B1" w14:textId="77777777" w:rsidR="00CC55F6" w:rsidRPr="00FB6341" w:rsidRDefault="00CC55F6" w:rsidP="00DC3959">
                        <w:pPr>
                          <w:pStyle w:val="aa"/>
                          <w:spacing w:before="120" w:beforeAutospacing="0" w:after="0" w:afterAutospacing="0"/>
                          <w:jc w:val="center"/>
                          <w:textAlignment w:val="baseline"/>
                          <w:rPr>
                            <w:sz w:val="22"/>
                          </w:rPr>
                        </w:pPr>
                        <w:r w:rsidRPr="00FB6341">
                          <w:rPr>
                            <w:rFonts w:asciiTheme="minorHAnsi" w:eastAsia="华文细黑" w:hAnsi="Calibri" w:cs="Arial"/>
                            <w:color w:val="000000"/>
                            <w:kern w:val="24"/>
                            <w:szCs w:val="28"/>
                          </w:rPr>
                          <w:t>Cell2 SSB/CORESET0</w:t>
                        </w:r>
                      </w:p>
                    </w:txbxContent>
                  </v:textbox>
                </v:rect>
                <w10:wrap type="topAndBottom"/>
              </v:group>
            </w:pict>
          </mc:Fallback>
        </mc:AlternateContent>
      </w:r>
      <w:r>
        <w:t xml:space="preserve">In this option, </w:t>
      </w:r>
      <w:r>
        <w:rPr>
          <w:iCs/>
        </w:rPr>
        <w:t>two CD-SSB</w:t>
      </w:r>
      <w:r w:rsidR="00EE13A5">
        <w:rPr>
          <w:iCs/>
        </w:rPr>
        <w:t>s</w:t>
      </w:r>
      <w:r>
        <w:rPr>
          <w:iCs/>
        </w:rPr>
        <w:t xml:space="preserve"> are deployed in the </w:t>
      </w:r>
      <w:r w:rsidRPr="003468DC">
        <w:rPr>
          <w:iCs/>
        </w:rPr>
        <w:t>actual used bandwidth</w:t>
      </w:r>
      <w:r>
        <w:rPr>
          <w:iCs/>
        </w:rPr>
        <w:t xml:space="preserve"> (e.g. 13MHz)</w:t>
      </w:r>
      <w:r w:rsidRPr="003468DC">
        <w:rPr>
          <w:iCs/>
        </w:rPr>
        <w:t xml:space="preserve"> </w:t>
      </w:r>
      <w:r w:rsidR="00EE13A5">
        <w:rPr>
          <w:rFonts w:hint="eastAsia"/>
          <w:iCs/>
        </w:rPr>
        <w:t>by</w:t>
      </w:r>
      <w:r w:rsidR="00EE13A5">
        <w:rPr>
          <w:iCs/>
        </w:rPr>
        <w:t xml:space="preserve"> </w:t>
      </w:r>
      <w:r w:rsidRPr="003468DC">
        <w:rPr>
          <w:iCs/>
        </w:rPr>
        <w:t>network</w:t>
      </w:r>
      <w:r>
        <w:rPr>
          <w:iCs/>
        </w:rPr>
        <w:t xml:space="preserve"> and the two cells are configured with overlapped regular cell bandwidths within the network bandwidth as shown in the figure below:</w:t>
      </w:r>
    </w:p>
    <w:p w14:paraId="24CA0049" w14:textId="7C8F9186" w:rsidR="00DC3959" w:rsidRDefault="00EE13A5" w:rsidP="003468DC">
      <w:r>
        <w:t xml:space="preserve">From UE perspective, there are two independent cells with overlapped bandwidth. </w:t>
      </w:r>
      <w:r w:rsidR="00DC3959">
        <w:t>For a particular UE, CA</w:t>
      </w:r>
      <w:r w:rsidR="00FB6341">
        <w:t xml:space="preserve"> with overlapped cells</w:t>
      </w:r>
      <w:r w:rsidR="00DC3959">
        <w:t xml:space="preserve"> can be configured to fully utilize the network bandwidth. </w:t>
      </w:r>
    </w:p>
    <w:p w14:paraId="4616FB31" w14:textId="77777777" w:rsidR="003468DC" w:rsidRPr="00EB23D3" w:rsidRDefault="003468DC" w:rsidP="003468DC">
      <w:r>
        <w:t>The questions are given as below:</w:t>
      </w:r>
    </w:p>
    <w:tbl>
      <w:tblPr>
        <w:tblStyle w:val="af2"/>
        <w:tblW w:w="0" w:type="auto"/>
        <w:tblLook w:val="04A0" w:firstRow="1" w:lastRow="0" w:firstColumn="1" w:lastColumn="0" w:noHBand="0" w:noVBand="1"/>
      </w:tblPr>
      <w:tblGrid>
        <w:gridCol w:w="9307"/>
      </w:tblGrid>
      <w:tr w:rsidR="003468DC" w14:paraId="09E34E70" w14:textId="77777777" w:rsidTr="00840442">
        <w:tc>
          <w:tcPr>
            <w:tcW w:w="9307" w:type="dxa"/>
          </w:tcPr>
          <w:p w14:paraId="7AAF54B9" w14:textId="77777777" w:rsidR="003468DC" w:rsidRPr="00EB23D3" w:rsidRDefault="003468DC" w:rsidP="003468DC">
            <w:pPr>
              <w:pStyle w:val="a5"/>
              <w:numPr>
                <w:ilvl w:val="0"/>
                <w:numId w:val="23"/>
              </w:numPr>
              <w:tabs>
                <w:tab w:val="clear" w:pos="4153"/>
                <w:tab w:val="clear" w:pos="8306"/>
              </w:tabs>
              <w:spacing w:after="0" w:line="240" w:lineRule="auto"/>
              <w:jc w:val="left"/>
              <w:rPr>
                <w:rFonts w:cs="Arial"/>
                <w:b/>
                <w:sz w:val="20"/>
              </w:rPr>
            </w:pPr>
            <w:r w:rsidRPr="00EB23D3">
              <w:rPr>
                <w:rFonts w:cs="Arial"/>
                <w:sz w:val="20"/>
              </w:rPr>
              <w:t>For the overlapping CBWs from UE perspective (two cell approach / CA approach):</w:t>
            </w:r>
          </w:p>
          <w:p w14:paraId="335239D0" w14:textId="77777777" w:rsidR="003468DC" w:rsidRPr="00EB23D3" w:rsidRDefault="003468DC" w:rsidP="003468DC">
            <w:pPr>
              <w:pStyle w:val="a5"/>
              <w:numPr>
                <w:ilvl w:val="1"/>
                <w:numId w:val="23"/>
              </w:numPr>
              <w:tabs>
                <w:tab w:val="clear" w:pos="4153"/>
                <w:tab w:val="clear" w:pos="8306"/>
              </w:tabs>
              <w:spacing w:after="0" w:line="240" w:lineRule="auto"/>
              <w:jc w:val="left"/>
              <w:rPr>
                <w:sz w:val="20"/>
              </w:rPr>
            </w:pPr>
            <w:r w:rsidRPr="00EB23D3">
              <w:rPr>
                <w:rFonts w:cs="Arial"/>
                <w:sz w:val="20"/>
              </w:rPr>
              <w:t>if two different Bandwidth Parts for the UE are overlapping, and both contain a subset of CSI-RS resources that are mapped to the same subset of overlapping RBs for the same UE, please clarify how does UE report CSI for the overlapped part, e.g. does UE report CSI for each cell separately, or just once for the overlapping part, or something else?</w:t>
            </w:r>
          </w:p>
          <w:p w14:paraId="7480BD19" w14:textId="77777777" w:rsidR="003468DC" w:rsidRPr="008D0B0F" w:rsidRDefault="003468DC" w:rsidP="003468DC">
            <w:pPr>
              <w:pStyle w:val="a5"/>
              <w:numPr>
                <w:ilvl w:val="1"/>
                <w:numId w:val="23"/>
              </w:numPr>
              <w:tabs>
                <w:tab w:val="clear" w:pos="4153"/>
                <w:tab w:val="clear" w:pos="8306"/>
              </w:tabs>
              <w:spacing w:after="0" w:line="240" w:lineRule="auto"/>
              <w:jc w:val="left"/>
            </w:pPr>
            <w:r w:rsidRPr="00EB23D3">
              <w:rPr>
                <w:rFonts w:cs="Arial"/>
                <w:sz w:val="20"/>
              </w:rPr>
              <w:t>clarify how PDCCH reception in overlapped CA when PCell and SCell PDCCH resources partially overlap and whether there are any impacts to cross-carrier scheduling</w:t>
            </w:r>
          </w:p>
        </w:tc>
      </w:tr>
    </w:tbl>
    <w:p w14:paraId="7044D6F5" w14:textId="77777777" w:rsidR="003468DC" w:rsidRDefault="003468DC" w:rsidP="003468DC">
      <w:pPr>
        <w:rPr>
          <w:rFonts w:eastAsia="MS Mincho"/>
        </w:rPr>
      </w:pPr>
    </w:p>
    <w:p w14:paraId="1BF75EA8" w14:textId="304A3A2D" w:rsidR="003468DC" w:rsidRDefault="003468DC" w:rsidP="003468DC">
      <w:pPr>
        <w:rPr>
          <w:rFonts w:eastAsia="MS Mincho"/>
        </w:rPr>
      </w:pPr>
      <w:r>
        <w:rPr>
          <w:rFonts w:eastAsia="MS Mincho"/>
        </w:rPr>
        <w:t xml:space="preserve">Regarding question </w:t>
      </w:r>
      <w:r>
        <w:rPr>
          <w:rFonts w:eastAsia="MS Mincho"/>
          <w:b/>
        </w:rPr>
        <w:t>3</w:t>
      </w:r>
      <w:r w:rsidRPr="006843E5">
        <w:rPr>
          <w:rFonts w:eastAsia="MS Mincho"/>
          <w:b/>
        </w:rPr>
        <w:t>)-a</w:t>
      </w:r>
      <w:r w:rsidRPr="00EB23D3">
        <w:rPr>
          <w:rFonts w:eastAsia="MS Mincho"/>
        </w:rPr>
        <w:t>,</w:t>
      </w:r>
      <w:r>
        <w:rPr>
          <w:rFonts w:eastAsia="MS Mincho"/>
        </w:rPr>
        <w:t xml:space="preserve"> the current </w:t>
      </w:r>
      <w:r w:rsidR="00EB2EF0">
        <w:rPr>
          <w:rFonts w:eastAsia="MS Mincho"/>
        </w:rPr>
        <w:t>signaling</w:t>
      </w:r>
      <w:r>
        <w:rPr>
          <w:rFonts w:eastAsia="MS Mincho"/>
        </w:rPr>
        <w:t xml:space="preserve"> allows a UE being configured with overlapping BWPs which could be mapped to the same subset of RBs for a same UE. A UE can report CSI for each BWP that is active at a time. This can be applicable as well then a UE needs to report a CSI for one cell at a time respectively. </w:t>
      </w:r>
    </w:p>
    <w:p w14:paraId="7BF70B00" w14:textId="741741BF" w:rsidR="003468DC" w:rsidRDefault="003468DC" w:rsidP="003468DC">
      <w:pPr>
        <w:rPr>
          <w:rFonts w:eastAsia="MS Mincho"/>
        </w:rPr>
      </w:pPr>
      <w:r>
        <w:rPr>
          <w:rFonts w:eastAsia="MS Mincho"/>
        </w:rPr>
        <w:t xml:space="preserve">Regarding question </w:t>
      </w:r>
      <w:r>
        <w:rPr>
          <w:rFonts w:eastAsia="MS Mincho"/>
          <w:b/>
        </w:rPr>
        <w:t>3</w:t>
      </w:r>
      <w:r w:rsidRPr="006843E5">
        <w:rPr>
          <w:rFonts w:eastAsia="MS Mincho"/>
          <w:b/>
        </w:rPr>
        <w:t>)-</w:t>
      </w:r>
      <w:r>
        <w:rPr>
          <w:rFonts w:eastAsia="MS Mincho"/>
          <w:b/>
        </w:rPr>
        <w:t>b</w:t>
      </w:r>
      <w:r w:rsidRPr="006843E5">
        <w:rPr>
          <w:rFonts w:eastAsia="MS Mincho"/>
        </w:rPr>
        <w:t>,</w:t>
      </w:r>
      <w:r w:rsidR="007E1F16">
        <w:rPr>
          <w:rFonts w:eastAsia="MS Mincho"/>
        </w:rPr>
        <w:t xml:space="preserve"> RAN1</w:t>
      </w:r>
      <w:r>
        <w:rPr>
          <w:rFonts w:eastAsia="MS Mincho"/>
        </w:rPr>
        <w:t xml:space="preserve"> </w:t>
      </w:r>
      <w:r w:rsidR="007E1F16">
        <w:rPr>
          <w:rFonts w:eastAsia="MS Mincho"/>
        </w:rPr>
        <w:t>should be assumed to response this.</w:t>
      </w:r>
    </w:p>
    <w:p w14:paraId="00687DFE" w14:textId="7A12DECF" w:rsidR="00CC55F6" w:rsidRPr="00CC55F6" w:rsidRDefault="00CC55F6" w:rsidP="003468DC">
      <w:pPr>
        <w:rPr>
          <w:rFonts w:eastAsiaTheme="minorEastAsia"/>
        </w:rPr>
      </w:pPr>
      <w:r>
        <w:rPr>
          <w:rFonts w:eastAsiaTheme="minorEastAsia" w:hint="eastAsia"/>
        </w:rPr>
        <w:t>H</w:t>
      </w:r>
      <w:r>
        <w:rPr>
          <w:rFonts w:eastAsiaTheme="minorEastAsia"/>
        </w:rPr>
        <w:t xml:space="preserve">owever, from UE perspective, the UE might not expect the overlapped CA configuration due to there is no explicit discussion for this case from Rel-15, and it is not clear whether contiguous or non-contiguous CA capability </w:t>
      </w:r>
      <w:r w:rsidR="00FA7A33">
        <w:rPr>
          <w:rFonts w:eastAsiaTheme="minorEastAsia"/>
        </w:rPr>
        <w:t>is applicable</w:t>
      </w:r>
      <w:r>
        <w:rPr>
          <w:rFonts w:eastAsiaTheme="minorEastAsia"/>
        </w:rPr>
        <w:t xml:space="preserve"> for this scenario. To be safe, it would be better to </w:t>
      </w:r>
      <w:r w:rsidR="00EB2EF0">
        <w:rPr>
          <w:rFonts w:eastAsiaTheme="minorEastAsia"/>
        </w:rPr>
        <w:t xml:space="preserve">fist check whether legacy UEs can support so. </w:t>
      </w:r>
    </w:p>
    <w:p w14:paraId="7A24780B" w14:textId="597364F1" w:rsidR="003468DC" w:rsidRPr="00526031" w:rsidRDefault="003468DC" w:rsidP="00CC55F6">
      <w:pPr>
        <w:rPr>
          <w:rFonts w:eastAsiaTheme="minorEastAsia"/>
          <w:b/>
          <w:i/>
        </w:rPr>
      </w:pPr>
      <w:r>
        <w:rPr>
          <w:rFonts w:eastAsiaTheme="minorEastAsia"/>
          <w:b/>
          <w:i/>
        </w:rPr>
        <w:t>Observation 3</w:t>
      </w:r>
      <w:r w:rsidR="00B069B2">
        <w:rPr>
          <w:rFonts w:eastAsiaTheme="minorEastAsia"/>
          <w:b/>
          <w:i/>
        </w:rPr>
        <w:t>a</w:t>
      </w:r>
      <w:r w:rsidRPr="00C07F32">
        <w:rPr>
          <w:rFonts w:eastAsiaTheme="minorEastAsia"/>
          <w:b/>
          <w:i/>
        </w:rPr>
        <w:t>:</w:t>
      </w:r>
      <w:r>
        <w:rPr>
          <w:rFonts w:eastAsiaTheme="minorEastAsia"/>
          <w:b/>
          <w:i/>
        </w:rPr>
        <w:t xml:space="preserve"> It is allowed </w:t>
      </w:r>
      <w:r w:rsidR="00EB2EF0">
        <w:rPr>
          <w:rFonts w:eastAsiaTheme="minorEastAsia"/>
          <w:b/>
          <w:i/>
        </w:rPr>
        <w:t>from RAN2 signaling point of view</w:t>
      </w:r>
      <w:r>
        <w:rPr>
          <w:rFonts w:eastAsiaTheme="minorEastAsia"/>
          <w:b/>
          <w:i/>
        </w:rPr>
        <w:t xml:space="preserve"> to configure the UE to use one of the configured resource for CSI report or CORESETs for PDCCH reception at a time, or possible not to configure them overlapped.</w:t>
      </w:r>
      <w:r w:rsidR="00CC55F6">
        <w:rPr>
          <w:rFonts w:eastAsiaTheme="minorEastAsia"/>
          <w:b/>
          <w:i/>
        </w:rPr>
        <w:t xml:space="preserve"> However, </w:t>
      </w:r>
      <w:r w:rsidR="00CC55F6" w:rsidRPr="00526031">
        <w:rPr>
          <w:rFonts w:eastAsiaTheme="minorEastAsia"/>
          <w:b/>
          <w:i/>
        </w:rPr>
        <w:t xml:space="preserve">it </w:t>
      </w:r>
      <w:r w:rsidR="00EB2EF0">
        <w:rPr>
          <w:rFonts w:eastAsiaTheme="minorEastAsia"/>
          <w:b/>
          <w:i/>
        </w:rPr>
        <w:t xml:space="preserve">should first be clarified whether legacy UEs can support such configuration, </w:t>
      </w:r>
      <w:r w:rsidR="00CC55F6" w:rsidRPr="00526031">
        <w:rPr>
          <w:rFonts w:eastAsiaTheme="minorEastAsia"/>
          <w:b/>
          <w:i/>
        </w:rPr>
        <w:t xml:space="preserve">and discuss whether contiguous or non-contiguous CA BC capability can be </w:t>
      </w:r>
      <w:r w:rsidR="00EB2EF0">
        <w:rPr>
          <w:rFonts w:eastAsiaTheme="minorEastAsia"/>
          <w:b/>
          <w:i/>
        </w:rPr>
        <w:t>applied</w:t>
      </w:r>
      <w:r w:rsidR="00CC55F6" w:rsidRPr="00526031">
        <w:rPr>
          <w:rFonts w:eastAsiaTheme="minorEastAsia"/>
          <w:b/>
          <w:i/>
        </w:rPr>
        <w:t xml:space="preserve"> for this scenario.</w:t>
      </w:r>
    </w:p>
    <w:p w14:paraId="641E3AC0" w14:textId="77777777" w:rsidR="003468DC" w:rsidRPr="003468DC" w:rsidRDefault="003468DC" w:rsidP="003468DC">
      <w:pPr>
        <w:pStyle w:val="af1"/>
        <w:numPr>
          <w:ilvl w:val="1"/>
          <w:numId w:val="18"/>
        </w:numPr>
        <w:ind w:leftChars="0"/>
        <w:rPr>
          <w:rFonts w:ascii="Arial" w:eastAsia="MS Mincho" w:hAnsi="Arial"/>
          <w:b/>
          <w:sz w:val="24"/>
          <w:szCs w:val="20"/>
          <w:lang w:eastAsia="en-US"/>
        </w:rPr>
      </w:pPr>
      <w:r w:rsidRPr="003468DC">
        <w:rPr>
          <w:rFonts w:ascii="Arial" w:eastAsia="MS Mincho" w:hAnsi="Arial"/>
          <w:b/>
          <w:sz w:val="24"/>
          <w:szCs w:val="20"/>
          <w:lang w:eastAsia="en-US"/>
        </w:rPr>
        <w:t>On the overlapping CBWs from UE perspective with one cell approach</w:t>
      </w:r>
    </w:p>
    <w:p w14:paraId="0A8E72C8" w14:textId="2D3DB288" w:rsidR="00FB6341" w:rsidRPr="003E1BF5" w:rsidRDefault="00FB6341" w:rsidP="003468DC">
      <w:pPr>
        <w:rPr>
          <w:iCs/>
          <w:lang w:val="en-GB"/>
        </w:rPr>
      </w:pPr>
      <w:r w:rsidRPr="00DC3959">
        <w:rPr>
          <w:noProof/>
        </w:rPr>
        <w:lastRenderedPageBreak/>
        <mc:AlternateContent>
          <mc:Choice Requires="wpg">
            <w:drawing>
              <wp:anchor distT="0" distB="0" distL="114300" distR="114300" simplePos="0" relativeHeight="251662336" behindDoc="0" locked="0" layoutInCell="1" allowOverlap="1" wp14:anchorId="3181F15D" wp14:editId="214E53B4">
                <wp:simplePos x="0" y="0"/>
                <wp:positionH relativeFrom="margin">
                  <wp:align>center</wp:align>
                </wp:positionH>
                <wp:positionV relativeFrom="paragraph">
                  <wp:posOffset>1142990</wp:posOffset>
                </wp:positionV>
                <wp:extent cx="5738495" cy="2724785"/>
                <wp:effectExtent l="0" t="0" r="52705" b="37465"/>
                <wp:wrapTopAndBottom/>
                <wp:docPr id="27" name="组合 31"/>
                <wp:cNvGraphicFramePr/>
                <a:graphic xmlns:a="http://schemas.openxmlformats.org/drawingml/2006/main">
                  <a:graphicData uri="http://schemas.microsoft.com/office/word/2010/wordprocessingGroup">
                    <wpg:wgp>
                      <wpg:cNvGrpSpPr/>
                      <wpg:grpSpPr>
                        <a:xfrm>
                          <a:off x="0" y="0"/>
                          <a:ext cx="5738495" cy="2724785"/>
                          <a:chOff x="-328412" y="0"/>
                          <a:chExt cx="6423016" cy="2861926"/>
                        </a:xfrm>
                      </wpg:grpSpPr>
                      <wps:wsp>
                        <wps:cNvPr id="28" name="矩形 28"/>
                        <wps:cNvSpPr/>
                        <wps:spPr bwMode="auto">
                          <a:xfrm>
                            <a:off x="1775460" y="1792898"/>
                            <a:ext cx="4318671" cy="339134"/>
                          </a:xfrm>
                          <a:prstGeom prst="rect">
                            <a:avLst/>
                          </a:prstGeom>
                          <a:solidFill>
                            <a:srgbClr val="F0AD00">
                              <a:lumMod val="40000"/>
                              <a:lumOff val="60000"/>
                            </a:srgbClr>
                          </a:solidFill>
                          <a:ln>
                            <a:noFill/>
                          </a:ln>
                          <a:effectLst/>
                          <a:extLst/>
                        </wps:spPr>
                        <wps:txbx>
                          <w:txbxContent>
                            <w:p w14:paraId="26F8F8F6" w14:textId="0FC5B584" w:rsidR="00CC55F6" w:rsidRDefault="00150CCA" w:rsidP="00FB6341">
                              <w:pPr>
                                <w:pStyle w:val="aa"/>
                                <w:spacing w:before="120" w:beforeAutospacing="0" w:after="0" w:afterAutospacing="0"/>
                                <w:jc w:val="center"/>
                                <w:textAlignment w:val="baseline"/>
                              </w:pPr>
                              <w:r>
                                <w:rPr>
                                  <w:rFonts w:asciiTheme="minorHAnsi" w:eastAsia="华文细黑" w:hAnsi="Calibri" w:cs="Arial"/>
                                  <w:color w:val="000000"/>
                                  <w:kern w:val="24"/>
                                  <w:sz w:val="28"/>
                                  <w:szCs w:val="28"/>
                                </w:rPr>
                                <w:t>B</w:t>
                              </w:r>
                              <w:r w:rsidR="00CC55F6">
                                <w:rPr>
                                  <w:rFonts w:asciiTheme="minorHAnsi" w:eastAsia="华文细黑" w:hAnsi="Calibri" w:cs="Arial"/>
                                  <w:color w:val="000000"/>
                                  <w:kern w:val="24"/>
                                  <w:sz w:val="28"/>
                                  <w:szCs w:val="28"/>
                                </w:rPr>
                                <w:t>andwidth</w:t>
                              </w:r>
                              <w:r>
                                <w:rPr>
                                  <w:rFonts w:asciiTheme="minorHAnsi" w:eastAsia="华文细黑" w:hAnsi="Calibri" w:cs="Arial"/>
                                  <w:color w:val="000000"/>
                                  <w:kern w:val="24"/>
                                  <w:sz w:val="28"/>
                                  <w:szCs w:val="28"/>
                                </w:rPr>
                                <w:t xml:space="preserve"> used by UE</w:t>
                              </w:r>
                              <w:r w:rsidR="00CC55F6">
                                <w:rPr>
                                  <w:rFonts w:asciiTheme="minorHAnsi" w:eastAsia="华文细黑" w:hAnsi="Calibri" w:cs="Arial"/>
                                  <w:color w:val="000000"/>
                                  <w:kern w:val="24"/>
                                  <w:sz w:val="28"/>
                                  <w:szCs w:val="28"/>
                                </w:rPr>
                                <w:t>: 13MHz</w:t>
                              </w:r>
                            </w:p>
                          </w:txbxContent>
                        </wps:txbx>
                        <wps:bodyPr vert="horz" wrap="square" lIns="0" tIns="0" rIns="0" bIns="0" numCol="1" rtlCol="0" anchor="ctr" anchorCtr="0" compatLnSpc="1">
                          <a:prstTxWarp prst="textNoShape">
                            <a:avLst/>
                          </a:prstTxWarp>
                        </wps:bodyPr>
                      </wps:wsp>
                      <wps:wsp>
                        <wps:cNvPr id="29" name="矩形 29"/>
                        <wps:cNvSpPr/>
                        <wps:spPr bwMode="auto">
                          <a:xfrm>
                            <a:off x="1764380" y="1132347"/>
                            <a:ext cx="3253454" cy="353429"/>
                          </a:xfrm>
                          <a:prstGeom prst="rect">
                            <a:avLst/>
                          </a:prstGeom>
                          <a:solidFill>
                            <a:srgbClr val="6BB76D">
                              <a:lumMod val="40000"/>
                              <a:lumOff val="60000"/>
                            </a:srgbClr>
                          </a:solidFill>
                          <a:ln>
                            <a:noFill/>
                          </a:ln>
                          <a:effectLst/>
                          <a:extLst/>
                        </wps:spPr>
                        <wps:txbx>
                          <w:txbxContent>
                            <w:p w14:paraId="4DEC7568" w14:textId="700E4805" w:rsidR="00CC55F6" w:rsidRDefault="00CC55F6" w:rsidP="00FB6341">
                              <w:pPr>
                                <w:pStyle w:val="aa"/>
                                <w:spacing w:before="120" w:beforeAutospacing="0" w:after="0" w:afterAutospacing="0"/>
                                <w:jc w:val="center"/>
                                <w:textAlignment w:val="baseline"/>
                              </w:pPr>
                              <w:r>
                                <w:rPr>
                                  <w:rFonts w:asciiTheme="minorHAnsi" w:eastAsia="华文细黑" w:hAnsi="Calibri" w:cs="Arial"/>
                                  <w:color w:val="000000"/>
                                  <w:kern w:val="24"/>
                                  <w:sz w:val="28"/>
                                  <w:szCs w:val="28"/>
                                </w:rPr>
                                <w:t>Cell bandwidth in SIB1: 10MHz</w:t>
                              </w:r>
                            </w:p>
                          </w:txbxContent>
                        </wps:txbx>
                        <wps:bodyPr vert="horz" wrap="square" lIns="0" tIns="0" rIns="0" bIns="0" numCol="1" rtlCol="0" anchor="ctr" anchorCtr="0" compatLnSpc="1">
                          <a:prstTxWarp prst="textNoShape">
                            <a:avLst/>
                          </a:prstTxWarp>
                        </wps:bodyPr>
                      </wps:wsp>
                      <wps:wsp>
                        <wps:cNvPr id="30" name="矩形 30"/>
                        <wps:cNvSpPr/>
                        <wps:spPr bwMode="auto">
                          <a:xfrm>
                            <a:off x="1770481" y="516356"/>
                            <a:ext cx="4324060" cy="361862"/>
                          </a:xfrm>
                          <a:prstGeom prst="rect">
                            <a:avLst/>
                          </a:prstGeom>
                          <a:solidFill>
                            <a:srgbClr val="60B5CC">
                              <a:lumMod val="40000"/>
                              <a:lumOff val="60000"/>
                            </a:srgbClr>
                          </a:solidFill>
                          <a:ln>
                            <a:noFill/>
                          </a:ln>
                          <a:effectLst/>
                          <a:extLst/>
                        </wps:spPr>
                        <wps:bodyPr vert="horz" wrap="square" lIns="0" tIns="0" rIns="0" bIns="0" numCol="1" rtlCol="0" anchor="ctr" anchorCtr="0" compatLnSpc="1">
                          <a:prstTxWarp prst="textNoShape">
                            <a:avLst/>
                          </a:prstTxWarp>
                        </wps:bodyPr>
                      </wps:wsp>
                      <wps:wsp>
                        <wps:cNvPr id="31" name="矩形 31"/>
                        <wps:cNvSpPr/>
                        <wps:spPr bwMode="auto">
                          <a:xfrm>
                            <a:off x="3006230" y="529514"/>
                            <a:ext cx="1775094" cy="341316"/>
                          </a:xfrm>
                          <a:prstGeom prst="rect">
                            <a:avLst/>
                          </a:prstGeom>
                          <a:solidFill>
                            <a:srgbClr val="FFFF00"/>
                          </a:solidFill>
                          <a:ln>
                            <a:noFill/>
                          </a:ln>
                          <a:effectLst/>
                          <a:extLst/>
                        </wps:spPr>
                        <wps:txbx>
                          <w:txbxContent>
                            <w:p w14:paraId="3C31F072" w14:textId="0BFAA9F6" w:rsidR="00CC55F6" w:rsidRPr="00FB6341" w:rsidRDefault="00CC55F6" w:rsidP="00FB6341">
                              <w:pPr>
                                <w:pStyle w:val="aa"/>
                                <w:spacing w:before="120" w:beforeAutospacing="0" w:after="0" w:afterAutospacing="0"/>
                                <w:jc w:val="center"/>
                                <w:textAlignment w:val="baseline"/>
                                <w:rPr>
                                  <w:sz w:val="22"/>
                                </w:rPr>
                              </w:pPr>
                              <w:r w:rsidRPr="00FB6341">
                                <w:rPr>
                                  <w:rFonts w:asciiTheme="minorHAnsi" w:eastAsia="华文细黑" w:hAnsi="Calibri" w:cs="Arial"/>
                                  <w:color w:val="000000"/>
                                  <w:kern w:val="24"/>
                                  <w:szCs w:val="28"/>
                                </w:rPr>
                                <w:t>SSB/CORESET0</w:t>
                              </w:r>
                            </w:p>
                          </w:txbxContent>
                        </wps:txbx>
                        <wps:bodyPr vert="horz" wrap="square" lIns="0" tIns="0" rIns="0" bIns="0" numCol="1" rtlCol="0" anchor="ctr" anchorCtr="0" compatLnSpc="1">
                          <a:prstTxWarp prst="textNoShape">
                            <a:avLst/>
                          </a:prstTxWarp>
                        </wps:bodyPr>
                      </wps:wsp>
                      <wps:wsp>
                        <wps:cNvPr id="33" name="直接连接符 33"/>
                        <wps:cNvCnPr/>
                        <wps:spPr>
                          <a:xfrm>
                            <a:off x="6087579" y="137352"/>
                            <a:ext cx="0" cy="2724574"/>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4" name="文本框 13"/>
                        <wps:cNvSpPr txBox="1"/>
                        <wps:spPr>
                          <a:xfrm>
                            <a:off x="2553674" y="0"/>
                            <a:ext cx="3008630" cy="401320"/>
                          </a:xfrm>
                          <a:prstGeom prst="rect">
                            <a:avLst/>
                          </a:prstGeom>
                          <a:noFill/>
                        </wps:spPr>
                        <wps:txbx>
                          <w:txbxContent>
                            <w:p w14:paraId="195CC0B3" w14:textId="77777777" w:rsidR="00CC55F6" w:rsidRDefault="00CC55F6" w:rsidP="00FB6341">
                              <w:pPr>
                                <w:pStyle w:val="aa"/>
                                <w:spacing w:before="0" w:beforeAutospacing="0" w:after="0" w:afterAutospacing="0"/>
                              </w:pPr>
                              <w:r>
                                <w:rPr>
                                  <w:rFonts w:asciiTheme="minorHAnsi" w:eastAsiaTheme="minorEastAsia" w:hAnsi="Calibri" w:cstheme="minorBidi"/>
                                  <w:color w:val="000000" w:themeColor="text1"/>
                                  <w:kern w:val="24"/>
                                  <w:sz w:val="32"/>
                                  <w:szCs w:val="32"/>
                                </w:rPr>
                                <w:t xml:space="preserve">Network bandwidth: 13M </w:t>
                              </w:r>
                            </w:p>
                          </w:txbxContent>
                        </wps:txbx>
                        <wps:bodyPr wrap="square" rtlCol="0">
                          <a:noAutofit/>
                        </wps:bodyPr>
                      </wps:wsp>
                      <wps:wsp>
                        <wps:cNvPr id="35" name="直接箭头连接符 35"/>
                        <wps:cNvCnPr/>
                        <wps:spPr>
                          <a:xfrm>
                            <a:off x="1770501" y="286444"/>
                            <a:ext cx="4324103" cy="0"/>
                          </a:xfrm>
                          <a:prstGeom prst="straightConnector1">
                            <a:avLst/>
                          </a:prstGeom>
                          <a:ln>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a:off x="1764379" y="137352"/>
                            <a:ext cx="0" cy="2724574"/>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37" name="文本框 29"/>
                        <wps:cNvSpPr txBox="1"/>
                        <wps:spPr>
                          <a:xfrm>
                            <a:off x="-328412" y="513141"/>
                            <a:ext cx="1860550" cy="401320"/>
                          </a:xfrm>
                          <a:prstGeom prst="rect">
                            <a:avLst/>
                          </a:prstGeom>
                          <a:noFill/>
                        </wps:spPr>
                        <wps:txbx>
                          <w:txbxContent>
                            <w:p w14:paraId="7C203B71" w14:textId="77777777" w:rsidR="00CC55F6" w:rsidRPr="00FB6341" w:rsidRDefault="00CC55F6" w:rsidP="00FB6341">
                              <w:pPr>
                                <w:pStyle w:val="aa"/>
                                <w:spacing w:before="0" w:beforeAutospacing="0" w:after="0" w:afterAutospacing="0"/>
                                <w:jc w:val="center"/>
                                <w:rPr>
                                  <w:sz w:val="22"/>
                                </w:rPr>
                              </w:pPr>
                              <w:r w:rsidRPr="00FB6341">
                                <w:rPr>
                                  <w:rFonts w:asciiTheme="minorHAnsi" w:eastAsia="Arial Unicode MS" w:hAnsi="Calibri" w:cs="Arial Unicode MS"/>
                                  <w:color w:val="000000" w:themeColor="text1"/>
                                  <w:kern w:val="24"/>
                                  <w:sz w:val="28"/>
                                  <w:szCs w:val="32"/>
                                </w:rPr>
                                <w:t>Network</w:t>
                              </w:r>
                              <w:r w:rsidRPr="00FB6341">
                                <w:rPr>
                                  <w:rFonts w:asciiTheme="minorHAnsi" w:eastAsia="Arial Unicode MS" w:hAnsi="Calibri" w:cs="Arial Unicode MS"/>
                                  <w:color w:val="000000" w:themeColor="text1"/>
                                  <w:kern w:val="24"/>
                                  <w:sz w:val="36"/>
                                  <w:szCs w:val="32"/>
                                </w:rPr>
                                <w:t xml:space="preserve"> </w:t>
                              </w:r>
                              <w:r w:rsidRPr="00FB6341">
                                <w:rPr>
                                  <w:rFonts w:asciiTheme="minorHAnsi" w:eastAsia="Arial Unicode MS" w:hAnsi="Calibri" w:cs="Arial Unicode MS"/>
                                  <w:color w:val="000000" w:themeColor="text1"/>
                                  <w:kern w:val="24"/>
                                  <w:sz w:val="28"/>
                                  <w:szCs w:val="32"/>
                                </w:rPr>
                                <w:t>bandwidth</w:t>
                              </w:r>
                            </w:p>
                          </w:txbxContent>
                        </wps:txbx>
                        <wps:bodyPr wrap="square" rtlCol="0">
                          <a:noAutofit/>
                        </wps:bodyPr>
                      </wps:wsp>
                      <wps:wsp>
                        <wps:cNvPr id="38" name="文本框 30"/>
                        <wps:cNvSpPr txBox="1"/>
                        <wps:spPr>
                          <a:xfrm>
                            <a:off x="-139111" y="1443209"/>
                            <a:ext cx="1616710" cy="711834"/>
                          </a:xfrm>
                          <a:prstGeom prst="rect">
                            <a:avLst/>
                          </a:prstGeom>
                          <a:noFill/>
                        </wps:spPr>
                        <wps:txbx>
                          <w:txbxContent>
                            <w:p w14:paraId="2D282B88" w14:textId="77777777" w:rsidR="00CC55F6" w:rsidRPr="00DC3959" w:rsidRDefault="00CC55F6" w:rsidP="00FB6341">
                              <w:pPr>
                                <w:pStyle w:val="aa"/>
                                <w:spacing w:before="0" w:beforeAutospacing="0" w:after="0" w:afterAutospacing="0"/>
                                <w:rPr>
                                  <w:sz w:val="22"/>
                                </w:rPr>
                              </w:pPr>
                              <w:r w:rsidRPr="00DC3959">
                                <w:rPr>
                                  <w:rFonts w:asciiTheme="minorHAnsi" w:eastAsiaTheme="minorEastAsia" w:hAnsi="Calibri" w:cstheme="minorBidi"/>
                                  <w:color w:val="000000" w:themeColor="text1"/>
                                  <w:kern w:val="24"/>
                                  <w:sz w:val="28"/>
                                  <w:szCs w:val="32"/>
                                </w:rPr>
                                <w:t>Bandwidth from</w:t>
                              </w:r>
                            </w:p>
                            <w:p w14:paraId="791ADA8B" w14:textId="77777777" w:rsidR="00CC55F6" w:rsidRPr="00DC3959" w:rsidRDefault="00CC55F6" w:rsidP="00FB6341">
                              <w:pPr>
                                <w:pStyle w:val="aa"/>
                                <w:spacing w:before="0" w:beforeAutospacing="0" w:after="0" w:afterAutospacing="0"/>
                                <w:rPr>
                                  <w:sz w:val="22"/>
                                </w:rPr>
                              </w:pPr>
                              <w:r w:rsidRPr="00DC3959">
                                <w:rPr>
                                  <w:rFonts w:asciiTheme="minorHAnsi" w:eastAsiaTheme="minorEastAsia" w:hAnsi="Calibri" w:cstheme="minorBidi"/>
                                  <w:color w:val="000000" w:themeColor="text1"/>
                                  <w:kern w:val="24"/>
                                  <w:sz w:val="28"/>
                                  <w:szCs w:val="32"/>
                                </w:rPr>
                                <w:t>UE perspective</w:t>
                              </w:r>
                            </w:p>
                          </w:txbxContent>
                        </wps:txbx>
                        <wps:bodyPr wrap="square" rtlCol="0">
                          <a:noAutofit/>
                        </wps:bodyPr>
                      </wps:wsp>
                      <wps:wsp>
                        <wps:cNvPr id="41" name="矩形 41"/>
                        <wps:cNvSpPr/>
                        <wps:spPr bwMode="auto">
                          <a:xfrm>
                            <a:off x="1775461" y="2179301"/>
                            <a:ext cx="3280559" cy="339134"/>
                          </a:xfrm>
                          <a:prstGeom prst="rect">
                            <a:avLst/>
                          </a:prstGeom>
                          <a:solidFill>
                            <a:schemeClr val="bg2"/>
                          </a:solidFill>
                          <a:ln>
                            <a:noFill/>
                          </a:ln>
                          <a:effectLst/>
                          <a:extLst/>
                        </wps:spPr>
                        <wps:txbx>
                          <w:txbxContent>
                            <w:p w14:paraId="604A2FF1" w14:textId="4FEF8E9F" w:rsidR="00CC55F6" w:rsidRDefault="00CC55F6" w:rsidP="00FB6341">
                              <w:pPr>
                                <w:pStyle w:val="aa"/>
                                <w:spacing w:before="120" w:beforeAutospacing="0" w:after="0" w:afterAutospacing="0"/>
                                <w:jc w:val="center"/>
                                <w:textAlignment w:val="baseline"/>
                              </w:pPr>
                              <w:r>
                                <w:rPr>
                                  <w:rFonts w:asciiTheme="minorHAnsi" w:eastAsia="华文细黑" w:hAnsi="Calibri" w:cs="Arial"/>
                                  <w:color w:val="000000"/>
                                  <w:kern w:val="24"/>
                                  <w:sz w:val="28"/>
                                  <w:szCs w:val="28"/>
                                </w:rPr>
                                <w:t>UE1 (RF1 10MHz)</w:t>
                              </w:r>
                            </w:p>
                          </w:txbxContent>
                        </wps:txbx>
                        <wps:bodyPr vert="horz" wrap="square" lIns="0" tIns="0" rIns="0" bIns="0" numCol="1" rtlCol="0" anchor="ctr" anchorCtr="0" compatLnSpc="1">
                          <a:prstTxWarp prst="textNoShape">
                            <a:avLst/>
                          </a:prstTxWarp>
                        </wps:bodyPr>
                      </wps:wsp>
                      <wps:wsp>
                        <wps:cNvPr id="42" name="矩形 42"/>
                        <wps:cNvSpPr/>
                        <wps:spPr bwMode="auto">
                          <a:xfrm>
                            <a:off x="2807020" y="2522792"/>
                            <a:ext cx="3280559" cy="339134"/>
                          </a:xfrm>
                          <a:prstGeom prst="rect">
                            <a:avLst/>
                          </a:prstGeom>
                          <a:solidFill>
                            <a:schemeClr val="bg2"/>
                          </a:solidFill>
                          <a:ln>
                            <a:noFill/>
                          </a:ln>
                          <a:effectLst/>
                          <a:extLst/>
                        </wps:spPr>
                        <wps:txbx>
                          <w:txbxContent>
                            <w:p w14:paraId="2D00B7F1" w14:textId="262EB885" w:rsidR="00CC55F6" w:rsidRDefault="00CC55F6" w:rsidP="00C92219">
                              <w:pPr>
                                <w:pStyle w:val="aa"/>
                                <w:spacing w:before="120" w:beforeAutospacing="0" w:after="0" w:afterAutospacing="0"/>
                                <w:jc w:val="center"/>
                                <w:textAlignment w:val="baseline"/>
                              </w:pPr>
                              <w:r>
                                <w:rPr>
                                  <w:rFonts w:asciiTheme="minorHAnsi" w:eastAsia="华文细黑" w:hAnsi="Calibri" w:cs="Arial"/>
                                  <w:color w:val="000000"/>
                                  <w:kern w:val="24"/>
                                  <w:sz w:val="28"/>
                                  <w:szCs w:val="28"/>
                                </w:rPr>
                                <w:t>UE1 (RF2 10MHz)</w:t>
                              </w:r>
                            </w:p>
                            <w:p w14:paraId="19CC056A" w14:textId="7DD9F108" w:rsidR="00CC55F6" w:rsidRDefault="00CC55F6" w:rsidP="00FB6341">
                              <w:pPr>
                                <w:pStyle w:val="aa"/>
                                <w:spacing w:before="120" w:beforeAutospacing="0" w:after="0" w:afterAutospacing="0"/>
                                <w:jc w:val="center"/>
                                <w:textAlignment w:val="baseline"/>
                              </w:pPr>
                            </w:p>
                          </w:txbxContent>
                        </wps:txbx>
                        <wps:bodyPr vert="horz" wrap="square" lIns="0" tIns="0" rIns="0" bIns="0" numCol="1" rtlCol="0" anchor="ctr"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3181F15D" id="_x0000_s1079" style="position:absolute;left:0;text-align:left;margin-left:0;margin-top:90pt;width:451.85pt;height:214.55pt;z-index:251662336;mso-position-horizontal:center;mso-position-horizontal-relative:margin;mso-width-relative:margin;mso-height-relative:margin" coordorigin="-3284" coordsize="64230,28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">
                <v:rect id="矩形 28" o:spid="_x0000_s1080" style="position:absolute;left:17754;top:17928;width:43187;height: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PSFsEA&#10;AADbAAAADwAAAGRycy9kb3ducmV2LnhtbERPy2rCQBTdF/yH4Rbc1UlFWhsziggFd5I0BN3dZm4e&#10;mLkTMlMT/76zEFwezjvZTaYTNxpca1nB+yICQVxa3XKtIP/5fluDcB5ZY2eZFNzJwW47e0kw1nbk&#10;lG6Zr0UIYRejgsb7PpbSlQ0ZdAvbEweusoNBH+BQSz3gGMJNJ5dR9CENthwaGuzp0FB5zf6MAvzS&#10;K/M5yiJPo1NxKfbn6nd1Vmr+Ou03IDxN/il+uI9awTKMDV/C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T0hbBAAAA2wAAAA8AAAAAAAAAAAAAAAAAmAIAAGRycy9kb3du&#10;cmV2LnhtbFBLBQYAAAAABAAEAPUAAACGAwAAAAA=&#10;" fillcolor="#ffe193" stroked="f">
                  <v:textbox inset="0,0,0,0">
                    <w:txbxContent>
                      <w:p w14:paraId="26F8F8F6" w14:textId="0FC5B584" w:rsidR="00CC55F6" w:rsidRDefault="00150CCA" w:rsidP="00FB6341">
                        <w:pPr>
                          <w:pStyle w:val="aa"/>
                          <w:spacing w:before="120" w:beforeAutospacing="0" w:after="0" w:afterAutospacing="0"/>
                          <w:jc w:val="center"/>
                          <w:textAlignment w:val="baseline"/>
                        </w:pPr>
                        <w:r>
                          <w:rPr>
                            <w:rFonts w:asciiTheme="minorHAnsi" w:eastAsia="华文细黑" w:hAnsi="Calibri" w:cs="Arial"/>
                            <w:color w:val="000000"/>
                            <w:kern w:val="24"/>
                            <w:sz w:val="28"/>
                            <w:szCs w:val="28"/>
                          </w:rPr>
                          <w:t>B</w:t>
                        </w:r>
                        <w:r w:rsidR="00CC55F6">
                          <w:rPr>
                            <w:rFonts w:asciiTheme="minorHAnsi" w:eastAsia="华文细黑" w:hAnsi="Calibri" w:cs="Arial"/>
                            <w:color w:val="000000"/>
                            <w:kern w:val="24"/>
                            <w:sz w:val="28"/>
                            <w:szCs w:val="28"/>
                          </w:rPr>
                          <w:t>andwidth</w:t>
                        </w:r>
                        <w:r>
                          <w:rPr>
                            <w:rFonts w:asciiTheme="minorHAnsi" w:eastAsia="华文细黑" w:hAnsi="Calibri" w:cs="Arial"/>
                            <w:color w:val="000000"/>
                            <w:kern w:val="24"/>
                            <w:sz w:val="28"/>
                            <w:szCs w:val="28"/>
                          </w:rPr>
                          <w:t xml:space="preserve"> used by UE</w:t>
                        </w:r>
                        <w:r w:rsidR="00CC55F6">
                          <w:rPr>
                            <w:rFonts w:asciiTheme="minorHAnsi" w:eastAsia="华文细黑" w:hAnsi="Calibri" w:cs="Arial"/>
                            <w:color w:val="000000"/>
                            <w:kern w:val="24"/>
                            <w:sz w:val="28"/>
                            <w:szCs w:val="28"/>
                          </w:rPr>
                          <w:t>: 13MHz</w:t>
                        </w:r>
                      </w:p>
                    </w:txbxContent>
                  </v:textbox>
                </v:rect>
                <v:rect id="矩形 29" o:spid="_x0000_s1081" style="position:absolute;left:17643;top:11323;width:32535;height:35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nUr4A&#10;AADbAAAADwAAAGRycy9kb3ducmV2LnhtbERPTavCMBC8C/6HsII3TRUUrUYRQRD0Yp8Xb0uztsVm&#10;U5pV679/eSC80zDMF7Pedq5WL2pD5dnAZJyAIs69rbgwcP05jBaggiBbrD2TgQ8F2G76vTWm1r/5&#10;Qq9MChVLOKRooBRpUq1DXpLDMPYNcdTuvnUokbaFti2+Y7mr9TRJ5tphxXGhxIb2JeWP7OkM4DWc&#10;5H4uDmef3GYRqslSMmOGg263AiXUyb/5mz5aA9Ml/H2JP0Bvf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lp1K+AAAA2wAAAA8AAAAAAAAAAAAAAAAAmAIAAGRycy9kb3ducmV2&#10;LnhtbFBLBQYAAAAABAAEAPUAAACDAwAAAAA=&#10;" fillcolor="#c4e2c5" stroked="f">
                  <v:textbox inset="0,0,0,0">
                    <w:txbxContent>
                      <w:p w14:paraId="4DEC7568" w14:textId="700E4805" w:rsidR="00CC55F6" w:rsidRDefault="00CC55F6" w:rsidP="00FB6341">
                        <w:pPr>
                          <w:pStyle w:val="aa"/>
                          <w:spacing w:before="120" w:beforeAutospacing="0" w:after="0" w:afterAutospacing="0"/>
                          <w:jc w:val="center"/>
                          <w:textAlignment w:val="baseline"/>
                        </w:pPr>
                        <w:r>
                          <w:rPr>
                            <w:rFonts w:asciiTheme="minorHAnsi" w:eastAsia="华文细黑" w:hAnsi="Calibri" w:cs="Arial"/>
                            <w:color w:val="000000"/>
                            <w:kern w:val="24"/>
                            <w:sz w:val="28"/>
                            <w:szCs w:val="28"/>
                          </w:rPr>
                          <w:t>Cell bandwidth in SIB1: 10MHz</w:t>
                        </w:r>
                      </w:p>
                    </w:txbxContent>
                  </v:textbox>
                </v:rect>
                <v:rect id="矩形 30" o:spid="_x0000_s1082" style="position:absolute;left:17704;top:5163;width:43241;height:3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fpccAA&#10;AADbAAAADwAAAGRycy9kb3ducmV2LnhtbERPy4rCMBTdC/5DuII7TVUYpGOUUfAxi0F8DLO9NNe0&#10;2NzUJtb692Yx4PJw3rNFa0vRUO0LxwpGwwQEceZ0wUbB+bQeTEH4gKyxdEwKnuRhMe92Zphq9+AD&#10;NcdgRAxhn6KCPIQqldJnOVn0Q1cRR+7iaoshwtpIXeMjhttSjpPkQ1osODbkWNEqp+x6vFsFdPsx&#10;19N67Db0+7ddtkZe9t+NUv1e+/UJIlAb3uJ/904rmMT18Uv8AX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fpccAAAADbAAAADwAAAAAAAAAAAAAAAACYAgAAZHJzL2Rvd25y&#10;ZXYueG1sUEsFBgAAAAAEAAQA9QAAAIUDAAAAAA==&#10;" fillcolor="#bfe1eb" stroked="f">
                  <v:textbox inset="0,0,0,0"/>
                </v:rect>
                <v:rect id="矩形 31" o:spid="_x0000_s1083" style="position:absolute;left:30062;top:5295;width:17751;height:3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hoH8UA&#10;AADbAAAADwAAAGRycy9kb3ducmV2LnhtbESPzW7CMBCE75V4B2uReitOaAUoxaAo6g8XDoT20Nsq&#10;XuKIeJ3GLqRvj5GQOI5m5hvNcj3YVpyo941jBekkAUFcOd1wreBr//60AOEDssbWMSn4Jw/r1ehh&#10;iZl2Z97RqQy1iBD2GSowIXSZlL4yZNFPXEccvYPrLYYo+1rqHs8Rbls5TZKZtNhwXDDYUWGoOpZ/&#10;NlLeXoqfPP0cuo/fuTl+L8LOlFulHsdD/goi0BDu4Vt7oxU8p3D9En+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iGgfxQAAANsAAAAPAAAAAAAAAAAAAAAAAJgCAABkcnMv&#10;ZG93bnJldi54bWxQSwUGAAAAAAQABAD1AAAAigMAAAAA&#10;" fillcolor="yellow" stroked="f">
                  <v:textbox inset="0,0,0,0">
                    <w:txbxContent>
                      <w:p w14:paraId="3C31F072" w14:textId="0BFAA9F6" w:rsidR="00CC55F6" w:rsidRPr="00FB6341" w:rsidRDefault="00CC55F6" w:rsidP="00FB6341">
                        <w:pPr>
                          <w:pStyle w:val="aa"/>
                          <w:spacing w:before="120" w:beforeAutospacing="0" w:after="0" w:afterAutospacing="0"/>
                          <w:jc w:val="center"/>
                          <w:textAlignment w:val="baseline"/>
                          <w:rPr>
                            <w:sz w:val="22"/>
                          </w:rPr>
                        </w:pPr>
                        <w:r w:rsidRPr="00FB6341">
                          <w:rPr>
                            <w:rFonts w:asciiTheme="minorHAnsi" w:eastAsia="华文细黑" w:hAnsi="Calibri" w:cs="Arial"/>
                            <w:color w:val="000000"/>
                            <w:kern w:val="24"/>
                            <w:szCs w:val="28"/>
                          </w:rPr>
                          <w:t>SSB/CORESET0</w:t>
                        </w:r>
                      </w:p>
                    </w:txbxContent>
                  </v:textbox>
                </v:rect>
                <v:line id="直接连接符 33" o:spid="_x0000_s1084" style="position:absolute;visibility:visible;mso-wrap-style:square" from="60875,1373" to="60875,28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hFkcIAAADbAAAADwAAAGRycy9kb3ducmV2LnhtbESPQYvCMBSE7wv+h/AEL4umtYtINYor&#10;iF48VP0Bj+bZVpuXbhO1/nsjCHscZuYbZr7sTC3u1LrKsoJ4FIEgzq2uuFBwOm6GUxDOI2usLZOC&#10;JzlYLnpfc0y1fXBG94MvRICwS1FB6X2TSunykgy6kW2Ig3e2rUEfZFtI3eIjwE0tx1E0kQYrDgsl&#10;NrQuKb8ebkbB79bq5C8z8U+2t/H3bnOsI74oNeh3qxkIT53/D3/aO60gSe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ThFkcIAAADbAAAADwAAAAAAAAAAAAAA&#10;AAChAgAAZHJzL2Rvd25yZXYueG1sUEsFBgAAAAAEAAQA+QAAAJADAAAAAA==&#10;" strokecolor="#c00000" strokeweight=".5pt">
                  <v:stroke joinstyle="miter"/>
                </v:line>
                <v:shape id="文本框 13" o:spid="_x0000_s1085" type="#_x0000_t202" style="position:absolute;left:25536;width:30087;height:4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195CC0B3" w14:textId="77777777" w:rsidR="00CC55F6" w:rsidRDefault="00CC55F6" w:rsidP="00FB6341">
                        <w:pPr>
                          <w:pStyle w:val="aa"/>
                          <w:spacing w:before="0" w:beforeAutospacing="0" w:after="0" w:afterAutospacing="0"/>
                        </w:pPr>
                        <w:r>
                          <w:rPr>
                            <w:rFonts w:asciiTheme="minorHAnsi" w:eastAsiaTheme="minorEastAsia" w:hAnsi="Calibri" w:cstheme="minorBidi"/>
                            <w:color w:val="000000" w:themeColor="text1"/>
                            <w:kern w:val="24"/>
                            <w:sz w:val="32"/>
                            <w:szCs w:val="32"/>
                          </w:rPr>
                          <w:t xml:space="preserve">Network bandwidth: 13M </w:t>
                        </w:r>
                      </w:p>
                    </w:txbxContent>
                  </v:textbox>
                </v:shape>
                <v:shape id="直接箭头连接符 35" o:spid="_x0000_s1086" type="#_x0000_t32" style="position:absolute;left:17705;top:2864;width:432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aPqMQAAADbAAAADwAAAGRycy9kb3ducmV2LnhtbESPwW7CMBBE70j9B2uRuIEDCCgBg0ol&#10;EBcOpT1wXOIljojXaWxI+vc1EhLH0cy80SzXrS3FnWpfOFYwHCQgiDOnC84V/Hxv++8gfEDWWDom&#10;BX/kYb166ywx1a7hL7ofQy4ihH2KCkwIVSqlzwxZ9ANXEUfv4mqLIco6l7rGJsJtKUdJMpUWC44L&#10;Biv6NJRdjzerYHa+7Bs8yPlm9mtOt92oxfF8o1Sv234sQARqwyv8bO+1gvEEHl/iD5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do+oxAAAANsAAAAPAAAAAAAAAAAA&#10;AAAAAKECAABkcnMvZG93bnJldi54bWxQSwUGAAAAAAQABAD5AAAAkgMAAAAA&#10;" strokecolor="#c00000" strokeweight=".5pt">
                  <v:stroke startarrow="block" endarrow="block" joinstyle="miter"/>
                </v:shape>
                <v:line id="直接连接符 36" o:spid="_x0000_s1087" style="position:absolute;visibility:visible;mso-wrap-style:square" from="17643,1373" to="17643,28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mCcIAAADbAAAADwAAAGRycy9kb3ducmV2LnhtbESPwarCMBRE94L/EK7gRjStikg1ij6Q&#10;58ZF1Q+4NNe22tzUJk/7/t4IgsthZs4wy3VrKvGgxpWWFcSjCARxZnXJuYLzaTecg3AeWWNlmRT8&#10;k4P1qttZYqLtk1N6HH0uAoRdggoK7+tESpcVZNCNbE0cvIttDPogm1zqBp8Bbio5jqKZNFhyWCiw&#10;pp+CstvxzyjY/lo9uacmnqYHGw/2u1MV8VWpfq/dLEB4av03/GnvtYLJDN5fwg+Qq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U/mCcIAAADbAAAADwAAAAAAAAAAAAAA&#10;AAChAgAAZHJzL2Rvd25yZXYueG1sUEsFBgAAAAAEAAQA+QAAAJADAAAAAA==&#10;" strokecolor="#c00000" strokeweight=".5pt">
                  <v:stroke joinstyle="miter"/>
                </v:line>
                <v:shape id="文本框 29" o:spid="_x0000_s1088" type="#_x0000_t202" style="position:absolute;left:-3284;top:5131;width:18605;height:4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7C203B71" w14:textId="77777777" w:rsidR="00CC55F6" w:rsidRPr="00FB6341" w:rsidRDefault="00CC55F6" w:rsidP="00FB6341">
                        <w:pPr>
                          <w:pStyle w:val="aa"/>
                          <w:spacing w:before="0" w:beforeAutospacing="0" w:after="0" w:afterAutospacing="0"/>
                          <w:jc w:val="center"/>
                          <w:rPr>
                            <w:sz w:val="22"/>
                          </w:rPr>
                        </w:pPr>
                        <w:r w:rsidRPr="00FB6341">
                          <w:rPr>
                            <w:rFonts w:asciiTheme="minorHAnsi" w:eastAsia="Arial Unicode MS" w:hAnsi="Calibri" w:cs="Arial Unicode MS"/>
                            <w:color w:val="000000" w:themeColor="text1"/>
                            <w:kern w:val="24"/>
                            <w:sz w:val="28"/>
                            <w:szCs w:val="32"/>
                          </w:rPr>
                          <w:t>Network</w:t>
                        </w:r>
                        <w:r w:rsidRPr="00FB6341">
                          <w:rPr>
                            <w:rFonts w:asciiTheme="minorHAnsi" w:eastAsia="Arial Unicode MS" w:hAnsi="Calibri" w:cs="Arial Unicode MS"/>
                            <w:color w:val="000000" w:themeColor="text1"/>
                            <w:kern w:val="24"/>
                            <w:sz w:val="36"/>
                            <w:szCs w:val="32"/>
                          </w:rPr>
                          <w:t xml:space="preserve"> </w:t>
                        </w:r>
                        <w:r w:rsidRPr="00FB6341">
                          <w:rPr>
                            <w:rFonts w:asciiTheme="minorHAnsi" w:eastAsia="Arial Unicode MS" w:hAnsi="Calibri" w:cs="Arial Unicode MS"/>
                            <w:color w:val="000000" w:themeColor="text1"/>
                            <w:kern w:val="24"/>
                            <w:sz w:val="28"/>
                            <w:szCs w:val="32"/>
                          </w:rPr>
                          <w:t>bandwidth</w:t>
                        </w:r>
                      </w:p>
                    </w:txbxContent>
                  </v:textbox>
                </v:shape>
                <v:shape id="文本框 30" o:spid="_x0000_s1089" type="#_x0000_t202" style="position:absolute;left:-1391;top:14432;width:16166;height:7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14:paraId="2D282B88" w14:textId="77777777" w:rsidR="00CC55F6" w:rsidRPr="00DC3959" w:rsidRDefault="00CC55F6" w:rsidP="00FB6341">
                        <w:pPr>
                          <w:pStyle w:val="aa"/>
                          <w:spacing w:before="0" w:beforeAutospacing="0" w:after="0" w:afterAutospacing="0"/>
                          <w:rPr>
                            <w:sz w:val="22"/>
                          </w:rPr>
                        </w:pPr>
                        <w:r w:rsidRPr="00DC3959">
                          <w:rPr>
                            <w:rFonts w:asciiTheme="minorHAnsi" w:eastAsiaTheme="minorEastAsia" w:hAnsi="Calibri" w:cstheme="minorBidi"/>
                            <w:color w:val="000000" w:themeColor="text1"/>
                            <w:kern w:val="24"/>
                            <w:sz w:val="28"/>
                            <w:szCs w:val="32"/>
                          </w:rPr>
                          <w:t>Bandwidth from</w:t>
                        </w:r>
                      </w:p>
                      <w:p w14:paraId="791ADA8B" w14:textId="77777777" w:rsidR="00CC55F6" w:rsidRPr="00DC3959" w:rsidRDefault="00CC55F6" w:rsidP="00FB6341">
                        <w:pPr>
                          <w:pStyle w:val="aa"/>
                          <w:spacing w:before="0" w:beforeAutospacing="0" w:after="0" w:afterAutospacing="0"/>
                          <w:rPr>
                            <w:sz w:val="22"/>
                          </w:rPr>
                        </w:pPr>
                        <w:r w:rsidRPr="00DC3959">
                          <w:rPr>
                            <w:rFonts w:asciiTheme="minorHAnsi" w:eastAsiaTheme="minorEastAsia" w:hAnsi="Calibri" w:cstheme="minorBidi"/>
                            <w:color w:val="000000" w:themeColor="text1"/>
                            <w:kern w:val="24"/>
                            <w:sz w:val="28"/>
                            <w:szCs w:val="32"/>
                          </w:rPr>
                          <w:t>UE perspective</w:t>
                        </w:r>
                      </w:p>
                    </w:txbxContent>
                  </v:textbox>
                </v:shape>
                <v:rect id="矩形 41" o:spid="_x0000_s1090" style="position:absolute;left:17754;top:21793;width:32806;height:3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aNsUA&#10;AADbAAAADwAAAGRycy9kb3ducmV2LnhtbESP3WrCQBSE7wXfYTmCN9JslFrSmI0UqaVXllof4JA9&#10;+cHs2TS7TeLbdwsFL4eZ+YbJ9pNpxUC9aywrWEcxCOLC6oYrBZev40MCwnlkja1lUnAjB/t8Pssw&#10;1XbkTxrOvhIBwi5FBbX3XSqlK2oy6CLbEQevtL1BH2RfSd3jGOCmlZs4fpIGGw4LNXZ0qKm4nn+M&#10;gmp6s3G5wtPm9Lq9JB+3Q/L83Si1XEwvOxCeJn8P/7fftYLHNfx9CT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lo2xQAAANsAAAAPAAAAAAAAAAAAAAAAAJgCAABkcnMv&#10;ZG93bnJldi54bWxQSwUGAAAAAAQABAD1AAAAigMAAAAA&#10;" fillcolor="#e7e6e6 [3214]" stroked="f">
                  <v:textbox inset="0,0,0,0">
                    <w:txbxContent>
                      <w:p w14:paraId="604A2FF1" w14:textId="4FEF8E9F" w:rsidR="00CC55F6" w:rsidRDefault="00CC55F6" w:rsidP="00FB6341">
                        <w:pPr>
                          <w:pStyle w:val="aa"/>
                          <w:spacing w:before="120" w:beforeAutospacing="0" w:after="0" w:afterAutospacing="0"/>
                          <w:jc w:val="center"/>
                          <w:textAlignment w:val="baseline"/>
                        </w:pPr>
                        <w:r>
                          <w:rPr>
                            <w:rFonts w:asciiTheme="minorHAnsi" w:eastAsia="华文细黑" w:hAnsi="Calibri" w:cs="Arial"/>
                            <w:color w:val="000000"/>
                            <w:kern w:val="24"/>
                            <w:sz w:val="28"/>
                            <w:szCs w:val="28"/>
                          </w:rPr>
                          <w:t>UE1 (RF1 10MHz)</w:t>
                        </w:r>
                      </w:p>
                    </w:txbxContent>
                  </v:textbox>
                </v:rect>
                <v:rect id="矩形 42" o:spid="_x0000_s1091" style="position:absolute;left:28070;top:25227;width:32805;height: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EQcUA&#10;AADbAAAADwAAAGRycy9kb3ducmV2LnhtbESP3WrCQBSE7wXfYTlCb0qzMbQlxqwi0pZeKU3zAIfs&#10;yQ9mz8bsVuPbdwsFL4eZ+YbJt5PpxYVG11lWsIxiEMSV1R03Csrv96cUhPPIGnvLpOBGDrab+SzH&#10;TNsrf9Gl8I0IEHYZKmi9HzIpXdWSQRfZgTh4tR0N+iDHRuoRrwFuepnE8as02HFYaHGgfUvVqfgx&#10;Cprpw8b1Ix6Sw9tLmR5v+3R17pR6WEy7NQhPk7+H/9ufWsFzAn9fw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AMRBxQAAANsAAAAPAAAAAAAAAAAAAAAAAJgCAABkcnMv&#10;ZG93bnJldi54bWxQSwUGAAAAAAQABAD1AAAAigMAAAAA&#10;" fillcolor="#e7e6e6 [3214]" stroked="f">
                  <v:textbox inset="0,0,0,0">
                    <w:txbxContent>
                      <w:p w14:paraId="2D00B7F1" w14:textId="262EB885" w:rsidR="00CC55F6" w:rsidRDefault="00CC55F6" w:rsidP="00C92219">
                        <w:pPr>
                          <w:pStyle w:val="aa"/>
                          <w:spacing w:before="120" w:beforeAutospacing="0" w:after="0" w:afterAutospacing="0"/>
                          <w:jc w:val="center"/>
                          <w:textAlignment w:val="baseline"/>
                        </w:pPr>
                        <w:r>
                          <w:rPr>
                            <w:rFonts w:asciiTheme="minorHAnsi" w:eastAsia="华文细黑" w:hAnsi="Calibri" w:cs="Arial"/>
                            <w:color w:val="000000"/>
                            <w:kern w:val="24"/>
                            <w:sz w:val="28"/>
                            <w:szCs w:val="28"/>
                          </w:rPr>
                          <w:t>UE1 (RF2 10MHz)</w:t>
                        </w:r>
                      </w:p>
                      <w:p w14:paraId="19CC056A" w14:textId="7DD9F108" w:rsidR="00CC55F6" w:rsidRDefault="00CC55F6" w:rsidP="00FB6341">
                        <w:pPr>
                          <w:pStyle w:val="aa"/>
                          <w:spacing w:before="120" w:beforeAutospacing="0" w:after="0" w:afterAutospacing="0"/>
                          <w:jc w:val="center"/>
                          <w:textAlignment w:val="baseline"/>
                        </w:pPr>
                      </w:p>
                    </w:txbxContent>
                  </v:textbox>
                </v:rect>
                <w10:wrap type="topAndBottom" anchorx="margin"/>
              </v:group>
            </w:pict>
          </mc:Fallback>
        </mc:AlternateContent>
      </w:r>
      <w:r>
        <w:t>In this option,</w:t>
      </w:r>
      <w:r w:rsidR="003E1BF5" w:rsidRPr="003E1BF5">
        <w:rPr>
          <w:iCs/>
          <w:lang w:val="en-GB"/>
        </w:rPr>
        <w:t xml:space="preserve"> </w:t>
      </w:r>
      <w:r w:rsidR="003E1BF5">
        <w:rPr>
          <w:iCs/>
          <w:lang w:val="en-GB"/>
        </w:rPr>
        <w:t>as shown in the figure below, the cell bandwidth in SIB</w:t>
      </w:r>
      <w:r w:rsidR="006D7B8B">
        <w:rPr>
          <w:iCs/>
          <w:lang w:val="en-GB"/>
        </w:rPr>
        <w:t>1</w:t>
      </w:r>
      <w:r w:rsidR="003E1BF5">
        <w:rPr>
          <w:iCs/>
          <w:lang w:val="en-GB"/>
        </w:rPr>
        <w:t xml:space="preserve"> is configured with a bandwidth that is close</w:t>
      </w:r>
      <w:r w:rsidR="00303806">
        <w:rPr>
          <w:iCs/>
          <w:lang w:val="en-GB"/>
        </w:rPr>
        <w:t>s</w:t>
      </w:r>
      <w:r w:rsidR="003E1BF5">
        <w:rPr>
          <w:iCs/>
          <w:lang w:val="en-GB"/>
        </w:rPr>
        <w:t xml:space="preserve">t </w:t>
      </w:r>
      <w:r w:rsidR="006D7B8B">
        <w:rPr>
          <w:iCs/>
          <w:lang w:val="en-GB"/>
        </w:rPr>
        <w:t xml:space="preserve">to </w:t>
      </w:r>
      <w:r w:rsidR="003E1BF5">
        <w:rPr>
          <w:iCs/>
          <w:lang w:val="en-GB"/>
        </w:rPr>
        <w:t xml:space="preserve">and lower than the actual used bandwidth in network. </w:t>
      </w:r>
      <w:r w:rsidR="007E1F16">
        <w:rPr>
          <w:iCs/>
          <w:lang w:val="en-GB"/>
        </w:rPr>
        <w:t xml:space="preserve">The legacy UEs can be configured to use the partial regular bandwidth (e.g 10MHz) in the cell. </w:t>
      </w:r>
      <w:r w:rsidR="003E1BF5">
        <w:rPr>
          <w:iCs/>
          <w:lang w:val="en-GB"/>
        </w:rPr>
        <w:t xml:space="preserve">To </w:t>
      </w:r>
      <w:r w:rsidR="006D7B8B">
        <w:rPr>
          <w:iCs/>
          <w:lang w:val="en-GB"/>
        </w:rPr>
        <w:t>fully</w:t>
      </w:r>
      <w:r w:rsidR="003E1BF5">
        <w:rPr>
          <w:iCs/>
          <w:lang w:val="en-GB"/>
        </w:rPr>
        <w:t xml:space="preserve"> utilize the channel bandwi</w:t>
      </w:r>
      <w:r w:rsidR="007E1F16">
        <w:rPr>
          <w:iCs/>
          <w:lang w:val="en-GB"/>
        </w:rPr>
        <w:t xml:space="preserve">dth in network side, the new UEs can be enhanced to </w:t>
      </w:r>
      <w:r w:rsidR="00C92219">
        <w:rPr>
          <w:iCs/>
          <w:lang w:val="en-GB"/>
        </w:rPr>
        <w:t xml:space="preserve">combine </w:t>
      </w:r>
      <w:r w:rsidR="003E1BF5">
        <w:rPr>
          <w:iCs/>
          <w:lang w:val="en-GB"/>
        </w:rPr>
        <w:t>two</w:t>
      </w:r>
      <w:r w:rsidR="00C92219">
        <w:rPr>
          <w:iCs/>
          <w:lang w:val="en-GB"/>
        </w:rPr>
        <w:t xml:space="preserve"> RF carriers with regular bandwidth</w:t>
      </w:r>
      <w:r w:rsidR="006D7B8B">
        <w:rPr>
          <w:iCs/>
          <w:lang w:val="en-GB"/>
        </w:rPr>
        <w:t>s</w:t>
      </w:r>
      <w:r w:rsidR="00C92219">
        <w:rPr>
          <w:iCs/>
          <w:lang w:val="en-GB"/>
        </w:rPr>
        <w:t xml:space="preserve"> for reception of irregular bandwidth.</w:t>
      </w:r>
    </w:p>
    <w:p w14:paraId="3B524982" w14:textId="77777777" w:rsidR="003E1BF5" w:rsidRDefault="003E1BF5" w:rsidP="003468DC"/>
    <w:p w14:paraId="76C0C238" w14:textId="77777777" w:rsidR="003468DC" w:rsidRPr="00876CC5" w:rsidRDefault="003468DC" w:rsidP="003468DC">
      <w:r w:rsidRPr="00876CC5">
        <w:t>The questions are given as below:</w:t>
      </w:r>
    </w:p>
    <w:tbl>
      <w:tblPr>
        <w:tblStyle w:val="af2"/>
        <w:tblW w:w="0" w:type="auto"/>
        <w:tblLook w:val="04A0" w:firstRow="1" w:lastRow="0" w:firstColumn="1" w:lastColumn="0" w:noHBand="0" w:noVBand="1"/>
      </w:tblPr>
      <w:tblGrid>
        <w:gridCol w:w="9307"/>
      </w:tblGrid>
      <w:tr w:rsidR="003468DC" w:rsidRPr="00876CC5" w14:paraId="00F3CFE5" w14:textId="77777777" w:rsidTr="00840442">
        <w:tc>
          <w:tcPr>
            <w:tcW w:w="9307" w:type="dxa"/>
          </w:tcPr>
          <w:p w14:paraId="5BE7E2D1" w14:textId="77777777" w:rsidR="003468DC" w:rsidRPr="00EB23D3" w:rsidRDefault="003468DC" w:rsidP="003468DC">
            <w:pPr>
              <w:pStyle w:val="a5"/>
              <w:numPr>
                <w:ilvl w:val="0"/>
                <w:numId w:val="23"/>
              </w:numPr>
              <w:tabs>
                <w:tab w:val="clear" w:pos="4153"/>
                <w:tab w:val="clear" w:pos="8306"/>
              </w:tabs>
              <w:spacing w:after="0" w:line="240" w:lineRule="auto"/>
              <w:jc w:val="left"/>
              <w:rPr>
                <w:rFonts w:cs="Arial"/>
                <w:b/>
                <w:sz w:val="20"/>
              </w:rPr>
            </w:pPr>
            <w:r w:rsidRPr="00EB23D3">
              <w:rPr>
                <w:rFonts w:cs="Arial"/>
                <w:sz w:val="20"/>
              </w:rPr>
              <w:t>For the overlapping CBWs from UE perspective (one cell approach):</w:t>
            </w:r>
          </w:p>
          <w:p w14:paraId="69F54B28" w14:textId="77777777" w:rsidR="003468DC" w:rsidRPr="00EB23D3" w:rsidRDefault="003468DC" w:rsidP="003468DC">
            <w:pPr>
              <w:pStyle w:val="a5"/>
              <w:numPr>
                <w:ilvl w:val="1"/>
                <w:numId w:val="23"/>
              </w:numPr>
              <w:tabs>
                <w:tab w:val="clear" w:pos="4153"/>
                <w:tab w:val="clear" w:pos="8306"/>
              </w:tabs>
              <w:spacing w:after="0" w:line="240" w:lineRule="auto"/>
              <w:jc w:val="left"/>
              <w:rPr>
                <w:rFonts w:cs="Arial"/>
                <w:b/>
                <w:bCs/>
                <w:sz w:val="20"/>
              </w:rPr>
            </w:pPr>
            <w:r w:rsidRPr="00EB23D3">
              <w:rPr>
                <w:rFonts w:cs="Arial"/>
                <w:sz w:val="20"/>
              </w:rPr>
              <w:t xml:space="preserve">Is it possible to configure the UE with a dedicated </w:t>
            </w:r>
            <w:r w:rsidRPr="00EB23D3">
              <w:rPr>
                <w:rFonts w:cs="Arial"/>
                <w:i/>
                <w:sz w:val="20"/>
              </w:rPr>
              <w:t>carrierBandwidth</w:t>
            </w:r>
            <w:r w:rsidRPr="00EB23D3">
              <w:rPr>
                <w:rFonts w:cs="Arial"/>
                <w:sz w:val="20"/>
              </w:rPr>
              <w:t xml:space="preserve"> in the </w:t>
            </w:r>
            <w:r w:rsidRPr="00EB23D3">
              <w:rPr>
                <w:rFonts w:cs="Arial"/>
                <w:i/>
                <w:sz w:val="20"/>
              </w:rPr>
              <w:t>ServingCellConfig</w:t>
            </w:r>
            <w:r w:rsidRPr="00EB23D3">
              <w:rPr>
                <w:rFonts w:cs="Arial"/>
                <w:sz w:val="20"/>
              </w:rPr>
              <w:t xml:space="preserve"> that is wider than/partially outside the </w:t>
            </w:r>
            <w:r w:rsidRPr="00EB23D3">
              <w:rPr>
                <w:rFonts w:cs="Arial"/>
                <w:i/>
                <w:sz w:val="20"/>
              </w:rPr>
              <w:t>carrierBandwidth</w:t>
            </w:r>
            <w:r w:rsidRPr="00EB23D3">
              <w:rPr>
                <w:rFonts w:cs="Arial"/>
                <w:sz w:val="20"/>
              </w:rPr>
              <w:t xml:space="preserve"> configured in SIB1?</w:t>
            </w:r>
          </w:p>
          <w:p w14:paraId="02513891" w14:textId="77777777" w:rsidR="003468DC" w:rsidRPr="00EB23D3" w:rsidRDefault="003468DC" w:rsidP="003468DC">
            <w:pPr>
              <w:pStyle w:val="a5"/>
              <w:numPr>
                <w:ilvl w:val="1"/>
                <w:numId w:val="23"/>
              </w:numPr>
              <w:tabs>
                <w:tab w:val="clear" w:pos="4153"/>
                <w:tab w:val="clear" w:pos="8306"/>
              </w:tabs>
              <w:spacing w:after="0" w:line="240" w:lineRule="auto"/>
              <w:jc w:val="left"/>
              <w:rPr>
                <w:rFonts w:cs="Arial"/>
                <w:b/>
                <w:bCs/>
              </w:rPr>
            </w:pPr>
            <w:r w:rsidRPr="00EB23D3">
              <w:rPr>
                <w:rFonts w:cs="Arial"/>
                <w:bCs/>
                <w:sz w:val="20"/>
              </w:rPr>
              <w:t>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tc>
      </w:tr>
    </w:tbl>
    <w:p w14:paraId="247B4708" w14:textId="77777777" w:rsidR="003468DC" w:rsidRPr="00876CC5" w:rsidRDefault="003468DC" w:rsidP="003468DC"/>
    <w:p w14:paraId="6D442311" w14:textId="77777777" w:rsidR="0075722E" w:rsidRDefault="003468DC" w:rsidP="0075722E">
      <w:pPr>
        <w:rPr>
          <w:rFonts w:eastAsia="MS Mincho"/>
        </w:rPr>
      </w:pPr>
      <w:r w:rsidRPr="00EB23D3">
        <w:rPr>
          <w:rFonts w:eastAsia="MS Mincho"/>
        </w:rPr>
        <w:t>The</w:t>
      </w:r>
      <w:r w:rsidRPr="00876CC5">
        <w:rPr>
          <w:rFonts w:eastAsia="MS Mincho"/>
        </w:rPr>
        <w:t xml:space="preserve"> response to </w:t>
      </w:r>
      <w:r w:rsidRPr="00EB23D3">
        <w:rPr>
          <w:rFonts w:eastAsia="MS Mincho"/>
          <w:color w:val="000000" w:themeColor="text1"/>
        </w:rPr>
        <w:t xml:space="preserve">question </w:t>
      </w:r>
      <w:r w:rsidRPr="00EB23D3">
        <w:rPr>
          <w:rFonts w:eastAsia="MS Mincho"/>
          <w:b/>
          <w:color w:val="000000" w:themeColor="text1"/>
        </w:rPr>
        <w:t>4)-a</w:t>
      </w:r>
      <w:r w:rsidR="0075722E">
        <w:rPr>
          <w:rFonts w:eastAsia="MS Mincho"/>
          <w:color w:val="000000" w:themeColor="text1"/>
        </w:rPr>
        <w:t xml:space="preserve">, </w:t>
      </w:r>
      <w:r w:rsidR="0075722E">
        <w:rPr>
          <w:rFonts w:eastAsia="MS Mincho"/>
        </w:rPr>
        <w:t>It should be noted that in last RAN2 meeting, it was agreed that the UE can be configured with dedicated cell/BWP bandwidth that is not within channel bandwidth in SIB1 as below:</w:t>
      </w:r>
    </w:p>
    <w:p w14:paraId="6A023CA2" w14:textId="77777777" w:rsidR="0075722E" w:rsidRPr="008D1A55" w:rsidRDefault="0075722E" w:rsidP="0075722E">
      <w:pPr>
        <w:pStyle w:val="Agreement"/>
        <w:spacing w:line="240" w:lineRule="auto"/>
        <w:jc w:val="left"/>
        <w:rPr>
          <w:lang w:eastAsia="zh-CN"/>
        </w:rPr>
      </w:pPr>
      <w:r>
        <w:rPr>
          <w:lang w:eastAsia="zh-CN"/>
        </w:rPr>
        <w:t xml:space="preserve">[016] R2 </w:t>
      </w:r>
      <w:r w:rsidRPr="008D1A55">
        <w:rPr>
          <w:lang w:eastAsia="zh-CN"/>
        </w:rPr>
        <w:t>Confirm</w:t>
      </w:r>
      <w:r>
        <w:rPr>
          <w:lang w:eastAsia="zh-CN"/>
        </w:rPr>
        <w:t>s</w:t>
      </w:r>
      <w:r w:rsidRPr="008D1A55">
        <w:rPr>
          <w:lang w:eastAsia="zh-CN"/>
        </w:rPr>
        <w:t xml:space="preserve"> the following understanding:</w:t>
      </w:r>
    </w:p>
    <w:p w14:paraId="72DD148D" w14:textId="77777777" w:rsidR="0075722E" w:rsidRDefault="0075722E" w:rsidP="0075722E">
      <w:pPr>
        <w:pStyle w:val="Agreement"/>
        <w:numPr>
          <w:ilvl w:val="0"/>
          <w:numId w:val="0"/>
        </w:numPr>
        <w:ind w:left="1619"/>
      </w:pPr>
      <w:r>
        <w:t>When configuring a UE with a dedicated BWP that is not within the channel bandwidth that the UE applied when acquiring SIB1, the network configures the downlinkChannelBW-PerSCS-List and/or uplinkChannelBW-PerSCS-List and firstActiveBWPID so that the channel bandwidth covers at least the active BWP. UE behaviour is not specified when channel bandwidth doesn't contain active BWP size.</w:t>
      </w:r>
    </w:p>
    <w:p w14:paraId="266A4F2C" w14:textId="77777777" w:rsidR="0075722E" w:rsidRPr="008D1A55" w:rsidRDefault="0075722E" w:rsidP="0075722E">
      <w:pPr>
        <w:pStyle w:val="Agreement"/>
        <w:numPr>
          <w:ilvl w:val="0"/>
          <w:numId w:val="0"/>
        </w:numPr>
        <w:ind w:left="1619"/>
      </w:pPr>
      <w:r>
        <w:t>The network avoids DCI- and timer-based BWP switching to BWPs that are not within current channel bandwidth</w:t>
      </w:r>
    </w:p>
    <w:p w14:paraId="576C1ED4" w14:textId="158F14DA" w:rsidR="0075722E" w:rsidRPr="00CF63E5" w:rsidRDefault="0075722E" w:rsidP="0075722E">
      <w:pPr>
        <w:rPr>
          <w:rFonts w:eastAsiaTheme="minorEastAsia"/>
          <w:lang w:val="en-GB"/>
        </w:rPr>
      </w:pPr>
      <w:r>
        <w:rPr>
          <w:rFonts w:eastAsiaTheme="minorEastAsia"/>
          <w:lang w:val="en-GB"/>
        </w:rPr>
        <w:t xml:space="preserve">In this regard, </w:t>
      </w:r>
      <w:r w:rsidR="004226B3">
        <w:rPr>
          <w:rFonts w:eastAsiaTheme="minorEastAsia"/>
          <w:lang w:val="en-GB"/>
        </w:rPr>
        <w:t xml:space="preserve">the </w:t>
      </w:r>
      <w:r>
        <w:rPr>
          <w:rFonts w:eastAsiaTheme="minorEastAsia"/>
          <w:lang w:val="en-GB"/>
        </w:rPr>
        <w:t xml:space="preserve">answer should be yes. </w:t>
      </w:r>
      <w:r w:rsidR="00FA7A33">
        <w:rPr>
          <w:rFonts w:eastAsiaTheme="minorEastAsia"/>
          <w:lang w:val="en-GB"/>
        </w:rPr>
        <w:t>T</w:t>
      </w:r>
      <w:r>
        <w:rPr>
          <w:rFonts w:eastAsiaTheme="minorEastAsia"/>
          <w:lang w:val="en-GB"/>
        </w:rPr>
        <w:t xml:space="preserve">he current </w:t>
      </w:r>
      <w:r w:rsidR="004226B3">
        <w:t>downlinkChannelBW-PerSCS-List/</w:t>
      </w:r>
      <w:r w:rsidR="004226B3" w:rsidRPr="004226B3">
        <w:t xml:space="preserve"> </w:t>
      </w:r>
      <w:r w:rsidR="004226B3">
        <w:t xml:space="preserve">uplinkChannelBW-PerSCS-List can </w:t>
      </w:r>
      <w:r w:rsidR="00B53B79">
        <w:t>configure the channel bandwidth that</w:t>
      </w:r>
      <w:r w:rsidR="004226B3">
        <w:t xml:space="preserve"> is </w:t>
      </w:r>
      <w:r w:rsidR="00B53B79">
        <w:t>defined</w:t>
      </w:r>
      <w:r w:rsidR="004226B3">
        <w:t xml:space="preserve"> in RAN4</w:t>
      </w:r>
      <w:r w:rsidR="00B53B79">
        <w:t xml:space="preserve"> in [2]</w:t>
      </w:r>
      <w:r w:rsidR="004226B3">
        <w:t xml:space="preserve"> as below:</w:t>
      </w:r>
    </w:p>
    <w:p w14:paraId="5613EDD3" w14:textId="77777777" w:rsidR="004226B3" w:rsidRPr="004226B3" w:rsidRDefault="004226B3" w:rsidP="004226B3">
      <w:pPr>
        <w:keepNext/>
        <w:keepLines/>
        <w:spacing w:after="0" w:line="240" w:lineRule="auto"/>
        <w:ind w:leftChars="200" w:left="440"/>
        <w:jc w:val="left"/>
        <w:rPr>
          <w:rFonts w:ascii="Arial" w:eastAsia="Times New Roman" w:hAnsi="Arial"/>
          <w:b/>
          <w:i/>
          <w:sz w:val="18"/>
          <w:szCs w:val="22"/>
          <w:lang w:val="en-GB" w:eastAsia="sv-SE"/>
        </w:rPr>
      </w:pPr>
      <w:r w:rsidRPr="004226B3">
        <w:rPr>
          <w:rFonts w:ascii="Arial" w:eastAsia="Times New Roman" w:hAnsi="Arial"/>
          <w:b/>
          <w:i/>
          <w:sz w:val="18"/>
          <w:szCs w:val="22"/>
          <w:lang w:val="en-GB" w:eastAsia="sv-SE"/>
        </w:rPr>
        <w:t>downlinkChannelBW-PerSCS-List</w:t>
      </w:r>
    </w:p>
    <w:p w14:paraId="2860C948" w14:textId="5597A5DF" w:rsidR="003468DC" w:rsidRPr="0075722E" w:rsidRDefault="004226B3" w:rsidP="004226B3">
      <w:pPr>
        <w:ind w:leftChars="200" w:left="440"/>
        <w:rPr>
          <w:color w:val="000000" w:themeColor="text1"/>
          <w:sz w:val="21"/>
          <w:lang w:val="en-GB" w:eastAsia="ko-KR"/>
        </w:rPr>
      </w:pPr>
      <w:r w:rsidRPr="004226B3">
        <w:rPr>
          <w:rFonts w:eastAsia="Times New Roman"/>
          <w:i/>
          <w:sz w:val="20"/>
          <w:szCs w:val="22"/>
          <w:lang w:val="en-GB" w:eastAsia="sv-SE"/>
        </w:rPr>
        <w:t xml:space="preserve">A set of UE specific channel bandwidth and location configurations for different subcarrier spacings (numerologies). Defined in relation to Point A. The UE uses the configuration provided in this field only for the </w:t>
      </w:r>
      <w:r w:rsidRPr="004226B3">
        <w:rPr>
          <w:rFonts w:eastAsia="Times New Roman"/>
          <w:i/>
          <w:sz w:val="20"/>
          <w:szCs w:val="22"/>
          <w:lang w:val="en-GB" w:eastAsia="sv-SE"/>
        </w:rPr>
        <w:lastRenderedPageBreak/>
        <w:t xml:space="preserve">purpose of channel bandwidth and location determination. If absent, UE uses the configuration indicated in scs-SpecificCarrierList in DownlinkConfigCommon / DownlinkConfigCommonSIB. </w:t>
      </w:r>
      <w:r w:rsidRPr="004226B3">
        <w:rPr>
          <w:rFonts w:eastAsia="Times New Roman"/>
          <w:i/>
          <w:sz w:val="20"/>
          <w:szCs w:val="22"/>
          <w:highlight w:val="yellow"/>
          <w:lang w:val="en-GB" w:eastAsia="sv-SE"/>
        </w:rPr>
        <w:t>Network only configures channel bandwidth that corresponds to the channel bandwidth values defined in TS 38.101-1 [15] and TS 38.101-2 [39].</w:t>
      </w:r>
    </w:p>
    <w:p w14:paraId="5CB18A75" w14:textId="49994CDD" w:rsidR="004226B3" w:rsidRPr="004226B3" w:rsidRDefault="004226B3" w:rsidP="003468DC">
      <w:pPr>
        <w:rPr>
          <w:rFonts w:eastAsiaTheme="minorEastAsia"/>
          <w:color w:val="000000" w:themeColor="text1"/>
        </w:rPr>
      </w:pPr>
      <w:r>
        <w:rPr>
          <w:rFonts w:eastAsiaTheme="minorEastAsia"/>
          <w:color w:val="000000" w:themeColor="text1"/>
        </w:rPr>
        <w:t>Therefore, the configuration for</w:t>
      </w:r>
      <w:r w:rsidR="00FA7A33">
        <w:rPr>
          <w:rFonts w:eastAsiaTheme="minorEastAsia"/>
          <w:color w:val="000000" w:themeColor="text1"/>
        </w:rPr>
        <w:t xml:space="preserve"> irregular channel bandwidth needs coordination with RAN4 in general</w:t>
      </w:r>
      <w:r>
        <w:rPr>
          <w:rFonts w:eastAsiaTheme="minorEastAsia"/>
          <w:color w:val="000000" w:themeColor="text1"/>
        </w:rPr>
        <w:t>.</w:t>
      </w:r>
      <w:r w:rsidR="00CC55F6">
        <w:rPr>
          <w:rFonts w:eastAsiaTheme="minorEastAsia"/>
          <w:color w:val="000000" w:themeColor="text1"/>
        </w:rPr>
        <w:t xml:space="preserve"> </w:t>
      </w:r>
      <w:r w:rsidR="00FA7A33">
        <w:rPr>
          <w:rFonts w:eastAsiaTheme="minorEastAsia"/>
          <w:color w:val="000000" w:themeColor="text1"/>
        </w:rPr>
        <w:t>T</w:t>
      </w:r>
      <w:r w:rsidR="00CC55F6">
        <w:rPr>
          <w:rFonts w:eastAsiaTheme="minorEastAsia"/>
          <w:color w:val="000000" w:themeColor="text1"/>
        </w:rPr>
        <w:t xml:space="preserve">his option can maximize the channel bandwidth utilization without need </w:t>
      </w:r>
      <w:r w:rsidR="00F62E77">
        <w:rPr>
          <w:rFonts w:eastAsiaTheme="minorEastAsia"/>
          <w:color w:val="000000" w:themeColor="text1"/>
        </w:rPr>
        <w:t>to configure</w:t>
      </w:r>
      <w:r w:rsidR="00CC55F6">
        <w:rPr>
          <w:rFonts w:eastAsiaTheme="minorEastAsia"/>
          <w:color w:val="000000" w:themeColor="text1"/>
        </w:rPr>
        <w:t xml:space="preserve"> CA </w:t>
      </w:r>
      <w:r w:rsidR="00F62E77">
        <w:rPr>
          <w:rFonts w:eastAsiaTheme="minorEastAsia"/>
          <w:color w:val="000000" w:themeColor="text1"/>
        </w:rPr>
        <w:t>operation</w:t>
      </w:r>
      <w:r w:rsidR="00FA7A33">
        <w:rPr>
          <w:rFonts w:eastAsiaTheme="minorEastAsia"/>
          <w:color w:val="000000" w:themeColor="text1"/>
        </w:rPr>
        <w:t xml:space="preserve"> as described in 2.3</w:t>
      </w:r>
      <w:r w:rsidR="00F62E77">
        <w:rPr>
          <w:rFonts w:eastAsiaTheme="minorEastAsia"/>
          <w:color w:val="000000" w:themeColor="text1"/>
        </w:rPr>
        <w:t xml:space="preserve"> </w:t>
      </w:r>
      <w:r w:rsidR="00FA7A33">
        <w:rPr>
          <w:rFonts w:eastAsiaTheme="minorEastAsia"/>
          <w:color w:val="000000" w:themeColor="text1"/>
        </w:rPr>
        <w:t>or additional</w:t>
      </w:r>
      <w:r w:rsidR="00F62E77">
        <w:rPr>
          <w:rFonts w:eastAsiaTheme="minorEastAsia"/>
          <w:color w:val="000000" w:themeColor="text1"/>
        </w:rPr>
        <w:t xml:space="preserve"> cost for additional SSB/CORESET</w:t>
      </w:r>
      <w:r w:rsidR="00FA7A33">
        <w:rPr>
          <w:rFonts w:eastAsiaTheme="minorEastAsia"/>
          <w:color w:val="000000" w:themeColor="text1"/>
        </w:rPr>
        <w:t xml:space="preserve"> as described in 2.2.</w:t>
      </w:r>
    </w:p>
    <w:p w14:paraId="24168B83" w14:textId="5DFCD872" w:rsidR="003468DC" w:rsidRDefault="003468DC" w:rsidP="003468DC">
      <w:pPr>
        <w:rPr>
          <w:rFonts w:eastAsia="MS Mincho"/>
          <w:color w:val="000000" w:themeColor="text1"/>
        </w:rPr>
      </w:pPr>
      <w:r w:rsidRPr="00EB23D3">
        <w:rPr>
          <w:rFonts w:eastAsia="MS Mincho"/>
          <w:color w:val="000000" w:themeColor="text1"/>
        </w:rPr>
        <w:t xml:space="preserve">For the question </w:t>
      </w:r>
      <w:r w:rsidRPr="00EB23D3">
        <w:rPr>
          <w:rFonts w:eastAsia="MS Mincho"/>
          <w:b/>
          <w:color w:val="000000" w:themeColor="text1"/>
        </w:rPr>
        <w:t>4)-b</w:t>
      </w:r>
      <w:r w:rsidRPr="00EB23D3">
        <w:rPr>
          <w:rFonts w:eastAsia="MS Mincho"/>
          <w:color w:val="000000" w:themeColor="text1"/>
        </w:rPr>
        <w:t xml:space="preserve">, </w:t>
      </w:r>
      <w:r w:rsidR="004226B3">
        <w:rPr>
          <w:rFonts w:eastAsia="MS Mincho"/>
          <w:color w:val="000000" w:themeColor="text1"/>
        </w:rPr>
        <w:t>RAN1 should be assumed to response this question.</w:t>
      </w:r>
    </w:p>
    <w:p w14:paraId="3E8A8055" w14:textId="4B4EF3D9" w:rsidR="00526031" w:rsidRPr="00526031" w:rsidRDefault="00526031" w:rsidP="00526031">
      <w:pPr>
        <w:spacing w:beforeLines="50" w:before="120"/>
        <w:rPr>
          <w:rFonts w:eastAsiaTheme="minorEastAsia"/>
          <w:b/>
          <w:i/>
        </w:rPr>
      </w:pPr>
      <w:r w:rsidRPr="00526031">
        <w:rPr>
          <w:rFonts w:eastAsiaTheme="minorEastAsia"/>
          <w:b/>
          <w:i/>
        </w:rPr>
        <w:t>Observation 4a: it is possible</w:t>
      </w:r>
      <w:r w:rsidR="00EA154E">
        <w:rPr>
          <w:rFonts w:eastAsiaTheme="minorEastAsia"/>
          <w:b/>
          <w:i/>
        </w:rPr>
        <w:t xml:space="preserve"> from RAN2 signaling</w:t>
      </w:r>
      <w:r w:rsidRPr="00526031">
        <w:rPr>
          <w:rFonts w:eastAsiaTheme="minorEastAsia"/>
          <w:b/>
          <w:i/>
        </w:rPr>
        <w:t xml:space="preserve"> to configure the UE with a dedicated carrierBandwidth in the ServingCellConfig that is wider than/partially outside the carrierBandwidth configured in SIB1, </w:t>
      </w:r>
      <w:r w:rsidR="00FA7A33">
        <w:rPr>
          <w:rFonts w:eastAsiaTheme="minorEastAsia"/>
          <w:b/>
          <w:i/>
        </w:rPr>
        <w:t>and the solution can maximize the channel bandwidth utilization.</w:t>
      </w:r>
    </w:p>
    <w:p w14:paraId="6A455B2F" w14:textId="77777777" w:rsidR="00C20C06" w:rsidRPr="00250190" w:rsidRDefault="00501D61" w:rsidP="001D766C">
      <w:pPr>
        <w:pStyle w:val="1"/>
        <w:numPr>
          <w:ilvl w:val="0"/>
          <w:numId w:val="18"/>
        </w:numPr>
      </w:pPr>
      <w:r w:rsidRPr="00250190">
        <w:t>Conclusion</w:t>
      </w:r>
    </w:p>
    <w:p w14:paraId="01C812F0" w14:textId="6515D7F9"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05D52E33" w14:textId="77777777" w:rsidR="00EE7F6C" w:rsidRDefault="00EE7F6C" w:rsidP="00EE7F6C">
      <w:pPr>
        <w:spacing w:beforeLines="50" w:before="120"/>
        <w:rPr>
          <w:rFonts w:eastAsiaTheme="minorEastAsia"/>
          <w:b/>
          <w:i/>
        </w:rPr>
      </w:pPr>
      <w:r w:rsidRPr="00EB23D3">
        <w:rPr>
          <w:rFonts w:eastAsiaTheme="minorEastAsia"/>
          <w:b/>
          <w:i/>
        </w:rPr>
        <w:t>Observation 1</w:t>
      </w:r>
      <w:r>
        <w:rPr>
          <w:rFonts w:eastAsiaTheme="minorEastAsia"/>
          <w:b/>
          <w:i/>
        </w:rPr>
        <w:t>a</w:t>
      </w:r>
      <w:r w:rsidRPr="00EB23D3">
        <w:rPr>
          <w:rFonts w:eastAsiaTheme="minorEastAsia"/>
          <w:b/>
          <w:i/>
        </w:rPr>
        <w:t>: There is RAN</w:t>
      </w:r>
      <w:r>
        <w:rPr>
          <w:rFonts w:eastAsiaTheme="minorEastAsia"/>
          <w:b/>
          <w:i/>
        </w:rPr>
        <w:t>2</w:t>
      </w:r>
      <w:r w:rsidRPr="00EB23D3">
        <w:rPr>
          <w:rFonts w:eastAsiaTheme="minorEastAsia"/>
          <w:b/>
          <w:i/>
        </w:rPr>
        <w:t xml:space="preserve"> limitation on the possible UL carrier/BWP positions. </w:t>
      </w:r>
    </w:p>
    <w:p w14:paraId="5E5A0C81" w14:textId="77777777" w:rsidR="00EE7F6C" w:rsidRDefault="00EE7F6C" w:rsidP="00EE7F6C">
      <w:pPr>
        <w:spacing w:beforeLines="50" w:before="120"/>
        <w:rPr>
          <w:rFonts w:eastAsiaTheme="minorEastAsia"/>
          <w:b/>
          <w:i/>
        </w:rPr>
      </w:pPr>
      <w:r>
        <w:rPr>
          <w:rFonts w:eastAsiaTheme="minorEastAsia"/>
          <w:b/>
          <w:i/>
        </w:rPr>
        <w:t>Observation1b:</w:t>
      </w:r>
      <w:r w:rsidRPr="00EB23D3">
        <w:rPr>
          <w:rFonts w:eastAsiaTheme="minorEastAsia"/>
          <w:b/>
          <w:i/>
        </w:rPr>
        <w:t xml:space="preserve"> The UE behavior on carrier (partially) outside an NR band is undetermined.</w:t>
      </w:r>
    </w:p>
    <w:p w14:paraId="285F5808" w14:textId="77777777" w:rsidR="00FA7A33" w:rsidRPr="00CC55F6" w:rsidRDefault="00FA7A33" w:rsidP="00FA7A33">
      <w:pPr>
        <w:spacing w:beforeLines="50" w:before="120"/>
        <w:rPr>
          <w:rFonts w:eastAsiaTheme="minorEastAsia"/>
          <w:b/>
          <w:i/>
        </w:rPr>
      </w:pPr>
      <w:r w:rsidRPr="00CC55F6">
        <w:rPr>
          <w:rFonts w:eastAsiaTheme="minorEastAsia"/>
          <w:b/>
          <w:i/>
        </w:rPr>
        <w:t>Observation 2a: Using one or two SSB(s) and associated CORESET(#0) to configure a given UE to use a respective part of the BS channel is possible from network point of view.</w:t>
      </w:r>
    </w:p>
    <w:p w14:paraId="6CC0E5F3" w14:textId="77777777" w:rsidR="00FA7A33" w:rsidRPr="00CC55F6" w:rsidRDefault="00FA7A33" w:rsidP="00FA7A33">
      <w:pPr>
        <w:spacing w:beforeLines="50" w:before="120"/>
        <w:rPr>
          <w:rFonts w:eastAsiaTheme="minorEastAsia"/>
          <w:b/>
          <w:i/>
        </w:rPr>
      </w:pPr>
      <w:r w:rsidRPr="00CC55F6">
        <w:rPr>
          <w:rFonts w:eastAsiaTheme="minorEastAsia"/>
          <w:b/>
          <w:i/>
        </w:rPr>
        <w:t xml:space="preserve">Observation 2b: </w:t>
      </w:r>
      <w:r>
        <w:rPr>
          <w:rFonts w:eastAsiaTheme="minorEastAsia"/>
          <w:b/>
          <w:i/>
        </w:rPr>
        <w:t>When the irregular channel bandwidth is small,</w:t>
      </w:r>
      <w:r w:rsidRPr="00CC55F6">
        <w:rPr>
          <w:rFonts w:eastAsiaTheme="minorEastAsia"/>
          <w:b/>
          <w:i/>
        </w:rPr>
        <w:t xml:space="preserve"> the center frequency for these two SSB would be different, and thus for these two SSBs would be seen as two different cells.</w:t>
      </w:r>
      <w:r>
        <w:rPr>
          <w:rFonts w:eastAsiaTheme="minorEastAsia"/>
          <w:b/>
          <w:i/>
        </w:rPr>
        <w:t xml:space="preserve"> The </w:t>
      </w:r>
      <w:r w:rsidRPr="00CC55F6">
        <w:rPr>
          <w:rFonts w:eastAsiaTheme="minorEastAsia"/>
          <w:b/>
          <w:i/>
        </w:rPr>
        <w:t>cost for additional SSB/CORESET0 (SIB/Paging) would be considerable given that</w:t>
      </w:r>
      <w:r>
        <w:rPr>
          <w:rFonts w:eastAsiaTheme="minorEastAsia"/>
          <w:b/>
          <w:i/>
        </w:rPr>
        <w:t xml:space="preserve"> the total bandwidth is not large.</w:t>
      </w:r>
    </w:p>
    <w:p w14:paraId="6CB0B307" w14:textId="77777777" w:rsidR="00EA154E" w:rsidRPr="00526031" w:rsidRDefault="00EA154E" w:rsidP="00EA154E">
      <w:pPr>
        <w:rPr>
          <w:rFonts w:eastAsiaTheme="minorEastAsia"/>
          <w:b/>
          <w:i/>
        </w:rPr>
      </w:pPr>
      <w:r>
        <w:rPr>
          <w:rFonts w:eastAsiaTheme="minorEastAsia"/>
          <w:b/>
          <w:i/>
        </w:rPr>
        <w:t>Observation 3a</w:t>
      </w:r>
      <w:r w:rsidRPr="00C07F32">
        <w:rPr>
          <w:rFonts w:eastAsiaTheme="minorEastAsia"/>
          <w:b/>
          <w:i/>
        </w:rPr>
        <w:t>:</w:t>
      </w:r>
      <w:r>
        <w:rPr>
          <w:rFonts w:eastAsiaTheme="minorEastAsia"/>
          <w:b/>
          <w:i/>
        </w:rPr>
        <w:t xml:space="preserve"> It is allowed from RAN2 signaling point of view to configure the UE to use one of the configured resource for CSI report or CORESETs for PDCCH reception at a time, or possible not to configure them overlapped. However, </w:t>
      </w:r>
      <w:r w:rsidRPr="00526031">
        <w:rPr>
          <w:rFonts w:eastAsiaTheme="minorEastAsia"/>
          <w:b/>
          <w:i/>
        </w:rPr>
        <w:t xml:space="preserve">it </w:t>
      </w:r>
      <w:r>
        <w:rPr>
          <w:rFonts w:eastAsiaTheme="minorEastAsia"/>
          <w:b/>
          <w:i/>
        </w:rPr>
        <w:t xml:space="preserve">should first be clarified whether legacy UEs can support such configuration, </w:t>
      </w:r>
      <w:r w:rsidRPr="00526031">
        <w:rPr>
          <w:rFonts w:eastAsiaTheme="minorEastAsia"/>
          <w:b/>
          <w:i/>
        </w:rPr>
        <w:t xml:space="preserve">and discuss whether contiguous or non-contiguous CA BC capability can be </w:t>
      </w:r>
      <w:r>
        <w:rPr>
          <w:rFonts w:eastAsiaTheme="minorEastAsia"/>
          <w:b/>
          <w:i/>
        </w:rPr>
        <w:t>applied</w:t>
      </w:r>
      <w:r w:rsidRPr="00526031">
        <w:rPr>
          <w:rFonts w:eastAsiaTheme="minorEastAsia"/>
          <w:b/>
          <w:i/>
        </w:rPr>
        <w:t xml:space="preserve"> for this scenario.</w:t>
      </w:r>
    </w:p>
    <w:p w14:paraId="1785C8CB" w14:textId="53F10B71" w:rsidR="00EE7F6C" w:rsidRPr="00EE7F6C" w:rsidRDefault="00EA154E" w:rsidP="00EA154E">
      <w:pPr>
        <w:spacing w:beforeLines="50" w:before="120"/>
        <w:rPr>
          <w:lang w:eastAsia="ja-JP"/>
        </w:rPr>
      </w:pPr>
      <w:r w:rsidRPr="00526031">
        <w:rPr>
          <w:rFonts w:eastAsiaTheme="minorEastAsia"/>
          <w:b/>
          <w:i/>
        </w:rPr>
        <w:t>Observation 4a: it is possible</w:t>
      </w:r>
      <w:r>
        <w:rPr>
          <w:rFonts w:eastAsiaTheme="minorEastAsia"/>
          <w:b/>
          <w:i/>
        </w:rPr>
        <w:t xml:space="preserve"> from RAN2 signaling</w:t>
      </w:r>
      <w:r w:rsidRPr="00526031">
        <w:rPr>
          <w:rFonts w:eastAsiaTheme="minorEastAsia"/>
          <w:b/>
          <w:i/>
        </w:rPr>
        <w:t xml:space="preserve"> to configure the UE with a dedicated carrierBandwidth in the ServingCellConfig that is wider than/partially outside the carrierBandwidth configured in SIB1, </w:t>
      </w:r>
      <w:r>
        <w:rPr>
          <w:rFonts w:eastAsiaTheme="minorEastAsia"/>
          <w:b/>
          <w:i/>
        </w:rPr>
        <w:t>and the solution can maximize the channel bandwidth utilization.</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21F90FA" w14:textId="77777777" w:rsidR="006B5574" w:rsidRPr="00EB23D3" w:rsidRDefault="006B5574" w:rsidP="006B5574">
      <w:pPr>
        <w:pStyle w:val="References"/>
        <w:rPr>
          <w:szCs w:val="20"/>
        </w:rPr>
      </w:pPr>
      <w:bookmarkStart w:id="2" w:name="_Ref527624302"/>
      <w:bookmarkStart w:id="3" w:name="_Ref7446860"/>
      <w:r w:rsidRPr="0099637B">
        <w:rPr>
          <w:rFonts w:eastAsiaTheme="minorEastAsia"/>
          <w:lang w:eastAsia="zh-CN"/>
        </w:rPr>
        <w:t>R4-2114751</w:t>
      </w:r>
      <w:r>
        <w:rPr>
          <w:lang w:eastAsia="zh-CN"/>
        </w:rPr>
        <w:t>, “</w:t>
      </w:r>
      <w:r w:rsidRPr="0099637B">
        <w:rPr>
          <w:lang w:eastAsia="zh-CN"/>
        </w:rPr>
        <w:t>LS on specification impact for methods on efficient utilization of licensed spectrum that is not aligned with existing NR channel bandwidths</w:t>
      </w:r>
      <w:r>
        <w:rPr>
          <w:lang w:eastAsia="zh-CN"/>
        </w:rPr>
        <w:t>”, RAN4 #100-e, Nokia.</w:t>
      </w:r>
    </w:p>
    <w:p w14:paraId="60098921" w14:textId="0BA65841" w:rsidR="006B5574" w:rsidRDefault="006B5574" w:rsidP="006B5574">
      <w:pPr>
        <w:pStyle w:val="References"/>
        <w:rPr>
          <w:rFonts w:eastAsiaTheme="minorEastAsia"/>
          <w:lang w:eastAsia="zh-CN"/>
        </w:rPr>
      </w:pPr>
      <w:r w:rsidRPr="009E0A37">
        <w:rPr>
          <w:rFonts w:eastAsiaTheme="minorEastAsia"/>
          <w:lang w:eastAsia="zh-CN"/>
        </w:rPr>
        <w:t>3GPP TS 38.</w:t>
      </w:r>
      <w:r>
        <w:rPr>
          <w:rFonts w:eastAsiaTheme="minorEastAsia"/>
          <w:lang w:eastAsia="zh-CN"/>
        </w:rPr>
        <w:t>331.</w:t>
      </w:r>
    </w:p>
    <w:bookmarkEnd w:id="2"/>
    <w:bookmarkEnd w:id="3"/>
    <w:p w14:paraId="75A15B6D" w14:textId="432F8C20" w:rsidR="00E65737" w:rsidRPr="00250190" w:rsidRDefault="00E65737" w:rsidP="006B5574">
      <w:pPr>
        <w:ind w:left="540"/>
        <w:jc w:val="left"/>
        <w:rPr>
          <w:lang w:val="en-GB" w:eastAsia="ja-JP"/>
        </w:rPr>
      </w:pPr>
    </w:p>
    <w:sectPr w:rsidR="00E65737" w:rsidRPr="00250190">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EFAF3" w14:textId="77777777" w:rsidR="009E6DC1" w:rsidRDefault="009E6DC1">
      <w:r>
        <w:separator/>
      </w:r>
    </w:p>
    <w:p w14:paraId="527E1FEE" w14:textId="77777777" w:rsidR="009E6DC1" w:rsidRDefault="009E6DC1"/>
  </w:endnote>
  <w:endnote w:type="continuationSeparator" w:id="0">
    <w:p w14:paraId="3592401B" w14:textId="77777777" w:rsidR="009E6DC1" w:rsidRDefault="009E6DC1">
      <w:r>
        <w:continuationSeparator/>
      </w:r>
    </w:p>
    <w:p w14:paraId="46B224C0" w14:textId="77777777" w:rsidR="009E6DC1" w:rsidRDefault="009E6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CC55F6" w:rsidRDefault="00CC55F6">
    <w:pPr>
      <w:pStyle w:val="a4"/>
      <w:jc w:val="right"/>
    </w:pPr>
    <w:r>
      <w:fldChar w:fldCharType="begin"/>
    </w:r>
    <w:r>
      <w:instrText xml:space="preserve"> PAGE   \* MERGEFORMAT </w:instrText>
    </w:r>
    <w:r>
      <w:fldChar w:fldCharType="separate"/>
    </w:r>
    <w:r w:rsidR="003F21EA">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8D93D" w14:textId="77777777" w:rsidR="009E6DC1" w:rsidRDefault="009E6DC1">
      <w:r>
        <w:separator/>
      </w:r>
    </w:p>
    <w:p w14:paraId="35D2E894" w14:textId="77777777" w:rsidR="009E6DC1" w:rsidRDefault="009E6DC1"/>
  </w:footnote>
  <w:footnote w:type="continuationSeparator" w:id="0">
    <w:p w14:paraId="3A5A5863" w14:textId="77777777" w:rsidR="009E6DC1" w:rsidRDefault="009E6DC1">
      <w:r>
        <w:continuationSeparator/>
      </w:r>
    </w:p>
    <w:p w14:paraId="36FD9513" w14:textId="77777777" w:rsidR="009E6DC1" w:rsidRDefault="009E6D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CC55F6" w:rsidRDefault="00CC55F6"/>
  <w:p w14:paraId="756100E0" w14:textId="77777777" w:rsidR="00CC55F6" w:rsidRDefault="00CC55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BF33E7"/>
    <w:multiLevelType w:val="hybridMultilevel"/>
    <w:tmpl w:val="A3FEB280"/>
    <w:lvl w:ilvl="0" w:tplc="04090011">
      <w:start w:val="1"/>
      <w:numFmt w:val="decimal"/>
      <w:lvlText w:val="%1)"/>
      <w:lvlJc w:val="left"/>
      <w:pPr>
        <w:ind w:left="360" w:hanging="360"/>
      </w:pPr>
      <w:rPr>
        <w:rFonts w:hint="default"/>
      </w:rPr>
    </w:lvl>
    <w:lvl w:ilvl="1" w:tplc="59F8E700">
      <w:start w:val="1"/>
      <w:numFmt w:val="lowerLetter"/>
      <w:lvlText w:val="%2."/>
      <w:lvlJc w:val="left"/>
      <w:pPr>
        <w:ind w:left="1080" w:hanging="360"/>
      </w:pPr>
      <w:rPr>
        <w:rFonts w:hint="default"/>
        <w:b/>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9E2C25"/>
    <w:multiLevelType w:val="hybridMultilevel"/>
    <w:tmpl w:val="5E369008"/>
    <w:lvl w:ilvl="0" w:tplc="782E0B78">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7"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15"/>
  </w:num>
  <w:num w:numId="4">
    <w:abstractNumId w:val="4"/>
  </w:num>
  <w:num w:numId="5">
    <w:abstractNumId w:val="5"/>
  </w:num>
  <w:num w:numId="6">
    <w:abstractNumId w:val="18"/>
  </w:num>
  <w:num w:numId="7">
    <w:abstractNumId w:val="14"/>
  </w:num>
  <w:num w:numId="8">
    <w:abstractNumId w:val="7"/>
  </w:num>
  <w:num w:numId="9">
    <w:abstractNumId w:val="17"/>
  </w:num>
  <w:num w:numId="10">
    <w:abstractNumId w:val="8"/>
  </w:num>
  <w:num w:numId="11">
    <w:abstractNumId w:val="0"/>
  </w:num>
  <w:num w:numId="12">
    <w:abstractNumId w:val="19"/>
  </w:num>
  <w:num w:numId="13">
    <w:abstractNumId w:val="10"/>
  </w:num>
  <w:num w:numId="14">
    <w:abstractNumId w:val="1"/>
  </w:num>
  <w:num w:numId="15">
    <w:abstractNumId w:val="16"/>
  </w:num>
  <w:num w:numId="16">
    <w:abstractNumId w:val="13"/>
  </w:num>
  <w:num w:numId="17">
    <w:abstractNumId w:val="11"/>
  </w:num>
  <w:num w:numId="18">
    <w:abstractNumId w:val="21"/>
  </w:num>
  <w:num w:numId="19">
    <w:abstractNumId w:val="2"/>
  </w:num>
  <w:num w:numId="20">
    <w:abstractNumId w:val="12"/>
  </w:num>
  <w:num w:numId="21">
    <w:abstractNumId w:val="6"/>
  </w:num>
  <w:num w:numId="22">
    <w:abstractNumId w:val="9"/>
  </w:num>
  <w:num w:numId="2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1BA"/>
    <w:rsid w:val="00031410"/>
    <w:rsid w:val="0003211B"/>
    <w:rsid w:val="00033468"/>
    <w:rsid w:val="00033F8E"/>
    <w:rsid w:val="00034F3D"/>
    <w:rsid w:val="000356F7"/>
    <w:rsid w:val="00037DEE"/>
    <w:rsid w:val="00041424"/>
    <w:rsid w:val="0004147B"/>
    <w:rsid w:val="000420DE"/>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891"/>
    <w:rsid w:val="00076DE5"/>
    <w:rsid w:val="00080137"/>
    <w:rsid w:val="00080956"/>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256F"/>
    <w:rsid w:val="000A4674"/>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9ED"/>
    <w:rsid w:val="000D4B4D"/>
    <w:rsid w:val="000D544F"/>
    <w:rsid w:val="000D6B55"/>
    <w:rsid w:val="000D6E5F"/>
    <w:rsid w:val="000D7DE0"/>
    <w:rsid w:val="000D7E08"/>
    <w:rsid w:val="000E22A7"/>
    <w:rsid w:val="000E2958"/>
    <w:rsid w:val="000E2FA0"/>
    <w:rsid w:val="000E37C3"/>
    <w:rsid w:val="000E397B"/>
    <w:rsid w:val="000E5ECA"/>
    <w:rsid w:val="000E7D5F"/>
    <w:rsid w:val="000F064E"/>
    <w:rsid w:val="000F21B2"/>
    <w:rsid w:val="000F24A4"/>
    <w:rsid w:val="000F39D2"/>
    <w:rsid w:val="000F4CA0"/>
    <w:rsid w:val="000F69C6"/>
    <w:rsid w:val="000F768F"/>
    <w:rsid w:val="00100D2A"/>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26645"/>
    <w:rsid w:val="001315B9"/>
    <w:rsid w:val="00131D21"/>
    <w:rsid w:val="00132C80"/>
    <w:rsid w:val="00132F59"/>
    <w:rsid w:val="001343F7"/>
    <w:rsid w:val="00135175"/>
    <w:rsid w:val="0013657F"/>
    <w:rsid w:val="0013715F"/>
    <w:rsid w:val="00137A78"/>
    <w:rsid w:val="0014202E"/>
    <w:rsid w:val="00142759"/>
    <w:rsid w:val="0014343A"/>
    <w:rsid w:val="00143CC1"/>
    <w:rsid w:val="0014472B"/>
    <w:rsid w:val="00145643"/>
    <w:rsid w:val="001460B7"/>
    <w:rsid w:val="001470E8"/>
    <w:rsid w:val="00147207"/>
    <w:rsid w:val="001500F7"/>
    <w:rsid w:val="0015085C"/>
    <w:rsid w:val="00150CCA"/>
    <w:rsid w:val="00151567"/>
    <w:rsid w:val="00155420"/>
    <w:rsid w:val="00156591"/>
    <w:rsid w:val="001570F6"/>
    <w:rsid w:val="00162432"/>
    <w:rsid w:val="001627AF"/>
    <w:rsid w:val="00164078"/>
    <w:rsid w:val="00165C3F"/>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FB4"/>
    <w:rsid w:val="001A0FA0"/>
    <w:rsid w:val="001A19FC"/>
    <w:rsid w:val="001A27B4"/>
    <w:rsid w:val="001A28B1"/>
    <w:rsid w:val="001A45BD"/>
    <w:rsid w:val="001A4AD3"/>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0598"/>
    <w:rsid w:val="001E17B4"/>
    <w:rsid w:val="001E2326"/>
    <w:rsid w:val="001E48B7"/>
    <w:rsid w:val="001E60C9"/>
    <w:rsid w:val="001E7C43"/>
    <w:rsid w:val="001F069B"/>
    <w:rsid w:val="001F0B93"/>
    <w:rsid w:val="001F1177"/>
    <w:rsid w:val="001F34E8"/>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74FD"/>
    <w:rsid w:val="00227A33"/>
    <w:rsid w:val="00231F8B"/>
    <w:rsid w:val="002332E4"/>
    <w:rsid w:val="00233CB1"/>
    <w:rsid w:val="00234BB1"/>
    <w:rsid w:val="0023537E"/>
    <w:rsid w:val="00235FB6"/>
    <w:rsid w:val="00236BF8"/>
    <w:rsid w:val="002370D8"/>
    <w:rsid w:val="002401FE"/>
    <w:rsid w:val="002403F6"/>
    <w:rsid w:val="00242D18"/>
    <w:rsid w:val="00245CE7"/>
    <w:rsid w:val="00246E03"/>
    <w:rsid w:val="00250190"/>
    <w:rsid w:val="0025041B"/>
    <w:rsid w:val="00250B57"/>
    <w:rsid w:val="0025109C"/>
    <w:rsid w:val="00252497"/>
    <w:rsid w:val="002524A8"/>
    <w:rsid w:val="00252518"/>
    <w:rsid w:val="00253ACC"/>
    <w:rsid w:val="00255F9C"/>
    <w:rsid w:val="00257A57"/>
    <w:rsid w:val="00260DB7"/>
    <w:rsid w:val="002668E6"/>
    <w:rsid w:val="002675DC"/>
    <w:rsid w:val="00267AD3"/>
    <w:rsid w:val="00270F07"/>
    <w:rsid w:val="00271390"/>
    <w:rsid w:val="00275A55"/>
    <w:rsid w:val="002769B8"/>
    <w:rsid w:val="00277332"/>
    <w:rsid w:val="00281B04"/>
    <w:rsid w:val="00282801"/>
    <w:rsid w:val="002873AF"/>
    <w:rsid w:val="002878D4"/>
    <w:rsid w:val="00287FB8"/>
    <w:rsid w:val="00290F39"/>
    <w:rsid w:val="00290F62"/>
    <w:rsid w:val="00297BA3"/>
    <w:rsid w:val="00297F77"/>
    <w:rsid w:val="002A0A0E"/>
    <w:rsid w:val="002A1C8E"/>
    <w:rsid w:val="002A3D35"/>
    <w:rsid w:val="002A4FE3"/>
    <w:rsid w:val="002A76ED"/>
    <w:rsid w:val="002A7BDE"/>
    <w:rsid w:val="002A7FA0"/>
    <w:rsid w:val="002B407E"/>
    <w:rsid w:val="002B5040"/>
    <w:rsid w:val="002B6829"/>
    <w:rsid w:val="002B702B"/>
    <w:rsid w:val="002C1ABD"/>
    <w:rsid w:val="002C34FC"/>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E02CB"/>
    <w:rsid w:val="002E2623"/>
    <w:rsid w:val="002E4030"/>
    <w:rsid w:val="002E4D15"/>
    <w:rsid w:val="002E6611"/>
    <w:rsid w:val="002E7210"/>
    <w:rsid w:val="002F08B7"/>
    <w:rsid w:val="002F1B15"/>
    <w:rsid w:val="002F4066"/>
    <w:rsid w:val="002F4C01"/>
    <w:rsid w:val="002F4E34"/>
    <w:rsid w:val="002F55FC"/>
    <w:rsid w:val="002F6BD6"/>
    <w:rsid w:val="002F7416"/>
    <w:rsid w:val="002F757C"/>
    <w:rsid w:val="003006C7"/>
    <w:rsid w:val="00301451"/>
    <w:rsid w:val="00301AC2"/>
    <w:rsid w:val="0030249D"/>
    <w:rsid w:val="00303504"/>
    <w:rsid w:val="00303806"/>
    <w:rsid w:val="00305124"/>
    <w:rsid w:val="003052D7"/>
    <w:rsid w:val="0030633B"/>
    <w:rsid w:val="0030664C"/>
    <w:rsid w:val="003077D1"/>
    <w:rsid w:val="00307DCF"/>
    <w:rsid w:val="003124FF"/>
    <w:rsid w:val="003128DB"/>
    <w:rsid w:val="00312F4D"/>
    <w:rsid w:val="00313940"/>
    <w:rsid w:val="00313C93"/>
    <w:rsid w:val="00314F91"/>
    <w:rsid w:val="00315971"/>
    <w:rsid w:val="00316202"/>
    <w:rsid w:val="003203E1"/>
    <w:rsid w:val="0032192C"/>
    <w:rsid w:val="00322315"/>
    <w:rsid w:val="0032605A"/>
    <w:rsid w:val="00330341"/>
    <w:rsid w:val="00331E7F"/>
    <w:rsid w:val="00332559"/>
    <w:rsid w:val="0033314E"/>
    <w:rsid w:val="00333E6D"/>
    <w:rsid w:val="003353DE"/>
    <w:rsid w:val="0033667D"/>
    <w:rsid w:val="00341812"/>
    <w:rsid w:val="003426E4"/>
    <w:rsid w:val="00342F89"/>
    <w:rsid w:val="00343045"/>
    <w:rsid w:val="00343C42"/>
    <w:rsid w:val="003468DC"/>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2B07"/>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F64"/>
    <w:rsid w:val="003A398F"/>
    <w:rsid w:val="003A43E0"/>
    <w:rsid w:val="003A47CC"/>
    <w:rsid w:val="003A4A1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675"/>
    <w:rsid w:val="003D03B0"/>
    <w:rsid w:val="003D210D"/>
    <w:rsid w:val="003D3373"/>
    <w:rsid w:val="003D46B6"/>
    <w:rsid w:val="003D4B50"/>
    <w:rsid w:val="003D4D48"/>
    <w:rsid w:val="003E1BF5"/>
    <w:rsid w:val="003E217F"/>
    <w:rsid w:val="003E299D"/>
    <w:rsid w:val="003E2BF5"/>
    <w:rsid w:val="003E31A4"/>
    <w:rsid w:val="003E4F96"/>
    <w:rsid w:val="003E7DBD"/>
    <w:rsid w:val="003F0163"/>
    <w:rsid w:val="003F0765"/>
    <w:rsid w:val="003F21EA"/>
    <w:rsid w:val="003F30F0"/>
    <w:rsid w:val="003F4127"/>
    <w:rsid w:val="003F4B27"/>
    <w:rsid w:val="003F59B8"/>
    <w:rsid w:val="003F6626"/>
    <w:rsid w:val="003F6DFC"/>
    <w:rsid w:val="003F785F"/>
    <w:rsid w:val="003F7ECC"/>
    <w:rsid w:val="00400157"/>
    <w:rsid w:val="0040167E"/>
    <w:rsid w:val="00403446"/>
    <w:rsid w:val="00403D08"/>
    <w:rsid w:val="00403FA1"/>
    <w:rsid w:val="00404BBC"/>
    <w:rsid w:val="00405A20"/>
    <w:rsid w:val="00405F41"/>
    <w:rsid w:val="00406853"/>
    <w:rsid w:val="0040768E"/>
    <w:rsid w:val="00411013"/>
    <w:rsid w:val="00411DD9"/>
    <w:rsid w:val="0041355A"/>
    <w:rsid w:val="00414452"/>
    <w:rsid w:val="00415E67"/>
    <w:rsid w:val="00417711"/>
    <w:rsid w:val="004221BC"/>
    <w:rsid w:val="004226B3"/>
    <w:rsid w:val="00422D84"/>
    <w:rsid w:val="0042336B"/>
    <w:rsid w:val="00424C42"/>
    <w:rsid w:val="00425589"/>
    <w:rsid w:val="00426602"/>
    <w:rsid w:val="00426A19"/>
    <w:rsid w:val="0043266A"/>
    <w:rsid w:val="00433B46"/>
    <w:rsid w:val="004342AD"/>
    <w:rsid w:val="00435B77"/>
    <w:rsid w:val="00435F29"/>
    <w:rsid w:val="004421A8"/>
    <w:rsid w:val="00442F80"/>
    <w:rsid w:val="00444A89"/>
    <w:rsid w:val="00445819"/>
    <w:rsid w:val="00445AE2"/>
    <w:rsid w:val="00447D98"/>
    <w:rsid w:val="00451554"/>
    <w:rsid w:val="0045198D"/>
    <w:rsid w:val="00452B1C"/>
    <w:rsid w:val="00456588"/>
    <w:rsid w:val="00456919"/>
    <w:rsid w:val="00461C94"/>
    <w:rsid w:val="00461DAF"/>
    <w:rsid w:val="0046341C"/>
    <w:rsid w:val="00466D41"/>
    <w:rsid w:val="004729B5"/>
    <w:rsid w:val="0047318B"/>
    <w:rsid w:val="00473374"/>
    <w:rsid w:val="004744BA"/>
    <w:rsid w:val="00474B8C"/>
    <w:rsid w:val="0047661C"/>
    <w:rsid w:val="00477805"/>
    <w:rsid w:val="00477B8D"/>
    <w:rsid w:val="00480B41"/>
    <w:rsid w:val="00483B91"/>
    <w:rsid w:val="00484E6F"/>
    <w:rsid w:val="004853D3"/>
    <w:rsid w:val="004861B6"/>
    <w:rsid w:val="00487D97"/>
    <w:rsid w:val="0049100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5F20"/>
    <w:rsid w:val="004B7971"/>
    <w:rsid w:val="004C0083"/>
    <w:rsid w:val="004C1FE5"/>
    <w:rsid w:val="004C2D20"/>
    <w:rsid w:val="004C32A2"/>
    <w:rsid w:val="004C5244"/>
    <w:rsid w:val="004C52B3"/>
    <w:rsid w:val="004C5D3F"/>
    <w:rsid w:val="004C5E3E"/>
    <w:rsid w:val="004D0DF2"/>
    <w:rsid w:val="004D5202"/>
    <w:rsid w:val="004D54B3"/>
    <w:rsid w:val="004D5BE8"/>
    <w:rsid w:val="004D7C7D"/>
    <w:rsid w:val="004E0D08"/>
    <w:rsid w:val="004E1A1D"/>
    <w:rsid w:val="004E209E"/>
    <w:rsid w:val="004E40E2"/>
    <w:rsid w:val="004E40F0"/>
    <w:rsid w:val="004E4B70"/>
    <w:rsid w:val="004E4FAA"/>
    <w:rsid w:val="004E5F65"/>
    <w:rsid w:val="004E6461"/>
    <w:rsid w:val="004E6B25"/>
    <w:rsid w:val="004E6FE5"/>
    <w:rsid w:val="004E7950"/>
    <w:rsid w:val="004E7D49"/>
    <w:rsid w:val="004F09A5"/>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319C"/>
    <w:rsid w:val="00515C98"/>
    <w:rsid w:val="00516300"/>
    <w:rsid w:val="0051641A"/>
    <w:rsid w:val="005208F4"/>
    <w:rsid w:val="0052199B"/>
    <w:rsid w:val="005226CF"/>
    <w:rsid w:val="00523739"/>
    <w:rsid w:val="005247B6"/>
    <w:rsid w:val="00526031"/>
    <w:rsid w:val="00527839"/>
    <w:rsid w:val="00527D16"/>
    <w:rsid w:val="0053091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2DA7"/>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6F7B"/>
    <w:rsid w:val="00577BAD"/>
    <w:rsid w:val="00577ECB"/>
    <w:rsid w:val="005807B1"/>
    <w:rsid w:val="005810B3"/>
    <w:rsid w:val="005818F9"/>
    <w:rsid w:val="00582E48"/>
    <w:rsid w:val="0058475E"/>
    <w:rsid w:val="0058734D"/>
    <w:rsid w:val="005907C8"/>
    <w:rsid w:val="00590EDE"/>
    <w:rsid w:val="0059182F"/>
    <w:rsid w:val="00591E8F"/>
    <w:rsid w:val="00593071"/>
    <w:rsid w:val="00595158"/>
    <w:rsid w:val="00595FA5"/>
    <w:rsid w:val="00597F04"/>
    <w:rsid w:val="00597F11"/>
    <w:rsid w:val="005A082B"/>
    <w:rsid w:val="005A0948"/>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3F00"/>
    <w:rsid w:val="005D4237"/>
    <w:rsid w:val="005D6A06"/>
    <w:rsid w:val="005D6AF9"/>
    <w:rsid w:val="005E08C9"/>
    <w:rsid w:val="005E0C9E"/>
    <w:rsid w:val="005E0D71"/>
    <w:rsid w:val="005E1A0B"/>
    <w:rsid w:val="005E20DD"/>
    <w:rsid w:val="005E2363"/>
    <w:rsid w:val="005E3525"/>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41859"/>
    <w:rsid w:val="00643296"/>
    <w:rsid w:val="00643D76"/>
    <w:rsid w:val="00644C4A"/>
    <w:rsid w:val="00644EF7"/>
    <w:rsid w:val="006453BA"/>
    <w:rsid w:val="006461BA"/>
    <w:rsid w:val="00646259"/>
    <w:rsid w:val="006462A0"/>
    <w:rsid w:val="00650302"/>
    <w:rsid w:val="00650B6F"/>
    <w:rsid w:val="00653FF4"/>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962E9"/>
    <w:rsid w:val="006A06AC"/>
    <w:rsid w:val="006A2AEF"/>
    <w:rsid w:val="006A4C41"/>
    <w:rsid w:val="006A6332"/>
    <w:rsid w:val="006A6709"/>
    <w:rsid w:val="006B0E03"/>
    <w:rsid w:val="006B10A4"/>
    <w:rsid w:val="006B1F6F"/>
    <w:rsid w:val="006B42A1"/>
    <w:rsid w:val="006B438B"/>
    <w:rsid w:val="006B4F31"/>
    <w:rsid w:val="006B5574"/>
    <w:rsid w:val="006B635F"/>
    <w:rsid w:val="006B6E87"/>
    <w:rsid w:val="006B708B"/>
    <w:rsid w:val="006B77A7"/>
    <w:rsid w:val="006B7A7A"/>
    <w:rsid w:val="006C00DA"/>
    <w:rsid w:val="006C07FA"/>
    <w:rsid w:val="006C191C"/>
    <w:rsid w:val="006C1E37"/>
    <w:rsid w:val="006C50C0"/>
    <w:rsid w:val="006C749B"/>
    <w:rsid w:val="006C74BB"/>
    <w:rsid w:val="006C79E0"/>
    <w:rsid w:val="006D14FF"/>
    <w:rsid w:val="006D3016"/>
    <w:rsid w:val="006D615B"/>
    <w:rsid w:val="006D7B8B"/>
    <w:rsid w:val="006E0DD5"/>
    <w:rsid w:val="006E18AE"/>
    <w:rsid w:val="006E1AEF"/>
    <w:rsid w:val="006E2CCD"/>
    <w:rsid w:val="006E3D4B"/>
    <w:rsid w:val="006E5655"/>
    <w:rsid w:val="006E67D0"/>
    <w:rsid w:val="006E6DE4"/>
    <w:rsid w:val="006F0F7A"/>
    <w:rsid w:val="006F107E"/>
    <w:rsid w:val="006F12E6"/>
    <w:rsid w:val="006F3372"/>
    <w:rsid w:val="006F363A"/>
    <w:rsid w:val="006F58A3"/>
    <w:rsid w:val="006F5B25"/>
    <w:rsid w:val="006F5CAD"/>
    <w:rsid w:val="006F6F1A"/>
    <w:rsid w:val="0070078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EF0"/>
    <w:rsid w:val="00733627"/>
    <w:rsid w:val="007341B1"/>
    <w:rsid w:val="00734E92"/>
    <w:rsid w:val="00737965"/>
    <w:rsid w:val="007427ED"/>
    <w:rsid w:val="007433E8"/>
    <w:rsid w:val="007434BA"/>
    <w:rsid w:val="00743CB9"/>
    <w:rsid w:val="007462F1"/>
    <w:rsid w:val="00746BB9"/>
    <w:rsid w:val="00755373"/>
    <w:rsid w:val="0075648E"/>
    <w:rsid w:val="0075722E"/>
    <w:rsid w:val="00761C3F"/>
    <w:rsid w:val="00761C6D"/>
    <w:rsid w:val="0076200C"/>
    <w:rsid w:val="0076289E"/>
    <w:rsid w:val="00762A6C"/>
    <w:rsid w:val="007630A8"/>
    <w:rsid w:val="00765255"/>
    <w:rsid w:val="00766747"/>
    <w:rsid w:val="00766E3D"/>
    <w:rsid w:val="00771805"/>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DEA"/>
    <w:rsid w:val="007A5FAC"/>
    <w:rsid w:val="007B0C4B"/>
    <w:rsid w:val="007B2AB5"/>
    <w:rsid w:val="007B3ABC"/>
    <w:rsid w:val="007B5E20"/>
    <w:rsid w:val="007B6995"/>
    <w:rsid w:val="007B7B7C"/>
    <w:rsid w:val="007C022E"/>
    <w:rsid w:val="007C2B02"/>
    <w:rsid w:val="007C53AB"/>
    <w:rsid w:val="007C6326"/>
    <w:rsid w:val="007C667D"/>
    <w:rsid w:val="007C6F5B"/>
    <w:rsid w:val="007C795A"/>
    <w:rsid w:val="007D0699"/>
    <w:rsid w:val="007D0B66"/>
    <w:rsid w:val="007D2451"/>
    <w:rsid w:val="007D29FE"/>
    <w:rsid w:val="007D356D"/>
    <w:rsid w:val="007D3A4B"/>
    <w:rsid w:val="007D3DF4"/>
    <w:rsid w:val="007D4026"/>
    <w:rsid w:val="007D58B0"/>
    <w:rsid w:val="007E0444"/>
    <w:rsid w:val="007E16E6"/>
    <w:rsid w:val="007E1F16"/>
    <w:rsid w:val="007E24A3"/>
    <w:rsid w:val="007E25FA"/>
    <w:rsid w:val="007E6B0A"/>
    <w:rsid w:val="007E6C65"/>
    <w:rsid w:val="007F173F"/>
    <w:rsid w:val="007F2273"/>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363E"/>
    <w:rsid w:val="00813A4B"/>
    <w:rsid w:val="00813CFF"/>
    <w:rsid w:val="00814F06"/>
    <w:rsid w:val="00821808"/>
    <w:rsid w:val="00827E82"/>
    <w:rsid w:val="00832CAF"/>
    <w:rsid w:val="00833B95"/>
    <w:rsid w:val="0083425D"/>
    <w:rsid w:val="008349C7"/>
    <w:rsid w:val="00834EC9"/>
    <w:rsid w:val="00834FDF"/>
    <w:rsid w:val="00835B53"/>
    <w:rsid w:val="00835BC1"/>
    <w:rsid w:val="0083732D"/>
    <w:rsid w:val="008375C6"/>
    <w:rsid w:val="0083763C"/>
    <w:rsid w:val="00840442"/>
    <w:rsid w:val="00841017"/>
    <w:rsid w:val="00843379"/>
    <w:rsid w:val="00844223"/>
    <w:rsid w:val="00845192"/>
    <w:rsid w:val="008478D6"/>
    <w:rsid w:val="008501DB"/>
    <w:rsid w:val="00850798"/>
    <w:rsid w:val="00852B89"/>
    <w:rsid w:val="00853958"/>
    <w:rsid w:val="008552FB"/>
    <w:rsid w:val="00861707"/>
    <w:rsid w:val="0086262A"/>
    <w:rsid w:val="008630E6"/>
    <w:rsid w:val="00863714"/>
    <w:rsid w:val="0086384E"/>
    <w:rsid w:val="00863E52"/>
    <w:rsid w:val="00864802"/>
    <w:rsid w:val="00864E7C"/>
    <w:rsid w:val="008655FB"/>
    <w:rsid w:val="00865730"/>
    <w:rsid w:val="008662A4"/>
    <w:rsid w:val="00866534"/>
    <w:rsid w:val="00866BA2"/>
    <w:rsid w:val="008672A5"/>
    <w:rsid w:val="0087116B"/>
    <w:rsid w:val="00872CC3"/>
    <w:rsid w:val="008735AD"/>
    <w:rsid w:val="00874369"/>
    <w:rsid w:val="0087578E"/>
    <w:rsid w:val="00876E28"/>
    <w:rsid w:val="00877AF8"/>
    <w:rsid w:val="00880586"/>
    <w:rsid w:val="00881534"/>
    <w:rsid w:val="0088161B"/>
    <w:rsid w:val="00881C81"/>
    <w:rsid w:val="00882280"/>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93D"/>
    <w:rsid w:val="008A5B3D"/>
    <w:rsid w:val="008A71E5"/>
    <w:rsid w:val="008A72B6"/>
    <w:rsid w:val="008B05F2"/>
    <w:rsid w:val="008B30DF"/>
    <w:rsid w:val="008B32EE"/>
    <w:rsid w:val="008B55CB"/>
    <w:rsid w:val="008C3C62"/>
    <w:rsid w:val="008C4188"/>
    <w:rsid w:val="008C4C36"/>
    <w:rsid w:val="008C5246"/>
    <w:rsid w:val="008C5B2B"/>
    <w:rsid w:val="008C6C8A"/>
    <w:rsid w:val="008D01E0"/>
    <w:rsid w:val="008D0E17"/>
    <w:rsid w:val="008D2205"/>
    <w:rsid w:val="008D2A46"/>
    <w:rsid w:val="008D35F1"/>
    <w:rsid w:val="008D3AAC"/>
    <w:rsid w:val="008D734B"/>
    <w:rsid w:val="008E2FB7"/>
    <w:rsid w:val="008E3795"/>
    <w:rsid w:val="008E5B8C"/>
    <w:rsid w:val="008F266E"/>
    <w:rsid w:val="008F3227"/>
    <w:rsid w:val="008F3AD6"/>
    <w:rsid w:val="008F6135"/>
    <w:rsid w:val="008F7169"/>
    <w:rsid w:val="008F79F1"/>
    <w:rsid w:val="009005FA"/>
    <w:rsid w:val="00900BFE"/>
    <w:rsid w:val="00902814"/>
    <w:rsid w:val="009033B0"/>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61E1"/>
    <w:rsid w:val="0092639F"/>
    <w:rsid w:val="00927F5C"/>
    <w:rsid w:val="00931CC0"/>
    <w:rsid w:val="00932840"/>
    <w:rsid w:val="00932988"/>
    <w:rsid w:val="00933D35"/>
    <w:rsid w:val="0093430A"/>
    <w:rsid w:val="00936C37"/>
    <w:rsid w:val="00937374"/>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4D15"/>
    <w:rsid w:val="00995461"/>
    <w:rsid w:val="009960F8"/>
    <w:rsid w:val="00996A61"/>
    <w:rsid w:val="009972C3"/>
    <w:rsid w:val="009976E5"/>
    <w:rsid w:val="00997A16"/>
    <w:rsid w:val="009A2782"/>
    <w:rsid w:val="009A341A"/>
    <w:rsid w:val="009A3A36"/>
    <w:rsid w:val="009A6465"/>
    <w:rsid w:val="009A6D3D"/>
    <w:rsid w:val="009B1E4B"/>
    <w:rsid w:val="009B24AB"/>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5BBE"/>
    <w:rsid w:val="009D6AAF"/>
    <w:rsid w:val="009D70CC"/>
    <w:rsid w:val="009D7F94"/>
    <w:rsid w:val="009E0031"/>
    <w:rsid w:val="009E29EC"/>
    <w:rsid w:val="009E2B50"/>
    <w:rsid w:val="009E2CE6"/>
    <w:rsid w:val="009E35EA"/>
    <w:rsid w:val="009E598D"/>
    <w:rsid w:val="009E65D1"/>
    <w:rsid w:val="009E6DC1"/>
    <w:rsid w:val="009E78F2"/>
    <w:rsid w:val="009F02FB"/>
    <w:rsid w:val="009F2348"/>
    <w:rsid w:val="009F5AED"/>
    <w:rsid w:val="00A00A5F"/>
    <w:rsid w:val="00A00EAE"/>
    <w:rsid w:val="00A013F7"/>
    <w:rsid w:val="00A03C4D"/>
    <w:rsid w:val="00A047E6"/>
    <w:rsid w:val="00A07662"/>
    <w:rsid w:val="00A10536"/>
    <w:rsid w:val="00A1097E"/>
    <w:rsid w:val="00A11915"/>
    <w:rsid w:val="00A14546"/>
    <w:rsid w:val="00A14BC7"/>
    <w:rsid w:val="00A16ADF"/>
    <w:rsid w:val="00A16BA7"/>
    <w:rsid w:val="00A16EF2"/>
    <w:rsid w:val="00A202B1"/>
    <w:rsid w:val="00A215A9"/>
    <w:rsid w:val="00A22928"/>
    <w:rsid w:val="00A2370E"/>
    <w:rsid w:val="00A23C09"/>
    <w:rsid w:val="00A25DD2"/>
    <w:rsid w:val="00A26613"/>
    <w:rsid w:val="00A26ABB"/>
    <w:rsid w:val="00A3206E"/>
    <w:rsid w:val="00A342DC"/>
    <w:rsid w:val="00A34493"/>
    <w:rsid w:val="00A34E2E"/>
    <w:rsid w:val="00A35AA6"/>
    <w:rsid w:val="00A35DCB"/>
    <w:rsid w:val="00A374AE"/>
    <w:rsid w:val="00A400FB"/>
    <w:rsid w:val="00A40A2B"/>
    <w:rsid w:val="00A43DE5"/>
    <w:rsid w:val="00A44797"/>
    <w:rsid w:val="00A44BE6"/>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3A2"/>
    <w:rsid w:val="00A807CD"/>
    <w:rsid w:val="00A81EC2"/>
    <w:rsid w:val="00A8264F"/>
    <w:rsid w:val="00A83FC8"/>
    <w:rsid w:val="00A84972"/>
    <w:rsid w:val="00A85F3F"/>
    <w:rsid w:val="00A863C7"/>
    <w:rsid w:val="00A87B87"/>
    <w:rsid w:val="00A905D1"/>
    <w:rsid w:val="00A90E61"/>
    <w:rsid w:val="00A91E64"/>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A7699"/>
    <w:rsid w:val="00AB0AF6"/>
    <w:rsid w:val="00AB0F13"/>
    <w:rsid w:val="00AB18ED"/>
    <w:rsid w:val="00AB1BAE"/>
    <w:rsid w:val="00AB5386"/>
    <w:rsid w:val="00AB58F1"/>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2F80"/>
    <w:rsid w:val="00AF623A"/>
    <w:rsid w:val="00AF6ED6"/>
    <w:rsid w:val="00AF7939"/>
    <w:rsid w:val="00B00DFE"/>
    <w:rsid w:val="00B05907"/>
    <w:rsid w:val="00B069B2"/>
    <w:rsid w:val="00B107A3"/>
    <w:rsid w:val="00B1255D"/>
    <w:rsid w:val="00B13CFB"/>
    <w:rsid w:val="00B1403E"/>
    <w:rsid w:val="00B1488F"/>
    <w:rsid w:val="00B15A6E"/>
    <w:rsid w:val="00B16414"/>
    <w:rsid w:val="00B16F8A"/>
    <w:rsid w:val="00B20C7E"/>
    <w:rsid w:val="00B2284B"/>
    <w:rsid w:val="00B23C8A"/>
    <w:rsid w:val="00B2593E"/>
    <w:rsid w:val="00B26ED4"/>
    <w:rsid w:val="00B301D9"/>
    <w:rsid w:val="00B326E8"/>
    <w:rsid w:val="00B32A49"/>
    <w:rsid w:val="00B375C1"/>
    <w:rsid w:val="00B4182A"/>
    <w:rsid w:val="00B41DA9"/>
    <w:rsid w:val="00B42445"/>
    <w:rsid w:val="00B43753"/>
    <w:rsid w:val="00B43E43"/>
    <w:rsid w:val="00B4587A"/>
    <w:rsid w:val="00B46AFA"/>
    <w:rsid w:val="00B471FB"/>
    <w:rsid w:val="00B4770B"/>
    <w:rsid w:val="00B5022F"/>
    <w:rsid w:val="00B5136F"/>
    <w:rsid w:val="00B513E3"/>
    <w:rsid w:val="00B52252"/>
    <w:rsid w:val="00B52DA3"/>
    <w:rsid w:val="00B53B79"/>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C7435"/>
    <w:rsid w:val="00BD07D5"/>
    <w:rsid w:val="00BD43AE"/>
    <w:rsid w:val="00BD48F4"/>
    <w:rsid w:val="00BD5535"/>
    <w:rsid w:val="00BD5855"/>
    <w:rsid w:val="00BD5D41"/>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C06"/>
    <w:rsid w:val="00C21D39"/>
    <w:rsid w:val="00C261E1"/>
    <w:rsid w:val="00C30E1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3EA6"/>
    <w:rsid w:val="00C84B5D"/>
    <w:rsid w:val="00C84BBF"/>
    <w:rsid w:val="00C852F7"/>
    <w:rsid w:val="00C8549C"/>
    <w:rsid w:val="00C870D1"/>
    <w:rsid w:val="00C8747F"/>
    <w:rsid w:val="00C90EE0"/>
    <w:rsid w:val="00C92219"/>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55F6"/>
    <w:rsid w:val="00CC6035"/>
    <w:rsid w:val="00CC6326"/>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E85"/>
    <w:rsid w:val="00CF041F"/>
    <w:rsid w:val="00CF103F"/>
    <w:rsid w:val="00CF501A"/>
    <w:rsid w:val="00CF62DC"/>
    <w:rsid w:val="00CF63E5"/>
    <w:rsid w:val="00CF69C6"/>
    <w:rsid w:val="00CF78BE"/>
    <w:rsid w:val="00D004AE"/>
    <w:rsid w:val="00D00BD3"/>
    <w:rsid w:val="00D013E7"/>
    <w:rsid w:val="00D0145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752"/>
    <w:rsid w:val="00D27DBE"/>
    <w:rsid w:val="00D30E85"/>
    <w:rsid w:val="00D311F5"/>
    <w:rsid w:val="00D34A62"/>
    <w:rsid w:val="00D35248"/>
    <w:rsid w:val="00D35979"/>
    <w:rsid w:val="00D3650D"/>
    <w:rsid w:val="00D366FB"/>
    <w:rsid w:val="00D36E4D"/>
    <w:rsid w:val="00D37033"/>
    <w:rsid w:val="00D40EA3"/>
    <w:rsid w:val="00D431A5"/>
    <w:rsid w:val="00D43D94"/>
    <w:rsid w:val="00D441FB"/>
    <w:rsid w:val="00D444B5"/>
    <w:rsid w:val="00D44550"/>
    <w:rsid w:val="00D46CE3"/>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7B28"/>
    <w:rsid w:val="00D70A4B"/>
    <w:rsid w:val="00D713D3"/>
    <w:rsid w:val="00D714DF"/>
    <w:rsid w:val="00D71670"/>
    <w:rsid w:val="00D7204B"/>
    <w:rsid w:val="00D73BAB"/>
    <w:rsid w:val="00D74268"/>
    <w:rsid w:val="00D75AAF"/>
    <w:rsid w:val="00D767C9"/>
    <w:rsid w:val="00D76F0E"/>
    <w:rsid w:val="00D77956"/>
    <w:rsid w:val="00D77CC5"/>
    <w:rsid w:val="00D80779"/>
    <w:rsid w:val="00D80CC2"/>
    <w:rsid w:val="00D81929"/>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750E"/>
    <w:rsid w:val="00DB77E0"/>
    <w:rsid w:val="00DC21A1"/>
    <w:rsid w:val="00DC29B4"/>
    <w:rsid w:val="00DC343F"/>
    <w:rsid w:val="00DC3959"/>
    <w:rsid w:val="00DC6189"/>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6722"/>
    <w:rsid w:val="00DF6C2E"/>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74A"/>
    <w:rsid w:val="00E60786"/>
    <w:rsid w:val="00E63418"/>
    <w:rsid w:val="00E6342C"/>
    <w:rsid w:val="00E63B74"/>
    <w:rsid w:val="00E650A7"/>
    <w:rsid w:val="00E65737"/>
    <w:rsid w:val="00E66D09"/>
    <w:rsid w:val="00E67B09"/>
    <w:rsid w:val="00E706A0"/>
    <w:rsid w:val="00E70730"/>
    <w:rsid w:val="00E71CB1"/>
    <w:rsid w:val="00E728D2"/>
    <w:rsid w:val="00E72A28"/>
    <w:rsid w:val="00E73646"/>
    <w:rsid w:val="00E75CC8"/>
    <w:rsid w:val="00E75F68"/>
    <w:rsid w:val="00E76930"/>
    <w:rsid w:val="00E76C26"/>
    <w:rsid w:val="00E82F93"/>
    <w:rsid w:val="00E84859"/>
    <w:rsid w:val="00E84B17"/>
    <w:rsid w:val="00E85B57"/>
    <w:rsid w:val="00E863DB"/>
    <w:rsid w:val="00E8657E"/>
    <w:rsid w:val="00E86FC4"/>
    <w:rsid w:val="00E9062E"/>
    <w:rsid w:val="00E90709"/>
    <w:rsid w:val="00E92D5C"/>
    <w:rsid w:val="00E92FDF"/>
    <w:rsid w:val="00E93761"/>
    <w:rsid w:val="00E9376B"/>
    <w:rsid w:val="00E947E9"/>
    <w:rsid w:val="00E94BCA"/>
    <w:rsid w:val="00E96985"/>
    <w:rsid w:val="00E971EE"/>
    <w:rsid w:val="00E979F9"/>
    <w:rsid w:val="00EA0305"/>
    <w:rsid w:val="00EA154E"/>
    <w:rsid w:val="00EA1F15"/>
    <w:rsid w:val="00EA385F"/>
    <w:rsid w:val="00EA52BD"/>
    <w:rsid w:val="00EA789F"/>
    <w:rsid w:val="00EB115E"/>
    <w:rsid w:val="00EB1540"/>
    <w:rsid w:val="00EB19DE"/>
    <w:rsid w:val="00EB1E30"/>
    <w:rsid w:val="00EB29C7"/>
    <w:rsid w:val="00EB2EF0"/>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13A5"/>
    <w:rsid w:val="00EE1EA9"/>
    <w:rsid w:val="00EE259C"/>
    <w:rsid w:val="00EE31DA"/>
    <w:rsid w:val="00EE5A1E"/>
    <w:rsid w:val="00EE65AF"/>
    <w:rsid w:val="00EE65B7"/>
    <w:rsid w:val="00EE7672"/>
    <w:rsid w:val="00EE7F6C"/>
    <w:rsid w:val="00EF0719"/>
    <w:rsid w:val="00EF166C"/>
    <w:rsid w:val="00EF3020"/>
    <w:rsid w:val="00EF32E9"/>
    <w:rsid w:val="00EF35FC"/>
    <w:rsid w:val="00EF3BCD"/>
    <w:rsid w:val="00EF53B5"/>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16F53"/>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2E77"/>
    <w:rsid w:val="00F65C7E"/>
    <w:rsid w:val="00F65DF3"/>
    <w:rsid w:val="00F67EFA"/>
    <w:rsid w:val="00F70828"/>
    <w:rsid w:val="00F71A3C"/>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39FA"/>
    <w:rsid w:val="00FA42E7"/>
    <w:rsid w:val="00FA63E7"/>
    <w:rsid w:val="00FA7A33"/>
    <w:rsid w:val="00FB10F4"/>
    <w:rsid w:val="00FB158E"/>
    <w:rsid w:val="00FB2497"/>
    <w:rsid w:val="00FB5810"/>
    <w:rsid w:val="00FB5E39"/>
    <w:rsid w:val="00FB6341"/>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1FEA"/>
    <w:rsid w:val="00FE27D4"/>
    <w:rsid w:val="00FE34C3"/>
    <w:rsid w:val="00FE432F"/>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0"/>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36C37"/>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CRCoverPage">
    <w:name w:val="CR Cover Page"/>
    <w:link w:val="CRCoverPageZchn"/>
    <w:qFormat/>
    <w:rsid w:val="001460B7"/>
    <w:pPr>
      <w:spacing w:after="120"/>
    </w:pPr>
    <w:rPr>
      <w:rFonts w:ascii="Arial" w:eastAsia="PMingLiU" w:hAnsi="Arial"/>
      <w:lang w:val="en-GB" w:eastAsia="en-US"/>
    </w:rPr>
  </w:style>
  <w:style w:type="character" w:customStyle="1" w:styleId="CRCoverPageZchn">
    <w:name w:val="CR Cover Page Zchn"/>
    <w:link w:val="CRCoverPage"/>
    <w:qFormat/>
    <w:locked/>
    <w:rsid w:val="001460B7"/>
    <w:rPr>
      <w:rFonts w:ascii="Arial" w:eastAsia="PMingLiU" w:hAnsi="Arial"/>
      <w:lang w:val="en-GB" w:eastAsia="en-US"/>
    </w:rPr>
  </w:style>
  <w:style w:type="paragraph" w:customStyle="1" w:styleId="References">
    <w:name w:val="References"/>
    <w:basedOn w:val="a0"/>
    <w:rsid w:val="006B5574"/>
    <w:pPr>
      <w:numPr>
        <w:numId w:val="22"/>
      </w:numPr>
      <w:overflowPunct/>
      <w:adjustRightInd/>
      <w:snapToGrid w:val="0"/>
      <w:spacing w:after="60" w:line="240" w:lineRule="auto"/>
      <w:textAlignment w:val="auto"/>
    </w:pPr>
    <w:rPr>
      <w:sz w:val="20"/>
      <w:szCs w:val="16"/>
      <w:lang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5"/>
    <w:rsid w:val="007C795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6923266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17372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rgbClr val="C00000"/>
          </a:solidFill>
          <a:headEnd type="triangle"/>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F4D0F-7540-4B20-BECD-AA30F1476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2045</Words>
  <Characters>11658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HW_Yang</cp:lastModifiedBy>
  <cp:revision>2</cp:revision>
  <cp:lastPrinted>2019-02-06T17:41:00Z</cp:lastPrinted>
  <dcterms:created xsi:type="dcterms:W3CDTF">2021-10-22T06:32:00Z</dcterms:created>
  <dcterms:modified xsi:type="dcterms:W3CDTF">2021-10-22T06:32:00Z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(3)MS4YTat7ILcomMeTHfQZSASSja0Y7avhrzA5+ZdPteo7HqlDWlXg8sW0ix9zfgN5vI+endlP
7SrnfLiz1Pt4Zw8/WC9gk9N9SseCn0GBhYhKKRy5XaoQFjjaShSSAy7pAS5cqlfe0ueFLR99
8Qew7NtkKzf9sOdcsdn/vWNmm1VqMaa8G5jhTBBEPWXq+Gw0DbVUR1fqNrqPDOtcvk1VUUT5
2A7+L2UiB4rtTDqzFX</vt:lpwstr>
  </property>
  <property fmtid="{D5CDD505-2E9C-101B-9397-08002B2CF9AE}" pid="4" name="_2015_ms_pID_7253431">
    <vt:lpwstr>0xa81lcbFo/YBRgJ3sooGH6H4mFXpHLyIX8hoGEiW61BfJOYlSOD3n
FfMAoCsFgaL4BKeI27LOuM7rjCNSDqUriTgUY2pWx/pkIrjyP83D8aF6EJMkM3rVUYCCaGJB
j7BoPZQIXtJtfi9e7jYf9+FrFD90ORanXZlJhPruIBTfV0ueOOq5Azi/EWwhB2F8G+yJA7aG
rqWP5gjBUx+QB5VIHNVedZqGYTUn2yPxk4lK</vt:lpwstr>
  </property>
  <property fmtid="{D5CDD505-2E9C-101B-9397-08002B2CF9AE}" pid="5" name="_2015_ms_pID_7253432">
    <vt:lpwstr>Ag==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1634521652</vt:lpwstr>
  </property>
</Properties>
</file>