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1665F7" w14:textId="1559D104" w:rsidR="00BC12B8" w:rsidRPr="009D72F4" w:rsidRDefault="009D72F4" w:rsidP="00BC12B8">
      <w:pPr>
        <w:pStyle w:val="a4"/>
        <w:rPr>
          <w:rFonts w:eastAsiaTheme="minorEastAsia"/>
          <w:sz w:val="22"/>
          <w:szCs w:val="22"/>
          <w:lang w:val="en-GB" w:eastAsia="zh-CN"/>
        </w:rPr>
      </w:pPr>
      <w:r>
        <w:rPr>
          <w:sz w:val="22"/>
          <w:szCs w:val="22"/>
          <w:lang w:val="en-GB"/>
        </w:rPr>
        <w:t>3GPP TSG-RAN WG2 Meeting #11</w:t>
      </w:r>
      <w:r>
        <w:rPr>
          <w:rFonts w:eastAsiaTheme="minorEastAsia" w:hint="eastAsia"/>
          <w:sz w:val="22"/>
          <w:szCs w:val="22"/>
          <w:lang w:val="en-GB" w:eastAsia="zh-CN"/>
        </w:rPr>
        <w:t>6</w:t>
      </w:r>
      <w:r w:rsidR="00BC12B8" w:rsidRPr="00BC12B8">
        <w:rPr>
          <w:sz w:val="22"/>
          <w:szCs w:val="22"/>
          <w:lang w:val="en-GB"/>
        </w:rPr>
        <w:t xml:space="preserve"> electronic                                            </w:t>
      </w:r>
      <w:r w:rsidR="00440367" w:rsidRPr="00440367">
        <w:rPr>
          <w:sz w:val="22"/>
          <w:szCs w:val="22"/>
          <w:lang w:val="en-GB"/>
        </w:rPr>
        <w:t>R2-2110432</w:t>
      </w:r>
    </w:p>
    <w:p w14:paraId="3791191B" w14:textId="725A724F" w:rsidR="00522BE0" w:rsidRPr="003333BD" w:rsidRDefault="009D72F4" w:rsidP="00522BE0">
      <w:pPr>
        <w:pStyle w:val="a4"/>
        <w:rPr>
          <w:lang w:val="en-GB"/>
        </w:rPr>
      </w:pPr>
      <w:r w:rsidRPr="009D72F4">
        <w:rPr>
          <w:sz w:val="22"/>
          <w:szCs w:val="22"/>
          <w:lang w:val="en-GB"/>
        </w:rPr>
        <w:t>Online, November 1 – November 12, 2021</w:t>
      </w:r>
      <w:r w:rsidR="00BD73F0">
        <w:rPr>
          <w:rFonts w:eastAsiaTheme="minorEastAsia" w:hint="eastAsia"/>
          <w:sz w:val="22"/>
          <w:szCs w:val="22"/>
          <w:lang w:val="en-GB" w:eastAsia="zh-CN"/>
        </w:rPr>
        <w:t xml:space="preserve"> </w:t>
      </w:r>
      <w:r w:rsidR="004A6031">
        <w:rPr>
          <w:rFonts w:eastAsiaTheme="minorEastAsia" w:hint="eastAsia"/>
          <w:sz w:val="22"/>
          <w:szCs w:val="22"/>
          <w:lang w:val="en-GB" w:eastAsia="zh-CN"/>
        </w:rPr>
        <w:t xml:space="preserve">                           </w:t>
      </w:r>
      <w:r w:rsidR="004F77A0">
        <w:rPr>
          <w:rFonts w:eastAsiaTheme="minorEastAsia" w:hint="eastAsia"/>
          <w:sz w:val="22"/>
          <w:szCs w:val="22"/>
          <w:lang w:val="en-GB" w:eastAsia="zh-CN"/>
        </w:rPr>
        <w:t xml:space="preserve">                         </w:t>
      </w:r>
    </w:p>
    <w:p w14:paraId="2D01C4AB" w14:textId="2152891A" w:rsidR="00A9402C" w:rsidRPr="00522BE0" w:rsidRDefault="00A9402C" w:rsidP="00BC12B8">
      <w:pPr>
        <w:pStyle w:val="a4"/>
        <w:rPr>
          <w:lang w:val="en-GB"/>
        </w:rPr>
      </w:pPr>
    </w:p>
    <w:p w14:paraId="37E291A3" w14:textId="77777777"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14:paraId="09F9F8EE" w14:textId="77777777"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14:paraId="55CF665A" w14:textId="24CED32E" w:rsidR="00A9402C" w:rsidRPr="00B21F5C" w:rsidRDefault="00B87FBC" w:rsidP="006B47A1">
      <w:pPr>
        <w:pStyle w:val="a4"/>
        <w:tabs>
          <w:tab w:val="clear" w:pos="4536"/>
          <w:tab w:val="left" w:pos="1805"/>
        </w:tabs>
        <w:spacing w:line="300" w:lineRule="auto"/>
        <w:ind w:left="1840" w:hangingChars="833" w:hanging="1840"/>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8B1584" w:rsidRPr="00FC26C6">
        <w:rPr>
          <w:rFonts w:eastAsiaTheme="minorEastAsia" w:cs="Arial"/>
          <w:sz w:val="22"/>
          <w:szCs w:val="22"/>
          <w:lang w:eastAsia="zh-CN"/>
        </w:rPr>
        <w:t>Considerations on Activation of Deactivated SCG</w:t>
      </w:r>
    </w:p>
    <w:p w14:paraId="109664C3" w14:textId="4555E842"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1D0734">
        <w:rPr>
          <w:rFonts w:eastAsiaTheme="minorEastAsia" w:cs="Arial" w:hint="eastAsia"/>
          <w:sz w:val="22"/>
          <w:szCs w:val="22"/>
          <w:lang w:eastAsia="zh-CN"/>
        </w:rPr>
        <w:t>8</w:t>
      </w:r>
      <w:r w:rsidR="00FB3D98" w:rsidRPr="001506B4">
        <w:rPr>
          <w:rFonts w:eastAsiaTheme="minorEastAsia" w:cs="Arial" w:hint="eastAsia"/>
          <w:sz w:val="22"/>
          <w:szCs w:val="22"/>
          <w:lang w:eastAsia="zh-CN"/>
        </w:rPr>
        <w:t>.</w:t>
      </w:r>
      <w:r w:rsidR="001D0734">
        <w:rPr>
          <w:rFonts w:eastAsiaTheme="minorEastAsia" w:cs="Arial" w:hint="eastAsia"/>
          <w:sz w:val="22"/>
          <w:szCs w:val="22"/>
          <w:lang w:eastAsia="zh-CN"/>
        </w:rPr>
        <w:t>2</w:t>
      </w:r>
      <w:r w:rsidR="006B47A1">
        <w:rPr>
          <w:rFonts w:eastAsiaTheme="minorEastAsia" w:cs="Arial" w:hint="eastAsia"/>
          <w:sz w:val="22"/>
          <w:szCs w:val="22"/>
          <w:lang w:eastAsia="zh-CN"/>
        </w:rPr>
        <w:t>.2</w:t>
      </w:r>
      <w:r w:rsidR="00A708B0">
        <w:rPr>
          <w:rFonts w:eastAsiaTheme="minorEastAsia" w:cs="Arial" w:hint="eastAsia"/>
          <w:sz w:val="22"/>
          <w:szCs w:val="22"/>
          <w:lang w:eastAsia="zh-CN"/>
        </w:rPr>
        <w:t>.</w:t>
      </w:r>
      <w:r w:rsidR="008913EE">
        <w:rPr>
          <w:rFonts w:eastAsiaTheme="minorEastAsia" w:cs="Arial" w:hint="eastAsia"/>
          <w:sz w:val="22"/>
          <w:szCs w:val="22"/>
          <w:lang w:eastAsia="zh-CN"/>
        </w:rPr>
        <w:t>3</w:t>
      </w:r>
    </w:p>
    <w:p w14:paraId="74A44D0D" w14:textId="2621D95F"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r w:rsidR="001F72FD">
        <w:rPr>
          <w:rFonts w:eastAsia="宋体" w:cs="Arial" w:hint="eastAsia"/>
          <w:sz w:val="22"/>
          <w:szCs w:val="22"/>
          <w:lang w:eastAsia="zh-CN"/>
        </w:rPr>
        <w:t xml:space="preserve"> </w:t>
      </w:r>
    </w:p>
    <w:p w14:paraId="5E2CDF1C" w14:textId="77777777" w:rsidR="00B87FBC" w:rsidRPr="00F740ED" w:rsidRDefault="00B87FBC" w:rsidP="000909F5">
      <w:pPr>
        <w:pBdr>
          <w:bottom w:val="single" w:sz="4" w:space="1" w:color="auto"/>
        </w:pBdr>
        <w:tabs>
          <w:tab w:val="left" w:pos="2552"/>
        </w:tabs>
        <w:jc w:val="both"/>
        <w:rPr>
          <w:rFonts w:eastAsia="宋体"/>
          <w:lang w:eastAsia="zh-CN"/>
        </w:rPr>
      </w:pPr>
    </w:p>
    <w:p w14:paraId="7A782AE2" w14:textId="77777777" w:rsidR="00BB663F" w:rsidRDefault="00BE38BD" w:rsidP="00D33437">
      <w:pPr>
        <w:pStyle w:val="1"/>
        <w:jc w:val="both"/>
        <w:rPr>
          <w:rFonts w:eastAsiaTheme="minorEastAsia"/>
          <w:szCs w:val="28"/>
        </w:rPr>
      </w:pPr>
      <w:r w:rsidRPr="00D62F40">
        <w:rPr>
          <w:szCs w:val="28"/>
        </w:rPr>
        <w:t>Introduction</w:t>
      </w:r>
    </w:p>
    <w:p w14:paraId="2A06BFA4" w14:textId="306AC9C7" w:rsidR="00CA7A42" w:rsidRDefault="00CA7A42" w:rsidP="00CA7A42">
      <w:pPr>
        <w:pStyle w:val="a0"/>
        <w:rPr>
          <w:rFonts w:eastAsiaTheme="minorEastAsia"/>
          <w:lang w:val="en-GB" w:eastAsia="zh-CN"/>
        </w:rPr>
      </w:pPr>
      <w:r>
        <w:rPr>
          <w:rFonts w:eastAsiaTheme="minorEastAsia"/>
          <w:lang w:val="en-GB" w:eastAsia="zh-CN"/>
        </w:rPr>
        <w:t>I</w:t>
      </w:r>
      <w:r w:rsidR="00D32199">
        <w:rPr>
          <w:rFonts w:eastAsiaTheme="minorEastAsia" w:hint="eastAsia"/>
          <w:lang w:val="en-GB" w:eastAsia="zh-CN"/>
        </w:rPr>
        <w:t xml:space="preserve">n </w:t>
      </w:r>
      <w:r w:rsidR="001E5A09">
        <w:rPr>
          <w:rFonts w:eastAsiaTheme="minorEastAsia" w:hint="eastAsia"/>
          <w:lang w:val="en-GB" w:eastAsia="zh-CN"/>
        </w:rPr>
        <w:t>RAN2#115</w:t>
      </w:r>
      <w:r>
        <w:rPr>
          <w:rFonts w:eastAsiaTheme="minorEastAsia" w:hint="eastAsia"/>
          <w:lang w:val="en-GB" w:eastAsia="zh-CN"/>
        </w:rPr>
        <w:t xml:space="preserve">e meeting, the </w:t>
      </w:r>
      <w:r w:rsidR="00B21F5C">
        <w:rPr>
          <w:rFonts w:eastAsiaTheme="minorEastAsia" w:hint="eastAsia"/>
          <w:lang w:val="en-GB" w:eastAsia="zh-CN"/>
        </w:rPr>
        <w:t xml:space="preserve">SCG activation and deactivation </w:t>
      </w:r>
      <w:r>
        <w:rPr>
          <w:rFonts w:eastAsiaTheme="minorEastAsia" w:hint="eastAsia"/>
          <w:lang w:val="en-GB" w:eastAsia="zh-CN"/>
        </w:rPr>
        <w:t>has been discussed, the following agreements were made</w:t>
      </w:r>
      <w:r w:rsidR="00C6758F">
        <w:rPr>
          <w:rFonts w:eastAsiaTheme="minorEastAsia" w:hint="eastAsia"/>
          <w:lang w:val="en-GB" w:eastAsia="zh-CN"/>
        </w:rPr>
        <w:t xml:space="preserve"> </w:t>
      </w:r>
      <w:r w:rsidR="005674C9">
        <w:rPr>
          <w:rFonts w:eastAsiaTheme="minorEastAsia" w:hint="eastAsia"/>
          <w:lang w:val="en-GB" w:eastAsia="zh-CN"/>
        </w:rPr>
        <w:t>[1]</w:t>
      </w:r>
      <w:r>
        <w:rPr>
          <w:rFonts w:eastAsiaTheme="minorEastAsia" w:hint="eastAsia"/>
          <w:lang w:val="en-GB" w:eastAsia="zh-CN"/>
        </w:rPr>
        <w:t>:</w:t>
      </w:r>
    </w:p>
    <w:p w14:paraId="05F26256" w14:textId="77777777" w:rsidR="001E5A09" w:rsidRDefault="001E5A09" w:rsidP="001E5A09">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3EB3270D" w14:textId="77777777" w:rsidR="001E5A09" w:rsidRPr="00B20094" w:rsidRDefault="001E5A09" w:rsidP="001E5A09">
      <w:pPr>
        <w:pStyle w:val="Agreement"/>
        <w:pBdr>
          <w:top w:val="single" w:sz="4" w:space="1" w:color="auto"/>
          <w:left w:val="single" w:sz="4" w:space="4" w:color="auto"/>
          <w:bottom w:val="single" w:sz="4" w:space="1" w:color="auto"/>
          <w:right w:val="single" w:sz="4" w:space="4" w:color="auto"/>
        </w:pBdr>
        <w:ind w:left="1619"/>
      </w:pPr>
      <w:r w:rsidRPr="00B20094">
        <w:t xml:space="preserve">Support all of the following for RACH resources </w:t>
      </w:r>
      <w:r>
        <w:t xml:space="preserve">used </w:t>
      </w:r>
      <w:r w:rsidRPr="00B20094">
        <w:t>in network-initiated SCG activation</w:t>
      </w:r>
      <w:r>
        <w:t xml:space="preserve"> (</w:t>
      </w:r>
      <w:r w:rsidRPr="00DA2203">
        <w:rPr>
          <w:highlight w:val="yellow"/>
        </w:rPr>
        <w:t>at least using RRC</w:t>
      </w:r>
      <w:r>
        <w:t>):</w:t>
      </w:r>
    </w:p>
    <w:p w14:paraId="79EE0532" w14:textId="77777777" w:rsidR="001E5A09" w:rsidRPr="00B20094" w:rsidRDefault="001E5A09" w:rsidP="001E5A09">
      <w:pPr>
        <w:pStyle w:val="Agreement"/>
        <w:pBdr>
          <w:top w:val="single" w:sz="4" w:space="1" w:color="auto"/>
          <w:left w:val="single" w:sz="4" w:space="4" w:color="auto"/>
          <w:bottom w:val="single" w:sz="4" w:space="1" w:color="auto"/>
          <w:right w:val="single" w:sz="4" w:space="4" w:color="auto"/>
        </w:pBdr>
        <w:ind w:left="1619"/>
      </w:pPr>
      <w:r w:rsidRPr="00B20094">
        <w:t>1)</w:t>
      </w:r>
      <w:r w:rsidRPr="00B20094">
        <w:tab/>
        <w:t>common RACH resources;</w:t>
      </w:r>
    </w:p>
    <w:p w14:paraId="3B4A4973" w14:textId="77777777" w:rsidR="001E5A09" w:rsidRPr="00B20094" w:rsidRDefault="001E5A09" w:rsidP="001E5A09">
      <w:pPr>
        <w:pStyle w:val="Agreement"/>
        <w:pBdr>
          <w:top w:val="single" w:sz="4" w:space="1" w:color="auto"/>
          <w:left w:val="single" w:sz="4" w:space="4" w:color="auto"/>
          <w:bottom w:val="single" w:sz="4" w:space="1" w:color="auto"/>
          <w:right w:val="single" w:sz="4" w:space="4" w:color="auto"/>
        </w:pBdr>
        <w:ind w:left="1619"/>
      </w:pPr>
      <w:r w:rsidRPr="00B20094">
        <w:t>3)</w:t>
      </w:r>
      <w:r w:rsidRPr="00B20094">
        <w:tab/>
      </w:r>
      <w:proofErr w:type="gramStart"/>
      <w:r w:rsidRPr="00B20094">
        <w:t>dedicated</w:t>
      </w:r>
      <w:proofErr w:type="gramEnd"/>
      <w:r w:rsidRPr="00B20094">
        <w:t xml:space="preserve"> RACH resources indicated in the SCG activation indication.</w:t>
      </w:r>
    </w:p>
    <w:p w14:paraId="2BF0850A" w14:textId="77777777" w:rsidR="001E5A09" w:rsidRPr="00991C12" w:rsidRDefault="001E5A09" w:rsidP="001E5A09">
      <w:pPr>
        <w:pStyle w:val="Agreement"/>
        <w:pBdr>
          <w:top w:val="single" w:sz="4" w:space="1" w:color="auto"/>
          <w:left w:val="single" w:sz="4" w:space="4" w:color="auto"/>
          <w:bottom w:val="single" w:sz="4" w:space="1" w:color="auto"/>
          <w:right w:val="single" w:sz="4" w:space="4" w:color="auto"/>
        </w:pBdr>
        <w:ind w:left="1619"/>
      </w:pPr>
      <w:r>
        <w:t xml:space="preserve">FFS if we support also 2) (proponents are requested to provide CRs next time to illustrate how this can be done) </w:t>
      </w:r>
    </w:p>
    <w:p w14:paraId="5A8F786B" w14:textId="77777777" w:rsidR="001E5A09" w:rsidRDefault="001E5A09" w:rsidP="001E5A09">
      <w:pPr>
        <w:pStyle w:val="Agreement"/>
        <w:ind w:left="1619"/>
        <w:rPr>
          <w:rFonts w:eastAsiaTheme="minorEastAsia"/>
          <w:lang w:eastAsia="zh-CN"/>
        </w:rPr>
      </w:pPr>
      <w:r>
        <w:t xml:space="preserve">We will support </w:t>
      </w:r>
      <w:proofErr w:type="spellStart"/>
      <w:r>
        <w:t>RACHless</w:t>
      </w:r>
      <w:proofErr w:type="spellEnd"/>
      <w:r>
        <w:t xml:space="preserve"> SCG activation in Rel-17</w:t>
      </w:r>
    </w:p>
    <w:p w14:paraId="5EB204CC" w14:textId="77777777" w:rsidR="001E5A09" w:rsidRPr="001E5A09" w:rsidRDefault="001E5A09" w:rsidP="001E5A09">
      <w:pPr>
        <w:rPr>
          <w:rFonts w:eastAsiaTheme="minorEastAsia"/>
          <w:lang w:val="en-GB" w:eastAsia="zh-CN"/>
        </w:rPr>
      </w:pPr>
    </w:p>
    <w:p w14:paraId="4BC5D16B" w14:textId="77777777" w:rsidR="001E5A09" w:rsidRDefault="001E5A09" w:rsidP="001E5A09">
      <w:pPr>
        <w:pStyle w:val="Agreement"/>
        <w:ind w:left="1619"/>
        <w:rPr>
          <w:rFonts w:eastAsiaTheme="minorEastAsia"/>
          <w:lang w:eastAsia="zh-CN"/>
        </w:rPr>
      </w:pPr>
      <w:r>
        <w:t>UE-initiated activation is still FFS.</w:t>
      </w:r>
    </w:p>
    <w:p w14:paraId="6E6EDE13" w14:textId="77777777" w:rsidR="001E5A09" w:rsidRPr="001E5A09" w:rsidRDefault="001E5A09" w:rsidP="001E5A09">
      <w:pPr>
        <w:rPr>
          <w:rFonts w:eastAsiaTheme="minorEastAsia"/>
          <w:lang w:val="en-GB" w:eastAsia="zh-CN"/>
        </w:rPr>
      </w:pPr>
    </w:p>
    <w:p w14:paraId="5FC11496" w14:textId="77777777" w:rsidR="001E5A09" w:rsidRDefault="001E5A09" w:rsidP="001E5A09">
      <w:pPr>
        <w:pStyle w:val="Agreement"/>
        <w:ind w:left="1619"/>
        <w:rPr>
          <w:rFonts w:eastAsiaTheme="minorEastAsia"/>
          <w:lang w:eastAsia="zh-CN"/>
        </w:rPr>
      </w:pPr>
      <w:r w:rsidRPr="00DF677C">
        <w:t xml:space="preserve">2: If instructed by the network in the SCG activation indication, the UE performs random access towards the </w:t>
      </w:r>
      <w:proofErr w:type="spellStart"/>
      <w:r w:rsidRPr="00DF677C">
        <w:t>PSCell</w:t>
      </w:r>
      <w:proofErr w:type="spellEnd"/>
      <w:r w:rsidRPr="00DF677C">
        <w:t xml:space="preserve"> (even if the TAT is still running). </w:t>
      </w:r>
    </w:p>
    <w:p w14:paraId="2E4A622F" w14:textId="77777777" w:rsidR="001E5A09" w:rsidRPr="001E5A09" w:rsidRDefault="001E5A09" w:rsidP="001E5A09">
      <w:pPr>
        <w:rPr>
          <w:rFonts w:eastAsiaTheme="minorEastAsia"/>
          <w:lang w:val="en-GB" w:eastAsia="zh-CN"/>
        </w:rPr>
      </w:pPr>
    </w:p>
    <w:p w14:paraId="76A57279" w14:textId="77777777" w:rsidR="001E5A09" w:rsidRDefault="001E5A09" w:rsidP="001E5A09">
      <w:pPr>
        <w:pStyle w:val="Agreement"/>
        <w:ind w:left="1619"/>
      </w:pPr>
      <w:r w:rsidRPr="00DF677C">
        <w:t xml:space="preserve">3: The SCG activation indication can indicate the TCI state (with or without BWP switching) for PDCCH/PDSCH reception. Otherwise, the UE uses the previously activated TCI states and the network </w:t>
      </w:r>
      <w:r w:rsidRPr="000034D1">
        <w:rPr>
          <w:highlight w:val="yellow"/>
        </w:rPr>
        <w:t>sh</w:t>
      </w:r>
      <w:r>
        <w:rPr>
          <w:highlight w:val="yellow"/>
        </w:rPr>
        <w:t>o</w:t>
      </w:r>
      <w:r w:rsidRPr="000034D1">
        <w:rPr>
          <w:highlight w:val="yellow"/>
        </w:rPr>
        <w:t>uld ensure</w:t>
      </w:r>
      <w:r w:rsidRPr="00DF677C">
        <w:t xml:space="preserve"> that the relevant TCI states are configured and activated for the UE to monitor PDCCH at RACH-less SCG activation. </w:t>
      </w:r>
    </w:p>
    <w:p w14:paraId="04EE0145" w14:textId="77777777" w:rsidR="005C5239" w:rsidRPr="005C5239" w:rsidRDefault="005C5239" w:rsidP="0050548E">
      <w:pPr>
        <w:rPr>
          <w:rFonts w:eastAsiaTheme="minorEastAsia"/>
          <w:lang w:val="en-GB" w:eastAsia="zh-CN"/>
        </w:rPr>
      </w:pPr>
    </w:p>
    <w:p w14:paraId="78A15F50" w14:textId="79B7E5C0" w:rsidR="003167A6" w:rsidRDefault="00810A9D" w:rsidP="003167A6">
      <w:pPr>
        <w:pStyle w:val="a0"/>
        <w:rPr>
          <w:rFonts w:eastAsiaTheme="minorEastAsia"/>
          <w:lang w:val="en-GB" w:eastAsia="zh-CN"/>
        </w:rPr>
      </w:pPr>
      <w:r>
        <w:rPr>
          <w:rFonts w:eastAsiaTheme="minorEastAsia" w:hint="eastAsia"/>
          <w:lang w:val="en-GB" w:eastAsia="zh-CN"/>
        </w:rPr>
        <w:t>In this contribution</w:t>
      </w:r>
      <w:r>
        <w:rPr>
          <w:rFonts w:eastAsiaTheme="minorEastAsia"/>
          <w:lang w:val="en-GB" w:eastAsia="zh-CN"/>
        </w:rPr>
        <w:t>,</w:t>
      </w:r>
      <w:r w:rsidR="005C6CFB">
        <w:rPr>
          <w:rFonts w:eastAsiaTheme="minorEastAsia" w:hint="eastAsia"/>
          <w:lang w:val="en-GB" w:eastAsia="zh-CN"/>
        </w:rPr>
        <w:t xml:space="preserve"> we will </w:t>
      </w:r>
      <w:r w:rsidR="006624E8">
        <w:rPr>
          <w:rFonts w:eastAsiaTheme="minorEastAsia" w:hint="eastAsia"/>
          <w:lang w:val="en-GB" w:eastAsia="zh-CN"/>
        </w:rPr>
        <w:t xml:space="preserve">continue to </w:t>
      </w:r>
      <w:r w:rsidR="005C6CFB">
        <w:rPr>
          <w:rFonts w:eastAsiaTheme="minorEastAsia" w:hint="eastAsia"/>
          <w:lang w:val="en-GB" w:eastAsia="zh-CN"/>
        </w:rPr>
        <w:t xml:space="preserve">discuss on SCG </w:t>
      </w:r>
      <w:r>
        <w:rPr>
          <w:rFonts w:eastAsiaTheme="minorEastAsia" w:hint="eastAsia"/>
          <w:lang w:val="en-GB" w:eastAsia="zh-CN"/>
        </w:rPr>
        <w:t>activation in detail</w:t>
      </w:r>
      <w:r w:rsidR="006624E8">
        <w:rPr>
          <w:rFonts w:eastAsiaTheme="minorEastAsia" w:hint="eastAsia"/>
          <w:lang w:val="en-GB" w:eastAsia="zh-CN"/>
        </w:rPr>
        <w:t xml:space="preserve"> including </w:t>
      </w:r>
      <w:r w:rsidR="00F41225">
        <w:rPr>
          <w:rFonts w:eastAsiaTheme="minorEastAsia" w:hint="eastAsia"/>
          <w:lang w:val="en-GB" w:eastAsia="zh-CN"/>
        </w:rPr>
        <w:t>Network</w:t>
      </w:r>
      <w:r w:rsidR="006624E8" w:rsidRPr="006624E8">
        <w:rPr>
          <w:rFonts w:eastAsiaTheme="minorEastAsia"/>
          <w:lang w:val="en-GB" w:eastAsia="zh-CN"/>
        </w:rPr>
        <w:t>-initiated SCG activation</w:t>
      </w:r>
      <w:r w:rsidR="006624E8">
        <w:rPr>
          <w:rFonts w:eastAsiaTheme="minorEastAsia" w:hint="eastAsia"/>
          <w:lang w:val="en-GB" w:eastAsia="zh-CN"/>
        </w:rPr>
        <w:t xml:space="preserve"> and </w:t>
      </w:r>
      <w:r w:rsidR="006624E8" w:rsidRPr="006624E8">
        <w:rPr>
          <w:rFonts w:eastAsiaTheme="minorEastAsia"/>
          <w:lang w:val="en-GB" w:eastAsia="zh-CN"/>
        </w:rPr>
        <w:t>UE-initiated SCG activation</w:t>
      </w:r>
      <w:r w:rsidR="003167A6">
        <w:rPr>
          <w:rFonts w:eastAsiaTheme="minorEastAsia" w:hint="eastAsia"/>
          <w:lang w:val="en-GB" w:eastAsia="zh-CN"/>
        </w:rPr>
        <w:t>.</w:t>
      </w:r>
    </w:p>
    <w:p w14:paraId="6196A3B6" w14:textId="17EA2990" w:rsidR="001E3BC5" w:rsidRPr="00153214" w:rsidRDefault="00B81B31" w:rsidP="001E3BC5">
      <w:pPr>
        <w:pStyle w:val="1"/>
        <w:jc w:val="both"/>
      </w:pPr>
      <w:r w:rsidRPr="00AA54B6">
        <w:rPr>
          <w:rFonts w:hint="eastAsia"/>
        </w:rPr>
        <w:t>Discussion</w:t>
      </w:r>
    </w:p>
    <w:p w14:paraId="6FF8F8CB" w14:textId="69EA4481" w:rsidR="009E3A29" w:rsidRDefault="009E3A29" w:rsidP="002248CA">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rPr>
      </w:pPr>
      <w:r w:rsidRPr="00A06828">
        <w:rPr>
          <w:rFonts w:eastAsiaTheme="minorEastAsia" w:cs="Times New Roman" w:hint="eastAsia"/>
          <w:b w:val="0"/>
          <w:bCs w:val="0"/>
          <w:iCs w:val="0"/>
          <w:sz w:val="21"/>
          <w:szCs w:val="20"/>
          <w:lang w:val="en-GB" w:eastAsia="ja-JP"/>
        </w:rPr>
        <w:t>2.1</w:t>
      </w:r>
      <w:r w:rsidR="0072690E" w:rsidRPr="00A06828">
        <w:rPr>
          <w:rFonts w:eastAsiaTheme="minorEastAsia" w:cs="Times New Roman" w:hint="eastAsia"/>
          <w:b w:val="0"/>
          <w:bCs w:val="0"/>
          <w:iCs w:val="0"/>
          <w:sz w:val="21"/>
          <w:szCs w:val="20"/>
          <w:lang w:val="en-GB" w:eastAsia="ja-JP"/>
        </w:rPr>
        <w:t xml:space="preserve"> </w:t>
      </w:r>
      <w:r w:rsidR="00153214">
        <w:rPr>
          <w:rFonts w:eastAsiaTheme="minorEastAsia" w:cs="Times New Roman" w:hint="eastAsia"/>
          <w:b w:val="0"/>
          <w:bCs w:val="0"/>
          <w:iCs w:val="0"/>
          <w:sz w:val="21"/>
          <w:szCs w:val="20"/>
          <w:lang w:val="en-GB"/>
        </w:rPr>
        <w:t>N</w:t>
      </w:r>
      <w:r w:rsidR="00153214" w:rsidRPr="00153214">
        <w:rPr>
          <w:rFonts w:eastAsiaTheme="minorEastAsia" w:cs="Times New Roman"/>
          <w:b w:val="0"/>
          <w:bCs w:val="0"/>
          <w:iCs w:val="0"/>
          <w:sz w:val="21"/>
          <w:szCs w:val="20"/>
          <w:lang w:val="en-GB" w:eastAsia="ja-JP"/>
        </w:rPr>
        <w:t>etwork-</w:t>
      </w:r>
      <w:r w:rsidR="00B86FE1" w:rsidRPr="00B86FE1">
        <w:rPr>
          <w:rFonts w:eastAsiaTheme="minorEastAsia" w:cs="Times New Roman"/>
          <w:b w:val="0"/>
          <w:bCs w:val="0"/>
          <w:iCs w:val="0"/>
          <w:sz w:val="21"/>
          <w:szCs w:val="20"/>
          <w:lang w:val="en-GB"/>
        </w:rPr>
        <w:t xml:space="preserve">initiated </w:t>
      </w:r>
      <w:r w:rsidR="00153214" w:rsidRPr="00153214">
        <w:rPr>
          <w:rFonts w:eastAsiaTheme="minorEastAsia" w:cs="Times New Roman"/>
          <w:b w:val="0"/>
          <w:bCs w:val="0"/>
          <w:iCs w:val="0"/>
          <w:sz w:val="21"/>
          <w:szCs w:val="20"/>
          <w:lang w:val="en-GB" w:eastAsia="ja-JP"/>
        </w:rPr>
        <w:t>SCG activation</w:t>
      </w:r>
      <w:r w:rsidR="007E79D6" w:rsidRPr="00A06828">
        <w:rPr>
          <w:rFonts w:eastAsiaTheme="minorEastAsia" w:cs="Times New Roman" w:hint="eastAsia"/>
          <w:b w:val="0"/>
          <w:bCs w:val="0"/>
          <w:iCs w:val="0"/>
          <w:sz w:val="21"/>
          <w:szCs w:val="20"/>
          <w:lang w:val="en-GB" w:eastAsia="ja-JP"/>
        </w:rPr>
        <w:t xml:space="preserve"> </w:t>
      </w:r>
    </w:p>
    <w:p w14:paraId="0CF63F7F" w14:textId="07BDCDAA" w:rsidR="00F41225" w:rsidRPr="003151E5" w:rsidRDefault="00F41225" w:rsidP="00F41225">
      <w:pPr>
        <w:pStyle w:val="af"/>
        <w:numPr>
          <w:ilvl w:val="0"/>
          <w:numId w:val="27"/>
        </w:numPr>
        <w:rPr>
          <w:bCs/>
          <w:szCs w:val="24"/>
          <w:u w:val="single"/>
          <w:lang w:val="en-US"/>
        </w:rPr>
      </w:pPr>
      <w:r w:rsidRPr="00F41225">
        <w:rPr>
          <w:bCs/>
          <w:szCs w:val="24"/>
          <w:u w:val="single"/>
          <w:lang w:val="en-US"/>
        </w:rPr>
        <w:t>RACH resource configuration</w:t>
      </w:r>
    </w:p>
    <w:p w14:paraId="1EF5EDF7" w14:textId="3574D672" w:rsidR="00F41225" w:rsidRDefault="00F41225" w:rsidP="00F41225">
      <w:pPr>
        <w:pStyle w:val="a0"/>
        <w:rPr>
          <w:rFonts w:eastAsiaTheme="minorEastAsia"/>
          <w:lang w:eastAsia="zh-CN"/>
        </w:rPr>
      </w:pPr>
      <w:r w:rsidRPr="00F41225">
        <w:rPr>
          <w:rFonts w:eastAsiaTheme="minorEastAsia" w:hint="eastAsia"/>
          <w:bCs/>
          <w:lang w:val="en-GB" w:eastAsia="zh-CN"/>
        </w:rPr>
        <w:t>In RAN2#115e meeting</w:t>
      </w:r>
      <w:r>
        <w:rPr>
          <w:rFonts w:eastAsiaTheme="minorEastAsia" w:hint="eastAsia"/>
          <w:bCs/>
          <w:lang w:val="en-GB" w:eastAsia="zh-CN"/>
        </w:rPr>
        <w:t xml:space="preserve">, it was agreed </w:t>
      </w:r>
      <w:r>
        <w:rPr>
          <w:rFonts w:eastAsiaTheme="minorEastAsia"/>
          <w:bCs/>
          <w:lang w:val="en-GB" w:eastAsia="zh-CN"/>
        </w:rPr>
        <w:t>that</w:t>
      </w:r>
      <w:r>
        <w:rPr>
          <w:rFonts w:eastAsiaTheme="minorEastAsia" w:hint="eastAsia"/>
          <w:bCs/>
          <w:lang w:val="en-GB" w:eastAsia="zh-CN"/>
        </w:rPr>
        <w:t xml:space="preserve"> </w:t>
      </w:r>
      <w:r w:rsidRPr="00B20094">
        <w:t>common RACH resources</w:t>
      </w:r>
      <w:r>
        <w:rPr>
          <w:rFonts w:eastAsiaTheme="minorEastAsia" w:hint="eastAsia"/>
          <w:lang w:eastAsia="zh-CN"/>
        </w:rPr>
        <w:t xml:space="preserve"> and </w:t>
      </w:r>
      <w:r w:rsidRPr="00B20094">
        <w:t>dedicated RACH resources indicated in the SCG activation indication</w:t>
      </w:r>
      <w:r>
        <w:rPr>
          <w:rFonts w:eastAsiaTheme="minorEastAsia" w:hint="eastAsia"/>
          <w:lang w:eastAsia="zh-CN"/>
        </w:rPr>
        <w:t xml:space="preserve"> can be </w:t>
      </w:r>
      <w:r w:rsidR="00896B07">
        <w:rPr>
          <w:rFonts w:eastAsiaTheme="minorEastAsia" w:hint="eastAsia"/>
          <w:lang w:eastAsia="zh-CN"/>
        </w:rPr>
        <w:t>used</w:t>
      </w:r>
      <w:r>
        <w:rPr>
          <w:rFonts w:eastAsiaTheme="minorEastAsia" w:hint="eastAsia"/>
          <w:lang w:eastAsia="zh-CN"/>
        </w:rPr>
        <w:t xml:space="preserve"> for </w:t>
      </w:r>
      <w:r w:rsidR="00896B07" w:rsidRPr="00B20094">
        <w:t>network-initiated</w:t>
      </w:r>
      <w:r w:rsidR="00896B07">
        <w:rPr>
          <w:rFonts w:eastAsiaTheme="minorEastAsia" w:hint="eastAsia"/>
          <w:lang w:eastAsia="zh-CN"/>
        </w:rPr>
        <w:t xml:space="preserve"> </w:t>
      </w:r>
      <w:r>
        <w:rPr>
          <w:rFonts w:eastAsiaTheme="minorEastAsia" w:hint="eastAsia"/>
          <w:lang w:eastAsia="zh-CN"/>
        </w:rPr>
        <w:t>SCG activation.</w:t>
      </w:r>
      <w:r w:rsidR="000D3F87">
        <w:rPr>
          <w:rFonts w:eastAsiaTheme="minorEastAsia" w:hint="eastAsia"/>
          <w:lang w:eastAsia="zh-CN"/>
        </w:rPr>
        <w:t xml:space="preserve"> However, if we support to use the </w:t>
      </w:r>
      <w:r w:rsidR="000D3F87" w:rsidRPr="000D3F87">
        <w:rPr>
          <w:rFonts w:eastAsiaTheme="minorEastAsia"/>
          <w:lang w:eastAsia="zh-CN"/>
        </w:rPr>
        <w:t>dedicated RACH resources indicated before SCG activation indication</w:t>
      </w:r>
      <w:r w:rsidR="000D3F87">
        <w:rPr>
          <w:rFonts w:eastAsiaTheme="minorEastAsia" w:hint="eastAsia"/>
          <w:lang w:eastAsia="zh-CN"/>
        </w:rPr>
        <w:t xml:space="preserve">, e.g. </w:t>
      </w:r>
      <w:r w:rsidR="000D3F87" w:rsidRPr="000D3F87">
        <w:rPr>
          <w:rFonts w:eastAsiaTheme="minorEastAsia"/>
          <w:lang w:eastAsia="zh-CN"/>
        </w:rPr>
        <w:t>when going to the SCG deactivated state or while the SCG is deactivated</w:t>
      </w:r>
      <w:r w:rsidR="000D3F87">
        <w:rPr>
          <w:rFonts w:eastAsiaTheme="minorEastAsia" w:hint="eastAsia"/>
          <w:lang w:eastAsia="zh-CN"/>
        </w:rPr>
        <w:t xml:space="preserve"> </w:t>
      </w:r>
      <w:r w:rsidR="00121F07">
        <w:rPr>
          <w:rFonts w:eastAsiaTheme="minorEastAsia"/>
          <w:lang w:eastAsia="zh-CN"/>
        </w:rPr>
        <w:t>(</w:t>
      </w:r>
      <w:r w:rsidR="000D3F87">
        <w:rPr>
          <w:rFonts w:eastAsiaTheme="minorEastAsia" w:hint="eastAsia"/>
          <w:lang w:eastAsia="zh-CN"/>
        </w:rPr>
        <w:t>still FFS</w:t>
      </w:r>
      <w:r w:rsidR="00121F07">
        <w:rPr>
          <w:rFonts w:eastAsiaTheme="minorEastAsia"/>
          <w:lang w:eastAsia="zh-CN"/>
        </w:rPr>
        <w:t>)</w:t>
      </w:r>
      <w:r w:rsidR="000D3F87">
        <w:rPr>
          <w:rFonts w:eastAsiaTheme="minorEastAsia" w:hint="eastAsia"/>
          <w:lang w:eastAsia="zh-CN"/>
        </w:rPr>
        <w:t xml:space="preserve"> which need to be further discussed.</w:t>
      </w:r>
      <w:r w:rsidR="0098437F">
        <w:rPr>
          <w:rFonts w:eastAsiaTheme="minorEastAsia" w:hint="eastAsia"/>
          <w:lang w:eastAsia="zh-CN"/>
        </w:rPr>
        <w:t xml:space="preserve"> </w:t>
      </w:r>
      <w:r w:rsidR="00121F07">
        <w:rPr>
          <w:rFonts w:eastAsiaTheme="minorEastAsia"/>
          <w:lang w:eastAsia="zh-CN"/>
        </w:rPr>
        <w:t>C</w:t>
      </w:r>
      <w:r w:rsidR="005A2D81" w:rsidRPr="005A2D81">
        <w:rPr>
          <w:rFonts w:eastAsiaTheme="minorEastAsia"/>
          <w:lang w:eastAsia="zh-CN"/>
        </w:rPr>
        <w:t xml:space="preserve">urrently, SCG can only be activated </w:t>
      </w:r>
      <w:r w:rsidR="005A2D81">
        <w:rPr>
          <w:rFonts w:eastAsiaTheme="minorEastAsia" w:hint="eastAsia"/>
          <w:lang w:eastAsia="zh-CN"/>
        </w:rPr>
        <w:t>by</w:t>
      </w:r>
      <w:r w:rsidR="005A2D81" w:rsidRPr="005A2D81">
        <w:rPr>
          <w:rFonts w:eastAsiaTheme="minorEastAsia"/>
          <w:lang w:eastAsia="zh-CN"/>
        </w:rPr>
        <w:t xml:space="preserve"> RRC signaling</w:t>
      </w:r>
      <w:r w:rsidR="00121F07">
        <w:rPr>
          <w:rFonts w:eastAsiaTheme="minorEastAsia"/>
          <w:lang w:eastAsia="zh-CN"/>
        </w:rPr>
        <w:t>.</w:t>
      </w:r>
      <w:r w:rsidR="005A2D81">
        <w:rPr>
          <w:rFonts w:eastAsiaTheme="minorEastAsia" w:hint="eastAsia"/>
          <w:lang w:eastAsia="zh-CN"/>
        </w:rPr>
        <w:t xml:space="preserve"> </w:t>
      </w:r>
      <w:r w:rsidR="00121F07">
        <w:rPr>
          <w:rFonts w:eastAsiaTheme="minorEastAsia"/>
          <w:lang w:eastAsia="zh-CN"/>
        </w:rPr>
        <w:t>T</w:t>
      </w:r>
      <w:r w:rsidR="005A2D81">
        <w:rPr>
          <w:rFonts w:eastAsiaTheme="minorEastAsia" w:hint="eastAsia"/>
          <w:lang w:eastAsia="zh-CN"/>
        </w:rPr>
        <w:t>he RACH resource can anyway be configured in RRC activation command</w:t>
      </w:r>
      <w:r w:rsidR="00585184">
        <w:rPr>
          <w:rFonts w:eastAsiaTheme="minorEastAsia" w:hint="eastAsia"/>
          <w:lang w:eastAsia="zh-CN"/>
        </w:rPr>
        <w:t>.</w:t>
      </w:r>
      <w:r w:rsidR="005A2D81">
        <w:rPr>
          <w:rFonts w:eastAsiaTheme="minorEastAsia" w:hint="eastAsia"/>
          <w:lang w:eastAsia="zh-CN"/>
        </w:rPr>
        <w:t xml:space="preserve"> In addition, it is not sure when to activate the SCG</w:t>
      </w:r>
      <w:r w:rsidR="005A2D81" w:rsidRPr="00171DD2">
        <w:rPr>
          <w:rFonts w:eastAsiaTheme="minorEastAsia"/>
          <w:lang w:eastAsia="zh-CN"/>
        </w:rPr>
        <w:t xml:space="preserve"> and </w:t>
      </w:r>
      <w:r w:rsidR="00121F07">
        <w:rPr>
          <w:rFonts w:eastAsiaTheme="minorEastAsia"/>
          <w:lang w:eastAsia="zh-CN"/>
        </w:rPr>
        <w:t>when to</w:t>
      </w:r>
      <w:r w:rsidR="005A2D81" w:rsidRPr="00171DD2">
        <w:rPr>
          <w:rFonts w:eastAsiaTheme="minorEastAsia"/>
          <w:lang w:eastAsia="zh-CN"/>
        </w:rPr>
        <w:t xml:space="preserve"> configure RACH resources</w:t>
      </w:r>
      <w:r w:rsidR="00121F07">
        <w:rPr>
          <w:rFonts w:eastAsiaTheme="minorEastAsia"/>
          <w:lang w:eastAsia="zh-CN"/>
        </w:rPr>
        <w:t xml:space="preserve">. </w:t>
      </w:r>
      <w:r w:rsidR="005A2D81">
        <w:rPr>
          <w:rFonts w:eastAsiaTheme="minorEastAsia" w:hint="eastAsia"/>
          <w:lang w:eastAsia="zh-CN"/>
        </w:rPr>
        <w:t xml:space="preserve"> In short, we think </w:t>
      </w:r>
      <w:r w:rsidR="005A2D81" w:rsidRPr="005A2D81">
        <w:rPr>
          <w:rFonts w:eastAsiaTheme="minorEastAsia"/>
          <w:lang w:eastAsia="zh-CN"/>
        </w:rPr>
        <w:t xml:space="preserve">the dedicated RACH resources indicated before SCG activation </w:t>
      </w:r>
      <w:r w:rsidR="00E61EC1" w:rsidRPr="00E61EC1">
        <w:rPr>
          <w:rFonts w:eastAsiaTheme="minorEastAsia"/>
          <w:lang w:eastAsia="zh-CN"/>
        </w:rPr>
        <w:t>indication</w:t>
      </w:r>
      <w:r w:rsidR="005A2D81" w:rsidRPr="005A2D81">
        <w:rPr>
          <w:rFonts w:eastAsiaTheme="minorEastAsia"/>
          <w:lang w:eastAsia="zh-CN"/>
        </w:rPr>
        <w:t>, e.g. when going to the SCG deactivated state or while the SCG is deactivated</w:t>
      </w:r>
      <w:r w:rsidR="00E61EC1">
        <w:rPr>
          <w:rFonts w:eastAsiaTheme="minorEastAsia" w:hint="eastAsia"/>
          <w:lang w:eastAsia="zh-CN"/>
        </w:rPr>
        <w:t xml:space="preserve"> are</w:t>
      </w:r>
      <w:r w:rsidR="005A2D81">
        <w:rPr>
          <w:rFonts w:eastAsiaTheme="minorEastAsia" w:hint="eastAsia"/>
          <w:lang w:eastAsia="zh-CN"/>
        </w:rPr>
        <w:t xml:space="preserve"> not supported in Rel-17.</w:t>
      </w:r>
    </w:p>
    <w:p w14:paraId="6B04435B" w14:textId="16CC8A51" w:rsidR="00463CE7" w:rsidRDefault="00463CE7" w:rsidP="003D1DE6">
      <w:pPr>
        <w:pStyle w:val="a0"/>
        <w:rPr>
          <w:rFonts w:eastAsiaTheme="minorEastAsia"/>
          <w:b/>
          <w:bCs/>
          <w:lang w:val="en-GB" w:eastAsia="zh-CN"/>
        </w:rPr>
      </w:pPr>
      <w:r>
        <w:rPr>
          <w:rFonts w:eastAsiaTheme="minorEastAsia" w:hint="eastAsia"/>
          <w:b/>
          <w:bCs/>
          <w:lang w:val="en-GB" w:eastAsia="zh-CN"/>
        </w:rPr>
        <w:t xml:space="preserve">Proposal </w:t>
      </w:r>
      <w:r w:rsidR="00775BF0">
        <w:rPr>
          <w:rFonts w:eastAsiaTheme="minorEastAsia" w:hint="eastAsia"/>
          <w:b/>
          <w:bCs/>
          <w:lang w:val="en-GB" w:eastAsia="zh-CN"/>
        </w:rPr>
        <w:t>1</w:t>
      </w:r>
      <w:r w:rsidRPr="00183A37">
        <w:rPr>
          <w:rFonts w:eastAsiaTheme="minorEastAsia" w:hint="eastAsia"/>
          <w:b/>
          <w:bCs/>
          <w:lang w:val="en-GB" w:eastAsia="zh-CN"/>
        </w:rPr>
        <w:t>:</w:t>
      </w:r>
      <w:r w:rsidR="00775BF0">
        <w:rPr>
          <w:rFonts w:eastAsiaTheme="minorEastAsia" w:hint="eastAsia"/>
          <w:b/>
          <w:bCs/>
          <w:lang w:val="en-GB" w:eastAsia="zh-CN"/>
        </w:rPr>
        <w:t xml:space="preserve"> </w:t>
      </w:r>
      <w:r w:rsidR="00880365">
        <w:rPr>
          <w:rFonts w:eastAsiaTheme="minorEastAsia" w:hint="eastAsia"/>
          <w:b/>
          <w:bCs/>
          <w:lang w:val="en-GB" w:eastAsia="zh-CN"/>
        </w:rPr>
        <w:t>T</w:t>
      </w:r>
      <w:r w:rsidR="00880365" w:rsidRPr="00880365">
        <w:rPr>
          <w:rFonts w:eastAsiaTheme="minorEastAsia"/>
          <w:b/>
          <w:bCs/>
          <w:lang w:val="en-GB" w:eastAsia="zh-CN"/>
        </w:rPr>
        <w:t>he dedicated RACH resources</w:t>
      </w:r>
      <w:r w:rsidR="00121F07">
        <w:rPr>
          <w:rFonts w:eastAsiaTheme="minorEastAsia"/>
          <w:b/>
          <w:bCs/>
          <w:lang w:val="en-GB" w:eastAsia="zh-CN"/>
        </w:rPr>
        <w:t xml:space="preserve"> should be configured </w:t>
      </w:r>
      <w:r w:rsidR="00547D6A">
        <w:rPr>
          <w:rFonts w:eastAsiaTheme="minorEastAsia" w:hint="eastAsia"/>
          <w:b/>
          <w:bCs/>
          <w:lang w:val="en-GB" w:eastAsia="zh-CN"/>
        </w:rPr>
        <w:t xml:space="preserve">only </w:t>
      </w:r>
      <w:r w:rsidR="00121F07">
        <w:rPr>
          <w:rFonts w:eastAsiaTheme="minorEastAsia"/>
          <w:b/>
          <w:bCs/>
          <w:lang w:val="en-GB" w:eastAsia="zh-CN"/>
        </w:rPr>
        <w:t>at the same time as</w:t>
      </w:r>
      <w:r w:rsidR="00880365" w:rsidRPr="00880365">
        <w:rPr>
          <w:rFonts w:eastAsiaTheme="minorEastAsia"/>
          <w:b/>
          <w:bCs/>
          <w:lang w:val="en-GB" w:eastAsia="zh-CN"/>
        </w:rPr>
        <w:t xml:space="preserve"> SCG activation </w:t>
      </w:r>
      <w:r w:rsidR="0044512D" w:rsidRPr="00880365">
        <w:rPr>
          <w:rFonts w:eastAsiaTheme="minorEastAsia"/>
          <w:b/>
          <w:bCs/>
          <w:lang w:val="en-GB" w:eastAsia="zh-CN"/>
        </w:rPr>
        <w:t>indication</w:t>
      </w:r>
      <w:r w:rsidR="009F1E86">
        <w:rPr>
          <w:rFonts w:eastAsiaTheme="minorEastAsia" w:hint="eastAsia"/>
          <w:b/>
          <w:bCs/>
          <w:lang w:val="en-GB" w:eastAsia="zh-CN"/>
        </w:rPr>
        <w:t>.</w:t>
      </w:r>
      <w:r w:rsidR="00880365" w:rsidRPr="00880365">
        <w:rPr>
          <w:rFonts w:eastAsiaTheme="minorEastAsia"/>
          <w:b/>
          <w:bCs/>
          <w:lang w:val="en-GB" w:eastAsia="zh-CN"/>
        </w:rPr>
        <w:t xml:space="preserve"> </w:t>
      </w:r>
    </w:p>
    <w:p w14:paraId="31C57124" w14:textId="51B0F2E7" w:rsidR="003328F1" w:rsidRPr="00841775" w:rsidRDefault="00841775" w:rsidP="00841775">
      <w:pPr>
        <w:pStyle w:val="af"/>
        <w:numPr>
          <w:ilvl w:val="0"/>
          <w:numId w:val="27"/>
        </w:numPr>
        <w:rPr>
          <w:bCs/>
          <w:szCs w:val="24"/>
          <w:u w:val="single"/>
          <w:lang w:val="en-US"/>
        </w:rPr>
      </w:pPr>
      <w:r>
        <w:rPr>
          <w:rFonts w:eastAsiaTheme="minorEastAsia" w:hint="eastAsia"/>
          <w:bCs/>
          <w:szCs w:val="24"/>
          <w:u w:val="single"/>
          <w:lang w:val="en-US" w:eastAsia="zh-CN"/>
        </w:rPr>
        <w:lastRenderedPageBreak/>
        <w:t>H</w:t>
      </w:r>
      <w:r w:rsidRPr="00841775">
        <w:rPr>
          <w:bCs/>
          <w:szCs w:val="24"/>
          <w:u w:val="single"/>
          <w:lang w:val="en-US"/>
        </w:rPr>
        <w:t>ow network indicates whether random access is used</w:t>
      </w:r>
    </w:p>
    <w:p w14:paraId="0C6364E8" w14:textId="2CB9F4BE" w:rsidR="00841775" w:rsidRPr="00DF5104" w:rsidRDefault="00841775" w:rsidP="00841775">
      <w:pPr>
        <w:pStyle w:val="a0"/>
        <w:rPr>
          <w:rFonts w:eastAsiaTheme="minorEastAsia"/>
          <w:lang w:eastAsia="zh-CN"/>
        </w:rPr>
      </w:pPr>
      <w:r w:rsidRPr="00F41225">
        <w:rPr>
          <w:rFonts w:eastAsiaTheme="minorEastAsia" w:hint="eastAsia"/>
          <w:bCs/>
          <w:lang w:val="en-GB" w:eastAsia="zh-CN"/>
        </w:rPr>
        <w:t>In RAN2#115e meeting</w:t>
      </w:r>
      <w:r>
        <w:rPr>
          <w:rFonts w:eastAsiaTheme="minorEastAsia" w:hint="eastAsia"/>
          <w:bCs/>
          <w:lang w:val="en-GB" w:eastAsia="zh-CN"/>
        </w:rPr>
        <w:t xml:space="preserve">, it was agreed </w:t>
      </w:r>
      <w:r>
        <w:rPr>
          <w:rFonts w:eastAsiaTheme="minorEastAsia"/>
          <w:bCs/>
          <w:lang w:val="en-GB" w:eastAsia="zh-CN"/>
        </w:rPr>
        <w:t>that</w:t>
      </w:r>
      <w:r>
        <w:t xml:space="preserve"> </w:t>
      </w:r>
      <w:r>
        <w:rPr>
          <w:rFonts w:eastAsiaTheme="minorEastAsia" w:hint="eastAsia"/>
          <w:lang w:eastAsia="zh-CN"/>
        </w:rPr>
        <w:t>i</w:t>
      </w:r>
      <w:r w:rsidRPr="00DF677C">
        <w:t>f instructed by the network in the SCG activation indication, the UE performs ra</w:t>
      </w:r>
      <w:r>
        <w:t xml:space="preserve">ndom access towards the </w:t>
      </w:r>
      <w:proofErr w:type="spellStart"/>
      <w:r>
        <w:t>PSCell</w:t>
      </w:r>
      <w:proofErr w:type="spellEnd"/>
      <w:r>
        <w:t xml:space="preserve"> </w:t>
      </w:r>
      <w:r w:rsidRPr="00DF677C">
        <w:t>e</w:t>
      </w:r>
      <w:r>
        <w:t>ven if the TAT is still running</w:t>
      </w:r>
      <w:r>
        <w:rPr>
          <w:rFonts w:eastAsiaTheme="minorEastAsia" w:hint="eastAsia"/>
          <w:lang w:eastAsia="zh-CN"/>
        </w:rPr>
        <w:t xml:space="preserve">. However, how </w:t>
      </w:r>
      <w:r w:rsidR="00121F07">
        <w:rPr>
          <w:rFonts w:eastAsiaTheme="minorEastAsia"/>
          <w:lang w:eastAsia="zh-CN"/>
        </w:rPr>
        <w:t xml:space="preserve">the </w:t>
      </w:r>
      <w:r w:rsidRPr="00841775">
        <w:rPr>
          <w:rFonts w:eastAsiaTheme="minorEastAsia"/>
          <w:lang w:eastAsia="zh-CN"/>
        </w:rPr>
        <w:t xml:space="preserve">network indicates </w:t>
      </w:r>
      <w:r w:rsidR="00121F07">
        <w:rPr>
          <w:rFonts w:eastAsiaTheme="minorEastAsia"/>
          <w:lang w:eastAsia="zh-CN"/>
        </w:rPr>
        <w:t>this information to the UE</w:t>
      </w:r>
      <w:r>
        <w:rPr>
          <w:rFonts w:eastAsiaTheme="minorEastAsia" w:hint="eastAsia"/>
          <w:lang w:eastAsia="zh-CN"/>
        </w:rPr>
        <w:t xml:space="preserve"> is still under discuss</w:t>
      </w:r>
      <w:r w:rsidR="00121F07">
        <w:rPr>
          <w:rFonts w:eastAsiaTheme="minorEastAsia"/>
          <w:lang w:eastAsia="zh-CN"/>
        </w:rPr>
        <w:t>ion</w:t>
      </w:r>
      <w:r>
        <w:rPr>
          <w:rFonts w:eastAsiaTheme="minorEastAsia" w:hint="eastAsia"/>
          <w:lang w:eastAsia="zh-CN"/>
        </w:rPr>
        <w:t>.</w:t>
      </w:r>
      <w:r w:rsidR="008132D8">
        <w:rPr>
          <w:rFonts w:eastAsiaTheme="minorEastAsia" w:hint="eastAsia"/>
          <w:lang w:eastAsia="zh-CN"/>
        </w:rPr>
        <w:t xml:space="preserve"> We think if the network makes a decision for activati</w:t>
      </w:r>
      <w:r w:rsidR="00121F07">
        <w:rPr>
          <w:rFonts w:eastAsiaTheme="minorEastAsia"/>
          <w:lang w:eastAsia="zh-CN"/>
        </w:rPr>
        <w:t>ng</w:t>
      </w:r>
      <w:r w:rsidR="008132D8">
        <w:rPr>
          <w:rFonts w:eastAsiaTheme="minorEastAsia" w:hint="eastAsia"/>
          <w:lang w:eastAsia="zh-CN"/>
        </w:rPr>
        <w:t xml:space="preserve"> SCG with RACH, the </w:t>
      </w:r>
      <w:proofErr w:type="spellStart"/>
      <w:r w:rsidR="008132D8" w:rsidRPr="008132D8">
        <w:rPr>
          <w:rFonts w:eastAsiaTheme="minorEastAsia"/>
          <w:i/>
          <w:lang w:eastAsia="zh-CN"/>
        </w:rPr>
        <w:t>reconfigurationWithSync</w:t>
      </w:r>
      <w:proofErr w:type="spellEnd"/>
      <w:r w:rsidR="008132D8">
        <w:rPr>
          <w:rFonts w:eastAsiaTheme="minorEastAsia" w:hint="eastAsia"/>
          <w:lang w:eastAsia="zh-CN"/>
        </w:rPr>
        <w:t xml:space="preserve"> should be configured in SCG activation command. When the UE received the SCG activation command with </w:t>
      </w:r>
      <w:proofErr w:type="spellStart"/>
      <w:r w:rsidR="008132D8" w:rsidRPr="008132D8">
        <w:rPr>
          <w:rFonts w:eastAsiaTheme="minorEastAsia"/>
          <w:i/>
          <w:lang w:eastAsia="zh-CN"/>
        </w:rPr>
        <w:t>reconfigurationWithSync</w:t>
      </w:r>
      <w:proofErr w:type="spellEnd"/>
      <w:r w:rsidR="008132D8">
        <w:rPr>
          <w:rFonts w:eastAsiaTheme="minorEastAsia" w:hint="eastAsia"/>
          <w:i/>
          <w:lang w:eastAsia="zh-CN"/>
        </w:rPr>
        <w:t xml:space="preserve"> </w:t>
      </w:r>
      <w:r w:rsidR="008132D8" w:rsidRPr="008132D8">
        <w:rPr>
          <w:rFonts w:eastAsiaTheme="minorEastAsia" w:hint="eastAsia"/>
          <w:lang w:eastAsia="zh-CN"/>
        </w:rPr>
        <w:t>config</w:t>
      </w:r>
      <w:r w:rsidR="008132D8">
        <w:rPr>
          <w:rFonts w:eastAsiaTheme="minorEastAsia" w:hint="eastAsia"/>
          <w:lang w:eastAsia="zh-CN"/>
        </w:rPr>
        <w:t>u</w:t>
      </w:r>
      <w:r w:rsidR="008132D8" w:rsidRPr="008132D8">
        <w:rPr>
          <w:rFonts w:eastAsiaTheme="minorEastAsia" w:hint="eastAsia"/>
          <w:lang w:eastAsia="zh-CN"/>
        </w:rPr>
        <w:t>red</w:t>
      </w:r>
      <w:r w:rsidR="008132D8">
        <w:rPr>
          <w:rFonts w:eastAsiaTheme="minorEastAsia" w:hint="eastAsia"/>
          <w:lang w:eastAsia="zh-CN"/>
        </w:rPr>
        <w:t xml:space="preserve">, </w:t>
      </w:r>
      <w:r w:rsidR="008132D8" w:rsidRPr="008132D8">
        <w:rPr>
          <w:rFonts w:eastAsiaTheme="minorEastAsia" w:hint="eastAsia"/>
          <w:lang w:eastAsia="zh-CN"/>
        </w:rPr>
        <w:t>the</w:t>
      </w:r>
      <w:r w:rsidR="008132D8">
        <w:rPr>
          <w:rFonts w:eastAsiaTheme="minorEastAsia" w:hint="eastAsia"/>
          <w:lang w:eastAsia="zh-CN"/>
        </w:rPr>
        <w:t xml:space="preserve"> </w:t>
      </w:r>
      <w:r w:rsidR="008132D8" w:rsidRPr="008132D8">
        <w:rPr>
          <w:rFonts w:eastAsiaTheme="minorEastAsia" w:hint="eastAsia"/>
          <w:lang w:eastAsia="zh-CN"/>
        </w:rPr>
        <w:t>UE</w:t>
      </w:r>
      <w:r w:rsidR="008132D8">
        <w:rPr>
          <w:rFonts w:eastAsiaTheme="minorEastAsia" w:hint="eastAsia"/>
          <w:lang w:eastAsia="zh-CN"/>
        </w:rPr>
        <w:t xml:space="preserve"> will </w:t>
      </w:r>
      <w:r w:rsidR="008C2BAC">
        <w:rPr>
          <w:rFonts w:eastAsiaTheme="minorEastAsia" w:hint="eastAsia"/>
          <w:lang w:eastAsia="zh-CN"/>
        </w:rPr>
        <w:t>perform CFRA procedure</w:t>
      </w:r>
      <w:r w:rsidR="00121F07">
        <w:rPr>
          <w:rFonts w:eastAsiaTheme="minorEastAsia"/>
          <w:lang w:eastAsia="zh-CN"/>
        </w:rPr>
        <w:t xml:space="preserve"> </w:t>
      </w:r>
      <w:r w:rsidR="00121F07" w:rsidRPr="00121F07">
        <w:rPr>
          <w:rFonts w:eastAsiaTheme="minorEastAsia"/>
          <w:lang w:eastAsia="zh-CN"/>
        </w:rPr>
        <w:t xml:space="preserve">if the dedicated RACH resources are included in </w:t>
      </w:r>
      <w:proofErr w:type="spellStart"/>
      <w:r w:rsidR="00121F07" w:rsidRPr="00943092">
        <w:rPr>
          <w:rFonts w:eastAsiaTheme="minorEastAsia"/>
          <w:i/>
          <w:lang w:eastAsia="zh-CN"/>
        </w:rPr>
        <w:t>reconfigurationWithSync</w:t>
      </w:r>
      <w:proofErr w:type="spellEnd"/>
      <w:r w:rsidR="008C2BAC">
        <w:rPr>
          <w:rFonts w:eastAsiaTheme="minorEastAsia" w:hint="eastAsia"/>
          <w:lang w:eastAsia="zh-CN"/>
        </w:rPr>
        <w:t xml:space="preserve">. If the dedicated RACH resources </w:t>
      </w:r>
      <w:r w:rsidR="00DF5104">
        <w:rPr>
          <w:rFonts w:eastAsiaTheme="minorEastAsia" w:hint="eastAsia"/>
          <w:lang w:eastAsia="zh-CN"/>
        </w:rPr>
        <w:t xml:space="preserve">are </w:t>
      </w:r>
      <w:r w:rsidR="008C2BAC">
        <w:rPr>
          <w:rFonts w:eastAsiaTheme="minorEastAsia" w:hint="eastAsia"/>
          <w:lang w:eastAsia="zh-CN"/>
        </w:rPr>
        <w:t>not included, CBRA will be executed</w:t>
      </w:r>
      <w:r w:rsidR="002A6071">
        <w:rPr>
          <w:rFonts w:eastAsiaTheme="minorEastAsia" w:hint="eastAsia"/>
          <w:lang w:eastAsia="zh-CN"/>
        </w:rPr>
        <w:t xml:space="preserve"> using the common RACH resources</w:t>
      </w:r>
      <w:r w:rsidR="008C2BAC">
        <w:rPr>
          <w:rFonts w:eastAsiaTheme="minorEastAsia" w:hint="eastAsia"/>
          <w:lang w:eastAsia="zh-CN"/>
        </w:rPr>
        <w:t>.</w:t>
      </w:r>
      <w:r w:rsidR="00DF5104">
        <w:rPr>
          <w:rFonts w:eastAsiaTheme="minorEastAsia" w:hint="eastAsia"/>
          <w:lang w:eastAsia="zh-CN"/>
        </w:rPr>
        <w:t xml:space="preserve"> If the UE receives the SCG activation command without </w:t>
      </w:r>
      <w:proofErr w:type="spellStart"/>
      <w:r w:rsidR="00DF5104" w:rsidRPr="008132D8">
        <w:rPr>
          <w:rFonts w:eastAsiaTheme="minorEastAsia"/>
          <w:i/>
          <w:lang w:eastAsia="zh-CN"/>
        </w:rPr>
        <w:t>reconfigurationWithSync</w:t>
      </w:r>
      <w:proofErr w:type="spellEnd"/>
      <w:r w:rsidR="00DF5104" w:rsidRPr="00DF5104">
        <w:rPr>
          <w:rFonts w:eastAsiaTheme="minorEastAsia" w:hint="eastAsia"/>
          <w:lang w:eastAsia="zh-CN"/>
        </w:rPr>
        <w:t>,</w:t>
      </w:r>
      <w:r w:rsidR="00DF5104">
        <w:rPr>
          <w:rFonts w:eastAsiaTheme="minorEastAsia" w:hint="eastAsia"/>
          <w:lang w:eastAsia="zh-CN"/>
        </w:rPr>
        <w:t xml:space="preserve"> the UE can perform RACH-less if the TAT is still running and the BFD/RLF is not declared.</w:t>
      </w:r>
      <w:r w:rsidR="002A6071">
        <w:rPr>
          <w:rFonts w:eastAsiaTheme="minorEastAsia" w:hint="eastAsia"/>
          <w:lang w:eastAsia="zh-CN"/>
        </w:rPr>
        <w:t xml:space="preserve"> </w:t>
      </w:r>
      <w:r w:rsidR="002A6071">
        <w:rPr>
          <w:rFonts w:eastAsiaTheme="minorEastAsia"/>
          <w:lang w:eastAsia="zh-CN"/>
        </w:rPr>
        <w:t>Otherwise</w:t>
      </w:r>
      <w:r w:rsidR="002A6071">
        <w:rPr>
          <w:rFonts w:eastAsiaTheme="minorEastAsia" w:hint="eastAsia"/>
          <w:lang w:eastAsia="zh-CN"/>
        </w:rPr>
        <w:t>, if the TAT has expired/stopped or BFD/RLF is declared, the UE will perform CBRA using</w:t>
      </w:r>
      <w:r w:rsidR="002A6071" w:rsidRPr="002A6071">
        <w:rPr>
          <w:rFonts w:eastAsiaTheme="minorEastAsia" w:hint="eastAsia"/>
          <w:lang w:eastAsia="zh-CN"/>
        </w:rPr>
        <w:t xml:space="preserve"> </w:t>
      </w:r>
      <w:r w:rsidR="002A6071">
        <w:rPr>
          <w:rFonts w:eastAsiaTheme="minorEastAsia" w:hint="eastAsia"/>
          <w:lang w:eastAsia="zh-CN"/>
        </w:rPr>
        <w:t>the common RACH resources.</w:t>
      </w:r>
    </w:p>
    <w:p w14:paraId="5128569B" w14:textId="759DA3AB" w:rsidR="008132D8" w:rsidRDefault="00C14DD0" w:rsidP="00841775">
      <w:pPr>
        <w:pStyle w:val="a0"/>
        <w:rPr>
          <w:rFonts w:eastAsiaTheme="minorEastAsia"/>
          <w:b/>
          <w:bCs/>
          <w:lang w:val="en-GB" w:eastAsia="zh-CN"/>
        </w:rPr>
      </w:pPr>
      <w:r>
        <w:rPr>
          <w:rFonts w:eastAsiaTheme="minorEastAsia"/>
          <w:b/>
          <w:bCs/>
          <w:lang w:val="en-GB" w:eastAsia="zh-CN"/>
        </w:rPr>
        <w:t>P</w:t>
      </w:r>
      <w:r>
        <w:rPr>
          <w:rFonts w:eastAsiaTheme="minorEastAsia" w:hint="eastAsia"/>
          <w:b/>
          <w:bCs/>
          <w:lang w:val="en-GB" w:eastAsia="zh-CN"/>
        </w:rPr>
        <w:t xml:space="preserve">roposal 2: </w:t>
      </w:r>
      <w:r w:rsidR="00D50E38">
        <w:rPr>
          <w:rFonts w:eastAsiaTheme="minorEastAsia" w:hint="eastAsia"/>
          <w:b/>
          <w:bCs/>
          <w:lang w:val="en-GB" w:eastAsia="zh-CN"/>
        </w:rPr>
        <w:t xml:space="preserve">The network indicates </w:t>
      </w:r>
      <w:r w:rsidR="008F0E83">
        <w:rPr>
          <w:rFonts w:eastAsiaTheme="minorEastAsia"/>
          <w:b/>
          <w:bCs/>
          <w:lang w:val="en-GB" w:eastAsia="zh-CN"/>
        </w:rPr>
        <w:t xml:space="preserve">to the UE </w:t>
      </w:r>
      <w:r w:rsidR="00D50E38">
        <w:rPr>
          <w:rFonts w:eastAsiaTheme="minorEastAsia" w:hint="eastAsia"/>
          <w:b/>
          <w:bCs/>
          <w:lang w:val="en-GB" w:eastAsia="zh-CN"/>
        </w:rPr>
        <w:t>whether random access is used by includ</w:t>
      </w:r>
      <w:r w:rsidR="008F0E83">
        <w:rPr>
          <w:rFonts w:eastAsiaTheme="minorEastAsia"/>
          <w:b/>
          <w:bCs/>
          <w:lang w:val="en-GB" w:eastAsia="zh-CN"/>
        </w:rPr>
        <w:t>ing</w:t>
      </w:r>
      <w:r w:rsidR="00943092">
        <w:rPr>
          <w:rFonts w:eastAsiaTheme="minorEastAsia" w:hint="eastAsia"/>
          <w:b/>
          <w:bCs/>
          <w:lang w:val="en-GB" w:eastAsia="zh-CN"/>
        </w:rPr>
        <w:t xml:space="preserve"> </w:t>
      </w:r>
      <w:proofErr w:type="spellStart"/>
      <w:r w:rsidR="00D50E38" w:rsidRPr="00D50E38">
        <w:rPr>
          <w:rFonts w:eastAsiaTheme="minorEastAsia"/>
          <w:b/>
          <w:bCs/>
          <w:i/>
          <w:lang w:val="en-GB" w:eastAsia="zh-CN"/>
        </w:rPr>
        <w:t>reconfigurationWithSync</w:t>
      </w:r>
      <w:proofErr w:type="spellEnd"/>
      <w:r w:rsidR="00D50E38" w:rsidRPr="00D50E38">
        <w:rPr>
          <w:rFonts w:eastAsiaTheme="minorEastAsia" w:hint="eastAsia"/>
          <w:b/>
          <w:bCs/>
          <w:lang w:val="en-GB" w:eastAsia="zh-CN"/>
        </w:rPr>
        <w:t xml:space="preserve"> IE</w:t>
      </w:r>
      <w:r w:rsidR="00D50E38">
        <w:rPr>
          <w:rFonts w:eastAsiaTheme="minorEastAsia" w:hint="eastAsia"/>
          <w:b/>
          <w:bCs/>
          <w:lang w:val="en-GB" w:eastAsia="zh-CN"/>
        </w:rPr>
        <w:t xml:space="preserve"> in SCG activation command.</w:t>
      </w:r>
    </w:p>
    <w:p w14:paraId="74B4615B" w14:textId="086D769E" w:rsidR="00C97712" w:rsidRPr="00841775" w:rsidRDefault="00C97712" w:rsidP="00C97712">
      <w:pPr>
        <w:pStyle w:val="af"/>
        <w:numPr>
          <w:ilvl w:val="0"/>
          <w:numId w:val="27"/>
        </w:numPr>
        <w:rPr>
          <w:bCs/>
          <w:szCs w:val="24"/>
          <w:u w:val="single"/>
          <w:lang w:val="en-US"/>
        </w:rPr>
      </w:pPr>
      <w:r>
        <w:rPr>
          <w:rFonts w:eastAsiaTheme="minorEastAsia" w:hint="eastAsia"/>
          <w:bCs/>
          <w:szCs w:val="24"/>
          <w:u w:val="single"/>
          <w:lang w:val="en-US" w:eastAsia="zh-CN"/>
        </w:rPr>
        <w:t>RACH-less SCG activation</w:t>
      </w:r>
    </w:p>
    <w:p w14:paraId="22E887F7" w14:textId="1B21E0FE" w:rsidR="003D1DE6" w:rsidRPr="0051383D" w:rsidRDefault="008F0E83" w:rsidP="003D1DE6">
      <w:pPr>
        <w:pStyle w:val="a0"/>
        <w:rPr>
          <w:rFonts w:eastAsiaTheme="minorEastAsia"/>
          <w:bCs/>
          <w:lang w:eastAsia="zh-CN"/>
        </w:rPr>
      </w:pPr>
      <w:r>
        <w:rPr>
          <w:rFonts w:eastAsiaTheme="minorEastAsia"/>
          <w:bCs/>
          <w:lang w:eastAsia="zh-CN"/>
        </w:rPr>
        <w:t>W</w:t>
      </w:r>
      <w:r w:rsidR="00C97712">
        <w:rPr>
          <w:rFonts w:eastAsiaTheme="minorEastAsia" w:hint="eastAsia"/>
          <w:bCs/>
          <w:lang w:eastAsia="zh-CN"/>
        </w:rPr>
        <w:t xml:space="preserve">hen the UE receives the SCG activation command without </w:t>
      </w:r>
      <w:proofErr w:type="spellStart"/>
      <w:r w:rsidR="00C97712" w:rsidRPr="008132D8">
        <w:rPr>
          <w:rFonts w:eastAsiaTheme="minorEastAsia"/>
          <w:i/>
          <w:lang w:eastAsia="zh-CN"/>
        </w:rPr>
        <w:t>reconfigurationWithSync</w:t>
      </w:r>
      <w:proofErr w:type="spellEnd"/>
      <w:r w:rsidR="00C97712" w:rsidRPr="00C97712">
        <w:rPr>
          <w:rFonts w:eastAsiaTheme="minorEastAsia" w:hint="eastAsia"/>
          <w:lang w:eastAsia="zh-CN"/>
        </w:rPr>
        <w:t>,</w:t>
      </w:r>
      <w:r w:rsidR="00C97712">
        <w:rPr>
          <w:rFonts w:eastAsiaTheme="minorEastAsia" w:hint="eastAsia"/>
          <w:lang w:eastAsia="zh-CN"/>
        </w:rPr>
        <w:t xml:space="preserve"> if the TAT is still running and the BFD/RLF is</w:t>
      </w:r>
      <w:r w:rsidR="00210EAA">
        <w:rPr>
          <w:rFonts w:eastAsiaTheme="minorEastAsia" w:hint="eastAsia"/>
          <w:lang w:eastAsia="zh-CN"/>
        </w:rPr>
        <w:t xml:space="preserve"> not declared, the UE can perfor</w:t>
      </w:r>
      <w:r w:rsidR="00C97712">
        <w:rPr>
          <w:rFonts w:eastAsiaTheme="minorEastAsia" w:hint="eastAsia"/>
          <w:lang w:eastAsia="zh-CN"/>
        </w:rPr>
        <w:t xml:space="preserve">m RACH-less SCG </w:t>
      </w:r>
      <w:r w:rsidR="00C97712">
        <w:rPr>
          <w:rFonts w:eastAsiaTheme="minorEastAsia"/>
          <w:lang w:eastAsia="zh-CN"/>
        </w:rPr>
        <w:t>activation</w:t>
      </w:r>
      <w:r w:rsidR="00C97712">
        <w:rPr>
          <w:rFonts w:eastAsiaTheme="minorEastAsia" w:hint="eastAsia"/>
          <w:lang w:eastAsia="zh-CN"/>
        </w:rPr>
        <w:t>. The UE start</w:t>
      </w:r>
      <w:r>
        <w:rPr>
          <w:rFonts w:eastAsiaTheme="minorEastAsia"/>
          <w:lang w:eastAsia="zh-CN"/>
        </w:rPr>
        <w:t>s</w:t>
      </w:r>
      <w:r w:rsidR="00C97712">
        <w:rPr>
          <w:rFonts w:eastAsiaTheme="minorEastAsia" w:hint="eastAsia"/>
          <w:lang w:eastAsia="zh-CN"/>
        </w:rPr>
        <w:t xml:space="preserve"> monitor</w:t>
      </w:r>
      <w:r>
        <w:rPr>
          <w:rFonts w:eastAsiaTheme="minorEastAsia"/>
          <w:lang w:eastAsia="zh-CN"/>
        </w:rPr>
        <w:t>ing</w:t>
      </w:r>
      <w:r w:rsidR="00C97712">
        <w:rPr>
          <w:rFonts w:eastAsiaTheme="minorEastAsia" w:hint="eastAsia"/>
          <w:lang w:eastAsia="zh-CN"/>
        </w:rPr>
        <w:t xml:space="preserve"> PDCCH </w:t>
      </w:r>
      <w:r w:rsidR="0051383D">
        <w:rPr>
          <w:rFonts w:eastAsiaTheme="minorEastAsia" w:hint="eastAsia"/>
          <w:lang w:eastAsia="zh-CN"/>
        </w:rPr>
        <w:t>and/</w:t>
      </w:r>
      <w:r w:rsidR="00C97712">
        <w:rPr>
          <w:rFonts w:eastAsiaTheme="minorEastAsia" w:hint="eastAsia"/>
          <w:lang w:eastAsia="zh-CN"/>
        </w:rPr>
        <w:t>or send</w:t>
      </w:r>
      <w:r>
        <w:rPr>
          <w:rFonts w:eastAsiaTheme="minorEastAsia"/>
          <w:lang w:eastAsia="zh-CN"/>
        </w:rPr>
        <w:t>s</w:t>
      </w:r>
      <w:r w:rsidR="00C97712">
        <w:rPr>
          <w:rFonts w:eastAsiaTheme="minorEastAsia" w:hint="eastAsia"/>
          <w:lang w:eastAsia="zh-CN"/>
        </w:rPr>
        <w:t xml:space="preserve"> UL data to </w:t>
      </w:r>
      <w:r>
        <w:rPr>
          <w:rFonts w:eastAsiaTheme="minorEastAsia"/>
          <w:lang w:eastAsia="zh-CN"/>
        </w:rPr>
        <w:t xml:space="preserve">the </w:t>
      </w:r>
      <w:r w:rsidR="00C97712">
        <w:rPr>
          <w:rFonts w:eastAsiaTheme="minorEastAsia" w:hint="eastAsia"/>
          <w:lang w:eastAsia="zh-CN"/>
        </w:rPr>
        <w:t>network</w:t>
      </w:r>
      <w:r w:rsidR="00210EAA">
        <w:rPr>
          <w:rFonts w:eastAsiaTheme="minorEastAsia" w:hint="eastAsia"/>
          <w:lang w:eastAsia="zh-CN"/>
        </w:rPr>
        <w:t xml:space="preserve"> if </w:t>
      </w:r>
      <w:r w:rsidR="000E6D94">
        <w:rPr>
          <w:rFonts w:eastAsiaTheme="minorEastAsia" w:hint="eastAsia"/>
          <w:lang w:eastAsia="zh-CN"/>
        </w:rPr>
        <w:t xml:space="preserve">UL </w:t>
      </w:r>
      <w:r w:rsidR="009C5066">
        <w:rPr>
          <w:rFonts w:eastAsiaTheme="minorEastAsia" w:hint="eastAsia"/>
          <w:lang w:eastAsia="zh-CN"/>
        </w:rPr>
        <w:t>resources are</w:t>
      </w:r>
      <w:r w:rsidR="000E6D94">
        <w:rPr>
          <w:rFonts w:eastAsiaTheme="minorEastAsia" w:hint="eastAsia"/>
          <w:lang w:eastAsia="zh-CN"/>
        </w:rPr>
        <w:t xml:space="preserve"> </w:t>
      </w:r>
      <w:r w:rsidR="00210EAA">
        <w:rPr>
          <w:rFonts w:eastAsiaTheme="minorEastAsia" w:hint="eastAsia"/>
          <w:lang w:eastAsia="zh-CN"/>
        </w:rPr>
        <w:t>configured</w:t>
      </w:r>
      <w:r w:rsidR="00C97712">
        <w:rPr>
          <w:rFonts w:eastAsiaTheme="minorEastAsia" w:hint="eastAsia"/>
          <w:lang w:eastAsia="zh-CN"/>
        </w:rPr>
        <w:t>.</w:t>
      </w:r>
      <w:r w:rsidR="0051383D">
        <w:rPr>
          <w:rFonts w:eastAsiaTheme="minorEastAsia" w:hint="eastAsia"/>
          <w:lang w:eastAsia="zh-CN"/>
        </w:rPr>
        <w:t xml:space="preserve"> </w:t>
      </w:r>
      <w:r w:rsidR="003D1DE6" w:rsidRPr="00AC294F">
        <w:rPr>
          <w:rFonts w:eastAsiaTheme="minorEastAsia" w:hint="eastAsia"/>
          <w:lang w:eastAsia="zh-CN"/>
        </w:rPr>
        <w:t>However,</w:t>
      </w:r>
      <w:r w:rsidR="00A0369B">
        <w:rPr>
          <w:rFonts w:eastAsiaTheme="minorEastAsia" w:hint="eastAsia"/>
          <w:lang w:eastAsia="zh-CN"/>
        </w:rPr>
        <w:t xml:space="preserve"> even </w:t>
      </w:r>
      <w:r w:rsidR="00891AFD">
        <w:rPr>
          <w:rFonts w:eastAsiaTheme="minorEastAsia"/>
          <w:lang w:eastAsia="zh-CN"/>
        </w:rPr>
        <w:t xml:space="preserve">if the </w:t>
      </w:r>
      <w:r w:rsidR="00A0369B">
        <w:rPr>
          <w:rFonts w:eastAsiaTheme="minorEastAsia" w:hint="eastAsia"/>
          <w:lang w:eastAsia="zh-CN"/>
        </w:rPr>
        <w:t xml:space="preserve">TA </w:t>
      </w:r>
      <w:r w:rsidR="00490C9A">
        <w:rPr>
          <w:rFonts w:eastAsiaTheme="minorEastAsia" w:hint="eastAsia"/>
          <w:lang w:eastAsia="zh-CN"/>
        </w:rPr>
        <w:t xml:space="preserve">timer </w:t>
      </w:r>
      <w:r w:rsidR="00A0369B">
        <w:rPr>
          <w:rFonts w:eastAsiaTheme="minorEastAsia" w:hint="eastAsia"/>
          <w:lang w:eastAsia="zh-CN"/>
        </w:rPr>
        <w:t xml:space="preserve">is running and the BFD is not </w:t>
      </w:r>
      <w:r w:rsidR="00A0369B">
        <w:rPr>
          <w:rFonts w:eastAsiaTheme="minorEastAsia"/>
          <w:lang w:eastAsia="zh-CN"/>
        </w:rPr>
        <w:t>declared</w:t>
      </w:r>
      <w:r w:rsidR="00A0369B">
        <w:rPr>
          <w:rFonts w:eastAsiaTheme="minorEastAsia" w:hint="eastAsia"/>
          <w:lang w:eastAsia="zh-CN"/>
        </w:rPr>
        <w:t>,</w:t>
      </w:r>
      <w:r w:rsidR="003D1DE6" w:rsidRPr="00AC294F">
        <w:rPr>
          <w:rFonts w:eastAsiaTheme="minorEastAsia" w:hint="eastAsia"/>
          <w:lang w:eastAsia="zh-CN"/>
        </w:rPr>
        <w:t xml:space="preserve"> it is still possible that the UE and </w:t>
      </w:r>
      <w:r>
        <w:rPr>
          <w:rFonts w:eastAsiaTheme="minorEastAsia"/>
          <w:lang w:eastAsia="zh-CN"/>
        </w:rPr>
        <w:t xml:space="preserve">the </w:t>
      </w:r>
      <w:r w:rsidR="003D1DE6" w:rsidRPr="00AC294F">
        <w:rPr>
          <w:rFonts w:eastAsiaTheme="minorEastAsia" w:hint="eastAsia"/>
          <w:lang w:eastAsia="zh-CN"/>
        </w:rPr>
        <w:t xml:space="preserve">network </w:t>
      </w:r>
      <w:r w:rsidR="00891AFD">
        <w:rPr>
          <w:rFonts w:eastAsiaTheme="minorEastAsia"/>
          <w:lang w:eastAsia="zh-CN"/>
        </w:rPr>
        <w:t xml:space="preserve">may be </w:t>
      </w:r>
      <w:r w:rsidR="003D1DE6" w:rsidRPr="00AC294F">
        <w:rPr>
          <w:rFonts w:eastAsiaTheme="minorEastAsia"/>
          <w:lang w:eastAsia="zh-CN"/>
        </w:rPr>
        <w:t>out of</w:t>
      </w:r>
      <w:r w:rsidR="003D1DE6" w:rsidRPr="00AC294F">
        <w:rPr>
          <w:rFonts w:eastAsiaTheme="minorEastAsia" w:hint="eastAsia"/>
          <w:lang w:eastAsia="zh-CN"/>
        </w:rPr>
        <w:t xml:space="preserve"> sync due to the </w:t>
      </w:r>
      <w:r w:rsidR="003D1DE6">
        <w:rPr>
          <w:rFonts w:eastAsiaTheme="minorEastAsia" w:hint="eastAsia"/>
          <w:lang w:eastAsia="zh-CN"/>
        </w:rPr>
        <w:t xml:space="preserve">un-expected </w:t>
      </w:r>
      <w:r w:rsidR="003D1DE6" w:rsidRPr="00AC294F">
        <w:rPr>
          <w:rFonts w:eastAsiaTheme="minorEastAsia"/>
          <w:lang w:eastAsia="zh-CN"/>
        </w:rPr>
        <w:t xml:space="preserve">movement </w:t>
      </w:r>
      <w:r w:rsidR="003D1DE6" w:rsidRPr="00AC294F">
        <w:rPr>
          <w:rFonts w:eastAsiaTheme="minorEastAsia" w:hint="eastAsia"/>
          <w:lang w:eastAsia="zh-CN"/>
        </w:rPr>
        <w:t xml:space="preserve">of </w:t>
      </w:r>
      <w:r w:rsidR="00891AFD">
        <w:rPr>
          <w:rFonts w:eastAsiaTheme="minorEastAsia"/>
          <w:lang w:eastAsia="zh-CN"/>
        </w:rPr>
        <w:t xml:space="preserve">the </w:t>
      </w:r>
      <w:r w:rsidR="003D1DE6" w:rsidRPr="00AC294F">
        <w:rPr>
          <w:rFonts w:eastAsiaTheme="minorEastAsia" w:hint="eastAsia"/>
          <w:lang w:eastAsia="zh-CN"/>
        </w:rPr>
        <w:t>UE</w:t>
      </w:r>
      <w:r w:rsidR="00A0369B">
        <w:rPr>
          <w:rFonts w:eastAsiaTheme="minorEastAsia" w:hint="eastAsia"/>
          <w:lang w:eastAsia="zh-CN"/>
        </w:rPr>
        <w:t xml:space="preserve"> which leads </w:t>
      </w:r>
      <w:r w:rsidR="00891AFD">
        <w:rPr>
          <w:rFonts w:eastAsiaTheme="minorEastAsia"/>
          <w:lang w:eastAsia="zh-CN"/>
        </w:rPr>
        <w:t xml:space="preserve">to an invalid </w:t>
      </w:r>
      <w:r w:rsidR="00A0369B">
        <w:rPr>
          <w:rFonts w:eastAsiaTheme="minorEastAsia" w:hint="eastAsia"/>
          <w:lang w:eastAsia="zh-CN"/>
        </w:rPr>
        <w:t>TA</w:t>
      </w:r>
      <w:r w:rsidR="00891AFD">
        <w:rPr>
          <w:rFonts w:eastAsiaTheme="minorEastAsia"/>
          <w:lang w:eastAsia="zh-CN"/>
        </w:rPr>
        <w:t>.</w:t>
      </w:r>
      <w:r w:rsidR="003D1DE6" w:rsidRPr="00AC294F">
        <w:rPr>
          <w:rFonts w:eastAsiaTheme="minorEastAsia" w:hint="eastAsia"/>
          <w:lang w:eastAsia="zh-CN"/>
        </w:rPr>
        <w:t xml:space="preserve"> </w:t>
      </w:r>
      <w:r w:rsidR="00A0369B">
        <w:rPr>
          <w:rFonts w:eastAsiaTheme="minorEastAsia" w:hint="eastAsia"/>
          <w:lang w:eastAsia="zh-CN"/>
        </w:rPr>
        <w:t>For this case</w:t>
      </w:r>
      <w:r w:rsidR="003D1DE6" w:rsidRPr="00AC294F">
        <w:rPr>
          <w:rFonts w:eastAsiaTheme="minorEastAsia" w:hint="eastAsia"/>
          <w:lang w:eastAsia="zh-CN"/>
        </w:rPr>
        <w:t xml:space="preserve">, </w:t>
      </w:r>
      <w:r w:rsidR="003D1DE6">
        <w:rPr>
          <w:rFonts w:eastAsiaTheme="minorEastAsia" w:hint="eastAsia"/>
          <w:lang w:eastAsia="zh-CN"/>
        </w:rPr>
        <w:t>a guard</w:t>
      </w:r>
      <w:r w:rsidR="003D1DE6" w:rsidRPr="00AC294F">
        <w:rPr>
          <w:rFonts w:eastAsiaTheme="minorEastAsia" w:hint="eastAsia"/>
          <w:lang w:eastAsia="zh-CN"/>
        </w:rPr>
        <w:t xml:space="preserve"> timer</w:t>
      </w:r>
      <w:r w:rsidR="003D1DE6">
        <w:rPr>
          <w:rFonts w:eastAsiaTheme="minorEastAsia" w:hint="eastAsia"/>
          <w:lang w:eastAsia="zh-CN"/>
        </w:rPr>
        <w:t xml:space="preserve"> can be introduced</w:t>
      </w:r>
      <w:r w:rsidR="003D1DE6" w:rsidRPr="00AC294F">
        <w:rPr>
          <w:rFonts w:eastAsiaTheme="minorEastAsia"/>
          <w:lang w:eastAsia="zh-CN"/>
        </w:rPr>
        <w:t xml:space="preserve"> to prevent</w:t>
      </w:r>
      <w:r w:rsidR="00891AFD">
        <w:rPr>
          <w:rFonts w:eastAsiaTheme="minorEastAsia"/>
          <w:lang w:eastAsia="zh-CN"/>
        </w:rPr>
        <w:t xml:space="preserve"> the</w:t>
      </w:r>
      <w:r w:rsidR="003D1DE6" w:rsidRPr="00AC294F">
        <w:rPr>
          <w:rFonts w:eastAsiaTheme="minorEastAsia"/>
          <w:lang w:eastAsia="zh-CN"/>
        </w:rPr>
        <w:t xml:space="preserve"> UE </w:t>
      </w:r>
      <w:r w:rsidR="00891AFD">
        <w:rPr>
          <w:rFonts w:eastAsiaTheme="minorEastAsia"/>
          <w:lang w:eastAsia="zh-CN"/>
        </w:rPr>
        <w:t xml:space="preserve">waiting for </w:t>
      </w:r>
      <w:r w:rsidR="003D1DE6" w:rsidRPr="00AC294F">
        <w:rPr>
          <w:rFonts w:eastAsiaTheme="minorEastAsia"/>
          <w:lang w:eastAsia="zh-CN"/>
        </w:rPr>
        <w:t xml:space="preserve">unlimited </w:t>
      </w:r>
      <w:r w:rsidR="00891AFD">
        <w:rPr>
          <w:rFonts w:eastAsiaTheme="minorEastAsia"/>
          <w:lang w:eastAsia="zh-CN"/>
        </w:rPr>
        <w:t>duration.</w:t>
      </w:r>
      <w:r w:rsidR="003D1DE6">
        <w:rPr>
          <w:rFonts w:eastAsiaTheme="minorEastAsia" w:hint="eastAsia"/>
          <w:lang w:eastAsia="zh-CN"/>
        </w:rPr>
        <w:t xml:space="preserve"> </w:t>
      </w:r>
      <w:r w:rsidR="00891AFD">
        <w:rPr>
          <w:rFonts w:eastAsiaTheme="minorEastAsia"/>
          <w:lang w:eastAsia="zh-CN"/>
        </w:rPr>
        <w:t xml:space="preserve">The </w:t>
      </w:r>
      <w:r w:rsidR="003D1DE6">
        <w:rPr>
          <w:rFonts w:eastAsiaTheme="minorEastAsia" w:hint="eastAsia"/>
          <w:lang w:eastAsia="zh-CN"/>
        </w:rPr>
        <w:t xml:space="preserve">UE will perform </w:t>
      </w:r>
      <w:r w:rsidR="00210EAA">
        <w:rPr>
          <w:rFonts w:eastAsiaTheme="minorEastAsia" w:hint="eastAsia"/>
          <w:lang w:eastAsia="zh-CN"/>
        </w:rPr>
        <w:t>random access</w:t>
      </w:r>
      <w:r w:rsidR="003D1DE6">
        <w:rPr>
          <w:rFonts w:eastAsiaTheme="minorEastAsia" w:hint="eastAsia"/>
          <w:lang w:eastAsia="zh-CN"/>
        </w:rPr>
        <w:t xml:space="preserve"> upon the expiry of the guard timer.</w:t>
      </w:r>
    </w:p>
    <w:p w14:paraId="328FE2C4" w14:textId="086B93CA" w:rsidR="00370F50" w:rsidRDefault="003D1DE6" w:rsidP="00370F50">
      <w:pPr>
        <w:pStyle w:val="a0"/>
        <w:rPr>
          <w:rFonts w:eastAsiaTheme="minorEastAsia"/>
          <w:b/>
          <w:bCs/>
          <w:lang w:val="en-GB" w:eastAsia="zh-CN"/>
        </w:rPr>
      </w:pPr>
      <w:r>
        <w:rPr>
          <w:rFonts w:eastAsiaTheme="minorEastAsia"/>
          <w:b/>
          <w:bCs/>
          <w:lang w:val="en-GB" w:eastAsia="zh-CN"/>
        </w:rPr>
        <w:t>P</w:t>
      </w:r>
      <w:r w:rsidR="00477AC2">
        <w:rPr>
          <w:rFonts w:eastAsiaTheme="minorEastAsia" w:hint="eastAsia"/>
          <w:b/>
          <w:bCs/>
          <w:lang w:val="en-GB" w:eastAsia="zh-CN"/>
        </w:rPr>
        <w:t>roposal 3</w:t>
      </w:r>
      <w:r>
        <w:rPr>
          <w:rFonts w:eastAsiaTheme="minorEastAsia" w:hint="eastAsia"/>
          <w:b/>
          <w:bCs/>
          <w:lang w:val="en-GB" w:eastAsia="zh-CN"/>
        </w:rPr>
        <w:t>:</w:t>
      </w:r>
      <w:r w:rsidR="00A0369B" w:rsidRPr="00A0369B">
        <w:rPr>
          <w:rFonts w:eastAsiaTheme="minorEastAsia" w:hint="eastAsia"/>
          <w:b/>
          <w:bCs/>
          <w:lang w:val="en-GB" w:eastAsia="zh-CN"/>
        </w:rPr>
        <w:t xml:space="preserve"> </w:t>
      </w:r>
      <w:r w:rsidR="00A0369B">
        <w:rPr>
          <w:rFonts w:eastAsiaTheme="minorEastAsia" w:hint="eastAsia"/>
          <w:b/>
          <w:bCs/>
          <w:lang w:val="en-GB" w:eastAsia="zh-CN"/>
        </w:rPr>
        <w:t xml:space="preserve">Upon the </w:t>
      </w:r>
      <w:r w:rsidR="00A0369B">
        <w:rPr>
          <w:rFonts w:eastAsiaTheme="minorEastAsia"/>
          <w:b/>
          <w:bCs/>
          <w:lang w:val="en-GB" w:eastAsia="zh-CN"/>
        </w:rPr>
        <w:t>reception</w:t>
      </w:r>
      <w:r w:rsidR="00A0369B">
        <w:rPr>
          <w:rFonts w:eastAsiaTheme="minorEastAsia" w:hint="eastAsia"/>
          <w:b/>
          <w:bCs/>
          <w:lang w:val="en-GB" w:eastAsia="zh-CN"/>
        </w:rPr>
        <w:t xml:space="preserve"> of the SCG activation command,</w:t>
      </w:r>
      <w:r w:rsidR="0024752A">
        <w:rPr>
          <w:rFonts w:eastAsiaTheme="minorEastAsia" w:hint="eastAsia"/>
          <w:b/>
          <w:bCs/>
          <w:lang w:val="en-GB" w:eastAsia="zh-CN"/>
        </w:rPr>
        <w:t xml:space="preserve"> </w:t>
      </w:r>
      <w:r w:rsidR="00A0369B">
        <w:rPr>
          <w:rFonts w:eastAsiaTheme="minorEastAsia" w:hint="eastAsia"/>
          <w:b/>
          <w:bCs/>
          <w:lang w:val="en-GB" w:eastAsia="zh-CN"/>
        </w:rPr>
        <w:t xml:space="preserve">if </w:t>
      </w:r>
      <w:r w:rsidR="00891AFD">
        <w:rPr>
          <w:rFonts w:eastAsiaTheme="minorEastAsia"/>
          <w:b/>
          <w:bCs/>
          <w:lang w:val="en-GB" w:eastAsia="zh-CN"/>
        </w:rPr>
        <w:t xml:space="preserve">the </w:t>
      </w:r>
      <w:r w:rsidR="00A0369B">
        <w:rPr>
          <w:rFonts w:eastAsiaTheme="minorEastAsia" w:hint="eastAsia"/>
          <w:b/>
          <w:bCs/>
          <w:lang w:val="en-GB" w:eastAsia="zh-CN"/>
        </w:rPr>
        <w:t xml:space="preserve">UE decides to skip RACH upon activating </w:t>
      </w:r>
      <w:r w:rsidR="0024752A">
        <w:rPr>
          <w:rFonts w:eastAsiaTheme="minorEastAsia" w:hint="eastAsia"/>
          <w:b/>
          <w:bCs/>
          <w:lang w:val="en-GB" w:eastAsia="zh-CN"/>
        </w:rPr>
        <w:t>SCG</w:t>
      </w:r>
      <w:r w:rsidR="006A3DD3">
        <w:rPr>
          <w:rFonts w:eastAsiaTheme="minorEastAsia" w:hint="eastAsia"/>
          <w:b/>
          <w:bCs/>
          <w:lang w:val="en-GB" w:eastAsia="zh-CN"/>
        </w:rPr>
        <w:t>, the UE shall</w:t>
      </w:r>
      <w:r w:rsidR="0024752A">
        <w:rPr>
          <w:rFonts w:eastAsiaTheme="minorEastAsia" w:hint="eastAsia"/>
          <w:b/>
          <w:bCs/>
          <w:lang w:val="en-GB" w:eastAsia="zh-CN"/>
        </w:rPr>
        <w:t>:</w:t>
      </w:r>
    </w:p>
    <w:p w14:paraId="2AE1790C" w14:textId="08671DD7" w:rsidR="003D1DE6" w:rsidRPr="00AA3BCC" w:rsidRDefault="00AA3BCC" w:rsidP="00AA3BCC">
      <w:pPr>
        <w:pStyle w:val="a0"/>
        <w:numPr>
          <w:ilvl w:val="0"/>
          <w:numId w:val="33"/>
        </w:numPr>
        <w:rPr>
          <w:rFonts w:eastAsiaTheme="minorEastAsia"/>
          <w:b/>
          <w:bCs/>
          <w:lang w:val="en-GB" w:eastAsia="zh-CN"/>
        </w:rPr>
      </w:pPr>
      <w:r>
        <w:rPr>
          <w:rFonts w:eastAsiaTheme="minorEastAsia"/>
          <w:b/>
          <w:bCs/>
          <w:lang w:val="en-GB" w:eastAsia="zh-CN"/>
        </w:rPr>
        <w:t>monitor</w:t>
      </w:r>
      <w:r>
        <w:rPr>
          <w:rFonts w:eastAsiaTheme="minorEastAsia" w:hint="eastAsia"/>
          <w:b/>
          <w:bCs/>
          <w:lang w:val="en-GB" w:eastAsia="zh-CN"/>
        </w:rPr>
        <w:t xml:space="preserve"> PDCCH and </w:t>
      </w:r>
      <w:r w:rsidR="003D1DE6" w:rsidRPr="00AA3BCC">
        <w:rPr>
          <w:rFonts w:eastAsiaTheme="minorEastAsia" w:hint="eastAsia"/>
          <w:b/>
          <w:bCs/>
          <w:lang w:val="en-GB" w:eastAsia="zh-CN"/>
        </w:rPr>
        <w:t xml:space="preserve">start </w:t>
      </w:r>
      <w:r w:rsidR="00891AFD" w:rsidRPr="00AA3BCC">
        <w:rPr>
          <w:rFonts w:eastAsiaTheme="minorEastAsia"/>
          <w:b/>
          <w:bCs/>
          <w:lang w:val="en-GB" w:eastAsia="zh-CN"/>
        </w:rPr>
        <w:t>a</w:t>
      </w:r>
      <w:r w:rsidR="003D1DE6" w:rsidRPr="00AA3BCC">
        <w:rPr>
          <w:rFonts w:eastAsiaTheme="minorEastAsia" w:hint="eastAsia"/>
          <w:b/>
          <w:bCs/>
          <w:lang w:val="en-GB" w:eastAsia="zh-CN"/>
        </w:rPr>
        <w:t xml:space="preserve"> </w:t>
      </w:r>
      <w:r w:rsidR="003D1DE6" w:rsidRPr="00AA3BCC">
        <w:rPr>
          <w:rFonts w:eastAsiaTheme="minorEastAsia"/>
          <w:b/>
          <w:bCs/>
          <w:lang w:val="en-GB" w:eastAsia="zh-CN"/>
        </w:rPr>
        <w:t>guard</w:t>
      </w:r>
      <w:r w:rsidR="003D1DE6" w:rsidRPr="00AA3BCC">
        <w:rPr>
          <w:rFonts w:eastAsiaTheme="minorEastAsia" w:hint="eastAsia"/>
          <w:b/>
          <w:bCs/>
          <w:lang w:val="en-GB" w:eastAsia="zh-CN"/>
        </w:rPr>
        <w:t xml:space="preserve"> timer</w:t>
      </w:r>
    </w:p>
    <w:p w14:paraId="26ED9235" w14:textId="18D61048" w:rsidR="003D1DE6" w:rsidRDefault="003D1DE6" w:rsidP="00210EAA">
      <w:pPr>
        <w:pStyle w:val="a0"/>
        <w:numPr>
          <w:ilvl w:val="0"/>
          <w:numId w:val="33"/>
        </w:numPr>
        <w:rPr>
          <w:rFonts w:eastAsiaTheme="minorEastAsia"/>
          <w:b/>
          <w:bCs/>
          <w:lang w:val="en-GB" w:eastAsia="zh-CN"/>
        </w:rPr>
      </w:pPr>
      <w:r>
        <w:rPr>
          <w:rFonts w:eastAsiaTheme="minorEastAsia" w:hint="eastAsia"/>
          <w:b/>
          <w:bCs/>
          <w:lang w:val="en-GB" w:eastAsia="zh-CN"/>
        </w:rPr>
        <w:t xml:space="preserve">stop the </w:t>
      </w:r>
      <w:r w:rsidR="007C03DA">
        <w:rPr>
          <w:rFonts w:eastAsiaTheme="minorEastAsia" w:hint="eastAsia"/>
          <w:b/>
          <w:bCs/>
          <w:lang w:val="en-GB" w:eastAsia="zh-CN"/>
        </w:rPr>
        <w:t xml:space="preserve">guard </w:t>
      </w:r>
      <w:r>
        <w:rPr>
          <w:rFonts w:eastAsiaTheme="minorEastAsia" w:hint="eastAsia"/>
          <w:b/>
          <w:bCs/>
          <w:lang w:val="en-GB" w:eastAsia="zh-CN"/>
        </w:rPr>
        <w:t>timer upon</w:t>
      </w:r>
      <w:r w:rsidR="00210EAA">
        <w:rPr>
          <w:rFonts w:eastAsiaTheme="minorEastAsia" w:hint="eastAsia"/>
          <w:b/>
          <w:bCs/>
          <w:lang w:val="en-GB" w:eastAsia="zh-CN"/>
        </w:rPr>
        <w:t xml:space="preserve"> </w:t>
      </w:r>
      <w:r w:rsidR="007C03DA">
        <w:rPr>
          <w:rFonts w:eastAsiaTheme="minorEastAsia" w:hint="eastAsia"/>
          <w:b/>
          <w:bCs/>
          <w:lang w:val="en-GB" w:eastAsia="zh-CN"/>
        </w:rPr>
        <w:t xml:space="preserve">the reception of </w:t>
      </w:r>
      <w:r w:rsidR="00210EAA" w:rsidRPr="00210EAA">
        <w:rPr>
          <w:rFonts w:eastAsiaTheme="minorEastAsia"/>
          <w:b/>
          <w:bCs/>
          <w:lang w:val="en-GB" w:eastAsia="zh-CN"/>
        </w:rPr>
        <w:t xml:space="preserve">PDCCH scrambled with the </w:t>
      </w:r>
      <w:r w:rsidR="007C03DA">
        <w:rPr>
          <w:rFonts w:eastAsiaTheme="minorEastAsia" w:hint="eastAsia"/>
          <w:b/>
          <w:bCs/>
          <w:lang w:val="en-GB" w:eastAsia="zh-CN"/>
        </w:rPr>
        <w:t>UE</w:t>
      </w:r>
      <w:r w:rsidR="007C03DA">
        <w:rPr>
          <w:rFonts w:eastAsiaTheme="minorEastAsia"/>
          <w:b/>
          <w:bCs/>
          <w:lang w:val="en-GB" w:eastAsia="zh-CN"/>
        </w:rPr>
        <w:t>’</w:t>
      </w:r>
      <w:r w:rsidR="007C03DA">
        <w:rPr>
          <w:rFonts w:eastAsiaTheme="minorEastAsia" w:hint="eastAsia"/>
          <w:b/>
          <w:bCs/>
          <w:lang w:val="en-GB" w:eastAsia="zh-CN"/>
        </w:rPr>
        <w:t xml:space="preserve">s </w:t>
      </w:r>
      <w:r w:rsidR="00210EAA" w:rsidRPr="00210EAA">
        <w:rPr>
          <w:rFonts w:eastAsiaTheme="minorEastAsia"/>
          <w:b/>
          <w:bCs/>
          <w:lang w:val="en-GB" w:eastAsia="zh-CN"/>
        </w:rPr>
        <w:t>C-RNTI</w:t>
      </w:r>
    </w:p>
    <w:p w14:paraId="030ED4B9" w14:textId="673B4876" w:rsidR="003D1DE6" w:rsidRPr="00EC4A74" w:rsidRDefault="003D1DE6" w:rsidP="003D1DE6">
      <w:pPr>
        <w:pStyle w:val="a0"/>
        <w:numPr>
          <w:ilvl w:val="0"/>
          <w:numId w:val="33"/>
        </w:numPr>
        <w:rPr>
          <w:rFonts w:eastAsiaTheme="minorEastAsia"/>
          <w:b/>
          <w:bCs/>
          <w:lang w:val="en-GB" w:eastAsia="zh-CN"/>
        </w:rPr>
      </w:pPr>
      <w:r>
        <w:rPr>
          <w:rFonts w:eastAsiaTheme="minorEastAsia" w:hint="eastAsia"/>
          <w:b/>
          <w:bCs/>
          <w:lang w:val="en-GB" w:eastAsia="zh-CN"/>
        </w:rPr>
        <w:t xml:space="preserve">Upon the expiry of the guard timer, trigger </w:t>
      </w:r>
      <w:r w:rsidR="006A3DD3">
        <w:rPr>
          <w:rFonts w:eastAsiaTheme="minorEastAsia" w:hint="eastAsia"/>
          <w:b/>
          <w:bCs/>
          <w:lang w:val="en-GB" w:eastAsia="zh-CN"/>
        </w:rPr>
        <w:t xml:space="preserve">random access </w:t>
      </w:r>
      <w:r>
        <w:rPr>
          <w:rFonts w:eastAsiaTheme="minorEastAsia" w:hint="eastAsia"/>
          <w:b/>
          <w:bCs/>
          <w:lang w:val="en-GB" w:eastAsia="zh-CN"/>
        </w:rPr>
        <w:t xml:space="preserve">to the </w:t>
      </w:r>
      <w:proofErr w:type="spellStart"/>
      <w:r>
        <w:rPr>
          <w:rFonts w:eastAsiaTheme="minorEastAsia" w:hint="eastAsia"/>
          <w:b/>
          <w:bCs/>
          <w:lang w:val="en-GB" w:eastAsia="zh-CN"/>
        </w:rPr>
        <w:t>PSCell</w:t>
      </w:r>
      <w:proofErr w:type="spellEnd"/>
    </w:p>
    <w:p w14:paraId="218FF36B" w14:textId="2689AF67" w:rsidR="00236862" w:rsidRDefault="000548B2" w:rsidP="001960FB">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rPr>
      </w:pPr>
      <w:r w:rsidRPr="001960FB">
        <w:rPr>
          <w:rFonts w:eastAsiaTheme="minorEastAsia" w:cs="Times New Roman" w:hint="eastAsia"/>
          <w:b w:val="0"/>
          <w:bCs w:val="0"/>
          <w:iCs w:val="0"/>
          <w:sz w:val="21"/>
          <w:szCs w:val="20"/>
          <w:lang w:val="en-GB" w:eastAsia="ja-JP"/>
        </w:rPr>
        <w:t>2</w:t>
      </w:r>
      <w:r w:rsidRPr="001960FB">
        <w:rPr>
          <w:rFonts w:eastAsiaTheme="minorEastAsia" w:cs="Times New Roman"/>
          <w:b w:val="0"/>
          <w:bCs w:val="0"/>
          <w:iCs w:val="0"/>
          <w:sz w:val="21"/>
          <w:szCs w:val="20"/>
          <w:lang w:val="en-GB" w:eastAsia="ja-JP"/>
        </w:rPr>
        <w:t>.2</w:t>
      </w:r>
      <w:r w:rsidR="001960FB" w:rsidRPr="001960FB">
        <w:rPr>
          <w:rFonts w:eastAsiaTheme="minorEastAsia" w:cs="Times New Roman" w:hint="eastAsia"/>
          <w:b w:val="0"/>
          <w:bCs w:val="0"/>
          <w:iCs w:val="0"/>
          <w:sz w:val="21"/>
          <w:szCs w:val="20"/>
          <w:lang w:val="en-GB" w:eastAsia="ja-JP"/>
        </w:rPr>
        <w:t xml:space="preserve"> </w:t>
      </w:r>
      <w:r w:rsidR="00236862" w:rsidRPr="00236862">
        <w:rPr>
          <w:rFonts w:eastAsiaTheme="minorEastAsia" w:cs="Times New Roman"/>
          <w:b w:val="0"/>
          <w:bCs w:val="0"/>
          <w:iCs w:val="0"/>
          <w:sz w:val="21"/>
          <w:szCs w:val="20"/>
          <w:lang w:val="en-GB" w:eastAsia="ja-JP"/>
        </w:rPr>
        <w:t>UE-</w:t>
      </w:r>
      <w:r w:rsidR="00B86FE1" w:rsidRPr="00B86FE1">
        <w:rPr>
          <w:rFonts w:eastAsiaTheme="minorEastAsia" w:cs="Times New Roman"/>
          <w:b w:val="0"/>
          <w:bCs w:val="0"/>
          <w:iCs w:val="0"/>
          <w:sz w:val="21"/>
          <w:szCs w:val="20"/>
          <w:lang w:val="en-GB" w:eastAsia="ja-JP"/>
        </w:rPr>
        <w:t xml:space="preserve">initiated </w:t>
      </w:r>
      <w:r w:rsidR="00236862" w:rsidRPr="00236862">
        <w:rPr>
          <w:rFonts w:eastAsiaTheme="minorEastAsia" w:cs="Times New Roman"/>
          <w:b w:val="0"/>
          <w:bCs w:val="0"/>
          <w:iCs w:val="0"/>
          <w:sz w:val="21"/>
          <w:szCs w:val="20"/>
          <w:lang w:val="en-GB" w:eastAsia="ja-JP"/>
        </w:rPr>
        <w:t>SCG activation</w:t>
      </w:r>
    </w:p>
    <w:p w14:paraId="16DC738A" w14:textId="3A5D5141" w:rsidR="00DE34B1" w:rsidRDefault="0001310D" w:rsidP="00DE34B1">
      <w:pPr>
        <w:pStyle w:val="a0"/>
        <w:rPr>
          <w:rFonts w:eastAsiaTheme="minorEastAsia"/>
          <w:lang w:val="en-GB" w:eastAsia="zh-CN"/>
        </w:rPr>
      </w:pPr>
      <w:r>
        <w:rPr>
          <w:rFonts w:eastAsiaTheme="minorEastAsia" w:hint="eastAsia"/>
          <w:lang w:val="en-GB" w:eastAsia="zh-CN"/>
        </w:rPr>
        <w:t xml:space="preserve">When the SCG is deactivated, there are following two scenarios </w:t>
      </w:r>
      <w:r w:rsidR="000E6A24">
        <w:rPr>
          <w:rFonts w:eastAsiaTheme="minorEastAsia" w:hint="eastAsia"/>
          <w:lang w:val="en-GB" w:eastAsia="zh-CN"/>
        </w:rPr>
        <w:t>[2]</w:t>
      </w:r>
      <w:r w:rsidR="00891AFD">
        <w:rPr>
          <w:rFonts w:eastAsiaTheme="minorEastAsia"/>
          <w:lang w:val="en-GB" w:eastAsia="zh-CN"/>
        </w:rPr>
        <w:t xml:space="preserve"> </w:t>
      </w:r>
      <w:r w:rsidR="00EA6EB1">
        <w:rPr>
          <w:rFonts w:eastAsiaTheme="minorEastAsia" w:hint="eastAsia"/>
          <w:lang w:val="en-GB" w:eastAsia="zh-CN"/>
        </w:rPr>
        <w:t xml:space="preserve">which </w:t>
      </w:r>
      <w:r>
        <w:rPr>
          <w:rFonts w:eastAsiaTheme="minorEastAsia" w:hint="eastAsia"/>
          <w:lang w:val="en-GB" w:eastAsia="zh-CN"/>
        </w:rPr>
        <w:t>may need UE to trigger the SCG</w:t>
      </w:r>
      <w:r w:rsidR="00D731DC">
        <w:rPr>
          <w:rFonts w:eastAsiaTheme="minorEastAsia" w:hint="eastAsia"/>
          <w:lang w:val="en-GB" w:eastAsia="zh-CN"/>
        </w:rPr>
        <w:t xml:space="preserve"> activation and recover the </w:t>
      </w:r>
      <w:r>
        <w:rPr>
          <w:rFonts w:eastAsiaTheme="minorEastAsia" w:hint="eastAsia"/>
          <w:lang w:val="en-GB" w:eastAsia="zh-CN"/>
        </w:rPr>
        <w:t xml:space="preserve">data </w:t>
      </w:r>
      <w:r w:rsidR="00287AAE" w:rsidRPr="00287AAE">
        <w:rPr>
          <w:rFonts w:eastAsiaTheme="minorEastAsia"/>
          <w:lang w:val="en-GB" w:eastAsia="zh-CN"/>
        </w:rPr>
        <w:t>transmission</w:t>
      </w:r>
      <w:r w:rsidR="005F6389">
        <w:rPr>
          <w:rFonts w:eastAsiaTheme="minorEastAsia" w:hint="eastAsia"/>
          <w:lang w:val="en-GB" w:eastAsia="zh-CN"/>
        </w:rPr>
        <w:t xml:space="preserve"> at SCG side</w:t>
      </w:r>
      <w:r>
        <w:rPr>
          <w:rFonts w:eastAsiaTheme="minorEastAsia" w:hint="eastAsia"/>
          <w:lang w:val="en-GB" w:eastAsia="zh-CN"/>
        </w:rPr>
        <w:t>.</w:t>
      </w:r>
    </w:p>
    <w:p w14:paraId="4A4E2D79" w14:textId="138C13BE" w:rsidR="00222648" w:rsidRDefault="00222648" w:rsidP="00DE34B1">
      <w:pPr>
        <w:pStyle w:val="a0"/>
        <w:rPr>
          <w:rFonts w:eastAsiaTheme="minorEastAsia"/>
          <w:lang w:val="en-GB" w:eastAsia="zh-CN"/>
        </w:rPr>
      </w:pPr>
      <w:r>
        <w:rPr>
          <w:rFonts w:eastAsiaTheme="minorEastAsia" w:hint="eastAsia"/>
          <w:lang w:val="en-GB" w:eastAsia="zh-CN"/>
        </w:rPr>
        <w:t>Scenario 1: When the MCG RLF</w:t>
      </w:r>
      <w:r w:rsidR="00891AFD">
        <w:rPr>
          <w:rFonts w:eastAsiaTheme="minorEastAsia"/>
          <w:lang w:val="en-GB" w:eastAsia="zh-CN"/>
        </w:rPr>
        <w:t xml:space="preserve"> occur</w:t>
      </w:r>
    </w:p>
    <w:p w14:paraId="1CE1ED9A" w14:textId="39977513" w:rsidR="001B74F1" w:rsidRDefault="001B74F1" w:rsidP="00DE34B1">
      <w:pPr>
        <w:pStyle w:val="a0"/>
        <w:rPr>
          <w:rFonts w:eastAsiaTheme="minorEastAsia"/>
          <w:lang w:val="en-GB" w:eastAsia="zh-CN"/>
        </w:rPr>
      </w:pPr>
      <w:r>
        <w:rPr>
          <w:rFonts w:eastAsiaTheme="minorEastAsia"/>
          <w:lang w:val="en-GB" w:eastAsia="zh-CN"/>
        </w:rPr>
        <w:t>S</w:t>
      </w:r>
      <w:r w:rsidR="00222648">
        <w:rPr>
          <w:rFonts w:eastAsiaTheme="minorEastAsia" w:hint="eastAsia"/>
          <w:lang w:val="en-GB" w:eastAsia="zh-CN"/>
        </w:rPr>
        <w:t>cenario 2</w:t>
      </w:r>
      <w:r>
        <w:rPr>
          <w:rFonts w:eastAsiaTheme="minorEastAsia" w:hint="eastAsia"/>
          <w:lang w:val="en-GB" w:eastAsia="zh-CN"/>
        </w:rPr>
        <w:t>: W</w:t>
      </w:r>
      <w:r>
        <w:rPr>
          <w:rFonts w:eastAsiaTheme="minorEastAsia"/>
          <w:lang w:val="en-GB" w:eastAsia="zh-CN"/>
        </w:rPr>
        <w:t>hen</w:t>
      </w:r>
      <w:r>
        <w:rPr>
          <w:rFonts w:eastAsiaTheme="minorEastAsia" w:hint="eastAsia"/>
          <w:lang w:val="en-GB" w:eastAsia="zh-CN"/>
        </w:rPr>
        <w:t xml:space="preserve"> the UL data arrive</w:t>
      </w:r>
      <w:r w:rsidR="00891AFD">
        <w:rPr>
          <w:rFonts w:eastAsiaTheme="minorEastAsia"/>
          <w:lang w:val="en-GB" w:eastAsia="zh-CN"/>
        </w:rPr>
        <w:t>s</w:t>
      </w:r>
      <w:r>
        <w:rPr>
          <w:rFonts w:eastAsiaTheme="minorEastAsia" w:hint="eastAsia"/>
          <w:lang w:val="en-GB" w:eastAsia="zh-CN"/>
        </w:rPr>
        <w:t xml:space="preserve"> at SCG </w:t>
      </w:r>
      <w:r w:rsidR="004D1812">
        <w:rPr>
          <w:rFonts w:eastAsiaTheme="minorEastAsia" w:hint="eastAsia"/>
          <w:lang w:val="en-GB" w:eastAsia="zh-CN"/>
        </w:rPr>
        <w:t>RLC bearers</w:t>
      </w:r>
    </w:p>
    <w:p w14:paraId="0B1FC262" w14:textId="4110238A" w:rsidR="00222648" w:rsidRDefault="00222648" w:rsidP="00222648">
      <w:pPr>
        <w:pStyle w:val="a0"/>
        <w:rPr>
          <w:rFonts w:eastAsiaTheme="minorEastAsia"/>
          <w:lang w:val="en-GB" w:eastAsia="zh-CN"/>
        </w:rPr>
      </w:pPr>
      <w:r w:rsidRPr="007321FD">
        <w:rPr>
          <w:rFonts w:eastAsiaTheme="minorEastAsia" w:hint="eastAsia"/>
          <w:lang w:val="en-GB" w:eastAsia="zh-CN"/>
        </w:rPr>
        <w:t>For scenario</w:t>
      </w:r>
      <w:r>
        <w:rPr>
          <w:rFonts w:eastAsiaTheme="minorEastAsia" w:hint="eastAsia"/>
          <w:lang w:val="en-GB" w:eastAsia="zh-CN"/>
        </w:rPr>
        <w:t xml:space="preserve"> 1, when the MCG RLF </w:t>
      </w:r>
      <w:r w:rsidR="00891AFD">
        <w:rPr>
          <w:rFonts w:eastAsiaTheme="minorEastAsia"/>
          <w:lang w:val="en-GB" w:eastAsia="zh-CN"/>
        </w:rPr>
        <w:t xml:space="preserve">occurs </w:t>
      </w:r>
      <w:r>
        <w:rPr>
          <w:rFonts w:eastAsiaTheme="minorEastAsia" w:hint="eastAsia"/>
          <w:lang w:val="en-GB" w:eastAsia="zh-CN"/>
        </w:rPr>
        <w:t xml:space="preserve">while the SCG is in deactivated state, there are two options can be taken into consideration. One way is </w:t>
      </w:r>
      <w:r w:rsidR="00A074A1">
        <w:rPr>
          <w:rFonts w:eastAsiaTheme="minorEastAsia"/>
          <w:lang w:val="en-GB" w:eastAsia="zh-CN"/>
        </w:rPr>
        <w:t xml:space="preserve">that the </w:t>
      </w:r>
      <w:r>
        <w:rPr>
          <w:rFonts w:eastAsiaTheme="minorEastAsia" w:hint="eastAsia"/>
          <w:lang w:val="en-GB" w:eastAsia="zh-CN"/>
        </w:rPr>
        <w:t>UE triggers RACH to</w:t>
      </w:r>
      <w:r w:rsidR="008F0E83">
        <w:rPr>
          <w:rFonts w:eastAsiaTheme="minorEastAsia"/>
          <w:lang w:val="en-GB" w:eastAsia="zh-CN"/>
        </w:rPr>
        <w:t xml:space="preserve"> the</w:t>
      </w:r>
      <w:r>
        <w:rPr>
          <w:rFonts w:eastAsiaTheme="minorEastAsia" w:hint="eastAsia"/>
          <w:lang w:val="en-GB" w:eastAsia="zh-CN"/>
        </w:rPr>
        <w:t xml:space="preserve"> SN to request </w:t>
      </w:r>
      <w:r w:rsidR="00A074A1">
        <w:rPr>
          <w:rFonts w:eastAsiaTheme="minorEastAsia"/>
          <w:lang w:val="en-GB" w:eastAsia="zh-CN"/>
        </w:rPr>
        <w:t>for</w:t>
      </w:r>
      <w:r w:rsidR="00726C03">
        <w:rPr>
          <w:rFonts w:eastAsiaTheme="minorEastAsia" w:hint="eastAsia"/>
          <w:lang w:val="en-GB" w:eastAsia="zh-CN"/>
        </w:rPr>
        <w:t xml:space="preserve"> </w:t>
      </w:r>
      <w:r>
        <w:rPr>
          <w:rFonts w:eastAsiaTheme="minorEastAsia" w:hint="eastAsia"/>
          <w:lang w:val="en-GB" w:eastAsia="zh-CN"/>
        </w:rPr>
        <w:t>SCG</w:t>
      </w:r>
      <w:r w:rsidR="00A074A1">
        <w:rPr>
          <w:rFonts w:eastAsiaTheme="minorEastAsia"/>
          <w:lang w:val="en-GB" w:eastAsia="zh-CN"/>
        </w:rPr>
        <w:t xml:space="preserve"> activation.</w:t>
      </w:r>
      <w:r>
        <w:rPr>
          <w:rFonts w:eastAsiaTheme="minorEastAsia" w:hint="eastAsia"/>
          <w:lang w:val="en-GB" w:eastAsia="zh-CN"/>
        </w:rPr>
        <w:t xml:space="preserve"> </w:t>
      </w:r>
      <w:r w:rsidR="00A074A1">
        <w:rPr>
          <w:rFonts w:eastAsiaTheme="minorEastAsia"/>
          <w:lang w:val="en-GB" w:eastAsia="zh-CN"/>
        </w:rPr>
        <w:t>However</w:t>
      </w:r>
      <w:r>
        <w:rPr>
          <w:rFonts w:eastAsiaTheme="minorEastAsia" w:hint="eastAsia"/>
          <w:lang w:val="en-GB" w:eastAsia="zh-CN"/>
        </w:rPr>
        <w:t xml:space="preserve"> this will bring some </w:t>
      </w:r>
      <w:r w:rsidR="000E6A24">
        <w:rPr>
          <w:rFonts w:eastAsiaTheme="minorEastAsia"/>
          <w:lang w:val="en-GB" w:eastAsia="zh-CN"/>
        </w:rPr>
        <w:t>delay</w:t>
      </w:r>
      <w:r>
        <w:rPr>
          <w:rFonts w:eastAsiaTheme="minorEastAsia" w:hint="eastAsia"/>
          <w:lang w:val="en-GB" w:eastAsia="zh-CN"/>
        </w:rPr>
        <w:t xml:space="preserve"> e.g. </w:t>
      </w:r>
      <w:r w:rsidRPr="00E65168">
        <w:rPr>
          <w:rFonts w:eastAsiaTheme="minorEastAsia"/>
          <w:lang w:val="en-GB" w:eastAsia="zh-CN"/>
        </w:rPr>
        <w:t xml:space="preserve">includes the </w:t>
      </w:r>
      <w:r>
        <w:rPr>
          <w:rFonts w:eastAsiaTheme="minorEastAsia"/>
          <w:lang w:val="en-GB" w:eastAsia="zh-CN"/>
        </w:rPr>
        <w:t>delay waiting to activate SCG</w:t>
      </w:r>
      <w:r>
        <w:rPr>
          <w:rFonts w:eastAsiaTheme="minorEastAsia" w:hint="eastAsia"/>
          <w:lang w:val="en-GB" w:eastAsia="zh-CN"/>
        </w:rPr>
        <w:t xml:space="preserve">, </w:t>
      </w:r>
      <w:r w:rsidRPr="00E65168">
        <w:rPr>
          <w:rFonts w:eastAsiaTheme="minorEastAsia"/>
          <w:lang w:val="en-GB" w:eastAsia="zh-CN"/>
        </w:rPr>
        <w:t>the delay s</w:t>
      </w:r>
      <w:r>
        <w:rPr>
          <w:rFonts w:eastAsiaTheme="minorEastAsia"/>
          <w:lang w:val="en-GB" w:eastAsia="zh-CN"/>
        </w:rPr>
        <w:t>ending MCG failure information</w:t>
      </w:r>
      <w:r>
        <w:rPr>
          <w:rFonts w:eastAsiaTheme="minorEastAsia" w:hint="eastAsia"/>
          <w:lang w:val="en-GB" w:eastAsia="zh-CN"/>
        </w:rPr>
        <w:t>,</w:t>
      </w:r>
      <w:r>
        <w:rPr>
          <w:rFonts w:eastAsiaTheme="minorEastAsia"/>
          <w:lang w:val="en-GB" w:eastAsia="zh-CN"/>
        </w:rPr>
        <w:t xml:space="preserve"> </w:t>
      </w:r>
      <w:r w:rsidR="00A074A1">
        <w:rPr>
          <w:rFonts w:eastAsiaTheme="minorEastAsia"/>
          <w:lang w:val="en-GB" w:eastAsia="zh-CN"/>
        </w:rPr>
        <w:t xml:space="preserve">and </w:t>
      </w:r>
      <w:r w:rsidRPr="00E65168">
        <w:rPr>
          <w:rFonts w:eastAsiaTheme="minorEastAsia"/>
          <w:lang w:val="en-GB" w:eastAsia="zh-CN"/>
        </w:rPr>
        <w:t>th</w:t>
      </w:r>
      <w:r w:rsidR="000E6A24">
        <w:rPr>
          <w:rFonts w:eastAsiaTheme="minorEastAsia"/>
          <w:lang w:val="en-GB" w:eastAsia="zh-CN"/>
        </w:rPr>
        <w:t>e feedback delay of the network</w:t>
      </w:r>
      <w:r w:rsidR="002A3BDF">
        <w:rPr>
          <w:rFonts w:eastAsiaTheme="minorEastAsia" w:hint="eastAsia"/>
          <w:lang w:val="en-GB" w:eastAsia="zh-CN"/>
        </w:rPr>
        <w:t>. In addition,</w:t>
      </w:r>
      <w:r w:rsidR="000E6A24">
        <w:rPr>
          <w:rFonts w:eastAsiaTheme="minorEastAsia" w:hint="eastAsia"/>
          <w:lang w:val="en-GB" w:eastAsia="zh-CN"/>
        </w:rPr>
        <w:t xml:space="preserve"> there is a risk of SCG activation failure which will trigger re-establishment procedure. </w:t>
      </w:r>
      <w:r w:rsidR="00A074A1">
        <w:rPr>
          <w:rFonts w:eastAsiaTheme="minorEastAsia"/>
          <w:lang w:val="en-GB" w:eastAsia="zh-CN"/>
        </w:rPr>
        <w:t>O</w:t>
      </w:r>
      <w:r>
        <w:rPr>
          <w:rFonts w:eastAsiaTheme="minorEastAsia" w:hint="eastAsia"/>
          <w:lang w:val="en-GB" w:eastAsia="zh-CN"/>
        </w:rPr>
        <w:t xml:space="preserve">ther way is </w:t>
      </w:r>
      <w:r>
        <w:rPr>
          <w:rFonts w:eastAsiaTheme="minorEastAsia"/>
          <w:lang w:val="en-GB" w:eastAsia="zh-CN"/>
        </w:rPr>
        <w:t>that</w:t>
      </w:r>
      <w:r>
        <w:rPr>
          <w:rFonts w:eastAsiaTheme="minorEastAsia" w:hint="eastAsia"/>
          <w:lang w:val="en-GB" w:eastAsia="zh-CN"/>
        </w:rPr>
        <w:t xml:space="preserve"> the UE will trigger RRC re-establishment procedure to recover the RRC connection directly. We prefer </w:t>
      </w:r>
      <w:r w:rsidR="00A074A1">
        <w:rPr>
          <w:rFonts w:eastAsiaTheme="minorEastAsia"/>
          <w:lang w:val="en-GB" w:eastAsia="zh-CN"/>
        </w:rPr>
        <w:t>the option where the UE</w:t>
      </w:r>
      <w:r>
        <w:rPr>
          <w:rFonts w:eastAsiaTheme="minorEastAsia" w:hint="eastAsia"/>
          <w:lang w:val="en-GB" w:eastAsia="zh-CN"/>
        </w:rPr>
        <w:t xml:space="preserve"> preform</w:t>
      </w:r>
      <w:r w:rsidR="00A074A1">
        <w:rPr>
          <w:rFonts w:eastAsiaTheme="minorEastAsia"/>
          <w:lang w:val="en-GB" w:eastAsia="zh-CN"/>
        </w:rPr>
        <w:t>s</w:t>
      </w:r>
      <w:r>
        <w:rPr>
          <w:rFonts w:eastAsiaTheme="minorEastAsia" w:hint="eastAsia"/>
          <w:lang w:val="en-GB" w:eastAsia="zh-CN"/>
        </w:rPr>
        <w:t xml:space="preserve"> re-establishment </w:t>
      </w:r>
      <w:r w:rsidR="00A074A1">
        <w:rPr>
          <w:rFonts w:eastAsiaTheme="minorEastAsia"/>
          <w:lang w:val="en-GB" w:eastAsia="zh-CN"/>
        </w:rPr>
        <w:t xml:space="preserve">directly </w:t>
      </w:r>
      <w:r>
        <w:rPr>
          <w:rFonts w:eastAsiaTheme="minorEastAsia" w:hint="eastAsia"/>
          <w:lang w:val="en-GB" w:eastAsia="zh-CN"/>
        </w:rPr>
        <w:t>when the MCG RLF</w:t>
      </w:r>
      <w:r w:rsidR="00A074A1">
        <w:rPr>
          <w:rFonts w:eastAsiaTheme="minorEastAsia"/>
          <w:lang w:val="en-GB" w:eastAsia="zh-CN"/>
        </w:rPr>
        <w:t xml:space="preserve"> occurs</w:t>
      </w:r>
      <w:r>
        <w:rPr>
          <w:rFonts w:eastAsiaTheme="minorEastAsia" w:hint="eastAsia"/>
          <w:lang w:val="en-GB" w:eastAsia="zh-CN"/>
        </w:rPr>
        <w:t xml:space="preserve"> while SCG is in </w:t>
      </w:r>
      <w:r>
        <w:rPr>
          <w:rFonts w:eastAsiaTheme="minorEastAsia"/>
          <w:lang w:val="en-GB" w:eastAsia="zh-CN"/>
        </w:rPr>
        <w:t>deactivated</w:t>
      </w:r>
      <w:r>
        <w:rPr>
          <w:rFonts w:eastAsiaTheme="minorEastAsia" w:hint="eastAsia"/>
          <w:lang w:val="en-GB" w:eastAsia="zh-CN"/>
        </w:rPr>
        <w:t xml:space="preserve"> state</w:t>
      </w:r>
      <w:r w:rsidR="00A074A1">
        <w:rPr>
          <w:rFonts w:eastAsiaTheme="minorEastAsia"/>
          <w:lang w:val="en-GB" w:eastAsia="zh-CN"/>
        </w:rPr>
        <w:t>.</w:t>
      </w:r>
      <w:r w:rsidRPr="0081203F">
        <w:rPr>
          <w:rFonts w:eastAsiaTheme="minorEastAsia" w:hint="eastAsia"/>
          <w:lang w:val="en-GB" w:eastAsia="zh-CN"/>
        </w:rPr>
        <w:t xml:space="preserve"> </w:t>
      </w:r>
      <w:r>
        <w:rPr>
          <w:rFonts w:eastAsiaTheme="minorEastAsia" w:hint="eastAsia"/>
          <w:lang w:val="en-GB" w:eastAsia="zh-CN"/>
        </w:rPr>
        <w:t xml:space="preserve"> </w:t>
      </w:r>
    </w:p>
    <w:p w14:paraId="5C70E1A6" w14:textId="08FE418A" w:rsidR="00222648" w:rsidRDefault="002A3BDF" w:rsidP="00222648">
      <w:pPr>
        <w:pStyle w:val="a0"/>
        <w:rPr>
          <w:rFonts w:eastAsiaTheme="minorEastAsia"/>
          <w:b/>
          <w:bCs/>
          <w:lang w:val="en-GB" w:eastAsia="zh-CN"/>
        </w:rPr>
      </w:pPr>
      <w:r>
        <w:rPr>
          <w:rFonts w:eastAsiaTheme="minorEastAsia" w:hint="eastAsia"/>
          <w:b/>
          <w:bCs/>
          <w:lang w:val="en-GB" w:eastAsia="zh-CN"/>
        </w:rPr>
        <w:t>Proposal 4</w:t>
      </w:r>
      <w:r w:rsidR="00222648">
        <w:rPr>
          <w:rFonts w:eastAsiaTheme="minorEastAsia" w:hint="eastAsia"/>
          <w:b/>
          <w:bCs/>
          <w:lang w:val="en-GB" w:eastAsia="zh-CN"/>
        </w:rPr>
        <w:t>: The UE should perform RRC re-establishment when t</w:t>
      </w:r>
      <w:r w:rsidR="00222648" w:rsidRPr="005C1AA7">
        <w:rPr>
          <w:rFonts w:eastAsiaTheme="minorEastAsia"/>
          <w:b/>
          <w:bCs/>
          <w:lang w:val="en-GB" w:eastAsia="zh-CN"/>
        </w:rPr>
        <w:t xml:space="preserve">he MCG RLF </w:t>
      </w:r>
      <w:r w:rsidR="00A074A1">
        <w:rPr>
          <w:rFonts w:eastAsiaTheme="minorEastAsia"/>
          <w:b/>
          <w:bCs/>
          <w:lang w:val="en-GB" w:eastAsia="zh-CN"/>
        </w:rPr>
        <w:t xml:space="preserve">occurs </w:t>
      </w:r>
      <w:r w:rsidR="00222648" w:rsidRPr="005C1AA7">
        <w:rPr>
          <w:rFonts w:eastAsiaTheme="minorEastAsia"/>
          <w:b/>
          <w:bCs/>
          <w:lang w:val="en-GB" w:eastAsia="zh-CN"/>
        </w:rPr>
        <w:t xml:space="preserve">while SCG is </w:t>
      </w:r>
      <w:r w:rsidR="00222648">
        <w:rPr>
          <w:rFonts w:eastAsiaTheme="minorEastAsia" w:hint="eastAsia"/>
          <w:b/>
          <w:bCs/>
          <w:lang w:val="en-GB" w:eastAsia="zh-CN"/>
        </w:rPr>
        <w:t xml:space="preserve">in </w:t>
      </w:r>
      <w:r w:rsidR="00222648" w:rsidRPr="005C1AA7">
        <w:rPr>
          <w:rFonts w:eastAsiaTheme="minorEastAsia"/>
          <w:b/>
          <w:bCs/>
          <w:lang w:val="en-GB" w:eastAsia="zh-CN"/>
        </w:rPr>
        <w:t>deactivated state</w:t>
      </w:r>
      <w:r w:rsidR="00222648">
        <w:rPr>
          <w:rFonts w:eastAsiaTheme="minorEastAsia" w:hint="eastAsia"/>
          <w:b/>
          <w:bCs/>
          <w:lang w:val="en-GB" w:eastAsia="zh-CN"/>
        </w:rPr>
        <w:t>.</w:t>
      </w:r>
    </w:p>
    <w:p w14:paraId="02ED8929" w14:textId="071D4053" w:rsidR="001B1F49" w:rsidRDefault="00771D02" w:rsidP="005F60A9">
      <w:pPr>
        <w:pStyle w:val="a0"/>
        <w:rPr>
          <w:rFonts w:eastAsiaTheme="minorEastAsia"/>
          <w:lang w:val="en-GB" w:eastAsia="zh-CN"/>
        </w:rPr>
      </w:pPr>
      <w:r>
        <w:rPr>
          <w:rFonts w:eastAsiaTheme="minorEastAsia" w:hint="eastAsia"/>
          <w:lang w:val="en-GB" w:eastAsia="zh-CN"/>
        </w:rPr>
        <w:t>For scenario 2</w:t>
      </w:r>
      <w:r w:rsidR="00C6481B">
        <w:rPr>
          <w:rFonts w:eastAsiaTheme="minorEastAsia" w:hint="eastAsia"/>
          <w:lang w:val="en-GB" w:eastAsia="zh-CN"/>
        </w:rPr>
        <w:t xml:space="preserve">, </w:t>
      </w:r>
      <w:r w:rsidR="00DE4A7D">
        <w:rPr>
          <w:rFonts w:eastAsiaTheme="minorEastAsia" w:hint="eastAsia"/>
          <w:lang w:val="en-GB" w:eastAsia="zh-CN"/>
        </w:rPr>
        <w:t>we can discuss based on two cases</w:t>
      </w:r>
      <w:r w:rsidR="001B1F49">
        <w:rPr>
          <w:rFonts w:eastAsiaTheme="minorEastAsia" w:hint="eastAsia"/>
          <w:lang w:val="en-GB" w:eastAsia="zh-CN"/>
        </w:rPr>
        <w:t xml:space="preserve"> as follows:</w:t>
      </w:r>
    </w:p>
    <w:p w14:paraId="03AE40A5" w14:textId="0EA28E99" w:rsidR="00E7586B" w:rsidRDefault="00E7586B" w:rsidP="00E7586B">
      <w:pPr>
        <w:pStyle w:val="a0"/>
        <w:rPr>
          <w:rFonts w:eastAsiaTheme="minorEastAsia"/>
          <w:lang w:eastAsia="zh-CN"/>
        </w:rPr>
      </w:pPr>
      <w:r>
        <w:rPr>
          <w:rFonts w:eastAsiaTheme="minorEastAsia"/>
          <w:lang w:eastAsia="zh-CN"/>
        </w:rPr>
        <w:t>C</w:t>
      </w:r>
      <w:r>
        <w:rPr>
          <w:rFonts w:eastAsiaTheme="minorEastAsia" w:hint="eastAsia"/>
          <w:lang w:eastAsia="zh-CN"/>
        </w:rPr>
        <w:t>ase 1: T</w:t>
      </w:r>
      <w:r w:rsidRPr="00E7586B">
        <w:rPr>
          <w:rFonts w:eastAsiaTheme="minorEastAsia"/>
          <w:lang w:eastAsia="zh-CN"/>
        </w:rPr>
        <w:t>he network configures the bearers to ensure that there is no UL SCG RLC bearer in deactivat</w:t>
      </w:r>
      <w:r w:rsidR="00A074A1">
        <w:rPr>
          <w:rFonts w:eastAsiaTheme="minorEastAsia"/>
          <w:lang w:eastAsia="zh-CN"/>
        </w:rPr>
        <w:t>ed</w:t>
      </w:r>
      <w:r w:rsidRPr="00E7586B">
        <w:rPr>
          <w:rFonts w:eastAsiaTheme="minorEastAsia"/>
          <w:lang w:eastAsia="zh-CN"/>
        </w:rPr>
        <w:t xml:space="preserve"> SCG </w:t>
      </w:r>
      <w:r w:rsidR="00A074A1">
        <w:rPr>
          <w:rFonts w:eastAsiaTheme="minorEastAsia"/>
          <w:lang w:eastAsia="zh-CN"/>
        </w:rPr>
        <w:t>(</w:t>
      </w:r>
      <w:r w:rsidRPr="00E7586B">
        <w:rPr>
          <w:rFonts w:eastAsiaTheme="minorEastAsia"/>
          <w:lang w:eastAsia="zh-CN"/>
        </w:rPr>
        <w:t>when the SCG is deactivated</w:t>
      </w:r>
      <w:r w:rsidR="00A074A1">
        <w:rPr>
          <w:rFonts w:eastAsiaTheme="minorEastAsia"/>
          <w:lang w:eastAsia="zh-CN"/>
        </w:rPr>
        <w:t>)</w:t>
      </w:r>
      <w:r>
        <w:rPr>
          <w:rFonts w:eastAsiaTheme="minorEastAsia" w:hint="eastAsia"/>
          <w:lang w:eastAsia="zh-CN"/>
        </w:rPr>
        <w:t>.</w:t>
      </w:r>
    </w:p>
    <w:p w14:paraId="63EAB9DA" w14:textId="6AABE83A" w:rsidR="001B1F49" w:rsidRDefault="00E7586B" w:rsidP="00E7586B">
      <w:pPr>
        <w:pStyle w:val="a0"/>
        <w:rPr>
          <w:rFonts w:eastAsiaTheme="minorEastAsia"/>
          <w:lang w:val="en-GB" w:eastAsia="zh-CN"/>
        </w:rPr>
      </w:pPr>
      <w:r>
        <w:rPr>
          <w:rFonts w:eastAsiaTheme="minorEastAsia" w:hint="eastAsia"/>
          <w:lang w:eastAsia="zh-CN"/>
        </w:rPr>
        <w:t xml:space="preserve">Case 2: </w:t>
      </w:r>
      <w:r w:rsidR="00940F99">
        <w:rPr>
          <w:rFonts w:eastAsiaTheme="minorEastAsia" w:hint="eastAsia"/>
          <w:lang w:val="en-GB" w:eastAsia="zh-CN"/>
        </w:rPr>
        <w:t xml:space="preserve">UL SCG RLC bearers are </w:t>
      </w:r>
      <w:r w:rsidR="003874EE">
        <w:rPr>
          <w:rFonts w:eastAsiaTheme="minorEastAsia" w:hint="eastAsia"/>
          <w:lang w:val="en-GB" w:eastAsia="zh-CN"/>
        </w:rPr>
        <w:t xml:space="preserve">allowed to be </w:t>
      </w:r>
      <w:r w:rsidR="00940F99">
        <w:rPr>
          <w:rFonts w:eastAsiaTheme="minorEastAsia" w:hint="eastAsia"/>
          <w:lang w:val="en-GB" w:eastAsia="zh-CN"/>
        </w:rPr>
        <w:t xml:space="preserve">configured </w:t>
      </w:r>
      <w:r w:rsidR="003874EE">
        <w:rPr>
          <w:rFonts w:eastAsiaTheme="minorEastAsia" w:hint="eastAsia"/>
          <w:lang w:val="en-GB" w:eastAsia="zh-CN"/>
        </w:rPr>
        <w:t xml:space="preserve">when SCG </w:t>
      </w:r>
      <w:r w:rsidR="00940F99">
        <w:rPr>
          <w:rFonts w:eastAsiaTheme="minorEastAsia" w:hint="eastAsia"/>
          <w:lang w:val="en-GB" w:eastAsia="zh-CN"/>
        </w:rPr>
        <w:t>in deactivation.</w:t>
      </w:r>
    </w:p>
    <w:p w14:paraId="4BDF8634" w14:textId="23303456" w:rsidR="00A94FBA" w:rsidRDefault="00A94FBA" w:rsidP="00A94FBA">
      <w:pPr>
        <w:pStyle w:val="a0"/>
        <w:rPr>
          <w:rFonts w:eastAsia="宋体"/>
          <w:lang w:eastAsia="zh-CN"/>
        </w:rPr>
      </w:pPr>
      <w:r>
        <w:rPr>
          <w:rFonts w:eastAsiaTheme="minorEastAsia" w:hint="eastAsia"/>
          <w:lang w:val="en-GB" w:eastAsia="zh-CN"/>
        </w:rPr>
        <w:t>For case 1, the network can</w:t>
      </w:r>
      <w:r w:rsidRPr="001740D9">
        <w:rPr>
          <w:rFonts w:eastAsiaTheme="minorEastAsia" w:hint="eastAsia"/>
          <w:lang w:eastAsia="zh-CN"/>
        </w:rPr>
        <w:t xml:space="preserve"> </w:t>
      </w:r>
      <w:r>
        <w:rPr>
          <w:rFonts w:eastAsiaTheme="minorEastAsia" w:hint="eastAsia"/>
          <w:lang w:eastAsia="zh-CN"/>
        </w:rPr>
        <w:t xml:space="preserve">re-configure the SCG bearers when the SCG is deactivated. The network can configure all the UL SCG bearers to </w:t>
      </w:r>
      <w:r w:rsidR="003874EE">
        <w:rPr>
          <w:rFonts w:eastAsiaTheme="minorEastAsia" w:hint="eastAsia"/>
          <w:lang w:eastAsia="zh-CN"/>
        </w:rPr>
        <w:t xml:space="preserve">be in </w:t>
      </w:r>
      <w:r>
        <w:rPr>
          <w:rFonts w:eastAsiaTheme="minorEastAsia" w:hint="eastAsia"/>
          <w:lang w:eastAsia="zh-CN"/>
        </w:rPr>
        <w:t>MCG side i.e. there is no UL SCG RLC bearer in SCG side, but allow DL SCG RLC bearers for deactivat</w:t>
      </w:r>
      <w:r w:rsidR="00A074A1">
        <w:rPr>
          <w:rFonts w:eastAsiaTheme="minorEastAsia"/>
          <w:lang w:eastAsia="zh-CN"/>
        </w:rPr>
        <w:t>ed</w:t>
      </w:r>
      <w:r>
        <w:rPr>
          <w:rFonts w:eastAsiaTheme="minorEastAsia" w:hint="eastAsia"/>
          <w:lang w:eastAsia="zh-CN"/>
        </w:rPr>
        <w:t xml:space="preserve"> SCG. </w:t>
      </w:r>
      <w:r w:rsidRPr="00C94DE2">
        <w:rPr>
          <w:rFonts w:eastAsia="宋体"/>
          <w:lang w:eastAsia="zh-CN"/>
        </w:rPr>
        <w:t xml:space="preserve">For split bearer, </w:t>
      </w:r>
      <w:r>
        <w:rPr>
          <w:rFonts w:eastAsia="宋体" w:hint="eastAsia"/>
          <w:lang w:eastAsia="zh-CN"/>
        </w:rPr>
        <w:t xml:space="preserve">if the PDCP duplication is configured, </w:t>
      </w:r>
      <w:r w:rsidR="008F0E83">
        <w:rPr>
          <w:rFonts w:eastAsia="宋体"/>
          <w:lang w:eastAsia="zh-CN"/>
        </w:rPr>
        <w:t xml:space="preserve">the </w:t>
      </w:r>
      <w:r w:rsidRPr="00C94DE2">
        <w:rPr>
          <w:rFonts w:eastAsia="宋体"/>
          <w:lang w:eastAsia="zh-CN"/>
        </w:rPr>
        <w:t xml:space="preserve">UE </w:t>
      </w:r>
      <w:r>
        <w:rPr>
          <w:rFonts w:eastAsia="宋体" w:hint="eastAsia"/>
          <w:lang w:eastAsia="zh-CN"/>
        </w:rPr>
        <w:t>deactivates PDCP duplication and</w:t>
      </w:r>
      <w:r w:rsidR="003874EE">
        <w:rPr>
          <w:rFonts w:eastAsia="宋体" w:hint="eastAsia"/>
          <w:lang w:eastAsia="zh-CN"/>
        </w:rPr>
        <w:t xml:space="preserve"> keeps </w:t>
      </w:r>
      <w:r w:rsidRPr="00C94DE2">
        <w:rPr>
          <w:rFonts w:eastAsia="宋体"/>
          <w:lang w:eastAsia="zh-CN"/>
        </w:rPr>
        <w:t xml:space="preserve">the primary path to </w:t>
      </w:r>
      <w:r w:rsidR="003874EE">
        <w:rPr>
          <w:rFonts w:eastAsia="宋体" w:hint="eastAsia"/>
          <w:lang w:eastAsia="zh-CN"/>
        </w:rPr>
        <w:t xml:space="preserve">be </w:t>
      </w:r>
      <w:r w:rsidRPr="00C94DE2">
        <w:rPr>
          <w:rFonts w:eastAsia="宋体"/>
          <w:lang w:eastAsia="zh-CN"/>
        </w:rPr>
        <w:t>MCG leg</w:t>
      </w:r>
      <w:r>
        <w:rPr>
          <w:rFonts w:eastAsia="宋体" w:hint="eastAsia"/>
          <w:lang w:eastAsia="zh-CN"/>
        </w:rPr>
        <w:t xml:space="preserve">.  </w:t>
      </w:r>
      <w:r w:rsidR="003874EE">
        <w:rPr>
          <w:rFonts w:eastAsia="宋体"/>
          <w:lang w:eastAsia="zh-CN"/>
        </w:rPr>
        <w:t>F</w:t>
      </w:r>
      <w:r w:rsidR="003874EE">
        <w:rPr>
          <w:rFonts w:eastAsia="宋体" w:hint="eastAsia"/>
          <w:lang w:eastAsia="zh-CN"/>
        </w:rPr>
        <w:t xml:space="preserve">or this case, it is up to </w:t>
      </w:r>
      <w:r w:rsidR="00A074A1">
        <w:rPr>
          <w:rFonts w:eastAsia="宋体"/>
          <w:lang w:eastAsia="zh-CN"/>
        </w:rPr>
        <w:t xml:space="preserve">the </w:t>
      </w:r>
      <w:r w:rsidR="003874EE">
        <w:rPr>
          <w:rFonts w:eastAsia="宋体" w:hint="eastAsia"/>
          <w:lang w:eastAsia="zh-CN"/>
        </w:rPr>
        <w:t>MN to decide whether to activ</w:t>
      </w:r>
      <w:r w:rsidR="008F0E83">
        <w:rPr>
          <w:rFonts w:eastAsia="宋体"/>
          <w:lang w:eastAsia="zh-CN"/>
        </w:rPr>
        <w:t>ate</w:t>
      </w:r>
      <w:r w:rsidR="003874EE">
        <w:rPr>
          <w:rFonts w:eastAsia="宋体" w:hint="eastAsia"/>
          <w:lang w:eastAsia="zh-CN"/>
        </w:rPr>
        <w:t xml:space="preserve"> SCG </w:t>
      </w:r>
      <w:r w:rsidR="003874EE">
        <w:rPr>
          <w:rFonts w:eastAsia="宋体"/>
          <w:lang w:eastAsia="zh-CN"/>
        </w:rPr>
        <w:t>considering</w:t>
      </w:r>
      <w:r w:rsidR="003874EE">
        <w:rPr>
          <w:rFonts w:eastAsia="宋体" w:hint="eastAsia"/>
          <w:lang w:eastAsia="zh-CN"/>
        </w:rPr>
        <w:t xml:space="preserve"> the load balanc</w:t>
      </w:r>
      <w:r w:rsidR="00A074A1">
        <w:rPr>
          <w:rFonts w:eastAsia="宋体"/>
          <w:lang w:eastAsia="zh-CN"/>
        </w:rPr>
        <w:t>ing</w:t>
      </w:r>
      <w:r w:rsidR="003874EE">
        <w:rPr>
          <w:rFonts w:eastAsia="宋体" w:hint="eastAsia"/>
          <w:lang w:eastAsia="zh-CN"/>
        </w:rPr>
        <w:t xml:space="preserve"> or the DL </w:t>
      </w:r>
      <w:r w:rsidR="003874EE">
        <w:rPr>
          <w:rFonts w:eastAsia="宋体"/>
          <w:lang w:eastAsia="zh-CN"/>
        </w:rPr>
        <w:t>traffic</w:t>
      </w:r>
      <w:r w:rsidR="003874EE">
        <w:rPr>
          <w:rFonts w:eastAsia="宋体" w:hint="eastAsia"/>
          <w:lang w:eastAsia="zh-CN"/>
        </w:rPr>
        <w:t xml:space="preserve"> on SCG. </w:t>
      </w:r>
      <w:r>
        <w:rPr>
          <w:rFonts w:eastAsia="宋体" w:hint="eastAsia"/>
          <w:lang w:eastAsia="zh-CN"/>
        </w:rPr>
        <w:t xml:space="preserve">In </w:t>
      </w:r>
      <w:r>
        <w:rPr>
          <w:rFonts w:eastAsia="宋体"/>
          <w:lang w:eastAsia="zh-CN"/>
        </w:rPr>
        <w:t>that</w:t>
      </w:r>
      <w:r>
        <w:rPr>
          <w:rFonts w:eastAsia="宋体" w:hint="eastAsia"/>
          <w:lang w:eastAsia="zh-CN"/>
        </w:rPr>
        <w:t xml:space="preserve"> case, </w:t>
      </w:r>
      <w:r w:rsidR="003874EE">
        <w:rPr>
          <w:rFonts w:eastAsia="宋体" w:hint="eastAsia"/>
          <w:lang w:eastAsia="zh-CN"/>
        </w:rPr>
        <w:t>it doesn</w:t>
      </w:r>
      <w:r w:rsidR="003874EE">
        <w:rPr>
          <w:rFonts w:eastAsia="宋体"/>
          <w:lang w:eastAsia="zh-CN"/>
        </w:rPr>
        <w:t>’</w:t>
      </w:r>
      <w:r w:rsidR="003874EE">
        <w:rPr>
          <w:rFonts w:eastAsia="宋体" w:hint="eastAsia"/>
          <w:lang w:eastAsia="zh-CN"/>
        </w:rPr>
        <w:t xml:space="preserve">t need </w:t>
      </w:r>
      <w:r>
        <w:rPr>
          <w:rFonts w:eastAsia="宋体" w:hint="eastAsia"/>
          <w:lang w:eastAsia="zh-CN"/>
        </w:rPr>
        <w:t xml:space="preserve">the UE </w:t>
      </w:r>
      <w:r w:rsidR="003874EE">
        <w:rPr>
          <w:rFonts w:eastAsia="宋体" w:hint="eastAsia"/>
          <w:lang w:eastAsia="zh-CN"/>
        </w:rPr>
        <w:t xml:space="preserve">to </w:t>
      </w:r>
      <w:r w:rsidRPr="001740D9">
        <w:rPr>
          <w:rFonts w:eastAsia="宋体"/>
          <w:lang w:eastAsia="zh-CN"/>
        </w:rPr>
        <w:t>trigger SCG activation due to UL data arri</w:t>
      </w:r>
      <w:r>
        <w:rPr>
          <w:rFonts w:eastAsia="宋体"/>
          <w:lang w:eastAsia="zh-CN"/>
        </w:rPr>
        <w:t>ve at SCG RLC bearer</w:t>
      </w:r>
      <w:r>
        <w:rPr>
          <w:rFonts w:eastAsia="宋体" w:hint="eastAsia"/>
          <w:lang w:eastAsia="zh-CN"/>
        </w:rPr>
        <w:t>s</w:t>
      </w:r>
      <w:r w:rsidRPr="001740D9">
        <w:rPr>
          <w:rFonts w:eastAsia="宋体"/>
          <w:lang w:eastAsia="zh-CN"/>
        </w:rPr>
        <w:t>.</w:t>
      </w:r>
    </w:p>
    <w:p w14:paraId="5B22A80E" w14:textId="7AE763BD" w:rsidR="00A94FBA" w:rsidRDefault="00A94FBA" w:rsidP="00A94FBA">
      <w:pPr>
        <w:pStyle w:val="a0"/>
        <w:rPr>
          <w:rFonts w:eastAsiaTheme="minorEastAsia"/>
          <w:b/>
          <w:bCs/>
          <w:lang w:val="en-GB" w:eastAsia="zh-CN"/>
        </w:rPr>
      </w:pPr>
      <w:r>
        <w:rPr>
          <w:rFonts w:eastAsiaTheme="minorEastAsia"/>
          <w:b/>
          <w:bCs/>
          <w:lang w:val="en-GB" w:eastAsia="zh-CN"/>
        </w:rPr>
        <w:lastRenderedPageBreak/>
        <w:t>P</w:t>
      </w:r>
      <w:r w:rsidR="002A3BDF">
        <w:rPr>
          <w:rFonts w:eastAsiaTheme="minorEastAsia" w:hint="eastAsia"/>
          <w:b/>
          <w:bCs/>
          <w:lang w:val="en-GB" w:eastAsia="zh-CN"/>
        </w:rPr>
        <w:t>roposal 5</w:t>
      </w:r>
      <w:r>
        <w:rPr>
          <w:rFonts w:eastAsiaTheme="minorEastAsia" w:hint="eastAsia"/>
          <w:b/>
          <w:bCs/>
          <w:lang w:val="en-GB" w:eastAsia="zh-CN"/>
        </w:rPr>
        <w:t xml:space="preserve">: </w:t>
      </w:r>
      <w:r w:rsidR="003D457A">
        <w:rPr>
          <w:rFonts w:eastAsiaTheme="minorEastAsia" w:hint="eastAsia"/>
          <w:b/>
          <w:bCs/>
          <w:lang w:val="en-GB" w:eastAsia="zh-CN"/>
        </w:rPr>
        <w:t xml:space="preserve">RAN2 to </w:t>
      </w:r>
      <w:r w:rsidR="000579E2">
        <w:rPr>
          <w:rFonts w:eastAsiaTheme="minorEastAsia" w:hint="eastAsia"/>
          <w:b/>
          <w:bCs/>
          <w:lang w:val="en-GB" w:eastAsia="zh-CN"/>
        </w:rPr>
        <w:t>consider</w:t>
      </w:r>
      <w:r w:rsidR="003D457A">
        <w:rPr>
          <w:rFonts w:eastAsiaTheme="minorEastAsia" w:hint="eastAsia"/>
          <w:b/>
          <w:bCs/>
          <w:lang w:val="en-GB" w:eastAsia="zh-CN"/>
        </w:rPr>
        <w:t xml:space="preserve"> </w:t>
      </w:r>
      <w:r w:rsidR="0066738F">
        <w:rPr>
          <w:rFonts w:eastAsiaTheme="minorEastAsia" w:hint="eastAsia"/>
          <w:b/>
          <w:bCs/>
          <w:lang w:val="en-GB" w:eastAsia="zh-CN"/>
        </w:rPr>
        <w:t xml:space="preserve">that </w:t>
      </w:r>
      <w:r w:rsidR="003D457A">
        <w:rPr>
          <w:rFonts w:eastAsiaTheme="minorEastAsia" w:hint="eastAsia"/>
          <w:b/>
          <w:bCs/>
          <w:lang w:val="en-GB" w:eastAsia="zh-CN"/>
        </w:rPr>
        <w:t>t</w:t>
      </w:r>
      <w:r w:rsidR="003D457A" w:rsidRPr="003D457A">
        <w:rPr>
          <w:rFonts w:eastAsiaTheme="minorEastAsia"/>
          <w:b/>
          <w:bCs/>
          <w:lang w:val="en-GB" w:eastAsia="zh-CN"/>
        </w:rPr>
        <w:t xml:space="preserve">he network </w:t>
      </w:r>
      <w:r w:rsidR="0066738F">
        <w:rPr>
          <w:rFonts w:eastAsiaTheme="minorEastAsia" w:hint="eastAsia"/>
          <w:b/>
          <w:bCs/>
          <w:lang w:val="en-GB" w:eastAsia="zh-CN"/>
        </w:rPr>
        <w:t xml:space="preserve">could </w:t>
      </w:r>
      <w:r w:rsidR="0066738F">
        <w:rPr>
          <w:rFonts w:eastAsiaTheme="minorEastAsia"/>
          <w:b/>
          <w:bCs/>
          <w:lang w:val="en-GB" w:eastAsia="zh-CN"/>
        </w:rPr>
        <w:t>configure</w:t>
      </w:r>
      <w:r w:rsidR="003D457A" w:rsidRPr="003D457A">
        <w:rPr>
          <w:rFonts w:eastAsiaTheme="minorEastAsia"/>
          <w:b/>
          <w:bCs/>
          <w:lang w:val="en-GB" w:eastAsia="zh-CN"/>
        </w:rPr>
        <w:t xml:space="preserve"> the bearers to ensure that there is no UL SCG RLC bearer </w:t>
      </w:r>
      <w:r w:rsidR="003874EE">
        <w:rPr>
          <w:rFonts w:eastAsiaTheme="minorEastAsia" w:hint="eastAsia"/>
          <w:b/>
          <w:bCs/>
          <w:lang w:val="en-GB" w:eastAsia="zh-CN"/>
        </w:rPr>
        <w:t>configured</w:t>
      </w:r>
      <w:r w:rsidR="00204877">
        <w:rPr>
          <w:rFonts w:eastAsiaTheme="minorEastAsia" w:hint="eastAsia"/>
          <w:b/>
          <w:bCs/>
          <w:lang w:val="en-GB" w:eastAsia="zh-CN"/>
        </w:rPr>
        <w:t xml:space="preserve"> </w:t>
      </w:r>
      <w:r w:rsidR="003D457A" w:rsidRPr="003D457A">
        <w:rPr>
          <w:rFonts w:eastAsiaTheme="minorEastAsia"/>
          <w:b/>
          <w:bCs/>
          <w:lang w:val="en-GB" w:eastAsia="zh-CN"/>
        </w:rPr>
        <w:t>when the S</w:t>
      </w:r>
      <w:r w:rsidR="0066738F">
        <w:rPr>
          <w:rFonts w:eastAsiaTheme="minorEastAsia"/>
          <w:b/>
          <w:bCs/>
          <w:lang w:val="en-GB" w:eastAsia="zh-CN"/>
        </w:rPr>
        <w:t>CG is deactivated</w:t>
      </w:r>
      <w:r w:rsidR="0066738F">
        <w:rPr>
          <w:rFonts w:eastAsiaTheme="minorEastAsia" w:hint="eastAsia"/>
          <w:b/>
          <w:bCs/>
          <w:lang w:val="en-GB" w:eastAsia="zh-CN"/>
        </w:rPr>
        <w:t xml:space="preserve">, </w:t>
      </w:r>
      <w:r>
        <w:rPr>
          <w:rFonts w:eastAsiaTheme="minorEastAsia" w:hint="eastAsia"/>
          <w:b/>
          <w:bCs/>
          <w:lang w:val="en-GB" w:eastAsia="zh-CN"/>
        </w:rPr>
        <w:t>i.e. make sure the following conditions are met:</w:t>
      </w:r>
    </w:p>
    <w:p w14:paraId="5B960111" w14:textId="4A767096" w:rsidR="00A94FBA" w:rsidRDefault="00A94FBA" w:rsidP="00A94FBA">
      <w:pPr>
        <w:pStyle w:val="a0"/>
        <w:numPr>
          <w:ilvl w:val="0"/>
          <w:numId w:val="35"/>
        </w:numPr>
        <w:rPr>
          <w:rFonts w:eastAsiaTheme="minorEastAsia"/>
          <w:b/>
          <w:bCs/>
          <w:lang w:val="en-GB" w:eastAsia="zh-CN"/>
        </w:rPr>
      </w:pPr>
      <w:r>
        <w:rPr>
          <w:rFonts w:eastAsiaTheme="minorEastAsia" w:hint="eastAsia"/>
          <w:b/>
          <w:bCs/>
          <w:lang w:val="en-GB" w:eastAsia="zh-CN"/>
        </w:rPr>
        <w:t xml:space="preserve">There </w:t>
      </w:r>
      <w:r w:rsidR="00943092">
        <w:rPr>
          <w:rFonts w:eastAsiaTheme="minorEastAsia" w:hint="eastAsia"/>
          <w:b/>
          <w:bCs/>
          <w:lang w:val="en-GB" w:eastAsia="zh-CN"/>
        </w:rPr>
        <w:t>is</w:t>
      </w:r>
      <w:r>
        <w:rPr>
          <w:rFonts w:eastAsiaTheme="minorEastAsia" w:hint="eastAsia"/>
          <w:b/>
          <w:bCs/>
          <w:lang w:val="en-GB" w:eastAsia="zh-CN"/>
        </w:rPr>
        <w:t xml:space="preserve"> no UL SCG RLC bearer is configured in SCG</w:t>
      </w:r>
      <w:r w:rsidRPr="00D12F18">
        <w:rPr>
          <w:rFonts w:eastAsiaTheme="minorEastAsia" w:hint="eastAsia"/>
          <w:b/>
          <w:bCs/>
          <w:lang w:val="en-GB" w:eastAsia="zh-CN"/>
        </w:rPr>
        <w:t xml:space="preserve"> </w:t>
      </w:r>
      <w:r>
        <w:rPr>
          <w:rFonts w:eastAsiaTheme="minorEastAsia" w:hint="eastAsia"/>
          <w:b/>
          <w:bCs/>
          <w:lang w:val="en-GB" w:eastAsia="zh-CN"/>
        </w:rPr>
        <w:t>deactivated state.</w:t>
      </w:r>
    </w:p>
    <w:p w14:paraId="24B3DD2B" w14:textId="77777777" w:rsidR="00A94FBA" w:rsidRDefault="00A94FBA" w:rsidP="00A94FBA">
      <w:pPr>
        <w:pStyle w:val="a0"/>
        <w:numPr>
          <w:ilvl w:val="0"/>
          <w:numId w:val="35"/>
        </w:numPr>
        <w:rPr>
          <w:rFonts w:eastAsiaTheme="minorEastAsia"/>
          <w:b/>
          <w:bCs/>
          <w:lang w:val="en-GB" w:eastAsia="zh-CN"/>
        </w:rPr>
      </w:pPr>
      <w:r>
        <w:rPr>
          <w:rFonts w:eastAsiaTheme="minorEastAsia" w:hint="eastAsia"/>
          <w:b/>
          <w:bCs/>
          <w:lang w:val="en-GB" w:eastAsia="zh-CN"/>
        </w:rPr>
        <w:t xml:space="preserve">For split bearer, </w:t>
      </w:r>
      <w:r w:rsidRPr="008471F5">
        <w:rPr>
          <w:rFonts w:eastAsiaTheme="minorEastAsia"/>
          <w:b/>
          <w:bCs/>
          <w:lang w:val="en-GB" w:eastAsia="zh-CN"/>
        </w:rPr>
        <w:t>if the PDCP duplication is configured, PDCP duplication</w:t>
      </w:r>
      <w:r>
        <w:rPr>
          <w:rFonts w:eastAsiaTheme="minorEastAsia" w:hint="eastAsia"/>
          <w:b/>
          <w:bCs/>
          <w:lang w:val="en-GB" w:eastAsia="zh-CN"/>
        </w:rPr>
        <w:t xml:space="preserve"> should be deactivated.</w:t>
      </w:r>
    </w:p>
    <w:p w14:paraId="233874FE" w14:textId="5C3B67FC" w:rsidR="00A94FBA" w:rsidRDefault="00A94FBA" w:rsidP="00A94FBA">
      <w:pPr>
        <w:pStyle w:val="a0"/>
        <w:numPr>
          <w:ilvl w:val="0"/>
          <w:numId w:val="35"/>
        </w:numPr>
        <w:rPr>
          <w:rFonts w:eastAsiaTheme="minorEastAsia"/>
          <w:b/>
          <w:bCs/>
          <w:lang w:val="en-GB" w:eastAsia="zh-CN"/>
        </w:rPr>
      </w:pPr>
      <w:r>
        <w:rPr>
          <w:rFonts w:eastAsiaTheme="minorEastAsia" w:hint="eastAsia"/>
          <w:b/>
          <w:bCs/>
          <w:lang w:val="en-GB" w:eastAsia="zh-CN"/>
        </w:rPr>
        <w:t xml:space="preserve">For split bearer, </w:t>
      </w:r>
      <w:r w:rsidRPr="008471F5">
        <w:rPr>
          <w:rFonts w:eastAsiaTheme="minorEastAsia"/>
          <w:b/>
          <w:bCs/>
          <w:lang w:val="en-GB" w:eastAsia="zh-CN"/>
        </w:rPr>
        <w:t xml:space="preserve">the primary path </w:t>
      </w:r>
      <w:r>
        <w:rPr>
          <w:rFonts w:eastAsiaTheme="minorEastAsia" w:hint="eastAsia"/>
          <w:b/>
          <w:bCs/>
          <w:lang w:val="en-GB" w:eastAsia="zh-CN"/>
        </w:rPr>
        <w:t xml:space="preserve">should be </w:t>
      </w:r>
      <w:r w:rsidR="003874EE">
        <w:rPr>
          <w:rFonts w:eastAsiaTheme="minorEastAsia" w:hint="eastAsia"/>
          <w:b/>
          <w:bCs/>
          <w:lang w:val="en-GB" w:eastAsia="zh-CN"/>
        </w:rPr>
        <w:t>kept</w:t>
      </w:r>
      <w:r w:rsidR="003874EE" w:rsidRPr="008471F5">
        <w:rPr>
          <w:rFonts w:eastAsiaTheme="minorEastAsia"/>
          <w:b/>
          <w:bCs/>
          <w:lang w:val="en-GB" w:eastAsia="zh-CN"/>
        </w:rPr>
        <w:t xml:space="preserve"> </w:t>
      </w:r>
      <w:r w:rsidRPr="008471F5">
        <w:rPr>
          <w:rFonts w:eastAsiaTheme="minorEastAsia"/>
          <w:b/>
          <w:bCs/>
          <w:lang w:val="en-GB" w:eastAsia="zh-CN"/>
        </w:rPr>
        <w:t>to MCG leg</w:t>
      </w:r>
      <w:r w:rsidRPr="008471F5">
        <w:rPr>
          <w:rFonts w:eastAsiaTheme="minorEastAsia" w:hint="eastAsia"/>
          <w:b/>
          <w:bCs/>
          <w:lang w:val="en-GB" w:eastAsia="zh-CN"/>
        </w:rPr>
        <w:t>.</w:t>
      </w:r>
    </w:p>
    <w:p w14:paraId="09EF2D76" w14:textId="55A633E9" w:rsidR="003874EE" w:rsidRDefault="00F63978" w:rsidP="00DE34B1">
      <w:pPr>
        <w:pStyle w:val="a0"/>
        <w:rPr>
          <w:rFonts w:eastAsiaTheme="minorEastAsia"/>
          <w:lang w:eastAsia="zh-CN"/>
        </w:rPr>
      </w:pPr>
      <w:r>
        <w:rPr>
          <w:rFonts w:eastAsiaTheme="minorEastAsia" w:hint="eastAsia"/>
          <w:lang w:eastAsia="zh-CN"/>
        </w:rPr>
        <w:t xml:space="preserve">For case 2, if </w:t>
      </w:r>
      <w:r w:rsidR="009E5061">
        <w:rPr>
          <w:rFonts w:eastAsiaTheme="minorEastAsia" w:hint="eastAsia"/>
          <w:lang w:val="en-GB" w:eastAsia="zh-CN"/>
        </w:rPr>
        <w:t>UL SCG RLC bearer</w:t>
      </w:r>
      <w:r>
        <w:rPr>
          <w:rFonts w:eastAsiaTheme="minorEastAsia" w:hint="eastAsia"/>
          <w:lang w:val="en-GB" w:eastAsia="zh-CN"/>
        </w:rPr>
        <w:t xml:space="preserve"> </w:t>
      </w:r>
      <w:r w:rsidR="003874EE">
        <w:rPr>
          <w:rFonts w:eastAsiaTheme="minorEastAsia" w:hint="eastAsia"/>
          <w:lang w:val="en-GB" w:eastAsia="zh-CN"/>
        </w:rPr>
        <w:t xml:space="preserve">is allowed to be </w:t>
      </w:r>
      <w:r>
        <w:rPr>
          <w:rFonts w:eastAsiaTheme="minorEastAsia" w:hint="eastAsia"/>
          <w:lang w:val="en-GB" w:eastAsia="zh-CN"/>
        </w:rPr>
        <w:t>configured</w:t>
      </w:r>
      <w:r w:rsidR="003874EE">
        <w:rPr>
          <w:rFonts w:eastAsiaTheme="minorEastAsia" w:hint="eastAsia"/>
          <w:lang w:val="en-GB" w:eastAsia="zh-CN"/>
        </w:rPr>
        <w:t xml:space="preserve"> when SCG</w:t>
      </w:r>
      <w:r>
        <w:rPr>
          <w:rFonts w:eastAsiaTheme="minorEastAsia" w:hint="eastAsia"/>
          <w:lang w:val="en-GB" w:eastAsia="zh-CN"/>
        </w:rPr>
        <w:t xml:space="preserve"> in deactivation,</w:t>
      </w:r>
      <w:r>
        <w:rPr>
          <w:rFonts w:eastAsiaTheme="minorEastAsia" w:hint="eastAsia"/>
          <w:lang w:eastAsia="zh-CN"/>
        </w:rPr>
        <w:t xml:space="preserve"> </w:t>
      </w:r>
      <w:r w:rsidR="003874EE">
        <w:rPr>
          <w:rFonts w:eastAsiaTheme="minorEastAsia" w:hint="eastAsia"/>
          <w:lang w:eastAsia="zh-CN"/>
        </w:rPr>
        <w:t xml:space="preserve">it should allow the UE to request the SCG activation considering UL data </w:t>
      </w:r>
      <w:r w:rsidR="003874EE">
        <w:rPr>
          <w:rFonts w:eastAsiaTheme="minorEastAsia"/>
          <w:lang w:eastAsia="zh-CN"/>
        </w:rPr>
        <w:t>arrival</w:t>
      </w:r>
      <w:r w:rsidR="003874EE">
        <w:rPr>
          <w:rFonts w:eastAsiaTheme="minorEastAsia" w:hint="eastAsia"/>
          <w:lang w:eastAsia="zh-CN"/>
        </w:rPr>
        <w:t xml:space="preserve"> on SCG, the following FFS should be discussed:</w:t>
      </w:r>
    </w:p>
    <w:p w14:paraId="6ABE9BA2" w14:textId="77777777" w:rsidR="003874EE" w:rsidRPr="00D50256" w:rsidRDefault="003874EE" w:rsidP="00D50256">
      <w:pPr>
        <w:pStyle w:val="a0"/>
        <w:numPr>
          <w:ilvl w:val="0"/>
          <w:numId w:val="37"/>
        </w:numPr>
        <w:rPr>
          <w:rFonts w:eastAsiaTheme="minorEastAsia"/>
          <w:bCs/>
          <w:u w:val="single"/>
          <w:lang w:val="en-GB" w:eastAsia="zh-CN"/>
        </w:rPr>
      </w:pPr>
      <w:r w:rsidRPr="00D50256">
        <w:rPr>
          <w:rFonts w:eastAsiaTheme="minorEastAsia"/>
          <w:bCs/>
          <w:u w:val="single"/>
          <w:lang w:val="en-GB" w:eastAsia="zh-CN"/>
        </w:rPr>
        <w:t>How can UE request SCG activation?</w:t>
      </w:r>
    </w:p>
    <w:p w14:paraId="1F906502" w14:textId="57570E5E" w:rsidR="006D011B" w:rsidRDefault="006B5F88" w:rsidP="00DE34B1">
      <w:pPr>
        <w:pStyle w:val="a0"/>
        <w:rPr>
          <w:rFonts w:eastAsiaTheme="minorEastAsia"/>
          <w:lang w:eastAsia="zh-CN"/>
        </w:rPr>
      </w:pPr>
      <w:r>
        <w:rPr>
          <w:rFonts w:eastAsiaTheme="minorEastAsia" w:hint="eastAsia"/>
          <w:lang w:eastAsia="zh-CN"/>
        </w:rPr>
        <w:t>T</w:t>
      </w:r>
      <w:r w:rsidR="00367E37" w:rsidRPr="00367E37">
        <w:rPr>
          <w:rFonts w:eastAsiaTheme="minorEastAsia"/>
          <w:lang w:eastAsia="zh-CN"/>
        </w:rPr>
        <w:t xml:space="preserve">hese </w:t>
      </w:r>
      <w:r w:rsidR="00F63978">
        <w:rPr>
          <w:rFonts w:eastAsiaTheme="minorEastAsia" w:hint="eastAsia"/>
          <w:lang w:eastAsia="zh-CN"/>
        </w:rPr>
        <w:t xml:space="preserve">are </w:t>
      </w:r>
      <w:r w:rsidR="00367E37" w:rsidRPr="00367E37">
        <w:rPr>
          <w:rFonts w:eastAsiaTheme="minorEastAsia"/>
          <w:lang w:eastAsia="zh-CN"/>
        </w:rPr>
        <w:t xml:space="preserve">two </w:t>
      </w:r>
      <w:r w:rsidR="00367E37">
        <w:rPr>
          <w:rFonts w:eastAsiaTheme="minorEastAsia" w:hint="eastAsia"/>
          <w:lang w:eastAsia="zh-CN"/>
        </w:rPr>
        <w:t>solutions</w:t>
      </w:r>
      <w:r w:rsidR="00367E37" w:rsidRPr="00367E37">
        <w:rPr>
          <w:rFonts w:eastAsiaTheme="minorEastAsia"/>
          <w:lang w:eastAsia="zh-CN"/>
        </w:rPr>
        <w:t xml:space="preserve"> </w:t>
      </w:r>
      <w:r w:rsidR="00F63978">
        <w:rPr>
          <w:rFonts w:eastAsiaTheme="minorEastAsia" w:hint="eastAsia"/>
          <w:lang w:eastAsia="zh-CN"/>
        </w:rPr>
        <w:t xml:space="preserve">for </w:t>
      </w:r>
      <w:r w:rsidR="002A61A6">
        <w:rPr>
          <w:rFonts w:eastAsiaTheme="minorEastAsia"/>
          <w:lang w:eastAsia="zh-CN"/>
        </w:rPr>
        <w:t xml:space="preserve">the </w:t>
      </w:r>
      <w:r w:rsidR="00142DDF">
        <w:rPr>
          <w:rFonts w:eastAsiaTheme="minorEastAsia" w:hint="eastAsia"/>
          <w:lang w:eastAsia="zh-CN"/>
        </w:rPr>
        <w:t>UE to trigger</w:t>
      </w:r>
      <w:r w:rsidR="00F63978">
        <w:rPr>
          <w:rFonts w:eastAsiaTheme="minorEastAsia" w:hint="eastAsia"/>
          <w:lang w:eastAsia="zh-CN"/>
        </w:rPr>
        <w:t xml:space="preserve"> the SCG activation:</w:t>
      </w:r>
    </w:p>
    <w:p w14:paraId="4F3374D0" w14:textId="522594B9" w:rsidR="00F63978" w:rsidRDefault="00F63978" w:rsidP="00DE34B1">
      <w:pPr>
        <w:pStyle w:val="a0"/>
        <w:rPr>
          <w:rFonts w:eastAsiaTheme="minorEastAsia"/>
          <w:lang w:eastAsia="zh-CN"/>
        </w:rPr>
      </w:pPr>
      <w:r>
        <w:rPr>
          <w:rFonts w:eastAsiaTheme="minorEastAsia" w:hint="eastAsia"/>
          <w:lang w:eastAsia="zh-CN"/>
        </w:rPr>
        <w:t xml:space="preserve">Solution 1: UE provides assistant information to network to </w:t>
      </w:r>
      <w:r w:rsidR="00142DDF">
        <w:rPr>
          <w:rFonts w:eastAsiaTheme="minorEastAsia" w:hint="eastAsia"/>
          <w:lang w:eastAsia="zh-CN"/>
        </w:rPr>
        <w:t>request SCG</w:t>
      </w:r>
      <w:r w:rsidR="002A61A6">
        <w:rPr>
          <w:rFonts w:eastAsiaTheme="minorEastAsia"/>
          <w:lang w:eastAsia="zh-CN"/>
        </w:rPr>
        <w:t xml:space="preserve"> activation</w:t>
      </w:r>
    </w:p>
    <w:p w14:paraId="636C915F" w14:textId="06C75FBE" w:rsidR="006B737C" w:rsidRDefault="00F63978" w:rsidP="00DE34B1">
      <w:pPr>
        <w:pStyle w:val="a0"/>
        <w:rPr>
          <w:rFonts w:eastAsiaTheme="minorEastAsia"/>
          <w:lang w:eastAsia="zh-CN"/>
        </w:rPr>
      </w:pPr>
      <w:r>
        <w:rPr>
          <w:rFonts w:eastAsiaTheme="minorEastAsia" w:hint="eastAsia"/>
          <w:lang w:eastAsia="zh-CN"/>
        </w:rPr>
        <w:t>Solution 2: UE performs random access to SCG to trigger SCG</w:t>
      </w:r>
      <w:r w:rsidR="002A61A6">
        <w:rPr>
          <w:rFonts w:eastAsiaTheme="minorEastAsia"/>
          <w:lang w:eastAsia="zh-CN"/>
        </w:rPr>
        <w:t xml:space="preserve"> activation</w:t>
      </w:r>
    </w:p>
    <w:p w14:paraId="2157236B" w14:textId="26CB0838" w:rsidR="00694DE4" w:rsidRDefault="006B737C" w:rsidP="00DE34B1">
      <w:pPr>
        <w:pStyle w:val="a0"/>
        <w:rPr>
          <w:rFonts w:eastAsia="宋体"/>
          <w:lang w:eastAsia="zh-CN"/>
        </w:rPr>
      </w:pPr>
      <w:r>
        <w:rPr>
          <w:rFonts w:eastAsiaTheme="minorEastAsia" w:hint="eastAsia"/>
          <w:lang w:eastAsia="zh-CN"/>
        </w:rPr>
        <w:t xml:space="preserve">If the </w:t>
      </w:r>
      <w:r>
        <w:rPr>
          <w:rFonts w:eastAsia="宋体" w:hint="eastAsia"/>
          <w:lang w:eastAsia="zh-CN"/>
        </w:rPr>
        <w:t>solution 1 is accepted, when the UL data arrive</w:t>
      </w:r>
      <w:r w:rsidR="008F0E83">
        <w:rPr>
          <w:rFonts w:eastAsia="宋体"/>
          <w:lang w:eastAsia="zh-CN"/>
        </w:rPr>
        <w:t>s</w:t>
      </w:r>
      <w:r>
        <w:rPr>
          <w:rFonts w:eastAsia="宋体" w:hint="eastAsia"/>
          <w:lang w:eastAsia="zh-CN"/>
        </w:rPr>
        <w:t xml:space="preserve"> at SCG RLC bearers, </w:t>
      </w:r>
      <w:r w:rsidR="00F5015C">
        <w:rPr>
          <w:rFonts w:eastAsia="宋体" w:hint="eastAsia"/>
          <w:lang w:eastAsia="zh-CN"/>
        </w:rPr>
        <w:t xml:space="preserve">the UE can send </w:t>
      </w:r>
      <w:r>
        <w:rPr>
          <w:rFonts w:eastAsia="宋体" w:hint="eastAsia"/>
          <w:lang w:eastAsia="zh-CN"/>
        </w:rPr>
        <w:t>assistant information</w:t>
      </w:r>
      <w:r w:rsidR="00D85086">
        <w:rPr>
          <w:rFonts w:eastAsia="宋体" w:hint="eastAsia"/>
          <w:lang w:eastAsia="zh-CN"/>
        </w:rPr>
        <w:t xml:space="preserve"> </w:t>
      </w:r>
      <w:r>
        <w:rPr>
          <w:rFonts w:eastAsia="宋体" w:hint="eastAsia"/>
          <w:lang w:eastAsia="zh-CN"/>
        </w:rPr>
        <w:t>(</w:t>
      </w:r>
      <w:r w:rsidR="00DB5284">
        <w:rPr>
          <w:rFonts w:eastAsia="宋体" w:hint="eastAsia"/>
          <w:lang w:eastAsia="zh-CN"/>
        </w:rPr>
        <w:t xml:space="preserve">e.g. </w:t>
      </w:r>
      <w:r>
        <w:rPr>
          <w:rFonts w:eastAsia="宋体" w:hint="eastAsia"/>
          <w:lang w:eastAsia="zh-CN"/>
        </w:rPr>
        <w:t xml:space="preserve">an indicator information or BSR information) to </w:t>
      </w:r>
      <w:r w:rsidR="002A61A6">
        <w:rPr>
          <w:rFonts w:eastAsia="宋体"/>
          <w:lang w:eastAsia="zh-CN"/>
        </w:rPr>
        <w:t xml:space="preserve">the </w:t>
      </w:r>
      <w:r>
        <w:rPr>
          <w:rFonts w:eastAsia="宋体" w:hint="eastAsia"/>
          <w:lang w:eastAsia="zh-CN"/>
        </w:rPr>
        <w:t>MN</w:t>
      </w:r>
      <w:r w:rsidR="00F5015C">
        <w:rPr>
          <w:rFonts w:eastAsia="宋体" w:hint="eastAsia"/>
          <w:lang w:eastAsia="zh-CN"/>
        </w:rPr>
        <w:t xml:space="preserve"> inform</w:t>
      </w:r>
      <w:r w:rsidR="002A61A6">
        <w:rPr>
          <w:rFonts w:eastAsia="宋体"/>
          <w:lang w:eastAsia="zh-CN"/>
        </w:rPr>
        <w:t xml:space="preserve">ing </w:t>
      </w:r>
      <w:r w:rsidR="00F5015C">
        <w:rPr>
          <w:rFonts w:eastAsia="宋体" w:hint="eastAsia"/>
          <w:lang w:eastAsia="zh-CN"/>
        </w:rPr>
        <w:t xml:space="preserve">that there are data waiting for </w:t>
      </w:r>
      <w:r w:rsidR="00F5015C" w:rsidRPr="00F5015C">
        <w:rPr>
          <w:rFonts w:eastAsia="宋体"/>
          <w:lang w:eastAsia="zh-CN"/>
        </w:rPr>
        <w:t>transmission</w:t>
      </w:r>
      <w:r w:rsidR="00D85086">
        <w:rPr>
          <w:rFonts w:eastAsia="宋体" w:hint="eastAsia"/>
          <w:lang w:eastAsia="zh-CN"/>
        </w:rPr>
        <w:t xml:space="preserve"> at SCG side. When the MN receives the </w:t>
      </w:r>
      <w:r w:rsidR="00DB5284">
        <w:rPr>
          <w:rFonts w:eastAsia="宋体"/>
          <w:lang w:eastAsia="zh-CN"/>
        </w:rPr>
        <w:t>assistance</w:t>
      </w:r>
      <w:r w:rsidR="00DB5284">
        <w:rPr>
          <w:rFonts w:eastAsia="宋体" w:hint="eastAsia"/>
          <w:lang w:eastAsia="zh-CN"/>
        </w:rPr>
        <w:t xml:space="preserve"> information</w:t>
      </w:r>
      <w:r w:rsidR="00D85086">
        <w:rPr>
          <w:rFonts w:eastAsia="宋体" w:hint="eastAsia"/>
          <w:lang w:eastAsia="zh-CN"/>
        </w:rPr>
        <w:t>,</w:t>
      </w:r>
      <w:r w:rsidR="00E231C7">
        <w:rPr>
          <w:rFonts w:eastAsia="宋体" w:hint="eastAsia"/>
          <w:lang w:eastAsia="zh-CN"/>
        </w:rPr>
        <w:t xml:space="preserve"> </w:t>
      </w:r>
      <w:r w:rsidR="00D85086">
        <w:rPr>
          <w:rFonts w:eastAsia="宋体" w:hint="eastAsia"/>
          <w:lang w:eastAsia="zh-CN"/>
        </w:rPr>
        <w:t xml:space="preserve">it is up to </w:t>
      </w:r>
      <w:r w:rsidR="002A61A6">
        <w:rPr>
          <w:rFonts w:eastAsia="宋体"/>
          <w:lang w:eastAsia="zh-CN"/>
        </w:rPr>
        <w:t xml:space="preserve">the </w:t>
      </w:r>
      <w:r w:rsidR="00D85086">
        <w:rPr>
          <w:rFonts w:eastAsia="宋体" w:hint="eastAsia"/>
          <w:lang w:eastAsia="zh-CN"/>
        </w:rPr>
        <w:t xml:space="preserve">MN to make the decision whether to </w:t>
      </w:r>
      <w:r>
        <w:rPr>
          <w:rFonts w:eastAsia="宋体" w:hint="eastAsia"/>
          <w:lang w:eastAsia="zh-CN"/>
        </w:rPr>
        <w:t>re-activate</w:t>
      </w:r>
      <w:r w:rsidR="00AB3085">
        <w:rPr>
          <w:rFonts w:eastAsia="宋体" w:hint="eastAsia"/>
          <w:lang w:eastAsia="zh-CN"/>
        </w:rPr>
        <w:t xml:space="preserve"> the SCG or re</w:t>
      </w:r>
      <w:r>
        <w:rPr>
          <w:rFonts w:eastAsia="宋体" w:hint="eastAsia"/>
          <w:lang w:eastAsia="zh-CN"/>
        </w:rPr>
        <w:t>-c</w:t>
      </w:r>
      <w:r w:rsidR="00E07175">
        <w:rPr>
          <w:rFonts w:eastAsia="宋体" w:hint="eastAsia"/>
          <w:lang w:eastAsia="zh-CN"/>
        </w:rPr>
        <w:t>onfigur</w:t>
      </w:r>
      <w:r>
        <w:rPr>
          <w:rFonts w:eastAsia="宋体" w:hint="eastAsia"/>
          <w:lang w:eastAsia="zh-CN"/>
        </w:rPr>
        <w:t>e</w:t>
      </w:r>
      <w:r w:rsidR="00D85086">
        <w:rPr>
          <w:rFonts w:eastAsia="宋体" w:hint="eastAsia"/>
          <w:lang w:eastAsia="zh-CN"/>
        </w:rPr>
        <w:t xml:space="preserve"> the SCG RLC bearer</w:t>
      </w:r>
      <w:r w:rsidR="00DE5B0F">
        <w:rPr>
          <w:rFonts w:eastAsia="宋体" w:hint="eastAsia"/>
          <w:lang w:eastAsia="zh-CN"/>
        </w:rPr>
        <w:t xml:space="preserve"> </w:t>
      </w:r>
      <w:r w:rsidR="00DB5284">
        <w:rPr>
          <w:rFonts w:eastAsia="宋体" w:hint="eastAsia"/>
          <w:lang w:eastAsia="zh-CN"/>
        </w:rPr>
        <w:t>combining with</w:t>
      </w:r>
      <w:r w:rsidR="00DE5B0F">
        <w:rPr>
          <w:rFonts w:eastAsia="宋体" w:hint="eastAsia"/>
          <w:lang w:eastAsia="zh-CN"/>
        </w:rPr>
        <w:t xml:space="preserve"> the </w:t>
      </w:r>
      <w:r w:rsidR="00AC0B84">
        <w:rPr>
          <w:rFonts w:eastAsia="宋体" w:hint="eastAsia"/>
          <w:lang w:eastAsia="zh-CN"/>
        </w:rPr>
        <w:t xml:space="preserve">consideration on </w:t>
      </w:r>
      <w:proofErr w:type="gramStart"/>
      <w:r w:rsidR="00AC0B84">
        <w:rPr>
          <w:rFonts w:eastAsia="宋体" w:hint="eastAsia"/>
          <w:lang w:eastAsia="zh-CN"/>
        </w:rPr>
        <w:t>power saving</w:t>
      </w:r>
      <w:proofErr w:type="gramEnd"/>
      <w:r w:rsidR="00AC0B84">
        <w:rPr>
          <w:rFonts w:eastAsia="宋体" w:hint="eastAsia"/>
          <w:lang w:eastAsia="zh-CN"/>
        </w:rPr>
        <w:t xml:space="preserve"> </w:t>
      </w:r>
      <w:r w:rsidR="006B5F88">
        <w:rPr>
          <w:rFonts w:eastAsia="宋体" w:hint="eastAsia"/>
          <w:lang w:eastAsia="zh-CN"/>
        </w:rPr>
        <w:t xml:space="preserve">and </w:t>
      </w:r>
      <w:r w:rsidR="005735CA">
        <w:rPr>
          <w:rFonts w:eastAsia="宋体"/>
          <w:lang w:eastAsia="zh-CN"/>
        </w:rPr>
        <w:t xml:space="preserve">load </w:t>
      </w:r>
      <w:r w:rsidR="002A61A6">
        <w:rPr>
          <w:rFonts w:eastAsia="宋体"/>
          <w:lang w:eastAsia="zh-CN"/>
        </w:rPr>
        <w:t>balancing</w:t>
      </w:r>
      <w:r w:rsidR="009F00AC">
        <w:rPr>
          <w:rFonts w:eastAsia="宋体" w:hint="eastAsia"/>
          <w:lang w:eastAsia="zh-CN"/>
        </w:rPr>
        <w:t xml:space="preserve"> etc</w:t>
      </w:r>
      <w:r w:rsidR="00AB3085">
        <w:rPr>
          <w:rFonts w:eastAsia="宋体" w:hint="eastAsia"/>
          <w:lang w:eastAsia="zh-CN"/>
        </w:rPr>
        <w:t>.</w:t>
      </w:r>
    </w:p>
    <w:p w14:paraId="52134A9C" w14:textId="588B6EED" w:rsidR="004B5572" w:rsidRDefault="00623A41" w:rsidP="00DE34B1">
      <w:pPr>
        <w:pStyle w:val="a0"/>
        <w:rPr>
          <w:rFonts w:eastAsia="宋体"/>
          <w:lang w:eastAsia="zh-CN"/>
        </w:rPr>
      </w:pPr>
      <w:r>
        <w:rPr>
          <w:rFonts w:eastAsia="宋体" w:hint="eastAsia"/>
          <w:lang w:eastAsia="zh-CN"/>
        </w:rPr>
        <w:t>As for solution 2, if the UE performs random access to SCG to trigger SCG activation, the SN w</w:t>
      </w:r>
      <w:r w:rsidR="002A61A6">
        <w:rPr>
          <w:rFonts w:eastAsia="宋体"/>
          <w:lang w:eastAsia="zh-CN"/>
        </w:rPr>
        <w:t>ould</w:t>
      </w:r>
      <w:r>
        <w:rPr>
          <w:rFonts w:eastAsia="宋体" w:hint="eastAsia"/>
          <w:lang w:eastAsia="zh-CN"/>
        </w:rPr>
        <w:t xml:space="preserve"> need to inform </w:t>
      </w:r>
      <w:r w:rsidR="002A61A6">
        <w:rPr>
          <w:rFonts w:eastAsia="宋体"/>
          <w:lang w:eastAsia="zh-CN"/>
        </w:rPr>
        <w:t xml:space="preserve">the </w:t>
      </w:r>
      <w:r>
        <w:rPr>
          <w:rFonts w:eastAsia="宋体" w:hint="eastAsia"/>
          <w:lang w:eastAsia="zh-CN"/>
        </w:rPr>
        <w:t xml:space="preserve">MN </w:t>
      </w:r>
      <w:r w:rsidR="002A61A6">
        <w:rPr>
          <w:rFonts w:eastAsia="宋体"/>
          <w:lang w:eastAsia="zh-CN"/>
        </w:rPr>
        <w:t xml:space="preserve">that </w:t>
      </w:r>
      <w:r>
        <w:rPr>
          <w:rFonts w:eastAsia="宋体" w:hint="eastAsia"/>
          <w:lang w:eastAsia="zh-CN"/>
        </w:rPr>
        <w:t>the UE request</w:t>
      </w:r>
      <w:r w:rsidR="00A3161E">
        <w:rPr>
          <w:rFonts w:eastAsia="宋体" w:hint="eastAsia"/>
          <w:lang w:eastAsia="zh-CN"/>
        </w:rPr>
        <w:t>s</w:t>
      </w:r>
      <w:r>
        <w:rPr>
          <w:rFonts w:eastAsia="宋体" w:hint="eastAsia"/>
          <w:lang w:eastAsia="zh-CN"/>
        </w:rPr>
        <w:t xml:space="preserve"> to activate SCG</w:t>
      </w:r>
      <w:r w:rsidR="002A61A6">
        <w:rPr>
          <w:rFonts w:eastAsia="宋体"/>
          <w:lang w:eastAsia="zh-CN"/>
        </w:rPr>
        <w:t>.</w:t>
      </w:r>
      <w:r>
        <w:rPr>
          <w:rFonts w:eastAsia="宋体" w:hint="eastAsia"/>
          <w:lang w:eastAsia="zh-CN"/>
        </w:rPr>
        <w:t xml:space="preserve"> </w:t>
      </w:r>
      <w:r w:rsidR="002A61A6">
        <w:rPr>
          <w:rFonts w:eastAsia="宋体"/>
          <w:lang w:eastAsia="zh-CN"/>
        </w:rPr>
        <w:t>T</w:t>
      </w:r>
      <w:r>
        <w:rPr>
          <w:rFonts w:eastAsia="宋体" w:hint="eastAsia"/>
          <w:lang w:eastAsia="zh-CN"/>
        </w:rPr>
        <w:t xml:space="preserve">he interface delay </w:t>
      </w:r>
      <w:r w:rsidR="005352C5">
        <w:rPr>
          <w:rFonts w:eastAsia="宋体" w:hint="eastAsia"/>
          <w:lang w:eastAsia="zh-CN"/>
        </w:rPr>
        <w:t xml:space="preserve">between MN and SN </w:t>
      </w:r>
      <w:r w:rsidR="002A61A6">
        <w:rPr>
          <w:rFonts w:eastAsia="宋体"/>
          <w:lang w:eastAsia="zh-CN"/>
        </w:rPr>
        <w:t>should also be taken into account</w:t>
      </w:r>
      <w:r>
        <w:rPr>
          <w:rFonts w:eastAsia="宋体" w:hint="eastAsia"/>
          <w:lang w:eastAsia="zh-CN"/>
        </w:rPr>
        <w:t xml:space="preserve">. </w:t>
      </w:r>
      <w:r w:rsidR="00A3161E">
        <w:rPr>
          <w:rFonts w:eastAsia="宋体" w:hint="eastAsia"/>
          <w:lang w:eastAsia="zh-CN"/>
        </w:rPr>
        <w:t>In addition, the UE will always perform RACH to SCG based on th</w:t>
      </w:r>
      <w:r w:rsidR="005352C5">
        <w:rPr>
          <w:rFonts w:eastAsia="宋体" w:hint="eastAsia"/>
          <w:lang w:eastAsia="zh-CN"/>
        </w:rPr>
        <w:t xml:space="preserve">e CBRA, </w:t>
      </w:r>
      <w:r w:rsidR="00142DDF">
        <w:rPr>
          <w:rFonts w:eastAsia="宋体" w:hint="eastAsia"/>
          <w:lang w:eastAsia="zh-CN"/>
        </w:rPr>
        <w:t xml:space="preserve">thus, </w:t>
      </w:r>
      <w:r w:rsidR="005352C5">
        <w:rPr>
          <w:rFonts w:eastAsia="宋体" w:hint="eastAsia"/>
          <w:lang w:eastAsia="zh-CN"/>
        </w:rPr>
        <w:t>it is not sure which so</w:t>
      </w:r>
      <w:r w:rsidR="00A3161E">
        <w:rPr>
          <w:rFonts w:eastAsia="宋体" w:hint="eastAsia"/>
          <w:lang w:eastAsia="zh-CN"/>
        </w:rPr>
        <w:t>lution</w:t>
      </w:r>
      <w:r w:rsidR="005352C5">
        <w:rPr>
          <w:rFonts w:eastAsia="宋体" w:hint="eastAsia"/>
          <w:lang w:eastAsia="zh-CN"/>
        </w:rPr>
        <w:t xml:space="preserve"> will introduce</w:t>
      </w:r>
      <w:r w:rsidR="00A3161E">
        <w:rPr>
          <w:rFonts w:eastAsia="宋体" w:hint="eastAsia"/>
          <w:lang w:eastAsia="zh-CN"/>
        </w:rPr>
        <w:t xml:space="preserve"> larger delay for UE triggered SCG activation.</w:t>
      </w:r>
      <w:r w:rsidR="004B5572">
        <w:rPr>
          <w:rFonts w:eastAsia="宋体" w:hint="eastAsia"/>
          <w:lang w:eastAsia="zh-CN"/>
        </w:rPr>
        <w:t xml:space="preserve"> </w:t>
      </w:r>
    </w:p>
    <w:p w14:paraId="11E6824A" w14:textId="62F0EC69" w:rsidR="00623A41" w:rsidRPr="006B737C" w:rsidRDefault="004B5572" w:rsidP="00DE34B1">
      <w:pPr>
        <w:pStyle w:val="a0"/>
        <w:rPr>
          <w:rFonts w:eastAsiaTheme="minorEastAsia"/>
          <w:lang w:eastAsia="zh-CN"/>
        </w:rPr>
      </w:pPr>
      <w:r>
        <w:rPr>
          <w:rFonts w:eastAsia="宋体" w:hint="eastAsia"/>
          <w:lang w:eastAsia="zh-CN"/>
        </w:rPr>
        <w:t xml:space="preserve">Consideration the discussion above, we prefer solution 1 for UE triggered SCG activation, i.e. the UE provides the assistant information to </w:t>
      </w:r>
      <w:r w:rsidR="002A61A6">
        <w:rPr>
          <w:rFonts w:eastAsia="宋体"/>
          <w:lang w:eastAsia="zh-CN"/>
        </w:rPr>
        <w:t xml:space="preserve">the </w:t>
      </w:r>
      <w:r>
        <w:rPr>
          <w:rFonts w:eastAsia="宋体" w:hint="eastAsia"/>
          <w:lang w:eastAsia="zh-CN"/>
        </w:rPr>
        <w:t>MN</w:t>
      </w:r>
      <w:r w:rsidR="00C27541">
        <w:rPr>
          <w:rFonts w:eastAsia="宋体" w:hint="eastAsia"/>
          <w:lang w:eastAsia="zh-CN"/>
        </w:rPr>
        <w:t xml:space="preserve"> request</w:t>
      </w:r>
      <w:r w:rsidR="002A61A6">
        <w:rPr>
          <w:rFonts w:eastAsia="宋体"/>
          <w:lang w:eastAsia="zh-CN"/>
        </w:rPr>
        <w:t>ing</w:t>
      </w:r>
      <w:r w:rsidR="00C27541">
        <w:rPr>
          <w:rFonts w:eastAsia="宋体" w:hint="eastAsia"/>
          <w:lang w:eastAsia="zh-CN"/>
        </w:rPr>
        <w:t xml:space="preserve"> to activate SCG</w:t>
      </w:r>
      <w:r>
        <w:rPr>
          <w:rFonts w:eastAsia="宋体" w:hint="eastAsia"/>
          <w:lang w:eastAsia="zh-CN"/>
        </w:rPr>
        <w:t>.</w:t>
      </w:r>
    </w:p>
    <w:p w14:paraId="0FD61488" w14:textId="1C8CD32A" w:rsidR="003C689D" w:rsidRDefault="003C689D" w:rsidP="00DE34B1">
      <w:pPr>
        <w:pStyle w:val="a0"/>
        <w:rPr>
          <w:rFonts w:eastAsiaTheme="minorEastAsia"/>
          <w:b/>
          <w:bCs/>
          <w:lang w:val="en-GB" w:eastAsia="zh-CN"/>
        </w:rPr>
      </w:pPr>
      <w:r>
        <w:rPr>
          <w:rFonts w:eastAsiaTheme="minorEastAsia" w:hint="eastAsia"/>
          <w:b/>
          <w:bCs/>
          <w:lang w:val="en-GB" w:eastAsia="zh-CN"/>
        </w:rPr>
        <w:t>Pro</w:t>
      </w:r>
      <w:r w:rsidR="002A3BDF">
        <w:rPr>
          <w:rFonts w:eastAsiaTheme="minorEastAsia" w:hint="eastAsia"/>
          <w:b/>
          <w:bCs/>
          <w:lang w:val="en-GB" w:eastAsia="zh-CN"/>
        </w:rPr>
        <w:t>posal 6</w:t>
      </w:r>
      <w:r>
        <w:rPr>
          <w:rFonts w:eastAsiaTheme="minorEastAsia" w:hint="eastAsia"/>
          <w:b/>
          <w:bCs/>
          <w:lang w:val="en-GB" w:eastAsia="zh-CN"/>
        </w:rPr>
        <w:t xml:space="preserve">: </w:t>
      </w:r>
      <w:r w:rsidR="00DB5284">
        <w:rPr>
          <w:rFonts w:eastAsiaTheme="minorEastAsia" w:hint="eastAsia"/>
          <w:b/>
          <w:bCs/>
          <w:lang w:val="en-GB" w:eastAsia="zh-CN"/>
        </w:rPr>
        <w:t>Upon UL traffic arrival on SCG</w:t>
      </w:r>
      <w:r w:rsidR="00553D6B">
        <w:rPr>
          <w:rFonts w:eastAsiaTheme="minorEastAsia" w:hint="eastAsia"/>
          <w:b/>
          <w:bCs/>
          <w:lang w:val="en-GB" w:eastAsia="zh-CN"/>
        </w:rPr>
        <w:t xml:space="preserve"> side when SCG in deactivation state</w:t>
      </w:r>
      <w:r w:rsidR="00DB5284">
        <w:rPr>
          <w:rFonts w:eastAsiaTheme="minorEastAsia" w:hint="eastAsia"/>
          <w:b/>
          <w:bCs/>
          <w:lang w:val="en-GB" w:eastAsia="zh-CN"/>
        </w:rPr>
        <w:t xml:space="preserve">, </w:t>
      </w:r>
      <w:r w:rsidR="00553D6B">
        <w:rPr>
          <w:rFonts w:eastAsiaTheme="minorEastAsia" w:hint="eastAsia"/>
          <w:b/>
          <w:bCs/>
          <w:lang w:val="en-GB" w:eastAsia="zh-CN"/>
        </w:rPr>
        <w:t xml:space="preserve">the </w:t>
      </w:r>
      <w:r w:rsidR="00E07175">
        <w:rPr>
          <w:rFonts w:eastAsiaTheme="minorEastAsia" w:hint="eastAsia"/>
          <w:b/>
          <w:bCs/>
          <w:lang w:val="en-GB" w:eastAsia="zh-CN"/>
        </w:rPr>
        <w:t xml:space="preserve">UE </w:t>
      </w:r>
      <w:r w:rsidR="00DB5284">
        <w:rPr>
          <w:rFonts w:eastAsiaTheme="minorEastAsia" w:hint="eastAsia"/>
          <w:b/>
          <w:bCs/>
          <w:lang w:val="en-GB" w:eastAsia="zh-CN"/>
        </w:rPr>
        <w:t>should</w:t>
      </w:r>
      <w:r w:rsidR="00E07175">
        <w:rPr>
          <w:rFonts w:eastAsiaTheme="minorEastAsia" w:hint="eastAsia"/>
          <w:b/>
          <w:bCs/>
          <w:lang w:val="en-GB" w:eastAsia="zh-CN"/>
        </w:rPr>
        <w:t xml:space="preserve"> report</w:t>
      </w:r>
      <w:r>
        <w:rPr>
          <w:rFonts w:eastAsiaTheme="minorEastAsia" w:hint="eastAsia"/>
          <w:b/>
          <w:bCs/>
          <w:lang w:val="en-GB" w:eastAsia="zh-CN"/>
        </w:rPr>
        <w:t xml:space="preserve"> </w:t>
      </w:r>
      <w:r w:rsidR="00E07175">
        <w:rPr>
          <w:rFonts w:eastAsiaTheme="minorEastAsia" w:hint="eastAsia"/>
          <w:b/>
          <w:bCs/>
          <w:lang w:val="en-GB" w:eastAsia="zh-CN"/>
        </w:rPr>
        <w:t xml:space="preserve">the assistant information </w:t>
      </w:r>
      <w:r>
        <w:rPr>
          <w:rFonts w:eastAsiaTheme="minorEastAsia" w:hint="eastAsia"/>
          <w:b/>
          <w:bCs/>
          <w:lang w:val="en-GB" w:eastAsia="zh-CN"/>
        </w:rPr>
        <w:t xml:space="preserve">to </w:t>
      </w:r>
      <w:r w:rsidR="002A61A6">
        <w:rPr>
          <w:rFonts w:eastAsiaTheme="minorEastAsia"/>
          <w:b/>
          <w:bCs/>
          <w:lang w:val="en-GB" w:eastAsia="zh-CN"/>
        </w:rPr>
        <w:t xml:space="preserve">the </w:t>
      </w:r>
      <w:r>
        <w:rPr>
          <w:rFonts w:eastAsiaTheme="minorEastAsia" w:hint="eastAsia"/>
          <w:b/>
          <w:bCs/>
          <w:lang w:val="en-GB" w:eastAsia="zh-CN"/>
        </w:rPr>
        <w:t xml:space="preserve">MN </w:t>
      </w:r>
      <w:r w:rsidR="00E07175">
        <w:rPr>
          <w:rFonts w:eastAsiaTheme="minorEastAsia" w:hint="eastAsia"/>
          <w:b/>
          <w:bCs/>
          <w:lang w:val="en-GB" w:eastAsia="zh-CN"/>
        </w:rPr>
        <w:t>request</w:t>
      </w:r>
      <w:r w:rsidR="002A61A6">
        <w:rPr>
          <w:rFonts w:eastAsiaTheme="minorEastAsia"/>
          <w:b/>
          <w:bCs/>
          <w:lang w:val="en-GB" w:eastAsia="zh-CN"/>
        </w:rPr>
        <w:t xml:space="preserve">ing to activate </w:t>
      </w:r>
      <w:r w:rsidR="00E07175">
        <w:rPr>
          <w:rFonts w:eastAsiaTheme="minorEastAsia" w:hint="eastAsia"/>
          <w:b/>
          <w:bCs/>
          <w:lang w:val="en-GB" w:eastAsia="zh-CN"/>
        </w:rPr>
        <w:t>SCG</w:t>
      </w:r>
      <w:r w:rsidR="002A61A6">
        <w:rPr>
          <w:rFonts w:eastAsiaTheme="minorEastAsia"/>
          <w:b/>
          <w:bCs/>
          <w:lang w:val="en-GB" w:eastAsia="zh-CN"/>
        </w:rPr>
        <w:t>.</w:t>
      </w:r>
      <w:r w:rsidR="00E07175">
        <w:rPr>
          <w:rFonts w:eastAsiaTheme="minorEastAsia" w:hint="eastAsia"/>
          <w:b/>
          <w:bCs/>
          <w:lang w:val="en-GB" w:eastAsia="zh-CN"/>
        </w:rPr>
        <w:t xml:space="preserve"> </w:t>
      </w:r>
    </w:p>
    <w:p w14:paraId="23F5EB7D" w14:textId="77777777" w:rsidR="00501010" w:rsidRDefault="00501010" w:rsidP="00501010">
      <w:pPr>
        <w:pStyle w:val="1"/>
        <w:jc w:val="both"/>
      </w:pPr>
      <w:r>
        <w:t>Conclusion</w:t>
      </w:r>
    </w:p>
    <w:p w14:paraId="2C57D47B" w14:textId="787EFFEB" w:rsidR="00501010" w:rsidRDefault="00501010" w:rsidP="00501010">
      <w:pPr>
        <w:pStyle w:val="a0"/>
        <w:rPr>
          <w:rFonts w:eastAsia="宋体"/>
          <w:lang w:eastAsia="zh-CN"/>
        </w:rPr>
      </w:pPr>
      <w:r>
        <w:rPr>
          <w:rFonts w:eastAsia="宋体" w:hint="eastAsia"/>
          <w:lang w:eastAsia="zh-CN"/>
        </w:rPr>
        <w:t>In this contribution,</w:t>
      </w:r>
      <w:r>
        <w:rPr>
          <w:rFonts w:eastAsiaTheme="minorEastAsia" w:hint="eastAsia"/>
          <w:lang w:eastAsia="zh-CN"/>
        </w:rPr>
        <w:t xml:space="preserve"> </w:t>
      </w:r>
      <w:r>
        <w:rPr>
          <w:rFonts w:eastAsia="宋体" w:hint="eastAsia"/>
          <w:lang w:eastAsia="zh-CN"/>
        </w:rPr>
        <w:t xml:space="preserve">we </w:t>
      </w:r>
      <w:r>
        <w:rPr>
          <w:rFonts w:eastAsia="宋体"/>
          <w:lang w:eastAsia="zh-CN"/>
        </w:rPr>
        <w:t>discuss</w:t>
      </w:r>
      <w:r w:rsidR="008913EE" w:rsidRPr="008913EE">
        <w:t xml:space="preserve"> </w:t>
      </w:r>
      <w:r w:rsidR="008913EE">
        <w:t xml:space="preserve">on activation of </w:t>
      </w:r>
      <w:r w:rsidR="008913EE">
        <w:rPr>
          <w:rFonts w:eastAsiaTheme="minorEastAsia"/>
          <w:lang w:eastAsia="zh-CN"/>
        </w:rPr>
        <w:t>d</w:t>
      </w:r>
      <w:r w:rsidR="008913EE">
        <w:t>eactivated SCG</w:t>
      </w:r>
      <w:r>
        <w:rPr>
          <w:rFonts w:eastAsia="宋体" w:hint="eastAsia"/>
          <w:lang w:eastAsia="zh-CN"/>
        </w:rPr>
        <w:t>, and propose:</w:t>
      </w:r>
    </w:p>
    <w:p w14:paraId="0D8E777B" w14:textId="3FE314C6" w:rsidR="00440367" w:rsidRDefault="00440367" w:rsidP="00440367">
      <w:pPr>
        <w:pStyle w:val="a0"/>
        <w:rPr>
          <w:rFonts w:eastAsiaTheme="minorEastAsia"/>
          <w:b/>
          <w:bCs/>
          <w:lang w:val="en-GB" w:eastAsia="zh-CN"/>
        </w:rPr>
      </w:pPr>
      <w:r>
        <w:rPr>
          <w:rFonts w:eastAsiaTheme="minorEastAsia" w:hint="eastAsia"/>
          <w:b/>
          <w:bCs/>
          <w:lang w:val="en-GB" w:eastAsia="zh-CN"/>
        </w:rPr>
        <w:t>Proposal 1</w:t>
      </w:r>
      <w:r w:rsidRPr="00183A37">
        <w:rPr>
          <w:rFonts w:eastAsiaTheme="minorEastAsia" w:hint="eastAsia"/>
          <w:b/>
          <w:bCs/>
          <w:lang w:val="en-GB" w:eastAsia="zh-CN"/>
        </w:rPr>
        <w:t>:</w:t>
      </w:r>
      <w:r>
        <w:rPr>
          <w:rFonts w:eastAsiaTheme="minorEastAsia" w:hint="eastAsia"/>
          <w:b/>
          <w:bCs/>
          <w:lang w:val="en-GB" w:eastAsia="zh-CN"/>
        </w:rPr>
        <w:t xml:space="preserve"> T</w:t>
      </w:r>
      <w:r w:rsidRPr="00880365">
        <w:rPr>
          <w:rFonts w:eastAsiaTheme="minorEastAsia"/>
          <w:b/>
          <w:bCs/>
          <w:lang w:val="en-GB" w:eastAsia="zh-CN"/>
        </w:rPr>
        <w:t>he dedicated RACH resources</w:t>
      </w:r>
      <w:r>
        <w:rPr>
          <w:rFonts w:eastAsiaTheme="minorEastAsia"/>
          <w:b/>
          <w:bCs/>
          <w:lang w:val="en-GB" w:eastAsia="zh-CN"/>
        </w:rPr>
        <w:t xml:space="preserve"> should be configured </w:t>
      </w:r>
      <w:r w:rsidR="00802B62">
        <w:rPr>
          <w:rFonts w:eastAsiaTheme="minorEastAsia" w:hint="eastAsia"/>
          <w:b/>
          <w:bCs/>
          <w:lang w:val="en-GB" w:eastAsia="zh-CN"/>
        </w:rPr>
        <w:t xml:space="preserve">only </w:t>
      </w:r>
      <w:r>
        <w:rPr>
          <w:rFonts w:eastAsiaTheme="minorEastAsia"/>
          <w:b/>
          <w:bCs/>
          <w:lang w:val="en-GB" w:eastAsia="zh-CN"/>
        </w:rPr>
        <w:t>at the same time as</w:t>
      </w:r>
      <w:r w:rsidRPr="00880365">
        <w:rPr>
          <w:rFonts w:eastAsiaTheme="minorEastAsia"/>
          <w:b/>
          <w:bCs/>
          <w:lang w:val="en-GB" w:eastAsia="zh-CN"/>
        </w:rPr>
        <w:t xml:space="preserve"> SCG activation indication</w:t>
      </w:r>
      <w:r w:rsidR="009F1E86">
        <w:rPr>
          <w:rFonts w:eastAsiaTheme="minorEastAsia" w:hint="eastAsia"/>
          <w:b/>
          <w:bCs/>
          <w:lang w:val="en-GB" w:eastAsia="zh-CN"/>
        </w:rPr>
        <w:t>.</w:t>
      </w:r>
      <w:bookmarkStart w:id="3" w:name="_GoBack"/>
      <w:bookmarkEnd w:id="3"/>
      <w:r w:rsidRPr="00880365">
        <w:rPr>
          <w:rFonts w:eastAsiaTheme="minorEastAsia"/>
          <w:b/>
          <w:bCs/>
          <w:lang w:val="en-GB" w:eastAsia="zh-CN"/>
        </w:rPr>
        <w:t xml:space="preserve"> </w:t>
      </w:r>
    </w:p>
    <w:p w14:paraId="56B3BC84" w14:textId="653FB9DB" w:rsidR="00440367" w:rsidRDefault="00440367" w:rsidP="00440367">
      <w:pPr>
        <w:pStyle w:val="a0"/>
        <w:rPr>
          <w:rFonts w:eastAsiaTheme="minorEastAsia"/>
          <w:b/>
          <w:bCs/>
          <w:lang w:val="en-GB" w:eastAsia="zh-CN"/>
        </w:rPr>
      </w:pPr>
      <w:r>
        <w:rPr>
          <w:rFonts w:eastAsiaTheme="minorEastAsia"/>
          <w:b/>
          <w:bCs/>
          <w:lang w:val="en-GB" w:eastAsia="zh-CN"/>
        </w:rPr>
        <w:t>P</w:t>
      </w:r>
      <w:r>
        <w:rPr>
          <w:rFonts w:eastAsiaTheme="minorEastAsia" w:hint="eastAsia"/>
          <w:b/>
          <w:bCs/>
          <w:lang w:val="en-GB" w:eastAsia="zh-CN"/>
        </w:rPr>
        <w:t xml:space="preserve">roposal 2: The network indicates </w:t>
      </w:r>
      <w:r>
        <w:rPr>
          <w:rFonts w:eastAsiaTheme="minorEastAsia"/>
          <w:b/>
          <w:bCs/>
          <w:lang w:val="en-GB" w:eastAsia="zh-CN"/>
        </w:rPr>
        <w:t xml:space="preserve">to the UE </w:t>
      </w:r>
      <w:r>
        <w:rPr>
          <w:rFonts w:eastAsiaTheme="minorEastAsia" w:hint="eastAsia"/>
          <w:b/>
          <w:bCs/>
          <w:lang w:val="en-GB" w:eastAsia="zh-CN"/>
        </w:rPr>
        <w:t>whether random access is used by includ</w:t>
      </w:r>
      <w:r>
        <w:rPr>
          <w:rFonts w:eastAsiaTheme="minorEastAsia"/>
          <w:b/>
          <w:bCs/>
          <w:lang w:val="en-GB" w:eastAsia="zh-CN"/>
        </w:rPr>
        <w:t>ing</w:t>
      </w:r>
      <w:r w:rsidR="00943092">
        <w:rPr>
          <w:rFonts w:eastAsiaTheme="minorEastAsia" w:hint="eastAsia"/>
          <w:b/>
          <w:bCs/>
          <w:lang w:val="en-GB" w:eastAsia="zh-CN"/>
        </w:rPr>
        <w:t xml:space="preserve"> </w:t>
      </w:r>
      <w:proofErr w:type="spellStart"/>
      <w:r w:rsidRPr="00D50E38">
        <w:rPr>
          <w:rFonts w:eastAsiaTheme="minorEastAsia"/>
          <w:b/>
          <w:bCs/>
          <w:i/>
          <w:lang w:val="en-GB" w:eastAsia="zh-CN"/>
        </w:rPr>
        <w:t>reconfigurationWithSync</w:t>
      </w:r>
      <w:proofErr w:type="spellEnd"/>
      <w:r w:rsidRPr="00D50E38">
        <w:rPr>
          <w:rFonts w:eastAsiaTheme="minorEastAsia" w:hint="eastAsia"/>
          <w:b/>
          <w:bCs/>
          <w:lang w:val="en-GB" w:eastAsia="zh-CN"/>
        </w:rPr>
        <w:t xml:space="preserve"> IE</w:t>
      </w:r>
      <w:r>
        <w:rPr>
          <w:rFonts w:eastAsiaTheme="minorEastAsia" w:hint="eastAsia"/>
          <w:b/>
          <w:bCs/>
          <w:lang w:val="en-GB" w:eastAsia="zh-CN"/>
        </w:rPr>
        <w:t xml:space="preserve"> in SCG activation command.</w:t>
      </w:r>
    </w:p>
    <w:p w14:paraId="4C1AAAE7" w14:textId="77777777" w:rsidR="007A174D" w:rsidRDefault="007A174D" w:rsidP="007A174D">
      <w:pPr>
        <w:pStyle w:val="a0"/>
        <w:rPr>
          <w:rFonts w:eastAsiaTheme="minorEastAsia"/>
          <w:b/>
          <w:bCs/>
          <w:lang w:val="en-GB" w:eastAsia="zh-CN"/>
        </w:rPr>
      </w:pPr>
      <w:r>
        <w:rPr>
          <w:rFonts w:eastAsiaTheme="minorEastAsia"/>
          <w:b/>
          <w:bCs/>
          <w:lang w:val="en-GB" w:eastAsia="zh-CN"/>
        </w:rPr>
        <w:t>P</w:t>
      </w:r>
      <w:r>
        <w:rPr>
          <w:rFonts w:eastAsiaTheme="minorEastAsia" w:hint="eastAsia"/>
          <w:b/>
          <w:bCs/>
          <w:lang w:val="en-GB" w:eastAsia="zh-CN"/>
        </w:rPr>
        <w:t>roposal 3:</w:t>
      </w:r>
      <w:r w:rsidRPr="00A0369B">
        <w:rPr>
          <w:rFonts w:eastAsiaTheme="minorEastAsia" w:hint="eastAsia"/>
          <w:b/>
          <w:bCs/>
          <w:lang w:val="en-GB" w:eastAsia="zh-CN"/>
        </w:rPr>
        <w:t xml:space="preserve"> </w:t>
      </w:r>
      <w:r>
        <w:rPr>
          <w:rFonts w:eastAsiaTheme="minorEastAsia" w:hint="eastAsia"/>
          <w:b/>
          <w:bCs/>
          <w:lang w:val="en-GB" w:eastAsia="zh-CN"/>
        </w:rPr>
        <w:t xml:space="preserve">Upon the </w:t>
      </w:r>
      <w:r>
        <w:rPr>
          <w:rFonts w:eastAsiaTheme="minorEastAsia"/>
          <w:b/>
          <w:bCs/>
          <w:lang w:val="en-GB" w:eastAsia="zh-CN"/>
        </w:rPr>
        <w:t>reception</w:t>
      </w:r>
      <w:r>
        <w:rPr>
          <w:rFonts w:eastAsiaTheme="minorEastAsia" w:hint="eastAsia"/>
          <w:b/>
          <w:bCs/>
          <w:lang w:val="en-GB" w:eastAsia="zh-CN"/>
        </w:rPr>
        <w:t xml:space="preserve"> of the SCG activation command, if </w:t>
      </w:r>
      <w:r>
        <w:rPr>
          <w:rFonts w:eastAsiaTheme="minorEastAsia"/>
          <w:b/>
          <w:bCs/>
          <w:lang w:val="en-GB" w:eastAsia="zh-CN"/>
        </w:rPr>
        <w:t xml:space="preserve">the </w:t>
      </w:r>
      <w:r>
        <w:rPr>
          <w:rFonts w:eastAsiaTheme="minorEastAsia" w:hint="eastAsia"/>
          <w:b/>
          <w:bCs/>
          <w:lang w:val="en-GB" w:eastAsia="zh-CN"/>
        </w:rPr>
        <w:t>UE decides to skip RACH upon activating SCG, the UE shall:</w:t>
      </w:r>
    </w:p>
    <w:p w14:paraId="361B3556" w14:textId="77777777" w:rsidR="007A174D" w:rsidRPr="00AA3BCC" w:rsidRDefault="007A174D" w:rsidP="007A174D">
      <w:pPr>
        <w:pStyle w:val="a0"/>
        <w:numPr>
          <w:ilvl w:val="0"/>
          <w:numId w:val="33"/>
        </w:numPr>
        <w:rPr>
          <w:rFonts w:eastAsiaTheme="minorEastAsia"/>
          <w:b/>
          <w:bCs/>
          <w:lang w:val="en-GB" w:eastAsia="zh-CN"/>
        </w:rPr>
      </w:pPr>
      <w:r>
        <w:rPr>
          <w:rFonts w:eastAsiaTheme="minorEastAsia"/>
          <w:b/>
          <w:bCs/>
          <w:lang w:val="en-GB" w:eastAsia="zh-CN"/>
        </w:rPr>
        <w:t>monitor</w:t>
      </w:r>
      <w:r>
        <w:rPr>
          <w:rFonts w:eastAsiaTheme="minorEastAsia" w:hint="eastAsia"/>
          <w:b/>
          <w:bCs/>
          <w:lang w:val="en-GB" w:eastAsia="zh-CN"/>
        </w:rPr>
        <w:t xml:space="preserve"> PDCCH and </w:t>
      </w:r>
      <w:r w:rsidRPr="00AA3BCC">
        <w:rPr>
          <w:rFonts w:eastAsiaTheme="minorEastAsia" w:hint="eastAsia"/>
          <w:b/>
          <w:bCs/>
          <w:lang w:val="en-GB" w:eastAsia="zh-CN"/>
        </w:rPr>
        <w:t xml:space="preserve">start </w:t>
      </w:r>
      <w:r w:rsidRPr="00AA3BCC">
        <w:rPr>
          <w:rFonts w:eastAsiaTheme="minorEastAsia"/>
          <w:b/>
          <w:bCs/>
          <w:lang w:val="en-GB" w:eastAsia="zh-CN"/>
        </w:rPr>
        <w:t>a</w:t>
      </w:r>
      <w:r w:rsidRPr="00AA3BCC">
        <w:rPr>
          <w:rFonts w:eastAsiaTheme="minorEastAsia" w:hint="eastAsia"/>
          <w:b/>
          <w:bCs/>
          <w:lang w:val="en-GB" w:eastAsia="zh-CN"/>
        </w:rPr>
        <w:t xml:space="preserve"> </w:t>
      </w:r>
      <w:r w:rsidRPr="00AA3BCC">
        <w:rPr>
          <w:rFonts w:eastAsiaTheme="minorEastAsia"/>
          <w:b/>
          <w:bCs/>
          <w:lang w:val="en-GB" w:eastAsia="zh-CN"/>
        </w:rPr>
        <w:t>guard</w:t>
      </w:r>
      <w:r w:rsidRPr="00AA3BCC">
        <w:rPr>
          <w:rFonts w:eastAsiaTheme="minorEastAsia" w:hint="eastAsia"/>
          <w:b/>
          <w:bCs/>
          <w:lang w:val="en-GB" w:eastAsia="zh-CN"/>
        </w:rPr>
        <w:t xml:space="preserve"> timer</w:t>
      </w:r>
    </w:p>
    <w:p w14:paraId="4CDA00C7" w14:textId="77777777" w:rsidR="007A174D" w:rsidRDefault="007A174D" w:rsidP="007A174D">
      <w:pPr>
        <w:pStyle w:val="a0"/>
        <w:numPr>
          <w:ilvl w:val="0"/>
          <w:numId w:val="33"/>
        </w:numPr>
        <w:rPr>
          <w:rFonts w:eastAsiaTheme="minorEastAsia"/>
          <w:b/>
          <w:bCs/>
          <w:lang w:val="en-GB" w:eastAsia="zh-CN"/>
        </w:rPr>
      </w:pPr>
      <w:r>
        <w:rPr>
          <w:rFonts w:eastAsiaTheme="minorEastAsia" w:hint="eastAsia"/>
          <w:b/>
          <w:bCs/>
          <w:lang w:val="en-GB" w:eastAsia="zh-CN"/>
        </w:rPr>
        <w:t xml:space="preserve">stop the guard timer upon the reception of </w:t>
      </w:r>
      <w:r w:rsidRPr="00210EAA">
        <w:rPr>
          <w:rFonts w:eastAsiaTheme="minorEastAsia"/>
          <w:b/>
          <w:bCs/>
          <w:lang w:val="en-GB" w:eastAsia="zh-CN"/>
        </w:rPr>
        <w:t xml:space="preserve">PDCCH scrambled with the </w:t>
      </w:r>
      <w:r>
        <w:rPr>
          <w:rFonts w:eastAsiaTheme="minorEastAsia" w:hint="eastAsia"/>
          <w:b/>
          <w:bCs/>
          <w:lang w:val="en-GB" w:eastAsia="zh-CN"/>
        </w:rPr>
        <w:t>UE</w:t>
      </w:r>
      <w:r>
        <w:rPr>
          <w:rFonts w:eastAsiaTheme="minorEastAsia"/>
          <w:b/>
          <w:bCs/>
          <w:lang w:val="en-GB" w:eastAsia="zh-CN"/>
        </w:rPr>
        <w:t>’</w:t>
      </w:r>
      <w:r>
        <w:rPr>
          <w:rFonts w:eastAsiaTheme="minorEastAsia" w:hint="eastAsia"/>
          <w:b/>
          <w:bCs/>
          <w:lang w:val="en-GB" w:eastAsia="zh-CN"/>
        </w:rPr>
        <w:t xml:space="preserve">s </w:t>
      </w:r>
      <w:r w:rsidRPr="00210EAA">
        <w:rPr>
          <w:rFonts w:eastAsiaTheme="minorEastAsia"/>
          <w:b/>
          <w:bCs/>
          <w:lang w:val="en-GB" w:eastAsia="zh-CN"/>
        </w:rPr>
        <w:t>C-RNTI</w:t>
      </w:r>
    </w:p>
    <w:p w14:paraId="26C073B4" w14:textId="625CB8A5" w:rsidR="000E6D94" w:rsidRPr="00EC4A74" w:rsidRDefault="007A174D" w:rsidP="007A174D">
      <w:pPr>
        <w:pStyle w:val="a0"/>
        <w:numPr>
          <w:ilvl w:val="0"/>
          <w:numId w:val="33"/>
        </w:numPr>
        <w:rPr>
          <w:rFonts w:eastAsiaTheme="minorEastAsia"/>
          <w:b/>
          <w:bCs/>
          <w:lang w:val="en-GB" w:eastAsia="zh-CN"/>
        </w:rPr>
      </w:pPr>
      <w:r>
        <w:rPr>
          <w:rFonts w:eastAsiaTheme="minorEastAsia" w:hint="eastAsia"/>
          <w:b/>
          <w:bCs/>
          <w:lang w:val="en-GB" w:eastAsia="zh-CN"/>
        </w:rPr>
        <w:t xml:space="preserve">Upon the expiry of the guard timer, trigger random access to the </w:t>
      </w:r>
      <w:proofErr w:type="spellStart"/>
      <w:r>
        <w:rPr>
          <w:rFonts w:eastAsiaTheme="minorEastAsia" w:hint="eastAsia"/>
          <w:b/>
          <w:bCs/>
          <w:lang w:val="en-GB" w:eastAsia="zh-CN"/>
        </w:rPr>
        <w:t>PSCell</w:t>
      </w:r>
      <w:proofErr w:type="spellEnd"/>
    </w:p>
    <w:p w14:paraId="6439572D" w14:textId="77777777" w:rsidR="002A3BDF" w:rsidRDefault="002A3BDF" w:rsidP="002A3BDF">
      <w:pPr>
        <w:pStyle w:val="a0"/>
        <w:rPr>
          <w:rFonts w:eastAsiaTheme="minorEastAsia"/>
          <w:b/>
          <w:bCs/>
          <w:lang w:val="en-GB" w:eastAsia="zh-CN"/>
        </w:rPr>
      </w:pPr>
      <w:r>
        <w:rPr>
          <w:rFonts w:eastAsiaTheme="minorEastAsia" w:hint="eastAsia"/>
          <w:b/>
          <w:bCs/>
          <w:lang w:val="en-GB" w:eastAsia="zh-CN"/>
        </w:rPr>
        <w:t>Proposal 4: The UE should perform RRC re-establishment when t</w:t>
      </w:r>
      <w:r w:rsidRPr="005C1AA7">
        <w:rPr>
          <w:rFonts w:eastAsiaTheme="minorEastAsia"/>
          <w:b/>
          <w:bCs/>
          <w:lang w:val="en-GB" w:eastAsia="zh-CN"/>
        </w:rPr>
        <w:t xml:space="preserve">he MCG RLF </w:t>
      </w:r>
      <w:r>
        <w:rPr>
          <w:rFonts w:eastAsiaTheme="minorEastAsia"/>
          <w:b/>
          <w:bCs/>
          <w:lang w:val="en-GB" w:eastAsia="zh-CN"/>
        </w:rPr>
        <w:t xml:space="preserve">occurs </w:t>
      </w:r>
      <w:r w:rsidRPr="005C1AA7">
        <w:rPr>
          <w:rFonts w:eastAsiaTheme="minorEastAsia"/>
          <w:b/>
          <w:bCs/>
          <w:lang w:val="en-GB" w:eastAsia="zh-CN"/>
        </w:rPr>
        <w:t xml:space="preserve">while SCG is </w:t>
      </w:r>
      <w:r>
        <w:rPr>
          <w:rFonts w:eastAsiaTheme="minorEastAsia" w:hint="eastAsia"/>
          <w:b/>
          <w:bCs/>
          <w:lang w:val="en-GB" w:eastAsia="zh-CN"/>
        </w:rPr>
        <w:t xml:space="preserve">in </w:t>
      </w:r>
      <w:r w:rsidRPr="005C1AA7">
        <w:rPr>
          <w:rFonts w:eastAsiaTheme="minorEastAsia"/>
          <w:b/>
          <w:bCs/>
          <w:lang w:val="en-GB" w:eastAsia="zh-CN"/>
        </w:rPr>
        <w:t>deactivated state</w:t>
      </w:r>
      <w:r>
        <w:rPr>
          <w:rFonts w:eastAsiaTheme="minorEastAsia" w:hint="eastAsia"/>
          <w:b/>
          <w:bCs/>
          <w:lang w:val="en-GB" w:eastAsia="zh-CN"/>
        </w:rPr>
        <w:t>.</w:t>
      </w:r>
    </w:p>
    <w:p w14:paraId="4FCA179F" w14:textId="77777777" w:rsidR="002A3BDF" w:rsidRDefault="002A3BDF" w:rsidP="002A3BDF">
      <w:pPr>
        <w:pStyle w:val="a0"/>
        <w:rPr>
          <w:rFonts w:eastAsiaTheme="minorEastAsia"/>
          <w:b/>
          <w:bCs/>
          <w:lang w:val="en-GB" w:eastAsia="zh-CN"/>
        </w:rPr>
      </w:pPr>
      <w:r>
        <w:rPr>
          <w:rFonts w:eastAsiaTheme="minorEastAsia"/>
          <w:b/>
          <w:bCs/>
          <w:lang w:val="en-GB" w:eastAsia="zh-CN"/>
        </w:rPr>
        <w:t>P</w:t>
      </w:r>
      <w:r>
        <w:rPr>
          <w:rFonts w:eastAsiaTheme="minorEastAsia" w:hint="eastAsia"/>
          <w:b/>
          <w:bCs/>
          <w:lang w:val="en-GB" w:eastAsia="zh-CN"/>
        </w:rPr>
        <w:t>roposal 5: RAN2 to consider that t</w:t>
      </w:r>
      <w:r w:rsidRPr="003D457A">
        <w:rPr>
          <w:rFonts w:eastAsiaTheme="minorEastAsia"/>
          <w:b/>
          <w:bCs/>
          <w:lang w:val="en-GB" w:eastAsia="zh-CN"/>
        </w:rPr>
        <w:t xml:space="preserve">he network </w:t>
      </w:r>
      <w:r>
        <w:rPr>
          <w:rFonts w:eastAsiaTheme="minorEastAsia" w:hint="eastAsia"/>
          <w:b/>
          <w:bCs/>
          <w:lang w:val="en-GB" w:eastAsia="zh-CN"/>
        </w:rPr>
        <w:t xml:space="preserve">could </w:t>
      </w:r>
      <w:r>
        <w:rPr>
          <w:rFonts w:eastAsiaTheme="minorEastAsia"/>
          <w:b/>
          <w:bCs/>
          <w:lang w:val="en-GB" w:eastAsia="zh-CN"/>
        </w:rPr>
        <w:t>configure</w:t>
      </w:r>
      <w:r w:rsidRPr="003D457A">
        <w:rPr>
          <w:rFonts w:eastAsiaTheme="minorEastAsia"/>
          <w:b/>
          <w:bCs/>
          <w:lang w:val="en-GB" w:eastAsia="zh-CN"/>
        </w:rPr>
        <w:t xml:space="preserve"> the bearers to ensure that there is no UL SCG RLC bearer </w:t>
      </w:r>
      <w:r>
        <w:rPr>
          <w:rFonts w:eastAsiaTheme="minorEastAsia" w:hint="eastAsia"/>
          <w:b/>
          <w:bCs/>
          <w:lang w:val="en-GB" w:eastAsia="zh-CN"/>
        </w:rPr>
        <w:t xml:space="preserve">configured </w:t>
      </w:r>
      <w:r w:rsidRPr="003D457A">
        <w:rPr>
          <w:rFonts w:eastAsiaTheme="minorEastAsia"/>
          <w:b/>
          <w:bCs/>
          <w:lang w:val="en-GB" w:eastAsia="zh-CN"/>
        </w:rPr>
        <w:t>when the S</w:t>
      </w:r>
      <w:r>
        <w:rPr>
          <w:rFonts w:eastAsiaTheme="minorEastAsia"/>
          <w:b/>
          <w:bCs/>
          <w:lang w:val="en-GB" w:eastAsia="zh-CN"/>
        </w:rPr>
        <w:t>CG is deactivated</w:t>
      </w:r>
      <w:r>
        <w:rPr>
          <w:rFonts w:eastAsiaTheme="minorEastAsia" w:hint="eastAsia"/>
          <w:b/>
          <w:bCs/>
          <w:lang w:val="en-GB" w:eastAsia="zh-CN"/>
        </w:rPr>
        <w:t>, i.e. make sure the following conditions are met:</w:t>
      </w:r>
    </w:p>
    <w:p w14:paraId="16F91E42" w14:textId="3A3A240E" w:rsidR="002A3BDF" w:rsidRDefault="002A3BDF" w:rsidP="002A3BDF">
      <w:pPr>
        <w:pStyle w:val="a0"/>
        <w:numPr>
          <w:ilvl w:val="0"/>
          <w:numId w:val="40"/>
        </w:numPr>
        <w:rPr>
          <w:rFonts w:eastAsiaTheme="minorEastAsia"/>
          <w:b/>
          <w:bCs/>
          <w:lang w:val="en-GB" w:eastAsia="zh-CN"/>
        </w:rPr>
      </w:pPr>
      <w:r>
        <w:rPr>
          <w:rFonts w:eastAsiaTheme="minorEastAsia" w:hint="eastAsia"/>
          <w:b/>
          <w:bCs/>
          <w:lang w:val="en-GB" w:eastAsia="zh-CN"/>
        </w:rPr>
        <w:t xml:space="preserve">There </w:t>
      </w:r>
      <w:r w:rsidR="00943092">
        <w:rPr>
          <w:rFonts w:eastAsiaTheme="minorEastAsia" w:hint="eastAsia"/>
          <w:b/>
          <w:bCs/>
          <w:lang w:val="en-GB" w:eastAsia="zh-CN"/>
        </w:rPr>
        <w:t>is</w:t>
      </w:r>
      <w:r>
        <w:rPr>
          <w:rFonts w:eastAsiaTheme="minorEastAsia" w:hint="eastAsia"/>
          <w:b/>
          <w:bCs/>
          <w:lang w:val="en-GB" w:eastAsia="zh-CN"/>
        </w:rPr>
        <w:t xml:space="preserve"> no UL SCG RLC bearer is configured in SCG</w:t>
      </w:r>
      <w:r w:rsidRPr="00D12F18">
        <w:rPr>
          <w:rFonts w:eastAsiaTheme="minorEastAsia" w:hint="eastAsia"/>
          <w:b/>
          <w:bCs/>
          <w:lang w:val="en-GB" w:eastAsia="zh-CN"/>
        </w:rPr>
        <w:t xml:space="preserve"> </w:t>
      </w:r>
      <w:r>
        <w:rPr>
          <w:rFonts w:eastAsiaTheme="minorEastAsia" w:hint="eastAsia"/>
          <w:b/>
          <w:bCs/>
          <w:lang w:val="en-GB" w:eastAsia="zh-CN"/>
        </w:rPr>
        <w:t>deactivated state.</w:t>
      </w:r>
    </w:p>
    <w:p w14:paraId="6E0A883D" w14:textId="77777777" w:rsidR="002A3BDF" w:rsidRDefault="002A3BDF" w:rsidP="002A3BDF">
      <w:pPr>
        <w:pStyle w:val="a0"/>
        <w:numPr>
          <w:ilvl w:val="0"/>
          <w:numId w:val="40"/>
        </w:numPr>
        <w:rPr>
          <w:rFonts w:eastAsiaTheme="minorEastAsia"/>
          <w:b/>
          <w:bCs/>
          <w:lang w:val="en-GB" w:eastAsia="zh-CN"/>
        </w:rPr>
      </w:pPr>
      <w:r>
        <w:rPr>
          <w:rFonts w:eastAsiaTheme="minorEastAsia" w:hint="eastAsia"/>
          <w:b/>
          <w:bCs/>
          <w:lang w:val="en-GB" w:eastAsia="zh-CN"/>
        </w:rPr>
        <w:t xml:space="preserve">For split bearer, </w:t>
      </w:r>
      <w:r w:rsidRPr="008471F5">
        <w:rPr>
          <w:rFonts w:eastAsiaTheme="minorEastAsia"/>
          <w:b/>
          <w:bCs/>
          <w:lang w:val="en-GB" w:eastAsia="zh-CN"/>
        </w:rPr>
        <w:t>if the PDCP duplication is configured, PDCP duplication</w:t>
      </w:r>
      <w:r>
        <w:rPr>
          <w:rFonts w:eastAsiaTheme="minorEastAsia" w:hint="eastAsia"/>
          <w:b/>
          <w:bCs/>
          <w:lang w:val="en-GB" w:eastAsia="zh-CN"/>
        </w:rPr>
        <w:t xml:space="preserve"> should be deactivated.</w:t>
      </w:r>
    </w:p>
    <w:p w14:paraId="25198A31" w14:textId="77777777" w:rsidR="002A3BDF" w:rsidRDefault="002A3BDF" w:rsidP="002A3BDF">
      <w:pPr>
        <w:pStyle w:val="a0"/>
        <w:numPr>
          <w:ilvl w:val="0"/>
          <w:numId w:val="40"/>
        </w:numPr>
        <w:rPr>
          <w:rFonts w:eastAsiaTheme="minorEastAsia"/>
          <w:b/>
          <w:bCs/>
          <w:lang w:val="en-GB" w:eastAsia="zh-CN"/>
        </w:rPr>
      </w:pPr>
      <w:r>
        <w:rPr>
          <w:rFonts w:eastAsiaTheme="minorEastAsia" w:hint="eastAsia"/>
          <w:b/>
          <w:bCs/>
          <w:lang w:val="en-GB" w:eastAsia="zh-CN"/>
        </w:rPr>
        <w:t xml:space="preserve">For split bearer, </w:t>
      </w:r>
      <w:r w:rsidRPr="008471F5">
        <w:rPr>
          <w:rFonts w:eastAsiaTheme="minorEastAsia"/>
          <w:b/>
          <w:bCs/>
          <w:lang w:val="en-GB" w:eastAsia="zh-CN"/>
        </w:rPr>
        <w:t xml:space="preserve">the primary path </w:t>
      </w:r>
      <w:r>
        <w:rPr>
          <w:rFonts w:eastAsiaTheme="minorEastAsia" w:hint="eastAsia"/>
          <w:b/>
          <w:bCs/>
          <w:lang w:val="en-GB" w:eastAsia="zh-CN"/>
        </w:rPr>
        <w:t>should be kept</w:t>
      </w:r>
      <w:r w:rsidRPr="008471F5">
        <w:rPr>
          <w:rFonts w:eastAsiaTheme="minorEastAsia"/>
          <w:b/>
          <w:bCs/>
          <w:lang w:val="en-GB" w:eastAsia="zh-CN"/>
        </w:rPr>
        <w:t xml:space="preserve"> to MCG leg</w:t>
      </w:r>
      <w:r w:rsidRPr="008471F5">
        <w:rPr>
          <w:rFonts w:eastAsiaTheme="minorEastAsia" w:hint="eastAsia"/>
          <w:b/>
          <w:bCs/>
          <w:lang w:val="en-GB" w:eastAsia="zh-CN"/>
        </w:rPr>
        <w:t>.</w:t>
      </w:r>
    </w:p>
    <w:p w14:paraId="245488DA" w14:textId="77777777" w:rsidR="002A3BDF" w:rsidRDefault="002A3BDF" w:rsidP="002A3BDF">
      <w:pPr>
        <w:pStyle w:val="a0"/>
        <w:rPr>
          <w:rFonts w:eastAsiaTheme="minorEastAsia"/>
          <w:b/>
          <w:bCs/>
          <w:lang w:val="en-GB" w:eastAsia="zh-CN"/>
        </w:rPr>
      </w:pPr>
      <w:r>
        <w:rPr>
          <w:rFonts w:eastAsiaTheme="minorEastAsia" w:hint="eastAsia"/>
          <w:b/>
          <w:bCs/>
          <w:lang w:val="en-GB" w:eastAsia="zh-CN"/>
        </w:rPr>
        <w:t xml:space="preserve">Proposal 6: Upon UL traffic arrival on SCG side when SCG in deactivation state, the UE should report the assistant information to </w:t>
      </w:r>
      <w:r>
        <w:rPr>
          <w:rFonts w:eastAsiaTheme="minorEastAsia"/>
          <w:b/>
          <w:bCs/>
          <w:lang w:val="en-GB" w:eastAsia="zh-CN"/>
        </w:rPr>
        <w:t xml:space="preserve">the </w:t>
      </w:r>
      <w:r>
        <w:rPr>
          <w:rFonts w:eastAsiaTheme="minorEastAsia" w:hint="eastAsia"/>
          <w:b/>
          <w:bCs/>
          <w:lang w:val="en-GB" w:eastAsia="zh-CN"/>
        </w:rPr>
        <w:t>MN request</w:t>
      </w:r>
      <w:r>
        <w:rPr>
          <w:rFonts w:eastAsiaTheme="minorEastAsia"/>
          <w:b/>
          <w:bCs/>
          <w:lang w:val="en-GB" w:eastAsia="zh-CN"/>
        </w:rPr>
        <w:t xml:space="preserve">ing to activate </w:t>
      </w:r>
      <w:r>
        <w:rPr>
          <w:rFonts w:eastAsiaTheme="minorEastAsia" w:hint="eastAsia"/>
          <w:b/>
          <w:bCs/>
          <w:lang w:val="en-GB" w:eastAsia="zh-CN"/>
        </w:rPr>
        <w:t>SCG</w:t>
      </w:r>
      <w:r>
        <w:rPr>
          <w:rFonts w:eastAsiaTheme="minorEastAsia"/>
          <w:b/>
          <w:bCs/>
          <w:lang w:val="en-GB" w:eastAsia="zh-CN"/>
        </w:rPr>
        <w:t>.</w:t>
      </w:r>
      <w:r>
        <w:rPr>
          <w:rFonts w:eastAsiaTheme="minorEastAsia" w:hint="eastAsia"/>
          <w:b/>
          <w:bCs/>
          <w:lang w:val="en-GB" w:eastAsia="zh-CN"/>
        </w:rPr>
        <w:t xml:space="preserve"> </w:t>
      </w:r>
    </w:p>
    <w:p w14:paraId="0C8C6170" w14:textId="77777777" w:rsidR="002A3BDF" w:rsidRDefault="002A3BDF" w:rsidP="002A3BDF">
      <w:pPr>
        <w:pStyle w:val="a0"/>
        <w:rPr>
          <w:rFonts w:eastAsiaTheme="minorEastAsia"/>
          <w:b/>
          <w:bCs/>
          <w:lang w:val="en-GB" w:eastAsia="zh-CN"/>
        </w:rPr>
      </w:pPr>
    </w:p>
    <w:p w14:paraId="61983302" w14:textId="77777777" w:rsidR="00242FA4" w:rsidRDefault="00242FA4" w:rsidP="00242FA4">
      <w:pPr>
        <w:pStyle w:val="1"/>
        <w:jc w:val="both"/>
      </w:pPr>
      <w:r>
        <w:rPr>
          <w:rFonts w:hint="eastAsia"/>
        </w:rPr>
        <w:lastRenderedPageBreak/>
        <w:t>Reference</w:t>
      </w:r>
    </w:p>
    <w:p w14:paraId="2F0CF974" w14:textId="77777777" w:rsidR="00663064" w:rsidRDefault="00663064" w:rsidP="00663064">
      <w:pPr>
        <w:pStyle w:val="a0"/>
        <w:numPr>
          <w:ilvl w:val="0"/>
          <w:numId w:val="7"/>
        </w:numPr>
        <w:rPr>
          <w:rFonts w:eastAsiaTheme="minorEastAsia"/>
          <w:lang w:eastAsia="zh-CN"/>
        </w:rPr>
      </w:pPr>
      <w:r w:rsidRPr="00FA3D52">
        <w:rPr>
          <w:rFonts w:eastAsiaTheme="minorEastAsia"/>
          <w:lang w:eastAsia="zh-CN"/>
        </w:rPr>
        <w:t>RAN2-115-e LTE 71 GHz DCCA Multi-SIM and RAN slicing (</w:t>
      </w:r>
      <w:proofErr w:type="spellStart"/>
      <w:r w:rsidRPr="00FA3D52">
        <w:rPr>
          <w:rFonts w:eastAsiaTheme="minorEastAsia"/>
          <w:lang w:eastAsia="zh-CN"/>
        </w:rPr>
        <w:t>Tero</w:t>
      </w:r>
      <w:proofErr w:type="spellEnd"/>
      <w:r w:rsidRPr="00FA3D52">
        <w:rPr>
          <w:rFonts w:eastAsiaTheme="minorEastAsia"/>
          <w:lang w:eastAsia="zh-CN"/>
        </w:rPr>
        <w:t>)_2021-08-27-EOM</w:t>
      </w:r>
    </w:p>
    <w:p w14:paraId="5ACCC0D9" w14:textId="1C81334D" w:rsidR="009E6C48" w:rsidRPr="005F32A4" w:rsidRDefault="005E3180" w:rsidP="00F83B94">
      <w:pPr>
        <w:pStyle w:val="a0"/>
        <w:numPr>
          <w:ilvl w:val="0"/>
          <w:numId w:val="7"/>
        </w:numPr>
        <w:rPr>
          <w:rFonts w:eastAsiaTheme="minorEastAsia"/>
          <w:lang w:eastAsia="zh-CN"/>
        </w:rPr>
      </w:pPr>
      <w:r>
        <w:rPr>
          <w:rFonts w:eastAsiaTheme="minorEastAsia" w:hint="eastAsia"/>
          <w:lang w:eastAsia="zh-CN"/>
        </w:rPr>
        <w:t xml:space="preserve">Report of </w:t>
      </w:r>
      <w:r w:rsidRPr="00C13334">
        <w:rPr>
          <w:rFonts w:eastAsiaTheme="minorEastAsia"/>
          <w:lang w:eastAsia="zh-CN"/>
        </w:rPr>
        <w:t>[Post115-e][219][R17 DCCA] UE-initiated SCG activation (Huawei)</w:t>
      </w:r>
    </w:p>
    <w:p w14:paraId="5C509E9C" w14:textId="77777777" w:rsidR="00DB5FFE" w:rsidRPr="005F32A4" w:rsidRDefault="00DB5FFE" w:rsidP="00DB5FFE">
      <w:pPr>
        <w:pStyle w:val="a0"/>
        <w:ind w:left="420"/>
        <w:rPr>
          <w:rFonts w:eastAsiaTheme="minorEastAsia"/>
          <w:lang w:eastAsia="zh-CN"/>
        </w:rPr>
      </w:pPr>
    </w:p>
    <w:sectPr w:rsidR="00DB5FFE" w:rsidRPr="005F32A4" w:rsidSect="0028405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C8ABC2" w14:textId="77777777" w:rsidR="00E01163" w:rsidRDefault="00E01163">
      <w:r>
        <w:separator/>
      </w:r>
    </w:p>
  </w:endnote>
  <w:endnote w:type="continuationSeparator" w:id="0">
    <w:p w14:paraId="0030BA3D" w14:textId="77777777" w:rsidR="00E01163" w:rsidRDefault="00E01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F9751" w14:textId="1583B326" w:rsidR="00112A0E" w:rsidRPr="00933055" w:rsidRDefault="00440367">
    <w:pPr>
      <w:pStyle w:val="ac"/>
      <w:rPr>
        <w:rFonts w:eastAsiaTheme="minorEastAsia"/>
        <w:lang w:eastAsia="zh-CN"/>
      </w:rPr>
    </w:pPr>
    <w:r w:rsidRPr="00440367">
      <w:rPr>
        <w:rFonts w:eastAsiaTheme="minorEastAsia"/>
        <w:lang w:eastAsia="zh-CN"/>
      </w:rPr>
      <w:t>R2-2110432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A528C0" w14:textId="77777777" w:rsidR="00E01163" w:rsidRDefault="00E01163">
      <w:r>
        <w:separator/>
      </w:r>
    </w:p>
  </w:footnote>
  <w:footnote w:type="continuationSeparator" w:id="0">
    <w:p w14:paraId="0D4D2653" w14:textId="77777777" w:rsidR="00E01163" w:rsidRDefault="00E011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6581FC7"/>
    <w:multiLevelType w:val="hybridMultilevel"/>
    <w:tmpl w:val="BBB817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7B2F60"/>
    <w:multiLevelType w:val="hybridMultilevel"/>
    <w:tmpl w:val="D27A092E"/>
    <w:lvl w:ilvl="0" w:tplc="21B81AC4">
      <w:start w:val="8"/>
      <w:numFmt w:val="bullet"/>
      <w:lvlText w:val="-"/>
      <w:lvlJc w:val="left"/>
      <w:pPr>
        <w:ind w:left="420" w:hanging="420"/>
      </w:pPr>
      <w:rPr>
        <w:rFonts w:ascii="Times New Roman" w:eastAsia="Times New Roman" w:hAnsi="Times New Roman" w:cs="Times New Roman" w:hint="default"/>
      </w:rPr>
    </w:lvl>
    <w:lvl w:ilvl="1" w:tplc="6CA8DCB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514115"/>
    <w:multiLevelType w:val="hybridMultilevel"/>
    <w:tmpl w:val="84E6ECB0"/>
    <w:lvl w:ilvl="0" w:tplc="B644C1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5">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6">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0E050ECC"/>
    <w:multiLevelType w:val="hybridMultilevel"/>
    <w:tmpl w:val="84E6ECB0"/>
    <w:lvl w:ilvl="0" w:tplc="B644C1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47210ED"/>
    <w:multiLevelType w:val="hybridMultilevel"/>
    <w:tmpl w:val="3A5084BC"/>
    <w:lvl w:ilvl="0" w:tplc="46CEB83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7797E04"/>
    <w:multiLevelType w:val="hybridMultilevel"/>
    <w:tmpl w:val="426A71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B2B4D4A"/>
    <w:multiLevelType w:val="hybridMultilevel"/>
    <w:tmpl w:val="CBACF8BA"/>
    <w:lvl w:ilvl="0" w:tplc="9B72DF9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D403B4E"/>
    <w:multiLevelType w:val="hybridMultilevel"/>
    <w:tmpl w:val="B144F696"/>
    <w:lvl w:ilvl="0" w:tplc="6CA8DCB2">
      <w:start w:val="1"/>
      <w:numFmt w:val="bullet"/>
      <w:lvlText w:val="-"/>
      <w:lvlJc w:val="left"/>
      <w:pPr>
        <w:ind w:left="562" w:hanging="420"/>
      </w:pPr>
      <w:rPr>
        <w:rFonts w:ascii="Times New Roman" w:eastAsiaTheme="minorEastAsia"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6">
    <w:nsid w:val="31FC5840"/>
    <w:multiLevelType w:val="hybridMultilevel"/>
    <w:tmpl w:val="A75E75B6"/>
    <w:lvl w:ilvl="0" w:tplc="45FE93F2">
      <w:start w:val="1"/>
      <w:numFmt w:val="bullet"/>
      <w:lvlText w:val=""/>
      <w:lvlJc w:val="left"/>
      <w:pPr>
        <w:tabs>
          <w:tab w:val="num" w:pos="720"/>
        </w:tabs>
        <w:ind w:left="720" w:hanging="360"/>
      </w:pPr>
      <w:rPr>
        <w:rFonts w:ascii="Wingdings" w:hAnsi="Wingdings" w:hint="default"/>
      </w:rPr>
    </w:lvl>
    <w:lvl w:ilvl="1" w:tplc="18EEE274" w:tentative="1">
      <w:start w:val="1"/>
      <w:numFmt w:val="bullet"/>
      <w:lvlText w:val=""/>
      <w:lvlJc w:val="left"/>
      <w:pPr>
        <w:tabs>
          <w:tab w:val="num" w:pos="1440"/>
        </w:tabs>
        <w:ind w:left="1440" w:hanging="360"/>
      </w:pPr>
      <w:rPr>
        <w:rFonts w:ascii="Wingdings" w:hAnsi="Wingdings" w:hint="default"/>
      </w:rPr>
    </w:lvl>
    <w:lvl w:ilvl="2" w:tplc="423EC06A">
      <w:start w:val="1"/>
      <w:numFmt w:val="bullet"/>
      <w:lvlText w:val=""/>
      <w:lvlJc w:val="left"/>
      <w:pPr>
        <w:tabs>
          <w:tab w:val="num" w:pos="2160"/>
        </w:tabs>
        <w:ind w:left="2160" w:hanging="360"/>
      </w:pPr>
      <w:rPr>
        <w:rFonts w:ascii="Wingdings" w:hAnsi="Wingdings" w:hint="default"/>
      </w:rPr>
    </w:lvl>
    <w:lvl w:ilvl="3" w:tplc="2EB2EDEC" w:tentative="1">
      <w:start w:val="1"/>
      <w:numFmt w:val="bullet"/>
      <w:lvlText w:val=""/>
      <w:lvlJc w:val="left"/>
      <w:pPr>
        <w:tabs>
          <w:tab w:val="num" w:pos="2880"/>
        </w:tabs>
        <w:ind w:left="2880" w:hanging="360"/>
      </w:pPr>
      <w:rPr>
        <w:rFonts w:ascii="Wingdings" w:hAnsi="Wingdings" w:hint="default"/>
      </w:rPr>
    </w:lvl>
    <w:lvl w:ilvl="4" w:tplc="12DA8F46" w:tentative="1">
      <w:start w:val="1"/>
      <w:numFmt w:val="bullet"/>
      <w:lvlText w:val=""/>
      <w:lvlJc w:val="left"/>
      <w:pPr>
        <w:tabs>
          <w:tab w:val="num" w:pos="3600"/>
        </w:tabs>
        <w:ind w:left="3600" w:hanging="360"/>
      </w:pPr>
      <w:rPr>
        <w:rFonts w:ascii="Wingdings" w:hAnsi="Wingdings" w:hint="default"/>
      </w:rPr>
    </w:lvl>
    <w:lvl w:ilvl="5" w:tplc="EA2ADA44" w:tentative="1">
      <w:start w:val="1"/>
      <w:numFmt w:val="bullet"/>
      <w:lvlText w:val=""/>
      <w:lvlJc w:val="left"/>
      <w:pPr>
        <w:tabs>
          <w:tab w:val="num" w:pos="4320"/>
        </w:tabs>
        <w:ind w:left="4320" w:hanging="360"/>
      </w:pPr>
      <w:rPr>
        <w:rFonts w:ascii="Wingdings" w:hAnsi="Wingdings" w:hint="default"/>
      </w:rPr>
    </w:lvl>
    <w:lvl w:ilvl="6" w:tplc="12E2E2DC" w:tentative="1">
      <w:start w:val="1"/>
      <w:numFmt w:val="bullet"/>
      <w:lvlText w:val=""/>
      <w:lvlJc w:val="left"/>
      <w:pPr>
        <w:tabs>
          <w:tab w:val="num" w:pos="5040"/>
        </w:tabs>
        <w:ind w:left="5040" w:hanging="360"/>
      </w:pPr>
      <w:rPr>
        <w:rFonts w:ascii="Wingdings" w:hAnsi="Wingdings" w:hint="default"/>
      </w:rPr>
    </w:lvl>
    <w:lvl w:ilvl="7" w:tplc="A1748C78" w:tentative="1">
      <w:start w:val="1"/>
      <w:numFmt w:val="bullet"/>
      <w:lvlText w:val=""/>
      <w:lvlJc w:val="left"/>
      <w:pPr>
        <w:tabs>
          <w:tab w:val="num" w:pos="5760"/>
        </w:tabs>
        <w:ind w:left="5760" w:hanging="360"/>
      </w:pPr>
      <w:rPr>
        <w:rFonts w:ascii="Wingdings" w:hAnsi="Wingdings" w:hint="default"/>
      </w:rPr>
    </w:lvl>
    <w:lvl w:ilvl="8" w:tplc="611CF77E" w:tentative="1">
      <w:start w:val="1"/>
      <w:numFmt w:val="bullet"/>
      <w:lvlText w:val=""/>
      <w:lvlJc w:val="left"/>
      <w:pPr>
        <w:tabs>
          <w:tab w:val="num" w:pos="6480"/>
        </w:tabs>
        <w:ind w:left="6480" w:hanging="360"/>
      </w:pPr>
      <w:rPr>
        <w:rFonts w:ascii="Wingdings" w:hAnsi="Wingdings" w:hint="default"/>
      </w:rPr>
    </w:lvl>
  </w:abstractNum>
  <w:abstractNum w:abstractNumId="17">
    <w:nsid w:val="32576390"/>
    <w:multiLevelType w:val="hybridMultilevel"/>
    <w:tmpl w:val="84E6ECB0"/>
    <w:lvl w:ilvl="0" w:tplc="B644C1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86C3CC9"/>
    <w:multiLevelType w:val="hybridMultilevel"/>
    <w:tmpl w:val="84E6ECB0"/>
    <w:lvl w:ilvl="0" w:tplc="B644C1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5">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7">
    <w:nsid w:val="64B00F76"/>
    <w:multiLevelType w:val="hybridMultilevel"/>
    <w:tmpl w:val="84E6ECB0"/>
    <w:lvl w:ilvl="0" w:tplc="B644C1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0146DC0"/>
    <w:multiLevelType w:val="hybridMultilevel"/>
    <w:tmpl w:val="A816F4A2"/>
    <w:lvl w:ilvl="0" w:tplc="98EE49B8">
      <w:start w:val="1"/>
      <w:numFmt w:val="bullet"/>
      <w:pStyle w:val="Agreement"/>
      <w:lvlText w:val=""/>
      <w:lvlJc w:val="left"/>
      <w:pPr>
        <w:tabs>
          <w:tab w:val="num" w:pos="1636"/>
        </w:tabs>
        <w:ind w:left="1636"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31">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78994AEF"/>
    <w:multiLevelType w:val="hybridMultilevel"/>
    <w:tmpl w:val="EF787BB2"/>
    <w:lvl w:ilvl="0" w:tplc="D8582DD0">
      <w:start w:val="1"/>
      <w:numFmt w:val="bullet"/>
      <w:lvlText w:val=""/>
      <w:lvlJc w:val="left"/>
      <w:pPr>
        <w:tabs>
          <w:tab w:val="num" w:pos="720"/>
        </w:tabs>
        <w:ind w:left="720" w:hanging="360"/>
      </w:pPr>
      <w:rPr>
        <w:rFonts w:ascii="Wingdings" w:hAnsi="Wingdings" w:hint="default"/>
      </w:rPr>
    </w:lvl>
    <w:lvl w:ilvl="1" w:tplc="EE9EBFE6" w:tentative="1">
      <w:start w:val="1"/>
      <w:numFmt w:val="bullet"/>
      <w:lvlText w:val=""/>
      <w:lvlJc w:val="left"/>
      <w:pPr>
        <w:tabs>
          <w:tab w:val="num" w:pos="1440"/>
        </w:tabs>
        <w:ind w:left="1440" w:hanging="360"/>
      </w:pPr>
      <w:rPr>
        <w:rFonts w:ascii="Wingdings" w:hAnsi="Wingdings" w:hint="default"/>
      </w:rPr>
    </w:lvl>
    <w:lvl w:ilvl="2" w:tplc="92566C38">
      <w:start w:val="1"/>
      <w:numFmt w:val="bullet"/>
      <w:lvlText w:val=""/>
      <w:lvlJc w:val="left"/>
      <w:pPr>
        <w:tabs>
          <w:tab w:val="num" w:pos="2160"/>
        </w:tabs>
        <w:ind w:left="2160" w:hanging="360"/>
      </w:pPr>
      <w:rPr>
        <w:rFonts w:ascii="Wingdings" w:hAnsi="Wingdings" w:hint="default"/>
      </w:rPr>
    </w:lvl>
    <w:lvl w:ilvl="3" w:tplc="30C0C1EC" w:tentative="1">
      <w:start w:val="1"/>
      <w:numFmt w:val="bullet"/>
      <w:lvlText w:val=""/>
      <w:lvlJc w:val="left"/>
      <w:pPr>
        <w:tabs>
          <w:tab w:val="num" w:pos="2880"/>
        </w:tabs>
        <w:ind w:left="2880" w:hanging="360"/>
      </w:pPr>
      <w:rPr>
        <w:rFonts w:ascii="Wingdings" w:hAnsi="Wingdings" w:hint="default"/>
      </w:rPr>
    </w:lvl>
    <w:lvl w:ilvl="4" w:tplc="2F2AD5FE" w:tentative="1">
      <w:start w:val="1"/>
      <w:numFmt w:val="bullet"/>
      <w:lvlText w:val=""/>
      <w:lvlJc w:val="left"/>
      <w:pPr>
        <w:tabs>
          <w:tab w:val="num" w:pos="3600"/>
        </w:tabs>
        <w:ind w:left="3600" w:hanging="360"/>
      </w:pPr>
      <w:rPr>
        <w:rFonts w:ascii="Wingdings" w:hAnsi="Wingdings" w:hint="default"/>
      </w:rPr>
    </w:lvl>
    <w:lvl w:ilvl="5" w:tplc="0A8026EC" w:tentative="1">
      <w:start w:val="1"/>
      <w:numFmt w:val="bullet"/>
      <w:lvlText w:val=""/>
      <w:lvlJc w:val="left"/>
      <w:pPr>
        <w:tabs>
          <w:tab w:val="num" w:pos="4320"/>
        </w:tabs>
        <w:ind w:left="4320" w:hanging="360"/>
      </w:pPr>
      <w:rPr>
        <w:rFonts w:ascii="Wingdings" w:hAnsi="Wingdings" w:hint="default"/>
      </w:rPr>
    </w:lvl>
    <w:lvl w:ilvl="6" w:tplc="981CD5EA" w:tentative="1">
      <w:start w:val="1"/>
      <w:numFmt w:val="bullet"/>
      <w:lvlText w:val=""/>
      <w:lvlJc w:val="left"/>
      <w:pPr>
        <w:tabs>
          <w:tab w:val="num" w:pos="5040"/>
        </w:tabs>
        <w:ind w:left="5040" w:hanging="360"/>
      </w:pPr>
      <w:rPr>
        <w:rFonts w:ascii="Wingdings" w:hAnsi="Wingdings" w:hint="default"/>
      </w:rPr>
    </w:lvl>
    <w:lvl w:ilvl="7" w:tplc="0B340F52" w:tentative="1">
      <w:start w:val="1"/>
      <w:numFmt w:val="bullet"/>
      <w:lvlText w:val=""/>
      <w:lvlJc w:val="left"/>
      <w:pPr>
        <w:tabs>
          <w:tab w:val="num" w:pos="5760"/>
        </w:tabs>
        <w:ind w:left="5760" w:hanging="360"/>
      </w:pPr>
      <w:rPr>
        <w:rFonts w:ascii="Wingdings" w:hAnsi="Wingdings" w:hint="default"/>
      </w:rPr>
    </w:lvl>
    <w:lvl w:ilvl="8" w:tplc="35823C16" w:tentative="1">
      <w:start w:val="1"/>
      <w:numFmt w:val="bullet"/>
      <w:lvlText w:val=""/>
      <w:lvlJc w:val="left"/>
      <w:pPr>
        <w:tabs>
          <w:tab w:val="num" w:pos="6480"/>
        </w:tabs>
        <w:ind w:left="6480" w:hanging="360"/>
      </w:pPr>
      <w:rPr>
        <w:rFonts w:ascii="Wingdings" w:hAnsi="Wingdings" w:hint="default"/>
      </w:rPr>
    </w:lvl>
  </w:abstractNum>
  <w:abstractNum w:abstractNumId="34">
    <w:nsid w:val="7BED18BC"/>
    <w:multiLevelType w:val="multilevel"/>
    <w:tmpl w:val="F184E8C2"/>
    <w:lvl w:ilvl="0">
      <w:start w:val="1"/>
      <w:numFmt w:val="decimal"/>
      <w:pStyle w:val="1"/>
      <w:lvlText w:val="%1."/>
      <w:lvlJc w:val="left"/>
      <w:pPr>
        <w:tabs>
          <w:tab w:val="num" w:pos="4820"/>
        </w:tabs>
        <w:ind w:left="4820"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30"/>
  </w:num>
  <w:num w:numId="3">
    <w:abstractNumId w:val="22"/>
  </w:num>
  <w:num w:numId="4">
    <w:abstractNumId w:val="23"/>
  </w:num>
  <w:num w:numId="5">
    <w:abstractNumId w:val="21"/>
  </w:num>
  <w:num w:numId="6">
    <w:abstractNumId w:val="34"/>
  </w:num>
  <w:num w:numId="7">
    <w:abstractNumId w:val="28"/>
  </w:num>
  <w:num w:numId="8">
    <w:abstractNumId w:val="34"/>
  </w:num>
  <w:num w:numId="9">
    <w:abstractNumId w:val="35"/>
  </w:num>
  <w:num w:numId="10">
    <w:abstractNumId w:val="19"/>
  </w:num>
  <w:num w:numId="11">
    <w:abstractNumId w:val="7"/>
  </w:num>
  <w:num w:numId="12">
    <w:abstractNumId w:val="26"/>
  </w:num>
  <w:num w:numId="13">
    <w:abstractNumId w:val="4"/>
  </w:num>
  <w:num w:numId="14">
    <w:abstractNumId w:val="11"/>
  </w:num>
  <w:num w:numId="15">
    <w:abstractNumId w:val="9"/>
  </w:num>
  <w:num w:numId="16">
    <w:abstractNumId w:val="12"/>
  </w:num>
  <w:num w:numId="17">
    <w:abstractNumId w:val="0"/>
  </w:num>
  <w:num w:numId="18">
    <w:abstractNumId w:val="32"/>
  </w:num>
  <w:num w:numId="19">
    <w:abstractNumId w:val="31"/>
  </w:num>
  <w:num w:numId="20">
    <w:abstractNumId w:val="6"/>
  </w:num>
  <w:num w:numId="21">
    <w:abstractNumId w:val="20"/>
  </w:num>
  <w:num w:numId="22">
    <w:abstractNumId w:val="25"/>
  </w:num>
  <w:num w:numId="23">
    <w:abstractNumId w:val="29"/>
  </w:num>
  <w:num w:numId="24">
    <w:abstractNumId w:val="29"/>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
  </w:num>
  <w:num w:numId="28">
    <w:abstractNumId w:val="5"/>
  </w:num>
  <w:num w:numId="29">
    <w:abstractNumId w:val="2"/>
  </w:num>
  <w:num w:numId="30">
    <w:abstractNumId w:val="16"/>
  </w:num>
  <w:num w:numId="31">
    <w:abstractNumId w:val="33"/>
  </w:num>
  <w:num w:numId="32">
    <w:abstractNumId w:val="15"/>
  </w:num>
  <w:num w:numId="33">
    <w:abstractNumId w:val="10"/>
  </w:num>
  <w:num w:numId="34">
    <w:abstractNumId w:val="13"/>
  </w:num>
  <w:num w:numId="35">
    <w:abstractNumId w:val="8"/>
  </w:num>
  <w:num w:numId="36">
    <w:abstractNumId w:val="3"/>
  </w:num>
  <w:num w:numId="37">
    <w:abstractNumId w:val="14"/>
  </w:num>
  <w:num w:numId="38">
    <w:abstractNumId w:val="27"/>
  </w:num>
  <w:num w:numId="39">
    <w:abstractNumId w:val="18"/>
  </w:num>
  <w:num w:numId="40">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547"/>
    <w:rsid w:val="00002571"/>
    <w:rsid w:val="00002FDB"/>
    <w:rsid w:val="00003264"/>
    <w:rsid w:val="00004918"/>
    <w:rsid w:val="000056F3"/>
    <w:rsid w:val="00006646"/>
    <w:rsid w:val="000075D8"/>
    <w:rsid w:val="00010805"/>
    <w:rsid w:val="000110B8"/>
    <w:rsid w:val="00011514"/>
    <w:rsid w:val="000116A5"/>
    <w:rsid w:val="00011A5F"/>
    <w:rsid w:val="000120D0"/>
    <w:rsid w:val="000124E8"/>
    <w:rsid w:val="00012F3B"/>
    <w:rsid w:val="0001310D"/>
    <w:rsid w:val="00013159"/>
    <w:rsid w:val="00013867"/>
    <w:rsid w:val="00015CEC"/>
    <w:rsid w:val="00016AC6"/>
    <w:rsid w:val="00016D97"/>
    <w:rsid w:val="00016ED9"/>
    <w:rsid w:val="00020E63"/>
    <w:rsid w:val="0002102E"/>
    <w:rsid w:val="000212C0"/>
    <w:rsid w:val="0002195F"/>
    <w:rsid w:val="00021C22"/>
    <w:rsid w:val="0002272C"/>
    <w:rsid w:val="000229D1"/>
    <w:rsid w:val="00023115"/>
    <w:rsid w:val="00023F73"/>
    <w:rsid w:val="000240BF"/>
    <w:rsid w:val="0002473D"/>
    <w:rsid w:val="0002483D"/>
    <w:rsid w:val="00024A7B"/>
    <w:rsid w:val="00025EF8"/>
    <w:rsid w:val="00025F80"/>
    <w:rsid w:val="00025FE1"/>
    <w:rsid w:val="000264F3"/>
    <w:rsid w:val="0002665B"/>
    <w:rsid w:val="00026A53"/>
    <w:rsid w:val="00026C09"/>
    <w:rsid w:val="00030588"/>
    <w:rsid w:val="00030F16"/>
    <w:rsid w:val="000310E3"/>
    <w:rsid w:val="000316E5"/>
    <w:rsid w:val="00031D97"/>
    <w:rsid w:val="00031EE3"/>
    <w:rsid w:val="000325C4"/>
    <w:rsid w:val="00033374"/>
    <w:rsid w:val="000340E8"/>
    <w:rsid w:val="00034619"/>
    <w:rsid w:val="00034856"/>
    <w:rsid w:val="000354A9"/>
    <w:rsid w:val="00035CE9"/>
    <w:rsid w:val="00036189"/>
    <w:rsid w:val="000367D1"/>
    <w:rsid w:val="00036A45"/>
    <w:rsid w:val="000371BC"/>
    <w:rsid w:val="0003725F"/>
    <w:rsid w:val="000378E5"/>
    <w:rsid w:val="00040597"/>
    <w:rsid w:val="00040ACE"/>
    <w:rsid w:val="000417EB"/>
    <w:rsid w:val="00041AEF"/>
    <w:rsid w:val="00042D2B"/>
    <w:rsid w:val="0004357F"/>
    <w:rsid w:val="0004370F"/>
    <w:rsid w:val="00043CA2"/>
    <w:rsid w:val="0004423B"/>
    <w:rsid w:val="000443DE"/>
    <w:rsid w:val="000443EF"/>
    <w:rsid w:val="00044893"/>
    <w:rsid w:val="000466C6"/>
    <w:rsid w:val="000466E8"/>
    <w:rsid w:val="0004752B"/>
    <w:rsid w:val="000479C7"/>
    <w:rsid w:val="000506E9"/>
    <w:rsid w:val="00050783"/>
    <w:rsid w:val="00050FDC"/>
    <w:rsid w:val="0005106E"/>
    <w:rsid w:val="00051C46"/>
    <w:rsid w:val="00051E89"/>
    <w:rsid w:val="00052B80"/>
    <w:rsid w:val="00052CBE"/>
    <w:rsid w:val="00054597"/>
    <w:rsid w:val="000548B2"/>
    <w:rsid w:val="00054E5F"/>
    <w:rsid w:val="00055E49"/>
    <w:rsid w:val="000572FA"/>
    <w:rsid w:val="000575A9"/>
    <w:rsid w:val="000579E2"/>
    <w:rsid w:val="00057D4D"/>
    <w:rsid w:val="00060018"/>
    <w:rsid w:val="00060DF6"/>
    <w:rsid w:val="00061059"/>
    <w:rsid w:val="00061362"/>
    <w:rsid w:val="00061F15"/>
    <w:rsid w:val="00062577"/>
    <w:rsid w:val="0006264B"/>
    <w:rsid w:val="00062A7A"/>
    <w:rsid w:val="00062FC2"/>
    <w:rsid w:val="00064119"/>
    <w:rsid w:val="0006416A"/>
    <w:rsid w:val="00064769"/>
    <w:rsid w:val="00065861"/>
    <w:rsid w:val="00066A60"/>
    <w:rsid w:val="00066DF4"/>
    <w:rsid w:val="00066E8D"/>
    <w:rsid w:val="00067AC4"/>
    <w:rsid w:val="00070676"/>
    <w:rsid w:val="000706B4"/>
    <w:rsid w:val="000713B5"/>
    <w:rsid w:val="00071B16"/>
    <w:rsid w:val="00071C1A"/>
    <w:rsid w:val="0007271F"/>
    <w:rsid w:val="00072856"/>
    <w:rsid w:val="00072942"/>
    <w:rsid w:val="00072CED"/>
    <w:rsid w:val="000731F9"/>
    <w:rsid w:val="00073222"/>
    <w:rsid w:val="00073665"/>
    <w:rsid w:val="000738D9"/>
    <w:rsid w:val="00073905"/>
    <w:rsid w:val="00073B72"/>
    <w:rsid w:val="00073E18"/>
    <w:rsid w:val="00074227"/>
    <w:rsid w:val="000746F1"/>
    <w:rsid w:val="000749EF"/>
    <w:rsid w:val="00074B06"/>
    <w:rsid w:val="00075145"/>
    <w:rsid w:val="00075D35"/>
    <w:rsid w:val="0007606C"/>
    <w:rsid w:val="000761AC"/>
    <w:rsid w:val="000768E1"/>
    <w:rsid w:val="00076C94"/>
    <w:rsid w:val="00076E3A"/>
    <w:rsid w:val="000778F2"/>
    <w:rsid w:val="00077DE6"/>
    <w:rsid w:val="00077F50"/>
    <w:rsid w:val="000805B5"/>
    <w:rsid w:val="00080663"/>
    <w:rsid w:val="00080B96"/>
    <w:rsid w:val="00080D0F"/>
    <w:rsid w:val="00080DB1"/>
    <w:rsid w:val="000813BA"/>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1F6D"/>
    <w:rsid w:val="000927C7"/>
    <w:rsid w:val="000931F4"/>
    <w:rsid w:val="000932D7"/>
    <w:rsid w:val="00093E9F"/>
    <w:rsid w:val="00094233"/>
    <w:rsid w:val="0009502A"/>
    <w:rsid w:val="00096C02"/>
    <w:rsid w:val="00096E3E"/>
    <w:rsid w:val="00097A0C"/>
    <w:rsid w:val="000A04CD"/>
    <w:rsid w:val="000A0C4F"/>
    <w:rsid w:val="000A0D25"/>
    <w:rsid w:val="000A1243"/>
    <w:rsid w:val="000A168A"/>
    <w:rsid w:val="000A2E99"/>
    <w:rsid w:val="000A337B"/>
    <w:rsid w:val="000A380C"/>
    <w:rsid w:val="000A44F2"/>
    <w:rsid w:val="000A5653"/>
    <w:rsid w:val="000A6D56"/>
    <w:rsid w:val="000A7FF9"/>
    <w:rsid w:val="000B0AF2"/>
    <w:rsid w:val="000B0C8C"/>
    <w:rsid w:val="000B11D6"/>
    <w:rsid w:val="000B20C1"/>
    <w:rsid w:val="000B218E"/>
    <w:rsid w:val="000B2A4B"/>
    <w:rsid w:val="000B2F99"/>
    <w:rsid w:val="000B31A6"/>
    <w:rsid w:val="000B3216"/>
    <w:rsid w:val="000B35E9"/>
    <w:rsid w:val="000B3DC2"/>
    <w:rsid w:val="000B5313"/>
    <w:rsid w:val="000B567D"/>
    <w:rsid w:val="000B5CB7"/>
    <w:rsid w:val="000B66A6"/>
    <w:rsid w:val="000B6C8F"/>
    <w:rsid w:val="000B76F6"/>
    <w:rsid w:val="000C0433"/>
    <w:rsid w:val="000C06A6"/>
    <w:rsid w:val="000C06E1"/>
    <w:rsid w:val="000C080F"/>
    <w:rsid w:val="000C1436"/>
    <w:rsid w:val="000C1A29"/>
    <w:rsid w:val="000C1A3B"/>
    <w:rsid w:val="000C1C08"/>
    <w:rsid w:val="000C2327"/>
    <w:rsid w:val="000C2C00"/>
    <w:rsid w:val="000C2E8A"/>
    <w:rsid w:val="000C4369"/>
    <w:rsid w:val="000C4465"/>
    <w:rsid w:val="000C506A"/>
    <w:rsid w:val="000C53A4"/>
    <w:rsid w:val="000C646E"/>
    <w:rsid w:val="000C7282"/>
    <w:rsid w:val="000C75C2"/>
    <w:rsid w:val="000D07AF"/>
    <w:rsid w:val="000D0F73"/>
    <w:rsid w:val="000D12FA"/>
    <w:rsid w:val="000D1CA6"/>
    <w:rsid w:val="000D1FDF"/>
    <w:rsid w:val="000D2571"/>
    <w:rsid w:val="000D2630"/>
    <w:rsid w:val="000D2E66"/>
    <w:rsid w:val="000D3F87"/>
    <w:rsid w:val="000D49D1"/>
    <w:rsid w:val="000D5C4A"/>
    <w:rsid w:val="000D746F"/>
    <w:rsid w:val="000E006F"/>
    <w:rsid w:val="000E01BE"/>
    <w:rsid w:val="000E09A4"/>
    <w:rsid w:val="000E100F"/>
    <w:rsid w:val="000E115A"/>
    <w:rsid w:val="000E3462"/>
    <w:rsid w:val="000E384B"/>
    <w:rsid w:val="000E3AE2"/>
    <w:rsid w:val="000E3B1B"/>
    <w:rsid w:val="000E3EFB"/>
    <w:rsid w:val="000E44E5"/>
    <w:rsid w:val="000E484C"/>
    <w:rsid w:val="000E4C81"/>
    <w:rsid w:val="000E4E7C"/>
    <w:rsid w:val="000E557C"/>
    <w:rsid w:val="000E562D"/>
    <w:rsid w:val="000E57E0"/>
    <w:rsid w:val="000E58E1"/>
    <w:rsid w:val="000E5C25"/>
    <w:rsid w:val="000E6A24"/>
    <w:rsid w:val="000E6D94"/>
    <w:rsid w:val="000E6E7B"/>
    <w:rsid w:val="000E6E7F"/>
    <w:rsid w:val="000E71FF"/>
    <w:rsid w:val="000E76D1"/>
    <w:rsid w:val="000E775D"/>
    <w:rsid w:val="000F11FF"/>
    <w:rsid w:val="000F1567"/>
    <w:rsid w:val="000F1939"/>
    <w:rsid w:val="000F1C0F"/>
    <w:rsid w:val="000F1CB0"/>
    <w:rsid w:val="000F2438"/>
    <w:rsid w:val="000F26CF"/>
    <w:rsid w:val="000F3455"/>
    <w:rsid w:val="000F3789"/>
    <w:rsid w:val="000F3987"/>
    <w:rsid w:val="000F3D9B"/>
    <w:rsid w:val="000F3F26"/>
    <w:rsid w:val="000F4221"/>
    <w:rsid w:val="000F4BB7"/>
    <w:rsid w:val="000F5484"/>
    <w:rsid w:val="000F54CB"/>
    <w:rsid w:val="000F6675"/>
    <w:rsid w:val="000F68BE"/>
    <w:rsid w:val="000F690C"/>
    <w:rsid w:val="000F6B0D"/>
    <w:rsid w:val="000F6FF6"/>
    <w:rsid w:val="000F7737"/>
    <w:rsid w:val="000F7F6B"/>
    <w:rsid w:val="00100319"/>
    <w:rsid w:val="001005B2"/>
    <w:rsid w:val="001007BB"/>
    <w:rsid w:val="00100D3B"/>
    <w:rsid w:val="00101174"/>
    <w:rsid w:val="001011C2"/>
    <w:rsid w:val="001013CF"/>
    <w:rsid w:val="001022DB"/>
    <w:rsid w:val="00102969"/>
    <w:rsid w:val="001034FB"/>
    <w:rsid w:val="00103C51"/>
    <w:rsid w:val="00104082"/>
    <w:rsid w:val="0010479A"/>
    <w:rsid w:val="00104B73"/>
    <w:rsid w:val="00105570"/>
    <w:rsid w:val="00106FC4"/>
    <w:rsid w:val="0010727F"/>
    <w:rsid w:val="001073EF"/>
    <w:rsid w:val="0010757E"/>
    <w:rsid w:val="00107A64"/>
    <w:rsid w:val="00107F1D"/>
    <w:rsid w:val="00110152"/>
    <w:rsid w:val="001102F6"/>
    <w:rsid w:val="001104E0"/>
    <w:rsid w:val="00110D99"/>
    <w:rsid w:val="00111A44"/>
    <w:rsid w:val="00111F3E"/>
    <w:rsid w:val="001120A8"/>
    <w:rsid w:val="0011241C"/>
    <w:rsid w:val="00112712"/>
    <w:rsid w:val="00112A0E"/>
    <w:rsid w:val="00113AB3"/>
    <w:rsid w:val="00114951"/>
    <w:rsid w:val="00115673"/>
    <w:rsid w:val="00115CE3"/>
    <w:rsid w:val="00116625"/>
    <w:rsid w:val="00117906"/>
    <w:rsid w:val="0012190A"/>
    <w:rsid w:val="00121F07"/>
    <w:rsid w:val="00122220"/>
    <w:rsid w:val="001232C9"/>
    <w:rsid w:val="00123815"/>
    <w:rsid w:val="00123F84"/>
    <w:rsid w:val="001240E0"/>
    <w:rsid w:val="001244BB"/>
    <w:rsid w:val="001245FD"/>
    <w:rsid w:val="00124AE2"/>
    <w:rsid w:val="00124DA1"/>
    <w:rsid w:val="0012575D"/>
    <w:rsid w:val="00125949"/>
    <w:rsid w:val="001267F9"/>
    <w:rsid w:val="00126A6D"/>
    <w:rsid w:val="00126C3D"/>
    <w:rsid w:val="00127102"/>
    <w:rsid w:val="00127BBA"/>
    <w:rsid w:val="001300EB"/>
    <w:rsid w:val="001318F6"/>
    <w:rsid w:val="00132C6D"/>
    <w:rsid w:val="00133421"/>
    <w:rsid w:val="0013363D"/>
    <w:rsid w:val="0013403D"/>
    <w:rsid w:val="00135257"/>
    <w:rsid w:val="00136678"/>
    <w:rsid w:val="00136D17"/>
    <w:rsid w:val="001378A7"/>
    <w:rsid w:val="001379E4"/>
    <w:rsid w:val="00137DB0"/>
    <w:rsid w:val="001404BC"/>
    <w:rsid w:val="0014071C"/>
    <w:rsid w:val="001407A4"/>
    <w:rsid w:val="001416D0"/>
    <w:rsid w:val="00141C59"/>
    <w:rsid w:val="00142436"/>
    <w:rsid w:val="00142CA3"/>
    <w:rsid w:val="00142DDF"/>
    <w:rsid w:val="00142FE3"/>
    <w:rsid w:val="00142FFF"/>
    <w:rsid w:val="001434EC"/>
    <w:rsid w:val="001439FF"/>
    <w:rsid w:val="00143AAA"/>
    <w:rsid w:val="001440FC"/>
    <w:rsid w:val="0014512D"/>
    <w:rsid w:val="0014549B"/>
    <w:rsid w:val="00145E32"/>
    <w:rsid w:val="00146704"/>
    <w:rsid w:val="001469E3"/>
    <w:rsid w:val="00147003"/>
    <w:rsid w:val="00147738"/>
    <w:rsid w:val="00147EC6"/>
    <w:rsid w:val="001505E0"/>
    <w:rsid w:val="001506B4"/>
    <w:rsid w:val="001509C6"/>
    <w:rsid w:val="00150EBC"/>
    <w:rsid w:val="00151E16"/>
    <w:rsid w:val="00152957"/>
    <w:rsid w:val="00153214"/>
    <w:rsid w:val="00153D16"/>
    <w:rsid w:val="001549F5"/>
    <w:rsid w:val="001553F5"/>
    <w:rsid w:val="00155E5C"/>
    <w:rsid w:val="001605FD"/>
    <w:rsid w:val="001611E2"/>
    <w:rsid w:val="0016134A"/>
    <w:rsid w:val="00161B06"/>
    <w:rsid w:val="001632A1"/>
    <w:rsid w:val="0016394D"/>
    <w:rsid w:val="0016407C"/>
    <w:rsid w:val="00164777"/>
    <w:rsid w:val="001647A7"/>
    <w:rsid w:val="00164894"/>
    <w:rsid w:val="001652EE"/>
    <w:rsid w:val="00165B16"/>
    <w:rsid w:val="00165B2B"/>
    <w:rsid w:val="00165D3C"/>
    <w:rsid w:val="001662D7"/>
    <w:rsid w:val="00166619"/>
    <w:rsid w:val="00166647"/>
    <w:rsid w:val="001668CF"/>
    <w:rsid w:val="00166CCA"/>
    <w:rsid w:val="0016738D"/>
    <w:rsid w:val="001673D8"/>
    <w:rsid w:val="0017068B"/>
    <w:rsid w:val="00170EF2"/>
    <w:rsid w:val="001712D4"/>
    <w:rsid w:val="001716D1"/>
    <w:rsid w:val="001716D6"/>
    <w:rsid w:val="00171C39"/>
    <w:rsid w:val="00171DD2"/>
    <w:rsid w:val="00171E5B"/>
    <w:rsid w:val="00172CA2"/>
    <w:rsid w:val="0017308A"/>
    <w:rsid w:val="001731AD"/>
    <w:rsid w:val="00173451"/>
    <w:rsid w:val="00173F1F"/>
    <w:rsid w:val="001740D9"/>
    <w:rsid w:val="00174977"/>
    <w:rsid w:val="0017538F"/>
    <w:rsid w:val="00175907"/>
    <w:rsid w:val="00175F2B"/>
    <w:rsid w:val="00176342"/>
    <w:rsid w:val="0018064B"/>
    <w:rsid w:val="00180986"/>
    <w:rsid w:val="00180E39"/>
    <w:rsid w:val="00181578"/>
    <w:rsid w:val="0018195C"/>
    <w:rsid w:val="001822CC"/>
    <w:rsid w:val="001824D3"/>
    <w:rsid w:val="0018252A"/>
    <w:rsid w:val="001826BA"/>
    <w:rsid w:val="00182843"/>
    <w:rsid w:val="00182C57"/>
    <w:rsid w:val="00183A37"/>
    <w:rsid w:val="00184B20"/>
    <w:rsid w:val="00186215"/>
    <w:rsid w:val="0018662B"/>
    <w:rsid w:val="00186815"/>
    <w:rsid w:val="0018753B"/>
    <w:rsid w:val="0018773A"/>
    <w:rsid w:val="0019074A"/>
    <w:rsid w:val="001909D2"/>
    <w:rsid w:val="00191839"/>
    <w:rsid w:val="001925D2"/>
    <w:rsid w:val="00192B01"/>
    <w:rsid w:val="00193206"/>
    <w:rsid w:val="00193DFC"/>
    <w:rsid w:val="00193E2B"/>
    <w:rsid w:val="00194738"/>
    <w:rsid w:val="00194CC8"/>
    <w:rsid w:val="00195D5C"/>
    <w:rsid w:val="001960FB"/>
    <w:rsid w:val="001969C4"/>
    <w:rsid w:val="00197141"/>
    <w:rsid w:val="001973B9"/>
    <w:rsid w:val="001A00D1"/>
    <w:rsid w:val="001A02FD"/>
    <w:rsid w:val="001A08B0"/>
    <w:rsid w:val="001A22CE"/>
    <w:rsid w:val="001A2895"/>
    <w:rsid w:val="001A3058"/>
    <w:rsid w:val="001A31B3"/>
    <w:rsid w:val="001A3F69"/>
    <w:rsid w:val="001A6AD7"/>
    <w:rsid w:val="001A6E39"/>
    <w:rsid w:val="001A7029"/>
    <w:rsid w:val="001A76B9"/>
    <w:rsid w:val="001A7A2C"/>
    <w:rsid w:val="001A7B44"/>
    <w:rsid w:val="001A7CF7"/>
    <w:rsid w:val="001B1784"/>
    <w:rsid w:val="001B1F49"/>
    <w:rsid w:val="001B220B"/>
    <w:rsid w:val="001B2A57"/>
    <w:rsid w:val="001B3A35"/>
    <w:rsid w:val="001B3C20"/>
    <w:rsid w:val="001B520F"/>
    <w:rsid w:val="001B56BE"/>
    <w:rsid w:val="001B5A40"/>
    <w:rsid w:val="001B689A"/>
    <w:rsid w:val="001B69A7"/>
    <w:rsid w:val="001B7232"/>
    <w:rsid w:val="001B74F1"/>
    <w:rsid w:val="001C060C"/>
    <w:rsid w:val="001C0661"/>
    <w:rsid w:val="001C0879"/>
    <w:rsid w:val="001C087D"/>
    <w:rsid w:val="001C1795"/>
    <w:rsid w:val="001C1AF1"/>
    <w:rsid w:val="001C1C29"/>
    <w:rsid w:val="001C1F65"/>
    <w:rsid w:val="001C2127"/>
    <w:rsid w:val="001C2710"/>
    <w:rsid w:val="001C29A5"/>
    <w:rsid w:val="001C2CA0"/>
    <w:rsid w:val="001C357F"/>
    <w:rsid w:val="001C3652"/>
    <w:rsid w:val="001C382F"/>
    <w:rsid w:val="001C455F"/>
    <w:rsid w:val="001C459B"/>
    <w:rsid w:val="001C4D51"/>
    <w:rsid w:val="001C59A0"/>
    <w:rsid w:val="001C5D4D"/>
    <w:rsid w:val="001C60BD"/>
    <w:rsid w:val="001C71A2"/>
    <w:rsid w:val="001D0734"/>
    <w:rsid w:val="001D0ED4"/>
    <w:rsid w:val="001D113E"/>
    <w:rsid w:val="001D20D5"/>
    <w:rsid w:val="001D2120"/>
    <w:rsid w:val="001D30A5"/>
    <w:rsid w:val="001D3819"/>
    <w:rsid w:val="001D39E0"/>
    <w:rsid w:val="001D3C3E"/>
    <w:rsid w:val="001D3D93"/>
    <w:rsid w:val="001D4119"/>
    <w:rsid w:val="001D4357"/>
    <w:rsid w:val="001D452E"/>
    <w:rsid w:val="001D458E"/>
    <w:rsid w:val="001D45C8"/>
    <w:rsid w:val="001D4F3E"/>
    <w:rsid w:val="001D50DB"/>
    <w:rsid w:val="001D5298"/>
    <w:rsid w:val="001D533D"/>
    <w:rsid w:val="001D5C88"/>
    <w:rsid w:val="001D6DF1"/>
    <w:rsid w:val="001E00B5"/>
    <w:rsid w:val="001E0211"/>
    <w:rsid w:val="001E05E1"/>
    <w:rsid w:val="001E07E6"/>
    <w:rsid w:val="001E13F0"/>
    <w:rsid w:val="001E2473"/>
    <w:rsid w:val="001E2888"/>
    <w:rsid w:val="001E2A0B"/>
    <w:rsid w:val="001E3BC5"/>
    <w:rsid w:val="001E3BE3"/>
    <w:rsid w:val="001E44AD"/>
    <w:rsid w:val="001E5720"/>
    <w:rsid w:val="001E5A09"/>
    <w:rsid w:val="001E6CC1"/>
    <w:rsid w:val="001E6EE4"/>
    <w:rsid w:val="001E7EDF"/>
    <w:rsid w:val="001F11D7"/>
    <w:rsid w:val="001F1281"/>
    <w:rsid w:val="001F141A"/>
    <w:rsid w:val="001F1AC5"/>
    <w:rsid w:val="001F2686"/>
    <w:rsid w:val="001F313B"/>
    <w:rsid w:val="001F32F6"/>
    <w:rsid w:val="001F3519"/>
    <w:rsid w:val="001F3687"/>
    <w:rsid w:val="001F395C"/>
    <w:rsid w:val="001F3B2D"/>
    <w:rsid w:val="001F4751"/>
    <w:rsid w:val="001F4796"/>
    <w:rsid w:val="001F510E"/>
    <w:rsid w:val="001F527E"/>
    <w:rsid w:val="001F5E2F"/>
    <w:rsid w:val="001F630F"/>
    <w:rsid w:val="001F6CD7"/>
    <w:rsid w:val="001F72FD"/>
    <w:rsid w:val="001F768A"/>
    <w:rsid w:val="001F7C35"/>
    <w:rsid w:val="00200147"/>
    <w:rsid w:val="002002BB"/>
    <w:rsid w:val="00200F23"/>
    <w:rsid w:val="00201190"/>
    <w:rsid w:val="00202CD2"/>
    <w:rsid w:val="0020399E"/>
    <w:rsid w:val="00204504"/>
    <w:rsid w:val="00204877"/>
    <w:rsid w:val="002048B9"/>
    <w:rsid w:val="002051A8"/>
    <w:rsid w:val="0020540C"/>
    <w:rsid w:val="002065FF"/>
    <w:rsid w:val="0020799E"/>
    <w:rsid w:val="00207B3E"/>
    <w:rsid w:val="00207E32"/>
    <w:rsid w:val="00207F29"/>
    <w:rsid w:val="0021064D"/>
    <w:rsid w:val="00210EAA"/>
    <w:rsid w:val="00211163"/>
    <w:rsid w:val="002121C9"/>
    <w:rsid w:val="002134A5"/>
    <w:rsid w:val="00214050"/>
    <w:rsid w:val="0021429F"/>
    <w:rsid w:val="002145EB"/>
    <w:rsid w:val="0021475B"/>
    <w:rsid w:val="00214769"/>
    <w:rsid w:val="00214B27"/>
    <w:rsid w:val="00214D97"/>
    <w:rsid w:val="002156CB"/>
    <w:rsid w:val="00216278"/>
    <w:rsid w:val="002165E9"/>
    <w:rsid w:val="0021689B"/>
    <w:rsid w:val="00220678"/>
    <w:rsid w:val="0022098B"/>
    <w:rsid w:val="00220AD2"/>
    <w:rsid w:val="002215FF"/>
    <w:rsid w:val="00221748"/>
    <w:rsid w:val="00221790"/>
    <w:rsid w:val="00222648"/>
    <w:rsid w:val="00223ABD"/>
    <w:rsid w:val="00223E82"/>
    <w:rsid w:val="0022409D"/>
    <w:rsid w:val="002246C9"/>
    <w:rsid w:val="002248CA"/>
    <w:rsid w:val="00224C26"/>
    <w:rsid w:val="00227C09"/>
    <w:rsid w:val="00227E6E"/>
    <w:rsid w:val="00231E3A"/>
    <w:rsid w:val="00231ECE"/>
    <w:rsid w:val="00232A82"/>
    <w:rsid w:val="00233084"/>
    <w:rsid w:val="002338C8"/>
    <w:rsid w:val="002347EE"/>
    <w:rsid w:val="00234846"/>
    <w:rsid w:val="00234DB0"/>
    <w:rsid w:val="002350B0"/>
    <w:rsid w:val="00235962"/>
    <w:rsid w:val="00235A4E"/>
    <w:rsid w:val="00235E03"/>
    <w:rsid w:val="002360A8"/>
    <w:rsid w:val="002362AC"/>
    <w:rsid w:val="002363B7"/>
    <w:rsid w:val="00236862"/>
    <w:rsid w:val="002372E3"/>
    <w:rsid w:val="00237DC5"/>
    <w:rsid w:val="00237FAE"/>
    <w:rsid w:val="00240AB5"/>
    <w:rsid w:val="0024144A"/>
    <w:rsid w:val="00241C61"/>
    <w:rsid w:val="00242680"/>
    <w:rsid w:val="0024272D"/>
    <w:rsid w:val="00242895"/>
    <w:rsid w:val="00242C64"/>
    <w:rsid w:val="00242FA4"/>
    <w:rsid w:val="00243CBC"/>
    <w:rsid w:val="0024432B"/>
    <w:rsid w:val="00245A6D"/>
    <w:rsid w:val="00245C97"/>
    <w:rsid w:val="0024686B"/>
    <w:rsid w:val="0024688D"/>
    <w:rsid w:val="0024752A"/>
    <w:rsid w:val="00247A35"/>
    <w:rsid w:val="00247BC4"/>
    <w:rsid w:val="00247D86"/>
    <w:rsid w:val="00250974"/>
    <w:rsid w:val="00250C11"/>
    <w:rsid w:val="00250E0E"/>
    <w:rsid w:val="00251163"/>
    <w:rsid w:val="00251255"/>
    <w:rsid w:val="00251D94"/>
    <w:rsid w:val="00252057"/>
    <w:rsid w:val="002522BE"/>
    <w:rsid w:val="00252939"/>
    <w:rsid w:val="0025298B"/>
    <w:rsid w:val="00253622"/>
    <w:rsid w:val="00254600"/>
    <w:rsid w:val="002561E9"/>
    <w:rsid w:val="00256744"/>
    <w:rsid w:val="00256FC0"/>
    <w:rsid w:val="00257C78"/>
    <w:rsid w:val="00257E49"/>
    <w:rsid w:val="00257F2E"/>
    <w:rsid w:val="002619D7"/>
    <w:rsid w:val="0026385B"/>
    <w:rsid w:val="002648B0"/>
    <w:rsid w:val="00264B14"/>
    <w:rsid w:val="00264D4A"/>
    <w:rsid w:val="00265586"/>
    <w:rsid w:val="00265D6C"/>
    <w:rsid w:val="002661BB"/>
    <w:rsid w:val="0026702C"/>
    <w:rsid w:val="00267C59"/>
    <w:rsid w:val="00267EDC"/>
    <w:rsid w:val="00270A10"/>
    <w:rsid w:val="00271001"/>
    <w:rsid w:val="002710F7"/>
    <w:rsid w:val="002716AD"/>
    <w:rsid w:val="002716B9"/>
    <w:rsid w:val="002716DB"/>
    <w:rsid w:val="002751F2"/>
    <w:rsid w:val="00275303"/>
    <w:rsid w:val="0027542B"/>
    <w:rsid w:val="0027564E"/>
    <w:rsid w:val="0027657C"/>
    <w:rsid w:val="00276796"/>
    <w:rsid w:val="002767E1"/>
    <w:rsid w:val="00276AEC"/>
    <w:rsid w:val="00276D9B"/>
    <w:rsid w:val="00276EFD"/>
    <w:rsid w:val="0027729E"/>
    <w:rsid w:val="00277463"/>
    <w:rsid w:val="00277A2C"/>
    <w:rsid w:val="00281CB1"/>
    <w:rsid w:val="00281E83"/>
    <w:rsid w:val="00282628"/>
    <w:rsid w:val="00282839"/>
    <w:rsid w:val="00283178"/>
    <w:rsid w:val="0028339E"/>
    <w:rsid w:val="002838FA"/>
    <w:rsid w:val="00284057"/>
    <w:rsid w:val="00285806"/>
    <w:rsid w:val="00286288"/>
    <w:rsid w:val="00287AAE"/>
    <w:rsid w:val="002911A8"/>
    <w:rsid w:val="00292A20"/>
    <w:rsid w:val="00292E6B"/>
    <w:rsid w:val="002935D4"/>
    <w:rsid w:val="00293A85"/>
    <w:rsid w:val="002943D5"/>
    <w:rsid w:val="00294E07"/>
    <w:rsid w:val="00295AA0"/>
    <w:rsid w:val="002960CE"/>
    <w:rsid w:val="0029646B"/>
    <w:rsid w:val="0029695F"/>
    <w:rsid w:val="00296AAB"/>
    <w:rsid w:val="00297960"/>
    <w:rsid w:val="002A0938"/>
    <w:rsid w:val="002A0AC1"/>
    <w:rsid w:val="002A1177"/>
    <w:rsid w:val="002A1A1C"/>
    <w:rsid w:val="002A1CAD"/>
    <w:rsid w:val="002A2381"/>
    <w:rsid w:val="002A3A6B"/>
    <w:rsid w:val="002A3BDF"/>
    <w:rsid w:val="002A3CA2"/>
    <w:rsid w:val="002A50CB"/>
    <w:rsid w:val="002A5994"/>
    <w:rsid w:val="002A5AF9"/>
    <w:rsid w:val="002A5B94"/>
    <w:rsid w:val="002A6071"/>
    <w:rsid w:val="002A61A6"/>
    <w:rsid w:val="002A68B1"/>
    <w:rsid w:val="002A6AC0"/>
    <w:rsid w:val="002A6B71"/>
    <w:rsid w:val="002A7470"/>
    <w:rsid w:val="002A773B"/>
    <w:rsid w:val="002B01A8"/>
    <w:rsid w:val="002B01BB"/>
    <w:rsid w:val="002B0640"/>
    <w:rsid w:val="002B1281"/>
    <w:rsid w:val="002B24DF"/>
    <w:rsid w:val="002B2566"/>
    <w:rsid w:val="002B2A72"/>
    <w:rsid w:val="002B2BB3"/>
    <w:rsid w:val="002B3272"/>
    <w:rsid w:val="002B32FD"/>
    <w:rsid w:val="002B3844"/>
    <w:rsid w:val="002B3B20"/>
    <w:rsid w:val="002B3B6A"/>
    <w:rsid w:val="002B3C1B"/>
    <w:rsid w:val="002B4115"/>
    <w:rsid w:val="002B495C"/>
    <w:rsid w:val="002B688C"/>
    <w:rsid w:val="002B72C2"/>
    <w:rsid w:val="002B72C4"/>
    <w:rsid w:val="002B785C"/>
    <w:rsid w:val="002C1200"/>
    <w:rsid w:val="002C133C"/>
    <w:rsid w:val="002C1B2F"/>
    <w:rsid w:val="002C1F7D"/>
    <w:rsid w:val="002C1FCA"/>
    <w:rsid w:val="002C3461"/>
    <w:rsid w:val="002C3652"/>
    <w:rsid w:val="002C4A96"/>
    <w:rsid w:val="002C5799"/>
    <w:rsid w:val="002C6318"/>
    <w:rsid w:val="002C667A"/>
    <w:rsid w:val="002C66FD"/>
    <w:rsid w:val="002C68AA"/>
    <w:rsid w:val="002C6986"/>
    <w:rsid w:val="002C6B25"/>
    <w:rsid w:val="002C743F"/>
    <w:rsid w:val="002C7D3D"/>
    <w:rsid w:val="002D0613"/>
    <w:rsid w:val="002D30E0"/>
    <w:rsid w:val="002D3153"/>
    <w:rsid w:val="002D35B4"/>
    <w:rsid w:val="002D3B2E"/>
    <w:rsid w:val="002D3C62"/>
    <w:rsid w:val="002D4281"/>
    <w:rsid w:val="002D46C1"/>
    <w:rsid w:val="002D4C07"/>
    <w:rsid w:val="002D5030"/>
    <w:rsid w:val="002D5309"/>
    <w:rsid w:val="002D563C"/>
    <w:rsid w:val="002D6FF3"/>
    <w:rsid w:val="002D7451"/>
    <w:rsid w:val="002E050D"/>
    <w:rsid w:val="002E0F3E"/>
    <w:rsid w:val="002E21D0"/>
    <w:rsid w:val="002E2455"/>
    <w:rsid w:val="002E345A"/>
    <w:rsid w:val="002E420E"/>
    <w:rsid w:val="002E436E"/>
    <w:rsid w:val="002E4B3E"/>
    <w:rsid w:val="002E6178"/>
    <w:rsid w:val="002E68E9"/>
    <w:rsid w:val="002E7146"/>
    <w:rsid w:val="002E7C06"/>
    <w:rsid w:val="002F0107"/>
    <w:rsid w:val="002F030E"/>
    <w:rsid w:val="002F04E9"/>
    <w:rsid w:val="002F060F"/>
    <w:rsid w:val="002F185D"/>
    <w:rsid w:val="002F238E"/>
    <w:rsid w:val="002F247A"/>
    <w:rsid w:val="002F2CD5"/>
    <w:rsid w:val="002F2D7A"/>
    <w:rsid w:val="002F3D46"/>
    <w:rsid w:val="002F431B"/>
    <w:rsid w:val="002F4340"/>
    <w:rsid w:val="002F4476"/>
    <w:rsid w:val="002F5730"/>
    <w:rsid w:val="002F5794"/>
    <w:rsid w:val="002F6964"/>
    <w:rsid w:val="002F7FA7"/>
    <w:rsid w:val="00300156"/>
    <w:rsid w:val="003003F6"/>
    <w:rsid w:val="003004BB"/>
    <w:rsid w:val="00300DDB"/>
    <w:rsid w:val="00301F82"/>
    <w:rsid w:val="00302017"/>
    <w:rsid w:val="00303B20"/>
    <w:rsid w:val="00303D19"/>
    <w:rsid w:val="003040C4"/>
    <w:rsid w:val="00304280"/>
    <w:rsid w:val="00304FA3"/>
    <w:rsid w:val="00305006"/>
    <w:rsid w:val="0030542F"/>
    <w:rsid w:val="00305A96"/>
    <w:rsid w:val="00306F32"/>
    <w:rsid w:val="003076C6"/>
    <w:rsid w:val="00310456"/>
    <w:rsid w:val="0031147B"/>
    <w:rsid w:val="00311721"/>
    <w:rsid w:val="00311CD6"/>
    <w:rsid w:val="00311E4B"/>
    <w:rsid w:val="00312143"/>
    <w:rsid w:val="00312265"/>
    <w:rsid w:val="00312921"/>
    <w:rsid w:val="00312C35"/>
    <w:rsid w:val="00314729"/>
    <w:rsid w:val="00315C53"/>
    <w:rsid w:val="003161D3"/>
    <w:rsid w:val="003162FD"/>
    <w:rsid w:val="003167A6"/>
    <w:rsid w:val="0031724B"/>
    <w:rsid w:val="003175DE"/>
    <w:rsid w:val="00317847"/>
    <w:rsid w:val="00320525"/>
    <w:rsid w:val="00321403"/>
    <w:rsid w:val="00321492"/>
    <w:rsid w:val="00322662"/>
    <w:rsid w:val="003227E6"/>
    <w:rsid w:val="00323187"/>
    <w:rsid w:val="00323D5F"/>
    <w:rsid w:val="00323E56"/>
    <w:rsid w:val="00324ECE"/>
    <w:rsid w:val="00325078"/>
    <w:rsid w:val="0032556F"/>
    <w:rsid w:val="00326062"/>
    <w:rsid w:val="00327935"/>
    <w:rsid w:val="00327B89"/>
    <w:rsid w:val="00330B3C"/>
    <w:rsid w:val="00330F9C"/>
    <w:rsid w:val="00331FE5"/>
    <w:rsid w:val="0033249E"/>
    <w:rsid w:val="00332729"/>
    <w:rsid w:val="0033289C"/>
    <w:rsid w:val="003328F1"/>
    <w:rsid w:val="00332DAC"/>
    <w:rsid w:val="003333BD"/>
    <w:rsid w:val="003334D6"/>
    <w:rsid w:val="00333C4A"/>
    <w:rsid w:val="0033432D"/>
    <w:rsid w:val="003349D9"/>
    <w:rsid w:val="00334ECA"/>
    <w:rsid w:val="00334ED0"/>
    <w:rsid w:val="00335842"/>
    <w:rsid w:val="00335EE2"/>
    <w:rsid w:val="003374FC"/>
    <w:rsid w:val="0033764E"/>
    <w:rsid w:val="00337876"/>
    <w:rsid w:val="003409F2"/>
    <w:rsid w:val="00340BAC"/>
    <w:rsid w:val="00341206"/>
    <w:rsid w:val="003413D8"/>
    <w:rsid w:val="0034191D"/>
    <w:rsid w:val="00342502"/>
    <w:rsid w:val="003428B6"/>
    <w:rsid w:val="00342A31"/>
    <w:rsid w:val="00342E03"/>
    <w:rsid w:val="00342E8B"/>
    <w:rsid w:val="00343688"/>
    <w:rsid w:val="00343CB7"/>
    <w:rsid w:val="00344658"/>
    <w:rsid w:val="00344664"/>
    <w:rsid w:val="00344715"/>
    <w:rsid w:val="003453F4"/>
    <w:rsid w:val="00345401"/>
    <w:rsid w:val="00345AAA"/>
    <w:rsid w:val="00345E23"/>
    <w:rsid w:val="0034608D"/>
    <w:rsid w:val="003460C5"/>
    <w:rsid w:val="00346666"/>
    <w:rsid w:val="00346C9B"/>
    <w:rsid w:val="00346CFA"/>
    <w:rsid w:val="003470AC"/>
    <w:rsid w:val="003470E7"/>
    <w:rsid w:val="00350382"/>
    <w:rsid w:val="00350D7B"/>
    <w:rsid w:val="0035107F"/>
    <w:rsid w:val="0035155C"/>
    <w:rsid w:val="0035163C"/>
    <w:rsid w:val="003528EF"/>
    <w:rsid w:val="00352BA7"/>
    <w:rsid w:val="003533E9"/>
    <w:rsid w:val="00354B1B"/>
    <w:rsid w:val="00354DC0"/>
    <w:rsid w:val="003558FA"/>
    <w:rsid w:val="003568AB"/>
    <w:rsid w:val="00356F47"/>
    <w:rsid w:val="00357B31"/>
    <w:rsid w:val="00357FE1"/>
    <w:rsid w:val="003604E8"/>
    <w:rsid w:val="00360649"/>
    <w:rsid w:val="00361F96"/>
    <w:rsid w:val="00361FD3"/>
    <w:rsid w:val="0036368E"/>
    <w:rsid w:val="00363A8D"/>
    <w:rsid w:val="003651A7"/>
    <w:rsid w:val="0036525C"/>
    <w:rsid w:val="00365A3B"/>
    <w:rsid w:val="00366168"/>
    <w:rsid w:val="00366DC6"/>
    <w:rsid w:val="003674D6"/>
    <w:rsid w:val="0036787D"/>
    <w:rsid w:val="00367E37"/>
    <w:rsid w:val="00370B6B"/>
    <w:rsid w:val="00370BED"/>
    <w:rsid w:val="00370F50"/>
    <w:rsid w:val="00371338"/>
    <w:rsid w:val="00371A4B"/>
    <w:rsid w:val="00371BAF"/>
    <w:rsid w:val="00371BCB"/>
    <w:rsid w:val="00371C02"/>
    <w:rsid w:val="003727A3"/>
    <w:rsid w:val="003728B9"/>
    <w:rsid w:val="00372958"/>
    <w:rsid w:val="00373EC9"/>
    <w:rsid w:val="00374264"/>
    <w:rsid w:val="00375581"/>
    <w:rsid w:val="003755B6"/>
    <w:rsid w:val="003758C7"/>
    <w:rsid w:val="00375BF0"/>
    <w:rsid w:val="00376BAC"/>
    <w:rsid w:val="00377387"/>
    <w:rsid w:val="00377455"/>
    <w:rsid w:val="00377541"/>
    <w:rsid w:val="00380262"/>
    <w:rsid w:val="00380357"/>
    <w:rsid w:val="00380627"/>
    <w:rsid w:val="00381308"/>
    <w:rsid w:val="00381ACD"/>
    <w:rsid w:val="00381DF9"/>
    <w:rsid w:val="003827B2"/>
    <w:rsid w:val="00382B2A"/>
    <w:rsid w:val="003832BA"/>
    <w:rsid w:val="0038372C"/>
    <w:rsid w:val="003838FE"/>
    <w:rsid w:val="00383A2B"/>
    <w:rsid w:val="00384384"/>
    <w:rsid w:val="00384C5F"/>
    <w:rsid w:val="00384F55"/>
    <w:rsid w:val="003859EE"/>
    <w:rsid w:val="003863B3"/>
    <w:rsid w:val="00386AFA"/>
    <w:rsid w:val="003870EF"/>
    <w:rsid w:val="003872D4"/>
    <w:rsid w:val="003874EE"/>
    <w:rsid w:val="00387AEB"/>
    <w:rsid w:val="003912B0"/>
    <w:rsid w:val="003917C2"/>
    <w:rsid w:val="00391806"/>
    <w:rsid w:val="00391A86"/>
    <w:rsid w:val="0039280C"/>
    <w:rsid w:val="00392B98"/>
    <w:rsid w:val="00393474"/>
    <w:rsid w:val="003935A2"/>
    <w:rsid w:val="00393B83"/>
    <w:rsid w:val="003949ED"/>
    <w:rsid w:val="00395631"/>
    <w:rsid w:val="00396448"/>
    <w:rsid w:val="003968A6"/>
    <w:rsid w:val="00396BD3"/>
    <w:rsid w:val="003973ED"/>
    <w:rsid w:val="00397836"/>
    <w:rsid w:val="003A00B7"/>
    <w:rsid w:val="003A02B1"/>
    <w:rsid w:val="003A0885"/>
    <w:rsid w:val="003A11AD"/>
    <w:rsid w:val="003A1346"/>
    <w:rsid w:val="003A15C6"/>
    <w:rsid w:val="003A18AD"/>
    <w:rsid w:val="003A1B34"/>
    <w:rsid w:val="003A23A1"/>
    <w:rsid w:val="003A26D5"/>
    <w:rsid w:val="003A272C"/>
    <w:rsid w:val="003A2C17"/>
    <w:rsid w:val="003A3612"/>
    <w:rsid w:val="003A473A"/>
    <w:rsid w:val="003A61D6"/>
    <w:rsid w:val="003A6A56"/>
    <w:rsid w:val="003A6CDC"/>
    <w:rsid w:val="003A7426"/>
    <w:rsid w:val="003A77AA"/>
    <w:rsid w:val="003A787B"/>
    <w:rsid w:val="003B0A10"/>
    <w:rsid w:val="003B26B6"/>
    <w:rsid w:val="003B296E"/>
    <w:rsid w:val="003B3C6B"/>
    <w:rsid w:val="003B4341"/>
    <w:rsid w:val="003B4583"/>
    <w:rsid w:val="003B4813"/>
    <w:rsid w:val="003B485A"/>
    <w:rsid w:val="003B4A99"/>
    <w:rsid w:val="003B5678"/>
    <w:rsid w:val="003B56E7"/>
    <w:rsid w:val="003B6C05"/>
    <w:rsid w:val="003B6C19"/>
    <w:rsid w:val="003B6C85"/>
    <w:rsid w:val="003B6D8C"/>
    <w:rsid w:val="003B7989"/>
    <w:rsid w:val="003B7D64"/>
    <w:rsid w:val="003B7D68"/>
    <w:rsid w:val="003C03E2"/>
    <w:rsid w:val="003C05E6"/>
    <w:rsid w:val="003C0638"/>
    <w:rsid w:val="003C0A65"/>
    <w:rsid w:val="003C2DDB"/>
    <w:rsid w:val="003C2EA1"/>
    <w:rsid w:val="003C370B"/>
    <w:rsid w:val="003C3F74"/>
    <w:rsid w:val="003C4D49"/>
    <w:rsid w:val="003C5336"/>
    <w:rsid w:val="003C5391"/>
    <w:rsid w:val="003C5991"/>
    <w:rsid w:val="003C5A80"/>
    <w:rsid w:val="003C5ECB"/>
    <w:rsid w:val="003C6215"/>
    <w:rsid w:val="003C689D"/>
    <w:rsid w:val="003C720D"/>
    <w:rsid w:val="003C725A"/>
    <w:rsid w:val="003C7D60"/>
    <w:rsid w:val="003C7EE9"/>
    <w:rsid w:val="003D0068"/>
    <w:rsid w:val="003D0795"/>
    <w:rsid w:val="003D1DE6"/>
    <w:rsid w:val="003D2353"/>
    <w:rsid w:val="003D2AEC"/>
    <w:rsid w:val="003D2BFD"/>
    <w:rsid w:val="003D351A"/>
    <w:rsid w:val="003D382B"/>
    <w:rsid w:val="003D4443"/>
    <w:rsid w:val="003D457A"/>
    <w:rsid w:val="003D52EA"/>
    <w:rsid w:val="003D5B35"/>
    <w:rsid w:val="003D5E1A"/>
    <w:rsid w:val="003D5E95"/>
    <w:rsid w:val="003D7F7E"/>
    <w:rsid w:val="003E01D0"/>
    <w:rsid w:val="003E0220"/>
    <w:rsid w:val="003E09F3"/>
    <w:rsid w:val="003E13D6"/>
    <w:rsid w:val="003E17E8"/>
    <w:rsid w:val="003E1C8E"/>
    <w:rsid w:val="003E2B3F"/>
    <w:rsid w:val="003E3623"/>
    <w:rsid w:val="003E3AFB"/>
    <w:rsid w:val="003E46EF"/>
    <w:rsid w:val="003E6457"/>
    <w:rsid w:val="003E6B48"/>
    <w:rsid w:val="003E6D53"/>
    <w:rsid w:val="003F01D8"/>
    <w:rsid w:val="003F10F3"/>
    <w:rsid w:val="003F1DDA"/>
    <w:rsid w:val="003F22D6"/>
    <w:rsid w:val="003F2E6A"/>
    <w:rsid w:val="003F33E9"/>
    <w:rsid w:val="003F3A87"/>
    <w:rsid w:val="003F3BFB"/>
    <w:rsid w:val="003F3FAD"/>
    <w:rsid w:val="003F4134"/>
    <w:rsid w:val="003F4C5F"/>
    <w:rsid w:val="003F4DE7"/>
    <w:rsid w:val="003F4E11"/>
    <w:rsid w:val="003F50F2"/>
    <w:rsid w:val="003F5711"/>
    <w:rsid w:val="003F579B"/>
    <w:rsid w:val="003F589D"/>
    <w:rsid w:val="003F6B85"/>
    <w:rsid w:val="003F71DC"/>
    <w:rsid w:val="003F7D64"/>
    <w:rsid w:val="003F7E4C"/>
    <w:rsid w:val="00400787"/>
    <w:rsid w:val="00400A96"/>
    <w:rsid w:val="004010B8"/>
    <w:rsid w:val="004012A3"/>
    <w:rsid w:val="0040201E"/>
    <w:rsid w:val="00402902"/>
    <w:rsid w:val="00402FB1"/>
    <w:rsid w:val="00402FB8"/>
    <w:rsid w:val="00403443"/>
    <w:rsid w:val="00403568"/>
    <w:rsid w:val="00403B17"/>
    <w:rsid w:val="00403C41"/>
    <w:rsid w:val="00403E26"/>
    <w:rsid w:val="00403E28"/>
    <w:rsid w:val="00404DEC"/>
    <w:rsid w:val="0040516A"/>
    <w:rsid w:val="004063FF"/>
    <w:rsid w:val="00406446"/>
    <w:rsid w:val="00406A07"/>
    <w:rsid w:val="00407495"/>
    <w:rsid w:val="0040749D"/>
    <w:rsid w:val="004074AB"/>
    <w:rsid w:val="004074B8"/>
    <w:rsid w:val="004076B6"/>
    <w:rsid w:val="0040775A"/>
    <w:rsid w:val="00410108"/>
    <w:rsid w:val="00410389"/>
    <w:rsid w:val="004104AD"/>
    <w:rsid w:val="00410823"/>
    <w:rsid w:val="00410AFA"/>
    <w:rsid w:val="00410C5E"/>
    <w:rsid w:val="00410E58"/>
    <w:rsid w:val="00410F20"/>
    <w:rsid w:val="00411065"/>
    <w:rsid w:val="00411D07"/>
    <w:rsid w:val="00412186"/>
    <w:rsid w:val="00412523"/>
    <w:rsid w:val="0041295E"/>
    <w:rsid w:val="00412B70"/>
    <w:rsid w:val="00412D29"/>
    <w:rsid w:val="00412E0F"/>
    <w:rsid w:val="00414481"/>
    <w:rsid w:val="00414A8B"/>
    <w:rsid w:val="00415E8E"/>
    <w:rsid w:val="0041681C"/>
    <w:rsid w:val="00416D95"/>
    <w:rsid w:val="00417786"/>
    <w:rsid w:val="004204A5"/>
    <w:rsid w:val="00420615"/>
    <w:rsid w:val="00420F17"/>
    <w:rsid w:val="004212FB"/>
    <w:rsid w:val="00421A18"/>
    <w:rsid w:val="00421EA4"/>
    <w:rsid w:val="0042314D"/>
    <w:rsid w:val="00423574"/>
    <w:rsid w:val="00423799"/>
    <w:rsid w:val="004237FE"/>
    <w:rsid w:val="00423A46"/>
    <w:rsid w:val="00424443"/>
    <w:rsid w:val="004246EB"/>
    <w:rsid w:val="0042508C"/>
    <w:rsid w:val="0042508E"/>
    <w:rsid w:val="004252DA"/>
    <w:rsid w:val="004258AA"/>
    <w:rsid w:val="00425985"/>
    <w:rsid w:val="004261B0"/>
    <w:rsid w:val="00426618"/>
    <w:rsid w:val="0042709C"/>
    <w:rsid w:val="004273BE"/>
    <w:rsid w:val="004277AA"/>
    <w:rsid w:val="00427D37"/>
    <w:rsid w:val="004305A9"/>
    <w:rsid w:val="004305BF"/>
    <w:rsid w:val="004308B3"/>
    <w:rsid w:val="004314E0"/>
    <w:rsid w:val="004315B9"/>
    <w:rsid w:val="00431814"/>
    <w:rsid w:val="00431E8C"/>
    <w:rsid w:val="00431ED2"/>
    <w:rsid w:val="004321BF"/>
    <w:rsid w:val="00433194"/>
    <w:rsid w:val="004334ED"/>
    <w:rsid w:val="00434336"/>
    <w:rsid w:val="00434526"/>
    <w:rsid w:val="00434F18"/>
    <w:rsid w:val="004350B8"/>
    <w:rsid w:val="00435221"/>
    <w:rsid w:val="004353AB"/>
    <w:rsid w:val="00435762"/>
    <w:rsid w:val="00435C52"/>
    <w:rsid w:val="00436C53"/>
    <w:rsid w:val="00437814"/>
    <w:rsid w:val="00437ABD"/>
    <w:rsid w:val="00437F90"/>
    <w:rsid w:val="00440367"/>
    <w:rsid w:val="00440EBF"/>
    <w:rsid w:val="00442D92"/>
    <w:rsid w:val="0044364A"/>
    <w:rsid w:val="00443936"/>
    <w:rsid w:val="00443BF0"/>
    <w:rsid w:val="00444035"/>
    <w:rsid w:val="0044447F"/>
    <w:rsid w:val="0044460A"/>
    <w:rsid w:val="00444918"/>
    <w:rsid w:val="0044512D"/>
    <w:rsid w:val="004459DC"/>
    <w:rsid w:val="00445CDA"/>
    <w:rsid w:val="00445D42"/>
    <w:rsid w:val="004461AE"/>
    <w:rsid w:val="0044648C"/>
    <w:rsid w:val="00446539"/>
    <w:rsid w:val="00447150"/>
    <w:rsid w:val="004501C4"/>
    <w:rsid w:val="004508C9"/>
    <w:rsid w:val="00450CC9"/>
    <w:rsid w:val="00451731"/>
    <w:rsid w:val="00452B68"/>
    <w:rsid w:val="00452F24"/>
    <w:rsid w:val="00453F03"/>
    <w:rsid w:val="00454D32"/>
    <w:rsid w:val="004553E8"/>
    <w:rsid w:val="00455F53"/>
    <w:rsid w:val="00456699"/>
    <w:rsid w:val="00456CFC"/>
    <w:rsid w:val="00457213"/>
    <w:rsid w:val="004609B2"/>
    <w:rsid w:val="00460C15"/>
    <w:rsid w:val="004613D9"/>
    <w:rsid w:val="00462591"/>
    <w:rsid w:val="004629C0"/>
    <w:rsid w:val="0046324A"/>
    <w:rsid w:val="00463CE7"/>
    <w:rsid w:val="004642EA"/>
    <w:rsid w:val="004651AA"/>
    <w:rsid w:val="004652C6"/>
    <w:rsid w:val="0046566A"/>
    <w:rsid w:val="004664FF"/>
    <w:rsid w:val="004668FF"/>
    <w:rsid w:val="00467B75"/>
    <w:rsid w:val="00470486"/>
    <w:rsid w:val="00470FD6"/>
    <w:rsid w:val="00471FDF"/>
    <w:rsid w:val="00472012"/>
    <w:rsid w:val="00472079"/>
    <w:rsid w:val="004722BA"/>
    <w:rsid w:val="004738E9"/>
    <w:rsid w:val="00473F4C"/>
    <w:rsid w:val="00474807"/>
    <w:rsid w:val="00475930"/>
    <w:rsid w:val="0047596F"/>
    <w:rsid w:val="0047670A"/>
    <w:rsid w:val="0047727E"/>
    <w:rsid w:val="004776E6"/>
    <w:rsid w:val="00477754"/>
    <w:rsid w:val="00477997"/>
    <w:rsid w:val="00477AC2"/>
    <w:rsid w:val="00477E01"/>
    <w:rsid w:val="004809C8"/>
    <w:rsid w:val="00480DE2"/>
    <w:rsid w:val="00481BC1"/>
    <w:rsid w:val="00482072"/>
    <w:rsid w:val="0048221A"/>
    <w:rsid w:val="00482488"/>
    <w:rsid w:val="00483D80"/>
    <w:rsid w:val="00484ED2"/>
    <w:rsid w:val="00486711"/>
    <w:rsid w:val="00486C47"/>
    <w:rsid w:val="00486C79"/>
    <w:rsid w:val="0048743A"/>
    <w:rsid w:val="00487566"/>
    <w:rsid w:val="004901FA"/>
    <w:rsid w:val="004902FD"/>
    <w:rsid w:val="004904A7"/>
    <w:rsid w:val="00490C9A"/>
    <w:rsid w:val="00491267"/>
    <w:rsid w:val="004914F5"/>
    <w:rsid w:val="00491B46"/>
    <w:rsid w:val="004929A5"/>
    <w:rsid w:val="00493AD1"/>
    <w:rsid w:val="004941CE"/>
    <w:rsid w:val="00494281"/>
    <w:rsid w:val="00494422"/>
    <w:rsid w:val="00494718"/>
    <w:rsid w:val="00494916"/>
    <w:rsid w:val="00494992"/>
    <w:rsid w:val="004959AC"/>
    <w:rsid w:val="00497E74"/>
    <w:rsid w:val="004A01BC"/>
    <w:rsid w:val="004A0793"/>
    <w:rsid w:val="004A11EF"/>
    <w:rsid w:val="004A252C"/>
    <w:rsid w:val="004A26C6"/>
    <w:rsid w:val="004A2A53"/>
    <w:rsid w:val="004A2F6C"/>
    <w:rsid w:val="004A3310"/>
    <w:rsid w:val="004A35B9"/>
    <w:rsid w:val="004A3AC1"/>
    <w:rsid w:val="004A3CFC"/>
    <w:rsid w:val="004A4084"/>
    <w:rsid w:val="004A41A6"/>
    <w:rsid w:val="004A4A2F"/>
    <w:rsid w:val="004A4CAE"/>
    <w:rsid w:val="004A5149"/>
    <w:rsid w:val="004A5F2B"/>
    <w:rsid w:val="004A6031"/>
    <w:rsid w:val="004A6C48"/>
    <w:rsid w:val="004A6CF2"/>
    <w:rsid w:val="004A7102"/>
    <w:rsid w:val="004A72D3"/>
    <w:rsid w:val="004A7B04"/>
    <w:rsid w:val="004B08A0"/>
    <w:rsid w:val="004B0F34"/>
    <w:rsid w:val="004B11B7"/>
    <w:rsid w:val="004B1381"/>
    <w:rsid w:val="004B1EA9"/>
    <w:rsid w:val="004B21A1"/>
    <w:rsid w:val="004B31C0"/>
    <w:rsid w:val="004B424A"/>
    <w:rsid w:val="004B50CD"/>
    <w:rsid w:val="004B533E"/>
    <w:rsid w:val="004B5344"/>
    <w:rsid w:val="004B5572"/>
    <w:rsid w:val="004B571B"/>
    <w:rsid w:val="004B5E7E"/>
    <w:rsid w:val="004B64D6"/>
    <w:rsid w:val="004B6BEE"/>
    <w:rsid w:val="004C01B2"/>
    <w:rsid w:val="004C0341"/>
    <w:rsid w:val="004C0951"/>
    <w:rsid w:val="004C09FB"/>
    <w:rsid w:val="004C0C53"/>
    <w:rsid w:val="004C0F54"/>
    <w:rsid w:val="004C1F3A"/>
    <w:rsid w:val="004C25CF"/>
    <w:rsid w:val="004C270F"/>
    <w:rsid w:val="004C326F"/>
    <w:rsid w:val="004C388A"/>
    <w:rsid w:val="004C3BD1"/>
    <w:rsid w:val="004C40FF"/>
    <w:rsid w:val="004C4876"/>
    <w:rsid w:val="004C4A37"/>
    <w:rsid w:val="004C54B1"/>
    <w:rsid w:val="004C54CA"/>
    <w:rsid w:val="004C583F"/>
    <w:rsid w:val="004C59EC"/>
    <w:rsid w:val="004C619A"/>
    <w:rsid w:val="004C6F5C"/>
    <w:rsid w:val="004C729C"/>
    <w:rsid w:val="004C7E71"/>
    <w:rsid w:val="004D1079"/>
    <w:rsid w:val="004D176A"/>
    <w:rsid w:val="004D1812"/>
    <w:rsid w:val="004D2337"/>
    <w:rsid w:val="004D2463"/>
    <w:rsid w:val="004D2495"/>
    <w:rsid w:val="004D2C31"/>
    <w:rsid w:val="004D3DAD"/>
    <w:rsid w:val="004D635E"/>
    <w:rsid w:val="004D74DA"/>
    <w:rsid w:val="004D7EBA"/>
    <w:rsid w:val="004D7F3B"/>
    <w:rsid w:val="004E011C"/>
    <w:rsid w:val="004E05EF"/>
    <w:rsid w:val="004E186D"/>
    <w:rsid w:val="004E1BC8"/>
    <w:rsid w:val="004E1C26"/>
    <w:rsid w:val="004E24FC"/>
    <w:rsid w:val="004E281C"/>
    <w:rsid w:val="004E2ED8"/>
    <w:rsid w:val="004E325F"/>
    <w:rsid w:val="004E4246"/>
    <w:rsid w:val="004E4E3F"/>
    <w:rsid w:val="004E6AB1"/>
    <w:rsid w:val="004E6DBE"/>
    <w:rsid w:val="004E723D"/>
    <w:rsid w:val="004E7D81"/>
    <w:rsid w:val="004E7FBF"/>
    <w:rsid w:val="004F0746"/>
    <w:rsid w:val="004F11C0"/>
    <w:rsid w:val="004F29B5"/>
    <w:rsid w:val="004F2B3E"/>
    <w:rsid w:val="004F2BA8"/>
    <w:rsid w:val="004F3554"/>
    <w:rsid w:val="004F423E"/>
    <w:rsid w:val="004F4992"/>
    <w:rsid w:val="004F4C94"/>
    <w:rsid w:val="004F5A05"/>
    <w:rsid w:val="004F6CF8"/>
    <w:rsid w:val="004F7427"/>
    <w:rsid w:val="004F753A"/>
    <w:rsid w:val="004F77A0"/>
    <w:rsid w:val="004F78EE"/>
    <w:rsid w:val="004F7D9D"/>
    <w:rsid w:val="005000AB"/>
    <w:rsid w:val="00500272"/>
    <w:rsid w:val="00500837"/>
    <w:rsid w:val="00500E71"/>
    <w:rsid w:val="00501010"/>
    <w:rsid w:val="00501834"/>
    <w:rsid w:val="00501AF7"/>
    <w:rsid w:val="005024AF"/>
    <w:rsid w:val="005026EB"/>
    <w:rsid w:val="00503553"/>
    <w:rsid w:val="0050548E"/>
    <w:rsid w:val="00505F66"/>
    <w:rsid w:val="005061DA"/>
    <w:rsid w:val="0050691A"/>
    <w:rsid w:val="00506BF5"/>
    <w:rsid w:val="0050797F"/>
    <w:rsid w:val="005108A6"/>
    <w:rsid w:val="005108CD"/>
    <w:rsid w:val="00511226"/>
    <w:rsid w:val="005115BB"/>
    <w:rsid w:val="005124D8"/>
    <w:rsid w:val="00512B82"/>
    <w:rsid w:val="00512C17"/>
    <w:rsid w:val="005135F6"/>
    <w:rsid w:val="0051383D"/>
    <w:rsid w:val="00513E39"/>
    <w:rsid w:val="00514E40"/>
    <w:rsid w:val="00515BAF"/>
    <w:rsid w:val="00516189"/>
    <w:rsid w:val="00516A12"/>
    <w:rsid w:val="00516B8C"/>
    <w:rsid w:val="00516BEB"/>
    <w:rsid w:val="00516C9B"/>
    <w:rsid w:val="00516C9D"/>
    <w:rsid w:val="0051797C"/>
    <w:rsid w:val="0052027B"/>
    <w:rsid w:val="00520372"/>
    <w:rsid w:val="0052080B"/>
    <w:rsid w:val="00520D88"/>
    <w:rsid w:val="00521459"/>
    <w:rsid w:val="00521FE5"/>
    <w:rsid w:val="00522A6E"/>
    <w:rsid w:val="00522BE0"/>
    <w:rsid w:val="00522E2F"/>
    <w:rsid w:val="00524141"/>
    <w:rsid w:val="00524283"/>
    <w:rsid w:val="00524B13"/>
    <w:rsid w:val="005251C7"/>
    <w:rsid w:val="0052747B"/>
    <w:rsid w:val="00527B40"/>
    <w:rsid w:val="0053008E"/>
    <w:rsid w:val="00530BB6"/>
    <w:rsid w:val="00530ED7"/>
    <w:rsid w:val="00532246"/>
    <w:rsid w:val="005330A9"/>
    <w:rsid w:val="005342B1"/>
    <w:rsid w:val="00534774"/>
    <w:rsid w:val="00534824"/>
    <w:rsid w:val="005352C5"/>
    <w:rsid w:val="00535AC2"/>
    <w:rsid w:val="00535D3F"/>
    <w:rsid w:val="00535E52"/>
    <w:rsid w:val="00535FC6"/>
    <w:rsid w:val="00536C84"/>
    <w:rsid w:val="00536D8A"/>
    <w:rsid w:val="0053735B"/>
    <w:rsid w:val="005376A9"/>
    <w:rsid w:val="005405EF"/>
    <w:rsid w:val="00540980"/>
    <w:rsid w:val="00540F5E"/>
    <w:rsid w:val="005417FE"/>
    <w:rsid w:val="00542657"/>
    <w:rsid w:val="00542EE6"/>
    <w:rsid w:val="00543529"/>
    <w:rsid w:val="005436F7"/>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D6A"/>
    <w:rsid w:val="00547E0E"/>
    <w:rsid w:val="00550B63"/>
    <w:rsid w:val="00550CD6"/>
    <w:rsid w:val="00551496"/>
    <w:rsid w:val="00551747"/>
    <w:rsid w:val="00552003"/>
    <w:rsid w:val="00552560"/>
    <w:rsid w:val="00552B5C"/>
    <w:rsid w:val="00552D8C"/>
    <w:rsid w:val="005535E5"/>
    <w:rsid w:val="00553C36"/>
    <w:rsid w:val="00553D6B"/>
    <w:rsid w:val="005542B2"/>
    <w:rsid w:val="00554AFA"/>
    <w:rsid w:val="00554D38"/>
    <w:rsid w:val="00555C52"/>
    <w:rsid w:val="005566D9"/>
    <w:rsid w:val="005568C7"/>
    <w:rsid w:val="00557093"/>
    <w:rsid w:val="00557488"/>
    <w:rsid w:val="00557619"/>
    <w:rsid w:val="00557CAE"/>
    <w:rsid w:val="00561C3E"/>
    <w:rsid w:val="005626D0"/>
    <w:rsid w:val="00562888"/>
    <w:rsid w:val="00563C8F"/>
    <w:rsid w:val="00563E43"/>
    <w:rsid w:val="0056401E"/>
    <w:rsid w:val="005658A9"/>
    <w:rsid w:val="005659CA"/>
    <w:rsid w:val="005674C9"/>
    <w:rsid w:val="00567683"/>
    <w:rsid w:val="005703CC"/>
    <w:rsid w:val="00570446"/>
    <w:rsid w:val="00570712"/>
    <w:rsid w:val="005708B6"/>
    <w:rsid w:val="00571DFE"/>
    <w:rsid w:val="005724C8"/>
    <w:rsid w:val="0057340E"/>
    <w:rsid w:val="005735CA"/>
    <w:rsid w:val="00573BAE"/>
    <w:rsid w:val="00573C40"/>
    <w:rsid w:val="005745A7"/>
    <w:rsid w:val="00575043"/>
    <w:rsid w:val="005751AB"/>
    <w:rsid w:val="0057559F"/>
    <w:rsid w:val="0057599C"/>
    <w:rsid w:val="005762BC"/>
    <w:rsid w:val="005768B7"/>
    <w:rsid w:val="00576EF3"/>
    <w:rsid w:val="005770C1"/>
    <w:rsid w:val="005776FA"/>
    <w:rsid w:val="0057777F"/>
    <w:rsid w:val="005805AA"/>
    <w:rsid w:val="00581734"/>
    <w:rsid w:val="005825F7"/>
    <w:rsid w:val="00582E9F"/>
    <w:rsid w:val="00584EA1"/>
    <w:rsid w:val="00585184"/>
    <w:rsid w:val="00585598"/>
    <w:rsid w:val="00585C61"/>
    <w:rsid w:val="005860CF"/>
    <w:rsid w:val="0058673B"/>
    <w:rsid w:val="00586E03"/>
    <w:rsid w:val="00587478"/>
    <w:rsid w:val="00590057"/>
    <w:rsid w:val="0059019D"/>
    <w:rsid w:val="00590726"/>
    <w:rsid w:val="00590EDD"/>
    <w:rsid w:val="005924B0"/>
    <w:rsid w:val="005925D3"/>
    <w:rsid w:val="005937DB"/>
    <w:rsid w:val="00594F28"/>
    <w:rsid w:val="0059521C"/>
    <w:rsid w:val="005964AE"/>
    <w:rsid w:val="0059708A"/>
    <w:rsid w:val="005A003C"/>
    <w:rsid w:val="005A1ED2"/>
    <w:rsid w:val="005A245F"/>
    <w:rsid w:val="005A26F2"/>
    <w:rsid w:val="005A2D81"/>
    <w:rsid w:val="005A3032"/>
    <w:rsid w:val="005A32C7"/>
    <w:rsid w:val="005A37AA"/>
    <w:rsid w:val="005A3FB3"/>
    <w:rsid w:val="005A48F8"/>
    <w:rsid w:val="005A4E8D"/>
    <w:rsid w:val="005A5996"/>
    <w:rsid w:val="005A5E82"/>
    <w:rsid w:val="005A6805"/>
    <w:rsid w:val="005A6872"/>
    <w:rsid w:val="005A7AE9"/>
    <w:rsid w:val="005A7EF4"/>
    <w:rsid w:val="005B0021"/>
    <w:rsid w:val="005B0D21"/>
    <w:rsid w:val="005B4296"/>
    <w:rsid w:val="005B44A7"/>
    <w:rsid w:val="005B4FBC"/>
    <w:rsid w:val="005B66DD"/>
    <w:rsid w:val="005B6A20"/>
    <w:rsid w:val="005B740F"/>
    <w:rsid w:val="005B76E5"/>
    <w:rsid w:val="005C0EBC"/>
    <w:rsid w:val="005C1426"/>
    <w:rsid w:val="005C1AA7"/>
    <w:rsid w:val="005C1D15"/>
    <w:rsid w:val="005C212D"/>
    <w:rsid w:val="005C2C20"/>
    <w:rsid w:val="005C2E48"/>
    <w:rsid w:val="005C3237"/>
    <w:rsid w:val="005C3571"/>
    <w:rsid w:val="005C42DC"/>
    <w:rsid w:val="005C4437"/>
    <w:rsid w:val="005C44BD"/>
    <w:rsid w:val="005C4EEF"/>
    <w:rsid w:val="005C5239"/>
    <w:rsid w:val="005C5ACE"/>
    <w:rsid w:val="005C5CDD"/>
    <w:rsid w:val="005C6358"/>
    <w:rsid w:val="005C6CC6"/>
    <w:rsid w:val="005C6CFB"/>
    <w:rsid w:val="005C760C"/>
    <w:rsid w:val="005D04C4"/>
    <w:rsid w:val="005D11E1"/>
    <w:rsid w:val="005D1364"/>
    <w:rsid w:val="005D23A1"/>
    <w:rsid w:val="005D2433"/>
    <w:rsid w:val="005D2546"/>
    <w:rsid w:val="005D2DC0"/>
    <w:rsid w:val="005D3505"/>
    <w:rsid w:val="005D3FC9"/>
    <w:rsid w:val="005D44BB"/>
    <w:rsid w:val="005D4D63"/>
    <w:rsid w:val="005D56E8"/>
    <w:rsid w:val="005D5E2A"/>
    <w:rsid w:val="005D63A5"/>
    <w:rsid w:val="005D67E4"/>
    <w:rsid w:val="005D6DBE"/>
    <w:rsid w:val="005D6E78"/>
    <w:rsid w:val="005D7A9C"/>
    <w:rsid w:val="005E0C9D"/>
    <w:rsid w:val="005E1A38"/>
    <w:rsid w:val="005E251C"/>
    <w:rsid w:val="005E2AB1"/>
    <w:rsid w:val="005E307A"/>
    <w:rsid w:val="005E3180"/>
    <w:rsid w:val="005E3192"/>
    <w:rsid w:val="005E37D7"/>
    <w:rsid w:val="005E39BE"/>
    <w:rsid w:val="005E3AE8"/>
    <w:rsid w:val="005E5425"/>
    <w:rsid w:val="005E608E"/>
    <w:rsid w:val="005E6DA7"/>
    <w:rsid w:val="005E6E28"/>
    <w:rsid w:val="005E7FF2"/>
    <w:rsid w:val="005F10AB"/>
    <w:rsid w:val="005F1154"/>
    <w:rsid w:val="005F1196"/>
    <w:rsid w:val="005F13D0"/>
    <w:rsid w:val="005F14A1"/>
    <w:rsid w:val="005F15BB"/>
    <w:rsid w:val="005F15F1"/>
    <w:rsid w:val="005F2211"/>
    <w:rsid w:val="005F2D82"/>
    <w:rsid w:val="005F3003"/>
    <w:rsid w:val="005F32A4"/>
    <w:rsid w:val="005F342A"/>
    <w:rsid w:val="005F3C0D"/>
    <w:rsid w:val="005F4625"/>
    <w:rsid w:val="005F4664"/>
    <w:rsid w:val="005F4C3F"/>
    <w:rsid w:val="005F51EB"/>
    <w:rsid w:val="005F6036"/>
    <w:rsid w:val="005F60A9"/>
    <w:rsid w:val="005F60B5"/>
    <w:rsid w:val="005F6389"/>
    <w:rsid w:val="005F71A4"/>
    <w:rsid w:val="005F72A3"/>
    <w:rsid w:val="005F7743"/>
    <w:rsid w:val="005F7874"/>
    <w:rsid w:val="005F7BCA"/>
    <w:rsid w:val="005F7E25"/>
    <w:rsid w:val="0060052B"/>
    <w:rsid w:val="0060063A"/>
    <w:rsid w:val="00600FA8"/>
    <w:rsid w:val="00601ECD"/>
    <w:rsid w:val="006024EF"/>
    <w:rsid w:val="00603309"/>
    <w:rsid w:val="006039C1"/>
    <w:rsid w:val="00603A42"/>
    <w:rsid w:val="00604199"/>
    <w:rsid w:val="006044C7"/>
    <w:rsid w:val="00604F62"/>
    <w:rsid w:val="00605370"/>
    <w:rsid w:val="00606434"/>
    <w:rsid w:val="00606936"/>
    <w:rsid w:val="006105F8"/>
    <w:rsid w:val="00610A2E"/>
    <w:rsid w:val="00610F97"/>
    <w:rsid w:val="00612152"/>
    <w:rsid w:val="00613543"/>
    <w:rsid w:val="00613616"/>
    <w:rsid w:val="00613F3A"/>
    <w:rsid w:val="00614482"/>
    <w:rsid w:val="00615340"/>
    <w:rsid w:val="006157AC"/>
    <w:rsid w:val="006157CD"/>
    <w:rsid w:val="0061589A"/>
    <w:rsid w:val="00615CF4"/>
    <w:rsid w:val="00616660"/>
    <w:rsid w:val="0061687B"/>
    <w:rsid w:val="006168DA"/>
    <w:rsid w:val="00616DCA"/>
    <w:rsid w:val="00617A6F"/>
    <w:rsid w:val="00617B4D"/>
    <w:rsid w:val="00617EA8"/>
    <w:rsid w:val="006203BA"/>
    <w:rsid w:val="00621060"/>
    <w:rsid w:val="00621640"/>
    <w:rsid w:val="00621C01"/>
    <w:rsid w:val="00621CB4"/>
    <w:rsid w:val="006221B9"/>
    <w:rsid w:val="00622CA7"/>
    <w:rsid w:val="00623783"/>
    <w:rsid w:val="00623A41"/>
    <w:rsid w:val="00624059"/>
    <w:rsid w:val="00624101"/>
    <w:rsid w:val="00624329"/>
    <w:rsid w:val="006250E7"/>
    <w:rsid w:val="006259D9"/>
    <w:rsid w:val="006266CB"/>
    <w:rsid w:val="0062683F"/>
    <w:rsid w:val="00626E90"/>
    <w:rsid w:val="00627E56"/>
    <w:rsid w:val="006302B3"/>
    <w:rsid w:val="0063045E"/>
    <w:rsid w:val="00630DBD"/>
    <w:rsid w:val="00631D62"/>
    <w:rsid w:val="00632F10"/>
    <w:rsid w:val="00633361"/>
    <w:rsid w:val="0063336A"/>
    <w:rsid w:val="00633DAE"/>
    <w:rsid w:val="0063414F"/>
    <w:rsid w:val="006342DA"/>
    <w:rsid w:val="00634B68"/>
    <w:rsid w:val="00634D24"/>
    <w:rsid w:val="0063532B"/>
    <w:rsid w:val="00635FFF"/>
    <w:rsid w:val="00636A13"/>
    <w:rsid w:val="00636A27"/>
    <w:rsid w:val="0063770F"/>
    <w:rsid w:val="0063787B"/>
    <w:rsid w:val="0064017B"/>
    <w:rsid w:val="00640737"/>
    <w:rsid w:val="006415B0"/>
    <w:rsid w:val="00641CF9"/>
    <w:rsid w:val="00641EC1"/>
    <w:rsid w:val="00641FAE"/>
    <w:rsid w:val="00642597"/>
    <w:rsid w:val="006439BD"/>
    <w:rsid w:val="00643EA0"/>
    <w:rsid w:val="006443D1"/>
    <w:rsid w:val="006446B7"/>
    <w:rsid w:val="006452DA"/>
    <w:rsid w:val="006457D3"/>
    <w:rsid w:val="00645D4D"/>
    <w:rsid w:val="0064644E"/>
    <w:rsid w:val="00646DDA"/>
    <w:rsid w:val="006470F3"/>
    <w:rsid w:val="00647B49"/>
    <w:rsid w:val="00647E3E"/>
    <w:rsid w:val="006501AC"/>
    <w:rsid w:val="00650286"/>
    <w:rsid w:val="006515E3"/>
    <w:rsid w:val="00651633"/>
    <w:rsid w:val="00651D15"/>
    <w:rsid w:val="006520DA"/>
    <w:rsid w:val="00653320"/>
    <w:rsid w:val="00653561"/>
    <w:rsid w:val="00653578"/>
    <w:rsid w:val="0065390E"/>
    <w:rsid w:val="00653B73"/>
    <w:rsid w:val="00654375"/>
    <w:rsid w:val="006543C7"/>
    <w:rsid w:val="00655DC2"/>
    <w:rsid w:val="00655F95"/>
    <w:rsid w:val="00656171"/>
    <w:rsid w:val="006567FB"/>
    <w:rsid w:val="006571E7"/>
    <w:rsid w:val="006601C4"/>
    <w:rsid w:val="00660709"/>
    <w:rsid w:val="00660724"/>
    <w:rsid w:val="00661196"/>
    <w:rsid w:val="006611C8"/>
    <w:rsid w:val="006621DD"/>
    <w:rsid w:val="006624E8"/>
    <w:rsid w:val="00662C19"/>
    <w:rsid w:val="00663064"/>
    <w:rsid w:val="006635B6"/>
    <w:rsid w:val="00663632"/>
    <w:rsid w:val="00663BFA"/>
    <w:rsid w:val="00664665"/>
    <w:rsid w:val="006649BD"/>
    <w:rsid w:val="0066552F"/>
    <w:rsid w:val="0066738F"/>
    <w:rsid w:val="006675C3"/>
    <w:rsid w:val="006707E3"/>
    <w:rsid w:val="006709B2"/>
    <w:rsid w:val="0067137C"/>
    <w:rsid w:val="00671DED"/>
    <w:rsid w:val="00672002"/>
    <w:rsid w:val="00672348"/>
    <w:rsid w:val="00672660"/>
    <w:rsid w:val="00672B29"/>
    <w:rsid w:val="0067342C"/>
    <w:rsid w:val="0067350B"/>
    <w:rsid w:val="00673BCA"/>
    <w:rsid w:val="00674118"/>
    <w:rsid w:val="00674187"/>
    <w:rsid w:val="00674385"/>
    <w:rsid w:val="00674692"/>
    <w:rsid w:val="00674EB1"/>
    <w:rsid w:val="00674F5B"/>
    <w:rsid w:val="00675144"/>
    <w:rsid w:val="00675153"/>
    <w:rsid w:val="00675715"/>
    <w:rsid w:val="00675AF1"/>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974"/>
    <w:rsid w:val="00686B83"/>
    <w:rsid w:val="00687099"/>
    <w:rsid w:val="0068718C"/>
    <w:rsid w:val="0068746D"/>
    <w:rsid w:val="00687F6E"/>
    <w:rsid w:val="00690322"/>
    <w:rsid w:val="00690626"/>
    <w:rsid w:val="00690DBD"/>
    <w:rsid w:val="00690E94"/>
    <w:rsid w:val="00691584"/>
    <w:rsid w:val="006917AF"/>
    <w:rsid w:val="00691801"/>
    <w:rsid w:val="00692378"/>
    <w:rsid w:val="00692A04"/>
    <w:rsid w:val="00692F8D"/>
    <w:rsid w:val="00693847"/>
    <w:rsid w:val="0069425F"/>
    <w:rsid w:val="006944BE"/>
    <w:rsid w:val="00694562"/>
    <w:rsid w:val="006948FE"/>
    <w:rsid w:val="00694B05"/>
    <w:rsid w:val="00694DE4"/>
    <w:rsid w:val="00695607"/>
    <w:rsid w:val="00695615"/>
    <w:rsid w:val="006966D1"/>
    <w:rsid w:val="00696D81"/>
    <w:rsid w:val="006970B3"/>
    <w:rsid w:val="006A0339"/>
    <w:rsid w:val="006A0487"/>
    <w:rsid w:val="006A0A68"/>
    <w:rsid w:val="006A0A80"/>
    <w:rsid w:val="006A0DD9"/>
    <w:rsid w:val="006A0F8A"/>
    <w:rsid w:val="006A1411"/>
    <w:rsid w:val="006A1CE1"/>
    <w:rsid w:val="006A272D"/>
    <w:rsid w:val="006A2FE3"/>
    <w:rsid w:val="006A39D0"/>
    <w:rsid w:val="006A3D13"/>
    <w:rsid w:val="006A3DD3"/>
    <w:rsid w:val="006A4E39"/>
    <w:rsid w:val="006A4EDA"/>
    <w:rsid w:val="006A608E"/>
    <w:rsid w:val="006A619C"/>
    <w:rsid w:val="006A6262"/>
    <w:rsid w:val="006A672A"/>
    <w:rsid w:val="006A771A"/>
    <w:rsid w:val="006A7745"/>
    <w:rsid w:val="006A7BF8"/>
    <w:rsid w:val="006A7D7C"/>
    <w:rsid w:val="006B0099"/>
    <w:rsid w:val="006B0F5A"/>
    <w:rsid w:val="006B1192"/>
    <w:rsid w:val="006B13E9"/>
    <w:rsid w:val="006B15BC"/>
    <w:rsid w:val="006B15C7"/>
    <w:rsid w:val="006B19C2"/>
    <w:rsid w:val="006B256B"/>
    <w:rsid w:val="006B312B"/>
    <w:rsid w:val="006B31E2"/>
    <w:rsid w:val="006B33D1"/>
    <w:rsid w:val="006B36CB"/>
    <w:rsid w:val="006B37EF"/>
    <w:rsid w:val="006B3C2C"/>
    <w:rsid w:val="006B3F4D"/>
    <w:rsid w:val="006B44D0"/>
    <w:rsid w:val="006B47A1"/>
    <w:rsid w:val="006B4B7C"/>
    <w:rsid w:val="006B4BAD"/>
    <w:rsid w:val="006B4C95"/>
    <w:rsid w:val="006B53DC"/>
    <w:rsid w:val="006B5981"/>
    <w:rsid w:val="006B5F88"/>
    <w:rsid w:val="006B6DDB"/>
    <w:rsid w:val="006B737C"/>
    <w:rsid w:val="006B7A88"/>
    <w:rsid w:val="006B7B30"/>
    <w:rsid w:val="006B7C8C"/>
    <w:rsid w:val="006B7D36"/>
    <w:rsid w:val="006C054B"/>
    <w:rsid w:val="006C095A"/>
    <w:rsid w:val="006C0B12"/>
    <w:rsid w:val="006C0C4A"/>
    <w:rsid w:val="006C0D06"/>
    <w:rsid w:val="006C0F17"/>
    <w:rsid w:val="006C100F"/>
    <w:rsid w:val="006C1039"/>
    <w:rsid w:val="006C1A4D"/>
    <w:rsid w:val="006C22C0"/>
    <w:rsid w:val="006C280F"/>
    <w:rsid w:val="006C2BB4"/>
    <w:rsid w:val="006C3997"/>
    <w:rsid w:val="006C3BD2"/>
    <w:rsid w:val="006C3D85"/>
    <w:rsid w:val="006C42B9"/>
    <w:rsid w:val="006C45F5"/>
    <w:rsid w:val="006C5C4E"/>
    <w:rsid w:val="006C7480"/>
    <w:rsid w:val="006D011B"/>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130"/>
    <w:rsid w:val="006D743E"/>
    <w:rsid w:val="006D7B37"/>
    <w:rsid w:val="006E035F"/>
    <w:rsid w:val="006E0A54"/>
    <w:rsid w:val="006E0BF4"/>
    <w:rsid w:val="006E1B62"/>
    <w:rsid w:val="006E216E"/>
    <w:rsid w:val="006E2A00"/>
    <w:rsid w:val="006E3B63"/>
    <w:rsid w:val="006E3CE6"/>
    <w:rsid w:val="006E5DEE"/>
    <w:rsid w:val="006E5FE9"/>
    <w:rsid w:val="006E6AB3"/>
    <w:rsid w:val="006E6D28"/>
    <w:rsid w:val="006E71BF"/>
    <w:rsid w:val="006E7B90"/>
    <w:rsid w:val="006F02FC"/>
    <w:rsid w:val="006F1A96"/>
    <w:rsid w:val="006F1AB1"/>
    <w:rsid w:val="006F1E59"/>
    <w:rsid w:val="006F209C"/>
    <w:rsid w:val="006F2969"/>
    <w:rsid w:val="006F3D7C"/>
    <w:rsid w:val="006F4A83"/>
    <w:rsid w:val="006F4AF4"/>
    <w:rsid w:val="006F4F2C"/>
    <w:rsid w:val="006F61EB"/>
    <w:rsid w:val="006F61FD"/>
    <w:rsid w:val="006F64CB"/>
    <w:rsid w:val="006F6624"/>
    <w:rsid w:val="006F6D38"/>
    <w:rsid w:val="006F713D"/>
    <w:rsid w:val="006F71BE"/>
    <w:rsid w:val="006F7517"/>
    <w:rsid w:val="006F79E9"/>
    <w:rsid w:val="007003D9"/>
    <w:rsid w:val="00700F99"/>
    <w:rsid w:val="00701016"/>
    <w:rsid w:val="007025C0"/>
    <w:rsid w:val="00702DEA"/>
    <w:rsid w:val="00703C12"/>
    <w:rsid w:val="007046B4"/>
    <w:rsid w:val="00705987"/>
    <w:rsid w:val="00705F12"/>
    <w:rsid w:val="007063A5"/>
    <w:rsid w:val="007064A2"/>
    <w:rsid w:val="00706994"/>
    <w:rsid w:val="00707106"/>
    <w:rsid w:val="00707278"/>
    <w:rsid w:val="00707884"/>
    <w:rsid w:val="007112CC"/>
    <w:rsid w:val="00711B0B"/>
    <w:rsid w:val="007138E3"/>
    <w:rsid w:val="007149DA"/>
    <w:rsid w:val="00715516"/>
    <w:rsid w:val="0071561A"/>
    <w:rsid w:val="0071576B"/>
    <w:rsid w:val="00715970"/>
    <w:rsid w:val="007167E2"/>
    <w:rsid w:val="0071710F"/>
    <w:rsid w:val="0071731B"/>
    <w:rsid w:val="00717ADF"/>
    <w:rsid w:val="00717F05"/>
    <w:rsid w:val="007208A9"/>
    <w:rsid w:val="00720BEB"/>
    <w:rsid w:val="00720C9D"/>
    <w:rsid w:val="00720CA2"/>
    <w:rsid w:val="0072118B"/>
    <w:rsid w:val="0072156A"/>
    <w:rsid w:val="00721B42"/>
    <w:rsid w:val="0072233D"/>
    <w:rsid w:val="00722843"/>
    <w:rsid w:val="00723A87"/>
    <w:rsid w:val="0072460B"/>
    <w:rsid w:val="00725E5A"/>
    <w:rsid w:val="0072690E"/>
    <w:rsid w:val="00726C03"/>
    <w:rsid w:val="00727844"/>
    <w:rsid w:val="0072795F"/>
    <w:rsid w:val="00727B75"/>
    <w:rsid w:val="00730802"/>
    <w:rsid w:val="00730B33"/>
    <w:rsid w:val="00731399"/>
    <w:rsid w:val="00731793"/>
    <w:rsid w:val="007317C5"/>
    <w:rsid w:val="007319DF"/>
    <w:rsid w:val="007320B8"/>
    <w:rsid w:val="007321FD"/>
    <w:rsid w:val="007327C6"/>
    <w:rsid w:val="007332D7"/>
    <w:rsid w:val="007332FA"/>
    <w:rsid w:val="00733D6D"/>
    <w:rsid w:val="007346CA"/>
    <w:rsid w:val="007347B8"/>
    <w:rsid w:val="007352C1"/>
    <w:rsid w:val="00736097"/>
    <w:rsid w:val="00737A46"/>
    <w:rsid w:val="007408F6"/>
    <w:rsid w:val="007409F9"/>
    <w:rsid w:val="00740E1A"/>
    <w:rsid w:val="00741702"/>
    <w:rsid w:val="00742363"/>
    <w:rsid w:val="00742D0A"/>
    <w:rsid w:val="00742EC0"/>
    <w:rsid w:val="00743061"/>
    <w:rsid w:val="00743589"/>
    <w:rsid w:val="00743913"/>
    <w:rsid w:val="007439E2"/>
    <w:rsid w:val="00743F46"/>
    <w:rsid w:val="00744859"/>
    <w:rsid w:val="007452B1"/>
    <w:rsid w:val="00745395"/>
    <w:rsid w:val="00745468"/>
    <w:rsid w:val="00746636"/>
    <w:rsid w:val="00746A41"/>
    <w:rsid w:val="00746B34"/>
    <w:rsid w:val="00746F7B"/>
    <w:rsid w:val="00747365"/>
    <w:rsid w:val="00747D25"/>
    <w:rsid w:val="00750282"/>
    <w:rsid w:val="0075053C"/>
    <w:rsid w:val="007526A1"/>
    <w:rsid w:val="007527DB"/>
    <w:rsid w:val="007530C0"/>
    <w:rsid w:val="007543F7"/>
    <w:rsid w:val="00754518"/>
    <w:rsid w:val="00754877"/>
    <w:rsid w:val="00754B0F"/>
    <w:rsid w:val="00755AAF"/>
    <w:rsid w:val="00755FDF"/>
    <w:rsid w:val="007561BD"/>
    <w:rsid w:val="00756513"/>
    <w:rsid w:val="007578DE"/>
    <w:rsid w:val="00761FF1"/>
    <w:rsid w:val="007636EF"/>
    <w:rsid w:val="00763B3A"/>
    <w:rsid w:val="00763BBB"/>
    <w:rsid w:val="00763FC4"/>
    <w:rsid w:val="00764A2C"/>
    <w:rsid w:val="00764CF6"/>
    <w:rsid w:val="00764E7A"/>
    <w:rsid w:val="00764EA3"/>
    <w:rsid w:val="00765144"/>
    <w:rsid w:val="007666AC"/>
    <w:rsid w:val="0077025E"/>
    <w:rsid w:val="00770984"/>
    <w:rsid w:val="00771976"/>
    <w:rsid w:val="00771D02"/>
    <w:rsid w:val="007721EF"/>
    <w:rsid w:val="00772979"/>
    <w:rsid w:val="00772AC8"/>
    <w:rsid w:val="00772AED"/>
    <w:rsid w:val="0077381F"/>
    <w:rsid w:val="007742EB"/>
    <w:rsid w:val="007745AB"/>
    <w:rsid w:val="00774F10"/>
    <w:rsid w:val="0077555F"/>
    <w:rsid w:val="00775BF0"/>
    <w:rsid w:val="007761F6"/>
    <w:rsid w:val="007769CA"/>
    <w:rsid w:val="00776B95"/>
    <w:rsid w:val="00776D50"/>
    <w:rsid w:val="00776FAD"/>
    <w:rsid w:val="00776FD5"/>
    <w:rsid w:val="00776FDF"/>
    <w:rsid w:val="00777365"/>
    <w:rsid w:val="00777389"/>
    <w:rsid w:val="00780304"/>
    <w:rsid w:val="007805FE"/>
    <w:rsid w:val="00780DC4"/>
    <w:rsid w:val="007812B0"/>
    <w:rsid w:val="00782631"/>
    <w:rsid w:val="00782844"/>
    <w:rsid w:val="007829E2"/>
    <w:rsid w:val="00783DC5"/>
    <w:rsid w:val="0078420F"/>
    <w:rsid w:val="007847D3"/>
    <w:rsid w:val="007848FD"/>
    <w:rsid w:val="00784F48"/>
    <w:rsid w:val="00785399"/>
    <w:rsid w:val="0078733B"/>
    <w:rsid w:val="00787AA7"/>
    <w:rsid w:val="00787DFC"/>
    <w:rsid w:val="007900AC"/>
    <w:rsid w:val="0079081A"/>
    <w:rsid w:val="00790909"/>
    <w:rsid w:val="00790916"/>
    <w:rsid w:val="00790A12"/>
    <w:rsid w:val="00790DE5"/>
    <w:rsid w:val="00791D8A"/>
    <w:rsid w:val="00792680"/>
    <w:rsid w:val="00792D11"/>
    <w:rsid w:val="00793849"/>
    <w:rsid w:val="00795FE5"/>
    <w:rsid w:val="007966CB"/>
    <w:rsid w:val="00796DBF"/>
    <w:rsid w:val="00796E0C"/>
    <w:rsid w:val="007A0382"/>
    <w:rsid w:val="007A0728"/>
    <w:rsid w:val="007A1351"/>
    <w:rsid w:val="007A174D"/>
    <w:rsid w:val="007A1AF3"/>
    <w:rsid w:val="007A1CFB"/>
    <w:rsid w:val="007A281F"/>
    <w:rsid w:val="007A475A"/>
    <w:rsid w:val="007A5379"/>
    <w:rsid w:val="007A54DA"/>
    <w:rsid w:val="007A5A5F"/>
    <w:rsid w:val="007A65D6"/>
    <w:rsid w:val="007A6698"/>
    <w:rsid w:val="007A7B4B"/>
    <w:rsid w:val="007A7F49"/>
    <w:rsid w:val="007B19C2"/>
    <w:rsid w:val="007B1A58"/>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B6E55"/>
    <w:rsid w:val="007B703A"/>
    <w:rsid w:val="007B7D8E"/>
    <w:rsid w:val="007C00F8"/>
    <w:rsid w:val="007C03DA"/>
    <w:rsid w:val="007C0477"/>
    <w:rsid w:val="007C04FC"/>
    <w:rsid w:val="007C05C0"/>
    <w:rsid w:val="007C07CA"/>
    <w:rsid w:val="007C12F0"/>
    <w:rsid w:val="007C135C"/>
    <w:rsid w:val="007C2058"/>
    <w:rsid w:val="007C207E"/>
    <w:rsid w:val="007C2299"/>
    <w:rsid w:val="007C354B"/>
    <w:rsid w:val="007C369E"/>
    <w:rsid w:val="007C381A"/>
    <w:rsid w:val="007C3A0A"/>
    <w:rsid w:val="007C3C9E"/>
    <w:rsid w:val="007C3DA8"/>
    <w:rsid w:val="007C483A"/>
    <w:rsid w:val="007C5130"/>
    <w:rsid w:val="007C5421"/>
    <w:rsid w:val="007C5522"/>
    <w:rsid w:val="007C5B0B"/>
    <w:rsid w:val="007C683D"/>
    <w:rsid w:val="007C6929"/>
    <w:rsid w:val="007C6A49"/>
    <w:rsid w:val="007C70DC"/>
    <w:rsid w:val="007C7CD9"/>
    <w:rsid w:val="007D0621"/>
    <w:rsid w:val="007D1443"/>
    <w:rsid w:val="007D147D"/>
    <w:rsid w:val="007D16A5"/>
    <w:rsid w:val="007D19C6"/>
    <w:rsid w:val="007D22A9"/>
    <w:rsid w:val="007D244D"/>
    <w:rsid w:val="007D27BA"/>
    <w:rsid w:val="007D3A17"/>
    <w:rsid w:val="007D3B90"/>
    <w:rsid w:val="007D5743"/>
    <w:rsid w:val="007D59C6"/>
    <w:rsid w:val="007D66F3"/>
    <w:rsid w:val="007D774B"/>
    <w:rsid w:val="007D7D8D"/>
    <w:rsid w:val="007E0117"/>
    <w:rsid w:val="007E0296"/>
    <w:rsid w:val="007E110E"/>
    <w:rsid w:val="007E1247"/>
    <w:rsid w:val="007E1325"/>
    <w:rsid w:val="007E1413"/>
    <w:rsid w:val="007E148B"/>
    <w:rsid w:val="007E16C8"/>
    <w:rsid w:val="007E1A12"/>
    <w:rsid w:val="007E1AE5"/>
    <w:rsid w:val="007E1DAF"/>
    <w:rsid w:val="007E24C9"/>
    <w:rsid w:val="007E28EB"/>
    <w:rsid w:val="007E2E22"/>
    <w:rsid w:val="007E3528"/>
    <w:rsid w:val="007E3A95"/>
    <w:rsid w:val="007E3D7F"/>
    <w:rsid w:val="007E3EDD"/>
    <w:rsid w:val="007E466B"/>
    <w:rsid w:val="007E5875"/>
    <w:rsid w:val="007E6550"/>
    <w:rsid w:val="007E68DD"/>
    <w:rsid w:val="007E7937"/>
    <w:rsid w:val="007E79D6"/>
    <w:rsid w:val="007E7A54"/>
    <w:rsid w:val="007E7B8F"/>
    <w:rsid w:val="007F05FD"/>
    <w:rsid w:val="007F06BA"/>
    <w:rsid w:val="007F187F"/>
    <w:rsid w:val="007F21E1"/>
    <w:rsid w:val="007F27E9"/>
    <w:rsid w:val="007F4000"/>
    <w:rsid w:val="007F43FC"/>
    <w:rsid w:val="007F495D"/>
    <w:rsid w:val="007F5A71"/>
    <w:rsid w:val="007F67EC"/>
    <w:rsid w:val="007F7523"/>
    <w:rsid w:val="00800326"/>
    <w:rsid w:val="00801971"/>
    <w:rsid w:val="00802B62"/>
    <w:rsid w:val="00802DCA"/>
    <w:rsid w:val="008030BC"/>
    <w:rsid w:val="00803DF1"/>
    <w:rsid w:val="00803F0F"/>
    <w:rsid w:val="0080400F"/>
    <w:rsid w:val="0080412C"/>
    <w:rsid w:val="00805C19"/>
    <w:rsid w:val="008062F2"/>
    <w:rsid w:val="00806686"/>
    <w:rsid w:val="00807723"/>
    <w:rsid w:val="0081014C"/>
    <w:rsid w:val="00810216"/>
    <w:rsid w:val="00810461"/>
    <w:rsid w:val="00810632"/>
    <w:rsid w:val="0081063F"/>
    <w:rsid w:val="008107E8"/>
    <w:rsid w:val="00810A9D"/>
    <w:rsid w:val="0081165B"/>
    <w:rsid w:val="0081203F"/>
    <w:rsid w:val="00812597"/>
    <w:rsid w:val="00812DFD"/>
    <w:rsid w:val="008132D8"/>
    <w:rsid w:val="00813547"/>
    <w:rsid w:val="00813ED0"/>
    <w:rsid w:val="0081406F"/>
    <w:rsid w:val="008144FD"/>
    <w:rsid w:val="00814B04"/>
    <w:rsid w:val="0081685E"/>
    <w:rsid w:val="00816D76"/>
    <w:rsid w:val="00816F4F"/>
    <w:rsid w:val="00820262"/>
    <w:rsid w:val="00820782"/>
    <w:rsid w:val="00820A7C"/>
    <w:rsid w:val="00821F6D"/>
    <w:rsid w:val="008239F2"/>
    <w:rsid w:val="00825C17"/>
    <w:rsid w:val="008264FF"/>
    <w:rsid w:val="008269F9"/>
    <w:rsid w:val="00826A83"/>
    <w:rsid w:val="00826B87"/>
    <w:rsid w:val="00827118"/>
    <w:rsid w:val="0082740F"/>
    <w:rsid w:val="00827B7A"/>
    <w:rsid w:val="00827EDA"/>
    <w:rsid w:val="00827FC0"/>
    <w:rsid w:val="00830535"/>
    <w:rsid w:val="0083072C"/>
    <w:rsid w:val="00831168"/>
    <w:rsid w:val="008329F4"/>
    <w:rsid w:val="00833813"/>
    <w:rsid w:val="008338F8"/>
    <w:rsid w:val="008356F7"/>
    <w:rsid w:val="008359ED"/>
    <w:rsid w:val="00835D26"/>
    <w:rsid w:val="00837F4E"/>
    <w:rsid w:val="008400AE"/>
    <w:rsid w:val="00840A2C"/>
    <w:rsid w:val="00841775"/>
    <w:rsid w:val="0084251D"/>
    <w:rsid w:val="008426C4"/>
    <w:rsid w:val="00842837"/>
    <w:rsid w:val="00843273"/>
    <w:rsid w:val="00843714"/>
    <w:rsid w:val="00843EE6"/>
    <w:rsid w:val="00843F3F"/>
    <w:rsid w:val="00844251"/>
    <w:rsid w:val="00844B6A"/>
    <w:rsid w:val="00845969"/>
    <w:rsid w:val="008459FC"/>
    <w:rsid w:val="00845E32"/>
    <w:rsid w:val="00846FCE"/>
    <w:rsid w:val="008471F5"/>
    <w:rsid w:val="0084763E"/>
    <w:rsid w:val="00847E56"/>
    <w:rsid w:val="008502DA"/>
    <w:rsid w:val="00850CFB"/>
    <w:rsid w:val="008514F4"/>
    <w:rsid w:val="0085224C"/>
    <w:rsid w:val="0085322F"/>
    <w:rsid w:val="00854307"/>
    <w:rsid w:val="00854645"/>
    <w:rsid w:val="00854B85"/>
    <w:rsid w:val="00854C62"/>
    <w:rsid w:val="00855790"/>
    <w:rsid w:val="00855913"/>
    <w:rsid w:val="008559A7"/>
    <w:rsid w:val="00860118"/>
    <w:rsid w:val="00860272"/>
    <w:rsid w:val="00860D05"/>
    <w:rsid w:val="008611CD"/>
    <w:rsid w:val="00862D87"/>
    <w:rsid w:val="0086330D"/>
    <w:rsid w:val="008649F3"/>
    <w:rsid w:val="00865144"/>
    <w:rsid w:val="00867074"/>
    <w:rsid w:val="00867935"/>
    <w:rsid w:val="0086798E"/>
    <w:rsid w:val="00871117"/>
    <w:rsid w:val="00872D49"/>
    <w:rsid w:val="0087371D"/>
    <w:rsid w:val="00873ADD"/>
    <w:rsid w:val="0087403B"/>
    <w:rsid w:val="008751AC"/>
    <w:rsid w:val="008755DF"/>
    <w:rsid w:val="00875852"/>
    <w:rsid w:val="00876701"/>
    <w:rsid w:val="00876F32"/>
    <w:rsid w:val="00880365"/>
    <w:rsid w:val="0088166B"/>
    <w:rsid w:val="00881BE3"/>
    <w:rsid w:val="008822D5"/>
    <w:rsid w:val="0088309F"/>
    <w:rsid w:val="0088329F"/>
    <w:rsid w:val="00883375"/>
    <w:rsid w:val="00883B2D"/>
    <w:rsid w:val="0088458A"/>
    <w:rsid w:val="00885C1F"/>
    <w:rsid w:val="00887C22"/>
    <w:rsid w:val="0089009A"/>
    <w:rsid w:val="00890DA5"/>
    <w:rsid w:val="008913EE"/>
    <w:rsid w:val="00891487"/>
    <w:rsid w:val="0089193D"/>
    <w:rsid w:val="00891AFD"/>
    <w:rsid w:val="00891B3F"/>
    <w:rsid w:val="008946B4"/>
    <w:rsid w:val="00896B07"/>
    <w:rsid w:val="00897287"/>
    <w:rsid w:val="008974A7"/>
    <w:rsid w:val="00897DEC"/>
    <w:rsid w:val="008A0014"/>
    <w:rsid w:val="008A02B3"/>
    <w:rsid w:val="008A0D19"/>
    <w:rsid w:val="008A0F37"/>
    <w:rsid w:val="008A0F42"/>
    <w:rsid w:val="008A1552"/>
    <w:rsid w:val="008A1C69"/>
    <w:rsid w:val="008A232D"/>
    <w:rsid w:val="008A295D"/>
    <w:rsid w:val="008A3CE0"/>
    <w:rsid w:val="008A51F8"/>
    <w:rsid w:val="008A6A99"/>
    <w:rsid w:val="008A6C3D"/>
    <w:rsid w:val="008A71B1"/>
    <w:rsid w:val="008A7A1D"/>
    <w:rsid w:val="008A7F7E"/>
    <w:rsid w:val="008B00D5"/>
    <w:rsid w:val="008B0AFA"/>
    <w:rsid w:val="008B1584"/>
    <w:rsid w:val="008B18DC"/>
    <w:rsid w:val="008B193B"/>
    <w:rsid w:val="008B1E12"/>
    <w:rsid w:val="008B2904"/>
    <w:rsid w:val="008B2B6B"/>
    <w:rsid w:val="008B2DBD"/>
    <w:rsid w:val="008B339F"/>
    <w:rsid w:val="008B34C1"/>
    <w:rsid w:val="008B40E7"/>
    <w:rsid w:val="008B4218"/>
    <w:rsid w:val="008B48D4"/>
    <w:rsid w:val="008B4933"/>
    <w:rsid w:val="008B4E95"/>
    <w:rsid w:val="008B5F42"/>
    <w:rsid w:val="008B6216"/>
    <w:rsid w:val="008B6744"/>
    <w:rsid w:val="008B7018"/>
    <w:rsid w:val="008B7268"/>
    <w:rsid w:val="008B7583"/>
    <w:rsid w:val="008C015C"/>
    <w:rsid w:val="008C048A"/>
    <w:rsid w:val="008C072F"/>
    <w:rsid w:val="008C0B5E"/>
    <w:rsid w:val="008C0E96"/>
    <w:rsid w:val="008C1807"/>
    <w:rsid w:val="008C1847"/>
    <w:rsid w:val="008C2BAC"/>
    <w:rsid w:val="008C3225"/>
    <w:rsid w:val="008C3776"/>
    <w:rsid w:val="008C37C1"/>
    <w:rsid w:val="008C392B"/>
    <w:rsid w:val="008C3CAC"/>
    <w:rsid w:val="008C45B4"/>
    <w:rsid w:val="008C49A2"/>
    <w:rsid w:val="008C4F5C"/>
    <w:rsid w:val="008C5ABF"/>
    <w:rsid w:val="008C5D1B"/>
    <w:rsid w:val="008C637E"/>
    <w:rsid w:val="008C706E"/>
    <w:rsid w:val="008C7F4D"/>
    <w:rsid w:val="008D1E75"/>
    <w:rsid w:val="008D1EC6"/>
    <w:rsid w:val="008D332A"/>
    <w:rsid w:val="008D35A3"/>
    <w:rsid w:val="008D3E78"/>
    <w:rsid w:val="008D43CD"/>
    <w:rsid w:val="008D442C"/>
    <w:rsid w:val="008D55E5"/>
    <w:rsid w:val="008D5AFF"/>
    <w:rsid w:val="008D5B41"/>
    <w:rsid w:val="008D6920"/>
    <w:rsid w:val="008D70CB"/>
    <w:rsid w:val="008D749C"/>
    <w:rsid w:val="008D7709"/>
    <w:rsid w:val="008E074A"/>
    <w:rsid w:val="008E0CCE"/>
    <w:rsid w:val="008E12F8"/>
    <w:rsid w:val="008E21D7"/>
    <w:rsid w:val="008E28F5"/>
    <w:rsid w:val="008E2B7B"/>
    <w:rsid w:val="008E44E0"/>
    <w:rsid w:val="008E489C"/>
    <w:rsid w:val="008E4A70"/>
    <w:rsid w:val="008E4A9C"/>
    <w:rsid w:val="008E51D4"/>
    <w:rsid w:val="008E6552"/>
    <w:rsid w:val="008E6DFC"/>
    <w:rsid w:val="008E72DA"/>
    <w:rsid w:val="008F0E83"/>
    <w:rsid w:val="008F154F"/>
    <w:rsid w:val="008F18C0"/>
    <w:rsid w:val="008F20A5"/>
    <w:rsid w:val="008F289B"/>
    <w:rsid w:val="008F2FD7"/>
    <w:rsid w:val="008F3170"/>
    <w:rsid w:val="008F34DA"/>
    <w:rsid w:val="008F3B70"/>
    <w:rsid w:val="008F4550"/>
    <w:rsid w:val="008F4683"/>
    <w:rsid w:val="008F4DB9"/>
    <w:rsid w:val="008F51A8"/>
    <w:rsid w:val="008F53A0"/>
    <w:rsid w:val="008F5459"/>
    <w:rsid w:val="008F5A86"/>
    <w:rsid w:val="008F61C3"/>
    <w:rsid w:val="008F6A2F"/>
    <w:rsid w:val="008F737F"/>
    <w:rsid w:val="008F76D0"/>
    <w:rsid w:val="009007B4"/>
    <w:rsid w:val="00900F29"/>
    <w:rsid w:val="0090183C"/>
    <w:rsid w:val="00902BA5"/>
    <w:rsid w:val="00903738"/>
    <w:rsid w:val="009038A5"/>
    <w:rsid w:val="0090446A"/>
    <w:rsid w:val="009048B6"/>
    <w:rsid w:val="009062E0"/>
    <w:rsid w:val="009064A3"/>
    <w:rsid w:val="00906647"/>
    <w:rsid w:val="00906791"/>
    <w:rsid w:val="0090696F"/>
    <w:rsid w:val="00906E66"/>
    <w:rsid w:val="009071C2"/>
    <w:rsid w:val="009076A9"/>
    <w:rsid w:val="00907A93"/>
    <w:rsid w:val="00907D33"/>
    <w:rsid w:val="00907E73"/>
    <w:rsid w:val="009101FE"/>
    <w:rsid w:val="00910BFF"/>
    <w:rsid w:val="00911DC8"/>
    <w:rsid w:val="00912B7D"/>
    <w:rsid w:val="009131A4"/>
    <w:rsid w:val="00913596"/>
    <w:rsid w:val="00913749"/>
    <w:rsid w:val="00913C8F"/>
    <w:rsid w:val="00913CD2"/>
    <w:rsid w:val="00915500"/>
    <w:rsid w:val="00915EA5"/>
    <w:rsid w:val="00917035"/>
    <w:rsid w:val="0091721C"/>
    <w:rsid w:val="0091765E"/>
    <w:rsid w:val="009176AA"/>
    <w:rsid w:val="009207AF"/>
    <w:rsid w:val="0092105F"/>
    <w:rsid w:val="009213C5"/>
    <w:rsid w:val="00921B64"/>
    <w:rsid w:val="00921D17"/>
    <w:rsid w:val="009231BC"/>
    <w:rsid w:val="00923C74"/>
    <w:rsid w:val="009245EF"/>
    <w:rsid w:val="00924C32"/>
    <w:rsid w:val="0092610E"/>
    <w:rsid w:val="00930495"/>
    <w:rsid w:val="00931370"/>
    <w:rsid w:val="00932917"/>
    <w:rsid w:val="00932B91"/>
    <w:rsid w:val="00933055"/>
    <w:rsid w:val="009336CE"/>
    <w:rsid w:val="00934124"/>
    <w:rsid w:val="009341D4"/>
    <w:rsid w:val="009348D6"/>
    <w:rsid w:val="00935E40"/>
    <w:rsid w:val="00935FA2"/>
    <w:rsid w:val="00936250"/>
    <w:rsid w:val="0093654D"/>
    <w:rsid w:val="00937DDC"/>
    <w:rsid w:val="00940E0B"/>
    <w:rsid w:val="00940F99"/>
    <w:rsid w:val="009410D8"/>
    <w:rsid w:val="0094167A"/>
    <w:rsid w:val="00941F03"/>
    <w:rsid w:val="009423F0"/>
    <w:rsid w:val="009427EC"/>
    <w:rsid w:val="00942833"/>
    <w:rsid w:val="0094285C"/>
    <w:rsid w:val="00943092"/>
    <w:rsid w:val="00943658"/>
    <w:rsid w:val="00943712"/>
    <w:rsid w:val="00943F7B"/>
    <w:rsid w:val="00944D6E"/>
    <w:rsid w:val="00945B8E"/>
    <w:rsid w:val="00946274"/>
    <w:rsid w:val="009465CB"/>
    <w:rsid w:val="009466A1"/>
    <w:rsid w:val="009470F7"/>
    <w:rsid w:val="00947570"/>
    <w:rsid w:val="009501FB"/>
    <w:rsid w:val="00950CCB"/>
    <w:rsid w:val="009511D6"/>
    <w:rsid w:val="009521CB"/>
    <w:rsid w:val="00952AAE"/>
    <w:rsid w:val="009531A4"/>
    <w:rsid w:val="009531F0"/>
    <w:rsid w:val="00953570"/>
    <w:rsid w:val="00954226"/>
    <w:rsid w:val="00955290"/>
    <w:rsid w:val="009565A4"/>
    <w:rsid w:val="00957B8C"/>
    <w:rsid w:val="00957FE3"/>
    <w:rsid w:val="00960FEF"/>
    <w:rsid w:val="00961DA2"/>
    <w:rsid w:val="00961E5D"/>
    <w:rsid w:val="0096247C"/>
    <w:rsid w:val="00962534"/>
    <w:rsid w:val="00962DF9"/>
    <w:rsid w:val="0096368A"/>
    <w:rsid w:val="00963F20"/>
    <w:rsid w:val="00964A9C"/>
    <w:rsid w:val="00964B8C"/>
    <w:rsid w:val="009653EA"/>
    <w:rsid w:val="009656F7"/>
    <w:rsid w:val="00965C12"/>
    <w:rsid w:val="00965DAF"/>
    <w:rsid w:val="00966C5F"/>
    <w:rsid w:val="00970094"/>
    <w:rsid w:val="00970C3B"/>
    <w:rsid w:val="00970C9D"/>
    <w:rsid w:val="009715D3"/>
    <w:rsid w:val="009726D4"/>
    <w:rsid w:val="00972ED8"/>
    <w:rsid w:val="009736B2"/>
    <w:rsid w:val="00975118"/>
    <w:rsid w:val="009759B0"/>
    <w:rsid w:val="00975A98"/>
    <w:rsid w:val="00975CD9"/>
    <w:rsid w:val="00975DB7"/>
    <w:rsid w:val="009770C1"/>
    <w:rsid w:val="0097772F"/>
    <w:rsid w:val="00977856"/>
    <w:rsid w:val="00977F1F"/>
    <w:rsid w:val="00981DDE"/>
    <w:rsid w:val="009822BA"/>
    <w:rsid w:val="0098299C"/>
    <w:rsid w:val="00982E3D"/>
    <w:rsid w:val="0098360B"/>
    <w:rsid w:val="0098437F"/>
    <w:rsid w:val="0098491E"/>
    <w:rsid w:val="00984F54"/>
    <w:rsid w:val="0098536F"/>
    <w:rsid w:val="0098543C"/>
    <w:rsid w:val="00985613"/>
    <w:rsid w:val="00985962"/>
    <w:rsid w:val="00985CA6"/>
    <w:rsid w:val="00985F85"/>
    <w:rsid w:val="009876B8"/>
    <w:rsid w:val="0099084D"/>
    <w:rsid w:val="0099115F"/>
    <w:rsid w:val="0099150C"/>
    <w:rsid w:val="00992898"/>
    <w:rsid w:val="00992BC2"/>
    <w:rsid w:val="00992EBB"/>
    <w:rsid w:val="00992F8C"/>
    <w:rsid w:val="009933CD"/>
    <w:rsid w:val="009939D2"/>
    <w:rsid w:val="00994012"/>
    <w:rsid w:val="00994847"/>
    <w:rsid w:val="00994C60"/>
    <w:rsid w:val="009950BB"/>
    <w:rsid w:val="00995415"/>
    <w:rsid w:val="00995FEB"/>
    <w:rsid w:val="0099674C"/>
    <w:rsid w:val="009972EC"/>
    <w:rsid w:val="009A0411"/>
    <w:rsid w:val="009A38D8"/>
    <w:rsid w:val="009A4F7F"/>
    <w:rsid w:val="009A59A0"/>
    <w:rsid w:val="009A6758"/>
    <w:rsid w:val="009A6BC9"/>
    <w:rsid w:val="009A6EC7"/>
    <w:rsid w:val="009A712E"/>
    <w:rsid w:val="009A78A8"/>
    <w:rsid w:val="009A7B32"/>
    <w:rsid w:val="009B1B00"/>
    <w:rsid w:val="009B1BD3"/>
    <w:rsid w:val="009B1EDF"/>
    <w:rsid w:val="009B2204"/>
    <w:rsid w:val="009B2378"/>
    <w:rsid w:val="009B2A2D"/>
    <w:rsid w:val="009B2A86"/>
    <w:rsid w:val="009B3147"/>
    <w:rsid w:val="009B3D1B"/>
    <w:rsid w:val="009B3EFC"/>
    <w:rsid w:val="009B4741"/>
    <w:rsid w:val="009B4867"/>
    <w:rsid w:val="009B49F6"/>
    <w:rsid w:val="009B4AF0"/>
    <w:rsid w:val="009B751A"/>
    <w:rsid w:val="009B75A0"/>
    <w:rsid w:val="009B7849"/>
    <w:rsid w:val="009C024D"/>
    <w:rsid w:val="009C0747"/>
    <w:rsid w:val="009C085D"/>
    <w:rsid w:val="009C08F4"/>
    <w:rsid w:val="009C1BAB"/>
    <w:rsid w:val="009C3198"/>
    <w:rsid w:val="009C3F97"/>
    <w:rsid w:val="009C47FC"/>
    <w:rsid w:val="009C4823"/>
    <w:rsid w:val="009C5066"/>
    <w:rsid w:val="009C53E4"/>
    <w:rsid w:val="009C5C86"/>
    <w:rsid w:val="009C5D8F"/>
    <w:rsid w:val="009C7E10"/>
    <w:rsid w:val="009D07CB"/>
    <w:rsid w:val="009D0E03"/>
    <w:rsid w:val="009D2576"/>
    <w:rsid w:val="009D270C"/>
    <w:rsid w:val="009D28DB"/>
    <w:rsid w:val="009D2F1F"/>
    <w:rsid w:val="009D303B"/>
    <w:rsid w:val="009D30B8"/>
    <w:rsid w:val="009D37B4"/>
    <w:rsid w:val="009D4572"/>
    <w:rsid w:val="009D4764"/>
    <w:rsid w:val="009D4D0F"/>
    <w:rsid w:val="009D57AF"/>
    <w:rsid w:val="009D60E8"/>
    <w:rsid w:val="009D6560"/>
    <w:rsid w:val="009D72F4"/>
    <w:rsid w:val="009D79B9"/>
    <w:rsid w:val="009D7E0C"/>
    <w:rsid w:val="009E074E"/>
    <w:rsid w:val="009E0986"/>
    <w:rsid w:val="009E0A4F"/>
    <w:rsid w:val="009E105D"/>
    <w:rsid w:val="009E26D9"/>
    <w:rsid w:val="009E28C5"/>
    <w:rsid w:val="009E28CA"/>
    <w:rsid w:val="009E33ED"/>
    <w:rsid w:val="009E372C"/>
    <w:rsid w:val="009E3850"/>
    <w:rsid w:val="009E3A29"/>
    <w:rsid w:val="009E3A4C"/>
    <w:rsid w:val="009E3CEB"/>
    <w:rsid w:val="009E49DA"/>
    <w:rsid w:val="009E5061"/>
    <w:rsid w:val="009E54E5"/>
    <w:rsid w:val="009E5635"/>
    <w:rsid w:val="009E6626"/>
    <w:rsid w:val="009E6705"/>
    <w:rsid w:val="009E68D3"/>
    <w:rsid w:val="009E6A9A"/>
    <w:rsid w:val="009E6C48"/>
    <w:rsid w:val="009E75C1"/>
    <w:rsid w:val="009E7975"/>
    <w:rsid w:val="009E7F11"/>
    <w:rsid w:val="009F00AC"/>
    <w:rsid w:val="009F015E"/>
    <w:rsid w:val="009F02D2"/>
    <w:rsid w:val="009F0688"/>
    <w:rsid w:val="009F0A0A"/>
    <w:rsid w:val="009F17C0"/>
    <w:rsid w:val="009F1B4A"/>
    <w:rsid w:val="009F1CDB"/>
    <w:rsid w:val="009F1E86"/>
    <w:rsid w:val="009F2345"/>
    <w:rsid w:val="009F2374"/>
    <w:rsid w:val="009F258E"/>
    <w:rsid w:val="009F2CE9"/>
    <w:rsid w:val="009F31A4"/>
    <w:rsid w:val="009F386A"/>
    <w:rsid w:val="009F3A9E"/>
    <w:rsid w:val="009F5063"/>
    <w:rsid w:val="009F56FF"/>
    <w:rsid w:val="009F5817"/>
    <w:rsid w:val="009F6B73"/>
    <w:rsid w:val="009F7983"/>
    <w:rsid w:val="009F7AE5"/>
    <w:rsid w:val="00A007D2"/>
    <w:rsid w:val="00A00924"/>
    <w:rsid w:val="00A01080"/>
    <w:rsid w:val="00A01715"/>
    <w:rsid w:val="00A01E1E"/>
    <w:rsid w:val="00A02249"/>
    <w:rsid w:val="00A026C8"/>
    <w:rsid w:val="00A0369B"/>
    <w:rsid w:val="00A046BB"/>
    <w:rsid w:val="00A05742"/>
    <w:rsid w:val="00A06074"/>
    <w:rsid w:val="00A06513"/>
    <w:rsid w:val="00A06815"/>
    <w:rsid w:val="00A06828"/>
    <w:rsid w:val="00A06A4D"/>
    <w:rsid w:val="00A074A1"/>
    <w:rsid w:val="00A075A3"/>
    <w:rsid w:val="00A07C4B"/>
    <w:rsid w:val="00A101FF"/>
    <w:rsid w:val="00A10378"/>
    <w:rsid w:val="00A10B52"/>
    <w:rsid w:val="00A1157E"/>
    <w:rsid w:val="00A11712"/>
    <w:rsid w:val="00A128DA"/>
    <w:rsid w:val="00A12B1C"/>
    <w:rsid w:val="00A13507"/>
    <w:rsid w:val="00A14418"/>
    <w:rsid w:val="00A14D59"/>
    <w:rsid w:val="00A150B3"/>
    <w:rsid w:val="00A1551F"/>
    <w:rsid w:val="00A160F0"/>
    <w:rsid w:val="00A16CB1"/>
    <w:rsid w:val="00A1722D"/>
    <w:rsid w:val="00A17691"/>
    <w:rsid w:val="00A178B7"/>
    <w:rsid w:val="00A17EAD"/>
    <w:rsid w:val="00A17F09"/>
    <w:rsid w:val="00A2098E"/>
    <w:rsid w:val="00A20AB5"/>
    <w:rsid w:val="00A20B92"/>
    <w:rsid w:val="00A22544"/>
    <w:rsid w:val="00A226AD"/>
    <w:rsid w:val="00A22855"/>
    <w:rsid w:val="00A243F8"/>
    <w:rsid w:val="00A2548E"/>
    <w:rsid w:val="00A25C63"/>
    <w:rsid w:val="00A25D63"/>
    <w:rsid w:val="00A26035"/>
    <w:rsid w:val="00A26409"/>
    <w:rsid w:val="00A26A55"/>
    <w:rsid w:val="00A26AB6"/>
    <w:rsid w:val="00A26F73"/>
    <w:rsid w:val="00A27A71"/>
    <w:rsid w:val="00A31376"/>
    <w:rsid w:val="00A3138B"/>
    <w:rsid w:val="00A3161E"/>
    <w:rsid w:val="00A31649"/>
    <w:rsid w:val="00A329F8"/>
    <w:rsid w:val="00A32E0C"/>
    <w:rsid w:val="00A33608"/>
    <w:rsid w:val="00A33757"/>
    <w:rsid w:val="00A34605"/>
    <w:rsid w:val="00A35984"/>
    <w:rsid w:val="00A36351"/>
    <w:rsid w:val="00A3675B"/>
    <w:rsid w:val="00A36CFE"/>
    <w:rsid w:val="00A37833"/>
    <w:rsid w:val="00A409CB"/>
    <w:rsid w:val="00A4161C"/>
    <w:rsid w:val="00A41849"/>
    <w:rsid w:val="00A4245B"/>
    <w:rsid w:val="00A42754"/>
    <w:rsid w:val="00A42894"/>
    <w:rsid w:val="00A42A0D"/>
    <w:rsid w:val="00A432D8"/>
    <w:rsid w:val="00A4386F"/>
    <w:rsid w:val="00A44726"/>
    <w:rsid w:val="00A454D4"/>
    <w:rsid w:val="00A455C6"/>
    <w:rsid w:val="00A4591E"/>
    <w:rsid w:val="00A45CA7"/>
    <w:rsid w:val="00A46B51"/>
    <w:rsid w:val="00A46D3C"/>
    <w:rsid w:val="00A504AE"/>
    <w:rsid w:val="00A50946"/>
    <w:rsid w:val="00A50E34"/>
    <w:rsid w:val="00A50EF9"/>
    <w:rsid w:val="00A5106C"/>
    <w:rsid w:val="00A516F5"/>
    <w:rsid w:val="00A52255"/>
    <w:rsid w:val="00A529DB"/>
    <w:rsid w:val="00A52FD6"/>
    <w:rsid w:val="00A5378E"/>
    <w:rsid w:val="00A53957"/>
    <w:rsid w:val="00A53A90"/>
    <w:rsid w:val="00A53C9C"/>
    <w:rsid w:val="00A5477A"/>
    <w:rsid w:val="00A54D94"/>
    <w:rsid w:val="00A54EEF"/>
    <w:rsid w:val="00A55A86"/>
    <w:rsid w:val="00A5706D"/>
    <w:rsid w:val="00A5749E"/>
    <w:rsid w:val="00A6034B"/>
    <w:rsid w:val="00A6043D"/>
    <w:rsid w:val="00A615E0"/>
    <w:rsid w:val="00A617D2"/>
    <w:rsid w:val="00A62C75"/>
    <w:rsid w:val="00A63ABE"/>
    <w:rsid w:val="00A643AE"/>
    <w:rsid w:val="00A6627F"/>
    <w:rsid w:val="00A66B20"/>
    <w:rsid w:val="00A66B6E"/>
    <w:rsid w:val="00A67C79"/>
    <w:rsid w:val="00A67FE3"/>
    <w:rsid w:val="00A708B0"/>
    <w:rsid w:val="00A70F9E"/>
    <w:rsid w:val="00A72705"/>
    <w:rsid w:val="00A73A88"/>
    <w:rsid w:val="00A73E76"/>
    <w:rsid w:val="00A74094"/>
    <w:rsid w:val="00A74F1B"/>
    <w:rsid w:val="00A753FF"/>
    <w:rsid w:val="00A75C41"/>
    <w:rsid w:val="00A767B0"/>
    <w:rsid w:val="00A76ABF"/>
    <w:rsid w:val="00A779F7"/>
    <w:rsid w:val="00A80152"/>
    <w:rsid w:val="00A80A36"/>
    <w:rsid w:val="00A80C64"/>
    <w:rsid w:val="00A80D73"/>
    <w:rsid w:val="00A81749"/>
    <w:rsid w:val="00A82DF2"/>
    <w:rsid w:val="00A82E12"/>
    <w:rsid w:val="00A8322E"/>
    <w:rsid w:val="00A83ACF"/>
    <w:rsid w:val="00A83CD7"/>
    <w:rsid w:val="00A83D40"/>
    <w:rsid w:val="00A83EFA"/>
    <w:rsid w:val="00A84335"/>
    <w:rsid w:val="00A853CA"/>
    <w:rsid w:val="00A8556F"/>
    <w:rsid w:val="00A857DD"/>
    <w:rsid w:val="00A858FA"/>
    <w:rsid w:val="00A8662B"/>
    <w:rsid w:val="00A86CE4"/>
    <w:rsid w:val="00A86D77"/>
    <w:rsid w:val="00A86EC5"/>
    <w:rsid w:val="00A87B56"/>
    <w:rsid w:val="00A9091C"/>
    <w:rsid w:val="00A91557"/>
    <w:rsid w:val="00A92267"/>
    <w:rsid w:val="00A9282E"/>
    <w:rsid w:val="00A9296B"/>
    <w:rsid w:val="00A92AA3"/>
    <w:rsid w:val="00A92CBD"/>
    <w:rsid w:val="00A936C6"/>
    <w:rsid w:val="00A938FB"/>
    <w:rsid w:val="00A93EB8"/>
    <w:rsid w:val="00A9402C"/>
    <w:rsid w:val="00A9488D"/>
    <w:rsid w:val="00A94930"/>
    <w:rsid w:val="00A94FBA"/>
    <w:rsid w:val="00A95278"/>
    <w:rsid w:val="00A956F6"/>
    <w:rsid w:val="00A959F7"/>
    <w:rsid w:val="00A95F82"/>
    <w:rsid w:val="00A96D99"/>
    <w:rsid w:val="00A97CC7"/>
    <w:rsid w:val="00AA03BC"/>
    <w:rsid w:val="00AA0856"/>
    <w:rsid w:val="00AA09EF"/>
    <w:rsid w:val="00AA1773"/>
    <w:rsid w:val="00AA1A01"/>
    <w:rsid w:val="00AA1D76"/>
    <w:rsid w:val="00AA22A7"/>
    <w:rsid w:val="00AA2DDB"/>
    <w:rsid w:val="00AA30B6"/>
    <w:rsid w:val="00AA3BCC"/>
    <w:rsid w:val="00AA49F3"/>
    <w:rsid w:val="00AA51EC"/>
    <w:rsid w:val="00AA52AE"/>
    <w:rsid w:val="00AA53A0"/>
    <w:rsid w:val="00AA5467"/>
    <w:rsid w:val="00AA54B6"/>
    <w:rsid w:val="00AA571B"/>
    <w:rsid w:val="00AA5981"/>
    <w:rsid w:val="00AA6C47"/>
    <w:rsid w:val="00AA7536"/>
    <w:rsid w:val="00AA75B8"/>
    <w:rsid w:val="00AA7654"/>
    <w:rsid w:val="00AA7770"/>
    <w:rsid w:val="00AA7AE0"/>
    <w:rsid w:val="00AB11CC"/>
    <w:rsid w:val="00AB16E1"/>
    <w:rsid w:val="00AB182E"/>
    <w:rsid w:val="00AB1C44"/>
    <w:rsid w:val="00AB24B0"/>
    <w:rsid w:val="00AB2A36"/>
    <w:rsid w:val="00AB3085"/>
    <w:rsid w:val="00AB3305"/>
    <w:rsid w:val="00AB40F7"/>
    <w:rsid w:val="00AB46B4"/>
    <w:rsid w:val="00AB4C44"/>
    <w:rsid w:val="00AB55A4"/>
    <w:rsid w:val="00AB569A"/>
    <w:rsid w:val="00AB5D16"/>
    <w:rsid w:val="00AB5E4A"/>
    <w:rsid w:val="00AB6116"/>
    <w:rsid w:val="00AB67A5"/>
    <w:rsid w:val="00AB6A41"/>
    <w:rsid w:val="00AB6CBC"/>
    <w:rsid w:val="00AB6DF2"/>
    <w:rsid w:val="00AB767A"/>
    <w:rsid w:val="00AC04D8"/>
    <w:rsid w:val="00AC0B84"/>
    <w:rsid w:val="00AC11A9"/>
    <w:rsid w:val="00AC1BD2"/>
    <w:rsid w:val="00AC1DC6"/>
    <w:rsid w:val="00AC1E50"/>
    <w:rsid w:val="00AC2363"/>
    <w:rsid w:val="00AC238C"/>
    <w:rsid w:val="00AC27CF"/>
    <w:rsid w:val="00AC294F"/>
    <w:rsid w:val="00AC3054"/>
    <w:rsid w:val="00AC3432"/>
    <w:rsid w:val="00AC4E53"/>
    <w:rsid w:val="00AC5A86"/>
    <w:rsid w:val="00AC645D"/>
    <w:rsid w:val="00AC6A6B"/>
    <w:rsid w:val="00AC7072"/>
    <w:rsid w:val="00AC76C3"/>
    <w:rsid w:val="00AC77F3"/>
    <w:rsid w:val="00AC7B40"/>
    <w:rsid w:val="00AD013A"/>
    <w:rsid w:val="00AD02BB"/>
    <w:rsid w:val="00AD1447"/>
    <w:rsid w:val="00AD3ADA"/>
    <w:rsid w:val="00AD3B28"/>
    <w:rsid w:val="00AD43EE"/>
    <w:rsid w:val="00AD48C1"/>
    <w:rsid w:val="00AD4AEA"/>
    <w:rsid w:val="00AD4F53"/>
    <w:rsid w:val="00AD5324"/>
    <w:rsid w:val="00AD6C57"/>
    <w:rsid w:val="00AD77F1"/>
    <w:rsid w:val="00AD7D15"/>
    <w:rsid w:val="00AE0042"/>
    <w:rsid w:val="00AE03FE"/>
    <w:rsid w:val="00AE04BC"/>
    <w:rsid w:val="00AE05C3"/>
    <w:rsid w:val="00AE1FE4"/>
    <w:rsid w:val="00AE253E"/>
    <w:rsid w:val="00AE2781"/>
    <w:rsid w:val="00AE2A2A"/>
    <w:rsid w:val="00AE339E"/>
    <w:rsid w:val="00AE4039"/>
    <w:rsid w:val="00AE44E1"/>
    <w:rsid w:val="00AE4CB2"/>
    <w:rsid w:val="00AE4DE2"/>
    <w:rsid w:val="00AE597D"/>
    <w:rsid w:val="00AE5E91"/>
    <w:rsid w:val="00AE663C"/>
    <w:rsid w:val="00AE68C6"/>
    <w:rsid w:val="00AF1CAD"/>
    <w:rsid w:val="00AF1DF4"/>
    <w:rsid w:val="00AF2A7A"/>
    <w:rsid w:val="00AF2FA5"/>
    <w:rsid w:val="00AF30A5"/>
    <w:rsid w:val="00AF3EA2"/>
    <w:rsid w:val="00AF4399"/>
    <w:rsid w:val="00AF46AF"/>
    <w:rsid w:val="00AF4B23"/>
    <w:rsid w:val="00AF63BE"/>
    <w:rsid w:val="00AF6D08"/>
    <w:rsid w:val="00AF764A"/>
    <w:rsid w:val="00AF79C5"/>
    <w:rsid w:val="00AF7CC7"/>
    <w:rsid w:val="00B00212"/>
    <w:rsid w:val="00B007B0"/>
    <w:rsid w:val="00B01A41"/>
    <w:rsid w:val="00B01FFE"/>
    <w:rsid w:val="00B020AF"/>
    <w:rsid w:val="00B022FC"/>
    <w:rsid w:val="00B0247D"/>
    <w:rsid w:val="00B02F15"/>
    <w:rsid w:val="00B03201"/>
    <w:rsid w:val="00B04F20"/>
    <w:rsid w:val="00B05034"/>
    <w:rsid w:val="00B05213"/>
    <w:rsid w:val="00B05377"/>
    <w:rsid w:val="00B05711"/>
    <w:rsid w:val="00B0646A"/>
    <w:rsid w:val="00B064F7"/>
    <w:rsid w:val="00B0726A"/>
    <w:rsid w:val="00B07552"/>
    <w:rsid w:val="00B07AB7"/>
    <w:rsid w:val="00B07C1A"/>
    <w:rsid w:val="00B10063"/>
    <w:rsid w:val="00B10CD6"/>
    <w:rsid w:val="00B113DD"/>
    <w:rsid w:val="00B11875"/>
    <w:rsid w:val="00B11F75"/>
    <w:rsid w:val="00B12196"/>
    <w:rsid w:val="00B12436"/>
    <w:rsid w:val="00B1275D"/>
    <w:rsid w:val="00B12D78"/>
    <w:rsid w:val="00B12E60"/>
    <w:rsid w:val="00B133E9"/>
    <w:rsid w:val="00B13BF5"/>
    <w:rsid w:val="00B13D90"/>
    <w:rsid w:val="00B1412A"/>
    <w:rsid w:val="00B141AD"/>
    <w:rsid w:val="00B1449C"/>
    <w:rsid w:val="00B1471A"/>
    <w:rsid w:val="00B14855"/>
    <w:rsid w:val="00B1521D"/>
    <w:rsid w:val="00B1619F"/>
    <w:rsid w:val="00B166A4"/>
    <w:rsid w:val="00B16A8C"/>
    <w:rsid w:val="00B16B1E"/>
    <w:rsid w:val="00B16F65"/>
    <w:rsid w:val="00B17E61"/>
    <w:rsid w:val="00B21368"/>
    <w:rsid w:val="00B21F5C"/>
    <w:rsid w:val="00B23451"/>
    <w:rsid w:val="00B236F2"/>
    <w:rsid w:val="00B23F02"/>
    <w:rsid w:val="00B24187"/>
    <w:rsid w:val="00B24825"/>
    <w:rsid w:val="00B2486D"/>
    <w:rsid w:val="00B258F9"/>
    <w:rsid w:val="00B25A8D"/>
    <w:rsid w:val="00B25AB0"/>
    <w:rsid w:val="00B25BEF"/>
    <w:rsid w:val="00B26AA1"/>
    <w:rsid w:val="00B26FF3"/>
    <w:rsid w:val="00B273AD"/>
    <w:rsid w:val="00B27BAF"/>
    <w:rsid w:val="00B27C9E"/>
    <w:rsid w:val="00B30017"/>
    <w:rsid w:val="00B303B8"/>
    <w:rsid w:val="00B307AF"/>
    <w:rsid w:val="00B3224A"/>
    <w:rsid w:val="00B32959"/>
    <w:rsid w:val="00B32B1A"/>
    <w:rsid w:val="00B3388A"/>
    <w:rsid w:val="00B33A3D"/>
    <w:rsid w:val="00B34845"/>
    <w:rsid w:val="00B3495B"/>
    <w:rsid w:val="00B350F7"/>
    <w:rsid w:val="00B351B6"/>
    <w:rsid w:val="00B35494"/>
    <w:rsid w:val="00B35B6B"/>
    <w:rsid w:val="00B36247"/>
    <w:rsid w:val="00B36B71"/>
    <w:rsid w:val="00B372F1"/>
    <w:rsid w:val="00B376C0"/>
    <w:rsid w:val="00B37E8F"/>
    <w:rsid w:val="00B401F3"/>
    <w:rsid w:val="00B407D3"/>
    <w:rsid w:val="00B4177A"/>
    <w:rsid w:val="00B41EE1"/>
    <w:rsid w:val="00B4234C"/>
    <w:rsid w:val="00B4257F"/>
    <w:rsid w:val="00B42ABC"/>
    <w:rsid w:val="00B42AF4"/>
    <w:rsid w:val="00B45D36"/>
    <w:rsid w:val="00B46084"/>
    <w:rsid w:val="00B46497"/>
    <w:rsid w:val="00B466A0"/>
    <w:rsid w:val="00B46B5D"/>
    <w:rsid w:val="00B471AA"/>
    <w:rsid w:val="00B474E4"/>
    <w:rsid w:val="00B479EB"/>
    <w:rsid w:val="00B47DFA"/>
    <w:rsid w:val="00B504AA"/>
    <w:rsid w:val="00B50FFF"/>
    <w:rsid w:val="00B511B0"/>
    <w:rsid w:val="00B5177D"/>
    <w:rsid w:val="00B519DE"/>
    <w:rsid w:val="00B51DA8"/>
    <w:rsid w:val="00B5273C"/>
    <w:rsid w:val="00B549A6"/>
    <w:rsid w:val="00B55720"/>
    <w:rsid w:val="00B55E70"/>
    <w:rsid w:val="00B6040B"/>
    <w:rsid w:val="00B60460"/>
    <w:rsid w:val="00B61815"/>
    <w:rsid w:val="00B61D29"/>
    <w:rsid w:val="00B62500"/>
    <w:rsid w:val="00B62A00"/>
    <w:rsid w:val="00B639DE"/>
    <w:rsid w:val="00B64B3F"/>
    <w:rsid w:val="00B652B3"/>
    <w:rsid w:val="00B65417"/>
    <w:rsid w:val="00B6571D"/>
    <w:rsid w:val="00B65B2B"/>
    <w:rsid w:val="00B65FE4"/>
    <w:rsid w:val="00B66D7A"/>
    <w:rsid w:val="00B675A1"/>
    <w:rsid w:val="00B67A6B"/>
    <w:rsid w:val="00B67D6B"/>
    <w:rsid w:val="00B67DA3"/>
    <w:rsid w:val="00B7073D"/>
    <w:rsid w:val="00B70741"/>
    <w:rsid w:val="00B708DD"/>
    <w:rsid w:val="00B708E8"/>
    <w:rsid w:val="00B71183"/>
    <w:rsid w:val="00B724DA"/>
    <w:rsid w:val="00B728C2"/>
    <w:rsid w:val="00B72B94"/>
    <w:rsid w:val="00B7388B"/>
    <w:rsid w:val="00B73D6E"/>
    <w:rsid w:val="00B73EF4"/>
    <w:rsid w:val="00B740A7"/>
    <w:rsid w:val="00B74DAA"/>
    <w:rsid w:val="00B75986"/>
    <w:rsid w:val="00B75CAF"/>
    <w:rsid w:val="00B762D6"/>
    <w:rsid w:val="00B767A8"/>
    <w:rsid w:val="00B7742D"/>
    <w:rsid w:val="00B774C7"/>
    <w:rsid w:val="00B77F1B"/>
    <w:rsid w:val="00B804CB"/>
    <w:rsid w:val="00B81126"/>
    <w:rsid w:val="00B81280"/>
    <w:rsid w:val="00B81521"/>
    <w:rsid w:val="00B8189E"/>
    <w:rsid w:val="00B81B31"/>
    <w:rsid w:val="00B827D3"/>
    <w:rsid w:val="00B83190"/>
    <w:rsid w:val="00B8390B"/>
    <w:rsid w:val="00B83B59"/>
    <w:rsid w:val="00B83E9D"/>
    <w:rsid w:val="00B84791"/>
    <w:rsid w:val="00B84C65"/>
    <w:rsid w:val="00B856C2"/>
    <w:rsid w:val="00B85DCC"/>
    <w:rsid w:val="00B8648C"/>
    <w:rsid w:val="00B86741"/>
    <w:rsid w:val="00B869E5"/>
    <w:rsid w:val="00B86FE1"/>
    <w:rsid w:val="00B87FBC"/>
    <w:rsid w:val="00B91537"/>
    <w:rsid w:val="00B91932"/>
    <w:rsid w:val="00B922E0"/>
    <w:rsid w:val="00B92489"/>
    <w:rsid w:val="00B92FC7"/>
    <w:rsid w:val="00B93611"/>
    <w:rsid w:val="00B9478E"/>
    <w:rsid w:val="00B95A47"/>
    <w:rsid w:val="00B96B53"/>
    <w:rsid w:val="00B96C33"/>
    <w:rsid w:val="00B9722E"/>
    <w:rsid w:val="00BA1144"/>
    <w:rsid w:val="00BA1933"/>
    <w:rsid w:val="00BA25F4"/>
    <w:rsid w:val="00BA2947"/>
    <w:rsid w:val="00BA3020"/>
    <w:rsid w:val="00BA313E"/>
    <w:rsid w:val="00BA3649"/>
    <w:rsid w:val="00BA3F13"/>
    <w:rsid w:val="00BA46B9"/>
    <w:rsid w:val="00BA4AB6"/>
    <w:rsid w:val="00BA597B"/>
    <w:rsid w:val="00BA660F"/>
    <w:rsid w:val="00BA68D5"/>
    <w:rsid w:val="00BA6E3B"/>
    <w:rsid w:val="00BA70D1"/>
    <w:rsid w:val="00BA724E"/>
    <w:rsid w:val="00BA7280"/>
    <w:rsid w:val="00BA7446"/>
    <w:rsid w:val="00BA74E8"/>
    <w:rsid w:val="00BB2A55"/>
    <w:rsid w:val="00BB3234"/>
    <w:rsid w:val="00BB3899"/>
    <w:rsid w:val="00BB38CD"/>
    <w:rsid w:val="00BB3B54"/>
    <w:rsid w:val="00BB3F5E"/>
    <w:rsid w:val="00BB50AC"/>
    <w:rsid w:val="00BB5495"/>
    <w:rsid w:val="00BB5627"/>
    <w:rsid w:val="00BB5A5C"/>
    <w:rsid w:val="00BB5C2D"/>
    <w:rsid w:val="00BB5C88"/>
    <w:rsid w:val="00BB5D77"/>
    <w:rsid w:val="00BB6510"/>
    <w:rsid w:val="00BB663F"/>
    <w:rsid w:val="00BB66A9"/>
    <w:rsid w:val="00BB691C"/>
    <w:rsid w:val="00BB72DF"/>
    <w:rsid w:val="00BC0199"/>
    <w:rsid w:val="00BC0240"/>
    <w:rsid w:val="00BC032B"/>
    <w:rsid w:val="00BC06F7"/>
    <w:rsid w:val="00BC12B8"/>
    <w:rsid w:val="00BC1FA0"/>
    <w:rsid w:val="00BC2964"/>
    <w:rsid w:val="00BC3366"/>
    <w:rsid w:val="00BC38DD"/>
    <w:rsid w:val="00BC4384"/>
    <w:rsid w:val="00BC46A8"/>
    <w:rsid w:val="00BC506F"/>
    <w:rsid w:val="00BC56B4"/>
    <w:rsid w:val="00BC5989"/>
    <w:rsid w:val="00BC5E6B"/>
    <w:rsid w:val="00BC63E7"/>
    <w:rsid w:val="00BC64C2"/>
    <w:rsid w:val="00BC6E7F"/>
    <w:rsid w:val="00BD046B"/>
    <w:rsid w:val="00BD13D7"/>
    <w:rsid w:val="00BD1924"/>
    <w:rsid w:val="00BD1BC0"/>
    <w:rsid w:val="00BD2068"/>
    <w:rsid w:val="00BD34CC"/>
    <w:rsid w:val="00BD38F7"/>
    <w:rsid w:val="00BD4612"/>
    <w:rsid w:val="00BD62AF"/>
    <w:rsid w:val="00BD659E"/>
    <w:rsid w:val="00BD65A5"/>
    <w:rsid w:val="00BD67E5"/>
    <w:rsid w:val="00BD6C56"/>
    <w:rsid w:val="00BD6CBD"/>
    <w:rsid w:val="00BD6D63"/>
    <w:rsid w:val="00BD71C7"/>
    <w:rsid w:val="00BD73F0"/>
    <w:rsid w:val="00BE00F8"/>
    <w:rsid w:val="00BE1007"/>
    <w:rsid w:val="00BE205F"/>
    <w:rsid w:val="00BE2373"/>
    <w:rsid w:val="00BE2FBB"/>
    <w:rsid w:val="00BE3068"/>
    <w:rsid w:val="00BE375E"/>
    <w:rsid w:val="00BE38BD"/>
    <w:rsid w:val="00BE4861"/>
    <w:rsid w:val="00BE4E2A"/>
    <w:rsid w:val="00BE4EAF"/>
    <w:rsid w:val="00BE5388"/>
    <w:rsid w:val="00BE5F68"/>
    <w:rsid w:val="00BE6B8F"/>
    <w:rsid w:val="00BF0B7B"/>
    <w:rsid w:val="00BF12E2"/>
    <w:rsid w:val="00BF136D"/>
    <w:rsid w:val="00BF1FF6"/>
    <w:rsid w:val="00BF23B7"/>
    <w:rsid w:val="00BF2847"/>
    <w:rsid w:val="00BF3645"/>
    <w:rsid w:val="00BF3683"/>
    <w:rsid w:val="00BF4206"/>
    <w:rsid w:val="00BF4F2E"/>
    <w:rsid w:val="00BF52D0"/>
    <w:rsid w:val="00BF59B8"/>
    <w:rsid w:val="00BF5B3C"/>
    <w:rsid w:val="00BF64FF"/>
    <w:rsid w:val="00BF7130"/>
    <w:rsid w:val="00BF7975"/>
    <w:rsid w:val="00BF7DD0"/>
    <w:rsid w:val="00C00BFF"/>
    <w:rsid w:val="00C0161D"/>
    <w:rsid w:val="00C017DC"/>
    <w:rsid w:val="00C02174"/>
    <w:rsid w:val="00C02EF1"/>
    <w:rsid w:val="00C03479"/>
    <w:rsid w:val="00C04E6E"/>
    <w:rsid w:val="00C06796"/>
    <w:rsid w:val="00C079F7"/>
    <w:rsid w:val="00C102BE"/>
    <w:rsid w:val="00C12BE8"/>
    <w:rsid w:val="00C14382"/>
    <w:rsid w:val="00C14494"/>
    <w:rsid w:val="00C146CE"/>
    <w:rsid w:val="00C14DD0"/>
    <w:rsid w:val="00C156B9"/>
    <w:rsid w:val="00C158AE"/>
    <w:rsid w:val="00C16FAB"/>
    <w:rsid w:val="00C176A9"/>
    <w:rsid w:val="00C17938"/>
    <w:rsid w:val="00C22AE7"/>
    <w:rsid w:val="00C2374F"/>
    <w:rsid w:val="00C2375F"/>
    <w:rsid w:val="00C243AF"/>
    <w:rsid w:val="00C249FA"/>
    <w:rsid w:val="00C24D4A"/>
    <w:rsid w:val="00C257ED"/>
    <w:rsid w:val="00C266C7"/>
    <w:rsid w:val="00C26A16"/>
    <w:rsid w:val="00C27366"/>
    <w:rsid w:val="00C27541"/>
    <w:rsid w:val="00C27766"/>
    <w:rsid w:val="00C3010A"/>
    <w:rsid w:val="00C302D1"/>
    <w:rsid w:val="00C30734"/>
    <w:rsid w:val="00C329A6"/>
    <w:rsid w:val="00C33230"/>
    <w:rsid w:val="00C33BD7"/>
    <w:rsid w:val="00C342A3"/>
    <w:rsid w:val="00C35A11"/>
    <w:rsid w:val="00C36910"/>
    <w:rsid w:val="00C379FA"/>
    <w:rsid w:val="00C37E5C"/>
    <w:rsid w:val="00C40318"/>
    <w:rsid w:val="00C40C7C"/>
    <w:rsid w:val="00C410D1"/>
    <w:rsid w:val="00C41A4D"/>
    <w:rsid w:val="00C41D69"/>
    <w:rsid w:val="00C42733"/>
    <w:rsid w:val="00C43218"/>
    <w:rsid w:val="00C43445"/>
    <w:rsid w:val="00C445C3"/>
    <w:rsid w:val="00C446A3"/>
    <w:rsid w:val="00C4537B"/>
    <w:rsid w:val="00C456C9"/>
    <w:rsid w:val="00C46617"/>
    <w:rsid w:val="00C46F15"/>
    <w:rsid w:val="00C47149"/>
    <w:rsid w:val="00C4747C"/>
    <w:rsid w:val="00C47D86"/>
    <w:rsid w:val="00C5174B"/>
    <w:rsid w:val="00C5190E"/>
    <w:rsid w:val="00C53DD8"/>
    <w:rsid w:val="00C54C35"/>
    <w:rsid w:val="00C55276"/>
    <w:rsid w:val="00C556D1"/>
    <w:rsid w:val="00C5592D"/>
    <w:rsid w:val="00C572E9"/>
    <w:rsid w:val="00C60417"/>
    <w:rsid w:val="00C60A5E"/>
    <w:rsid w:val="00C60D31"/>
    <w:rsid w:val="00C6101E"/>
    <w:rsid w:val="00C61D52"/>
    <w:rsid w:val="00C61DEC"/>
    <w:rsid w:val="00C626A4"/>
    <w:rsid w:val="00C631C1"/>
    <w:rsid w:val="00C638B7"/>
    <w:rsid w:val="00C639DC"/>
    <w:rsid w:val="00C63F05"/>
    <w:rsid w:val="00C6443F"/>
    <w:rsid w:val="00C64490"/>
    <w:rsid w:val="00C6481B"/>
    <w:rsid w:val="00C64A92"/>
    <w:rsid w:val="00C64B0C"/>
    <w:rsid w:val="00C64E91"/>
    <w:rsid w:val="00C64F51"/>
    <w:rsid w:val="00C6648B"/>
    <w:rsid w:val="00C668C2"/>
    <w:rsid w:val="00C6698C"/>
    <w:rsid w:val="00C6758F"/>
    <w:rsid w:val="00C67AB5"/>
    <w:rsid w:val="00C7019B"/>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77AB5"/>
    <w:rsid w:val="00C77DFB"/>
    <w:rsid w:val="00C8006A"/>
    <w:rsid w:val="00C80306"/>
    <w:rsid w:val="00C80575"/>
    <w:rsid w:val="00C807AB"/>
    <w:rsid w:val="00C80902"/>
    <w:rsid w:val="00C80932"/>
    <w:rsid w:val="00C80D02"/>
    <w:rsid w:val="00C8108D"/>
    <w:rsid w:val="00C814C5"/>
    <w:rsid w:val="00C81701"/>
    <w:rsid w:val="00C82D9C"/>
    <w:rsid w:val="00C84307"/>
    <w:rsid w:val="00C8448F"/>
    <w:rsid w:val="00C84523"/>
    <w:rsid w:val="00C845BE"/>
    <w:rsid w:val="00C856F7"/>
    <w:rsid w:val="00C879D2"/>
    <w:rsid w:val="00C87C70"/>
    <w:rsid w:val="00C909E2"/>
    <w:rsid w:val="00C91722"/>
    <w:rsid w:val="00C91CFA"/>
    <w:rsid w:val="00C91D67"/>
    <w:rsid w:val="00C91DA3"/>
    <w:rsid w:val="00C92805"/>
    <w:rsid w:val="00C92B1A"/>
    <w:rsid w:val="00C92D03"/>
    <w:rsid w:val="00C9404D"/>
    <w:rsid w:val="00C958B8"/>
    <w:rsid w:val="00C95F69"/>
    <w:rsid w:val="00C96883"/>
    <w:rsid w:val="00C968CA"/>
    <w:rsid w:val="00C96BC8"/>
    <w:rsid w:val="00C97699"/>
    <w:rsid w:val="00C97712"/>
    <w:rsid w:val="00C97E62"/>
    <w:rsid w:val="00CA09FB"/>
    <w:rsid w:val="00CA136A"/>
    <w:rsid w:val="00CA1D02"/>
    <w:rsid w:val="00CA233E"/>
    <w:rsid w:val="00CA2370"/>
    <w:rsid w:val="00CA2391"/>
    <w:rsid w:val="00CA2577"/>
    <w:rsid w:val="00CA3023"/>
    <w:rsid w:val="00CA3E54"/>
    <w:rsid w:val="00CA4F1E"/>
    <w:rsid w:val="00CA556C"/>
    <w:rsid w:val="00CA5DE6"/>
    <w:rsid w:val="00CA5E03"/>
    <w:rsid w:val="00CA688A"/>
    <w:rsid w:val="00CA697D"/>
    <w:rsid w:val="00CA7A42"/>
    <w:rsid w:val="00CA7B93"/>
    <w:rsid w:val="00CB06C4"/>
    <w:rsid w:val="00CB0BAE"/>
    <w:rsid w:val="00CB0EF3"/>
    <w:rsid w:val="00CB1904"/>
    <w:rsid w:val="00CB1B9E"/>
    <w:rsid w:val="00CB1C02"/>
    <w:rsid w:val="00CB1F4C"/>
    <w:rsid w:val="00CB287A"/>
    <w:rsid w:val="00CB5477"/>
    <w:rsid w:val="00CB5634"/>
    <w:rsid w:val="00CB5946"/>
    <w:rsid w:val="00CB5FCF"/>
    <w:rsid w:val="00CB6E41"/>
    <w:rsid w:val="00CB7124"/>
    <w:rsid w:val="00CB7648"/>
    <w:rsid w:val="00CB794A"/>
    <w:rsid w:val="00CB7BA8"/>
    <w:rsid w:val="00CC091C"/>
    <w:rsid w:val="00CC141E"/>
    <w:rsid w:val="00CC168F"/>
    <w:rsid w:val="00CC1FBE"/>
    <w:rsid w:val="00CC21C6"/>
    <w:rsid w:val="00CC241E"/>
    <w:rsid w:val="00CC2504"/>
    <w:rsid w:val="00CC25A2"/>
    <w:rsid w:val="00CC3499"/>
    <w:rsid w:val="00CC3526"/>
    <w:rsid w:val="00CC3DE1"/>
    <w:rsid w:val="00CC3EC6"/>
    <w:rsid w:val="00CC4131"/>
    <w:rsid w:val="00CC47CE"/>
    <w:rsid w:val="00CC4DCF"/>
    <w:rsid w:val="00CC4FCD"/>
    <w:rsid w:val="00CC5132"/>
    <w:rsid w:val="00CC5355"/>
    <w:rsid w:val="00CC56FC"/>
    <w:rsid w:val="00CC5D70"/>
    <w:rsid w:val="00CC6CA4"/>
    <w:rsid w:val="00CC6D02"/>
    <w:rsid w:val="00CC6E4D"/>
    <w:rsid w:val="00CC704D"/>
    <w:rsid w:val="00CC7BAC"/>
    <w:rsid w:val="00CD073D"/>
    <w:rsid w:val="00CD11F9"/>
    <w:rsid w:val="00CD2057"/>
    <w:rsid w:val="00CD338E"/>
    <w:rsid w:val="00CD3DDB"/>
    <w:rsid w:val="00CD3FD2"/>
    <w:rsid w:val="00CD446C"/>
    <w:rsid w:val="00CD46FE"/>
    <w:rsid w:val="00CD4F05"/>
    <w:rsid w:val="00CD55C6"/>
    <w:rsid w:val="00CD5C5E"/>
    <w:rsid w:val="00CD5D59"/>
    <w:rsid w:val="00CD6F4F"/>
    <w:rsid w:val="00CE09C9"/>
    <w:rsid w:val="00CE1248"/>
    <w:rsid w:val="00CE140B"/>
    <w:rsid w:val="00CE15FA"/>
    <w:rsid w:val="00CE17DE"/>
    <w:rsid w:val="00CE1BA7"/>
    <w:rsid w:val="00CE1D45"/>
    <w:rsid w:val="00CE2136"/>
    <w:rsid w:val="00CE24FE"/>
    <w:rsid w:val="00CE2DFD"/>
    <w:rsid w:val="00CE4549"/>
    <w:rsid w:val="00CE468C"/>
    <w:rsid w:val="00CE494E"/>
    <w:rsid w:val="00CE521F"/>
    <w:rsid w:val="00CE56D5"/>
    <w:rsid w:val="00CE6EF6"/>
    <w:rsid w:val="00CE7308"/>
    <w:rsid w:val="00CF0008"/>
    <w:rsid w:val="00CF2083"/>
    <w:rsid w:val="00CF23A1"/>
    <w:rsid w:val="00CF25FF"/>
    <w:rsid w:val="00CF3644"/>
    <w:rsid w:val="00CF3704"/>
    <w:rsid w:val="00CF3CA9"/>
    <w:rsid w:val="00CF459F"/>
    <w:rsid w:val="00CF5069"/>
    <w:rsid w:val="00CF553D"/>
    <w:rsid w:val="00CF5B68"/>
    <w:rsid w:val="00CF65F7"/>
    <w:rsid w:val="00CF68A2"/>
    <w:rsid w:val="00CF7004"/>
    <w:rsid w:val="00CF726F"/>
    <w:rsid w:val="00CF7A7F"/>
    <w:rsid w:val="00CF7D62"/>
    <w:rsid w:val="00D0007E"/>
    <w:rsid w:val="00D000BC"/>
    <w:rsid w:val="00D00A28"/>
    <w:rsid w:val="00D01C41"/>
    <w:rsid w:val="00D024B2"/>
    <w:rsid w:val="00D037EA"/>
    <w:rsid w:val="00D03A7A"/>
    <w:rsid w:val="00D03A8B"/>
    <w:rsid w:val="00D040BF"/>
    <w:rsid w:val="00D0433C"/>
    <w:rsid w:val="00D043D2"/>
    <w:rsid w:val="00D05548"/>
    <w:rsid w:val="00D0586E"/>
    <w:rsid w:val="00D05AEA"/>
    <w:rsid w:val="00D05DBD"/>
    <w:rsid w:val="00D0652A"/>
    <w:rsid w:val="00D102EA"/>
    <w:rsid w:val="00D11482"/>
    <w:rsid w:val="00D128C4"/>
    <w:rsid w:val="00D12F00"/>
    <w:rsid w:val="00D12F18"/>
    <w:rsid w:val="00D12FA7"/>
    <w:rsid w:val="00D13109"/>
    <w:rsid w:val="00D13467"/>
    <w:rsid w:val="00D13858"/>
    <w:rsid w:val="00D1525B"/>
    <w:rsid w:val="00D15307"/>
    <w:rsid w:val="00D154BE"/>
    <w:rsid w:val="00D15981"/>
    <w:rsid w:val="00D15FE0"/>
    <w:rsid w:val="00D1622D"/>
    <w:rsid w:val="00D16B26"/>
    <w:rsid w:val="00D16E9A"/>
    <w:rsid w:val="00D17707"/>
    <w:rsid w:val="00D20417"/>
    <w:rsid w:val="00D20AE7"/>
    <w:rsid w:val="00D217CA"/>
    <w:rsid w:val="00D22577"/>
    <w:rsid w:val="00D22C65"/>
    <w:rsid w:val="00D231D9"/>
    <w:rsid w:val="00D233FB"/>
    <w:rsid w:val="00D23411"/>
    <w:rsid w:val="00D235A1"/>
    <w:rsid w:val="00D23769"/>
    <w:rsid w:val="00D23CA4"/>
    <w:rsid w:val="00D23CC6"/>
    <w:rsid w:val="00D2420E"/>
    <w:rsid w:val="00D244E2"/>
    <w:rsid w:val="00D24EE7"/>
    <w:rsid w:val="00D25279"/>
    <w:rsid w:val="00D2528A"/>
    <w:rsid w:val="00D25CF2"/>
    <w:rsid w:val="00D25D48"/>
    <w:rsid w:val="00D2674D"/>
    <w:rsid w:val="00D26E58"/>
    <w:rsid w:val="00D2786A"/>
    <w:rsid w:val="00D27D93"/>
    <w:rsid w:val="00D3035F"/>
    <w:rsid w:val="00D30637"/>
    <w:rsid w:val="00D308B1"/>
    <w:rsid w:val="00D309BC"/>
    <w:rsid w:val="00D30A59"/>
    <w:rsid w:val="00D30B76"/>
    <w:rsid w:val="00D30E93"/>
    <w:rsid w:val="00D311F6"/>
    <w:rsid w:val="00D3153B"/>
    <w:rsid w:val="00D32199"/>
    <w:rsid w:val="00D3258B"/>
    <w:rsid w:val="00D33437"/>
    <w:rsid w:val="00D33599"/>
    <w:rsid w:val="00D335AF"/>
    <w:rsid w:val="00D339A9"/>
    <w:rsid w:val="00D3401B"/>
    <w:rsid w:val="00D348DA"/>
    <w:rsid w:val="00D34941"/>
    <w:rsid w:val="00D34AC0"/>
    <w:rsid w:val="00D34D0D"/>
    <w:rsid w:val="00D351FF"/>
    <w:rsid w:val="00D353A2"/>
    <w:rsid w:val="00D35D81"/>
    <w:rsid w:val="00D36C6F"/>
    <w:rsid w:val="00D36DE6"/>
    <w:rsid w:val="00D36E5C"/>
    <w:rsid w:val="00D37AD5"/>
    <w:rsid w:val="00D37BFE"/>
    <w:rsid w:val="00D40408"/>
    <w:rsid w:val="00D41233"/>
    <w:rsid w:val="00D41622"/>
    <w:rsid w:val="00D416F1"/>
    <w:rsid w:val="00D41A04"/>
    <w:rsid w:val="00D4328D"/>
    <w:rsid w:val="00D433BC"/>
    <w:rsid w:val="00D43CB6"/>
    <w:rsid w:val="00D4439C"/>
    <w:rsid w:val="00D4471C"/>
    <w:rsid w:val="00D44C1A"/>
    <w:rsid w:val="00D45267"/>
    <w:rsid w:val="00D464F0"/>
    <w:rsid w:val="00D475F0"/>
    <w:rsid w:val="00D47F97"/>
    <w:rsid w:val="00D50110"/>
    <w:rsid w:val="00D50256"/>
    <w:rsid w:val="00D50E38"/>
    <w:rsid w:val="00D50E8F"/>
    <w:rsid w:val="00D50ED2"/>
    <w:rsid w:val="00D51C61"/>
    <w:rsid w:val="00D51DB4"/>
    <w:rsid w:val="00D523AC"/>
    <w:rsid w:val="00D5252A"/>
    <w:rsid w:val="00D526A8"/>
    <w:rsid w:val="00D53077"/>
    <w:rsid w:val="00D5344C"/>
    <w:rsid w:val="00D54570"/>
    <w:rsid w:val="00D54C2B"/>
    <w:rsid w:val="00D55291"/>
    <w:rsid w:val="00D554BF"/>
    <w:rsid w:val="00D559CC"/>
    <w:rsid w:val="00D55BDD"/>
    <w:rsid w:val="00D5648F"/>
    <w:rsid w:val="00D56D8B"/>
    <w:rsid w:val="00D571ED"/>
    <w:rsid w:val="00D625E5"/>
    <w:rsid w:val="00D62B7F"/>
    <w:rsid w:val="00D62F40"/>
    <w:rsid w:val="00D63E95"/>
    <w:rsid w:val="00D64938"/>
    <w:rsid w:val="00D64D4F"/>
    <w:rsid w:val="00D657A0"/>
    <w:rsid w:val="00D66936"/>
    <w:rsid w:val="00D673BE"/>
    <w:rsid w:val="00D67DB1"/>
    <w:rsid w:val="00D706CC"/>
    <w:rsid w:val="00D7123E"/>
    <w:rsid w:val="00D71F3A"/>
    <w:rsid w:val="00D725F2"/>
    <w:rsid w:val="00D72B31"/>
    <w:rsid w:val="00D731DC"/>
    <w:rsid w:val="00D73689"/>
    <w:rsid w:val="00D73C6C"/>
    <w:rsid w:val="00D7452C"/>
    <w:rsid w:val="00D7454E"/>
    <w:rsid w:val="00D74CC6"/>
    <w:rsid w:val="00D74E5E"/>
    <w:rsid w:val="00D74ED0"/>
    <w:rsid w:val="00D75053"/>
    <w:rsid w:val="00D756E1"/>
    <w:rsid w:val="00D80220"/>
    <w:rsid w:val="00D80AFE"/>
    <w:rsid w:val="00D81512"/>
    <w:rsid w:val="00D81519"/>
    <w:rsid w:val="00D815D1"/>
    <w:rsid w:val="00D821D9"/>
    <w:rsid w:val="00D82532"/>
    <w:rsid w:val="00D83600"/>
    <w:rsid w:val="00D83948"/>
    <w:rsid w:val="00D83E65"/>
    <w:rsid w:val="00D85086"/>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AE1"/>
    <w:rsid w:val="00D94B56"/>
    <w:rsid w:val="00D94FEA"/>
    <w:rsid w:val="00D9504E"/>
    <w:rsid w:val="00D9668E"/>
    <w:rsid w:val="00DA030D"/>
    <w:rsid w:val="00DA0A0A"/>
    <w:rsid w:val="00DA14FA"/>
    <w:rsid w:val="00DA3155"/>
    <w:rsid w:val="00DA3AF9"/>
    <w:rsid w:val="00DA439B"/>
    <w:rsid w:val="00DA443C"/>
    <w:rsid w:val="00DA4A7A"/>
    <w:rsid w:val="00DA4C53"/>
    <w:rsid w:val="00DA541D"/>
    <w:rsid w:val="00DA590A"/>
    <w:rsid w:val="00DA5FEC"/>
    <w:rsid w:val="00DA6666"/>
    <w:rsid w:val="00DA6B91"/>
    <w:rsid w:val="00DA7112"/>
    <w:rsid w:val="00DA712C"/>
    <w:rsid w:val="00DA7454"/>
    <w:rsid w:val="00DA7733"/>
    <w:rsid w:val="00DA7B4B"/>
    <w:rsid w:val="00DA7DD9"/>
    <w:rsid w:val="00DB0276"/>
    <w:rsid w:val="00DB0AA0"/>
    <w:rsid w:val="00DB10C5"/>
    <w:rsid w:val="00DB1389"/>
    <w:rsid w:val="00DB342A"/>
    <w:rsid w:val="00DB398E"/>
    <w:rsid w:val="00DB39C7"/>
    <w:rsid w:val="00DB3A5C"/>
    <w:rsid w:val="00DB4817"/>
    <w:rsid w:val="00DB4827"/>
    <w:rsid w:val="00DB4A60"/>
    <w:rsid w:val="00DB4E81"/>
    <w:rsid w:val="00DB5284"/>
    <w:rsid w:val="00DB5C26"/>
    <w:rsid w:val="00DB5FFE"/>
    <w:rsid w:val="00DB62C4"/>
    <w:rsid w:val="00DB6FD0"/>
    <w:rsid w:val="00DB710C"/>
    <w:rsid w:val="00DB7960"/>
    <w:rsid w:val="00DB7E51"/>
    <w:rsid w:val="00DB7FD0"/>
    <w:rsid w:val="00DC043E"/>
    <w:rsid w:val="00DC068E"/>
    <w:rsid w:val="00DC0FA3"/>
    <w:rsid w:val="00DC114C"/>
    <w:rsid w:val="00DC36FB"/>
    <w:rsid w:val="00DC3AE1"/>
    <w:rsid w:val="00DC3BAE"/>
    <w:rsid w:val="00DC3C6D"/>
    <w:rsid w:val="00DC485C"/>
    <w:rsid w:val="00DC4E47"/>
    <w:rsid w:val="00DC5216"/>
    <w:rsid w:val="00DC665C"/>
    <w:rsid w:val="00DC6C57"/>
    <w:rsid w:val="00DC6D3F"/>
    <w:rsid w:val="00DC6F8D"/>
    <w:rsid w:val="00DC6FE7"/>
    <w:rsid w:val="00DC7205"/>
    <w:rsid w:val="00DC7F21"/>
    <w:rsid w:val="00DD053F"/>
    <w:rsid w:val="00DD0B06"/>
    <w:rsid w:val="00DD0DC4"/>
    <w:rsid w:val="00DD19F2"/>
    <w:rsid w:val="00DD1BBC"/>
    <w:rsid w:val="00DD2143"/>
    <w:rsid w:val="00DD26FA"/>
    <w:rsid w:val="00DD2FF7"/>
    <w:rsid w:val="00DD310B"/>
    <w:rsid w:val="00DD34B9"/>
    <w:rsid w:val="00DD3968"/>
    <w:rsid w:val="00DD485D"/>
    <w:rsid w:val="00DD58E3"/>
    <w:rsid w:val="00DD6AA6"/>
    <w:rsid w:val="00DD7E85"/>
    <w:rsid w:val="00DD7FC7"/>
    <w:rsid w:val="00DE0400"/>
    <w:rsid w:val="00DE3052"/>
    <w:rsid w:val="00DE34B1"/>
    <w:rsid w:val="00DE3A9D"/>
    <w:rsid w:val="00DE4A7D"/>
    <w:rsid w:val="00DE4FBA"/>
    <w:rsid w:val="00DE5B0F"/>
    <w:rsid w:val="00DE5C16"/>
    <w:rsid w:val="00DE68F8"/>
    <w:rsid w:val="00DE6A4A"/>
    <w:rsid w:val="00DE6EC4"/>
    <w:rsid w:val="00DE6ECA"/>
    <w:rsid w:val="00DE6F54"/>
    <w:rsid w:val="00DE7391"/>
    <w:rsid w:val="00DE7806"/>
    <w:rsid w:val="00DF066F"/>
    <w:rsid w:val="00DF0754"/>
    <w:rsid w:val="00DF179D"/>
    <w:rsid w:val="00DF1DF9"/>
    <w:rsid w:val="00DF2324"/>
    <w:rsid w:val="00DF2379"/>
    <w:rsid w:val="00DF3FEF"/>
    <w:rsid w:val="00DF40B0"/>
    <w:rsid w:val="00DF44BD"/>
    <w:rsid w:val="00DF4E88"/>
    <w:rsid w:val="00DF5104"/>
    <w:rsid w:val="00DF5B21"/>
    <w:rsid w:val="00DF5BBD"/>
    <w:rsid w:val="00DF628C"/>
    <w:rsid w:val="00DF7046"/>
    <w:rsid w:val="00DF7E4A"/>
    <w:rsid w:val="00E01120"/>
    <w:rsid w:val="00E01163"/>
    <w:rsid w:val="00E015B9"/>
    <w:rsid w:val="00E025C9"/>
    <w:rsid w:val="00E02A7B"/>
    <w:rsid w:val="00E03F38"/>
    <w:rsid w:val="00E03F4F"/>
    <w:rsid w:val="00E0409E"/>
    <w:rsid w:val="00E044A2"/>
    <w:rsid w:val="00E0601A"/>
    <w:rsid w:val="00E07175"/>
    <w:rsid w:val="00E074FA"/>
    <w:rsid w:val="00E0769D"/>
    <w:rsid w:val="00E07D98"/>
    <w:rsid w:val="00E10C2A"/>
    <w:rsid w:val="00E11A18"/>
    <w:rsid w:val="00E12028"/>
    <w:rsid w:val="00E1204D"/>
    <w:rsid w:val="00E13010"/>
    <w:rsid w:val="00E1338F"/>
    <w:rsid w:val="00E13BEC"/>
    <w:rsid w:val="00E13D2A"/>
    <w:rsid w:val="00E14AED"/>
    <w:rsid w:val="00E14BAE"/>
    <w:rsid w:val="00E15A0D"/>
    <w:rsid w:val="00E15E2C"/>
    <w:rsid w:val="00E165F8"/>
    <w:rsid w:val="00E16666"/>
    <w:rsid w:val="00E16768"/>
    <w:rsid w:val="00E171BD"/>
    <w:rsid w:val="00E17227"/>
    <w:rsid w:val="00E17E05"/>
    <w:rsid w:val="00E17E31"/>
    <w:rsid w:val="00E201C7"/>
    <w:rsid w:val="00E2065A"/>
    <w:rsid w:val="00E20EF2"/>
    <w:rsid w:val="00E210EF"/>
    <w:rsid w:val="00E21102"/>
    <w:rsid w:val="00E21212"/>
    <w:rsid w:val="00E21905"/>
    <w:rsid w:val="00E22986"/>
    <w:rsid w:val="00E229FA"/>
    <w:rsid w:val="00E22B9E"/>
    <w:rsid w:val="00E231C7"/>
    <w:rsid w:val="00E23840"/>
    <w:rsid w:val="00E244C9"/>
    <w:rsid w:val="00E245C9"/>
    <w:rsid w:val="00E24884"/>
    <w:rsid w:val="00E24B60"/>
    <w:rsid w:val="00E25273"/>
    <w:rsid w:val="00E2549C"/>
    <w:rsid w:val="00E256C6"/>
    <w:rsid w:val="00E25ACE"/>
    <w:rsid w:val="00E25B40"/>
    <w:rsid w:val="00E25CBE"/>
    <w:rsid w:val="00E304DD"/>
    <w:rsid w:val="00E30534"/>
    <w:rsid w:val="00E3061D"/>
    <w:rsid w:val="00E31681"/>
    <w:rsid w:val="00E31873"/>
    <w:rsid w:val="00E320A7"/>
    <w:rsid w:val="00E32249"/>
    <w:rsid w:val="00E331F9"/>
    <w:rsid w:val="00E332C0"/>
    <w:rsid w:val="00E334A5"/>
    <w:rsid w:val="00E33739"/>
    <w:rsid w:val="00E346C9"/>
    <w:rsid w:val="00E363E8"/>
    <w:rsid w:val="00E36734"/>
    <w:rsid w:val="00E3690D"/>
    <w:rsid w:val="00E37C58"/>
    <w:rsid w:val="00E4081C"/>
    <w:rsid w:val="00E40CFB"/>
    <w:rsid w:val="00E4178C"/>
    <w:rsid w:val="00E420A7"/>
    <w:rsid w:val="00E4398A"/>
    <w:rsid w:val="00E45901"/>
    <w:rsid w:val="00E45FD0"/>
    <w:rsid w:val="00E47144"/>
    <w:rsid w:val="00E472F4"/>
    <w:rsid w:val="00E47BD5"/>
    <w:rsid w:val="00E47F25"/>
    <w:rsid w:val="00E47FB2"/>
    <w:rsid w:val="00E502F7"/>
    <w:rsid w:val="00E504BA"/>
    <w:rsid w:val="00E50C8B"/>
    <w:rsid w:val="00E516DE"/>
    <w:rsid w:val="00E527C3"/>
    <w:rsid w:val="00E52F7D"/>
    <w:rsid w:val="00E530F2"/>
    <w:rsid w:val="00E5321F"/>
    <w:rsid w:val="00E53F3E"/>
    <w:rsid w:val="00E542F2"/>
    <w:rsid w:val="00E5493A"/>
    <w:rsid w:val="00E54AA8"/>
    <w:rsid w:val="00E54AE7"/>
    <w:rsid w:val="00E54B7C"/>
    <w:rsid w:val="00E55026"/>
    <w:rsid w:val="00E559CC"/>
    <w:rsid w:val="00E55AEC"/>
    <w:rsid w:val="00E55E30"/>
    <w:rsid w:val="00E5677A"/>
    <w:rsid w:val="00E5678A"/>
    <w:rsid w:val="00E573C9"/>
    <w:rsid w:val="00E57D60"/>
    <w:rsid w:val="00E606DC"/>
    <w:rsid w:val="00E6080E"/>
    <w:rsid w:val="00E61ABF"/>
    <w:rsid w:val="00E61EC1"/>
    <w:rsid w:val="00E62296"/>
    <w:rsid w:val="00E62436"/>
    <w:rsid w:val="00E62D38"/>
    <w:rsid w:val="00E63308"/>
    <w:rsid w:val="00E63C46"/>
    <w:rsid w:val="00E63D57"/>
    <w:rsid w:val="00E65168"/>
    <w:rsid w:val="00E65190"/>
    <w:rsid w:val="00E65454"/>
    <w:rsid w:val="00E6620E"/>
    <w:rsid w:val="00E66BFD"/>
    <w:rsid w:val="00E66C92"/>
    <w:rsid w:val="00E6712E"/>
    <w:rsid w:val="00E67F93"/>
    <w:rsid w:val="00E70149"/>
    <w:rsid w:val="00E70564"/>
    <w:rsid w:val="00E709BD"/>
    <w:rsid w:val="00E71ED5"/>
    <w:rsid w:val="00E72166"/>
    <w:rsid w:val="00E72528"/>
    <w:rsid w:val="00E73019"/>
    <w:rsid w:val="00E7429A"/>
    <w:rsid w:val="00E74797"/>
    <w:rsid w:val="00E7586B"/>
    <w:rsid w:val="00E759D7"/>
    <w:rsid w:val="00E75AC0"/>
    <w:rsid w:val="00E77766"/>
    <w:rsid w:val="00E80179"/>
    <w:rsid w:val="00E8159A"/>
    <w:rsid w:val="00E818C9"/>
    <w:rsid w:val="00E82224"/>
    <w:rsid w:val="00E8355D"/>
    <w:rsid w:val="00E838D8"/>
    <w:rsid w:val="00E8487B"/>
    <w:rsid w:val="00E8519F"/>
    <w:rsid w:val="00E859BD"/>
    <w:rsid w:val="00E8775E"/>
    <w:rsid w:val="00E903B3"/>
    <w:rsid w:val="00E91637"/>
    <w:rsid w:val="00E91C9D"/>
    <w:rsid w:val="00E91CBE"/>
    <w:rsid w:val="00E92D12"/>
    <w:rsid w:val="00E938EE"/>
    <w:rsid w:val="00E942BD"/>
    <w:rsid w:val="00E94464"/>
    <w:rsid w:val="00E945FE"/>
    <w:rsid w:val="00E94B18"/>
    <w:rsid w:val="00E9501E"/>
    <w:rsid w:val="00E95A6B"/>
    <w:rsid w:val="00E96024"/>
    <w:rsid w:val="00E9649D"/>
    <w:rsid w:val="00E97221"/>
    <w:rsid w:val="00E97321"/>
    <w:rsid w:val="00EA0959"/>
    <w:rsid w:val="00EA0EE7"/>
    <w:rsid w:val="00EA1258"/>
    <w:rsid w:val="00EA1A62"/>
    <w:rsid w:val="00EA1D33"/>
    <w:rsid w:val="00EA22E5"/>
    <w:rsid w:val="00EA26B8"/>
    <w:rsid w:val="00EA299A"/>
    <w:rsid w:val="00EA29FB"/>
    <w:rsid w:val="00EA37FE"/>
    <w:rsid w:val="00EA3950"/>
    <w:rsid w:val="00EA3A6F"/>
    <w:rsid w:val="00EA3DAB"/>
    <w:rsid w:val="00EA4B85"/>
    <w:rsid w:val="00EA4BC3"/>
    <w:rsid w:val="00EA5248"/>
    <w:rsid w:val="00EA572F"/>
    <w:rsid w:val="00EA58C6"/>
    <w:rsid w:val="00EA5B44"/>
    <w:rsid w:val="00EA6D8A"/>
    <w:rsid w:val="00EA6EB1"/>
    <w:rsid w:val="00EA742E"/>
    <w:rsid w:val="00EA7435"/>
    <w:rsid w:val="00EA7AF6"/>
    <w:rsid w:val="00EA7AFC"/>
    <w:rsid w:val="00EB0E4C"/>
    <w:rsid w:val="00EB16A3"/>
    <w:rsid w:val="00EB23BF"/>
    <w:rsid w:val="00EB2520"/>
    <w:rsid w:val="00EB258B"/>
    <w:rsid w:val="00EB27D5"/>
    <w:rsid w:val="00EB2C0C"/>
    <w:rsid w:val="00EB31D3"/>
    <w:rsid w:val="00EB3CB0"/>
    <w:rsid w:val="00EB4042"/>
    <w:rsid w:val="00EB4261"/>
    <w:rsid w:val="00EB4418"/>
    <w:rsid w:val="00EB483E"/>
    <w:rsid w:val="00EB48BD"/>
    <w:rsid w:val="00EB49A5"/>
    <w:rsid w:val="00EB4A95"/>
    <w:rsid w:val="00EB4E34"/>
    <w:rsid w:val="00EB4E49"/>
    <w:rsid w:val="00EB5081"/>
    <w:rsid w:val="00EB568D"/>
    <w:rsid w:val="00EB74EA"/>
    <w:rsid w:val="00EB7905"/>
    <w:rsid w:val="00EC179A"/>
    <w:rsid w:val="00EC1828"/>
    <w:rsid w:val="00EC2049"/>
    <w:rsid w:val="00EC2C8E"/>
    <w:rsid w:val="00EC3FCA"/>
    <w:rsid w:val="00EC43FD"/>
    <w:rsid w:val="00EC45D4"/>
    <w:rsid w:val="00EC5629"/>
    <w:rsid w:val="00EC5D18"/>
    <w:rsid w:val="00EC5EE3"/>
    <w:rsid w:val="00EC6E3D"/>
    <w:rsid w:val="00EC7D29"/>
    <w:rsid w:val="00EC7D9F"/>
    <w:rsid w:val="00ED0667"/>
    <w:rsid w:val="00ED0DBA"/>
    <w:rsid w:val="00ED15C2"/>
    <w:rsid w:val="00ED1A27"/>
    <w:rsid w:val="00ED2763"/>
    <w:rsid w:val="00ED2A78"/>
    <w:rsid w:val="00ED2AA2"/>
    <w:rsid w:val="00ED3521"/>
    <w:rsid w:val="00ED3EEE"/>
    <w:rsid w:val="00ED3FEB"/>
    <w:rsid w:val="00ED4699"/>
    <w:rsid w:val="00ED5045"/>
    <w:rsid w:val="00ED50D9"/>
    <w:rsid w:val="00ED71D4"/>
    <w:rsid w:val="00ED76CD"/>
    <w:rsid w:val="00EE0253"/>
    <w:rsid w:val="00EE086C"/>
    <w:rsid w:val="00EE09B0"/>
    <w:rsid w:val="00EE09B8"/>
    <w:rsid w:val="00EE0DD3"/>
    <w:rsid w:val="00EE1AC3"/>
    <w:rsid w:val="00EE1EDA"/>
    <w:rsid w:val="00EE2586"/>
    <w:rsid w:val="00EE2D9D"/>
    <w:rsid w:val="00EE40C1"/>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0BEE"/>
    <w:rsid w:val="00F01875"/>
    <w:rsid w:val="00F01AE1"/>
    <w:rsid w:val="00F022FE"/>
    <w:rsid w:val="00F027F1"/>
    <w:rsid w:val="00F02BEE"/>
    <w:rsid w:val="00F043E2"/>
    <w:rsid w:val="00F04C1C"/>
    <w:rsid w:val="00F04EBC"/>
    <w:rsid w:val="00F04F1B"/>
    <w:rsid w:val="00F04F4E"/>
    <w:rsid w:val="00F05647"/>
    <w:rsid w:val="00F05C70"/>
    <w:rsid w:val="00F05EEE"/>
    <w:rsid w:val="00F066C8"/>
    <w:rsid w:val="00F06925"/>
    <w:rsid w:val="00F06AB0"/>
    <w:rsid w:val="00F07346"/>
    <w:rsid w:val="00F07370"/>
    <w:rsid w:val="00F07396"/>
    <w:rsid w:val="00F07D8E"/>
    <w:rsid w:val="00F07FB7"/>
    <w:rsid w:val="00F113B2"/>
    <w:rsid w:val="00F1203E"/>
    <w:rsid w:val="00F1311C"/>
    <w:rsid w:val="00F13322"/>
    <w:rsid w:val="00F13CDD"/>
    <w:rsid w:val="00F14815"/>
    <w:rsid w:val="00F14B91"/>
    <w:rsid w:val="00F17310"/>
    <w:rsid w:val="00F20C11"/>
    <w:rsid w:val="00F20E17"/>
    <w:rsid w:val="00F21019"/>
    <w:rsid w:val="00F2101E"/>
    <w:rsid w:val="00F2150E"/>
    <w:rsid w:val="00F21FE0"/>
    <w:rsid w:val="00F22F6F"/>
    <w:rsid w:val="00F231FA"/>
    <w:rsid w:val="00F2379F"/>
    <w:rsid w:val="00F23943"/>
    <w:rsid w:val="00F2403B"/>
    <w:rsid w:val="00F24A78"/>
    <w:rsid w:val="00F257F8"/>
    <w:rsid w:val="00F25993"/>
    <w:rsid w:val="00F26F70"/>
    <w:rsid w:val="00F30A3A"/>
    <w:rsid w:val="00F30BA9"/>
    <w:rsid w:val="00F31812"/>
    <w:rsid w:val="00F31C87"/>
    <w:rsid w:val="00F328E7"/>
    <w:rsid w:val="00F32C6A"/>
    <w:rsid w:val="00F33256"/>
    <w:rsid w:val="00F33841"/>
    <w:rsid w:val="00F339D3"/>
    <w:rsid w:val="00F33B36"/>
    <w:rsid w:val="00F34192"/>
    <w:rsid w:val="00F34A7E"/>
    <w:rsid w:val="00F361A3"/>
    <w:rsid w:val="00F371F7"/>
    <w:rsid w:val="00F372BB"/>
    <w:rsid w:val="00F37793"/>
    <w:rsid w:val="00F37A7E"/>
    <w:rsid w:val="00F401A7"/>
    <w:rsid w:val="00F405E3"/>
    <w:rsid w:val="00F40C58"/>
    <w:rsid w:val="00F40DF8"/>
    <w:rsid w:val="00F41225"/>
    <w:rsid w:val="00F414DC"/>
    <w:rsid w:val="00F41C1F"/>
    <w:rsid w:val="00F42C97"/>
    <w:rsid w:val="00F43450"/>
    <w:rsid w:val="00F43704"/>
    <w:rsid w:val="00F449B5"/>
    <w:rsid w:val="00F45DB1"/>
    <w:rsid w:val="00F45F63"/>
    <w:rsid w:val="00F46E2E"/>
    <w:rsid w:val="00F4716A"/>
    <w:rsid w:val="00F5015C"/>
    <w:rsid w:val="00F50A07"/>
    <w:rsid w:val="00F50BA4"/>
    <w:rsid w:val="00F50BAE"/>
    <w:rsid w:val="00F511E9"/>
    <w:rsid w:val="00F51267"/>
    <w:rsid w:val="00F517B4"/>
    <w:rsid w:val="00F51B99"/>
    <w:rsid w:val="00F5254D"/>
    <w:rsid w:val="00F52596"/>
    <w:rsid w:val="00F53242"/>
    <w:rsid w:val="00F53B74"/>
    <w:rsid w:val="00F53DAA"/>
    <w:rsid w:val="00F540C3"/>
    <w:rsid w:val="00F542CD"/>
    <w:rsid w:val="00F54425"/>
    <w:rsid w:val="00F5455C"/>
    <w:rsid w:val="00F54590"/>
    <w:rsid w:val="00F54C88"/>
    <w:rsid w:val="00F55105"/>
    <w:rsid w:val="00F56DEF"/>
    <w:rsid w:val="00F5731F"/>
    <w:rsid w:val="00F60493"/>
    <w:rsid w:val="00F62108"/>
    <w:rsid w:val="00F628A1"/>
    <w:rsid w:val="00F62B22"/>
    <w:rsid w:val="00F6329D"/>
    <w:rsid w:val="00F638F4"/>
    <w:rsid w:val="00F63978"/>
    <w:rsid w:val="00F639BD"/>
    <w:rsid w:val="00F642A0"/>
    <w:rsid w:val="00F644AE"/>
    <w:rsid w:val="00F64A80"/>
    <w:rsid w:val="00F65E42"/>
    <w:rsid w:val="00F6608F"/>
    <w:rsid w:val="00F66585"/>
    <w:rsid w:val="00F67DD0"/>
    <w:rsid w:val="00F702FD"/>
    <w:rsid w:val="00F703AE"/>
    <w:rsid w:val="00F708E8"/>
    <w:rsid w:val="00F70BD5"/>
    <w:rsid w:val="00F70CFC"/>
    <w:rsid w:val="00F70E74"/>
    <w:rsid w:val="00F7110E"/>
    <w:rsid w:val="00F71F8A"/>
    <w:rsid w:val="00F720B9"/>
    <w:rsid w:val="00F740ED"/>
    <w:rsid w:val="00F7509A"/>
    <w:rsid w:val="00F75ABC"/>
    <w:rsid w:val="00F7651F"/>
    <w:rsid w:val="00F769DF"/>
    <w:rsid w:val="00F76B83"/>
    <w:rsid w:val="00F771FF"/>
    <w:rsid w:val="00F77BFA"/>
    <w:rsid w:val="00F80973"/>
    <w:rsid w:val="00F80C72"/>
    <w:rsid w:val="00F80EE7"/>
    <w:rsid w:val="00F81D9B"/>
    <w:rsid w:val="00F82520"/>
    <w:rsid w:val="00F82737"/>
    <w:rsid w:val="00F82A91"/>
    <w:rsid w:val="00F833AB"/>
    <w:rsid w:val="00F833D6"/>
    <w:rsid w:val="00F83B94"/>
    <w:rsid w:val="00F84CC7"/>
    <w:rsid w:val="00F84DCE"/>
    <w:rsid w:val="00F87E79"/>
    <w:rsid w:val="00F87E7B"/>
    <w:rsid w:val="00F87EAF"/>
    <w:rsid w:val="00F90570"/>
    <w:rsid w:val="00F90B89"/>
    <w:rsid w:val="00F91474"/>
    <w:rsid w:val="00F9156A"/>
    <w:rsid w:val="00F918E6"/>
    <w:rsid w:val="00F91A03"/>
    <w:rsid w:val="00F91D33"/>
    <w:rsid w:val="00F92404"/>
    <w:rsid w:val="00F9261E"/>
    <w:rsid w:val="00F934C4"/>
    <w:rsid w:val="00F94C2D"/>
    <w:rsid w:val="00F95488"/>
    <w:rsid w:val="00F9556B"/>
    <w:rsid w:val="00F960F8"/>
    <w:rsid w:val="00F96F45"/>
    <w:rsid w:val="00F97457"/>
    <w:rsid w:val="00F975CB"/>
    <w:rsid w:val="00FA0311"/>
    <w:rsid w:val="00FA0C9C"/>
    <w:rsid w:val="00FA15E0"/>
    <w:rsid w:val="00FA2B4D"/>
    <w:rsid w:val="00FA3FB5"/>
    <w:rsid w:val="00FA43BE"/>
    <w:rsid w:val="00FA5164"/>
    <w:rsid w:val="00FA54D5"/>
    <w:rsid w:val="00FA55DB"/>
    <w:rsid w:val="00FA5667"/>
    <w:rsid w:val="00FA5BF4"/>
    <w:rsid w:val="00FA61FE"/>
    <w:rsid w:val="00FA7035"/>
    <w:rsid w:val="00FA75EF"/>
    <w:rsid w:val="00FA76D7"/>
    <w:rsid w:val="00FB02D2"/>
    <w:rsid w:val="00FB0855"/>
    <w:rsid w:val="00FB0A27"/>
    <w:rsid w:val="00FB0A48"/>
    <w:rsid w:val="00FB1C12"/>
    <w:rsid w:val="00FB20DF"/>
    <w:rsid w:val="00FB254C"/>
    <w:rsid w:val="00FB25BB"/>
    <w:rsid w:val="00FB301A"/>
    <w:rsid w:val="00FB32F7"/>
    <w:rsid w:val="00FB3AEE"/>
    <w:rsid w:val="00FB3D98"/>
    <w:rsid w:val="00FB5000"/>
    <w:rsid w:val="00FB5FDF"/>
    <w:rsid w:val="00FB6BBE"/>
    <w:rsid w:val="00FB7D6C"/>
    <w:rsid w:val="00FC048F"/>
    <w:rsid w:val="00FC1352"/>
    <w:rsid w:val="00FC1DCC"/>
    <w:rsid w:val="00FC26BF"/>
    <w:rsid w:val="00FC26C6"/>
    <w:rsid w:val="00FC2D0E"/>
    <w:rsid w:val="00FC30EA"/>
    <w:rsid w:val="00FC3FD1"/>
    <w:rsid w:val="00FC4450"/>
    <w:rsid w:val="00FC4753"/>
    <w:rsid w:val="00FC4BF2"/>
    <w:rsid w:val="00FC4DBA"/>
    <w:rsid w:val="00FC5166"/>
    <w:rsid w:val="00FC52E0"/>
    <w:rsid w:val="00FC6639"/>
    <w:rsid w:val="00FC679C"/>
    <w:rsid w:val="00FC69F9"/>
    <w:rsid w:val="00FC6A3B"/>
    <w:rsid w:val="00FC6A88"/>
    <w:rsid w:val="00FC6C36"/>
    <w:rsid w:val="00FC74C4"/>
    <w:rsid w:val="00FC7836"/>
    <w:rsid w:val="00FC788F"/>
    <w:rsid w:val="00FD012C"/>
    <w:rsid w:val="00FD063C"/>
    <w:rsid w:val="00FD0B5C"/>
    <w:rsid w:val="00FD1BE0"/>
    <w:rsid w:val="00FD2112"/>
    <w:rsid w:val="00FD2D6A"/>
    <w:rsid w:val="00FD3880"/>
    <w:rsid w:val="00FD3957"/>
    <w:rsid w:val="00FD4215"/>
    <w:rsid w:val="00FD4F19"/>
    <w:rsid w:val="00FD53FE"/>
    <w:rsid w:val="00FD6554"/>
    <w:rsid w:val="00FD6678"/>
    <w:rsid w:val="00FD69B1"/>
    <w:rsid w:val="00FD7465"/>
    <w:rsid w:val="00FD75B5"/>
    <w:rsid w:val="00FE049C"/>
    <w:rsid w:val="00FE04B1"/>
    <w:rsid w:val="00FE05FB"/>
    <w:rsid w:val="00FE0926"/>
    <w:rsid w:val="00FE0D40"/>
    <w:rsid w:val="00FE0D6B"/>
    <w:rsid w:val="00FE1351"/>
    <w:rsid w:val="00FE13B0"/>
    <w:rsid w:val="00FE1A8B"/>
    <w:rsid w:val="00FE251F"/>
    <w:rsid w:val="00FE2B20"/>
    <w:rsid w:val="00FE2C73"/>
    <w:rsid w:val="00FE4B54"/>
    <w:rsid w:val="00FE5187"/>
    <w:rsid w:val="00FE528B"/>
    <w:rsid w:val="00FE573C"/>
    <w:rsid w:val="00FE5791"/>
    <w:rsid w:val="00FE5965"/>
    <w:rsid w:val="00FE6967"/>
    <w:rsid w:val="00FE69C9"/>
    <w:rsid w:val="00FE6BC7"/>
    <w:rsid w:val="00FF05A1"/>
    <w:rsid w:val="00FF076E"/>
    <w:rsid w:val="00FF0770"/>
    <w:rsid w:val="00FF12BC"/>
    <w:rsid w:val="00FF19F1"/>
    <w:rsid w:val="00FF2428"/>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37C36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uiPriority w:val="99"/>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uiPriority w:val="99"/>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14005608">
      <w:bodyDiv w:val="1"/>
      <w:marLeft w:val="0"/>
      <w:marRight w:val="0"/>
      <w:marTop w:val="0"/>
      <w:marBottom w:val="0"/>
      <w:divBdr>
        <w:top w:val="none" w:sz="0" w:space="0" w:color="auto"/>
        <w:left w:val="none" w:sz="0" w:space="0" w:color="auto"/>
        <w:bottom w:val="none" w:sz="0" w:space="0" w:color="auto"/>
        <w:right w:val="none" w:sz="0" w:space="0" w:color="auto"/>
      </w:divBdr>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6939580">
      <w:bodyDiv w:val="1"/>
      <w:marLeft w:val="0"/>
      <w:marRight w:val="0"/>
      <w:marTop w:val="0"/>
      <w:marBottom w:val="0"/>
      <w:divBdr>
        <w:top w:val="none" w:sz="0" w:space="0" w:color="auto"/>
        <w:left w:val="none" w:sz="0" w:space="0" w:color="auto"/>
        <w:bottom w:val="none" w:sz="0" w:space="0" w:color="auto"/>
        <w:right w:val="none" w:sz="0" w:space="0" w:color="auto"/>
      </w:divBdr>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2270395">
      <w:bodyDiv w:val="1"/>
      <w:marLeft w:val="0"/>
      <w:marRight w:val="0"/>
      <w:marTop w:val="0"/>
      <w:marBottom w:val="0"/>
      <w:divBdr>
        <w:top w:val="none" w:sz="0" w:space="0" w:color="auto"/>
        <w:left w:val="none" w:sz="0" w:space="0" w:color="auto"/>
        <w:bottom w:val="none" w:sz="0" w:space="0" w:color="auto"/>
        <w:right w:val="none" w:sz="0" w:space="0" w:color="auto"/>
      </w:divBdr>
      <w:divsChild>
        <w:div w:id="346253086">
          <w:marLeft w:val="0"/>
          <w:marRight w:val="0"/>
          <w:marTop w:val="0"/>
          <w:marBottom w:val="0"/>
          <w:divBdr>
            <w:top w:val="none" w:sz="0" w:space="0" w:color="auto"/>
            <w:left w:val="none" w:sz="0" w:space="0" w:color="auto"/>
            <w:bottom w:val="none" w:sz="0" w:space="0" w:color="auto"/>
            <w:right w:val="none" w:sz="0" w:space="0" w:color="auto"/>
          </w:divBdr>
          <w:divsChild>
            <w:div w:id="998114201">
              <w:marLeft w:val="0"/>
              <w:marRight w:val="0"/>
              <w:marTop w:val="0"/>
              <w:marBottom w:val="0"/>
              <w:divBdr>
                <w:top w:val="single" w:sz="6" w:space="0" w:color="DEDEDE"/>
                <w:left w:val="single" w:sz="6" w:space="0" w:color="DEDEDE"/>
                <w:bottom w:val="single" w:sz="6" w:space="0" w:color="DEDEDE"/>
                <w:right w:val="single" w:sz="6" w:space="0" w:color="DEDEDE"/>
              </w:divBdr>
              <w:divsChild>
                <w:div w:id="782068965">
                  <w:marLeft w:val="0"/>
                  <w:marRight w:val="0"/>
                  <w:marTop w:val="0"/>
                  <w:marBottom w:val="0"/>
                  <w:divBdr>
                    <w:top w:val="none" w:sz="0" w:space="0" w:color="auto"/>
                    <w:left w:val="none" w:sz="0" w:space="0" w:color="auto"/>
                    <w:bottom w:val="none" w:sz="0" w:space="0" w:color="auto"/>
                    <w:right w:val="none" w:sz="0" w:space="0" w:color="auto"/>
                  </w:divBdr>
                  <w:divsChild>
                    <w:div w:id="52548536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50458499">
          <w:marLeft w:val="0"/>
          <w:marRight w:val="0"/>
          <w:marTop w:val="0"/>
          <w:marBottom w:val="0"/>
          <w:divBdr>
            <w:top w:val="none" w:sz="0" w:space="0" w:color="auto"/>
            <w:left w:val="none" w:sz="0" w:space="0" w:color="auto"/>
            <w:bottom w:val="none" w:sz="0" w:space="0" w:color="auto"/>
            <w:right w:val="none" w:sz="0" w:space="0" w:color="auto"/>
          </w:divBdr>
          <w:divsChild>
            <w:div w:id="263458149">
              <w:marLeft w:val="0"/>
              <w:marRight w:val="0"/>
              <w:marTop w:val="0"/>
              <w:marBottom w:val="0"/>
              <w:divBdr>
                <w:top w:val="none" w:sz="0" w:space="0" w:color="auto"/>
                <w:left w:val="none" w:sz="0" w:space="0" w:color="auto"/>
                <w:bottom w:val="none" w:sz="0" w:space="0" w:color="auto"/>
                <w:right w:val="none" w:sz="0" w:space="0" w:color="auto"/>
              </w:divBdr>
              <w:divsChild>
                <w:div w:id="829369598">
                  <w:marLeft w:val="0"/>
                  <w:marRight w:val="0"/>
                  <w:marTop w:val="0"/>
                  <w:marBottom w:val="0"/>
                  <w:divBdr>
                    <w:top w:val="single" w:sz="6" w:space="8" w:color="EEEEEE"/>
                    <w:left w:val="none" w:sz="0" w:space="8" w:color="auto"/>
                    <w:bottom w:val="single" w:sz="6" w:space="8" w:color="EEEEEE"/>
                    <w:right w:val="single" w:sz="6" w:space="8" w:color="EEEEEE"/>
                  </w:divBdr>
                  <w:divsChild>
                    <w:div w:id="53774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694157605">
      <w:bodyDiv w:val="1"/>
      <w:marLeft w:val="0"/>
      <w:marRight w:val="0"/>
      <w:marTop w:val="0"/>
      <w:marBottom w:val="0"/>
      <w:divBdr>
        <w:top w:val="none" w:sz="0" w:space="0" w:color="auto"/>
        <w:left w:val="none" w:sz="0" w:space="0" w:color="auto"/>
        <w:bottom w:val="none" w:sz="0" w:space="0" w:color="auto"/>
        <w:right w:val="none" w:sz="0" w:space="0" w:color="auto"/>
      </w:divBdr>
      <w:divsChild>
        <w:div w:id="1887835234">
          <w:marLeft w:val="0"/>
          <w:marRight w:val="0"/>
          <w:marTop w:val="0"/>
          <w:marBottom w:val="0"/>
          <w:divBdr>
            <w:top w:val="none" w:sz="0" w:space="0" w:color="auto"/>
            <w:left w:val="none" w:sz="0" w:space="0" w:color="auto"/>
            <w:bottom w:val="none" w:sz="0" w:space="0" w:color="auto"/>
            <w:right w:val="none" w:sz="0" w:space="0" w:color="auto"/>
          </w:divBdr>
          <w:divsChild>
            <w:div w:id="1103498604">
              <w:marLeft w:val="0"/>
              <w:marRight w:val="0"/>
              <w:marTop w:val="0"/>
              <w:marBottom w:val="0"/>
              <w:divBdr>
                <w:top w:val="single" w:sz="6" w:space="0" w:color="DEDEDE"/>
                <w:left w:val="single" w:sz="6" w:space="0" w:color="DEDEDE"/>
                <w:bottom w:val="single" w:sz="6" w:space="0" w:color="DEDEDE"/>
                <w:right w:val="single" w:sz="6" w:space="0" w:color="DEDEDE"/>
              </w:divBdr>
              <w:divsChild>
                <w:div w:id="1353801262">
                  <w:marLeft w:val="0"/>
                  <w:marRight w:val="0"/>
                  <w:marTop w:val="0"/>
                  <w:marBottom w:val="0"/>
                  <w:divBdr>
                    <w:top w:val="none" w:sz="0" w:space="0" w:color="auto"/>
                    <w:left w:val="none" w:sz="0" w:space="0" w:color="auto"/>
                    <w:bottom w:val="none" w:sz="0" w:space="0" w:color="auto"/>
                    <w:right w:val="none" w:sz="0" w:space="0" w:color="auto"/>
                  </w:divBdr>
                  <w:divsChild>
                    <w:div w:id="52043167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76498211">
          <w:marLeft w:val="0"/>
          <w:marRight w:val="0"/>
          <w:marTop w:val="0"/>
          <w:marBottom w:val="0"/>
          <w:divBdr>
            <w:top w:val="none" w:sz="0" w:space="0" w:color="auto"/>
            <w:left w:val="none" w:sz="0" w:space="0" w:color="auto"/>
            <w:bottom w:val="none" w:sz="0" w:space="0" w:color="auto"/>
            <w:right w:val="none" w:sz="0" w:space="0" w:color="auto"/>
          </w:divBdr>
          <w:divsChild>
            <w:div w:id="1880509742">
              <w:marLeft w:val="0"/>
              <w:marRight w:val="0"/>
              <w:marTop w:val="0"/>
              <w:marBottom w:val="0"/>
              <w:divBdr>
                <w:top w:val="none" w:sz="0" w:space="0" w:color="auto"/>
                <w:left w:val="none" w:sz="0" w:space="0" w:color="auto"/>
                <w:bottom w:val="none" w:sz="0" w:space="0" w:color="auto"/>
                <w:right w:val="none" w:sz="0" w:space="0" w:color="auto"/>
              </w:divBdr>
              <w:divsChild>
                <w:div w:id="949434785">
                  <w:marLeft w:val="0"/>
                  <w:marRight w:val="0"/>
                  <w:marTop w:val="0"/>
                  <w:marBottom w:val="0"/>
                  <w:divBdr>
                    <w:top w:val="single" w:sz="6" w:space="8" w:color="EEEEEE"/>
                    <w:left w:val="none" w:sz="0" w:space="8" w:color="auto"/>
                    <w:bottom w:val="single" w:sz="6" w:space="8" w:color="EEEEEE"/>
                    <w:right w:val="single" w:sz="6" w:space="8" w:color="EEEEEE"/>
                  </w:divBdr>
                  <w:divsChild>
                    <w:div w:id="1328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187136">
      <w:bodyDiv w:val="1"/>
      <w:marLeft w:val="0"/>
      <w:marRight w:val="0"/>
      <w:marTop w:val="0"/>
      <w:marBottom w:val="0"/>
      <w:divBdr>
        <w:top w:val="none" w:sz="0" w:space="0" w:color="auto"/>
        <w:left w:val="none" w:sz="0" w:space="0" w:color="auto"/>
        <w:bottom w:val="none" w:sz="0" w:space="0" w:color="auto"/>
        <w:right w:val="none" w:sz="0" w:space="0" w:color="auto"/>
      </w:divBdr>
      <w:divsChild>
        <w:div w:id="559366139">
          <w:marLeft w:val="0"/>
          <w:marRight w:val="0"/>
          <w:marTop w:val="0"/>
          <w:marBottom w:val="0"/>
          <w:divBdr>
            <w:top w:val="none" w:sz="0" w:space="0" w:color="auto"/>
            <w:left w:val="none" w:sz="0" w:space="0" w:color="auto"/>
            <w:bottom w:val="none" w:sz="0" w:space="0" w:color="auto"/>
            <w:right w:val="none" w:sz="0" w:space="0" w:color="auto"/>
          </w:divBdr>
          <w:divsChild>
            <w:div w:id="754472773">
              <w:marLeft w:val="0"/>
              <w:marRight w:val="0"/>
              <w:marTop w:val="0"/>
              <w:marBottom w:val="0"/>
              <w:divBdr>
                <w:top w:val="single" w:sz="6" w:space="0" w:color="DEDEDE"/>
                <w:left w:val="single" w:sz="6" w:space="0" w:color="DEDEDE"/>
                <w:bottom w:val="single" w:sz="6" w:space="0" w:color="DEDEDE"/>
                <w:right w:val="single" w:sz="6" w:space="0" w:color="DEDEDE"/>
              </w:divBdr>
              <w:divsChild>
                <w:div w:id="1025717873">
                  <w:marLeft w:val="0"/>
                  <w:marRight w:val="0"/>
                  <w:marTop w:val="0"/>
                  <w:marBottom w:val="0"/>
                  <w:divBdr>
                    <w:top w:val="none" w:sz="0" w:space="0" w:color="auto"/>
                    <w:left w:val="none" w:sz="0" w:space="0" w:color="auto"/>
                    <w:bottom w:val="none" w:sz="0" w:space="0" w:color="auto"/>
                    <w:right w:val="none" w:sz="0" w:space="0" w:color="auto"/>
                  </w:divBdr>
                  <w:divsChild>
                    <w:div w:id="23752532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34899528">
          <w:marLeft w:val="0"/>
          <w:marRight w:val="0"/>
          <w:marTop w:val="0"/>
          <w:marBottom w:val="0"/>
          <w:divBdr>
            <w:top w:val="none" w:sz="0" w:space="0" w:color="auto"/>
            <w:left w:val="none" w:sz="0" w:space="0" w:color="auto"/>
            <w:bottom w:val="none" w:sz="0" w:space="0" w:color="auto"/>
            <w:right w:val="none" w:sz="0" w:space="0" w:color="auto"/>
          </w:divBdr>
          <w:divsChild>
            <w:div w:id="1334606464">
              <w:marLeft w:val="0"/>
              <w:marRight w:val="0"/>
              <w:marTop w:val="0"/>
              <w:marBottom w:val="0"/>
              <w:divBdr>
                <w:top w:val="none" w:sz="0" w:space="0" w:color="auto"/>
                <w:left w:val="none" w:sz="0" w:space="0" w:color="auto"/>
                <w:bottom w:val="none" w:sz="0" w:space="0" w:color="auto"/>
                <w:right w:val="none" w:sz="0" w:space="0" w:color="auto"/>
              </w:divBdr>
              <w:divsChild>
                <w:div w:id="800420834">
                  <w:marLeft w:val="0"/>
                  <w:marRight w:val="0"/>
                  <w:marTop w:val="0"/>
                  <w:marBottom w:val="0"/>
                  <w:divBdr>
                    <w:top w:val="single" w:sz="6" w:space="8" w:color="EEEEEE"/>
                    <w:left w:val="none" w:sz="0" w:space="8" w:color="auto"/>
                    <w:bottom w:val="single" w:sz="6" w:space="8" w:color="EEEEEE"/>
                    <w:right w:val="single" w:sz="6" w:space="8" w:color="EEEEEE"/>
                  </w:divBdr>
                  <w:divsChild>
                    <w:div w:id="47029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0850278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419254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F3E1D-A85E-433D-9305-CD83E914A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1555</Words>
  <Characters>8867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9</cp:revision>
  <dcterms:created xsi:type="dcterms:W3CDTF">2021-10-21T11:40:00Z</dcterms:created>
  <dcterms:modified xsi:type="dcterms:W3CDTF">2021-10-21T12:22:00Z</dcterms:modified>
</cp:coreProperties>
</file>