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0F27D7D4" w:rsidR="006016F0" w:rsidRPr="00F85A5B" w:rsidRDefault="00B412D6" w:rsidP="006016F0">
      <w:pPr>
        <w:pStyle w:val="3GPPHeader"/>
        <w:spacing w:after="60"/>
        <w:rPr>
          <w:sz w:val="32"/>
          <w:szCs w:val="32"/>
          <w:highlight w:val="yellow"/>
        </w:rPr>
      </w:pPr>
      <w:r w:rsidRPr="00B412D6">
        <w:rPr>
          <w:rFonts w:cs="Arial"/>
        </w:rPr>
        <w:t>3GPP TSG-RAN WG2 #1</w:t>
      </w:r>
      <w:r w:rsidRPr="00B412D6">
        <w:rPr>
          <w:rFonts w:eastAsiaTheme="minorEastAsia" w:cs="Arial"/>
          <w:lang w:eastAsia="ja-JP"/>
        </w:rPr>
        <w:t>1</w:t>
      </w:r>
      <w:r w:rsidR="007D517A">
        <w:rPr>
          <w:rFonts w:eastAsiaTheme="minorEastAsia" w:cs="Arial"/>
          <w:lang w:eastAsia="ja-JP"/>
        </w:rPr>
        <w:t>6</w:t>
      </w:r>
      <w:r w:rsidR="006016F0" w:rsidRPr="00B412D6">
        <w:rPr>
          <w:rFonts w:cs="Arial"/>
        </w:rPr>
        <w:t>-e</w:t>
      </w:r>
      <w:r w:rsidR="006016F0" w:rsidRPr="00F85A5B">
        <w:tab/>
      </w:r>
      <w:r w:rsidR="005B56E9" w:rsidRPr="005B56E9">
        <w:rPr>
          <w:rFonts w:cs="Arial"/>
          <w:bCs/>
          <w:color w:val="000000" w:themeColor="text1"/>
          <w:szCs w:val="26"/>
        </w:rPr>
        <w:t>R2-2109722</w:t>
      </w:r>
    </w:p>
    <w:p w14:paraId="0798F09F" w14:textId="4930EFE7" w:rsidR="006016F0" w:rsidRPr="00F85A5B" w:rsidRDefault="00863649" w:rsidP="006016F0">
      <w:pPr>
        <w:pStyle w:val="3GPPHeader"/>
      </w:pPr>
      <w:r>
        <w:t xml:space="preserve">Electronic meeting, </w:t>
      </w:r>
      <w:r w:rsidR="007D517A">
        <w:t>1</w:t>
      </w:r>
      <w:r w:rsidR="007D517A">
        <w:rPr>
          <w:vertAlign w:val="superscript"/>
        </w:rPr>
        <w:t>st</w:t>
      </w:r>
      <w:r w:rsidR="006016F0" w:rsidRPr="00F85A5B">
        <w:t xml:space="preserve">– </w:t>
      </w:r>
      <w:r w:rsidR="007D517A">
        <w:t>12</w:t>
      </w:r>
      <w:r w:rsidR="006016F0" w:rsidRPr="00F85A5B">
        <w:rPr>
          <w:vertAlign w:val="superscript"/>
        </w:rPr>
        <w:t>th</w:t>
      </w:r>
      <w:r w:rsidR="006016F0" w:rsidRPr="00F85A5B">
        <w:t xml:space="preserve"> </w:t>
      </w:r>
      <w:r w:rsidR="00287CD3">
        <w:t>November</w:t>
      </w:r>
      <w:r w:rsidR="006016F0" w:rsidRPr="00F85A5B">
        <w:t>, 2021</w:t>
      </w:r>
    </w:p>
    <w:p w14:paraId="161E5990" w14:textId="1E135CDF" w:rsidR="0097006C" w:rsidRPr="00863649" w:rsidRDefault="0097006C" w:rsidP="008C4837">
      <w:pPr>
        <w:pStyle w:val="a9"/>
        <w:tabs>
          <w:tab w:val="right" w:pos="9630"/>
        </w:tabs>
        <w:spacing w:after="120"/>
        <w:rPr>
          <w:rFonts w:eastAsia="SimSun" w:cs="SimHei"/>
          <w:noProof w:val="0"/>
          <w:sz w:val="24"/>
          <w:szCs w:val="22"/>
        </w:rPr>
      </w:pPr>
    </w:p>
    <w:p w14:paraId="67060A0F" w14:textId="0B999595"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8.15</w:t>
      </w:r>
      <w:r w:rsidR="0089078F" w:rsidRPr="00F85A5B">
        <w:rPr>
          <w:sz w:val="22"/>
          <w:szCs w:val="22"/>
        </w:rPr>
        <w:t>.</w:t>
      </w:r>
      <w:r w:rsidR="000C6E5D">
        <w:rPr>
          <w:sz w:val="22"/>
          <w:szCs w:val="22"/>
        </w:rPr>
        <w:t>2</w:t>
      </w:r>
    </w:p>
    <w:p w14:paraId="6DBCC600" w14:textId="22C8D9AC"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030F4D">
        <w:rPr>
          <w:rFonts w:asciiTheme="minorEastAsia" w:eastAsiaTheme="minorEastAsia" w:hAnsiTheme="minorEastAsia" w:hint="eastAsia"/>
          <w:sz w:val="22"/>
          <w:szCs w:val="22"/>
          <w:lang w:eastAsia="ja-JP"/>
        </w:rPr>
        <w:t xml:space="preserve">　</w:t>
      </w:r>
    </w:p>
    <w:p w14:paraId="7E04E50F" w14:textId="66ABBA4C"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BF21FC">
        <w:rPr>
          <w:sz w:val="22"/>
          <w:szCs w:val="22"/>
        </w:rPr>
        <w:t xml:space="preserve">Discussion on </w:t>
      </w:r>
      <w:r w:rsidR="000C6E5D">
        <w:rPr>
          <w:sz w:val="22"/>
          <w:szCs w:val="22"/>
        </w:rPr>
        <w:t>DRX suspend/resume mechanism</w:t>
      </w:r>
      <w:r w:rsidR="00BF21FC">
        <w:rPr>
          <w:sz w:val="22"/>
          <w:szCs w:val="22"/>
        </w:rPr>
        <w:t xml:space="preserve"> </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6E95696A" w14:textId="51390AB0" w:rsidR="00D550F1" w:rsidRPr="00D550F1" w:rsidRDefault="007D517A" w:rsidP="007D517A">
      <w:pPr>
        <w:ind w:firstLineChars="50" w:firstLine="100"/>
      </w:pPr>
      <w:r>
        <w:rPr>
          <w:rFonts w:cs="Arial"/>
        </w:rPr>
        <w:t>Agreements on SL DRX configuration for unicast communication i</w:t>
      </w:r>
      <w:r w:rsidR="00D550F1" w:rsidRPr="0083219D">
        <w:rPr>
          <w:rFonts w:cs="Arial"/>
        </w:rPr>
        <w:t xml:space="preserve">n </w:t>
      </w:r>
      <w:r w:rsidR="00D550F1">
        <w:rPr>
          <w:rFonts w:cs="Arial"/>
        </w:rPr>
        <w:t xml:space="preserve">the </w:t>
      </w:r>
      <w:r>
        <w:rPr>
          <w:rFonts w:cs="Arial"/>
        </w:rPr>
        <w:t>RAN2#115</w:t>
      </w:r>
      <w:r w:rsidR="00D550F1">
        <w:rPr>
          <w:rFonts w:cs="Arial"/>
        </w:rPr>
        <w:t>-e</w:t>
      </w:r>
      <w:r w:rsidR="00D03B0E">
        <w:rPr>
          <w:rFonts w:cs="Arial"/>
        </w:rPr>
        <w:t xml:space="preserve"> meeting</w:t>
      </w:r>
      <w:r>
        <w:rPr>
          <w:rFonts w:cs="Arial"/>
        </w:rPr>
        <w:t xml:space="preserve"> are:</w:t>
      </w:r>
    </w:p>
    <w:tbl>
      <w:tblPr>
        <w:tblStyle w:val="afe"/>
        <w:tblW w:w="0" w:type="auto"/>
        <w:tblInd w:w="704" w:type="dxa"/>
        <w:tblLook w:val="04A0" w:firstRow="1" w:lastRow="0" w:firstColumn="1" w:lastColumn="0" w:noHBand="0" w:noVBand="1"/>
      </w:tblPr>
      <w:tblGrid>
        <w:gridCol w:w="8080"/>
      </w:tblGrid>
      <w:tr w:rsidR="00D550F1" w:rsidRPr="0083219D" w14:paraId="6A122938" w14:textId="77777777" w:rsidTr="008D4FE1">
        <w:tc>
          <w:tcPr>
            <w:tcW w:w="8080" w:type="dxa"/>
          </w:tcPr>
          <w:p w14:paraId="2A18D608" w14:textId="77777777" w:rsidR="007D517A" w:rsidRPr="007D517A" w:rsidRDefault="007D517A" w:rsidP="007D517A">
            <w:pPr>
              <w:rPr>
                <w:rFonts w:cs="Arial"/>
              </w:rPr>
            </w:pPr>
            <w:r w:rsidRPr="007D517A">
              <w:rPr>
                <w:rFonts w:cs="Arial"/>
              </w:rPr>
              <w:t>Agreements on SL DRX configuration for UC:</w:t>
            </w:r>
          </w:p>
          <w:p w14:paraId="15D7CA13" w14:textId="77777777" w:rsidR="007D517A" w:rsidRPr="007D517A" w:rsidRDefault="007D517A" w:rsidP="007D517A">
            <w:pPr>
              <w:rPr>
                <w:rFonts w:cs="Arial"/>
              </w:rPr>
            </w:pPr>
            <w:r w:rsidRPr="007D517A">
              <w:rPr>
                <w:rFonts w:cs="Arial"/>
              </w:rPr>
              <w:t xml:space="preserve">1: </w:t>
            </w:r>
            <w:r w:rsidRPr="007D517A">
              <w:rPr>
                <w:rFonts w:cs="Arial"/>
              </w:rPr>
              <w:tab/>
              <w:t>For determining SL DRX configuration by TX UE, SL DRX capable RX UE is not mandatory to provide the SL DRX assistance information to TX UE. FFS on the interpretation if assistance information is not provided.</w:t>
            </w:r>
          </w:p>
          <w:p w14:paraId="126FF43A" w14:textId="77777777" w:rsidR="007D517A" w:rsidRPr="007D517A" w:rsidRDefault="007D517A" w:rsidP="007D517A">
            <w:pPr>
              <w:rPr>
                <w:rFonts w:cs="Arial"/>
              </w:rPr>
            </w:pPr>
            <w:r w:rsidRPr="007D517A">
              <w:rPr>
                <w:rFonts w:cs="Arial"/>
              </w:rPr>
              <w:t>2:</w:t>
            </w:r>
            <w:r w:rsidRPr="007D517A">
              <w:rPr>
                <w:rFonts w:cs="Arial"/>
              </w:rPr>
              <w:tab/>
              <w:t>For SL unicast, RX UE may include its desired SL DRX configuration in the assistance information which is transmitted to TX UE.</w:t>
            </w:r>
          </w:p>
          <w:p w14:paraId="6BF906D2" w14:textId="77777777" w:rsidR="007D517A" w:rsidRPr="007D517A" w:rsidRDefault="007D517A" w:rsidP="007D517A">
            <w:pPr>
              <w:rPr>
                <w:rFonts w:cs="Arial"/>
              </w:rPr>
            </w:pPr>
            <w:r w:rsidRPr="00527D31">
              <w:rPr>
                <w:rFonts w:cs="Arial"/>
                <w:highlight w:val="yellow"/>
              </w:rPr>
              <w:t>3:</w:t>
            </w:r>
            <w:r w:rsidRPr="00527D31">
              <w:rPr>
                <w:rFonts w:cs="Arial"/>
                <w:highlight w:val="yellow"/>
              </w:rPr>
              <w:tab/>
              <w:t>For SL unicast, RX UE may send the SL DRX assistance information to TX UE when the previously transmitted SL DRX assistance information has changed.</w:t>
            </w:r>
          </w:p>
          <w:p w14:paraId="4B879781" w14:textId="77777777" w:rsidR="007D517A" w:rsidRPr="007D517A" w:rsidRDefault="007D517A" w:rsidP="007D517A">
            <w:pPr>
              <w:rPr>
                <w:rFonts w:cs="Arial"/>
              </w:rPr>
            </w:pPr>
            <w:r w:rsidRPr="007D517A">
              <w:rPr>
                <w:rFonts w:cs="Arial"/>
              </w:rPr>
              <w:t>4:</w:t>
            </w:r>
            <w:r w:rsidRPr="007D517A">
              <w:rPr>
                <w:rFonts w:cs="Arial"/>
              </w:rPr>
              <w:tab/>
              <w:t xml:space="preserve">For unicast, a two-step process (i.e., RX UE accepts or rejects TX UE’s suggestion) is adopted as a baseline, i.e., FFS on the following TX/RX UE </w:t>
            </w:r>
            <w:proofErr w:type="spellStart"/>
            <w:r w:rsidRPr="007D517A">
              <w:rPr>
                <w:rFonts w:cs="Arial"/>
              </w:rPr>
              <w:t>behaviours</w:t>
            </w:r>
            <w:proofErr w:type="spellEnd"/>
            <w:r w:rsidRPr="007D517A">
              <w:rPr>
                <w:rFonts w:cs="Arial"/>
              </w:rPr>
              <w:t xml:space="preserve"> when reject happens.</w:t>
            </w:r>
          </w:p>
          <w:p w14:paraId="2BCC1B63" w14:textId="77777777" w:rsidR="007D517A" w:rsidRPr="007D517A" w:rsidRDefault="007D517A" w:rsidP="007D517A">
            <w:pPr>
              <w:rPr>
                <w:rFonts w:cs="Arial"/>
              </w:rPr>
            </w:pPr>
            <w:r w:rsidRPr="007D517A">
              <w:rPr>
                <w:rFonts w:cs="Arial"/>
              </w:rPr>
              <w:tab/>
              <w:t xml:space="preserve">• Step 1: TX UE sends </w:t>
            </w:r>
            <w:proofErr w:type="spellStart"/>
            <w:r w:rsidRPr="007D517A">
              <w:rPr>
                <w:rFonts w:cs="Arial"/>
              </w:rPr>
              <w:t>RRCReconfigurationSidelink</w:t>
            </w:r>
            <w:proofErr w:type="spellEnd"/>
            <w:r w:rsidRPr="007D517A">
              <w:rPr>
                <w:rFonts w:cs="Arial"/>
              </w:rPr>
              <w:t xml:space="preserve"> containing a SL DRX configuration to be applied by RX UE to RX UE</w:t>
            </w:r>
          </w:p>
          <w:p w14:paraId="5043718A" w14:textId="77777777" w:rsidR="007D517A" w:rsidRPr="007D517A" w:rsidRDefault="007D517A" w:rsidP="007D517A">
            <w:pPr>
              <w:rPr>
                <w:rFonts w:cs="Arial"/>
              </w:rPr>
            </w:pPr>
            <w:r w:rsidRPr="007D517A">
              <w:rPr>
                <w:rFonts w:cs="Arial"/>
              </w:rPr>
              <w:tab/>
              <w:t xml:space="preserve">• Step 2: RX UE replies with a PC5-RRC </w:t>
            </w:r>
            <w:proofErr w:type="spellStart"/>
            <w:r w:rsidRPr="007D517A">
              <w:rPr>
                <w:rFonts w:cs="Arial"/>
              </w:rPr>
              <w:t>signalling</w:t>
            </w:r>
            <w:proofErr w:type="spellEnd"/>
            <w:r w:rsidRPr="007D517A">
              <w:rPr>
                <w:rFonts w:cs="Arial"/>
              </w:rPr>
              <w:t xml:space="preserve"> indicating acceptance or rejection for the SL DRX configuration. FFS on whether the new rejection cause for SL DRX needs to be defined. FFS on whether </w:t>
            </w:r>
            <w:proofErr w:type="spellStart"/>
            <w:r w:rsidRPr="007D517A">
              <w:rPr>
                <w:rFonts w:cs="Arial"/>
              </w:rPr>
              <w:t>RRCReconfigurationFailureSidelink</w:t>
            </w:r>
            <w:proofErr w:type="spellEnd"/>
            <w:r w:rsidRPr="007D517A">
              <w:rPr>
                <w:rFonts w:cs="Arial"/>
              </w:rPr>
              <w:t xml:space="preserve"> or </w:t>
            </w:r>
            <w:proofErr w:type="spellStart"/>
            <w:r w:rsidRPr="007D517A">
              <w:rPr>
                <w:rFonts w:cs="Arial"/>
              </w:rPr>
              <w:t>RRCReconfigurationCompleteSidelink</w:t>
            </w:r>
            <w:proofErr w:type="spellEnd"/>
            <w:r w:rsidRPr="007D517A">
              <w:rPr>
                <w:rFonts w:cs="Arial"/>
              </w:rPr>
              <w:t xml:space="preserve"> is used in Step 2.</w:t>
            </w:r>
          </w:p>
          <w:p w14:paraId="4667AD66" w14:textId="77777777" w:rsidR="007D517A" w:rsidRPr="007D517A" w:rsidRDefault="007D517A" w:rsidP="007D517A">
            <w:pPr>
              <w:rPr>
                <w:rFonts w:cs="Arial"/>
              </w:rPr>
            </w:pPr>
            <w:r w:rsidRPr="007D517A">
              <w:rPr>
                <w:rFonts w:cs="Arial"/>
              </w:rPr>
              <w:t>5:</w:t>
            </w:r>
            <w:r w:rsidRPr="007D517A">
              <w:rPr>
                <w:rFonts w:cs="Arial"/>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469F587A" w14:textId="1EFC37D3" w:rsidR="00D550F1" w:rsidRPr="0083219D" w:rsidRDefault="007D517A" w:rsidP="00527D31">
            <w:pPr>
              <w:rPr>
                <w:rFonts w:cs="Arial"/>
              </w:rPr>
            </w:pPr>
            <w:r w:rsidRPr="007D517A">
              <w:rPr>
                <w:rFonts w:cs="Arial"/>
              </w:rPr>
              <w:t>6:  For unicast in IDLE/INACTIVE or OOC, if TX UE has obtained assistance information from RX UE, TX UE derives the value of the inactivity timer based on its implementation.</w:t>
            </w:r>
          </w:p>
        </w:tc>
      </w:tr>
    </w:tbl>
    <w:p w14:paraId="64DCC098" w14:textId="1B83824C" w:rsidR="0023420E" w:rsidRDefault="0023420E" w:rsidP="001101CD">
      <w:pPr>
        <w:jc w:val="left"/>
        <w:rPr>
          <w:rFonts w:cs="Arial"/>
        </w:rPr>
      </w:pPr>
    </w:p>
    <w:p w14:paraId="329C65E6" w14:textId="08BF6424" w:rsidR="00BF21FC" w:rsidRDefault="00527D31" w:rsidP="00527D31">
      <w:pPr>
        <w:ind w:firstLineChars="100" w:firstLine="200"/>
        <w:rPr>
          <w:rFonts w:eastAsiaTheme="minorEastAsia" w:cs="Arial"/>
          <w:lang w:eastAsia="ja-JP"/>
        </w:rPr>
      </w:pPr>
      <w:r>
        <w:rPr>
          <w:rFonts w:eastAsiaTheme="minorEastAsia" w:cs="Arial"/>
          <w:lang w:eastAsia="ja-JP"/>
        </w:rPr>
        <w:t xml:space="preserve">Based on agreement 3 (highlighted in yellow), </w:t>
      </w:r>
      <w:r w:rsidRPr="00527D31">
        <w:rPr>
          <w:rFonts w:cs="Arial"/>
        </w:rPr>
        <w:t>RX UE may send the SL DRX assistance information to TX UE when the previously transmitted SL DRX assistance information has changed.</w:t>
      </w:r>
      <w:r>
        <w:rPr>
          <w:rFonts w:cs="Arial"/>
        </w:rPr>
        <w:t xml:space="preserve"> This contribution focuses on the following scenarios and </w:t>
      </w:r>
      <w:r>
        <w:rPr>
          <w:rFonts w:eastAsiaTheme="minorEastAsia" w:cs="Arial"/>
          <w:lang w:eastAsia="ja-JP"/>
        </w:rPr>
        <w:t xml:space="preserve">discusses </w:t>
      </w:r>
      <w:r w:rsidR="00645C53">
        <w:rPr>
          <w:rFonts w:eastAsiaTheme="minorEastAsia" w:cs="Arial"/>
          <w:lang w:eastAsia="ja-JP"/>
        </w:rPr>
        <w:t xml:space="preserve">the </w:t>
      </w:r>
      <w:r w:rsidR="00BF21FC">
        <w:rPr>
          <w:rFonts w:eastAsiaTheme="minorEastAsia" w:cs="Arial"/>
          <w:lang w:eastAsia="ja-JP"/>
        </w:rPr>
        <w:t>DRX suspend/resume mechanism.</w:t>
      </w:r>
    </w:p>
    <w:p w14:paraId="1F2A4C5E" w14:textId="34904E0D" w:rsidR="00D550F1" w:rsidRDefault="00BF21FC" w:rsidP="007440D6">
      <w:pPr>
        <w:pStyle w:val="afc"/>
        <w:numPr>
          <w:ilvl w:val="0"/>
          <w:numId w:val="26"/>
        </w:numPr>
        <w:jc w:val="both"/>
        <w:rPr>
          <w:rFonts w:eastAsiaTheme="minorEastAsia" w:cs="Arial"/>
          <w:lang w:eastAsia="ja-JP"/>
        </w:rPr>
      </w:pPr>
      <w:r w:rsidRPr="00BF21FC">
        <w:rPr>
          <w:rFonts w:eastAsiaTheme="minorEastAsia" w:cs="Arial"/>
          <w:lang w:eastAsia="ja-JP"/>
        </w:rPr>
        <w:t xml:space="preserve">a RX-UE is involved into more than two SL unicast communications </w:t>
      </w:r>
      <w:r w:rsidR="007440D6">
        <w:rPr>
          <w:rFonts w:eastAsiaTheme="minorEastAsia" w:cs="Arial"/>
          <w:lang w:eastAsia="ja-JP"/>
        </w:rPr>
        <w:t>in which individual TX-UE</w:t>
      </w:r>
      <w:r w:rsidR="00E119AE">
        <w:rPr>
          <w:rFonts w:eastAsiaTheme="minorEastAsia" w:cs="Arial" w:hint="eastAsia"/>
          <w:lang w:eastAsia="ja-JP"/>
        </w:rPr>
        <w:t>s</w:t>
      </w:r>
      <w:r w:rsidR="007440D6">
        <w:rPr>
          <w:rFonts w:eastAsiaTheme="minorEastAsia" w:cs="Arial"/>
          <w:lang w:eastAsia="ja-JP"/>
        </w:rPr>
        <w:t xml:space="preserve"> deliver </w:t>
      </w:r>
      <w:r w:rsidR="007440D6" w:rsidRPr="007440D6">
        <w:rPr>
          <w:rFonts w:eastAsiaTheme="minorEastAsia" w:cs="Arial"/>
          <w:lang w:eastAsia="ja-JP"/>
        </w:rPr>
        <w:t>contradictory</w:t>
      </w:r>
      <w:r w:rsidR="007440D6">
        <w:rPr>
          <w:rFonts w:eastAsiaTheme="minorEastAsia" w:cs="Arial"/>
          <w:lang w:eastAsia="ja-JP"/>
        </w:rPr>
        <w:t xml:space="preserve"> DRX configuration</w:t>
      </w:r>
      <w:r w:rsidR="00E119AE">
        <w:rPr>
          <w:rFonts w:eastAsiaTheme="minorEastAsia" w:cs="Arial" w:hint="eastAsia"/>
          <w:lang w:eastAsia="ja-JP"/>
        </w:rPr>
        <w:t>s</w:t>
      </w:r>
    </w:p>
    <w:p w14:paraId="6F7E63A0" w14:textId="26C6D84B" w:rsidR="007440D6" w:rsidRPr="00BF21FC" w:rsidRDefault="007440D6" w:rsidP="007440D6">
      <w:pPr>
        <w:pStyle w:val="afc"/>
        <w:numPr>
          <w:ilvl w:val="0"/>
          <w:numId w:val="26"/>
        </w:numPr>
        <w:jc w:val="both"/>
        <w:rPr>
          <w:rFonts w:eastAsiaTheme="minorEastAsia" w:cs="Arial"/>
          <w:lang w:eastAsia="ja-JP"/>
        </w:rPr>
      </w:pPr>
      <w:r>
        <w:rPr>
          <w:rFonts w:eastAsiaTheme="minorEastAsia" w:cs="Arial"/>
          <w:lang w:eastAsia="ja-JP"/>
        </w:rPr>
        <w:t xml:space="preserve">a RX-UE is involved into SL unicast and </w:t>
      </w:r>
      <w:proofErr w:type="spellStart"/>
      <w:r>
        <w:rPr>
          <w:rFonts w:eastAsiaTheme="minorEastAsia" w:cs="Arial"/>
          <w:lang w:eastAsia="ja-JP"/>
        </w:rPr>
        <w:t>groupcast</w:t>
      </w:r>
      <w:proofErr w:type="spellEnd"/>
      <w:r>
        <w:rPr>
          <w:rFonts w:eastAsiaTheme="minorEastAsia" w:cs="Arial"/>
          <w:lang w:eastAsia="ja-JP"/>
        </w:rPr>
        <w:t xml:space="preserve">/broadcast communication having </w:t>
      </w:r>
      <w:r w:rsidR="00E119AE" w:rsidRPr="007440D6">
        <w:rPr>
          <w:rFonts w:eastAsiaTheme="minorEastAsia" w:cs="Arial"/>
          <w:lang w:eastAsia="ja-JP"/>
        </w:rPr>
        <w:t>contradictory</w:t>
      </w:r>
      <w:r>
        <w:rPr>
          <w:rFonts w:eastAsiaTheme="minorEastAsia" w:cs="Arial"/>
          <w:lang w:eastAsia="ja-JP"/>
        </w:rPr>
        <w:t xml:space="preserve"> DRX configuration</w:t>
      </w:r>
      <w:r w:rsidR="00E119AE">
        <w:rPr>
          <w:rFonts w:eastAsiaTheme="minorEastAsia" w:cs="Arial" w:hint="eastAsia"/>
          <w:lang w:eastAsia="ja-JP"/>
        </w:rPr>
        <w:t>s</w:t>
      </w:r>
    </w:p>
    <w:p w14:paraId="306126E4" w14:textId="4EF27BBF" w:rsidR="00D03B0E" w:rsidRDefault="00D03B0E" w:rsidP="00926DC2">
      <w:pPr>
        <w:pStyle w:val="1"/>
        <w:rPr>
          <w:rFonts w:eastAsiaTheme="minorEastAsia"/>
          <w:lang w:val="en-US" w:eastAsia="ja-JP"/>
        </w:rPr>
      </w:pPr>
      <w:r w:rsidRPr="00D03B0E">
        <w:rPr>
          <w:rFonts w:eastAsiaTheme="minorEastAsia"/>
          <w:lang w:val="en-US" w:eastAsia="ja-JP"/>
        </w:rPr>
        <w:t>Discussion</w:t>
      </w:r>
    </w:p>
    <w:p w14:paraId="758282D5" w14:textId="63DBE94A" w:rsidR="00986ECB" w:rsidRDefault="00D03B0E" w:rsidP="00D03B0E">
      <w:pPr>
        <w:rPr>
          <w:rFonts w:eastAsiaTheme="minorEastAsia" w:cs="Arial"/>
          <w:lang w:eastAsia="ja-JP"/>
        </w:rPr>
      </w:pPr>
      <w:r>
        <w:rPr>
          <w:rFonts w:eastAsiaTheme="minorEastAsia" w:hint="eastAsia"/>
          <w:lang w:eastAsia="ja-JP"/>
        </w:rPr>
        <w:t xml:space="preserve"> </w:t>
      </w:r>
      <w:r w:rsidR="00986ECB">
        <w:rPr>
          <w:rFonts w:eastAsiaTheme="minorEastAsia"/>
          <w:lang w:eastAsia="ja-JP"/>
        </w:rPr>
        <w:t xml:space="preserve">The two scenarios focused in this contribution are shown in Fig.1 and Fig.2. </w:t>
      </w:r>
      <w:r w:rsidR="00986ECB">
        <w:rPr>
          <w:rFonts w:eastAsiaTheme="minorEastAsia" w:cs="Arial"/>
          <w:lang w:eastAsia="ja-JP"/>
        </w:rPr>
        <w:t xml:space="preserve">Here we assume that two contradictory DRX configurations are serially delivered </w:t>
      </w:r>
      <w:r w:rsidR="00C7255F">
        <w:rPr>
          <w:rFonts w:eastAsiaTheme="minorEastAsia" w:cs="Arial" w:hint="eastAsia"/>
          <w:lang w:eastAsia="ja-JP"/>
        </w:rPr>
        <w:t>to the RX-UE.</w:t>
      </w:r>
    </w:p>
    <w:p w14:paraId="069198F3" w14:textId="7A47BDC2" w:rsidR="00C7255F" w:rsidRDefault="00C7255F" w:rsidP="00C7255F">
      <w:pPr>
        <w:jc w:val="center"/>
        <w:rPr>
          <w:rFonts w:eastAsiaTheme="minorEastAsia"/>
          <w:lang w:eastAsia="ja-JP"/>
        </w:rPr>
      </w:pPr>
      <w:r>
        <w:rPr>
          <w:noProof/>
          <w:lang w:eastAsia="ja-JP"/>
        </w:rPr>
        <w:lastRenderedPageBreak/>
        <w:drawing>
          <wp:inline distT="0" distB="0" distL="0" distR="0" wp14:anchorId="2D47A9D9" wp14:editId="1511E6DD">
            <wp:extent cx="4072891" cy="2570752"/>
            <wp:effectExtent l="0" t="0" r="381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3578" cy="2577498"/>
                    </a:xfrm>
                    <a:prstGeom prst="rect">
                      <a:avLst/>
                    </a:prstGeom>
                  </pic:spPr>
                </pic:pic>
              </a:graphicData>
            </a:graphic>
          </wp:inline>
        </w:drawing>
      </w:r>
    </w:p>
    <w:p w14:paraId="47823710" w14:textId="634BDD97" w:rsidR="00D03B0E" w:rsidRDefault="00C7255F" w:rsidP="00D03B0E">
      <w:pPr>
        <w:rPr>
          <w:rFonts w:eastAsiaTheme="minorEastAsia" w:cs="Arial"/>
          <w:lang w:eastAsia="ja-JP"/>
        </w:rPr>
      </w:pPr>
      <w:r>
        <w:rPr>
          <w:rFonts w:eastAsiaTheme="minorEastAsia" w:hint="eastAsia"/>
          <w:lang w:eastAsia="ja-JP"/>
        </w:rPr>
        <w:t xml:space="preserve">Figure 1 </w:t>
      </w:r>
      <w:r w:rsidR="005E487F">
        <w:rPr>
          <w:rFonts w:eastAsiaTheme="minorEastAsia"/>
          <w:lang w:eastAsia="ja-JP"/>
        </w:rPr>
        <w:t xml:space="preserve">a RX-UE is </w:t>
      </w:r>
      <w:r w:rsidR="005E487F" w:rsidRPr="00BF21FC">
        <w:rPr>
          <w:rFonts w:eastAsiaTheme="minorEastAsia" w:cs="Arial"/>
          <w:lang w:eastAsia="ja-JP"/>
        </w:rPr>
        <w:t xml:space="preserve">involved into </w:t>
      </w:r>
      <w:r>
        <w:rPr>
          <w:rFonts w:eastAsiaTheme="minorEastAsia" w:cs="Arial"/>
          <w:lang w:eastAsia="ja-JP"/>
        </w:rPr>
        <w:t xml:space="preserve">two </w:t>
      </w:r>
      <w:r w:rsidR="005E487F" w:rsidRPr="00BF21FC">
        <w:rPr>
          <w:rFonts w:eastAsiaTheme="minorEastAsia" w:cs="Arial"/>
          <w:lang w:eastAsia="ja-JP"/>
        </w:rPr>
        <w:t xml:space="preserve">unicast communications </w:t>
      </w:r>
      <w:r w:rsidR="005E487F">
        <w:rPr>
          <w:rFonts w:eastAsiaTheme="minorEastAsia" w:cs="Arial"/>
          <w:lang w:eastAsia="ja-JP"/>
        </w:rPr>
        <w:t>in which TX-UE</w:t>
      </w:r>
      <w:r w:rsidR="00E119AE">
        <w:rPr>
          <w:rFonts w:eastAsiaTheme="minorEastAsia" w:cs="Arial" w:hint="eastAsia"/>
          <w:lang w:eastAsia="ja-JP"/>
        </w:rPr>
        <w:t>s</w:t>
      </w:r>
      <w:r w:rsidR="005E487F">
        <w:rPr>
          <w:rFonts w:eastAsiaTheme="minorEastAsia" w:cs="Arial"/>
          <w:lang w:eastAsia="ja-JP"/>
        </w:rPr>
        <w:t xml:space="preserve"> deliver </w:t>
      </w:r>
      <w:r w:rsidR="005E487F" w:rsidRPr="007440D6">
        <w:rPr>
          <w:rFonts w:eastAsiaTheme="minorEastAsia" w:cs="Arial"/>
          <w:lang w:eastAsia="ja-JP"/>
        </w:rPr>
        <w:t>contradictory</w:t>
      </w:r>
      <w:r w:rsidR="005E487F">
        <w:rPr>
          <w:rFonts w:eastAsiaTheme="minorEastAsia" w:cs="Arial"/>
          <w:lang w:eastAsia="ja-JP"/>
        </w:rPr>
        <w:t xml:space="preserve"> DRX configuration</w:t>
      </w:r>
      <w:r w:rsidR="00E119AE">
        <w:rPr>
          <w:rFonts w:eastAsiaTheme="minorEastAsia" w:cs="Arial" w:hint="eastAsia"/>
          <w:lang w:eastAsia="ja-JP"/>
        </w:rPr>
        <w:t>s</w:t>
      </w:r>
    </w:p>
    <w:p w14:paraId="6EE456A8" w14:textId="2D069496" w:rsidR="004B3EB0" w:rsidRDefault="0013657D" w:rsidP="0013657D">
      <w:pPr>
        <w:jc w:val="center"/>
        <w:rPr>
          <w:rFonts w:eastAsiaTheme="minorEastAsia"/>
          <w:lang w:eastAsia="ja-JP"/>
        </w:rPr>
      </w:pPr>
      <w:r>
        <w:rPr>
          <w:noProof/>
          <w:lang w:eastAsia="ja-JP"/>
        </w:rPr>
        <w:drawing>
          <wp:inline distT="0" distB="0" distL="0" distR="0" wp14:anchorId="0D48C221" wp14:editId="4DF80503">
            <wp:extent cx="3779937" cy="246309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2387" cy="2471210"/>
                    </a:xfrm>
                    <a:prstGeom prst="rect">
                      <a:avLst/>
                    </a:prstGeom>
                  </pic:spPr>
                </pic:pic>
              </a:graphicData>
            </a:graphic>
          </wp:inline>
        </w:drawing>
      </w:r>
    </w:p>
    <w:p w14:paraId="5D589968" w14:textId="731A8AFA" w:rsidR="00E119AE" w:rsidRPr="00E119AE" w:rsidRDefault="00470DB2" w:rsidP="00E119AE">
      <w:pPr>
        <w:rPr>
          <w:rFonts w:eastAsiaTheme="minorEastAsia" w:cs="Arial"/>
          <w:lang w:eastAsia="ja-JP"/>
        </w:rPr>
      </w:pPr>
      <w:r w:rsidRPr="00E119AE">
        <w:rPr>
          <w:rFonts w:eastAsiaTheme="minorEastAsia" w:hint="eastAsia"/>
          <w:lang w:eastAsia="ja-JP"/>
        </w:rPr>
        <w:t xml:space="preserve">Figure 2 </w:t>
      </w:r>
      <w:r w:rsidR="00E119AE">
        <w:rPr>
          <w:rFonts w:eastAsiaTheme="minorEastAsia" w:cs="Arial" w:hint="eastAsia"/>
          <w:lang w:eastAsia="ja-JP"/>
        </w:rPr>
        <w:t xml:space="preserve">A </w:t>
      </w:r>
      <w:r w:rsidR="00E119AE" w:rsidRPr="00E119AE">
        <w:rPr>
          <w:rFonts w:eastAsiaTheme="minorEastAsia" w:cs="Arial"/>
          <w:lang w:eastAsia="ja-JP"/>
        </w:rPr>
        <w:t xml:space="preserve">RX-UE is involved into SL unicast and </w:t>
      </w:r>
      <w:proofErr w:type="spellStart"/>
      <w:r w:rsidR="00E119AE" w:rsidRPr="00E119AE">
        <w:rPr>
          <w:rFonts w:eastAsiaTheme="minorEastAsia" w:cs="Arial"/>
          <w:lang w:eastAsia="ja-JP"/>
        </w:rPr>
        <w:t>groupcast</w:t>
      </w:r>
      <w:proofErr w:type="spellEnd"/>
      <w:r w:rsidR="00E119AE" w:rsidRPr="00E119AE">
        <w:rPr>
          <w:rFonts w:eastAsiaTheme="minorEastAsia" w:cs="Arial"/>
          <w:lang w:eastAsia="ja-JP"/>
        </w:rPr>
        <w:t>/broadcast communication having contradictory DRX configuration</w:t>
      </w:r>
      <w:r w:rsidR="00E119AE" w:rsidRPr="00E119AE">
        <w:rPr>
          <w:rFonts w:eastAsiaTheme="minorEastAsia" w:cs="Arial" w:hint="eastAsia"/>
          <w:lang w:eastAsia="ja-JP"/>
        </w:rPr>
        <w:t>s</w:t>
      </w:r>
    </w:p>
    <w:p w14:paraId="1E389FB5" w14:textId="4770A79F" w:rsidR="00530553" w:rsidRDefault="00470DB2" w:rsidP="001C0392">
      <w:pPr>
        <w:rPr>
          <w:rFonts w:cs="Arial"/>
        </w:rPr>
      </w:pPr>
      <w:r>
        <w:rPr>
          <w:rFonts w:eastAsiaTheme="minorEastAsia" w:hint="eastAsia"/>
          <w:noProof/>
          <w:lang w:eastAsia="ja-JP"/>
        </w:rPr>
        <w:t xml:space="preserve"> </w:t>
      </w:r>
      <w:r>
        <w:rPr>
          <w:rFonts w:eastAsiaTheme="minorEastAsia"/>
          <w:noProof/>
          <w:lang w:eastAsia="ja-JP"/>
        </w:rPr>
        <w:t>The wording “contradictory” here means that the RX-UE cann’t harmonize DRX configuration 1 and 2 to find out a compr</w:t>
      </w:r>
      <w:r w:rsidR="004006BB">
        <w:rPr>
          <w:rFonts w:eastAsiaTheme="minorEastAsia"/>
          <w:noProof/>
          <w:lang w:eastAsia="ja-JP"/>
        </w:rPr>
        <w:t>omi</w:t>
      </w:r>
      <w:r>
        <w:rPr>
          <w:rFonts w:eastAsiaTheme="minorEastAsia"/>
          <w:noProof/>
          <w:lang w:eastAsia="ja-JP"/>
        </w:rPr>
        <w:t>se</w:t>
      </w:r>
      <w:r w:rsidR="004006BB">
        <w:rPr>
          <w:rFonts w:eastAsiaTheme="minorEastAsia"/>
          <w:noProof/>
          <w:lang w:eastAsia="ja-JP"/>
        </w:rPr>
        <w:t>d</w:t>
      </w:r>
      <w:r>
        <w:rPr>
          <w:rFonts w:eastAsiaTheme="minorEastAsia"/>
          <w:noProof/>
          <w:lang w:eastAsia="ja-JP"/>
        </w:rPr>
        <w:t xml:space="preserve"> configuration</w:t>
      </w:r>
      <w:r w:rsidR="008301D0">
        <w:rPr>
          <w:rFonts w:eastAsiaTheme="minorEastAsia"/>
          <w:noProof/>
          <w:lang w:eastAsia="ja-JP"/>
        </w:rPr>
        <w:t xml:space="preserve"> (e.g., from Uu and sidelink DRX </w:t>
      </w:r>
      <w:r w:rsidR="009C7476">
        <w:rPr>
          <w:rFonts w:eastAsiaTheme="minorEastAsia"/>
          <w:noProof/>
          <w:lang w:eastAsia="ja-JP"/>
        </w:rPr>
        <w:t xml:space="preserve">configuration </w:t>
      </w:r>
      <w:r w:rsidR="008301D0">
        <w:rPr>
          <w:rFonts w:eastAsiaTheme="minorEastAsia"/>
          <w:noProof/>
          <w:lang w:eastAsia="ja-JP"/>
        </w:rPr>
        <w:t xml:space="preserve">alignment </w:t>
      </w:r>
      <w:r w:rsidR="009C7476">
        <w:rPr>
          <w:rFonts w:eastAsiaTheme="minorEastAsia"/>
          <w:noProof/>
          <w:lang w:eastAsia="ja-JP"/>
        </w:rPr>
        <w:t>pespectives</w:t>
      </w:r>
      <w:r w:rsidR="008301D0">
        <w:rPr>
          <w:rFonts w:eastAsiaTheme="minorEastAsia"/>
          <w:noProof/>
          <w:lang w:eastAsia="ja-JP"/>
        </w:rPr>
        <w:t>)</w:t>
      </w:r>
      <w:r>
        <w:rPr>
          <w:rFonts w:eastAsiaTheme="minorEastAsia"/>
          <w:noProof/>
          <w:lang w:eastAsia="ja-JP"/>
        </w:rPr>
        <w:t xml:space="preserve">. </w:t>
      </w:r>
      <w:r w:rsidR="009C7476">
        <w:rPr>
          <w:rFonts w:eastAsiaTheme="minorEastAsia"/>
          <w:noProof/>
          <w:lang w:eastAsia="ja-JP"/>
        </w:rPr>
        <w:t xml:space="preserve">In </w:t>
      </w:r>
      <w:r w:rsidR="00B75151">
        <w:rPr>
          <w:rFonts w:eastAsiaTheme="minorEastAsia"/>
          <w:noProof/>
          <w:lang w:eastAsia="ja-JP"/>
        </w:rPr>
        <w:t xml:space="preserve">Fig.1 and Fig.2, </w:t>
      </w:r>
      <w:r w:rsidR="009C7476">
        <w:rPr>
          <w:rFonts w:eastAsiaTheme="minorEastAsia"/>
          <w:noProof/>
          <w:lang w:eastAsia="ja-JP"/>
        </w:rPr>
        <w:t xml:space="preserve">the only thing RX-UE can do is to quit from sidelink DRX operation and monitor PSCCH continuesly. </w:t>
      </w:r>
      <w:r w:rsidR="001C0392">
        <w:rPr>
          <w:rFonts w:eastAsiaTheme="minorEastAsia"/>
          <w:noProof/>
          <w:lang w:eastAsia="ja-JP"/>
        </w:rPr>
        <w:t xml:space="preserve">Considering that </w:t>
      </w:r>
      <w:r w:rsidR="008301D0">
        <w:rPr>
          <w:rFonts w:eastAsiaTheme="minorEastAsia"/>
          <w:noProof/>
          <w:lang w:eastAsia="ja-JP"/>
        </w:rPr>
        <w:t xml:space="preserve">sidelink broadcast/groupcast communications </w:t>
      </w:r>
      <w:r w:rsidR="001C0392">
        <w:rPr>
          <w:rFonts w:eastAsiaTheme="minorEastAsia"/>
          <w:noProof/>
          <w:lang w:eastAsia="ja-JP"/>
        </w:rPr>
        <w:t xml:space="preserve">don’t support individual control for a certain RX-UE, there is no </w:t>
      </w:r>
      <w:r w:rsidR="00FF28E9">
        <w:rPr>
          <w:rFonts w:eastAsiaTheme="minorEastAsia"/>
          <w:noProof/>
          <w:lang w:eastAsia="ja-JP"/>
        </w:rPr>
        <w:t xml:space="preserve">need to inform broadcast/groupcast TX-UE2 the fact that RX-UE is monitoring PSCCH continuously. </w:t>
      </w:r>
      <w:r w:rsidR="00B75151">
        <w:rPr>
          <w:rFonts w:eastAsiaTheme="minorEastAsia"/>
          <w:noProof/>
          <w:lang w:eastAsia="ja-JP"/>
        </w:rPr>
        <w:t>Moreover, a</w:t>
      </w:r>
      <w:r w:rsidR="00B75151">
        <w:rPr>
          <w:rFonts w:eastAsiaTheme="minorEastAsia" w:hint="eastAsia"/>
          <w:noProof/>
          <w:lang w:eastAsia="ja-JP"/>
        </w:rPr>
        <w:t xml:space="preserve">ssuming that </w:t>
      </w:r>
      <w:r w:rsidR="00B75151">
        <w:rPr>
          <w:rFonts w:eastAsiaTheme="minorEastAsia"/>
          <w:noProof/>
          <w:lang w:eastAsia="ja-JP"/>
        </w:rPr>
        <w:t xml:space="preserve">RX-UE can reject TX-UE2 </w:t>
      </w:r>
      <w:r w:rsidR="00530553">
        <w:rPr>
          <w:rFonts w:eastAsiaTheme="minorEastAsia" w:hint="eastAsia"/>
          <w:noProof/>
          <w:lang w:eastAsia="ja-JP"/>
        </w:rPr>
        <w:t>delivered</w:t>
      </w:r>
      <w:r w:rsidR="00530553">
        <w:rPr>
          <w:rFonts w:eastAsiaTheme="minorEastAsia"/>
          <w:noProof/>
          <w:lang w:eastAsia="ja-JP"/>
        </w:rPr>
        <w:t xml:space="preserve"> SL DRX configuration </w:t>
      </w:r>
      <w:r w:rsidR="00B75151">
        <w:rPr>
          <w:rFonts w:eastAsiaTheme="minorEastAsia"/>
          <w:noProof/>
          <w:lang w:eastAsia="ja-JP"/>
        </w:rPr>
        <w:t>via basic signaling flow of the TX-UE centric</w:t>
      </w:r>
      <w:r w:rsidR="00B75151" w:rsidRPr="00B75151">
        <w:rPr>
          <w:rFonts w:cs="Arial"/>
        </w:rPr>
        <w:t xml:space="preserve"> </w:t>
      </w:r>
      <w:r w:rsidR="00B75151" w:rsidRPr="0083219D">
        <w:rPr>
          <w:rFonts w:cs="Arial"/>
        </w:rPr>
        <w:t>SL DRX configuration</w:t>
      </w:r>
      <w:r w:rsidR="00B75151">
        <w:rPr>
          <w:rFonts w:cs="Arial"/>
        </w:rPr>
        <w:t xml:space="preserve"> determination</w:t>
      </w:r>
      <w:r w:rsidR="00FF28E9">
        <w:rPr>
          <w:rFonts w:cs="Arial"/>
        </w:rPr>
        <w:t xml:space="preserve"> in Fig.1, </w:t>
      </w:r>
      <w:r w:rsidR="00530553">
        <w:rPr>
          <w:rFonts w:cs="Arial"/>
        </w:rPr>
        <w:t xml:space="preserve">the point we want to discuss here is </w:t>
      </w:r>
      <w:r w:rsidR="00FF28E9">
        <w:rPr>
          <w:rFonts w:cs="Arial"/>
        </w:rPr>
        <w:t>whether a DRX configuration suspend indication from RX-UE to TX-UE is necessary or not.</w:t>
      </w:r>
    </w:p>
    <w:p w14:paraId="2D28DEE4" w14:textId="3E056AB3" w:rsidR="009B5E41" w:rsidRDefault="00530553" w:rsidP="009B5E41">
      <w:pPr>
        <w:rPr>
          <w:rFonts w:cs="Arial"/>
          <w:b/>
        </w:rPr>
      </w:pPr>
      <w:r w:rsidRPr="00530553">
        <w:rPr>
          <w:rFonts w:cs="Arial"/>
          <w:b/>
        </w:rPr>
        <w:t xml:space="preserve">Issue 1 </w:t>
      </w:r>
      <w:r w:rsidR="00FF28E9">
        <w:rPr>
          <w:rFonts w:cs="Arial"/>
          <w:b/>
        </w:rPr>
        <w:t>W</w:t>
      </w:r>
      <w:r w:rsidR="00FF28E9" w:rsidRPr="00FF28E9">
        <w:rPr>
          <w:rFonts w:cs="Arial"/>
          <w:b/>
        </w:rPr>
        <w:t>hether a DRX configuration suspend indication from RX-UE to TX-UE is necessary or not</w:t>
      </w:r>
      <w:r w:rsidR="009B5E41">
        <w:rPr>
          <w:rFonts w:cs="Arial"/>
          <w:b/>
        </w:rPr>
        <w:t>?</w:t>
      </w:r>
    </w:p>
    <w:p w14:paraId="07F6E65D" w14:textId="77777777" w:rsidR="00967663" w:rsidRDefault="00967663" w:rsidP="009B5E41">
      <w:pPr>
        <w:ind w:firstLineChars="50" w:firstLine="100"/>
      </w:pPr>
      <w:r>
        <w:t xml:space="preserve">With the TX-UE centric SL DRX configuration determination, </w:t>
      </w:r>
      <w:r w:rsidRPr="00967663">
        <w:t>the DRX configuration delivered via</w:t>
      </w:r>
      <w:r w:rsidRPr="00F059E8">
        <w:rPr>
          <w:i/>
        </w:rPr>
        <w:t xml:space="preserve"> </w:t>
      </w:r>
      <w:proofErr w:type="spellStart"/>
      <w:r w:rsidRPr="00F059E8">
        <w:rPr>
          <w:i/>
        </w:rPr>
        <w:t>RRCConfigurationSidelink</w:t>
      </w:r>
      <w:proofErr w:type="spellEnd"/>
      <w:r>
        <w:t xml:space="preserve"> from TX-UE to RX-UE is mainly based on the information known as TX-UE (e.g., traffic pattern, </w:t>
      </w:r>
      <w:proofErr w:type="spellStart"/>
      <w:r>
        <w:t>QoS</w:t>
      </w:r>
      <w:proofErr w:type="spellEnd"/>
      <w:r>
        <w:t xml:space="preserve"> requirements) whereas the desirable DRX configuration transmitted via the new PC5-RRC message from RX-UE to TX-UE is mainly based on power saving requirements. Generally speaking, a higher </w:t>
      </w:r>
      <w:proofErr w:type="spellStart"/>
      <w:r>
        <w:t>QoS</w:t>
      </w:r>
      <w:proofErr w:type="spellEnd"/>
      <w:r>
        <w:t xml:space="preserve"> always needs a much more frequent transmission/reception, then it may result in a poor power saving performance at RX-UE. It is reasonable to assume that the DRX configuration applied at TX-UE1 and RX-UE finally is well balanced between </w:t>
      </w:r>
      <w:proofErr w:type="spellStart"/>
      <w:r>
        <w:t>QoS</w:t>
      </w:r>
      <w:proofErr w:type="spellEnd"/>
      <w:r>
        <w:t xml:space="preserve"> requirement and power saving performance.</w:t>
      </w:r>
    </w:p>
    <w:p w14:paraId="35DE92BB" w14:textId="2F50DCB6" w:rsidR="009720FB" w:rsidRDefault="00967663" w:rsidP="005263AA">
      <w:pPr>
        <w:ind w:firstLineChars="100" w:firstLine="200"/>
      </w:pPr>
      <w:r>
        <w:t xml:space="preserve">When RX-UE </w:t>
      </w:r>
      <w:r w:rsidR="005263AA">
        <w:rPr>
          <w:rFonts w:eastAsiaTheme="minorEastAsia"/>
          <w:noProof/>
          <w:lang w:eastAsia="ja-JP"/>
        </w:rPr>
        <w:t>silently</w:t>
      </w:r>
      <w:r w:rsidR="005263AA">
        <w:t xml:space="preserve"> </w:t>
      </w:r>
      <w:r>
        <w:t xml:space="preserve">quits from DRX operation </w:t>
      </w:r>
      <w:r w:rsidR="005263AA">
        <w:t>(</w:t>
      </w:r>
      <w:proofErr w:type="spellStart"/>
      <w:r w:rsidR="005263AA">
        <w:t>i.e.</w:t>
      </w:r>
      <w:proofErr w:type="gramStart"/>
      <w:r w:rsidR="005263AA">
        <w:t>,mo</w:t>
      </w:r>
      <w:r>
        <w:rPr>
          <w:rFonts w:eastAsiaTheme="minorEastAsia"/>
          <w:noProof/>
          <w:lang w:eastAsia="ja-JP"/>
        </w:rPr>
        <w:t>nitors</w:t>
      </w:r>
      <w:proofErr w:type="spellEnd"/>
      <w:proofErr w:type="gramEnd"/>
      <w:r>
        <w:rPr>
          <w:rFonts w:eastAsiaTheme="minorEastAsia"/>
          <w:noProof/>
          <w:lang w:eastAsia="ja-JP"/>
        </w:rPr>
        <w:t xml:space="preserve"> PSCCH continuesly</w:t>
      </w:r>
      <w:r w:rsidR="005263AA">
        <w:rPr>
          <w:rFonts w:eastAsiaTheme="minorEastAsia"/>
          <w:noProof/>
          <w:lang w:eastAsia="ja-JP"/>
        </w:rPr>
        <w:t>)</w:t>
      </w:r>
      <w:r>
        <w:rPr>
          <w:rFonts w:eastAsiaTheme="minorEastAsia"/>
          <w:noProof/>
          <w:lang w:eastAsia="ja-JP"/>
        </w:rPr>
        <w:t>,</w:t>
      </w:r>
      <w:r w:rsidR="001602A9">
        <w:rPr>
          <w:rFonts w:eastAsiaTheme="minorEastAsia"/>
          <w:noProof/>
          <w:lang w:eastAsia="ja-JP"/>
        </w:rPr>
        <w:t xml:space="preserve"> </w:t>
      </w:r>
      <w:r w:rsidR="005263AA">
        <w:t xml:space="preserve">the well balanced DRX configuration is still applied at TX-UE even though there is no power saving gain at RX-UE side at all. </w:t>
      </w:r>
      <w:r w:rsidR="001C0392">
        <w:t xml:space="preserve">Although </w:t>
      </w:r>
      <w:r w:rsidR="001602A9">
        <w:t xml:space="preserve">there seems no big issue from keeping the </w:t>
      </w:r>
      <w:proofErr w:type="spellStart"/>
      <w:r w:rsidR="001602A9">
        <w:t>sidelink</w:t>
      </w:r>
      <w:proofErr w:type="spellEnd"/>
      <w:r w:rsidR="001602A9">
        <w:t xml:space="preserve"> unicast communication perspective because RX-UE will not miss any </w:t>
      </w:r>
      <w:proofErr w:type="spellStart"/>
      <w:r w:rsidR="001602A9">
        <w:t>sidelink</w:t>
      </w:r>
      <w:proofErr w:type="spellEnd"/>
      <w:r w:rsidR="001602A9">
        <w:t xml:space="preserve"> transmission from TX-UE1</w:t>
      </w:r>
      <w:r w:rsidR="001C0392">
        <w:t xml:space="preserve">, the chance of pursuing </w:t>
      </w:r>
      <w:proofErr w:type="spellStart"/>
      <w:r w:rsidR="001C0392">
        <w:t>QoS</w:t>
      </w:r>
      <w:proofErr w:type="spellEnd"/>
      <w:r w:rsidR="001C0392" w:rsidRPr="001C0392">
        <w:t xml:space="preserve"> </w:t>
      </w:r>
      <w:r w:rsidR="001C0392">
        <w:t xml:space="preserve">(i.e., service performance) </w:t>
      </w:r>
      <w:r w:rsidR="001C0392">
        <w:lastRenderedPageBreak/>
        <w:t>improvement is lost</w:t>
      </w:r>
      <w:r w:rsidR="001602A9">
        <w:t>.</w:t>
      </w:r>
      <w:r w:rsidR="001C0392">
        <w:t xml:space="preserve"> </w:t>
      </w:r>
      <w:r w:rsidR="00FF28E9">
        <w:t xml:space="preserve">In other words, </w:t>
      </w:r>
      <w:r w:rsidR="00FF28E9" w:rsidRPr="00FF28E9">
        <w:rPr>
          <w:rFonts w:cs="Arial"/>
        </w:rPr>
        <w:t>a DRX configuration suspend indication from RX-UE to TX-UE</w:t>
      </w:r>
      <w:r w:rsidR="00FF28E9">
        <w:rPr>
          <w:rFonts w:cs="Arial"/>
        </w:rPr>
        <w:t xml:space="preserve"> is necessary to improve </w:t>
      </w:r>
      <w:proofErr w:type="spellStart"/>
      <w:r w:rsidR="00FF28E9">
        <w:rPr>
          <w:rFonts w:cs="Arial"/>
        </w:rPr>
        <w:t>QoS</w:t>
      </w:r>
      <w:proofErr w:type="spellEnd"/>
      <w:r w:rsidR="00FF28E9">
        <w:rPr>
          <w:rFonts w:cs="Arial"/>
        </w:rPr>
        <w:t xml:space="preserve"> </w:t>
      </w:r>
      <w:r w:rsidR="00FF28E9">
        <w:t>(i.e., service performance).</w:t>
      </w:r>
      <w:r w:rsidR="006B0705">
        <w:t xml:space="preserve"> </w:t>
      </w:r>
      <w:r w:rsidR="009720FB" w:rsidRPr="0068154B">
        <w:rPr>
          <w:rFonts w:eastAsiaTheme="minorEastAsia"/>
          <w:lang w:eastAsia="ja-JP"/>
        </w:rPr>
        <w:t xml:space="preserve">Additionally, </w:t>
      </w:r>
      <w:r w:rsidR="009720FB">
        <w:rPr>
          <w:rFonts w:eastAsiaTheme="minorEastAsia"/>
          <w:lang w:eastAsia="ja-JP"/>
        </w:rPr>
        <w:t>upon releasing of subsequent SL unicast/broadcast/</w:t>
      </w:r>
      <w:proofErr w:type="spellStart"/>
      <w:r w:rsidR="009720FB">
        <w:rPr>
          <w:rFonts w:eastAsiaTheme="minorEastAsia"/>
          <w:lang w:eastAsia="ja-JP"/>
        </w:rPr>
        <w:t>groupcast</w:t>
      </w:r>
      <w:proofErr w:type="spellEnd"/>
      <w:r w:rsidR="009720FB">
        <w:rPr>
          <w:rFonts w:eastAsiaTheme="minorEastAsia"/>
          <w:lang w:eastAsia="ja-JP"/>
        </w:rPr>
        <w:t xml:space="preserve"> connections, </w:t>
      </w:r>
      <w:r w:rsidR="006B0705">
        <w:rPr>
          <w:rFonts w:eastAsiaTheme="minorEastAsia"/>
          <w:lang w:eastAsia="ja-JP"/>
        </w:rPr>
        <w:t xml:space="preserve">it is </w:t>
      </w:r>
      <w:r w:rsidR="006B0705" w:rsidRPr="006B0705">
        <w:rPr>
          <w:rFonts w:eastAsiaTheme="minorEastAsia"/>
          <w:lang w:eastAsia="ja-JP"/>
        </w:rPr>
        <w:t>essential</w:t>
      </w:r>
      <w:r w:rsidR="006B0705">
        <w:rPr>
          <w:rFonts w:eastAsiaTheme="minorEastAsia"/>
          <w:lang w:eastAsia="ja-JP"/>
        </w:rPr>
        <w:t xml:space="preserve"> to </w:t>
      </w:r>
      <w:r w:rsidR="006B0705" w:rsidRPr="006B0705">
        <w:rPr>
          <w:rFonts w:eastAsiaTheme="minorEastAsia"/>
          <w:lang w:eastAsia="ja-JP"/>
        </w:rPr>
        <w:t>instantaneously</w:t>
      </w:r>
      <w:r w:rsidR="006B0705">
        <w:rPr>
          <w:rFonts w:eastAsiaTheme="minorEastAsia"/>
          <w:lang w:eastAsia="ja-JP"/>
        </w:rPr>
        <w:t xml:space="preserve"> resume the well balanced </w:t>
      </w:r>
      <w:r w:rsidR="009720FB">
        <w:rPr>
          <w:rFonts w:eastAsiaTheme="minorEastAsia"/>
          <w:lang w:eastAsia="ja-JP"/>
        </w:rPr>
        <w:t xml:space="preserve">DRX configuration </w:t>
      </w:r>
      <w:r w:rsidR="006B0705">
        <w:rPr>
          <w:rFonts w:eastAsiaTheme="minorEastAsia"/>
          <w:lang w:eastAsia="ja-JP"/>
        </w:rPr>
        <w:t xml:space="preserve">between TX-UE1 and RX-UE. Therefore we observe that a DRX configuration suspend/resume indication from RX-UE to TX-UE is necessary for optimization of both </w:t>
      </w:r>
      <w:proofErr w:type="spellStart"/>
      <w:proofErr w:type="gramStart"/>
      <w:r w:rsidR="006B0705">
        <w:rPr>
          <w:rFonts w:eastAsiaTheme="minorEastAsia"/>
          <w:lang w:eastAsia="ja-JP"/>
        </w:rPr>
        <w:t>QoS</w:t>
      </w:r>
      <w:proofErr w:type="spellEnd"/>
      <w:r w:rsidR="006B0705">
        <w:rPr>
          <w:rFonts w:eastAsiaTheme="minorEastAsia"/>
          <w:lang w:eastAsia="ja-JP"/>
        </w:rPr>
        <w:t>(</w:t>
      </w:r>
      <w:proofErr w:type="gramEnd"/>
      <w:r w:rsidR="006B0705">
        <w:rPr>
          <w:rFonts w:eastAsiaTheme="minorEastAsia"/>
          <w:lang w:eastAsia="ja-JP"/>
        </w:rPr>
        <w:t xml:space="preserve">i.e., service performance) and power saving performance. </w:t>
      </w:r>
    </w:p>
    <w:p w14:paraId="13502EEE" w14:textId="2CFFB93B" w:rsidR="00FF28E9" w:rsidRDefault="00FF28E9" w:rsidP="00FF28E9">
      <w:pPr>
        <w:rPr>
          <w:b/>
        </w:rPr>
      </w:pPr>
      <w:r w:rsidRPr="00FF28E9">
        <w:rPr>
          <w:b/>
        </w:rPr>
        <w:t xml:space="preserve">Observation 1 </w:t>
      </w:r>
      <w:r w:rsidRPr="00FF28E9">
        <w:rPr>
          <w:rFonts w:cs="Arial"/>
          <w:b/>
        </w:rPr>
        <w:t>A DRX configuration suspend</w:t>
      </w:r>
      <w:r w:rsidR="006B0705">
        <w:rPr>
          <w:rFonts w:cs="Arial"/>
          <w:b/>
        </w:rPr>
        <w:t xml:space="preserve">/resume </w:t>
      </w:r>
      <w:r w:rsidRPr="00FF28E9">
        <w:rPr>
          <w:rFonts w:cs="Arial"/>
          <w:b/>
        </w:rPr>
        <w:t xml:space="preserve">indication from RX-UE to TX-UE is necessary </w:t>
      </w:r>
      <w:r w:rsidR="006B0705">
        <w:rPr>
          <w:rFonts w:cs="Arial"/>
          <w:b/>
        </w:rPr>
        <w:t xml:space="preserve">for optimization of both </w:t>
      </w:r>
      <w:proofErr w:type="spellStart"/>
      <w:r w:rsidRPr="00FF28E9">
        <w:rPr>
          <w:rFonts w:cs="Arial"/>
          <w:b/>
        </w:rPr>
        <w:t>QoS</w:t>
      </w:r>
      <w:proofErr w:type="spellEnd"/>
      <w:r w:rsidRPr="00FF28E9">
        <w:rPr>
          <w:rFonts w:cs="Arial"/>
          <w:b/>
        </w:rPr>
        <w:t xml:space="preserve"> </w:t>
      </w:r>
      <w:r w:rsidRPr="00FF28E9">
        <w:rPr>
          <w:b/>
        </w:rPr>
        <w:t>(i.e., service performance)</w:t>
      </w:r>
      <w:r w:rsidR="006B0705">
        <w:rPr>
          <w:b/>
        </w:rPr>
        <w:t xml:space="preserve"> and power saving performance.</w:t>
      </w:r>
    </w:p>
    <w:p w14:paraId="6971DDA7" w14:textId="5D311E2E" w:rsidR="000C64E3" w:rsidRPr="000C64E3" w:rsidRDefault="000C64E3" w:rsidP="00FF28E9">
      <w:pPr>
        <w:rPr>
          <w:rFonts w:eastAsiaTheme="minorEastAsia"/>
          <w:lang w:eastAsia="ja-JP"/>
        </w:rPr>
      </w:pPr>
      <w:r>
        <w:rPr>
          <w:b/>
        </w:rPr>
        <w:t xml:space="preserve">   </w:t>
      </w:r>
      <w:r w:rsidRPr="000C64E3">
        <w:rPr>
          <w:rFonts w:eastAsiaTheme="minorEastAsia"/>
          <w:lang w:eastAsia="ja-JP"/>
        </w:rPr>
        <w:t>T</w:t>
      </w:r>
      <w:r w:rsidRPr="000C64E3">
        <w:rPr>
          <w:rFonts w:eastAsiaTheme="minorEastAsia" w:hint="eastAsia"/>
          <w:lang w:eastAsia="ja-JP"/>
        </w:rPr>
        <w:t xml:space="preserve">he </w:t>
      </w:r>
      <w:r w:rsidRPr="000C64E3">
        <w:rPr>
          <w:rFonts w:eastAsiaTheme="minorEastAsia"/>
          <w:lang w:eastAsia="ja-JP"/>
        </w:rPr>
        <w:t xml:space="preserve">illustration of </w:t>
      </w:r>
      <w:r w:rsidR="002026FE">
        <w:rPr>
          <w:rFonts w:eastAsiaTheme="minorEastAsia"/>
          <w:lang w:eastAsia="ja-JP"/>
        </w:rPr>
        <w:t xml:space="preserve">DRX operation suspend/resume indication </w:t>
      </w:r>
      <w:r w:rsidR="00CD6748">
        <w:rPr>
          <w:rFonts w:eastAsiaTheme="minorEastAsia"/>
          <w:lang w:eastAsia="ja-JP"/>
        </w:rPr>
        <w:t xml:space="preserve">in scenario 2 </w:t>
      </w:r>
      <w:r w:rsidR="002026FE">
        <w:rPr>
          <w:rFonts w:eastAsiaTheme="minorEastAsia"/>
          <w:lang w:eastAsia="ja-JP"/>
        </w:rPr>
        <w:t>i</w:t>
      </w:r>
      <w:r w:rsidRPr="000C64E3">
        <w:rPr>
          <w:rFonts w:eastAsiaTheme="minorEastAsia"/>
          <w:lang w:eastAsia="ja-JP"/>
        </w:rPr>
        <w:t>s show in Fig.3</w:t>
      </w:r>
      <w:r>
        <w:rPr>
          <w:rFonts w:eastAsiaTheme="minorEastAsia"/>
          <w:lang w:eastAsia="ja-JP"/>
        </w:rPr>
        <w:t>.</w:t>
      </w:r>
      <w:r w:rsidRPr="000C64E3">
        <w:rPr>
          <w:rFonts w:eastAsiaTheme="minorEastAsia"/>
          <w:lang w:eastAsia="ja-JP"/>
        </w:rPr>
        <w:t xml:space="preserve"> </w:t>
      </w:r>
      <w:r w:rsidR="002026FE">
        <w:rPr>
          <w:rFonts w:eastAsiaTheme="minorEastAsia"/>
          <w:lang w:eastAsia="ja-JP"/>
        </w:rPr>
        <w:t>(</w:t>
      </w:r>
      <w:r w:rsidR="00CD6748">
        <w:rPr>
          <w:rFonts w:eastAsiaTheme="minorEastAsia"/>
          <w:lang w:eastAsia="ja-JP"/>
        </w:rPr>
        <w:t>The procedure is common for scenario 1 and 2.)</w:t>
      </w:r>
    </w:p>
    <w:p w14:paraId="2CA73B9F" w14:textId="0B317E11" w:rsidR="00E119AE" w:rsidRDefault="002026FE" w:rsidP="002026FE">
      <w:pPr>
        <w:jc w:val="center"/>
        <w:rPr>
          <w:rFonts w:eastAsiaTheme="minorEastAsia"/>
          <w:lang w:eastAsia="ja-JP"/>
        </w:rPr>
      </w:pPr>
      <w:r>
        <w:rPr>
          <w:noProof/>
          <w:lang w:eastAsia="ja-JP"/>
        </w:rPr>
        <w:drawing>
          <wp:inline distT="0" distB="0" distL="0" distR="0" wp14:anchorId="049FEC53" wp14:editId="7FA2EA7C">
            <wp:extent cx="4639575" cy="3254777"/>
            <wp:effectExtent l="0" t="0" r="889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7090" cy="3260049"/>
                    </a:xfrm>
                    <a:prstGeom prst="rect">
                      <a:avLst/>
                    </a:prstGeom>
                  </pic:spPr>
                </pic:pic>
              </a:graphicData>
            </a:graphic>
          </wp:inline>
        </w:drawing>
      </w:r>
    </w:p>
    <w:p w14:paraId="157D5E6B" w14:textId="369CA3DE" w:rsidR="002026FE" w:rsidRDefault="00CD6748" w:rsidP="00CD6748">
      <w:pPr>
        <w:jc w:val="center"/>
        <w:rPr>
          <w:rFonts w:eastAsiaTheme="minorEastAsia"/>
          <w:lang w:eastAsia="ja-JP"/>
        </w:rPr>
      </w:pPr>
      <w:r>
        <w:rPr>
          <w:rFonts w:eastAsiaTheme="minorEastAsia" w:hint="eastAsia"/>
          <w:lang w:eastAsia="ja-JP"/>
        </w:rPr>
        <w:t xml:space="preserve">Fig.3. </w:t>
      </w:r>
      <w:r>
        <w:rPr>
          <w:rFonts w:eastAsiaTheme="minorEastAsia"/>
          <w:lang w:eastAsia="ja-JP"/>
        </w:rPr>
        <w:t>Procedure with DRX operation suspend/resume indication</w:t>
      </w:r>
    </w:p>
    <w:p w14:paraId="42AD4159" w14:textId="77777777" w:rsidR="002026FE" w:rsidRPr="0068154B" w:rsidRDefault="002026FE" w:rsidP="00FF28E9">
      <w:pPr>
        <w:rPr>
          <w:rFonts w:eastAsiaTheme="minorEastAsia"/>
          <w:lang w:eastAsia="ja-JP"/>
        </w:rPr>
      </w:pPr>
    </w:p>
    <w:p w14:paraId="15A3399D" w14:textId="62735CB6" w:rsidR="00FF28E9" w:rsidRDefault="00FF28E9" w:rsidP="00FF28E9">
      <w:pPr>
        <w:rPr>
          <w:rFonts w:cs="Arial"/>
          <w:b/>
        </w:rPr>
      </w:pPr>
      <w:r>
        <w:rPr>
          <w:rFonts w:cs="Arial"/>
          <w:b/>
        </w:rPr>
        <w:t>Issue 2</w:t>
      </w:r>
      <w:r w:rsidRPr="00530553">
        <w:rPr>
          <w:rFonts w:cs="Arial"/>
          <w:b/>
        </w:rPr>
        <w:t xml:space="preserve"> </w:t>
      </w:r>
      <w:r>
        <w:rPr>
          <w:rFonts w:cs="Arial"/>
          <w:b/>
        </w:rPr>
        <w:t xml:space="preserve">How to send the </w:t>
      </w:r>
      <w:r w:rsidRPr="00FF28E9">
        <w:rPr>
          <w:rFonts w:cs="Arial"/>
          <w:b/>
        </w:rPr>
        <w:t>DRX configuration suspend</w:t>
      </w:r>
      <w:r w:rsidR="006B0705">
        <w:rPr>
          <w:rFonts w:cs="Arial"/>
          <w:b/>
        </w:rPr>
        <w:t>/resume</w:t>
      </w:r>
      <w:r w:rsidRPr="00FF28E9">
        <w:rPr>
          <w:rFonts w:cs="Arial"/>
          <w:b/>
        </w:rPr>
        <w:t xml:space="preserve"> indication from RX-UE to TX-UE</w:t>
      </w:r>
      <w:r>
        <w:rPr>
          <w:rFonts w:cs="Arial"/>
          <w:b/>
        </w:rPr>
        <w:t>?</w:t>
      </w:r>
    </w:p>
    <w:p w14:paraId="353CE069" w14:textId="7503F9D8" w:rsidR="00BE6C91" w:rsidRDefault="00FF28E9" w:rsidP="00CD6748">
      <w:pPr>
        <w:rPr>
          <w:lang w:eastAsia="ko-KR"/>
        </w:rPr>
      </w:pPr>
      <w:r>
        <w:rPr>
          <w:rFonts w:cs="Arial"/>
          <w:b/>
        </w:rPr>
        <w:t xml:space="preserve"> </w:t>
      </w:r>
      <w:r w:rsidRPr="00FF28E9">
        <w:rPr>
          <w:rFonts w:cs="Arial"/>
        </w:rPr>
        <w:t xml:space="preserve"> Basically</w:t>
      </w:r>
      <w:r>
        <w:rPr>
          <w:rFonts w:cs="Arial"/>
        </w:rPr>
        <w:t>, we have two candidate</w:t>
      </w:r>
      <w:r w:rsidR="00CD6970">
        <w:rPr>
          <w:rFonts w:cs="Arial"/>
        </w:rPr>
        <w:t xml:space="preserve"> solution</w:t>
      </w:r>
      <w:r>
        <w:rPr>
          <w:rFonts w:cs="Arial"/>
        </w:rPr>
        <w:t xml:space="preserve">s to send the DRX </w:t>
      </w:r>
      <w:r w:rsidR="00CD6748">
        <w:rPr>
          <w:rFonts w:cs="Arial"/>
        </w:rPr>
        <w:t>operation</w:t>
      </w:r>
      <w:r>
        <w:rPr>
          <w:rFonts w:cs="Arial"/>
        </w:rPr>
        <w:t xml:space="preserve"> suspend</w:t>
      </w:r>
      <w:r w:rsidR="00CD6748">
        <w:rPr>
          <w:rFonts w:cs="Arial"/>
        </w:rPr>
        <w:t>/resume</w:t>
      </w:r>
      <w:r>
        <w:rPr>
          <w:rFonts w:cs="Arial"/>
        </w:rPr>
        <w:t xml:space="preserve"> indication</w:t>
      </w:r>
      <w:r w:rsidR="00CD6970">
        <w:rPr>
          <w:rFonts w:cs="Arial"/>
        </w:rPr>
        <w:t>, via PC5-RRC message or</w:t>
      </w:r>
      <w:r w:rsidR="00CD6748">
        <w:rPr>
          <w:rFonts w:cs="Arial"/>
        </w:rPr>
        <w:t xml:space="preserve"> </w:t>
      </w:r>
      <w:r w:rsidR="00CD6970">
        <w:rPr>
          <w:rFonts w:cs="Arial"/>
        </w:rPr>
        <w:t>MAC</w:t>
      </w:r>
      <w:r>
        <w:rPr>
          <w:rFonts w:cs="Arial"/>
        </w:rPr>
        <w:t xml:space="preserve"> </w:t>
      </w:r>
      <w:r w:rsidR="00CD6970">
        <w:rPr>
          <w:rFonts w:cs="Arial"/>
        </w:rPr>
        <w:t>CEs.</w:t>
      </w:r>
      <w:r w:rsidR="00CD6748">
        <w:rPr>
          <w:rFonts w:cs="Arial"/>
        </w:rPr>
        <w:t xml:space="preserve"> Given that RRC message may lead to more delay, we slightly prefer to </w:t>
      </w:r>
      <w:r w:rsidR="00BE6C91">
        <w:rPr>
          <w:rFonts w:cs="Arial"/>
        </w:rPr>
        <w:t xml:space="preserve">have a MAC layer indication. When considering MAC layer indication, one question might be whether or not </w:t>
      </w:r>
      <w:proofErr w:type="spellStart"/>
      <w:r w:rsidR="00BE6C91">
        <w:rPr>
          <w:rFonts w:cs="Arial"/>
        </w:rPr>
        <w:t>Uu</w:t>
      </w:r>
      <w:proofErr w:type="spellEnd"/>
      <w:r w:rsidR="00BE6C91">
        <w:rPr>
          <w:rFonts w:cs="Arial"/>
        </w:rPr>
        <w:t xml:space="preserve"> link </w:t>
      </w:r>
      <w:r w:rsidR="00BE6C91">
        <w:t xml:space="preserve">DRX Command MAC </w:t>
      </w:r>
      <w:r w:rsidR="00BE6C91">
        <w:rPr>
          <w:lang w:eastAsia="ko-KR"/>
        </w:rPr>
        <w:t>CE</w:t>
      </w:r>
      <w:r w:rsidR="00BE6C91">
        <w:rPr>
          <w:rFonts w:cs="Arial"/>
        </w:rPr>
        <w:t xml:space="preserve"> mechanism can be reused. Comparison of UE behaviors upon receiving </w:t>
      </w:r>
      <w:r w:rsidR="00BE6C91">
        <w:t xml:space="preserve">DRX Command MAC </w:t>
      </w:r>
      <w:r w:rsidR="00BE6C91">
        <w:rPr>
          <w:lang w:eastAsia="ko-KR"/>
        </w:rPr>
        <w:t>CE and this DRX suspend/resume MAC indication are concluded in Table 1.</w:t>
      </w:r>
    </w:p>
    <w:p w14:paraId="3494CCA1" w14:textId="3C6F5DE0" w:rsidR="00BE6C91" w:rsidRDefault="00BE6C91" w:rsidP="00BE6C91">
      <w:pPr>
        <w:jc w:val="center"/>
        <w:rPr>
          <w:lang w:eastAsia="ko-KR"/>
        </w:rPr>
      </w:pPr>
      <w:r>
        <w:rPr>
          <w:lang w:eastAsia="ko-KR"/>
        </w:rPr>
        <w:t xml:space="preserve">Table 1 </w:t>
      </w:r>
      <w:r>
        <w:rPr>
          <w:rFonts w:cs="Arial"/>
        </w:rPr>
        <w:t xml:space="preserve">UE behaviors upon receiving </w:t>
      </w:r>
      <w:r>
        <w:t xml:space="preserve">DRX Command MAC </w:t>
      </w:r>
      <w:r>
        <w:rPr>
          <w:lang w:eastAsia="ko-KR"/>
        </w:rPr>
        <w:t>CE and DRX suspend/resume MAC indication</w:t>
      </w:r>
    </w:p>
    <w:tbl>
      <w:tblPr>
        <w:tblStyle w:val="afe"/>
        <w:tblW w:w="9634" w:type="dxa"/>
        <w:jc w:val="center"/>
        <w:tblLook w:val="04A0" w:firstRow="1" w:lastRow="0" w:firstColumn="1" w:lastColumn="0" w:noHBand="0" w:noVBand="1"/>
      </w:tblPr>
      <w:tblGrid>
        <w:gridCol w:w="4106"/>
        <w:gridCol w:w="5528"/>
      </w:tblGrid>
      <w:tr w:rsidR="00651D2C" w14:paraId="10C079ED" w14:textId="77777777" w:rsidTr="000F61B8">
        <w:trPr>
          <w:jc w:val="center"/>
        </w:trPr>
        <w:tc>
          <w:tcPr>
            <w:tcW w:w="4106" w:type="dxa"/>
          </w:tcPr>
          <w:p w14:paraId="2D4B8F93" w14:textId="79FF1637" w:rsidR="00651D2C" w:rsidRDefault="00BE6C91" w:rsidP="00CD6748">
            <w:pPr>
              <w:rPr>
                <w:rFonts w:cs="Arial"/>
              </w:rPr>
            </w:pPr>
            <w:r>
              <w:rPr>
                <w:rFonts w:cs="Arial"/>
              </w:rPr>
              <w:t xml:space="preserve">  </w:t>
            </w:r>
          </w:p>
        </w:tc>
        <w:tc>
          <w:tcPr>
            <w:tcW w:w="5528" w:type="dxa"/>
          </w:tcPr>
          <w:p w14:paraId="46CFC7A7" w14:textId="1585BE5D" w:rsidR="00651D2C" w:rsidRPr="00BE6C91" w:rsidRDefault="00651D2C" w:rsidP="00651D2C">
            <w:pPr>
              <w:jc w:val="center"/>
              <w:rPr>
                <w:rFonts w:eastAsiaTheme="minorEastAsia" w:cs="Arial"/>
                <w:lang w:eastAsia="ja-JP"/>
              </w:rPr>
            </w:pPr>
            <w:r>
              <w:rPr>
                <w:rFonts w:cs="Arial"/>
              </w:rPr>
              <w:t>UE behavior</w:t>
            </w:r>
          </w:p>
        </w:tc>
      </w:tr>
      <w:tr w:rsidR="00651D2C" w14:paraId="5929085A" w14:textId="77777777" w:rsidTr="000F61B8">
        <w:trPr>
          <w:jc w:val="center"/>
        </w:trPr>
        <w:tc>
          <w:tcPr>
            <w:tcW w:w="4106" w:type="dxa"/>
          </w:tcPr>
          <w:p w14:paraId="43122EBF" w14:textId="61E7F808" w:rsidR="00651D2C" w:rsidRPr="00BE6C91" w:rsidRDefault="00651D2C" w:rsidP="00CD6748">
            <w:pPr>
              <w:rPr>
                <w:rFonts w:eastAsiaTheme="minorEastAsia" w:cs="Arial"/>
                <w:lang w:eastAsia="ja-JP"/>
              </w:rPr>
            </w:pPr>
            <w:r>
              <w:rPr>
                <w:rFonts w:eastAsiaTheme="minorEastAsia" w:cs="Arial" w:hint="eastAsia"/>
                <w:lang w:eastAsia="ja-JP"/>
              </w:rPr>
              <w:t xml:space="preserve">Upon receiving </w:t>
            </w:r>
            <w:r>
              <w:t xml:space="preserve">DRX Command MAC </w:t>
            </w:r>
            <w:r>
              <w:rPr>
                <w:lang w:eastAsia="ko-KR"/>
              </w:rPr>
              <w:t>CE</w:t>
            </w:r>
          </w:p>
        </w:tc>
        <w:tc>
          <w:tcPr>
            <w:tcW w:w="5528" w:type="dxa"/>
          </w:tcPr>
          <w:p w14:paraId="2B983153" w14:textId="14794866" w:rsidR="00651D2C" w:rsidRPr="00651D2C" w:rsidRDefault="00651D2C" w:rsidP="00651D2C">
            <w:pPr>
              <w:rPr>
                <w:rFonts w:eastAsiaTheme="minorEastAsia" w:cs="Arial"/>
                <w:lang w:eastAsia="ja-JP"/>
              </w:rPr>
            </w:pPr>
            <w:r>
              <w:rPr>
                <w:rFonts w:eastAsiaTheme="minorEastAsia" w:cs="Arial" w:hint="eastAsia"/>
                <w:lang w:eastAsia="ja-JP"/>
              </w:rPr>
              <w:t xml:space="preserve">Stop </w:t>
            </w:r>
            <w:r w:rsidRPr="00447D7D">
              <w:rPr>
                <w:i/>
                <w:noProof/>
              </w:rPr>
              <w:t>drx-onDurationTimer</w:t>
            </w:r>
            <w:r>
              <w:rPr>
                <w:i/>
                <w:noProof/>
              </w:rPr>
              <w:t xml:space="preserve"> </w:t>
            </w:r>
            <w:r w:rsidRPr="00651D2C">
              <w:rPr>
                <w:noProof/>
              </w:rPr>
              <w:t xml:space="preserve">and </w:t>
            </w:r>
            <w:r w:rsidRPr="00447D7D">
              <w:rPr>
                <w:i/>
                <w:noProof/>
              </w:rPr>
              <w:t>drx-InactivityTimer</w:t>
            </w:r>
            <w:r>
              <w:rPr>
                <w:i/>
                <w:noProof/>
              </w:rPr>
              <w:t xml:space="preserve"> </w:t>
            </w:r>
            <w:r w:rsidRPr="00651D2C">
              <w:rPr>
                <w:noProof/>
              </w:rPr>
              <w:t>(i.e., enter into off duration</w:t>
            </w:r>
            <w:r w:rsidRPr="00651D2C">
              <w:t xml:space="preserve"> </w:t>
            </w:r>
            <w:r w:rsidRPr="00651D2C">
              <w:rPr>
                <w:noProof/>
              </w:rPr>
              <w:t>immediately)</w:t>
            </w:r>
          </w:p>
        </w:tc>
      </w:tr>
      <w:tr w:rsidR="00651D2C" w14:paraId="51EC8131" w14:textId="77777777" w:rsidTr="000F61B8">
        <w:trPr>
          <w:jc w:val="center"/>
        </w:trPr>
        <w:tc>
          <w:tcPr>
            <w:tcW w:w="4106" w:type="dxa"/>
          </w:tcPr>
          <w:p w14:paraId="77252812" w14:textId="2C5479BF" w:rsidR="00651D2C" w:rsidRDefault="00651D2C" w:rsidP="00651D2C">
            <w:pPr>
              <w:rPr>
                <w:rFonts w:eastAsiaTheme="minorEastAsia" w:cs="Arial"/>
                <w:lang w:eastAsia="ja-JP"/>
              </w:rPr>
            </w:pPr>
            <w:r>
              <w:rPr>
                <w:rFonts w:eastAsiaTheme="minorEastAsia" w:cs="Arial" w:hint="eastAsia"/>
                <w:lang w:eastAsia="ja-JP"/>
              </w:rPr>
              <w:t xml:space="preserve">Upon receiving </w:t>
            </w:r>
            <w:r>
              <w:rPr>
                <w:lang w:eastAsia="ko-KR"/>
              </w:rPr>
              <w:t>DRX suspend indication</w:t>
            </w:r>
          </w:p>
        </w:tc>
        <w:tc>
          <w:tcPr>
            <w:tcW w:w="5528" w:type="dxa"/>
          </w:tcPr>
          <w:p w14:paraId="677F3738" w14:textId="1383F354" w:rsidR="000F61B8" w:rsidRDefault="000F61B8" w:rsidP="000F61B8">
            <w:pPr>
              <w:rPr>
                <w:rFonts w:eastAsiaTheme="minorEastAsia" w:cs="Arial"/>
                <w:lang w:eastAsia="ja-JP"/>
              </w:rPr>
            </w:pPr>
            <w:r>
              <w:rPr>
                <w:rFonts w:eastAsiaTheme="minorEastAsia" w:cs="Arial"/>
                <w:lang w:eastAsia="ja-JP"/>
              </w:rPr>
              <w:t>Stop DRX operation and t</w:t>
            </w:r>
            <w:r>
              <w:rPr>
                <w:rFonts w:eastAsiaTheme="minorEastAsia" w:cs="Arial" w:hint="eastAsia"/>
                <w:lang w:eastAsia="ja-JP"/>
              </w:rPr>
              <w:t>ransmit</w:t>
            </w:r>
            <w:r>
              <w:rPr>
                <w:rFonts w:eastAsiaTheme="minorEastAsia" w:cs="Arial"/>
                <w:lang w:eastAsia="ja-JP"/>
              </w:rPr>
              <w:t xml:space="preserve">/receive </w:t>
            </w:r>
            <w:r>
              <w:rPr>
                <w:rFonts w:eastAsiaTheme="minorEastAsia" w:cs="Arial" w:hint="eastAsia"/>
                <w:lang w:eastAsia="ja-JP"/>
              </w:rPr>
              <w:t xml:space="preserve">data continuously </w:t>
            </w:r>
          </w:p>
        </w:tc>
      </w:tr>
      <w:tr w:rsidR="00651D2C" w14:paraId="39FF3110" w14:textId="77777777" w:rsidTr="000F61B8">
        <w:trPr>
          <w:jc w:val="center"/>
        </w:trPr>
        <w:tc>
          <w:tcPr>
            <w:tcW w:w="4106" w:type="dxa"/>
          </w:tcPr>
          <w:p w14:paraId="6072697F" w14:textId="2B704E3C" w:rsidR="00651D2C" w:rsidRDefault="00651D2C" w:rsidP="00651D2C">
            <w:pPr>
              <w:rPr>
                <w:rFonts w:eastAsiaTheme="minorEastAsia" w:cs="Arial"/>
                <w:lang w:eastAsia="ja-JP"/>
              </w:rPr>
            </w:pPr>
            <w:r>
              <w:rPr>
                <w:rFonts w:eastAsiaTheme="minorEastAsia" w:cs="Arial" w:hint="eastAsia"/>
                <w:lang w:eastAsia="ja-JP"/>
              </w:rPr>
              <w:t xml:space="preserve">Upon receiving </w:t>
            </w:r>
            <w:r w:rsidR="000F61B8">
              <w:rPr>
                <w:lang w:eastAsia="ko-KR"/>
              </w:rPr>
              <w:t xml:space="preserve">DRX </w:t>
            </w:r>
            <w:r>
              <w:rPr>
                <w:lang w:eastAsia="ko-KR"/>
              </w:rPr>
              <w:t>resume indication</w:t>
            </w:r>
          </w:p>
        </w:tc>
        <w:tc>
          <w:tcPr>
            <w:tcW w:w="5528" w:type="dxa"/>
          </w:tcPr>
          <w:p w14:paraId="20460A20" w14:textId="6DC740EB" w:rsidR="00651D2C" w:rsidRDefault="000F61B8" w:rsidP="00651D2C">
            <w:pPr>
              <w:rPr>
                <w:rFonts w:eastAsiaTheme="minorEastAsia" w:cs="Arial"/>
                <w:lang w:eastAsia="ja-JP"/>
              </w:rPr>
            </w:pPr>
            <w:r>
              <w:rPr>
                <w:rFonts w:eastAsiaTheme="minorEastAsia" w:cs="Arial" w:hint="eastAsia"/>
                <w:lang w:eastAsia="ja-JP"/>
              </w:rPr>
              <w:t>Restart DRX operation and transit data</w:t>
            </w:r>
            <w:r>
              <w:rPr>
                <w:rFonts w:eastAsiaTheme="minorEastAsia" w:cs="Arial"/>
                <w:lang w:eastAsia="ja-JP"/>
              </w:rPr>
              <w:t xml:space="preserve">/receive </w:t>
            </w:r>
            <w:r>
              <w:rPr>
                <w:rFonts w:eastAsiaTheme="minorEastAsia" w:cs="Arial" w:hint="eastAsia"/>
                <w:lang w:eastAsia="ja-JP"/>
              </w:rPr>
              <w:t xml:space="preserve">data continuously </w:t>
            </w:r>
            <w:r>
              <w:rPr>
                <w:rFonts w:eastAsiaTheme="minorEastAsia" w:cs="Arial"/>
                <w:lang w:eastAsia="ja-JP"/>
              </w:rPr>
              <w:t>(based</w:t>
            </w:r>
            <w:r>
              <w:rPr>
                <w:rFonts w:eastAsiaTheme="minorEastAsia" w:cs="Arial" w:hint="eastAsia"/>
                <w:lang w:eastAsia="ja-JP"/>
              </w:rPr>
              <w:t xml:space="preserve"> on </w:t>
            </w:r>
            <w:r>
              <w:rPr>
                <w:rFonts w:eastAsiaTheme="minorEastAsia" w:cs="Arial"/>
                <w:lang w:eastAsia="ja-JP"/>
              </w:rPr>
              <w:t>DRX related timer)</w:t>
            </w:r>
          </w:p>
        </w:tc>
      </w:tr>
    </w:tbl>
    <w:p w14:paraId="1E109CFA" w14:textId="1E67C525" w:rsidR="00BE6C91" w:rsidRPr="000F61B8" w:rsidRDefault="00BE6C91" w:rsidP="00CD6748">
      <w:pPr>
        <w:rPr>
          <w:rFonts w:cs="Arial"/>
        </w:rPr>
      </w:pPr>
    </w:p>
    <w:p w14:paraId="7AD97BD0" w14:textId="55449DB7" w:rsidR="00CD6748" w:rsidRDefault="000F61B8" w:rsidP="00CD6748">
      <w:pPr>
        <w:rPr>
          <w:rFonts w:cs="Arial"/>
        </w:rPr>
      </w:pPr>
      <w:r>
        <w:rPr>
          <w:rFonts w:eastAsiaTheme="minorEastAsia" w:cs="Arial" w:hint="eastAsia"/>
          <w:lang w:eastAsia="ja-JP"/>
        </w:rPr>
        <w:t xml:space="preserve"> It is obviously </w:t>
      </w:r>
      <w:r>
        <w:rPr>
          <w:rFonts w:eastAsiaTheme="minorEastAsia" w:cs="Arial"/>
          <w:lang w:eastAsia="ja-JP"/>
        </w:rPr>
        <w:t>that</w:t>
      </w:r>
      <w:r>
        <w:rPr>
          <w:rFonts w:eastAsiaTheme="minorEastAsia" w:cs="Arial" w:hint="eastAsia"/>
          <w:lang w:eastAsia="ja-JP"/>
        </w:rPr>
        <w:t xml:space="preserve"> </w:t>
      </w:r>
      <w:r>
        <w:rPr>
          <w:rFonts w:eastAsiaTheme="minorEastAsia" w:cs="Arial"/>
          <w:lang w:eastAsia="ja-JP"/>
        </w:rPr>
        <w:t xml:space="preserve">UE </w:t>
      </w:r>
      <w:r>
        <w:rPr>
          <w:rFonts w:cs="Arial"/>
        </w:rPr>
        <w:t xml:space="preserve">behaviors upon receiving </w:t>
      </w:r>
      <w:r>
        <w:t xml:space="preserve">DRX Command MAC </w:t>
      </w:r>
      <w:r>
        <w:rPr>
          <w:lang w:eastAsia="ko-KR"/>
        </w:rPr>
        <w:t>CE and this DRX suspend/resume MAC indication</w:t>
      </w:r>
      <w:r>
        <w:rPr>
          <w:rFonts w:eastAsiaTheme="minorEastAsia" w:cs="Arial"/>
          <w:lang w:eastAsia="ja-JP"/>
        </w:rPr>
        <w:t xml:space="preserve"> are </w:t>
      </w:r>
      <w:r w:rsidR="00550107">
        <w:rPr>
          <w:rFonts w:eastAsiaTheme="minorEastAsia" w:cs="Arial"/>
          <w:lang w:eastAsia="ja-JP"/>
        </w:rPr>
        <w:t>different. Therefore we proposed to introduce a new MAC CE to indicate DRX operation suspend/resume.</w:t>
      </w:r>
      <w:r w:rsidR="00730C72">
        <w:rPr>
          <w:rFonts w:cs="Arial"/>
        </w:rPr>
        <w:t xml:space="preserve"> </w:t>
      </w:r>
    </w:p>
    <w:p w14:paraId="79A20DDA" w14:textId="05819F47" w:rsidR="00CD6748" w:rsidRPr="00AC7063" w:rsidRDefault="00CD6748" w:rsidP="00CD6748">
      <w:pPr>
        <w:rPr>
          <w:rFonts w:eastAsiaTheme="minorEastAsia"/>
          <w:b/>
          <w:iCs/>
          <w:sz w:val="22"/>
        </w:rPr>
      </w:pPr>
      <w:r w:rsidRPr="00AC7063">
        <w:rPr>
          <w:rFonts w:cs="Arial"/>
          <w:b/>
        </w:rPr>
        <w:t xml:space="preserve">Proposal 1 </w:t>
      </w:r>
      <w:r w:rsidR="00AC7063" w:rsidRPr="00AC7063">
        <w:rPr>
          <w:rFonts w:cs="Arial"/>
          <w:b/>
        </w:rPr>
        <w:t>RAN2 to discuss to introduce a new MAC CE to indicate DRX operation suspend/resume.</w:t>
      </w:r>
    </w:p>
    <w:p w14:paraId="73BC90B0" w14:textId="77C44C8B" w:rsidR="00714F1A" w:rsidRPr="00F85A5B" w:rsidRDefault="00C37F42" w:rsidP="00E7170C">
      <w:pPr>
        <w:pStyle w:val="1"/>
      </w:pPr>
      <w:r>
        <w:rPr>
          <w:rFonts w:eastAsia="SimSun"/>
          <w:lang w:val="en-US"/>
        </w:rPr>
        <w:lastRenderedPageBreak/>
        <w:t>Summary</w:t>
      </w:r>
    </w:p>
    <w:p w14:paraId="757368C3" w14:textId="4BA4F552" w:rsidR="00186ADB" w:rsidRPr="00F85A5B" w:rsidRDefault="00645C53" w:rsidP="00186ADB">
      <w:bookmarkStart w:id="2" w:name="OLE_LINK3"/>
      <w:r>
        <w:rPr>
          <w:rFonts w:eastAsiaTheme="minorEastAsia" w:cs="Arial"/>
          <w:lang w:eastAsia="ja-JP"/>
        </w:rPr>
        <w:t>This contribution focuses on following scenarios and discuss the DRX suspend/resume mechanism</w:t>
      </w:r>
    </w:p>
    <w:p w14:paraId="5204AF04" w14:textId="77777777" w:rsidR="00645C53" w:rsidRDefault="00645C53" w:rsidP="00645C53">
      <w:pPr>
        <w:rPr>
          <w:b/>
        </w:rPr>
      </w:pPr>
      <w:r w:rsidRPr="00FF28E9">
        <w:rPr>
          <w:b/>
        </w:rPr>
        <w:t xml:space="preserve">Observation 1 </w:t>
      </w:r>
      <w:r w:rsidRPr="00FF28E9">
        <w:rPr>
          <w:rFonts w:cs="Arial"/>
          <w:b/>
        </w:rPr>
        <w:t>A DRX configuration suspend</w:t>
      </w:r>
      <w:r>
        <w:rPr>
          <w:rFonts w:cs="Arial"/>
          <w:b/>
        </w:rPr>
        <w:t xml:space="preserve">/resume </w:t>
      </w:r>
      <w:r w:rsidRPr="00FF28E9">
        <w:rPr>
          <w:rFonts w:cs="Arial"/>
          <w:b/>
        </w:rPr>
        <w:t xml:space="preserve">indication from RX-UE to TX-UE is necessary </w:t>
      </w:r>
      <w:r>
        <w:rPr>
          <w:rFonts w:cs="Arial"/>
          <w:b/>
        </w:rPr>
        <w:t xml:space="preserve">for optimization of both </w:t>
      </w:r>
      <w:proofErr w:type="spellStart"/>
      <w:r w:rsidRPr="00FF28E9">
        <w:rPr>
          <w:rFonts w:cs="Arial"/>
          <w:b/>
        </w:rPr>
        <w:t>QoS</w:t>
      </w:r>
      <w:proofErr w:type="spellEnd"/>
      <w:r w:rsidRPr="00FF28E9">
        <w:rPr>
          <w:rFonts w:cs="Arial"/>
          <w:b/>
        </w:rPr>
        <w:t xml:space="preserve"> </w:t>
      </w:r>
      <w:r w:rsidRPr="00FF28E9">
        <w:rPr>
          <w:b/>
        </w:rPr>
        <w:t>(i.e., service performance)</w:t>
      </w:r>
      <w:r>
        <w:rPr>
          <w:b/>
        </w:rPr>
        <w:t xml:space="preserve"> and power saving performance.</w:t>
      </w:r>
    </w:p>
    <w:p w14:paraId="5A2F9D51" w14:textId="77777777" w:rsidR="00645C53" w:rsidRPr="00AC7063" w:rsidRDefault="00645C53" w:rsidP="00645C53">
      <w:pPr>
        <w:rPr>
          <w:rFonts w:eastAsiaTheme="minorEastAsia"/>
          <w:b/>
          <w:iCs/>
          <w:sz w:val="22"/>
        </w:rPr>
      </w:pPr>
      <w:r w:rsidRPr="00AC7063">
        <w:rPr>
          <w:rFonts w:cs="Arial"/>
          <w:b/>
        </w:rPr>
        <w:t>Proposal 1 RAN2 to discuss to introduce a new MAC CE to indicate DRX operation suspend/resume.</w:t>
      </w:r>
    </w:p>
    <w:p w14:paraId="106D1746" w14:textId="02F9EF6E" w:rsidR="0046101C" w:rsidRPr="007A24B1" w:rsidRDefault="0046101C" w:rsidP="00AF447C">
      <w:pPr>
        <w:rPr>
          <w:lang w:val="es-ES"/>
        </w:rPr>
      </w:pPr>
      <w:bookmarkStart w:id="3" w:name="_GoBack"/>
      <w:bookmarkEnd w:id="0"/>
      <w:bookmarkEnd w:id="1"/>
      <w:bookmarkEnd w:id="2"/>
      <w:bookmarkEnd w:id="3"/>
    </w:p>
    <w:sectPr w:rsidR="0046101C" w:rsidRPr="007A24B1" w:rsidSect="008568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8B8AA" w14:textId="77777777" w:rsidR="007B23A3" w:rsidRDefault="007B23A3" w:rsidP="00796430">
      <w:r>
        <w:separator/>
      </w:r>
    </w:p>
  </w:endnote>
  <w:endnote w:type="continuationSeparator" w:id="0">
    <w:p w14:paraId="48E6DEC5" w14:textId="77777777" w:rsidR="007B23A3" w:rsidRDefault="007B23A3" w:rsidP="00796430">
      <w:r>
        <w:continuationSeparator/>
      </w:r>
    </w:p>
  </w:endnote>
  <w:endnote w:type="continuationNotice" w:id="1">
    <w:p w14:paraId="17321C86" w14:textId="77777777" w:rsidR="007B23A3" w:rsidRDefault="007B2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roman"/>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6F935" w14:textId="77777777" w:rsidR="00DE35E0" w:rsidRDefault="00DE35E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1417BB22" w:rsidR="000C6E5D" w:rsidRPr="00DE35E0" w:rsidRDefault="000C6E5D" w:rsidP="00DE35E0">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24A8E" w14:textId="77777777" w:rsidR="00DE35E0" w:rsidRDefault="00DE35E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BBB34" w14:textId="77777777" w:rsidR="007B23A3" w:rsidRDefault="007B23A3" w:rsidP="00796430">
      <w:r>
        <w:separator/>
      </w:r>
    </w:p>
  </w:footnote>
  <w:footnote w:type="continuationSeparator" w:id="0">
    <w:p w14:paraId="132F99D3" w14:textId="77777777" w:rsidR="007B23A3" w:rsidRDefault="007B23A3" w:rsidP="00796430">
      <w:r>
        <w:continuationSeparator/>
      </w:r>
    </w:p>
  </w:footnote>
  <w:footnote w:type="continuationNotice" w:id="1">
    <w:p w14:paraId="69BFCDC1" w14:textId="77777777" w:rsidR="007B23A3" w:rsidRDefault="007B2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6D72CF81" w:rsidR="000C6E5D" w:rsidRPr="00DE35E0" w:rsidRDefault="000C6E5D" w:rsidP="00DE35E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81318" w14:textId="77777777" w:rsidR="00DE35E0" w:rsidRDefault="00DE35E0">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1E62" w14:textId="77777777" w:rsidR="00DE35E0" w:rsidRDefault="00DE35E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4C213E"/>
    <w:multiLevelType w:val="hybridMultilevel"/>
    <w:tmpl w:val="56B86966"/>
    <w:lvl w:ilvl="0" w:tplc="C6040480">
      <w:start w:val="1"/>
      <w:numFmt w:val="bullet"/>
      <w:lvlText w:val=""/>
      <w:lvlJc w:val="left"/>
      <w:pPr>
        <w:ind w:left="644" w:hanging="360"/>
      </w:pPr>
      <w:rPr>
        <w:rFonts w:ascii="Wingdings" w:eastAsia="SimSun" w:hAnsi="Wingdings"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010BEA"/>
    <w:multiLevelType w:val="hybridMultilevel"/>
    <w:tmpl w:val="5046EDBA"/>
    <w:lvl w:ilvl="0" w:tplc="BED486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844D76"/>
    <w:multiLevelType w:val="hybridMultilevel"/>
    <w:tmpl w:val="5046EDBA"/>
    <w:lvl w:ilvl="0" w:tplc="BED486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5"/>
  </w:num>
  <w:num w:numId="4">
    <w:abstractNumId w:val="12"/>
  </w:num>
  <w:num w:numId="5">
    <w:abstractNumId w:val="24"/>
  </w:num>
  <w:num w:numId="6">
    <w:abstractNumId w:val="13"/>
  </w:num>
  <w:num w:numId="7">
    <w:abstractNumId w:val="6"/>
  </w:num>
  <w:num w:numId="8">
    <w:abstractNumId w:val="20"/>
  </w:num>
  <w:num w:numId="9">
    <w:abstractNumId w:val="22"/>
    <w:lvlOverride w:ilvl="0">
      <w:startOverride w:val="1"/>
    </w:lvlOverride>
  </w:num>
  <w:num w:numId="10">
    <w:abstractNumId w:val="4"/>
  </w:num>
  <w:num w:numId="11">
    <w:abstractNumId w:val="17"/>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9"/>
  </w:num>
  <w:num w:numId="15">
    <w:abstractNumId w:val="21"/>
  </w:num>
  <w:num w:numId="16">
    <w:abstractNumId w:val="23"/>
  </w:num>
  <w:num w:numId="17">
    <w:abstractNumId w:val="16"/>
  </w:num>
  <w:num w:numId="18">
    <w:abstractNumId w:val="11"/>
  </w:num>
  <w:num w:numId="19">
    <w:abstractNumId w:val="3"/>
  </w:num>
  <w:num w:numId="20">
    <w:abstractNumId w:val="7"/>
  </w:num>
  <w:num w:numId="21">
    <w:abstractNumId w:val="8"/>
  </w:num>
  <w:num w:numId="22">
    <w:abstractNumId w:val="28"/>
  </w:num>
  <w:num w:numId="23">
    <w:abstractNumId w:val="2"/>
  </w:num>
  <w:num w:numId="24">
    <w:abstractNumId w:val="14"/>
  </w:num>
  <w:num w:numId="25">
    <w:abstractNumId w:val="26"/>
  </w:num>
  <w:num w:numId="26">
    <w:abstractNumId w:val="18"/>
  </w:num>
  <w:num w:numId="27">
    <w:abstractNumId w:val="5"/>
  </w:num>
  <w:num w:numId="28">
    <w:abstractNumId w:val="10"/>
  </w:num>
  <w:num w:numId="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0F4D"/>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4E3"/>
    <w:rsid w:val="000C6C10"/>
    <w:rsid w:val="000C6E5D"/>
    <w:rsid w:val="000C76BB"/>
    <w:rsid w:val="000C79F9"/>
    <w:rsid w:val="000C7F57"/>
    <w:rsid w:val="000D010B"/>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1B8"/>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57D"/>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72B2"/>
    <w:rsid w:val="00157CFB"/>
    <w:rsid w:val="001602A9"/>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50A"/>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392"/>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7C"/>
    <w:rsid w:val="001E48F0"/>
    <w:rsid w:val="001E4F5E"/>
    <w:rsid w:val="001E5149"/>
    <w:rsid w:val="001E5219"/>
    <w:rsid w:val="001E5480"/>
    <w:rsid w:val="001E64A6"/>
    <w:rsid w:val="001E66DD"/>
    <w:rsid w:val="001E69AC"/>
    <w:rsid w:val="001E6D10"/>
    <w:rsid w:val="001E6D97"/>
    <w:rsid w:val="001E7073"/>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6F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CD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586D"/>
    <w:rsid w:val="002C59AD"/>
    <w:rsid w:val="002C5D45"/>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E1"/>
    <w:rsid w:val="00302F57"/>
    <w:rsid w:val="00303378"/>
    <w:rsid w:val="00303A9B"/>
    <w:rsid w:val="00303AB6"/>
    <w:rsid w:val="003042C4"/>
    <w:rsid w:val="003047A5"/>
    <w:rsid w:val="00304AFD"/>
    <w:rsid w:val="00305013"/>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CF2"/>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6F54"/>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19C"/>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6BB"/>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661"/>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0DB2"/>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059"/>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3EB0"/>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3AA"/>
    <w:rsid w:val="00526522"/>
    <w:rsid w:val="00526B9E"/>
    <w:rsid w:val="00526BDF"/>
    <w:rsid w:val="00526FED"/>
    <w:rsid w:val="005271B1"/>
    <w:rsid w:val="00527289"/>
    <w:rsid w:val="005272AE"/>
    <w:rsid w:val="0052750A"/>
    <w:rsid w:val="00527624"/>
    <w:rsid w:val="005276B8"/>
    <w:rsid w:val="00527780"/>
    <w:rsid w:val="00527D31"/>
    <w:rsid w:val="00530223"/>
    <w:rsid w:val="00530367"/>
    <w:rsid w:val="005304B3"/>
    <w:rsid w:val="0053055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107"/>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6E9"/>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87F"/>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9F"/>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5C53"/>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D2C"/>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54B"/>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195F"/>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705"/>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E7EE1"/>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0C72"/>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0D6"/>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3F08"/>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A4B"/>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6B8"/>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3A3"/>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17A"/>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1D0"/>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2E"/>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4FE1"/>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663"/>
    <w:rsid w:val="00967C83"/>
    <w:rsid w:val="00967F12"/>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0FB"/>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D2C"/>
    <w:rsid w:val="00986D66"/>
    <w:rsid w:val="00986ECB"/>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88B"/>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5E41"/>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76"/>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63"/>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47C"/>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2A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151"/>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C9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1FC"/>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37F4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55F"/>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7C4"/>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748"/>
    <w:rsid w:val="00CD6893"/>
    <w:rsid w:val="00CD6970"/>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6BB"/>
    <w:rsid w:val="00CF0DF9"/>
    <w:rsid w:val="00CF0F92"/>
    <w:rsid w:val="00CF187D"/>
    <w:rsid w:val="00CF224F"/>
    <w:rsid w:val="00CF28EA"/>
    <w:rsid w:val="00CF2B23"/>
    <w:rsid w:val="00CF3141"/>
    <w:rsid w:val="00CF3714"/>
    <w:rsid w:val="00CF37D0"/>
    <w:rsid w:val="00CF3B0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B0E"/>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5E0"/>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04A"/>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9AE"/>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9E8"/>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0E5C"/>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A40"/>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8E9"/>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ＭＳ 明朝"/>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목록 단락,列出段落,列表段落,列表段落1,—ño’i—Ž"/>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C470E1"/>
    <w:pPr>
      <w:numPr>
        <w:numId w:val="15"/>
      </w:numPr>
      <w:overflowPunct/>
      <w:autoSpaceDE/>
      <w:autoSpaceDN/>
      <w:adjustRightInd/>
      <w:spacing w:before="40" w:after="0"/>
      <w:jc w:val="left"/>
      <w:textAlignment w:val="auto"/>
    </w:pPr>
    <w:rPr>
      <w:rFonts w:eastAsia="ＭＳ 明朝"/>
      <w:b/>
      <w:szCs w:val="24"/>
      <w:lang w:val="en-GB" w:eastAsia="en-GB"/>
    </w:rPr>
  </w:style>
  <w:style w:type="character" w:customStyle="1" w:styleId="EmailDiscussionChar">
    <w:name w:val="EmailDiscussion Char"/>
    <w:link w:val="EmailDiscussion"/>
    <w:rsid w:val="00C470E1"/>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F021-AF40-4781-A45D-3E1D5836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6413</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2021-07-12T06:00:00Z</dcterms:created>
  <dcterms:modified xsi:type="dcterms:W3CDTF">2021-10-22T01:11:00Z</dcterms:modified>
</cp:coreProperties>
</file>