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476B17" w14:textId="2B379322" w:rsidR="00541AF1" w:rsidRPr="005C238A" w:rsidRDefault="00541AF1" w:rsidP="00541AF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  <w:t>R2-210</w:t>
      </w:r>
      <w:r>
        <w:rPr>
          <w:b/>
          <w:noProof/>
          <w:sz w:val="24"/>
          <w:szCs w:val="24"/>
        </w:rPr>
        <w:t>9</w:t>
      </w:r>
      <w:r w:rsidRPr="005C238A"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9</w:t>
      </w:r>
    </w:p>
    <w:p w14:paraId="65E3FD09" w14:textId="77777777" w:rsidR="00541AF1" w:rsidRPr="005C238A" w:rsidRDefault="00541AF1" w:rsidP="00541AF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766F3E80" w14:textId="77777777" w:rsidR="00541AF1" w:rsidRPr="005C238A" w:rsidRDefault="00541AF1" w:rsidP="00541AF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4BDAB7D" w14:textId="77777777" w:rsidR="00541AF1" w:rsidRPr="005C238A" w:rsidRDefault="00541AF1" w:rsidP="00541AF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32715CF" w14:textId="0E144484" w:rsidR="007C7B50" w:rsidRPr="00F90084" w:rsidRDefault="007C7B50" w:rsidP="00541AF1">
      <w:pPr>
        <w:pStyle w:val="Header"/>
        <w:tabs>
          <w:tab w:val="right" w:pos="9639"/>
          <w:tab w:val="right" w:pos="13323"/>
        </w:tabs>
        <w:outlineLvl w:val="0"/>
        <w:rPr>
          <w:rFonts w:eastAsia="SimSun" w:cs="Arial"/>
          <w:noProof w:val="0"/>
          <w:sz w:val="24"/>
          <w:szCs w:val="24"/>
        </w:rPr>
      </w:pPr>
      <w:r w:rsidRPr="00F90084">
        <w:rPr>
          <w:rFonts w:eastAsia="SimSun" w:cs="Arial"/>
          <w:noProof w:val="0"/>
          <w:sz w:val="24"/>
          <w:szCs w:val="24"/>
        </w:rPr>
        <w:t xml:space="preserve">3GPP TSG-RAN WG4 Meeting # </w:t>
      </w:r>
      <w:r>
        <w:rPr>
          <w:rFonts w:eastAsia="SimSun" w:cs="Arial"/>
          <w:noProof w:val="0"/>
          <w:sz w:val="24"/>
          <w:szCs w:val="24"/>
        </w:rPr>
        <w:t>100-</w:t>
      </w:r>
      <w:r w:rsidRPr="00F90084">
        <w:rPr>
          <w:rFonts w:eastAsia="SimSun" w:cs="Arial"/>
          <w:noProof w:val="0"/>
          <w:sz w:val="24"/>
          <w:szCs w:val="24"/>
        </w:rPr>
        <w:t>e</w:t>
      </w:r>
      <w:r w:rsidRPr="00F90084">
        <w:rPr>
          <w:rFonts w:eastAsia="SimSun" w:cs="Arial"/>
          <w:noProof w:val="0"/>
          <w:sz w:val="24"/>
          <w:szCs w:val="24"/>
        </w:rPr>
        <w:tab/>
      </w:r>
      <w:r w:rsidRPr="009E3190">
        <w:rPr>
          <w:rFonts w:eastAsia="SimSun" w:cs="Arial"/>
          <w:noProof w:val="0"/>
          <w:sz w:val="24"/>
          <w:szCs w:val="24"/>
        </w:rPr>
        <w:t>R4-</w:t>
      </w:r>
      <w:r w:rsidR="00991C8A">
        <w:rPr>
          <w:rFonts w:eastAsia="SimSun" w:cs="Arial"/>
          <w:noProof w:val="0"/>
          <w:sz w:val="24"/>
          <w:szCs w:val="24"/>
        </w:rPr>
        <w:t>2115111</w:t>
      </w:r>
    </w:p>
    <w:p w14:paraId="3D7C8F79" w14:textId="77777777" w:rsidR="007C7B50" w:rsidRDefault="007C7B50" w:rsidP="00541A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</w:rPr>
      </w:pPr>
      <w:r w:rsidRPr="006505F4">
        <w:rPr>
          <w:rFonts w:ascii="Arial" w:eastAsia="SimSun" w:hAnsi="Arial" w:cs="Arial"/>
          <w:b/>
          <w:sz w:val="24"/>
          <w:szCs w:val="24"/>
        </w:rPr>
        <w:t xml:space="preserve">Electronic Meeting,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 w:cs="Arial"/>
          <w:b/>
          <w:sz w:val="24"/>
          <w:szCs w:val="24"/>
        </w:rPr>
        <w:t xml:space="preserve"> 16</w:t>
      </w:r>
      <w:r w:rsidRPr="00554EFC">
        <w:rPr>
          <w:rFonts w:ascii="Arial" w:eastAsia="SimSun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SimSun" w:hAnsi="Arial" w:cs="Arial"/>
          <w:b/>
          <w:sz w:val="24"/>
          <w:szCs w:val="24"/>
        </w:rPr>
        <w:t xml:space="preserve"> - 27</w:t>
      </w:r>
      <w:r w:rsidRPr="00380402">
        <w:rPr>
          <w:rFonts w:ascii="Arial" w:eastAsia="SimSun" w:hAnsi="Arial" w:cs="Arial"/>
          <w:b/>
          <w:sz w:val="24"/>
          <w:szCs w:val="24"/>
          <w:vertAlign w:val="superscript"/>
        </w:rPr>
        <w:t>th</w:t>
      </w:r>
      <w:r w:rsidRPr="006505F4">
        <w:rPr>
          <w:rFonts w:ascii="Arial" w:eastAsia="SimSun" w:hAnsi="Arial" w:cs="Arial"/>
          <w:b/>
          <w:sz w:val="24"/>
          <w:szCs w:val="24"/>
        </w:rPr>
        <w:t>, 2021</w:t>
      </w:r>
    </w:p>
    <w:p w14:paraId="6E98F6BC" w14:textId="77777777" w:rsidR="007C7B50" w:rsidRPr="006F4B5E" w:rsidRDefault="007C7B50" w:rsidP="007C7B50">
      <w:pPr>
        <w:pBdr>
          <w:bottom w:val="single" w:sz="4" w:space="1" w:color="auto"/>
        </w:pBdr>
        <w:rPr>
          <w:rFonts w:ascii="Arial" w:hAnsi="Arial" w:cs="Arial"/>
        </w:rPr>
      </w:pPr>
    </w:p>
    <w:p w14:paraId="7D3E8C12" w14:textId="3A95222B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</w:t>
      </w:r>
      <w:r w:rsidRPr="006B2878">
        <w:rPr>
          <w:rFonts w:ascii="Arial" w:hAnsi="Arial" w:cs="Arial"/>
        </w:rPr>
        <w:t>LS to RAN</w:t>
      </w:r>
      <w:r>
        <w:rPr>
          <w:rFonts w:ascii="Arial" w:hAnsi="Arial" w:cs="Arial"/>
        </w:rPr>
        <w:t>2</w:t>
      </w:r>
      <w:r w:rsidRPr="006B2878">
        <w:rPr>
          <w:rFonts w:ascii="Arial" w:hAnsi="Arial" w:cs="Arial"/>
        </w:rPr>
        <w:t xml:space="preserve"> on</w:t>
      </w:r>
      <w:r>
        <w:rPr>
          <w:rFonts w:ascii="Arial" w:hAnsi="Arial" w:cs="Arial"/>
        </w:rPr>
        <w:t xml:space="preserve"> the</w:t>
      </w:r>
      <w:r w:rsidRPr="006B28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capability</w:t>
      </w:r>
      <w:r w:rsidRPr="00583C03">
        <w:rPr>
          <w:rFonts w:ascii="Arial" w:hAnsi="Arial" w:cs="Arial"/>
        </w:rPr>
        <w:t xml:space="preserve"> of </w:t>
      </w:r>
      <w:r>
        <w:rPr>
          <w:rFonts w:ascii="Arial" w:hAnsi="Arial" w:cs="Arial"/>
        </w:rPr>
        <w:t>t</w:t>
      </w:r>
      <w:r w:rsidRPr="00583C03">
        <w:rPr>
          <w:rFonts w:ascii="Arial" w:hAnsi="Arial" w:cs="Arial"/>
        </w:rPr>
        <w:t xml:space="preserve">ransparent </w:t>
      </w:r>
      <w:proofErr w:type="spellStart"/>
      <w:r w:rsidRPr="00583C03">
        <w:rPr>
          <w:rFonts w:ascii="Arial" w:hAnsi="Arial" w:cs="Arial"/>
        </w:rPr>
        <w:t>TxD</w:t>
      </w:r>
      <w:proofErr w:type="spellEnd"/>
    </w:p>
    <w:p w14:paraId="63907F74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(</w:t>
      </w:r>
      <w:r w:rsidRPr="00890983">
        <w:rPr>
          <w:rFonts w:ascii="Arial" w:hAnsi="Arial" w:cs="Arial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2</w:t>
      </w:r>
      <w:r w:rsidRPr="00890983">
        <w:rPr>
          <w:rFonts w:ascii="Arial" w:hAnsi="Arial" w:cs="Arial"/>
          <w:bCs/>
          <w:lang w:eastAsia="zh-CN"/>
        </w:rPr>
        <w:t>-210</w:t>
      </w:r>
      <w:r>
        <w:rPr>
          <w:rFonts w:ascii="Arial" w:hAnsi="Arial" w:cs="Arial"/>
          <w:bCs/>
          <w:lang w:eastAsia="zh-CN"/>
        </w:rPr>
        <w:t>4353)</w:t>
      </w:r>
      <w:r w:rsidRPr="00554EFC">
        <w:t xml:space="preserve"> </w:t>
      </w:r>
      <w:r w:rsidRPr="00554EFC">
        <w:rPr>
          <w:rFonts w:ascii="Arial" w:hAnsi="Arial" w:cs="Arial"/>
        </w:rPr>
        <w:t xml:space="preserve">Reply LS to RAN4 on the capability of transparent </w:t>
      </w:r>
      <w:proofErr w:type="spellStart"/>
      <w:r w:rsidRPr="00554EFC">
        <w:rPr>
          <w:rFonts w:ascii="Arial" w:hAnsi="Arial" w:cs="Arial"/>
        </w:rPr>
        <w:t>TxD</w:t>
      </w:r>
      <w:proofErr w:type="spellEnd"/>
    </w:p>
    <w:p w14:paraId="39767B27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  <w:lang w:eastAsia="zh-CN"/>
        </w:rPr>
        <w:t>1</w:t>
      </w:r>
      <w:r w:rsidR="005213D5">
        <w:rPr>
          <w:rFonts w:ascii="Arial" w:hAnsi="Arial" w:cs="Arial"/>
          <w:bCs/>
          <w:lang w:eastAsia="zh-CN"/>
        </w:rPr>
        <w:t>7</w:t>
      </w:r>
    </w:p>
    <w:p w14:paraId="115F643B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5213D5" w:rsidRPr="005213D5">
        <w:rPr>
          <w:rFonts w:ascii="Arial" w:hAnsi="Arial" w:cs="Arial"/>
          <w:bCs/>
          <w:lang w:eastAsia="zh-CN"/>
        </w:rPr>
        <w:t>NR_RF_TxD</w:t>
      </w:r>
      <w:proofErr w:type="spellEnd"/>
      <w:r w:rsidR="005213D5" w:rsidRPr="005213D5">
        <w:rPr>
          <w:rFonts w:ascii="Arial" w:hAnsi="Arial" w:cs="Arial"/>
          <w:bCs/>
          <w:lang w:eastAsia="zh-CN"/>
        </w:rPr>
        <w:t>-Core</w:t>
      </w:r>
    </w:p>
    <w:p w14:paraId="1394F5D7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54A7FABE" w14:textId="77777777" w:rsidR="007C7B50" w:rsidRPr="007C2B59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 w:rsidRPr="007C2B59">
        <w:rPr>
          <w:rFonts w:ascii="Arial" w:hAnsi="Arial" w:cs="Arial"/>
          <w:b/>
        </w:rPr>
        <w:t>Source:</w:t>
      </w:r>
      <w:r w:rsidRPr="007C2B59">
        <w:rPr>
          <w:rFonts w:ascii="Arial" w:hAnsi="Arial" w:cs="Arial"/>
          <w:bCs/>
        </w:rPr>
        <w:tab/>
        <w:t>RAN4</w:t>
      </w:r>
    </w:p>
    <w:p w14:paraId="4B4B295C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1D7E7C33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Pr="00554EFC">
        <w:rPr>
          <w:rFonts w:ascii="Arial" w:hAnsi="Arial" w:cs="Arial"/>
          <w:bCs/>
        </w:rPr>
        <w:t>RAN1, RAN5</w:t>
      </w:r>
    </w:p>
    <w:p w14:paraId="186F78D6" w14:textId="77777777" w:rsidR="007C7B50" w:rsidRPr="00296941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</w:p>
    <w:p w14:paraId="077B6816" w14:textId="7D64BADE" w:rsidR="007C7B50" w:rsidRPr="000F4E43" w:rsidRDefault="007C7B50" w:rsidP="007C2B5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2454CC44" w14:textId="77777777" w:rsidR="007C7B50" w:rsidRPr="000F4E43" w:rsidRDefault="007C7B50" w:rsidP="007C7B5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>
        <w:t xml:space="preserve"> </w:t>
      </w:r>
      <w:r w:rsidRPr="00296941">
        <w:rPr>
          <w:b w:val="0"/>
        </w:rPr>
        <w:t>Sanjun Feng</w:t>
      </w:r>
    </w:p>
    <w:p w14:paraId="642D0FFD" w14:textId="77777777" w:rsidR="007C7B50" w:rsidRPr="000F4E43" w:rsidRDefault="007C7B50" w:rsidP="007C7B5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>
        <w:rPr>
          <w:color w:val="0000FF"/>
        </w:rPr>
        <w:t xml:space="preserve"> </w:t>
      </w:r>
      <w:r w:rsidRPr="00296941">
        <w:rPr>
          <w:b w:val="0"/>
          <w:color w:val="0000FF"/>
        </w:rPr>
        <w:t>fengsanjun@vivo.com</w:t>
      </w:r>
    </w:p>
    <w:p w14:paraId="2FCB3B19" w14:textId="77777777" w:rsidR="007C7B50" w:rsidRPr="000F4E43" w:rsidRDefault="007C7B50" w:rsidP="007C2B59">
      <w:pPr>
        <w:spacing w:after="0"/>
        <w:ind w:left="1985" w:hanging="1985"/>
        <w:rPr>
          <w:rFonts w:ascii="Arial" w:hAnsi="Arial" w:cs="Arial"/>
          <w:b/>
        </w:rPr>
      </w:pPr>
    </w:p>
    <w:p w14:paraId="22A6EDEC" w14:textId="7CAA4B61" w:rsidR="007C7B50" w:rsidRPr="00C80F16" w:rsidRDefault="007C7B50" w:rsidP="007C2B5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9024747" w14:textId="77777777" w:rsidR="007C7B50" w:rsidRPr="000F4E43" w:rsidRDefault="007C7B50" w:rsidP="007C2B59">
      <w:pPr>
        <w:spacing w:after="0"/>
        <w:ind w:left="1985" w:hanging="1985"/>
        <w:rPr>
          <w:rFonts w:ascii="Arial" w:hAnsi="Arial" w:cs="Arial"/>
          <w:b/>
        </w:rPr>
      </w:pPr>
    </w:p>
    <w:p w14:paraId="6775791C" w14:textId="77777777" w:rsidR="007C7B50" w:rsidRPr="009E3478" w:rsidRDefault="007C7B50" w:rsidP="007C2B59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9E3478">
        <w:rPr>
          <w:rFonts w:ascii="Arial" w:hAnsi="Arial" w:cs="Arial"/>
          <w:b/>
        </w:rPr>
        <w:t>Attachments:</w:t>
      </w:r>
      <w:r w:rsidRPr="009E3478">
        <w:rPr>
          <w:rFonts w:ascii="Arial" w:hAnsi="Arial" w:cs="Arial"/>
          <w:b/>
        </w:rPr>
        <w:tab/>
        <w:t>-</w:t>
      </w:r>
    </w:p>
    <w:p w14:paraId="20B40D00" w14:textId="77777777" w:rsidR="007C7B50" w:rsidRPr="000F4E43" w:rsidRDefault="007C7B50" w:rsidP="007C2B5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6638D12" w14:textId="77777777" w:rsidR="007C7B50" w:rsidRPr="000F4E43" w:rsidRDefault="007C7B50" w:rsidP="007C7B50">
      <w:pPr>
        <w:rPr>
          <w:rFonts w:ascii="Arial" w:hAnsi="Arial" w:cs="Arial"/>
        </w:rPr>
      </w:pPr>
    </w:p>
    <w:p w14:paraId="2427BDBD" w14:textId="77777777" w:rsidR="007C7B50" w:rsidRPr="000F4E43" w:rsidRDefault="007C7B50" w:rsidP="005116C3">
      <w:pPr>
        <w:spacing w:afterLines="50" w:after="156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3A6B91A" w14:textId="0A6A9F65" w:rsidR="007C7B50" w:rsidRPr="00991C8A" w:rsidRDefault="007C7B50" w:rsidP="007C2B59">
      <w:pPr>
        <w:pStyle w:val="Header"/>
        <w:spacing w:after="60"/>
        <w:rPr>
          <w:rFonts w:cs="Arial"/>
          <w:b w:val="0"/>
          <w:noProof w:val="0"/>
          <w:sz w:val="20"/>
        </w:rPr>
      </w:pPr>
      <w:r w:rsidRPr="00991C8A">
        <w:rPr>
          <w:rFonts w:cs="Arial"/>
          <w:b w:val="0"/>
          <w:noProof w:val="0"/>
          <w:sz w:val="20"/>
        </w:rPr>
        <w:t xml:space="preserve">RAN4 would like to thank RAN2 for the reply LS on the capability of transparent </w:t>
      </w:r>
      <w:proofErr w:type="spellStart"/>
      <w:r w:rsidRPr="00991C8A">
        <w:rPr>
          <w:rFonts w:cs="Arial"/>
          <w:b w:val="0"/>
          <w:noProof w:val="0"/>
          <w:sz w:val="20"/>
        </w:rPr>
        <w:t>TxD</w:t>
      </w:r>
      <w:proofErr w:type="spellEnd"/>
      <w:r w:rsidRPr="00991C8A">
        <w:rPr>
          <w:rFonts w:cs="Arial"/>
          <w:b w:val="0"/>
          <w:noProof w:val="0"/>
          <w:sz w:val="20"/>
        </w:rPr>
        <w:t>.</w:t>
      </w:r>
    </w:p>
    <w:p w14:paraId="4E17F230" w14:textId="3D20FF86" w:rsidR="00DF75F5" w:rsidRPr="00AA09AC" w:rsidRDefault="00AA09AC" w:rsidP="007C2B59">
      <w:pPr>
        <w:pStyle w:val="Header"/>
        <w:spacing w:after="60"/>
        <w:rPr>
          <w:rFonts w:eastAsiaTheme="minorEastAsia" w:cs="Arial"/>
          <w:b w:val="0"/>
          <w:noProof w:val="0"/>
          <w:sz w:val="20"/>
          <w:lang w:eastAsia="zh-CN"/>
        </w:rPr>
      </w:pPr>
      <w:r w:rsidRPr="00991C8A">
        <w:rPr>
          <w:rFonts w:eastAsiaTheme="minorEastAsia" w:cs="Arial" w:hint="eastAsia"/>
          <w:b w:val="0"/>
          <w:noProof w:val="0"/>
          <w:sz w:val="20"/>
          <w:lang w:eastAsia="zh-CN"/>
        </w:rPr>
        <w:t>R</w:t>
      </w:r>
      <w:r w:rsidRPr="00991C8A">
        <w:rPr>
          <w:rFonts w:eastAsiaTheme="minorEastAsia" w:cs="Arial"/>
          <w:b w:val="0"/>
          <w:noProof w:val="0"/>
          <w:sz w:val="20"/>
          <w:lang w:eastAsia="zh-CN"/>
        </w:rPr>
        <w:t xml:space="preserve">AN4 would like to confirm the capability of transparent </w:t>
      </w:r>
      <w:proofErr w:type="spellStart"/>
      <w:r w:rsidRPr="00991C8A">
        <w:rPr>
          <w:rFonts w:eastAsiaTheme="minorEastAsia" w:cs="Arial"/>
          <w:b w:val="0"/>
          <w:noProof w:val="0"/>
          <w:sz w:val="20"/>
          <w:lang w:eastAsia="zh-CN"/>
        </w:rPr>
        <w:t>TxD</w:t>
      </w:r>
      <w:proofErr w:type="spellEnd"/>
      <w:r w:rsidRPr="00991C8A">
        <w:rPr>
          <w:rFonts w:eastAsiaTheme="minorEastAsia" w:cs="Arial"/>
          <w:b w:val="0"/>
          <w:noProof w:val="0"/>
          <w:sz w:val="20"/>
          <w:lang w:eastAsia="zh-CN"/>
        </w:rPr>
        <w:t xml:space="preserve"> applies to all power classes equally in all the applicable releases via a release independent manner.</w:t>
      </w:r>
    </w:p>
    <w:p w14:paraId="51348EF6" w14:textId="77777777" w:rsidR="007C7B50" w:rsidRPr="00114CAF" w:rsidRDefault="007C7B50" w:rsidP="007C2B59">
      <w:pPr>
        <w:pStyle w:val="Header"/>
        <w:spacing w:after="60"/>
        <w:rPr>
          <w:rFonts w:eastAsia="DengXian" w:cs="Arial"/>
          <w:lang w:eastAsia="zh-CN"/>
        </w:rPr>
      </w:pPr>
    </w:p>
    <w:p w14:paraId="685D6747" w14:textId="77777777" w:rsidR="007C7B50" w:rsidRPr="000F4E43" w:rsidRDefault="007C7B50" w:rsidP="007C2B59">
      <w:pPr>
        <w:spacing w:after="6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2500EEB" w14:textId="77777777" w:rsidR="007C7B50" w:rsidRPr="000F4E43" w:rsidRDefault="007C7B50" w:rsidP="007C2B59">
      <w:pPr>
        <w:spacing w:after="6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5213D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34593E70" w14:textId="77777777" w:rsidR="007C7B50" w:rsidRDefault="007C7B50" w:rsidP="007C2B59">
      <w:pPr>
        <w:spacing w:after="6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RAN2 to take the above information </w:t>
      </w:r>
      <w:r w:rsidRPr="00C024F9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5EBD2C32" w14:textId="77777777" w:rsidR="007C7B50" w:rsidRPr="000F4E43" w:rsidRDefault="007C7B50" w:rsidP="007C2B59">
      <w:pPr>
        <w:spacing w:after="60"/>
        <w:ind w:left="993" w:hanging="993"/>
        <w:rPr>
          <w:rFonts w:ascii="Arial" w:hAnsi="Arial" w:cs="Arial"/>
        </w:rPr>
      </w:pPr>
    </w:p>
    <w:p w14:paraId="1A556E61" w14:textId="77777777" w:rsidR="007C7B50" w:rsidRDefault="007C7B50" w:rsidP="007C7B5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 xml:space="preserve">TSG WG RAN4 </w:t>
      </w:r>
      <w:r w:rsidRPr="000F4E43">
        <w:rPr>
          <w:rFonts w:ascii="Arial" w:hAnsi="Arial" w:cs="Arial"/>
          <w:b/>
        </w:rPr>
        <w:t>Meetings:</w:t>
      </w:r>
    </w:p>
    <w:p w14:paraId="5A784E83" w14:textId="19E5F120" w:rsidR="007C7B50" w:rsidRPr="008D00FC" w:rsidRDefault="007C7B50" w:rsidP="007C2B59">
      <w:pPr>
        <w:tabs>
          <w:tab w:val="left" w:pos="4685"/>
          <w:tab w:val="left" w:pos="6946"/>
        </w:tabs>
        <w:overflowPunct/>
        <w:autoSpaceDE/>
        <w:autoSpaceDN/>
        <w:adjustRightInd/>
        <w:spacing w:after="0"/>
        <w:ind w:left="2268" w:hanging="2268"/>
        <w:textAlignment w:val="auto"/>
        <w:rPr>
          <w:rFonts w:eastAsia="SimSun"/>
          <w:sz w:val="21"/>
          <w:lang w:eastAsia="zh-CN"/>
        </w:rPr>
      </w:pPr>
      <w:r w:rsidRPr="00663C6E">
        <w:rPr>
          <w:rFonts w:ascii="Arial" w:eastAsia="SimSun" w:hAnsi="Arial" w:cs="Arial"/>
          <w:bCs/>
        </w:rPr>
        <w:t>TSG-RAN WG</w:t>
      </w:r>
      <w:r>
        <w:rPr>
          <w:rFonts w:ascii="Arial" w:eastAsia="SimSun" w:hAnsi="Arial" w:cs="Arial"/>
          <w:bCs/>
        </w:rPr>
        <w:t>4</w:t>
      </w:r>
      <w:r w:rsidRPr="00663C6E">
        <w:rPr>
          <w:rFonts w:ascii="Arial" w:eastAsia="SimSun" w:hAnsi="Arial" w:cs="Arial"/>
          <w:bCs/>
        </w:rPr>
        <w:t xml:space="preserve"> Meeting #</w:t>
      </w:r>
      <w:r>
        <w:rPr>
          <w:rFonts w:ascii="Arial" w:eastAsia="SimSun" w:hAnsi="Arial" w:cs="Arial"/>
          <w:bCs/>
        </w:rPr>
        <w:t>101-e</w:t>
      </w:r>
      <w:r w:rsidRPr="00C1442F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1</w:t>
      </w:r>
      <w:r w:rsidRPr="00C1442F">
        <w:rPr>
          <w:rFonts w:ascii="Arial" w:eastAsia="SimSun" w:hAnsi="Arial" w:cs="Arial"/>
          <w:bCs/>
        </w:rPr>
        <w:t xml:space="preserve"> - </w:t>
      </w:r>
      <w:r>
        <w:rPr>
          <w:rFonts w:ascii="Arial" w:eastAsia="SimSun" w:hAnsi="Arial" w:cs="Arial"/>
          <w:bCs/>
        </w:rPr>
        <w:t>12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Nov.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2021</w:t>
      </w:r>
      <w:r w:rsidR="007C2B59">
        <w:rPr>
          <w:rFonts w:ascii="Arial" w:eastAsia="SimSun" w:hAnsi="Arial" w:cs="Arial"/>
          <w:bCs/>
        </w:rPr>
        <w:tab/>
      </w:r>
      <w:r>
        <w:rPr>
          <w:rFonts w:ascii="Arial" w:hAnsi="Arial" w:cs="Arial"/>
          <w:bCs/>
          <w:color w:val="000000"/>
        </w:rPr>
        <w:t>E-meeting</w:t>
      </w:r>
    </w:p>
    <w:p w14:paraId="2A926C67" w14:textId="7443AA82" w:rsidR="00E61E84" w:rsidRPr="007C7B50" w:rsidRDefault="007C7B50" w:rsidP="007C2B59">
      <w:pPr>
        <w:tabs>
          <w:tab w:val="left" w:pos="4685"/>
          <w:tab w:val="left" w:pos="6946"/>
        </w:tabs>
        <w:overflowPunct/>
        <w:autoSpaceDE/>
        <w:autoSpaceDN/>
        <w:adjustRightInd/>
        <w:spacing w:after="0"/>
        <w:ind w:left="2268" w:hanging="2268"/>
        <w:textAlignment w:val="auto"/>
      </w:pPr>
      <w:r w:rsidRPr="00663C6E">
        <w:rPr>
          <w:rFonts w:ascii="Arial" w:eastAsia="SimSun" w:hAnsi="Arial" w:cs="Arial"/>
          <w:bCs/>
        </w:rPr>
        <w:t>TSG-RAN WG</w:t>
      </w:r>
      <w:r>
        <w:rPr>
          <w:rFonts w:ascii="Arial" w:eastAsia="SimSun" w:hAnsi="Arial" w:cs="Arial"/>
          <w:bCs/>
        </w:rPr>
        <w:t>4</w:t>
      </w:r>
      <w:r w:rsidRPr="00663C6E">
        <w:rPr>
          <w:rFonts w:ascii="Arial" w:eastAsia="SimSun" w:hAnsi="Arial" w:cs="Arial"/>
          <w:bCs/>
        </w:rPr>
        <w:t xml:space="preserve"> Meeting #</w:t>
      </w:r>
      <w:r>
        <w:rPr>
          <w:rFonts w:ascii="Arial" w:eastAsia="SimSun" w:hAnsi="Arial" w:cs="Arial"/>
          <w:bCs/>
        </w:rPr>
        <w:t>101-e-Bis</w:t>
      </w:r>
      <w:r w:rsidRPr="00C1442F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17</w:t>
      </w:r>
      <w:r w:rsidRPr="00C1442F">
        <w:rPr>
          <w:rFonts w:ascii="Arial" w:eastAsia="SimSun" w:hAnsi="Arial" w:cs="Arial"/>
          <w:bCs/>
        </w:rPr>
        <w:t xml:space="preserve"> - </w:t>
      </w:r>
      <w:r>
        <w:rPr>
          <w:rFonts w:ascii="Arial" w:eastAsia="SimSun" w:hAnsi="Arial" w:cs="Arial"/>
          <w:bCs/>
        </w:rPr>
        <w:t>25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Jan</w:t>
      </w:r>
      <w:r>
        <w:rPr>
          <w:rFonts w:ascii="Arial" w:eastAsia="SimSun" w:hAnsi="Arial" w:cs="Arial"/>
          <w:bCs/>
        </w:rPr>
        <w:t>.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2022</w:t>
      </w:r>
      <w:r w:rsidR="007C2B5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TBD</w:t>
      </w:r>
    </w:p>
    <w:sectPr w:rsidR="00E61E84" w:rsidRPr="007C7B50" w:rsidSect="00D06FAD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5C280" w14:textId="77777777" w:rsidR="003967B7" w:rsidRDefault="003967B7" w:rsidP="00EE27D8">
      <w:pPr>
        <w:spacing w:after="0"/>
      </w:pPr>
      <w:r>
        <w:separator/>
      </w:r>
    </w:p>
  </w:endnote>
  <w:endnote w:type="continuationSeparator" w:id="0">
    <w:p w14:paraId="645C2BFB" w14:textId="77777777" w:rsidR="003967B7" w:rsidRDefault="003967B7" w:rsidP="00EE2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678CF" w14:textId="77777777" w:rsidR="00376FD5" w:rsidRDefault="003967B7" w:rsidP="002D07B9">
    <w:pPr>
      <w:pStyle w:val="Header"/>
    </w:pPr>
  </w:p>
  <w:p w14:paraId="2D0542BD" w14:textId="77777777" w:rsidR="00376FD5" w:rsidRDefault="003967B7" w:rsidP="002D07B9"/>
  <w:p w14:paraId="3DDE2693" w14:textId="77777777" w:rsidR="00376FD5" w:rsidRDefault="003967B7" w:rsidP="002D07B9">
    <w:pPr>
      <w:pStyle w:val="Footer"/>
    </w:pPr>
  </w:p>
  <w:p w14:paraId="0E7AAE0C" w14:textId="77777777" w:rsidR="00376FD5" w:rsidRDefault="003967B7" w:rsidP="002D07B9"/>
  <w:p w14:paraId="1373B144" w14:textId="77777777" w:rsidR="00376FD5" w:rsidRDefault="005213D5" w:rsidP="002D07B9">
    <w:pPr>
      <w:pStyle w:val="Footer"/>
    </w:pPr>
    <w:r>
      <w:rPr>
        <w:lang w:val="zh-CN" w:eastAsia="zh-CN"/>
      </w:rPr>
      <w:t xml:space="preserve">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 w:rsidR="00EE27D8">
      <w:rPr>
        <w:b w:val="0"/>
        <w:bCs/>
        <w:sz w:val="24"/>
        <w:szCs w:val="24"/>
      </w:rPr>
      <w:fldChar w:fldCharType="separate"/>
    </w:r>
    <w:r w:rsidR="000414E8">
      <w:rPr>
        <w:bCs/>
      </w:rPr>
      <w:t>1</w:t>
    </w:r>
    <w:r w:rsidR="00EE27D8">
      <w:rPr>
        <w:b w:val="0"/>
        <w:bCs/>
        <w:sz w:val="24"/>
        <w:szCs w:val="24"/>
      </w:rPr>
      <w:fldChar w:fldCharType="end"/>
    </w:r>
    <w:r>
      <w:rPr>
        <w:lang w:val="zh-CN" w:eastAsia="zh-CN"/>
      </w:rPr>
      <w:t xml:space="preserve"> /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 w:rsidR="00EE27D8">
      <w:rPr>
        <w:b w:val="0"/>
        <w:bCs/>
        <w:sz w:val="24"/>
        <w:szCs w:val="24"/>
      </w:rPr>
      <w:fldChar w:fldCharType="separate"/>
    </w:r>
    <w:r w:rsidR="000414E8">
      <w:rPr>
        <w:bCs/>
      </w:rPr>
      <w:t>2</w:t>
    </w:r>
    <w:r w:rsidR="00EE27D8">
      <w:rPr>
        <w:b w:val="0"/>
        <w:bCs/>
        <w:sz w:val="24"/>
        <w:szCs w:val="24"/>
      </w:rPr>
      <w:fldChar w:fldCharType="end"/>
    </w:r>
  </w:p>
  <w:p w14:paraId="58644C4D" w14:textId="77777777" w:rsidR="00376FD5" w:rsidRPr="002D07B9" w:rsidRDefault="003967B7" w:rsidP="002D07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97C80" w14:textId="77777777" w:rsidR="003967B7" w:rsidRDefault="003967B7" w:rsidP="00EE27D8">
      <w:pPr>
        <w:spacing w:after="0"/>
      </w:pPr>
      <w:r>
        <w:separator/>
      </w:r>
    </w:p>
  </w:footnote>
  <w:footnote w:type="continuationSeparator" w:id="0">
    <w:p w14:paraId="1D29C0D9" w14:textId="77777777" w:rsidR="003967B7" w:rsidRDefault="003967B7" w:rsidP="00EE27D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50"/>
    <w:rsid w:val="000414E8"/>
    <w:rsid w:val="001427E7"/>
    <w:rsid w:val="00207153"/>
    <w:rsid w:val="0029200A"/>
    <w:rsid w:val="003967B7"/>
    <w:rsid w:val="00486080"/>
    <w:rsid w:val="0049528D"/>
    <w:rsid w:val="005116C3"/>
    <w:rsid w:val="005213D5"/>
    <w:rsid w:val="00541AF1"/>
    <w:rsid w:val="0055695C"/>
    <w:rsid w:val="006D4D48"/>
    <w:rsid w:val="00717821"/>
    <w:rsid w:val="007C2B59"/>
    <w:rsid w:val="007C33CF"/>
    <w:rsid w:val="007C7B50"/>
    <w:rsid w:val="00956464"/>
    <w:rsid w:val="00984710"/>
    <w:rsid w:val="00991C8A"/>
    <w:rsid w:val="009D7DB4"/>
    <w:rsid w:val="00AA09AC"/>
    <w:rsid w:val="00AB631E"/>
    <w:rsid w:val="00B429EB"/>
    <w:rsid w:val="00B935FE"/>
    <w:rsid w:val="00C354E1"/>
    <w:rsid w:val="00CD68C6"/>
    <w:rsid w:val="00DF75F5"/>
    <w:rsid w:val="00E252D2"/>
    <w:rsid w:val="00E61E84"/>
    <w:rsid w:val="00EE27D8"/>
    <w:rsid w:val="00F14A23"/>
    <w:rsid w:val="00F5535D"/>
    <w:rsid w:val="00F8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1A82D5"/>
  <w15:docId w15:val="{EE52CEEA-DB78-41D6-A7BE-053989EBB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B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7B5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C7B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C7B50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rsid w:val="007C7B5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C7B50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character" w:styleId="Hyperlink">
    <w:name w:val="Hyperlink"/>
    <w:uiPriority w:val="99"/>
    <w:rsid w:val="007C7B50"/>
    <w:rPr>
      <w:color w:val="0000FF"/>
      <w:u w:val="single"/>
    </w:rPr>
  </w:style>
  <w:style w:type="paragraph" w:customStyle="1" w:styleId="Contact">
    <w:name w:val="Contact"/>
    <w:basedOn w:val="Heading4"/>
    <w:rsid w:val="007C7B5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/>
      <w:textAlignment w:val="auto"/>
    </w:pPr>
    <w:rPr>
      <w:rFonts w:ascii="Arial" w:eastAsia="SimSun" w:hAnsi="Arial" w:cs="Arial"/>
      <w:bCs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7B5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B5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B5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16C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16C3"/>
    <w:rPr>
      <w:rFonts w:ascii="SimSun" w:eastAsia="SimSu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6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08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08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08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541AF1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541AF1"/>
    <w:rPr>
      <w:rFonts w:ascii="Arial" w:eastAsia="SimSu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Sanjun Feng(vivo)</dc:creator>
  <cp:keywords/>
  <dc:description/>
  <cp:lastModifiedBy>6342</cp:lastModifiedBy>
  <cp:revision>3</cp:revision>
  <dcterms:created xsi:type="dcterms:W3CDTF">2021-10-09T21:56:00Z</dcterms:created>
  <dcterms:modified xsi:type="dcterms:W3CDTF">2021-10-09T22:00:00Z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(2)LZTJUJGR3D/P/YGZeMvC7Hjg8UcKdiHfJqa58ZbGOxozXEcC+N/gm19v+22NTQ4/uw3S43NZ
JB+oZPiM8en/tdkDg9gaMbYiXLjCQCZxaImYWpmBKozojx9CcUMhUi0tOw7Td0I9FmYy1Xui
JpzVXkuWkblHYxunw6oP0B7hPx26rk11aQ0zVLzLypvbUS2a3C9Frblfl49M849aNMoB5n9L
g9XGyUmAB6UzM/LyEk</vt:lpwstr>
  </property>
  <property fmtid="{D5CDD505-2E9C-101B-9397-08002B2CF9AE}" pid="3" name="_2015_ms_pID_7253431">
    <vt:lpwstr>LWNq7urGBhqYK1blCXmdx/uomZ6z0BJ8o30UGPzktakTMjqQek9G7j
UJ6O6GB6VJZzO4+R2tDyMX0QzoMxUWOjPqhOE+oMM/0258e0f7E36/aME/jaYy7HnOJ34BKe
HPfIOBLhHOXhpuW0N3hb3ICdYYaV9ZFvfj8P4l1Cq8yLRBTx+XkTn44B8GMR8mJqD2Qg+DmD
4Y/9xQWMlznpzUVK</vt:lpwstr>
  </property>
</Properties>
</file>