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[AT115-e][609][Relay]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[AT115-e][609][Relay] Service continuity procedures (MediaTek)</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1"/>
        <w:rPr>
          <w:rFonts w:cs="Arial"/>
        </w:rPr>
      </w:pPr>
      <w:bookmarkStart w:id="6" w:name="_Toc50537921"/>
      <w:r>
        <w:rPr>
          <w:rFonts w:cs="Arial"/>
        </w:rPr>
        <w:t>Issue list</w:t>
      </w:r>
      <w:bookmarkEnd w:id="6"/>
    </w:p>
    <w:p w14:paraId="6B9E6E27" w14:textId="1C499B25" w:rsidR="00C47422" w:rsidRDefault="00F86CD0">
      <w:pPr>
        <w:pStyle w:val="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15 (easy) (15/19): For indirect to direct path switch, RRC Reconfiguration message to Relay UE can be sent any time after step 3 based on gNB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21 (easy) (18/19): For indirect to direct path switch, Relay UE does not perform data forwarding back to gNB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30 (easy) (15/19): For direct to indirect path switch, additional indication from RRC_CONNECTED Relay UE to gNB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or indirect to direct path switch, RRC Reconfiguration message to Relay UE can be sent any time after step 3 based on gNB implementation, as in the Figure 4.5.4.1-1</w:t>
      </w:r>
      <w:r w:rsidRPr="00DD0A3C">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a"/>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r>
              <w:rPr>
                <w:lang w:val="en-GB"/>
              </w:rPr>
              <w:t>MediaTek</w:t>
            </w:r>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B07DC5" w14:paraId="0BB2217C" w14:textId="77777777" w:rsidTr="00933DD2">
        <w:tc>
          <w:tcPr>
            <w:tcW w:w="2120" w:type="dxa"/>
          </w:tcPr>
          <w:p w14:paraId="537B7A0F" w14:textId="0BFFA577" w:rsidR="00B07DC5" w:rsidRDefault="00B07DC5" w:rsidP="00B07DC5">
            <w:r>
              <w:rPr>
                <w:lang w:val="en-GB"/>
              </w:rPr>
              <w:t>Qualcomm</w:t>
            </w:r>
          </w:p>
        </w:tc>
        <w:tc>
          <w:tcPr>
            <w:tcW w:w="1842" w:type="dxa"/>
          </w:tcPr>
          <w:p w14:paraId="4306727B" w14:textId="697B701D" w:rsidR="00B07DC5" w:rsidRDefault="00B07DC5" w:rsidP="00B07DC5">
            <w:r>
              <w:rPr>
                <w:lang w:val="en-GB"/>
              </w:rPr>
              <w:t>Yes</w:t>
            </w:r>
          </w:p>
        </w:tc>
        <w:tc>
          <w:tcPr>
            <w:tcW w:w="5659" w:type="dxa"/>
          </w:tcPr>
          <w:p w14:paraId="3F88F6FB" w14:textId="77777777" w:rsidR="00B07DC5" w:rsidRDefault="00B07DC5" w:rsidP="00B07DC5">
            <w:pPr>
              <w:rPr>
                <w:lang w:val="en-GB"/>
              </w:rPr>
            </w:pPr>
            <w:r>
              <w:rPr>
                <w:lang w:val="en-GB"/>
              </w:rPr>
              <w:t>We prefer to allow the following 2 gNB operations/implementation for flexibility:</w:t>
            </w:r>
          </w:p>
          <w:p w14:paraId="0477CAFC" w14:textId="77777777" w:rsidR="00B07DC5" w:rsidRPr="00F66725" w:rsidRDefault="00B07DC5" w:rsidP="00B07DC5">
            <w:pPr>
              <w:pStyle w:val="a"/>
              <w:numPr>
                <w:ilvl w:val="0"/>
                <w:numId w:val="39"/>
              </w:numPr>
              <w:spacing w:after="180"/>
            </w:pPr>
            <w:r>
              <w:t xml:space="preserve">Step 6 is sent right after Step 3 (HO cmd). </w:t>
            </w:r>
          </w:p>
          <w:p w14:paraId="02B2EA2F" w14:textId="77777777" w:rsidR="00B07DC5" w:rsidRPr="00284671" w:rsidRDefault="00B07DC5" w:rsidP="00B07DC5">
            <w:pPr>
              <w:rPr>
                <w:i/>
                <w:iCs/>
                <w:lang w:val="en-GB"/>
              </w:rPr>
            </w:pPr>
            <w:r w:rsidRPr="00284671">
              <w:rPr>
                <w:i/>
                <w:iCs/>
                <w:lang w:val="en-GB"/>
              </w:rPr>
              <w:t xml:space="preserve">gNB intends to release relay UE’s resource for relaying after sending HO command. This operation has benefit to free up relay UE resources and reduce loading on the relay UE.  </w:t>
            </w:r>
          </w:p>
          <w:p w14:paraId="24CECF3D" w14:textId="77777777" w:rsidR="00B07DC5" w:rsidRPr="00F66725" w:rsidRDefault="00B07DC5" w:rsidP="00B07DC5">
            <w:pPr>
              <w:pStyle w:val="a"/>
              <w:numPr>
                <w:ilvl w:val="0"/>
                <w:numId w:val="39"/>
              </w:numPr>
              <w:spacing w:after="180"/>
            </w:pPr>
            <w:r>
              <w:t xml:space="preserve">Step 6 is sent right after Step 5 (reconfig complete). </w:t>
            </w:r>
          </w:p>
          <w:p w14:paraId="2CF1198D" w14:textId="77777777" w:rsidR="00B07DC5" w:rsidRPr="00284671" w:rsidRDefault="00B07DC5" w:rsidP="00B07DC5">
            <w:pPr>
              <w:rPr>
                <w:i/>
                <w:iCs/>
                <w:lang w:val="en-GB"/>
              </w:rPr>
            </w:pPr>
            <w:r w:rsidRPr="00284671">
              <w:rPr>
                <w:i/>
                <w:iCs/>
                <w:lang w:val="en-GB"/>
              </w:rPr>
              <w:t xml:space="preserve">gNB intends to keep relay UE’s resource for relaying until HO complete. This operation has benefit in case of HO failure.  </w:t>
            </w:r>
          </w:p>
          <w:p w14:paraId="386DFE28" w14:textId="77777777" w:rsidR="00B07DC5" w:rsidRPr="003935A9" w:rsidRDefault="00B07DC5" w:rsidP="00B07DC5">
            <w:pPr>
              <w:rPr>
                <w:lang w:val="en-GB"/>
              </w:rPr>
            </w:pPr>
            <w:r>
              <w:rPr>
                <w:lang w:val="en-GB"/>
              </w:rPr>
              <w:lastRenderedPageBreak/>
              <w:t xml:space="preserve">We don’t see clear benefit of one operation over another. Actually, benefit of 2) (i.e. fallback in HO failure) is marginal because RAN2 has agreed to introduce a default PC5 RLC configuration for </w:t>
            </w:r>
            <w:r w:rsidRPr="003935A9">
              <w:rPr>
                <w:lang w:val="en-GB"/>
              </w:rPr>
              <w:t>RRC re-establishment</w:t>
            </w:r>
            <w:r>
              <w:rPr>
                <w:lang w:val="en-GB"/>
              </w:rPr>
              <w:t xml:space="preserve"> (i.e. </w:t>
            </w:r>
            <w:r w:rsidRPr="003935A9">
              <w:rPr>
                <w:lang w:val="en-GB"/>
              </w:rPr>
              <w:t xml:space="preserve">no need to </w:t>
            </w:r>
            <w:r>
              <w:rPr>
                <w:lang w:val="en-GB"/>
              </w:rPr>
              <w:t xml:space="preserve">rely on stored </w:t>
            </w:r>
            <w:r w:rsidRPr="003935A9">
              <w:rPr>
                <w:lang w:val="en-GB"/>
              </w:rPr>
              <w:t>configuration in relay</w:t>
            </w:r>
            <w:r>
              <w:rPr>
                <w:lang w:val="en-GB"/>
              </w:rPr>
              <w:t xml:space="preserve"> for re-establishment purpose)</w:t>
            </w:r>
            <w:r w:rsidRPr="003935A9">
              <w:rPr>
                <w:lang w:val="en-GB"/>
              </w:rPr>
              <w:t>.</w:t>
            </w:r>
          </w:p>
          <w:p w14:paraId="6962BB23" w14:textId="6EBC0664" w:rsidR="00B07DC5" w:rsidRDefault="00B07DC5" w:rsidP="00B07DC5">
            <w:r>
              <w:rPr>
                <w:lang w:val="en-GB"/>
              </w:rPr>
              <w:t>In all, we believe we should provide the flexibility to NW and no need to restrict in specification.</w:t>
            </w:r>
          </w:p>
        </w:tc>
      </w:tr>
      <w:tr w:rsidR="006E1FC4" w14:paraId="4BD9B14D" w14:textId="77777777" w:rsidTr="00933DD2">
        <w:tc>
          <w:tcPr>
            <w:tcW w:w="2120" w:type="dxa"/>
          </w:tcPr>
          <w:p w14:paraId="4BBB3783" w14:textId="0221D4C0" w:rsidR="006E1FC4" w:rsidRDefault="00803610" w:rsidP="00933DD2">
            <w:r>
              <w:lastRenderedPageBreak/>
              <w:t>Xiaomi</w:t>
            </w:r>
          </w:p>
        </w:tc>
        <w:tc>
          <w:tcPr>
            <w:tcW w:w="1842" w:type="dxa"/>
          </w:tcPr>
          <w:p w14:paraId="684D6F89" w14:textId="123B8F60" w:rsidR="006E1FC4" w:rsidRPr="00803610" w:rsidRDefault="00803610" w:rsidP="00933DD2">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or indirect to direct path switch, the timing of the PC5 unicast link release is up to UE implementation after step 3</w:t>
      </w:r>
      <w:r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a"/>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r>
              <w:rPr>
                <w:lang w:val="en-GB"/>
              </w:rPr>
              <w:t>MediaTek</w:t>
            </w:r>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0A2BF5" w14:paraId="3CF24D4D" w14:textId="77777777" w:rsidTr="002722C2">
        <w:tc>
          <w:tcPr>
            <w:tcW w:w="2120" w:type="dxa"/>
          </w:tcPr>
          <w:p w14:paraId="29A257ED" w14:textId="5165029A" w:rsidR="000A2BF5" w:rsidRDefault="000A2BF5" w:rsidP="000A2BF5">
            <w:r>
              <w:rPr>
                <w:lang w:val="en-GB"/>
              </w:rPr>
              <w:t>Qualcomm</w:t>
            </w:r>
          </w:p>
        </w:tc>
        <w:tc>
          <w:tcPr>
            <w:tcW w:w="1842" w:type="dxa"/>
          </w:tcPr>
          <w:p w14:paraId="5413E5C1" w14:textId="2B21A949" w:rsidR="000A2BF5" w:rsidRDefault="000A2BF5" w:rsidP="000A2BF5">
            <w:r>
              <w:rPr>
                <w:lang w:val="en-GB"/>
              </w:rPr>
              <w:t>Yes, but..</w:t>
            </w:r>
          </w:p>
        </w:tc>
        <w:tc>
          <w:tcPr>
            <w:tcW w:w="5659" w:type="dxa"/>
          </w:tcPr>
          <w:p w14:paraId="4568191B" w14:textId="77777777" w:rsidR="000A2BF5" w:rsidRDefault="000A2BF5" w:rsidP="000A2BF5">
            <w:pPr>
              <w:rPr>
                <w:lang w:val="en-GB"/>
              </w:rPr>
            </w:pPr>
            <w:r>
              <w:rPr>
                <w:lang w:val="en-GB"/>
              </w:rPr>
              <w:t xml:space="preserve">We have two clarifications: </w:t>
            </w:r>
          </w:p>
          <w:p w14:paraId="4597F481" w14:textId="77777777" w:rsidR="000A2BF5" w:rsidRDefault="000A2BF5" w:rsidP="000A2BF5">
            <w:pPr>
              <w:pStyle w:val="a"/>
              <w:numPr>
                <w:ilvl w:val="0"/>
                <w:numId w:val="40"/>
              </w:numPr>
              <w:spacing w:after="180"/>
            </w:pPr>
            <w:r>
              <w:t xml:space="preserve">It </w:t>
            </w:r>
            <w:r w:rsidRPr="0038001D">
              <w:t>is only for PC5 link release if no shared with non-relay link, i.e., it is not about releasing of PC5 RLC channel for relaying which is covered by other proposals (P18).</w:t>
            </w:r>
          </w:p>
          <w:p w14:paraId="718BCE94" w14:textId="77777777" w:rsidR="000A2BF5" w:rsidRDefault="000A2BF5" w:rsidP="000A2BF5">
            <w:pPr>
              <w:pStyle w:val="a"/>
              <w:numPr>
                <w:ilvl w:val="0"/>
                <w:numId w:val="40"/>
              </w:numPr>
              <w:spacing w:after="180"/>
            </w:pPr>
            <w:r>
              <w:t>As clarified online, i</w:t>
            </w:r>
            <w:r w:rsidRPr="0038001D">
              <w:t>t can be initiated by either relay UE or remote UE based on UE implementation</w:t>
            </w:r>
            <w:r>
              <w:t>.</w:t>
            </w:r>
          </w:p>
          <w:p w14:paraId="1B80FC2E" w14:textId="77777777" w:rsidR="000A2BF5" w:rsidRDefault="000A2BF5" w:rsidP="000A2BF5">
            <w:r>
              <w:t>Thus, we prefer below wording change:</w:t>
            </w:r>
          </w:p>
          <w:p w14:paraId="1A6201F8" w14:textId="3E57204A" w:rsidR="000A2BF5" w:rsidRDefault="000A2BF5" w:rsidP="000A2BF5">
            <w:r w:rsidRPr="0038001D">
              <w:rPr>
                <w:rFonts w:ascii="Arial" w:eastAsia="MS Mincho" w:hAnsi="Arial" w:cs="Arial"/>
                <w:lang w:eastAsia="ja-JP"/>
              </w:rPr>
              <w:t xml:space="preserve">for indirect to direct path switch, </w:t>
            </w:r>
            <w:r w:rsidRPr="0038001D">
              <w:rPr>
                <w:rFonts w:ascii="Arial" w:eastAsia="MS Mincho" w:hAnsi="Arial" w:cs="Arial"/>
                <w:color w:val="FF0000"/>
                <w:u w:val="single"/>
                <w:lang w:eastAsia="ja-JP"/>
              </w:rPr>
              <w:t>either relay UE or re</w:t>
            </w:r>
            <w:r>
              <w:rPr>
                <w:rFonts w:ascii="Arial" w:eastAsia="MS Mincho" w:hAnsi="Arial" w:cs="Arial"/>
                <w:color w:val="FF0000"/>
                <w:u w:val="single"/>
                <w:lang w:eastAsia="ja-JP"/>
              </w:rPr>
              <w:t>mote</w:t>
            </w:r>
            <w:r w:rsidRPr="0038001D">
              <w:rPr>
                <w:rFonts w:ascii="Arial" w:eastAsia="MS Mincho" w:hAnsi="Arial" w:cs="Arial"/>
                <w:color w:val="FF0000"/>
                <w:u w:val="single"/>
                <w:lang w:eastAsia="ja-JP"/>
              </w:rPr>
              <w:t xml:space="preserve"> UE can initialize the PC5 unicast link release, and</w:t>
            </w:r>
            <w:r w:rsidRPr="0038001D">
              <w:rPr>
                <w:rFonts w:ascii="Arial" w:eastAsia="MS Mincho" w:hAnsi="Arial" w:cs="Arial"/>
                <w:color w:val="FF0000"/>
                <w:lang w:eastAsia="ja-JP"/>
              </w:rPr>
              <w:t xml:space="preserve"> </w:t>
            </w:r>
            <w:r w:rsidRPr="0038001D">
              <w:rPr>
                <w:rFonts w:ascii="Arial" w:eastAsia="MS Mincho" w:hAnsi="Arial" w:cs="Arial"/>
                <w:lang w:eastAsia="ja-JP"/>
              </w:rPr>
              <w:t xml:space="preserve">the timing </w:t>
            </w:r>
            <w:r w:rsidRPr="00BE27BD">
              <w:rPr>
                <w:rFonts w:ascii="Arial" w:eastAsia="MS Mincho" w:hAnsi="Arial" w:cs="Arial"/>
                <w:strike/>
                <w:color w:val="FF0000"/>
                <w:lang w:eastAsia="ja-JP"/>
              </w:rPr>
              <w:t>of the PC5 unicast link release</w:t>
            </w:r>
            <w:r w:rsidRPr="00BE27BD">
              <w:rPr>
                <w:rFonts w:ascii="Arial" w:eastAsia="MS Mincho" w:hAnsi="Arial" w:cs="Arial"/>
                <w:color w:val="FF0000"/>
                <w:lang w:eastAsia="ja-JP"/>
              </w:rPr>
              <w:t xml:space="preserve"> </w:t>
            </w:r>
            <w:r w:rsidRPr="0038001D">
              <w:rPr>
                <w:rFonts w:ascii="Arial" w:eastAsia="MS Mincho" w:hAnsi="Arial" w:cs="Arial"/>
                <w:lang w:eastAsia="ja-JP"/>
              </w:rPr>
              <w:t>is up to UE implementation after step 3.</w:t>
            </w:r>
          </w:p>
        </w:tc>
      </w:tr>
      <w:tr w:rsidR="00B72650" w14:paraId="1BF93025" w14:textId="77777777" w:rsidTr="002722C2">
        <w:tc>
          <w:tcPr>
            <w:tcW w:w="2120" w:type="dxa"/>
          </w:tcPr>
          <w:p w14:paraId="368C6461" w14:textId="11F81A96" w:rsidR="00B72650" w:rsidRPr="00803610" w:rsidRDefault="00803610" w:rsidP="00B72650">
            <w:pPr>
              <w:rPr>
                <w:rFonts w:eastAsia="宋体" w:hint="eastAsia"/>
                <w:lang w:eastAsia="zh-CN"/>
              </w:rPr>
            </w:pPr>
            <w:r>
              <w:rPr>
                <w:rFonts w:eastAsia="宋体" w:hint="eastAsia"/>
                <w:lang w:eastAsia="zh-CN"/>
              </w:rPr>
              <w:t>Xiaomi</w:t>
            </w:r>
          </w:p>
        </w:tc>
        <w:tc>
          <w:tcPr>
            <w:tcW w:w="1842" w:type="dxa"/>
          </w:tcPr>
          <w:p w14:paraId="42F3BC2C" w14:textId="7620B59F" w:rsidR="00B72650" w:rsidRPr="00803610" w:rsidRDefault="00803610" w:rsidP="00B72650">
            <w:pPr>
              <w:rPr>
                <w:rFonts w:eastAsia="宋体" w:hint="eastAsia"/>
                <w:lang w:eastAsia="zh-CN"/>
              </w:rPr>
            </w:pPr>
            <w:r>
              <w:rPr>
                <w:rFonts w:eastAsia="宋体" w:hint="eastAsia"/>
                <w:lang w:eastAsia="zh-CN"/>
              </w:rPr>
              <w:t>No</w:t>
            </w:r>
          </w:p>
        </w:tc>
        <w:tc>
          <w:tcPr>
            <w:tcW w:w="5659" w:type="dxa"/>
          </w:tcPr>
          <w:p w14:paraId="40FE83E9" w14:textId="68261EAF" w:rsidR="00B72650" w:rsidRDefault="00803610" w:rsidP="00B72650">
            <w:pPr>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7F1753C3" w14:textId="3CF5630A" w:rsidR="00803610" w:rsidRDefault="00803610" w:rsidP="00B72650">
            <w:pPr>
              <w:rPr>
                <w:rFonts w:eastAsia="宋体"/>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14:paraId="19740C4C" w14:textId="77777777" w:rsidR="00803610" w:rsidRDefault="00803610" w:rsidP="00B72650">
            <w:pPr>
              <w:rPr>
                <w:rFonts w:eastAsia="宋体"/>
                <w:lang w:eastAsia="zh-CN"/>
              </w:rPr>
            </w:pPr>
          </w:p>
          <w:p w14:paraId="1B86C325" w14:textId="625A00C8" w:rsidR="00803610" w:rsidRPr="00803610" w:rsidRDefault="00E03BE0" w:rsidP="00803610">
            <w:pPr>
              <w:rPr>
                <w:rFonts w:eastAsia="宋体" w:hint="eastAsia"/>
                <w:lang w:eastAsia="zh-CN"/>
              </w:rPr>
            </w:pPr>
            <w:r>
              <w:rPr>
                <w:rFonts w:eastAsia="宋体" w:hint="eastAsia"/>
                <w:lang w:eastAsia="zh-CN"/>
              </w:rPr>
              <w:t>According to above</w:t>
            </w:r>
            <w:r w:rsidR="00803610">
              <w:rPr>
                <w:rFonts w:eastAsia="宋体" w:hint="eastAsia"/>
                <w:lang w:eastAsia="zh-CN"/>
              </w:rPr>
              <w:t xml:space="preserve"> agreement, the PC5 unicast link release shall be done after </w:t>
            </w:r>
            <w:r w:rsidR="00803610">
              <w:t xml:space="preserve">Remote UE and Relay UE receive RRC </w:t>
            </w:r>
            <w:r w:rsidR="00803610">
              <w:lastRenderedPageBreak/>
              <w:t>reconfiguration from gNB, which corresponds to step 3 and step 6.</w:t>
            </w:r>
          </w:p>
        </w:tc>
      </w:tr>
      <w:tr w:rsidR="00B72650" w14:paraId="794733B3" w14:textId="77777777" w:rsidTr="002722C2">
        <w:tc>
          <w:tcPr>
            <w:tcW w:w="2120" w:type="dxa"/>
          </w:tcPr>
          <w:p w14:paraId="41B8BCC7" w14:textId="77777777" w:rsidR="00B72650" w:rsidRDefault="00B72650" w:rsidP="00B72650"/>
        </w:tc>
        <w:tc>
          <w:tcPr>
            <w:tcW w:w="1842" w:type="dxa"/>
          </w:tcPr>
          <w:p w14:paraId="672F071E" w14:textId="77777777" w:rsidR="00B72650" w:rsidRDefault="00B72650" w:rsidP="00B72650"/>
        </w:tc>
        <w:tc>
          <w:tcPr>
            <w:tcW w:w="5659" w:type="dxa"/>
          </w:tcPr>
          <w:p w14:paraId="1230E829" w14:textId="77777777" w:rsidR="00B72650" w:rsidRDefault="00B72650" w:rsidP="00B72650"/>
        </w:tc>
      </w:tr>
    </w:tbl>
    <w:p w14:paraId="7B21B9EF" w14:textId="1306B2B2" w:rsidR="008D776F" w:rsidRDefault="008D776F" w:rsidP="006E1FC4">
      <w:pPr>
        <w:rPr>
          <w:rFonts w:ascii="Arial" w:eastAsia="MS Mincho" w:hAnsi="Arial" w:cs="Arial"/>
          <w:lang w:eastAsia="ja-JP"/>
        </w:rPr>
      </w:pPr>
    </w:p>
    <w:p w14:paraId="568A4D86" w14:textId="184B5D8B"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or indirect to direct path switch, based on RRC Reconfiguration by gNB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a"/>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r>
              <w:rPr>
                <w:lang w:val="en-GB"/>
              </w:rPr>
              <w:t>MediaTek</w:t>
            </w:r>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99218A" w14:paraId="252C2CC5" w14:textId="77777777" w:rsidTr="002722C2">
        <w:tc>
          <w:tcPr>
            <w:tcW w:w="2120" w:type="dxa"/>
          </w:tcPr>
          <w:p w14:paraId="35FFF5D0" w14:textId="7EBFA53B" w:rsidR="0099218A" w:rsidRDefault="0099218A" w:rsidP="0099218A">
            <w:r>
              <w:rPr>
                <w:lang w:val="en-GB"/>
              </w:rPr>
              <w:t>Qualcomm</w:t>
            </w:r>
          </w:p>
        </w:tc>
        <w:tc>
          <w:tcPr>
            <w:tcW w:w="1842" w:type="dxa"/>
          </w:tcPr>
          <w:p w14:paraId="3785F492" w14:textId="1932CAF6" w:rsidR="0099218A" w:rsidRDefault="0099218A" w:rsidP="0099218A">
            <w:r>
              <w:rPr>
                <w:lang w:val="en-GB"/>
              </w:rPr>
              <w:t>Yes, but</w:t>
            </w:r>
          </w:p>
        </w:tc>
        <w:tc>
          <w:tcPr>
            <w:tcW w:w="5659" w:type="dxa"/>
          </w:tcPr>
          <w:p w14:paraId="4CA10E6B" w14:textId="77777777" w:rsidR="0099218A" w:rsidRDefault="0099218A" w:rsidP="0099218A">
            <w:pPr>
              <w:rPr>
                <w:lang w:val="en-GB"/>
              </w:rPr>
            </w:pPr>
            <w:r>
              <w:rPr>
                <w:lang w:val="en-GB"/>
              </w:rPr>
              <w:t>We think current wording is not crystal clear. Our understanding on this proposal is:</w:t>
            </w:r>
          </w:p>
          <w:p w14:paraId="59B2EA8C" w14:textId="77777777" w:rsidR="0099218A" w:rsidRDefault="0099218A" w:rsidP="0099218A">
            <w:pPr>
              <w:pStyle w:val="a"/>
              <w:numPr>
                <w:ilvl w:val="0"/>
                <w:numId w:val="41"/>
              </w:numPr>
              <w:spacing w:after="180"/>
            </w:pPr>
            <w:r>
              <w:t xml:space="preserve">Timing of such reconfiguration of PC5 RLC for relaying is triggered by RRC reconfiguration from gNB (i.e. not UE implementation). </w:t>
            </w:r>
          </w:p>
          <w:p w14:paraId="3FDCE83B" w14:textId="77777777" w:rsidR="0099218A" w:rsidRDefault="0099218A" w:rsidP="0099218A">
            <w:pPr>
              <w:pStyle w:val="a"/>
              <w:numPr>
                <w:ilvl w:val="0"/>
                <w:numId w:val="41"/>
              </w:numPr>
              <w:spacing w:after="180"/>
            </w:pPr>
            <w:r>
              <w:t>Either remote UE or relay UE can initiate this procedure triggered by Reconfig message from gNB, as illustrated in below 2 cases:</w:t>
            </w:r>
          </w:p>
          <w:p w14:paraId="18C60471" w14:textId="77777777" w:rsidR="0099218A" w:rsidRDefault="0099218A" w:rsidP="0099218A">
            <w:pPr>
              <w:pStyle w:val="a"/>
              <w:numPr>
                <w:ilvl w:val="1"/>
                <w:numId w:val="41"/>
              </w:numPr>
              <w:spacing w:after="180"/>
            </w:pPr>
            <w:r>
              <w:t>Case 1 (Remote UE): after reception of HO command (i.e. Step 3), remote UE sends RRCReconfigurationSidelink to relay UE for releasing PC5 link (as legacy PC5 connection reconfiguration procedure).</w:t>
            </w:r>
          </w:p>
          <w:p w14:paraId="7FA510D4" w14:textId="77777777" w:rsidR="0099218A" w:rsidRDefault="0099218A" w:rsidP="0099218A">
            <w:pPr>
              <w:pStyle w:val="a"/>
              <w:numPr>
                <w:ilvl w:val="1"/>
                <w:numId w:val="41"/>
              </w:numPr>
              <w:spacing w:after="180"/>
            </w:pPr>
            <w:r>
              <w:t>Case 2 (Relay UE): after reception of RRCReconfiguraiton (i.e. Step6), relay UE sends RRCReconfigurationSidelink to remote UE for releasing PC5 link (as legacy PC5 connection reconfiguration procedure).</w:t>
            </w:r>
          </w:p>
          <w:p w14:paraId="7A83948A" w14:textId="77777777" w:rsidR="0099218A" w:rsidRDefault="0099218A" w:rsidP="0099218A">
            <w:r>
              <w:t>We tend to reuse PC5 RRC procedure / signaling as much as possible. Thus, we suggest below wording change:</w:t>
            </w:r>
          </w:p>
          <w:p w14:paraId="29044DDF" w14:textId="24E67855" w:rsidR="0099218A" w:rsidRDefault="0099218A" w:rsidP="0099218A">
            <w:r w:rsidRPr="00EA34D1">
              <w:rPr>
                <w:rFonts w:ascii="Arial" w:eastAsia="MS Mincho" w:hAnsi="Arial" w:cs="Arial"/>
                <w:lang w:eastAsia="ja-JP"/>
              </w:rPr>
              <w:t xml:space="preserve">for indirect to direct path switch, </w:t>
            </w:r>
            <w:r w:rsidRPr="00EA34D1">
              <w:rPr>
                <w:rFonts w:ascii="Arial" w:eastAsia="MS Mincho" w:hAnsi="Arial" w:cs="Arial"/>
                <w:strike/>
                <w:color w:val="FF0000"/>
                <w:lang w:eastAsia="ja-JP"/>
              </w:rPr>
              <w:t>based on upon reception of RRC Reconfiguration by gNB</w:t>
            </w:r>
            <w:r w:rsidRPr="00EA34D1">
              <w:rPr>
                <w:rFonts w:ascii="Arial" w:eastAsia="MS Mincho" w:hAnsi="Arial" w:cs="Arial"/>
                <w:lang w:eastAsia="ja-JP"/>
              </w:rPr>
              <w:t xml:space="preserve">, Remote UE </w:t>
            </w:r>
            <w:r w:rsidRPr="00EA34D1">
              <w:rPr>
                <w:rFonts w:ascii="Arial" w:eastAsia="MS Mincho" w:hAnsi="Arial" w:cs="Arial"/>
                <w:strike/>
                <w:color w:val="FF0000"/>
                <w:lang w:eastAsia="ja-JP"/>
              </w:rPr>
              <w:t>and Relay UE</w:t>
            </w:r>
            <w:r w:rsidRPr="00EA34D1">
              <w:rPr>
                <w:rFonts w:ascii="Arial" w:eastAsia="MS Mincho" w:hAnsi="Arial" w:cs="Arial"/>
                <w:color w:val="FF0000"/>
                <w:lang w:eastAsia="ja-JP"/>
              </w:rPr>
              <w:t xml:space="preserve"> </w:t>
            </w:r>
            <w:r w:rsidRPr="00EA34D1">
              <w:rPr>
                <w:rFonts w:ascii="Arial" w:eastAsia="MS Mincho" w:hAnsi="Arial" w:cs="Arial"/>
                <w:lang w:eastAsia="ja-JP"/>
              </w:rPr>
              <w:t xml:space="preserve">can execute PC5 connection reconfiguration to release PC5 RLC for relaying </w:t>
            </w:r>
            <w:r w:rsidRPr="00EA34D1">
              <w:rPr>
                <w:rFonts w:ascii="Arial" w:eastAsia="MS Mincho" w:hAnsi="Arial" w:cs="Arial"/>
                <w:color w:val="FF0000"/>
                <w:u w:val="single"/>
                <w:lang w:eastAsia="ja-JP"/>
              </w:rPr>
              <w:t>upon reception of RRC Reconfiguration by gNB in Step 3,</w:t>
            </w:r>
            <w:r w:rsidRPr="00EA34D1">
              <w:rPr>
                <w:rFonts w:ascii="Arial" w:eastAsia="MS Mincho" w:hAnsi="Arial" w:cs="Arial"/>
                <w:color w:val="FF0000"/>
                <w:lang w:eastAsia="ja-JP"/>
              </w:rPr>
              <w:t xml:space="preserve"> </w:t>
            </w:r>
            <w:r w:rsidRPr="00EA34D1">
              <w:rPr>
                <w:rFonts w:ascii="Arial" w:eastAsia="MS Mincho" w:hAnsi="Arial" w:cs="Arial"/>
                <w:color w:val="FF0000"/>
                <w:u w:val="single"/>
                <w:lang w:eastAsia="ja-JP"/>
              </w:rPr>
              <w:t>and Re</w:t>
            </w:r>
            <w:r>
              <w:rPr>
                <w:rFonts w:ascii="Arial" w:eastAsia="MS Mincho" w:hAnsi="Arial" w:cs="Arial"/>
                <w:color w:val="FF0000"/>
                <w:u w:val="single"/>
                <w:lang w:eastAsia="ja-JP"/>
              </w:rPr>
              <w:t>lay</w:t>
            </w:r>
            <w:r w:rsidRPr="00EA34D1">
              <w:rPr>
                <w:rFonts w:ascii="Arial" w:eastAsia="MS Mincho" w:hAnsi="Arial" w:cs="Arial"/>
                <w:color w:val="FF0000"/>
                <w:u w:val="single"/>
                <w:lang w:eastAsia="ja-JP"/>
              </w:rPr>
              <w:t xml:space="preserve"> UE can execute PC5 connection reconfiguration to release PC5 RLC for relaying upon reception of RRC Reconfiguration by gNB in Step </w:t>
            </w:r>
            <w:r>
              <w:rPr>
                <w:rFonts w:ascii="Arial" w:eastAsia="MS Mincho" w:hAnsi="Arial" w:cs="Arial"/>
                <w:color w:val="FF0000"/>
                <w:u w:val="single"/>
                <w:lang w:eastAsia="ja-JP"/>
              </w:rPr>
              <w:t>6.</w:t>
            </w:r>
            <w:r w:rsidRPr="00EA34D1">
              <w:rPr>
                <w:rFonts w:ascii="Arial" w:eastAsia="MS Mincho" w:hAnsi="Arial" w:cs="Arial"/>
                <w:color w:val="FF0000"/>
                <w:lang w:eastAsia="ja-JP"/>
              </w:rPr>
              <w:t xml:space="preserve"> </w:t>
            </w:r>
            <w:r w:rsidRPr="00EA34D1">
              <w:rPr>
                <w:rFonts w:ascii="Arial" w:eastAsia="MS Mincho" w:hAnsi="Arial" w:cs="Arial"/>
                <w:strike/>
                <w:color w:val="FF0000"/>
                <w:lang w:eastAsia="ja-JP"/>
              </w:rPr>
              <w:t>and the timing of PC5 connection reconfiguration is up to UE implementation after step 3</w:t>
            </w:r>
            <w:r w:rsidRPr="00EA34D1">
              <w:rPr>
                <w:rFonts w:ascii="Arial" w:eastAsia="MS Mincho" w:hAnsi="Arial" w:cs="Arial"/>
                <w:lang w:eastAsia="ja-JP"/>
              </w:rPr>
              <w:t xml:space="preserve">? </w:t>
            </w:r>
          </w:p>
        </w:tc>
      </w:tr>
      <w:tr w:rsidR="00B72650" w14:paraId="7755B38A" w14:textId="77777777" w:rsidTr="002722C2">
        <w:tc>
          <w:tcPr>
            <w:tcW w:w="2120" w:type="dxa"/>
          </w:tcPr>
          <w:p w14:paraId="2ABE435B" w14:textId="7C335F03" w:rsidR="00B72650" w:rsidRPr="00803610" w:rsidRDefault="00803610" w:rsidP="00B72650">
            <w:pPr>
              <w:rPr>
                <w:rFonts w:eastAsia="宋体" w:hint="eastAsia"/>
                <w:lang w:eastAsia="zh-CN"/>
              </w:rPr>
            </w:pPr>
            <w:r>
              <w:rPr>
                <w:rFonts w:eastAsia="宋体" w:hint="eastAsia"/>
                <w:lang w:eastAsia="zh-CN"/>
              </w:rPr>
              <w:lastRenderedPageBreak/>
              <w:t>Xiaomi</w:t>
            </w:r>
          </w:p>
        </w:tc>
        <w:tc>
          <w:tcPr>
            <w:tcW w:w="1842" w:type="dxa"/>
          </w:tcPr>
          <w:p w14:paraId="602ABFF7" w14:textId="14D38E2A" w:rsidR="00B72650" w:rsidRPr="00803610" w:rsidRDefault="001553E7" w:rsidP="001553E7">
            <w:pPr>
              <w:rPr>
                <w:rFonts w:eastAsia="宋体" w:hint="eastAsia"/>
                <w:lang w:eastAsia="zh-CN"/>
              </w:rPr>
            </w:pPr>
            <w:r>
              <w:rPr>
                <w:rFonts w:eastAsia="宋体"/>
                <w:lang w:eastAsia="zh-CN"/>
              </w:rPr>
              <w:t>No with c</w:t>
            </w:r>
            <w:r w:rsidR="00803610">
              <w:rPr>
                <w:rFonts w:eastAsia="宋体" w:hint="eastAsia"/>
                <w:lang w:eastAsia="zh-CN"/>
              </w:rPr>
              <w:t>omments</w:t>
            </w:r>
          </w:p>
        </w:tc>
        <w:tc>
          <w:tcPr>
            <w:tcW w:w="5659" w:type="dxa"/>
          </w:tcPr>
          <w:p w14:paraId="631352A0" w14:textId="6213918F" w:rsidR="00B72650" w:rsidRPr="00803610" w:rsidRDefault="00803610" w:rsidP="001553E7">
            <w:pPr>
              <w:rPr>
                <w:rFonts w:eastAsia="宋体" w:hint="eastAsia"/>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gNB’s RRC Reconfiguration, the timing is not up to UE implementation. Upon reception of RRC Reconfiguration indicating release PC5 RLC, remote/relay UE shall follow the control from gNB. UE </w:t>
            </w:r>
            <w:r w:rsidR="001553E7">
              <w:rPr>
                <w:rFonts w:eastAsia="宋体"/>
                <w:lang w:eastAsia="zh-CN"/>
              </w:rPr>
              <w:t>should not suspend gNB’s configuration.</w:t>
            </w:r>
          </w:p>
        </w:tc>
      </w:tr>
      <w:tr w:rsidR="00B72650" w14:paraId="33A7C48E" w14:textId="77777777" w:rsidTr="002722C2">
        <w:tc>
          <w:tcPr>
            <w:tcW w:w="2120" w:type="dxa"/>
          </w:tcPr>
          <w:p w14:paraId="2DD5B928" w14:textId="77777777" w:rsidR="00B72650" w:rsidRDefault="00B72650" w:rsidP="00B72650"/>
        </w:tc>
        <w:tc>
          <w:tcPr>
            <w:tcW w:w="1842" w:type="dxa"/>
          </w:tcPr>
          <w:p w14:paraId="7B2D0F77" w14:textId="77777777" w:rsidR="00B72650" w:rsidRDefault="00B72650" w:rsidP="00B72650"/>
        </w:tc>
        <w:tc>
          <w:tcPr>
            <w:tcW w:w="5659" w:type="dxa"/>
          </w:tcPr>
          <w:p w14:paraId="0AB74391" w14:textId="77777777" w:rsidR="00B72650" w:rsidRDefault="00B72650" w:rsidP="00B72650"/>
        </w:tc>
      </w:tr>
    </w:tbl>
    <w:p w14:paraId="462C3BE0" w14:textId="77777777" w:rsidR="008D776F" w:rsidRDefault="008D776F" w:rsidP="008D776F">
      <w:pPr>
        <w:rPr>
          <w:rFonts w:cs="Arial"/>
          <w:highlight w:val="yellow"/>
        </w:rPr>
      </w:pPr>
    </w:p>
    <w:p w14:paraId="7B4EFAAB" w14:textId="023D2E1A"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or indirect to direct path switch, step 8 can be executed in parallel or after step 5.</w:t>
      </w:r>
      <w:r w:rsidRPr="003A1406">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a"/>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r>
              <w:rPr>
                <w:lang w:val="en-GB"/>
              </w:rPr>
              <w:t>MediaTek</w:t>
            </w:r>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DD02F0" w14:paraId="586B4404" w14:textId="77777777" w:rsidTr="007701AA">
        <w:tc>
          <w:tcPr>
            <w:tcW w:w="2120" w:type="dxa"/>
          </w:tcPr>
          <w:p w14:paraId="16C64986" w14:textId="678D74F1" w:rsidR="00DD02F0" w:rsidRDefault="00DD02F0" w:rsidP="00DD02F0">
            <w:r>
              <w:rPr>
                <w:lang w:val="en-GB"/>
              </w:rPr>
              <w:t>Qualcomm</w:t>
            </w:r>
          </w:p>
        </w:tc>
        <w:tc>
          <w:tcPr>
            <w:tcW w:w="1842" w:type="dxa"/>
          </w:tcPr>
          <w:p w14:paraId="4FFF54DF" w14:textId="38CC2761" w:rsidR="00DD02F0" w:rsidRDefault="00DD02F0" w:rsidP="00DD02F0">
            <w:r>
              <w:rPr>
                <w:lang w:val="en-GB"/>
              </w:rPr>
              <w:t>Yes</w:t>
            </w:r>
          </w:p>
        </w:tc>
        <w:tc>
          <w:tcPr>
            <w:tcW w:w="5659" w:type="dxa"/>
          </w:tcPr>
          <w:p w14:paraId="1167DBE3" w14:textId="0B0F8850" w:rsidR="00DD02F0" w:rsidRDefault="00DD02F0" w:rsidP="00DD02F0">
            <w:r>
              <w:rPr>
                <w:lang w:val="en-GB"/>
              </w:rPr>
              <w:t>It is same as legacy HO (i.e. data can be multiplexed with RRC reconfiguration complete)</w:t>
            </w:r>
          </w:p>
        </w:tc>
      </w:tr>
      <w:tr w:rsidR="00B72650" w14:paraId="6593610F" w14:textId="77777777" w:rsidTr="007701AA">
        <w:tc>
          <w:tcPr>
            <w:tcW w:w="2120" w:type="dxa"/>
          </w:tcPr>
          <w:p w14:paraId="261D4245" w14:textId="23C40F3D" w:rsidR="00B72650" w:rsidRPr="001553E7" w:rsidRDefault="001553E7" w:rsidP="00B72650">
            <w:pPr>
              <w:rPr>
                <w:rFonts w:eastAsia="宋体" w:hint="eastAsia"/>
                <w:lang w:eastAsia="zh-CN"/>
              </w:rPr>
            </w:pPr>
            <w:r>
              <w:rPr>
                <w:rFonts w:eastAsia="宋体" w:hint="eastAsia"/>
                <w:lang w:eastAsia="zh-CN"/>
              </w:rPr>
              <w:t>Xiaomi</w:t>
            </w:r>
          </w:p>
        </w:tc>
        <w:tc>
          <w:tcPr>
            <w:tcW w:w="1842" w:type="dxa"/>
          </w:tcPr>
          <w:p w14:paraId="4B840B5C" w14:textId="33896D67" w:rsidR="00B72650" w:rsidRPr="001553E7" w:rsidRDefault="001553E7" w:rsidP="00B72650">
            <w:pPr>
              <w:rPr>
                <w:rFonts w:eastAsia="宋体" w:hint="eastAsia"/>
                <w:lang w:eastAsia="zh-CN"/>
              </w:rPr>
            </w:pPr>
            <w:r>
              <w:rPr>
                <w:rFonts w:eastAsia="宋体" w:hint="eastAsia"/>
                <w:lang w:eastAsia="zh-CN"/>
              </w:rPr>
              <w:t>Yes</w:t>
            </w:r>
          </w:p>
        </w:tc>
        <w:tc>
          <w:tcPr>
            <w:tcW w:w="5659" w:type="dxa"/>
          </w:tcPr>
          <w:p w14:paraId="23B4AE67" w14:textId="77777777" w:rsidR="00B72650" w:rsidRDefault="00B72650" w:rsidP="00B72650"/>
        </w:tc>
      </w:tr>
      <w:tr w:rsidR="00B72650" w14:paraId="2FFFB7E0" w14:textId="77777777" w:rsidTr="007701AA">
        <w:tc>
          <w:tcPr>
            <w:tcW w:w="2120" w:type="dxa"/>
          </w:tcPr>
          <w:p w14:paraId="61FF6CC4" w14:textId="77777777" w:rsidR="00B72650" w:rsidRDefault="00B72650" w:rsidP="00B72650"/>
        </w:tc>
        <w:tc>
          <w:tcPr>
            <w:tcW w:w="1842" w:type="dxa"/>
          </w:tcPr>
          <w:p w14:paraId="1EFC7FC2" w14:textId="77777777" w:rsidR="00B72650" w:rsidRDefault="00B72650" w:rsidP="00B72650"/>
        </w:tc>
        <w:tc>
          <w:tcPr>
            <w:tcW w:w="5659" w:type="dxa"/>
          </w:tcPr>
          <w:p w14:paraId="57BE062C" w14:textId="77777777" w:rsidR="00B72650" w:rsidRDefault="00B72650" w:rsidP="00B72650"/>
        </w:tc>
      </w:tr>
    </w:tbl>
    <w:p w14:paraId="003DE9D1" w14:textId="77777777" w:rsidR="006211F5" w:rsidRDefault="006211F5" w:rsidP="006211F5">
      <w:pPr>
        <w:rPr>
          <w:rFonts w:cs="Arial"/>
          <w:highlight w:val="yellow"/>
        </w:rPr>
      </w:pPr>
    </w:p>
    <w:p w14:paraId="4DF8EFED" w14:textId="028881F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a"/>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r>
              <w:rPr>
                <w:lang w:val="en-GB"/>
              </w:rPr>
              <w:t>MediaTek</w:t>
            </w:r>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316E95" w14:paraId="79987653" w14:textId="77777777" w:rsidTr="007701AA">
        <w:tc>
          <w:tcPr>
            <w:tcW w:w="2120" w:type="dxa"/>
          </w:tcPr>
          <w:p w14:paraId="5CF8315D" w14:textId="4B6427A2" w:rsidR="00316E95" w:rsidRDefault="00316E95" w:rsidP="00316E95">
            <w:r>
              <w:rPr>
                <w:lang w:val="en-GB"/>
              </w:rPr>
              <w:t>Qualcomm</w:t>
            </w:r>
          </w:p>
        </w:tc>
        <w:tc>
          <w:tcPr>
            <w:tcW w:w="1842" w:type="dxa"/>
          </w:tcPr>
          <w:p w14:paraId="388A9401" w14:textId="5C515116" w:rsidR="00316E95" w:rsidRDefault="00316E95" w:rsidP="00316E95">
            <w:r>
              <w:rPr>
                <w:lang w:val="en-GB"/>
              </w:rPr>
              <w:t>Yes, but</w:t>
            </w:r>
          </w:p>
        </w:tc>
        <w:tc>
          <w:tcPr>
            <w:tcW w:w="5659" w:type="dxa"/>
          </w:tcPr>
          <w:p w14:paraId="36A08DA9" w14:textId="77777777" w:rsidR="00316E95" w:rsidRDefault="00316E95" w:rsidP="00316E95">
            <w:pPr>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14:paraId="48676FF9" w14:textId="77777777" w:rsidR="00316E95" w:rsidRDefault="00316E95" w:rsidP="00316E95">
            <w:pPr>
              <w:rPr>
                <w:lang w:val="en-GB"/>
              </w:rPr>
            </w:pPr>
            <w:r>
              <w:rPr>
                <w:lang w:val="en-GB"/>
              </w:rPr>
              <w:t>Thus, we propose below wording change:</w:t>
            </w:r>
          </w:p>
          <w:p w14:paraId="375CAE53" w14:textId="433F8CA8" w:rsidR="00316E95" w:rsidRDefault="00316E95" w:rsidP="00316E95">
            <w:r w:rsidRPr="0048028F">
              <w:rPr>
                <w:rFonts w:ascii="Arial" w:eastAsia="MS Mincho" w:hAnsi="Arial" w:cs="Arial"/>
                <w:lang w:eastAsia="ja-JP"/>
              </w:rPr>
              <w:t>for direct to indirect path switch, the PC5 connection setup procedure is executed after step 3 if the connection has not been setup yet</w:t>
            </w:r>
            <w:r w:rsidRPr="0048028F">
              <w:rPr>
                <w:rFonts w:ascii="Arial" w:eastAsia="MS Mincho" w:hAnsi="Arial" w:cs="Arial"/>
                <w:color w:val="FF0000"/>
                <w:u w:val="single"/>
                <w:lang w:eastAsia="ja-JP"/>
              </w:rPr>
              <w:t>; If existing PC5 link is reused for relaying, PC5 RLC channel for relay is reconfigured according to configuration from gNB</w:t>
            </w:r>
            <w:r>
              <w:rPr>
                <w:rFonts w:ascii="Arial" w:eastAsia="MS Mincho" w:hAnsi="Arial" w:cs="Arial"/>
                <w:lang w:eastAsia="ja-JP"/>
              </w:rPr>
              <w:t>.</w:t>
            </w:r>
          </w:p>
        </w:tc>
      </w:tr>
      <w:tr w:rsidR="00B72650" w14:paraId="274DE25B" w14:textId="77777777" w:rsidTr="007701AA">
        <w:tc>
          <w:tcPr>
            <w:tcW w:w="2120" w:type="dxa"/>
          </w:tcPr>
          <w:p w14:paraId="690035A0" w14:textId="3A36E4E1" w:rsidR="00B72650" w:rsidRPr="001553E7" w:rsidRDefault="001553E7" w:rsidP="00B72650">
            <w:pPr>
              <w:rPr>
                <w:rFonts w:eastAsia="宋体" w:hint="eastAsia"/>
                <w:lang w:eastAsia="zh-CN"/>
              </w:rPr>
            </w:pPr>
            <w:r>
              <w:rPr>
                <w:rFonts w:eastAsia="宋体" w:hint="eastAsia"/>
                <w:lang w:eastAsia="zh-CN"/>
              </w:rPr>
              <w:t>Xiaomi</w:t>
            </w:r>
          </w:p>
        </w:tc>
        <w:tc>
          <w:tcPr>
            <w:tcW w:w="1842" w:type="dxa"/>
          </w:tcPr>
          <w:p w14:paraId="4816357C" w14:textId="66F76B1F" w:rsidR="00B72650" w:rsidRPr="001553E7" w:rsidRDefault="001553E7" w:rsidP="00B72650">
            <w:pPr>
              <w:rPr>
                <w:rFonts w:eastAsia="宋体" w:hint="eastAsia"/>
                <w:lang w:eastAsia="zh-CN"/>
              </w:rPr>
            </w:pPr>
            <w:r>
              <w:rPr>
                <w:rFonts w:eastAsia="宋体" w:hint="eastAsia"/>
                <w:lang w:eastAsia="zh-CN"/>
              </w:rPr>
              <w:t>Yes</w:t>
            </w:r>
          </w:p>
        </w:tc>
        <w:tc>
          <w:tcPr>
            <w:tcW w:w="5659" w:type="dxa"/>
          </w:tcPr>
          <w:p w14:paraId="170EA147" w14:textId="77777777" w:rsidR="00B72650" w:rsidRDefault="00B72650" w:rsidP="00B72650"/>
        </w:tc>
      </w:tr>
      <w:tr w:rsidR="00B72650" w14:paraId="08876747" w14:textId="77777777" w:rsidTr="007701AA">
        <w:tc>
          <w:tcPr>
            <w:tcW w:w="2120" w:type="dxa"/>
          </w:tcPr>
          <w:p w14:paraId="71F1946C" w14:textId="77777777" w:rsidR="00B72650" w:rsidRDefault="00B72650" w:rsidP="00B72650"/>
        </w:tc>
        <w:tc>
          <w:tcPr>
            <w:tcW w:w="1842" w:type="dxa"/>
          </w:tcPr>
          <w:p w14:paraId="5BD7EB7E" w14:textId="77777777" w:rsidR="00B72650" w:rsidRDefault="00B72650" w:rsidP="00B72650"/>
        </w:tc>
        <w:tc>
          <w:tcPr>
            <w:tcW w:w="5659" w:type="dxa"/>
          </w:tcPr>
          <w:p w14:paraId="05722F26" w14:textId="77777777" w:rsidR="00B72650" w:rsidRDefault="00B72650" w:rsidP="00B72650"/>
        </w:tc>
      </w:tr>
    </w:tbl>
    <w:p w14:paraId="7BEFE28E" w14:textId="77777777" w:rsidR="006211F5"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3"/>
        <w:rPr>
          <w:b/>
          <w:color w:val="00B0F0"/>
          <w:sz w:val="22"/>
        </w:rPr>
      </w:pPr>
      <w:r w:rsidRPr="00C62488">
        <w:rPr>
          <w:b/>
          <w:color w:val="00B0F0"/>
          <w:sz w:val="22"/>
        </w:rPr>
        <w:lastRenderedPageBreak/>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Relay UE does not perform data forwarding back to gNB for Remote UE</w:t>
      </w:r>
      <w:r w:rsidRPr="007701A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a"/>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r>
              <w:rPr>
                <w:lang w:val="en-GB"/>
              </w:rPr>
              <w:t>MediaTek</w:t>
            </w:r>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AF2E61" w14:paraId="4A91DA76" w14:textId="77777777" w:rsidTr="002722C2">
        <w:tc>
          <w:tcPr>
            <w:tcW w:w="2120" w:type="dxa"/>
          </w:tcPr>
          <w:p w14:paraId="1CDDED52" w14:textId="4D5F54DA" w:rsidR="00AF2E61" w:rsidRDefault="00AF2E61" w:rsidP="00AF2E61">
            <w:r>
              <w:rPr>
                <w:lang w:val="en-GB"/>
              </w:rPr>
              <w:t>Qualcomm</w:t>
            </w:r>
          </w:p>
        </w:tc>
        <w:tc>
          <w:tcPr>
            <w:tcW w:w="1842" w:type="dxa"/>
          </w:tcPr>
          <w:p w14:paraId="08E627F4" w14:textId="5D4704FD" w:rsidR="00AF2E61" w:rsidRDefault="00AF2E61" w:rsidP="00AF2E61">
            <w:r>
              <w:rPr>
                <w:lang w:val="en-GB"/>
              </w:rPr>
              <w:t>Yes</w:t>
            </w:r>
          </w:p>
        </w:tc>
        <w:tc>
          <w:tcPr>
            <w:tcW w:w="5659" w:type="dxa"/>
          </w:tcPr>
          <w:p w14:paraId="08974DEF" w14:textId="77777777" w:rsidR="00AF2E61" w:rsidRDefault="00AF2E61" w:rsidP="00AF2E61">
            <w:r>
              <w:rPr>
                <w:lang w:val="en-GB"/>
              </w:rPr>
              <w:t>RAN2 has agreed “</w:t>
            </w:r>
            <w:r>
              <w:t xml:space="preserve">the DL/UL lossless delivery during the path switch is done according to the PDCP status report”. </w:t>
            </w:r>
          </w:p>
          <w:p w14:paraId="009761DC" w14:textId="2F956C25" w:rsidR="00AF2E61" w:rsidRDefault="00AF2E61" w:rsidP="00AF2E61">
            <w:r>
              <w:t>In our understanding, this agreement has precluded the solution that relay UE performs data forwarding back to gNB for remote UE.</w:t>
            </w:r>
          </w:p>
        </w:tc>
      </w:tr>
      <w:tr w:rsidR="00B72650" w14:paraId="4C425D24" w14:textId="77777777" w:rsidTr="002722C2">
        <w:tc>
          <w:tcPr>
            <w:tcW w:w="2120" w:type="dxa"/>
          </w:tcPr>
          <w:p w14:paraId="7F746888" w14:textId="3CD566DE" w:rsidR="00B72650" w:rsidRPr="001553E7" w:rsidRDefault="001553E7" w:rsidP="00B72650">
            <w:pPr>
              <w:rPr>
                <w:rFonts w:eastAsia="宋体" w:hint="eastAsia"/>
                <w:lang w:eastAsia="zh-CN"/>
              </w:rPr>
            </w:pPr>
            <w:r>
              <w:rPr>
                <w:rFonts w:eastAsia="宋体" w:hint="eastAsia"/>
                <w:lang w:eastAsia="zh-CN"/>
              </w:rPr>
              <w:t>Xiaomi</w:t>
            </w:r>
          </w:p>
        </w:tc>
        <w:tc>
          <w:tcPr>
            <w:tcW w:w="1842" w:type="dxa"/>
          </w:tcPr>
          <w:p w14:paraId="2FDB220B" w14:textId="61D82DFC" w:rsidR="00B72650" w:rsidRPr="001553E7" w:rsidRDefault="001553E7" w:rsidP="00B72650">
            <w:pPr>
              <w:rPr>
                <w:rFonts w:eastAsia="宋体" w:hint="eastAsia"/>
                <w:lang w:eastAsia="zh-CN"/>
              </w:rPr>
            </w:pPr>
            <w:r>
              <w:rPr>
                <w:rFonts w:eastAsia="宋体" w:hint="eastAsia"/>
                <w:lang w:eastAsia="zh-CN"/>
              </w:rPr>
              <w:t>Yes</w:t>
            </w:r>
          </w:p>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7777777" w:rsidR="00B72650" w:rsidRDefault="00B72650" w:rsidP="00B72650"/>
        </w:tc>
        <w:tc>
          <w:tcPr>
            <w:tcW w:w="1842" w:type="dxa"/>
          </w:tcPr>
          <w:p w14:paraId="6AA2B331" w14:textId="77777777" w:rsidR="00B72650" w:rsidRDefault="00B72650" w:rsidP="00B72650"/>
        </w:tc>
        <w:tc>
          <w:tcPr>
            <w:tcW w:w="5659" w:type="dxa"/>
          </w:tcPr>
          <w:p w14:paraId="7EC1539C" w14:textId="77777777" w:rsidR="00B72650" w:rsidRDefault="00B72650" w:rsidP="00B72650"/>
        </w:tc>
      </w:tr>
      <w:tr w:rsidR="00B72650" w14:paraId="732A6B17" w14:textId="77777777" w:rsidTr="002722C2">
        <w:tc>
          <w:tcPr>
            <w:tcW w:w="2120" w:type="dxa"/>
          </w:tcPr>
          <w:p w14:paraId="15B48B8F" w14:textId="77777777" w:rsidR="00B72650" w:rsidRDefault="00B72650" w:rsidP="00B72650"/>
        </w:tc>
        <w:tc>
          <w:tcPr>
            <w:tcW w:w="1842" w:type="dxa"/>
          </w:tcPr>
          <w:p w14:paraId="4A5AB69A" w14:textId="77777777" w:rsidR="00B72650" w:rsidRDefault="00B72650" w:rsidP="00B72650"/>
        </w:tc>
        <w:tc>
          <w:tcPr>
            <w:tcW w:w="5659" w:type="dxa"/>
          </w:tcPr>
          <w:p w14:paraId="151C20FE" w14:textId="77777777" w:rsidR="00B72650" w:rsidRDefault="00B72650" w:rsidP="00B72650"/>
        </w:tc>
      </w:tr>
      <w:tr w:rsidR="00B72650" w14:paraId="15A470C3" w14:textId="77777777" w:rsidTr="002722C2">
        <w:tc>
          <w:tcPr>
            <w:tcW w:w="2120" w:type="dxa"/>
          </w:tcPr>
          <w:p w14:paraId="3D5B41C0" w14:textId="77777777" w:rsidR="00B72650" w:rsidRDefault="00B72650" w:rsidP="00B72650"/>
        </w:tc>
        <w:tc>
          <w:tcPr>
            <w:tcW w:w="1842" w:type="dxa"/>
          </w:tcPr>
          <w:p w14:paraId="70F627E8" w14:textId="77777777" w:rsidR="00B72650" w:rsidRDefault="00B72650" w:rsidP="00B72650"/>
        </w:tc>
        <w:tc>
          <w:tcPr>
            <w:tcW w:w="5659" w:type="dxa"/>
          </w:tcPr>
          <w:p w14:paraId="2E65E239" w14:textId="77777777" w:rsidR="00B72650" w:rsidRDefault="00B72650" w:rsidP="00B72650"/>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a"/>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r>
              <w:rPr>
                <w:lang w:val="en-GB"/>
              </w:rPr>
              <w:t>MediaTek</w:t>
            </w:r>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80699F" w14:paraId="2B4BD83F" w14:textId="77777777" w:rsidTr="00933DD2">
        <w:tc>
          <w:tcPr>
            <w:tcW w:w="2120" w:type="dxa"/>
          </w:tcPr>
          <w:p w14:paraId="48F90A15" w14:textId="1B55DE06" w:rsidR="0080699F" w:rsidRDefault="0080699F" w:rsidP="0080699F">
            <w:r>
              <w:rPr>
                <w:lang w:val="en-GB"/>
              </w:rPr>
              <w:t>Qualcomm</w:t>
            </w:r>
          </w:p>
        </w:tc>
        <w:tc>
          <w:tcPr>
            <w:tcW w:w="1842" w:type="dxa"/>
          </w:tcPr>
          <w:p w14:paraId="1504B5ED" w14:textId="48335C21" w:rsidR="0080699F" w:rsidRDefault="0080699F" w:rsidP="0080699F">
            <w:r>
              <w:rPr>
                <w:lang w:val="en-GB"/>
              </w:rPr>
              <w:t>Yes</w:t>
            </w:r>
          </w:p>
        </w:tc>
        <w:tc>
          <w:tcPr>
            <w:tcW w:w="5659" w:type="dxa"/>
          </w:tcPr>
          <w:p w14:paraId="70C406F5" w14:textId="77777777" w:rsidR="0080699F" w:rsidRDefault="0080699F" w:rsidP="0080699F"/>
        </w:tc>
      </w:tr>
      <w:tr w:rsidR="00B72650" w14:paraId="4789D789" w14:textId="77777777" w:rsidTr="00933DD2">
        <w:tc>
          <w:tcPr>
            <w:tcW w:w="2120" w:type="dxa"/>
          </w:tcPr>
          <w:p w14:paraId="17B3AA74" w14:textId="3D69067F" w:rsidR="00B72650" w:rsidRPr="001553E7" w:rsidRDefault="001553E7" w:rsidP="00B72650">
            <w:pPr>
              <w:rPr>
                <w:rFonts w:eastAsia="宋体" w:hint="eastAsia"/>
                <w:lang w:eastAsia="zh-CN"/>
              </w:rPr>
            </w:pPr>
            <w:r>
              <w:rPr>
                <w:rFonts w:eastAsia="宋体" w:hint="eastAsia"/>
                <w:lang w:eastAsia="zh-CN"/>
              </w:rPr>
              <w:t>Xiaomi</w:t>
            </w:r>
          </w:p>
        </w:tc>
        <w:tc>
          <w:tcPr>
            <w:tcW w:w="1842" w:type="dxa"/>
          </w:tcPr>
          <w:p w14:paraId="629ED524" w14:textId="012B09D6" w:rsidR="00B72650" w:rsidRPr="001553E7" w:rsidRDefault="001553E7" w:rsidP="00B72650">
            <w:pPr>
              <w:rPr>
                <w:rFonts w:eastAsia="宋体" w:hint="eastAsia"/>
                <w:lang w:eastAsia="zh-CN"/>
              </w:rPr>
            </w:pPr>
            <w:r>
              <w:rPr>
                <w:rFonts w:eastAsia="宋体" w:hint="eastAsia"/>
                <w:lang w:eastAsia="zh-CN"/>
              </w:rPr>
              <w:t>Yes</w:t>
            </w:r>
          </w:p>
        </w:tc>
        <w:tc>
          <w:tcPr>
            <w:tcW w:w="5659" w:type="dxa"/>
          </w:tcPr>
          <w:p w14:paraId="0263BE58" w14:textId="6B250618" w:rsidR="00B72650" w:rsidRPr="001553E7" w:rsidRDefault="001553E7" w:rsidP="00B72650">
            <w:pPr>
              <w:rPr>
                <w:rFonts w:eastAsia="宋体" w:hint="eastAsia"/>
                <w:lang w:eastAsia="zh-CN"/>
              </w:rPr>
            </w:pPr>
            <w:r>
              <w:rPr>
                <w:rFonts w:eastAsia="宋体" w:hint="eastAsia"/>
                <w:lang w:eastAsia="zh-CN"/>
              </w:rPr>
              <w:t>Legacy message could be baseline.</w:t>
            </w:r>
          </w:p>
        </w:tc>
      </w:tr>
      <w:tr w:rsidR="00B72650" w14:paraId="2A60AE03" w14:textId="77777777" w:rsidTr="00933DD2">
        <w:tc>
          <w:tcPr>
            <w:tcW w:w="2120" w:type="dxa"/>
          </w:tcPr>
          <w:p w14:paraId="0E1E8B00" w14:textId="77777777" w:rsidR="00B72650" w:rsidRDefault="00B72650" w:rsidP="00B72650"/>
        </w:tc>
        <w:tc>
          <w:tcPr>
            <w:tcW w:w="1842" w:type="dxa"/>
          </w:tcPr>
          <w:p w14:paraId="44C73C84" w14:textId="77777777" w:rsidR="00B72650" w:rsidRDefault="00B72650" w:rsidP="00B72650"/>
        </w:tc>
        <w:tc>
          <w:tcPr>
            <w:tcW w:w="5659" w:type="dxa"/>
          </w:tcPr>
          <w:p w14:paraId="2A6972AA" w14:textId="77777777" w:rsidR="00B72650" w:rsidRDefault="00B72650" w:rsidP="00B72650"/>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or direct to indirect path switch, additional indication from RRC_CONNECTED Relay UE to gNB is not necessary to initiate Relay UE’s reconfiguration upon establishing unicast link with Remote UE</w:t>
      </w:r>
      <w:r w:rsidRPr="00C81AFD">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a"/>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r>
              <w:rPr>
                <w:lang w:val="en-GB"/>
              </w:rPr>
              <w:t>MediaTek</w:t>
            </w:r>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5B5E1E" w14:paraId="22CCAC27" w14:textId="77777777" w:rsidTr="00933DD2">
        <w:tc>
          <w:tcPr>
            <w:tcW w:w="2120" w:type="dxa"/>
          </w:tcPr>
          <w:p w14:paraId="71862673" w14:textId="449837FE" w:rsidR="005B5E1E" w:rsidRDefault="005B5E1E" w:rsidP="005B5E1E">
            <w:r>
              <w:rPr>
                <w:lang w:val="en-GB"/>
              </w:rPr>
              <w:t>Qualcomm</w:t>
            </w:r>
          </w:p>
        </w:tc>
        <w:tc>
          <w:tcPr>
            <w:tcW w:w="1842" w:type="dxa"/>
          </w:tcPr>
          <w:p w14:paraId="427E045C" w14:textId="1EA8D561" w:rsidR="005B5E1E" w:rsidRDefault="005B5E1E" w:rsidP="005B5E1E">
            <w:r>
              <w:rPr>
                <w:lang w:val="en-GB"/>
              </w:rPr>
              <w:t>Yes</w:t>
            </w:r>
          </w:p>
        </w:tc>
        <w:tc>
          <w:tcPr>
            <w:tcW w:w="5659" w:type="dxa"/>
          </w:tcPr>
          <w:p w14:paraId="4E0EB65D" w14:textId="77777777" w:rsidR="005B5E1E" w:rsidRPr="00055C3F" w:rsidRDefault="005B5E1E" w:rsidP="005B5E1E">
            <w:pPr>
              <w:jc w:val="both"/>
              <w:rPr>
                <w:rFonts w:eastAsia="Malgun Gothic"/>
                <w:b/>
                <w:highlight w:val="yellow"/>
                <w:u w:val="single"/>
                <w:lang w:eastAsia="ko-KR"/>
              </w:rPr>
            </w:pPr>
            <w:r>
              <w:rPr>
                <w:lang w:val="en-GB"/>
              </w:rPr>
              <w:t xml:space="preserve">We don’t fully understand why this indication is needed. </w:t>
            </w:r>
            <w:r w:rsidRPr="00AC35E1">
              <w:rPr>
                <w:lang w:val="en-GB"/>
              </w:rPr>
              <w:t xml:space="preserve">When to send Relaying configuration to relay UE is gNB </w:t>
            </w:r>
            <w:r w:rsidRPr="00AC35E1">
              <w:rPr>
                <w:lang w:val="en-GB"/>
              </w:rPr>
              <w:lastRenderedPageBreak/>
              <w:t>decision</w:t>
            </w:r>
            <w:r>
              <w:rPr>
                <w:lang w:val="en-GB"/>
              </w:rPr>
              <w:t xml:space="preserve"> as part of HO preparation, which doesn’t need relay to trigger.</w:t>
            </w:r>
            <w:r>
              <w:rPr>
                <w:b/>
                <w:bCs/>
                <w:color w:val="ED7D31"/>
              </w:rPr>
              <w:t xml:space="preserve"> </w:t>
            </w:r>
          </w:p>
          <w:p w14:paraId="777A1D8D" w14:textId="77777777" w:rsidR="005B5E1E" w:rsidRDefault="005B5E1E" w:rsidP="005B5E1E"/>
        </w:tc>
      </w:tr>
      <w:tr w:rsidR="00B72650" w14:paraId="3D2946A7" w14:textId="77777777" w:rsidTr="00933DD2">
        <w:tc>
          <w:tcPr>
            <w:tcW w:w="2120" w:type="dxa"/>
          </w:tcPr>
          <w:p w14:paraId="20F50672" w14:textId="0667BF22" w:rsidR="00B72650" w:rsidRPr="001553E7" w:rsidRDefault="001553E7" w:rsidP="00B72650">
            <w:pPr>
              <w:rPr>
                <w:rFonts w:eastAsia="宋体" w:hint="eastAsia"/>
                <w:lang w:eastAsia="zh-CN"/>
              </w:rPr>
            </w:pPr>
            <w:r>
              <w:rPr>
                <w:rFonts w:eastAsia="宋体" w:hint="eastAsia"/>
                <w:lang w:eastAsia="zh-CN"/>
              </w:rPr>
              <w:lastRenderedPageBreak/>
              <w:t>Xiaomi</w:t>
            </w:r>
          </w:p>
        </w:tc>
        <w:tc>
          <w:tcPr>
            <w:tcW w:w="1842" w:type="dxa"/>
          </w:tcPr>
          <w:p w14:paraId="730518AE" w14:textId="551C3678" w:rsidR="00B72650" w:rsidRPr="001553E7" w:rsidRDefault="001553E7" w:rsidP="00B72650">
            <w:pPr>
              <w:rPr>
                <w:rFonts w:eastAsia="宋体" w:hint="eastAsia"/>
                <w:lang w:eastAsia="zh-CN"/>
              </w:rPr>
            </w:pPr>
            <w:r>
              <w:rPr>
                <w:rFonts w:eastAsia="宋体" w:hint="eastAsia"/>
                <w:lang w:eastAsia="zh-CN"/>
              </w:rPr>
              <w:t>Yes</w:t>
            </w:r>
          </w:p>
        </w:tc>
        <w:tc>
          <w:tcPr>
            <w:tcW w:w="5659" w:type="dxa"/>
          </w:tcPr>
          <w:p w14:paraId="2590C02D" w14:textId="77777777" w:rsidR="00B72650" w:rsidRDefault="00B72650" w:rsidP="00B72650"/>
        </w:tc>
      </w:tr>
      <w:tr w:rsidR="00B72650" w14:paraId="408EA169" w14:textId="77777777" w:rsidTr="00933DD2">
        <w:tc>
          <w:tcPr>
            <w:tcW w:w="2120" w:type="dxa"/>
          </w:tcPr>
          <w:p w14:paraId="7388595E" w14:textId="77777777" w:rsidR="00B72650" w:rsidRDefault="00B72650" w:rsidP="00B72650"/>
        </w:tc>
        <w:tc>
          <w:tcPr>
            <w:tcW w:w="1842" w:type="dxa"/>
          </w:tcPr>
          <w:p w14:paraId="50D97025" w14:textId="77777777" w:rsidR="00B72650" w:rsidRDefault="00B72650" w:rsidP="00B72650"/>
        </w:tc>
        <w:tc>
          <w:tcPr>
            <w:tcW w:w="5659" w:type="dxa"/>
          </w:tcPr>
          <w:p w14:paraId="40B0252A" w14:textId="77777777" w:rsidR="00B72650" w:rsidRDefault="00B72650" w:rsidP="00B72650"/>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or direct to indirect path switch, the contents in RRC Reconfiguration message for Relay UE can include at least Uu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aa"/>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a"/>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r>
              <w:rPr>
                <w:lang w:val="en-GB"/>
              </w:rPr>
              <w:t>MediaTek</w:t>
            </w:r>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463EA0" w14:paraId="48EB56A1" w14:textId="77777777" w:rsidTr="007701AA">
        <w:tc>
          <w:tcPr>
            <w:tcW w:w="2120" w:type="dxa"/>
          </w:tcPr>
          <w:p w14:paraId="57C11C00" w14:textId="189EF2F0" w:rsidR="00463EA0" w:rsidRDefault="00463EA0" w:rsidP="00463EA0">
            <w:r>
              <w:rPr>
                <w:lang w:val="en-GB"/>
              </w:rPr>
              <w:t>Qualcomm</w:t>
            </w:r>
          </w:p>
        </w:tc>
        <w:tc>
          <w:tcPr>
            <w:tcW w:w="1842" w:type="dxa"/>
          </w:tcPr>
          <w:p w14:paraId="265C1B1F" w14:textId="24DA8E5F" w:rsidR="00463EA0" w:rsidRDefault="00463EA0" w:rsidP="00463EA0">
            <w:r>
              <w:rPr>
                <w:lang w:val="en-GB"/>
              </w:rPr>
              <w:t>Yes</w:t>
            </w:r>
          </w:p>
        </w:tc>
        <w:tc>
          <w:tcPr>
            <w:tcW w:w="5659" w:type="dxa"/>
          </w:tcPr>
          <w:p w14:paraId="3689360D" w14:textId="77777777" w:rsidR="00463EA0" w:rsidRDefault="00463EA0" w:rsidP="00463EA0"/>
        </w:tc>
      </w:tr>
      <w:tr w:rsidR="00B72650" w14:paraId="1746761C" w14:textId="77777777" w:rsidTr="007701AA">
        <w:tc>
          <w:tcPr>
            <w:tcW w:w="2120" w:type="dxa"/>
          </w:tcPr>
          <w:p w14:paraId="07674A64" w14:textId="36627F7F" w:rsidR="00B72650" w:rsidRPr="001553E7" w:rsidRDefault="001553E7" w:rsidP="00B72650">
            <w:pPr>
              <w:rPr>
                <w:rFonts w:eastAsia="宋体" w:hint="eastAsia"/>
                <w:lang w:eastAsia="zh-CN"/>
              </w:rPr>
            </w:pPr>
            <w:r>
              <w:rPr>
                <w:rFonts w:eastAsia="宋体" w:hint="eastAsia"/>
                <w:lang w:eastAsia="zh-CN"/>
              </w:rPr>
              <w:t>Xiaomi</w:t>
            </w:r>
          </w:p>
        </w:tc>
        <w:tc>
          <w:tcPr>
            <w:tcW w:w="1842" w:type="dxa"/>
          </w:tcPr>
          <w:p w14:paraId="209D8106" w14:textId="7BC2062C" w:rsidR="00B72650" w:rsidRPr="001553E7" w:rsidRDefault="001553E7" w:rsidP="00B72650">
            <w:pPr>
              <w:rPr>
                <w:rFonts w:eastAsia="宋体" w:hint="eastAsia"/>
                <w:lang w:eastAsia="zh-CN"/>
              </w:rPr>
            </w:pPr>
            <w:r>
              <w:rPr>
                <w:rFonts w:eastAsia="宋体" w:hint="eastAsia"/>
                <w:lang w:eastAsia="zh-CN"/>
              </w:rPr>
              <w:t>Yes</w:t>
            </w:r>
          </w:p>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7777777" w:rsidR="00B72650" w:rsidRDefault="00B72650" w:rsidP="00B72650"/>
        </w:tc>
        <w:tc>
          <w:tcPr>
            <w:tcW w:w="1842" w:type="dxa"/>
          </w:tcPr>
          <w:p w14:paraId="4AA5C739" w14:textId="77777777" w:rsidR="00B72650" w:rsidRDefault="00B72650" w:rsidP="00B72650"/>
        </w:tc>
        <w:tc>
          <w:tcPr>
            <w:tcW w:w="5659" w:type="dxa"/>
          </w:tcPr>
          <w:p w14:paraId="54D8ADAC" w14:textId="77777777" w:rsidR="00B72650" w:rsidRDefault="00B72650" w:rsidP="00B72650"/>
        </w:tc>
      </w:tr>
    </w:tbl>
    <w:p w14:paraId="5E246687" w14:textId="77777777" w:rsidR="00D8596B" w:rsidRDefault="00D8596B" w:rsidP="00D8596B">
      <w:pPr>
        <w:rPr>
          <w:rFonts w:cs="Arial"/>
          <w:highlight w:val="yellow"/>
        </w:rPr>
      </w:pPr>
    </w:p>
    <w:p w14:paraId="58227428" w14:textId="316B8821" w:rsidR="00945AC5" w:rsidRDefault="00CC24DD" w:rsidP="00945AC5">
      <w:pPr>
        <w:pStyle w:val="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RAN2 to discuss whether a Relay UE in RRC_INACTIVE state can be selected by the gNB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8</w:t>
      </w:r>
      <w:r w:rsidRPr="00D62B8B">
        <w:rPr>
          <w:rFonts w:ascii="Arial" w:eastAsia="MS Mincho" w:hAnsi="Arial" w:cs="Arial"/>
          <w:lang w:eastAsia="ja-JP"/>
        </w:rPr>
        <w:tab/>
        <w:t>RAN2 to discuss whether a Relay UE in RRC_IDLE state can be selected by the gNB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9</w:t>
      </w:r>
      <w:r w:rsidRPr="00D62B8B">
        <w:rPr>
          <w:rFonts w:ascii="Arial" w:eastAsia="MS Mincho" w:hAnsi="Arial" w:cs="Arial"/>
          <w:lang w:eastAsia="ja-JP"/>
        </w:rPr>
        <w:tab/>
        <w:t>RAN2 to discuss how a Relay UE in RRC_INACTIVE/RRC_IDLE transits to RRC_CONNECTED upon path switch (e.g., via indication coming from the gNB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a"/>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r>
              <w:rPr>
                <w:lang w:val="en-GB"/>
              </w:rPr>
              <w:t>MediaTek</w:t>
            </w:r>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it can not guarantee that the PC5 link quality is better than Uu. </w:t>
            </w:r>
          </w:p>
        </w:tc>
      </w:tr>
      <w:tr w:rsidR="00B40054" w14:paraId="58D9E8CE" w14:textId="77777777" w:rsidTr="00933DD2">
        <w:tc>
          <w:tcPr>
            <w:tcW w:w="2120" w:type="dxa"/>
          </w:tcPr>
          <w:p w14:paraId="301144F4" w14:textId="4CDB5F75" w:rsidR="00B40054" w:rsidRDefault="00B40054" w:rsidP="00B40054">
            <w:r>
              <w:rPr>
                <w:lang w:val="en-GB"/>
              </w:rPr>
              <w:t>Qualcomm</w:t>
            </w:r>
          </w:p>
        </w:tc>
        <w:tc>
          <w:tcPr>
            <w:tcW w:w="1842" w:type="dxa"/>
          </w:tcPr>
          <w:p w14:paraId="218EFEB6" w14:textId="16E9F8AD" w:rsidR="00B40054" w:rsidRDefault="00B40054" w:rsidP="00B40054">
            <w:r>
              <w:rPr>
                <w:lang w:val="en-GB"/>
              </w:rPr>
              <w:t>No</w:t>
            </w:r>
          </w:p>
        </w:tc>
        <w:tc>
          <w:tcPr>
            <w:tcW w:w="5659" w:type="dxa"/>
          </w:tcPr>
          <w:p w14:paraId="28F5D147" w14:textId="77777777" w:rsidR="00B40054" w:rsidRDefault="00B40054" w:rsidP="00B40054">
            <w:pPr>
              <w:rPr>
                <w:lang w:val="en-GB"/>
              </w:rPr>
            </w:pPr>
            <w:r>
              <w:rPr>
                <w:lang w:val="en-GB"/>
              </w:rPr>
              <w:t>First, Remote UE may have one chipset for sidelink and another for Uu. In this case, measurement on PC5 and Uu can be in parallel. Thus, S-measure is not necessary in this case.</w:t>
            </w:r>
          </w:p>
          <w:p w14:paraId="05CE5D32" w14:textId="796A4EC1" w:rsidR="00B40054" w:rsidRDefault="00B40054" w:rsidP="00B40054">
            <w:r>
              <w:rPr>
                <w:lang w:val="en-GB"/>
              </w:rPr>
              <w:t xml:space="preserve">Second, S-measure is never deployed although in spec for a long time </w:t>
            </w:r>
          </w:p>
        </w:tc>
      </w:tr>
      <w:tr w:rsidR="00354D88" w14:paraId="3B19B0C5" w14:textId="77777777" w:rsidTr="00933DD2">
        <w:tc>
          <w:tcPr>
            <w:tcW w:w="2120" w:type="dxa"/>
          </w:tcPr>
          <w:p w14:paraId="3AC51608" w14:textId="5D73BA6C" w:rsidR="00354D88" w:rsidRPr="001553E7" w:rsidRDefault="001553E7" w:rsidP="00354D88">
            <w:pPr>
              <w:rPr>
                <w:rFonts w:eastAsia="宋体" w:hint="eastAsia"/>
                <w:lang w:eastAsia="zh-CN"/>
              </w:rPr>
            </w:pPr>
            <w:r>
              <w:rPr>
                <w:rFonts w:eastAsia="宋体" w:hint="eastAsia"/>
                <w:lang w:eastAsia="zh-CN"/>
              </w:rPr>
              <w:t>Xiaomi</w:t>
            </w:r>
          </w:p>
        </w:tc>
        <w:tc>
          <w:tcPr>
            <w:tcW w:w="1842" w:type="dxa"/>
          </w:tcPr>
          <w:p w14:paraId="35EAF9AA" w14:textId="3BC3A590" w:rsidR="00354D88" w:rsidRPr="001553E7" w:rsidRDefault="001553E7" w:rsidP="00354D88">
            <w:pPr>
              <w:rPr>
                <w:rFonts w:eastAsia="宋体" w:hint="eastAsia"/>
                <w:lang w:eastAsia="zh-CN"/>
              </w:rPr>
            </w:pPr>
            <w:r>
              <w:rPr>
                <w:rFonts w:eastAsia="宋体" w:hint="eastAsia"/>
                <w:lang w:eastAsia="zh-CN"/>
              </w:rPr>
              <w:t>Yes</w:t>
            </w:r>
          </w:p>
        </w:tc>
        <w:tc>
          <w:tcPr>
            <w:tcW w:w="5659" w:type="dxa"/>
          </w:tcPr>
          <w:p w14:paraId="0BA584B3" w14:textId="45E1CEBF" w:rsidR="00354D88" w:rsidRDefault="0089075E" w:rsidP="0089075E">
            <w:pPr>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670D216F" w14:textId="406C3ACF" w:rsidR="0089075E" w:rsidRDefault="0089075E" w:rsidP="0089075E">
            <w:pPr>
              <w:rPr>
                <w:rFonts w:cs="Arial"/>
                <w:sz w:val="21"/>
              </w:rPr>
            </w:pPr>
            <w:r>
              <w:rPr>
                <w:rFonts w:cs="Arial"/>
                <w:sz w:val="21"/>
              </w:rPr>
              <w:t>R</w:t>
            </w:r>
            <w:r>
              <w:rPr>
                <w:rFonts w:cs="Arial"/>
                <w:sz w:val="21"/>
              </w:rPr>
              <w:t xml:space="preserve">elay UE is </w:t>
            </w:r>
            <w:r w:rsidR="00E03BE0">
              <w:rPr>
                <w:rFonts w:cs="Arial"/>
                <w:sz w:val="21"/>
              </w:rPr>
              <w:t>expected</w:t>
            </w:r>
            <w:r>
              <w:rPr>
                <w:rFonts w:cs="Arial"/>
                <w:sz w:val="21"/>
              </w:rPr>
              <w:t xml:space="preserve">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1278B08C" w14:textId="05707FA7" w:rsidR="0089075E" w:rsidRPr="0089075E" w:rsidRDefault="0089075E" w:rsidP="0089075E">
            <w:pPr>
              <w:rPr>
                <w:rFonts w:eastAsia="宋体" w:hint="eastAsia"/>
                <w:lang w:eastAsia="zh-CN"/>
              </w:rPr>
            </w:pPr>
            <w:r>
              <w:rPr>
                <w:rFonts w:eastAsia="宋体"/>
                <w:lang w:eastAsia="zh-CN"/>
              </w:rPr>
              <w:t>Regarding MTK’s question, we want to clarify the S-measure on sidelink is different to S-measure on Uu.</w:t>
            </w:r>
            <w:r>
              <w:rPr>
                <w:rFonts w:eastAsia="宋体"/>
                <w:lang w:eastAsia="zh-CN"/>
              </w:rPr>
              <w:t xml:space="preserve"> </w:t>
            </w:r>
            <w:r>
              <w:rPr>
                <w:rFonts w:cs="Arial"/>
                <w:sz w:val="21"/>
              </w:rPr>
              <w:t xml:space="preserve">If the sidelink RSRP between relay and remote UE is below certain value, </w:t>
            </w:r>
            <w:r>
              <w:rPr>
                <w:rFonts w:cs="Arial"/>
                <w:sz w:val="21"/>
              </w:rPr>
              <w:lastRenderedPageBreak/>
              <w:t xml:space="preserve">remote UE could choose not to perform intra-frequency measurement </w:t>
            </w:r>
            <w:r>
              <w:rPr>
                <w:rFonts w:cs="Arial"/>
                <w:sz w:val="21"/>
              </w:rPr>
              <w:t>on</w:t>
            </w:r>
            <w:r>
              <w:rPr>
                <w:rFonts w:cs="Arial"/>
                <w:sz w:val="21"/>
              </w:rPr>
              <w:t xml:space="preserve"> serving cell.</w:t>
            </w:r>
            <w:r>
              <w:rPr>
                <w:rFonts w:eastAsia="宋体"/>
                <w:lang w:eastAsia="zh-CN"/>
              </w:rPr>
              <w:t xml:space="preserve"> </w:t>
            </w:r>
          </w:p>
        </w:tc>
      </w:tr>
      <w:tr w:rsidR="00354D88" w14:paraId="134221D6" w14:textId="77777777" w:rsidTr="00933DD2">
        <w:tc>
          <w:tcPr>
            <w:tcW w:w="2120" w:type="dxa"/>
          </w:tcPr>
          <w:p w14:paraId="639F3B19" w14:textId="77777777" w:rsidR="00354D88" w:rsidRDefault="00354D88" w:rsidP="00354D88"/>
        </w:tc>
        <w:tc>
          <w:tcPr>
            <w:tcW w:w="1842" w:type="dxa"/>
          </w:tcPr>
          <w:p w14:paraId="6EAB1D7F" w14:textId="77777777" w:rsidR="00354D88" w:rsidRDefault="00354D88" w:rsidP="00354D88"/>
        </w:tc>
        <w:tc>
          <w:tcPr>
            <w:tcW w:w="5659" w:type="dxa"/>
          </w:tcPr>
          <w:p w14:paraId="35979529" w14:textId="77777777" w:rsidR="00354D88" w:rsidRDefault="00354D88" w:rsidP="00354D88"/>
        </w:tc>
      </w:tr>
    </w:tbl>
    <w:p w14:paraId="7F983EB1" w14:textId="77777777" w:rsidR="002509B8" w:rsidRDefault="002509B8" w:rsidP="005F22B6">
      <w:pPr>
        <w:rPr>
          <w:rFonts w:ascii="Arial" w:eastAsia="MS Mincho" w:hAnsi="Arial" w:cs="Arial"/>
          <w:lang w:eastAsia="ja-JP"/>
        </w:rPr>
      </w:pPr>
    </w:p>
    <w:p w14:paraId="132D805B" w14:textId="14A88DDD" w:rsidR="0020101C" w:rsidRPr="003F7F52" w:rsidRDefault="0020101C" w:rsidP="0020101C">
      <w:pPr>
        <w:pStyle w:val="3"/>
        <w:rPr>
          <w:b/>
          <w:color w:val="00B0F0"/>
          <w:sz w:val="22"/>
        </w:rPr>
      </w:pPr>
      <w:r w:rsidRPr="003F7F52">
        <w:rPr>
          <w:b/>
          <w:color w:val="00B0F0"/>
          <w:sz w:val="22"/>
        </w:rPr>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20101C" w14:paraId="3D120236" w14:textId="77777777" w:rsidTr="00803610">
        <w:tc>
          <w:tcPr>
            <w:tcW w:w="2120" w:type="dxa"/>
            <w:shd w:val="clear" w:color="auto" w:fill="BFBFBF" w:themeFill="background1" w:themeFillShade="BF"/>
          </w:tcPr>
          <w:p w14:paraId="056A9805" w14:textId="77777777" w:rsidR="0020101C" w:rsidRDefault="0020101C"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803610">
            <w:pPr>
              <w:pStyle w:val="aa"/>
              <w:rPr>
                <w:rFonts w:ascii="Arial" w:hAnsi="Arial" w:cs="Arial"/>
              </w:rPr>
            </w:pPr>
            <w:r>
              <w:rPr>
                <w:rFonts w:ascii="Arial" w:hAnsi="Arial" w:cs="Arial"/>
              </w:rPr>
              <w:t>Comments</w:t>
            </w:r>
          </w:p>
        </w:tc>
      </w:tr>
      <w:tr w:rsidR="0070467E" w14:paraId="60A56975" w14:textId="77777777" w:rsidTr="00803610">
        <w:tc>
          <w:tcPr>
            <w:tcW w:w="2120" w:type="dxa"/>
          </w:tcPr>
          <w:p w14:paraId="76EBB019" w14:textId="1D4D94CA" w:rsidR="0070467E" w:rsidRDefault="0070467E" w:rsidP="0070467E">
            <w:pPr>
              <w:rPr>
                <w:lang w:val="en-GB"/>
              </w:rPr>
            </w:pPr>
            <w:r>
              <w:rPr>
                <w:lang w:val="en-GB"/>
              </w:rPr>
              <w:t>MediaTek</w:t>
            </w:r>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490244" w14:paraId="7A7A3A3C" w14:textId="77777777" w:rsidTr="00803610">
        <w:tc>
          <w:tcPr>
            <w:tcW w:w="2120" w:type="dxa"/>
          </w:tcPr>
          <w:p w14:paraId="44CB8518" w14:textId="1524D1CD" w:rsidR="00490244" w:rsidRDefault="00490244" w:rsidP="00490244">
            <w:r>
              <w:rPr>
                <w:lang w:val="en-GB"/>
              </w:rPr>
              <w:t>Qualcomm</w:t>
            </w:r>
          </w:p>
        </w:tc>
        <w:tc>
          <w:tcPr>
            <w:tcW w:w="1842" w:type="dxa"/>
          </w:tcPr>
          <w:p w14:paraId="4EBDD085" w14:textId="40915C2C" w:rsidR="00490244" w:rsidRDefault="00490244" w:rsidP="00490244">
            <w:r>
              <w:rPr>
                <w:lang w:val="en-GB"/>
              </w:rPr>
              <w:t>Yes</w:t>
            </w:r>
          </w:p>
        </w:tc>
        <w:tc>
          <w:tcPr>
            <w:tcW w:w="5659" w:type="dxa"/>
          </w:tcPr>
          <w:p w14:paraId="62F5603F" w14:textId="77777777" w:rsidR="00490244" w:rsidRDefault="00490244" w:rsidP="00490244"/>
        </w:tc>
      </w:tr>
      <w:tr w:rsidR="0070467E" w14:paraId="33D695D3" w14:textId="77777777" w:rsidTr="00803610">
        <w:tc>
          <w:tcPr>
            <w:tcW w:w="2120" w:type="dxa"/>
          </w:tcPr>
          <w:p w14:paraId="3E18F879" w14:textId="47DDD8D6" w:rsidR="0070467E" w:rsidRPr="0089075E" w:rsidRDefault="0089075E" w:rsidP="0070467E">
            <w:pPr>
              <w:rPr>
                <w:rFonts w:eastAsia="宋体" w:hint="eastAsia"/>
                <w:lang w:eastAsia="zh-CN"/>
              </w:rPr>
            </w:pPr>
            <w:r>
              <w:rPr>
                <w:rFonts w:eastAsia="宋体" w:hint="eastAsia"/>
                <w:lang w:eastAsia="zh-CN"/>
              </w:rPr>
              <w:t>Xiaomi</w:t>
            </w:r>
          </w:p>
        </w:tc>
        <w:tc>
          <w:tcPr>
            <w:tcW w:w="1842" w:type="dxa"/>
          </w:tcPr>
          <w:p w14:paraId="5F010A5B" w14:textId="32394DE5" w:rsidR="0070467E" w:rsidRPr="00B94F74" w:rsidRDefault="00B94F74" w:rsidP="0070467E">
            <w:pPr>
              <w:rPr>
                <w:rFonts w:eastAsia="宋体" w:hint="eastAsia"/>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14:paraId="45F71B14" w14:textId="55EE0F2A" w:rsidR="0070467E" w:rsidRPr="00B94F74" w:rsidRDefault="00B94F74" w:rsidP="00B94F74">
            <w:pPr>
              <w:rPr>
                <w:rFonts w:eastAsia="宋体" w:hint="eastAsia"/>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70467E" w14:paraId="17C923B5" w14:textId="77777777" w:rsidTr="00803610">
        <w:tc>
          <w:tcPr>
            <w:tcW w:w="2120" w:type="dxa"/>
          </w:tcPr>
          <w:p w14:paraId="4A3E8509" w14:textId="77777777" w:rsidR="0070467E" w:rsidRDefault="0070467E" w:rsidP="0070467E"/>
        </w:tc>
        <w:tc>
          <w:tcPr>
            <w:tcW w:w="1842" w:type="dxa"/>
          </w:tcPr>
          <w:p w14:paraId="5B828BC0" w14:textId="77777777" w:rsidR="0070467E" w:rsidRDefault="0070467E" w:rsidP="0070467E"/>
        </w:tc>
        <w:tc>
          <w:tcPr>
            <w:tcW w:w="5659" w:type="dxa"/>
          </w:tcPr>
          <w:p w14:paraId="3A382AA7" w14:textId="77777777" w:rsidR="0070467E" w:rsidRDefault="0070467E" w:rsidP="0070467E"/>
        </w:tc>
      </w:tr>
    </w:tbl>
    <w:p w14:paraId="1A6BA4D5" w14:textId="77777777" w:rsidR="0020101C" w:rsidRDefault="0020101C" w:rsidP="0020101C">
      <w:pPr>
        <w:rPr>
          <w:rFonts w:ascii="Arial" w:eastAsia="MS Mincho" w:hAnsi="Arial" w:cs="Arial"/>
          <w:lang w:eastAsia="ja-JP"/>
        </w:rPr>
      </w:pPr>
    </w:p>
    <w:p w14:paraId="2F89CE68" w14:textId="4041C1A6" w:rsidR="0020101C" w:rsidRPr="003F7F52" w:rsidRDefault="0020101C" w:rsidP="0020101C">
      <w:pPr>
        <w:pStyle w:val="3"/>
        <w:rPr>
          <w:b/>
          <w:color w:val="00B0F0"/>
          <w:sz w:val="22"/>
        </w:rPr>
      </w:pPr>
      <w:r w:rsidRPr="003F7F52">
        <w:rPr>
          <w:b/>
          <w:color w:val="00B0F0"/>
          <w:sz w:val="22"/>
        </w:rPr>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20101C" w14:paraId="76AA52DB" w14:textId="77777777" w:rsidTr="00803610">
        <w:tc>
          <w:tcPr>
            <w:tcW w:w="2120" w:type="dxa"/>
            <w:shd w:val="clear" w:color="auto" w:fill="BFBFBF" w:themeFill="background1" w:themeFillShade="BF"/>
          </w:tcPr>
          <w:p w14:paraId="6DDFE614" w14:textId="77777777" w:rsidR="0020101C" w:rsidRDefault="0020101C"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803610">
            <w:pPr>
              <w:pStyle w:val="aa"/>
              <w:rPr>
                <w:rFonts w:ascii="Arial" w:hAnsi="Arial" w:cs="Arial"/>
              </w:rPr>
            </w:pPr>
            <w:r>
              <w:rPr>
                <w:rFonts w:ascii="Arial" w:hAnsi="Arial" w:cs="Arial"/>
              </w:rPr>
              <w:t>Comments</w:t>
            </w:r>
          </w:p>
        </w:tc>
      </w:tr>
      <w:tr w:rsidR="0070467E" w14:paraId="5BF5020C" w14:textId="77777777" w:rsidTr="00803610">
        <w:tc>
          <w:tcPr>
            <w:tcW w:w="2120" w:type="dxa"/>
          </w:tcPr>
          <w:p w14:paraId="7F398DAC" w14:textId="70ECEC9E" w:rsidR="0070467E" w:rsidRDefault="0070467E" w:rsidP="0070467E">
            <w:pPr>
              <w:rPr>
                <w:lang w:val="en-GB"/>
              </w:rPr>
            </w:pPr>
            <w:r>
              <w:rPr>
                <w:lang w:val="en-GB"/>
              </w:rPr>
              <w:t>MediaTek</w:t>
            </w:r>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D61B85" w14:paraId="513326EB" w14:textId="77777777" w:rsidTr="00803610">
        <w:tc>
          <w:tcPr>
            <w:tcW w:w="2120" w:type="dxa"/>
          </w:tcPr>
          <w:p w14:paraId="615C7E9E" w14:textId="1A11B455" w:rsidR="00D61B85" w:rsidRDefault="00D61B85" w:rsidP="00D61B85">
            <w:r>
              <w:rPr>
                <w:lang w:val="en-GB"/>
              </w:rPr>
              <w:t>Qualcomm</w:t>
            </w:r>
          </w:p>
        </w:tc>
        <w:tc>
          <w:tcPr>
            <w:tcW w:w="1842" w:type="dxa"/>
          </w:tcPr>
          <w:p w14:paraId="347261B2" w14:textId="343FE49D" w:rsidR="00D61B85" w:rsidRDefault="00D61B85" w:rsidP="00D61B85">
            <w:r>
              <w:rPr>
                <w:lang w:val="en-GB"/>
              </w:rPr>
              <w:t>Yes</w:t>
            </w:r>
          </w:p>
        </w:tc>
        <w:tc>
          <w:tcPr>
            <w:tcW w:w="5659" w:type="dxa"/>
          </w:tcPr>
          <w:p w14:paraId="231AAB87" w14:textId="77777777" w:rsidR="00D61B85" w:rsidRDefault="00D61B85" w:rsidP="00D61B85"/>
        </w:tc>
      </w:tr>
      <w:tr w:rsidR="0070467E" w14:paraId="27900D72" w14:textId="77777777" w:rsidTr="00803610">
        <w:tc>
          <w:tcPr>
            <w:tcW w:w="2120" w:type="dxa"/>
          </w:tcPr>
          <w:p w14:paraId="3268ED26" w14:textId="69208F01" w:rsidR="0070467E" w:rsidRPr="00B94F74" w:rsidRDefault="00B94F74" w:rsidP="0070467E">
            <w:pPr>
              <w:rPr>
                <w:rFonts w:eastAsia="宋体" w:hint="eastAsia"/>
                <w:lang w:eastAsia="zh-CN"/>
              </w:rPr>
            </w:pPr>
            <w:r>
              <w:rPr>
                <w:rFonts w:eastAsia="宋体" w:hint="eastAsia"/>
                <w:lang w:eastAsia="zh-CN"/>
              </w:rPr>
              <w:t>Xiaomi</w:t>
            </w:r>
          </w:p>
        </w:tc>
        <w:tc>
          <w:tcPr>
            <w:tcW w:w="1842" w:type="dxa"/>
          </w:tcPr>
          <w:p w14:paraId="7E5E943B" w14:textId="211AF84D" w:rsidR="0070467E" w:rsidRPr="00B94F74" w:rsidRDefault="00B94F74" w:rsidP="0070467E">
            <w:pPr>
              <w:rPr>
                <w:rFonts w:eastAsia="宋体" w:hint="eastAsia"/>
                <w:lang w:eastAsia="zh-CN"/>
              </w:rPr>
            </w:pPr>
            <w:r>
              <w:rPr>
                <w:rFonts w:eastAsia="宋体" w:hint="eastAsia"/>
                <w:lang w:eastAsia="zh-CN"/>
              </w:rPr>
              <w:t>Yes</w:t>
            </w:r>
          </w:p>
        </w:tc>
        <w:tc>
          <w:tcPr>
            <w:tcW w:w="5659" w:type="dxa"/>
          </w:tcPr>
          <w:p w14:paraId="0D699BF0" w14:textId="77777777" w:rsidR="0070467E" w:rsidRDefault="0070467E" w:rsidP="0070467E"/>
        </w:tc>
      </w:tr>
      <w:tr w:rsidR="0070467E" w14:paraId="2A70A1E8" w14:textId="77777777" w:rsidTr="00803610">
        <w:tc>
          <w:tcPr>
            <w:tcW w:w="2120" w:type="dxa"/>
          </w:tcPr>
          <w:p w14:paraId="5C609E49" w14:textId="77777777" w:rsidR="0070467E" w:rsidRDefault="0070467E" w:rsidP="0070467E"/>
        </w:tc>
        <w:tc>
          <w:tcPr>
            <w:tcW w:w="1842" w:type="dxa"/>
          </w:tcPr>
          <w:p w14:paraId="01A5487D" w14:textId="77777777" w:rsidR="0070467E" w:rsidRDefault="0070467E" w:rsidP="0070467E"/>
        </w:tc>
        <w:tc>
          <w:tcPr>
            <w:tcW w:w="5659" w:type="dxa"/>
          </w:tcPr>
          <w:p w14:paraId="3CDAA174" w14:textId="77777777" w:rsidR="0070467E" w:rsidRDefault="0070467E" w:rsidP="0070467E"/>
        </w:tc>
      </w:tr>
    </w:tbl>
    <w:p w14:paraId="3DFFFA27" w14:textId="77777777" w:rsidR="0020101C" w:rsidRDefault="0020101C" w:rsidP="0020101C">
      <w:pPr>
        <w:rPr>
          <w:rFonts w:ascii="Arial" w:eastAsia="MS Mincho" w:hAnsi="Arial" w:cs="Arial"/>
          <w:lang w:eastAsia="ja-JP"/>
        </w:rPr>
      </w:pPr>
    </w:p>
    <w:p w14:paraId="705AD989" w14:textId="72DE3518" w:rsidR="007631C0" w:rsidRPr="003F7F52" w:rsidRDefault="007631C0" w:rsidP="007631C0">
      <w:pPr>
        <w:pStyle w:val="3"/>
        <w:rPr>
          <w:b/>
          <w:color w:val="00B0F0"/>
          <w:sz w:val="22"/>
        </w:rPr>
      </w:pPr>
      <w:r w:rsidRPr="003F7F52">
        <w:rPr>
          <w:b/>
          <w:color w:val="00B0F0"/>
          <w:sz w:val="22"/>
        </w:rPr>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631C0" w14:paraId="57298FA1" w14:textId="77777777" w:rsidTr="00803610">
        <w:tc>
          <w:tcPr>
            <w:tcW w:w="2120" w:type="dxa"/>
            <w:shd w:val="clear" w:color="auto" w:fill="BFBFBF" w:themeFill="background1" w:themeFillShade="BF"/>
          </w:tcPr>
          <w:p w14:paraId="1DEB7120" w14:textId="77777777" w:rsidR="007631C0" w:rsidRDefault="007631C0"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803610">
            <w:pPr>
              <w:pStyle w:val="aa"/>
              <w:rPr>
                <w:rFonts w:ascii="Arial" w:hAnsi="Arial" w:cs="Arial"/>
              </w:rPr>
            </w:pPr>
            <w:r>
              <w:rPr>
                <w:rFonts w:ascii="Arial" w:hAnsi="Arial" w:cs="Arial"/>
              </w:rPr>
              <w:t>Comments</w:t>
            </w:r>
          </w:p>
        </w:tc>
      </w:tr>
      <w:tr w:rsidR="00475112" w14:paraId="35595BC6" w14:textId="77777777" w:rsidTr="00803610">
        <w:tc>
          <w:tcPr>
            <w:tcW w:w="2120" w:type="dxa"/>
          </w:tcPr>
          <w:p w14:paraId="70780A06" w14:textId="2FAB0E24" w:rsidR="00475112" w:rsidRDefault="00475112" w:rsidP="00475112">
            <w:pPr>
              <w:rPr>
                <w:lang w:val="en-GB"/>
              </w:rPr>
            </w:pPr>
            <w:r>
              <w:rPr>
                <w:lang w:val="en-GB"/>
              </w:rPr>
              <w:t>MediaTek</w:t>
            </w:r>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2C5988" w14:paraId="48DD89C0" w14:textId="77777777" w:rsidTr="00803610">
        <w:tc>
          <w:tcPr>
            <w:tcW w:w="2120" w:type="dxa"/>
          </w:tcPr>
          <w:p w14:paraId="40227C7E" w14:textId="00E25C00" w:rsidR="002C5988" w:rsidRDefault="002C5988" w:rsidP="002C5988">
            <w:r>
              <w:rPr>
                <w:lang w:val="en-GB"/>
              </w:rPr>
              <w:t>Qualcomm</w:t>
            </w:r>
          </w:p>
        </w:tc>
        <w:tc>
          <w:tcPr>
            <w:tcW w:w="1842" w:type="dxa"/>
          </w:tcPr>
          <w:p w14:paraId="060EC525" w14:textId="06F02AF2" w:rsidR="002C5988" w:rsidRDefault="002C5988" w:rsidP="002C5988">
            <w:r>
              <w:rPr>
                <w:lang w:val="en-GB"/>
              </w:rPr>
              <w:t>Yes</w:t>
            </w:r>
          </w:p>
        </w:tc>
        <w:tc>
          <w:tcPr>
            <w:tcW w:w="5659" w:type="dxa"/>
          </w:tcPr>
          <w:p w14:paraId="46AC2935" w14:textId="77777777" w:rsidR="002C5988" w:rsidRDefault="002C5988" w:rsidP="002C5988">
            <w:pPr>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14:paraId="7FADC7F9" w14:textId="55B5AA6F" w:rsidR="002C5988" w:rsidRDefault="002C5988" w:rsidP="002C5988">
            <w:r w:rsidRPr="00B27DAB">
              <w:rPr>
                <w:lang w:val="en-GB"/>
              </w:rPr>
              <w:lastRenderedPageBreak/>
              <w:t>Another solution is to use C-RNTI of relay UE. However, it implies relay needs to broadcast its C-RNTI in discovery. It is not necessary because its source L2 ID is already included in discovery message.</w:t>
            </w:r>
            <w:r>
              <w:rPr>
                <w:lang w:val="en-GB"/>
              </w:rPr>
              <w:t xml:space="preserve"> And remote UE should not need to know C-RNTI of relay which is only used by gNB according to C-RNTI’s definition.</w:t>
            </w:r>
          </w:p>
        </w:tc>
      </w:tr>
      <w:tr w:rsidR="00475112" w14:paraId="385E1139" w14:textId="77777777" w:rsidTr="00803610">
        <w:tc>
          <w:tcPr>
            <w:tcW w:w="2120" w:type="dxa"/>
          </w:tcPr>
          <w:p w14:paraId="75FA72F9" w14:textId="28C8909B" w:rsidR="00475112" w:rsidRPr="00B94F74" w:rsidRDefault="00B94F74" w:rsidP="00475112">
            <w:pPr>
              <w:rPr>
                <w:rFonts w:eastAsia="宋体" w:hint="eastAsia"/>
                <w:lang w:eastAsia="zh-CN"/>
              </w:rPr>
            </w:pPr>
            <w:r>
              <w:rPr>
                <w:rFonts w:eastAsia="宋体" w:hint="eastAsia"/>
                <w:lang w:eastAsia="zh-CN"/>
              </w:rPr>
              <w:lastRenderedPageBreak/>
              <w:t>Xiaomi</w:t>
            </w:r>
          </w:p>
        </w:tc>
        <w:tc>
          <w:tcPr>
            <w:tcW w:w="1842" w:type="dxa"/>
          </w:tcPr>
          <w:p w14:paraId="2419ADB3" w14:textId="57C4106F" w:rsidR="00475112" w:rsidRPr="00B94F74" w:rsidRDefault="00B94F74" w:rsidP="00475112">
            <w:pPr>
              <w:rPr>
                <w:rFonts w:eastAsia="宋体" w:hint="eastAsia"/>
                <w:lang w:eastAsia="zh-CN"/>
              </w:rPr>
            </w:pPr>
            <w:r>
              <w:rPr>
                <w:rFonts w:eastAsia="宋体" w:hint="eastAsia"/>
                <w:lang w:eastAsia="zh-CN"/>
              </w:rPr>
              <w:t>Yes</w:t>
            </w:r>
          </w:p>
        </w:tc>
        <w:tc>
          <w:tcPr>
            <w:tcW w:w="5659" w:type="dxa"/>
          </w:tcPr>
          <w:p w14:paraId="08296D98" w14:textId="77777777" w:rsidR="00475112" w:rsidRDefault="00475112" w:rsidP="00475112"/>
        </w:tc>
      </w:tr>
      <w:tr w:rsidR="00475112" w14:paraId="23933DD8" w14:textId="77777777" w:rsidTr="00803610">
        <w:tc>
          <w:tcPr>
            <w:tcW w:w="2120" w:type="dxa"/>
          </w:tcPr>
          <w:p w14:paraId="0BC7899B" w14:textId="77777777" w:rsidR="00475112" w:rsidRDefault="00475112" w:rsidP="00475112"/>
        </w:tc>
        <w:tc>
          <w:tcPr>
            <w:tcW w:w="1842" w:type="dxa"/>
          </w:tcPr>
          <w:p w14:paraId="00F6C73E" w14:textId="77777777" w:rsidR="00475112" w:rsidRDefault="00475112" w:rsidP="00475112"/>
        </w:tc>
        <w:tc>
          <w:tcPr>
            <w:tcW w:w="5659" w:type="dxa"/>
          </w:tcPr>
          <w:p w14:paraId="16465763" w14:textId="77777777" w:rsidR="00475112" w:rsidRDefault="00475112" w:rsidP="00475112"/>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631C0" w14:paraId="5E259775" w14:textId="77777777" w:rsidTr="00803610">
        <w:tc>
          <w:tcPr>
            <w:tcW w:w="2120" w:type="dxa"/>
            <w:shd w:val="clear" w:color="auto" w:fill="BFBFBF" w:themeFill="background1" w:themeFillShade="BF"/>
          </w:tcPr>
          <w:p w14:paraId="18BF4121" w14:textId="77777777" w:rsidR="007631C0" w:rsidRDefault="007631C0"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803610">
            <w:pPr>
              <w:pStyle w:val="aa"/>
              <w:rPr>
                <w:rFonts w:ascii="Arial" w:hAnsi="Arial" w:cs="Arial"/>
              </w:rPr>
            </w:pPr>
            <w:r>
              <w:rPr>
                <w:rFonts w:ascii="Arial" w:hAnsi="Arial" w:cs="Arial"/>
              </w:rPr>
              <w:t>Comments</w:t>
            </w:r>
          </w:p>
        </w:tc>
      </w:tr>
      <w:tr w:rsidR="00475112" w14:paraId="0BD0E49C" w14:textId="77777777" w:rsidTr="00803610">
        <w:tc>
          <w:tcPr>
            <w:tcW w:w="2120" w:type="dxa"/>
          </w:tcPr>
          <w:p w14:paraId="63303FAA" w14:textId="4DB0CED5" w:rsidR="00475112" w:rsidRDefault="00475112" w:rsidP="00475112">
            <w:pPr>
              <w:rPr>
                <w:lang w:val="en-GB"/>
              </w:rPr>
            </w:pPr>
            <w:r>
              <w:rPr>
                <w:lang w:val="en-GB"/>
              </w:rPr>
              <w:t>MediaTek</w:t>
            </w:r>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0A2493" w14:paraId="3AB94E3E" w14:textId="77777777" w:rsidTr="00803610">
        <w:tc>
          <w:tcPr>
            <w:tcW w:w="2120" w:type="dxa"/>
          </w:tcPr>
          <w:p w14:paraId="67DEDFFA" w14:textId="44E710A4" w:rsidR="000A2493" w:rsidRDefault="000A2493" w:rsidP="000A2493">
            <w:r>
              <w:rPr>
                <w:lang w:val="en-GB"/>
              </w:rPr>
              <w:t>Qualcomm</w:t>
            </w:r>
          </w:p>
        </w:tc>
        <w:tc>
          <w:tcPr>
            <w:tcW w:w="1842" w:type="dxa"/>
          </w:tcPr>
          <w:p w14:paraId="6C437992" w14:textId="6F7632C6" w:rsidR="000A2493" w:rsidRDefault="000A2493" w:rsidP="000A2493">
            <w:r>
              <w:rPr>
                <w:lang w:val="en-GB"/>
              </w:rPr>
              <w:t>No</w:t>
            </w:r>
          </w:p>
        </w:tc>
        <w:tc>
          <w:tcPr>
            <w:tcW w:w="5659" w:type="dxa"/>
          </w:tcPr>
          <w:p w14:paraId="739BCAA0" w14:textId="2486D5E9" w:rsidR="000A2493" w:rsidRDefault="000A2493" w:rsidP="000A2493">
            <w:r>
              <w:rPr>
                <w:lang w:val="en-GB"/>
              </w:rPr>
              <w:t>Legacy measurement configuration for remote UE is sufficient. The benefit of this proposal is not clear to us.</w:t>
            </w:r>
          </w:p>
        </w:tc>
      </w:tr>
      <w:tr w:rsidR="00475112" w14:paraId="5F8261D9" w14:textId="77777777" w:rsidTr="00803610">
        <w:tc>
          <w:tcPr>
            <w:tcW w:w="2120" w:type="dxa"/>
          </w:tcPr>
          <w:p w14:paraId="71FB6C93" w14:textId="17B767D1" w:rsidR="00475112" w:rsidRPr="00B94F74" w:rsidRDefault="00B94F74" w:rsidP="00475112">
            <w:pPr>
              <w:rPr>
                <w:rFonts w:eastAsia="宋体" w:hint="eastAsia"/>
                <w:lang w:eastAsia="zh-CN"/>
              </w:rPr>
            </w:pPr>
            <w:r>
              <w:rPr>
                <w:rFonts w:eastAsia="宋体" w:hint="eastAsia"/>
                <w:lang w:eastAsia="zh-CN"/>
              </w:rPr>
              <w:t>Xiaomi</w:t>
            </w:r>
          </w:p>
        </w:tc>
        <w:tc>
          <w:tcPr>
            <w:tcW w:w="1842" w:type="dxa"/>
          </w:tcPr>
          <w:p w14:paraId="55812B41" w14:textId="72166935" w:rsidR="00475112" w:rsidRPr="00B94F74" w:rsidRDefault="00B94F74" w:rsidP="00475112">
            <w:pPr>
              <w:rPr>
                <w:rFonts w:eastAsia="宋体" w:hint="eastAsia"/>
                <w:lang w:eastAsia="zh-CN"/>
              </w:rPr>
            </w:pPr>
            <w:r>
              <w:rPr>
                <w:rFonts w:eastAsia="宋体" w:hint="eastAsia"/>
                <w:lang w:eastAsia="zh-CN"/>
              </w:rPr>
              <w:t>No</w:t>
            </w:r>
          </w:p>
        </w:tc>
        <w:tc>
          <w:tcPr>
            <w:tcW w:w="5659" w:type="dxa"/>
          </w:tcPr>
          <w:p w14:paraId="57652D29" w14:textId="7C68BBA6" w:rsidR="00475112" w:rsidRPr="00B94F74" w:rsidRDefault="00B94F74" w:rsidP="00475112">
            <w:pPr>
              <w:rPr>
                <w:rFonts w:eastAsia="宋体" w:hint="eastAsia"/>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475112" w14:paraId="7F5C25FE" w14:textId="77777777" w:rsidTr="00803610">
        <w:tc>
          <w:tcPr>
            <w:tcW w:w="2120" w:type="dxa"/>
          </w:tcPr>
          <w:p w14:paraId="27F0A783" w14:textId="77777777" w:rsidR="00475112" w:rsidRDefault="00475112" w:rsidP="00475112"/>
        </w:tc>
        <w:tc>
          <w:tcPr>
            <w:tcW w:w="1842" w:type="dxa"/>
          </w:tcPr>
          <w:p w14:paraId="565712B9" w14:textId="77777777" w:rsidR="00475112" w:rsidRDefault="00475112" w:rsidP="00475112"/>
        </w:tc>
        <w:tc>
          <w:tcPr>
            <w:tcW w:w="5659" w:type="dxa"/>
          </w:tcPr>
          <w:p w14:paraId="65761DA5" w14:textId="77777777" w:rsidR="00475112" w:rsidRDefault="00475112" w:rsidP="00475112"/>
        </w:tc>
      </w:tr>
    </w:tbl>
    <w:p w14:paraId="0D2A866D" w14:textId="77777777" w:rsidR="007631C0" w:rsidRDefault="007631C0" w:rsidP="007631C0">
      <w:pPr>
        <w:rPr>
          <w:rFonts w:ascii="Arial" w:eastAsia="MS Mincho" w:hAnsi="Arial" w:cs="Arial"/>
          <w:lang w:eastAsia="ja-JP"/>
        </w:rPr>
      </w:pPr>
    </w:p>
    <w:p w14:paraId="5FE3D121" w14:textId="2DF21931" w:rsidR="001A793D" w:rsidRPr="003F7F52" w:rsidRDefault="001A793D" w:rsidP="001A793D">
      <w:pPr>
        <w:pStyle w:val="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a Relay UE in RRC_INACTIVE state can be selected by the gNB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1A793D" w14:paraId="34E5B969" w14:textId="77777777" w:rsidTr="00803610">
        <w:tc>
          <w:tcPr>
            <w:tcW w:w="2120" w:type="dxa"/>
            <w:shd w:val="clear" w:color="auto" w:fill="BFBFBF" w:themeFill="background1" w:themeFillShade="BF"/>
          </w:tcPr>
          <w:p w14:paraId="7EE8CF12" w14:textId="77777777" w:rsidR="001A793D" w:rsidRDefault="001A793D"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803610">
            <w:pPr>
              <w:pStyle w:val="aa"/>
              <w:rPr>
                <w:rFonts w:ascii="Arial" w:hAnsi="Arial" w:cs="Arial"/>
              </w:rPr>
            </w:pPr>
            <w:r>
              <w:rPr>
                <w:rFonts w:ascii="Arial" w:hAnsi="Arial" w:cs="Arial"/>
              </w:rPr>
              <w:t>Comments</w:t>
            </w:r>
          </w:p>
        </w:tc>
      </w:tr>
      <w:tr w:rsidR="00475112" w14:paraId="19F5B62D" w14:textId="77777777" w:rsidTr="00803610">
        <w:tc>
          <w:tcPr>
            <w:tcW w:w="2120" w:type="dxa"/>
          </w:tcPr>
          <w:p w14:paraId="6C06CC54" w14:textId="2B734644" w:rsidR="00475112" w:rsidRDefault="00475112" w:rsidP="00475112">
            <w:pPr>
              <w:rPr>
                <w:lang w:val="en-GB"/>
              </w:rPr>
            </w:pPr>
            <w:r>
              <w:rPr>
                <w:lang w:val="en-GB"/>
              </w:rPr>
              <w:t>MediaTek</w:t>
            </w:r>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216DF4" w14:paraId="703CD7B2" w14:textId="77777777" w:rsidTr="00803610">
        <w:tc>
          <w:tcPr>
            <w:tcW w:w="2120" w:type="dxa"/>
          </w:tcPr>
          <w:p w14:paraId="025A8F14" w14:textId="47CB59B9" w:rsidR="00216DF4" w:rsidRDefault="00216DF4" w:rsidP="00216DF4">
            <w:r>
              <w:rPr>
                <w:lang w:val="en-GB"/>
              </w:rPr>
              <w:t>Qualcomm</w:t>
            </w:r>
          </w:p>
        </w:tc>
        <w:tc>
          <w:tcPr>
            <w:tcW w:w="1842" w:type="dxa"/>
          </w:tcPr>
          <w:p w14:paraId="672FA49E" w14:textId="5F3DEAE4" w:rsidR="00216DF4" w:rsidRDefault="00216DF4" w:rsidP="00216DF4">
            <w:r>
              <w:rPr>
                <w:lang w:val="en-GB"/>
              </w:rPr>
              <w:t>Yes</w:t>
            </w:r>
          </w:p>
        </w:tc>
        <w:tc>
          <w:tcPr>
            <w:tcW w:w="5659" w:type="dxa"/>
          </w:tcPr>
          <w:p w14:paraId="6569211D" w14:textId="77777777" w:rsidR="00216DF4" w:rsidRDefault="00216DF4" w:rsidP="00216DF4">
            <w:pPr>
              <w:pStyle w:val="a"/>
              <w:numPr>
                <w:ilvl w:val="0"/>
                <w:numId w:val="42"/>
              </w:numPr>
              <w:spacing w:after="180"/>
            </w:pPr>
            <w:r>
              <w:t xml:space="preserve">gNB has UE context of relay UE in INACTIVE, so that it can prepare its HO command. </w:t>
            </w:r>
          </w:p>
          <w:p w14:paraId="1930E142" w14:textId="77777777" w:rsidR="009B5FE3" w:rsidRDefault="00216DF4" w:rsidP="00216DF4">
            <w:pPr>
              <w:pStyle w:val="a"/>
              <w:numPr>
                <w:ilvl w:val="0"/>
                <w:numId w:val="42"/>
              </w:numPr>
              <w:spacing w:after="180"/>
            </w:pPr>
            <w:r>
              <w:t>gNB keeps I-RNTI of relay, and can also get the mapping from relay’s L2 source ID to I-RNTI similar to CONNECTED state. Thus, gNB can identify relay UE based on measurement reporting from remote UE.</w:t>
            </w:r>
          </w:p>
          <w:p w14:paraId="29CB1DA4" w14:textId="55397B02" w:rsidR="00216DF4" w:rsidRDefault="00216DF4" w:rsidP="00216DF4">
            <w:pPr>
              <w:pStyle w:val="a"/>
              <w:numPr>
                <w:ilvl w:val="0"/>
                <w:numId w:val="42"/>
              </w:numPr>
              <w:spacing w:after="180"/>
            </w:pPr>
            <w:r>
              <w:t>The</w:t>
            </w:r>
            <w:r w:rsidRPr="00A50DBE">
              <w:t xml:space="preserve"> </w:t>
            </w:r>
            <w:r>
              <w:t xml:space="preserve">INACTIVE </w:t>
            </w:r>
            <w:r w:rsidRPr="00A50DBE">
              <w:t>relay UE transit</w:t>
            </w:r>
            <w:r>
              <w:t>s</w:t>
            </w:r>
            <w:r w:rsidRPr="00A50DBE">
              <w:t xml:space="preserve"> to CONNECTED state after the remote UE connects to the relay UE</w:t>
            </w:r>
            <w:r>
              <w:t xml:space="preserve"> (as part of HO procedures)</w:t>
            </w:r>
            <w:r w:rsidRPr="00A50DBE">
              <w:t xml:space="preserve"> and the remote UE context is fetched from gNB at that point.</w:t>
            </w:r>
          </w:p>
        </w:tc>
      </w:tr>
      <w:tr w:rsidR="00475112" w14:paraId="36859BC4" w14:textId="77777777" w:rsidTr="00803610">
        <w:tc>
          <w:tcPr>
            <w:tcW w:w="2120" w:type="dxa"/>
          </w:tcPr>
          <w:p w14:paraId="692BAD90" w14:textId="58F3C817" w:rsidR="00475112" w:rsidRPr="00B94F74" w:rsidRDefault="00B94F74" w:rsidP="00475112">
            <w:pPr>
              <w:rPr>
                <w:rFonts w:eastAsia="宋体" w:hint="eastAsia"/>
                <w:lang w:eastAsia="zh-CN"/>
              </w:rPr>
            </w:pPr>
            <w:r>
              <w:rPr>
                <w:rFonts w:eastAsia="宋体" w:hint="eastAsia"/>
                <w:lang w:eastAsia="zh-CN"/>
              </w:rPr>
              <w:lastRenderedPageBreak/>
              <w:t>Xiaomi</w:t>
            </w:r>
          </w:p>
        </w:tc>
        <w:tc>
          <w:tcPr>
            <w:tcW w:w="1842" w:type="dxa"/>
          </w:tcPr>
          <w:p w14:paraId="4BAE6EB7" w14:textId="1B4FECB4" w:rsidR="00475112" w:rsidRPr="00B94F74" w:rsidRDefault="00B94F74" w:rsidP="00475112">
            <w:pPr>
              <w:rPr>
                <w:rFonts w:eastAsia="宋体" w:hint="eastAsia"/>
                <w:lang w:eastAsia="zh-CN"/>
              </w:rPr>
            </w:pPr>
            <w:r>
              <w:rPr>
                <w:rFonts w:eastAsia="宋体" w:hint="eastAsia"/>
                <w:lang w:eastAsia="zh-CN"/>
              </w:rPr>
              <w:t>Yes</w:t>
            </w:r>
          </w:p>
        </w:tc>
        <w:tc>
          <w:tcPr>
            <w:tcW w:w="5659" w:type="dxa"/>
          </w:tcPr>
          <w:p w14:paraId="7DDA308D" w14:textId="54BE5B32" w:rsidR="00475112" w:rsidRPr="00851323" w:rsidRDefault="00851323" w:rsidP="00475112">
            <w:pPr>
              <w:rPr>
                <w:rFonts w:eastAsia="宋体" w:hint="eastAsia"/>
                <w:lang w:eastAsia="zh-CN"/>
              </w:rPr>
            </w:pPr>
            <w:r>
              <w:rPr>
                <w:rFonts w:eastAsia="宋体" w:hint="eastAsia"/>
                <w:lang w:eastAsia="zh-CN"/>
              </w:rPr>
              <w:t>gNB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475112" w14:paraId="13034CD0" w14:textId="77777777" w:rsidTr="00803610">
        <w:tc>
          <w:tcPr>
            <w:tcW w:w="2120" w:type="dxa"/>
          </w:tcPr>
          <w:p w14:paraId="3EB5827F" w14:textId="77777777" w:rsidR="00475112" w:rsidRDefault="00475112" w:rsidP="00475112"/>
        </w:tc>
        <w:tc>
          <w:tcPr>
            <w:tcW w:w="1842" w:type="dxa"/>
          </w:tcPr>
          <w:p w14:paraId="545C293D" w14:textId="77777777" w:rsidR="00475112" w:rsidRDefault="00475112" w:rsidP="00475112"/>
        </w:tc>
        <w:tc>
          <w:tcPr>
            <w:tcW w:w="5659" w:type="dxa"/>
          </w:tcPr>
          <w:p w14:paraId="6EA6E099" w14:textId="77777777" w:rsidR="00475112" w:rsidRDefault="00475112" w:rsidP="00475112"/>
        </w:tc>
      </w:tr>
    </w:tbl>
    <w:p w14:paraId="00A68B87" w14:textId="77777777" w:rsidR="001A793D" w:rsidRDefault="001A793D" w:rsidP="001A793D">
      <w:pPr>
        <w:rPr>
          <w:rFonts w:ascii="Arial" w:eastAsia="MS Mincho" w:hAnsi="Arial" w:cs="Arial"/>
          <w:lang w:eastAsia="ja-JP"/>
        </w:rPr>
      </w:pPr>
    </w:p>
    <w:p w14:paraId="63CC48B7" w14:textId="036DC443" w:rsidR="001A793D" w:rsidRPr="003F7F52" w:rsidRDefault="001A793D" w:rsidP="001A793D">
      <w:pPr>
        <w:pStyle w:val="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a Relay UE in RRC_IDLE state can be selected by the gNB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1A793D" w14:paraId="66CCD38C" w14:textId="77777777" w:rsidTr="00803610">
        <w:tc>
          <w:tcPr>
            <w:tcW w:w="2120" w:type="dxa"/>
            <w:shd w:val="clear" w:color="auto" w:fill="BFBFBF" w:themeFill="background1" w:themeFillShade="BF"/>
          </w:tcPr>
          <w:p w14:paraId="57D90F64" w14:textId="77777777" w:rsidR="001A793D" w:rsidRDefault="001A793D"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803610">
            <w:pPr>
              <w:pStyle w:val="aa"/>
              <w:rPr>
                <w:rFonts w:ascii="Arial" w:hAnsi="Arial" w:cs="Arial"/>
              </w:rPr>
            </w:pPr>
            <w:r>
              <w:rPr>
                <w:rFonts w:ascii="Arial" w:hAnsi="Arial" w:cs="Arial"/>
              </w:rPr>
              <w:t>Comments</w:t>
            </w:r>
          </w:p>
        </w:tc>
      </w:tr>
      <w:tr w:rsidR="002836A5" w14:paraId="3FF4AF32" w14:textId="77777777" w:rsidTr="00803610">
        <w:tc>
          <w:tcPr>
            <w:tcW w:w="2120" w:type="dxa"/>
          </w:tcPr>
          <w:p w14:paraId="5ADC7D6C" w14:textId="41CBB35B" w:rsidR="002836A5" w:rsidRDefault="002836A5" w:rsidP="002836A5">
            <w:pPr>
              <w:rPr>
                <w:lang w:val="en-GB"/>
              </w:rPr>
            </w:pPr>
            <w:r>
              <w:rPr>
                <w:lang w:val="en-GB"/>
              </w:rPr>
              <w:t>MediaTek</w:t>
            </w:r>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061B80" w14:paraId="34FD88BD" w14:textId="77777777" w:rsidTr="00803610">
        <w:tc>
          <w:tcPr>
            <w:tcW w:w="2120" w:type="dxa"/>
          </w:tcPr>
          <w:p w14:paraId="28F1D893" w14:textId="40F4B8B1" w:rsidR="00061B80" w:rsidRDefault="00061B80" w:rsidP="00061B80">
            <w:r>
              <w:rPr>
                <w:lang w:val="en-GB"/>
              </w:rPr>
              <w:t>Q</w:t>
            </w:r>
            <w:r w:rsidR="00023DE0">
              <w:rPr>
                <w:lang w:val="en-GB"/>
              </w:rPr>
              <w:t>u</w:t>
            </w:r>
            <w:r>
              <w:rPr>
                <w:lang w:val="en-GB"/>
              </w:rPr>
              <w:t>alcomm</w:t>
            </w:r>
          </w:p>
        </w:tc>
        <w:tc>
          <w:tcPr>
            <w:tcW w:w="1842" w:type="dxa"/>
          </w:tcPr>
          <w:p w14:paraId="610E36D9" w14:textId="64333DF9" w:rsidR="00061B80" w:rsidRDefault="00061B80" w:rsidP="00061B80">
            <w:r>
              <w:rPr>
                <w:lang w:val="en-GB"/>
              </w:rPr>
              <w:t>No</w:t>
            </w:r>
          </w:p>
        </w:tc>
        <w:tc>
          <w:tcPr>
            <w:tcW w:w="5659" w:type="dxa"/>
          </w:tcPr>
          <w:p w14:paraId="6C666DA7" w14:textId="77777777" w:rsidR="004D6B12" w:rsidRDefault="00061B80" w:rsidP="00061B80">
            <w:pPr>
              <w:pStyle w:val="a"/>
              <w:numPr>
                <w:ilvl w:val="0"/>
                <w:numId w:val="43"/>
              </w:numPr>
              <w:spacing w:after="180"/>
            </w:pPr>
            <w:r>
              <w:t xml:space="preserve">gNB has no UE context of relay UE in IDLE, so that it can’t prepare its HO command. </w:t>
            </w:r>
          </w:p>
          <w:p w14:paraId="795B0C8D" w14:textId="23897BFD" w:rsidR="00061B80" w:rsidRDefault="00061B80" w:rsidP="00061B80">
            <w:pPr>
              <w:pStyle w:val="a"/>
              <w:numPr>
                <w:ilvl w:val="0"/>
                <w:numId w:val="43"/>
              </w:numPr>
              <w:spacing w:after="180"/>
            </w:pPr>
            <w:r>
              <w:t>In IDLE state, relay UE only has 5G-S-TMSI as UE ID. However, it is not known by gNB, and gNB can’t get a mapping from L2 source ID to IDLE UE IE</w:t>
            </w:r>
          </w:p>
        </w:tc>
      </w:tr>
      <w:tr w:rsidR="00851323" w14:paraId="6C5BF88D" w14:textId="77777777" w:rsidTr="00803610">
        <w:tc>
          <w:tcPr>
            <w:tcW w:w="2120" w:type="dxa"/>
          </w:tcPr>
          <w:p w14:paraId="7D739CE3" w14:textId="0578AA8C" w:rsidR="00851323" w:rsidRPr="00851323" w:rsidRDefault="00851323" w:rsidP="00851323">
            <w:pPr>
              <w:rPr>
                <w:rFonts w:eastAsia="宋体" w:hint="eastAsia"/>
                <w:lang w:eastAsia="zh-CN"/>
              </w:rPr>
            </w:pPr>
            <w:r>
              <w:rPr>
                <w:rFonts w:eastAsia="宋体" w:hint="eastAsia"/>
                <w:lang w:eastAsia="zh-CN"/>
              </w:rPr>
              <w:t>Xiaomi</w:t>
            </w:r>
          </w:p>
        </w:tc>
        <w:tc>
          <w:tcPr>
            <w:tcW w:w="1842" w:type="dxa"/>
          </w:tcPr>
          <w:p w14:paraId="5756B5B0" w14:textId="01336D44" w:rsidR="00851323" w:rsidRPr="00851323" w:rsidRDefault="00851323" w:rsidP="00851323">
            <w:pPr>
              <w:rPr>
                <w:rFonts w:eastAsia="宋体" w:hint="eastAsia"/>
                <w:lang w:eastAsia="zh-CN"/>
              </w:rPr>
            </w:pPr>
            <w:r>
              <w:rPr>
                <w:rFonts w:eastAsia="宋体" w:hint="eastAsia"/>
                <w:lang w:eastAsia="zh-CN"/>
              </w:rPr>
              <w:t>Yes</w:t>
            </w:r>
          </w:p>
        </w:tc>
        <w:tc>
          <w:tcPr>
            <w:tcW w:w="5659" w:type="dxa"/>
          </w:tcPr>
          <w:p w14:paraId="3484F947" w14:textId="6933AFFB" w:rsidR="00851323" w:rsidRDefault="00851323" w:rsidP="00851323">
            <w:r>
              <w:rPr>
                <w:rFonts w:eastAsia="宋体" w:hint="eastAsia"/>
                <w:lang w:eastAsia="zh-CN"/>
              </w:rPr>
              <w:t>gNB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851323" w14:paraId="652D72FF" w14:textId="77777777" w:rsidTr="00803610">
        <w:tc>
          <w:tcPr>
            <w:tcW w:w="2120" w:type="dxa"/>
          </w:tcPr>
          <w:p w14:paraId="1F5B184F" w14:textId="77777777" w:rsidR="00851323" w:rsidRDefault="00851323" w:rsidP="00851323"/>
        </w:tc>
        <w:tc>
          <w:tcPr>
            <w:tcW w:w="1842" w:type="dxa"/>
          </w:tcPr>
          <w:p w14:paraId="04C05583" w14:textId="77777777" w:rsidR="00851323" w:rsidRDefault="00851323" w:rsidP="00851323"/>
        </w:tc>
        <w:tc>
          <w:tcPr>
            <w:tcW w:w="5659" w:type="dxa"/>
          </w:tcPr>
          <w:p w14:paraId="619D28A7" w14:textId="77777777" w:rsidR="00851323" w:rsidRDefault="00851323" w:rsidP="00851323"/>
        </w:tc>
      </w:tr>
    </w:tbl>
    <w:p w14:paraId="1BA182CC" w14:textId="77777777" w:rsidR="001A793D" w:rsidRDefault="001A793D" w:rsidP="001A793D">
      <w:pPr>
        <w:rPr>
          <w:rFonts w:ascii="Arial" w:eastAsia="MS Mincho" w:hAnsi="Arial" w:cs="Arial"/>
          <w:lang w:eastAsia="ja-JP"/>
        </w:rPr>
      </w:pPr>
    </w:p>
    <w:p w14:paraId="4724DAF5" w14:textId="39CCC8AF" w:rsidR="001A793D" w:rsidRPr="003F7F52" w:rsidRDefault="001A793D" w:rsidP="001A793D">
      <w:pPr>
        <w:pStyle w:val="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how a Relay UE in RRC_INACTIVE/RRC_IDLE transits to RRC_CONNECTED upon path switch (e.g., via indication coming from the gNB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1A793D" w14:paraId="3B06E8C4" w14:textId="77777777" w:rsidTr="00803610">
        <w:tc>
          <w:tcPr>
            <w:tcW w:w="2120" w:type="dxa"/>
            <w:shd w:val="clear" w:color="auto" w:fill="BFBFBF" w:themeFill="background1" w:themeFillShade="BF"/>
          </w:tcPr>
          <w:p w14:paraId="115268E8" w14:textId="77777777" w:rsidR="001A793D" w:rsidRDefault="001A793D"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803610">
            <w:pPr>
              <w:pStyle w:val="aa"/>
              <w:rPr>
                <w:rFonts w:ascii="Arial" w:hAnsi="Arial" w:cs="Arial"/>
              </w:rPr>
            </w:pPr>
          </w:p>
        </w:tc>
        <w:tc>
          <w:tcPr>
            <w:tcW w:w="5659" w:type="dxa"/>
            <w:shd w:val="clear" w:color="auto" w:fill="BFBFBF" w:themeFill="background1" w:themeFillShade="BF"/>
          </w:tcPr>
          <w:p w14:paraId="11C12DCE" w14:textId="77777777" w:rsidR="001A793D" w:rsidRDefault="001A793D" w:rsidP="00803610">
            <w:pPr>
              <w:pStyle w:val="aa"/>
              <w:rPr>
                <w:rFonts w:ascii="Arial" w:hAnsi="Arial" w:cs="Arial"/>
              </w:rPr>
            </w:pPr>
            <w:r>
              <w:rPr>
                <w:rFonts w:ascii="Arial" w:hAnsi="Arial" w:cs="Arial"/>
              </w:rPr>
              <w:t>Comments</w:t>
            </w:r>
          </w:p>
        </w:tc>
      </w:tr>
      <w:tr w:rsidR="00061B67" w14:paraId="4A4B0077" w14:textId="77777777" w:rsidTr="00803610">
        <w:tc>
          <w:tcPr>
            <w:tcW w:w="2120" w:type="dxa"/>
          </w:tcPr>
          <w:p w14:paraId="131C7222" w14:textId="1C67CC92" w:rsidR="00061B67" w:rsidRDefault="00061B67" w:rsidP="00061B67">
            <w:pPr>
              <w:rPr>
                <w:lang w:val="en-GB"/>
              </w:rPr>
            </w:pPr>
            <w:r>
              <w:rPr>
                <w:lang w:val="en-GB"/>
              </w:rPr>
              <w:t>Qualcomm</w:t>
            </w:r>
          </w:p>
        </w:tc>
        <w:tc>
          <w:tcPr>
            <w:tcW w:w="1842" w:type="dxa"/>
          </w:tcPr>
          <w:p w14:paraId="45534E67" w14:textId="77777777" w:rsidR="00061B67" w:rsidRDefault="00061B67" w:rsidP="00061B67">
            <w:pPr>
              <w:rPr>
                <w:lang w:val="en-GB"/>
              </w:rPr>
            </w:pPr>
          </w:p>
        </w:tc>
        <w:tc>
          <w:tcPr>
            <w:tcW w:w="5659" w:type="dxa"/>
          </w:tcPr>
          <w:p w14:paraId="27F3AD45" w14:textId="551FB9CE" w:rsidR="00061B67" w:rsidRDefault="00061B67" w:rsidP="00061B67">
            <w:pPr>
              <w:rPr>
                <w:lang w:val="en-GB"/>
              </w:rPr>
            </w:pPr>
            <w:r>
              <w:rPr>
                <w:lang w:val="en-GB"/>
              </w:rPr>
              <w:t>For INACTIVE relay UE, we prefer</w:t>
            </w:r>
            <w:r>
              <w:t xml:space="preserve"> it</w:t>
            </w:r>
            <w:r w:rsidRPr="00A50DBE">
              <w:t xml:space="preserve"> transit</w:t>
            </w:r>
            <w:r>
              <w:t>s</w:t>
            </w:r>
            <w:r w:rsidRPr="00A50DBE">
              <w:t xml:space="preserve"> to CONNECTED state after </w:t>
            </w:r>
            <w:r>
              <w:t>reception of RRC reconfiguration complete message from remote UE,</w:t>
            </w:r>
            <w:r w:rsidRPr="00A50DBE">
              <w:t xml:space="preserve"> and the remote UE context is fetched from gNB at that point.</w:t>
            </w:r>
          </w:p>
        </w:tc>
      </w:tr>
      <w:tr w:rsidR="001A793D" w14:paraId="2669BC9D" w14:textId="77777777" w:rsidTr="00803610">
        <w:tc>
          <w:tcPr>
            <w:tcW w:w="2120" w:type="dxa"/>
          </w:tcPr>
          <w:p w14:paraId="3A5DAB40" w14:textId="410663CC" w:rsidR="001A793D" w:rsidRPr="00851323" w:rsidRDefault="00851323" w:rsidP="00803610">
            <w:pPr>
              <w:rPr>
                <w:rFonts w:eastAsia="宋体" w:hint="eastAsia"/>
                <w:lang w:eastAsia="zh-CN"/>
              </w:rPr>
            </w:pPr>
            <w:r>
              <w:rPr>
                <w:rFonts w:eastAsia="宋体" w:hint="eastAsia"/>
                <w:lang w:eastAsia="zh-CN"/>
              </w:rPr>
              <w:t>Xiaomi</w:t>
            </w:r>
          </w:p>
        </w:tc>
        <w:tc>
          <w:tcPr>
            <w:tcW w:w="1842" w:type="dxa"/>
          </w:tcPr>
          <w:p w14:paraId="367F7DCF" w14:textId="77777777" w:rsidR="001A793D" w:rsidRDefault="001A793D" w:rsidP="00803610"/>
        </w:tc>
        <w:tc>
          <w:tcPr>
            <w:tcW w:w="5659" w:type="dxa"/>
          </w:tcPr>
          <w:p w14:paraId="540A3395" w14:textId="502BF297" w:rsidR="001A793D" w:rsidRDefault="00851323" w:rsidP="00803610">
            <w:r>
              <w:rPr>
                <w:rFonts w:eastAsia="宋体"/>
                <w:lang w:eastAsia="zh-CN"/>
              </w:rPr>
              <w:t>RAN could page relay UE in order to trigger relay UE enter CONNECTED. The UE ID in paging message could be relay UE’s L2 source ID</w:t>
            </w:r>
          </w:p>
        </w:tc>
      </w:tr>
      <w:tr w:rsidR="001A793D" w14:paraId="0386A4CF" w14:textId="77777777" w:rsidTr="00803610">
        <w:tc>
          <w:tcPr>
            <w:tcW w:w="2120" w:type="dxa"/>
          </w:tcPr>
          <w:p w14:paraId="41759293" w14:textId="77777777" w:rsidR="001A793D" w:rsidRDefault="001A793D" w:rsidP="00803610"/>
        </w:tc>
        <w:tc>
          <w:tcPr>
            <w:tcW w:w="1842" w:type="dxa"/>
          </w:tcPr>
          <w:p w14:paraId="5684EC70" w14:textId="77777777" w:rsidR="001A793D" w:rsidRDefault="001A793D" w:rsidP="00803610"/>
        </w:tc>
        <w:tc>
          <w:tcPr>
            <w:tcW w:w="5659" w:type="dxa"/>
          </w:tcPr>
          <w:p w14:paraId="446F7920" w14:textId="77777777" w:rsidR="001A793D" w:rsidRDefault="001A793D" w:rsidP="00803610"/>
        </w:tc>
      </w:tr>
      <w:tr w:rsidR="001A793D" w14:paraId="6E7263EB" w14:textId="77777777" w:rsidTr="00803610">
        <w:tc>
          <w:tcPr>
            <w:tcW w:w="2120" w:type="dxa"/>
          </w:tcPr>
          <w:p w14:paraId="5F6D470E" w14:textId="77777777" w:rsidR="001A793D" w:rsidRDefault="001A793D" w:rsidP="00803610"/>
        </w:tc>
        <w:tc>
          <w:tcPr>
            <w:tcW w:w="1842" w:type="dxa"/>
          </w:tcPr>
          <w:p w14:paraId="7E4BC437" w14:textId="77777777" w:rsidR="001A793D" w:rsidRDefault="001A793D" w:rsidP="00803610"/>
        </w:tc>
        <w:tc>
          <w:tcPr>
            <w:tcW w:w="5659" w:type="dxa"/>
          </w:tcPr>
          <w:p w14:paraId="3BB373E8" w14:textId="77777777" w:rsidR="001A793D" w:rsidRDefault="001A793D" w:rsidP="00803610"/>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3"/>
        <w:rPr>
          <w:b/>
          <w:color w:val="00B0F0"/>
          <w:sz w:val="22"/>
        </w:rPr>
      </w:pPr>
      <w:r w:rsidRPr="003F7F52">
        <w:rPr>
          <w:b/>
          <w:color w:val="00B0F0"/>
          <w:sz w:val="22"/>
        </w:rPr>
        <w:lastRenderedPageBreak/>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DF3535" w14:paraId="4CA68B40" w14:textId="77777777" w:rsidTr="00803610">
        <w:tc>
          <w:tcPr>
            <w:tcW w:w="2120" w:type="dxa"/>
            <w:shd w:val="clear" w:color="auto" w:fill="BFBFBF" w:themeFill="background1" w:themeFillShade="BF"/>
          </w:tcPr>
          <w:p w14:paraId="479D539F" w14:textId="77777777" w:rsidR="00DF3535" w:rsidRDefault="00DF3535"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803610">
            <w:pPr>
              <w:pStyle w:val="aa"/>
              <w:rPr>
                <w:rFonts w:ascii="Arial" w:hAnsi="Arial" w:cs="Arial"/>
              </w:rPr>
            </w:pPr>
            <w:r>
              <w:rPr>
                <w:rFonts w:ascii="Arial" w:hAnsi="Arial" w:cs="Arial"/>
              </w:rPr>
              <w:t>Comments</w:t>
            </w:r>
          </w:p>
        </w:tc>
      </w:tr>
      <w:tr w:rsidR="003B4045" w14:paraId="608E4FCA" w14:textId="77777777" w:rsidTr="00803610">
        <w:tc>
          <w:tcPr>
            <w:tcW w:w="2120" w:type="dxa"/>
          </w:tcPr>
          <w:p w14:paraId="2C38EE84" w14:textId="2479A31B" w:rsidR="003B4045" w:rsidRDefault="003B4045" w:rsidP="003B4045">
            <w:pPr>
              <w:rPr>
                <w:lang w:val="en-GB"/>
              </w:rPr>
            </w:pPr>
            <w:r>
              <w:rPr>
                <w:lang w:val="en-GB"/>
              </w:rPr>
              <w:t>MediaTek</w:t>
            </w:r>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405EB9" w14:paraId="1EE9C8E9" w14:textId="77777777" w:rsidTr="00803610">
        <w:tc>
          <w:tcPr>
            <w:tcW w:w="2120" w:type="dxa"/>
          </w:tcPr>
          <w:p w14:paraId="4E97E7BA" w14:textId="39D88047" w:rsidR="00405EB9" w:rsidRDefault="00405EB9" w:rsidP="00405EB9">
            <w:r>
              <w:rPr>
                <w:lang w:val="en-GB"/>
              </w:rPr>
              <w:t>Qualcomm</w:t>
            </w:r>
          </w:p>
        </w:tc>
        <w:tc>
          <w:tcPr>
            <w:tcW w:w="1842" w:type="dxa"/>
          </w:tcPr>
          <w:p w14:paraId="34A1A143" w14:textId="1F844958" w:rsidR="00405EB9" w:rsidRDefault="00405EB9" w:rsidP="00405EB9">
            <w:r>
              <w:rPr>
                <w:lang w:val="en-GB"/>
              </w:rPr>
              <w:t>Yes for indirect to direct</w:t>
            </w:r>
          </w:p>
        </w:tc>
        <w:tc>
          <w:tcPr>
            <w:tcW w:w="5659" w:type="dxa"/>
          </w:tcPr>
          <w:p w14:paraId="37B46740" w14:textId="77777777" w:rsidR="00405EB9" w:rsidRDefault="00405EB9" w:rsidP="00405EB9"/>
        </w:tc>
      </w:tr>
      <w:tr w:rsidR="003B4045" w14:paraId="0A56E004" w14:textId="77777777" w:rsidTr="00803610">
        <w:tc>
          <w:tcPr>
            <w:tcW w:w="2120" w:type="dxa"/>
          </w:tcPr>
          <w:p w14:paraId="09CD5123" w14:textId="2D2F6AE4" w:rsidR="003B4045" w:rsidRPr="00851323" w:rsidRDefault="00851323" w:rsidP="003B4045">
            <w:pPr>
              <w:rPr>
                <w:rFonts w:eastAsia="宋体" w:hint="eastAsia"/>
                <w:lang w:eastAsia="zh-CN"/>
              </w:rPr>
            </w:pPr>
            <w:r>
              <w:rPr>
                <w:rFonts w:eastAsia="宋体" w:hint="eastAsia"/>
                <w:lang w:eastAsia="zh-CN"/>
              </w:rPr>
              <w:t>Xiaomi</w:t>
            </w:r>
          </w:p>
        </w:tc>
        <w:tc>
          <w:tcPr>
            <w:tcW w:w="1842" w:type="dxa"/>
          </w:tcPr>
          <w:p w14:paraId="24AE71ED" w14:textId="078B7D15" w:rsidR="003B4045" w:rsidRPr="00851323" w:rsidRDefault="00851323" w:rsidP="003B4045">
            <w:pPr>
              <w:rPr>
                <w:rFonts w:eastAsia="宋体" w:hint="eastAsia"/>
                <w:lang w:eastAsia="zh-CN"/>
              </w:rPr>
            </w:pPr>
            <w:r>
              <w:rPr>
                <w:rFonts w:eastAsia="宋体" w:hint="eastAsia"/>
                <w:lang w:eastAsia="zh-CN"/>
              </w:rPr>
              <w:t>Yes</w:t>
            </w:r>
            <w:r>
              <w:rPr>
                <w:rFonts w:eastAsia="宋体"/>
                <w:lang w:eastAsia="zh-CN"/>
              </w:rPr>
              <w:t xml:space="preserve"> for indirect to direct</w:t>
            </w:r>
          </w:p>
        </w:tc>
        <w:tc>
          <w:tcPr>
            <w:tcW w:w="5659" w:type="dxa"/>
          </w:tcPr>
          <w:p w14:paraId="53554C24" w14:textId="77777777" w:rsidR="003B4045" w:rsidRDefault="003B4045" w:rsidP="003B4045"/>
        </w:tc>
      </w:tr>
      <w:tr w:rsidR="003B4045" w14:paraId="20EACAA6" w14:textId="77777777" w:rsidTr="00803610">
        <w:tc>
          <w:tcPr>
            <w:tcW w:w="2120" w:type="dxa"/>
          </w:tcPr>
          <w:p w14:paraId="41DCB240" w14:textId="77777777" w:rsidR="003B4045" w:rsidRDefault="003B4045" w:rsidP="003B4045"/>
        </w:tc>
        <w:tc>
          <w:tcPr>
            <w:tcW w:w="1842" w:type="dxa"/>
          </w:tcPr>
          <w:p w14:paraId="4AAF0EF3" w14:textId="77777777" w:rsidR="003B4045" w:rsidRDefault="003B4045" w:rsidP="003B4045"/>
        </w:tc>
        <w:tc>
          <w:tcPr>
            <w:tcW w:w="5659" w:type="dxa"/>
          </w:tcPr>
          <w:p w14:paraId="38DD67FB" w14:textId="77777777" w:rsidR="003B4045" w:rsidRDefault="003B4045" w:rsidP="003B4045"/>
        </w:tc>
      </w:tr>
    </w:tbl>
    <w:p w14:paraId="6A6CFA33" w14:textId="77777777" w:rsidR="00DF3535" w:rsidRDefault="00DF3535" w:rsidP="00DF3535">
      <w:pPr>
        <w:rPr>
          <w:rFonts w:ascii="Arial" w:eastAsia="MS Mincho" w:hAnsi="Arial" w:cs="Arial"/>
          <w:lang w:eastAsia="ja-JP"/>
        </w:rPr>
      </w:pPr>
    </w:p>
    <w:p w14:paraId="7B172BBD" w14:textId="5DFF750B" w:rsidR="002E4EFB" w:rsidRPr="003F7F52" w:rsidRDefault="002E4EFB" w:rsidP="002E4EFB">
      <w:pPr>
        <w:pStyle w:val="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2E4EFB" w14:paraId="26CCCE1D" w14:textId="77777777" w:rsidTr="00803610">
        <w:tc>
          <w:tcPr>
            <w:tcW w:w="2120" w:type="dxa"/>
            <w:shd w:val="clear" w:color="auto" w:fill="BFBFBF" w:themeFill="background1" w:themeFillShade="BF"/>
          </w:tcPr>
          <w:p w14:paraId="6C9DA773" w14:textId="77777777" w:rsidR="002E4EFB" w:rsidRDefault="002E4EFB"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803610">
            <w:pPr>
              <w:pStyle w:val="aa"/>
              <w:rPr>
                <w:rFonts w:ascii="Arial" w:hAnsi="Arial" w:cs="Arial"/>
              </w:rPr>
            </w:pPr>
            <w:r>
              <w:rPr>
                <w:rFonts w:ascii="Arial" w:hAnsi="Arial" w:cs="Arial"/>
              </w:rPr>
              <w:t>Comments</w:t>
            </w:r>
          </w:p>
        </w:tc>
      </w:tr>
      <w:tr w:rsidR="007F6151" w14:paraId="1315F4D5" w14:textId="77777777" w:rsidTr="00803610">
        <w:tc>
          <w:tcPr>
            <w:tcW w:w="2120" w:type="dxa"/>
          </w:tcPr>
          <w:p w14:paraId="1A0BFC50" w14:textId="3D44701B" w:rsidR="007F6151" w:rsidRDefault="007F6151" w:rsidP="007F6151">
            <w:pPr>
              <w:rPr>
                <w:lang w:val="en-GB"/>
              </w:rPr>
            </w:pPr>
            <w:r>
              <w:rPr>
                <w:lang w:val="en-GB"/>
              </w:rPr>
              <w:t>MediaTek</w:t>
            </w:r>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46EC7" w14:paraId="11F30CDE" w14:textId="77777777" w:rsidTr="00803610">
        <w:tc>
          <w:tcPr>
            <w:tcW w:w="2120" w:type="dxa"/>
          </w:tcPr>
          <w:p w14:paraId="4C5E52BD" w14:textId="6D656267" w:rsidR="00746EC7" w:rsidRDefault="00746EC7" w:rsidP="00746EC7">
            <w:r>
              <w:rPr>
                <w:lang w:val="en-GB"/>
              </w:rPr>
              <w:t>Qualcomm</w:t>
            </w:r>
          </w:p>
        </w:tc>
        <w:tc>
          <w:tcPr>
            <w:tcW w:w="1842" w:type="dxa"/>
          </w:tcPr>
          <w:p w14:paraId="599901D0" w14:textId="657D01AD" w:rsidR="00746EC7" w:rsidRDefault="00746EC7" w:rsidP="00746EC7">
            <w:r>
              <w:rPr>
                <w:lang w:val="en-GB"/>
              </w:rPr>
              <w:t>See comments</w:t>
            </w:r>
          </w:p>
        </w:tc>
        <w:tc>
          <w:tcPr>
            <w:tcW w:w="5659" w:type="dxa"/>
          </w:tcPr>
          <w:p w14:paraId="07B63839" w14:textId="77777777" w:rsidR="00746EC7" w:rsidRDefault="00746EC7" w:rsidP="00746EC7">
            <w:pPr>
              <w:rPr>
                <w:lang w:val="en-GB"/>
              </w:rPr>
            </w:pPr>
            <w:r>
              <w:rPr>
                <w:lang w:val="en-GB"/>
              </w:rPr>
              <w:t xml:space="preserve">For path switch from indirect to direct, we don’t see need for new timer. The legacy one is sufficient </w:t>
            </w:r>
          </w:p>
          <w:p w14:paraId="5DE76AA4" w14:textId="7497852C" w:rsidR="00746EC7" w:rsidRDefault="00746EC7" w:rsidP="00746EC7">
            <w:r>
              <w:rPr>
                <w:lang w:val="en-GB"/>
              </w:rPr>
              <w:t>For path switch from direct to indirect, we think similar mechanism as T304 can be introduced, and only the stop condition needs spec change. The detailed spec change can be discussed in future meeting</w:t>
            </w:r>
          </w:p>
        </w:tc>
      </w:tr>
      <w:tr w:rsidR="007F6151" w14:paraId="5DC87211" w14:textId="77777777" w:rsidTr="00803610">
        <w:tc>
          <w:tcPr>
            <w:tcW w:w="2120" w:type="dxa"/>
          </w:tcPr>
          <w:p w14:paraId="34415AB8" w14:textId="0D4A37D8" w:rsidR="007F6151" w:rsidRPr="00851323" w:rsidRDefault="00851323" w:rsidP="007F6151">
            <w:pPr>
              <w:rPr>
                <w:rFonts w:eastAsia="宋体" w:hint="eastAsia"/>
                <w:lang w:eastAsia="zh-CN"/>
              </w:rPr>
            </w:pPr>
            <w:r>
              <w:rPr>
                <w:rFonts w:eastAsia="宋体" w:hint="eastAsia"/>
                <w:lang w:eastAsia="zh-CN"/>
              </w:rPr>
              <w:t>Xiaomi</w:t>
            </w:r>
          </w:p>
        </w:tc>
        <w:tc>
          <w:tcPr>
            <w:tcW w:w="1842" w:type="dxa"/>
          </w:tcPr>
          <w:p w14:paraId="4A4215EA" w14:textId="2EE7DF89" w:rsidR="007F6151" w:rsidRPr="00AB0E7D" w:rsidRDefault="00AB0E7D" w:rsidP="007F6151">
            <w:pPr>
              <w:rPr>
                <w:rFonts w:eastAsia="宋体" w:hint="eastAsia"/>
                <w:lang w:eastAsia="zh-CN"/>
              </w:rPr>
            </w:pPr>
            <w:r>
              <w:rPr>
                <w:rFonts w:eastAsia="宋体"/>
                <w:lang w:eastAsia="zh-CN"/>
              </w:rPr>
              <w:t>Comments</w:t>
            </w:r>
          </w:p>
        </w:tc>
        <w:tc>
          <w:tcPr>
            <w:tcW w:w="5659" w:type="dxa"/>
          </w:tcPr>
          <w:p w14:paraId="644FA060" w14:textId="6EAC0392" w:rsidR="007F6151" w:rsidRPr="00AB0E7D" w:rsidRDefault="00AB0E7D" w:rsidP="00AB0E7D">
            <w:pPr>
              <w:rPr>
                <w:rFonts w:eastAsia="宋体" w:hint="eastAsia"/>
                <w:lang w:eastAsia="zh-CN"/>
              </w:rPr>
            </w:pPr>
            <w:r>
              <w:rPr>
                <w:rFonts w:eastAsia="宋体"/>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rsidR="007F6151" w14:paraId="49AB2501" w14:textId="77777777" w:rsidTr="00803610">
        <w:tc>
          <w:tcPr>
            <w:tcW w:w="2120" w:type="dxa"/>
          </w:tcPr>
          <w:p w14:paraId="6DCCE54B" w14:textId="77777777" w:rsidR="007F6151" w:rsidRDefault="007F6151" w:rsidP="007F6151"/>
        </w:tc>
        <w:tc>
          <w:tcPr>
            <w:tcW w:w="1842" w:type="dxa"/>
          </w:tcPr>
          <w:p w14:paraId="68855665" w14:textId="77777777" w:rsidR="007F6151" w:rsidRDefault="007F6151" w:rsidP="007F6151"/>
        </w:tc>
        <w:tc>
          <w:tcPr>
            <w:tcW w:w="5659" w:type="dxa"/>
          </w:tcPr>
          <w:p w14:paraId="5E504D1C" w14:textId="77777777" w:rsidR="007F6151" w:rsidRDefault="007F6151" w:rsidP="007F6151"/>
        </w:tc>
      </w:tr>
    </w:tbl>
    <w:p w14:paraId="45B77E8A" w14:textId="77777777" w:rsidR="002E4EFB" w:rsidRDefault="002E4EFB" w:rsidP="002E4EFB">
      <w:pPr>
        <w:rPr>
          <w:rFonts w:ascii="Arial" w:eastAsia="MS Mincho" w:hAnsi="Arial" w:cs="Arial"/>
          <w:lang w:eastAsia="ja-JP"/>
        </w:rPr>
      </w:pPr>
    </w:p>
    <w:p w14:paraId="7A8A500B" w14:textId="7C5007AD" w:rsidR="002E4EFB" w:rsidRPr="003F7F52" w:rsidRDefault="002E4EFB" w:rsidP="002E4EFB">
      <w:pPr>
        <w:pStyle w:val="3"/>
        <w:rPr>
          <w:b/>
          <w:color w:val="00B0F0"/>
          <w:sz w:val="22"/>
        </w:rPr>
      </w:pPr>
      <w:r w:rsidRPr="003F7F52">
        <w:rPr>
          <w:b/>
          <w:color w:val="00B0F0"/>
          <w:sz w:val="22"/>
        </w:rPr>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2E4EFB" w14:paraId="21C2F091" w14:textId="77777777" w:rsidTr="00803610">
        <w:tc>
          <w:tcPr>
            <w:tcW w:w="2120" w:type="dxa"/>
            <w:shd w:val="clear" w:color="auto" w:fill="BFBFBF" w:themeFill="background1" w:themeFillShade="BF"/>
          </w:tcPr>
          <w:p w14:paraId="1F09FBD5" w14:textId="77777777" w:rsidR="002E4EFB" w:rsidRDefault="002E4EFB" w:rsidP="00803610">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D0EDA5E" w14:textId="00C26279" w:rsidR="002E4EFB" w:rsidRDefault="00B25A41"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803610">
            <w:pPr>
              <w:pStyle w:val="aa"/>
              <w:rPr>
                <w:rFonts w:ascii="Arial" w:hAnsi="Arial" w:cs="Arial"/>
              </w:rPr>
            </w:pPr>
            <w:r>
              <w:rPr>
                <w:rFonts w:ascii="Arial" w:hAnsi="Arial" w:cs="Arial"/>
              </w:rPr>
              <w:t>Comments</w:t>
            </w:r>
          </w:p>
        </w:tc>
      </w:tr>
      <w:tr w:rsidR="00135250" w14:paraId="0AD76C6E" w14:textId="77777777" w:rsidTr="00803610">
        <w:tc>
          <w:tcPr>
            <w:tcW w:w="2120" w:type="dxa"/>
          </w:tcPr>
          <w:p w14:paraId="4E93AABD" w14:textId="2C931AD8" w:rsidR="00135250" w:rsidRDefault="00135250" w:rsidP="00135250">
            <w:pPr>
              <w:rPr>
                <w:lang w:val="en-GB"/>
              </w:rPr>
            </w:pPr>
            <w:r>
              <w:rPr>
                <w:lang w:val="en-GB"/>
              </w:rPr>
              <w:t>MediaTek</w:t>
            </w:r>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we may introduce a new timer only for path switch from direct to indirect</w:t>
            </w:r>
          </w:p>
        </w:tc>
      </w:tr>
      <w:tr w:rsidR="008979A8" w14:paraId="6EA3AAC2" w14:textId="77777777" w:rsidTr="00803610">
        <w:tc>
          <w:tcPr>
            <w:tcW w:w="2120" w:type="dxa"/>
          </w:tcPr>
          <w:p w14:paraId="05677388" w14:textId="3BE716FB" w:rsidR="008979A8" w:rsidRDefault="008979A8" w:rsidP="008979A8">
            <w:r>
              <w:rPr>
                <w:lang w:val="en-GB"/>
              </w:rPr>
              <w:t>Qualcomm</w:t>
            </w:r>
          </w:p>
        </w:tc>
        <w:tc>
          <w:tcPr>
            <w:tcW w:w="1842" w:type="dxa"/>
          </w:tcPr>
          <w:p w14:paraId="6CC7EB64" w14:textId="457FB169" w:rsidR="008979A8" w:rsidRDefault="00C32B3A" w:rsidP="008979A8">
            <w:r>
              <w:rPr>
                <w:lang w:val="en-GB"/>
              </w:rPr>
              <w:t>No</w:t>
            </w:r>
          </w:p>
        </w:tc>
        <w:tc>
          <w:tcPr>
            <w:tcW w:w="5659" w:type="dxa"/>
          </w:tcPr>
          <w:p w14:paraId="169D9993" w14:textId="5826DA89" w:rsidR="005F6394" w:rsidRDefault="005F6394" w:rsidP="008979A8">
            <w:pPr>
              <w:rPr>
                <w:lang w:val="en-GB"/>
              </w:rPr>
            </w:pPr>
            <w:r>
              <w:rPr>
                <w:lang w:val="en-GB"/>
              </w:rPr>
              <w:t xml:space="preserve">For path switch from indirect to direct, we don’t see need for new timer. The legacy one is sufficient </w:t>
            </w:r>
          </w:p>
          <w:p w14:paraId="4C9E4401" w14:textId="7B94CD86" w:rsidR="008979A8" w:rsidRDefault="008979A8" w:rsidP="008979A8">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135250" w14:paraId="0ED158A9" w14:textId="77777777" w:rsidTr="00803610">
        <w:tc>
          <w:tcPr>
            <w:tcW w:w="2120" w:type="dxa"/>
          </w:tcPr>
          <w:p w14:paraId="17DAD0DC" w14:textId="5811EC67" w:rsidR="00135250" w:rsidRPr="00AB0E7D" w:rsidRDefault="00AB0E7D" w:rsidP="00135250">
            <w:pPr>
              <w:rPr>
                <w:rFonts w:eastAsia="宋体" w:hint="eastAsia"/>
                <w:lang w:eastAsia="zh-CN"/>
              </w:rPr>
            </w:pPr>
            <w:r>
              <w:rPr>
                <w:rFonts w:eastAsia="宋体" w:hint="eastAsia"/>
                <w:lang w:eastAsia="zh-CN"/>
              </w:rPr>
              <w:t>Xiaomi</w:t>
            </w:r>
          </w:p>
        </w:tc>
        <w:tc>
          <w:tcPr>
            <w:tcW w:w="1842" w:type="dxa"/>
          </w:tcPr>
          <w:p w14:paraId="408B4F7B" w14:textId="42A708B4" w:rsidR="00135250" w:rsidRPr="00AB0E7D" w:rsidRDefault="00AB0E7D" w:rsidP="00135250">
            <w:pPr>
              <w:rPr>
                <w:rFonts w:eastAsia="宋体" w:hint="eastAsia"/>
                <w:lang w:eastAsia="zh-CN"/>
              </w:rPr>
            </w:pPr>
            <w:r>
              <w:rPr>
                <w:rFonts w:eastAsia="宋体" w:hint="eastAsia"/>
                <w:lang w:eastAsia="zh-CN"/>
              </w:rPr>
              <w:t>No</w:t>
            </w:r>
          </w:p>
        </w:tc>
        <w:tc>
          <w:tcPr>
            <w:tcW w:w="5659" w:type="dxa"/>
          </w:tcPr>
          <w:p w14:paraId="3B74E711" w14:textId="77777777" w:rsidR="00135250" w:rsidRDefault="00135250" w:rsidP="00135250"/>
        </w:tc>
      </w:tr>
      <w:tr w:rsidR="00135250" w14:paraId="1765DEC1" w14:textId="77777777" w:rsidTr="00803610">
        <w:tc>
          <w:tcPr>
            <w:tcW w:w="2120" w:type="dxa"/>
          </w:tcPr>
          <w:p w14:paraId="10430AF0" w14:textId="77777777" w:rsidR="00135250" w:rsidRDefault="00135250" w:rsidP="00135250"/>
        </w:tc>
        <w:tc>
          <w:tcPr>
            <w:tcW w:w="1842" w:type="dxa"/>
          </w:tcPr>
          <w:p w14:paraId="77074DDC" w14:textId="77777777" w:rsidR="00135250" w:rsidRDefault="00135250" w:rsidP="00135250"/>
        </w:tc>
        <w:tc>
          <w:tcPr>
            <w:tcW w:w="5659" w:type="dxa"/>
          </w:tcPr>
          <w:p w14:paraId="6E42E55C" w14:textId="77777777" w:rsidR="00135250" w:rsidRDefault="00135250" w:rsidP="00135250"/>
        </w:tc>
      </w:tr>
    </w:tbl>
    <w:p w14:paraId="3A1F4DFB" w14:textId="77777777" w:rsidR="002E4EFB" w:rsidRDefault="002E4EFB" w:rsidP="002E4EFB">
      <w:pPr>
        <w:rPr>
          <w:rFonts w:ascii="Arial" w:eastAsia="MS Mincho" w:hAnsi="Arial" w:cs="Arial"/>
          <w:lang w:eastAsia="ja-JP"/>
        </w:rPr>
      </w:pPr>
    </w:p>
    <w:p w14:paraId="06439611" w14:textId="3F8CB57E" w:rsidR="00104F7A" w:rsidRPr="003F7F52" w:rsidRDefault="00104F7A" w:rsidP="00104F7A">
      <w:pPr>
        <w:pStyle w:val="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104F7A" w14:paraId="070D8AE7" w14:textId="77777777" w:rsidTr="00803610">
        <w:tc>
          <w:tcPr>
            <w:tcW w:w="2120" w:type="dxa"/>
            <w:shd w:val="clear" w:color="auto" w:fill="BFBFBF" w:themeFill="background1" w:themeFillShade="BF"/>
          </w:tcPr>
          <w:p w14:paraId="6FBB6B9C" w14:textId="77777777" w:rsidR="00104F7A" w:rsidRDefault="00104F7A"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803610">
            <w:pPr>
              <w:pStyle w:val="aa"/>
              <w:rPr>
                <w:rFonts w:ascii="Arial" w:hAnsi="Arial" w:cs="Arial"/>
              </w:rPr>
            </w:pPr>
          </w:p>
        </w:tc>
        <w:tc>
          <w:tcPr>
            <w:tcW w:w="5659" w:type="dxa"/>
            <w:shd w:val="clear" w:color="auto" w:fill="BFBFBF" w:themeFill="background1" w:themeFillShade="BF"/>
          </w:tcPr>
          <w:p w14:paraId="4A750A00" w14:textId="77777777" w:rsidR="00104F7A" w:rsidRDefault="00104F7A" w:rsidP="00803610">
            <w:pPr>
              <w:pStyle w:val="aa"/>
              <w:rPr>
                <w:rFonts w:ascii="Arial" w:hAnsi="Arial" w:cs="Arial"/>
              </w:rPr>
            </w:pPr>
            <w:r>
              <w:rPr>
                <w:rFonts w:ascii="Arial" w:hAnsi="Arial" w:cs="Arial"/>
              </w:rPr>
              <w:t>Comments</w:t>
            </w:r>
          </w:p>
        </w:tc>
      </w:tr>
      <w:tr w:rsidR="009D645F" w14:paraId="11D30366" w14:textId="77777777" w:rsidTr="00803610">
        <w:tc>
          <w:tcPr>
            <w:tcW w:w="2120" w:type="dxa"/>
          </w:tcPr>
          <w:p w14:paraId="2D967EC9" w14:textId="6706C83A" w:rsidR="009D645F" w:rsidRDefault="009D645F" w:rsidP="009D645F">
            <w:pPr>
              <w:rPr>
                <w:lang w:val="en-GB"/>
              </w:rPr>
            </w:pPr>
            <w:r>
              <w:rPr>
                <w:lang w:val="en-GB"/>
              </w:rPr>
              <w:t>MediaTek</w:t>
            </w:r>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Actually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know the destination of Remote UE, with the intention to proceed </w:t>
            </w:r>
            <w:r>
              <w:rPr>
                <w:lang w:val="en-GB" w:eastAsia="zh-CN"/>
              </w:rPr>
              <w:t>the subsequent indirect communication after the path switch for the Remote UE completes.</w:t>
            </w:r>
          </w:p>
          <w:p w14:paraId="3F50978E" w14:textId="3CCB0C95" w:rsidR="009D645F" w:rsidRDefault="009D645F" w:rsidP="009D645F">
            <w:pPr>
              <w:rPr>
                <w:lang w:val="en-GB"/>
              </w:rPr>
            </w:pPr>
            <w:r>
              <w:rPr>
                <w:lang w:val="en-GB" w:eastAsia="zh-CN"/>
              </w:rPr>
              <w:t xml:space="preserve">Then in this case, we think this discussion may be related to the local Remote ID allocation discussion within email discussion [604].  </w:t>
            </w:r>
          </w:p>
        </w:tc>
      </w:tr>
      <w:tr w:rsidR="00FA4B9F" w14:paraId="6E4E6B06" w14:textId="77777777" w:rsidTr="00803610">
        <w:tc>
          <w:tcPr>
            <w:tcW w:w="2120" w:type="dxa"/>
          </w:tcPr>
          <w:p w14:paraId="673612B4" w14:textId="643616E2" w:rsidR="00FA4B9F" w:rsidRDefault="00FA4B9F" w:rsidP="00FA4B9F">
            <w:r>
              <w:rPr>
                <w:lang w:val="en-GB"/>
              </w:rPr>
              <w:t>Qualcomm</w:t>
            </w:r>
          </w:p>
        </w:tc>
        <w:tc>
          <w:tcPr>
            <w:tcW w:w="1842" w:type="dxa"/>
          </w:tcPr>
          <w:p w14:paraId="20787B81" w14:textId="0A18BEC9" w:rsidR="00FA4B9F" w:rsidRDefault="00FA4B9F" w:rsidP="00FA4B9F">
            <w:r>
              <w:rPr>
                <w:lang w:val="en-GB"/>
              </w:rPr>
              <w:t>No</w:t>
            </w:r>
          </w:p>
        </w:tc>
        <w:tc>
          <w:tcPr>
            <w:tcW w:w="5659" w:type="dxa"/>
          </w:tcPr>
          <w:p w14:paraId="725BE0F6" w14:textId="77777777" w:rsidR="00FA4B9F" w:rsidRDefault="00FA4B9F" w:rsidP="00FA4B9F">
            <w:pPr>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4926BDDC" w14:textId="49D22332" w:rsidR="00FA4B9F" w:rsidRDefault="00FA4B9F" w:rsidP="00FA4B9F">
            <w:r>
              <w:rPr>
                <w:lang w:val="en-GB"/>
              </w:rPr>
              <w:t>Thus, we think relay’s UE L2 source ID can be included instead, and remote UE can find it via discovery message</w:t>
            </w:r>
            <w:r w:rsidRPr="008B2C47">
              <w:rPr>
                <w:lang w:val="en-GB"/>
              </w:rPr>
              <w:t>. If C-RNTI is included, gNB needs to provide the mapping from</w:t>
            </w:r>
            <w:r>
              <w:rPr>
                <w:lang w:val="en-GB"/>
              </w:rPr>
              <w:t xml:space="preserve"> relay’s</w:t>
            </w:r>
            <w:r w:rsidRPr="008B2C47">
              <w:rPr>
                <w:lang w:val="en-GB"/>
              </w:rPr>
              <w:t xml:space="preserve"> L2 </w:t>
            </w:r>
            <w:r>
              <w:rPr>
                <w:lang w:val="en-GB"/>
              </w:rPr>
              <w:t xml:space="preserve">source </w:t>
            </w:r>
            <w:r w:rsidRPr="008B2C47">
              <w:rPr>
                <w:lang w:val="en-GB"/>
              </w:rPr>
              <w:t>ID to C-RNTI to remote UE</w:t>
            </w:r>
            <w:r>
              <w:rPr>
                <w:lang w:val="en-GB"/>
              </w:rPr>
              <w:t xml:space="preserve"> via another Uu RRC message, which is unnecessary spec change.</w:t>
            </w:r>
          </w:p>
        </w:tc>
      </w:tr>
      <w:tr w:rsidR="009D645F" w14:paraId="53BA5168" w14:textId="77777777" w:rsidTr="00803610">
        <w:tc>
          <w:tcPr>
            <w:tcW w:w="2120" w:type="dxa"/>
          </w:tcPr>
          <w:p w14:paraId="516CB7AB" w14:textId="1D05C0B4" w:rsidR="009D645F" w:rsidRPr="00AB0E7D" w:rsidRDefault="00AB0E7D" w:rsidP="009D645F">
            <w:pPr>
              <w:rPr>
                <w:rFonts w:eastAsia="宋体" w:hint="eastAsia"/>
                <w:lang w:eastAsia="zh-CN"/>
              </w:rPr>
            </w:pPr>
            <w:r>
              <w:rPr>
                <w:rFonts w:eastAsia="宋体" w:hint="eastAsia"/>
                <w:lang w:eastAsia="zh-CN"/>
              </w:rPr>
              <w:t>Xiaomi</w:t>
            </w:r>
          </w:p>
        </w:tc>
        <w:tc>
          <w:tcPr>
            <w:tcW w:w="1842" w:type="dxa"/>
          </w:tcPr>
          <w:p w14:paraId="52CF09F0" w14:textId="00BE6EAB" w:rsidR="009D645F" w:rsidRPr="00AB0E7D" w:rsidRDefault="00AB0E7D" w:rsidP="009D645F">
            <w:pPr>
              <w:rPr>
                <w:rFonts w:eastAsia="宋体" w:hint="eastAsia"/>
                <w:lang w:eastAsia="zh-CN"/>
              </w:rPr>
            </w:pPr>
            <w:r>
              <w:rPr>
                <w:rFonts w:eastAsia="宋体" w:hint="eastAsia"/>
                <w:lang w:eastAsia="zh-CN"/>
              </w:rPr>
              <w:t>No</w:t>
            </w:r>
          </w:p>
        </w:tc>
        <w:tc>
          <w:tcPr>
            <w:tcW w:w="5659" w:type="dxa"/>
          </w:tcPr>
          <w:p w14:paraId="6BBD2ED3" w14:textId="4C296DC4" w:rsidR="009D645F" w:rsidRPr="00AB0E7D" w:rsidRDefault="00D32831" w:rsidP="00D32831">
            <w:pPr>
              <w:rPr>
                <w:rFonts w:eastAsia="宋体" w:hint="eastAsia"/>
                <w:lang w:eastAsia="zh-CN"/>
              </w:rPr>
            </w:pPr>
            <w:r>
              <w:rPr>
                <w:rFonts w:eastAsia="宋体"/>
                <w:lang w:eastAsia="zh-CN"/>
              </w:rPr>
              <w:t xml:space="preserve">The question is not clear. We understand the question means whether relay UE’ C-RNTI is included in RRC </w:t>
            </w:r>
            <w:r>
              <w:rPr>
                <w:rFonts w:eastAsia="宋体"/>
                <w:lang w:eastAsia="zh-CN"/>
              </w:rPr>
              <w:lastRenderedPageBreak/>
              <w:t xml:space="preserve">reconfiguration to remote UE during direct to indirect path switch. </w:t>
            </w:r>
            <w:r w:rsidR="00AB0E7D">
              <w:rPr>
                <w:rFonts w:eastAsia="宋体" w:hint="eastAsia"/>
                <w:lang w:eastAsia="zh-CN"/>
              </w:rPr>
              <w:t>We prefer to use L2 source ID.</w:t>
            </w:r>
          </w:p>
        </w:tc>
      </w:tr>
      <w:tr w:rsidR="009D645F" w14:paraId="56DD4FB8" w14:textId="77777777" w:rsidTr="00803610">
        <w:tc>
          <w:tcPr>
            <w:tcW w:w="2120" w:type="dxa"/>
          </w:tcPr>
          <w:p w14:paraId="2DD1ED41" w14:textId="77777777" w:rsidR="009D645F" w:rsidRDefault="009D645F" w:rsidP="009D645F"/>
        </w:tc>
        <w:tc>
          <w:tcPr>
            <w:tcW w:w="1842" w:type="dxa"/>
          </w:tcPr>
          <w:p w14:paraId="6987B4B9" w14:textId="77777777" w:rsidR="009D645F" w:rsidRDefault="009D645F" w:rsidP="009D645F"/>
        </w:tc>
        <w:tc>
          <w:tcPr>
            <w:tcW w:w="5659" w:type="dxa"/>
          </w:tcPr>
          <w:p w14:paraId="162CFC72" w14:textId="77777777" w:rsidR="009D645F" w:rsidRDefault="009D645F" w:rsidP="009D645F"/>
        </w:tc>
      </w:tr>
    </w:tbl>
    <w:p w14:paraId="2932E8CD" w14:textId="77777777" w:rsidR="007631C0" w:rsidRDefault="007631C0" w:rsidP="007631C0">
      <w:pPr>
        <w:rPr>
          <w:rFonts w:ascii="Arial" w:eastAsia="MS Mincho" w:hAnsi="Arial" w:cs="Arial"/>
          <w:lang w:eastAsia="ja-JP"/>
        </w:rPr>
      </w:pPr>
    </w:p>
    <w:p w14:paraId="3F6979FE" w14:textId="7B88F1D9" w:rsidR="00B25A41" w:rsidRPr="003F7F52" w:rsidRDefault="00B25A41" w:rsidP="00B25A41">
      <w:pPr>
        <w:pStyle w:val="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25A41" w14:paraId="76E02464" w14:textId="77777777" w:rsidTr="00803610">
        <w:tc>
          <w:tcPr>
            <w:tcW w:w="2120" w:type="dxa"/>
            <w:shd w:val="clear" w:color="auto" w:fill="BFBFBF" w:themeFill="background1" w:themeFillShade="BF"/>
          </w:tcPr>
          <w:p w14:paraId="793ABB2C" w14:textId="77777777" w:rsidR="00B25A41" w:rsidRDefault="00B25A41"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803610">
            <w:pPr>
              <w:pStyle w:val="aa"/>
              <w:rPr>
                <w:rFonts w:ascii="Arial" w:hAnsi="Arial" w:cs="Arial"/>
              </w:rPr>
            </w:pPr>
          </w:p>
        </w:tc>
        <w:tc>
          <w:tcPr>
            <w:tcW w:w="5659" w:type="dxa"/>
            <w:shd w:val="clear" w:color="auto" w:fill="BFBFBF" w:themeFill="background1" w:themeFillShade="BF"/>
          </w:tcPr>
          <w:p w14:paraId="67926957" w14:textId="77777777" w:rsidR="00B25A41" w:rsidRDefault="00B25A41" w:rsidP="00803610">
            <w:pPr>
              <w:pStyle w:val="aa"/>
              <w:rPr>
                <w:rFonts w:ascii="Arial" w:hAnsi="Arial" w:cs="Arial"/>
              </w:rPr>
            </w:pPr>
            <w:r>
              <w:rPr>
                <w:rFonts w:ascii="Arial" w:hAnsi="Arial" w:cs="Arial"/>
              </w:rPr>
              <w:t>Comments</w:t>
            </w:r>
          </w:p>
        </w:tc>
      </w:tr>
      <w:tr w:rsidR="009D645F" w14:paraId="5E81484B" w14:textId="77777777" w:rsidTr="00803610">
        <w:tc>
          <w:tcPr>
            <w:tcW w:w="2120" w:type="dxa"/>
          </w:tcPr>
          <w:p w14:paraId="0FE0FEDA" w14:textId="168DE42A" w:rsidR="009D645F" w:rsidRDefault="009D645F" w:rsidP="009D645F">
            <w:pPr>
              <w:rPr>
                <w:lang w:val="en-GB"/>
              </w:rPr>
            </w:pPr>
            <w:r>
              <w:rPr>
                <w:lang w:val="en-GB"/>
              </w:rPr>
              <w:t>MediaTek</w:t>
            </w:r>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 for local Remote ID allocation.</w:t>
            </w:r>
          </w:p>
        </w:tc>
      </w:tr>
      <w:tr w:rsidR="00774FA9" w14:paraId="7021D6DD" w14:textId="77777777" w:rsidTr="00803610">
        <w:tc>
          <w:tcPr>
            <w:tcW w:w="2120" w:type="dxa"/>
          </w:tcPr>
          <w:p w14:paraId="20BF4ADA" w14:textId="1C1982BC" w:rsidR="00774FA9" w:rsidRDefault="00774FA9" w:rsidP="00774FA9">
            <w:r>
              <w:rPr>
                <w:lang w:val="en-GB"/>
              </w:rPr>
              <w:t>Qualcomm</w:t>
            </w:r>
          </w:p>
        </w:tc>
        <w:tc>
          <w:tcPr>
            <w:tcW w:w="1842" w:type="dxa"/>
          </w:tcPr>
          <w:p w14:paraId="65A74C5C" w14:textId="19B91F78" w:rsidR="00774FA9" w:rsidRDefault="00774FA9" w:rsidP="00774FA9">
            <w:r>
              <w:rPr>
                <w:lang w:val="en-GB"/>
              </w:rPr>
              <w:t>No</w:t>
            </w:r>
          </w:p>
        </w:tc>
        <w:tc>
          <w:tcPr>
            <w:tcW w:w="5659" w:type="dxa"/>
          </w:tcPr>
          <w:p w14:paraId="6DF908C5" w14:textId="77777777" w:rsidR="00774FA9"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 xml:space="preserve">In path switch from direct to indirect, gNB can identify </w:t>
            </w:r>
            <w:r>
              <w:rPr>
                <w:rFonts w:ascii="Calibri" w:eastAsiaTheme="minorEastAsia" w:hAnsi="Calibri"/>
                <w:b w:val="0"/>
                <w:bCs w:val="0"/>
                <w:sz w:val="22"/>
                <w:szCs w:val="22"/>
                <w:lang w:eastAsia="zh-TW"/>
              </w:rPr>
              <w:t>remote UE ID</w:t>
            </w:r>
            <w:r w:rsidRPr="000E3BC0">
              <w:rPr>
                <w:rFonts w:ascii="Calibri" w:eastAsiaTheme="minorEastAsia" w:hAnsi="Calibri"/>
                <w:b w:val="0"/>
                <w:bCs w:val="0"/>
                <w:sz w:val="22"/>
                <w:szCs w:val="22"/>
                <w:lang w:eastAsia="zh-TW"/>
              </w:rPr>
              <w:t xml:space="preserve"> via the configured Uu RLC channel in Step 2. </w:t>
            </w:r>
            <w:r>
              <w:rPr>
                <w:rFonts w:ascii="Calibri" w:eastAsiaTheme="minorEastAsia" w:hAnsi="Calibri"/>
                <w:b w:val="0"/>
                <w:bCs w:val="0"/>
                <w:sz w:val="22"/>
                <w:szCs w:val="22"/>
                <w:lang w:eastAsia="zh-TW"/>
              </w:rPr>
              <w:t>Thus, explicitly including remote UE ID is unnecessary.</w:t>
            </w:r>
          </w:p>
          <w:p w14:paraId="05D26707" w14:textId="77777777" w:rsidR="00774FA9" w:rsidRPr="000E3BC0"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Of course, it is only applied to relay in CONNECTED state.</w:t>
            </w:r>
            <w:r>
              <w:rPr>
                <w:rFonts w:ascii="Calibri" w:eastAsiaTheme="minorEastAsia" w:hAnsi="Calibri"/>
                <w:b w:val="0"/>
                <w:bCs w:val="0"/>
                <w:sz w:val="22"/>
                <w:szCs w:val="22"/>
                <w:lang w:eastAsia="zh-TW"/>
              </w:rPr>
              <w:t xml:space="preserve"> For IDLE/INACTIVE, further discussion is needed (if RAN2 agree to support).</w:t>
            </w:r>
          </w:p>
          <w:p w14:paraId="5E2943FB" w14:textId="77777777" w:rsidR="00774FA9" w:rsidRDefault="00774FA9" w:rsidP="00774FA9"/>
        </w:tc>
      </w:tr>
      <w:tr w:rsidR="009D645F" w14:paraId="27B5314A" w14:textId="77777777" w:rsidTr="00803610">
        <w:tc>
          <w:tcPr>
            <w:tcW w:w="2120" w:type="dxa"/>
          </w:tcPr>
          <w:p w14:paraId="5D3CBE97" w14:textId="48BFE48C" w:rsidR="009D645F" w:rsidRPr="00D32831" w:rsidRDefault="00D32831" w:rsidP="009D645F">
            <w:pPr>
              <w:rPr>
                <w:rFonts w:eastAsia="宋体" w:hint="eastAsia"/>
                <w:lang w:eastAsia="zh-CN"/>
              </w:rPr>
            </w:pPr>
            <w:r>
              <w:rPr>
                <w:rFonts w:eastAsia="宋体" w:hint="eastAsia"/>
                <w:lang w:eastAsia="zh-CN"/>
              </w:rPr>
              <w:t>Xiaomi</w:t>
            </w:r>
          </w:p>
        </w:tc>
        <w:tc>
          <w:tcPr>
            <w:tcW w:w="1842" w:type="dxa"/>
          </w:tcPr>
          <w:p w14:paraId="7E688CAE" w14:textId="19235D09" w:rsidR="009D645F" w:rsidRPr="00D32831" w:rsidRDefault="00D32831" w:rsidP="009D645F">
            <w:pPr>
              <w:rPr>
                <w:rFonts w:eastAsia="宋体" w:hint="eastAsia"/>
                <w:lang w:eastAsia="zh-CN"/>
              </w:rPr>
            </w:pPr>
            <w:r>
              <w:rPr>
                <w:rFonts w:eastAsia="宋体" w:hint="eastAsia"/>
                <w:lang w:eastAsia="zh-CN"/>
              </w:rPr>
              <w:t>Comments</w:t>
            </w:r>
          </w:p>
        </w:tc>
        <w:tc>
          <w:tcPr>
            <w:tcW w:w="5659" w:type="dxa"/>
          </w:tcPr>
          <w:p w14:paraId="3283EB51" w14:textId="77777777" w:rsidR="009D645F" w:rsidRDefault="00D32831" w:rsidP="00D32831">
            <w:pPr>
              <w:rPr>
                <w:rFonts w:eastAsia="宋体"/>
                <w:lang w:eastAsia="zh-CN"/>
              </w:rPr>
            </w:pPr>
            <w:r>
              <w:rPr>
                <w:rFonts w:eastAsia="宋体"/>
                <w:lang w:eastAsia="zh-CN"/>
              </w:rPr>
              <w:t>The question is not clear. We understand the question means whether re</w:t>
            </w:r>
            <w:r>
              <w:rPr>
                <w:rFonts w:eastAsia="宋体"/>
                <w:lang w:eastAsia="zh-CN"/>
              </w:rPr>
              <w:t>mote</w:t>
            </w:r>
            <w:r>
              <w:rPr>
                <w:rFonts w:eastAsia="宋体"/>
                <w:lang w:eastAsia="zh-CN"/>
              </w:rPr>
              <w:t xml:space="preserve"> UE’</w:t>
            </w:r>
            <w:r>
              <w:rPr>
                <w:rFonts w:eastAsia="宋体"/>
                <w:lang w:eastAsia="zh-CN"/>
              </w:rPr>
              <w:t>s</w:t>
            </w:r>
            <w:r>
              <w:rPr>
                <w:rFonts w:eastAsia="宋体"/>
                <w:lang w:eastAsia="zh-CN"/>
              </w:rPr>
              <w:t xml:space="preserve"> </w:t>
            </w:r>
            <w:r>
              <w:rPr>
                <w:rFonts w:eastAsia="宋体"/>
                <w:lang w:eastAsia="zh-CN"/>
              </w:rPr>
              <w:t>ID needs to be</w:t>
            </w:r>
            <w:r>
              <w:rPr>
                <w:rFonts w:eastAsia="宋体"/>
                <w:lang w:eastAsia="zh-CN"/>
              </w:rPr>
              <w:t xml:space="preserve"> included in RRC reconfiguration</w:t>
            </w:r>
            <w:r>
              <w:rPr>
                <w:rFonts w:eastAsia="宋体"/>
                <w:lang w:eastAsia="zh-CN"/>
              </w:rPr>
              <w:t xml:space="preserve"> complete </w:t>
            </w:r>
            <w:r>
              <w:rPr>
                <w:rFonts w:eastAsia="宋体"/>
                <w:lang w:eastAsia="zh-CN"/>
              </w:rPr>
              <w:t xml:space="preserve">during </w:t>
            </w:r>
            <w:r>
              <w:rPr>
                <w:rFonts w:eastAsia="宋体"/>
                <w:lang w:eastAsia="zh-CN"/>
              </w:rPr>
              <w:t>in</w:t>
            </w:r>
            <w:r>
              <w:rPr>
                <w:rFonts w:eastAsia="宋体"/>
                <w:lang w:eastAsia="zh-CN"/>
              </w:rPr>
              <w:t>direct to direct path switch.</w:t>
            </w:r>
            <w:r>
              <w:rPr>
                <w:rFonts w:eastAsia="宋体"/>
                <w:lang w:eastAsia="zh-CN"/>
              </w:rPr>
              <w:t xml:space="preserve"> </w:t>
            </w:r>
          </w:p>
          <w:p w14:paraId="0BE9E9A6" w14:textId="4455A592" w:rsidR="00D32831" w:rsidRDefault="00D32831" w:rsidP="00D32831">
            <w:r>
              <w:rPr>
                <w:rFonts w:eastAsia="宋体"/>
                <w:lang w:eastAsia="zh-CN"/>
              </w:rPr>
              <w:t>We understand this question is related to who allocates the temporary remote UE ID. If it’s allocated by gNB, remote UE doesn’t need to report its ID, since gNB can identify the remote UE by temporary ID. If it’s allocated by relay UE, remote UE need to report is ID.</w:t>
            </w:r>
          </w:p>
        </w:tc>
      </w:tr>
      <w:tr w:rsidR="009D645F" w14:paraId="1B4EE107" w14:textId="77777777" w:rsidTr="00803610">
        <w:tc>
          <w:tcPr>
            <w:tcW w:w="2120" w:type="dxa"/>
          </w:tcPr>
          <w:p w14:paraId="6D30AF42" w14:textId="77777777" w:rsidR="009D645F" w:rsidRDefault="009D645F" w:rsidP="009D645F"/>
        </w:tc>
        <w:tc>
          <w:tcPr>
            <w:tcW w:w="1842" w:type="dxa"/>
          </w:tcPr>
          <w:p w14:paraId="7FC06CD6" w14:textId="77777777" w:rsidR="009D645F" w:rsidRDefault="009D645F" w:rsidP="009D645F"/>
        </w:tc>
        <w:tc>
          <w:tcPr>
            <w:tcW w:w="5659" w:type="dxa"/>
          </w:tcPr>
          <w:p w14:paraId="141C434F" w14:textId="77777777" w:rsidR="009D645F" w:rsidRDefault="009D645F" w:rsidP="009D645F"/>
        </w:tc>
      </w:tr>
    </w:tbl>
    <w:p w14:paraId="3C1B8D47" w14:textId="77777777" w:rsidR="00B25A41" w:rsidRDefault="00B25A41" w:rsidP="00B25A41">
      <w:pPr>
        <w:rPr>
          <w:rFonts w:ascii="Arial" w:eastAsia="MS Mincho" w:hAnsi="Arial" w:cs="Arial"/>
          <w:lang w:eastAsia="ja-JP"/>
        </w:rPr>
      </w:pPr>
    </w:p>
    <w:p w14:paraId="01E80414" w14:textId="5CF4361B" w:rsidR="00C47422" w:rsidRDefault="0020101C">
      <w:pPr>
        <w:pStyle w:val="2"/>
        <w:ind w:left="663" w:hanging="663"/>
        <w:rPr>
          <w:rFonts w:cs="Arial"/>
        </w:rPr>
      </w:pPr>
      <w:r>
        <w:rPr>
          <w:rFonts w:cs="Arial"/>
        </w:rPr>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lastRenderedPageBreak/>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For service continuity of L2 U2N relay, the following procedure is used, in case of U2N Remote UE switching to direct Uu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signalling procedures can be used with extension to evaluate </w:t>
      </w:r>
      <w:r>
        <w:rPr>
          <w:rFonts w:ascii="Arial" w:hAnsi="Arial" w:cs="Arial"/>
        </w:rPr>
        <w:t xml:space="preserve">both </w:t>
      </w:r>
      <w:r w:rsidRPr="00F12A60">
        <w:rPr>
          <w:rFonts w:ascii="Arial" w:hAnsi="Arial" w:cs="Arial"/>
        </w:rPr>
        <w:t xml:space="preserve">relay link measurement and Uu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he gNB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emote UE onto direct Uu</w:t>
      </w:r>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t>3.</w:t>
      </w:r>
      <w:r>
        <w:rPr>
          <w:rFonts w:ascii="Arial" w:hAnsi="Arial" w:cs="Arial"/>
        </w:rPr>
        <w:t xml:space="preserve"> The gNB sends </w:t>
      </w:r>
      <w:r w:rsidRPr="00F12A60">
        <w:rPr>
          <w:rFonts w:ascii="Arial" w:hAnsi="Arial" w:cs="Arial"/>
        </w:rPr>
        <w:t>RRCReconfiguration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RRCReconfiguration message from </w:t>
      </w:r>
      <w:r>
        <w:rPr>
          <w:rFonts w:ascii="Arial" w:hAnsi="Arial" w:cs="Arial"/>
        </w:rPr>
        <w:t xml:space="preserve">the </w:t>
      </w:r>
      <w:r w:rsidRPr="00F12A60">
        <w:rPr>
          <w:rFonts w:ascii="Arial" w:hAnsi="Arial" w:cs="Arial"/>
        </w:rPr>
        <w:t xml:space="preserve">gNB.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gNB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RRCReconfigurationComplete to </w:t>
      </w:r>
      <w:r>
        <w:rPr>
          <w:rFonts w:ascii="Arial" w:hAnsi="Arial" w:cs="Arial"/>
        </w:rPr>
        <w:t xml:space="preserve">the </w:t>
      </w:r>
      <w:r w:rsidRPr="00F12A60">
        <w:rPr>
          <w:rFonts w:ascii="Arial" w:hAnsi="Arial" w:cs="Arial"/>
        </w:rPr>
        <w:t>gNB via target path, using the target co</w:t>
      </w:r>
      <w:r>
        <w:rPr>
          <w:rFonts w:ascii="Arial" w:hAnsi="Arial" w:cs="Arial"/>
        </w:rPr>
        <w:t>nfiguration provided in the RRC</w:t>
      </w:r>
      <w:r w:rsidRPr="00F12A60">
        <w:rPr>
          <w:rFonts w:ascii="Arial" w:hAnsi="Arial" w:cs="Arial"/>
        </w:rPr>
        <w:t>Reconfiguration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gNB sends </w:t>
      </w:r>
      <w:r w:rsidRPr="00F12A60">
        <w:rPr>
          <w:rFonts w:ascii="Arial" w:hAnsi="Arial" w:cs="Arial"/>
        </w:rPr>
        <w:t>RRCReconfiguration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gNB</w:t>
      </w:r>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gNB.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for U2N Remote UE switching to direct Uu cell</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9329E" w14:paraId="7A25990F" w14:textId="77777777" w:rsidTr="00803610">
        <w:tc>
          <w:tcPr>
            <w:tcW w:w="2120" w:type="dxa"/>
            <w:shd w:val="clear" w:color="auto" w:fill="BFBFBF" w:themeFill="background1" w:themeFillShade="BF"/>
          </w:tcPr>
          <w:p w14:paraId="3EEA0206" w14:textId="77777777" w:rsidR="0089329E" w:rsidRDefault="0089329E"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803610">
            <w:pPr>
              <w:pStyle w:val="aa"/>
              <w:rPr>
                <w:rFonts w:ascii="Arial" w:hAnsi="Arial" w:cs="Arial"/>
              </w:rPr>
            </w:pPr>
            <w:r>
              <w:rPr>
                <w:rFonts w:ascii="Arial" w:hAnsi="Arial" w:cs="Arial"/>
              </w:rPr>
              <w:t>Comments</w:t>
            </w:r>
          </w:p>
        </w:tc>
      </w:tr>
      <w:tr w:rsidR="00B72650" w14:paraId="6EDB1C3C" w14:textId="77777777" w:rsidTr="00803610">
        <w:tc>
          <w:tcPr>
            <w:tcW w:w="2120" w:type="dxa"/>
          </w:tcPr>
          <w:p w14:paraId="0F6DD182" w14:textId="71041A85" w:rsidR="00B72650" w:rsidRDefault="00B72650" w:rsidP="00B72650">
            <w:pPr>
              <w:rPr>
                <w:lang w:val="en-GB"/>
              </w:rPr>
            </w:pPr>
            <w:r>
              <w:rPr>
                <w:lang w:val="en-GB"/>
              </w:rPr>
              <w:t>MediaTek</w:t>
            </w:r>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15138D" w14:paraId="225F21A2" w14:textId="77777777" w:rsidTr="00803610">
        <w:tc>
          <w:tcPr>
            <w:tcW w:w="2120" w:type="dxa"/>
          </w:tcPr>
          <w:p w14:paraId="66D72DBE" w14:textId="713C507F" w:rsidR="0015138D" w:rsidRDefault="0015138D" w:rsidP="0015138D">
            <w:r>
              <w:rPr>
                <w:lang w:val="en-GB"/>
              </w:rPr>
              <w:t>Qualcomm</w:t>
            </w:r>
          </w:p>
        </w:tc>
        <w:tc>
          <w:tcPr>
            <w:tcW w:w="1842" w:type="dxa"/>
          </w:tcPr>
          <w:p w14:paraId="6802CD47" w14:textId="31E91E42" w:rsidR="0015138D" w:rsidRDefault="0015138D" w:rsidP="0015138D">
            <w:r>
              <w:rPr>
                <w:lang w:val="en-GB"/>
              </w:rPr>
              <w:t>Yes</w:t>
            </w:r>
          </w:p>
        </w:tc>
        <w:tc>
          <w:tcPr>
            <w:tcW w:w="5659" w:type="dxa"/>
          </w:tcPr>
          <w:p w14:paraId="4E8A1547" w14:textId="77777777" w:rsidR="0015138D" w:rsidRDefault="0015138D" w:rsidP="0015138D"/>
        </w:tc>
      </w:tr>
      <w:tr w:rsidR="00B72650" w14:paraId="53B125B7" w14:textId="77777777" w:rsidTr="00803610">
        <w:tc>
          <w:tcPr>
            <w:tcW w:w="2120" w:type="dxa"/>
          </w:tcPr>
          <w:p w14:paraId="3699F95A" w14:textId="24BDAD61" w:rsidR="00B72650" w:rsidRPr="00D32831" w:rsidRDefault="00D32831" w:rsidP="00B72650">
            <w:pPr>
              <w:rPr>
                <w:rFonts w:eastAsia="宋体" w:hint="eastAsia"/>
                <w:lang w:eastAsia="zh-CN"/>
              </w:rPr>
            </w:pPr>
            <w:r>
              <w:rPr>
                <w:rFonts w:eastAsia="宋体" w:hint="eastAsia"/>
                <w:lang w:eastAsia="zh-CN"/>
              </w:rPr>
              <w:t>Xiaomi</w:t>
            </w:r>
          </w:p>
        </w:tc>
        <w:tc>
          <w:tcPr>
            <w:tcW w:w="1842" w:type="dxa"/>
          </w:tcPr>
          <w:p w14:paraId="4BFFBFB2" w14:textId="4014BA2F" w:rsidR="00B72650" w:rsidRPr="00D32831" w:rsidRDefault="002872E3" w:rsidP="002872E3">
            <w:pPr>
              <w:rPr>
                <w:rFonts w:eastAsia="宋体" w:hint="eastAsia"/>
                <w:lang w:eastAsia="zh-CN"/>
              </w:rPr>
            </w:pPr>
            <w:r>
              <w:rPr>
                <w:rFonts w:eastAsia="宋体"/>
                <w:lang w:eastAsia="zh-CN"/>
              </w:rPr>
              <w:t>Yes with c</w:t>
            </w:r>
            <w:r w:rsidR="00D32831">
              <w:rPr>
                <w:rFonts w:eastAsia="宋体" w:hint="eastAsia"/>
                <w:lang w:eastAsia="zh-CN"/>
              </w:rPr>
              <w:t>omments</w:t>
            </w:r>
          </w:p>
        </w:tc>
        <w:tc>
          <w:tcPr>
            <w:tcW w:w="5659" w:type="dxa"/>
          </w:tcPr>
          <w:p w14:paraId="2D69ECE0" w14:textId="29458A5F" w:rsidR="00D32831" w:rsidRPr="002872E3" w:rsidRDefault="00D32831" w:rsidP="002872E3">
            <w:pPr>
              <w:rPr>
                <w:rFonts w:eastAsia="宋体" w:hint="eastAsia"/>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B72650" w14:paraId="608BA038" w14:textId="77777777" w:rsidTr="00803610">
        <w:tc>
          <w:tcPr>
            <w:tcW w:w="2120" w:type="dxa"/>
          </w:tcPr>
          <w:p w14:paraId="4E00BD3D" w14:textId="7A71FFFB" w:rsidR="00B72650" w:rsidRDefault="00B72650" w:rsidP="00B72650"/>
        </w:tc>
        <w:tc>
          <w:tcPr>
            <w:tcW w:w="1842" w:type="dxa"/>
          </w:tcPr>
          <w:p w14:paraId="0D68AC3F" w14:textId="77777777" w:rsidR="00B72650" w:rsidRDefault="00B72650" w:rsidP="00B72650"/>
        </w:tc>
        <w:tc>
          <w:tcPr>
            <w:tcW w:w="5659" w:type="dxa"/>
          </w:tcPr>
          <w:p w14:paraId="03A4B39F" w14:textId="77777777" w:rsidR="00B72650" w:rsidRDefault="00B72650" w:rsidP="00B72650"/>
        </w:tc>
      </w:tr>
    </w:tbl>
    <w:p w14:paraId="678E6CCB" w14:textId="77777777" w:rsidR="0089329E" w:rsidRDefault="0089329E" w:rsidP="0089329E">
      <w:pPr>
        <w:rPr>
          <w:rFonts w:cs="Arial"/>
          <w:highlight w:val="yellow"/>
        </w:rPr>
      </w:pPr>
    </w:p>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2pt;height:262.2pt;mso-width-percent:0;mso-height-percent:0;mso-width-percent:0;mso-height-percent:0" o:ole="">
            <v:imagedata r:id="rId14" o:title=""/>
          </v:shape>
          <o:OLEObject Type="Embed" ProgID="Visio.Drawing.15" ShapeID="_x0000_i1025" DrawAspect="Content" ObjectID="_1690897052"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Remote UE switching to direct Uu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for U2N Remote UE switching to direct Uu cell</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9329E" w14:paraId="3612DA22" w14:textId="77777777" w:rsidTr="00803610">
        <w:tc>
          <w:tcPr>
            <w:tcW w:w="2120" w:type="dxa"/>
            <w:shd w:val="clear" w:color="auto" w:fill="BFBFBF" w:themeFill="background1" w:themeFillShade="BF"/>
          </w:tcPr>
          <w:p w14:paraId="622D8137" w14:textId="77777777" w:rsidR="0089329E" w:rsidRDefault="0089329E"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803610">
            <w:pPr>
              <w:pStyle w:val="aa"/>
              <w:rPr>
                <w:rFonts w:ascii="Arial" w:hAnsi="Arial" w:cs="Arial"/>
              </w:rPr>
            </w:pPr>
            <w:r>
              <w:rPr>
                <w:rFonts w:ascii="Arial" w:hAnsi="Arial" w:cs="Arial"/>
              </w:rPr>
              <w:t>Comments</w:t>
            </w:r>
          </w:p>
        </w:tc>
      </w:tr>
      <w:tr w:rsidR="00B72650" w14:paraId="1A390E62" w14:textId="77777777" w:rsidTr="00803610">
        <w:tc>
          <w:tcPr>
            <w:tcW w:w="2120" w:type="dxa"/>
          </w:tcPr>
          <w:p w14:paraId="0C47149C" w14:textId="2FB99924" w:rsidR="00B72650" w:rsidRDefault="00B72650" w:rsidP="00B72650">
            <w:pPr>
              <w:rPr>
                <w:lang w:val="en-GB"/>
              </w:rPr>
            </w:pPr>
            <w:r>
              <w:rPr>
                <w:lang w:val="en-GB"/>
              </w:rPr>
              <w:t>MediaTek</w:t>
            </w:r>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895C5F" w14:paraId="44B4C46B" w14:textId="77777777" w:rsidTr="00803610">
        <w:tc>
          <w:tcPr>
            <w:tcW w:w="2120" w:type="dxa"/>
          </w:tcPr>
          <w:p w14:paraId="19E994F4" w14:textId="71434233" w:rsidR="00895C5F" w:rsidRDefault="00895C5F" w:rsidP="00895C5F">
            <w:r>
              <w:rPr>
                <w:lang w:val="en-GB"/>
              </w:rPr>
              <w:t>Qualcomm</w:t>
            </w:r>
          </w:p>
        </w:tc>
        <w:tc>
          <w:tcPr>
            <w:tcW w:w="1842" w:type="dxa"/>
          </w:tcPr>
          <w:p w14:paraId="310415D4" w14:textId="3C4F8182" w:rsidR="00895C5F" w:rsidRDefault="00895C5F" w:rsidP="00895C5F">
            <w:r>
              <w:rPr>
                <w:lang w:val="en-GB"/>
              </w:rPr>
              <w:t>See comments</w:t>
            </w:r>
          </w:p>
        </w:tc>
        <w:tc>
          <w:tcPr>
            <w:tcW w:w="5659" w:type="dxa"/>
          </w:tcPr>
          <w:p w14:paraId="04C640E8" w14:textId="5128301E" w:rsidR="00895C5F" w:rsidRDefault="00895C5F" w:rsidP="00895C5F">
            <w:r>
              <w:rPr>
                <w:lang w:val="en-GB"/>
              </w:rPr>
              <w:t>It is better to refine this figure based on latest agreements, especially related to timing</w:t>
            </w:r>
          </w:p>
        </w:tc>
      </w:tr>
      <w:tr w:rsidR="00B72650" w14:paraId="573B8F71" w14:textId="77777777" w:rsidTr="00803610">
        <w:tc>
          <w:tcPr>
            <w:tcW w:w="2120" w:type="dxa"/>
          </w:tcPr>
          <w:p w14:paraId="65E0294A" w14:textId="763763F4" w:rsidR="00B72650" w:rsidRPr="002872E3" w:rsidRDefault="002872E3" w:rsidP="00B72650">
            <w:pPr>
              <w:rPr>
                <w:rFonts w:eastAsia="宋体" w:hint="eastAsia"/>
                <w:lang w:eastAsia="zh-CN"/>
              </w:rPr>
            </w:pPr>
            <w:r>
              <w:rPr>
                <w:rFonts w:eastAsia="宋体" w:hint="eastAsia"/>
                <w:lang w:eastAsia="zh-CN"/>
              </w:rPr>
              <w:t>Xiaomi</w:t>
            </w:r>
          </w:p>
        </w:tc>
        <w:tc>
          <w:tcPr>
            <w:tcW w:w="1842" w:type="dxa"/>
          </w:tcPr>
          <w:p w14:paraId="639CF5B7" w14:textId="46028166" w:rsidR="00B72650" w:rsidRPr="002872E3" w:rsidRDefault="002872E3" w:rsidP="00B72650">
            <w:pPr>
              <w:rPr>
                <w:rFonts w:eastAsia="宋体" w:hint="eastAsia"/>
                <w:lang w:eastAsia="zh-CN"/>
              </w:rPr>
            </w:pPr>
            <w:r>
              <w:rPr>
                <w:rFonts w:eastAsia="宋体" w:hint="eastAsia"/>
                <w:lang w:eastAsia="zh-CN"/>
              </w:rPr>
              <w:t>Yes</w:t>
            </w:r>
          </w:p>
        </w:tc>
        <w:tc>
          <w:tcPr>
            <w:tcW w:w="5659" w:type="dxa"/>
          </w:tcPr>
          <w:p w14:paraId="178B54A9" w14:textId="77777777" w:rsidR="00B72650" w:rsidRDefault="00B72650" w:rsidP="00B72650"/>
        </w:tc>
      </w:tr>
      <w:tr w:rsidR="00B72650" w14:paraId="1483B945" w14:textId="77777777" w:rsidTr="00803610">
        <w:tc>
          <w:tcPr>
            <w:tcW w:w="2120" w:type="dxa"/>
          </w:tcPr>
          <w:p w14:paraId="22FAB6CC" w14:textId="77777777" w:rsidR="00B72650" w:rsidRDefault="00B72650" w:rsidP="00B72650"/>
        </w:tc>
        <w:tc>
          <w:tcPr>
            <w:tcW w:w="1842" w:type="dxa"/>
          </w:tcPr>
          <w:p w14:paraId="0743744C" w14:textId="77777777" w:rsidR="00B72650" w:rsidRDefault="00B72650" w:rsidP="00B72650"/>
        </w:tc>
        <w:tc>
          <w:tcPr>
            <w:tcW w:w="5659" w:type="dxa"/>
          </w:tcPr>
          <w:p w14:paraId="41D14653" w14:textId="77777777" w:rsidR="00B72650" w:rsidRDefault="00B72650" w:rsidP="00B72650"/>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lastRenderedPageBreak/>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UE’ s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gNB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Then the gNB may send an RRCR</w:t>
      </w:r>
      <w:r w:rsidRPr="009F2299">
        <w:rPr>
          <w:rFonts w:ascii="Arial" w:hAnsi="Arial" w:cs="Arial"/>
          <w:lang w:val="en-GB"/>
        </w:rPr>
        <w:t xml:space="preserve">econfiguration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gNB sends the RRC</w:t>
      </w:r>
      <w:r w:rsidRPr="005A7508">
        <w:rPr>
          <w:rFonts w:ascii="Arial" w:hAnsi="Arial" w:cs="Arial"/>
          <w:lang w:val="en-GB"/>
        </w:rPr>
        <w:t xml:space="preserve">Reconfiguration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RRCReconfiguration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Uu after reception of RRCReconfiguration message from </w:t>
      </w:r>
      <w:r>
        <w:rPr>
          <w:rFonts w:ascii="Arial" w:hAnsi="Arial" w:cs="Arial"/>
          <w:lang w:val="en-GB"/>
        </w:rPr>
        <w:t xml:space="preserve">the </w:t>
      </w:r>
      <w:r w:rsidRPr="005A7508">
        <w:rPr>
          <w:rFonts w:ascii="Arial" w:hAnsi="Arial" w:cs="Arial"/>
          <w:lang w:val="en-GB"/>
        </w:rPr>
        <w:t>gNB.</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RRCReconfigurationComplete message to the gNB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to indirect path between the U2N Remote UE and the gNB.</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9329E" w14:paraId="7F664A1F" w14:textId="77777777" w:rsidTr="00803610">
        <w:tc>
          <w:tcPr>
            <w:tcW w:w="2120" w:type="dxa"/>
            <w:shd w:val="clear" w:color="auto" w:fill="BFBFBF" w:themeFill="background1" w:themeFillShade="BF"/>
          </w:tcPr>
          <w:p w14:paraId="210780DA" w14:textId="77777777" w:rsidR="0089329E" w:rsidRDefault="0089329E"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803610">
            <w:pPr>
              <w:pStyle w:val="aa"/>
              <w:rPr>
                <w:rFonts w:ascii="Arial" w:hAnsi="Arial" w:cs="Arial"/>
              </w:rPr>
            </w:pPr>
            <w:r>
              <w:rPr>
                <w:rFonts w:ascii="Arial" w:hAnsi="Arial" w:cs="Arial"/>
              </w:rPr>
              <w:t>Comments</w:t>
            </w:r>
          </w:p>
        </w:tc>
      </w:tr>
      <w:tr w:rsidR="00B72650" w14:paraId="5F38B91E" w14:textId="77777777" w:rsidTr="00803610">
        <w:tc>
          <w:tcPr>
            <w:tcW w:w="2120" w:type="dxa"/>
          </w:tcPr>
          <w:p w14:paraId="12368FB6" w14:textId="6920985B" w:rsidR="00B72650" w:rsidRDefault="00B72650" w:rsidP="00B72650">
            <w:pPr>
              <w:rPr>
                <w:lang w:val="en-GB"/>
              </w:rPr>
            </w:pPr>
            <w:r>
              <w:rPr>
                <w:lang w:val="en-GB"/>
              </w:rPr>
              <w:t>MediaTek</w:t>
            </w:r>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9079A6" w14:paraId="328810DD" w14:textId="77777777" w:rsidTr="00803610">
        <w:tc>
          <w:tcPr>
            <w:tcW w:w="2120" w:type="dxa"/>
          </w:tcPr>
          <w:p w14:paraId="1E22A2A5" w14:textId="2B05E384" w:rsidR="009079A6" w:rsidRDefault="009079A6" w:rsidP="009079A6">
            <w:r>
              <w:rPr>
                <w:lang w:val="en-GB"/>
              </w:rPr>
              <w:t>Qualcomm</w:t>
            </w:r>
          </w:p>
        </w:tc>
        <w:tc>
          <w:tcPr>
            <w:tcW w:w="1842" w:type="dxa"/>
          </w:tcPr>
          <w:p w14:paraId="31C65940" w14:textId="1BF60251" w:rsidR="009079A6" w:rsidRDefault="009079A6" w:rsidP="009079A6">
            <w:r>
              <w:rPr>
                <w:lang w:val="en-GB"/>
              </w:rPr>
              <w:t>Yes</w:t>
            </w:r>
          </w:p>
        </w:tc>
        <w:tc>
          <w:tcPr>
            <w:tcW w:w="5659" w:type="dxa"/>
          </w:tcPr>
          <w:p w14:paraId="215AC6C4" w14:textId="77777777" w:rsidR="009079A6" w:rsidRDefault="009079A6" w:rsidP="009079A6"/>
        </w:tc>
      </w:tr>
      <w:tr w:rsidR="00B72650" w14:paraId="6E189674" w14:textId="77777777" w:rsidTr="00803610">
        <w:tc>
          <w:tcPr>
            <w:tcW w:w="2120" w:type="dxa"/>
          </w:tcPr>
          <w:p w14:paraId="28FBC8F3" w14:textId="692B0656" w:rsidR="00B72650" w:rsidRPr="002872E3" w:rsidRDefault="002872E3" w:rsidP="00B72650">
            <w:pPr>
              <w:rPr>
                <w:rFonts w:eastAsia="宋体" w:hint="eastAsia"/>
                <w:lang w:eastAsia="zh-CN"/>
              </w:rPr>
            </w:pPr>
            <w:r>
              <w:rPr>
                <w:rFonts w:eastAsia="宋体" w:hint="eastAsia"/>
                <w:lang w:eastAsia="zh-CN"/>
              </w:rPr>
              <w:t>Xiaomi</w:t>
            </w:r>
          </w:p>
        </w:tc>
        <w:tc>
          <w:tcPr>
            <w:tcW w:w="1842" w:type="dxa"/>
          </w:tcPr>
          <w:p w14:paraId="5E58E3DF" w14:textId="4BBDD247" w:rsidR="00B72650" w:rsidRPr="003144EF" w:rsidRDefault="003144EF" w:rsidP="00B72650">
            <w:pPr>
              <w:rPr>
                <w:rFonts w:eastAsia="宋体" w:hint="eastAsia"/>
                <w:lang w:eastAsia="zh-CN"/>
              </w:rPr>
            </w:pPr>
            <w:r>
              <w:rPr>
                <w:rFonts w:eastAsia="宋体" w:hint="eastAsia"/>
                <w:lang w:eastAsia="zh-CN"/>
              </w:rPr>
              <w:t>Comments</w:t>
            </w:r>
          </w:p>
        </w:tc>
        <w:tc>
          <w:tcPr>
            <w:tcW w:w="5659" w:type="dxa"/>
          </w:tcPr>
          <w:p w14:paraId="30E92BDE" w14:textId="77777777" w:rsidR="003144EF" w:rsidRDefault="003144EF" w:rsidP="00B72650">
            <w:pPr>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5C047D78" w14:textId="40A178A5" w:rsidR="00B72650" w:rsidRDefault="001D49C6" w:rsidP="003144EF">
            <w:pPr>
              <w:pStyle w:val="a"/>
              <w:numPr>
                <w:ilvl w:val="0"/>
                <w:numId w:val="45"/>
              </w:numPr>
              <w:spacing w:after="180"/>
              <w:rPr>
                <w:lang w:eastAsia="zh-CN"/>
              </w:rPr>
            </w:pPr>
            <w:r>
              <w:rPr>
                <w:lang w:val="en-US" w:eastAsia="zh-CN"/>
              </w:rPr>
              <w:t>R</w:t>
            </w:r>
            <w:r w:rsidR="003144EF" w:rsidRPr="003144EF">
              <w:rPr>
                <w:lang w:eastAsia="zh-CN"/>
              </w:rPr>
              <w:t>emote UE may filter appropriate U2N relay not only according to relay select</w:t>
            </w:r>
            <w:r w:rsidR="00E03BE0">
              <w:rPr>
                <w:lang w:eastAsia="zh-CN"/>
              </w:rPr>
              <w:t>ion criteria, but also other</w:t>
            </w:r>
            <w:r w:rsidR="003144EF" w:rsidRPr="003144EF">
              <w:rPr>
                <w:lang w:eastAsia="zh-CN"/>
              </w:rPr>
              <w:t xml:space="preserve"> configured criteria. For example, only the intra-gNB relay UE is reported, since only intra-gNB service continuity is supported in R17. </w:t>
            </w:r>
          </w:p>
          <w:p w14:paraId="293CD4A9" w14:textId="538AAAFD" w:rsidR="003144EF" w:rsidRDefault="003144EF" w:rsidP="003144EF">
            <w:pPr>
              <w:pStyle w:val="a"/>
              <w:numPr>
                <w:ilvl w:val="0"/>
                <w:numId w:val="45"/>
              </w:numPr>
              <w:spacing w:after="180"/>
              <w:rPr>
                <w:lang w:eastAsia="zh-CN"/>
              </w:rPr>
            </w:pPr>
            <w:r>
              <w:rPr>
                <w:lang w:eastAsia="zh-CN"/>
              </w:rPr>
              <w:t xml:space="preserve">Report </w:t>
            </w:r>
            <w:r w:rsidR="00E03BE0">
              <w:rPr>
                <w:lang w:eastAsia="zh-CN"/>
              </w:rPr>
              <w:t xml:space="preserve">should </w:t>
            </w:r>
            <w:bookmarkStart w:id="7" w:name="_GoBack"/>
            <w:bookmarkEnd w:id="7"/>
            <w:r>
              <w:rPr>
                <w:lang w:eastAsia="zh-CN"/>
              </w:rPr>
              <w:t xml:space="preserve">include SD-RSRP, since the PC5 connection </w:t>
            </w:r>
            <w:r w:rsidR="001D49C6">
              <w:rPr>
                <w:lang w:eastAsia="zh-CN"/>
              </w:rPr>
              <w:t>may</w:t>
            </w:r>
            <w:r>
              <w:rPr>
                <w:lang w:eastAsia="zh-CN"/>
              </w:rPr>
              <w:t xml:space="preserve"> not </w:t>
            </w:r>
            <w:r w:rsidR="001D49C6">
              <w:rPr>
                <w:lang w:eastAsia="zh-CN"/>
              </w:rPr>
              <w:t xml:space="preserve">be </w:t>
            </w:r>
            <w:r>
              <w:rPr>
                <w:lang w:eastAsia="zh-CN"/>
              </w:rPr>
              <w:t>established.</w:t>
            </w:r>
          </w:p>
          <w:p w14:paraId="132ADACD" w14:textId="4FE6958F" w:rsidR="003144EF" w:rsidRPr="003144EF" w:rsidRDefault="003144EF" w:rsidP="001D49C6">
            <w:pPr>
              <w:rPr>
                <w:rFonts w:eastAsia="宋体" w:hint="eastAsia"/>
                <w:lang w:eastAsia="zh-CN"/>
              </w:rPr>
            </w:pPr>
          </w:p>
        </w:tc>
      </w:tr>
      <w:tr w:rsidR="00B72650" w14:paraId="2F92BA1E" w14:textId="77777777" w:rsidTr="00803610">
        <w:tc>
          <w:tcPr>
            <w:tcW w:w="2120" w:type="dxa"/>
          </w:tcPr>
          <w:p w14:paraId="4050D1E2" w14:textId="0F9ED391" w:rsidR="00B72650" w:rsidRDefault="00B72650" w:rsidP="00B72650"/>
        </w:tc>
        <w:tc>
          <w:tcPr>
            <w:tcW w:w="1842" w:type="dxa"/>
          </w:tcPr>
          <w:p w14:paraId="77909ABF" w14:textId="77777777" w:rsidR="00B72650" w:rsidRDefault="00B72650" w:rsidP="00B72650"/>
        </w:tc>
        <w:tc>
          <w:tcPr>
            <w:tcW w:w="5659" w:type="dxa"/>
          </w:tcPr>
          <w:p w14:paraId="018D94D1" w14:textId="77777777" w:rsidR="00B72650" w:rsidRDefault="00B72650" w:rsidP="00B72650"/>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8.2pt;height:247.15pt;mso-width-percent:0;mso-height-percent:0;mso-width-percent:0;mso-height-percent:0" o:ole="">
            <v:imagedata r:id="rId16" o:title=""/>
          </v:shape>
          <o:OLEObject Type="Embed" ProgID="Visio.Drawing.15" ShapeID="_x0000_i1026" DrawAspect="Content" ObjectID="_1690897053"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9329E" w14:paraId="403B4B3C" w14:textId="77777777" w:rsidTr="00803610">
        <w:tc>
          <w:tcPr>
            <w:tcW w:w="2120" w:type="dxa"/>
            <w:shd w:val="clear" w:color="auto" w:fill="BFBFBF" w:themeFill="background1" w:themeFillShade="BF"/>
          </w:tcPr>
          <w:p w14:paraId="6F37743A" w14:textId="77777777" w:rsidR="0089329E" w:rsidRDefault="0089329E" w:rsidP="00803610">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803610">
            <w:pPr>
              <w:pStyle w:val="aa"/>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803610">
            <w:pPr>
              <w:pStyle w:val="aa"/>
              <w:rPr>
                <w:rFonts w:ascii="Arial" w:hAnsi="Arial" w:cs="Arial"/>
              </w:rPr>
            </w:pPr>
            <w:r>
              <w:rPr>
                <w:rFonts w:ascii="Arial" w:hAnsi="Arial" w:cs="Arial"/>
              </w:rPr>
              <w:t>Comments</w:t>
            </w:r>
          </w:p>
        </w:tc>
      </w:tr>
      <w:tr w:rsidR="00B72650" w14:paraId="56C472F0" w14:textId="77777777" w:rsidTr="00803610">
        <w:tc>
          <w:tcPr>
            <w:tcW w:w="2120" w:type="dxa"/>
          </w:tcPr>
          <w:p w14:paraId="3DC2100B" w14:textId="50245B79" w:rsidR="00B72650" w:rsidRDefault="00B72650" w:rsidP="00B72650">
            <w:pPr>
              <w:rPr>
                <w:lang w:val="en-GB"/>
              </w:rPr>
            </w:pPr>
            <w:r>
              <w:rPr>
                <w:lang w:val="en-GB"/>
              </w:rPr>
              <w:t>MediaTek</w:t>
            </w:r>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1F53E7" w14:paraId="6EF4E49E" w14:textId="77777777" w:rsidTr="00803610">
        <w:tc>
          <w:tcPr>
            <w:tcW w:w="2120" w:type="dxa"/>
          </w:tcPr>
          <w:p w14:paraId="497A564D" w14:textId="0323E034" w:rsidR="001F53E7" w:rsidRDefault="001F53E7" w:rsidP="001F53E7">
            <w:r>
              <w:rPr>
                <w:lang w:val="en-GB"/>
              </w:rPr>
              <w:t>Qualcomm</w:t>
            </w:r>
          </w:p>
        </w:tc>
        <w:tc>
          <w:tcPr>
            <w:tcW w:w="1842" w:type="dxa"/>
          </w:tcPr>
          <w:p w14:paraId="754D9E23" w14:textId="125CD83A" w:rsidR="001F53E7" w:rsidRDefault="001F53E7" w:rsidP="001F53E7">
            <w:r>
              <w:rPr>
                <w:lang w:val="en-GB"/>
              </w:rPr>
              <w:t>See comments</w:t>
            </w:r>
          </w:p>
        </w:tc>
        <w:tc>
          <w:tcPr>
            <w:tcW w:w="5659" w:type="dxa"/>
          </w:tcPr>
          <w:p w14:paraId="3DB8A092" w14:textId="0EDFD86E" w:rsidR="001F53E7" w:rsidRDefault="001F53E7" w:rsidP="001F53E7">
            <w:r>
              <w:rPr>
                <w:lang w:val="en-GB"/>
              </w:rPr>
              <w:t>It is better to refine this figure based on latest agreements, especially related to timing</w:t>
            </w:r>
          </w:p>
        </w:tc>
      </w:tr>
      <w:tr w:rsidR="00B72650" w14:paraId="7C98E581" w14:textId="77777777" w:rsidTr="00803610">
        <w:tc>
          <w:tcPr>
            <w:tcW w:w="2120" w:type="dxa"/>
          </w:tcPr>
          <w:p w14:paraId="43F36A99" w14:textId="18061B46" w:rsidR="00B72650" w:rsidRPr="002872E3" w:rsidRDefault="002872E3" w:rsidP="00B72650">
            <w:pPr>
              <w:rPr>
                <w:rFonts w:eastAsia="宋体" w:hint="eastAsia"/>
                <w:lang w:eastAsia="zh-CN"/>
              </w:rPr>
            </w:pPr>
            <w:r>
              <w:rPr>
                <w:rFonts w:eastAsia="宋体" w:hint="eastAsia"/>
                <w:lang w:eastAsia="zh-CN"/>
              </w:rPr>
              <w:t>X</w:t>
            </w:r>
            <w:r>
              <w:rPr>
                <w:rFonts w:eastAsia="宋体"/>
                <w:lang w:eastAsia="zh-CN"/>
              </w:rPr>
              <w:t>iaomi</w:t>
            </w:r>
          </w:p>
        </w:tc>
        <w:tc>
          <w:tcPr>
            <w:tcW w:w="1842" w:type="dxa"/>
          </w:tcPr>
          <w:p w14:paraId="6C4D4A51" w14:textId="3D511483" w:rsidR="00B72650" w:rsidRPr="002872E3" w:rsidRDefault="002872E3" w:rsidP="00B72650">
            <w:pPr>
              <w:rPr>
                <w:rFonts w:eastAsia="宋体" w:hint="eastAsia"/>
                <w:lang w:eastAsia="zh-CN"/>
              </w:rPr>
            </w:pPr>
            <w:r>
              <w:rPr>
                <w:rFonts w:eastAsia="宋体" w:hint="eastAsia"/>
                <w:lang w:eastAsia="zh-CN"/>
              </w:rPr>
              <w:t>Yes</w:t>
            </w:r>
          </w:p>
        </w:tc>
        <w:tc>
          <w:tcPr>
            <w:tcW w:w="5659" w:type="dxa"/>
          </w:tcPr>
          <w:p w14:paraId="6C29045A" w14:textId="77777777" w:rsidR="00B72650" w:rsidRDefault="00B72650" w:rsidP="00B72650"/>
        </w:tc>
      </w:tr>
      <w:tr w:rsidR="00B72650" w14:paraId="03F05E7B" w14:textId="77777777" w:rsidTr="00803610">
        <w:tc>
          <w:tcPr>
            <w:tcW w:w="2120" w:type="dxa"/>
          </w:tcPr>
          <w:p w14:paraId="10A98CF6" w14:textId="77777777" w:rsidR="00B72650" w:rsidRDefault="00B72650" w:rsidP="00B72650"/>
        </w:tc>
        <w:tc>
          <w:tcPr>
            <w:tcW w:w="1842" w:type="dxa"/>
          </w:tcPr>
          <w:p w14:paraId="53918006" w14:textId="77777777" w:rsidR="00B72650" w:rsidRDefault="00B72650" w:rsidP="00B72650"/>
        </w:tc>
        <w:tc>
          <w:tcPr>
            <w:tcW w:w="5659" w:type="dxa"/>
          </w:tcPr>
          <w:p w14:paraId="0FE94B09" w14:textId="77777777" w:rsidR="00B72650" w:rsidRDefault="00B72650" w:rsidP="00B72650"/>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8" w:name="_Toc50537931"/>
      <w:r>
        <w:rPr>
          <w:rFonts w:cs="Arial"/>
        </w:rPr>
        <w:t>Other issues</w:t>
      </w:r>
      <w:bookmarkEnd w:id="8"/>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3"/>
        <w:rPr>
          <w:rFonts w:cs="Arial"/>
          <w:b/>
        </w:rPr>
      </w:pPr>
      <w:r w:rsidRPr="003E03D2">
        <w:rPr>
          <w:b/>
          <w:color w:val="00B0F0"/>
          <w:sz w:val="22"/>
        </w:rPr>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a"/>
              <w:rPr>
                <w:rFonts w:ascii="Arial" w:hAnsi="Arial" w:cs="Arial"/>
              </w:rPr>
            </w:pPr>
            <w:r>
              <w:rPr>
                <w:rFonts w:ascii="Arial" w:hAnsi="Arial" w:cs="Arial"/>
              </w:rPr>
              <w:lastRenderedPageBreak/>
              <w:t>Company</w:t>
            </w:r>
          </w:p>
        </w:tc>
        <w:tc>
          <w:tcPr>
            <w:tcW w:w="7373" w:type="dxa"/>
            <w:shd w:val="clear" w:color="auto" w:fill="BFBFBF" w:themeFill="background1" w:themeFillShade="BF"/>
          </w:tcPr>
          <w:p w14:paraId="65B3926F" w14:textId="77777777" w:rsidR="0011540F" w:rsidRDefault="0011540F">
            <w:pPr>
              <w:pStyle w:val="aa"/>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w:t>
      </w:r>
      <w:r w:rsidR="001C7F7B">
        <w:rPr>
          <w:rFonts w:eastAsia="PMingLiU" w:cs="Arial"/>
        </w:rPr>
        <w:t xml:space="preserve"> and Proposal</w:t>
      </w:r>
      <w:bookmarkEnd w:id="9"/>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af5"/>
          <w:color w:val="0563C1" w:themeColor="hyperlink"/>
        </w:rPr>
        <w:t>R2-2106991</w:t>
      </w:r>
      <w:r>
        <w:rPr>
          <w:rStyle w:val="af5"/>
          <w:color w:val="0563C1" w:themeColor="hyperlink"/>
        </w:rPr>
        <w:fldChar w:fldCharType="end"/>
      </w:r>
      <w:r>
        <w:t xml:space="preserve">, </w:t>
      </w:r>
      <w:r w:rsidRPr="002F3717">
        <w:t>Service Continuity for L2 U2N Relay</w:t>
      </w:r>
      <w:r>
        <w:t>, CATT, RAN2#115, Electronic, August 2021</w:t>
      </w:r>
      <w:bookmarkEnd w:id="11"/>
    </w:p>
    <w:bookmarkStart w:id="12"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af5"/>
          <w:color w:val="0563C1" w:themeColor="hyperlink"/>
        </w:rPr>
        <w:t>R2-2107046</w:t>
      </w:r>
      <w:r>
        <w:rPr>
          <w:rStyle w:val="af5"/>
          <w:color w:val="0563C1" w:themeColor="hyperlink"/>
        </w:rPr>
        <w:fldChar w:fldCharType="end"/>
      </w:r>
      <w:r>
        <w:t xml:space="preserve">, </w:t>
      </w:r>
      <w:r w:rsidRPr="002F3717">
        <w:t>Stage 2 level procedure for Service Continuity</w:t>
      </w:r>
      <w:r>
        <w:t>, MediaTek Inc., RAN2#115, Electronic, August 2021</w:t>
      </w:r>
      <w:bookmarkEnd w:id="12"/>
    </w:p>
    <w:bookmarkStart w:id="13"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af5"/>
          <w:color w:val="0563C1" w:themeColor="hyperlink"/>
        </w:rPr>
        <w:t>R2-2107106</w:t>
      </w:r>
      <w:r>
        <w:rPr>
          <w:rStyle w:val="af5"/>
          <w:color w:val="0563C1" w:themeColor="hyperlink"/>
        </w:rPr>
        <w:fldChar w:fldCharType="end"/>
      </w:r>
      <w:r>
        <w:t xml:space="preserve">, </w:t>
      </w:r>
      <w:r w:rsidRPr="002F3717">
        <w:t>Further discussion on Service continuity of L2 U2N relay</w:t>
      </w:r>
      <w:r>
        <w:t>, Qualcomm Incorporated, RAN2#115, Electronic, August 2021</w:t>
      </w:r>
      <w:bookmarkEnd w:id="13"/>
    </w:p>
    <w:bookmarkStart w:id="14"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af5"/>
          <w:color w:val="0563C1" w:themeColor="hyperlink"/>
        </w:rPr>
        <w:t>R2-2107196</w:t>
      </w:r>
      <w:r>
        <w:rPr>
          <w:rStyle w:val="af5"/>
          <w:color w:val="0563C1" w:themeColor="hyperlink"/>
        </w:rPr>
        <w:fldChar w:fldCharType="end"/>
      </w:r>
      <w:r>
        <w:t xml:space="preserve">, </w:t>
      </w:r>
      <w:r w:rsidRPr="002F3717">
        <w:t>Left issues on UP aspects for service continuity</w:t>
      </w:r>
      <w:r>
        <w:t>, OPPO, RAN2#115, Electronic, August 2021</w:t>
      </w:r>
      <w:bookmarkEnd w:id="14"/>
    </w:p>
    <w:bookmarkStart w:id="15"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af5"/>
          <w:color w:val="0563C1" w:themeColor="hyperlink"/>
        </w:rPr>
        <w:t>R2-2107213</w:t>
      </w:r>
      <w:r>
        <w:rPr>
          <w:rStyle w:val="af5"/>
          <w:color w:val="0563C1" w:themeColor="hyperlink"/>
        </w:rPr>
        <w:fldChar w:fldCharType="end"/>
      </w:r>
      <w:r>
        <w:t xml:space="preserve">, </w:t>
      </w:r>
      <w:r w:rsidRPr="002F3717">
        <w:t>Discussion on CP of NR sidelink relay service continuity</w:t>
      </w:r>
      <w:r>
        <w:t>, OPPO, RAN2#115, Electronic, August 2021</w:t>
      </w:r>
      <w:bookmarkEnd w:id="15"/>
    </w:p>
    <w:bookmarkStart w:id="16"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af5"/>
          <w:color w:val="0563C1" w:themeColor="hyperlink"/>
        </w:rPr>
        <w:t>R2-2107276</w:t>
      </w:r>
      <w:r>
        <w:rPr>
          <w:rStyle w:val="af5"/>
          <w:color w:val="0563C1" w:themeColor="hyperlink"/>
        </w:rPr>
        <w:fldChar w:fldCharType="end"/>
      </w:r>
      <w:r>
        <w:t xml:space="preserve">, </w:t>
      </w:r>
      <w:r w:rsidRPr="002F3717">
        <w:t>Service Continuity for L2 UE to NW Relays</w:t>
      </w:r>
      <w:r>
        <w:t>, InterDigital, RAN2#115, Electronic, August 2021</w:t>
      </w:r>
      <w:bookmarkEnd w:id="16"/>
    </w:p>
    <w:bookmarkStart w:id="17"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af5"/>
          <w:color w:val="0563C1" w:themeColor="hyperlink"/>
        </w:rPr>
        <w:t>R2-2107309</w:t>
      </w:r>
      <w:r>
        <w:rPr>
          <w:rStyle w:val="af5"/>
          <w:color w:val="0563C1" w:themeColor="hyperlink"/>
        </w:rPr>
        <w:fldChar w:fldCharType="end"/>
      </w:r>
      <w:r>
        <w:t xml:space="preserve">, </w:t>
      </w:r>
      <w:r w:rsidRPr="002F3717">
        <w:t>Open aspects of Service continuity support for L2 U2N relaying</w:t>
      </w:r>
      <w:r>
        <w:t>, Intel Corporation, RAN2#115, Electronic, August 2021</w:t>
      </w:r>
      <w:bookmarkEnd w:id="17"/>
    </w:p>
    <w:bookmarkStart w:id="18"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af5"/>
          <w:color w:val="0563C1" w:themeColor="hyperlink"/>
        </w:rPr>
        <w:t>R2-2107452</w:t>
      </w:r>
      <w:r>
        <w:rPr>
          <w:rStyle w:val="af5"/>
          <w:color w:val="0563C1" w:themeColor="hyperlink"/>
        </w:rPr>
        <w:fldChar w:fldCharType="end"/>
      </w:r>
      <w:r>
        <w:t xml:space="preserve">, </w:t>
      </w:r>
      <w:r w:rsidRPr="002F3717">
        <w:t>Remaining Issues on Service Continuity in L2 relaying</w:t>
      </w:r>
      <w:r>
        <w:t>, vivo, RAN2#115, Electronic, August 2021</w:t>
      </w:r>
      <w:bookmarkEnd w:id="18"/>
    </w:p>
    <w:bookmarkStart w:id="19"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af5"/>
          <w:color w:val="0563C1" w:themeColor="hyperlink"/>
        </w:rPr>
        <w:t>R2-2107540</w:t>
      </w:r>
      <w:r>
        <w:rPr>
          <w:rStyle w:val="af5"/>
          <w:color w:val="0563C1" w:themeColor="hyperlink"/>
        </w:rPr>
        <w:fldChar w:fldCharType="end"/>
      </w:r>
      <w:r>
        <w:t xml:space="preserve">, </w:t>
      </w:r>
      <w:r w:rsidRPr="002F3717">
        <w:t>Open Issues in Switches between Direct and Indirect Paths</w:t>
      </w:r>
      <w:r>
        <w:t>, Futurewei, RAN2#115, Electronic, August 2021</w:t>
      </w:r>
      <w:bookmarkEnd w:id="19"/>
    </w:p>
    <w:bookmarkStart w:id="20"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af5"/>
          <w:color w:val="0563C1" w:themeColor="hyperlink"/>
        </w:rPr>
        <w:t>R2-2107621</w:t>
      </w:r>
      <w:r>
        <w:rPr>
          <w:rStyle w:val="af5"/>
          <w:color w:val="0563C1" w:themeColor="hyperlink"/>
        </w:rPr>
        <w:fldChar w:fldCharType="end"/>
      </w:r>
      <w:r>
        <w:t xml:space="preserve">, </w:t>
      </w:r>
      <w:r w:rsidRPr="002F3717">
        <w:t>Discussion on service continuity for Layer 2 UE-to-NW relay</w:t>
      </w:r>
      <w:r>
        <w:t>, Apple, RAN2#115, Electronic, August 2021</w:t>
      </w:r>
      <w:bookmarkEnd w:id="20"/>
    </w:p>
    <w:bookmarkStart w:id="21"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af5"/>
          <w:color w:val="0563C1" w:themeColor="hyperlink"/>
        </w:rPr>
        <w:t>R2-2107710</w:t>
      </w:r>
      <w:r>
        <w:rPr>
          <w:rStyle w:val="af5"/>
          <w:color w:val="0563C1" w:themeColor="hyperlink"/>
        </w:rPr>
        <w:fldChar w:fldCharType="end"/>
      </w:r>
      <w:r>
        <w:t xml:space="preserve">, </w:t>
      </w:r>
      <w:r w:rsidRPr="002F3717">
        <w:t>Remaining easy proposals in outcome of [AT114-e][605][Relay]</w:t>
      </w:r>
      <w:r>
        <w:t>, Samsung(email discussion rapporteur), RAN2#115, Electronic, August 2021</w:t>
      </w:r>
      <w:bookmarkEnd w:id="21"/>
    </w:p>
    <w:bookmarkStart w:id="22"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af5"/>
          <w:color w:val="0563C1" w:themeColor="hyperlink"/>
        </w:rPr>
        <w:t>R2-2107711</w:t>
      </w:r>
      <w:r>
        <w:rPr>
          <w:rStyle w:val="af5"/>
          <w:color w:val="0563C1" w:themeColor="hyperlink"/>
        </w:rPr>
        <w:fldChar w:fldCharType="end"/>
      </w:r>
      <w:r>
        <w:t xml:space="preserve">, </w:t>
      </w:r>
      <w:r w:rsidRPr="002F3717">
        <w:t>Remaining issues in Remote UE path switch procedures</w:t>
      </w:r>
      <w:r>
        <w:t>, Samsung, RAN2#115, Electronic, August 2021</w:t>
      </w:r>
      <w:bookmarkEnd w:id="22"/>
    </w:p>
    <w:bookmarkStart w:id="23"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af5"/>
          <w:color w:val="0563C1" w:themeColor="hyperlink"/>
        </w:rPr>
        <w:t>R2-2107887</w:t>
      </w:r>
      <w:r>
        <w:rPr>
          <w:rStyle w:val="af5"/>
          <w:color w:val="0563C1" w:themeColor="hyperlink"/>
        </w:rPr>
        <w:fldChar w:fldCharType="end"/>
      </w:r>
      <w:r>
        <w:t xml:space="preserve">, </w:t>
      </w:r>
      <w:r w:rsidRPr="002F3717">
        <w:t>Path switching in L2 U2N relay case</w:t>
      </w:r>
      <w:r>
        <w:t>, Lenovo, Motorola Mobility, RAN2#115, Electronic, August 2021</w:t>
      </w:r>
      <w:bookmarkEnd w:id="23"/>
    </w:p>
    <w:bookmarkStart w:id="24" w:name="_Ref14"/>
    <w:p w14:paraId="1F84AD52" w14:textId="77777777" w:rsidR="00694264" w:rsidRDefault="00694264" w:rsidP="00694264">
      <w:pPr>
        <w:pStyle w:val="Reference"/>
      </w:pPr>
      <w:r>
        <w:fldChar w:fldCharType="begin"/>
      </w:r>
      <w:r>
        <w:instrText xml:space="preserve"> HYPERLINK "https://www.3gpp.org/ftp/tsg_ran/WG2_RL2/TSGR2_115-e/Docs//R2-2107888.zip" \h </w:instrText>
      </w:r>
      <w:r>
        <w:fldChar w:fldCharType="separate"/>
      </w:r>
      <w:r w:rsidRPr="00FA1104">
        <w:rPr>
          <w:rStyle w:val="af5"/>
          <w:color w:val="0563C1" w:themeColor="hyperlink"/>
        </w:rPr>
        <w:t>R2-2107888</w:t>
      </w:r>
      <w:r>
        <w:rPr>
          <w:rStyle w:val="af5"/>
          <w:color w:val="0563C1" w:themeColor="hyperlink"/>
        </w:rPr>
        <w:fldChar w:fldCharType="end"/>
      </w:r>
      <w:r>
        <w:t xml:space="preserve">, </w:t>
      </w:r>
      <w:r w:rsidRPr="002F3717">
        <w:t>Service continuity with relay reselection</w:t>
      </w:r>
      <w:r>
        <w:t>, Lenovo, Motorola Mobility, RAN2#115, Electronic, August 2021</w:t>
      </w:r>
      <w:bookmarkEnd w:id="24"/>
    </w:p>
    <w:bookmarkStart w:id="25"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af5"/>
          <w:color w:val="0563C1" w:themeColor="hyperlink"/>
        </w:rPr>
        <w:t>R2-2107949</w:t>
      </w:r>
      <w:r>
        <w:rPr>
          <w:rStyle w:val="af5"/>
          <w:color w:val="0563C1" w:themeColor="hyperlink"/>
        </w:rPr>
        <w:fldChar w:fldCharType="end"/>
      </w:r>
      <w:r>
        <w:t xml:space="preserve">, </w:t>
      </w:r>
      <w:r w:rsidRPr="002F3717">
        <w:t>L2 Relay handover to non-L2-Relay capable gNB</w:t>
      </w:r>
      <w:r>
        <w:t>, Nokia, Nokia Shanghai Bell, RAN2#115, Electronic, August 2021</w:t>
      </w:r>
      <w:bookmarkEnd w:id="25"/>
    </w:p>
    <w:bookmarkStart w:id="26" w:name="_Ref16"/>
    <w:p w14:paraId="72B6F12B" w14:textId="77777777" w:rsidR="00694264" w:rsidRDefault="00694264" w:rsidP="00694264">
      <w:pPr>
        <w:pStyle w:val="Reference"/>
      </w:pPr>
      <w:r>
        <w:lastRenderedPageBreak/>
        <w:fldChar w:fldCharType="begin"/>
      </w:r>
      <w:r>
        <w:instrText xml:space="preserve"> HYPERLINK "https://www.3gpp.org/ftp/tsg_ran/WG2_RL2/TSGR2_115-e/Docs//R2-2107965.zip" \h </w:instrText>
      </w:r>
      <w:r>
        <w:fldChar w:fldCharType="separate"/>
      </w:r>
      <w:r w:rsidRPr="00FA1104">
        <w:rPr>
          <w:rStyle w:val="af5"/>
          <w:color w:val="0563C1" w:themeColor="hyperlink"/>
        </w:rPr>
        <w:t>R2-2107965</w:t>
      </w:r>
      <w:r>
        <w:rPr>
          <w:rStyle w:val="af5"/>
          <w:color w:val="0563C1" w:themeColor="hyperlink"/>
        </w:rPr>
        <w:fldChar w:fldCharType="end"/>
      </w:r>
      <w:r>
        <w:t xml:space="preserve">, </w:t>
      </w:r>
      <w:r w:rsidRPr="002F3717">
        <w:t>Discussion on service continuity</w:t>
      </w:r>
      <w:r>
        <w:t>, Xiaomi communications, RAN2#115, Electronic, August 2021</w:t>
      </w:r>
      <w:bookmarkEnd w:id="26"/>
    </w:p>
    <w:bookmarkStart w:id="27"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af5"/>
          <w:color w:val="0563C1" w:themeColor="hyperlink"/>
        </w:rPr>
        <w:t>R2-2108061</w:t>
      </w:r>
      <w:r>
        <w:rPr>
          <w:rStyle w:val="af5"/>
          <w:color w:val="0563C1" w:themeColor="hyperlink"/>
        </w:rPr>
        <w:fldChar w:fldCharType="end"/>
      </w:r>
      <w:r>
        <w:t xml:space="preserve">, </w:t>
      </w:r>
      <w:r w:rsidRPr="002F3717">
        <w:t>Service continuity open issues in L2 NR sidelink rela</w:t>
      </w:r>
      <w:r>
        <w:t>, Sony, RAN2#115, Electronic, August 2021</w:t>
      </w:r>
      <w:bookmarkEnd w:id="27"/>
    </w:p>
    <w:bookmarkStart w:id="28"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af5"/>
          <w:color w:val="0563C1" w:themeColor="hyperlink"/>
        </w:rPr>
        <w:t>R2-2108147</w:t>
      </w:r>
      <w:r>
        <w:rPr>
          <w:rStyle w:val="af5"/>
          <w:color w:val="0563C1" w:themeColor="hyperlink"/>
        </w:rPr>
        <w:fldChar w:fldCharType="end"/>
      </w:r>
      <w:r>
        <w:t xml:space="preserve">, </w:t>
      </w:r>
      <w:r w:rsidRPr="002F3717">
        <w:t>Discussion on the service continuity of SL relay</w:t>
      </w:r>
      <w:r>
        <w:t>, ZTE, Sanechips, RAN2#115, Electronic, August 2021</w:t>
      </w:r>
      <w:bookmarkEnd w:id="28"/>
    </w:p>
    <w:bookmarkStart w:id="29"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af5"/>
          <w:color w:val="0563C1" w:themeColor="hyperlink"/>
        </w:rPr>
        <w:t>R2-2108155</w:t>
      </w:r>
      <w:r>
        <w:rPr>
          <w:rStyle w:val="af5"/>
          <w:color w:val="0563C1" w:themeColor="hyperlink"/>
        </w:rPr>
        <w:fldChar w:fldCharType="end"/>
      </w:r>
      <w:r>
        <w:t xml:space="preserve">, </w:t>
      </w:r>
      <w:r w:rsidRPr="002F3717">
        <w:t>Relay (re)selection for service continuity</w:t>
      </w:r>
      <w:r>
        <w:t>, LG Electronics Inc., RAN2#115, Electronic, August 2021</w:t>
      </w:r>
      <w:bookmarkEnd w:id="29"/>
    </w:p>
    <w:bookmarkStart w:id="30"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af5"/>
          <w:color w:val="0563C1" w:themeColor="hyperlink"/>
        </w:rPr>
        <w:t>R2-2108157</w:t>
      </w:r>
      <w:r>
        <w:rPr>
          <w:rStyle w:val="af5"/>
          <w:color w:val="0563C1" w:themeColor="hyperlink"/>
        </w:rPr>
        <w:fldChar w:fldCharType="end"/>
      </w:r>
      <w:r>
        <w:t xml:space="preserve">, </w:t>
      </w:r>
      <w:r w:rsidRPr="002F3717">
        <w:t>Measurement and report for path switching</w:t>
      </w:r>
      <w:r>
        <w:t>, LG Electronics Inc., RAN2#115, Electronic, August 2021</w:t>
      </w:r>
      <w:bookmarkEnd w:id="30"/>
    </w:p>
    <w:p w14:paraId="5C19378F" w14:textId="77777777" w:rsidR="00694264" w:rsidRDefault="00803610" w:rsidP="00694264">
      <w:pPr>
        <w:pStyle w:val="Reference"/>
      </w:pPr>
      <w:hyperlink r:id="rId18">
        <w:r w:rsidR="00694264" w:rsidRPr="00FA1104">
          <w:rPr>
            <w:rStyle w:val="af5"/>
            <w:color w:val="0563C1" w:themeColor="hyperlink"/>
          </w:rPr>
          <w:t>R2-2108193</w:t>
        </w:r>
      </w:hyperlink>
      <w:r w:rsidR="00694264">
        <w:t xml:space="preserve">, </w:t>
      </w:r>
      <w:r w:rsidR="00694264" w:rsidRPr="002F3717">
        <w:t>Discussion on service continuity for L2 sidelink relay</w:t>
      </w:r>
      <w:r w:rsidR="00694264">
        <w:t>, Ericsson, RAN2#115, Electronic, August 2021</w:t>
      </w:r>
    </w:p>
    <w:bookmarkStart w:id="31"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af5"/>
          <w:color w:val="0563C1" w:themeColor="hyperlink"/>
        </w:rPr>
        <w:t>R2-2108196</w:t>
      </w:r>
      <w:r>
        <w:rPr>
          <w:rStyle w:val="af5"/>
          <w:color w:val="0563C1" w:themeColor="hyperlink"/>
        </w:rPr>
        <w:fldChar w:fldCharType="end"/>
      </w:r>
      <w:r>
        <w:t xml:space="preserve">, </w:t>
      </w:r>
      <w:r w:rsidRPr="002F3717">
        <w:t>Feature summary of AI 8.7.2.2.</w:t>
      </w:r>
      <w:r>
        <w:t>, Ericsson, RAN2#115, Electronic, August 2021</w:t>
      </w:r>
      <w:bookmarkEnd w:id="31"/>
    </w:p>
    <w:bookmarkStart w:id="32"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af5"/>
          <w:color w:val="0563C1" w:themeColor="hyperlink"/>
        </w:rPr>
        <w:t>R2-2108282</w:t>
      </w:r>
      <w:r>
        <w:rPr>
          <w:rStyle w:val="af5"/>
          <w:color w:val="0563C1" w:themeColor="hyperlink"/>
        </w:rPr>
        <w:fldChar w:fldCharType="end"/>
      </w:r>
      <w:r>
        <w:t xml:space="preserve">, </w:t>
      </w:r>
      <w:r w:rsidRPr="002F3717">
        <w:t>Remaining issues on service continuity of SL relay</w:t>
      </w:r>
      <w:r>
        <w:t>, China Telecommunications, RAN2#115, Electronic, August 2021</w:t>
      </w:r>
      <w:bookmarkEnd w:id="32"/>
    </w:p>
    <w:bookmarkStart w:id="33"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af5"/>
          <w:color w:val="0563C1" w:themeColor="hyperlink"/>
        </w:rPr>
        <w:t>R2-2108322</w:t>
      </w:r>
      <w:r>
        <w:rPr>
          <w:rStyle w:val="af5"/>
          <w:color w:val="0563C1" w:themeColor="hyperlink"/>
        </w:rPr>
        <w:fldChar w:fldCharType="end"/>
      </w:r>
      <w:r>
        <w:t xml:space="preserve">, </w:t>
      </w:r>
      <w:r w:rsidRPr="002F3717">
        <w:t>Open issues on service continuity for relaying</w:t>
      </w:r>
      <w:r>
        <w:t>, Kyocera, RAN2#115, Electronic, August 2021</w:t>
      </w:r>
      <w:bookmarkEnd w:id="33"/>
    </w:p>
    <w:bookmarkStart w:id="34"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af5"/>
          <w:color w:val="0563C1" w:themeColor="hyperlink"/>
        </w:rPr>
        <w:t>R2-2108464</w:t>
      </w:r>
      <w:r>
        <w:rPr>
          <w:rStyle w:val="af5"/>
          <w:color w:val="0563C1" w:themeColor="hyperlink"/>
        </w:rPr>
        <w:fldChar w:fldCharType="end"/>
      </w:r>
      <w:r>
        <w:t xml:space="preserve">, </w:t>
      </w:r>
      <w:r w:rsidRPr="002F3717">
        <w:t>Handover interruption time reduction using sidelink communication</w:t>
      </w:r>
      <w:r>
        <w:t>, Nokia, Nokia Shanghai Bell, RAN2#115, Electronic, August 2021</w:t>
      </w:r>
      <w:bookmarkEnd w:id="34"/>
    </w:p>
    <w:bookmarkStart w:id="35"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af5"/>
          <w:color w:val="0563C1" w:themeColor="hyperlink"/>
        </w:rPr>
        <w:t>R2-2108513</w:t>
      </w:r>
      <w:r>
        <w:rPr>
          <w:rStyle w:val="af5"/>
          <w:color w:val="0563C1" w:themeColor="hyperlink"/>
        </w:rPr>
        <w:fldChar w:fldCharType="end"/>
      </w:r>
      <w:r>
        <w:t xml:space="preserve">, </w:t>
      </w:r>
      <w:r w:rsidRPr="002F3717">
        <w:t>Service continuity for L2 relay</w:t>
      </w:r>
      <w:r>
        <w:t>, CMCC, RAN2#115, Electronic, August 2021</w:t>
      </w:r>
      <w:bookmarkEnd w:id="35"/>
    </w:p>
    <w:bookmarkStart w:id="36" w:name="_Ref27"/>
    <w:p w14:paraId="6DFE30D3" w14:textId="77777777" w:rsidR="00694264" w:rsidRDefault="00694264" w:rsidP="00803610">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af5"/>
          <w:color w:val="0563C1" w:themeColor="hyperlink"/>
        </w:rPr>
        <w:t>R2-2108622</w:t>
      </w:r>
      <w:r w:rsidRPr="00694264">
        <w:rPr>
          <w:rStyle w:val="af5"/>
          <w:color w:val="0563C1" w:themeColor="hyperlink"/>
        </w:rPr>
        <w:fldChar w:fldCharType="end"/>
      </w:r>
      <w:r>
        <w:t xml:space="preserve">, </w:t>
      </w:r>
      <w:r w:rsidRPr="002F3717">
        <w:t>Discussion on service continuity for L2 UE to NW Relay</w:t>
      </w:r>
      <w:r>
        <w:t>, Huawei, HiSilicon, RAN2#115, Electronic, August 2021</w:t>
      </w:r>
      <w:bookmarkEnd w:id="36"/>
    </w:p>
    <w:p w14:paraId="4AD53EC1" w14:textId="4BA3EDF6" w:rsidR="00E640A1" w:rsidRPr="007D37B7" w:rsidRDefault="00803610" w:rsidP="00803610">
      <w:pPr>
        <w:pStyle w:val="Reference"/>
      </w:pPr>
      <w:hyperlink r:id="rId19" w:history="1">
        <w:r w:rsidR="00694264" w:rsidRPr="00694264">
          <w:rPr>
            <w:rStyle w:val="af5"/>
            <w:color w:val="0563C1" w:themeColor="hyperlink"/>
          </w:rPr>
          <w:t>R2-2107967</w:t>
        </w:r>
      </w:hyperlink>
      <w:r w:rsidR="00694264" w:rsidRPr="00694264">
        <w:rPr>
          <w:rStyle w:val="af5"/>
          <w:color w:val="0563C1" w:themeColor="hyperlink"/>
        </w:rPr>
        <w:t>,</w:t>
      </w:r>
      <w:r w:rsidR="00694264">
        <w:t xml:space="preserve"> </w:t>
      </w:r>
      <w:r w:rsidR="00694264" w:rsidRPr="00DA3BF2">
        <w:t>Discussion on connection control</w:t>
      </w:r>
      <w:r w:rsidR="00694264">
        <w:t>, Xiaomi, RAN2#115, Electronic, August 2021</w:t>
      </w:r>
    </w:p>
    <w:p w14:paraId="773B8BED" w14:textId="77777777"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ED49" w14:textId="77777777" w:rsidR="00184390" w:rsidRDefault="00184390">
      <w:pPr>
        <w:spacing w:after="0" w:line="240" w:lineRule="auto"/>
      </w:pPr>
      <w:r>
        <w:separator/>
      </w:r>
    </w:p>
  </w:endnote>
  <w:endnote w:type="continuationSeparator" w:id="0">
    <w:p w14:paraId="25276D33" w14:textId="77777777" w:rsidR="00184390" w:rsidRDefault="00184390">
      <w:pPr>
        <w:spacing w:after="0" w:line="240" w:lineRule="auto"/>
      </w:pPr>
      <w:r>
        <w:continuationSeparator/>
      </w:r>
    </w:p>
  </w:endnote>
  <w:endnote w:type="continuationNotice" w:id="1">
    <w:p w14:paraId="11645FBC" w14:textId="77777777" w:rsidR="00184390" w:rsidRDefault="0018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803610" w:rsidRDefault="00803610">
    <w:pPr>
      <w:pStyle w:val="ad"/>
    </w:pPr>
    <w:r>
      <w:fldChar w:fldCharType="begin"/>
    </w:r>
    <w:r>
      <w:instrText xml:space="preserve"> PAGE   \* MERGEFORMAT </w:instrText>
    </w:r>
    <w:r>
      <w:fldChar w:fldCharType="separate"/>
    </w:r>
    <w:r w:rsidR="00E03BE0">
      <w:rPr>
        <w:noProof/>
      </w:rPr>
      <w:t>20</w:t>
    </w:r>
    <w:r>
      <w:fldChar w:fldCharType="end"/>
    </w:r>
  </w:p>
  <w:p w14:paraId="6838195A" w14:textId="77777777" w:rsidR="00803610" w:rsidRDefault="0080361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358EF" w14:textId="77777777" w:rsidR="00184390" w:rsidRDefault="00184390">
      <w:pPr>
        <w:spacing w:after="0" w:line="240" w:lineRule="auto"/>
      </w:pPr>
      <w:r>
        <w:separator/>
      </w:r>
    </w:p>
  </w:footnote>
  <w:footnote w:type="continuationSeparator" w:id="0">
    <w:p w14:paraId="0A830D95" w14:textId="77777777" w:rsidR="00184390" w:rsidRDefault="00184390">
      <w:pPr>
        <w:spacing w:after="0" w:line="240" w:lineRule="auto"/>
      </w:pPr>
      <w:r>
        <w:continuationSeparator/>
      </w:r>
    </w:p>
  </w:footnote>
  <w:footnote w:type="continuationNotice" w:id="1">
    <w:p w14:paraId="5CFE7C25" w14:textId="77777777" w:rsidR="00184390" w:rsidRDefault="001843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66997"/>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527221"/>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B1F24"/>
    <w:multiLevelType w:val="hybridMultilevel"/>
    <w:tmpl w:val="B24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8A83DD7"/>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3">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4B0137"/>
    <w:multiLevelType w:val="hybridMultilevel"/>
    <w:tmpl w:val="06C6195E"/>
    <w:lvl w:ilvl="0" w:tplc="14148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9B222B5"/>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4">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7"/>
  </w:num>
  <w:num w:numId="3">
    <w:abstractNumId w:val="36"/>
  </w:num>
  <w:num w:numId="4">
    <w:abstractNumId w:val="34"/>
  </w:num>
  <w:num w:numId="5">
    <w:abstractNumId w:val="33"/>
  </w:num>
  <w:num w:numId="6">
    <w:abstractNumId w:val="27"/>
  </w:num>
  <w:num w:numId="7">
    <w:abstractNumId w:val="24"/>
  </w:num>
  <w:num w:numId="8">
    <w:abstractNumId w:val="35"/>
  </w:num>
  <w:num w:numId="9">
    <w:abstractNumId w:val="1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18"/>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6"/>
  </w:num>
  <w:num w:numId="28">
    <w:abstractNumId w:val="7"/>
  </w:num>
  <w:num w:numId="29">
    <w:abstractNumId w:val="4"/>
  </w:num>
  <w:num w:numId="30">
    <w:abstractNumId w:val="19"/>
  </w:num>
  <w:num w:numId="31">
    <w:abstractNumId w:val="22"/>
  </w:num>
  <w:num w:numId="32">
    <w:abstractNumId w:val="8"/>
  </w:num>
  <w:num w:numId="33">
    <w:abstractNumId w:val="0"/>
  </w:num>
  <w:num w:numId="34">
    <w:abstractNumId w:val="20"/>
  </w:num>
  <w:num w:numId="35">
    <w:abstractNumId w:val="2"/>
  </w:num>
  <w:num w:numId="36">
    <w:abstractNumId w:val="3"/>
  </w:num>
  <w:num w:numId="37">
    <w:abstractNumId w:val="1"/>
  </w:num>
  <w:num w:numId="38">
    <w:abstractNumId w:val="21"/>
  </w:num>
  <w:num w:numId="39">
    <w:abstractNumId w:val="5"/>
  </w:num>
  <w:num w:numId="40">
    <w:abstractNumId w:val="11"/>
  </w:num>
  <w:num w:numId="41">
    <w:abstractNumId w:val="12"/>
  </w:num>
  <w:num w:numId="42">
    <w:abstractNumId w:val="15"/>
  </w:num>
  <w:num w:numId="43">
    <w:abstractNumId w:val="30"/>
  </w:num>
  <w:num w:numId="44">
    <w:abstractNumId w:val="1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af8">
    <w:name w:val="Subtle Emphasis"/>
    <w:basedOn w:val="a1"/>
    <w:uiPriority w:val="19"/>
    <w:qFormat/>
    <w:rsid w:val="002B4023"/>
    <w:rPr>
      <w:i/>
      <w:iCs/>
      <w:color w:val="404040" w:themeColor="text1" w:themeTint="BF"/>
    </w:rPr>
  </w:style>
  <w:style w:type="paragraph" w:customStyle="1" w:styleId="Proposal">
    <w:name w:val="Proposal"/>
    <w:basedOn w:val="aa"/>
    <w:rsid w:val="00774FA9"/>
    <w:pPr>
      <w:numPr>
        <w:numId w:val="44"/>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51A0E32-3875-449E-A3BF-C9EEA070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20</Pages>
  <Words>5210</Words>
  <Characters>29702</Characters>
  <Application>Microsoft Office Word</Application>
  <DocSecurity>0</DocSecurity>
  <Lines>247</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34843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Xiaomi (Xing)</cp:lastModifiedBy>
  <cp:revision>4</cp:revision>
  <cp:lastPrinted>2007-12-21T03:58:00Z</cp:lastPrinted>
  <dcterms:created xsi:type="dcterms:W3CDTF">2021-08-19T08:38:00Z</dcterms:created>
  <dcterms:modified xsi:type="dcterms:W3CDTF">2021-08-19T08:49:00Z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