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6D70151"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w:t>
      </w:r>
      <w:r w:rsidR="0071500F">
        <w:rPr>
          <w:rFonts w:ascii="Arial" w:hAnsi="Arial" w:cs="Arial"/>
          <w:color w:val="000000"/>
        </w:rPr>
        <w:t xml:space="preserve"> (</w:t>
      </w:r>
      <w:proofErr w:type="gramStart"/>
      <w:r w:rsidR="0071500F">
        <w:rPr>
          <w:rFonts w:ascii="Arial" w:hAnsi="Arial" w:cs="Arial"/>
          <w:color w:val="000000"/>
        </w:rPr>
        <w:t>i.e.</w:t>
      </w:r>
      <w:proofErr w:type="gramEnd"/>
      <w:r w:rsidR="0071500F">
        <w:rPr>
          <w:rFonts w:ascii="Arial" w:hAnsi="Arial" w:cs="Arial"/>
          <w:color w:val="000000"/>
        </w:rPr>
        <w:t xml:space="preserve"> those that are shared with non-SDT UEs)</w:t>
      </w:r>
      <w:r w:rsidR="004C6E45" w:rsidRPr="004462E7">
        <w:rPr>
          <w:rFonts w:ascii="Arial" w:hAnsi="Arial" w:cs="Arial"/>
          <w:color w:val="000000"/>
        </w:rPr>
        <w:t xml:space="preserve"> can </w:t>
      </w:r>
      <w:r w:rsidR="0071500F">
        <w:rPr>
          <w:rFonts w:ascii="Arial" w:hAnsi="Arial" w:cs="Arial"/>
          <w:color w:val="000000"/>
        </w:rPr>
        <w:t xml:space="preserve">also </w:t>
      </w:r>
      <w:r w:rsidR="004C6E45" w:rsidRPr="004462E7">
        <w:rPr>
          <w:rFonts w:ascii="Arial" w:hAnsi="Arial" w:cs="Arial"/>
          <w:color w:val="000000"/>
        </w:rPr>
        <w:t xml:space="preserve">be used for HARQ-ACK feedback </w:t>
      </w:r>
      <w:r w:rsidR="004B4EC4">
        <w:rPr>
          <w:rFonts w:ascii="Arial" w:hAnsi="Arial" w:cs="Arial"/>
          <w:color w:val="000000"/>
        </w:rPr>
        <w:t xml:space="preserve">for Msg4 </w:t>
      </w:r>
      <w:r w:rsidR="001E6AA2">
        <w:rPr>
          <w:rFonts w:ascii="Arial" w:hAnsi="Arial" w:cs="Arial"/>
          <w:color w:val="000000"/>
        </w:rPr>
        <w:t>/</w:t>
      </w:r>
      <w:proofErr w:type="spellStart"/>
      <w:r w:rsidR="001E6AA2">
        <w:rPr>
          <w:rFonts w:ascii="Arial" w:hAnsi="Arial" w:cs="Arial"/>
          <w:color w:val="000000"/>
        </w:rPr>
        <w:t>MsgB</w:t>
      </w:r>
      <w:proofErr w:type="spellEnd"/>
      <w:r w:rsidR="001E6AA2">
        <w:rPr>
          <w:rFonts w:ascii="Arial" w:hAnsi="Arial" w:cs="Arial"/>
          <w:color w:val="000000"/>
        </w:rPr>
        <w:t xml:space="preserve"> </w:t>
      </w:r>
      <w:r w:rsidR="004B4EC4">
        <w:rPr>
          <w:rFonts w:ascii="Arial" w:hAnsi="Arial" w:cs="Arial"/>
          <w:color w:val="000000"/>
        </w:rPr>
        <w:t>and</w:t>
      </w:r>
      <w:r w:rsidR="004B4EC4" w:rsidRPr="004462E7">
        <w:rPr>
          <w:rFonts w:ascii="Arial" w:hAnsi="Arial" w:cs="Arial"/>
          <w:color w:val="000000"/>
        </w:rPr>
        <w:t xml:space="preserve"> </w:t>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032ADF59"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r w:rsidR="00D63A6D">
        <w:rPr>
          <w:rFonts w:ascii="Arial" w:hAnsi="Arial" w:cs="Arial"/>
          <w:color w:val="000000"/>
        </w:rPr>
        <w:t>Msg4 /MsgB and</w:t>
      </w:r>
      <w:r w:rsidR="00D63A6D" w:rsidRPr="004462E7">
        <w:rPr>
          <w:rFonts w:ascii="Arial" w:hAnsi="Arial" w:cs="Arial"/>
          <w:color w:val="000000"/>
        </w:rPr>
        <w:t xml:space="preserve"> </w:t>
      </w:r>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 xml:space="preserve">oes RAN1 think there is a need for </w:t>
      </w:r>
      <w:r w:rsidR="0071500F">
        <w:rPr>
          <w:rFonts w:ascii="Arial" w:hAnsi="Arial" w:cs="Arial"/>
          <w:color w:val="000000"/>
        </w:rPr>
        <w:t xml:space="preserve">any </w:t>
      </w:r>
      <w:r w:rsidR="004C6E45" w:rsidRPr="004462E7">
        <w:rPr>
          <w:rFonts w:ascii="Arial" w:hAnsi="Arial" w:cs="Arial"/>
          <w:color w:val="000000"/>
        </w:rPr>
        <w:t>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r w:rsidRPr="005C0509">
        <w:rPr>
          <w:rFonts w:ascii="Arial" w:hAnsi="Arial" w:cs="Arial"/>
          <w:color w:val="000000"/>
        </w:rPr>
        <w:t xml:space="preserve">NOTE: It has already been agreed </w:t>
      </w:r>
      <w:r w:rsidR="0089754C">
        <w:rPr>
          <w:rFonts w:ascii="Arial" w:hAnsi="Arial" w:cs="Arial"/>
          <w:color w:val="000000"/>
        </w:rPr>
        <w:t xml:space="preserve">in RAN2 </w:t>
      </w:r>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r w:rsidR="0089754C" w:rsidRPr="0089754C">
        <w:rPr>
          <w:rFonts w:ascii="Arial" w:hAnsi="Arial" w:cs="Arial"/>
        </w:rPr>
        <w:t>, if confirmed by RAN1</w:t>
      </w:r>
      <w:r w:rsidR="0089754C">
        <w:rPr>
          <w:rFonts w:ascii="Arial" w:hAnsi="Arial" w:cs="Arial"/>
        </w:rPr>
        <w:t>.</w:t>
      </w:r>
    </w:p>
    <w:p w14:paraId="77F76566" w14:textId="68F9ED24" w:rsidR="005C0509" w:rsidRPr="005C0509" w:rsidRDefault="005C0509" w:rsidP="009F6397">
      <w:pPr>
        <w:spacing w:after="0"/>
        <w:rPr>
          <w:rFonts w:ascii="Arial" w:hAnsi="Arial" w:cs="Arial"/>
          <w:i/>
          <w:iCs/>
        </w:rPr>
      </w:pPr>
    </w:p>
    <w:p w14:paraId="2339F452" w14:textId="77777777" w:rsidR="0071500F" w:rsidRPr="00F642F5" w:rsidRDefault="0071500F" w:rsidP="0071500F">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1485B6DA" w14:textId="77777777" w:rsidR="0071500F" w:rsidRPr="00F642F5" w:rsidRDefault="0071500F" w:rsidP="0071500F">
      <w:pPr>
        <w:spacing w:after="0"/>
        <w:rPr>
          <w:rFonts w:ascii="Arial" w:hAnsi="Arial" w:cs="Arial"/>
        </w:rPr>
      </w:pPr>
      <w:r w:rsidRPr="00F642F5">
        <w:rPr>
          <w:rFonts w:ascii="Arial" w:hAnsi="Arial" w:cs="Arial"/>
        </w:rPr>
        <w:lastRenderedPageBreak/>
        <w:t xml:space="preserve">Q5: </w:t>
      </w:r>
      <w:r>
        <w:rPr>
          <w:rFonts w:ascii="Arial" w:hAnsi="Arial" w:cs="Arial"/>
        </w:rPr>
        <w:t xml:space="preserve">Does RAN1 think that BFD/BFR procedure is required for SDT and if needed, can RAN1 define the necessary procedure to support this? </w:t>
      </w:r>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7" w:name="OLE_LINK53"/>
      <w:bookmarkStart w:id="8" w:name="OLE_LINK54"/>
      <w:r>
        <w:rPr>
          <w:rFonts w:ascii="Arial" w:hAnsi="Arial" w:cs="Arial"/>
          <w:bCs/>
          <w:color w:val="000000"/>
        </w:rPr>
        <w:t xml:space="preserve">The dates of the next RAN2 meetings can be found at the following link: </w:t>
      </w:r>
    </w:p>
    <w:p w14:paraId="2011CCA4" w14:textId="57250188" w:rsidR="009F6397" w:rsidRDefault="0007674D" w:rsidP="009F6397">
      <w:pPr>
        <w:tabs>
          <w:tab w:val="left" w:pos="5103"/>
        </w:tabs>
        <w:autoSpaceDE/>
        <w:autoSpaceDN/>
        <w:adjustRightInd/>
        <w:ind w:left="2268" w:hanging="2268"/>
        <w:rPr>
          <w:rFonts w:ascii="Arial" w:hAnsi="Arial" w:cs="Arial"/>
          <w:bCs/>
          <w:color w:val="000000"/>
        </w:rPr>
      </w:pPr>
      <w:hyperlink r:id="rId8"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7"/>
    <w:bookmarkEnd w:id="8"/>
    <w:p w14:paraId="48872252" w14:textId="77777777" w:rsidR="00037249" w:rsidRDefault="0007674D"/>
    <w:sectPr w:rsidR="000372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7354" w14:textId="77777777" w:rsidR="0007674D" w:rsidRDefault="0007674D" w:rsidP="004462E7">
      <w:pPr>
        <w:spacing w:after="0"/>
      </w:pPr>
      <w:r>
        <w:separator/>
      </w:r>
    </w:p>
  </w:endnote>
  <w:endnote w:type="continuationSeparator" w:id="0">
    <w:p w14:paraId="21062426" w14:textId="77777777" w:rsidR="0007674D" w:rsidRDefault="0007674D"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382F" w14:textId="77777777" w:rsidR="0071500F" w:rsidRDefault="0071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9C08" w14:textId="77777777" w:rsidR="0071500F" w:rsidRDefault="0071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B553" w14:textId="77777777" w:rsidR="0071500F" w:rsidRDefault="0071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34B6" w14:textId="77777777" w:rsidR="0007674D" w:rsidRDefault="0007674D" w:rsidP="004462E7">
      <w:pPr>
        <w:spacing w:after="0"/>
      </w:pPr>
      <w:r>
        <w:separator/>
      </w:r>
    </w:p>
  </w:footnote>
  <w:footnote w:type="continuationSeparator" w:id="0">
    <w:p w14:paraId="6CE8CB20" w14:textId="77777777" w:rsidR="0007674D" w:rsidRDefault="0007674D"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42FB" w14:textId="77777777" w:rsidR="0071500F" w:rsidRDefault="0071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481" w14:textId="77777777" w:rsidR="0071500F" w:rsidRDefault="0071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1843" w14:textId="77777777" w:rsidR="0071500F" w:rsidRDefault="00715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2"/>
  </w:num>
  <w:num w:numId="8">
    <w:abstractNumId w:val="1"/>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6E93"/>
    <w:rsid w:val="00047A04"/>
    <w:rsid w:val="0007674D"/>
    <w:rsid w:val="000863CC"/>
    <w:rsid w:val="000A69D0"/>
    <w:rsid w:val="000E09B9"/>
    <w:rsid w:val="000E356E"/>
    <w:rsid w:val="000E5201"/>
    <w:rsid w:val="00135BE3"/>
    <w:rsid w:val="0017558A"/>
    <w:rsid w:val="0019179C"/>
    <w:rsid w:val="001A6822"/>
    <w:rsid w:val="001D0764"/>
    <w:rsid w:val="001E6AA2"/>
    <w:rsid w:val="00202876"/>
    <w:rsid w:val="00207C2B"/>
    <w:rsid w:val="0024188D"/>
    <w:rsid w:val="00256C68"/>
    <w:rsid w:val="00263D39"/>
    <w:rsid w:val="00263F3E"/>
    <w:rsid w:val="00292910"/>
    <w:rsid w:val="002B5C6D"/>
    <w:rsid w:val="002D6EF3"/>
    <w:rsid w:val="002E36F7"/>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1500F"/>
    <w:rsid w:val="007316EB"/>
    <w:rsid w:val="00745509"/>
    <w:rsid w:val="0075679C"/>
    <w:rsid w:val="00782509"/>
    <w:rsid w:val="00787694"/>
    <w:rsid w:val="007A5104"/>
    <w:rsid w:val="007B1A4B"/>
    <w:rsid w:val="0089754C"/>
    <w:rsid w:val="008B55F9"/>
    <w:rsid w:val="008B578F"/>
    <w:rsid w:val="0092371A"/>
    <w:rsid w:val="00977765"/>
    <w:rsid w:val="0099524F"/>
    <w:rsid w:val="00996B51"/>
    <w:rsid w:val="009D0CE7"/>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9344B"/>
    <w:rsid w:val="00C97B3D"/>
    <w:rsid w:val="00CB1A57"/>
    <w:rsid w:val="00CF21A7"/>
    <w:rsid w:val="00D17589"/>
    <w:rsid w:val="00D3096E"/>
    <w:rsid w:val="00D60ACB"/>
    <w:rsid w:val="00D63A6D"/>
    <w:rsid w:val="00DB698E"/>
    <w:rsid w:val="00E05CBE"/>
    <w:rsid w:val="00E72A59"/>
    <w:rsid w:val="00E77687"/>
    <w:rsid w:val="00EE1810"/>
    <w:rsid w:val="00EE2CA9"/>
    <w:rsid w:val="00F20275"/>
    <w:rsid w:val="00F26066"/>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0&amp;SubTB=3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2</cp:revision>
  <dcterms:created xsi:type="dcterms:W3CDTF">2021-08-26T12:21:00Z</dcterms:created>
  <dcterms:modified xsi:type="dcterms:W3CDTF">2021-08-26T12:21:00Z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