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 xml:space="preserve">It could be an A5-like event: </w:t>
            </w:r>
            <w:r w:rsidRPr="007449E1">
              <w:rPr>
                <w:rFonts w:ascii="Arial" w:eastAsiaTheme="minorEastAsia" w:hAnsi="Arial" w:cs="Arial"/>
                <w:lang w:eastAsia="zh-CN"/>
              </w:rPr>
              <w:t xml:space="preserve">Distance between UE and </w:t>
            </w:r>
            <w:r>
              <w:rPr>
                <w:rFonts w:ascii="Arial" w:eastAsiaTheme="minorEastAsia" w:hAnsi="Arial" w:cs="Arial"/>
                <w:lang w:eastAsia="zh-CN"/>
              </w:rPr>
              <w:t>the serving</w:t>
            </w:r>
            <w:r w:rsidRPr="007449E1">
              <w:rPr>
                <w:rFonts w:ascii="Arial" w:eastAsiaTheme="minorEastAsia" w:hAnsi="Arial" w:cs="Arial"/>
                <w:lang w:eastAsia="zh-CN"/>
              </w:rPr>
              <w:t xml:space="preserve"> is greater than threshold1 and/or distance between UE and </w:t>
            </w:r>
            <w:r>
              <w:rPr>
                <w:rFonts w:ascii="Arial" w:eastAsiaTheme="minorEastAsia" w:hAnsi="Arial" w:cs="Arial"/>
                <w:lang w:eastAsia="zh-CN"/>
              </w:rPr>
              <w:t>the target</w:t>
            </w:r>
            <w:r w:rsidRPr="007449E1">
              <w:rPr>
                <w:rFonts w:ascii="Arial" w:eastAsiaTheme="minorEastAsia" w:hAnsi="Arial" w:cs="Arial"/>
                <w:lang w:eastAsia="zh-CN"/>
              </w:rPr>
              <w:t xml:space="preserve">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371C74" w:rsidRDefault="001A6056" w:rsidP="001A6056">
            <w:pPr>
              <w:spacing w:after="0"/>
              <w:rPr>
                <w:rFonts w:ascii="Arial" w:eastAsia="等线" w:hAnsi="Arial" w:cs="Arial"/>
                <w:lang w:eastAsia="zh-CN"/>
              </w:rPr>
            </w:pPr>
            <w:r>
              <w:rPr>
                <w:rFonts w:ascii="Arial" w:hAnsi="Arial" w:cs="Arial"/>
                <w:lang w:eastAsia="zh-CN"/>
              </w:rPr>
              <w:t>The combination can also be used for location trigger.</w:t>
            </w:r>
          </w:p>
        </w:tc>
      </w:tr>
      <w:tr w:rsidR="000161DD" w:rsidRPr="00371C74" w14:paraId="4F7FA146" w14:textId="77777777" w:rsidTr="007449E1">
        <w:tc>
          <w:tcPr>
            <w:tcW w:w="1980" w:type="dxa"/>
          </w:tcPr>
          <w:p w14:paraId="0E2FEA02" w14:textId="77777777" w:rsidR="000161DD" w:rsidRPr="00371C74" w:rsidRDefault="000161DD" w:rsidP="007449E1">
            <w:pPr>
              <w:spacing w:after="0"/>
              <w:rPr>
                <w:rFonts w:ascii="Arial" w:eastAsia="等线" w:hAnsi="Arial" w:cs="Arial"/>
                <w:lang w:eastAsia="zh-CN"/>
              </w:rPr>
            </w:pPr>
          </w:p>
        </w:tc>
        <w:tc>
          <w:tcPr>
            <w:tcW w:w="992" w:type="dxa"/>
          </w:tcPr>
          <w:p w14:paraId="5F30F4CA" w14:textId="77777777" w:rsidR="000161DD" w:rsidRPr="00371C74" w:rsidRDefault="000161DD" w:rsidP="007449E1">
            <w:pPr>
              <w:spacing w:after="0"/>
              <w:rPr>
                <w:rFonts w:ascii="Arial" w:eastAsia="等线" w:hAnsi="Arial" w:cs="Arial"/>
                <w:lang w:eastAsia="zh-CN"/>
              </w:rPr>
            </w:pPr>
          </w:p>
        </w:tc>
        <w:tc>
          <w:tcPr>
            <w:tcW w:w="6563" w:type="dxa"/>
          </w:tcPr>
          <w:p w14:paraId="742BCDB5" w14:textId="77777777" w:rsidR="000161DD" w:rsidRPr="00371C74" w:rsidRDefault="000161DD" w:rsidP="007449E1">
            <w:pPr>
              <w:spacing w:after="0"/>
              <w:rPr>
                <w:rFonts w:ascii="Arial" w:eastAsia="等线" w:hAnsi="Arial" w:cs="Arial"/>
                <w:lang w:eastAsia="zh-CN"/>
              </w:rPr>
            </w:pPr>
          </w:p>
        </w:tc>
      </w:tr>
      <w:tr w:rsidR="000161DD" w:rsidRPr="00371C74" w14:paraId="558683D2" w14:textId="77777777" w:rsidTr="007449E1">
        <w:tc>
          <w:tcPr>
            <w:tcW w:w="1980" w:type="dxa"/>
          </w:tcPr>
          <w:p w14:paraId="6E5AD278" w14:textId="77777777" w:rsidR="000161DD" w:rsidRPr="00371C74" w:rsidRDefault="000161DD" w:rsidP="007449E1">
            <w:pPr>
              <w:spacing w:after="0"/>
              <w:rPr>
                <w:rFonts w:ascii="Arial" w:hAnsi="Arial" w:cs="Arial"/>
                <w:lang w:eastAsia="zh-CN"/>
              </w:rPr>
            </w:pPr>
          </w:p>
        </w:tc>
        <w:tc>
          <w:tcPr>
            <w:tcW w:w="992" w:type="dxa"/>
          </w:tcPr>
          <w:p w14:paraId="2D492FD8" w14:textId="77777777" w:rsidR="000161DD" w:rsidRPr="00371C74" w:rsidRDefault="000161DD" w:rsidP="007449E1">
            <w:pPr>
              <w:spacing w:after="0"/>
              <w:rPr>
                <w:rFonts w:ascii="Arial" w:hAnsi="Arial" w:cs="Arial"/>
                <w:lang w:eastAsia="zh-CN"/>
              </w:rPr>
            </w:pPr>
          </w:p>
        </w:tc>
        <w:tc>
          <w:tcPr>
            <w:tcW w:w="6563" w:type="dxa"/>
          </w:tcPr>
          <w:p w14:paraId="6BBD3AD2" w14:textId="77777777" w:rsidR="000161DD" w:rsidRPr="00371C74" w:rsidRDefault="000161DD" w:rsidP="007449E1">
            <w:pPr>
              <w:spacing w:after="0"/>
              <w:rPr>
                <w:rFonts w:ascii="Arial" w:hAnsi="Arial" w:cs="Arial"/>
                <w:lang w:eastAsia="zh-CN"/>
              </w:rPr>
            </w:pPr>
          </w:p>
        </w:tc>
      </w:tr>
      <w:tr w:rsidR="000161DD" w:rsidRPr="00371C74" w14:paraId="2C51D222" w14:textId="77777777" w:rsidTr="007449E1">
        <w:tc>
          <w:tcPr>
            <w:tcW w:w="1980" w:type="dxa"/>
          </w:tcPr>
          <w:p w14:paraId="247C011B" w14:textId="77777777" w:rsidR="000161DD" w:rsidRPr="00371C74" w:rsidRDefault="000161DD" w:rsidP="007449E1">
            <w:pPr>
              <w:spacing w:after="0"/>
              <w:rPr>
                <w:rFonts w:ascii="Arial" w:hAnsi="Arial" w:cs="Arial"/>
                <w:lang w:eastAsia="zh-CN"/>
              </w:rPr>
            </w:pPr>
          </w:p>
        </w:tc>
        <w:tc>
          <w:tcPr>
            <w:tcW w:w="992" w:type="dxa"/>
          </w:tcPr>
          <w:p w14:paraId="44433F47" w14:textId="77777777" w:rsidR="000161DD" w:rsidRPr="00371C74" w:rsidRDefault="000161DD" w:rsidP="007449E1">
            <w:pPr>
              <w:spacing w:after="0"/>
              <w:rPr>
                <w:rFonts w:ascii="Arial" w:hAnsi="Arial" w:cs="Arial"/>
                <w:lang w:eastAsia="zh-CN"/>
              </w:rPr>
            </w:pP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77777777" w:rsidR="000161DD" w:rsidRPr="00371C74" w:rsidRDefault="000161DD" w:rsidP="007449E1">
            <w:pPr>
              <w:spacing w:after="0"/>
              <w:rPr>
                <w:rFonts w:ascii="Arial" w:hAnsi="Arial" w:cs="Arial"/>
                <w:lang w:eastAsia="zh-CN"/>
              </w:rPr>
            </w:pPr>
          </w:p>
        </w:tc>
        <w:tc>
          <w:tcPr>
            <w:tcW w:w="992" w:type="dxa"/>
          </w:tcPr>
          <w:p w14:paraId="7888A69D" w14:textId="77777777" w:rsidR="000161DD" w:rsidRPr="00371C74" w:rsidRDefault="000161DD" w:rsidP="007449E1">
            <w:pPr>
              <w:spacing w:after="0"/>
              <w:rPr>
                <w:rFonts w:ascii="Arial" w:hAnsi="Arial" w:cs="Arial"/>
                <w:lang w:eastAsia="zh-CN"/>
              </w:rPr>
            </w:pP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36BDE5D0"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lastRenderedPageBreak/>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3 is A3-like and L4 is A5-like. </w:t>
            </w:r>
            <w:r w:rsidR="00D35EB2" w:rsidRPr="00CF3A03">
              <w:rPr>
                <w:rFonts w:ascii="Arial" w:eastAsiaTheme="minorEastAsia" w:hAnsi="Arial" w:cs="Arial"/>
                <w:lang w:eastAsia="zh-CN"/>
              </w:rPr>
              <w:t>CondEvent3</w:t>
            </w:r>
            <w:r w:rsidR="00D35EB2" w:rsidRPr="00CF3A03">
              <w:rPr>
                <w:rFonts w:ascii="Arial" w:eastAsiaTheme="minorEastAsia" w:hAnsi="Arial" w:cs="Arial" w:hint="eastAsia"/>
                <w:lang w:eastAsia="zh-CN"/>
              </w:rPr>
              <w:t>，</w:t>
            </w:r>
            <w:r w:rsidR="00D35EB2" w:rsidRPr="00CF3A03">
              <w:rPr>
                <w:rFonts w:ascii="Arial" w:eastAsiaTheme="minorEastAsia" w:hAnsi="Arial" w:cs="Arial" w:hint="eastAsia"/>
                <w:lang w:eastAsia="zh-CN"/>
              </w:rPr>
              <w:t xml:space="preserve"> </w:t>
            </w:r>
            <w:r w:rsidR="00D35EB2" w:rsidRPr="00CF3A03">
              <w:rPr>
                <w:rFonts w:ascii="Arial" w:eastAsiaTheme="minorEastAsia" w:hAnsi="Arial" w:cs="Arial"/>
                <w:lang w:eastAsia="zh-CN"/>
              </w:rPr>
              <w:t>CondEvent4</w:t>
            </w:r>
            <w:r w:rsidR="00D35EB2">
              <w:rPr>
                <w:rFonts w:ascii="Arial" w:eastAsiaTheme="minorEastAsia" w:hAnsi="Arial" w:cs="Arial"/>
                <w:lang w:eastAsia="zh-CN"/>
              </w:rPr>
              <w:t xml:space="preserve"> </w:t>
            </w:r>
            <w:r w:rsidR="00D35EB2">
              <w:rPr>
                <w:rFonts w:ascii="Arial" w:eastAsiaTheme="minorEastAsia" w:hAnsi="Arial" w:cs="Arial" w:hint="eastAsia"/>
                <w:lang w:eastAsia="zh-CN"/>
              </w:rPr>
              <w:t>and</w:t>
            </w:r>
            <w:r w:rsidR="00D35EB2">
              <w:rPr>
                <w:rFonts w:ascii="Arial" w:eastAsiaTheme="minorEastAsia" w:hAnsi="Arial" w:cs="Arial"/>
                <w:lang w:eastAsia="zh-CN"/>
              </w:rPr>
              <w:t xml:space="preserve"> </w:t>
            </w:r>
            <w:r w:rsidR="00D35EB2" w:rsidRPr="00CF3A03">
              <w:rPr>
                <w:rFonts w:ascii="Arial" w:eastAsiaTheme="minorEastAsia" w:hAnsi="Arial" w:cs="Arial"/>
                <w:lang w:eastAsia="zh-CN"/>
              </w:rPr>
              <w:t xml:space="preserve">CondEvent5 </w:t>
            </w:r>
            <w:r w:rsidR="00D35EB2">
              <w:rPr>
                <w:rFonts w:ascii="Arial" w:eastAsiaTheme="minorEastAsia" w:hAnsi="Arial" w:cs="Arial"/>
                <w:lang w:eastAsia="zh-CN"/>
              </w:rPr>
              <w:t>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371C74" w:rsidRDefault="001A6056" w:rsidP="001A6056">
            <w:pPr>
              <w:spacing w:after="0"/>
              <w:rPr>
                <w:rFonts w:ascii="Arial" w:eastAsia="等线" w:hAnsi="Arial" w:cs="Arial"/>
                <w:lang w:eastAsia="zh-CN"/>
              </w:rPr>
            </w:pPr>
            <w:r>
              <w:rPr>
                <w:rFonts w:ascii="Arial" w:hAnsi="Arial" w:cs="Arial"/>
                <w:lang w:eastAsia="zh-CN"/>
              </w:rPr>
              <w:t>Yes (assuming it is Condevent L4)</w:t>
            </w:r>
          </w:p>
        </w:tc>
        <w:tc>
          <w:tcPr>
            <w:tcW w:w="4818" w:type="dxa"/>
          </w:tcPr>
          <w:p w14:paraId="55DAEFFE" w14:textId="77777777" w:rsidR="001A6056" w:rsidRPr="00371C74" w:rsidRDefault="001A6056" w:rsidP="001A6056">
            <w:pPr>
              <w:spacing w:after="0"/>
              <w:rPr>
                <w:rFonts w:ascii="Arial" w:eastAsia="等线" w:hAnsi="Arial" w:cs="Arial"/>
                <w:lang w:eastAsia="zh-CN"/>
              </w:rPr>
            </w:pPr>
          </w:p>
        </w:tc>
      </w:tr>
      <w:tr w:rsidR="000E1B64" w:rsidRPr="00371C74" w14:paraId="5066DEE2" w14:textId="0F64EA98" w:rsidTr="00CB0A72">
        <w:trPr>
          <w:trHeight w:val="233"/>
        </w:trPr>
        <w:tc>
          <w:tcPr>
            <w:tcW w:w="1262" w:type="dxa"/>
          </w:tcPr>
          <w:p w14:paraId="5268CA87" w14:textId="77777777" w:rsidR="000E1B64" w:rsidRPr="00371C74" w:rsidRDefault="000E1B64" w:rsidP="007449E1">
            <w:pPr>
              <w:spacing w:after="0"/>
              <w:rPr>
                <w:rFonts w:ascii="Arial" w:eastAsia="等线" w:hAnsi="Arial" w:cs="Arial"/>
                <w:lang w:eastAsia="zh-CN"/>
              </w:rPr>
            </w:pPr>
          </w:p>
        </w:tc>
        <w:tc>
          <w:tcPr>
            <w:tcW w:w="1710" w:type="dxa"/>
          </w:tcPr>
          <w:p w14:paraId="192E7BFB" w14:textId="77777777" w:rsidR="000E1B64" w:rsidRPr="00371C74" w:rsidRDefault="000E1B64" w:rsidP="007449E1">
            <w:pPr>
              <w:spacing w:after="0"/>
              <w:rPr>
                <w:rFonts w:ascii="Arial" w:eastAsia="等线" w:hAnsi="Arial" w:cs="Arial"/>
                <w:lang w:eastAsia="zh-CN"/>
              </w:rPr>
            </w:pPr>
          </w:p>
        </w:tc>
        <w:tc>
          <w:tcPr>
            <w:tcW w:w="1843" w:type="dxa"/>
          </w:tcPr>
          <w:p w14:paraId="275704FB" w14:textId="77777777" w:rsidR="000E1B64" w:rsidRPr="00371C74" w:rsidRDefault="000E1B64" w:rsidP="007449E1">
            <w:pPr>
              <w:spacing w:after="0"/>
              <w:rPr>
                <w:rFonts w:ascii="Arial" w:eastAsia="等线" w:hAnsi="Arial" w:cs="Arial"/>
                <w:lang w:eastAsia="zh-CN"/>
              </w:rPr>
            </w:pPr>
          </w:p>
        </w:tc>
        <w:tc>
          <w:tcPr>
            <w:tcW w:w="4818" w:type="dxa"/>
          </w:tcPr>
          <w:p w14:paraId="2D888ED4" w14:textId="77777777" w:rsidR="000E1B64" w:rsidRPr="00371C74" w:rsidRDefault="000E1B64" w:rsidP="007449E1">
            <w:pPr>
              <w:spacing w:after="0"/>
              <w:rPr>
                <w:rFonts w:ascii="Arial" w:eastAsia="等线" w:hAnsi="Arial" w:cs="Arial"/>
                <w:lang w:eastAsia="zh-CN"/>
              </w:rPr>
            </w:pPr>
          </w:p>
        </w:tc>
      </w:tr>
      <w:tr w:rsidR="000E1B64" w:rsidRPr="00371C74" w14:paraId="6EE14ED1" w14:textId="181C8C39" w:rsidTr="00CB0A72">
        <w:trPr>
          <w:trHeight w:val="233"/>
        </w:trPr>
        <w:tc>
          <w:tcPr>
            <w:tcW w:w="1262" w:type="dxa"/>
          </w:tcPr>
          <w:p w14:paraId="15816BCE" w14:textId="77777777" w:rsidR="000E1B64" w:rsidRPr="00371C74" w:rsidRDefault="000E1B64" w:rsidP="007449E1">
            <w:pPr>
              <w:spacing w:after="0"/>
              <w:rPr>
                <w:rFonts w:ascii="Arial" w:hAnsi="Arial" w:cs="Arial"/>
                <w:lang w:eastAsia="zh-CN"/>
              </w:rPr>
            </w:pPr>
          </w:p>
        </w:tc>
        <w:tc>
          <w:tcPr>
            <w:tcW w:w="1710" w:type="dxa"/>
          </w:tcPr>
          <w:p w14:paraId="2111804D" w14:textId="77777777" w:rsidR="000E1B64" w:rsidRPr="00371C74" w:rsidRDefault="000E1B64" w:rsidP="007449E1">
            <w:pPr>
              <w:spacing w:after="0"/>
              <w:rPr>
                <w:rFonts w:ascii="Arial" w:hAnsi="Arial" w:cs="Arial"/>
                <w:lang w:eastAsia="zh-CN"/>
              </w:rPr>
            </w:pPr>
          </w:p>
        </w:tc>
        <w:tc>
          <w:tcPr>
            <w:tcW w:w="1843" w:type="dxa"/>
          </w:tcPr>
          <w:p w14:paraId="3773C1DF" w14:textId="77777777" w:rsidR="000E1B64" w:rsidRPr="00371C74" w:rsidRDefault="000E1B64" w:rsidP="007449E1">
            <w:pPr>
              <w:spacing w:after="0"/>
              <w:rPr>
                <w:rFonts w:ascii="Arial" w:hAnsi="Arial" w:cs="Arial"/>
                <w:lang w:eastAsia="zh-CN"/>
              </w:rPr>
            </w:pPr>
          </w:p>
        </w:tc>
        <w:tc>
          <w:tcPr>
            <w:tcW w:w="4818" w:type="dxa"/>
          </w:tcPr>
          <w:p w14:paraId="1A3C3130" w14:textId="77777777" w:rsidR="000E1B64" w:rsidRPr="00371C74" w:rsidRDefault="000E1B64" w:rsidP="007449E1">
            <w:pPr>
              <w:spacing w:after="0"/>
              <w:rPr>
                <w:rFonts w:ascii="Arial" w:hAnsi="Arial" w:cs="Arial"/>
                <w:lang w:eastAsia="zh-CN"/>
              </w:rPr>
            </w:pPr>
          </w:p>
        </w:tc>
      </w:tr>
      <w:tr w:rsidR="000E1B64" w:rsidRPr="00371C74" w14:paraId="595E37F3" w14:textId="0B0FA4C5" w:rsidTr="00CB0A72">
        <w:trPr>
          <w:trHeight w:val="223"/>
        </w:trPr>
        <w:tc>
          <w:tcPr>
            <w:tcW w:w="1262" w:type="dxa"/>
          </w:tcPr>
          <w:p w14:paraId="54999AB7" w14:textId="77777777" w:rsidR="000E1B64" w:rsidRPr="00371C74" w:rsidRDefault="000E1B64" w:rsidP="007449E1">
            <w:pPr>
              <w:spacing w:after="0"/>
              <w:rPr>
                <w:rFonts w:ascii="Arial" w:hAnsi="Arial" w:cs="Arial"/>
                <w:lang w:eastAsia="zh-CN"/>
              </w:rPr>
            </w:pPr>
          </w:p>
        </w:tc>
        <w:tc>
          <w:tcPr>
            <w:tcW w:w="1710" w:type="dxa"/>
          </w:tcPr>
          <w:p w14:paraId="23D142D0" w14:textId="77777777" w:rsidR="000E1B64" w:rsidRPr="00371C74" w:rsidRDefault="000E1B64" w:rsidP="007449E1">
            <w:pPr>
              <w:spacing w:after="0"/>
              <w:rPr>
                <w:rFonts w:ascii="Arial" w:hAnsi="Arial" w:cs="Arial"/>
                <w:lang w:eastAsia="zh-CN"/>
              </w:rPr>
            </w:pPr>
          </w:p>
        </w:tc>
        <w:tc>
          <w:tcPr>
            <w:tcW w:w="1843" w:type="dxa"/>
          </w:tcPr>
          <w:p w14:paraId="2DFCE15B" w14:textId="77777777" w:rsidR="000E1B64" w:rsidRPr="00371C74" w:rsidRDefault="000E1B64" w:rsidP="007449E1">
            <w:pPr>
              <w:spacing w:after="0"/>
              <w:rPr>
                <w:rFonts w:ascii="Arial" w:hAnsi="Arial" w:cs="Arial"/>
                <w:lang w:eastAsia="zh-CN"/>
              </w:rPr>
            </w:pP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7449E1">
            <w:pPr>
              <w:spacing w:after="0"/>
              <w:rPr>
                <w:rFonts w:ascii="Arial" w:hAnsi="Arial" w:cs="Arial"/>
                <w:lang w:eastAsia="zh-CN"/>
              </w:rPr>
            </w:pPr>
          </w:p>
        </w:tc>
        <w:tc>
          <w:tcPr>
            <w:tcW w:w="1710" w:type="dxa"/>
          </w:tcPr>
          <w:p w14:paraId="0F020F4E" w14:textId="77777777" w:rsidR="000E1B64" w:rsidRPr="00371C74" w:rsidRDefault="000E1B64" w:rsidP="007449E1">
            <w:pPr>
              <w:spacing w:after="0"/>
              <w:rPr>
                <w:rFonts w:ascii="Arial" w:hAnsi="Arial" w:cs="Arial"/>
                <w:lang w:eastAsia="zh-CN"/>
              </w:rPr>
            </w:pPr>
          </w:p>
        </w:tc>
        <w:tc>
          <w:tcPr>
            <w:tcW w:w="1843" w:type="dxa"/>
          </w:tcPr>
          <w:p w14:paraId="5D11E7D2" w14:textId="77777777" w:rsidR="000E1B64" w:rsidRPr="00371C74" w:rsidRDefault="000E1B64" w:rsidP="007449E1">
            <w:pPr>
              <w:spacing w:after="0"/>
              <w:rPr>
                <w:rFonts w:ascii="Arial" w:hAnsi="Arial" w:cs="Arial"/>
                <w:lang w:val="en-US" w:eastAsia="zh-CN"/>
              </w:rPr>
            </w:pP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5D15E2" w:rsidRDefault="005D15E2" w:rsidP="007449E1">
            <w:pPr>
              <w:spacing w:after="0"/>
              <w:rPr>
                <w:rFonts w:ascii="Arial" w:eastAsiaTheme="minorEastAsia" w:hAnsi="Arial" w:cs="Arial"/>
                <w:lang w:eastAsia="zh-CN"/>
              </w:rPr>
            </w:pPr>
            <w:r>
              <w:rPr>
                <w:rFonts w:ascii="Arial" w:eastAsiaTheme="minorEastAsia" w:hAnsi="Arial" w:cs="Arial"/>
                <w:lang w:eastAsia="zh-CN"/>
              </w:rPr>
              <w:t>H</w:t>
            </w:r>
            <w:r w:rsidRPr="005D15E2">
              <w:rPr>
                <w:rFonts w:ascii="Arial" w:eastAsiaTheme="minorEastAsia" w:hAnsi="Arial" w:cs="Arial"/>
                <w:lang w:eastAsia="zh-CN"/>
              </w:rPr>
              <w:t>ysteresis</w:t>
            </w:r>
            <w:r w:rsidRPr="005D15E2">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hint="eastAsia"/>
                <w:lang w:eastAsia="zh-CN"/>
              </w:rPr>
              <w:t>T</w:t>
            </w:r>
            <w:r>
              <w:rPr>
                <w:rFonts w:ascii="Arial" w:eastAsiaTheme="minorEastAsia" w:hAnsi="Arial" w:cs="Arial"/>
                <w:lang w:eastAsia="zh-CN"/>
              </w:rPr>
              <w:t xml:space="preserve">TT are necessary for a </w:t>
            </w:r>
            <w:r w:rsidRPr="005D15E2">
              <w:rPr>
                <w:rFonts w:ascii="Arial" w:eastAsiaTheme="minorEastAsia" w:hAnsi="Arial" w:cs="Arial"/>
                <w:lang w:eastAsia="zh-CN"/>
              </w:rPr>
              <w:t>trigger event</w:t>
            </w:r>
            <w:r w:rsidR="006E55B7">
              <w:rPr>
                <w:rFonts w:ascii="Arial" w:eastAsiaTheme="minorEastAsia" w:hAnsi="Arial" w:cs="Arial"/>
                <w:lang w:eastAsia="zh-CN"/>
              </w:rPr>
              <w:t xml:space="preserve"> for robustness purpose</w:t>
            </w:r>
            <w:r>
              <w:rPr>
                <w:rFonts w:ascii="Arial" w:eastAsiaTheme="minorEastAsia" w:hAnsi="Arial" w:cs="Arial"/>
                <w:lang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 xml:space="preserve">Yes (GEO), </w:t>
            </w:r>
            <w:r>
              <w:rPr>
                <w:rFonts w:ascii="Arial" w:hAnsi="Arial" w:cs="Arial"/>
                <w:lang w:eastAsia="zh-CN"/>
              </w:rPr>
              <w:lastRenderedPageBreak/>
              <w:t>No (LEO)</w:t>
            </w:r>
          </w:p>
        </w:tc>
        <w:tc>
          <w:tcPr>
            <w:tcW w:w="6563" w:type="dxa"/>
          </w:tcPr>
          <w:p w14:paraId="02670254" w14:textId="79F48859"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For LEO it is not necessary as the satellite’s speed will be much higher than UE’s speed.</w:t>
            </w:r>
          </w:p>
        </w:tc>
      </w:tr>
      <w:tr w:rsidR="008F45FD" w:rsidRPr="00371C74" w14:paraId="5773BC40" w14:textId="77777777" w:rsidTr="007449E1">
        <w:tc>
          <w:tcPr>
            <w:tcW w:w="1980" w:type="dxa"/>
          </w:tcPr>
          <w:p w14:paraId="23E8DE0D" w14:textId="77777777" w:rsidR="008F45FD" w:rsidRPr="00371C74" w:rsidRDefault="008F45FD" w:rsidP="007449E1">
            <w:pPr>
              <w:spacing w:after="0"/>
              <w:rPr>
                <w:rFonts w:ascii="Arial" w:eastAsia="等线" w:hAnsi="Arial" w:cs="Arial"/>
                <w:lang w:eastAsia="zh-CN"/>
              </w:rPr>
            </w:pPr>
          </w:p>
        </w:tc>
        <w:tc>
          <w:tcPr>
            <w:tcW w:w="992" w:type="dxa"/>
          </w:tcPr>
          <w:p w14:paraId="379B5591" w14:textId="77777777" w:rsidR="008F45FD" w:rsidRPr="00371C74" w:rsidRDefault="008F45FD" w:rsidP="007449E1">
            <w:pPr>
              <w:spacing w:after="0"/>
              <w:rPr>
                <w:rFonts w:ascii="Arial" w:eastAsia="等线" w:hAnsi="Arial" w:cs="Arial"/>
                <w:lang w:eastAsia="zh-CN"/>
              </w:rPr>
            </w:pPr>
          </w:p>
        </w:tc>
        <w:tc>
          <w:tcPr>
            <w:tcW w:w="6563" w:type="dxa"/>
          </w:tcPr>
          <w:p w14:paraId="5D2E6208" w14:textId="77777777" w:rsidR="008F45FD" w:rsidRPr="00371C74" w:rsidRDefault="008F45FD" w:rsidP="007449E1">
            <w:pPr>
              <w:spacing w:after="0"/>
              <w:rPr>
                <w:rFonts w:ascii="Arial" w:eastAsia="等线" w:hAnsi="Arial" w:cs="Arial"/>
                <w:lang w:eastAsia="zh-CN"/>
              </w:rPr>
            </w:pPr>
          </w:p>
        </w:tc>
      </w:tr>
      <w:tr w:rsidR="008F45FD" w:rsidRPr="00371C74" w14:paraId="1B87BC89" w14:textId="77777777" w:rsidTr="007449E1">
        <w:tc>
          <w:tcPr>
            <w:tcW w:w="1980" w:type="dxa"/>
          </w:tcPr>
          <w:p w14:paraId="0E09B9F2" w14:textId="77777777" w:rsidR="008F45FD" w:rsidRPr="00371C74" w:rsidRDefault="008F45FD" w:rsidP="007449E1">
            <w:pPr>
              <w:spacing w:after="0"/>
              <w:rPr>
                <w:rFonts w:ascii="Arial" w:hAnsi="Arial" w:cs="Arial"/>
                <w:lang w:eastAsia="zh-CN"/>
              </w:rPr>
            </w:pPr>
          </w:p>
        </w:tc>
        <w:tc>
          <w:tcPr>
            <w:tcW w:w="992" w:type="dxa"/>
          </w:tcPr>
          <w:p w14:paraId="262F3276" w14:textId="77777777" w:rsidR="008F45FD" w:rsidRPr="00371C74" w:rsidRDefault="008F45FD" w:rsidP="007449E1">
            <w:pPr>
              <w:spacing w:after="0"/>
              <w:rPr>
                <w:rFonts w:ascii="Arial" w:hAnsi="Arial" w:cs="Arial"/>
                <w:lang w:eastAsia="zh-CN"/>
              </w:rPr>
            </w:pPr>
          </w:p>
        </w:tc>
        <w:tc>
          <w:tcPr>
            <w:tcW w:w="6563" w:type="dxa"/>
          </w:tcPr>
          <w:p w14:paraId="7BAF9F85" w14:textId="77777777" w:rsidR="008F45FD" w:rsidRPr="00371C74" w:rsidRDefault="008F45FD" w:rsidP="007449E1">
            <w:pPr>
              <w:spacing w:after="0"/>
              <w:rPr>
                <w:rFonts w:ascii="Arial" w:hAnsi="Arial" w:cs="Arial"/>
                <w:lang w:eastAsia="zh-CN"/>
              </w:rPr>
            </w:pPr>
          </w:p>
        </w:tc>
      </w:tr>
      <w:tr w:rsidR="008F45FD" w:rsidRPr="00371C74" w14:paraId="729D0B00" w14:textId="77777777" w:rsidTr="007449E1">
        <w:tc>
          <w:tcPr>
            <w:tcW w:w="1980" w:type="dxa"/>
          </w:tcPr>
          <w:p w14:paraId="41589A21" w14:textId="77777777" w:rsidR="008F45FD" w:rsidRPr="00371C74" w:rsidRDefault="008F45FD" w:rsidP="007449E1">
            <w:pPr>
              <w:spacing w:after="0"/>
              <w:rPr>
                <w:rFonts w:ascii="Arial" w:hAnsi="Arial" w:cs="Arial"/>
                <w:lang w:eastAsia="zh-CN"/>
              </w:rPr>
            </w:pPr>
          </w:p>
        </w:tc>
        <w:tc>
          <w:tcPr>
            <w:tcW w:w="992" w:type="dxa"/>
          </w:tcPr>
          <w:p w14:paraId="7F1DACF7" w14:textId="77777777" w:rsidR="008F45FD" w:rsidRPr="00371C74" w:rsidRDefault="008F45FD" w:rsidP="007449E1">
            <w:pPr>
              <w:spacing w:after="0"/>
              <w:rPr>
                <w:rFonts w:ascii="Arial" w:hAnsi="Arial" w:cs="Arial"/>
                <w:lang w:eastAsia="zh-CN"/>
              </w:rPr>
            </w:pP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77777777" w:rsidR="008F45FD" w:rsidRPr="00371C74" w:rsidRDefault="008F45FD" w:rsidP="007449E1">
            <w:pPr>
              <w:spacing w:after="0"/>
              <w:rPr>
                <w:rFonts w:ascii="Arial" w:hAnsi="Arial" w:cs="Arial"/>
                <w:lang w:eastAsia="zh-CN"/>
              </w:rPr>
            </w:pPr>
          </w:p>
        </w:tc>
        <w:tc>
          <w:tcPr>
            <w:tcW w:w="992" w:type="dxa"/>
          </w:tcPr>
          <w:p w14:paraId="7E65B4A4" w14:textId="77777777" w:rsidR="008F45FD" w:rsidRPr="00371C74" w:rsidRDefault="008F45FD" w:rsidP="007449E1">
            <w:pPr>
              <w:spacing w:after="0"/>
              <w:rPr>
                <w:rFonts w:ascii="Arial" w:hAnsi="Arial" w:cs="Arial"/>
                <w:lang w:eastAsia="zh-CN"/>
              </w:rPr>
            </w:pP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371C74" w:rsidRDefault="005D15E2" w:rsidP="007449E1">
            <w:pPr>
              <w:spacing w:after="0"/>
              <w:rPr>
                <w:rFonts w:ascii="Arial" w:hAnsi="Arial" w:cs="Arial"/>
                <w:lang w:eastAsia="zh-CN"/>
              </w:rPr>
            </w:pPr>
            <w:r>
              <w:rPr>
                <w:rFonts w:ascii="Arial" w:hAnsi="Arial" w:cs="Arial"/>
                <w:lang w:eastAsia="zh-CN"/>
              </w:rPr>
              <w:t>P</w:t>
            </w:r>
            <w:r w:rsidRPr="005D15E2">
              <w:rPr>
                <w:rFonts w:ascii="Arial" w:hAnsi="Arial" w:cs="Arial"/>
                <w:lang w:eastAsia="zh-CN"/>
              </w:rPr>
              <w:t>iggyback</w:t>
            </w:r>
            <w:r>
              <w:rPr>
                <w:rFonts w:ascii="Arial" w:hAnsi="Arial" w:cs="Arial"/>
                <w:lang w:eastAsia="zh-CN"/>
              </w:rPr>
              <w:t>ing m</w:t>
            </w:r>
            <w:r w:rsidRPr="005D15E2">
              <w:rPr>
                <w:rFonts w:ascii="Arial" w:hAnsi="Arial" w:cs="Arial"/>
                <w:lang w:eastAsia="zh-CN"/>
              </w:rPr>
              <w:t>easurement reports</w:t>
            </w:r>
            <w:r>
              <w:t xml:space="preserve"> </w:t>
            </w:r>
            <w:r>
              <w:rPr>
                <w:rFonts w:ascii="Arial" w:hAnsi="Arial" w:cs="Arial"/>
                <w:lang w:eastAsia="zh-CN"/>
              </w:rPr>
              <w:t>upon</w:t>
            </w:r>
            <w:r w:rsidRPr="005D15E2">
              <w:rPr>
                <w:rFonts w:ascii="Arial" w:hAnsi="Arial" w:cs="Arial"/>
                <w:lang w:eastAsia="zh-CN"/>
              </w:rPr>
              <w:t xml:space="preserve"> location event </w:t>
            </w:r>
            <w:r>
              <w:rPr>
                <w:rFonts w:ascii="Arial" w:hAnsi="Arial" w:cs="Arial"/>
                <w:lang w:eastAsia="zh-CN"/>
              </w:rPr>
              <w:t>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7777777" w:rsidR="004523CC" w:rsidRPr="00371C74" w:rsidRDefault="004523CC" w:rsidP="007449E1">
            <w:pPr>
              <w:spacing w:after="0"/>
              <w:rPr>
                <w:rFonts w:ascii="Arial" w:eastAsia="等线" w:hAnsi="Arial" w:cs="Arial"/>
                <w:lang w:eastAsia="zh-CN"/>
              </w:rPr>
            </w:pPr>
          </w:p>
        </w:tc>
        <w:tc>
          <w:tcPr>
            <w:tcW w:w="992" w:type="dxa"/>
          </w:tcPr>
          <w:p w14:paraId="29E1493A" w14:textId="77777777" w:rsidR="004523CC" w:rsidRPr="00371C74" w:rsidRDefault="004523CC" w:rsidP="007449E1">
            <w:pPr>
              <w:spacing w:after="0"/>
              <w:rPr>
                <w:rFonts w:ascii="Arial" w:eastAsia="等线" w:hAnsi="Arial" w:cs="Arial"/>
                <w:lang w:eastAsia="zh-CN"/>
              </w:rPr>
            </w:pP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7777777" w:rsidR="004523CC" w:rsidRPr="00371C74" w:rsidRDefault="004523CC" w:rsidP="007449E1">
            <w:pPr>
              <w:spacing w:after="0"/>
              <w:rPr>
                <w:rFonts w:ascii="Arial" w:hAnsi="Arial" w:cs="Arial"/>
                <w:lang w:eastAsia="zh-CN"/>
              </w:rPr>
            </w:pPr>
          </w:p>
        </w:tc>
        <w:tc>
          <w:tcPr>
            <w:tcW w:w="992" w:type="dxa"/>
          </w:tcPr>
          <w:p w14:paraId="39095596" w14:textId="77777777" w:rsidR="004523CC" w:rsidRPr="00371C74" w:rsidRDefault="004523CC" w:rsidP="007449E1">
            <w:pPr>
              <w:spacing w:after="0"/>
              <w:rPr>
                <w:rFonts w:ascii="Arial" w:hAnsi="Arial" w:cs="Arial"/>
                <w:lang w:eastAsia="zh-CN"/>
              </w:rPr>
            </w:pP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7777777" w:rsidR="004523CC" w:rsidRPr="00371C74" w:rsidRDefault="004523CC" w:rsidP="007449E1">
            <w:pPr>
              <w:spacing w:after="0"/>
              <w:rPr>
                <w:rFonts w:ascii="Arial" w:hAnsi="Arial" w:cs="Arial"/>
                <w:lang w:eastAsia="zh-CN"/>
              </w:rPr>
            </w:pPr>
          </w:p>
        </w:tc>
        <w:tc>
          <w:tcPr>
            <w:tcW w:w="992" w:type="dxa"/>
          </w:tcPr>
          <w:p w14:paraId="50157D98" w14:textId="77777777" w:rsidR="004523CC" w:rsidRPr="00371C74" w:rsidRDefault="004523CC" w:rsidP="007449E1">
            <w:pPr>
              <w:spacing w:after="0"/>
              <w:rPr>
                <w:rFonts w:ascii="Arial" w:hAnsi="Arial" w:cs="Arial"/>
                <w:lang w:eastAsia="zh-CN"/>
              </w:rPr>
            </w:pP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77777777" w:rsidR="004523CC" w:rsidRPr="00371C74" w:rsidRDefault="004523CC" w:rsidP="007449E1">
            <w:pPr>
              <w:spacing w:after="0"/>
              <w:rPr>
                <w:rFonts w:ascii="Arial" w:hAnsi="Arial" w:cs="Arial"/>
                <w:lang w:eastAsia="zh-CN"/>
              </w:rPr>
            </w:pPr>
          </w:p>
        </w:tc>
        <w:tc>
          <w:tcPr>
            <w:tcW w:w="992" w:type="dxa"/>
          </w:tcPr>
          <w:p w14:paraId="2F40AAD6" w14:textId="77777777" w:rsidR="004523CC" w:rsidRPr="00371C74" w:rsidRDefault="004523CC" w:rsidP="007449E1">
            <w:pPr>
              <w:spacing w:after="0"/>
              <w:rPr>
                <w:rFonts w:ascii="Arial" w:hAnsi="Arial" w:cs="Arial"/>
                <w:lang w:eastAsia="zh-CN"/>
              </w:rPr>
            </w:pP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lastRenderedPageBreak/>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371C74" w:rsidRDefault="001A6056" w:rsidP="001A6056">
            <w:pPr>
              <w:spacing w:after="0"/>
              <w:rPr>
                <w:rFonts w:ascii="Arial" w:eastAsia="等线" w:hAnsi="Arial" w:cs="Arial"/>
                <w:lang w:eastAsia="zh-CN"/>
              </w:rPr>
            </w:pPr>
            <w:r>
              <w:rPr>
                <w:rFonts w:ascii="Arial" w:hAnsi="Arial" w:cs="Arial"/>
                <w:lang w:eastAsia="zh-CN"/>
              </w:rPr>
              <w:t>We do not see a strong justification for periodic location report.</w:t>
            </w:r>
          </w:p>
        </w:tc>
      </w:tr>
      <w:tr w:rsidR="00A62036" w:rsidRPr="00371C74" w14:paraId="487D9805" w14:textId="77777777" w:rsidTr="007449E1">
        <w:tc>
          <w:tcPr>
            <w:tcW w:w="1980" w:type="dxa"/>
          </w:tcPr>
          <w:p w14:paraId="3E9C797D" w14:textId="77777777" w:rsidR="00A62036" w:rsidRPr="00371C74" w:rsidRDefault="00A62036" w:rsidP="007449E1">
            <w:pPr>
              <w:spacing w:after="0"/>
              <w:rPr>
                <w:rFonts w:ascii="Arial" w:eastAsia="等线" w:hAnsi="Arial" w:cs="Arial"/>
                <w:lang w:eastAsia="zh-CN"/>
              </w:rPr>
            </w:pPr>
          </w:p>
        </w:tc>
        <w:tc>
          <w:tcPr>
            <w:tcW w:w="992" w:type="dxa"/>
          </w:tcPr>
          <w:p w14:paraId="13ED77D2" w14:textId="77777777" w:rsidR="00A62036" w:rsidRPr="00371C74" w:rsidRDefault="00A62036" w:rsidP="007449E1">
            <w:pPr>
              <w:spacing w:after="0"/>
              <w:rPr>
                <w:rFonts w:ascii="Arial" w:eastAsia="等线" w:hAnsi="Arial" w:cs="Arial"/>
                <w:lang w:eastAsia="zh-CN"/>
              </w:rPr>
            </w:pPr>
          </w:p>
        </w:tc>
        <w:tc>
          <w:tcPr>
            <w:tcW w:w="6563" w:type="dxa"/>
          </w:tcPr>
          <w:p w14:paraId="181A6ABD" w14:textId="77777777" w:rsidR="00A62036" w:rsidRPr="00371C74" w:rsidRDefault="00A62036" w:rsidP="007449E1">
            <w:pPr>
              <w:spacing w:after="0"/>
              <w:rPr>
                <w:rFonts w:ascii="Arial" w:eastAsia="等线" w:hAnsi="Arial" w:cs="Arial"/>
                <w:lang w:eastAsia="zh-CN"/>
              </w:rPr>
            </w:pPr>
          </w:p>
        </w:tc>
      </w:tr>
      <w:tr w:rsidR="00A62036" w:rsidRPr="00371C74" w14:paraId="2BA8E280" w14:textId="77777777" w:rsidTr="007449E1">
        <w:tc>
          <w:tcPr>
            <w:tcW w:w="1980" w:type="dxa"/>
          </w:tcPr>
          <w:p w14:paraId="153DDCF9" w14:textId="77777777" w:rsidR="00A62036" w:rsidRPr="00371C74" w:rsidRDefault="00A62036" w:rsidP="007449E1">
            <w:pPr>
              <w:spacing w:after="0"/>
              <w:rPr>
                <w:rFonts w:ascii="Arial" w:hAnsi="Arial" w:cs="Arial"/>
                <w:lang w:eastAsia="zh-CN"/>
              </w:rPr>
            </w:pPr>
          </w:p>
        </w:tc>
        <w:tc>
          <w:tcPr>
            <w:tcW w:w="992" w:type="dxa"/>
          </w:tcPr>
          <w:p w14:paraId="0152F82E" w14:textId="77777777" w:rsidR="00A62036" w:rsidRPr="00371C74" w:rsidRDefault="00A62036" w:rsidP="007449E1">
            <w:pPr>
              <w:spacing w:after="0"/>
              <w:rPr>
                <w:rFonts w:ascii="Arial" w:hAnsi="Arial" w:cs="Arial"/>
                <w:lang w:eastAsia="zh-CN"/>
              </w:rPr>
            </w:pPr>
          </w:p>
        </w:tc>
        <w:tc>
          <w:tcPr>
            <w:tcW w:w="6563" w:type="dxa"/>
          </w:tcPr>
          <w:p w14:paraId="6707A745" w14:textId="77777777" w:rsidR="00A62036" w:rsidRPr="00371C74" w:rsidRDefault="00A62036" w:rsidP="007449E1">
            <w:pPr>
              <w:spacing w:after="0"/>
              <w:rPr>
                <w:rFonts w:ascii="Arial" w:hAnsi="Arial" w:cs="Arial"/>
                <w:lang w:eastAsia="zh-CN"/>
              </w:rPr>
            </w:pPr>
          </w:p>
        </w:tc>
      </w:tr>
      <w:tr w:rsidR="00A62036" w:rsidRPr="00371C74" w14:paraId="2690269A" w14:textId="77777777" w:rsidTr="007449E1">
        <w:tc>
          <w:tcPr>
            <w:tcW w:w="1980" w:type="dxa"/>
          </w:tcPr>
          <w:p w14:paraId="0906250A" w14:textId="77777777" w:rsidR="00A62036" w:rsidRPr="00371C74" w:rsidRDefault="00A62036" w:rsidP="007449E1">
            <w:pPr>
              <w:spacing w:after="0"/>
              <w:rPr>
                <w:rFonts w:ascii="Arial" w:hAnsi="Arial" w:cs="Arial"/>
                <w:lang w:eastAsia="zh-CN"/>
              </w:rPr>
            </w:pP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7777777" w:rsidR="00A62036" w:rsidRPr="00371C74" w:rsidRDefault="00A62036" w:rsidP="007449E1">
            <w:pPr>
              <w:spacing w:after="0"/>
              <w:rPr>
                <w:rFonts w:ascii="Arial" w:hAnsi="Arial" w:cs="Arial"/>
                <w:lang w:eastAsia="zh-CN"/>
              </w:rPr>
            </w:pPr>
          </w:p>
        </w:tc>
      </w:tr>
      <w:tr w:rsidR="00A62036" w:rsidRPr="00371C74" w14:paraId="24BE3FC7" w14:textId="77777777" w:rsidTr="007449E1">
        <w:tc>
          <w:tcPr>
            <w:tcW w:w="1980" w:type="dxa"/>
          </w:tcPr>
          <w:p w14:paraId="0325A203" w14:textId="77777777" w:rsidR="00A62036" w:rsidRPr="00371C74" w:rsidRDefault="00A62036" w:rsidP="007449E1">
            <w:pPr>
              <w:spacing w:after="0"/>
              <w:rPr>
                <w:rFonts w:ascii="Arial" w:hAnsi="Arial" w:cs="Arial"/>
                <w:lang w:eastAsia="zh-CN"/>
              </w:rPr>
            </w:pPr>
          </w:p>
        </w:tc>
        <w:tc>
          <w:tcPr>
            <w:tcW w:w="992" w:type="dxa"/>
          </w:tcPr>
          <w:p w14:paraId="55C50C2E" w14:textId="77777777" w:rsidR="00A62036" w:rsidRPr="00371C74" w:rsidRDefault="00A62036" w:rsidP="007449E1">
            <w:pPr>
              <w:spacing w:after="0"/>
              <w:rPr>
                <w:rFonts w:ascii="Arial" w:hAnsi="Arial" w:cs="Arial"/>
                <w:lang w:eastAsia="zh-CN"/>
              </w:rPr>
            </w:pP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371C74" w:rsidRDefault="00A62036" w:rsidP="007449E1">
            <w:pPr>
              <w:spacing w:after="0"/>
              <w:rPr>
                <w:rFonts w:ascii="Arial" w:hAnsi="Arial" w:cs="Arial"/>
                <w:lang w:eastAsia="zh-CN"/>
              </w:rPr>
            </w:pPr>
          </w:p>
        </w:tc>
        <w:tc>
          <w:tcPr>
            <w:tcW w:w="992" w:type="dxa"/>
          </w:tcPr>
          <w:p w14:paraId="1DD77EB5" w14:textId="77777777" w:rsidR="00A62036" w:rsidRPr="00371C74" w:rsidRDefault="00A62036" w:rsidP="007449E1">
            <w:pPr>
              <w:spacing w:after="0"/>
              <w:rPr>
                <w:rFonts w:ascii="Arial" w:hAnsi="Arial" w:cs="Arial"/>
                <w:lang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371C74" w:rsidRDefault="00A62036" w:rsidP="007449E1">
            <w:pPr>
              <w:spacing w:after="0"/>
              <w:rPr>
                <w:rFonts w:ascii="Arial" w:hAnsi="Arial" w:cs="Arial"/>
                <w:lang w:eastAsia="zh-CN"/>
              </w:rPr>
            </w:pPr>
          </w:p>
        </w:tc>
        <w:tc>
          <w:tcPr>
            <w:tcW w:w="992" w:type="dxa"/>
          </w:tcPr>
          <w:p w14:paraId="32F7E9A5" w14:textId="77777777" w:rsidR="00A62036" w:rsidRPr="00371C74" w:rsidRDefault="00A62036" w:rsidP="007449E1">
            <w:pPr>
              <w:spacing w:after="0"/>
              <w:rPr>
                <w:rFonts w:ascii="Arial" w:hAnsi="Arial" w:cs="Arial"/>
                <w:lang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371C74" w:rsidRDefault="00A62036" w:rsidP="007449E1">
            <w:pPr>
              <w:spacing w:after="0"/>
              <w:rPr>
                <w:rFonts w:ascii="Arial" w:hAnsi="Arial" w:cs="Arial"/>
                <w:lang w:eastAsia="zh-CN"/>
              </w:rPr>
            </w:pPr>
          </w:p>
        </w:tc>
        <w:tc>
          <w:tcPr>
            <w:tcW w:w="992" w:type="dxa"/>
          </w:tcPr>
          <w:p w14:paraId="69233064" w14:textId="77777777" w:rsidR="00A62036" w:rsidRPr="00371C74" w:rsidRDefault="00A62036" w:rsidP="007449E1">
            <w:pPr>
              <w:spacing w:after="0"/>
              <w:rPr>
                <w:rFonts w:ascii="Arial" w:hAnsi="Arial" w:cs="Arial"/>
                <w:lang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371C74" w:rsidRDefault="00A62036" w:rsidP="007449E1">
            <w:pPr>
              <w:spacing w:after="0"/>
              <w:rPr>
                <w:rFonts w:ascii="Arial" w:hAnsi="Arial" w:cs="Arial"/>
                <w:lang w:eastAsia="zh-CN"/>
              </w:rPr>
            </w:pPr>
          </w:p>
        </w:tc>
        <w:tc>
          <w:tcPr>
            <w:tcW w:w="992" w:type="dxa"/>
          </w:tcPr>
          <w:p w14:paraId="1FCD39C3" w14:textId="77777777" w:rsidR="00A62036" w:rsidRPr="00371C74" w:rsidRDefault="00A62036" w:rsidP="007449E1">
            <w:pPr>
              <w:spacing w:after="0"/>
              <w:rPr>
                <w:rFonts w:ascii="Arial" w:hAnsi="Arial" w:cs="Arial"/>
                <w:lang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lastRenderedPageBreak/>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lastRenderedPageBreak/>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timing information of </w:t>
            </w:r>
            <w:r w:rsidRPr="005D15E2">
              <w:rPr>
                <w:rFonts w:ascii="Arial" w:eastAsiaTheme="minorEastAsia" w:hAnsi="Arial" w:cs="Arial"/>
                <w:lang w:eastAsia="zh-CN"/>
              </w:rPr>
              <w:t>candidate target cell</w:t>
            </w:r>
            <w:r>
              <w:rPr>
                <w:rFonts w:ascii="Arial" w:eastAsiaTheme="minorEastAsia" w:hAnsi="Arial" w:cs="Arial"/>
                <w:lang w:eastAsia="zh-CN"/>
              </w:rPr>
              <w:t xml:space="preserve"> was agreed in the dicsussion for feeder/service link switch due to satellite movement, which is used to notify UE when a target cell stops</w:t>
            </w:r>
            <w:r w:rsidR="00916B8F">
              <w:rPr>
                <w:rFonts w:ascii="Arial" w:eastAsiaTheme="minorEastAsia" w:hAnsi="Arial" w:cs="Arial"/>
                <w:lang w:eastAsia="zh-CN"/>
              </w:rPr>
              <w:t xml:space="preserve"> </w:t>
            </w:r>
            <w:r>
              <w:rPr>
                <w:rFonts w:ascii="Arial" w:eastAsiaTheme="minorEastAsia" w:hAnsi="Arial" w:cs="Arial"/>
                <w:lang w:eastAsia="zh-CN"/>
              </w:rPr>
              <w:t xml:space="preserve">serving. The time </w:t>
            </w:r>
            <w:r w:rsidRPr="005D15E2">
              <w:rPr>
                <w:rFonts w:ascii="Arial" w:eastAsiaTheme="minorEastAsia" w:hAnsi="Arial" w:cs="Arial"/>
                <w:lang w:eastAsia="zh-CN"/>
              </w:rPr>
              <w:t xml:space="preserve">trigger event </w:t>
            </w:r>
            <w:r>
              <w:rPr>
                <w:rFonts w:ascii="Arial" w:eastAsiaTheme="minorEastAsia" w:hAnsi="Arial" w:cs="Arial"/>
                <w:lang w:eastAsia="zh-CN"/>
              </w:rPr>
              <w:t>[</w:t>
            </w:r>
            <w:r w:rsidRPr="005D15E2">
              <w:rPr>
                <w:rFonts w:ascii="Arial" w:eastAsiaTheme="minorEastAsia" w:hAnsi="Arial" w:cs="Arial"/>
                <w:lang w:eastAsia="zh-CN"/>
              </w:rPr>
              <w:t>t1, t2</w:t>
            </w:r>
            <w:r>
              <w:rPr>
                <w:rFonts w:ascii="Arial" w:eastAsiaTheme="minorEastAsia" w:hAnsi="Arial" w:cs="Arial"/>
                <w:lang w:eastAsia="zh-CN"/>
              </w:rPr>
              <w:t>]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371C74" w:rsidRDefault="001A6056" w:rsidP="001A6056">
            <w:pPr>
              <w:spacing w:after="0"/>
              <w:rPr>
                <w:rFonts w:ascii="Arial" w:eastAsia="等线" w:hAnsi="Arial" w:cs="Arial"/>
                <w:lang w:eastAsia="zh-CN"/>
              </w:rPr>
            </w:pPr>
            <w:r>
              <w:rPr>
                <w:rFonts w:ascii="Arial" w:hAnsi="Arial" w:cs="Arial"/>
                <w:lang w:eastAsia="zh-CN"/>
              </w:rPr>
              <w:t>According to our understanding the tming information and t1 are the same.</w:t>
            </w:r>
          </w:p>
        </w:tc>
      </w:tr>
      <w:tr w:rsidR="00525601" w:rsidRPr="00371C74" w14:paraId="5EA96140" w14:textId="77777777" w:rsidTr="007449E1">
        <w:tc>
          <w:tcPr>
            <w:tcW w:w="1980" w:type="dxa"/>
          </w:tcPr>
          <w:p w14:paraId="40A09D3A" w14:textId="77777777" w:rsidR="00525601" w:rsidRPr="00371C74" w:rsidRDefault="00525601" w:rsidP="007449E1">
            <w:pPr>
              <w:spacing w:after="0"/>
              <w:rPr>
                <w:rFonts w:ascii="Arial" w:eastAsia="等线" w:hAnsi="Arial" w:cs="Arial"/>
                <w:lang w:eastAsia="zh-CN"/>
              </w:rPr>
            </w:pPr>
          </w:p>
        </w:tc>
        <w:tc>
          <w:tcPr>
            <w:tcW w:w="992" w:type="dxa"/>
          </w:tcPr>
          <w:p w14:paraId="6CBC99D4" w14:textId="77777777" w:rsidR="00525601" w:rsidRPr="00371C74" w:rsidRDefault="00525601" w:rsidP="007449E1">
            <w:pPr>
              <w:spacing w:after="0"/>
              <w:rPr>
                <w:rFonts w:ascii="Arial" w:eastAsia="等线" w:hAnsi="Arial" w:cs="Arial"/>
                <w:lang w:eastAsia="zh-CN"/>
              </w:rPr>
            </w:pPr>
          </w:p>
        </w:tc>
        <w:tc>
          <w:tcPr>
            <w:tcW w:w="6563" w:type="dxa"/>
          </w:tcPr>
          <w:p w14:paraId="1A66391A" w14:textId="77777777" w:rsidR="00525601" w:rsidRPr="00371C74" w:rsidRDefault="00525601" w:rsidP="007449E1">
            <w:pPr>
              <w:spacing w:after="0"/>
              <w:rPr>
                <w:rFonts w:ascii="Arial" w:eastAsia="等线" w:hAnsi="Arial" w:cs="Arial"/>
                <w:lang w:eastAsia="zh-CN"/>
              </w:rPr>
            </w:pPr>
          </w:p>
        </w:tc>
      </w:tr>
      <w:tr w:rsidR="00525601" w:rsidRPr="00371C74" w14:paraId="087FED93" w14:textId="77777777" w:rsidTr="007449E1">
        <w:tc>
          <w:tcPr>
            <w:tcW w:w="1980" w:type="dxa"/>
          </w:tcPr>
          <w:p w14:paraId="2304C70B" w14:textId="77777777" w:rsidR="00525601" w:rsidRPr="00371C74" w:rsidRDefault="00525601" w:rsidP="007449E1">
            <w:pPr>
              <w:spacing w:after="0"/>
              <w:rPr>
                <w:rFonts w:ascii="Arial" w:hAnsi="Arial" w:cs="Arial"/>
                <w:lang w:eastAsia="zh-CN"/>
              </w:rPr>
            </w:pPr>
          </w:p>
        </w:tc>
        <w:tc>
          <w:tcPr>
            <w:tcW w:w="992" w:type="dxa"/>
          </w:tcPr>
          <w:p w14:paraId="0954AEF7" w14:textId="77777777" w:rsidR="00525601" w:rsidRPr="00371C74" w:rsidRDefault="00525601" w:rsidP="007449E1">
            <w:pPr>
              <w:spacing w:after="0"/>
              <w:rPr>
                <w:rFonts w:ascii="Arial" w:hAnsi="Arial" w:cs="Arial"/>
                <w:lang w:eastAsia="zh-CN"/>
              </w:rPr>
            </w:pPr>
          </w:p>
        </w:tc>
        <w:tc>
          <w:tcPr>
            <w:tcW w:w="6563" w:type="dxa"/>
          </w:tcPr>
          <w:p w14:paraId="10C8F587" w14:textId="77777777" w:rsidR="00525601" w:rsidRPr="00371C74" w:rsidRDefault="00525601" w:rsidP="007449E1">
            <w:pPr>
              <w:spacing w:after="0"/>
              <w:rPr>
                <w:rFonts w:ascii="Arial" w:hAnsi="Arial" w:cs="Arial"/>
                <w:lang w:eastAsia="zh-CN"/>
              </w:rPr>
            </w:pPr>
          </w:p>
        </w:tc>
      </w:tr>
      <w:tr w:rsidR="00525601" w:rsidRPr="00371C74" w14:paraId="08EF7DB1" w14:textId="77777777" w:rsidTr="007449E1">
        <w:tc>
          <w:tcPr>
            <w:tcW w:w="1980" w:type="dxa"/>
          </w:tcPr>
          <w:p w14:paraId="2EC9D65A" w14:textId="77777777" w:rsidR="00525601" w:rsidRPr="00371C74" w:rsidRDefault="00525601" w:rsidP="007449E1">
            <w:pPr>
              <w:spacing w:after="0"/>
              <w:rPr>
                <w:rFonts w:ascii="Arial" w:hAnsi="Arial" w:cs="Arial"/>
                <w:lang w:eastAsia="zh-CN"/>
              </w:rPr>
            </w:pPr>
          </w:p>
        </w:tc>
        <w:tc>
          <w:tcPr>
            <w:tcW w:w="992" w:type="dxa"/>
          </w:tcPr>
          <w:p w14:paraId="10310C25" w14:textId="77777777" w:rsidR="00525601" w:rsidRPr="00371C74" w:rsidRDefault="00525601" w:rsidP="007449E1">
            <w:pPr>
              <w:spacing w:after="0"/>
              <w:rPr>
                <w:rFonts w:ascii="Arial" w:hAnsi="Arial" w:cs="Arial"/>
                <w:lang w:eastAsia="zh-CN"/>
              </w:rPr>
            </w:pPr>
          </w:p>
        </w:tc>
        <w:tc>
          <w:tcPr>
            <w:tcW w:w="6563" w:type="dxa"/>
          </w:tcPr>
          <w:p w14:paraId="44ABABED" w14:textId="77777777" w:rsidR="00525601" w:rsidRPr="00371C74" w:rsidRDefault="00525601" w:rsidP="007449E1">
            <w:pPr>
              <w:spacing w:after="0"/>
              <w:rPr>
                <w:rFonts w:ascii="Arial" w:hAnsi="Arial" w:cs="Arial"/>
                <w:lang w:eastAsia="zh-CN"/>
              </w:rPr>
            </w:pPr>
          </w:p>
        </w:tc>
      </w:tr>
      <w:tr w:rsidR="00525601" w:rsidRPr="00371C74" w14:paraId="1F664854" w14:textId="77777777" w:rsidTr="007449E1">
        <w:tc>
          <w:tcPr>
            <w:tcW w:w="1980" w:type="dxa"/>
          </w:tcPr>
          <w:p w14:paraId="66B59390" w14:textId="77777777" w:rsidR="00525601" w:rsidRPr="00371C74" w:rsidRDefault="00525601" w:rsidP="007449E1">
            <w:pPr>
              <w:spacing w:after="0"/>
              <w:rPr>
                <w:rFonts w:ascii="Arial" w:hAnsi="Arial" w:cs="Arial"/>
                <w:lang w:eastAsia="zh-CN"/>
              </w:rPr>
            </w:pPr>
          </w:p>
        </w:tc>
        <w:tc>
          <w:tcPr>
            <w:tcW w:w="992" w:type="dxa"/>
          </w:tcPr>
          <w:p w14:paraId="5EEAF837" w14:textId="77777777" w:rsidR="00525601" w:rsidRPr="00371C74" w:rsidRDefault="00525601" w:rsidP="007449E1">
            <w:pPr>
              <w:spacing w:after="0"/>
              <w:rPr>
                <w:rFonts w:ascii="Arial" w:hAnsi="Arial" w:cs="Arial"/>
                <w:lang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371C74" w:rsidRDefault="00525601" w:rsidP="007449E1">
            <w:pPr>
              <w:spacing w:after="0"/>
              <w:rPr>
                <w:rFonts w:ascii="Arial" w:hAnsi="Arial" w:cs="Arial"/>
                <w:lang w:eastAsia="zh-CN"/>
              </w:rPr>
            </w:pPr>
          </w:p>
        </w:tc>
        <w:tc>
          <w:tcPr>
            <w:tcW w:w="992" w:type="dxa"/>
          </w:tcPr>
          <w:p w14:paraId="183B9D1A" w14:textId="77777777" w:rsidR="00525601" w:rsidRPr="00371C74" w:rsidRDefault="00525601" w:rsidP="007449E1">
            <w:pPr>
              <w:spacing w:after="0"/>
              <w:rPr>
                <w:rFonts w:ascii="Arial" w:hAnsi="Arial" w:cs="Arial"/>
                <w:lang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371C74" w:rsidRDefault="00525601" w:rsidP="007449E1">
            <w:pPr>
              <w:spacing w:after="0"/>
              <w:rPr>
                <w:rFonts w:ascii="Arial" w:hAnsi="Arial" w:cs="Arial"/>
                <w:lang w:eastAsia="zh-CN"/>
              </w:rPr>
            </w:pPr>
          </w:p>
        </w:tc>
        <w:tc>
          <w:tcPr>
            <w:tcW w:w="992" w:type="dxa"/>
          </w:tcPr>
          <w:p w14:paraId="695D163D" w14:textId="77777777" w:rsidR="00525601" w:rsidRPr="00371C74" w:rsidRDefault="00525601" w:rsidP="007449E1">
            <w:pPr>
              <w:spacing w:after="0"/>
              <w:rPr>
                <w:rFonts w:ascii="Arial" w:hAnsi="Arial" w:cs="Arial"/>
                <w:lang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371C74" w:rsidRDefault="00525601" w:rsidP="007449E1">
            <w:pPr>
              <w:spacing w:after="0"/>
              <w:rPr>
                <w:rFonts w:ascii="Arial" w:hAnsi="Arial" w:cs="Arial"/>
                <w:lang w:eastAsia="zh-CN"/>
              </w:rPr>
            </w:pPr>
          </w:p>
        </w:tc>
        <w:tc>
          <w:tcPr>
            <w:tcW w:w="992" w:type="dxa"/>
          </w:tcPr>
          <w:p w14:paraId="3398074F" w14:textId="77777777" w:rsidR="00525601" w:rsidRPr="00371C74" w:rsidRDefault="00525601" w:rsidP="007449E1">
            <w:pPr>
              <w:spacing w:after="0"/>
              <w:rPr>
                <w:rFonts w:ascii="Arial" w:hAnsi="Arial" w:cs="Arial"/>
                <w:lang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371C74" w:rsidRDefault="00525601" w:rsidP="007449E1">
            <w:pPr>
              <w:spacing w:after="0"/>
              <w:rPr>
                <w:rFonts w:ascii="Arial" w:hAnsi="Arial" w:cs="Arial"/>
                <w:lang w:eastAsia="zh-CN"/>
              </w:rPr>
            </w:pPr>
          </w:p>
        </w:tc>
        <w:tc>
          <w:tcPr>
            <w:tcW w:w="992" w:type="dxa"/>
          </w:tcPr>
          <w:p w14:paraId="3521AD1D" w14:textId="77777777" w:rsidR="00525601" w:rsidRPr="00371C74" w:rsidRDefault="00525601" w:rsidP="007449E1">
            <w:pPr>
              <w:spacing w:after="0"/>
              <w:rPr>
                <w:rFonts w:ascii="Arial" w:hAnsi="Arial" w:cs="Arial"/>
                <w:lang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lastRenderedPageBreak/>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7449E1">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7449E1">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r w:rsidR="00945166">
              <w:rPr>
                <w:rFonts w:ascii="Arial" w:eastAsiaTheme="minorEastAsia" w:hAnsi="Arial" w:cs="Arial"/>
                <w:lang w:eastAsia="zh-CN"/>
              </w:rPr>
              <w:t xml:space="preserve"> with comments (confusing for ‘forget‘)</w:t>
            </w:r>
          </w:p>
        </w:tc>
        <w:tc>
          <w:tcPr>
            <w:tcW w:w="4818" w:type="dxa"/>
          </w:tcPr>
          <w:p w14:paraId="12CDCB3F" w14:textId="00471ECE" w:rsidR="001F2180" w:rsidRDefault="00E01698" w:rsidP="002B5FE5">
            <w:pPr>
              <w:spacing w:after="0"/>
              <w:rPr>
                <w:rFonts w:ascii="Arial" w:hAnsi="Arial" w:cs="Arial"/>
                <w:lang w:eastAsia="zh-CN"/>
              </w:rPr>
            </w:pPr>
            <w:r>
              <w:rPr>
                <w:rFonts w:ascii="Arial" w:hAnsi="Arial" w:cs="Arial"/>
                <w:lang w:eastAsia="zh-CN"/>
              </w:rPr>
              <w:t>T2 is the l</w:t>
            </w:r>
            <w:r w:rsidRPr="00E01698">
              <w:rPr>
                <w:rFonts w:ascii="Arial" w:hAnsi="Arial" w:cs="Arial"/>
                <w:lang w:eastAsia="zh-CN"/>
              </w:rPr>
              <w:t xml:space="preserve">atest time point that </w:t>
            </w:r>
            <w:r>
              <w:rPr>
                <w:rFonts w:ascii="Arial" w:hAnsi="Arial" w:cs="Arial"/>
                <w:lang w:eastAsia="zh-CN"/>
              </w:rPr>
              <w:t xml:space="preserve">the </w:t>
            </w:r>
            <w:r w:rsidRPr="00E01698">
              <w:rPr>
                <w:rFonts w:ascii="Arial" w:hAnsi="Arial" w:cs="Arial"/>
                <w:lang w:eastAsia="zh-CN"/>
              </w:rPr>
              <w:t>UE can execute CHO.</w:t>
            </w:r>
            <w:r>
              <w:rPr>
                <w:rFonts w:ascii="Arial" w:hAnsi="Arial" w:cs="Arial"/>
                <w:lang w:eastAsia="zh-CN"/>
              </w:rPr>
              <w:t xml:space="preserve"> </w:t>
            </w:r>
            <w:r w:rsidRPr="00E01698">
              <w:rPr>
                <w:rFonts w:ascii="Arial" w:hAnsi="Arial" w:cs="Arial"/>
                <w:lang w:eastAsia="zh-CN"/>
              </w:rPr>
              <w:t xml:space="preserve">The UE </w:t>
            </w:r>
            <w:r>
              <w:rPr>
                <w:rFonts w:ascii="Arial" w:hAnsi="Arial" w:cs="Arial"/>
                <w:lang w:eastAsia="zh-CN"/>
              </w:rPr>
              <w:t>may evaluate</w:t>
            </w:r>
            <w:r w:rsidRPr="00E01698">
              <w:rPr>
                <w:rFonts w:ascii="Arial" w:hAnsi="Arial" w:cs="Arial"/>
                <w:lang w:eastAsia="zh-CN"/>
              </w:rPr>
              <w:t xml:space="preserve"> CHO</w:t>
            </w:r>
            <w:r>
              <w:rPr>
                <w:rFonts w:ascii="Arial" w:hAnsi="Arial" w:cs="Arial"/>
                <w:lang w:eastAsia="zh-CN"/>
              </w:rPr>
              <w:t xml:space="preserve"> condition (starting at T1)</w:t>
            </w:r>
            <w:r w:rsidRPr="00E01698">
              <w:rPr>
                <w:rFonts w:ascii="Arial" w:hAnsi="Arial" w:cs="Arial"/>
                <w:lang w:eastAsia="zh-CN"/>
              </w:rPr>
              <w:t xml:space="preserve"> </w:t>
            </w:r>
            <w:r>
              <w:rPr>
                <w:rFonts w:ascii="Arial" w:hAnsi="Arial" w:cs="Arial"/>
                <w:lang w:eastAsia="zh-CN"/>
              </w:rPr>
              <w:t xml:space="preserve">and </w:t>
            </w:r>
            <w:r w:rsidR="00C806EB">
              <w:rPr>
                <w:rFonts w:ascii="Arial" w:hAnsi="Arial" w:cs="Arial"/>
                <w:lang w:eastAsia="zh-CN"/>
              </w:rPr>
              <w:t xml:space="preserve">is allowed to </w:t>
            </w:r>
            <w:r>
              <w:rPr>
                <w:rFonts w:ascii="Arial" w:hAnsi="Arial" w:cs="Arial"/>
                <w:lang w:eastAsia="zh-CN"/>
              </w:rPr>
              <w:t xml:space="preserve">execute </w:t>
            </w:r>
            <w:r w:rsidRPr="00E01698">
              <w:rPr>
                <w:rFonts w:ascii="Arial" w:hAnsi="Arial" w:cs="Arial"/>
                <w:lang w:eastAsia="zh-CN"/>
              </w:rPr>
              <w:t>before T2</w:t>
            </w:r>
            <w:r>
              <w:rPr>
                <w:rFonts w:ascii="Arial" w:hAnsi="Arial" w:cs="Arial"/>
                <w:lang w:eastAsia="zh-CN"/>
              </w:rPr>
              <w:t>.</w:t>
            </w:r>
            <w:r w:rsidR="00C806EB">
              <w:rPr>
                <w:rFonts w:ascii="Arial" w:hAnsi="Arial" w:cs="Arial"/>
                <w:lang w:eastAsia="zh-CN"/>
              </w:rPr>
              <w:t xml:space="preserve"> Once T2 expiry, </w:t>
            </w:r>
            <w:r w:rsidR="00AB7870">
              <w:rPr>
                <w:rFonts w:ascii="Arial" w:hAnsi="Arial" w:cs="Arial"/>
                <w:lang w:eastAsia="zh-CN"/>
              </w:rPr>
              <w:t xml:space="preserve">UE is not allowed to perferm </w:t>
            </w:r>
            <w:r w:rsidR="007C4EB0">
              <w:rPr>
                <w:rFonts w:ascii="Arial" w:hAnsi="Arial" w:cs="Arial"/>
                <w:lang w:eastAsia="zh-CN"/>
              </w:rPr>
              <w:t xml:space="preserve">CHO based condition. According to the legacy, </w:t>
            </w:r>
            <w:r w:rsidR="006E3247">
              <w:rPr>
                <w:rFonts w:ascii="Arial" w:hAnsi="Arial" w:cs="Arial"/>
                <w:lang w:eastAsia="zh-CN"/>
              </w:rPr>
              <w:t xml:space="preserve">UE still keep CHO configuration even RLF happens because CHO recovery may be performed </w:t>
            </w:r>
            <w:r w:rsidR="0054214D">
              <w:rPr>
                <w:rFonts w:ascii="Arial" w:hAnsi="Arial" w:cs="Arial"/>
                <w:lang w:eastAsia="zh-CN"/>
              </w:rPr>
              <w:t xml:space="preserve">during re-establishment. </w:t>
            </w:r>
            <w:r w:rsidR="005A066A">
              <w:rPr>
                <w:rFonts w:ascii="Arial" w:hAnsi="Arial" w:cs="Arial"/>
                <w:lang w:eastAsia="zh-CN"/>
              </w:rPr>
              <w:t xml:space="preserve">My understanding is that </w:t>
            </w:r>
            <w:r w:rsidR="005A066A" w:rsidRPr="001F61FA">
              <w:rPr>
                <w:rFonts w:ascii="Arial" w:hAnsi="Arial" w:cs="Arial"/>
                <w:lang w:eastAsia="zh-CN"/>
              </w:rPr>
              <w:t>at T</w:t>
            </w:r>
            <w:r w:rsidR="005A066A">
              <w:rPr>
                <w:rFonts w:ascii="Arial" w:hAnsi="Arial" w:cs="Arial"/>
                <w:lang w:eastAsia="zh-CN"/>
              </w:rPr>
              <w:t>2</w:t>
            </w:r>
            <w:r w:rsidR="005A066A" w:rsidRPr="001F61FA">
              <w:rPr>
                <w:rFonts w:ascii="Arial" w:hAnsi="Arial" w:cs="Arial"/>
                <w:lang w:eastAsia="zh-CN"/>
              </w:rPr>
              <w:t xml:space="preserve"> if UE has not made CHO UE </w:t>
            </w:r>
            <w:r w:rsidR="00483B75">
              <w:rPr>
                <w:rFonts w:ascii="Arial" w:hAnsi="Arial" w:cs="Arial"/>
                <w:lang w:eastAsia="zh-CN"/>
              </w:rPr>
              <w:t xml:space="preserve">stops evaluating the condition but keep </w:t>
            </w:r>
            <w:r w:rsidR="005A066A" w:rsidRPr="001F61FA">
              <w:rPr>
                <w:rFonts w:ascii="Arial" w:hAnsi="Arial" w:cs="Arial"/>
                <w:lang w:eastAsia="zh-CN"/>
              </w:rPr>
              <w:t xml:space="preserve">the </w:t>
            </w:r>
            <w:r w:rsidR="00483B75">
              <w:rPr>
                <w:rFonts w:ascii="Arial" w:hAnsi="Arial" w:cs="Arial"/>
                <w:lang w:eastAsia="zh-CN"/>
              </w:rPr>
              <w:t xml:space="preserve">CHO </w:t>
            </w:r>
            <w:r w:rsidR="005A066A" w:rsidRPr="001F61FA">
              <w:rPr>
                <w:rFonts w:ascii="Arial" w:hAnsi="Arial" w:cs="Arial"/>
                <w:lang w:eastAsia="zh-CN"/>
              </w:rPr>
              <w:t>config</w:t>
            </w:r>
            <w:r w:rsidR="00483B75">
              <w:rPr>
                <w:rFonts w:ascii="Arial" w:hAnsi="Arial" w:cs="Arial"/>
                <w:lang w:eastAsia="zh-CN"/>
              </w:rPr>
              <w:t>uration</w:t>
            </w:r>
            <w:r w:rsidR="001F2180">
              <w:rPr>
                <w:rFonts w:ascii="Arial" w:hAnsi="Arial" w:cs="Arial"/>
                <w:lang w:eastAsia="zh-CN"/>
              </w:rPr>
              <w:t>.</w:t>
            </w:r>
            <w:r w:rsidR="005A066A">
              <w:rPr>
                <w:rFonts w:ascii="Arial" w:hAnsi="Arial" w:cs="Arial"/>
                <w:lang w:eastAsia="zh-CN"/>
              </w:rPr>
              <w:t xml:space="preserve"> </w:t>
            </w:r>
          </w:p>
          <w:p w14:paraId="6538BE34" w14:textId="77777777" w:rsidR="001F2180" w:rsidRDefault="001F2180" w:rsidP="002B5FE5">
            <w:pPr>
              <w:spacing w:after="0"/>
              <w:rPr>
                <w:rFonts w:ascii="Arial" w:hAnsi="Arial" w:cs="Arial"/>
                <w:lang w:eastAsia="zh-CN"/>
              </w:rPr>
            </w:pPr>
          </w:p>
          <w:p w14:paraId="2418BE2A" w14:textId="4CE5B1C6" w:rsidR="005A066A" w:rsidRDefault="0054214D" w:rsidP="002B5FE5">
            <w:pPr>
              <w:spacing w:after="0"/>
              <w:rPr>
                <w:rFonts w:ascii="Arial" w:hAnsi="Arial" w:cs="Arial"/>
                <w:lang w:eastAsia="zh-CN"/>
              </w:rPr>
            </w:pPr>
            <w:r>
              <w:rPr>
                <w:rFonts w:ascii="Arial" w:hAnsi="Arial" w:cs="Arial"/>
                <w:lang w:eastAsia="zh-CN"/>
              </w:rPr>
              <w:t xml:space="preserve">Therefore, </w:t>
            </w:r>
            <w:r w:rsidR="005A066A">
              <w:rPr>
                <w:rFonts w:ascii="Arial" w:hAnsi="Arial" w:cs="Arial"/>
                <w:lang w:eastAsia="zh-CN"/>
              </w:rPr>
              <w:t xml:space="preserve">we suggest the following definition for T2. </w:t>
            </w:r>
          </w:p>
          <w:p w14:paraId="22E1CD73" w14:textId="4B938A6C" w:rsidR="001F2180" w:rsidRDefault="001F2180" w:rsidP="002B5FE5">
            <w:pPr>
              <w:spacing w:after="0"/>
              <w:rPr>
                <w:rFonts w:ascii="Arial" w:eastAsiaTheme="minorEastAsia" w:hAnsi="Arial" w:cs="Arial"/>
                <w:lang w:eastAsia="zh-CN"/>
              </w:rPr>
            </w:pPr>
          </w:p>
          <w:p w14:paraId="24984261" w14:textId="79C067AD" w:rsidR="005A066A" w:rsidRDefault="001F2180" w:rsidP="002B5FE5">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is not allowed to perform CHO based on condition after T2.</w:t>
            </w:r>
          </w:p>
          <w:p w14:paraId="68591390" w14:textId="2A96A302" w:rsidR="00B5400B" w:rsidRPr="00E01698" w:rsidRDefault="00B5400B" w:rsidP="002B5FE5">
            <w:pPr>
              <w:spacing w:after="0"/>
              <w:rPr>
                <w:rFonts w:ascii="Arial" w:eastAsiaTheme="minorEastAsia" w:hAnsi="Arial" w:cs="Arial"/>
                <w:lang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371C74" w:rsidRDefault="001A6056" w:rsidP="001A6056">
            <w:pPr>
              <w:spacing w:after="0"/>
              <w:rPr>
                <w:rFonts w:ascii="Arial" w:eastAsia="等线" w:hAnsi="Arial" w:cs="Arial"/>
                <w:lang w:eastAsia="zh-CN"/>
              </w:rPr>
            </w:pPr>
            <w:r>
              <w:rPr>
                <w:rFonts w:ascii="Arial" w:hAnsi="Arial" w:cs="Arial"/>
                <w:lang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77777777" w:rsidR="00B5400B" w:rsidRPr="00371C74" w:rsidRDefault="00B5400B" w:rsidP="007449E1">
            <w:pPr>
              <w:spacing w:after="0"/>
              <w:rPr>
                <w:rFonts w:ascii="Arial" w:eastAsia="等线" w:hAnsi="Arial" w:cs="Arial"/>
                <w:lang w:eastAsia="zh-CN"/>
              </w:rPr>
            </w:pPr>
          </w:p>
        </w:tc>
        <w:tc>
          <w:tcPr>
            <w:tcW w:w="1710" w:type="dxa"/>
          </w:tcPr>
          <w:p w14:paraId="107B9A96" w14:textId="77777777" w:rsidR="00B5400B" w:rsidRPr="00371C74" w:rsidRDefault="00B5400B" w:rsidP="007449E1">
            <w:pPr>
              <w:spacing w:after="0"/>
              <w:rPr>
                <w:rFonts w:ascii="Arial" w:eastAsia="等线" w:hAnsi="Arial" w:cs="Arial"/>
                <w:lang w:eastAsia="zh-CN"/>
              </w:rPr>
            </w:pPr>
          </w:p>
        </w:tc>
        <w:tc>
          <w:tcPr>
            <w:tcW w:w="1843" w:type="dxa"/>
          </w:tcPr>
          <w:p w14:paraId="70E61F4A" w14:textId="77777777" w:rsidR="00B5400B" w:rsidRPr="00371C74" w:rsidRDefault="00B5400B" w:rsidP="007449E1">
            <w:pPr>
              <w:spacing w:after="0"/>
              <w:rPr>
                <w:rFonts w:ascii="Arial" w:eastAsia="等线" w:hAnsi="Arial" w:cs="Arial"/>
                <w:lang w:eastAsia="zh-CN"/>
              </w:rPr>
            </w:pP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77777777" w:rsidR="00B5400B" w:rsidRPr="00371C74" w:rsidRDefault="00B5400B" w:rsidP="007449E1">
            <w:pPr>
              <w:spacing w:after="0"/>
              <w:rPr>
                <w:rFonts w:ascii="Arial" w:hAnsi="Arial" w:cs="Arial"/>
                <w:lang w:eastAsia="zh-CN"/>
              </w:rPr>
            </w:pPr>
          </w:p>
        </w:tc>
        <w:tc>
          <w:tcPr>
            <w:tcW w:w="1710" w:type="dxa"/>
          </w:tcPr>
          <w:p w14:paraId="50B007BC" w14:textId="77777777" w:rsidR="00B5400B" w:rsidRPr="00371C74" w:rsidRDefault="00B5400B" w:rsidP="007449E1">
            <w:pPr>
              <w:spacing w:after="0"/>
              <w:rPr>
                <w:rFonts w:ascii="Arial" w:hAnsi="Arial" w:cs="Arial"/>
                <w:lang w:eastAsia="zh-CN"/>
              </w:rPr>
            </w:pPr>
          </w:p>
        </w:tc>
        <w:tc>
          <w:tcPr>
            <w:tcW w:w="1843" w:type="dxa"/>
          </w:tcPr>
          <w:p w14:paraId="0C25A3A6" w14:textId="77777777" w:rsidR="00B5400B" w:rsidRPr="00371C74" w:rsidRDefault="00B5400B" w:rsidP="007449E1">
            <w:pPr>
              <w:spacing w:after="0"/>
              <w:rPr>
                <w:rFonts w:ascii="Arial" w:hAnsi="Arial" w:cs="Arial"/>
                <w:lang w:eastAsia="zh-CN"/>
              </w:rPr>
            </w:pPr>
          </w:p>
        </w:tc>
        <w:tc>
          <w:tcPr>
            <w:tcW w:w="4818" w:type="dxa"/>
          </w:tcPr>
          <w:p w14:paraId="1B03BD72" w14:textId="77777777" w:rsidR="00B5400B" w:rsidRPr="00371C74" w:rsidRDefault="00B5400B" w:rsidP="007449E1">
            <w:pPr>
              <w:spacing w:after="0"/>
              <w:rPr>
                <w:rFonts w:ascii="Arial" w:hAnsi="Arial" w:cs="Arial"/>
                <w:lang w:eastAsia="zh-CN"/>
              </w:rPr>
            </w:pPr>
          </w:p>
        </w:tc>
      </w:tr>
      <w:tr w:rsidR="00B5400B" w:rsidRPr="00371C74" w14:paraId="0CBB0A7D" w14:textId="77777777" w:rsidTr="007449E1">
        <w:trPr>
          <w:trHeight w:val="223"/>
        </w:trPr>
        <w:tc>
          <w:tcPr>
            <w:tcW w:w="1262" w:type="dxa"/>
          </w:tcPr>
          <w:p w14:paraId="5EC6CB5E" w14:textId="77777777" w:rsidR="00B5400B" w:rsidRPr="00371C74" w:rsidRDefault="00B5400B" w:rsidP="007449E1">
            <w:pPr>
              <w:spacing w:after="0"/>
              <w:rPr>
                <w:rFonts w:ascii="Arial" w:hAnsi="Arial" w:cs="Arial"/>
                <w:lang w:eastAsia="zh-CN"/>
              </w:rPr>
            </w:pPr>
          </w:p>
        </w:tc>
        <w:tc>
          <w:tcPr>
            <w:tcW w:w="1710" w:type="dxa"/>
          </w:tcPr>
          <w:p w14:paraId="0B74AD7E" w14:textId="77777777" w:rsidR="00B5400B" w:rsidRPr="00371C74" w:rsidRDefault="00B5400B" w:rsidP="007449E1">
            <w:pPr>
              <w:spacing w:after="0"/>
              <w:rPr>
                <w:rFonts w:ascii="Arial" w:hAnsi="Arial" w:cs="Arial"/>
                <w:lang w:eastAsia="zh-CN"/>
              </w:rPr>
            </w:pPr>
          </w:p>
        </w:tc>
        <w:tc>
          <w:tcPr>
            <w:tcW w:w="1843" w:type="dxa"/>
          </w:tcPr>
          <w:p w14:paraId="1630742C" w14:textId="77777777" w:rsidR="00B5400B" w:rsidRPr="00371C74" w:rsidRDefault="00B5400B" w:rsidP="007449E1">
            <w:pPr>
              <w:spacing w:after="0"/>
              <w:rPr>
                <w:rFonts w:ascii="Arial" w:hAnsi="Arial" w:cs="Arial"/>
                <w:lang w:eastAsia="zh-CN"/>
              </w:rPr>
            </w:pP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lastRenderedPageBreak/>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371C74" w:rsidRDefault="008D1946" w:rsidP="007449E1">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E01698" w:rsidRDefault="00E01698" w:rsidP="00E01698">
            <w:pPr>
              <w:spacing w:after="0"/>
              <w:rPr>
                <w:rFonts w:ascii="Arial" w:hAnsi="Arial" w:cs="Arial"/>
                <w:lang w:eastAsia="zh-CN"/>
              </w:rPr>
            </w:pPr>
            <w:r w:rsidRPr="00E01698">
              <w:rPr>
                <w:rFonts w:ascii="Arial" w:hAnsi="Arial" w:cs="Arial"/>
                <w:lang w:eastAsia="zh-CN"/>
              </w:rPr>
              <w:t>We should stick to the working assumption of using timer as we made( in RAN2#113bis) after several round email discussions:</w:t>
            </w:r>
          </w:p>
          <w:p w14:paraId="54A9F364" w14:textId="626CB59C" w:rsidR="00E01698" w:rsidRPr="00E01698" w:rsidRDefault="00E01698" w:rsidP="00E01698">
            <w:pPr>
              <w:pStyle w:val="ListParagraph"/>
              <w:numPr>
                <w:ilvl w:val="0"/>
                <w:numId w:val="36"/>
              </w:numPr>
              <w:rPr>
                <w:rFonts w:ascii="Arial" w:hAnsi="Arial" w:cs="Arial"/>
                <w:lang w:val="de-DE" w:eastAsia="zh-CN"/>
              </w:rPr>
            </w:pPr>
            <w:r w:rsidRPr="00E01698">
              <w:rPr>
                <w:rFonts w:ascii="Arial" w:hAnsi="Arial" w:cs="Arial"/>
                <w:lang w:val="de-DE"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371C74" w:rsidRDefault="00E01698" w:rsidP="00E01698">
            <w:pPr>
              <w:spacing w:after="0"/>
              <w:rPr>
                <w:rFonts w:ascii="Arial" w:hAnsi="Arial" w:cs="Arial"/>
                <w:lang w:eastAsia="zh-CN"/>
              </w:rPr>
            </w:pPr>
            <w:r w:rsidRPr="00E01698">
              <w:rPr>
                <w:rFonts w:ascii="Arial" w:hAnsi="Arial" w:cs="Arial"/>
                <w:lang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371C74" w:rsidRDefault="001A6056" w:rsidP="001A6056">
            <w:pPr>
              <w:spacing w:after="0"/>
              <w:rPr>
                <w:rFonts w:ascii="Arial" w:eastAsia="等线" w:hAnsi="Arial" w:cs="Arial"/>
                <w:lang w:eastAsia="zh-CN"/>
              </w:rPr>
            </w:pPr>
            <w:r>
              <w:rPr>
                <w:rFonts w:ascii="Arial" w:hAnsi="Arial" w:cs="Arial"/>
                <w:lang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7777777" w:rsidR="008D1946" w:rsidRPr="00371C74" w:rsidRDefault="008D1946" w:rsidP="007449E1">
            <w:pPr>
              <w:spacing w:after="0"/>
              <w:rPr>
                <w:rFonts w:ascii="Arial" w:eastAsia="等线" w:hAnsi="Arial" w:cs="Arial"/>
                <w:lang w:eastAsia="zh-CN"/>
              </w:rPr>
            </w:pPr>
          </w:p>
        </w:tc>
        <w:tc>
          <w:tcPr>
            <w:tcW w:w="992" w:type="dxa"/>
          </w:tcPr>
          <w:p w14:paraId="5ED88867" w14:textId="77777777" w:rsidR="008D1946" w:rsidRPr="00371C74" w:rsidRDefault="008D1946" w:rsidP="007449E1">
            <w:pPr>
              <w:spacing w:after="0"/>
              <w:rPr>
                <w:rFonts w:ascii="Arial" w:eastAsia="等线" w:hAnsi="Arial" w:cs="Arial"/>
                <w:lang w:eastAsia="zh-CN"/>
              </w:rPr>
            </w:pPr>
          </w:p>
        </w:tc>
        <w:tc>
          <w:tcPr>
            <w:tcW w:w="6563" w:type="dxa"/>
          </w:tcPr>
          <w:p w14:paraId="33F5AD49" w14:textId="77777777" w:rsidR="008D1946" w:rsidRPr="00371C74" w:rsidRDefault="008D1946" w:rsidP="007449E1">
            <w:pPr>
              <w:spacing w:after="0"/>
              <w:rPr>
                <w:rFonts w:ascii="Arial" w:eastAsia="等线" w:hAnsi="Arial" w:cs="Arial"/>
                <w:lang w:eastAsia="zh-CN"/>
              </w:rPr>
            </w:pPr>
          </w:p>
        </w:tc>
      </w:tr>
      <w:tr w:rsidR="008D1946" w:rsidRPr="00371C74" w14:paraId="25ADAD11" w14:textId="77777777" w:rsidTr="007449E1">
        <w:tc>
          <w:tcPr>
            <w:tcW w:w="1980" w:type="dxa"/>
          </w:tcPr>
          <w:p w14:paraId="3B44877D" w14:textId="77777777" w:rsidR="008D1946" w:rsidRPr="00371C74" w:rsidRDefault="008D1946" w:rsidP="007449E1">
            <w:pPr>
              <w:spacing w:after="0"/>
              <w:rPr>
                <w:rFonts w:ascii="Arial" w:hAnsi="Arial" w:cs="Arial"/>
                <w:lang w:eastAsia="zh-CN"/>
              </w:rPr>
            </w:pPr>
          </w:p>
        </w:tc>
        <w:tc>
          <w:tcPr>
            <w:tcW w:w="992" w:type="dxa"/>
          </w:tcPr>
          <w:p w14:paraId="4F0EA724" w14:textId="77777777" w:rsidR="008D1946" w:rsidRPr="00371C74" w:rsidRDefault="008D1946" w:rsidP="007449E1">
            <w:pPr>
              <w:spacing w:after="0"/>
              <w:rPr>
                <w:rFonts w:ascii="Arial" w:hAnsi="Arial" w:cs="Arial"/>
                <w:lang w:eastAsia="zh-CN"/>
              </w:rPr>
            </w:pPr>
          </w:p>
        </w:tc>
        <w:tc>
          <w:tcPr>
            <w:tcW w:w="6563" w:type="dxa"/>
          </w:tcPr>
          <w:p w14:paraId="002EFD07" w14:textId="77777777" w:rsidR="008D1946" w:rsidRPr="00371C74" w:rsidRDefault="008D1946" w:rsidP="007449E1">
            <w:pPr>
              <w:spacing w:after="0"/>
              <w:rPr>
                <w:rFonts w:ascii="Arial" w:hAnsi="Arial" w:cs="Arial"/>
                <w:lang w:eastAsia="zh-CN"/>
              </w:rPr>
            </w:pPr>
          </w:p>
        </w:tc>
      </w:tr>
      <w:tr w:rsidR="008D1946" w:rsidRPr="00371C74" w14:paraId="77F927B6" w14:textId="77777777" w:rsidTr="007449E1">
        <w:tc>
          <w:tcPr>
            <w:tcW w:w="1980" w:type="dxa"/>
          </w:tcPr>
          <w:p w14:paraId="12D52F82" w14:textId="77777777" w:rsidR="008D1946" w:rsidRPr="00371C74" w:rsidRDefault="008D1946" w:rsidP="007449E1">
            <w:pPr>
              <w:spacing w:after="0"/>
              <w:rPr>
                <w:rFonts w:ascii="Arial" w:hAnsi="Arial" w:cs="Arial"/>
                <w:lang w:eastAsia="zh-CN"/>
              </w:rPr>
            </w:pPr>
          </w:p>
        </w:tc>
        <w:tc>
          <w:tcPr>
            <w:tcW w:w="992" w:type="dxa"/>
          </w:tcPr>
          <w:p w14:paraId="178C5749" w14:textId="77777777" w:rsidR="008D1946" w:rsidRPr="00371C74" w:rsidRDefault="008D1946" w:rsidP="007449E1">
            <w:pPr>
              <w:spacing w:after="0"/>
              <w:rPr>
                <w:rFonts w:ascii="Arial" w:hAnsi="Arial" w:cs="Arial"/>
                <w:lang w:eastAsia="zh-CN"/>
              </w:rPr>
            </w:pP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lastRenderedPageBreak/>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7B3630D7"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Pr>
                <w:rFonts w:ascii="Arial" w:hAnsi="Arial" w:cs="Arial"/>
                <w:lang w:eastAsia="zh-CN"/>
              </w:rPr>
              <w:t>The Question does NOT match with the Proposal and seems to be a copy-paste typo from Question 6. Informed in reflector also.</w:t>
            </w:r>
            <w:bookmarkStart w:id="16" w:name="_GoBack"/>
            <w:bookmarkEnd w:id="16"/>
          </w:p>
        </w:tc>
      </w:tr>
      <w:tr w:rsidR="004727BC" w:rsidRPr="00371C74" w14:paraId="4C32A4C7" w14:textId="77777777" w:rsidTr="007449E1">
        <w:tc>
          <w:tcPr>
            <w:tcW w:w="1980" w:type="dxa"/>
          </w:tcPr>
          <w:p w14:paraId="13257D7F" w14:textId="77777777" w:rsidR="004727BC" w:rsidRPr="00371C74" w:rsidRDefault="004727BC" w:rsidP="007449E1">
            <w:pPr>
              <w:spacing w:after="0"/>
              <w:rPr>
                <w:rFonts w:ascii="Arial" w:eastAsia="等线" w:hAnsi="Arial" w:cs="Arial"/>
                <w:lang w:eastAsia="zh-CN"/>
              </w:rPr>
            </w:pPr>
          </w:p>
        </w:tc>
        <w:tc>
          <w:tcPr>
            <w:tcW w:w="992" w:type="dxa"/>
          </w:tcPr>
          <w:p w14:paraId="204C3ACB" w14:textId="77777777" w:rsidR="004727BC" w:rsidRPr="00371C74" w:rsidRDefault="004727BC" w:rsidP="007449E1">
            <w:pPr>
              <w:spacing w:after="0"/>
              <w:rPr>
                <w:rFonts w:ascii="Arial" w:hAnsi="Arial" w:cs="Arial"/>
                <w:lang w:eastAsia="zh-CN"/>
              </w:rPr>
            </w:pPr>
          </w:p>
        </w:tc>
        <w:tc>
          <w:tcPr>
            <w:tcW w:w="6563" w:type="dxa"/>
          </w:tcPr>
          <w:p w14:paraId="2778466E" w14:textId="77777777" w:rsidR="004727BC" w:rsidRPr="00371C74" w:rsidRDefault="004727BC" w:rsidP="007449E1">
            <w:pPr>
              <w:spacing w:after="0"/>
              <w:rPr>
                <w:rFonts w:ascii="Arial" w:eastAsia="等线" w:hAnsi="Arial" w:cs="Arial"/>
                <w:lang w:eastAsia="zh-CN"/>
              </w:rPr>
            </w:pPr>
          </w:p>
        </w:tc>
      </w:tr>
      <w:tr w:rsidR="004727BC" w:rsidRPr="00371C74" w14:paraId="2291594D" w14:textId="77777777" w:rsidTr="007449E1">
        <w:tc>
          <w:tcPr>
            <w:tcW w:w="1980" w:type="dxa"/>
          </w:tcPr>
          <w:p w14:paraId="4DE856AF" w14:textId="77777777" w:rsidR="004727BC" w:rsidRPr="00371C74" w:rsidRDefault="004727BC" w:rsidP="007449E1">
            <w:pPr>
              <w:spacing w:after="0"/>
              <w:rPr>
                <w:rFonts w:ascii="Arial" w:eastAsia="等线" w:hAnsi="Arial" w:cs="Arial"/>
                <w:lang w:eastAsia="zh-CN"/>
              </w:rPr>
            </w:pPr>
          </w:p>
        </w:tc>
        <w:tc>
          <w:tcPr>
            <w:tcW w:w="992" w:type="dxa"/>
          </w:tcPr>
          <w:p w14:paraId="65526318" w14:textId="77777777" w:rsidR="004727BC" w:rsidRPr="00371C74" w:rsidRDefault="004727BC" w:rsidP="007449E1">
            <w:pPr>
              <w:spacing w:after="0"/>
              <w:rPr>
                <w:rFonts w:ascii="Arial" w:eastAsia="等线" w:hAnsi="Arial" w:cs="Arial"/>
                <w:lang w:eastAsia="zh-CN"/>
              </w:rPr>
            </w:pPr>
          </w:p>
        </w:tc>
        <w:tc>
          <w:tcPr>
            <w:tcW w:w="6563" w:type="dxa"/>
          </w:tcPr>
          <w:p w14:paraId="24B082A9" w14:textId="77777777" w:rsidR="004727BC" w:rsidRPr="00371C74" w:rsidRDefault="004727BC" w:rsidP="007449E1">
            <w:pPr>
              <w:spacing w:after="0"/>
              <w:rPr>
                <w:rFonts w:ascii="Arial" w:eastAsia="等线" w:hAnsi="Arial" w:cs="Arial"/>
                <w:lang w:eastAsia="zh-CN"/>
              </w:rPr>
            </w:pPr>
          </w:p>
        </w:tc>
      </w:tr>
      <w:tr w:rsidR="004727BC" w:rsidRPr="00371C74" w14:paraId="2E36400D" w14:textId="77777777" w:rsidTr="007449E1">
        <w:tc>
          <w:tcPr>
            <w:tcW w:w="1980" w:type="dxa"/>
          </w:tcPr>
          <w:p w14:paraId="3D1B9286" w14:textId="77777777" w:rsidR="004727BC" w:rsidRPr="00371C74" w:rsidRDefault="004727BC" w:rsidP="007449E1">
            <w:pPr>
              <w:spacing w:after="0"/>
              <w:rPr>
                <w:rFonts w:ascii="Arial" w:hAnsi="Arial" w:cs="Arial"/>
                <w:lang w:eastAsia="zh-CN"/>
              </w:rPr>
            </w:pPr>
          </w:p>
        </w:tc>
        <w:tc>
          <w:tcPr>
            <w:tcW w:w="992" w:type="dxa"/>
          </w:tcPr>
          <w:p w14:paraId="65D0F751" w14:textId="77777777" w:rsidR="004727BC" w:rsidRPr="00371C74" w:rsidRDefault="004727BC" w:rsidP="007449E1">
            <w:pPr>
              <w:spacing w:after="0"/>
              <w:rPr>
                <w:rFonts w:ascii="Arial" w:hAnsi="Arial" w:cs="Arial"/>
                <w:lang w:eastAsia="zh-CN"/>
              </w:rPr>
            </w:pPr>
          </w:p>
        </w:tc>
        <w:tc>
          <w:tcPr>
            <w:tcW w:w="6563" w:type="dxa"/>
          </w:tcPr>
          <w:p w14:paraId="1CACDA0F" w14:textId="77777777" w:rsidR="004727BC" w:rsidRPr="00371C74" w:rsidRDefault="004727BC" w:rsidP="007449E1">
            <w:pPr>
              <w:spacing w:after="0"/>
              <w:rPr>
                <w:rFonts w:ascii="Arial" w:hAnsi="Arial" w:cs="Arial"/>
                <w:lang w:eastAsia="zh-CN"/>
              </w:rPr>
            </w:pPr>
          </w:p>
        </w:tc>
      </w:tr>
      <w:tr w:rsidR="004727BC" w:rsidRPr="00371C74" w14:paraId="4EF73AA2" w14:textId="77777777" w:rsidTr="007449E1">
        <w:tc>
          <w:tcPr>
            <w:tcW w:w="1980" w:type="dxa"/>
          </w:tcPr>
          <w:p w14:paraId="7243FAF3" w14:textId="77777777" w:rsidR="004727BC" w:rsidRPr="00371C74" w:rsidRDefault="004727BC" w:rsidP="007449E1">
            <w:pPr>
              <w:spacing w:after="0"/>
              <w:rPr>
                <w:rFonts w:ascii="Arial" w:hAnsi="Arial" w:cs="Arial"/>
                <w:lang w:eastAsia="zh-CN"/>
              </w:rPr>
            </w:pPr>
          </w:p>
        </w:tc>
        <w:tc>
          <w:tcPr>
            <w:tcW w:w="992" w:type="dxa"/>
          </w:tcPr>
          <w:p w14:paraId="34FF4060" w14:textId="77777777" w:rsidR="004727BC" w:rsidRPr="00371C74" w:rsidRDefault="004727BC" w:rsidP="007449E1">
            <w:pPr>
              <w:spacing w:after="0"/>
              <w:rPr>
                <w:rFonts w:ascii="Arial" w:hAnsi="Arial" w:cs="Arial"/>
                <w:lang w:eastAsia="zh-CN"/>
              </w:rPr>
            </w:pPr>
          </w:p>
        </w:tc>
        <w:tc>
          <w:tcPr>
            <w:tcW w:w="6563" w:type="dxa"/>
          </w:tcPr>
          <w:p w14:paraId="3F5585B5" w14:textId="77777777" w:rsidR="004727BC" w:rsidRPr="00371C74" w:rsidRDefault="004727BC" w:rsidP="007449E1">
            <w:pPr>
              <w:spacing w:after="0"/>
              <w:rPr>
                <w:rFonts w:ascii="Arial" w:hAnsi="Arial" w:cs="Arial"/>
                <w:lang w:eastAsia="zh-CN"/>
              </w:rPr>
            </w:pPr>
          </w:p>
        </w:tc>
      </w:tr>
      <w:tr w:rsidR="004727BC" w:rsidRPr="00371C74" w14:paraId="72682B31" w14:textId="77777777" w:rsidTr="007449E1">
        <w:tc>
          <w:tcPr>
            <w:tcW w:w="1980" w:type="dxa"/>
          </w:tcPr>
          <w:p w14:paraId="7D91366F" w14:textId="77777777" w:rsidR="004727BC" w:rsidRPr="00371C74" w:rsidRDefault="004727BC" w:rsidP="007449E1">
            <w:pPr>
              <w:spacing w:after="0"/>
              <w:rPr>
                <w:rFonts w:ascii="Arial" w:hAnsi="Arial" w:cs="Arial"/>
                <w:lang w:eastAsia="zh-CN"/>
              </w:rPr>
            </w:pPr>
          </w:p>
        </w:tc>
        <w:tc>
          <w:tcPr>
            <w:tcW w:w="992" w:type="dxa"/>
          </w:tcPr>
          <w:p w14:paraId="46E23B82" w14:textId="77777777" w:rsidR="004727BC" w:rsidRPr="00371C74" w:rsidRDefault="004727BC" w:rsidP="007449E1">
            <w:pPr>
              <w:spacing w:after="0"/>
              <w:rPr>
                <w:rFonts w:ascii="Arial" w:hAnsi="Arial" w:cs="Arial"/>
                <w:lang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371C74" w:rsidRDefault="004727BC" w:rsidP="007449E1">
            <w:pPr>
              <w:spacing w:after="0"/>
              <w:rPr>
                <w:rFonts w:ascii="Arial" w:hAnsi="Arial" w:cs="Arial"/>
                <w:lang w:eastAsia="zh-CN"/>
              </w:rPr>
            </w:pPr>
          </w:p>
        </w:tc>
        <w:tc>
          <w:tcPr>
            <w:tcW w:w="992" w:type="dxa"/>
          </w:tcPr>
          <w:p w14:paraId="474EB002" w14:textId="77777777" w:rsidR="004727BC" w:rsidRPr="00371C74" w:rsidRDefault="004727BC" w:rsidP="007449E1">
            <w:pPr>
              <w:spacing w:after="0"/>
              <w:rPr>
                <w:rFonts w:ascii="Arial" w:hAnsi="Arial" w:cs="Arial"/>
                <w:lang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371C74" w:rsidRDefault="004727BC" w:rsidP="007449E1">
            <w:pPr>
              <w:spacing w:after="0"/>
              <w:rPr>
                <w:rFonts w:ascii="Arial" w:hAnsi="Arial" w:cs="Arial"/>
                <w:lang w:eastAsia="zh-CN"/>
              </w:rPr>
            </w:pPr>
          </w:p>
        </w:tc>
        <w:tc>
          <w:tcPr>
            <w:tcW w:w="992" w:type="dxa"/>
          </w:tcPr>
          <w:p w14:paraId="67D37A0D" w14:textId="77777777" w:rsidR="004727BC" w:rsidRPr="00371C74" w:rsidRDefault="004727BC" w:rsidP="007449E1">
            <w:pPr>
              <w:spacing w:after="0"/>
              <w:rPr>
                <w:rFonts w:ascii="Arial" w:hAnsi="Arial" w:cs="Arial"/>
                <w:lang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371C74" w:rsidRDefault="004727BC" w:rsidP="007449E1">
            <w:pPr>
              <w:spacing w:after="0"/>
              <w:rPr>
                <w:rFonts w:ascii="Arial" w:hAnsi="Arial" w:cs="Arial"/>
                <w:lang w:eastAsia="zh-CN"/>
              </w:rPr>
            </w:pPr>
          </w:p>
        </w:tc>
        <w:tc>
          <w:tcPr>
            <w:tcW w:w="992" w:type="dxa"/>
          </w:tcPr>
          <w:p w14:paraId="479B995F" w14:textId="77777777" w:rsidR="004727BC" w:rsidRPr="00371C74" w:rsidRDefault="004727BC" w:rsidP="007449E1">
            <w:pPr>
              <w:spacing w:after="0"/>
              <w:rPr>
                <w:rFonts w:ascii="Arial" w:hAnsi="Arial" w:cs="Arial"/>
                <w:lang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371C74" w:rsidRDefault="004727BC" w:rsidP="007449E1">
            <w:pPr>
              <w:spacing w:after="0"/>
              <w:rPr>
                <w:rFonts w:ascii="Arial" w:hAnsi="Arial" w:cs="Arial"/>
                <w:lang w:eastAsia="zh-CN"/>
              </w:rPr>
            </w:pPr>
          </w:p>
        </w:tc>
        <w:tc>
          <w:tcPr>
            <w:tcW w:w="992" w:type="dxa"/>
          </w:tcPr>
          <w:p w14:paraId="7ADF25FF" w14:textId="77777777" w:rsidR="004727BC" w:rsidRPr="00371C74" w:rsidRDefault="004727BC" w:rsidP="007449E1">
            <w:pPr>
              <w:spacing w:after="0"/>
              <w:rPr>
                <w:rFonts w:ascii="Arial" w:hAnsi="Arial" w:cs="Arial"/>
                <w:lang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lastRenderedPageBreak/>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lastRenderedPageBreak/>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lastRenderedPageBreak/>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7"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7"/>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371C74" w:rsidRDefault="001A6056" w:rsidP="001A6056">
            <w:pPr>
              <w:spacing w:after="0"/>
              <w:rPr>
                <w:rFonts w:ascii="Arial" w:eastAsia="等线" w:hAnsi="Arial" w:cs="Arial"/>
                <w:lang w:eastAsia="zh-CN"/>
              </w:rPr>
            </w:pPr>
            <w:r>
              <w:rPr>
                <w:rFonts w:ascii="Arial" w:hAnsi="Arial" w:cs="Arial"/>
                <w:lang w:eastAsia="zh-CN"/>
              </w:rPr>
              <w:t xml:space="preserve">For this Release, as shown in </w:t>
            </w:r>
            <w:hyperlink r:id="rId12">
              <w:r w:rsidRPr="00FA1104">
                <w:rPr>
                  <w:rStyle w:val="Hyperlink"/>
                  <w:color w:val="0563C1" w:themeColor="hyperlink"/>
                </w:rPr>
                <w:t>R2-2108329</w:t>
              </w:r>
            </w:hyperlink>
            <w:r>
              <w:rPr>
                <w:rStyle w:val="Hyperlink"/>
                <w:color w:val="0563C1" w:themeColor="hyperlink"/>
              </w:rPr>
              <w:t xml:space="preserve"> </w:t>
            </w:r>
            <w:r>
              <w:rPr>
                <w:rFonts w:ascii="Arial" w:hAnsi="Arial" w:cs="Arial"/>
                <w:lang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77777777" w:rsidR="003577E8" w:rsidRPr="00371C74" w:rsidRDefault="003577E8" w:rsidP="007449E1">
            <w:pPr>
              <w:spacing w:after="0"/>
              <w:rPr>
                <w:rFonts w:ascii="Arial" w:eastAsia="等线" w:hAnsi="Arial" w:cs="Arial"/>
                <w:lang w:eastAsia="zh-CN"/>
              </w:rPr>
            </w:pPr>
          </w:p>
        </w:tc>
        <w:tc>
          <w:tcPr>
            <w:tcW w:w="992" w:type="dxa"/>
          </w:tcPr>
          <w:p w14:paraId="55778D19" w14:textId="77777777" w:rsidR="003577E8" w:rsidRPr="00371C74" w:rsidRDefault="003577E8" w:rsidP="007449E1">
            <w:pPr>
              <w:spacing w:after="0"/>
              <w:rPr>
                <w:rFonts w:ascii="Arial" w:eastAsia="等线" w:hAnsi="Arial" w:cs="Arial"/>
                <w:lang w:eastAsia="zh-CN"/>
              </w:rPr>
            </w:pPr>
          </w:p>
        </w:tc>
        <w:tc>
          <w:tcPr>
            <w:tcW w:w="6563" w:type="dxa"/>
          </w:tcPr>
          <w:p w14:paraId="666CDB49" w14:textId="77777777"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77777777" w:rsidR="003577E8" w:rsidRPr="00371C74" w:rsidRDefault="003577E8" w:rsidP="007449E1">
            <w:pPr>
              <w:spacing w:after="0"/>
              <w:rPr>
                <w:rFonts w:ascii="Arial" w:hAnsi="Arial" w:cs="Arial"/>
                <w:lang w:eastAsia="zh-CN"/>
              </w:rPr>
            </w:pPr>
          </w:p>
        </w:tc>
        <w:tc>
          <w:tcPr>
            <w:tcW w:w="992" w:type="dxa"/>
          </w:tcPr>
          <w:p w14:paraId="0C14DEB5" w14:textId="77777777" w:rsidR="003577E8" w:rsidRPr="00371C74" w:rsidRDefault="003577E8" w:rsidP="007449E1">
            <w:pPr>
              <w:spacing w:after="0"/>
              <w:rPr>
                <w:rFonts w:ascii="Arial" w:hAnsi="Arial" w:cs="Arial"/>
                <w:lang w:eastAsia="zh-CN"/>
              </w:rPr>
            </w:pPr>
          </w:p>
        </w:tc>
        <w:tc>
          <w:tcPr>
            <w:tcW w:w="6563" w:type="dxa"/>
          </w:tcPr>
          <w:p w14:paraId="17B08D3D" w14:textId="77777777" w:rsidR="003577E8" w:rsidRPr="00371C74" w:rsidRDefault="003577E8" w:rsidP="007449E1">
            <w:pPr>
              <w:spacing w:after="0"/>
              <w:rPr>
                <w:rFonts w:ascii="Arial" w:hAnsi="Arial" w:cs="Arial"/>
                <w:lang w:eastAsia="zh-CN"/>
              </w:rPr>
            </w:pPr>
          </w:p>
        </w:tc>
      </w:tr>
      <w:tr w:rsidR="003577E8" w:rsidRPr="00371C74" w14:paraId="48854CA5" w14:textId="77777777" w:rsidTr="007449E1">
        <w:tc>
          <w:tcPr>
            <w:tcW w:w="1980" w:type="dxa"/>
          </w:tcPr>
          <w:p w14:paraId="5659BC01" w14:textId="77777777" w:rsidR="003577E8" w:rsidRPr="00371C74" w:rsidRDefault="003577E8" w:rsidP="007449E1">
            <w:pPr>
              <w:spacing w:after="0"/>
              <w:rPr>
                <w:rFonts w:ascii="Arial" w:hAnsi="Arial" w:cs="Arial"/>
                <w:lang w:eastAsia="zh-CN"/>
              </w:rPr>
            </w:pPr>
          </w:p>
        </w:tc>
        <w:tc>
          <w:tcPr>
            <w:tcW w:w="992" w:type="dxa"/>
          </w:tcPr>
          <w:p w14:paraId="4B8E57E4" w14:textId="77777777" w:rsidR="003577E8" w:rsidRPr="00371C74" w:rsidRDefault="003577E8" w:rsidP="007449E1">
            <w:pPr>
              <w:spacing w:after="0"/>
              <w:rPr>
                <w:rFonts w:ascii="Arial" w:hAnsi="Arial" w:cs="Arial"/>
                <w:lang w:eastAsia="zh-CN"/>
              </w:rPr>
            </w:pP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77777777" w:rsidR="003577E8" w:rsidRPr="00371C74" w:rsidRDefault="003577E8" w:rsidP="007449E1">
            <w:pPr>
              <w:spacing w:after="0"/>
              <w:rPr>
                <w:rFonts w:ascii="Arial" w:hAnsi="Arial" w:cs="Arial"/>
                <w:lang w:eastAsia="zh-CN"/>
              </w:rPr>
            </w:pPr>
          </w:p>
        </w:tc>
        <w:tc>
          <w:tcPr>
            <w:tcW w:w="992" w:type="dxa"/>
          </w:tcPr>
          <w:p w14:paraId="1AACAEB8" w14:textId="77777777" w:rsidR="003577E8" w:rsidRPr="00371C74" w:rsidRDefault="003577E8" w:rsidP="007449E1">
            <w:pPr>
              <w:spacing w:after="0"/>
              <w:rPr>
                <w:rFonts w:ascii="Arial" w:hAnsi="Arial" w:cs="Arial"/>
                <w:lang w:eastAsia="zh-CN"/>
              </w:rPr>
            </w:pPr>
          </w:p>
        </w:tc>
        <w:tc>
          <w:tcPr>
            <w:tcW w:w="6563" w:type="dxa"/>
          </w:tcPr>
          <w:p w14:paraId="6DB7768C" w14:textId="77777777" w:rsidR="003577E8" w:rsidRPr="00371C74" w:rsidRDefault="003577E8" w:rsidP="007449E1">
            <w:pPr>
              <w:spacing w:after="0"/>
              <w:rPr>
                <w:rFonts w:ascii="Arial" w:hAnsi="Arial" w:cs="Arial"/>
                <w:lang w:val="en-US" w:eastAsia="zh-CN"/>
              </w:rPr>
            </w:pPr>
          </w:p>
        </w:tc>
      </w:tr>
      <w:tr w:rsidR="003577E8" w:rsidRPr="00371C74" w14:paraId="3DCC7553" w14:textId="77777777" w:rsidTr="007449E1">
        <w:tc>
          <w:tcPr>
            <w:tcW w:w="1980" w:type="dxa"/>
          </w:tcPr>
          <w:p w14:paraId="21ADD9C1" w14:textId="77777777" w:rsidR="003577E8" w:rsidRPr="00371C74" w:rsidRDefault="003577E8" w:rsidP="007449E1">
            <w:pPr>
              <w:spacing w:after="0"/>
              <w:rPr>
                <w:rFonts w:ascii="Arial" w:hAnsi="Arial" w:cs="Arial"/>
                <w:lang w:eastAsia="zh-CN"/>
              </w:rPr>
            </w:pPr>
          </w:p>
        </w:tc>
        <w:tc>
          <w:tcPr>
            <w:tcW w:w="992" w:type="dxa"/>
          </w:tcPr>
          <w:p w14:paraId="25877976" w14:textId="77777777" w:rsidR="003577E8" w:rsidRPr="00371C74" w:rsidRDefault="003577E8" w:rsidP="007449E1">
            <w:pPr>
              <w:spacing w:after="0"/>
              <w:rPr>
                <w:rFonts w:ascii="Arial" w:hAnsi="Arial" w:cs="Arial"/>
                <w:lang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371C74" w:rsidRDefault="003577E8" w:rsidP="007449E1">
            <w:pPr>
              <w:spacing w:after="0"/>
              <w:rPr>
                <w:rFonts w:ascii="Arial" w:hAnsi="Arial" w:cs="Arial"/>
                <w:lang w:eastAsia="zh-CN"/>
              </w:rPr>
            </w:pPr>
          </w:p>
        </w:tc>
        <w:tc>
          <w:tcPr>
            <w:tcW w:w="992" w:type="dxa"/>
          </w:tcPr>
          <w:p w14:paraId="7909EDF5" w14:textId="77777777" w:rsidR="003577E8" w:rsidRPr="00371C74" w:rsidRDefault="003577E8" w:rsidP="007449E1">
            <w:pPr>
              <w:spacing w:after="0"/>
              <w:rPr>
                <w:rFonts w:ascii="Arial" w:hAnsi="Arial" w:cs="Arial"/>
                <w:lang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371C74" w:rsidRDefault="003577E8" w:rsidP="007449E1">
            <w:pPr>
              <w:spacing w:after="0"/>
              <w:rPr>
                <w:rFonts w:ascii="Arial" w:hAnsi="Arial" w:cs="Arial"/>
                <w:lang w:eastAsia="zh-CN"/>
              </w:rPr>
            </w:pPr>
          </w:p>
        </w:tc>
        <w:tc>
          <w:tcPr>
            <w:tcW w:w="992" w:type="dxa"/>
          </w:tcPr>
          <w:p w14:paraId="41F64224" w14:textId="77777777" w:rsidR="003577E8" w:rsidRPr="00371C74" w:rsidRDefault="003577E8" w:rsidP="007449E1">
            <w:pPr>
              <w:spacing w:after="0"/>
              <w:rPr>
                <w:rFonts w:ascii="Arial" w:hAnsi="Arial" w:cs="Arial"/>
                <w:lang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371C74" w:rsidRDefault="003577E8" w:rsidP="007449E1">
            <w:pPr>
              <w:spacing w:after="0"/>
              <w:rPr>
                <w:rFonts w:ascii="Arial" w:hAnsi="Arial" w:cs="Arial"/>
                <w:lang w:eastAsia="zh-CN"/>
              </w:rPr>
            </w:pPr>
          </w:p>
        </w:tc>
        <w:tc>
          <w:tcPr>
            <w:tcW w:w="992" w:type="dxa"/>
          </w:tcPr>
          <w:p w14:paraId="56C5CBD3" w14:textId="77777777" w:rsidR="003577E8" w:rsidRPr="00371C74" w:rsidRDefault="003577E8" w:rsidP="007449E1">
            <w:pPr>
              <w:spacing w:after="0"/>
              <w:rPr>
                <w:rFonts w:ascii="Arial" w:hAnsi="Arial" w:cs="Arial"/>
                <w:lang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18"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18"/>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2751E3" w:rsidRPr="00371C74" w14:paraId="05DCBAE3" w14:textId="77777777" w:rsidTr="007449E1">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992"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563"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7449E1">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14EA2FE" w14:textId="590E5486" w:rsidR="002751E3" w:rsidRPr="00371C74" w:rsidRDefault="00E01698" w:rsidP="007449E1">
            <w:pPr>
              <w:spacing w:after="0"/>
              <w:rPr>
                <w:rFonts w:ascii="Arial" w:hAnsi="Arial" w:cs="Arial"/>
                <w:lang w:eastAsia="zh-CN"/>
              </w:rPr>
            </w:pPr>
            <w:r w:rsidRPr="00E01698">
              <w:rPr>
                <w:rFonts w:ascii="Arial" w:hAnsi="Arial" w:cs="Arial"/>
                <w:lang w:eastAsia="zh-CN"/>
              </w:rPr>
              <w:t xml:space="preserve">There is no need to introduce new priority like </w:t>
            </w:r>
            <w:r>
              <w:rPr>
                <w:rFonts w:ascii="Arial" w:hAnsi="Arial" w:cs="Arial"/>
                <w:lang w:eastAsia="zh-CN"/>
              </w:rPr>
              <w:t>network type</w:t>
            </w:r>
            <w:r w:rsidRPr="00E01698">
              <w:rPr>
                <w:rFonts w:ascii="Arial" w:hAnsi="Arial" w:cs="Arial"/>
                <w:lang w:eastAsia="zh-CN"/>
              </w:rPr>
              <w:t>, unless NTN can use the same frequency bands as TN.</w:t>
            </w:r>
          </w:p>
        </w:tc>
      </w:tr>
      <w:tr w:rsidR="001A6056" w:rsidRPr="00371C74" w14:paraId="61498A89" w14:textId="77777777" w:rsidTr="007449E1">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60C78516" w14:textId="38F31A87" w:rsidR="001A6056" w:rsidRPr="00371C74" w:rsidRDefault="001A6056" w:rsidP="001A6056">
            <w:pPr>
              <w:spacing w:after="0"/>
              <w:rPr>
                <w:rFonts w:ascii="Arial" w:eastAsia="等线" w:hAnsi="Arial" w:cs="Arial"/>
                <w:lang w:eastAsia="zh-CN"/>
              </w:rPr>
            </w:pPr>
            <w:r>
              <w:rPr>
                <w:rFonts w:ascii="Arial" w:hAnsi="Arial" w:cs="Arial"/>
                <w:lang w:eastAsia="zh-CN"/>
              </w:rPr>
              <w:t xml:space="preserve">The </w:t>
            </w:r>
            <w:r w:rsidRPr="003115B0">
              <w:rPr>
                <w:rFonts w:ascii="Arial" w:hAnsi="Arial" w:cs="Arial"/>
                <w:lang w:eastAsia="zh-CN"/>
              </w:rPr>
              <w:t>existing Idle-mode mobility framework is sufficient to address NTN-TN service continuity, including the prioritisation of TN over NTN</w:t>
            </w:r>
            <w:r>
              <w:rPr>
                <w:rFonts w:ascii="Arial" w:hAnsi="Arial" w:cs="Arial"/>
                <w:lang w:eastAsia="zh-CN"/>
              </w:rPr>
              <w:t>.</w:t>
            </w:r>
          </w:p>
        </w:tc>
      </w:tr>
      <w:tr w:rsidR="002751E3" w:rsidRPr="00371C74" w14:paraId="287B47A4" w14:textId="77777777" w:rsidTr="007449E1">
        <w:tc>
          <w:tcPr>
            <w:tcW w:w="1980" w:type="dxa"/>
          </w:tcPr>
          <w:p w14:paraId="5D549909" w14:textId="77777777" w:rsidR="002751E3" w:rsidRPr="00371C74" w:rsidRDefault="002751E3" w:rsidP="007449E1">
            <w:pPr>
              <w:spacing w:after="0"/>
              <w:rPr>
                <w:rFonts w:ascii="Arial" w:eastAsia="等线" w:hAnsi="Arial" w:cs="Arial"/>
                <w:lang w:eastAsia="zh-CN"/>
              </w:rPr>
            </w:pPr>
          </w:p>
        </w:tc>
        <w:tc>
          <w:tcPr>
            <w:tcW w:w="992" w:type="dxa"/>
          </w:tcPr>
          <w:p w14:paraId="117FE45C" w14:textId="77777777" w:rsidR="002751E3" w:rsidRPr="00371C74" w:rsidRDefault="002751E3" w:rsidP="007449E1">
            <w:pPr>
              <w:spacing w:after="0"/>
              <w:rPr>
                <w:rFonts w:ascii="Arial" w:eastAsia="等线" w:hAnsi="Arial" w:cs="Arial"/>
                <w:lang w:eastAsia="zh-CN"/>
              </w:rPr>
            </w:pPr>
          </w:p>
        </w:tc>
        <w:tc>
          <w:tcPr>
            <w:tcW w:w="6563" w:type="dxa"/>
          </w:tcPr>
          <w:p w14:paraId="72685B16" w14:textId="77777777" w:rsidR="002751E3" w:rsidRPr="00371C74" w:rsidRDefault="002751E3" w:rsidP="007449E1">
            <w:pPr>
              <w:spacing w:after="0"/>
              <w:rPr>
                <w:rFonts w:ascii="Arial" w:eastAsia="等线" w:hAnsi="Arial" w:cs="Arial"/>
                <w:lang w:eastAsia="zh-CN"/>
              </w:rPr>
            </w:pPr>
          </w:p>
        </w:tc>
      </w:tr>
      <w:tr w:rsidR="002751E3" w:rsidRPr="00371C74" w14:paraId="4297ED9E" w14:textId="77777777" w:rsidTr="007449E1">
        <w:tc>
          <w:tcPr>
            <w:tcW w:w="1980" w:type="dxa"/>
          </w:tcPr>
          <w:p w14:paraId="1C7820BE" w14:textId="77777777" w:rsidR="002751E3" w:rsidRPr="00371C74" w:rsidRDefault="002751E3" w:rsidP="007449E1">
            <w:pPr>
              <w:spacing w:after="0"/>
              <w:rPr>
                <w:rFonts w:ascii="Arial" w:hAnsi="Arial" w:cs="Arial"/>
                <w:lang w:eastAsia="zh-CN"/>
              </w:rPr>
            </w:pPr>
          </w:p>
        </w:tc>
        <w:tc>
          <w:tcPr>
            <w:tcW w:w="992" w:type="dxa"/>
          </w:tcPr>
          <w:p w14:paraId="478CDB69" w14:textId="77777777" w:rsidR="002751E3" w:rsidRPr="00371C74" w:rsidRDefault="002751E3" w:rsidP="007449E1">
            <w:pPr>
              <w:spacing w:after="0"/>
              <w:rPr>
                <w:rFonts w:ascii="Arial" w:hAnsi="Arial" w:cs="Arial"/>
                <w:lang w:eastAsia="zh-CN"/>
              </w:rPr>
            </w:pPr>
          </w:p>
        </w:tc>
        <w:tc>
          <w:tcPr>
            <w:tcW w:w="6563" w:type="dxa"/>
          </w:tcPr>
          <w:p w14:paraId="01CA2271" w14:textId="77777777" w:rsidR="002751E3" w:rsidRPr="00371C74" w:rsidRDefault="002751E3" w:rsidP="007449E1">
            <w:pPr>
              <w:spacing w:after="0"/>
              <w:rPr>
                <w:rFonts w:ascii="Arial" w:hAnsi="Arial" w:cs="Arial"/>
                <w:lang w:eastAsia="zh-CN"/>
              </w:rPr>
            </w:pPr>
          </w:p>
        </w:tc>
      </w:tr>
      <w:tr w:rsidR="002751E3" w:rsidRPr="00371C74" w14:paraId="38CD5BEB" w14:textId="77777777" w:rsidTr="007449E1">
        <w:tc>
          <w:tcPr>
            <w:tcW w:w="1980" w:type="dxa"/>
          </w:tcPr>
          <w:p w14:paraId="59839274" w14:textId="77777777" w:rsidR="002751E3" w:rsidRPr="00371C74" w:rsidRDefault="002751E3" w:rsidP="007449E1">
            <w:pPr>
              <w:spacing w:after="0"/>
              <w:rPr>
                <w:rFonts w:ascii="Arial" w:hAnsi="Arial" w:cs="Arial"/>
                <w:lang w:eastAsia="zh-CN"/>
              </w:rPr>
            </w:pPr>
          </w:p>
        </w:tc>
        <w:tc>
          <w:tcPr>
            <w:tcW w:w="992" w:type="dxa"/>
          </w:tcPr>
          <w:p w14:paraId="279644A2" w14:textId="77777777" w:rsidR="002751E3" w:rsidRPr="00371C74" w:rsidRDefault="002751E3" w:rsidP="007449E1">
            <w:pPr>
              <w:spacing w:after="0"/>
              <w:rPr>
                <w:rFonts w:ascii="Arial" w:hAnsi="Arial" w:cs="Arial"/>
                <w:lang w:eastAsia="zh-CN"/>
              </w:rPr>
            </w:pPr>
          </w:p>
        </w:tc>
        <w:tc>
          <w:tcPr>
            <w:tcW w:w="6563" w:type="dxa"/>
          </w:tcPr>
          <w:p w14:paraId="4AD3C22F" w14:textId="77777777" w:rsidR="002751E3" w:rsidRPr="00371C74" w:rsidRDefault="002751E3" w:rsidP="007449E1">
            <w:pPr>
              <w:spacing w:after="0"/>
              <w:rPr>
                <w:rFonts w:ascii="Arial" w:hAnsi="Arial" w:cs="Arial"/>
                <w:lang w:eastAsia="zh-CN"/>
              </w:rPr>
            </w:pPr>
          </w:p>
        </w:tc>
      </w:tr>
      <w:tr w:rsidR="002751E3" w:rsidRPr="00371C74" w14:paraId="5A4D4AFA" w14:textId="77777777" w:rsidTr="007449E1">
        <w:tc>
          <w:tcPr>
            <w:tcW w:w="1980" w:type="dxa"/>
          </w:tcPr>
          <w:p w14:paraId="394C0DDA" w14:textId="77777777" w:rsidR="002751E3" w:rsidRPr="00371C74" w:rsidRDefault="002751E3" w:rsidP="007449E1">
            <w:pPr>
              <w:spacing w:after="0"/>
              <w:rPr>
                <w:rFonts w:ascii="Arial" w:hAnsi="Arial" w:cs="Arial"/>
                <w:lang w:eastAsia="zh-CN"/>
              </w:rPr>
            </w:pPr>
          </w:p>
        </w:tc>
        <w:tc>
          <w:tcPr>
            <w:tcW w:w="992" w:type="dxa"/>
          </w:tcPr>
          <w:p w14:paraId="35BC48FA" w14:textId="77777777" w:rsidR="002751E3" w:rsidRPr="00371C74" w:rsidRDefault="002751E3" w:rsidP="007449E1">
            <w:pPr>
              <w:spacing w:after="0"/>
              <w:rPr>
                <w:rFonts w:ascii="Arial" w:hAnsi="Arial" w:cs="Arial"/>
                <w:lang w:eastAsia="zh-CN"/>
              </w:rPr>
            </w:pPr>
          </w:p>
        </w:tc>
        <w:tc>
          <w:tcPr>
            <w:tcW w:w="6563"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7449E1">
        <w:tc>
          <w:tcPr>
            <w:tcW w:w="1980" w:type="dxa"/>
          </w:tcPr>
          <w:p w14:paraId="62423761" w14:textId="77777777" w:rsidR="002751E3" w:rsidRPr="00371C74" w:rsidRDefault="002751E3" w:rsidP="007449E1">
            <w:pPr>
              <w:spacing w:after="0"/>
              <w:rPr>
                <w:rFonts w:ascii="Arial" w:hAnsi="Arial" w:cs="Arial"/>
                <w:lang w:eastAsia="zh-CN"/>
              </w:rPr>
            </w:pPr>
          </w:p>
        </w:tc>
        <w:tc>
          <w:tcPr>
            <w:tcW w:w="992" w:type="dxa"/>
          </w:tcPr>
          <w:p w14:paraId="215366EC" w14:textId="77777777" w:rsidR="002751E3" w:rsidRPr="00371C74" w:rsidRDefault="002751E3" w:rsidP="007449E1">
            <w:pPr>
              <w:spacing w:after="0"/>
              <w:rPr>
                <w:rFonts w:ascii="Arial" w:hAnsi="Arial" w:cs="Arial"/>
                <w:lang w:eastAsia="zh-CN"/>
              </w:rPr>
            </w:pPr>
          </w:p>
        </w:tc>
        <w:tc>
          <w:tcPr>
            <w:tcW w:w="6563"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7449E1">
        <w:tc>
          <w:tcPr>
            <w:tcW w:w="1980" w:type="dxa"/>
          </w:tcPr>
          <w:p w14:paraId="1DF6A9EB" w14:textId="77777777" w:rsidR="002751E3" w:rsidRPr="00371C74" w:rsidRDefault="002751E3" w:rsidP="007449E1">
            <w:pPr>
              <w:spacing w:after="0"/>
              <w:rPr>
                <w:rFonts w:ascii="Arial" w:hAnsi="Arial" w:cs="Arial"/>
                <w:lang w:eastAsia="zh-CN"/>
              </w:rPr>
            </w:pPr>
          </w:p>
        </w:tc>
        <w:tc>
          <w:tcPr>
            <w:tcW w:w="992" w:type="dxa"/>
          </w:tcPr>
          <w:p w14:paraId="1AE16EB8" w14:textId="77777777" w:rsidR="002751E3" w:rsidRPr="00371C74" w:rsidRDefault="002751E3" w:rsidP="007449E1">
            <w:pPr>
              <w:spacing w:after="0"/>
              <w:rPr>
                <w:rFonts w:ascii="Arial" w:hAnsi="Arial" w:cs="Arial"/>
                <w:lang w:eastAsia="zh-CN"/>
              </w:rPr>
            </w:pPr>
          </w:p>
        </w:tc>
        <w:tc>
          <w:tcPr>
            <w:tcW w:w="6563"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7449E1">
        <w:tc>
          <w:tcPr>
            <w:tcW w:w="1980" w:type="dxa"/>
          </w:tcPr>
          <w:p w14:paraId="2DA16661" w14:textId="77777777" w:rsidR="002751E3" w:rsidRPr="00371C74" w:rsidRDefault="002751E3" w:rsidP="007449E1">
            <w:pPr>
              <w:spacing w:after="0"/>
              <w:rPr>
                <w:rFonts w:ascii="Arial" w:hAnsi="Arial" w:cs="Arial"/>
                <w:lang w:eastAsia="zh-CN"/>
              </w:rPr>
            </w:pPr>
          </w:p>
        </w:tc>
        <w:tc>
          <w:tcPr>
            <w:tcW w:w="992" w:type="dxa"/>
          </w:tcPr>
          <w:p w14:paraId="23E169E3" w14:textId="77777777" w:rsidR="002751E3" w:rsidRPr="00371C74" w:rsidRDefault="002751E3" w:rsidP="007449E1">
            <w:pPr>
              <w:spacing w:after="0"/>
              <w:rPr>
                <w:rFonts w:ascii="Arial" w:hAnsi="Arial" w:cs="Arial"/>
                <w:lang w:eastAsia="zh-CN"/>
              </w:rPr>
            </w:pPr>
          </w:p>
        </w:tc>
        <w:tc>
          <w:tcPr>
            <w:tcW w:w="6563"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7449E1">
        <w:trPr>
          <w:trHeight w:val="38"/>
        </w:trPr>
        <w:tc>
          <w:tcPr>
            <w:tcW w:w="1980" w:type="dxa"/>
          </w:tcPr>
          <w:p w14:paraId="10C9FD87" w14:textId="77777777" w:rsidR="002751E3" w:rsidRPr="00371C74" w:rsidRDefault="002751E3" w:rsidP="007449E1">
            <w:pPr>
              <w:spacing w:after="0"/>
              <w:rPr>
                <w:rFonts w:ascii="Arial" w:hAnsi="Arial" w:cs="Arial"/>
                <w:lang w:eastAsia="zh-CN"/>
              </w:rPr>
            </w:pPr>
          </w:p>
        </w:tc>
        <w:tc>
          <w:tcPr>
            <w:tcW w:w="992" w:type="dxa"/>
          </w:tcPr>
          <w:p w14:paraId="300FE89B" w14:textId="77777777" w:rsidR="002751E3" w:rsidRPr="00371C74" w:rsidRDefault="002751E3" w:rsidP="007449E1">
            <w:pPr>
              <w:spacing w:after="0"/>
              <w:rPr>
                <w:rFonts w:ascii="Arial" w:hAnsi="Arial" w:cs="Arial"/>
                <w:lang w:eastAsia="zh-CN"/>
              </w:rPr>
            </w:pPr>
          </w:p>
        </w:tc>
        <w:tc>
          <w:tcPr>
            <w:tcW w:w="6563"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19"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19"/>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371C74" w:rsidRDefault="00E01698" w:rsidP="00E01698">
            <w:pPr>
              <w:spacing w:after="0"/>
              <w:rPr>
                <w:rFonts w:ascii="Arial" w:hAnsi="Arial" w:cs="Arial"/>
                <w:lang w:eastAsia="zh-CN"/>
              </w:rPr>
            </w:pPr>
            <w:r>
              <w:rPr>
                <w:rFonts w:ascii="Arial" w:eastAsiaTheme="minorEastAsia" w:hAnsi="Arial" w:cs="Arial"/>
                <w:lang w:eastAsia="zh-CN"/>
              </w:rPr>
              <w:t xml:space="preserve">We can check if there is any other issue </w:t>
            </w:r>
            <w:r w:rsidR="00941890">
              <w:rPr>
                <w:rFonts w:ascii="Arial" w:eastAsiaTheme="minorEastAsia" w:hAnsi="Arial" w:cs="Arial"/>
                <w:lang w:eastAsia="zh-CN"/>
              </w:rPr>
              <w:t xml:space="preserve">after finishing </w:t>
            </w:r>
            <w:r w:rsidRPr="00E01698">
              <w:rPr>
                <w:rFonts w:ascii="Arial" w:eastAsiaTheme="minorEastAsia" w:hAnsi="Arial" w:cs="Arial"/>
                <w:lang w:eastAsia="zh-CN"/>
              </w:rPr>
              <w:t>cell reselection mechanism for NTN</w:t>
            </w:r>
            <w:r w:rsidR="00941890">
              <w:rPr>
                <w:rFonts w:ascii="Arial" w:eastAsiaTheme="minorEastAsia" w:hAnsi="Arial" w:cs="Arial"/>
                <w:lang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371C74" w:rsidRDefault="001A6056" w:rsidP="001A6056">
            <w:pPr>
              <w:spacing w:after="0"/>
              <w:rPr>
                <w:rFonts w:ascii="Arial" w:eastAsia="等线" w:hAnsi="Arial" w:cs="Arial"/>
                <w:lang w:eastAsia="zh-CN"/>
              </w:rPr>
            </w:pPr>
            <w:r>
              <w:rPr>
                <w:rFonts w:ascii="Arial" w:hAnsi="Arial" w:cs="Arial"/>
                <w:lang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77777777" w:rsidR="00816284" w:rsidRPr="00371C74" w:rsidRDefault="00816284" w:rsidP="007449E1">
            <w:pPr>
              <w:spacing w:after="0"/>
              <w:rPr>
                <w:rFonts w:ascii="Arial" w:eastAsia="等线" w:hAnsi="Arial" w:cs="Arial"/>
                <w:lang w:eastAsia="zh-CN"/>
              </w:rPr>
            </w:pPr>
          </w:p>
        </w:tc>
        <w:tc>
          <w:tcPr>
            <w:tcW w:w="992" w:type="dxa"/>
          </w:tcPr>
          <w:p w14:paraId="5D0E7538" w14:textId="77777777" w:rsidR="00816284" w:rsidRPr="00371C74" w:rsidRDefault="00816284" w:rsidP="007449E1">
            <w:pPr>
              <w:spacing w:after="0"/>
              <w:rPr>
                <w:rFonts w:ascii="Arial" w:eastAsia="等线" w:hAnsi="Arial" w:cs="Arial"/>
                <w:lang w:eastAsia="zh-CN"/>
              </w:rPr>
            </w:pP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77777777" w:rsidR="00816284" w:rsidRPr="00371C74" w:rsidRDefault="00816284" w:rsidP="007449E1">
            <w:pPr>
              <w:spacing w:after="0"/>
              <w:rPr>
                <w:rFonts w:ascii="Arial" w:hAnsi="Arial" w:cs="Arial"/>
                <w:lang w:eastAsia="zh-CN"/>
              </w:rPr>
            </w:pPr>
          </w:p>
        </w:tc>
        <w:tc>
          <w:tcPr>
            <w:tcW w:w="992" w:type="dxa"/>
          </w:tcPr>
          <w:p w14:paraId="7E3E19AC" w14:textId="77777777" w:rsidR="00816284" w:rsidRPr="00371C74" w:rsidRDefault="00816284" w:rsidP="007449E1">
            <w:pPr>
              <w:spacing w:after="0"/>
              <w:rPr>
                <w:rFonts w:ascii="Arial" w:hAnsi="Arial" w:cs="Arial"/>
                <w:lang w:eastAsia="zh-CN"/>
              </w:rPr>
            </w:pPr>
          </w:p>
        </w:tc>
        <w:tc>
          <w:tcPr>
            <w:tcW w:w="6563" w:type="dxa"/>
          </w:tcPr>
          <w:p w14:paraId="2F6BD3AC" w14:textId="77777777" w:rsidR="00816284" w:rsidRPr="00371C74" w:rsidRDefault="00816284" w:rsidP="007449E1">
            <w:pPr>
              <w:spacing w:after="0"/>
              <w:rPr>
                <w:rFonts w:ascii="Arial" w:hAnsi="Arial" w:cs="Arial"/>
                <w:lang w:eastAsia="zh-CN"/>
              </w:rPr>
            </w:pPr>
          </w:p>
        </w:tc>
      </w:tr>
      <w:tr w:rsidR="00816284" w:rsidRPr="00371C74" w14:paraId="38707FE6" w14:textId="77777777" w:rsidTr="007449E1">
        <w:tc>
          <w:tcPr>
            <w:tcW w:w="1980" w:type="dxa"/>
          </w:tcPr>
          <w:p w14:paraId="7396B7C2" w14:textId="77777777" w:rsidR="00816284" w:rsidRPr="00371C74" w:rsidRDefault="00816284" w:rsidP="007449E1">
            <w:pPr>
              <w:spacing w:after="0"/>
              <w:rPr>
                <w:rFonts w:ascii="Arial" w:hAnsi="Arial" w:cs="Arial"/>
                <w:lang w:eastAsia="zh-CN"/>
              </w:rPr>
            </w:pPr>
          </w:p>
        </w:tc>
        <w:tc>
          <w:tcPr>
            <w:tcW w:w="992" w:type="dxa"/>
          </w:tcPr>
          <w:p w14:paraId="78148057" w14:textId="77777777" w:rsidR="00816284" w:rsidRPr="00371C74" w:rsidRDefault="00816284" w:rsidP="007449E1">
            <w:pPr>
              <w:spacing w:after="0"/>
              <w:rPr>
                <w:rFonts w:ascii="Arial" w:hAnsi="Arial" w:cs="Arial"/>
                <w:lang w:eastAsia="zh-CN"/>
              </w:rPr>
            </w:pPr>
          </w:p>
        </w:tc>
        <w:tc>
          <w:tcPr>
            <w:tcW w:w="6563" w:type="dxa"/>
          </w:tcPr>
          <w:p w14:paraId="458C74FA" w14:textId="77777777" w:rsidR="00816284" w:rsidRPr="00371C74" w:rsidRDefault="00816284" w:rsidP="007449E1">
            <w:pPr>
              <w:spacing w:after="0"/>
              <w:rPr>
                <w:rFonts w:ascii="Arial" w:hAnsi="Arial" w:cs="Arial"/>
                <w:lang w:eastAsia="zh-CN"/>
              </w:rPr>
            </w:pPr>
          </w:p>
        </w:tc>
      </w:tr>
      <w:tr w:rsidR="00816284" w:rsidRPr="00371C74" w14:paraId="16F1BD06" w14:textId="77777777" w:rsidTr="007449E1">
        <w:tc>
          <w:tcPr>
            <w:tcW w:w="1980" w:type="dxa"/>
          </w:tcPr>
          <w:p w14:paraId="4EE775AB" w14:textId="77777777" w:rsidR="00816284" w:rsidRPr="00371C74" w:rsidRDefault="00816284" w:rsidP="007449E1">
            <w:pPr>
              <w:spacing w:after="0"/>
              <w:rPr>
                <w:rFonts w:ascii="Arial" w:hAnsi="Arial" w:cs="Arial"/>
                <w:lang w:eastAsia="zh-CN"/>
              </w:rPr>
            </w:pPr>
          </w:p>
        </w:tc>
        <w:tc>
          <w:tcPr>
            <w:tcW w:w="992" w:type="dxa"/>
          </w:tcPr>
          <w:p w14:paraId="2099F62B" w14:textId="77777777" w:rsidR="00816284" w:rsidRPr="00371C74" w:rsidRDefault="00816284" w:rsidP="007449E1">
            <w:pPr>
              <w:spacing w:after="0"/>
              <w:rPr>
                <w:rFonts w:ascii="Arial" w:hAnsi="Arial" w:cs="Arial"/>
                <w:lang w:eastAsia="zh-CN"/>
              </w:rPr>
            </w:pP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371C74" w:rsidRDefault="00816284" w:rsidP="007449E1">
            <w:pPr>
              <w:spacing w:after="0"/>
              <w:rPr>
                <w:rFonts w:ascii="Arial" w:hAnsi="Arial" w:cs="Arial"/>
                <w:lang w:eastAsia="zh-CN"/>
              </w:rPr>
            </w:pPr>
          </w:p>
        </w:tc>
        <w:tc>
          <w:tcPr>
            <w:tcW w:w="992" w:type="dxa"/>
          </w:tcPr>
          <w:p w14:paraId="738D53EA" w14:textId="77777777" w:rsidR="00816284" w:rsidRPr="00371C74" w:rsidRDefault="00816284" w:rsidP="007449E1">
            <w:pPr>
              <w:spacing w:after="0"/>
              <w:rPr>
                <w:rFonts w:ascii="Arial" w:hAnsi="Arial" w:cs="Arial"/>
                <w:lang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371C74" w:rsidRDefault="00816284" w:rsidP="007449E1">
            <w:pPr>
              <w:spacing w:after="0"/>
              <w:rPr>
                <w:rFonts w:ascii="Arial" w:hAnsi="Arial" w:cs="Arial"/>
                <w:lang w:eastAsia="zh-CN"/>
              </w:rPr>
            </w:pPr>
          </w:p>
        </w:tc>
        <w:tc>
          <w:tcPr>
            <w:tcW w:w="992" w:type="dxa"/>
          </w:tcPr>
          <w:p w14:paraId="297A89DB" w14:textId="77777777" w:rsidR="00816284" w:rsidRPr="00371C74" w:rsidRDefault="00816284" w:rsidP="007449E1">
            <w:pPr>
              <w:spacing w:after="0"/>
              <w:rPr>
                <w:rFonts w:ascii="Arial" w:hAnsi="Arial" w:cs="Arial"/>
                <w:lang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371C74" w:rsidRDefault="00816284" w:rsidP="007449E1">
            <w:pPr>
              <w:spacing w:after="0"/>
              <w:rPr>
                <w:rFonts w:ascii="Arial" w:hAnsi="Arial" w:cs="Arial"/>
                <w:lang w:eastAsia="zh-CN"/>
              </w:rPr>
            </w:pPr>
          </w:p>
        </w:tc>
        <w:tc>
          <w:tcPr>
            <w:tcW w:w="992" w:type="dxa"/>
          </w:tcPr>
          <w:p w14:paraId="73B1AE9B" w14:textId="77777777" w:rsidR="00816284" w:rsidRPr="00371C74" w:rsidRDefault="00816284" w:rsidP="007449E1">
            <w:pPr>
              <w:spacing w:after="0"/>
              <w:rPr>
                <w:rFonts w:ascii="Arial" w:hAnsi="Arial" w:cs="Arial"/>
                <w:lang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371C74" w:rsidRDefault="00816284" w:rsidP="007449E1">
            <w:pPr>
              <w:spacing w:after="0"/>
              <w:rPr>
                <w:rFonts w:ascii="Arial" w:hAnsi="Arial" w:cs="Arial"/>
                <w:lang w:eastAsia="zh-CN"/>
              </w:rPr>
            </w:pPr>
          </w:p>
        </w:tc>
        <w:tc>
          <w:tcPr>
            <w:tcW w:w="992" w:type="dxa"/>
          </w:tcPr>
          <w:p w14:paraId="2E6CB04F" w14:textId="77777777" w:rsidR="00816284" w:rsidRPr="00371C74" w:rsidRDefault="00816284" w:rsidP="007449E1">
            <w:pPr>
              <w:spacing w:after="0"/>
              <w:rPr>
                <w:rFonts w:ascii="Arial" w:hAnsi="Arial" w:cs="Arial"/>
                <w:lang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lastRenderedPageBreak/>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056574">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lastRenderedPageBreak/>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0"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3">
        <w:r w:rsidRPr="00FA1104">
          <w:rPr>
            <w:rStyle w:val="Hyperlink"/>
            <w:color w:val="0563C1" w:themeColor="hyperlink"/>
          </w:rPr>
          <w:t>Discussion on mobility management for connected mode UE in NTN</w:t>
        </w:r>
      </w:hyperlink>
      <w:r>
        <w:t>, OPPO, RAN2#115, Electronic, August 2021</w:t>
      </w:r>
      <w:bookmarkEnd w:id="20"/>
    </w:p>
    <w:bookmarkStart w:id="21"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4">
        <w:r w:rsidRPr="00FA1104">
          <w:rPr>
            <w:rStyle w:val="Hyperlink"/>
            <w:color w:val="0563C1" w:themeColor="hyperlink"/>
          </w:rPr>
          <w:t>Remaining Issues on Handover and Neighbor Search for an NTN</w:t>
        </w:r>
      </w:hyperlink>
      <w:r>
        <w:t>, Samsung Research America, RAN2#115, Electronic, August 2021</w:t>
      </w:r>
      <w:bookmarkEnd w:id="21"/>
    </w:p>
    <w:bookmarkStart w:id="22"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5">
        <w:r w:rsidRPr="00FA1104">
          <w:rPr>
            <w:rStyle w:val="Hyperlink"/>
            <w:color w:val="0563C1" w:themeColor="hyperlink"/>
          </w:rPr>
          <w:t>Discussion on NTN CP left issues</w:t>
        </w:r>
      </w:hyperlink>
      <w:r>
        <w:t>, CATT, RAN2#115, Electronic, August 2021</w:t>
      </w:r>
      <w:bookmarkEnd w:id="22"/>
    </w:p>
    <w:bookmarkStart w:id="23"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16">
        <w:r w:rsidRPr="00FA1104">
          <w:rPr>
            <w:rStyle w:val="Hyperlink"/>
            <w:color w:val="0563C1" w:themeColor="hyperlink"/>
          </w:rPr>
          <w:t>Discussion on CHO related aspects for NTN</w:t>
        </w:r>
      </w:hyperlink>
      <w:r>
        <w:t>, vivo, RAN2#115, Electronic, August 2021</w:t>
      </w:r>
      <w:bookmarkEnd w:id="23"/>
    </w:p>
    <w:bookmarkStart w:id="24"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17">
        <w:r w:rsidRPr="00FA1104">
          <w:rPr>
            <w:rStyle w:val="Hyperlink"/>
            <w:color w:val="0563C1" w:themeColor="hyperlink"/>
          </w:rPr>
          <w:t>Consideration of location reporting in NTN CHO</w:t>
        </w:r>
      </w:hyperlink>
      <w:r>
        <w:t>, China Telecommunication, RAN2#115, Electronic, August 2021</w:t>
      </w:r>
      <w:bookmarkEnd w:id="24"/>
    </w:p>
    <w:bookmarkStart w:id="25"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18">
        <w:r w:rsidRPr="00FA1104">
          <w:rPr>
            <w:rStyle w:val="Hyperlink"/>
            <w:color w:val="0563C1" w:themeColor="hyperlink"/>
          </w:rPr>
          <w:t>Further discussion on CHO in NTN</w:t>
        </w:r>
      </w:hyperlink>
      <w:r>
        <w:t>, Rakuten Mobile, Inc, RAN2#115, Electronic, August 2021</w:t>
      </w:r>
      <w:bookmarkEnd w:id="25"/>
    </w:p>
    <w:bookmarkStart w:id="26"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19">
        <w:r w:rsidRPr="00FA1104">
          <w:rPr>
            <w:rStyle w:val="Hyperlink"/>
            <w:color w:val="0563C1" w:themeColor="hyperlink"/>
          </w:rPr>
          <w:t>Even further thoughts on mobility in NTN</w:t>
        </w:r>
      </w:hyperlink>
      <w:r>
        <w:t>, Nokia, Nokia Shanghai Bell, RAN2#115, Electronic, August 2021</w:t>
      </w:r>
      <w:bookmarkEnd w:id="26"/>
    </w:p>
    <w:bookmarkStart w:id="27"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0">
        <w:r w:rsidRPr="00FA1104">
          <w:rPr>
            <w:rStyle w:val="Hyperlink"/>
            <w:color w:val="0563C1" w:themeColor="hyperlink"/>
          </w:rPr>
          <w:t>Open issues in CHO</w:t>
        </w:r>
      </w:hyperlink>
      <w:r>
        <w:t>, Qualcomm Incorporated, RAN2#115, Electronic, August 2021</w:t>
      </w:r>
      <w:bookmarkEnd w:id="27"/>
    </w:p>
    <w:bookmarkStart w:id="28"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1">
        <w:r w:rsidRPr="00FA1104">
          <w:rPr>
            <w:rStyle w:val="Hyperlink"/>
            <w:color w:val="0563C1" w:themeColor="hyperlink"/>
          </w:rPr>
          <w:t>SMTC and MG enhancements</w:t>
        </w:r>
      </w:hyperlink>
      <w:r>
        <w:t>, Qualcomm Incorporated, RAN2#115, Electronic, August 2021</w:t>
      </w:r>
      <w:bookmarkEnd w:id="28"/>
    </w:p>
    <w:bookmarkStart w:id="29"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2">
        <w:r w:rsidRPr="00FA1104">
          <w:rPr>
            <w:rStyle w:val="Hyperlink"/>
            <w:color w:val="0563C1" w:themeColor="hyperlink"/>
          </w:rPr>
          <w:t>On NTN Conditional Handovers</w:t>
        </w:r>
      </w:hyperlink>
      <w:r>
        <w:t>, Apple, RAN2#115, Electronic, August 2021</w:t>
      </w:r>
      <w:bookmarkEnd w:id="29"/>
    </w:p>
    <w:bookmarkStart w:id="30"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3">
        <w:r w:rsidRPr="00FA1104">
          <w:rPr>
            <w:rStyle w:val="Hyperlink"/>
            <w:color w:val="0563C1" w:themeColor="hyperlink"/>
          </w:rPr>
          <w:t>Discussion on NTN-TN service continuity</w:t>
        </w:r>
      </w:hyperlink>
      <w:r>
        <w:t>, KT Corp., RAN2#115, Electronic, August 2021</w:t>
      </w:r>
      <w:bookmarkEnd w:id="30"/>
    </w:p>
    <w:bookmarkStart w:id="31"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4">
        <w:r w:rsidRPr="00FA1104">
          <w:rPr>
            <w:rStyle w:val="Hyperlink"/>
            <w:color w:val="0563C1" w:themeColor="hyperlink"/>
          </w:rPr>
          <w:t>Remaining issues for NTN connected mode mobility</w:t>
        </w:r>
      </w:hyperlink>
      <w:r>
        <w:t>, LG Electronics Inc., RAN2#115, Electronic, August 2021</w:t>
      </w:r>
      <w:bookmarkEnd w:id="31"/>
    </w:p>
    <w:bookmarkStart w:id="32"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5">
        <w:r w:rsidRPr="00FA1104">
          <w:rPr>
            <w:rStyle w:val="Hyperlink"/>
            <w:color w:val="0563C1" w:themeColor="hyperlink"/>
          </w:rPr>
          <w:t>Measurement window enhancements for NTN cell</w:t>
        </w:r>
      </w:hyperlink>
      <w:r>
        <w:t>, LG Electronics Inc., RAN2#115, Electronic, August 2021</w:t>
      </w:r>
      <w:bookmarkEnd w:id="32"/>
    </w:p>
    <w:bookmarkStart w:id="33"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26">
        <w:r w:rsidRPr="00FA1104">
          <w:rPr>
            <w:rStyle w:val="Hyperlink"/>
            <w:color w:val="0563C1" w:themeColor="hyperlink"/>
          </w:rPr>
          <w:t>UE assistance for measurement gap and SMTC configuration in NTN</w:t>
        </w:r>
      </w:hyperlink>
      <w:r>
        <w:t>, Lenovo, Motorola Mobility, RAN2#115, Electronic, August 2021</w:t>
      </w:r>
      <w:bookmarkEnd w:id="33"/>
    </w:p>
    <w:bookmarkStart w:id="34"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27">
        <w:r w:rsidRPr="00FA1104">
          <w:rPr>
            <w:rStyle w:val="Hyperlink"/>
            <w:color w:val="0563C1" w:themeColor="hyperlink"/>
          </w:rPr>
          <w:t>Execution condition for CHO in NTN</w:t>
        </w:r>
      </w:hyperlink>
      <w:r>
        <w:t>, Lenovo, Motorola Mobility, RAN2#115, Electronic, August 2021</w:t>
      </w:r>
      <w:bookmarkEnd w:id="34"/>
    </w:p>
    <w:bookmarkStart w:id="35"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28">
        <w:r w:rsidRPr="00FA1104">
          <w:rPr>
            <w:rStyle w:val="Hyperlink"/>
            <w:color w:val="0563C1" w:themeColor="hyperlink"/>
          </w:rPr>
          <w:t>Consideration on RRC release</w:t>
        </w:r>
      </w:hyperlink>
      <w:r>
        <w:t>, Beijing Xiaomi Mobile Software, RAN2#115, Electronic, August 2021</w:t>
      </w:r>
      <w:bookmarkEnd w:id="35"/>
    </w:p>
    <w:bookmarkStart w:id="36"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29">
        <w:r w:rsidRPr="00FA1104">
          <w:rPr>
            <w:rStyle w:val="Hyperlink"/>
            <w:color w:val="0563C1" w:themeColor="hyperlink"/>
          </w:rPr>
          <w:t>Discussion on connected mode aspects for NTN</w:t>
        </w:r>
      </w:hyperlink>
      <w:r>
        <w:t>, Xiaomi Communications, RAN2#115, Electronic, August 2021</w:t>
      </w:r>
      <w:bookmarkEnd w:id="36"/>
    </w:p>
    <w:bookmarkStart w:id="37"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0">
        <w:r w:rsidRPr="00FA1104">
          <w:rPr>
            <w:rStyle w:val="Hyperlink"/>
            <w:color w:val="0563C1" w:themeColor="hyperlink"/>
          </w:rPr>
          <w:t>Signaling storm during HOs and Timer based trigger details</w:t>
        </w:r>
      </w:hyperlink>
      <w:r>
        <w:t>, Sony, RAN2#115, Electronic, August 2021</w:t>
      </w:r>
      <w:bookmarkEnd w:id="37"/>
    </w:p>
    <w:bookmarkStart w:id="38"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1">
        <w:r w:rsidRPr="00FA1104">
          <w:rPr>
            <w:rStyle w:val="Hyperlink"/>
            <w:color w:val="0563C1" w:themeColor="hyperlink"/>
          </w:rPr>
          <w:t>Cell coverage spillage over multiple countries issue in NTN</w:t>
        </w:r>
      </w:hyperlink>
      <w:r>
        <w:t>, Sony, RAN2#115, Electronic, August 2021</w:t>
      </w:r>
      <w:bookmarkEnd w:id="38"/>
    </w:p>
    <w:bookmarkStart w:id="39"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2">
        <w:r w:rsidRPr="00FA1104">
          <w:rPr>
            <w:rStyle w:val="Hyperlink"/>
            <w:color w:val="0563C1" w:themeColor="hyperlink"/>
          </w:rPr>
          <w:t>SMTC enhancement in NTN</w:t>
        </w:r>
      </w:hyperlink>
      <w:r>
        <w:t>, Sony, RAN2#115, Electronic, August 2021</w:t>
      </w:r>
      <w:bookmarkEnd w:id="39"/>
    </w:p>
    <w:bookmarkStart w:id="40"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3">
        <w:r w:rsidRPr="00FA1104">
          <w:rPr>
            <w:rStyle w:val="Hyperlink"/>
            <w:color w:val="0563C1" w:themeColor="hyperlink"/>
          </w:rPr>
          <w:t>Discussion on UE feedback based SMTC and GAPS measurement configuration</w:t>
        </w:r>
      </w:hyperlink>
      <w:r>
        <w:t>, Rakuten Mobile, Inc, RAN2#115, Electronic, August 2021</w:t>
      </w:r>
      <w:bookmarkEnd w:id="40"/>
    </w:p>
    <w:bookmarkStart w:id="41"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4">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41"/>
    </w:p>
    <w:bookmarkStart w:id="42"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5">
        <w:r w:rsidRPr="00FA1104">
          <w:rPr>
            <w:rStyle w:val="Hyperlink"/>
            <w:color w:val="0563C1" w:themeColor="hyperlink"/>
          </w:rPr>
          <w:t>Efficient Configuration of SMTC and Measurement Gaps in NR-NTN</w:t>
        </w:r>
      </w:hyperlink>
      <w:r>
        <w:t>, MediaTek Inc., RAN2#115, Electronic, August 2021</w:t>
      </w:r>
      <w:bookmarkEnd w:id="42"/>
    </w:p>
    <w:bookmarkStart w:id="43"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36">
        <w:r w:rsidRPr="00FA1104">
          <w:rPr>
            <w:rStyle w:val="Hyperlink"/>
            <w:color w:val="0563C1" w:themeColor="hyperlink"/>
          </w:rPr>
          <w:t>Mobility for NTN-TN scenarios</w:t>
        </w:r>
      </w:hyperlink>
      <w:r>
        <w:t>, MediaTek Inc., RAN2#115, Electronic, August 2021</w:t>
      </w:r>
      <w:bookmarkEnd w:id="43"/>
    </w:p>
    <w:bookmarkStart w:id="44"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37">
        <w:r w:rsidRPr="00FA1104">
          <w:rPr>
            <w:rStyle w:val="Hyperlink"/>
            <w:color w:val="0563C1" w:themeColor="hyperlink"/>
          </w:rPr>
          <w:t>Connected mode aspects for NTN</w:t>
        </w:r>
      </w:hyperlink>
      <w:r>
        <w:t>, Ericsson, RAN2#115, Electronic, August 2021</w:t>
      </w:r>
      <w:bookmarkEnd w:id="44"/>
    </w:p>
    <w:bookmarkStart w:id="45" w:name="_Ref26"/>
    <w:p w14:paraId="18B0B5B3" w14:textId="77777777" w:rsidR="009A7E05" w:rsidRDefault="00C421F9">
      <w:pPr>
        <w:pStyle w:val="Reference"/>
      </w:pPr>
      <w:r>
        <w:lastRenderedPageBreak/>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38">
        <w:r w:rsidRPr="00FA1104">
          <w:rPr>
            <w:rStyle w:val="Hyperlink"/>
            <w:color w:val="0563C1" w:themeColor="hyperlink"/>
          </w:rPr>
          <w:t>Signaling overhead reduction for connected mobility</w:t>
        </w:r>
      </w:hyperlink>
      <w:r>
        <w:t>, CMCC, RAN2#115, Electronic, August 2021</w:t>
      </w:r>
      <w:bookmarkEnd w:id="45"/>
    </w:p>
    <w:bookmarkStart w:id="46"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39">
        <w:r w:rsidRPr="00FA1104">
          <w:rPr>
            <w:rStyle w:val="Hyperlink"/>
            <w:color w:val="0563C1" w:themeColor="hyperlink"/>
          </w:rPr>
          <w:t>Discussion on NTN-TN mobility</w:t>
        </w:r>
      </w:hyperlink>
      <w:r>
        <w:t>, CMCC, RAN2#115, Electronic, August 2021</w:t>
      </w:r>
      <w:bookmarkEnd w:id="46"/>
    </w:p>
    <w:bookmarkStart w:id="47"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0">
        <w:r w:rsidRPr="00FA1104">
          <w:rPr>
            <w:rStyle w:val="Hyperlink"/>
            <w:color w:val="0563C1" w:themeColor="hyperlink"/>
          </w:rPr>
          <w:t>Further consideration on CHO in NTN</w:t>
        </w:r>
      </w:hyperlink>
      <w:r>
        <w:t>, ZTE corporation, Sanechips, RAN2#115, Electronic, August 2021</w:t>
      </w:r>
      <w:bookmarkEnd w:id="47"/>
    </w:p>
    <w:bookmarkStart w:id="48"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1">
        <w:r w:rsidRPr="00FA1104">
          <w:rPr>
            <w:rStyle w:val="Hyperlink"/>
            <w:color w:val="0563C1" w:themeColor="hyperlink"/>
          </w:rPr>
          <w:t>Discussion on location-based measurement event triggering</w:t>
        </w:r>
      </w:hyperlink>
      <w:r>
        <w:t>, ASUSTeK, RAN2#115, Electronic, August 2021</w:t>
      </w:r>
      <w:bookmarkEnd w:id="48"/>
    </w:p>
    <w:p w14:paraId="57B60DDD" w14:textId="5C876569" w:rsidR="004C47CA" w:rsidRDefault="004C47CA">
      <w:pPr>
        <w:pStyle w:val="Reference"/>
      </w:pPr>
      <w:bookmarkStart w:id="49" w:name="_Ref79672064"/>
      <w:r>
        <w:t>R2-2108100, Service continuity between NTN and TN, Turkcell et al, RAN2#115, Electronic, August 2021</w:t>
      </w:r>
      <w:bookmarkEnd w:id="49"/>
    </w:p>
    <w:p w14:paraId="514A5CF0" w14:textId="5881044D" w:rsidR="001D3E5F" w:rsidRDefault="001D3E5F">
      <w:pPr>
        <w:pStyle w:val="Reference"/>
      </w:pPr>
      <w:bookmarkStart w:id="50" w:name="_Ref79672224"/>
      <w:r>
        <w:t>R2-2108281, NTN Idle mode, Ericsson, RAN2#115, Electronic, August 2021</w:t>
      </w:r>
      <w:bookmarkEnd w:id="50"/>
    </w:p>
    <w:p w14:paraId="30998B5B" w14:textId="6801FA1C" w:rsidR="00906934" w:rsidRDefault="00906934">
      <w:pPr>
        <w:pStyle w:val="Reference"/>
      </w:pPr>
      <w:bookmarkStart w:id="51" w:name="_Ref79672236"/>
      <w:r>
        <w:t>R2-2108320, On Cell Re-selection in NR-NTN, Mediatek, RAN2#115,</w:t>
      </w:r>
      <w:r w:rsidR="00A70535">
        <w:t xml:space="preserve"> Electronic</w:t>
      </w:r>
      <w:r>
        <w:t>, August 2021</w:t>
      </w:r>
      <w:bookmarkEnd w:id="51"/>
    </w:p>
    <w:p w14:paraId="48635B20" w14:textId="54B66249" w:rsidR="007A1077" w:rsidRDefault="007A1077">
      <w:pPr>
        <w:pStyle w:val="Reference"/>
      </w:pPr>
      <w:bookmarkStart w:id="52" w:name="_Ref79681593"/>
      <w:r>
        <w:t>R2-210</w:t>
      </w:r>
      <w:r w:rsidR="008737E7">
        <w:t xml:space="preserve">8234, NTN to TN mobility in Idle/inactive mode, NEC telecom MODUS, RAN2#115, </w:t>
      </w:r>
      <w:r w:rsidR="00A70535">
        <w:t>Electronic, August 2021</w:t>
      </w:r>
      <w:bookmarkEnd w:id="52"/>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9C7CB" w14:textId="77777777" w:rsidR="00056574" w:rsidRDefault="00056574">
      <w:r>
        <w:separator/>
      </w:r>
    </w:p>
  </w:endnote>
  <w:endnote w:type="continuationSeparator" w:id="0">
    <w:p w14:paraId="536DCDF0" w14:textId="77777777" w:rsidR="00056574" w:rsidRDefault="00056574">
      <w:r>
        <w:continuationSeparator/>
      </w:r>
    </w:p>
  </w:endnote>
  <w:endnote w:type="continuationNotice" w:id="1">
    <w:p w14:paraId="405BB4D6" w14:textId="77777777" w:rsidR="00056574" w:rsidRDefault="00056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77777777" w:rsidR="007449E1" w:rsidRDefault="00744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6056">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6056">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ABB82" w14:textId="77777777" w:rsidR="00056574" w:rsidRDefault="00056574">
      <w:r>
        <w:separator/>
      </w:r>
    </w:p>
  </w:footnote>
  <w:footnote w:type="continuationSeparator" w:id="0">
    <w:p w14:paraId="07EA2EE0" w14:textId="77777777" w:rsidR="00056574" w:rsidRDefault="00056574">
      <w:r>
        <w:continuationSeparator/>
      </w:r>
    </w:p>
  </w:footnote>
  <w:footnote w:type="continuationNotice" w:id="1">
    <w:p w14:paraId="48E4EC77" w14:textId="77777777" w:rsidR="00056574" w:rsidRDefault="000565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7449E1" w:rsidRDefault="007449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8"/>
  </w:num>
  <w:num w:numId="18">
    <w:abstractNumId w:val="9"/>
  </w:num>
  <w:num w:numId="19">
    <w:abstractNumId w:val="6"/>
  </w:num>
  <w:num w:numId="20">
    <w:abstractNumId w:val="31"/>
  </w:num>
  <w:num w:numId="21">
    <w:abstractNumId w:val="14"/>
  </w:num>
  <w:num w:numId="22">
    <w:abstractNumId w:val="28"/>
  </w:num>
  <w:num w:numId="23">
    <w:abstractNumId w:val="7"/>
  </w:num>
  <w:num w:numId="24">
    <w:abstractNumId w:val="10"/>
  </w:num>
  <w:num w:numId="25">
    <w:abstractNumId w:val="21"/>
  </w:num>
  <w:num w:numId="26">
    <w:abstractNumId w:val="30"/>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5"/>
  </w:num>
  <w:num w:numId="32">
    <w:abstractNumId w:val="3"/>
  </w:num>
  <w:num w:numId="33">
    <w:abstractNumId w:val="3"/>
  </w:num>
  <w:num w:numId="34">
    <w:abstractNumId w:val="19"/>
  </w:num>
  <w:num w:numId="35">
    <w:abstractNumId w:val="22"/>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1005FF"/>
    <w:rsid w:val="001028D5"/>
    <w:rsid w:val="001062FB"/>
    <w:rsid w:val="001063E6"/>
    <w:rsid w:val="00112484"/>
    <w:rsid w:val="001135A3"/>
    <w:rsid w:val="00113CF4"/>
    <w:rsid w:val="001149AE"/>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C0AD5"/>
    <w:rsid w:val="001C0E53"/>
    <w:rsid w:val="001C1CE5"/>
    <w:rsid w:val="001C3D2A"/>
    <w:rsid w:val="001C3DED"/>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5A92"/>
    <w:rsid w:val="00256383"/>
    <w:rsid w:val="002565C6"/>
    <w:rsid w:val="00257543"/>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BA1"/>
    <w:rsid w:val="0031048E"/>
    <w:rsid w:val="00310B0F"/>
    <w:rsid w:val="0031139A"/>
    <w:rsid w:val="00311702"/>
    <w:rsid w:val="00311E82"/>
    <w:rsid w:val="00313FD6"/>
    <w:rsid w:val="003143BD"/>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BBE"/>
    <w:rsid w:val="003F7CAA"/>
    <w:rsid w:val="004000E8"/>
    <w:rsid w:val="00401702"/>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3105"/>
    <w:rsid w:val="004C3898"/>
    <w:rsid w:val="004C47CA"/>
    <w:rsid w:val="004C4BC0"/>
    <w:rsid w:val="004C5535"/>
    <w:rsid w:val="004D06A0"/>
    <w:rsid w:val="004D36B1"/>
    <w:rsid w:val="004D37B8"/>
    <w:rsid w:val="004D38BA"/>
    <w:rsid w:val="004D648E"/>
    <w:rsid w:val="004D7BFD"/>
    <w:rsid w:val="004D7EBD"/>
    <w:rsid w:val="004E1738"/>
    <w:rsid w:val="004E2680"/>
    <w:rsid w:val="004E28F9"/>
    <w:rsid w:val="004E448F"/>
    <w:rsid w:val="004E462E"/>
    <w:rsid w:val="004E4FFA"/>
    <w:rsid w:val="004E56DC"/>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557"/>
    <w:rsid w:val="0050677A"/>
    <w:rsid w:val="005108D8"/>
    <w:rsid w:val="00511460"/>
    <w:rsid w:val="005116F9"/>
    <w:rsid w:val="0051228B"/>
    <w:rsid w:val="00513769"/>
    <w:rsid w:val="005153A7"/>
    <w:rsid w:val="00515659"/>
    <w:rsid w:val="00516D38"/>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066A"/>
    <w:rsid w:val="005A209A"/>
    <w:rsid w:val="005A28C1"/>
    <w:rsid w:val="005A57C0"/>
    <w:rsid w:val="005A662D"/>
    <w:rsid w:val="005A78A8"/>
    <w:rsid w:val="005A7C8A"/>
    <w:rsid w:val="005B1409"/>
    <w:rsid w:val="005B19AC"/>
    <w:rsid w:val="005B2559"/>
    <w:rsid w:val="005B284A"/>
    <w:rsid w:val="005B35D7"/>
    <w:rsid w:val="005B392A"/>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283C"/>
    <w:rsid w:val="006034F7"/>
    <w:rsid w:val="0060473A"/>
    <w:rsid w:val="00604F14"/>
    <w:rsid w:val="006102F5"/>
    <w:rsid w:val="00610FC4"/>
    <w:rsid w:val="00611B83"/>
    <w:rsid w:val="00613257"/>
    <w:rsid w:val="006141E4"/>
    <w:rsid w:val="00614F47"/>
    <w:rsid w:val="0061658F"/>
    <w:rsid w:val="00616AB7"/>
    <w:rsid w:val="00616BCA"/>
    <w:rsid w:val="006202BA"/>
    <w:rsid w:val="00620A71"/>
    <w:rsid w:val="00620ADB"/>
    <w:rsid w:val="00620D80"/>
    <w:rsid w:val="00622C40"/>
    <w:rsid w:val="00622E53"/>
    <w:rsid w:val="006234A6"/>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287"/>
    <w:rsid w:val="00712772"/>
    <w:rsid w:val="007148D3"/>
    <w:rsid w:val="00715B9A"/>
    <w:rsid w:val="007173B9"/>
    <w:rsid w:val="00722F18"/>
    <w:rsid w:val="00722F3F"/>
    <w:rsid w:val="00724957"/>
    <w:rsid w:val="007257D0"/>
    <w:rsid w:val="00726EA6"/>
    <w:rsid w:val="00727208"/>
    <w:rsid w:val="00727680"/>
    <w:rsid w:val="00732AC9"/>
    <w:rsid w:val="00734592"/>
    <w:rsid w:val="007348B1"/>
    <w:rsid w:val="007362A6"/>
    <w:rsid w:val="00736D7D"/>
    <w:rsid w:val="0073744E"/>
    <w:rsid w:val="00740E58"/>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60BF"/>
    <w:rsid w:val="007C628D"/>
    <w:rsid w:val="007C6A07"/>
    <w:rsid w:val="007C75A1"/>
    <w:rsid w:val="007C77A5"/>
    <w:rsid w:val="007D04E5"/>
    <w:rsid w:val="007D1F2A"/>
    <w:rsid w:val="007D2069"/>
    <w:rsid w:val="007D3C9E"/>
    <w:rsid w:val="007D4078"/>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129E"/>
    <w:rsid w:val="0088183C"/>
    <w:rsid w:val="0088617A"/>
    <w:rsid w:val="0088779D"/>
    <w:rsid w:val="00887861"/>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0F"/>
    <w:rsid w:val="008A5374"/>
    <w:rsid w:val="008A54C7"/>
    <w:rsid w:val="008A77D8"/>
    <w:rsid w:val="008B0483"/>
    <w:rsid w:val="008B120C"/>
    <w:rsid w:val="008B1A8B"/>
    <w:rsid w:val="008B3155"/>
    <w:rsid w:val="008B3313"/>
    <w:rsid w:val="008B51A0"/>
    <w:rsid w:val="008B592A"/>
    <w:rsid w:val="008B7A78"/>
    <w:rsid w:val="008B7B5C"/>
    <w:rsid w:val="008B7DDD"/>
    <w:rsid w:val="008C0AE2"/>
    <w:rsid w:val="008C0B8E"/>
    <w:rsid w:val="008C0C99"/>
    <w:rsid w:val="008C1006"/>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477"/>
    <w:rsid w:val="0098179C"/>
    <w:rsid w:val="0098192B"/>
    <w:rsid w:val="00984724"/>
    <w:rsid w:val="00985253"/>
    <w:rsid w:val="009853B3"/>
    <w:rsid w:val="0098546A"/>
    <w:rsid w:val="00986DEF"/>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51E9"/>
    <w:rsid w:val="00BB6B17"/>
    <w:rsid w:val="00BC0FDC"/>
    <w:rsid w:val="00BC2C7B"/>
    <w:rsid w:val="00BC3053"/>
    <w:rsid w:val="00BC3D42"/>
    <w:rsid w:val="00BC49F4"/>
    <w:rsid w:val="00BC4D2E"/>
    <w:rsid w:val="00BC6394"/>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406"/>
    <w:rsid w:val="00BE7603"/>
    <w:rsid w:val="00BE78E1"/>
    <w:rsid w:val="00BF0B88"/>
    <w:rsid w:val="00BF23EB"/>
    <w:rsid w:val="00BF3279"/>
    <w:rsid w:val="00BF4845"/>
    <w:rsid w:val="00BF4FD1"/>
    <w:rsid w:val="00BF5ADE"/>
    <w:rsid w:val="00BF74C7"/>
    <w:rsid w:val="00C0087F"/>
    <w:rsid w:val="00C015F1"/>
    <w:rsid w:val="00C01F33"/>
    <w:rsid w:val="00C02CC6"/>
    <w:rsid w:val="00C02CDD"/>
    <w:rsid w:val="00C03A9D"/>
    <w:rsid w:val="00C040F7"/>
    <w:rsid w:val="00C044AB"/>
    <w:rsid w:val="00C04D84"/>
    <w:rsid w:val="00C05706"/>
    <w:rsid w:val="00C0599C"/>
    <w:rsid w:val="00C06D5C"/>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E0C"/>
    <w:rsid w:val="00CF625B"/>
    <w:rsid w:val="00CF687E"/>
    <w:rsid w:val="00CF6A61"/>
    <w:rsid w:val="00CF77A2"/>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AA9"/>
    <w:rsid w:val="00F96985"/>
    <w:rsid w:val="00F97838"/>
    <w:rsid w:val="00F97CB0"/>
    <w:rsid w:val="00F97DE2"/>
    <w:rsid w:val="00FA09FC"/>
    <w:rsid w:val="00FA0E4E"/>
    <w:rsid w:val="00FA2BB3"/>
    <w:rsid w:val="00FA4482"/>
    <w:rsid w:val="00FA765C"/>
    <w:rsid w:val="00FB02DF"/>
    <w:rsid w:val="00FB1DC7"/>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
    <w:name w:val="Unresolved Mention"/>
    <w:basedOn w:val="DefaultParagraphFont"/>
    <w:uiPriority w:val="99"/>
    <w:unhideWhenUsed/>
    <w:rsid w:val="00E44F2A"/>
    <w:rPr>
      <w:color w:val="605E5C"/>
      <w:shd w:val="clear" w:color="auto" w:fill="E1DFDD"/>
    </w:rPr>
  </w:style>
  <w:style w:type="character" w:customStyle="1" w:styleId="Mention">
    <w:name w:val="Mention"/>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5_Electronic\8.10.3\R2-2107079%20OPPO%20Discussion%20on%20mobility%20management%20for%20connected%20mode%20UE%20in%20NTN.docx" TargetMode="External"/><Relationship Id="rId18" Type="http://schemas.openxmlformats.org/officeDocument/2006/relationships/hyperlink" Target="file:///c:\3GPP_RAN1\RAN2_115_Electronic\8.10.3\R2-2107519%20Rakuten%20Further%20discussion%20on%20CHO%20in%20NTN.docx" TargetMode="External"/><Relationship Id="rId26" Type="http://schemas.openxmlformats.org/officeDocument/2006/relationships/hyperlink" Target="file:///c:\3GPP_RAN1\RAN2_115_Electronic\8.10.3\R2-2107911%20Lenovo%20UE%20assistance%20for%20measurement%20gap%20and%20SMTC%20configuration%20in%20NTN.docx" TargetMode="External"/><Relationship Id="rId39" Type="http://schemas.openxmlformats.org/officeDocument/2006/relationships/hyperlink" Target="file:///c:\3GPP_RAN1\RAN2_115_Electronic\8.10.3\R2-2108528%20CMCC%20Discussion%20on%20NTN-TN%20mobility.docx" TargetMode="External"/><Relationship Id="rId21" Type="http://schemas.openxmlformats.org/officeDocument/2006/relationships/hyperlink" Target="file:///c:\3GPP_RAN1\RAN2_115_Electronic\8.10.3\R2-2107566%20Qualcomm%20SMTC%20and%20MG%20enhancements.docx" TargetMode="External"/><Relationship Id="rId34" Type="http://schemas.openxmlformats.org/officeDocument/2006/relationships/hyperlink" Target="file:///c:\3GPP_RAN1\RAN2_115_Electronic\8.10.3\R2-2108286%20CMCC,Ericsson,ZTE%20Remaining%20Issues%20on%20SMTC%20and%20measurement%20Gap%20configuration%20for%20NTN.docx"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8017%20Xiaomi%20Discussion%20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846%20LG%20Remaining%20issues%20for%20NTN%20connected%20mode%20mobility.docx" TargetMode="External"/><Relationship Id="rId32" Type="http://schemas.openxmlformats.org/officeDocument/2006/relationships/hyperlink" Target="file:///c:\3GPP_RAN1\RAN2_115_Electronic\8.10.3\R2-2108067%20Sony%20SMTC%20enhancement%20in%20NTN.docx" TargetMode="External"/><Relationship Id="rId37" Type="http://schemas.openxmlformats.org/officeDocument/2006/relationships/hyperlink" Target="file:///c:\3GPP_RAN1\RAN2_115_Electronic\8.10.3\R2-2108341%20Ericsson%20Connected%20mode%20aspects%20for%20NTN.docx" TargetMode="External"/><Relationship Id="rId40" Type="http://schemas.openxmlformats.org/officeDocument/2006/relationships/hyperlink" Target="file:///c:\3GPP_RAN1\RAN2_115_Electronic\8.10.3\R2-2108607%20ZTE%20Further%20consideration%20on%20CHO%20in%20NTN.doc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3GPP_RAN1\RAN2_115_Electronic\8.10.3\R2-2107318%20CATT%20Discussion%20on%20NTN%20CP%20left%20issues.docx" TargetMode="External"/><Relationship Id="rId23" Type="http://schemas.openxmlformats.org/officeDocument/2006/relationships/hyperlink" Target="file:///c:\3GPP_RAN1\RAN2_115_Electronic\8.10.3\R2-2107704%20KT%20Discussion%20on%20NTN-TN%20service%20continuity.docx" TargetMode="External"/><Relationship Id="rId28" Type="http://schemas.openxmlformats.org/officeDocument/2006/relationships/hyperlink" Target="file:///c:\3GPP_RAN1\RAN2_115_Electronic\8.10.3\R2-2107987%20Beijing%20Consideration%20on%20RRC%20release.docx" TargetMode="External"/><Relationship Id="rId36" Type="http://schemas.openxmlformats.org/officeDocument/2006/relationships/hyperlink" Target="file:///c:\3GPP_RAN1\RAN2_115_Electronic\8.10.3\R2-2108329%20MediaTek%20Mobility%20for%20NTN-TN%20scenarios.docx" TargetMode="External"/><Relationship Id="rId10" Type="http://schemas.openxmlformats.org/officeDocument/2006/relationships/endnotes" Target="endnotes.xml"/><Relationship Id="rId19" Type="http://schemas.openxmlformats.org/officeDocument/2006/relationships/hyperlink" Target="file:///c:\3GPP_RAN1\RAN2_115_Electronic\8.10.3\R2-2107522%20Nokia%20Even%20further%20thoughts%20on%20mobility%20in%20NTN.docx" TargetMode="External"/><Relationship Id="rId31" Type="http://schemas.openxmlformats.org/officeDocument/2006/relationships/hyperlink" Target="file:///c:\3GPP_RAN1\RAN2_115_Electronic\8.10.3\R2-2108066%20Sony%20Cell%20coverage%20spillage%20over%20multiple%20countries%20issue%20in%20NTN.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283%20Samsung%20Remaining%20Issues%20on%20Handover%20and%20Neighbor%20Search%20for%20an%20NTN.docx" TargetMode="External"/><Relationship Id="rId22" Type="http://schemas.openxmlformats.org/officeDocument/2006/relationships/hyperlink" Target="file:///c:\3GPP_RAN1\RAN2_115_Electronic\8.10.3\R2-2107631%20Apple%20On%20NTN%20Conditional%20Handovers.docx" TargetMode="External"/><Relationship Id="rId27" Type="http://schemas.openxmlformats.org/officeDocument/2006/relationships/hyperlink" Target="file:///c:\3GPP_RAN1\RAN2_115_Electronic\8.10.3\R2-2107912%20Lenovo%20Execution%20condition%20for%20CHO%20in%20NTN.docx" TargetMode="External"/><Relationship Id="rId30" Type="http://schemas.openxmlformats.org/officeDocument/2006/relationships/hyperlink" Target="file:///c:\3GPP_RAN1\RAN2_115_Electronic\8.10.3\R2-2108065%20Sony%20Signaling%20storm%20during%20HOs%20and%20Timer%20based%20trigger%20details.docx" TargetMode="External"/><Relationship Id="rId35" Type="http://schemas.openxmlformats.org/officeDocument/2006/relationships/hyperlink" Target="file:///c:\3GPP_RAN1\RAN2_115_Electronic\8.10.3\R2-2108326%20MediaTek%20Efficient%20Configuration%20of%20SMTC%20and%20Measurement%20Gaps%20in%20NR-NTN.docx"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457%20China%20Consideration%20of%20location%20reporting%20in%20NTN%20CHO.docx" TargetMode="External"/><Relationship Id="rId25" Type="http://schemas.openxmlformats.org/officeDocument/2006/relationships/hyperlink" Target="file:///c:\3GPP_RAN1\RAN2_115_Electronic\8.10.3\R2-2107878%20LG%20Measurement%20window%20enhancements%20for%20NTN%20cell.docx" TargetMode="External"/><Relationship Id="rId33" Type="http://schemas.openxmlformats.org/officeDocument/2006/relationships/hyperlink" Target="file:///c:\3GPP_RAN1\RAN2_115_Electronic\8.10.3\R2-2108198%20Rakuten%20Discussion%20on%20UE%20feedback%20based%20SMTC%20and%20GAPS%20measurement%20configuration.docx" TargetMode="External"/><Relationship Id="rId38" Type="http://schemas.openxmlformats.org/officeDocument/2006/relationships/hyperlink" Target="file:///c:\3GPP_RAN1\RAN2_115_Electronic\8.10.3\R2-2108527%20CMCC%20Signaling%20overhead%20reduction%20for%20connected%20mobility.docx" TargetMode="External"/><Relationship Id="rId20" Type="http://schemas.openxmlformats.org/officeDocument/2006/relationships/hyperlink" Target="file:///c:\3GPP_RAN1\RAN2_115_Electronic\8.10.3\R2-2107565%20Qualcomm%20Open%20issues%20in%20CHO.docx" TargetMode="External"/><Relationship Id="rId41" Type="http://schemas.openxmlformats.org/officeDocument/2006/relationships/hyperlink" Target="file:///c:\3GPP_RAN1\RAN2_115_Electronic\8.10.3\R2-2108717%20ASUSTeK%20Discussion%20on%20location-based%20measurement%20event%20triggerin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C34838C-9581-43CB-BC63-731A6E26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20</Pages>
  <Words>8563</Words>
  <Characters>48814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57263</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Abhishek Roy</cp:lastModifiedBy>
  <cp:revision>3</cp:revision>
  <cp:lastPrinted>2008-01-31T07:09:00Z</cp:lastPrinted>
  <dcterms:created xsi:type="dcterms:W3CDTF">2021-08-18T05:06:00Z</dcterms:created>
  <dcterms:modified xsi:type="dcterms:W3CDTF">2021-08-18T05:11:00Z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