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6A458" w14:textId="52ABD58D" w:rsidR="004B5B3C" w:rsidRPr="00562895" w:rsidRDefault="004B5B3C" w:rsidP="004B5B3C">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w:t>
      </w:r>
      <w:r w:rsidR="00F95FFF">
        <w:rPr>
          <w:rFonts w:ascii="Times New Roman" w:hAnsi="Times New Roman"/>
          <w:sz w:val="24"/>
          <w:lang w:eastAsia="zh-CN"/>
        </w:rPr>
        <w:t>4</w:t>
      </w:r>
      <w:r w:rsidRPr="00562895">
        <w:rPr>
          <w:rFonts w:ascii="Times New Roman" w:hAnsi="Times New Roman"/>
          <w:sz w:val="24"/>
          <w:lang w:eastAsia="zh-CN"/>
        </w:rPr>
        <w:t xml:space="preserve"> electronic</w:t>
      </w:r>
      <w:r w:rsidRPr="00562895">
        <w:rPr>
          <w:rFonts w:ascii="Times New Roman" w:hAnsi="Times New Roman"/>
          <w:sz w:val="24"/>
          <w:lang w:eastAsia="zh-CN"/>
        </w:rPr>
        <w:tab/>
      </w:r>
      <w:r w:rsidR="00621C89" w:rsidRPr="00621C89">
        <w:rPr>
          <w:rFonts w:ascii="Times New Roman" w:hAnsi="Times New Roman"/>
          <w:sz w:val="24"/>
          <w:lang w:eastAsia="zh-CN"/>
        </w:rPr>
        <w:t>R2-2105809</w:t>
      </w:r>
    </w:p>
    <w:p w14:paraId="499BC213" w14:textId="15042CF6" w:rsidR="004B5B3C" w:rsidRPr="00145455" w:rsidRDefault="004B5B3C" w:rsidP="004B5B3C">
      <w:pPr>
        <w:pStyle w:val="Header"/>
        <w:tabs>
          <w:tab w:val="right" w:pos="9639"/>
        </w:tabs>
        <w:jc w:val="both"/>
        <w:rPr>
          <w:rFonts w:ascii="Times New Roman" w:hAnsi="Times New Roman"/>
          <w:sz w:val="24"/>
          <w:lang w:eastAsia="zh-CN"/>
        </w:rPr>
      </w:pPr>
      <w:bookmarkStart w:id="0" w:name="_Hlk61600137"/>
      <w:r w:rsidRPr="00145455">
        <w:rPr>
          <w:rFonts w:ascii="Times New Roman" w:hAnsi="Times New Roman"/>
          <w:sz w:val="24"/>
          <w:lang w:eastAsia="zh-CN"/>
        </w:rPr>
        <w:t xml:space="preserve">Online, </w:t>
      </w:r>
      <w:r w:rsidR="00F95FFF">
        <w:rPr>
          <w:rFonts w:ascii="Times New Roman" w:hAnsi="Times New Roman"/>
          <w:sz w:val="24"/>
          <w:lang w:eastAsia="zh-CN"/>
        </w:rPr>
        <w:t>May</w:t>
      </w:r>
      <w:r w:rsidR="00F95FFF" w:rsidRPr="00185CC8">
        <w:rPr>
          <w:rFonts w:ascii="Times New Roman" w:hAnsi="Times New Roman"/>
          <w:sz w:val="24"/>
          <w:lang w:eastAsia="zh-CN"/>
        </w:rPr>
        <w:t xml:space="preserve"> </w:t>
      </w:r>
      <w:r w:rsidR="00F95FFF">
        <w:rPr>
          <w:rFonts w:ascii="Times New Roman" w:hAnsi="Times New Roman"/>
          <w:sz w:val="24"/>
          <w:lang w:eastAsia="zh-CN"/>
        </w:rPr>
        <w:t>19</w:t>
      </w:r>
      <w:r w:rsidR="00F95FFF" w:rsidRPr="00185CC8">
        <w:rPr>
          <w:rFonts w:ascii="Times New Roman" w:hAnsi="Times New Roman"/>
          <w:sz w:val="24"/>
          <w:lang w:eastAsia="zh-CN"/>
        </w:rPr>
        <w:t xml:space="preserve"> – </w:t>
      </w:r>
      <w:r w:rsidR="00F95FFF">
        <w:rPr>
          <w:rFonts w:ascii="Times New Roman" w:hAnsi="Times New Roman"/>
          <w:sz w:val="24"/>
          <w:lang w:eastAsia="zh-CN"/>
        </w:rPr>
        <w:t>May</w:t>
      </w:r>
      <w:r w:rsidR="00F95FFF" w:rsidRPr="00185CC8">
        <w:rPr>
          <w:rFonts w:ascii="Times New Roman" w:hAnsi="Times New Roman"/>
          <w:sz w:val="24"/>
          <w:lang w:eastAsia="zh-CN"/>
        </w:rPr>
        <w:t xml:space="preserve"> </w:t>
      </w:r>
      <w:r w:rsidR="00F95FFF">
        <w:rPr>
          <w:rFonts w:ascii="Times New Roman" w:hAnsi="Times New Roman"/>
          <w:sz w:val="24"/>
          <w:lang w:eastAsia="zh-CN"/>
        </w:rPr>
        <w:t>27</w:t>
      </w:r>
      <w:r w:rsidRPr="00145455">
        <w:rPr>
          <w:rFonts w:ascii="Times New Roman" w:hAnsi="Times New Roman"/>
          <w:sz w:val="24"/>
          <w:lang w:eastAsia="zh-CN"/>
        </w:rPr>
        <w:t>, 202</w:t>
      </w:r>
      <w:r w:rsidR="00742C99">
        <w:rPr>
          <w:rFonts w:ascii="Times New Roman" w:hAnsi="Times New Roman"/>
          <w:sz w:val="24"/>
          <w:lang w:eastAsia="zh-CN"/>
        </w:rPr>
        <w:t>1</w:t>
      </w:r>
      <w:r>
        <w:rPr>
          <w:rFonts w:ascii="Times New Roman" w:hAnsi="Times New Roman"/>
          <w:sz w:val="24"/>
          <w:lang w:eastAsia="zh-CN"/>
        </w:rPr>
        <w:t xml:space="preserve">                                  </w:t>
      </w:r>
      <w:bookmarkEnd w:id="0"/>
    </w:p>
    <w:p w14:paraId="360344D9"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67517C4"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B66976" w:rsidRPr="00B66976">
        <w:rPr>
          <w:rFonts w:ascii="Times New Roman" w:eastAsia="宋体" w:hAnsi="Times New Roman"/>
          <w:b/>
          <w:bCs/>
          <w:kern w:val="2"/>
          <w:sz w:val="24"/>
          <w:szCs w:val="22"/>
          <w:lang w:val="en-US" w:eastAsia="zh-CN"/>
        </w:rPr>
        <w:t>8.9.2</w:t>
      </w:r>
    </w:p>
    <w:p w14:paraId="451D995D"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91527D"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66976" w:rsidRPr="00B66976">
        <w:rPr>
          <w:rFonts w:ascii="Times New Roman" w:hAnsi="Times New Roman"/>
          <w:b/>
          <w:bCs/>
          <w:sz w:val="24"/>
        </w:rPr>
        <w:t>Consideration on Idle</w:t>
      </w:r>
      <w:r w:rsidR="00B66976">
        <w:rPr>
          <w:rFonts w:ascii="Times New Roman" w:hAnsi="Times New Roman"/>
          <w:b/>
          <w:bCs/>
          <w:sz w:val="24"/>
        </w:rPr>
        <w:t>/</w:t>
      </w:r>
      <w:r w:rsidR="00B66976" w:rsidRPr="00B66976">
        <w:rPr>
          <w:rFonts w:ascii="Times New Roman" w:hAnsi="Times New Roman"/>
          <w:b/>
          <w:bCs/>
          <w:sz w:val="24"/>
        </w:rPr>
        <w:t>inactive-mode UE power saving</w:t>
      </w:r>
    </w:p>
    <w:p w14:paraId="311646C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3EA4F636"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77D0E713" w14:textId="03D016DB" w:rsidR="008F450F" w:rsidRDefault="0009570D" w:rsidP="008F450F">
      <w:pPr>
        <w:spacing w:line="360" w:lineRule="auto"/>
      </w:pPr>
      <w:bookmarkStart w:id="3" w:name="Proposal_Beacon"/>
      <w:r w:rsidRPr="0009570D">
        <w:rPr>
          <w:rFonts w:ascii="Times New Roman" w:hAnsi="Times New Roman"/>
          <w:noProof/>
          <w:sz w:val="20"/>
          <w:szCs w:val="20"/>
        </w:rPr>
        <w:t>Based o</w:t>
      </w:r>
      <w:r w:rsidR="006F773F">
        <w:rPr>
          <w:rFonts w:ascii="Times New Roman" w:hAnsi="Times New Roman" w:hint="eastAsia"/>
          <w:noProof/>
          <w:sz w:val="20"/>
          <w:szCs w:val="20"/>
        </w:rPr>
        <w:t>n</w:t>
      </w:r>
      <w:r w:rsidR="006F773F">
        <w:rPr>
          <w:rFonts w:ascii="Times New Roman" w:hAnsi="Times New Roman"/>
          <w:noProof/>
          <w:sz w:val="20"/>
          <w:szCs w:val="20"/>
        </w:rPr>
        <w:t xml:space="preserve"> RAN2#11</w:t>
      </w:r>
      <w:r w:rsidR="00C827A7">
        <w:rPr>
          <w:rFonts w:ascii="Times New Roman" w:hAnsi="Times New Roman"/>
          <w:noProof/>
          <w:sz w:val="20"/>
          <w:szCs w:val="20"/>
        </w:rPr>
        <w:t>3</w:t>
      </w:r>
      <w:r w:rsidR="006F773F">
        <w:rPr>
          <w:rFonts w:ascii="Times New Roman" w:hAnsi="Times New Roman"/>
          <w:noProof/>
          <w:sz w:val="20"/>
          <w:szCs w:val="20"/>
        </w:rPr>
        <w:t>e</w:t>
      </w:r>
      <w:r w:rsidR="00C827A7">
        <w:rPr>
          <w:rFonts w:ascii="Times New Roman" w:hAnsi="Times New Roman"/>
          <w:noProof/>
          <w:sz w:val="20"/>
          <w:szCs w:val="20"/>
        </w:rPr>
        <w:t xml:space="preserve"> and RAN2#11</w:t>
      </w:r>
      <w:r w:rsidR="00F95FFF">
        <w:rPr>
          <w:rFonts w:ascii="Times New Roman" w:hAnsi="Times New Roman"/>
          <w:noProof/>
          <w:sz w:val="20"/>
          <w:szCs w:val="20"/>
        </w:rPr>
        <w:t>3bis-e</w:t>
      </w:r>
      <w:r w:rsidR="006F773F">
        <w:rPr>
          <w:rFonts w:ascii="Times New Roman" w:hAnsi="Times New Roman"/>
          <w:noProof/>
          <w:sz w:val="20"/>
          <w:szCs w:val="20"/>
        </w:rPr>
        <w:t xml:space="preserve"> meeting</w:t>
      </w:r>
      <w:r w:rsidRPr="0009570D">
        <w:rPr>
          <w:rFonts w:ascii="Times New Roman" w:hAnsi="Times New Roman"/>
          <w:noProof/>
          <w:sz w:val="20"/>
          <w:szCs w:val="20"/>
        </w:rPr>
        <w:t xml:space="preserve">, </w:t>
      </w:r>
      <w:r w:rsidR="006F773F">
        <w:rPr>
          <w:rFonts w:ascii="Times New Roman" w:hAnsi="Times New Roman"/>
          <w:sz w:val="20"/>
          <w:szCs w:val="20"/>
          <w:lang w:val="en-GB"/>
        </w:rPr>
        <w:t xml:space="preserve">the following agreements </w:t>
      </w:r>
      <w:r w:rsidR="00C827A7">
        <w:rPr>
          <w:rFonts w:ascii="Times New Roman" w:hAnsi="Times New Roman"/>
          <w:sz w:val="20"/>
          <w:szCs w:val="20"/>
          <w:lang w:val="en-GB"/>
        </w:rPr>
        <w:t xml:space="preserve">or achievements </w:t>
      </w:r>
      <w:r w:rsidR="006F773F">
        <w:rPr>
          <w:rFonts w:ascii="Times New Roman" w:hAnsi="Times New Roman"/>
          <w:sz w:val="20"/>
          <w:szCs w:val="20"/>
          <w:lang w:val="en-GB"/>
        </w:rPr>
        <w:t>on UE power saving were made as in [1]:</w:t>
      </w:r>
    </w:p>
    <w:tbl>
      <w:tblPr>
        <w:tblStyle w:val="TableGrid"/>
        <w:tblW w:w="0" w:type="auto"/>
        <w:tblInd w:w="-5" w:type="dxa"/>
        <w:tblLook w:val="04A0" w:firstRow="1" w:lastRow="0" w:firstColumn="1" w:lastColumn="0" w:noHBand="0" w:noVBand="1"/>
      </w:tblPr>
      <w:tblGrid>
        <w:gridCol w:w="9634"/>
      </w:tblGrid>
      <w:tr w:rsidR="008F450F" w14:paraId="0B4A0C13" w14:textId="77777777" w:rsidTr="00CC1FBC">
        <w:tc>
          <w:tcPr>
            <w:tcW w:w="9634" w:type="dxa"/>
          </w:tcPr>
          <w:p w14:paraId="290347AC" w14:textId="0BA1AA43" w:rsidR="00F95FFF" w:rsidRPr="00F95FFF" w:rsidRDefault="00F95FFF" w:rsidP="00F95FFF">
            <w:pPr>
              <w:pStyle w:val="Agreement"/>
              <w:numPr>
                <w:ilvl w:val="0"/>
                <w:numId w:val="18"/>
              </w:numPr>
              <w:rPr>
                <w:rFonts w:ascii="Times New Roman" w:hAnsi="Times New Roman"/>
                <w:b w:val="0"/>
                <w:bCs/>
              </w:rPr>
            </w:pPr>
            <w:r w:rsidRPr="00F95FFF">
              <w:rPr>
                <w:rFonts w:ascii="Times New Roman" w:hAnsi="Times New Roman"/>
                <w:b w:val="0"/>
                <w:bCs/>
              </w:rPr>
              <w:t xml:space="preserve">If we go for network controlled subgrouping, </w:t>
            </w:r>
            <w:r>
              <w:rPr>
                <w:rFonts w:ascii="Times New Roman" w:hAnsi="Times New Roman"/>
                <w:b w:val="0"/>
                <w:bCs/>
              </w:rPr>
              <w:t>i</w:t>
            </w:r>
            <w:r w:rsidRPr="00F95FFF">
              <w:rPr>
                <w:rFonts w:ascii="Times New Roman" w:hAnsi="Times New Roman"/>
                <w:b w:val="0"/>
                <w:bCs/>
              </w:rPr>
              <w:t xml:space="preserve">f the network chooses to not provide specific subgrouping information, there will be configuration option where subgrouping can be supported by randomization (by UE-ID). </w:t>
            </w:r>
          </w:p>
          <w:p w14:paraId="1AAA1DE8" w14:textId="1152408E" w:rsidR="008F450F" w:rsidRPr="00F95FFF" w:rsidRDefault="00F95FFF" w:rsidP="00F95FFF">
            <w:pPr>
              <w:pStyle w:val="Agreement"/>
              <w:numPr>
                <w:ilvl w:val="0"/>
                <w:numId w:val="18"/>
              </w:numPr>
            </w:pPr>
            <w:r w:rsidRPr="00F95FFF">
              <w:rPr>
                <w:rFonts w:ascii="Times New Roman" w:hAnsi="Times New Roman"/>
                <w:b w:val="0"/>
                <w:bCs/>
              </w:rPr>
              <w:t>We adopt Network controlled subgrouping (based on individual UE characteristics, not specified or limited to paging prob as EUTRA, possibly with additional randomization)</w:t>
            </w:r>
          </w:p>
        </w:tc>
      </w:tr>
    </w:tbl>
    <w:p w14:paraId="6BCD2C38" w14:textId="05071DCB" w:rsidR="00FA468E" w:rsidRDefault="008B1E7C"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In</w:t>
      </w:r>
      <w:r w:rsidR="00445C9F">
        <w:rPr>
          <w:rFonts w:ascii="Times New Roman" w:hAnsi="Times New Roman"/>
          <w:sz w:val="20"/>
          <w:szCs w:val="20"/>
          <w:lang w:val="en-GB"/>
        </w:rPr>
        <w:t xml:space="preserve"> this contribution, </w:t>
      </w:r>
      <w:r w:rsidR="0077230C">
        <w:rPr>
          <w:rFonts w:ascii="Times New Roman" w:hAnsi="Times New Roman"/>
          <w:sz w:val="20"/>
          <w:szCs w:val="20"/>
          <w:lang w:val="en-GB"/>
        </w:rPr>
        <w:t xml:space="preserve">we </w:t>
      </w:r>
      <w:r w:rsidR="00445C9F">
        <w:rPr>
          <w:rFonts w:ascii="Times New Roman" w:hAnsi="Times New Roman"/>
          <w:sz w:val="20"/>
          <w:szCs w:val="20"/>
          <w:lang w:val="en-GB"/>
        </w:rPr>
        <w:t xml:space="preserve">mainly </w:t>
      </w:r>
      <w:r w:rsidR="0077230C">
        <w:rPr>
          <w:rFonts w:ascii="Times New Roman" w:hAnsi="Times New Roman"/>
          <w:sz w:val="20"/>
          <w:szCs w:val="20"/>
          <w:lang w:val="en-GB"/>
        </w:rPr>
        <w:t>provide</w:t>
      </w:r>
      <w:r w:rsidR="00CD6405">
        <w:rPr>
          <w:rFonts w:ascii="Times New Roman" w:hAnsi="Times New Roman"/>
          <w:sz w:val="20"/>
          <w:szCs w:val="20"/>
          <w:lang w:val="en-GB"/>
        </w:rPr>
        <w:t xml:space="preserve"> </w:t>
      </w:r>
      <w:r w:rsidR="00C20D21">
        <w:rPr>
          <w:rFonts w:ascii="Times New Roman" w:hAnsi="Times New Roman"/>
          <w:sz w:val="20"/>
          <w:szCs w:val="20"/>
          <w:lang w:val="en-GB"/>
        </w:rPr>
        <w:t>some</w:t>
      </w:r>
      <w:r w:rsidR="00CD6405">
        <w:rPr>
          <w:rFonts w:ascii="Times New Roman" w:hAnsi="Times New Roman"/>
          <w:sz w:val="20"/>
          <w:szCs w:val="20"/>
          <w:lang w:val="en-GB"/>
        </w:rPr>
        <w:t xml:space="preserve"> analysis</w:t>
      </w:r>
      <w:r w:rsidR="00445C9F">
        <w:rPr>
          <w:rFonts w:ascii="Times New Roman" w:hAnsi="Times New Roman"/>
          <w:sz w:val="20"/>
          <w:szCs w:val="20"/>
          <w:lang w:val="en-GB"/>
        </w:rPr>
        <w:t xml:space="preserve"> on the</w:t>
      </w:r>
      <w:r w:rsidR="006B5C91" w:rsidRPr="006B5C91">
        <w:rPr>
          <w:rFonts w:ascii="Times New Roman" w:hAnsi="Times New Roman"/>
          <w:sz w:val="20"/>
          <w:szCs w:val="20"/>
          <w:lang w:val="en-GB"/>
        </w:rPr>
        <w:t xml:space="preserve"> CN or RAN controlled UE grouping, the</w:t>
      </w:r>
      <w:r>
        <w:rPr>
          <w:rFonts w:ascii="Times New Roman" w:hAnsi="Times New Roman"/>
          <w:sz w:val="20"/>
          <w:szCs w:val="20"/>
          <w:lang w:val="en-GB"/>
        </w:rPr>
        <w:t xml:space="preserve"> selection of</w:t>
      </w:r>
      <w:r w:rsidR="0009570D">
        <w:rPr>
          <w:rFonts w:ascii="Times New Roman" w:hAnsi="Times New Roman"/>
          <w:sz w:val="20"/>
          <w:szCs w:val="20"/>
          <w:lang w:val="en-GB"/>
        </w:rPr>
        <w:t xml:space="preserve"> </w:t>
      </w:r>
      <w:r w:rsidR="00C20D21">
        <w:rPr>
          <w:rFonts w:ascii="Times New Roman" w:hAnsi="Times New Roman"/>
          <w:sz w:val="20"/>
          <w:szCs w:val="20"/>
          <w:lang w:val="en-GB"/>
        </w:rPr>
        <w:t>UE</w:t>
      </w:r>
      <w:r w:rsidR="00666B4E">
        <w:rPr>
          <w:rFonts w:ascii="Times New Roman" w:hAnsi="Times New Roman"/>
          <w:sz w:val="20"/>
          <w:szCs w:val="20"/>
          <w:lang w:val="en-GB"/>
        </w:rPr>
        <w:t xml:space="preserve"> </w:t>
      </w:r>
      <w:r w:rsidR="00C20D21">
        <w:rPr>
          <w:rFonts w:ascii="Times New Roman" w:hAnsi="Times New Roman"/>
          <w:sz w:val="20"/>
          <w:szCs w:val="20"/>
          <w:lang w:val="en-GB"/>
        </w:rPr>
        <w:t>grouping rule</w:t>
      </w:r>
      <w:r>
        <w:rPr>
          <w:rFonts w:ascii="Times New Roman" w:hAnsi="Times New Roman"/>
          <w:sz w:val="20"/>
          <w:szCs w:val="20"/>
          <w:lang w:val="en-GB"/>
        </w:rPr>
        <w:t xml:space="preserve">, the general procedure of </w:t>
      </w:r>
      <w:r>
        <w:rPr>
          <w:rFonts w:ascii="Times New Roman" w:hAnsi="Times New Roman" w:hint="eastAsia"/>
          <w:sz w:val="20"/>
          <w:szCs w:val="20"/>
          <w:lang w:val="en-GB"/>
        </w:rPr>
        <w:t>paging</w:t>
      </w:r>
      <w:r>
        <w:rPr>
          <w:rFonts w:ascii="Times New Roman" w:hAnsi="Times New Roman"/>
          <w:sz w:val="20"/>
          <w:szCs w:val="20"/>
          <w:lang w:val="en-GB"/>
        </w:rPr>
        <w:t xml:space="preserve"> grouping, false paging alarm issue </w:t>
      </w:r>
      <w:r w:rsidR="00481B3D">
        <w:rPr>
          <w:rFonts w:ascii="Times New Roman" w:hAnsi="Times New Roman"/>
          <w:sz w:val="20"/>
          <w:szCs w:val="20"/>
          <w:lang w:val="en-GB"/>
        </w:rPr>
        <w:t>for</w:t>
      </w:r>
      <w:r>
        <w:rPr>
          <w:rFonts w:ascii="Times New Roman" w:hAnsi="Times New Roman"/>
          <w:sz w:val="20"/>
          <w:szCs w:val="20"/>
          <w:lang w:val="en-GB"/>
        </w:rPr>
        <w:t xml:space="preserve"> paging group</w:t>
      </w:r>
      <w:r w:rsidR="00481B3D">
        <w:rPr>
          <w:rFonts w:ascii="Times New Roman" w:hAnsi="Times New Roman"/>
          <w:sz w:val="20"/>
          <w:szCs w:val="20"/>
          <w:lang w:val="en-GB"/>
        </w:rPr>
        <w:t>ing mechanism</w:t>
      </w:r>
      <w:r w:rsidR="00771B3D">
        <w:rPr>
          <w:rFonts w:ascii="Times New Roman" w:hAnsi="Times New Roman"/>
          <w:sz w:val="20"/>
          <w:szCs w:val="20"/>
          <w:lang w:val="en-GB"/>
        </w:rPr>
        <w:t>.</w:t>
      </w:r>
    </w:p>
    <w:p w14:paraId="23844777" w14:textId="3750CF8E" w:rsidR="00742C99" w:rsidRDefault="00445C9F" w:rsidP="00805E76">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2F50526C" w14:textId="709F835A" w:rsidR="009C08A2" w:rsidRPr="009C08A2" w:rsidRDefault="009C08A2" w:rsidP="00304E2A">
      <w:pPr>
        <w:spacing w:beforeLines="50" w:before="156" w:afterLines="50" w:after="156"/>
        <w:rPr>
          <w:rFonts w:ascii="Arial" w:hAnsi="Arial"/>
          <w:b/>
          <w:bCs/>
          <w:sz w:val="24"/>
          <w:szCs w:val="24"/>
          <w:u w:val="single"/>
        </w:rPr>
      </w:pPr>
      <w:r w:rsidRPr="009C08A2">
        <w:rPr>
          <w:rFonts w:ascii="Arial" w:hAnsi="Arial"/>
          <w:b/>
          <w:bCs/>
          <w:sz w:val="24"/>
          <w:szCs w:val="24"/>
          <w:u w:val="single"/>
        </w:rPr>
        <w:t>CN or RAN controlled UE grouping</w:t>
      </w:r>
    </w:p>
    <w:p w14:paraId="32BD99C0" w14:textId="2807EC48" w:rsidR="00EA1E45" w:rsidRDefault="002E5DD2" w:rsidP="00304E2A">
      <w:pPr>
        <w:spacing w:beforeLines="50" w:before="156" w:afterLines="50" w:after="156"/>
        <w:rPr>
          <w:rFonts w:ascii="Times New Roman" w:hAnsi="Times New Roman"/>
          <w:noProof/>
          <w:sz w:val="20"/>
          <w:szCs w:val="20"/>
          <w:lang w:eastAsia="zh-TW"/>
        </w:rPr>
      </w:pPr>
      <w:r w:rsidRPr="002E5DD2">
        <w:rPr>
          <w:rFonts w:ascii="Times New Roman" w:hAnsi="Times New Roman"/>
          <w:noProof/>
          <w:sz w:val="20"/>
          <w:szCs w:val="20"/>
          <w:lang w:eastAsia="zh-TW"/>
        </w:rPr>
        <w:t xml:space="preserve">In last meeting, </w:t>
      </w:r>
      <w:r>
        <w:rPr>
          <w:rFonts w:ascii="Times New Roman" w:hAnsi="Times New Roman"/>
          <w:noProof/>
          <w:sz w:val="20"/>
          <w:szCs w:val="20"/>
          <w:lang w:eastAsia="zh-TW"/>
        </w:rPr>
        <w:t xml:space="preserve">UE grouping </w:t>
      </w:r>
      <w:r w:rsidR="007E62A2">
        <w:rPr>
          <w:rFonts w:ascii="Times New Roman" w:hAnsi="Times New Roman"/>
          <w:noProof/>
          <w:sz w:val="20"/>
          <w:szCs w:val="20"/>
          <w:lang w:eastAsia="zh-TW"/>
        </w:rPr>
        <w:t xml:space="preserve">by CN controlled or RAN controlled </w:t>
      </w:r>
      <w:r w:rsidR="000F3B11">
        <w:rPr>
          <w:rFonts w:ascii="Times New Roman" w:hAnsi="Times New Roman"/>
          <w:noProof/>
          <w:sz w:val="20"/>
          <w:szCs w:val="20"/>
          <w:lang w:eastAsia="zh-TW"/>
        </w:rPr>
        <w:t>was</w:t>
      </w:r>
      <w:r>
        <w:rPr>
          <w:rFonts w:ascii="Times New Roman" w:hAnsi="Times New Roman"/>
          <w:noProof/>
          <w:sz w:val="20"/>
          <w:szCs w:val="20"/>
          <w:lang w:eastAsia="zh-TW"/>
        </w:rPr>
        <w:t xml:space="preserve"> discussed</w:t>
      </w:r>
      <w:r w:rsidR="00304E2A">
        <w:rPr>
          <w:rFonts w:ascii="Times New Roman" w:hAnsi="Times New Roman"/>
          <w:noProof/>
          <w:sz w:val="20"/>
          <w:szCs w:val="20"/>
          <w:lang w:eastAsia="zh-TW"/>
        </w:rPr>
        <w:t>. Generally, if UE get</w:t>
      </w:r>
      <w:r w:rsidR="000F3B11">
        <w:rPr>
          <w:rFonts w:ascii="Times New Roman" w:hAnsi="Times New Roman"/>
          <w:noProof/>
          <w:sz w:val="20"/>
          <w:szCs w:val="20"/>
          <w:lang w:eastAsia="zh-TW"/>
        </w:rPr>
        <w:t>s</w:t>
      </w:r>
      <w:r w:rsidR="00304E2A">
        <w:rPr>
          <w:rFonts w:ascii="Times New Roman" w:hAnsi="Times New Roman"/>
          <w:noProof/>
          <w:sz w:val="20"/>
          <w:szCs w:val="20"/>
          <w:lang w:eastAsia="zh-TW"/>
        </w:rPr>
        <w:t xml:space="preserve"> a UE grouping information from the CN, UE will apply it over a large area, </w:t>
      </w:r>
      <w:r w:rsidR="000F3B11">
        <w:rPr>
          <w:rFonts w:ascii="Times New Roman" w:hAnsi="Times New Roman"/>
          <w:noProof/>
          <w:sz w:val="20"/>
          <w:szCs w:val="20"/>
          <w:lang w:eastAsia="zh-TW"/>
        </w:rPr>
        <w:t>for example,</w:t>
      </w:r>
      <w:r w:rsidR="00304E2A">
        <w:rPr>
          <w:rFonts w:ascii="Times New Roman" w:hAnsi="Times New Roman"/>
          <w:noProof/>
          <w:sz w:val="20"/>
          <w:szCs w:val="20"/>
          <w:lang w:eastAsia="zh-TW"/>
        </w:rPr>
        <w:t xml:space="preserve"> group set{x,y} will be assosiated to </w:t>
      </w:r>
      <w:r w:rsidR="000F3B11">
        <w:rPr>
          <w:rFonts w:ascii="Times New Roman" w:hAnsi="Times New Roman"/>
          <w:noProof/>
          <w:sz w:val="20"/>
          <w:szCs w:val="20"/>
          <w:lang w:eastAsia="zh-TW"/>
        </w:rPr>
        <w:t xml:space="preserve">a </w:t>
      </w:r>
      <w:r w:rsidR="00304E2A">
        <w:rPr>
          <w:rFonts w:ascii="Times New Roman" w:hAnsi="Times New Roman"/>
          <w:noProof/>
          <w:sz w:val="20"/>
          <w:szCs w:val="20"/>
          <w:lang w:eastAsia="zh-TW"/>
        </w:rPr>
        <w:t>UE in even a TA area. This means that all of the gNB in this area needs to configure the group set{x,y} to UE. The gNB will</w:t>
      </w:r>
      <w:r w:rsidR="000F3B11">
        <w:rPr>
          <w:rFonts w:ascii="Times New Roman" w:hAnsi="Times New Roman"/>
          <w:noProof/>
          <w:sz w:val="20"/>
          <w:szCs w:val="20"/>
          <w:lang w:eastAsia="zh-TW"/>
        </w:rPr>
        <w:t xml:space="preserve"> be restricted to apply a dedicated number of UE groups. For PEI with WUS method, the number of UE group will be limited by the</w:t>
      </w:r>
      <w:r w:rsidR="00EA1E45">
        <w:rPr>
          <w:rFonts w:ascii="Times New Roman" w:hAnsi="Times New Roman"/>
          <w:noProof/>
          <w:sz w:val="20"/>
          <w:szCs w:val="20"/>
          <w:lang w:eastAsia="zh-TW"/>
        </w:rPr>
        <w:t xml:space="preserve"> radio</w:t>
      </w:r>
      <w:r w:rsidR="000F3B11">
        <w:rPr>
          <w:rFonts w:ascii="Times New Roman" w:hAnsi="Times New Roman"/>
          <w:noProof/>
          <w:sz w:val="20"/>
          <w:szCs w:val="20"/>
          <w:lang w:eastAsia="zh-TW"/>
        </w:rPr>
        <w:t xml:space="preserve"> interfence. For example, the nubmer of WUS sequences with high interference may be smaller than than the one with low interference. Thus, CN controlled method with dedicated UE groups for one or more dedicated UE characteristics is not flexible to the configuration of UE groups by the WUS mechanims. </w:t>
      </w:r>
    </w:p>
    <w:p w14:paraId="1CA8EDCF" w14:textId="36F88CF5" w:rsidR="00EA1E45" w:rsidRPr="00EA1E45" w:rsidRDefault="00EA1E45" w:rsidP="00304E2A">
      <w:pPr>
        <w:spacing w:beforeLines="50" w:before="156" w:afterLines="50" w:after="156"/>
        <w:rPr>
          <w:rFonts w:ascii="Times New Roman" w:hAnsi="Times New Roman"/>
          <w:b/>
          <w:bCs/>
          <w:noProof/>
          <w:sz w:val="20"/>
          <w:szCs w:val="20"/>
          <w:lang w:eastAsia="zh-TW"/>
        </w:rPr>
      </w:pPr>
      <w:r w:rsidRPr="00EA1E45">
        <w:rPr>
          <w:rFonts w:ascii="Times New Roman" w:hAnsi="Times New Roman"/>
          <w:b/>
          <w:bCs/>
          <w:noProof/>
          <w:sz w:val="20"/>
          <w:szCs w:val="20"/>
          <w:lang w:eastAsia="zh-TW"/>
        </w:rPr>
        <w:t>Observation</w:t>
      </w:r>
      <w:r>
        <w:rPr>
          <w:rFonts w:ascii="Times New Roman" w:hAnsi="Times New Roman"/>
          <w:b/>
          <w:bCs/>
          <w:noProof/>
          <w:sz w:val="20"/>
          <w:szCs w:val="20"/>
          <w:lang w:eastAsia="zh-TW"/>
        </w:rPr>
        <w:t xml:space="preserve"> </w:t>
      </w:r>
      <w:r w:rsidRPr="00EA1E45">
        <w:rPr>
          <w:rFonts w:ascii="Times New Roman" w:hAnsi="Times New Roman"/>
          <w:b/>
          <w:bCs/>
          <w:noProof/>
          <w:sz w:val="20"/>
          <w:szCs w:val="20"/>
          <w:lang w:eastAsia="zh-TW"/>
        </w:rPr>
        <w:t>1</w:t>
      </w:r>
      <w:r>
        <w:rPr>
          <w:rFonts w:ascii="Times New Roman" w:hAnsi="Times New Roman"/>
          <w:b/>
          <w:bCs/>
          <w:noProof/>
          <w:sz w:val="20"/>
          <w:szCs w:val="20"/>
          <w:lang w:eastAsia="zh-TW"/>
        </w:rPr>
        <w:t>,</w:t>
      </w:r>
      <w:r w:rsidRPr="00EA1E45">
        <w:rPr>
          <w:rFonts w:ascii="Times New Roman" w:hAnsi="Times New Roman"/>
          <w:b/>
          <w:bCs/>
          <w:noProof/>
          <w:sz w:val="20"/>
          <w:szCs w:val="20"/>
          <w:lang w:eastAsia="zh-TW"/>
        </w:rPr>
        <w:t xml:space="preserve"> CN controlled method with dedicated UE groups for one or more dedicated UE characteristics is not flexible to the configuration of UE groups by </w:t>
      </w:r>
      <w:r>
        <w:rPr>
          <w:rFonts w:ascii="Times New Roman" w:hAnsi="Times New Roman"/>
          <w:b/>
          <w:bCs/>
          <w:noProof/>
          <w:sz w:val="20"/>
          <w:szCs w:val="20"/>
          <w:lang w:eastAsia="zh-TW"/>
        </w:rPr>
        <w:t xml:space="preserve">PEI with </w:t>
      </w:r>
      <w:r w:rsidRPr="00EA1E45">
        <w:rPr>
          <w:rFonts w:ascii="Times New Roman" w:hAnsi="Times New Roman"/>
          <w:b/>
          <w:bCs/>
          <w:noProof/>
          <w:sz w:val="20"/>
          <w:szCs w:val="20"/>
          <w:lang w:eastAsia="zh-TW"/>
        </w:rPr>
        <w:t>WUS mechani</w:t>
      </w:r>
      <w:r>
        <w:rPr>
          <w:rFonts w:ascii="Times New Roman" w:hAnsi="Times New Roman"/>
          <w:b/>
          <w:bCs/>
          <w:noProof/>
          <w:sz w:val="20"/>
          <w:szCs w:val="20"/>
          <w:lang w:eastAsia="zh-TW"/>
        </w:rPr>
        <w:t>sm.</w:t>
      </w:r>
    </w:p>
    <w:p w14:paraId="200248D2" w14:textId="77852B7A" w:rsidR="000F3B11" w:rsidRDefault="000F3B11" w:rsidP="00304E2A">
      <w:pPr>
        <w:spacing w:beforeLines="50" w:before="156" w:afterLines="50" w:after="156"/>
        <w:rPr>
          <w:rFonts w:ascii="Times New Roman" w:hAnsi="Times New Roman"/>
          <w:noProof/>
          <w:sz w:val="20"/>
          <w:szCs w:val="20"/>
          <w:lang w:eastAsia="zh-TW"/>
        </w:rPr>
      </w:pPr>
      <w:r>
        <w:rPr>
          <w:rFonts w:ascii="Times New Roman" w:hAnsi="Times New Roman"/>
          <w:noProof/>
          <w:sz w:val="20"/>
          <w:szCs w:val="20"/>
          <w:lang w:eastAsia="zh-TW"/>
        </w:rPr>
        <w:t xml:space="preserve">For PEI with DCI method, the gNB may have a common maximum number of UE groups, CN controlled method has no restrciton to </w:t>
      </w:r>
      <w:r w:rsidR="00CC65B8">
        <w:rPr>
          <w:rFonts w:ascii="Times New Roman" w:hAnsi="Times New Roman"/>
          <w:noProof/>
          <w:sz w:val="20"/>
          <w:szCs w:val="20"/>
          <w:lang w:eastAsia="zh-TW"/>
        </w:rPr>
        <w:t xml:space="preserve">the number of </w:t>
      </w:r>
      <w:r>
        <w:rPr>
          <w:rFonts w:ascii="Times New Roman" w:hAnsi="Times New Roman"/>
          <w:noProof/>
          <w:sz w:val="20"/>
          <w:szCs w:val="20"/>
          <w:lang w:eastAsia="zh-TW"/>
        </w:rPr>
        <w:t>UE group</w:t>
      </w:r>
      <w:r w:rsidR="00CC65B8">
        <w:rPr>
          <w:rFonts w:ascii="Times New Roman" w:hAnsi="Times New Roman"/>
          <w:noProof/>
          <w:sz w:val="20"/>
          <w:szCs w:val="20"/>
          <w:lang w:eastAsia="zh-TW"/>
        </w:rPr>
        <w:t>s by the PEI</w:t>
      </w:r>
      <w:r>
        <w:rPr>
          <w:rFonts w:ascii="Times New Roman" w:hAnsi="Times New Roman"/>
          <w:noProof/>
          <w:sz w:val="20"/>
          <w:szCs w:val="20"/>
          <w:lang w:eastAsia="zh-TW"/>
        </w:rPr>
        <w:t xml:space="preserve"> configuration</w:t>
      </w:r>
      <w:r w:rsidR="009C08A2">
        <w:rPr>
          <w:rFonts w:ascii="Times New Roman" w:hAnsi="Times New Roman"/>
          <w:noProof/>
          <w:sz w:val="20"/>
          <w:szCs w:val="20"/>
          <w:lang w:eastAsia="zh-TW"/>
        </w:rPr>
        <w:t>,</w:t>
      </w:r>
      <w:r w:rsidR="00EA1E45">
        <w:rPr>
          <w:rFonts w:ascii="Times New Roman" w:hAnsi="Times New Roman"/>
          <w:noProof/>
          <w:sz w:val="20"/>
          <w:szCs w:val="20"/>
          <w:lang w:eastAsia="zh-TW"/>
        </w:rPr>
        <w:t xml:space="preserve"> </w:t>
      </w:r>
      <w:r w:rsidR="009C08A2">
        <w:rPr>
          <w:rFonts w:ascii="Times New Roman" w:hAnsi="Times New Roman"/>
          <w:noProof/>
          <w:sz w:val="20"/>
          <w:szCs w:val="20"/>
          <w:lang w:eastAsia="zh-TW"/>
        </w:rPr>
        <w:t xml:space="preserve">but CN controlled method will restrict the mapping of UE groups to UE charcteristic. For emxaple, a larger number of UE with high power sensitity requirements are camped in the gNB1, but a few number of UE with high power sensitity requirements are camped in the gNB2, the unified grouping for UE with high power sensitivity </w:t>
      </w:r>
      <w:r w:rsidR="00EA1E45">
        <w:rPr>
          <w:rFonts w:ascii="Times New Roman" w:hAnsi="Times New Roman"/>
          <w:noProof/>
          <w:sz w:val="20"/>
          <w:szCs w:val="20"/>
          <w:lang w:eastAsia="zh-TW"/>
        </w:rPr>
        <w:t xml:space="preserve">by CN controllded </w:t>
      </w:r>
      <w:r w:rsidR="009C08A2">
        <w:rPr>
          <w:rFonts w:ascii="Times New Roman" w:hAnsi="Times New Roman"/>
          <w:noProof/>
          <w:sz w:val="20"/>
          <w:szCs w:val="20"/>
          <w:lang w:eastAsia="zh-TW"/>
        </w:rPr>
        <w:t>will lead to a possible high false paging alarm in gNB1. RAN controlled method could avoid this false paging alarm, since gNB could flexibly allocat the UE group set to a UE characteristic base on some UE distribution information in a gNB.</w:t>
      </w:r>
    </w:p>
    <w:p w14:paraId="5E3A6816" w14:textId="7A845C45" w:rsidR="00EA1E45" w:rsidRPr="00CC65B8" w:rsidRDefault="00EA1E45" w:rsidP="00304E2A">
      <w:pPr>
        <w:spacing w:beforeLines="50" w:before="156" w:afterLines="50" w:after="156"/>
        <w:rPr>
          <w:rFonts w:ascii="Times New Roman" w:hAnsi="Times New Roman"/>
          <w:b/>
          <w:bCs/>
          <w:noProof/>
          <w:sz w:val="20"/>
          <w:szCs w:val="20"/>
          <w:lang w:eastAsia="zh-TW"/>
        </w:rPr>
      </w:pPr>
      <w:r w:rsidRPr="00CC65B8">
        <w:rPr>
          <w:rFonts w:ascii="Times New Roman" w:hAnsi="Times New Roman"/>
          <w:b/>
          <w:bCs/>
          <w:noProof/>
          <w:sz w:val="20"/>
          <w:szCs w:val="20"/>
          <w:lang w:eastAsia="zh-TW"/>
        </w:rPr>
        <w:t xml:space="preserve">Observation 2, RAN controlled method is more flexible to map the UE groups to one or more dedicated UE </w:t>
      </w:r>
      <w:r w:rsidRPr="00CC65B8">
        <w:rPr>
          <w:rFonts w:ascii="Times New Roman" w:hAnsi="Times New Roman"/>
          <w:b/>
          <w:bCs/>
          <w:noProof/>
          <w:sz w:val="20"/>
          <w:szCs w:val="20"/>
          <w:lang w:eastAsia="zh-TW"/>
        </w:rPr>
        <w:lastRenderedPageBreak/>
        <w:t>characteristics based on the UE distribution informaiton in gNB to redue the false paiging alram.</w:t>
      </w:r>
    </w:p>
    <w:p w14:paraId="5A532D01" w14:textId="011B7FD9" w:rsidR="008D66AC" w:rsidRPr="00EA1E45" w:rsidRDefault="009C08A2" w:rsidP="002E5DD2">
      <w:pPr>
        <w:spacing w:beforeLines="50" w:before="156" w:afterLines="50" w:after="156"/>
        <w:rPr>
          <w:rFonts w:ascii="Times New Roman" w:eastAsiaTheme="minorEastAsia" w:hAnsi="Times New Roman"/>
          <w:b/>
          <w:bCs/>
          <w:noProof/>
          <w:sz w:val="20"/>
          <w:szCs w:val="20"/>
        </w:rPr>
      </w:pPr>
      <w:r w:rsidRPr="00F64722">
        <w:rPr>
          <w:rFonts w:ascii="Times New Roman" w:eastAsiaTheme="minorEastAsia" w:hAnsi="Times New Roman"/>
          <w:b/>
          <w:bCs/>
          <w:noProof/>
          <w:sz w:val="20"/>
          <w:szCs w:val="20"/>
        </w:rPr>
        <w:t>Proposal</w:t>
      </w:r>
      <w:r>
        <w:rPr>
          <w:rFonts w:ascii="Times New Roman" w:eastAsiaTheme="minorEastAsia" w:hAnsi="Times New Roman"/>
          <w:b/>
          <w:bCs/>
          <w:noProof/>
          <w:sz w:val="20"/>
          <w:szCs w:val="20"/>
        </w:rPr>
        <w:t xml:space="preserve"> 1</w:t>
      </w:r>
      <w:r w:rsidRPr="00F64722">
        <w:rPr>
          <w:rFonts w:ascii="Times New Roman" w:eastAsiaTheme="minorEastAsia" w:hAnsi="Times New Roman"/>
          <w:b/>
          <w:bCs/>
          <w:noProof/>
          <w:sz w:val="20"/>
          <w:szCs w:val="20"/>
        </w:rPr>
        <w:t>:</w:t>
      </w:r>
      <w:r>
        <w:rPr>
          <w:rFonts w:ascii="Times New Roman" w:eastAsiaTheme="minorEastAsia" w:hAnsi="Times New Roman"/>
          <w:b/>
          <w:bCs/>
          <w:noProof/>
          <w:sz w:val="20"/>
          <w:szCs w:val="20"/>
        </w:rPr>
        <w:t xml:space="preserve"> </w:t>
      </w:r>
      <w:r w:rsidR="00EA1E45">
        <w:rPr>
          <w:rFonts w:ascii="Times New Roman" w:eastAsiaTheme="minorEastAsia" w:hAnsi="Times New Roman"/>
          <w:b/>
          <w:bCs/>
          <w:noProof/>
          <w:sz w:val="20"/>
          <w:szCs w:val="20"/>
        </w:rPr>
        <w:t xml:space="preserve">RAN controlled method is suggested to be considiered for UE grouping from the veiw of UE power saving to ruduce the </w:t>
      </w:r>
      <w:r w:rsidR="00EA1E45" w:rsidRPr="00EA1E45">
        <w:rPr>
          <w:rFonts w:ascii="Times New Roman" w:eastAsiaTheme="minorEastAsia" w:hAnsi="Times New Roman"/>
          <w:b/>
          <w:bCs/>
          <w:noProof/>
          <w:sz w:val="20"/>
          <w:szCs w:val="20"/>
        </w:rPr>
        <w:t>false paiging alram.</w:t>
      </w:r>
    </w:p>
    <w:p w14:paraId="32374896" w14:textId="1F87C7A8" w:rsidR="00805E76" w:rsidRPr="002E5DD2" w:rsidRDefault="00BA7FF2" w:rsidP="002E5DD2">
      <w:pPr>
        <w:spacing w:beforeLines="50" w:before="156" w:afterLines="50" w:after="156"/>
        <w:rPr>
          <w:rFonts w:ascii="Arial" w:hAnsi="Arial"/>
          <w:b/>
          <w:bCs/>
          <w:sz w:val="24"/>
          <w:szCs w:val="24"/>
          <w:u w:val="single"/>
        </w:rPr>
      </w:pPr>
      <w:r w:rsidRPr="002E5DD2">
        <w:rPr>
          <w:rFonts w:ascii="Arial" w:hAnsi="Arial" w:hint="eastAsia"/>
          <w:b/>
          <w:bCs/>
          <w:sz w:val="24"/>
          <w:szCs w:val="24"/>
          <w:u w:val="single"/>
        </w:rPr>
        <w:t>S</w:t>
      </w:r>
      <w:r w:rsidRPr="002E5DD2">
        <w:rPr>
          <w:rFonts w:ascii="Arial" w:hAnsi="Arial"/>
          <w:b/>
          <w:bCs/>
          <w:sz w:val="24"/>
          <w:szCs w:val="24"/>
          <w:u w:val="single"/>
        </w:rPr>
        <w:t xml:space="preserve">election on the </w:t>
      </w:r>
      <w:r w:rsidR="005C4A63" w:rsidRPr="002E5DD2">
        <w:rPr>
          <w:rFonts w:ascii="Arial" w:hAnsi="Arial"/>
          <w:b/>
          <w:bCs/>
          <w:sz w:val="24"/>
          <w:szCs w:val="24"/>
          <w:u w:val="single"/>
        </w:rPr>
        <w:t>Grouping rule</w:t>
      </w:r>
    </w:p>
    <w:p w14:paraId="3C656650" w14:textId="67571403" w:rsidR="00E74CC4" w:rsidRDefault="00B6461F" w:rsidP="00E74CC4">
      <w:pPr>
        <w:spacing w:beforeLines="50" w:before="156" w:afterLines="50" w:after="156"/>
        <w:rPr>
          <w:rFonts w:ascii="Times New Roman" w:eastAsiaTheme="minorEastAsia" w:hAnsi="Times New Roman"/>
          <w:noProof/>
          <w:sz w:val="20"/>
          <w:szCs w:val="20"/>
        </w:rPr>
      </w:pPr>
      <w:r>
        <w:rPr>
          <w:rFonts w:ascii="Times New Roman" w:hAnsi="Times New Roman"/>
          <w:noProof/>
          <w:sz w:val="20"/>
          <w:szCs w:val="20"/>
          <w:lang w:val="en-GB" w:eastAsia="zh-TW"/>
        </w:rPr>
        <w:t xml:space="preserve">Uusally, lots of </w:t>
      </w:r>
      <w:r w:rsidR="00771B3D" w:rsidRPr="00A957DE">
        <w:rPr>
          <w:rFonts w:ascii="Times New Roman" w:hAnsi="Times New Roman"/>
          <w:noProof/>
          <w:sz w:val="20"/>
          <w:szCs w:val="20"/>
          <w:lang w:eastAsia="zh-TW"/>
        </w:rPr>
        <w:t xml:space="preserve">UE </w:t>
      </w:r>
      <w:r>
        <w:rPr>
          <w:rFonts w:ascii="Times New Roman" w:hAnsi="Times New Roman"/>
          <w:noProof/>
          <w:sz w:val="20"/>
          <w:szCs w:val="20"/>
          <w:lang w:eastAsia="zh-TW"/>
        </w:rPr>
        <w:t>will</w:t>
      </w:r>
      <w:r w:rsidR="00771B3D" w:rsidRPr="00A957DE">
        <w:rPr>
          <w:rFonts w:ascii="Times New Roman" w:hAnsi="Times New Roman"/>
          <w:noProof/>
          <w:sz w:val="20"/>
          <w:szCs w:val="20"/>
          <w:lang w:eastAsia="zh-TW"/>
        </w:rPr>
        <w:t xml:space="preserve"> monitor the same Paging Occasion (PO)</w:t>
      </w:r>
      <w:r>
        <w:rPr>
          <w:rFonts w:ascii="Times New Roman" w:hAnsi="Times New Roman"/>
          <w:noProof/>
          <w:sz w:val="20"/>
          <w:szCs w:val="20"/>
          <w:lang w:eastAsia="zh-TW"/>
        </w:rPr>
        <w:t xml:space="preserve"> based on the paging</w:t>
      </w:r>
      <w:r w:rsidR="00E74CC4">
        <w:rPr>
          <w:rFonts w:ascii="Times New Roman" w:hAnsi="Times New Roman"/>
          <w:noProof/>
          <w:sz w:val="20"/>
          <w:szCs w:val="20"/>
          <w:lang w:eastAsia="zh-TW"/>
        </w:rPr>
        <w:t xml:space="preserve"> mechanism</w:t>
      </w:r>
      <w:r w:rsidR="00771B3D" w:rsidRPr="00A957DE">
        <w:rPr>
          <w:rFonts w:ascii="Times New Roman" w:hAnsi="Times New Roman"/>
          <w:noProof/>
          <w:sz w:val="20"/>
          <w:szCs w:val="20"/>
          <w:lang w:eastAsia="zh-TW"/>
        </w:rPr>
        <w:t xml:space="preserve">, UE will </w:t>
      </w:r>
      <w:r>
        <w:rPr>
          <w:rFonts w:ascii="Times New Roman" w:hAnsi="Times New Roman"/>
          <w:noProof/>
          <w:sz w:val="20"/>
          <w:szCs w:val="20"/>
          <w:lang w:eastAsia="zh-TW"/>
        </w:rPr>
        <w:t>access to the network</w:t>
      </w:r>
      <w:r w:rsidR="00771B3D" w:rsidRPr="00A957DE">
        <w:rPr>
          <w:rFonts w:ascii="Times New Roman" w:hAnsi="Times New Roman"/>
          <w:noProof/>
          <w:sz w:val="20"/>
          <w:szCs w:val="20"/>
          <w:lang w:eastAsia="zh-TW"/>
        </w:rPr>
        <w:t xml:space="preserve"> </w:t>
      </w:r>
      <w:r>
        <w:rPr>
          <w:rFonts w:ascii="Times New Roman" w:hAnsi="Times New Roman"/>
          <w:noProof/>
          <w:sz w:val="20"/>
          <w:szCs w:val="20"/>
          <w:lang w:eastAsia="zh-TW"/>
        </w:rPr>
        <w:t>if</w:t>
      </w:r>
      <w:r w:rsidR="00771B3D" w:rsidRPr="00A957DE">
        <w:rPr>
          <w:rFonts w:ascii="Times New Roman" w:hAnsi="Times New Roman"/>
          <w:noProof/>
          <w:sz w:val="20"/>
          <w:szCs w:val="20"/>
          <w:lang w:eastAsia="zh-TW"/>
        </w:rPr>
        <w:t xml:space="preserve"> </w:t>
      </w:r>
      <w:r w:rsidR="007523D8">
        <w:rPr>
          <w:rFonts w:ascii="Times New Roman" w:hAnsi="Times New Roman"/>
          <w:noProof/>
          <w:sz w:val="20"/>
          <w:szCs w:val="20"/>
          <w:lang w:eastAsia="zh-TW"/>
        </w:rPr>
        <w:t>its</w:t>
      </w:r>
      <w:r w:rsidR="00771B3D" w:rsidRPr="00A957DE">
        <w:rPr>
          <w:rFonts w:ascii="Times New Roman" w:hAnsi="Times New Roman"/>
          <w:noProof/>
          <w:sz w:val="20"/>
          <w:szCs w:val="20"/>
          <w:lang w:eastAsia="zh-TW"/>
        </w:rPr>
        <w:t xml:space="preserve"> UE-ID </w:t>
      </w:r>
      <w:r>
        <w:rPr>
          <w:rFonts w:ascii="Times New Roman" w:hAnsi="Times New Roman"/>
          <w:noProof/>
          <w:sz w:val="20"/>
          <w:szCs w:val="20"/>
          <w:lang w:eastAsia="zh-TW"/>
        </w:rPr>
        <w:t xml:space="preserve">is </w:t>
      </w:r>
      <w:r w:rsidR="00771B3D" w:rsidRPr="00A957DE">
        <w:rPr>
          <w:rFonts w:ascii="Times New Roman" w:hAnsi="Times New Roman"/>
          <w:noProof/>
          <w:sz w:val="20"/>
          <w:szCs w:val="20"/>
          <w:lang w:eastAsia="zh-TW"/>
        </w:rPr>
        <w:t>list</w:t>
      </w:r>
      <w:r w:rsidR="007523D8">
        <w:rPr>
          <w:rFonts w:ascii="Times New Roman" w:hAnsi="Times New Roman"/>
          <w:noProof/>
          <w:sz w:val="20"/>
          <w:szCs w:val="20"/>
          <w:lang w:eastAsia="zh-TW"/>
        </w:rPr>
        <w:t>ed</w:t>
      </w:r>
      <w:r w:rsidR="00771B3D" w:rsidRPr="00A957DE">
        <w:rPr>
          <w:rFonts w:ascii="Times New Roman" w:hAnsi="Times New Roman"/>
          <w:noProof/>
          <w:sz w:val="20"/>
          <w:szCs w:val="20"/>
          <w:lang w:eastAsia="zh-TW"/>
        </w:rPr>
        <w:t xml:space="preserve"> in the paging record, </w:t>
      </w:r>
      <w:r>
        <w:rPr>
          <w:rFonts w:ascii="Times New Roman" w:hAnsi="Times New Roman"/>
          <w:noProof/>
          <w:sz w:val="20"/>
          <w:szCs w:val="20"/>
          <w:lang w:eastAsia="zh-TW"/>
        </w:rPr>
        <w:t>this</w:t>
      </w:r>
      <w:r w:rsidR="00771B3D" w:rsidRPr="00A957DE">
        <w:rPr>
          <w:rFonts w:ascii="Times New Roman" w:hAnsi="Times New Roman"/>
          <w:noProof/>
          <w:sz w:val="20"/>
          <w:szCs w:val="20"/>
          <w:lang w:eastAsia="zh-TW"/>
        </w:rPr>
        <w:t xml:space="preserve"> </w:t>
      </w:r>
      <w:r>
        <w:rPr>
          <w:rFonts w:ascii="Times New Roman" w:hAnsi="Times New Roman"/>
          <w:noProof/>
          <w:sz w:val="20"/>
          <w:szCs w:val="20"/>
          <w:lang w:eastAsia="zh-TW"/>
        </w:rPr>
        <w:t>will lead to</w:t>
      </w:r>
      <w:r w:rsidR="00771B3D" w:rsidRPr="00A957DE">
        <w:rPr>
          <w:rFonts w:ascii="Times New Roman" w:hAnsi="Times New Roman"/>
          <w:noProof/>
          <w:sz w:val="20"/>
          <w:szCs w:val="20"/>
          <w:lang w:eastAsia="zh-TW"/>
        </w:rPr>
        <w:t xml:space="preserve"> </w:t>
      </w:r>
      <w:r w:rsidR="00666B4E" w:rsidRPr="00A957DE">
        <w:rPr>
          <w:rFonts w:ascii="Times New Roman" w:hAnsi="Times New Roman"/>
          <w:noProof/>
          <w:sz w:val="20"/>
          <w:szCs w:val="20"/>
          <w:lang w:eastAsia="zh-TW"/>
        </w:rPr>
        <w:t>unnecssary</w:t>
      </w:r>
      <w:r w:rsidR="00771B3D" w:rsidRPr="00A957DE">
        <w:rPr>
          <w:rFonts w:ascii="Times New Roman" w:hAnsi="Times New Roman"/>
          <w:noProof/>
          <w:sz w:val="20"/>
          <w:szCs w:val="20"/>
          <w:lang w:eastAsia="zh-TW"/>
        </w:rPr>
        <w:t xml:space="preserve"> paging </w:t>
      </w:r>
      <w:r w:rsidR="00666B4E" w:rsidRPr="00A957DE">
        <w:rPr>
          <w:rFonts w:ascii="Times New Roman" w:hAnsi="Times New Roman"/>
          <w:noProof/>
          <w:sz w:val="20"/>
          <w:szCs w:val="20"/>
          <w:lang w:eastAsia="zh-TW"/>
        </w:rPr>
        <w:t>decoding</w:t>
      </w:r>
      <w:r w:rsidR="00771B3D" w:rsidRPr="00A957DE">
        <w:rPr>
          <w:rFonts w:ascii="Times New Roman" w:hAnsi="Times New Roman"/>
          <w:noProof/>
          <w:sz w:val="20"/>
          <w:szCs w:val="20"/>
          <w:lang w:eastAsia="zh-TW"/>
        </w:rPr>
        <w:t xml:space="preserve"> for the UE without its UE ID in the paging record</w:t>
      </w:r>
      <w:r w:rsidR="00FA468E">
        <w:rPr>
          <w:rFonts w:ascii="Times New Roman" w:hAnsi="Times New Roman"/>
          <w:noProof/>
          <w:sz w:val="20"/>
          <w:szCs w:val="20"/>
          <w:lang w:eastAsia="zh-TW"/>
        </w:rPr>
        <w:t xml:space="preserve"> since it is not paged</w:t>
      </w:r>
      <w:r w:rsidR="00771B3D" w:rsidRPr="00A957DE">
        <w:rPr>
          <w:rFonts w:ascii="Times New Roman" w:hAnsi="Times New Roman"/>
          <w:noProof/>
          <w:sz w:val="20"/>
          <w:szCs w:val="20"/>
          <w:lang w:eastAsia="zh-TW"/>
        </w:rPr>
        <w:t xml:space="preserve">. </w:t>
      </w:r>
      <w:r w:rsidR="003D33A9" w:rsidRPr="00A957DE">
        <w:rPr>
          <w:rFonts w:ascii="Times New Roman" w:eastAsiaTheme="minorEastAsia" w:hAnsi="Times New Roman"/>
          <w:noProof/>
          <w:sz w:val="20"/>
          <w:szCs w:val="20"/>
        </w:rPr>
        <w:t>I</w:t>
      </w:r>
      <w:r w:rsidR="00771B3D" w:rsidRPr="00A957DE">
        <w:rPr>
          <w:rFonts w:ascii="Times New Roman" w:eastAsiaTheme="minorEastAsia" w:hAnsi="Times New Roman"/>
          <w:noProof/>
          <w:sz w:val="20"/>
          <w:szCs w:val="20"/>
        </w:rPr>
        <w:t xml:space="preserve">n order to avoid the </w:t>
      </w:r>
      <w:r w:rsidR="00666B4E" w:rsidRPr="00A957DE">
        <w:rPr>
          <w:rFonts w:ascii="Times New Roman" w:hAnsi="Times New Roman"/>
          <w:noProof/>
          <w:sz w:val="20"/>
          <w:szCs w:val="20"/>
          <w:lang w:eastAsia="zh-TW"/>
        </w:rPr>
        <w:t>unnecssary paging decoding</w:t>
      </w:r>
      <w:r w:rsidR="00C94E74" w:rsidRPr="00A957DE">
        <w:rPr>
          <w:rFonts w:ascii="Times New Roman" w:eastAsiaTheme="minorEastAsia" w:hAnsi="Times New Roman"/>
          <w:noProof/>
          <w:sz w:val="20"/>
          <w:szCs w:val="20"/>
        </w:rPr>
        <w:t xml:space="preserve">, </w:t>
      </w:r>
      <w:r>
        <w:rPr>
          <w:rFonts w:ascii="Times New Roman" w:eastAsiaTheme="minorEastAsia" w:hAnsi="Times New Roman"/>
          <w:noProof/>
          <w:sz w:val="20"/>
          <w:szCs w:val="20"/>
        </w:rPr>
        <w:t>paging grouping mechanism is introduced for R17 UE power saving. T</w:t>
      </w:r>
      <w:r w:rsidR="00C94E74" w:rsidRPr="00A957DE">
        <w:rPr>
          <w:rFonts w:ascii="Times New Roman" w:eastAsiaTheme="minorEastAsia" w:hAnsi="Times New Roman"/>
          <w:noProof/>
          <w:sz w:val="20"/>
          <w:szCs w:val="20"/>
        </w:rPr>
        <w:t>he UE could be divided into several groups</w:t>
      </w:r>
      <w:r>
        <w:rPr>
          <w:rFonts w:ascii="Times New Roman" w:eastAsiaTheme="minorEastAsia" w:hAnsi="Times New Roman"/>
          <w:noProof/>
          <w:sz w:val="20"/>
          <w:szCs w:val="20"/>
        </w:rPr>
        <w:t>,</w:t>
      </w:r>
      <w:r w:rsidR="00897171">
        <w:rPr>
          <w:rFonts w:ascii="Times New Roman" w:eastAsiaTheme="minorEastAsia" w:hAnsi="Times New Roman"/>
          <w:noProof/>
          <w:sz w:val="20"/>
          <w:szCs w:val="20"/>
        </w:rPr>
        <w:t xml:space="preserve"> </w:t>
      </w:r>
      <w:r w:rsidR="00652459">
        <w:rPr>
          <w:rFonts w:ascii="Times New Roman" w:eastAsiaTheme="minorEastAsia" w:hAnsi="Times New Roman"/>
          <w:noProof/>
          <w:sz w:val="20"/>
          <w:szCs w:val="20"/>
        </w:rPr>
        <w:t>t</w:t>
      </w:r>
      <w:r w:rsidR="00C94E74" w:rsidRPr="00A957DE">
        <w:rPr>
          <w:rFonts w:ascii="Times New Roman" w:eastAsiaTheme="minorEastAsia" w:hAnsi="Times New Roman"/>
          <w:noProof/>
          <w:sz w:val="20"/>
          <w:szCs w:val="20"/>
        </w:rPr>
        <w:t xml:space="preserve">he UE </w:t>
      </w:r>
      <w:r w:rsidR="00E74CC4">
        <w:rPr>
          <w:rFonts w:ascii="Times New Roman" w:eastAsiaTheme="minorEastAsia" w:hAnsi="Times New Roman"/>
          <w:noProof/>
          <w:sz w:val="20"/>
          <w:szCs w:val="20"/>
        </w:rPr>
        <w:t>needs</w:t>
      </w:r>
      <w:r w:rsidR="00C94E74" w:rsidRPr="00A957DE">
        <w:rPr>
          <w:rFonts w:ascii="Times New Roman" w:eastAsiaTheme="minorEastAsia" w:hAnsi="Times New Roman"/>
          <w:noProof/>
          <w:sz w:val="20"/>
          <w:szCs w:val="20"/>
        </w:rPr>
        <w:t xml:space="preserve"> monitor</w:t>
      </w:r>
      <w:r w:rsidR="00652459">
        <w:rPr>
          <w:rFonts w:ascii="Times New Roman" w:eastAsiaTheme="minorEastAsia" w:hAnsi="Times New Roman"/>
          <w:noProof/>
          <w:sz w:val="20"/>
          <w:szCs w:val="20"/>
        </w:rPr>
        <w:t xml:space="preserve"> </w:t>
      </w:r>
      <w:r w:rsidR="003D33A9" w:rsidRPr="00A957DE">
        <w:rPr>
          <w:rFonts w:ascii="Times New Roman" w:eastAsiaTheme="minorEastAsia" w:hAnsi="Times New Roman"/>
          <w:noProof/>
          <w:sz w:val="20"/>
          <w:szCs w:val="20"/>
        </w:rPr>
        <w:t>its</w:t>
      </w:r>
      <w:r w:rsidR="00C94E74" w:rsidRPr="00A957DE">
        <w:rPr>
          <w:rFonts w:ascii="Times New Roman" w:eastAsiaTheme="minorEastAsia" w:hAnsi="Times New Roman"/>
          <w:noProof/>
          <w:sz w:val="20"/>
          <w:szCs w:val="20"/>
        </w:rPr>
        <w:t xml:space="preserve"> </w:t>
      </w:r>
      <w:r w:rsidR="001B4379">
        <w:rPr>
          <w:rFonts w:ascii="Times New Roman" w:eastAsiaTheme="minorEastAsia" w:hAnsi="Times New Roman"/>
          <w:noProof/>
          <w:sz w:val="20"/>
          <w:szCs w:val="20"/>
        </w:rPr>
        <w:t>group</w:t>
      </w:r>
      <w:r>
        <w:rPr>
          <w:rFonts w:ascii="Times New Roman" w:eastAsiaTheme="minorEastAsia" w:hAnsi="Times New Roman"/>
          <w:noProof/>
          <w:sz w:val="20"/>
          <w:szCs w:val="20"/>
        </w:rPr>
        <w:t xml:space="preserve"> </w:t>
      </w:r>
      <w:r w:rsidR="001B4379">
        <w:rPr>
          <w:rFonts w:ascii="Times New Roman" w:eastAsiaTheme="minorEastAsia" w:hAnsi="Times New Roman"/>
          <w:noProof/>
          <w:sz w:val="20"/>
          <w:szCs w:val="20"/>
        </w:rPr>
        <w:t>ID</w:t>
      </w:r>
      <w:r w:rsidR="00D832E6" w:rsidRPr="00A957DE">
        <w:rPr>
          <w:rFonts w:ascii="Times New Roman" w:eastAsiaTheme="minorEastAsia" w:hAnsi="Times New Roman"/>
          <w:noProof/>
          <w:sz w:val="20"/>
          <w:szCs w:val="20"/>
        </w:rPr>
        <w:t xml:space="preserve"> </w:t>
      </w:r>
      <w:r w:rsidR="003D33A9" w:rsidRPr="00A957DE">
        <w:rPr>
          <w:rFonts w:ascii="Times New Roman" w:eastAsiaTheme="minorEastAsia" w:hAnsi="Times New Roman"/>
          <w:noProof/>
          <w:sz w:val="20"/>
          <w:szCs w:val="20"/>
        </w:rPr>
        <w:t xml:space="preserve">indicated </w:t>
      </w:r>
      <w:r w:rsidR="003F3DAB" w:rsidRPr="00A957DE">
        <w:rPr>
          <w:rFonts w:ascii="Times New Roman" w:eastAsiaTheme="minorEastAsia" w:hAnsi="Times New Roman"/>
          <w:noProof/>
          <w:sz w:val="20"/>
          <w:szCs w:val="20"/>
        </w:rPr>
        <w:t xml:space="preserve">by </w:t>
      </w:r>
      <w:r w:rsidR="00E74CC4">
        <w:rPr>
          <w:rFonts w:ascii="Times New Roman" w:eastAsiaTheme="minorEastAsia" w:hAnsi="Times New Roman"/>
          <w:noProof/>
          <w:sz w:val="20"/>
          <w:szCs w:val="20"/>
        </w:rPr>
        <w:t>paging eary indicaiotn(</w:t>
      </w:r>
      <w:r>
        <w:rPr>
          <w:rFonts w:ascii="Times New Roman" w:eastAsiaTheme="minorEastAsia" w:hAnsi="Times New Roman"/>
          <w:noProof/>
          <w:sz w:val="20"/>
          <w:szCs w:val="20"/>
        </w:rPr>
        <w:t>PEI</w:t>
      </w:r>
      <w:r w:rsidR="00E74CC4">
        <w:rPr>
          <w:rFonts w:ascii="Times New Roman" w:eastAsiaTheme="minorEastAsia" w:hAnsi="Times New Roman"/>
          <w:noProof/>
          <w:sz w:val="20"/>
          <w:szCs w:val="20"/>
        </w:rPr>
        <w:t>)</w:t>
      </w:r>
      <w:r w:rsidR="003F3DAB" w:rsidRPr="00A957DE">
        <w:rPr>
          <w:rFonts w:ascii="Times New Roman" w:eastAsiaTheme="minorEastAsia" w:hAnsi="Times New Roman"/>
          <w:noProof/>
          <w:sz w:val="20"/>
          <w:szCs w:val="20"/>
        </w:rPr>
        <w:t>.</w:t>
      </w:r>
      <w:r w:rsidR="00E74CC4">
        <w:rPr>
          <w:rFonts w:ascii="Times New Roman" w:eastAsiaTheme="minorEastAsia" w:hAnsi="Times New Roman"/>
          <w:noProof/>
          <w:sz w:val="20"/>
          <w:szCs w:val="20"/>
        </w:rPr>
        <w:t xml:space="preserve"> As in [</w:t>
      </w:r>
      <w:r w:rsidR="000015BA">
        <w:rPr>
          <w:rFonts w:ascii="Times New Roman" w:eastAsiaTheme="minorEastAsia" w:hAnsi="Times New Roman"/>
          <w:noProof/>
          <w:sz w:val="20"/>
          <w:szCs w:val="20"/>
        </w:rPr>
        <w:t>2</w:t>
      </w:r>
      <w:r w:rsidR="00E74CC4">
        <w:rPr>
          <w:rFonts w:ascii="Times New Roman" w:eastAsiaTheme="minorEastAsia" w:hAnsi="Times New Roman"/>
          <w:noProof/>
          <w:sz w:val="20"/>
          <w:szCs w:val="20"/>
        </w:rPr>
        <w:t xml:space="preserve">], </w:t>
      </w:r>
      <w:r w:rsidR="00FA468E">
        <w:rPr>
          <w:rFonts w:ascii="Times New Roman" w:eastAsiaTheme="minorEastAsia" w:hAnsi="Times New Roman"/>
          <w:noProof/>
          <w:sz w:val="20"/>
          <w:szCs w:val="20"/>
        </w:rPr>
        <w:t xml:space="preserve">RAN2 has discussed </w:t>
      </w:r>
      <w:r w:rsidR="00E74CC4">
        <w:rPr>
          <w:rFonts w:ascii="Times New Roman" w:eastAsiaTheme="minorEastAsia" w:hAnsi="Times New Roman"/>
          <w:noProof/>
          <w:sz w:val="20"/>
          <w:szCs w:val="20"/>
        </w:rPr>
        <w:t>serveral grouping rules as below:</w:t>
      </w:r>
    </w:p>
    <w:p w14:paraId="76A36B26" w14:textId="237D8543" w:rsidR="003D33A9" w:rsidRPr="00A957DE" w:rsidRDefault="00E74CC4" w:rsidP="00E74CC4">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Pr>
          <w:rFonts w:ascii="Times New Roman" w:eastAsiaTheme="minorEastAsia" w:hAnsi="Times New Roman"/>
          <w:noProof/>
          <w:sz w:val="20"/>
          <w:szCs w:val="20"/>
        </w:rPr>
        <w:t>UE-ID based grouping</w:t>
      </w:r>
    </w:p>
    <w:p w14:paraId="59B9DE3A" w14:textId="4F984C3D" w:rsidR="00866252"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Pr>
          <w:rFonts w:ascii="Times New Roman" w:eastAsiaTheme="minorEastAsia" w:hAnsi="Times New Roman"/>
          <w:noProof/>
          <w:sz w:val="20"/>
          <w:szCs w:val="20"/>
        </w:rPr>
        <w:t>P</w:t>
      </w:r>
      <w:r w:rsidRPr="00FA468E">
        <w:rPr>
          <w:rFonts w:ascii="Times New Roman" w:eastAsiaTheme="minorEastAsia" w:hAnsi="Times New Roman"/>
          <w:noProof/>
          <w:sz w:val="20"/>
          <w:szCs w:val="20"/>
        </w:rPr>
        <w:t>aging probability-based grouping</w:t>
      </w:r>
    </w:p>
    <w:p w14:paraId="647F1DC7" w14:textId="3D853095"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UE power consumption profile based grouping</w:t>
      </w:r>
    </w:p>
    <w:p w14:paraId="39A59B6C" w14:textId="0D2C5ACA"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Network assigned subgrouping</w:t>
      </w:r>
    </w:p>
    <w:p w14:paraId="79A3B4E5" w14:textId="08CCEC4D"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UE release</w:t>
      </w:r>
    </w:p>
    <w:p w14:paraId="3892030A" w14:textId="13E0E840"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RRC State or CN vs RAN paging differentiation</w:t>
      </w:r>
    </w:p>
    <w:p w14:paraId="363A96FF" w14:textId="00BF93E0" w:rsidR="00FA468E" w:rsidRPr="00A957D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Methods considering mobility</w:t>
      </w:r>
    </w:p>
    <w:p w14:paraId="62EA30A2" w14:textId="114533EC" w:rsidR="008416B0" w:rsidRPr="00B13C2B" w:rsidRDefault="00CD55D6" w:rsidP="00D05A45">
      <w:pPr>
        <w:spacing w:beforeLines="50" w:before="156" w:afterLines="50" w:after="156"/>
        <w:rPr>
          <w:rFonts w:ascii="Times New Roman" w:eastAsiaTheme="minorEastAsia" w:hAnsi="Times New Roman"/>
          <w:noProof/>
          <w:sz w:val="20"/>
          <w:szCs w:val="20"/>
        </w:rPr>
      </w:pPr>
      <w:r w:rsidRPr="00CD55D6">
        <w:rPr>
          <w:rFonts w:ascii="Times New Roman" w:eastAsiaTheme="minorEastAsia" w:hAnsi="Times New Roman"/>
          <w:noProof/>
          <w:sz w:val="20"/>
          <w:szCs w:val="20"/>
        </w:rPr>
        <w:t>For these methods, if the number of groups is sufficent in gNB, gNB could associate different groups to the UE based on the specific scenario a</w:t>
      </w:r>
      <w:r w:rsidR="00047078">
        <w:rPr>
          <w:rFonts w:ascii="Times New Roman" w:eastAsiaTheme="minorEastAsia" w:hAnsi="Times New Roman"/>
          <w:noProof/>
          <w:sz w:val="20"/>
          <w:szCs w:val="20"/>
        </w:rPr>
        <w:t xml:space="preserve">nd </w:t>
      </w:r>
      <w:r w:rsidRPr="00CD55D6">
        <w:rPr>
          <w:rFonts w:ascii="Times New Roman" w:eastAsiaTheme="minorEastAsia" w:hAnsi="Times New Roman"/>
          <w:noProof/>
          <w:sz w:val="20"/>
          <w:szCs w:val="20"/>
        </w:rPr>
        <w:t>UE distribution in the cell</w:t>
      </w:r>
      <w:r w:rsidR="00047078">
        <w:rPr>
          <w:rFonts w:ascii="Times New Roman" w:eastAsiaTheme="minorEastAsia" w:hAnsi="Times New Roman"/>
          <w:noProof/>
          <w:sz w:val="20"/>
          <w:szCs w:val="20"/>
        </w:rPr>
        <w:t xml:space="preserve">, the gNB could flexibly configure one or more the grouping rule based on the UE </w:t>
      </w:r>
      <w:r w:rsidR="00047078" w:rsidRPr="00047078">
        <w:rPr>
          <w:rFonts w:ascii="Times New Roman" w:eastAsiaTheme="minorEastAsia" w:hAnsi="Times New Roman"/>
          <w:noProof/>
          <w:sz w:val="20"/>
          <w:szCs w:val="20"/>
        </w:rPr>
        <w:t>features</w:t>
      </w:r>
      <w:r w:rsidR="00047078">
        <w:rPr>
          <w:rFonts w:ascii="Times New Roman" w:eastAsiaTheme="minorEastAsia" w:hAnsi="Times New Roman"/>
          <w:noProof/>
          <w:sz w:val="20"/>
          <w:szCs w:val="20"/>
        </w:rPr>
        <w:t xml:space="preserve"> in </w:t>
      </w:r>
      <w:r w:rsidR="00C87F47">
        <w:rPr>
          <w:rFonts w:ascii="Times New Roman" w:eastAsiaTheme="minorEastAsia" w:hAnsi="Times New Roman"/>
          <w:noProof/>
          <w:sz w:val="20"/>
          <w:szCs w:val="20"/>
        </w:rPr>
        <w:t>the</w:t>
      </w:r>
      <w:r w:rsidR="00047078">
        <w:rPr>
          <w:rFonts w:ascii="Times New Roman" w:eastAsiaTheme="minorEastAsia" w:hAnsi="Times New Roman"/>
          <w:noProof/>
          <w:sz w:val="20"/>
          <w:szCs w:val="20"/>
        </w:rPr>
        <w:t xml:space="preserve"> cell</w:t>
      </w:r>
      <w:r w:rsidRPr="00CD55D6">
        <w:rPr>
          <w:rFonts w:ascii="Times New Roman" w:eastAsiaTheme="minorEastAsia" w:hAnsi="Times New Roman"/>
          <w:noProof/>
          <w:sz w:val="20"/>
          <w:szCs w:val="20"/>
        </w:rPr>
        <w:t>. B</w:t>
      </w:r>
      <w:r w:rsidR="00047078">
        <w:rPr>
          <w:rFonts w:ascii="Times New Roman" w:eastAsiaTheme="minorEastAsia" w:hAnsi="Times New Roman"/>
          <w:noProof/>
          <w:sz w:val="20"/>
          <w:szCs w:val="20"/>
        </w:rPr>
        <w:t>ut</w:t>
      </w:r>
      <w:r w:rsidRPr="00CD55D6">
        <w:rPr>
          <w:rFonts w:ascii="Times New Roman" w:eastAsiaTheme="minorEastAsia" w:hAnsi="Times New Roman"/>
          <w:noProof/>
          <w:sz w:val="20"/>
          <w:szCs w:val="20"/>
        </w:rPr>
        <w:t xml:space="preserve"> the number of groups supported by gNB may be limited, </w:t>
      </w:r>
      <w:r w:rsidR="00156208">
        <w:rPr>
          <w:rFonts w:ascii="Times New Roman" w:eastAsiaTheme="minorEastAsia" w:hAnsi="Times New Roman"/>
          <w:noProof/>
          <w:sz w:val="20"/>
          <w:szCs w:val="20"/>
        </w:rPr>
        <w:t xml:space="preserve">besides the UE-ID based grouping, </w:t>
      </w:r>
      <w:r w:rsidR="00CC65B8">
        <w:rPr>
          <w:rFonts w:ascii="Times New Roman" w:eastAsiaTheme="minorEastAsia" w:hAnsi="Times New Roman"/>
          <w:noProof/>
          <w:sz w:val="20"/>
          <w:szCs w:val="20"/>
        </w:rPr>
        <w:t>if RAN2 decides to make further down-</w:t>
      </w:r>
      <w:r w:rsidR="00C87F47">
        <w:rPr>
          <w:rFonts w:ascii="Times New Roman" w:eastAsiaTheme="minorEastAsia" w:hAnsi="Times New Roman"/>
          <w:noProof/>
          <w:sz w:val="20"/>
          <w:szCs w:val="20"/>
        </w:rPr>
        <w:t xml:space="preserve">selection of UE grouping rule, </w:t>
      </w:r>
      <w:r w:rsidR="00156208">
        <w:rPr>
          <w:rFonts w:ascii="Times New Roman" w:eastAsiaTheme="minorEastAsia" w:hAnsi="Times New Roman"/>
          <w:noProof/>
          <w:sz w:val="20"/>
          <w:szCs w:val="20"/>
        </w:rPr>
        <w:t xml:space="preserve">the paging probability based and </w:t>
      </w:r>
      <w:r w:rsidR="00156208" w:rsidRPr="00FA468E">
        <w:rPr>
          <w:rFonts w:ascii="Times New Roman" w:eastAsiaTheme="minorEastAsia" w:hAnsi="Times New Roman"/>
          <w:noProof/>
          <w:sz w:val="20"/>
          <w:szCs w:val="20"/>
        </w:rPr>
        <w:t>UE power consumption profile based</w:t>
      </w:r>
      <w:r w:rsidR="00156208">
        <w:rPr>
          <w:rFonts w:ascii="Times New Roman" w:eastAsiaTheme="minorEastAsia" w:hAnsi="Times New Roman"/>
          <w:noProof/>
          <w:sz w:val="20"/>
          <w:szCs w:val="20"/>
        </w:rPr>
        <w:t xml:space="preserve"> grouping are suggested to be considered since they are simple and effective, only UE assisstant information on paigng probaiblity and power </w:t>
      </w:r>
      <w:r w:rsidR="00156208" w:rsidRPr="00FA468E">
        <w:rPr>
          <w:rFonts w:ascii="Times New Roman" w:eastAsiaTheme="minorEastAsia" w:hAnsi="Times New Roman"/>
          <w:noProof/>
          <w:sz w:val="20"/>
          <w:szCs w:val="20"/>
        </w:rPr>
        <w:t>consumption</w:t>
      </w:r>
      <w:r w:rsidR="00156208" w:rsidRPr="00156208">
        <w:rPr>
          <w:rFonts w:ascii="Times New Roman" w:eastAsiaTheme="minorEastAsia" w:hAnsi="Times New Roman"/>
          <w:noProof/>
          <w:sz w:val="20"/>
          <w:szCs w:val="20"/>
        </w:rPr>
        <w:t xml:space="preserve"> profile</w:t>
      </w:r>
      <w:r w:rsidR="00156208" w:rsidRPr="00B13C2B">
        <w:rPr>
          <w:rFonts w:ascii="Times New Roman" w:eastAsiaTheme="minorEastAsia" w:hAnsi="Times New Roman"/>
          <w:noProof/>
          <w:sz w:val="20"/>
          <w:szCs w:val="20"/>
        </w:rPr>
        <w:t xml:space="preserve"> need to be exchanged between UE and network.</w:t>
      </w:r>
    </w:p>
    <w:p w14:paraId="7C2ADBFA" w14:textId="4F7B2320" w:rsidR="00805E76" w:rsidRPr="00B13C2B" w:rsidRDefault="008416B0" w:rsidP="00805E76">
      <w:pPr>
        <w:spacing w:beforeLines="50" w:before="156" w:afterLines="50" w:after="156"/>
        <w:rPr>
          <w:rFonts w:ascii="Times New Roman" w:eastAsiaTheme="minorEastAsia" w:hAnsi="Times New Roman"/>
          <w:b/>
          <w:bCs/>
          <w:noProof/>
          <w:sz w:val="20"/>
          <w:szCs w:val="20"/>
        </w:rPr>
      </w:pPr>
      <w:r w:rsidRPr="00B13C2B">
        <w:rPr>
          <w:rFonts w:ascii="Times New Roman" w:eastAsiaTheme="minorEastAsia" w:hAnsi="Times New Roman"/>
          <w:b/>
          <w:bCs/>
          <w:noProof/>
          <w:sz w:val="20"/>
          <w:szCs w:val="20"/>
        </w:rPr>
        <w:t>Proposal</w:t>
      </w:r>
      <w:r w:rsidR="00BD19E5" w:rsidRPr="00B13C2B">
        <w:rPr>
          <w:rFonts w:ascii="Times New Roman" w:eastAsiaTheme="minorEastAsia" w:hAnsi="Times New Roman"/>
          <w:b/>
          <w:bCs/>
          <w:noProof/>
          <w:sz w:val="20"/>
          <w:szCs w:val="20"/>
        </w:rPr>
        <w:t xml:space="preserve"> </w:t>
      </w:r>
      <w:r w:rsidR="000015BA">
        <w:rPr>
          <w:rFonts w:ascii="Times New Roman" w:eastAsiaTheme="minorEastAsia" w:hAnsi="Times New Roman"/>
          <w:b/>
          <w:bCs/>
          <w:noProof/>
          <w:sz w:val="20"/>
          <w:szCs w:val="20"/>
        </w:rPr>
        <w:t>2</w:t>
      </w:r>
      <w:r w:rsidRPr="00B13C2B">
        <w:rPr>
          <w:rFonts w:ascii="Times New Roman" w:eastAsiaTheme="minorEastAsia" w:hAnsi="Times New Roman"/>
          <w:b/>
          <w:bCs/>
          <w:noProof/>
          <w:sz w:val="20"/>
          <w:szCs w:val="20"/>
        </w:rPr>
        <w:t>:</w:t>
      </w:r>
      <w:r w:rsidR="00932F3A" w:rsidRPr="00B13C2B">
        <w:rPr>
          <w:rFonts w:ascii="Times New Roman" w:eastAsiaTheme="minorEastAsia" w:hAnsi="Times New Roman"/>
          <w:b/>
          <w:bCs/>
          <w:noProof/>
          <w:sz w:val="20"/>
          <w:szCs w:val="20"/>
        </w:rPr>
        <w:t xml:space="preserve"> </w:t>
      </w:r>
      <w:r w:rsidR="00B13C2B" w:rsidRPr="00B13C2B">
        <w:rPr>
          <w:rFonts w:ascii="Times New Roman" w:eastAsiaTheme="minorEastAsia" w:hAnsi="Times New Roman"/>
          <w:b/>
          <w:bCs/>
          <w:noProof/>
          <w:sz w:val="20"/>
          <w:szCs w:val="20"/>
        </w:rPr>
        <w:t xml:space="preserve">If further down-selection of UE grouping rule is desired, </w:t>
      </w:r>
      <w:r w:rsidR="005C4A63" w:rsidRPr="00B13C2B">
        <w:rPr>
          <w:rFonts w:ascii="Times New Roman" w:eastAsiaTheme="minorEastAsia" w:hAnsi="Times New Roman"/>
          <w:b/>
          <w:bCs/>
          <w:noProof/>
          <w:sz w:val="20"/>
          <w:szCs w:val="20"/>
        </w:rPr>
        <w:t xml:space="preserve">paging probabiliy based grouping </w:t>
      </w:r>
      <w:r w:rsidR="00B13C2B">
        <w:rPr>
          <w:rFonts w:ascii="Times New Roman" w:eastAsiaTheme="minorEastAsia" w:hAnsi="Times New Roman"/>
          <w:b/>
          <w:bCs/>
          <w:noProof/>
          <w:sz w:val="20"/>
          <w:szCs w:val="20"/>
        </w:rPr>
        <w:t xml:space="preserve">and </w:t>
      </w:r>
      <w:r w:rsidR="00B13C2B" w:rsidRPr="00B13C2B">
        <w:rPr>
          <w:rFonts w:ascii="Times New Roman" w:eastAsiaTheme="minorEastAsia" w:hAnsi="Times New Roman"/>
          <w:b/>
          <w:bCs/>
          <w:noProof/>
          <w:sz w:val="20"/>
          <w:szCs w:val="20"/>
        </w:rPr>
        <w:t xml:space="preserve">power consumption profile based grouping </w:t>
      </w:r>
      <w:r w:rsidR="00B13C2B">
        <w:rPr>
          <w:rFonts w:ascii="Times New Roman" w:eastAsiaTheme="minorEastAsia" w:hAnsi="Times New Roman"/>
          <w:b/>
          <w:bCs/>
          <w:noProof/>
          <w:sz w:val="20"/>
          <w:szCs w:val="20"/>
        </w:rPr>
        <w:t>are</w:t>
      </w:r>
      <w:r w:rsidR="005C4A63" w:rsidRPr="00B13C2B">
        <w:rPr>
          <w:rFonts w:ascii="Times New Roman" w:eastAsiaTheme="minorEastAsia" w:hAnsi="Times New Roman"/>
          <w:b/>
          <w:bCs/>
          <w:noProof/>
          <w:sz w:val="20"/>
          <w:szCs w:val="20"/>
        </w:rPr>
        <w:t xml:space="preserve"> suggested to be considerd in NR UE power saving.</w:t>
      </w:r>
    </w:p>
    <w:p w14:paraId="51017FE5" w14:textId="7166E1E5" w:rsidR="00023829" w:rsidRDefault="00084985" w:rsidP="00805E76">
      <w:pPr>
        <w:spacing w:beforeLines="50" w:before="156" w:afterLines="50" w:after="156"/>
        <w:rPr>
          <w:rFonts w:ascii="Arial" w:hAnsi="Arial"/>
          <w:b/>
          <w:bCs/>
          <w:sz w:val="24"/>
          <w:szCs w:val="24"/>
          <w:u w:val="single"/>
        </w:rPr>
      </w:pPr>
      <w:r w:rsidRPr="00084985">
        <w:rPr>
          <w:rFonts w:ascii="Arial" w:hAnsi="Arial"/>
          <w:b/>
          <w:bCs/>
          <w:sz w:val="24"/>
          <w:szCs w:val="24"/>
          <w:u w:val="single"/>
        </w:rPr>
        <w:t>Procedure</w:t>
      </w:r>
      <w:r w:rsidR="00805E76" w:rsidRPr="00084985">
        <w:rPr>
          <w:rFonts w:ascii="Arial" w:hAnsi="Arial"/>
          <w:b/>
          <w:bCs/>
          <w:sz w:val="24"/>
          <w:szCs w:val="24"/>
          <w:u w:val="single"/>
        </w:rPr>
        <w:t xml:space="preserve"> for UE </w:t>
      </w:r>
      <w:r w:rsidRPr="00084985">
        <w:rPr>
          <w:rFonts w:ascii="Arial" w:hAnsi="Arial"/>
          <w:b/>
          <w:bCs/>
          <w:sz w:val="24"/>
          <w:szCs w:val="24"/>
          <w:u w:val="single"/>
        </w:rPr>
        <w:t xml:space="preserve">paging </w:t>
      </w:r>
      <w:r w:rsidR="00805E76" w:rsidRPr="00084985">
        <w:rPr>
          <w:rFonts w:ascii="Arial" w:hAnsi="Arial"/>
          <w:b/>
          <w:bCs/>
          <w:sz w:val="24"/>
          <w:szCs w:val="24"/>
          <w:u w:val="single"/>
        </w:rPr>
        <w:t xml:space="preserve">grouping </w:t>
      </w:r>
    </w:p>
    <w:p w14:paraId="12F4F54C" w14:textId="1FF1A40B" w:rsidR="00AF016E" w:rsidRPr="006B5879" w:rsidRDefault="00AF016E" w:rsidP="00805E76">
      <w:pPr>
        <w:spacing w:beforeLines="50" w:before="156" w:afterLines="50" w:after="156"/>
        <w:rPr>
          <w:rFonts w:ascii="Times New Roman" w:eastAsiaTheme="minorEastAsia" w:hAnsi="Times New Roman"/>
          <w:noProof/>
          <w:sz w:val="20"/>
          <w:szCs w:val="20"/>
        </w:rPr>
      </w:pPr>
      <w:r w:rsidRPr="006B5879">
        <w:rPr>
          <w:rFonts w:ascii="Times New Roman" w:eastAsiaTheme="minorEastAsia" w:hAnsi="Times New Roman"/>
          <w:noProof/>
          <w:sz w:val="20"/>
          <w:szCs w:val="20"/>
        </w:rPr>
        <w:t xml:space="preserve">Generally, the network and UE need to have a unified </w:t>
      </w:r>
      <w:r w:rsidR="006B5879" w:rsidRPr="006B5879">
        <w:rPr>
          <w:rFonts w:ascii="Times New Roman" w:eastAsiaTheme="minorEastAsia" w:hAnsi="Times New Roman"/>
          <w:noProof/>
          <w:sz w:val="20"/>
          <w:szCs w:val="20"/>
        </w:rPr>
        <w:t xml:space="preserve">parameter </w:t>
      </w:r>
      <w:r w:rsidRPr="006B5879">
        <w:rPr>
          <w:rFonts w:ascii="Times New Roman" w:eastAsiaTheme="minorEastAsia" w:hAnsi="Times New Roman"/>
          <w:noProof/>
          <w:sz w:val="20"/>
          <w:szCs w:val="20"/>
        </w:rPr>
        <w:t>value</w:t>
      </w:r>
      <w:r w:rsidR="006B5879">
        <w:rPr>
          <w:rFonts w:ascii="Times New Roman" w:eastAsiaTheme="minorEastAsia" w:hAnsi="Times New Roman"/>
          <w:noProof/>
          <w:sz w:val="20"/>
          <w:szCs w:val="20"/>
        </w:rPr>
        <w:t xml:space="preserve">, such as UE paging probability, Idle/inactive mode information, power sensitive information, release informaiton, mobility information, </w:t>
      </w:r>
      <w:r w:rsidRPr="006B5879">
        <w:rPr>
          <w:rFonts w:ascii="Times New Roman" w:eastAsiaTheme="minorEastAsia" w:hAnsi="Times New Roman"/>
          <w:noProof/>
          <w:sz w:val="20"/>
          <w:szCs w:val="20"/>
        </w:rPr>
        <w:t xml:space="preserve">to determine the group ID. Then, the gNB(s) will compute the group_ID based on </w:t>
      </w:r>
      <w:r w:rsidR="006B5879">
        <w:rPr>
          <w:rFonts w:ascii="Times New Roman" w:eastAsiaTheme="minorEastAsia" w:hAnsi="Times New Roman"/>
          <w:noProof/>
          <w:sz w:val="20"/>
          <w:szCs w:val="20"/>
        </w:rPr>
        <w:t>the unifed</w:t>
      </w:r>
      <w:r w:rsidRPr="006B5879">
        <w:rPr>
          <w:rFonts w:ascii="Times New Roman" w:eastAsiaTheme="minorEastAsia" w:hAnsi="Times New Roman"/>
          <w:noProof/>
          <w:sz w:val="20"/>
          <w:szCs w:val="20"/>
        </w:rPr>
        <w:t xml:space="preserve"> parameter for the </w:t>
      </w:r>
      <w:r w:rsidR="006B5879">
        <w:rPr>
          <w:rFonts w:ascii="Times New Roman" w:eastAsiaTheme="minorEastAsia" w:hAnsi="Times New Roman"/>
          <w:noProof/>
          <w:sz w:val="20"/>
          <w:szCs w:val="20"/>
        </w:rPr>
        <w:t xml:space="preserve">arrived UE </w:t>
      </w:r>
      <w:r w:rsidRPr="006B5879">
        <w:rPr>
          <w:rFonts w:ascii="Times New Roman" w:eastAsiaTheme="minorEastAsia" w:hAnsi="Times New Roman"/>
          <w:noProof/>
          <w:sz w:val="20"/>
          <w:szCs w:val="20"/>
        </w:rPr>
        <w:t xml:space="preserve">paging message, </w:t>
      </w:r>
      <w:r w:rsidR="00CD55D6">
        <w:rPr>
          <w:rFonts w:ascii="Times New Roman" w:eastAsiaTheme="minorEastAsia" w:hAnsi="Times New Roman"/>
          <w:noProof/>
          <w:sz w:val="20"/>
          <w:szCs w:val="20"/>
        </w:rPr>
        <w:t>and</w:t>
      </w:r>
      <w:r w:rsidR="004D58C1">
        <w:rPr>
          <w:rFonts w:ascii="Times New Roman" w:eastAsiaTheme="minorEastAsia" w:hAnsi="Times New Roman"/>
          <w:noProof/>
          <w:sz w:val="20"/>
          <w:szCs w:val="20"/>
        </w:rPr>
        <w:t xml:space="preserve"> transmit </w:t>
      </w:r>
      <w:r w:rsidRPr="006B5879">
        <w:rPr>
          <w:rFonts w:ascii="Times New Roman" w:eastAsiaTheme="minorEastAsia" w:hAnsi="Times New Roman"/>
          <w:noProof/>
          <w:sz w:val="20"/>
          <w:szCs w:val="20"/>
        </w:rPr>
        <w:t>the</w:t>
      </w:r>
      <w:r w:rsidR="004D58C1">
        <w:rPr>
          <w:rFonts w:ascii="Times New Roman" w:eastAsiaTheme="minorEastAsia" w:hAnsi="Times New Roman"/>
          <w:noProof/>
          <w:sz w:val="20"/>
          <w:szCs w:val="20"/>
        </w:rPr>
        <w:t xml:space="preserve"> PEI</w:t>
      </w:r>
      <w:r w:rsidRPr="006B5879">
        <w:rPr>
          <w:rFonts w:ascii="Times New Roman" w:eastAsiaTheme="minorEastAsia" w:hAnsi="Times New Roman"/>
          <w:noProof/>
          <w:sz w:val="20"/>
          <w:szCs w:val="20"/>
        </w:rPr>
        <w:t xml:space="preserve"> indication corresponding this group_ID in one or more cells. For UE, it will </w:t>
      </w:r>
      <w:r w:rsidR="00F3606C">
        <w:rPr>
          <w:rFonts w:ascii="Times New Roman" w:eastAsiaTheme="minorEastAsia" w:hAnsi="Times New Roman"/>
          <w:noProof/>
          <w:sz w:val="20"/>
          <w:szCs w:val="20"/>
        </w:rPr>
        <w:t xml:space="preserve">compute the goroup_ID based on the </w:t>
      </w:r>
      <w:r w:rsidR="00F3606C" w:rsidRPr="006B5879">
        <w:rPr>
          <w:rFonts w:ascii="Times New Roman" w:eastAsiaTheme="minorEastAsia" w:hAnsi="Times New Roman"/>
          <w:noProof/>
          <w:sz w:val="20"/>
          <w:szCs w:val="20"/>
        </w:rPr>
        <w:t xml:space="preserve">unified </w:t>
      </w:r>
      <w:r w:rsidR="00F3606C">
        <w:rPr>
          <w:rFonts w:ascii="Times New Roman" w:eastAsiaTheme="minorEastAsia" w:hAnsi="Times New Roman"/>
          <w:noProof/>
          <w:sz w:val="20"/>
          <w:szCs w:val="20"/>
        </w:rPr>
        <w:t xml:space="preserve">parameter and the grouping configuration broadcasted by gNB, then UE will </w:t>
      </w:r>
      <w:r w:rsidRPr="006B5879">
        <w:rPr>
          <w:rFonts w:ascii="Times New Roman" w:eastAsiaTheme="minorEastAsia" w:hAnsi="Times New Roman"/>
          <w:noProof/>
          <w:sz w:val="20"/>
          <w:szCs w:val="20"/>
        </w:rPr>
        <w:t xml:space="preserve">monitor the </w:t>
      </w:r>
      <w:r w:rsidR="004D58C1">
        <w:rPr>
          <w:rFonts w:ascii="Times New Roman" w:eastAsiaTheme="minorEastAsia" w:hAnsi="Times New Roman"/>
          <w:noProof/>
          <w:sz w:val="20"/>
          <w:szCs w:val="20"/>
        </w:rPr>
        <w:t>PEI</w:t>
      </w:r>
      <w:r w:rsidR="00DE3775">
        <w:rPr>
          <w:rFonts w:ascii="Times New Roman" w:eastAsiaTheme="minorEastAsia" w:hAnsi="Times New Roman"/>
          <w:noProof/>
          <w:sz w:val="20"/>
          <w:szCs w:val="20"/>
        </w:rPr>
        <w:t xml:space="preserve"> of its group ID</w:t>
      </w:r>
      <w:r w:rsidR="004D58C1">
        <w:rPr>
          <w:rFonts w:ascii="Times New Roman" w:eastAsiaTheme="minorEastAsia" w:hAnsi="Times New Roman"/>
          <w:noProof/>
          <w:sz w:val="20"/>
          <w:szCs w:val="20"/>
        </w:rPr>
        <w:t xml:space="preserve"> </w:t>
      </w:r>
      <w:r w:rsidRPr="006B5879">
        <w:rPr>
          <w:rFonts w:ascii="Times New Roman" w:eastAsiaTheme="minorEastAsia" w:hAnsi="Times New Roman"/>
          <w:noProof/>
          <w:sz w:val="20"/>
          <w:szCs w:val="20"/>
        </w:rPr>
        <w:t>to determine to decode the paging occasion or not.</w:t>
      </w:r>
      <w:r w:rsidR="00685A2F" w:rsidRPr="006B5879">
        <w:rPr>
          <w:rFonts w:ascii="Times New Roman" w:eastAsiaTheme="minorEastAsia" w:hAnsi="Times New Roman"/>
          <w:noProof/>
          <w:sz w:val="20"/>
          <w:szCs w:val="20"/>
        </w:rPr>
        <w:t xml:space="preserve"> If the indication of the group_ID is transmitted for </w:t>
      </w:r>
      <w:r w:rsidR="006B5879">
        <w:rPr>
          <w:rFonts w:ascii="Times New Roman" w:eastAsiaTheme="minorEastAsia" w:hAnsi="Times New Roman"/>
          <w:noProof/>
          <w:sz w:val="20"/>
          <w:szCs w:val="20"/>
        </w:rPr>
        <w:t>a paged</w:t>
      </w:r>
      <w:r w:rsidR="00685A2F" w:rsidRPr="006B5879">
        <w:rPr>
          <w:rFonts w:ascii="Times New Roman" w:eastAsiaTheme="minorEastAsia" w:hAnsi="Times New Roman"/>
          <w:noProof/>
          <w:sz w:val="20"/>
          <w:szCs w:val="20"/>
        </w:rPr>
        <w:t xml:space="preserve"> UE </w:t>
      </w:r>
      <w:r w:rsidR="006B5879">
        <w:rPr>
          <w:rFonts w:ascii="Times New Roman" w:eastAsiaTheme="minorEastAsia" w:hAnsi="Times New Roman"/>
          <w:noProof/>
          <w:sz w:val="20"/>
          <w:szCs w:val="20"/>
        </w:rPr>
        <w:t>in a cell</w:t>
      </w:r>
      <w:r w:rsidR="00685A2F" w:rsidRPr="006B5879">
        <w:rPr>
          <w:rFonts w:ascii="Times New Roman" w:eastAsiaTheme="minorEastAsia" w:hAnsi="Times New Roman"/>
          <w:noProof/>
          <w:sz w:val="20"/>
          <w:szCs w:val="20"/>
        </w:rPr>
        <w:t xml:space="preserve">, </w:t>
      </w:r>
      <w:r w:rsidR="00F3606C">
        <w:rPr>
          <w:rFonts w:ascii="Times New Roman" w:eastAsiaTheme="minorEastAsia" w:hAnsi="Times New Roman"/>
          <w:noProof/>
          <w:sz w:val="20"/>
          <w:szCs w:val="20"/>
        </w:rPr>
        <w:t>any</w:t>
      </w:r>
      <w:r w:rsidR="00685A2F" w:rsidRPr="006B5879">
        <w:rPr>
          <w:rFonts w:ascii="Times New Roman" w:eastAsiaTheme="minorEastAsia" w:hAnsi="Times New Roman"/>
          <w:noProof/>
          <w:sz w:val="20"/>
          <w:szCs w:val="20"/>
        </w:rPr>
        <w:t xml:space="preserve"> UE </w:t>
      </w:r>
      <w:r w:rsidR="00F3606C">
        <w:rPr>
          <w:rFonts w:ascii="Times New Roman" w:eastAsiaTheme="minorEastAsia" w:hAnsi="Times New Roman"/>
          <w:noProof/>
          <w:sz w:val="20"/>
          <w:szCs w:val="20"/>
        </w:rPr>
        <w:t>with</w:t>
      </w:r>
      <w:r w:rsidR="00685A2F" w:rsidRPr="006B5879">
        <w:rPr>
          <w:rFonts w:ascii="Times New Roman" w:eastAsiaTheme="minorEastAsia" w:hAnsi="Times New Roman"/>
          <w:noProof/>
          <w:sz w:val="20"/>
          <w:szCs w:val="20"/>
        </w:rPr>
        <w:t xml:space="preserve"> the same g</w:t>
      </w:r>
      <w:r w:rsidR="00F3606C">
        <w:rPr>
          <w:rFonts w:ascii="Times New Roman" w:eastAsiaTheme="minorEastAsia" w:hAnsi="Times New Roman"/>
          <w:noProof/>
          <w:sz w:val="20"/>
          <w:szCs w:val="20"/>
        </w:rPr>
        <w:t>roup_ID</w:t>
      </w:r>
      <w:r w:rsidR="006B5879">
        <w:rPr>
          <w:rFonts w:ascii="Times New Roman" w:eastAsiaTheme="minorEastAsia" w:hAnsi="Times New Roman"/>
          <w:noProof/>
          <w:sz w:val="20"/>
          <w:szCs w:val="20"/>
        </w:rPr>
        <w:t xml:space="preserve"> as the paged UE</w:t>
      </w:r>
      <w:r w:rsidR="00F3606C">
        <w:rPr>
          <w:rFonts w:ascii="Times New Roman" w:eastAsiaTheme="minorEastAsia" w:hAnsi="Times New Roman"/>
          <w:noProof/>
          <w:sz w:val="20"/>
          <w:szCs w:val="20"/>
        </w:rPr>
        <w:t xml:space="preserve"> in this cell</w:t>
      </w:r>
      <w:r w:rsidR="00685A2F" w:rsidRPr="006B5879">
        <w:rPr>
          <w:rFonts w:ascii="Times New Roman" w:eastAsiaTheme="minorEastAsia" w:hAnsi="Times New Roman"/>
          <w:noProof/>
          <w:sz w:val="20"/>
          <w:szCs w:val="20"/>
        </w:rPr>
        <w:t xml:space="preserve"> </w:t>
      </w:r>
      <w:r w:rsidR="006B5879" w:rsidRPr="006B5879">
        <w:rPr>
          <w:rFonts w:ascii="Times New Roman" w:eastAsiaTheme="minorEastAsia" w:hAnsi="Times New Roman"/>
          <w:noProof/>
          <w:sz w:val="20"/>
          <w:szCs w:val="20"/>
        </w:rPr>
        <w:t>will decode the paging message</w:t>
      </w:r>
      <w:r w:rsidR="006B5879">
        <w:rPr>
          <w:rFonts w:ascii="Times New Roman" w:eastAsiaTheme="minorEastAsia" w:hAnsi="Times New Roman"/>
          <w:noProof/>
          <w:sz w:val="20"/>
          <w:szCs w:val="20"/>
        </w:rPr>
        <w:t xml:space="preserve"> sin</w:t>
      </w:r>
      <w:r w:rsidR="004D58C1">
        <w:rPr>
          <w:rFonts w:ascii="Times New Roman" w:eastAsiaTheme="minorEastAsia" w:hAnsi="Times New Roman"/>
          <w:noProof/>
          <w:sz w:val="20"/>
          <w:szCs w:val="20"/>
        </w:rPr>
        <w:t>c</w:t>
      </w:r>
      <w:r w:rsidR="006B5879">
        <w:rPr>
          <w:rFonts w:ascii="Times New Roman" w:eastAsiaTheme="minorEastAsia" w:hAnsi="Times New Roman"/>
          <w:noProof/>
          <w:sz w:val="20"/>
          <w:szCs w:val="20"/>
        </w:rPr>
        <w:t xml:space="preserve">e the indication </w:t>
      </w:r>
      <w:r w:rsidR="00F3606C">
        <w:rPr>
          <w:rFonts w:ascii="Times New Roman" w:eastAsiaTheme="minorEastAsia" w:hAnsi="Times New Roman"/>
          <w:noProof/>
          <w:sz w:val="20"/>
          <w:szCs w:val="20"/>
        </w:rPr>
        <w:t>could be</w:t>
      </w:r>
      <w:r w:rsidR="006B5879">
        <w:rPr>
          <w:rFonts w:ascii="Times New Roman" w:eastAsiaTheme="minorEastAsia" w:hAnsi="Times New Roman"/>
          <w:noProof/>
          <w:sz w:val="20"/>
          <w:szCs w:val="20"/>
        </w:rPr>
        <w:t xml:space="preserve"> detected out.</w:t>
      </w:r>
    </w:p>
    <w:p w14:paraId="193009C3" w14:textId="0037DFDB" w:rsidR="00097254" w:rsidRDefault="00E42A3C" w:rsidP="00805E76">
      <w:pPr>
        <w:spacing w:beforeLines="50" w:before="156" w:afterLines="50" w:after="156"/>
        <w:rPr>
          <w:rFonts w:ascii="Times New Roman" w:eastAsiaTheme="minorEastAsia" w:hAnsi="Times New Roman"/>
          <w:noProof/>
          <w:sz w:val="20"/>
          <w:szCs w:val="20"/>
        </w:rPr>
      </w:pPr>
      <w:r w:rsidRPr="00E42A3C">
        <w:rPr>
          <w:rFonts w:ascii="Times New Roman" w:eastAsiaTheme="minorEastAsia" w:hAnsi="Times New Roman"/>
          <w:noProof/>
          <w:sz w:val="20"/>
          <w:szCs w:val="20"/>
        </w:rPr>
        <w:t xml:space="preserve">Except the UE-ID based grouping, </w:t>
      </w:r>
      <w:r w:rsidR="00F3606C">
        <w:rPr>
          <w:rFonts w:ascii="Times New Roman" w:eastAsiaTheme="minorEastAsia" w:hAnsi="Times New Roman"/>
          <w:noProof/>
          <w:sz w:val="20"/>
          <w:szCs w:val="20"/>
        </w:rPr>
        <w:t xml:space="preserve">based on above general procedure, </w:t>
      </w:r>
      <w:r w:rsidRPr="00E42A3C">
        <w:rPr>
          <w:rFonts w:ascii="Times New Roman" w:eastAsiaTheme="minorEastAsia" w:hAnsi="Times New Roman"/>
          <w:noProof/>
          <w:sz w:val="20"/>
          <w:szCs w:val="20"/>
        </w:rPr>
        <w:t xml:space="preserve">it is easy to </w:t>
      </w:r>
      <w:r w:rsidR="00507FC8">
        <w:rPr>
          <w:rFonts w:ascii="Times New Roman" w:eastAsiaTheme="minorEastAsia" w:hAnsi="Times New Roman"/>
          <w:noProof/>
          <w:sz w:val="20"/>
          <w:szCs w:val="20"/>
        </w:rPr>
        <w:t>see</w:t>
      </w:r>
      <w:r w:rsidRPr="00E42A3C">
        <w:rPr>
          <w:rFonts w:ascii="Times New Roman" w:eastAsiaTheme="minorEastAsia" w:hAnsi="Times New Roman"/>
          <w:noProof/>
          <w:sz w:val="20"/>
          <w:szCs w:val="20"/>
        </w:rPr>
        <w:t xml:space="preserve"> that the assistant information </w:t>
      </w:r>
      <w:r w:rsidR="00F3606C">
        <w:rPr>
          <w:rFonts w:ascii="Times New Roman" w:eastAsiaTheme="minorEastAsia" w:hAnsi="Times New Roman"/>
          <w:noProof/>
          <w:sz w:val="20"/>
          <w:szCs w:val="20"/>
        </w:rPr>
        <w:t xml:space="preserve">needs to be </w:t>
      </w:r>
      <w:r w:rsidRPr="00E42A3C">
        <w:rPr>
          <w:rFonts w:ascii="Times New Roman" w:eastAsiaTheme="minorEastAsia" w:hAnsi="Times New Roman"/>
          <w:noProof/>
          <w:sz w:val="20"/>
          <w:szCs w:val="20"/>
        </w:rPr>
        <w:t>exchange</w:t>
      </w:r>
      <w:r w:rsidR="00F3606C">
        <w:rPr>
          <w:rFonts w:ascii="Times New Roman" w:eastAsiaTheme="minorEastAsia" w:hAnsi="Times New Roman"/>
          <w:noProof/>
          <w:sz w:val="20"/>
          <w:szCs w:val="20"/>
        </w:rPr>
        <w:t>d</w:t>
      </w:r>
      <w:r w:rsidRPr="00E42A3C">
        <w:rPr>
          <w:rFonts w:ascii="Times New Roman" w:eastAsiaTheme="minorEastAsia" w:hAnsi="Times New Roman"/>
          <w:noProof/>
          <w:sz w:val="20"/>
          <w:szCs w:val="20"/>
        </w:rPr>
        <w:t xml:space="preserve"> between UE and network</w:t>
      </w:r>
      <w:r w:rsidR="00507FC8">
        <w:rPr>
          <w:rFonts w:ascii="Times New Roman" w:eastAsiaTheme="minorEastAsia" w:hAnsi="Times New Roman"/>
          <w:noProof/>
          <w:sz w:val="20"/>
          <w:szCs w:val="20"/>
        </w:rPr>
        <w:t xml:space="preserve"> in order to make an efficient UE grouping </w:t>
      </w:r>
      <w:r w:rsidR="00AF016E">
        <w:rPr>
          <w:rFonts w:ascii="Times New Roman" w:eastAsiaTheme="minorEastAsia" w:hAnsi="Times New Roman"/>
          <w:noProof/>
          <w:sz w:val="20"/>
          <w:szCs w:val="20"/>
        </w:rPr>
        <w:t>rule</w:t>
      </w:r>
      <w:r w:rsidRPr="00E42A3C">
        <w:rPr>
          <w:rFonts w:ascii="Times New Roman" w:eastAsiaTheme="minorEastAsia" w:hAnsi="Times New Roman"/>
          <w:noProof/>
          <w:sz w:val="20"/>
          <w:szCs w:val="20"/>
        </w:rPr>
        <w:t xml:space="preserve">. For example, the </w:t>
      </w:r>
      <w:r>
        <w:rPr>
          <w:rFonts w:ascii="Times New Roman" w:eastAsiaTheme="minorEastAsia" w:hAnsi="Times New Roman"/>
          <w:noProof/>
          <w:sz w:val="20"/>
          <w:szCs w:val="20"/>
        </w:rPr>
        <w:t>paging probability information, UE power sensitive informaiton, UE RRC statue, UE release</w:t>
      </w:r>
      <w:r w:rsidR="00507FC8">
        <w:rPr>
          <w:rFonts w:ascii="Times New Roman" w:eastAsiaTheme="minorEastAsia" w:hAnsi="Times New Roman"/>
          <w:noProof/>
          <w:sz w:val="20"/>
          <w:szCs w:val="20"/>
        </w:rPr>
        <w:t xml:space="preserve"> information</w:t>
      </w:r>
      <w:r>
        <w:rPr>
          <w:rFonts w:ascii="Times New Roman" w:eastAsiaTheme="minorEastAsia" w:hAnsi="Times New Roman"/>
          <w:noProof/>
          <w:sz w:val="20"/>
          <w:szCs w:val="20"/>
        </w:rPr>
        <w:t xml:space="preserve">, the informatin to </w:t>
      </w:r>
      <w:r>
        <w:rPr>
          <w:rFonts w:ascii="Times New Roman" w:eastAsiaTheme="minorEastAsia" w:hAnsi="Times New Roman"/>
          <w:noProof/>
          <w:sz w:val="20"/>
          <w:szCs w:val="20"/>
        </w:rPr>
        <w:lastRenderedPageBreak/>
        <w:t>determine group-ID from the network</w:t>
      </w:r>
      <w:r w:rsidR="00507FC8">
        <w:rPr>
          <w:rFonts w:ascii="Times New Roman" w:eastAsiaTheme="minorEastAsia" w:hAnsi="Times New Roman"/>
          <w:noProof/>
          <w:sz w:val="20"/>
          <w:szCs w:val="20"/>
        </w:rPr>
        <w:t>, the mobility information need to be transmitted to network</w:t>
      </w:r>
      <w:r w:rsidR="001C362D">
        <w:rPr>
          <w:rFonts w:ascii="Times New Roman" w:eastAsiaTheme="minorEastAsia" w:hAnsi="Times New Roman"/>
          <w:noProof/>
          <w:sz w:val="20"/>
          <w:szCs w:val="20"/>
        </w:rPr>
        <w:t>, the network will make the</w:t>
      </w:r>
      <w:r w:rsidR="00CD55D6">
        <w:rPr>
          <w:rFonts w:ascii="Times New Roman" w:eastAsiaTheme="minorEastAsia" w:hAnsi="Times New Roman"/>
          <w:noProof/>
          <w:sz w:val="20"/>
          <w:szCs w:val="20"/>
        </w:rPr>
        <w:t xml:space="preserve"> final</w:t>
      </w:r>
      <w:r w:rsidR="001C362D">
        <w:rPr>
          <w:rFonts w:ascii="Times New Roman" w:eastAsiaTheme="minorEastAsia" w:hAnsi="Times New Roman"/>
          <w:noProof/>
          <w:sz w:val="20"/>
          <w:szCs w:val="20"/>
        </w:rPr>
        <w:t xml:space="preserve"> decision on parameter value to</w:t>
      </w:r>
      <w:r w:rsidR="00F773C8">
        <w:rPr>
          <w:rFonts w:ascii="Times New Roman" w:eastAsiaTheme="minorEastAsia" w:hAnsi="Times New Roman"/>
          <w:noProof/>
          <w:sz w:val="20"/>
          <w:szCs w:val="20"/>
        </w:rPr>
        <w:t xml:space="preserve"> compute the group-ID of</w:t>
      </w:r>
      <w:r w:rsidR="001C362D">
        <w:rPr>
          <w:rFonts w:ascii="Times New Roman" w:eastAsiaTheme="minorEastAsia" w:hAnsi="Times New Roman"/>
          <w:noProof/>
          <w:sz w:val="20"/>
          <w:szCs w:val="20"/>
        </w:rPr>
        <w:t xml:space="preserve"> UE</w:t>
      </w:r>
      <w:r w:rsidR="00507FC8">
        <w:rPr>
          <w:rFonts w:ascii="Times New Roman" w:eastAsiaTheme="minorEastAsia" w:hAnsi="Times New Roman"/>
          <w:noProof/>
          <w:sz w:val="20"/>
          <w:szCs w:val="20"/>
        </w:rPr>
        <w:t xml:space="preserve">. Thus, </w:t>
      </w:r>
      <w:r w:rsidR="00CD55D6">
        <w:rPr>
          <w:rFonts w:ascii="Times New Roman" w:eastAsiaTheme="minorEastAsia" w:hAnsi="Times New Roman"/>
          <w:noProof/>
          <w:sz w:val="20"/>
          <w:szCs w:val="20"/>
        </w:rPr>
        <w:t>a</w:t>
      </w:r>
      <w:r w:rsidR="001C362D" w:rsidRPr="001C362D">
        <w:rPr>
          <w:rFonts w:ascii="Times New Roman" w:eastAsiaTheme="minorEastAsia" w:hAnsi="Times New Roman"/>
          <w:noProof/>
          <w:sz w:val="20"/>
          <w:szCs w:val="20"/>
        </w:rPr>
        <w:t xml:space="preserve"> procedure to coordinate the assistant information between UE and nework needs to be designed</w:t>
      </w:r>
      <w:r w:rsidR="00507FC8">
        <w:rPr>
          <w:rFonts w:ascii="Times New Roman" w:eastAsiaTheme="minorEastAsia" w:hAnsi="Times New Roman"/>
          <w:noProof/>
          <w:sz w:val="20"/>
          <w:szCs w:val="20"/>
        </w:rPr>
        <w:t xml:space="preserve">. </w:t>
      </w:r>
    </w:p>
    <w:p w14:paraId="79AFF170" w14:textId="7B96BDE4" w:rsidR="004D58C1" w:rsidRPr="004D58C1" w:rsidRDefault="004D58C1" w:rsidP="00805E76">
      <w:pPr>
        <w:spacing w:beforeLines="50" w:before="156" w:afterLines="50" w:after="156"/>
        <w:rPr>
          <w:rFonts w:ascii="Times New Roman" w:eastAsiaTheme="minorEastAsia" w:hAnsi="Times New Roman"/>
          <w:b/>
          <w:bCs/>
          <w:noProof/>
          <w:sz w:val="20"/>
          <w:szCs w:val="20"/>
        </w:rPr>
      </w:pPr>
      <w:r w:rsidRPr="004D58C1">
        <w:rPr>
          <w:rFonts w:ascii="Times New Roman" w:eastAsiaTheme="minorEastAsia" w:hAnsi="Times New Roman"/>
          <w:b/>
          <w:bCs/>
          <w:noProof/>
          <w:sz w:val="20"/>
          <w:szCs w:val="20"/>
        </w:rPr>
        <w:t>Proposal</w:t>
      </w:r>
      <w:r w:rsidR="00BD19E5">
        <w:rPr>
          <w:rFonts w:ascii="Times New Roman" w:eastAsiaTheme="minorEastAsia" w:hAnsi="Times New Roman"/>
          <w:b/>
          <w:bCs/>
          <w:noProof/>
          <w:sz w:val="20"/>
          <w:szCs w:val="20"/>
        </w:rPr>
        <w:t xml:space="preserve"> </w:t>
      </w:r>
      <w:r w:rsidR="000015BA">
        <w:rPr>
          <w:rFonts w:ascii="Times New Roman" w:eastAsiaTheme="minorEastAsia" w:hAnsi="Times New Roman"/>
          <w:b/>
          <w:bCs/>
          <w:noProof/>
          <w:sz w:val="20"/>
          <w:szCs w:val="20"/>
        </w:rPr>
        <w:t>3</w:t>
      </w:r>
      <w:r w:rsidRPr="004D58C1">
        <w:rPr>
          <w:rFonts w:ascii="Times New Roman" w:eastAsiaTheme="minorEastAsia" w:hAnsi="Times New Roman"/>
          <w:b/>
          <w:bCs/>
          <w:noProof/>
          <w:sz w:val="20"/>
          <w:szCs w:val="20"/>
        </w:rPr>
        <w:t xml:space="preserve">: A procedure to </w:t>
      </w:r>
      <w:r w:rsidR="001C362D">
        <w:rPr>
          <w:rFonts w:ascii="Times New Roman" w:eastAsiaTheme="minorEastAsia" w:hAnsi="Times New Roman"/>
          <w:b/>
          <w:bCs/>
          <w:noProof/>
          <w:sz w:val="20"/>
          <w:szCs w:val="20"/>
        </w:rPr>
        <w:t>coordinate</w:t>
      </w:r>
      <w:r w:rsidRPr="004D58C1">
        <w:rPr>
          <w:rFonts w:ascii="Times New Roman" w:eastAsiaTheme="minorEastAsia" w:hAnsi="Times New Roman"/>
          <w:b/>
          <w:bCs/>
          <w:noProof/>
          <w:sz w:val="20"/>
          <w:szCs w:val="20"/>
        </w:rPr>
        <w:t xml:space="preserve"> the assistant information</w:t>
      </w:r>
      <w:r w:rsidR="00CD55D6">
        <w:rPr>
          <w:rFonts w:ascii="Times New Roman" w:eastAsiaTheme="minorEastAsia" w:hAnsi="Times New Roman"/>
          <w:b/>
          <w:bCs/>
          <w:noProof/>
          <w:sz w:val="20"/>
          <w:szCs w:val="20"/>
        </w:rPr>
        <w:t xml:space="preserve"> of UE grouping</w:t>
      </w:r>
      <w:r w:rsidRPr="004D58C1">
        <w:rPr>
          <w:rFonts w:ascii="Times New Roman" w:eastAsiaTheme="minorEastAsia" w:hAnsi="Times New Roman"/>
          <w:b/>
          <w:bCs/>
          <w:noProof/>
          <w:sz w:val="20"/>
          <w:szCs w:val="20"/>
        </w:rPr>
        <w:t xml:space="preserve"> </w:t>
      </w:r>
      <w:r w:rsidR="001C362D">
        <w:rPr>
          <w:rFonts w:ascii="Times New Roman" w:eastAsiaTheme="minorEastAsia" w:hAnsi="Times New Roman"/>
          <w:b/>
          <w:bCs/>
          <w:noProof/>
          <w:sz w:val="20"/>
          <w:szCs w:val="20"/>
        </w:rPr>
        <w:t>between</w:t>
      </w:r>
      <w:r w:rsidRPr="004D58C1">
        <w:rPr>
          <w:rFonts w:ascii="Times New Roman" w:eastAsiaTheme="minorEastAsia" w:hAnsi="Times New Roman"/>
          <w:b/>
          <w:bCs/>
          <w:noProof/>
          <w:sz w:val="20"/>
          <w:szCs w:val="20"/>
        </w:rPr>
        <w:t xml:space="preserve"> UE </w:t>
      </w:r>
      <w:r w:rsidR="001C362D">
        <w:rPr>
          <w:rFonts w:ascii="Times New Roman" w:eastAsiaTheme="minorEastAsia" w:hAnsi="Times New Roman"/>
          <w:b/>
          <w:bCs/>
          <w:noProof/>
          <w:sz w:val="20"/>
          <w:szCs w:val="20"/>
        </w:rPr>
        <w:t>and</w:t>
      </w:r>
      <w:r w:rsidRPr="004D58C1">
        <w:rPr>
          <w:rFonts w:ascii="Times New Roman" w:eastAsiaTheme="minorEastAsia" w:hAnsi="Times New Roman"/>
          <w:b/>
          <w:bCs/>
          <w:noProof/>
          <w:sz w:val="20"/>
          <w:szCs w:val="20"/>
        </w:rPr>
        <w:t xml:space="preserve"> nework needs to be designed.</w:t>
      </w:r>
    </w:p>
    <w:p w14:paraId="5777C7AA" w14:textId="5FC1FEF3" w:rsidR="00097254" w:rsidRDefault="00F773C8" w:rsidP="00805E76">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hint="eastAsia"/>
          <w:noProof/>
          <w:sz w:val="20"/>
          <w:szCs w:val="20"/>
        </w:rPr>
        <w:t>F</w:t>
      </w:r>
      <w:r>
        <w:rPr>
          <w:rFonts w:ascii="Times New Roman" w:eastAsiaTheme="minorEastAsia" w:hAnsi="Times New Roman"/>
          <w:noProof/>
          <w:sz w:val="20"/>
          <w:szCs w:val="20"/>
        </w:rPr>
        <w:t xml:space="preserve">or </w:t>
      </w:r>
      <w:r w:rsidR="00507FC8">
        <w:rPr>
          <w:rFonts w:ascii="Times New Roman" w:eastAsiaTheme="minorEastAsia" w:hAnsi="Times New Roman"/>
          <w:noProof/>
          <w:sz w:val="20"/>
          <w:szCs w:val="20"/>
        </w:rPr>
        <w:t xml:space="preserve">CN paging, </w:t>
      </w:r>
      <w:r>
        <w:rPr>
          <w:rFonts w:ascii="Times New Roman" w:eastAsiaTheme="minorEastAsia" w:hAnsi="Times New Roman"/>
          <w:noProof/>
          <w:sz w:val="20"/>
          <w:szCs w:val="20"/>
        </w:rPr>
        <w:t xml:space="preserve">similar to the LTE, </w:t>
      </w:r>
      <w:r w:rsidR="00507FC8">
        <w:rPr>
          <w:rFonts w:ascii="Times New Roman" w:eastAsiaTheme="minorEastAsia" w:hAnsi="Times New Roman"/>
          <w:noProof/>
          <w:sz w:val="20"/>
          <w:szCs w:val="20"/>
        </w:rPr>
        <w:t>t</w:t>
      </w:r>
      <w:r w:rsidR="00507FC8">
        <w:rPr>
          <w:rFonts w:ascii="Times New Roman" w:eastAsiaTheme="minorEastAsia" w:hAnsi="Times New Roman" w:hint="eastAsia"/>
          <w:noProof/>
          <w:sz w:val="20"/>
          <w:szCs w:val="20"/>
        </w:rPr>
        <w:t>he</w:t>
      </w:r>
      <w:r w:rsidR="00507FC8">
        <w:rPr>
          <w:rFonts w:ascii="Times New Roman" w:eastAsiaTheme="minorEastAsia" w:hAnsi="Times New Roman"/>
          <w:noProof/>
          <w:sz w:val="20"/>
          <w:szCs w:val="20"/>
        </w:rPr>
        <w:t xml:space="preserve"> assistant information</w:t>
      </w:r>
      <w:r>
        <w:rPr>
          <w:rFonts w:ascii="Times New Roman" w:eastAsiaTheme="minorEastAsia" w:hAnsi="Times New Roman"/>
          <w:noProof/>
          <w:sz w:val="20"/>
          <w:szCs w:val="20"/>
        </w:rPr>
        <w:t xml:space="preserve"> for UE grouping</w:t>
      </w:r>
      <w:r w:rsidR="00507FC8">
        <w:rPr>
          <w:rFonts w:ascii="Times New Roman" w:eastAsiaTheme="minorEastAsia" w:hAnsi="Times New Roman"/>
          <w:noProof/>
          <w:sz w:val="20"/>
          <w:szCs w:val="20"/>
        </w:rPr>
        <w:t xml:space="preserve"> will be </w:t>
      </w:r>
      <w:r>
        <w:rPr>
          <w:rFonts w:ascii="Times New Roman" w:eastAsiaTheme="minorEastAsia" w:hAnsi="Times New Roman"/>
          <w:noProof/>
          <w:sz w:val="20"/>
          <w:szCs w:val="20"/>
        </w:rPr>
        <w:t xml:space="preserve">transmitted to AMF from UE, </w:t>
      </w:r>
      <w:r w:rsidR="00C87F47">
        <w:rPr>
          <w:rFonts w:ascii="Times New Roman" w:eastAsiaTheme="minorEastAsia" w:hAnsi="Times New Roman"/>
          <w:noProof/>
          <w:sz w:val="20"/>
          <w:szCs w:val="20"/>
        </w:rPr>
        <w:t>AMF will determined the final value of t</w:t>
      </w:r>
      <w:r w:rsidR="00C87F47">
        <w:rPr>
          <w:rFonts w:ascii="Times New Roman" w:eastAsiaTheme="minorEastAsia" w:hAnsi="Times New Roman" w:hint="eastAsia"/>
          <w:noProof/>
          <w:sz w:val="20"/>
          <w:szCs w:val="20"/>
        </w:rPr>
        <w:t>he</w:t>
      </w:r>
      <w:r w:rsidR="00C87F47">
        <w:rPr>
          <w:rFonts w:ascii="Times New Roman" w:eastAsiaTheme="minorEastAsia" w:hAnsi="Times New Roman"/>
          <w:noProof/>
          <w:sz w:val="20"/>
          <w:szCs w:val="20"/>
        </w:rPr>
        <w:t xml:space="preserve"> assistant information. The </w:t>
      </w:r>
      <w:r>
        <w:rPr>
          <w:rFonts w:ascii="Times New Roman" w:eastAsiaTheme="minorEastAsia" w:hAnsi="Times New Roman"/>
          <w:noProof/>
          <w:sz w:val="20"/>
          <w:szCs w:val="20"/>
        </w:rPr>
        <w:t>the assistant information</w:t>
      </w:r>
      <w:r w:rsidR="00097254">
        <w:rPr>
          <w:rFonts w:ascii="Times New Roman" w:eastAsiaTheme="minorEastAsia" w:hAnsi="Times New Roman"/>
          <w:noProof/>
          <w:sz w:val="20"/>
          <w:szCs w:val="20"/>
        </w:rPr>
        <w:t xml:space="preserve"> in AMF</w:t>
      </w:r>
      <w:r>
        <w:rPr>
          <w:rFonts w:ascii="Times New Roman" w:eastAsiaTheme="minorEastAsia" w:hAnsi="Times New Roman"/>
          <w:noProof/>
          <w:sz w:val="20"/>
          <w:szCs w:val="20"/>
        </w:rPr>
        <w:t xml:space="preserve"> will be transmit to gNB to make gNB determine the group ID of the UE</w:t>
      </w:r>
      <w:r w:rsidR="00097254">
        <w:rPr>
          <w:rFonts w:ascii="Times New Roman" w:eastAsiaTheme="minorEastAsia" w:hAnsi="Times New Roman"/>
          <w:noProof/>
          <w:sz w:val="20"/>
          <w:szCs w:val="20"/>
        </w:rPr>
        <w:t>, then gNB will transmit the PEI of the group ID based on the paging message.</w:t>
      </w:r>
    </w:p>
    <w:p w14:paraId="5D9786F0" w14:textId="1DCA2BCB" w:rsidR="00507FC8" w:rsidRDefault="00F773C8" w:rsidP="00D537CB">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hint="eastAsia"/>
          <w:noProof/>
          <w:sz w:val="20"/>
          <w:szCs w:val="20"/>
        </w:rPr>
        <w:t>For</w:t>
      </w:r>
      <w:r>
        <w:rPr>
          <w:rFonts w:ascii="Times New Roman" w:eastAsiaTheme="minorEastAsia" w:hAnsi="Times New Roman"/>
          <w:noProof/>
          <w:sz w:val="20"/>
          <w:szCs w:val="20"/>
        </w:rPr>
        <w:t xml:space="preserve"> </w:t>
      </w:r>
      <w:r>
        <w:rPr>
          <w:rFonts w:ascii="Times New Roman" w:eastAsiaTheme="minorEastAsia" w:hAnsi="Times New Roman" w:hint="eastAsia"/>
          <w:noProof/>
          <w:sz w:val="20"/>
          <w:szCs w:val="20"/>
        </w:rPr>
        <w:t>RNA</w:t>
      </w:r>
      <w:r>
        <w:rPr>
          <w:rFonts w:ascii="Times New Roman" w:eastAsiaTheme="minorEastAsia" w:hAnsi="Times New Roman"/>
          <w:noProof/>
          <w:sz w:val="20"/>
          <w:szCs w:val="20"/>
        </w:rPr>
        <w:t xml:space="preserve"> </w:t>
      </w:r>
      <w:r>
        <w:rPr>
          <w:rFonts w:ascii="Times New Roman" w:eastAsiaTheme="minorEastAsia" w:hAnsi="Times New Roman" w:hint="eastAsia"/>
          <w:noProof/>
          <w:sz w:val="20"/>
          <w:szCs w:val="20"/>
        </w:rPr>
        <w:t>paging,</w:t>
      </w:r>
      <w:r>
        <w:rPr>
          <w:rFonts w:ascii="Times New Roman" w:eastAsiaTheme="minorEastAsia" w:hAnsi="Times New Roman"/>
          <w:noProof/>
          <w:sz w:val="20"/>
          <w:szCs w:val="20"/>
        </w:rPr>
        <w:t xml:space="preserve"> </w:t>
      </w:r>
      <w:r>
        <w:rPr>
          <w:rFonts w:ascii="Times New Roman" w:eastAsiaTheme="minorEastAsia" w:hAnsi="Times New Roman" w:hint="eastAsia"/>
          <w:noProof/>
          <w:sz w:val="20"/>
          <w:szCs w:val="20"/>
        </w:rPr>
        <w:t>al</w:t>
      </w:r>
      <w:r>
        <w:rPr>
          <w:rFonts w:ascii="Times New Roman" w:eastAsiaTheme="minorEastAsia" w:hAnsi="Times New Roman"/>
          <w:noProof/>
          <w:sz w:val="20"/>
          <w:szCs w:val="20"/>
        </w:rPr>
        <w:t xml:space="preserve">though it is triggered by the </w:t>
      </w:r>
      <w:r w:rsidR="00097254">
        <w:rPr>
          <w:rFonts w:ascii="Times New Roman" w:eastAsiaTheme="minorEastAsia" w:hAnsi="Times New Roman"/>
          <w:noProof/>
          <w:sz w:val="20"/>
          <w:szCs w:val="20"/>
        </w:rPr>
        <w:t xml:space="preserve">anchor </w:t>
      </w:r>
      <w:r>
        <w:rPr>
          <w:rFonts w:ascii="Times New Roman" w:eastAsiaTheme="minorEastAsia" w:hAnsi="Times New Roman"/>
          <w:noProof/>
          <w:sz w:val="20"/>
          <w:szCs w:val="20"/>
        </w:rPr>
        <w:t>gNB</w:t>
      </w:r>
      <w:r w:rsidR="00097254">
        <w:rPr>
          <w:rFonts w:ascii="Times New Roman" w:eastAsiaTheme="minorEastAsia" w:hAnsi="Times New Roman"/>
          <w:noProof/>
          <w:sz w:val="20"/>
          <w:szCs w:val="20"/>
        </w:rPr>
        <w:t xml:space="preserve"> with CN connection</w:t>
      </w:r>
      <w:r>
        <w:rPr>
          <w:rFonts w:ascii="Times New Roman" w:eastAsiaTheme="minorEastAsia" w:hAnsi="Times New Roman"/>
          <w:noProof/>
          <w:sz w:val="20"/>
          <w:szCs w:val="20"/>
        </w:rPr>
        <w:t xml:space="preserve">, </w:t>
      </w:r>
      <w:r w:rsidR="00097254">
        <w:rPr>
          <w:rFonts w:ascii="Times New Roman" w:eastAsiaTheme="minorEastAsia" w:hAnsi="Times New Roman"/>
          <w:noProof/>
          <w:sz w:val="20"/>
          <w:szCs w:val="20"/>
        </w:rPr>
        <w:t xml:space="preserve">to avoid the different </w:t>
      </w:r>
      <w:r w:rsidR="00DE3775">
        <w:rPr>
          <w:rFonts w:ascii="Times New Roman" w:eastAsiaTheme="minorEastAsia" w:hAnsi="Times New Roman"/>
          <w:noProof/>
          <w:sz w:val="20"/>
          <w:szCs w:val="20"/>
        </w:rPr>
        <w:t>parameter</w:t>
      </w:r>
      <w:r w:rsidR="00097254">
        <w:rPr>
          <w:rFonts w:ascii="Times New Roman" w:eastAsiaTheme="minorEastAsia" w:hAnsi="Times New Roman"/>
          <w:noProof/>
          <w:sz w:val="20"/>
          <w:szCs w:val="20"/>
        </w:rPr>
        <w:t xml:space="preserve"> between gNB and AMF</w:t>
      </w:r>
      <w:r w:rsidR="004F5BA9">
        <w:rPr>
          <w:rFonts w:ascii="Times New Roman" w:eastAsiaTheme="minorEastAsia" w:hAnsi="Times New Roman"/>
          <w:noProof/>
          <w:sz w:val="20"/>
          <w:szCs w:val="20"/>
        </w:rPr>
        <w:t xml:space="preserve"> and align</w:t>
      </w:r>
      <w:r w:rsidR="00DE3775">
        <w:rPr>
          <w:rFonts w:ascii="Times New Roman" w:eastAsiaTheme="minorEastAsia" w:hAnsi="Times New Roman"/>
          <w:noProof/>
          <w:sz w:val="20"/>
          <w:szCs w:val="20"/>
        </w:rPr>
        <w:t xml:space="preserve"> to</w:t>
      </w:r>
      <w:r w:rsidR="004F5BA9">
        <w:rPr>
          <w:rFonts w:ascii="Times New Roman" w:eastAsiaTheme="minorEastAsia" w:hAnsi="Times New Roman"/>
          <w:noProof/>
          <w:sz w:val="20"/>
          <w:szCs w:val="20"/>
        </w:rPr>
        <w:t xml:space="preserve"> the procedure for CN paing,</w:t>
      </w:r>
      <w:r w:rsidR="00B06B75">
        <w:rPr>
          <w:rFonts w:ascii="Times New Roman" w:eastAsiaTheme="minorEastAsia" w:hAnsi="Times New Roman"/>
          <w:noProof/>
          <w:sz w:val="20"/>
          <w:szCs w:val="20"/>
        </w:rPr>
        <w:t xml:space="preserve"> </w:t>
      </w:r>
      <w:r w:rsidR="004F5BA9">
        <w:rPr>
          <w:rFonts w:ascii="Times New Roman" w:eastAsiaTheme="minorEastAsia" w:hAnsi="Times New Roman"/>
          <w:noProof/>
          <w:sz w:val="20"/>
          <w:szCs w:val="20"/>
        </w:rPr>
        <w:t>the gNB will store the UE assitant information from the AMF</w:t>
      </w:r>
      <w:r w:rsidR="002A67F7">
        <w:rPr>
          <w:rFonts w:ascii="Times New Roman" w:eastAsiaTheme="minorEastAsia" w:hAnsi="Times New Roman"/>
          <w:noProof/>
          <w:sz w:val="20"/>
          <w:szCs w:val="20"/>
        </w:rPr>
        <w:t xml:space="preserve">, and apply this </w:t>
      </w:r>
      <w:r w:rsidR="00DE3775">
        <w:rPr>
          <w:rFonts w:ascii="Times New Roman" w:eastAsiaTheme="minorEastAsia" w:hAnsi="Times New Roman"/>
          <w:noProof/>
          <w:sz w:val="20"/>
          <w:szCs w:val="20"/>
        </w:rPr>
        <w:t>parameter</w:t>
      </w:r>
      <w:r w:rsidR="002A67F7">
        <w:rPr>
          <w:rFonts w:ascii="Times New Roman" w:eastAsiaTheme="minorEastAsia" w:hAnsi="Times New Roman"/>
          <w:noProof/>
          <w:sz w:val="20"/>
          <w:szCs w:val="20"/>
        </w:rPr>
        <w:t xml:space="preserve"> during the RNA paging procedure.</w:t>
      </w:r>
      <w:r w:rsidR="001C362D">
        <w:rPr>
          <w:rFonts w:ascii="Times New Roman" w:eastAsiaTheme="minorEastAsia" w:hAnsi="Times New Roman"/>
          <w:noProof/>
          <w:sz w:val="20"/>
          <w:szCs w:val="20"/>
        </w:rPr>
        <w:t xml:space="preserve"> This means that gNB </w:t>
      </w:r>
      <w:r w:rsidR="00C87F47">
        <w:rPr>
          <w:rFonts w:ascii="Times New Roman" w:eastAsiaTheme="minorEastAsia" w:hAnsi="Times New Roman"/>
          <w:noProof/>
          <w:sz w:val="20"/>
          <w:szCs w:val="20"/>
        </w:rPr>
        <w:t>is unable to</w:t>
      </w:r>
      <w:r w:rsidR="001C362D">
        <w:rPr>
          <w:rFonts w:ascii="Times New Roman" w:eastAsiaTheme="minorEastAsia" w:hAnsi="Times New Roman"/>
          <w:noProof/>
          <w:sz w:val="20"/>
          <w:szCs w:val="20"/>
        </w:rPr>
        <w:t xml:space="preserve"> determine the unified parameter </w:t>
      </w:r>
      <w:r w:rsidR="00CD55D6">
        <w:rPr>
          <w:rFonts w:ascii="Times New Roman" w:eastAsiaTheme="minorEastAsia" w:hAnsi="Times New Roman"/>
          <w:noProof/>
          <w:sz w:val="20"/>
          <w:szCs w:val="20"/>
        </w:rPr>
        <w:t>between UE and network.</w:t>
      </w:r>
      <w:r w:rsidR="00B06B75">
        <w:rPr>
          <w:rFonts w:ascii="Times New Roman" w:eastAsiaTheme="minorEastAsia" w:hAnsi="Times New Roman"/>
          <w:noProof/>
          <w:sz w:val="20"/>
          <w:szCs w:val="20"/>
        </w:rPr>
        <w:t xml:space="preserve"> Another candidate is, anchor gNB could apply the </w:t>
      </w:r>
      <w:r w:rsidR="00B06B75" w:rsidRPr="00B06B75">
        <w:rPr>
          <w:rFonts w:ascii="Times New Roman" w:eastAsiaTheme="minorEastAsia" w:hAnsi="Times New Roman"/>
          <w:noProof/>
          <w:sz w:val="20"/>
          <w:szCs w:val="20"/>
        </w:rPr>
        <w:t xml:space="preserve">UE specific parameter information from UE, </w:t>
      </w:r>
      <w:r w:rsidR="00B06B75">
        <w:rPr>
          <w:rFonts w:ascii="Times New Roman" w:eastAsiaTheme="minorEastAsia" w:hAnsi="Times New Roman"/>
          <w:noProof/>
          <w:sz w:val="20"/>
          <w:szCs w:val="20"/>
        </w:rPr>
        <w:t xml:space="preserve">anchor </w:t>
      </w:r>
      <w:r w:rsidR="00B06B75" w:rsidRPr="00B06B75">
        <w:rPr>
          <w:rFonts w:ascii="Times New Roman" w:eastAsiaTheme="minorEastAsia" w:hAnsi="Times New Roman"/>
          <w:noProof/>
          <w:sz w:val="20"/>
          <w:szCs w:val="20"/>
        </w:rPr>
        <w:t>gNB is not necessary to get the UE specific parameter information from AMF</w:t>
      </w:r>
      <w:r w:rsidR="00B06B75">
        <w:rPr>
          <w:rFonts w:ascii="Times New Roman" w:eastAsiaTheme="minorEastAsia" w:hAnsi="Times New Roman"/>
          <w:noProof/>
          <w:sz w:val="20"/>
          <w:szCs w:val="20"/>
        </w:rPr>
        <w:t>, the anchor gNB is able to determine the unified parameter between UE and network for RNA paging.</w:t>
      </w:r>
      <w:r w:rsidR="00E95729">
        <w:rPr>
          <w:rFonts w:ascii="Times New Roman" w:eastAsiaTheme="minorEastAsia" w:hAnsi="Times New Roman"/>
          <w:noProof/>
          <w:sz w:val="20"/>
          <w:szCs w:val="20"/>
        </w:rPr>
        <w:t xml:space="preserve"> Generally, the first one is better sinc it </w:t>
      </w:r>
      <w:r w:rsidR="00481B3D">
        <w:rPr>
          <w:rFonts w:ascii="Times New Roman" w:eastAsiaTheme="minorEastAsia" w:hAnsi="Times New Roman"/>
          <w:noProof/>
          <w:sz w:val="20"/>
          <w:szCs w:val="20"/>
        </w:rPr>
        <w:t>is feasible and</w:t>
      </w:r>
      <w:r w:rsidR="00E95729">
        <w:rPr>
          <w:rFonts w:ascii="Times New Roman" w:eastAsiaTheme="minorEastAsia" w:hAnsi="Times New Roman"/>
          <w:noProof/>
          <w:sz w:val="20"/>
          <w:szCs w:val="20"/>
        </w:rPr>
        <w:t xml:space="preserve"> align</w:t>
      </w:r>
      <w:r w:rsidR="00481B3D">
        <w:rPr>
          <w:rFonts w:ascii="Times New Roman" w:eastAsiaTheme="minorEastAsia" w:hAnsi="Times New Roman"/>
          <w:noProof/>
          <w:sz w:val="20"/>
          <w:szCs w:val="20"/>
        </w:rPr>
        <w:t>ed</w:t>
      </w:r>
      <w:r w:rsidR="00E95729">
        <w:rPr>
          <w:rFonts w:ascii="Times New Roman" w:eastAsiaTheme="minorEastAsia" w:hAnsi="Times New Roman"/>
          <w:noProof/>
          <w:sz w:val="20"/>
          <w:szCs w:val="20"/>
        </w:rPr>
        <w:t xml:space="preserve"> to the procedure in CN paging, no more signalling or standard work will be introduced.</w:t>
      </w:r>
    </w:p>
    <w:p w14:paraId="68E1C953" w14:textId="522560B0" w:rsidR="00C87F47" w:rsidRDefault="002A67F7" w:rsidP="00D537CB">
      <w:pPr>
        <w:spacing w:beforeLines="50" w:before="156" w:afterLines="50" w:after="156"/>
        <w:rPr>
          <w:rFonts w:ascii="Times New Roman" w:hAnsi="Times New Roman"/>
          <w:b/>
          <w:bCs/>
          <w:sz w:val="20"/>
          <w:szCs w:val="20"/>
        </w:rPr>
      </w:pPr>
      <w:r w:rsidRPr="002A67F7">
        <w:rPr>
          <w:rFonts w:ascii="Times New Roman" w:hAnsi="Times New Roman"/>
          <w:b/>
          <w:bCs/>
          <w:sz w:val="20"/>
          <w:szCs w:val="20"/>
        </w:rPr>
        <w:t>Proposal</w:t>
      </w:r>
      <w:r w:rsidR="00BD19E5">
        <w:rPr>
          <w:rFonts w:ascii="Times New Roman" w:hAnsi="Times New Roman"/>
          <w:b/>
          <w:bCs/>
          <w:sz w:val="20"/>
          <w:szCs w:val="20"/>
        </w:rPr>
        <w:t xml:space="preserve"> </w:t>
      </w:r>
      <w:r w:rsidR="000015BA">
        <w:rPr>
          <w:rFonts w:ascii="Times New Roman" w:hAnsi="Times New Roman"/>
          <w:b/>
          <w:bCs/>
          <w:sz w:val="20"/>
          <w:szCs w:val="20"/>
        </w:rPr>
        <w:t>4</w:t>
      </w:r>
      <w:r w:rsidRPr="004D58C1">
        <w:rPr>
          <w:rFonts w:ascii="Times New Roman" w:hAnsi="Times New Roman"/>
          <w:b/>
          <w:bCs/>
          <w:sz w:val="20"/>
          <w:szCs w:val="20"/>
        </w:rPr>
        <w:t xml:space="preserve">: </w:t>
      </w:r>
      <w:r w:rsidR="00DE3775" w:rsidRPr="004D58C1">
        <w:rPr>
          <w:rFonts w:ascii="Times New Roman" w:hAnsi="Times New Roman"/>
          <w:b/>
          <w:bCs/>
          <w:sz w:val="20"/>
          <w:szCs w:val="20"/>
        </w:rPr>
        <w:t xml:space="preserve">For the procedure of paging grouping, </w:t>
      </w:r>
      <w:r w:rsidR="00B06B75">
        <w:rPr>
          <w:rFonts w:ascii="Times New Roman" w:hAnsi="Times New Roman"/>
          <w:b/>
          <w:bCs/>
          <w:sz w:val="20"/>
          <w:szCs w:val="20"/>
        </w:rPr>
        <w:t xml:space="preserve">considering the CN paging, </w:t>
      </w:r>
      <w:r w:rsidRPr="004D58C1">
        <w:rPr>
          <w:rFonts w:ascii="Times New Roman" w:hAnsi="Times New Roman"/>
          <w:b/>
          <w:bCs/>
          <w:sz w:val="20"/>
          <w:szCs w:val="20"/>
        </w:rPr>
        <w:t>the</w:t>
      </w:r>
      <w:r w:rsidR="00C87F47">
        <w:rPr>
          <w:rFonts w:ascii="Times New Roman" w:hAnsi="Times New Roman"/>
          <w:b/>
          <w:bCs/>
          <w:sz w:val="20"/>
          <w:szCs w:val="20"/>
        </w:rPr>
        <w:t xml:space="preserve"> UE specific </w:t>
      </w:r>
      <w:r w:rsidR="00DE3775" w:rsidRPr="004D58C1">
        <w:rPr>
          <w:rFonts w:ascii="Times New Roman" w:hAnsi="Times New Roman"/>
          <w:b/>
          <w:bCs/>
          <w:sz w:val="20"/>
          <w:szCs w:val="20"/>
        </w:rPr>
        <w:t>parameter information</w:t>
      </w:r>
      <w:r w:rsidRPr="004D58C1">
        <w:rPr>
          <w:rFonts w:ascii="Times New Roman" w:hAnsi="Times New Roman"/>
          <w:b/>
          <w:bCs/>
          <w:sz w:val="20"/>
          <w:szCs w:val="20"/>
        </w:rPr>
        <w:t xml:space="preserve"> to determine group-ID</w:t>
      </w:r>
      <w:r w:rsidR="00DE3775" w:rsidRPr="004D58C1">
        <w:rPr>
          <w:rFonts w:ascii="Times New Roman" w:hAnsi="Times New Roman"/>
          <w:b/>
          <w:bCs/>
          <w:sz w:val="20"/>
          <w:szCs w:val="20"/>
        </w:rPr>
        <w:t xml:space="preserve"> </w:t>
      </w:r>
      <w:r w:rsidRPr="004D58C1">
        <w:rPr>
          <w:rFonts w:ascii="Times New Roman" w:hAnsi="Times New Roman"/>
          <w:b/>
          <w:bCs/>
          <w:sz w:val="20"/>
          <w:szCs w:val="20"/>
        </w:rPr>
        <w:t xml:space="preserve">needs to be transmitted to AMF </w:t>
      </w:r>
      <w:r w:rsidR="00DE3775" w:rsidRPr="004D58C1">
        <w:rPr>
          <w:rFonts w:ascii="Times New Roman" w:hAnsi="Times New Roman"/>
          <w:b/>
          <w:bCs/>
          <w:sz w:val="20"/>
          <w:szCs w:val="20"/>
        </w:rPr>
        <w:t>from</w:t>
      </w:r>
      <w:r w:rsidRPr="004D58C1">
        <w:rPr>
          <w:rFonts w:ascii="Times New Roman" w:hAnsi="Times New Roman"/>
          <w:b/>
          <w:bCs/>
          <w:sz w:val="20"/>
          <w:szCs w:val="20"/>
        </w:rPr>
        <w:t xml:space="preserve"> UE, </w:t>
      </w:r>
      <w:r w:rsidR="00C87F47">
        <w:rPr>
          <w:rFonts w:ascii="Times New Roman" w:hAnsi="Times New Roman"/>
          <w:b/>
          <w:bCs/>
          <w:sz w:val="20"/>
          <w:szCs w:val="20"/>
        </w:rPr>
        <w:t xml:space="preserve">AMF </w:t>
      </w:r>
      <w:r w:rsidR="00B06B75">
        <w:rPr>
          <w:rFonts w:ascii="Times New Roman" w:hAnsi="Times New Roman"/>
          <w:b/>
          <w:bCs/>
          <w:sz w:val="20"/>
          <w:szCs w:val="20"/>
        </w:rPr>
        <w:t>could</w:t>
      </w:r>
      <w:r w:rsidR="00C87F47">
        <w:rPr>
          <w:rFonts w:ascii="Times New Roman" w:hAnsi="Times New Roman"/>
          <w:b/>
          <w:bCs/>
          <w:sz w:val="20"/>
          <w:szCs w:val="20"/>
        </w:rPr>
        <w:t xml:space="preserve"> determine the </w:t>
      </w:r>
      <w:r w:rsidR="00B06B75" w:rsidRPr="00B06B75">
        <w:rPr>
          <w:rFonts w:ascii="Times New Roman" w:hAnsi="Times New Roman"/>
          <w:b/>
          <w:bCs/>
          <w:sz w:val="20"/>
          <w:szCs w:val="20"/>
        </w:rPr>
        <w:t>final value of t</w:t>
      </w:r>
      <w:r w:rsidR="00B06B75" w:rsidRPr="00B06B75">
        <w:rPr>
          <w:rFonts w:ascii="Times New Roman" w:hAnsi="Times New Roman" w:hint="eastAsia"/>
          <w:b/>
          <w:bCs/>
          <w:sz w:val="20"/>
          <w:szCs w:val="20"/>
        </w:rPr>
        <w:t>he</w:t>
      </w:r>
      <w:r w:rsidR="00B06B75" w:rsidRPr="00B06B75">
        <w:rPr>
          <w:rFonts w:ascii="Times New Roman" w:hAnsi="Times New Roman"/>
          <w:b/>
          <w:bCs/>
          <w:sz w:val="20"/>
          <w:szCs w:val="20"/>
        </w:rPr>
        <w:t xml:space="preserve"> </w:t>
      </w:r>
      <w:r w:rsidR="00E95729">
        <w:rPr>
          <w:rFonts w:ascii="Times New Roman" w:hAnsi="Times New Roman"/>
          <w:b/>
          <w:bCs/>
          <w:sz w:val="20"/>
          <w:szCs w:val="20"/>
        </w:rPr>
        <w:t xml:space="preserve">UE specific </w:t>
      </w:r>
      <w:r w:rsidR="00E95729" w:rsidRPr="004D58C1">
        <w:rPr>
          <w:rFonts w:ascii="Times New Roman" w:hAnsi="Times New Roman"/>
          <w:b/>
          <w:bCs/>
          <w:sz w:val="20"/>
          <w:szCs w:val="20"/>
        </w:rPr>
        <w:t>parameter information</w:t>
      </w:r>
      <w:r w:rsidR="00B06B75" w:rsidRPr="00B06B75">
        <w:rPr>
          <w:rFonts w:ascii="Times New Roman" w:hAnsi="Times New Roman"/>
          <w:b/>
          <w:bCs/>
          <w:sz w:val="20"/>
          <w:szCs w:val="20"/>
        </w:rPr>
        <w:t>.</w:t>
      </w:r>
    </w:p>
    <w:p w14:paraId="48E4BF79" w14:textId="0499BC21" w:rsidR="00E95729" w:rsidRDefault="00B06B75" w:rsidP="00D537CB">
      <w:pPr>
        <w:spacing w:beforeLines="50" w:before="156" w:afterLines="50" w:after="156"/>
        <w:rPr>
          <w:rFonts w:ascii="Times New Roman" w:hAnsi="Times New Roman"/>
          <w:b/>
          <w:bCs/>
          <w:sz w:val="20"/>
          <w:szCs w:val="20"/>
        </w:rPr>
      </w:pPr>
      <w:r>
        <w:rPr>
          <w:rFonts w:ascii="Times New Roman" w:hAnsi="Times New Roman"/>
          <w:b/>
          <w:bCs/>
          <w:sz w:val="20"/>
          <w:szCs w:val="20"/>
        </w:rPr>
        <w:t>Proposal</w:t>
      </w:r>
      <w:r w:rsidR="00736C88">
        <w:rPr>
          <w:rFonts w:ascii="Times New Roman" w:hAnsi="Times New Roman"/>
          <w:b/>
          <w:bCs/>
          <w:sz w:val="20"/>
          <w:szCs w:val="20"/>
        </w:rPr>
        <w:t xml:space="preserve"> </w:t>
      </w:r>
      <w:r w:rsidR="000015BA">
        <w:rPr>
          <w:rFonts w:ascii="Times New Roman" w:hAnsi="Times New Roman"/>
          <w:b/>
          <w:bCs/>
          <w:sz w:val="20"/>
          <w:szCs w:val="20"/>
        </w:rPr>
        <w:t>5</w:t>
      </w:r>
      <w:r>
        <w:rPr>
          <w:rFonts w:ascii="Times New Roman" w:hAnsi="Times New Roman"/>
          <w:b/>
          <w:bCs/>
          <w:sz w:val="20"/>
          <w:szCs w:val="20"/>
        </w:rPr>
        <w:t xml:space="preserve">: </w:t>
      </w:r>
      <w:r w:rsidRPr="004D58C1">
        <w:rPr>
          <w:rFonts w:ascii="Times New Roman" w:hAnsi="Times New Roman"/>
          <w:b/>
          <w:bCs/>
          <w:sz w:val="20"/>
          <w:szCs w:val="20"/>
        </w:rPr>
        <w:t xml:space="preserve">For the procedure of paging grouping, </w:t>
      </w:r>
      <w:r>
        <w:rPr>
          <w:rFonts w:ascii="Times New Roman" w:hAnsi="Times New Roman"/>
          <w:b/>
          <w:bCs/>
          <w:sz w:val="20"/>
          <w:szCs w:val="20"/>
        </w:rPr>
        <w:t xml:space="preserve">considering the RNA paging, </w:t>
      </w:r>
      <w:r w:rsidR="00E95729">
        <w:rPr>
          <w:rFonts w:ascii="Times New Roman" w:hAnsi="Times New Roman"/>
          <w:b/>
          <w:bCs/>
          <w:sz w:val="20"/>
          <w:szCs w:val="20"/>
        </w:rPr>
        <w:t>two below options need to be further discussed:</w:t>
      </w:r>
    </w:p>
    <w:p w14:paraId="08BB1B21" w14:textId="6081E4F6" w:rsidR="00E95729" w:rsidRDefault="00E95729" w:rsidP="007C5C88">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gNB will only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determined by AMF.</w:t>
      </w:r>
    </w:p>
    <w:p w14:paraId="277A8406" w14:textId="7FDEA261" w:rsidR="00E95729" w:rsidRDefault="00E95729" w:rsidP="007C5C88">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gNB could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from UE to determine the UE group ID.</w:t>
      </w:r>
    </w:p>
    <w:p w14:paraId="687387D9" w14:textId="77777777" w:rsidR="00E95729" w:rsidRDefault="00E95729" w:rsidP="00805E76">
      <w:pPr>
        <w:spacing w:beforeLines="50" w:before="156" w:afterLines="50" w:after="156"/>
        <w:rPr>
          <w:rFonts w:ascii="Arial" w:hAnsi="Arial"/>
          <w:b/>
          <w:bCs/>
          <w:sz w:val="24"/>
          <w:szCs w:val="24"/>
          <w:u w:val="single"/>
        </w:rPr>
      </w:pPr>
    </w:p>
    <w:p w14:paraId="6F7B8C24" w14:textId="4FC58B08" w:rsidR="00E74CC4" w:rsidRDefault="00805E76" w:rsidP="00805E76">
      <w:pPr>
        <w:spacing w:beforeLines="50" w:before="156" w:afterLines="50" w:after="156"/>
        <w:rPr>
          <w:rFonts w:ascii="Times New Roman" w:hAnsi="Times New Roman"/>
          <w:b/>
          <w:bCs/>
          <w:sz w:val="20"/>
          <w:szCs w:val="20"/>
        </w:rPr>
      </w:pPr>
      <w:r w:rsidRPr="00084985">
        <w:rPr>
          <w:rFonts w:ascii="Arial" w:hAnsi="Arial"/>
          <w:b/>
          <w:bCs/>
          <w:sz w:val="24"/>
          <w:szCs w:val="24"/>
          <w:u w:val="single"/>
        </w:rPr>
        <w:t>Consideration on the false paging alarm</w:t>
      </w:r>
    </w:p>
    <w:p w14:paraId="741A4AA9" w14:textId="0FBC2A22" w:rsidR="00805E76" w:rsidRPr="00A957DE" w:rsidRDefault="00E74CC4" w:rsidP="00805E76">
      <w:pPr>
        <w:spacing w:beforeLines="50" w:before="156" w:afterLines="50" w:after="156"/>
        <w:rPr>
          <w:rFonts w:ascii="Times New Roman" w:hAnsi="Times New Roman"/>
          <w:b/>
          <w:bCs/>
          <w:sz w:val="20"/>
          <w:szCs w:val="20"/>
        </w:rPr>
      </w:pPr>
      <w:r>
        <w:rPr>
          <w:rFonts w:ascii="Times New Roman" w:eastAsiaTheme="minorEastAsia" w:hAnsi="Times New Roman"/>
          <w:noProof/>
          <w:sz w:val="20"/>
          <w:szCs w:val="20"/>
        </w:rPr>
        <w:t>Althouth there are several candidates on the PEI design and UE behavior in RAN1, but the common rule is that the UE in the same group set needs to decode the paging message if any UE in the group set is paged</w:t>
      </w:r>
      <w:r w:rsidR="00084985">
        <w:rPr>
          <w:rFonts w:ascii="Times New Roman" w:eastAsiaTheme="minorEastAsia" w:hAnsi="Times New Roman"/>
          <w:noProof/>
          <w:sz w:val="20"/>
          <w:szCs w:val="20"/>
        </w:rPr>
        <w:t>.</w:t>
      </w:r>
    </w:p>
    <w:p w14:paraId="722C6F09" w14:textId="03DE7BD6" w:rsidR="009B6D76" w:rsidRDefault="00E44792" w:rsidP="00445C9F">
      <w:pPr>
        <w:spacing w:beforeLines="50" w:before="156" w:afterLines="50" w:after="156"/>
        <w:rPr>
          <w:rFonts w:ascii="Times New Roman" w:hAnsi="Times New Roman"/>
          <w:sz w:val="20"/>
          <w:szCs w:val="20"/>
        </w:rPr>
      </w:pPr>
      <w:r>
        <w:rPr>
          <w:rFonts w:ascii="Times New Roman" w:eastAsiaTheme="minorEastAsia" w:hAnsi="Times New Roman"/>
          <w:noProof/>
          <w:sz w:val="20"/>
          <w:szCs w:val="20"/>
        </w:rPr>
        <w:t>For pa</w:t>
      </w:r>
      <w:r w:rsidR="00DA7106">
        <w:rPr>
          <w:rFonts w:ascii="Times New Roman" w:eastAsiaTheme="minorEastAsia" w:hAnsi="Times New Roman"/>
          <w:noProof/>
          <w:sz w:val="20"/>
          <w:szCs w:val="20"/>
        </w:rPr>
        <w:t>g</w:t>
      </w:r>
      <w:r>
        <w:rPr>
          <w:rFonts w:ascii="Times New Roman" w:eastAsiaTheme="minorEastAsia" w:hAnsi="Times New Roman"/>
          <w:noProof/>
          <w:sz w:val="20"/>
          <w:szCs w:val="20"/>
        </w:rPr>
        <w:t xml:space="preserve">ing, the network usually transmits UE paging message in the cell where UE has the last RRC connection or </w:t>
      </w:r>
      <w:r w:rsidR="009C67E0">
        <w:rPr>
          <w:rFonts w:ascii="Times New Roman" w:eastAsiaTheme="minorEastAsia" w:hAnsi="Times New Roman"/>
          <w:noProof/>
          <w:sz w:val="20"/>
          <w:szCs w:val="20"/>
        </w:rPr>
        <w:t xml:space="preserve">in the </w:t>
      </w:r>
      <w:r>
        <w:rPr>
          <w:rFonts w:ascii="Times New Roman" w:eastAsiaTheme="minorEastAsia" w:hAnsi="Times New Roman"/>
          <w:noProof/>
          <w:sz w:val="20"/>
          <w:szCs w:val="20"/>
        </w:rPr>
        <w:t xml:space="preserve">the </w:t>
      </w:r>
      <w:r w:rsidR="00146CAC" w:rsidRPr="00146CAC">
        <w:rPr>
          <w:rFonts w:ascii="Times New Roman" w:eastAsiaTheme="minorEastAsia" w:hAnsi="Times New Roman"/>
          <w:noProof/>
          <w:sz w:val="20"/>
          <w:szCs w:val="20"/>
        </w:rPr>
        <w:t xml:space="preserve">recommended cells </w:t>
      </w:r>
      <w:r w:rsidR="009C67E0">
        <w:rPr>
          <w:rFonts w:ascii="Times New Roman" w:eastAsiaTheme="minorEastAsia" w:hAnsi="Times New Roman"/>
          <w:noProof/>
          <w:sz w:val="20"/>
          <w:szCs w:val="20"/>
        </w:rPr>
        <w:t xml:space="preserve">as described in the IE </w:t>
      </w:r>
      <w:r w:rsidR="009C67E0" w:rsidRPr="009C67E0">
        <w:rPr>
          <w:rFonts w:ascii="Times New Roman" w:eastAsiaTheme="minorEastAsia" w:hAnsi="Times New Roman"/>
          <w:noProof/>
          <w:sz w:val="20"/>
          <w:szCs w:val="20"/>
        </w:rPr>
        <w:t xml:space="preserve">recommended cells for paging </w:t>
      </w:r>
      <w:r w:rsidR="00146CAC" w:rsidRPr="009C67E0">
        <w:rPr>
          <w:rFonts w:ascii="Times New Roman" w:eastAsiaTheme="minorEastAsia" w:hAnsi="Times New Roman"/>
          <w:noProof/>
          <w:sz w:val="20"/>
          <w:szCs w:val="20"/>
        </w:rPr>
        <w:t>in [3]</w:t>
      </w:r>
      <w:r w:rsidR="009C67E0">
        <w:rPr>
          <w:rFonts w:ascii="Times New Roman" w:eastAsiaTheme="minorEastAsia" w:hAnsi="Times New Roman"/>
          <w:noProof/>
          <w:sz w:val="20"/>
          <w:szCs w:val="20"/>
        </w:rPr>
        <w:t xml:space="preserve">. If the paging attempt is failed because of UE </w:t>
      </w:r>
      <w:r w:rsidR="00CD7509">
        <w:rPr>
          <w:rFonts w:ascii="Times New Roman" w:eastAsiaTheme="minorEastAsia" w:hAnsi="Times New Roman"/>
          <w:noProof/>
          <w:sz w:val="20"/>
          <w:szCs w:val="20"/>
        </w:rPr>
        <w:t xml:space="preserve">mobility </w:t>
      </w:r>
      <w:r w:rsidR="009C67E0">
        <w:rPr>
          <w:rFonts w:ascii="Times New Roman" w:eastAsiaTheme="minorEastAsia" w:hAnsi="Times New Roman"/>
          <w:noProof/>
          <w:sz w:val="20"/>
          <w:szCs w:val="20"/>
        </w:rPr>
        <w:t xml:space="preserve">or low channel quality, </w:t>
      </w:r>
      <w:r w:rsidR="009C67E0">
        <w:rPr>
          <w:rFonts w:ascii="Times New Roman" w:hAnsi="Times New Roman"/>
          <w:sz w:val="20"/>
          <w:szCs w:val="20"/>
        </w:rPr>
        <w:t xml:space="preserve">the network </w:t>
      </w:r>
      <w:r w:rsidR="00A012C8" w:rsidRPr="00A957DE">
        <w:rPr>
          <w:rFonts w:ascii="Times New Roman" w:eastAsiaTheme="minorEastAsia" w:hAnsi="Times New Roman"/>
          <w:noProof/>
          <w:sz w:val="20"/>
          <w:szCs w:val="20"/>
        </w:rPr>
        <w:t xml:space="preserve">needs to extend the paging area to multiple cells </w:t>
      </w:r>
      <w:r w:rsidR="009C67E0">
        <w:rPr>
          <w:rFonts w:ascii="Times New Roman" w:hAnsi="Times New Roman"/>
          <w:sz w:val="20"/>
          <w:szCs w:val="20"/>
        </w:rPr>
        <w:t xml:space="preserve">or even entire </w:t>
      </w:r>
      <w:r w:rsidR="009C67E0" w:rsidRPr="003731C6">
        <w:rPr>
          <w:rFonts w:ascii="Times New Roman" w:hAnsi="Times New Roman"/>
          <w:sz w:val="20"/>
          <w:szCs w:val="20"/>
        </w:rPr>
        <w:t>Tracking Area</w:t>
      </w:r>
      <w:r w:rsidR="009933DB">
        <w:rPr>
          <w:rFonts w:ascii="Times New Roman" w:hAnsi="Times New Roman"/>
          <w:sz w:val="20"/>
          <w:szCs w:val="20"/>
        </w:rPr>
        <w:t xml:space="preserve"> </w:t>
      </w:r>
      <w:r w:rsidR="009C67E0">
        <w:rPr>
          <w:rFonts w:ascii="Times New Roman" w:hAnsi="Times New Roman"/>
          <w:sz w:val="20"/>
          <w:szCs w:val="20"/>
        </w:rPr>
        <w:t xml:space="preserve">(TA) to reach the </w:t>
      </w:r>
      <w:r w:rsidR="0083705D">
        <w:rPr>
          <w:rFonts w:ascii="Times New Roman" w:hAnsi="Times New Roman"/>
          <w:sz w:val="20"/>
          <w:szCs w:val="20"/>
        </w:rPr>
        <w:t xml:space="preserve">intended </w:t>
      </w:r>
      <w:r w:rsidR="009C67E0">
        <w:rPr>
          <w:rFonts w:ascii="Times New Roman" w:hAnsi="Times New Roman"/>
          <w:sz w:val="20"/>
          <w:szCs w:val="20"/>
        </w:rPr>
        <w:t>UE. Based on this background</w:t>
      </w:r>
      <w:r w:rsidR="00D26D00">
        <w:rPr>
          <w:rFonts w:ascii="Times New Roman" w:hAnsi="Times New Roman"/>
          <w:sz w:val="20"/>
          <w:szCs w:val="20"/>
        </w:rPr>
        <w:t xml:space="preserve"> for paging </w:t>
      </w:r>
      <w:r w:rsidR="00D26D00" w:rsidRPr="00D26D00">
        <w:rPr>
          <w:rFonts w:ascii="Times New Roman" w:hAnsi="Times New Roman"/>
          <w:sz w:val="20"/>
          <w:szCs w:val="20"/>
        </w:rPr>
        <w:t>reachability</w:t>
      </w:r>
      <w:r w:rsidR="00D26D00">
        <w:rPr>
          <w:rFonts w:ascii="Times New Roman" w:hAnsi="Times New Roman"/>
          <w:sz w:val="20"/>
          <w:szCs w:val="20"/>
        </w:rPr>
        <w:t xml:space="preserve">, it can be </w:t>
      </w:r>
      <w:r w:rsidR="009933DB">
        <w:rPr>
          <w:rFonts w:ascii="Times New Roman" w:hAnsi="Times New Roman"/>
          <w:sz w:val="20"/>
          <w:szCs w:val="20"/>
        </w:rPr>
        <w:t>seen</w:t>
      </w:r>
      <w:r w:rsidR="00D26D00">
        <w:rPr>
          <w:rFonts w:ascii="Times New Roman" w:hAnsi="Times New Roman"/>
          <w:sz w:val="20"/>
          <w:szCs w:val="20"/>
        </w:rPr>
        <w:t xml:space="preserve"> that </w:t>
      </w:r>
      <w:r w:rsidR="00A84370">
        <w:rPr>
          <w:rFonts w:ascii="Times New Roman" w:hAnsi="Times New Roman"/>
          <w:sz w:val="20"/>
          <w:szCs w:val="20"/>
        </w:rPr>
        <w:t xml:space="preserve">lots of </w:t>
      </w:r>
      <w:r w:rsidR="00D26D00">
        <w:rPr>
          <w:rFonts w:ascii="Times New Roman" w:hAnsi="Times New Roman"/>
          <w:sz w:val="20"/>
          <w:szCs w:val="20"/>
        </w:rPr>
        <w:t>UE in the same group</w:t>
      </w:r>
      <w:r w:rsidR="009933DB">
        <w:rPr>
          <w:rFonts w:ascii="Times New Roman" w:hAnsi="Times New Roman"/>
          <w:sz w:val="20"/>
          <w:szCs w:val="20"/>
        </w:rPr>
        <w:t xml:space="preserve"> as the paged UE</w:t>
      </w:r>
      <w:r w:rsidR="00A012C8">
        <w:rPr>
          <w:rFonts w:ascii="Times New Roman" w:hAnsi="Times New Roman"/>
          <w:sz w:val="20"/>
          <w:szCs w:val="20"/>
        </w:rPr>
        <w:t>’s</w:t>
      </w:r>
      <w:r w:rsidR="00D26D00">
        <w:rPr>
          <w:rFonts w:ascii="Times New Roman" w:hAnsi="Times New Roman"/>
          <w:sz w:val="20"/>
          <w:szCs w:val="20"/>
        </w:rPr>
        <w:t xml:space="preserve"> and in a large coverage(even in TA) will suffer the false paging alarm</w:t>
      </w:r>
      <w:r w:rsidR="009B6D76">
        <w:rPr>
          <w:rFonts w:ascii="Times New Roman" w:hAnsi="Times New Roman"/>
          <w:sz w:val="20"/>
          <w:szCs w:val="20"/>
        </w:rPr>
        <w:t>,</w:t>
      </w:r>
      <w:r w:rsidR="00D26D00">
        <w:rPr>
          <w:rFonts w:ascii="Times New Roman" w:hAnsi="Times New Roman"/>
          <w:sz w:val="20"/>
          <w:szCs w:val="20"/>
        </w:rPr>
        <w:t xml:space="preserve"> since the paged UE is camped in only one real cell</w:t>
      </w:r>
      <w:r w:rsidR="009B6D76">
        <w:rPr>
          <w:rFonts w:ascii="Times New Roman" w:hAnsi="Times New Roman"/>
          <w:sz w:val="20"/>
          <w:szCs w:val="20"/>
        </w:rPr>
        <w:t xml:space="preserve"> but the paging message and the indication on </w:t>
      </w:r>
      <w:r w:rsidR="00E977DF">
        <w:rPr>
          <w:rFonts w:ascii="Times New Roman" w:hAnsi="Times New Roman"/>
          <w:sz w:val="20"/>
          <w:szCs w:val="20"/>
        </w:rPr>
        <w:t xml:space="preserve">the </w:t>
      </w:r>
      <w:r w:rsidR="008C39C7">
        <w:rPr>
          <w:rFonts w:ascii="Times New Roman" w:hAnsi="Times New Roman"/>
          <w:sz w:val="20"/>
          <w:szCs w:val="20"/>
        </w:rPr>
        <w:t xml:space="preserve">associated </w:t>
      </w:r>
      <w:r w:rsidR="009B6D76">
        <w:rPr>
          <w:rFonts w:ascii="Times New Roman" w:hAnsi="Times New Roman"/>
          <w:sz w:val="20"/>
          <w:szCs w:val="20"/>
        </w:rPr>
        <w:t xml:space="preserve">paging grouping </w:t>
      </w:r>
      <w:r w:rsidR="00A84370">
        <w:rPr>
          <w:rFonts w:ascii="Times New Roman" w:hAnsi="Times New Roman"/>
          <w:sz w:val="20"/>
          <w:szCs w:val="20"/>
        </w:rPr>
        <w:t xml:space="preserve">ID </w:t>
      </w:r>
      <w:r w:rsidR="009B6D76">
        <w:rPr>
          <w:rFonts w:ascii="Times New Roman" w:hAnsi="Times New Roman"/>
          <w:sz w:val="20"/>
          <w:szCs w:val="20"/>
        </w:rPr>
        <w:t>has to be transmitted in a larger coverage.</w:t>
      </w:r>
      <w:r w:rsidR="00DA7106">
        <w:rPr>
          <w:rFonts w:ascii="Times New Roman" w:hAnsi="Times New Roman"/>
          <w:sz w:val="20"/>
          <w:szCs w:val="20"/>
        </w:rPr>
        <w:t xml:space="preserve"> </w:t>
      </w:r>
    </w:p>
    <w:p w14:paraId="028F4AEB" w14:textId="2EF159F9" w:rsidR="008D78BB" w:rsidRDefault="00DA7106" w:rsidP="008D78BB">
      <w:pPr>
        <w:spacing w:beforeLines="50" w:before="156" w:afterLines="50" w:after="156"/>
      </w:pPr>
      <w:r>
        <w:rPr>
          <w:rFonts w:ascii="Times New Roman" w:hAnsi="Times New Roman"/>
          <w:sz w:val="20"/>
          <w:szCs w:val="20"/>
        </w:rPr>
        <w:t xml:space="preserve">In NB-IOT, most of the UE, such as the </w:t>
      </w:r>
      <w:r w:rsidRPr="00DA7106">
        <w:rPr>
          <w:rFonts w:ascii="Times New Roman" w:hAnsi="Times New Roman"/>
          <w:sz w:val="20"/>
          <w:szCs w:val="20"/>
        </w:rPr>
        <w:t>meters</w:t>
      </w:r>
      <w:r>
        <w:rPr>
          <w:rFonts w:ascii="Times New Roman" w:hAnsi="Times New Roman"/>
          <w:sz w:val="20"/>
          <w:szCs w:val="20"/>
        </w:rPr>
        <w:t>, are stationary or with low mobility,</w:t>
      </w:r>
      <w:r w:rsidR="009B6D76">
        <w:rPr>
          <w:rFonts w:ascii="Times New Roman" w:hAnsi="Times New Roman"/>
          <w:sz w:val="20"/>
          <w:szCs w:val="20"/>
        </w:rPr>
        <w:t xml:space="preserve"> the issue on</w:t>
      </w:r>
      <w:r w:rsidR="00A84370">
        <w:rPr>
          <w:rFonts w:ascii="Times New Roman" w:hAnsi="Times New Roman"/>
          <w:sz w:val="20"/>
          <w:szCs w:val="20"/>
        </w:rPr>
        <w:t xml:space="preserve"> above</w:t>
      </w:r>
      <w:r w:rsidR="009B6D76">
        <w:rPr>
          <w:rFonts w:ascii="Times New Roman" w:hAnsi="Times New Roman"/>
          <w:sz w:val="20"/>
          <w:szCs w:val="20"/>
        </w:rPr>
        <w:t xml:space="preserve"> </w:t>
      </w:r>
      <w:r w:rsidR="00E977DF">
        <w:rPr>
          <w:rFonts w:ascii="Times New Roman" w:hAnsi="Times New Roman"/>
          <w:sz w:val="20"/>
          <w:szCs w:val="20"/>
        </w:rPr>
        <w:t>false</w:t>
      </w:r>
      <w:r w:rsidR="009B6D76">
        <w:rPr>
          <w:rFonts w:ascii="Times New Roman" w:hAnsi="Times New Roman"/>
          <w:sz w:val="20"/>
          <w:szCs w:val="20"/>
        </w:rPr>
        <w:t xml:space="preserve"> paging alarm</w:t>
      </w:r>
      <w:r w:rsidR="00A84370">
        <w:rPr>
          <w:rFonts w:ascii="Times New Roman" w:hAnsi="Times New Roman"/>
          <w:sz w:val="20"/>
          <w:szCs w:val="20"/>
        </w:rPr>
        <w:t xml:space="preserve"> cause</w:t>
      </w:r>
      <w:r w:rsidR="000673BC">
        <w:rPr>
          <w:rFonts w:ascii="Times New Roman" w:hAnsi="Times New Roman"/>
          <w:sz w:val="20"/>
          <w:szCs w:val="20"/>
        </w:rPr>
        <w:t>d</w:t>
      </w:r>
      <w:r w:rsidR="009B6D76">
        <w:rPr>
          <w:rFonts w:ascii="Times New Roman" w:hAnsi="Times New Roman"/>
          <w:sz w:val="20"/>
          <w:szCs w:val="20"/>
        </w:rPr>
        <w:t xml:space="preserve"> by UE mobility is not seriou</w:t>
      </w:r>
      <w:r w:rsidR="00A84370">
        <w:rPr>
          <w:rFonts w:ascii="Times New Roman" w:hAnsi="Times New Roman"/>
          <w:sz w:val="20"/>
          <w:szCs w:val="20"/>
        </w:rPr>
        <w:t>s</w:t>
      </w:r>
      <w:r w:rsidR="009B6D76">
        <w:rPr>
          <w:rFonts w:ascii="Times New Roman" w:hAnsi="Times New Roman"/>
          <w:sz w:val="20"/>
          <w:szCs w:val="20"/>
        </w:rPr>
        <w:t>.</w:t>
      </w:r>
      <w:r>
        <w:rPr>
          <w:rFonts w:ascii="Times New Roman" w:hAnsi="Times New Roman"/>
          <w:sz w:val="20"/>
          <w:szCs w:val="20"/>
        </w:rPr>
        <w:t xml:space="preserve"> </w:t>
      </w:r>
      <w:r w:rsidR="009B6D76">
        <w:rPr>
          <w:rFonts w:ascii="Times New Roman" w:hAnsi="Times New Roman"/>
          <w:sz w:val="20"/>
          <w:szCs w:val="20"/>
        </w:rPr>
        <w:t>However,</w:t>
      </w:r>
      <w:r>
        <w:rPr>
          <w:rFonts w:ascii="Times New Roman" w:hAnsi="Times New Roman"/>
          <w:sz w:val="20"/>
          <w:szCs w:val="20"/>
        </w:rPr>
        <w:t xml:space="preserve"> for NR, the</w:t>
      </w:r>
      <w:r w:rsidR="00CD7509">
        <w:rPr>
          <w:rFonts w:ascii="Times New Roman" w:hAnsi="Times New Roman"/>
          <w:sz w:val="20"/>
          <w:szCs w:val="20"/>
        </w:rPr>
        <w:t xml:space="preserve">re are typically various </w:t>
      </w:r>
      <w:r>
        <w:rPr>
          <w:rFonts w:ascii="Times New Roman" w:hAnsi="Times New Roman"/>
          <w:sz w:val="20"/>
          <w:szCs w:val="20"/>
        </w:rPr>
        <w:t>UE type</w:t>
      </w:r>
      <w:r w:rsidR="00CD7509">
        <w:rPr>
          <w:rFonts w:ascii="Times New Roman" w:hAnsi="Times New Roman"/>
          <w:sz w:val="20"/>
          <w:szCs w:val="20"/>
        </w:rPr>
        <w:t>s</w:t>
      </w:r>
      <w:r>
        <w:rPr>
          <w:rFonts w:ascii="Times New Roman" w:hAnsi="Times New Roman"/>
          <w:sz w:val="20"/>
          <w:szCs w:val="20"/>
        </w:rPr>
        <w:t xml:space="preserve"> </w:t>
      </w:r>
      <w:r w:rsidR="00CD7509">
        <w:rPr>
          <w:rFonts w:ascii="Times New Roman" w:hAnsi="Times New Roman"/>
          <w:sz w:val="20"/>
          <w:szCs w:val="20"/>
        </w:rPr>
        <w:t>including potentially high mobility UEs</w:t>
      </w:r>
      <w:r w:rsidR="007F3B54">
        <w:rPr>
          <w:rFonts w:ascii="Times New Roman" w:hAnsi="Times New Roman"/>
          <w:sz w:val="20"/>
          <w:szCs w:val="20"/>
        </w:rPr>
        <w:t xml:space="preserve">. This means that, </w:t>
      </w:r>
      <w:r w:rsidR="000673BC">
        <w:rPr>
          <w:rFonts w:ascii="Times New Roman" w:hAnsi="Times New Roman"/>
          <w:sz w:val="20"/>
          <w:szCs w:val="20"/>
        </w:rPr>
        <w:t xml:space="preserve">in NR, </w:t>
      </w:r>
      <w:r w:rsidR="00E977DF">
        <w:rPr>
          <w:rFonts w:ascii="Times New Roman" w:hAnsi="Times New Roman"/>
          <w:sz w:val="20"/>
          <w:szCs w:val="20"/>
        </w:rPr>
        <w:t xml:space="preserve">as in figure.1, </w:t>
      </w:r>
      <w:r w:rsidR="007F3B54">
        <w:rPr>
          <w:rFonts w:ascii="Times New Roman" w:hAnsi="Times New Roman"/>
          <w:sz w:val="20"/>
          <w:szCs w:val="20"/>
        </w:rPr>
        <w:t xml:space="preserve">if </w:t>
      </w:r>
      <w:r w:rsidR="00A84370">
        <w:rPr>
          <w:rFonts w:ascii="Times New Roman" w:hAnsi="Times New Roman"/>
          <w:sz w:val="20"/>
          <w:szCs w:val="20"/>
        </w:rPr>
        <w:t xml:space="preserve">any UE </w:t>
      </w:r>
      <w:r w:rsidR="007F3B54">
        <w:rPr>
          <w:rFonts w:ascii="Times New Roman" w:hAnsi="Times New Roman"/>
          <w:sz w:val="20"/>
          <w:szCs w:val="20"/>
        </w:rPr>
        <w:t>mov</w:t>
      </w:r>
      <w:r w:rsidR="000673BC">
        <w:rPr>
          <w:rFonts w:ascii="Times New Roman" w:hAnsi="Times New Roman"/>
          <w:sz w:val="20"/>
          <w:szCs w:val="20"/>
        </w:rPr>
        <w:t>ing</w:t>
      </w:r>
      <w:r w:rsidR="007F3B54">
        <w:rPr>
          <w:rFonts w:ascii="Times New Roman" w:hAnsi="Times New Roman"/>
          <w:sz w:val="20"/>
          <w:szCs w:val="20"/>
        </w:rPr>
        <w:t xml:space="preserve"> out </w:t>
      </w:r>
      <w:r w:rsidR="006A131B">
        <w:rPr>
          <w:rFonts w:ascii="Times New Roman" w:hAnsi="Times New Roman"/>
          <w:sz w:val="20"/>
          <w:szCs w:val="20"/>
        </w:rPr>
        <w:t xml:space="preserve">of </w:t>
      </w:r>
      <w:r w:rsidR="007F3B54">
        <w:rPr>
          <w:rFonts w:ascii="Times New Roman" w:hAnsi="Times New Roman"/>
          <w:sz w:val="20"/>
          <w:szCs w:val="20"/>
        </w:rPr>
        <w:t xml:space="preserve">the </w:t>
      </w:r>
      <w:r w:rsidR="00A012C8">
        <w:rPr>
          <w:rFonts w:ascii="Times New Roman" w:hAnsi="Times New Roman"/>
          <w:sz w:val="20"/>
          <w:szCs w:val="20"/>
        </w:rPr>
        <w:t xml:space="preserve">initial paged </w:t>
      </w:r>
      <w:r w:rsidR="007F3B54">
        <w:rPr>
          <w:rFonts w:ascii="Times New Roman" w:hAnsi="Times New Roman"/>
          <w:sz w:val="20"/>
          <w:szCs w:val="20"/>
        </w:rPr>
        <w:t xml:space="preserve">cells </w:t>
      </w:r>
      <w:r w:rsidR="000673BC">
        <w:rPr>
          <w:rFonts w:ascii="Times New Roman" w:hAnsi="Times New Roman"/>
          <w:sz w:val="20"/>
          <w:szCs w:val="20"/>
        </w:rPr>
        <w:t xml:space="preserve">is </w:t>
      </w:r>
      <w:r w:rsidR="007F3B54">
        <w:rPr>
          <w:rFonts w:ascii="Times New Roman" w:hAnsi="Times New Roman"/>
          <w:sz w:val="20"/>
          <w:szCs w:val="20"/>
        </w:rPr>
        <w:t xml:space="preserve">paged, </w:t>
      </w:r>
      <w:r w:rsidR="000673BC">
        <w:rPr>
          <w:rFonts w:ascii="Times New Roman" w:hAnsi="Times New Roman"/>
          <w:sz w:val="20"/>
          <w:szCs w:val="20"/>
        </w:rPr>
        <w:t>it</w:t>
      </w:r>
      <w:r w:rsidR="007F3B54">
        <w:rPr>
          <w:rFonts w:ascii="Times New Roman" w:hAnsi="Times New Roman"/>
          <w:sz w:val="20"/>
          <w:szCs w:val="20"/>
        </w:rPr>
        <w:t xml:space="preserve"> will lead to lots of UE in the same group and in </w:t>
      </w:r>
      <w:r w:rsidR="00A84370">
        <w:rPr>
          <w:rFonts w:ascii="Times New Roman" w:hAnsi="Times New Roman"/>
          <w:sz w:val="20"/>
          <w:szCs w:val="20"/>
        </w:rPr>
        <w:t>more number of</w:t>
      </w:r>
      <w:r w:rsidR="009B6D76">
        <w:rPr>
          <w:rFonts w:ascii="Times New Roman" w:hAnsi="Times New Roman"/>
          <w:sz w:val="20"/>
          <w:szCs w:val="20"/>
        </w:rPr>
        <w:t xml:space="preserve"> cells</w:t>
      </w:r>
      <w:r w:rsidR="007F3B54">
        <w:rPr>
          <w:rFonts w:ascii="Times New Roman" w:hAnsi="Times New Roman"/>
          <w:sz w:val="20"/>
          <w:szCs w:val="20"/>
        </w:rPr>
        <w:t xml:space="preserve"> have to decode the </w:t>
      </w:r>
      <w:r w:rsidR="00A84370">
        <w:rPr>
          <w:rFonts w:ascii="Times New Roman" w:hAnsi="Times New Roman"/>
          <w:sz w:val="20"/>
          <w:szCs w:val="20"/>
        </w:rPr>
        <w:t xml:space="preserve">unnecessary </w:t>
      </w:r>
      <w:r w:rsidR="007F3B54">
        <w:rPr>
          <w:rFonts w:ascii="Times New Roman" w:hAnsi="Times New Roman"/>
          <w:sz w:val="20"/>
          <w:szCs w:val="20"/>
        </w:rPr>
        <w:t>paging message</w:t>
      </w:r>
      <w:r w:rsidR="00E977DF">
        <w:rPr>
          <w:rFonts w:ascii="Times New Roman" w:hAnsi="Times New Roman"/>
          <w:sz w:val="20"/>
          <w:szCs w:val="20"/>
        </w:rPr>
        <w:t>,</w:t>
      </w:r>
      <w:r w:rsidR="007F3B54">
        <w:rPr>
          <w:rFonts w:ascii="Times New Roman" w:hAnsi="Times New Roman"/>
          <w:sz w:val="20"/>
          <w:szCs w:val="20"/>
        </w:rPr>
        <w:t xml:space="preserve"> </w:t>
      </w:r>
      <w:r w:rsidR="00E977DF">
        <w:rPr>
          <w:rFonts w:ascii="Times New Roman" w:hAnsi="Times New Roman"/>
          <w:sz w:val="20"/>
          <w:szCs w:val="20"/>
        </w:rPr>
        <w:t>because</w:t>
      </w:r>
      <w:r w:rsidR="007F3B54">
        <w:rPr>
          <w:rFonts w:ascii="Times New Roman" w:hAnsi="Times New Roman"/>
          <w:sz w:val="20"/>
          <w:szCs w:val="20"/>
        </w:rPr>
        <w:t xml:space="preserve"> the indication of the </w:t>
      </w:r>
      <w:r w:rsidR="00E977DF">
        <w:rPr>
          <w:rFonts w:ascii="Times New Roman" w:hAnsi="Times New Roman"/>
          <w:sz w:val="20"/>
          <w:szCs w:val="20"/>
        </w:rPr>
        <w:t xml:space="preserve">associated </w:t>
      </w:r>
      <w:r w:rsidR="007F3B54">
        <w:rPr>
          <w:rFonts w:ascii="Times New Roman" w:hAnsi="Times New Roman"/>
          <w:sz w:val="20"/>
          <w:szCs w:val="20"/>
        </w:rPr>
        <w:t>UE group ID is transmitted in a larger are</w:t>
      </w:r>
      <w:r w:rsidR="009B6D76">
        <w:rPr>
          <w:rFonts w:ascii="Times New Roman" w:hAnsi="Times New Roman"/>
          <w:sz w:val="20"/>
          <w:szCs w:val="20"/>
        </w:rPr>
        <w:t xml:space="preserve">a for </w:t>
      </w:r>
      <w:r w:rsidR="00A84370">
        <w:rPr>
          <w:rFonts w:ascii="Times New Roman" w:hAnsi="Times New Roman"/>
          <w:sz w:val="20"/>
          <w:szCs w:val="20"/>
        </w:rPr>
        <w:t>paging extension</w:t>
      </w:r>
      <w:r w:rsidR="007F3B54">
        <w:rPr>
          <w:rFonts w:ascii="Times New Roman" w:hAnsi="Times New Roman"/>
          <w:sz w:val="20"/>
          <w:szCs w:val="20"/>
        </w:rPr>
        <w:t xml:space="preserve">. </w:t>
      </w:r>
      <w:r w:rsidR="00A84370">
        <w:rPr>
          <w:rFonts w:ascii="Times New Roman" w:hAnsi="Times New Roman"/>
          <w:sz w:val="20"/>
          <w:szCs w:val="20"/>
        </w:rPr>
        <w:t xml:space="preserve">From the view of UE power saving, </w:t>
      </w:r>
      <w:r w:rsidR="000673BC">
        <w:rPr>
          <w:rFonts w:ascii="Times New Roman" w:hAnsi="Times New Roman"/>
          <w:sz w:val="20"/>
          <w:szCs w:val="20"/>
        </w:rPr>
        <w:t>it</w:t>
      </w:r>
      <w:r w:rsidR="00C81415">
        <w:rPr>
          <w:rFonts w:ascii="Times New Roman" w:hAnsi="Times New Roman"/>
          <w:sz w:val="20"/>
          <w:szCs w:val="20"/>
        </w:rPr>
        <w:t xml:space="preserve"> is</w:t>
      </w:r>
      <w:r w:rsidR="000673BC">
        <w:rPr>
          <w:rFonts w:ascii="Times New Roman" w:hAnsi="Times New Roman"/>
          <w:sz w:val="20"/>
          <w:szCs w:val="20"/>
        </w:rPr>
        <w:t xml:space="preserve"> a serious issue since NR UE </w:t>
      </w:r>
      <w:r w:rsidR="009C641B">
        <w:rPr>
          <w:rFonts w:ascii="Times New Roman" w:hAnsi="Times New Roman"/>
          <w:sz w:val="20"/>
          <w:szCs w:val="20"/>
        </w:rPr>
        <w:t>is</w:t>
      </w:r>
      <w:r w:rsidR="000673BC">
        <w:rPr>
          <w:rFonts w:ascii="Times New Roman" w:hAnsi="Times New Roman"/>
          <w:sz w:val="20"/>
          <w:szCs w:val="20"/>
        </w:rPr>
        <w:t xml:space="preserve"> </w:t>
      </w:r>
      <w:r w:rsidR="009C641B">
        <w:rPr>
          <w:rFonts w:ascii="Times New Roman" w:hAnsi="Times New Roman"/>
          <w:sz w:val="20"/>
          <w:szCs w:val="20"/>
        </w:rPr>
        <w:t>not restricted to stationary or low mobility</w:t>
      </w:r>
      <w:r w:rsidR="00E977DF">
        <w:rPr>
          <w:rFonts w:ascii="Times New Roman" w:hAnsi="Times New Roman"/>
          <w:sz w:val="20"/>
          <w:szCs w:val="20"/>
        </w:rPr>
        <w:t xml:space="preserve"> </w:t>
      </w:r>
      <w:r w:rsidR="006A131B">
        <w:rPr>
          <w:rFonts w:ascii="Times New Roman" w:hAnsi="Times New Roman"/>
          <w:sz w:val="20"/>
          <w:szCs w:val="20"/>
        </w:rPr>
        <w:t xml:space="preserve">UEs </w:t>
      </w:r>
      <w:r w:rsidR="00E977DF">
        <w:rPr>
          <w:rFonts w:ascii="Times New Roman" w:hAnsi="Times New Roman"/>
          <w:sz w:val="20"/>
          <w:szCs w:val="20"/>
        </w:rPr>
        <w:t>as in NB-IOT</w:t>
      </w:r>
      <w:r w:rsidR="009C641B">
        <w:rPr>
          <w:rFonts w:ascii="Times New Roman" w:hAnsi="Times New Roman"/>
          <w:sz w:val="20"/>
          <w:szCs w:val="20"/>
        </w:rPr>
        <w:t>,</w:t>
      </w:r>
      <w:r w:rsidR="000673BC">
        <w:rPr>
          <w:rFonts w:ascii="Times New Roman" w:hAnsi="Times New Roman"/>
          <w:sz w:val="20"/>
          <w:szCs w:val="20"/>
        </w:rPr>
        <w:t xml:space="preserve"> </w:t>
      </w:r>
      <w:r w:rsidR="00A84370">
        <w:rPr>
          <w:rFonts w:ascii="Times New Roman" w:hAnsi="Times New Roman"/>
          <w:sz w:val="20"/>
          <w:szCs w:val="20"/>
        </w:rPr>
        <w:t xml:space="preserve">RAN2 </w:t>
      </w:r>
      <w:r w:rsidR="00F64722">
        <w:rPr>
          <w:rFonts w:ascii="Times New Roman" w:hAnsi="Times New Roman"/>
          <w:sz w:val="20"/>
          <w:szCs w:val="20"/>
        </w:rPr>
        <w:t xml:space="preserve">or SA2 </w:t>
      </w:r>
      <w:r w:rsidR="00A84370">
        <w:rPr>
          <w:rFonts w:ascii="Times New Roman" w:hAnsi="Times New Roman"/>
          <w:sz w:val="20"/>
          <w:szCs w:val="20"/>
        </w:rPr>
        <w:lastRenderedPageBreak/>
        <w:t>need to determine whether this issue should be further studied</w:t>
      </w:r>
      <w:r w:rsidR="00E977DF">
        <w:rPr>
          <w:rFonts w:ascii="Times New Roman" w:hAnsi="Times New Roman"/>
          <w:sz w:val="20"/>
          <w:szCs w:val="20"/>
        </w:rPr>
        <w:t xml:space="preserve"> </w:t>
      </w:r>
      <w:r w:rsidR="00A012C8">
        <w:rPr>
          <w:rFonts w:ascii="Times New Roman" w:hAnsi="Times New Roman"/>
          <w:sz w:val="20"/>
          <w:szCs w:val="20"/>
        </w:rPr>
        <w:t>for</w:t>
      </w:r>
      <w:r w:rsidR="00E977DF">
        <w:rPr>
          <w:rFonts w:ascii="Times New Roman" w:hAnsi="Times New Roman"/>
          <w:sz w:val="20"/>
          <w:szCs w:val="20"/>
        </w:rPr>
        <w:t xml:space="preserve"> NR UE power saving</w:t>
      </w:r>
      <w:r w:rsidR="00A84370">
        <w:rPr>
          <w:rFonts w:ascii="Times New Roman" w:hAnsi="Times New Roman"/>
          <w:sz w:val="20"/>
          <w:szCs w:val="20"/>
        </w:rPr>
        <w:t>.</w:t>
      </w:r>
      <w:r w:rsidR="00D51BD5" w:rsidRPr="00D51BD5">
        <w:t xml:space="preserve"> </w:t>
      </w:r>
    </w:p>
    <w:p w14:paraId="2307539E" w14:textId="6A0951AD" w:rsidR="00E44792" w:rsidRDefault="009933DB" w:rsidP="008D78BB">
      <w:pPr>
        <w:spacing w:beforeLines="50" w:before="156" w:afterLines="50" w:after="156"/>
        <w:jc w:val="center"/>
      </w:pPr>
      <w:r>
        <w:object w:dxaOrig="9435" w:dyaOrig="3345" w14:anchorId="38368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0.5pt" o:ole="">
            <v:imagedata r:id="rId7" o:title=""/>
          </v:shape>
          <o:OLEObject Type="Embed" ProgID="Visio.Drawing.15" ShapeID="_x0000_i1025" DrawAspect="Content" ObjectID="_1682234734" r:id="rId8"/>
        </w:object>
      </w:r>
    </w:p>
    <w:p w14:paraId="63934972" w14:textId="5703F4A8" w:rsidR="007A0C1E" w:rsidRPr="005011FA" w:rsidRDefault="005011FA" w:rsidP="005011FA">
      <w:pPr>
        <w:spacing w:beforeLines="50" w:before="156" w:afterLines="50" w:after="156"/>
        <w:jc w:val="center"/>
        <w:rPr>
          <w:rFonts w:ascii="Times New Roman" w:hAnsi="Times New Roman"/>
          <w:sz w:val="20"/>
          <w:szCs w:val="20"/>
        </w:rPr>
      </w:pPr>
      <w:r w:rsidRPr="005011FA">
        <w:rPr>
          <w:rFonts w:ascii="Times New Roman" w:hAnsi="Times New Roman"/>
          <w:sz w:val="20"/>
          <w:szCs w:val="20"/>
        </w:rPr>
        <w:t xml:space="preserve">Figure.1 </w:t>
      </w:r>
      <w:r w:rsidR="008D78BB">
        <w:rPr>
          <w:rFonts w:ascii="Times New Roman" w:hAnsi="Times New Roman"/>
          <w:sz w:val="20"/>
          <w:szCs w:val="20"/>
        </w:rPr>
        <w:t>P</w:t>
      </w:r>
      <w:r w:rsidRPr="005011FA">
        <w:rPr>
          <w:rFonts w:ascii="Times New Roman" w:hAnsi="Times New Roman"/>
          <w:sz w:val="20"/>
          <w:szCs w:val="20"/>
        </w:rPr>
        <w:t>aging area extension by UE moving.</w:t>
      </w:r>
    </w:p>
    <w:p w14:paraId="518039AD" w14:textId="6FB9F192" w:rsidR="00742C99" w:rsidRDefault="000673BC" w:rsidP="00445C9F">
      <w:pPr>
        <w:spacing w:beforeLines="50" w:before="156" w:afterLines="50" w:after="156"/>
        <w:rPr>
          <w:rFonts w:ascii="Times New Roman" w:eastAsiaTheme="minorEastAsia" w:hAnsi="Times New Roman"/>
          <w:noProof/>
          <w:sz w:val="20"/>
          <w:szCs w:val="20"/>
        </w:rPr>
      </w:pPr>
      <w:r w:rsidRPr="00570EE1">
        <w:rPr>
          <w:rFonts w:ascii="Times New Roman" w:hAnsi="Times New Roman"/>
          <w:b/>
          <w:bCs/>
          <w:sz w:val="20"/>
          <w:szCs w:val="20"/>
        </w:rPr>
        <w:t>Proposal</w:t>
      </w:r>
      <w:r w:rsidR="00BD19E5">
        <w:rPr>
          <w:rFonts w:ascii="Times New Roman" w:hAnsi="Times New Roman"/>
          <w:b/>
          <w:bCs/>
          <w:sz w:val="20"/>
          <w:szCs w:val="20"/>
        </w:rPr>
        <w:t xml:space="preserve"> </w:t>
      </w:r>
      <w:r w:rsidR="000015BA">
        <w:rPr>
          <w:rFonts w:ascii="Times New Roman" w:hAnsi="Times New Roman"/>
          <w:b/>
          <w:bCs/>
          <w:sz w:val="20"/>
          <w:szCs w:val="20"/>
        </w:rPr>
        <w:t>6</w:t>
      </w:r>
      <w:r w:rsidRPr="00570EE1">
        <w:rPr>
          <w:rFonts w:ascii="Times New Roman" w:hAnsi="Times New Roman"/>
          <w:b/>
          <w:bCs/>
          <w:sz w:val="20"/>
          <w:szCs w:val="20"/>
        </w:rPr>
        <w:t xml:space="preserve">: </w:t>
      </w:r>
      <w:r w:rsidR="009C641B" w:rsidRPr="00570EE1">
        <w:rPr>
          <w:rFonts w:ascii="Times New Roman" w:hAnsi="Times New Roman"/>
          <w:b/>
          <w:bCs/>
          <w:sz w:val="20"/>
          <w:szCs w:val="20"/>
        </w:rPr>
        <w:t>Considering paging extension</w:t>
      </w:r>
      <w:r w:rsidR="00E977DF">
        <w:rPr>
          <w:rFonts w:ascii="Times New Roman" w:hAnsi="Times New Roman"/>
          <w:b/>
          <w:bCs/>
          <w:sz w:val="20"/>
          <w:szCs w:val="20"/>
        </w:rPr>
        <w:t xml:space="preserve"> for mobile UE</w:t>
      </w:r>
      <w:r w:rsidR="006A131B">
        <w:rPr>
          <w:rFonts w:ascii="Times New Roman" w:hAnsi="Times New Roman"/>
          <w:b/>
          <w:bCs/>
          <w:sz w:val="20"/>
          <w:szCs w:val="20"/>
        </w:rPr>
        <w:t>s</w:t>
      </w:r>
      <w:r w:rsidR="009C641B" w:rsidRPr="00570EE1">
        <w:rPr>
          <w:rFonts w:ascii="Times New Roman" w:hAnsi="Times New Roman"/>
          <w:b/>
          <w:bCs/>
          <w:sz w:val="20"/>
          <w:szCs w:val="20"/>
        </w:rPr>
        <w:t xml:space="preserve">, lots of UE in the same group and in more number of cells have to decode the unnecessary paging message since NR UE is not restricted to stationary or low mobility </w:t>
      </w:r>
      <w:r w:rsidR="006A131B">
        <w:rPr>
          <w:rFonts w:ascii="Times New Roman" w:hAnsi="Times New Roman"/>
          <w:b/>
          <w:bCs/>
          <w:sz w:val="20"/>
          <w:szCs w:val="20"/>
        </w:rPr>
        <w:t xml:space="preserve">UE </w:t>
      </w:r>
      <w:r w:rsidR="009C641B" w:rsidRPr="00570EE1">
        <w:rPr>
          <w:rFonts w:ascii="Times New Roman" w:hAnsi="Times New Roman"/>
          <w:b/>
          <w:bCs/>
          <w:sz w:val="20"/>
          <w:szCs w:val="20"/>
        </w:rPr>
        <w:t xml:space="preserve">as in NB-IOT, RAN2 </w:t>
      </w:r>
      <w:r w:rsidR="00F64722">
        <w:rPr>
          <w:rFonts w:ascii="Times New Roman" w:hAnsi="Times New Roman"/>
          <w:b/>
          <w:bCs/>
          <w:sz w:val="20"/>
          <w:szCs w:val="20"/>
        </w:rPr>
        <w:t xml:space="preserve">or SA2 </w:t>
      </w:r>
      <w:r w:rsidR="009C641B" w:rsidRPr="00570EE1">
        <w:rPr>
          <w:rFonts w:ascii="Times New Roman" w:hAnsi="Times New Roman"/>
          <w:b/>
          <w:bCs/>
          <w:sz w:val="20"/>
          <w:szCs w:val="20"/>
        </w:rPr>
        <w:t>need to determine whether the false paging alarm caused by UE mobility should be further studied.</w:t>
      </w:r>
    </w:p>
    <w:p w14:paraId="40B23B06" w14:textId="53B964BC" w:rsidR="00BA7FF2" w:rsidRDefault="00E44792" w:rsidP="00445C9F">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noProof/>
          <w:sz w:val="20"/>
          <w:szCs w:val="20"/>
        </w:rPr>
        <w:t xml:space="preserve">In NB-IOT, </w:t>
      </w:r>
      <w:r w:rsidR="00C81415">
        <w:rPr>
          <w:rFonts w:ascii="Times New Roman" w:eastAsiaTheme="minorEastAsia" w:hAnsi="Times New Roman"/>
          <w:noProof/>
          <w:sz w:val="20"/>
          <w:szCs w:val="20"/>
        </w:rPr>
        <w:t xml:space="preserve">as in [4], </w:t>
      </w:r>
      <w:r w:rsidR="00BA7FF2">
        <w:rPr>
          <w:rFonts w:ascii="Times New Roman" w:eastAsiaTheme="minorEastAsia" w:hAnsi="Times New Roman"/>
          <w:noProof/>
          <w:sz w:val="20"/>
          <w:szCs w:val="20"/>
        </w:rPr>
        <w:t xml:space="preserve">in order to reduce the false paging alarm caused by UE mobility, </w:t>
      </w:r>
      <w:r>
        <w:rPr>
          <w:rFonts w:ascii="Times New Roman" w:eastAsiaTheme="minorEastAsia" w:hAnsi="Times New Roman"/>
          <w:noProof/>
          <w:sz w:val="20"/>
          <w:szCs w:val="20"/>
        </w:rPr>
        <w:t xml:space="preserve">the </w:t>
      </w:r>
      <w:r w:rsidR="009C641B">
        <w:rPr>
          <w:rFonts w:ascii="Times New Roman" w:eastAsiaTheme="minorEastAsia" w:hAnsi="Times New Roman"/>
          <w:noProof/>
          <w:sz w:val="20"/>
          <w:szCs w:val="20"/>
        </w:rPr>
        <w:t xml:space="preserve">WUS for UE </w:t>
      </w:r>
      <w:r w:rsidR="00C81415">
        <w:rPr>
          <w:rFonts w:ascii="Times New Roman" w:eastAsiaTheme="minorEastAsia" w:hAnsi="Times New Roman"/>
          <w:noProof/>
          <w:sz w:val="20"/>
          <w:szCs w:val="20"/>
        </w:rPr>
        <w:t xml:space="preserve">paging </w:t>
      </w:r>
      <w:r w:rsidR="009C641B">
        <w:rPr>
          <w:rFonts w:ascii="Times New Roman" w:eastAsiaTheme="minorEastAsia" w:hAnsi="Times New Roman"/>
          <w:noProof/>
          <w:sz w:val="20"/>
          <w:szCs w:val="20"/>
        </w:rPr>
        <w:t xml:space="preserve">grouping </w:t>
      </w:r>
      <w:r w:rsidR="00C81415">
        <w:rPr>
          <w:rFonts w:ascii="Times New Roman" w:eastAsiaTheme="minorEastAsia" w:hAnsi="Times New Roman"/>
          <w:noProof/>
          <w:sz w:val="20"/>
          <w:szCs w:val="20"/>
        </w:rPr>
        <w:t>ha</w:t>
      </w:r>
      <w:r w:rsidR="007A4942">
        <w:rPr>
          <w:rFonts w:ascii="Times New Roman" w:eastAsiaTheme="minorEastAsia" w:hAnsi="Times New Roman"/>
          <w:noProof/>
          <w:sz w:val="20"/>
          <w:szCs w:val="20"/>
        </w:rPr>
        <w:t>d</w:t>
      </w:r>
      <w:r w:rsidR="00C81415">
        <w:rPr>
          <w:rFonts w:ascii="Times New Roman" w:eastAsiaTheme="minorEastAsia" w:hAnsi="Times New Roman"/>
          <w:noProof/>
          <w:sz w:val="20"/>
          <w:szCs w:val="20"/>
        </w:rPr>
        <w:t xml:space="preserve"> been</w:t>
      </w:r>
      <w:r w:rsidR="009C641B">
        <w:rPr>
          <w:rFonts w:ascii="Times New Roman" w:eastAsiaTheme="minorEastAsia" w:hAnsi="Times New Roman"/>
          <w:noProof/>
          <w:sz w:val="20"/>
          <w:szCs w:val="20"/>
        </w:rPr>
        <w:t xml:space="preserve"> agreed to be </w:t>
      </w:r>
      <w:r w:rsidR="00C81415">
        <w:rPr>
          <w:rFonts w:ascii="Times New Roman" w:eastAsiaTheme="minorEastAsia" w:hAnsi="Times New Roman"/>
          <w:noProof/>
          <w:sz w:val="20"/>
          <w:szCs w:val="20"/>
        </w:rPr>
        <w:t>applied</w:t>
      </w:r>
      <w:r w:rsidR="009C641B">
        <w:rPr>
          <w:rFonts w:ascii="Times New Roman" w:eastAsiaTheme="minorEastAsia" w:hAnsi="Times New Roman"/>
          <w:noProof/>
          <w:sz w:val="20"/>
          <w:szCs w:val="20"/>
        </w:rPr>
        <w:t xml:space="preserve"> in the last used cell</w:t>
      </w:r>
      <w:r w:rsidR="00C81415">
        <w:rPr>
          <w:rFonts w:ascii="Times New Roman" w:eastAsiaTheme="minorEastAsia" w:hAnsi="Times New Roman"/>
          <w:noProof/>
          <w:sz w:val="20"/>
          <w:szCs w:val="20"/>
        </w:rPr>
        <w:t xml:space="preserve"> where UE </w:t>
      </w:r>
      <w:r w:rsidR="006A131B">
        <w:rPr>
          <w:rFonts w:ascii="Times New Roman" w:eastAsiaTheme="minorEastAsia" w:hAnsi="Times New Roman"/>
          <w:noProof/>
          <w:sz w:val="20"/>
          <w:szCs w:val="20"/>
        </w:rPr>
        <w:t xml:space="preserve">had </w:t>
      </w:r>
      <w:r w:rsidR="00C81415">
        <w:rPr>
          <w:rFonts w:ascii="Times New Roman" w:eastAsiaTheme="minorEastAsia" w:hAnsi="Times New Roman"/>
          <w:noProof/>
          <w:sz w:val="20"/>
          <w:szCs w:val="20"/>
        </w:rPr>
        <w:t>the last RRC connection</w:t>
      </w:r>
      <w:r w:rsidR="00D95616">
        <w:rPr>
          <w:rFonts w:ascii="Times New Roman" w:eastAsiaTheme="minorEastAsia" w:hAnsi="Times New Roman"/>
          <w:noProof/>
          <w:sz w:val="20"/>
          <w:szCs w:val="20"/>
        </w:rPr>
        <w:t xml:space="preserve">, </w:t>
      </w:r>
      <w:r w:rsidR="00F75B81">
        <w:rPr>
          <w:rFonts w:ascii="Times New Roman" w:eastAsiaTheme="minorEastAsia" w:hAnsi="Times New Roman"/>
          <w:noProof/>
          <w:sz w:val="20"/>
          <w:szCs w:val="20"/>
        </w:rPr>
        <w:t>to</w:t>
      </w:r>
      <w:r w:rsidR="00F75B81" w:rsidRPr="00D95616">
        <w:rPr>
          <w:rFonts w:ascii="Times New Roman" w:eastAsiaTheme="minorEastAsia" w:hAnsi="Times New Roman"/>
          <w:noProof/>
          <w:sz w:val="20"/>
          <w:szCs w:val="20"/>
        </w:rPr>
        <w:t xml:space="preserve"> a certain extent</w:t>
      </w:r>
      <w:r w:rsidR="00F75B81">
        <w:rPr>
          <w:rFonts w:ascii="Times New Roman" w:eastAsiaTheme="minorEastAsia" w:hAnsi="Times New Roman"/>
          <w:noProof/>
          <w:sz w:val="20"/>
          <w:szCs w:val="20"/>
        </w:rPr>
        <w:t xml:space="preserve">, </w:t>
      </w:r>
      <w:r w:rsidR="00D95616">
        <w:rPr>
          <w:rFonts w:ascii="Times New Roman" w:eastAsiaTheme="minorEastAsia" w:hAnsi="Times New Roman"/>
          <w:noProof/>
          <w:sz w:val="20"/>
          <w:szCs w:val="20"/>
        </w:rPr>
        <w:t>this way could reduce the false paging al</w:t>
      </w:r>
      <w:r w:rsidR="006A131B">
        <w:rPr>
          <w:rFonts w:ascii="Times New Roman" w:eastAsiaTheme="minorEastAsia" w:hAnsi="Times New Roman"/>
          <w:noProof/>
          <w:sz w:val="20"/>
          <w:szCs w:val="20"/>
        </w:rPr>
        <w:t>a</w:t>
      </w:r>
      <w:r w:rsidR="00D95616">
        <w:rPr>
          <w:rFonts w:ascii="Times New Roman" w:eastAsiaTheme="minorEastAsia" w:hAnsi="Times New Roman"/>
          <w:noProof/>
          <w:sz w:val="20"/>
          <w:szCs w:val="20"/>
        </w:rPr>
        <w:t>rm</w:t>
      </w:r>
      <w:r w:rsidR="00F75B81">
        <w:rPr>
          <w:rFonts w:ascii="Times New Roman" w:eastAsiaTheme="minorEastAsia" w:hAnsi="Times New Roman"/>
          <w:noProof/>
          <w:sz w:val="20"/>
          <w:szCs w:val="20"/>
        </w:rPr>
        <w:t xml:space="preserve"> by mobile </w:t>
      </w:r>
      <w:r w:rsidR="00F75B81">
        <w:rPr>
          <w:rFonts w:ascii="Times New Roman" w:eastAsiaTheme="minorEastAsia" w:hAnsi="Times New Roman" w:hint="eastAsia"/>
          <w:noProof/>
          <w:sz w:val="20"/>
          <w:szCs w:val="20"/>
        </w:rPr>
        <w:t>UE</w:t>
      </w:r>
      <w:r w:rsidR="004D58C1">
        <w:rPr>
          <w:rFonts w:ascii="Times New Roman" w:eastAsiaTheme="minorEastAsia" w:hAnsi="Times New Roman"/>
          <w:noProof/>
          <w:sz w:val="20"/>
          <w:szCs w:val="20"/>
        </w:rPr>
        <w:t xml:space="preserve"> since the WUS indicaiton is only transmitted in the last used cell</w:t>
      </w:r>
      <w:r w:rsidR="00C81415">
        <w:rPr>
          <w:rFonts w:ascii="Times New Roman" w:eastAsiaTheme="minorEastAsia" w:hAnsi="Times New Roman"/>
          <w:noProof/>
          <w:sz w:val="20"/>
          <w:szCs w:val="20"/>
        </w:rPr>
        <w:t>.</w:t>
      </w:r>
      <w:r w:rsidR="00F16584">
        <w:rPr>
          <w:rFonts w:ascii="Times New Roman" w:eastAsiaTheme="minorEastAsia" w:hAnsi="Times New Roman"/>
          <w:noProof/>
          <w:sz w:val="20"/>
          <w:szCs w:val="20"/>
        </w:rPr>
        <w:t xml:space="preserve"> C</w:t>
      </w:r>
      <w:r w:rsidR="00D95616">
        <w:rPr>
          <w:rFonts w:ascii="Times New Roman" w:eastAsiaTheme="minorEastAsia" w:hAnsi="Times New Roman" w:hint="eastAsia"/>
          <w:noProof/>
          <w:sz w:val="20"/>
          <w:szCs w:val="20"/>
        </w:rPr>
        <w:t>o</w:t>
      </w:r>
      <w:r w:rsidR="00D95616">
        <w:rPr>
          <w:rFonts w:ascii="Times New Roman" w:eastAsiaTheme="minorEastAsia" w:hAnsi="Times New Roman"/>
          <w:noProof/>
          <w:sz w:val="20"/>
          <w:szCs w:val="20"/>
        </w:rPr>
        <w:t>nsidering the UE mobility in NR</w:t>
      </w:r>
      <w:r w:rsidR="00F75B81">
        <w:rPr>
          <w:rFonts w:ascii="Times New Roman" w:eastAsiaTheme="minorEastAsia" w:hAnsi="Times New Roman"/>
          <w:noProof/>
          <w:sz w:val="20"/>
          <w:szCs w:val="20"/>
        </w:rPr>
        <w:t xml:space="preserve"> is </w:t>
      </w:r>
      <w:r w:rsidR="00481B3D">
        <w:rPr>
          <w:rFonts w:ascii="Times New Roman" w:eastAsiaTheme="minorEastAsia" w:hAnsi="Times New Roman"/>
          <w:noProof/>
          <w:sz w:val="20"/>
          <w:szCs w:val="20"/>
        </w:rPr>
        <w:t>more serious</w:t>
      </w:r>
      <w:r w:rsidR="00F75B81">
        <w:rPr>
          <w:rFonts w:ascii="Times New Roman" w:eastAsiaTheme="minorEastAsia" w:hAnsi="Times New Roman"/>
          <w:noProof/>
          <w:sz w:val="20"/>
          <w:szCs w:val="20"/>
        </w:rPr>
        <w:t xml:space="preserve"> </w:t>
      </w:r>
      <w:r w:rsidR="00481B3D">
        <w:rPr>
          <w:rFonts w:ascii="Times New Roman" w:eastAsiaTheme="minorEastAsia" w:hAnsi="Times New Roman"/>
          <w:noProof/>
          <w:sz w:val="20"/>
          <w:szCs w:val="20"/>
        </w:rPr>
        <w:t>than</w:t>
      </w:r>
      <w:r w:rsidR="00F75B81">
        <w:rPr>
          <w:rFonts w:ascii="Times New Roman" w:eastAsiaTheme="minorEastAsia" w:hAnsi="Times New Roman"/>
          <w:noProof/>
          <w:sz w:val="20"/>
          <w:szCs w:val="20"/>
        </w:rPr>
        <w:t xml:space="preserve"> </w:t>
      </w:r>
      <w:r w:rsidR="00F75B81">
        <w:rPr>
          <w:rFonts w:ascii="Times New Roman" w:eastAsiaTheme="minorEastAsia" w:hAnsi="Times New Roman" w:hint="eastAsia"/>
          <w:noProof/>
          <w:sz w:val="20"/>
          <w:szCs w:val="20"/>
        </w:rPr>
        <w:t>th</w:t>
      </w:r>
      <w:r w:rsidR="00F75B81">
        <w:rPr>
          <w:rFonts w:ascii="Times New Roman" w:eastAsiaTheme="minorEastAsia" w:hAnsi="Times New Roman"/>
          <w:noProof/>
          <w:sz w:val="20"/>
          <w:szCs w:val="20"/>
        </w:rPr>
        <w:t>e NB-IOT case</w:t>
      </w:r>
      <w:r w:rsidR="00BA7FF2">
        <w:rPr>
          <w:rFonts w:ascii="Times New Roman" w:eastAsiaTheme="minorEastAsia" w:hAnsi="Times New Roman"/>
          <w:noProof/>
          <w:sz w:val="20"/>
          <w:szCs w:val="20"/>
        </w:rPr>
        <w:t xml:space="preserve"> and limtied</w:t>
      </w:r>
      <w:r w:rsidR="00F16584">
        <w:rPr>
          <w:rFonts w:ascii="Times New Roman" w:eastAsiaTheme="minorEastAsia" w:hAnsi="Times New Roman"/>
          <w:noProof/>
          <w:sz w:val="20"/>
          <w:szCs w:val="20"/>
        </w:rPr>
        <w:t xml:space="preserve"> group numbers</w:t>
      </w:r>
      <w:r w:rsidR="00BA7FF2">
        <w:rPr>
          <w:rFonts w:ascii="Times New Roman" w:eastAsiaTheme="minorEastAsia" w:hAnsi="Times New Roman"/>
          <w:noProof/>
          <w:sz w:val="20"/>
          <w:szCs w:val="20"/>
        </w:rPr>
        <w:t xml:space="preserve">, </w:t>
      </w:r>
      <w:r w:rsidR="00F16584">
        <w:rPr>
          <w:rFonts w:ascii="Times New Roman" w:eastAsiaTheme="minorEastAsia" w:hAnsi="Times New Roman"/>
          <w:noProof/>
          <w:sz w:val="20"/>
          <w:szCs w:val="20"/>
        </w:rPr>
        <w:t>a</w:t>
      </w:r>
      <w:r w:rsidR="00BA7FF2">
        <w:rPr>
          <w:rFonts w:ascii="Times New Roman" w:eastAsiaTheme="minorEastAsia" w:hAnsi="Times New Roman"/>
          <w:noProof/>
          <w:sz w:val="20"/>
          <w:szCs w:val="20"/>
        </w:rPr>
        <w:t xml:space="preserve"> simlple way to</w:t>
      </w:r>
      <w:r w:rsidR="004D58C1">
        <w:rPr>
          <w:rFonts w:ascii="Times New Roman" w:eastAsiaTheme="minorEastAsia" w:hAnsi="Times New Roman"/>
          <w:noProof/>
          <w:sz w:val="20"/>
          <w:szCs w:val="20"/>
        </w:rPr>
        <w:t xml:space="preserve"> reduce the</w:t>
      </w:r>
      <w:r w:rsidR="00BA7FF2">
        <w:rPr>
          <w:rFonts w:ascii="Times New Roman" w:eastAsiaTheme="minorEastAsia" w:hAnsi="Times New Roman"/>
          <w:noProof/>
          <w:sz w:val="20"/>
          <w:szCs w:val="20"/>
        </w:rPr>
        <w:t xml:space="preserve"> </w:t>
      </w:r>
      <w:r w:rsidR="00F16584">
        <w:rPr>
          <w:rFonts w:ascii="Times New Roman" w:eastAsiaTheme="minorEastAsia" w:hAnsi="Times New Roman"/>
          <w:noProof/>
          <w:sz w:val="20"/>
          <w:szCs w:val="20"/>
        </w:rPr>
        <w:t>false</w:t>
      </w:r>
      <w:r w:rsidR="00BA7FF2">
        <w:rPr>
          <w:rFonts w:ascii="Times New Roman" w:eastAsiaTheme="minorEastAsia" w:hAnsi="Times New Roman"/>
          <w:noProof/>
          <w:sz w:val="20"/>
          <w:szCs w:val="20"/>
        </w:rPr>
        <w:t xml:space="preserve"> paging alarm is that network could di</w:t>
      </w:r>
      <w:r w:rsidR="004D58C1">
        <w:rPr>
          <w:rFonts w:ascii="Times New Roman" w:eastAsiaTheme="minorEastAsia" w:hAnsi="Times New Roman"/>
          <w:noProof/>
          <w:sz w:val="20"/>
          <w:szCs w:val="20"/>
        </w:rPr>
        <w:t>s</w:t>
      </w:r>
      <w:r w:rsidR="00BA7FF2">
        <w:rPr>
          <w:rFonts w:ascii="Times New Roman" w:eastAsiaTheme="minorEastAsia" w:hAnsi="Times New Roman"/>
          <w:noProof/>
          <w:sz w:val="20"/>
          <w:szCs w:val="20"/>
        </w:rPr>
        <w:t xml:space="preserve">able the UE paging group </w:t>
      </w:r>
      <w:r w:rsidR="00F16584">
        <w:rPr>
          <w:rFonts w:ascii="Times New Roman" w:eastAsiaTheme="minorEastAsia" w:hAnsi="Times New Roman"/>
          <w:noProof/>
          <w:sz w:val="20"/>
          <w:szCs w:val="20"/>
        </w:rPr>
        <w:t xml:space="preserve">mechanism </w:t>
      </w:r>
      <w:r w:rsidR="00BA7FF2">
        <w:rPr>
          <w:rFonts w:ascii="Times New Roman" w:eastAsiaTheme="minorEastAsia" w:hAnsi="Times New Roman"/>
          <w:noProof/>
          <w:sz w:val="20"/>
          <w:szCs w:val="20"/>
        </w:rPr>
        <w:t>if UE suffers the false paging alarm frequ</w:t>
      </w:r>
      <w:r w:rsidR="00997636">
        <w:rPr>
          <w:rFonts w:ascii="Times New Roman" w:eastAsiaTheme="minorEastAsia" w:hAnsi="Times New Roman"/>
          <w:noProof/>
          <w:sz w:val="20"/>
          <w:szCs w:val="20"/>
        </w:rPr>
        <w:t>e</w:t>
      </w:r>
      <w:r w:rsidR="00BA7FF2">
        <w:rPr>
          <w:rFonts w:ascii="Times New Roman" w:eastAsiaTheme="minorEastAsia" w:hAnsi="Times New Roman"/>
          <w:noProof/>
          <w:sz w:val="20"/>
          <w:szCs w:val="20"/>
        </w:rPr>
        <w:t>ntly.</w:t>
      </w:r>
    </w:p>
    <w:p w14:paraId="48F3CC20" w14:textId="73638EA5" w:rsidR="00F16584" w:rsidRDefault="008416B0" w:rsidP="00445C9F">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Proposal</w:t>
      </w:r>
      <w:r w:rsidR="00BD19E5">
        <w:rPr>
          <w:rFonts w:ascii="Times New Roman" w:hAnsi="Times New Roman"/>
          <w:b/>
          <w:bCs/>
          <w:sz w:val="20"/>
          <w:szCs w:val="20"/>
        </w:rPr>
        <w:t xml:space="preserve"> </w:t>
      </w:r>
      <w:r w:rsidR="000015BA">
        <w:rPr>
          <w:rFonts w:ascii="Times New Roman" w:hAnsi="Times New Roman"/>
          <w:b/>
          <w:bCs/>
          <w:sz w:val="20"/>
          <w:szCs w:val="20"/>
        </w:rPr>
        <w:t>7</w:t>
      </w:r>
      <w:r w:rsidRPr="00A957DE">
        <w:rPr>
          <w:rFonts w:ascii="Times New Roman" w:hAnsi="Times New Roman"/>
          <w:b/>
          <w:bCs/>
          <w:sz w:val="20"/>
          <w:szCs w:val="20"/>
        </w:rPr>
        <w:t>:</w:t>
      </w:r>
      <w:r w:rsidR="00BA7FF2">
        <w:rPr>
          <w:rFonts w:ascii="Times New Roman" w:hAnsi="Times New Roman"/>
          <w:b/>
          <w:bCs/>
          <w:sz w:val="20"/>
          <w:szCs w:val="20"/>
        </w:rPr>
        <w:t xml:space="preserve"> </w:t>
      </w:r>
      <w:r w:rsidR="00F16584">
        <w:rPr>
          <w:rFonts w:ascii="Times New Roman" w:hAnsi="Times New Roman"/>
          <w:b/>
          <w:bCs/>
          <w:sz w:val="20"/>
          <w:szCs w:val="20"/>
        </w:rPr>
        <w:t>For the issue</w:t>
      </w:r>
      <w:r w:rsidR="00570EE1">
        <w:rPr>
          <w:rFonts w:ascii="Times New Roman" w:hAnsi="Times New Roman"/>
          <w:b/>
          <w:bCs/>
          <w:sz w:val="20"/>
          <w:szCs w:val="20"/>
        </w:rPr>
        <w:t xml:space="preserve"> </w:t>
      </w:r>
      <w:r w:rsidR="00F16584">
        <w:rPr>
          <w:rFonts w:ascii="Times New Roman" w:hAnsi="Times New Roman"/>
          <w:b/>
          <w:bCs/>
          <w:sz w:val="20"/>
          <w:szCs w:val="20"/>
        </w:rPr>
        <w:t>of</w:t>
      </w:r>
      <w:r w:rsidR="00570EE1">
        <w:rPr>
          <w:rFonts w:ascii="Times New Roman" w:hAnsi="Times New Roman"/>
          <w:b/>
          <w:bCs/>
          <w:sz w:val="20"/>
          <w:szCs w:val="20"/>
        </w:rPr>
        <w:t xml:space="preserve"> the false paging alarm caused by NR UE moving</w:t>
      </w:r>
      <w:r w:rsidR="00F16584">
        <w:rPr>
          <w:rFonts w:ascii="Times New Roman" w:hAnsi="Times New Roman"/>
          <w:b/>
          <w:bCs/>
          <w:sz w:val="20"/>
          <w:szCs w:val="20"/>
        </w:rPr>
        <w:t xml:space="preserve"> or other aspect, following two methods are proposed for fu</w:t>
      </w:r>
      <w:r w:rsidR="004D58C1">
        <w:rPr>
          <w:rFonts w:ascii="Times New Roman" w:hAnsi="Times New Roman"/>
          <w:b/>
          <w:bCs/>
          <w:sz w:val="20"/>
          <w:szCs w:val="20"/>
        </w:rPr>
        <w:t>r</w:t>
      </w:r>
      <w:r w:rsidR="00F16584">
        <w:rPr>
          <w:rFonts w:ascii="Times New Roman" w:hAnsi="Times New Roman"/>
          <w:b/>
          <w:bCs/>
          <w:sz w:val="20"/>
          <w:szCs w:val="20"/>
        </w:rPr>
        <w:t>ther discussion:</w:t>
      </w:r>
    </w:p>
    <w:p w14:paraId="07C20745" w14:textId="566399D0" w:rsidR="00F16584" w:rsidRPr="00F16584" w:rsidRDefault="00570EE1" w:rsidP="00F16584">
      <w:pPr>
        <w:pStyle w:val="ListParagraph"/>
        <w:numPr>
          <w:ilvl w:val="0"/>
          <w:numId w:val="27"/>
        </w:numPr>
        <w:spacing w:beforeLines="50" w:before="156" w:afterLines="50" w:after="156"/>
        <w:ind w:firstLineChars="0"/>
        <w:rPr>
          <w:rFonts w:ascii="Times New Roman" w:hAnsi="Times New Roman"/>
          <w:b/>
          <w:bCs/>
          <w:sz w:val="20"/>
          <w:szCs w:val="20"/>
        </w:rPr>
      </w:pPr>
      <w:r w:rsidRPr="00F16584">
        <w:rPr>
          <w:rFonts w:ascii="Times New Roman" w:hAnsi="Times New Roman"/>
          <w:b/>
          <w:bCs/>
          <w:sz w:val="20"/>
          <w:szCs w:val="20"/>
        </w:rPr>
        <w:t>restric</w:t>
      </w:r>
      <w:r w:rsidR="006A131B" w:rsidRPr="00F16584">
        <w:rPr>
          <w:rFonts w:ascii="Times New Roman" w:hAnsi="Times New Roman"/>
          <w:b/>
          <w:bCs/>
          <w:sz w:val="20"/>
          <w:szCs w:val="20"/>
        </w:rPr>
        <w:t>t</w:t>
      </w:r>
      <w:r w:rsidRPr="00F16584">
        <w:rPr>
          <w:rFonts w:ascii="Times New Roman" w:hAnsi="Times New Roman"/>
          <w:b/>
          <w:bCs/>
          <w:sz w:val="20"/>
          <w:szCs w:val="20"/>
        </w:rPr>
        <w:t xml:space="preserve"> the use of UE paging grouping to a dedicated area</w:t>
      </w:r>
      <w:r w:rsidR="00577E67" w:rsidRPr="00F16584">
        <w:rPr>
          <w:rFonts w:ascii="Times New Roman" w:hAnsi="Times New Roman"/>
          <w:b/>
          <w:bCs/>
          <w:sz w:val="20"/>
          <w:szCs w:val="20"/>
        </w:rPr>
        <w:t xml:space="preserve"> as in NB-IOT </w:t>
      </w:r>
      <w:r w:rsidR="00481B3D">
        <w:rPr>
          <w:rFonts w:ascii="Times New Roman" w:hAnsi="Times New Roman"/>
          <w:b/>
          <w:bCs/>
          <w:sz w:val="20"/>
          <w:szCs w:val="20"/>
        </w:rPr>
        <w:t>paging grouping mechanism with WUS.</w:t>
      </w:r>
    </w:p>
    <w:p w14:paraId="3C9A70C2" w14:textId="32E07657" w:rsidR="000B05FD" w:rsidRPr="006B5C91" w:rsidRDefault="00570EE1" w:rsidP="00BF6044">
      <w:pPr>
        <w:pStyle w:val="ListParagraph"/>
        <w:numPr>
          <w:ilvl w:val="0"/>
          <w:numId w:val="27"/>
        </w:numPr>
        <w:spacing w:beforeLines="50" w:before="156" w:afterLines="50" w:after="156"/>
        <w:ind w:firstLineChars="0"/>
        <w:rPr>
          <w:rFonts w:ascii="Times New Roman" w:hAnsi="Times New Roman"/>
          <w:b/>
          <w:bCs/>
          <w:sz w:val="20"/>
          <w:szCs w:val="20"/>
        </w:rPr>
      </w:pPr>
      <w:r w:rsidRPr="006B5C91">
        <w:rPr>
          <w:rFonts w:ascii="Times New Roman" w:hAnsi="Times New Roman"/>
          <w:b/>
          <w:bCs/>
          <w:sz w:val="20"/>
          <w:szCs w:val="20"/>
        </w:rPr>
        <w:t xml:space="preserve">UE </w:t>
      </w:r>
      <w:r w:rsidR="00BA7FF2" w:rsidRPr="006B5C91">
        <w:rPr>
          <w:rFonts w:ascii="Times New Roman" w:hAnsi="Times New Roman"/>
          <w:b/>
          <w:bCs/>
          <w:sz w:val="20"/>
          <w:szCs w:val="20"/>
        </w:rPr>
        <w:t xml:space="preserve">paging </w:t>
      </w:r>
      <w:r w:rsidRPr="006B5C91">
        <w:rPr>
          <w:rFonts w:ascii="Times New Roman" w:hAnsi="Times New Roman"/>
          <w:b/>
          <w:bCs/>
          <w:sz w:val="20"/>
          <w:szCs w:val="20"/>
        </w:rPr>
        <w:t>grouping</w:t>
      </w:r>
      <w:r w:rsidR="00F16584" w:rsidRPr="006B5C91">
        <w:rPr>
          <w:rFonts w:ascii="Times New Roman" w:hAnsi="Times New Roman"/>
          <w:b/>
          <w:bCs/>
          <w:sz w:val="20"/>
          <w:szCs w:val="20"/>
        </w:rPr>
        <w:t xml:space="preserve"> could be disabled by network</w:t>
      </w:r>
      <w:r w:rsidR="00481B3D" w:rsidRPr="006B5C91">
        <w:rPr>
          <w:rFonts w:ascii="Times New Roman" w:hAnsi="Times New Roman"/>
          <w:b/>
          <w:bCs/>
          <w:sz w:val="20"/>
          <w:szCs w:val="20"/>
        </w:rPr>
        <w:t>.</w:t>
      </w:r>
      <w:r w:rsidR="00742C99" w:rsidRPr="006B5C91">
        <w:rPr>
          <w:rFonts w:ascii="Times New Roman" w:hAnsi="Times New Roman"/>
          <w:b/>
          <w:bCs/>
          <w:sz w:val="20"/>
          <w:szCs w:val="20"/>
        </w:rPr>
        <w:t xml:space="preserve">  </w:t>
      </w:r>
    </w:p>
    <w:p w14:paraId="0BE48611" w14:textId="77777777"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58F7E782" w14:textId="179AB1B9"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the</w:t>
      </w:r>
      <w:r w:rsidR="00F75B81">
        <w:rPr>
          <w:rFonts w:ascii="Times New Roman" w:hAnsi="Times New Roman"/>
          <w:sz w:val="20"/>
          <w:szCs w:val="20"/>
          <w:lang w:val="en-GB"/>
        </w:rPr>
        <w:t xml:space="preserve"> </w:t>
      </w:r>
      <w:r w:rsidR="006B5C91" w:rsidRPr="006B5C91">
        <w:rPr>
          <w:rFonts w:ascii="Times New Roman" w:hAnsi="Times New Roman"/>
          <w:sz w:val="20"/>
          <w:szCs w:val="20"/>
          <w:lang w:val="en-GB"/>
        </w:rPr>
        <w:t xml:space="preserve">CN or RAN controlled UE grouping, the </w:t>
      </w:r>
      <w:r w:rsidR="00481B3D">
        <w:rPr>
          <w:rFonts w:ascii="Times New Roman" w:hAnsi="Times New Roman"/>
          <w:sz w:val="20"/>
          <w:szCs w:val="20"/>
          <w:lang w:val="en-GB"/>
        </w:rPr>
        <w:t xml:space="preserve">selection of UE grouping rule, the general procedure of </w:t>
      </w:r>
      <w:r w:rsidR="00481B3D">
        <w:rPr>
          <w:rFonts w:ascii="Times New Roman" w:hAnsi="Times New Roman" w:hint="eastAsia"/>
          <w:sz w:val="20"/>
          <w:szCs w:val="20"/>
          <w:lang w:val="en-GB"/>
        </w:rPr>
        <w:t>paging</w:t>
      </w:r>
      <w:r w:rsidR="00481B3D">
        <w:rPr>
          <w:rFonts w:ascii="Times New Roman" w:hAnsi="Times New Roman"/>
          <w:sz w:val="20"/>
          <w:szCs w:val="20"/>
          <w:lang w:val="en-GB"/>
        </w:rPr>
        <w:t xml:space="preserve"> grouping, false paging alarm issue for paging grouping mechanism</w:t>
      </w:r>
      <w:r w:rsidR="006B5C91">
        <w:rPr>
          <w:rFonts w:ascii="Times New Roman" w:hAnsi="Times New Roman"/>
          <w:sz w:val="20"/>
          <w:szCs w:val="20"/>
          <w:lang w:val="en-GB"/>
        </w:rPr>
        <w:t xml:space="preserve"> are discussed</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14:paraId="415D02ED" w14:textId="77777777" w:rsidR="000015BA" w:rsidRPr="00EA1E45" w:rsidRDefault="000015BA" w:rsidP="000015BA">
      <w:pPr>
        <w:spacing w:beforeLines="50" w:before="156" w:afterLines="50" w:after="156"/>
        <w:rPr>
          <w:rFonts w:ascii="Times New Roman" w:hAnsi="Times New Roman"/>
          <w:b/>
          <w:bCs/>
          <w:noProof/>
          <w:sz w:val="20"/>
          <w:szCs w:val="20"/>
          <w:lang w:eastAsia="zh-TW"/>
        </w:rPr>
      </w:pPr>
      <w:r w:rsidRPr="00EA1E45">
        <w:rPr>
          <w:rFonts w:ascii="Times New Roman" w:hAnsi="Times New Roman"/>
          <w:b/>
          <w:bCs/>
          <w:noProof/>
          <w:sz w:val="20"/>
          <w:szCs w:val="20"/>
          <w:lang w:eastAsia="zh-TW"/>
        </w:rPr>
        <w:t>Observation</w:t>
      </w:r>
      <w:r>
        <w:rPr>
          <w:rFonts w:ascii="Times New Roman" w:hAnsi="Times New Roman"/>
          <w:b/>
          <w:bCs/>
          <w:noProof/>
          <w:sz w:val="20"/>
          <w:szCs w:val="20"/>
          <w:lang w:eastAsia="zh-TW"/>
        </w:rPr>
        <w:t xml:space="preserve"> </w:t>
      </w:r>
      <w:r w:rsidRPr="00EA1E45">
        <w:rPr>
          <w:rFonts w:ascii="Times New Roman" w:hAnsi="Times New Roman"/>
          <w:b/>
          <w:bCs/>
          <w:noProof/>
          <w:sz w:val="20"/>
          <w:szCs w:val="20"/>
          <w:lang w:eastAsia="zh-TW"/>
        </w:rPr>
        <w:t>1</w:t>
      </w:r>
      <w:r>
        <w:rPr>
          <w:rFonts w:ascii="Times New Roman" w:hAnsi="Times New Roman"/>
          <w:b/>
          <w:bCs/>
          <w:noProof/>
          <w:sz w:val="20"/>
          <w:szCs w:val="20"/>
          <w:lang w:eastAsia="zh-TW"/>
        </w:rPr>
        <w:t>,</w:t>
      </w:r>
      <w:r w:rsidRPr="00EA1E45">
        <w:rPr>
          <w:rFonts w:ascii="Times New Roman" w:hAnsi="Times New Roman"/>
          <w:b/>
          <w:bCs/>
          <w:noProof/>
          <w:sz w:val="20"/>
          <w:szCs w:val="20"/>
          <w:lang w:eastAsia="zh-TW"/>
        </w:rPr>
        <w:t xml:space="preserve"> CN controlled method with dedicated UE groups for one or more dedicated UE characteristics is not flexible to the configuration of UE groups by </w:t>
      </w:r>
      <w:r>
        <w:rPr>
          <w:rFonts w:ascii="Times New Roman" w:hAnsi="Times New Roman"/>
          <w:b/>
          <w:bCs/>
          <w:noProof/>
          <w:sz w:val="20"/>
          <w:szCs w:val="20"/>
          <w:lang w:eastAsia="zh-TW"/>
        </w:rPr>
        <w:t xml:space="preserve">PEI with </w:t>
      </w:r>
      <w:r w:rsidRPr="00EA1E45">
        <w:rPr>
          <w:rFonts w:ascii="Times New Roman" w:hAnsi="Times New Roman"/>
          <w:b/>
          <w:bCs/>
          <w:noProof/>
          <w:sz w:val="20"/>
          <w:szCs w:val="20"/>
          <w:lang w:eastAsia="zh-TW"/>
        </w:rPr>
        <w:t>WUS mechani</w:t>
      </w:r>
      <w:r>
        <w:rPr>
          <w:rFonts w:ascii="Times New Roman" w:hAnsi="Times New Roman"/>
          <w:b/>
          <w:bCs/>
          <w:noProof/>
          <w:sz w:val="20"/>
          <w:szCs w:val="20"/>
          <w:lang w:eastAsia="zh-TW"/>
        </w:rPr>
        <w:t>sm.</w:t>
      </w:r>
    </w:p>
    <w:p w14:paraId="21E65CD2" w14:textId="77777777" w:rsidR="000015BA" w:rsidRPr="00CC65B8" w:rsidRDefault="000015BA" w:rsidP="000015BA">
      <w:pPr>
        <w:spacing w:beforeLines="50" w:before="156" w:afterLines="50" w:after="156"/>
        <w:rPr>
          <w:rFonts w:ascii="Times New Roman" w:hAnsi="Times New Roman"/>
          <w:b/>
          <w:bCs/>
          <w:noProof/>
          <w:sz w:val="20"/>
          <w:szCs w:val="20"/>
          <w:lang w:eastAsia="zh-TW"/>
        </w:rPr>
      </w:pPr>
      <w:r w:rsidRPr="00CC65B8">
        <w:rPr>
          <w:rFonts w:ascii="Times New Roman" w:hAnsi="Times New Roman"/>
          <w:b/>
          <w:bCs/>
          <w:noProof/>
          <w:sz w:val="20"/>
          <w:szCs w:val="20"/>
          <w:lang w:eastAsia="zh-TW"/>
        </w:rPr>
        <w:t>Observation 2, RAN controlled method is more flexible to map the UE groups to one or more dedicated UE characteristics based on the UE distribution informaiton in gNB to redue the false paiging alram.</w:t>
      </w:r>
    </w:p>
    <w:p w14:paraId="4BE6F794" w14:textId="647A3965" w:rsidR="000015BA" w:rsidRDefault="000015BA" w:rsidP="000015BA">
      <w:pPr>
        <w:spacing w:beforeLines="50" w:before="156" w:afterLines="50" w:after="156"/>
        <w:rPr>
          <w:rFonts w:ascii="Times New Roman" w:eastAsiaTheme="minorEastAsia" w:hAnsi="Times New Roman"/>
          <w:b/>
          <w:bCs/>
          <w:noProof/>
          <w:sz w:val="20"/>
          <w:szCs w:val="20"/>
        </w:rPr>
      </w:pPr>
      <w:r w:rsidRPr="00F64722">
        <w:rPr>
          <w:rFonts w:ascii="Times New Roman" w:eastAsiaTheme="minorEastAsia" w:hAnsi="Times New Roman"/>
          <w:b/>
          <w:bCs/>
          <w:noProof/>
          <w:sz w:val="20"/>
          <w:szCs w:val="20"/>
        </w:rPr>
        <w:t>Proposal</w:t>
      </w:r>
      <w:r>
        <w:rPr>
          <w:rFonts w:ascii="Times New Roman" w:eastAsiaTheme="minorEastAsia" w:hAnsi="Times New Roman"/>
          <w:b/>
          <w:bCs/>
          <w:noProof/>
          <w:sz w:val="20"/>
          <w:szCs w:val="20"/>
        </w:rPr>
        <w:t xml:space="preserve"> 1</w:t>
      </w:r>
      <w:r w:rsidRPr="00F64722">
        <w:rPr>
          <w:rFonts w:ascii="Times New Roman" w:eastAsiaTheme="minorEastAsia" w:hAnsi="Times New Roman"/>
          <w:b/>
          <w:bCs/>
          <w:noProof/>
          <w:sz w:val="20"/>
          <w:szCs w:val="20"/>
        </w:rPr>
        <w:t>:</w:t>
      </w:r>
      <w:r>
        <w:rPr>
          <w:rFonts w:ascii="Times New Roman" w:eastAsiaTheme="minorEastAsia" w:hAnsi="Times New Roman"/>
          <w:b/>
          <w:bCs/>
          <w:noProof/>
          <w:sz w:val="20"/>
          <w:szCs w:val="20"/>
        </w:rPr>
        <w:t xml:space="preserve"> RAN controlled method is suggested to be considiered for UE grouping from the veiw of UE power saving to ruduce the </w:t>
      </w:r>
      <w:r w:rsidRPr="00EA1E45">
        <w:rPr>
          <w:rFonts w:ascii="Times New Roman" w:eastAsiaTheme="minorEastAsia" w:hAnsi="Times New Roman"/>
          <w:b/>
          <w:bCs/>
          <w:noProof/>
          <w:sz w:val="20"/>
          <w:szCs w:val="20"/>
        </w:rPr>
        <w:t>false paiging alram.</w:t>
      </w:r>
    </w:p>
    <w:p w14:paraId="1C1ECBB9" w14:textId="1D520288" w:rsidR="000015BA" w:rsidRPr="00B13C2B" w:rsidRDefault="000015BA" w:rsidP="000015BA">
      <w:pPr>
        <w:spacing w:beforeLines="50" w:before="156" w:afterLines="50" w:after="156"/>
        <w:rPr>
          <w:rFonts w:ascii="Times New Roman" w:eastAsiaTheme="minorEastAsia" w:hAnsi="Times New Roman"/>
          <w:b/>
          <w:bCs/>
          <w:noProof/>
          <w:sz w:val="20"/>
          <w:szCs w:val="20"/>
        </w:rPr>
      </w:pPr>
      <w:r w:rsidRPr="00B13C2B">
        <w:rPr>
          <w:rFonts w:ascii="Times New Roman" w:eastAsiaTheme="minorEastAsia" w:hAnsi="Times New Roman"/>
          <w:b/>
          <w:bCs/>
          <w:noProof/>
          <w:sz w:val="20"/>
          <w:szCs w:val="20"/>
        </w:rPr>
        <w:t xml:space="preserve">Proposal </w:t>
      </w:r>
      <w:r>
        <w:rPr>
          <w:rFonts w:ascii="Times New Roman" w:eastAsiaTheme="minorEastAsia" w:hAnsi="Times New Roman"/>
          <w:b/>
          <w:bCs/>
          <w:noProof/>
          <w:sz w:val="20"/>
          <w:szCs w:val="20"/>
        </w:rPr>
        <w:t>2</w:t>
      </w:r>
      <w:r w:rsidRPr="00B13C2B">
        <w:rPr>
          <w:rFonts w:ascii="Times New Roman" w:eastAsiaTheme="minorEastAsia" w:hAnsi="Times New Roman"/>
          <w:b/>
          <w:bCs/>
          <w:noProof/>
          <w:sz w:val="20"/>
          <w:szCs w:val="20"/>
        </w:rPr>
        <w:t xml:space="preserve">: If further down-selection of UE grouping rule is desired, paging probabiliy based grouping </w:t>
      </w:r>
      <w:r>
        <w:rPr>
          <w:rFonts w:ascii="Times New Roman" w:eastAsiaTheme="minorEastAsia" w:hAnsi="Times New Roman"/>
          <w:b/>
          <w:bCs/>
          <w:noProof/>
          <w:sz w:val="20"/>
          <w:szCs w:val="20"/>
        </w:rPr>
        <w:t xml:space="preserve">and </w:t>
      </w:r>
      <w:r w:rsidRPr="00B13C2B">
        <w:rPr>
          <w:rFonts w:ascii="Times New Roman" w:eastAsiaTheme="minorEastAsia" w:hAnsi="Times New Roman"/>
          <w:b/>
          <w:bCs/>
          <w:noProof/>
          <w:sz w:val="20"/>
          <w:szCs w:val="20"/>
        </w:rPr>
        <w:t xml:space="preserve">power consumption profile based grouping </w:t>
      </w:r>
      <w:r>
        <w:rPr>
          <w:rFonts w:ascii="Times New Roman" w:eastAsiaTheme="minorEastAsia" w:hAnsi="Times New Roman"/>
          <w:b/>
          <w:bCs/>
          <w:noProof/>
          <w:sz w:val="20"/>
          <w:szCs w:val="20"/>
        </w:rPr>
        <w:t>are</w:t>
      </w:r>
      <w:r w:rsidRPr="00B13C2B">
        <w:rPr>
          <w:rFonts w:ascii="Times New Roman" w:eastAsiaTheme="minorEastAsia" w:hAnsi="Times New Roman"/>
          <w:b/>
          <w:bCs/>
          <w:noProof/>
          <w:sz w:val="20"/>
          <w:szCs w:val="20"/>
        </w:rPr>
        <w:t xml:space="preserve"> suggested to be considerd in NR UE power saving.</w:t>
      </w:r>
    </w:p>
    <w:p w14:paraId="0FACE149" w14:textId="77777777" w:rsidR="00481B3D" w:rsidRPr="004D58C1" w:rsidRDefault="00481B3D" w:rsidP="00481B3D">
      <w:pPr>
        <w:spacing w:beforeLines="50" w:before="156" w:afterLines="50" w:after="156"/>
        <w:rPr>
          <w:rFonts w:ascii="Times New Roman" w:eastAsiaTheme="minorEastAsia" w:hAnsi="Times New Roman"/>
          <w:b/>
          <w:bCs/>
          <w:noProof/>
          <w:sz w:val="20"/>
          <w:szCs w:val="20"/>
        </w:rPr>
      </w:pPr>
      <w:r w:rsidRPr="004D58C1">
        <w:rPr>
          <w:rFonts w:ascii="Times New Roman" w:hAnsi="Times New Roman"/>
          <w:b/>
          <w:bCs/>
          <w:sz w:val="20"/>
          <w:szCs w:val="20"/>
        </w:rPr>
        <w:t>Proposal</w:t>
      </w:r>
      <w:r>
        <w:rPr>
          <w:rFonts w:ascii="Times New Roman" w:hAnsi="Times New Roman"/>
          <w:b/>
          <w:bCs/>
          <w:sz w:val="20"/>
          <w:szCs w:val="20"/>
        </w:rPr>
        <w:t xml:space="preserve"> 2</w:t>
      </w:r>
      <w:r w:rsidRPr="004D58C1">
        <w:rPr>
          <w:rFonts w:ascii="Times New Roman" w:hAnsi="Times New Roman"/>
          <w:b/>
          <w:bCs/>
          <w:sz w:val="20"/>
          <w:szCs w:val="20"/>
        </w:rPr>
        <w:t xml:space="preserve">: </w:t>
      </w:r>
      <w:r w:rsidRPr="004D58C1">
        <w:rPr>
          <w:rFonts w:ascii="Times New Roman" w:eastAsiaTheme="minorEastAsia" w:hAnsi="Times New Roman"/>
          <w:b/>
          <w:bCs/>
          <w:noProof/>
          <w:sz w:val="20"/>
          <w:szCs w:val="20"/>
        </w:rPr>
        <w:t xml:space="preserve">UE-ID based grouping, paging probabiliy based grouping or their combination applied in LTE UE </w:t>
      </w:r>
      <w:r w:rsidRPr="004D58C1">
        <w:rPr>
          <w:rFonts w:ascii="Times New Roman" w:eastAsiaTheme="minorEastAsia" w:hAnsi="Times New Roman"/>
          <w:b/>
          <w:bCs/>
          <w:noProof/>
          <w:sz w:val="20"/>
          <w:szCs w:val="20"/>
        </w:rPr>
        <w:lastRenderedPageBreak/>
        <w:t>grouping mechanims is suggested to be considerd in NR UE power saving.</w:t>
      </w:r>
    </w:p>
    <w:p w14:paraId="47DA2585" w14:textId="77777777" w:rsidR="00481B3D" w:rsidRPr="004D58C1" w:rsidRDefault="00481B3D" w:rsidP="00481B3D">
      <w:pPr>
        <w:spacing w:beforeLines="50" w:before="156" w:afterLines="50" w:after="156"/>
        <w:rPr>
          <w:rFonts w:ascii="Times New Roman" w:eastAsiaTheme="minorEastAsia" w:hAnsi="Times New Roman"/>
          <w:b/>
          <w:bCs/>
          <w:noProof/>
          <w:sz w:val="20"/>
          <w:szCs w:val="20"/>
        </w:rPr>
      </w:pPr>
      <w:r w:rsidRPr="004D58C1">
        <w:rPr>
          <w:rFonts w:ascii="Times New Roman" w:eastAsiaTheme="minorEastAsia" w:hAnsi="Times New Roman"/>
          <w:b/>
          <w:bCs/>
          <w:noProof/>
          <w:sz w:val="20"/>
          <w:szCs w:val="20"/>
        </w:rPr>
        <w:t>Proposal</w:t>
      </w:r>
      <w:r>
        <w:rPr>
          <w:rFonts w:ascii="Times New Roman" w:eastAsiaTheme="minorEastAsia" w:hAnsi="Times New Roman"/>
          <w:b/>
          <w:bCs/>
          <w:noProof/>
          <w:sz w:val="20"/>
          <w:szCs w:val="20"/>
        </w:rPr>
        <w:t xml:space="preserve"> 3</w:t>
      </w:r>
      <w:r w:rsidRPr="004D58C1">
        <w:rPr>
          <w:rFonts w:ascii="Times New Roman" w:eastAsiaTheme="minorEastAsia" w:hAnsi="Times New Roman"/>
          <w:b/>
          <w:bCs/>
          <w:noProof/>
          <w:sz w:val="20"/>
          <w:szCs w:val="20"/>
        </w:rPr>
        <w:t xml:space="preserve">: A procedure to </w:t>
      </w:r>
      <w:r>
        <w:rPr>
          <w:rFonts w:ascii="Times New Roman" w:eastAsiaTheme="minorEastAsia" w:hAnsi="Times New Roman"/>
          <w:b/>
          <w:bCs/>
          <w:noProof/>
          <w:sz w:val="20"/>
          <w:szCs w:val="20"/>
        </w:rPr>
        <w:t>coordinate</w:t>
      </w:r>
      <w:r w:rsidRPr="004D58C1">
        <w:rPr>
          <w:rFonts w:ascii="Times New Roman" w:eastAsiaTheme="minorEastAsia" w:hAnsi="Times New Roman"/>
          <w:b/>
          <w:bCs/>
          <w:noProof/>
          <w:sz w:val="20"/>
          <w:szCs w:val="20"/>
        </w:rPr>
        <w:t xml:space="preserve"> the assistant information</w:t>
      </w:r>
      <w:r>
        <w:rPr>
          <w:rFonts w:ascii="Times New Roman" w:eastAsiaTheme="minorEastAsia" w:hAnsi="Times New Roman"/>
          <w:b/>
          <w:bCs/>
          <w:noProof/>
          <w:sz w:val="20"/>
          <w:szCs w:val="20"/>
        </w:rPr>
        <w:t xml:space="preserve"> of UE grouping</w:t>
      </w:r>
      <w:r w:rsidRPr="004D58C1">
        <w:rPr>
          <w:rFonts w:ascii="Times New Roman" w:eastAsiaTheme="minorEastAsia" w:hAnsi="Times New Roman"/>
          <w:b/>
          <w:bCs/>
          <w:noProof/>
          <w:sz w:val="20"/>
          <w:szCs w:val="20"/>
        </w:rPr>
        <w:t xml:space="preserve"> </w:t>
      </w:r>
      <w:r>
        <w:rPr>
          <w:rFonts w:ascii="Times New Roman" w:eastAsiaTheme="minorEastAsia" w:hAnsi="Times New Roman"/>
          <w:b/>
          <w:bCs/>
          <w:noProof/>
          <w:sz w:val="20"/>
          <w:szCs w:val="20"/>
        </w:rPr>
        <w:t>between</w:t>
      </w:r>
      <w:r w:rsidRPr="004D58C1">
        <w:rPr>
          <w:rFonts w:ascii="Times New Roman" w:eastAsiaTheme="minorEastAsia" w:hAnsi="Times New Roman"/>
          <w:b/>
          <w:bCs/>
          <w:noProof/>
          <w:sz w:val="20"/>
          <w:szCs w:val="20"/>
        </w:rPr>
        <w:t xml:space="preserve"> UE </w:t>
      </w:r>
      <w:r>
        <w:rPr>
          <w:rFonts w:ascii="Times New Roman" w:eastAsiaTheme="minorEastAsia" w:hAnsi="Times New Roman"/>
          <w:b/>
          <w:bCs/>
          <w:noProof/>
          <w:sz w:val="20"/>
          <w:szCs w:val="20"/>
        </w:rPr>
        <w:t>and</w:t>
      </w:r>
      <w:r w:rsidRPr="004D58C1">
        <w:rPr>
          <w:rFonts w:ascii="Times New Roman" w:eastAsiaTheme="minorEastAsia" w:hAnsi="Times New Roman"/>
          <w:b/>
          <w:bCs/>
          <w:noProof/>
          <w:sz w:val="20"/>
          <w:szCs w:val="20"/>
        </w:rPr>
        <w:t xml:space="preserve"> nework needs to be designed.</w:t>
      </w:r>
    </w:p>
    <w:p w14:paraId="6BE87210" w14:textId="77777777" w:rsidR="00481B3D" w:rsidRDefault="00481B3D" w:rsidP="00481B3D">
      <w:pPr>
        <w:spacing w:beforeLines="50" w:before="156" w:afterLines="50" w:after="156"/>
        <w:rPr>
          <w:rFonts w:ascii="Times New Roman" w:hAnsi="Times New Roman"/>
          <w:b/>
          <w:bCs/>
          <w:sz w:val="20"/>
          <w:szCs w:val="20"/>
        </w:rPr>
      </w:pPr>
      <w:r w:rsidRPr="002A67F7">
        <w:rPr>
          <w:rFonts w:ascii="Times New Roman" w:hAnsi="Times New Roman"/>
          <w:b/>
          <w:bCs/>
          <w:sz w:val="20"/>
          <w:szCs w:val="20"/>
        </w:rPr>
        <w:t>Proposal</w:t>
      </w:r>
      <w:r>
        <w:rPr>
          <w:rFonts w:ascii="Times New Roman" w:hAnsi="Times New Roman"/>
          <w:b/>
          <w:bCs/>
          <w:sz w:val="20"/>
          <w:szCs w:val="20"/>
        </w:rPr>
        <w:t xml:space="preserve"> 4</w:t>
      </w:r>
      <w:r w:rsidRPr="004D58C1">
        <w:rPr>
          <w:rFonts w:ascii="Times New Roman" w:hAnsi="Times New Roman"/>
          <w:b/>
          <w:bCs/>
          <w:sz w:val="20"/>
          <w:szCs w:val="20"/>
        </w:rPr>
        <w:t xml:space="preserve">: For the procedure of paging grouping, </w:t>
      </w:r>
      <w:r>
        <w:rPr>
          <w:rFonts w:ascii="Times New Roman" w:hAnsi="Times New Roman"/>
          <w:b/>
          <w:bCs/>
          <w:sz w:val="20"/>
          <w:szCs w:val="20"/>
        </w:rPr>
        <w:t xml:space="preserve">considering the CN paging, </w:t>
      </w:r>
      <w:r w:rsidRPr="004D58C1">
        <w:rPr>
          <w:rFonts w:ascii="Times New Roman" w:hAnsi="Times New Roman"/>
          <w:b/>
          <w:bCs/>
          <w:sz w:val="20"/>
          <w:szCs w:val="20"/>
        </w:rPr>
        <w:t>the</w:t>
      </w:r>
      <w:r>
        <w:rPr>
          <w:rFonts w:ascii="Times New Roman" w:hAnsi="Times New Roman"/>
          <w:b/>
          <w:bCs/>
          <w:sz w:val="20"/>
          <w:szCs w:val="20"/>
        </w:rPr>
        <w:t xml:space="preserve"> UE specific </w:t>
      </w:r>
      <w:r w:rsidRPr="004D58C1">
        <w:rPr>
          <w:rFonts w:ascii="Times New Roman" w:hAnsi="Times New Roman"/>
          <w:b/>
          <w:bCs/>
          <w:sz w:val="20"/>
          <w:szCs w:val="20"/>
        </w:rPr>
        <w:t xml:space="preserve">parameter information to determine group-ID needs to be transmitted to AMF from UE, </w:t>
      </w:r>
      <w:r>
        <w:rPr>
          <w:rFonts w:ascii="Times New Roman" w:hAnsi="Times New Roman"/>
          <w:b/>
          <w:bCs/>
          <w:sz w:val="20"/>
          <w:szCs w:val="20"/>
        </w:rPr>
        <w:t xml:space="preserve">AMF could determine the </w:t>
      </w:r>
      <w:r w:rsidRPr="00B06B75">
        <w:rPr>
          <w:rFonts w:ascii="Times New Roman" w:hAnsi="Times New Roman"/>
          <w:b/>
          <w:bCs/>
          <w:sz w:val="20"/>
          <w:szCs w:val="20"/>
        </w:rPr>
        <w:t>final value of t</w:t>
      </w:r>
      <w:r w:rsidRPr="00B06B75">
        <w:rPr>
          <w:rFonts w:ascii="Times New Roman" w:hAnsi="Times New Roman" w:hint="eastAsia"/>
          <w:b/>
          <w:bCs/>
          <w:sz w:val="20"/>
          <w:szCs w:val="20"/>
        </w:rPr>
        <w:t>he</w:t>
      </w:r>
      <w:r w:rsidRPr="00B06B75">
        <w:rPr>
          <w:rFonts w:ascii="Times New Roman" w:hAnsi="Times New Roman"/>
          <w:b/>
          <w:bCs/>
          <w:sz w:val="20"/>
          <w:szCs w:val="20"/>
        </w:rPr>
        <w:t xml:space="preserve"> </w:t>
      </w:r>
      <w:r>
        <w:rPr>
          <w:rFonts w:ascii="Times New Roman" w:hAnsi="Times New Roman"/>
          <w:b/>
          <w:bCs/>
          <w:sz w:val="20"/>
          <w:szCs w:val="20"/>
        </w:rPr>
        <w:t xml:space="preserve">UE specific </w:t>
      </w:r>
      <w:r w:rsidRPr="004D58C1">
        <w:rPr>
          <w:rFonts w:ascii="Times New Roman" w:hAnsi="Times New Roman"/>
          <w:b/>
          <w:bCs/>
          <w:sz w:val="20"/>
          <w:szCs w:val="20"/>
        </w:rPr>
        <w:t>parameter information</w:t>
      </w:r>
      <w:r w:rsidRPr="00B06B75">
        <w:rPr>
          <w:rFonts w:ascii="Times New Roman" w:hAnsi="Times New Roman"/>
          <w:b/>
          <w:bCs/>
          <w:sz w:val="20"/>
          <w:szCs w:val="20"/>
        </w:rPr>
        <w:t>.</w:t>
      </w:r>
    </w:p>
    <w:p w14:paraId="4F6CCA9F" w14:textId="3A3C489B" w:rsidR="00481B3D" w:rsidRDefault="00481B3D" w:rsidP="00481B3D">
      <w:pPr>
        <w:spacing w:beforeLines="50" w:before="156" w:afterLines="50" w:after="156"/>
        <w:rPr>
          <w:rFonts w:ascii="Times New Roman" w:hAnsi="Times New Roman"/>
          <w:b/>
          <w:bCs/>
          <w:sz w:val="20"/>
          <w:szCs w:val="20"/>
        </w:rPr>
      </w:pPr>
      <w:r>
        <w:rPr>
          <w:rFonts w:ascii="Times New Roman" w:hAnsi="Times New Roman"/>
          <w:b/>
          <w:bCs/>
          <w:sz w:val="20"/>
          <w:szCs w:val="20"/>
        </w:rPr>
        <w:t>Proposal</w:t>
      </w:r>
      <w:r w:rsidR="00736C88">
        <w:rPr>
          <w:rFonts w:ascii="Times New Roman" w:hAnsi="Times New Roman"/>
          <w:b/>
          <w:bCs/>
          <w:sz w:val="20"/>
          <w:szCs w:val="20"/>
        </w:rPr>
        <w:t xml:space="preserve"> </w:t>
      </w:r>
      <w:r>
        <w:rPr>
          <w:rFonts w:ascii="Times New Roman" w:hAnsi="Times New Roman"/>
          <w:b/>
          <w:bCs/>
          <w:sz w:val="20"/>
          <w:szCs w:val="20"/>
        </w:rPr>
        <w:t xml:space="preserve">5: </w:t>
      </w:r>
      <w:r w:rsidRPr="004D58C1">
        <w:rPr>
          <w:rFonts w:ascii="Times New Roman" w:hAnsi="Times New Roman"/>
          <w:b/>
          <w:bCs/>
          <w:sz w:val="20"/>
          <w:szCs w:val="20"/>
        </w:rPr>
        <w:t xml:space="preserve">For the procedure of paging grouping, </w:t>
      </w:r>
      <w:r>
        <w:rPr>
          <w:rFonts w:ascii="Times New Roman" w:hAnsi="Times New Roman"/>
          <w:b/>
          <w:bCs/>
          <w:sz w:val="20"/>
          <w:szCs w:val="20"/>
        </w:rPr>
        <w:t>considering the RNA paging, two below options need to be further discussed:</w:t>
      </w:r>
    </w:p>
    <w:p w14:paraId="1BA60484" w14:textId="77777777" w:rsidR="00481B3D" w:rsidRDefault="00481B3D" w:rsidP="00481B3D">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gNB will only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determined by AMF.</w:t>
      </w:r>
    </w:p>
    <w:p w14:paraId="4B07EBC2" w14:textId="77777777" w:rsidR="00481B3D" w:rsidRDefault="00481B3D" w:rsidP="00481B3D">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gNB could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from UE to determine the UE group ID.</w:t>
      </w:r>
    </w:p>
    <w:p w14:paraId="7961F599" w14:textId="26C00D6C" w:rsidR="00481B3D" w:rsidRDefault="00481B3D" w:rsidP="00481B3D">
      <w:pPr>
        <w:spacing w:beforeLines="50" w:before="156" w:afterLines="50" w:after="156"/>
        <w:rPr>
          <w:rFonts w:ascii="Times New Roman" w:hAnsi="Times New Roman"/>
          <w:b/>
          <w:bCs/>
          <w:sz w:val="20"/>
          <w:szCs w:val="20"/>
        </w:rPr>
      </w:pPr>
      <w:r w:rsidRPr="00481B3D">
        <w:rPr>
          <w:rFonts w:ascii="Times New Roman" w:hAnsi="Times New Roman"/>
          <w:b/>
          <w:bCs/>
          <w:sz w:val="20"/>
          <w:szCs w:val="20"/>
        </w:rPr>
        <w:t xml:space="preserve">Proposal 6: Considering paging extension for mobile UEs, lots of </w:t>
      </w:r>
      <w:r w:rsidR="00494E2C">
        <w:rPr>
          <w:rFonts w:ascii="Times New Roman" w:hAnsi="Times New Roman"/>
          <w:b/>
          <w:bCs/>
          <w:sz w:val="20"/>
          <w:szCs w:val="20"/>
        </w:rPr>
        <w:t xml:space="preserve">NR </w:t>
      </w:r>
      <w:r w:rsidRPr="00481B3D">
        <w:rPr>
          <w:rFonts w:ascii="Times New Roman" w:hAnsi="Times New Roman"/>
          <w:b/>
          <w:bCs/>
          <w:sz w:val="20"/>
          <w:szCs w:val="20"/>
        </w:rPr>
        <w:t>UE in the same group and in more number of cells have to decode the unnecessary paging message since NR UE is not restricted to stationary or low mobility UE as in NB-IOT, RAN2 or SA2 need to determine whether the false paging alarm caused by UE mobility should be further studied.</w:t>
      </w:r>
    </w:p>
    <w:p w14:paraId="1DBCD2DD" w14:textId="37F6BDC5" w:rsidR="00481B3D" w:rsidRDefault="00481B3D" w:rsidP="00481B3D">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Proposal</w:t>
      </w:r>
      <w:r>
        <w:rPr>
          <w:rFonts w:ascii="Times New Roman" w:hAnsi="Times New Roman"/>
          <w:b/>
          <w:bCs/>
          <w:sz w:val="20"/>
          <w:szCs w:val="20"/>
        </w:rPr>
        <w:t xml:space="preserve"> 7</w:t>
      </w:r>
      <w:r w:rsidRPr="00A957DE">
        <w:rPr>
          <w:rFonts w:ascii="Times New Roman" w:hAnsi="Times New Roman"/>
          <w:b/>
          <w:bCs/>
          <w:sz w:val="20"/>
          <w:szCs w:val="20"/>
        </w:rPr>
        <w:t>:</w:t>
      </w:r>
      <w:r>
        <w:rPr>
          <w:rFonts w:ascii="Times New Roman" w:hAnsi="Times New Roman"/>
          <w:b/>
          <w:bCs/>
          <w:sz w:val="20"/>
          <w:szCs w:val="20"/>
        </w:rPr>
        <w:t xml:space="preserve"> For the issue of the false paging alarm caused by NR UE moving or other aspect, following two methods are proposed for further discussion:</w:t>
      </w:r>
    </w:p>
    <w:p w14:paraId="6FF22AE5" w14:textId="0D4BA781" w:rsidR="00481B3D" w:rsidRPr="00F16584" w:rsidRDefault="00481B3D" w:rsidP="00481B3D">
      <w:pPr>
        <w:pStyle w:val="ListParagraph"/>
        <w:numPr>
          <w:ilvl w:val="0"/>
          <w:numId w:val="27"/>
        </w:numPr>
        <w:spacing w:beforeLines="50" w:before="156" w:afterLines="50" w:after="156"/>
        <w:ind w:firstLineChars="0"/>
        <w:rPr>
          <w:rFonts w:ascii="Times New Roman" w:hAnsi="Times New Roman"/>
          <w:b/>
          <w:bCs/>
          <w:sz w:val="20"/>
          <w:szCs w:val="20"/>
        </w:rPr>
      </w:pPr>
      <w:r w:rsidRPr="00F16584">
        <w:rPr>
          <w:rFonts w:ascii="Times New Roman" w:hAnsi="Times New Roman"/>
          <w:b/>
          <w:bCs/>
          <w:sz w:val="20"/>
          <w:szCs w:val="20"/>
        </w:rPr>
        <w:t xml:space="preserve">restrict the use of UE paging grouping to a dedicated area as in NB-IOT </w:t>
      </w:r>
      <w:r>
        <w:rPr>
          <w:rFonts w:ascii="Times New Roman" w:hAnsi="Times New Roman"/>
          <w:b/>
          <w:bCs/>
          <w:sz w:val="20"/>
          <w:szCs w:val="20"/>
        </w:rPr>
        <w:t>paging grouping mechanism with WUS.</w:t>
      </w:r>
    </w:p>
    <w:p w14:paraId="6AD844C8" w14:textId="5779BA6A" w:rsidR="00F16584" w:rsidRPr="00481B3D" w:rsidRDefault="00481B3D" w:rsidP="004A3AB5">
      <w:pPr>
        <w:pStyle w:val="ListParagraph"/>
        <w:numPr>
          <w:ilvl w:val="0"/>
          <w:numId w:val="27"/>
        </w:numPr>
        <w:spacing w:beforeLines="50" w:before="156" w:afterLines="50" w:after="156"/>
        <w:ind w:firstLineChars="0"/>
        <w:rPr>
          <w:rFonts w:ascii="Times New Roman" w:hAnsi="Times New Roman"/>
          <w:sz w:val="20"/>
          <w:szCs w:val="20"/>
          <w:lang w:val="en-GB"/>
        </w:rPr>
      </w:pPr>
      <w:r w:rsidRPr="00481B3D">
        <w:rPr>
          <w:rFonts w:ascii="Times New Roman" w:hAnsi="Times New Roman"/>
          <w:b/>
          <w:bCs/>
          <w:sz w:val="20"/>
          <w:szCs w:val="20"/>
        </w:rPr>
        <w:t xml:space="preserve">UE paging grouping could be disabled by </w:t>
      </w:r>
      <w:r>
        <w:rPr>
          <w:rFonts w:ascii="Times New Roman" w:hAnsi="Times New Roman"/>
          <w:b/>
          <w:bCs/>
          <w:sz w:val="20"/>
          <w:szCs w:val="20"/>
        </w:rPr>
        <w:t>network.</w:t>
      </w:r>
    </w:p>
    <w:p w14:paraId="143688EF"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58117684" w14:textId="41736645" w:rsidR="00F95FFF" w:rsidRDefault="00F95FFF" w:rsidP="00C827A7">
      <w:pPr>
        <w:pStyle w:val="Reference"/>
      </w:pPr>
      <w:bookmarkStart w:id="4" w:name="_Ref28939630"/>
      <w:bookmarkEnd w:id="3"/>
      <w:r w:rsidRPr="00F95FFF">
        <w:t>“Report of 3GPP TSG RAN WG2 meeting #113bis-e, Online”</w:t>
      </w:r>
      <w:r w:rsidRPr="00C827A7">
        <w:t xml:space="preserve">, </w:t>
      </w:r>
      <w:r w:rsidRPr="009B7658">
        <w:t>MediaTek Inc,</w:t>
      </w:r>
      <w:r>
        <w:t xml:space="preserve"> RAN2#113bis-e,</w:t>
      </w:r>
      <w:r w:rsidRPr="00C827A7">
        <w:t xml:space="preserve"> </w:t>
      </w:r>
      <w:r w:rsidRPr="00F95FFF">
        <w:t>April 12 – 20, 2021.</w:t>
      </w:r>
    </w:p>
    <w:p w14:paraId="06F6991C" w14:textId="57374256" w:rsidR="00A15A53" w:rsidRDefault="00C827A7" w:rsidP="009F3110">
      <w:pPr>
        <w:pStyle w:val="Reference"/>
      </w:pPr>
      <w:r w:rsidRPr="00C827A7">
        <w:t>R2-2100389</w:t>
      </w:r>
      <w:r w:rsidR="008D78BB">
        <w:t>,</w:t>
      </w:r>
      <w:r w:rsidR="007523D8" w:rsidRPr="007523D8">
        <w:t xml:space="preserve"> </w:t>
      </w:r>
      <w:r w:rsidR="007523D8">
        <w:t>“</w:t>
      </w:r>
      <w:r w:rsidR="009F3110">
        <w:t>[</w:t>
      </w:r>
      <w:r w:rsidR="00A15A53">
        <w:t>POST112-e][064][Pow17] Group Determination</w:t>
      </w:r>
      <w:r w:rsidR="007523D8">
        <w:t xml:space="preserve">”, </w:t>
      </w:r>
      <w:r w:rsidR="00A15A53" w:rsidRPr="009F3110">
        <w:t>Intel Corporation</w:t>
      </w:r>
      <w:r w:rsidR="007523D8" w:rsidRPr="007523D8">
        <w:t>,</w:t>
      </w:r>
      <w:r w:rsidR="007523D8" w:rsidRPr="007523D8">
        <w:rPr>
          <w:rFonts w:hint="eastAsia"/>
        </w:rPr>
        <w:t xml:space="preserve"> </w:t>
      </w:r>
      <w:bookmarkEnd w:id="4"/>
      <w:r w:rsidR="00A15A53" w:rsidRPr="009F3110">
        <w:t>Jan 25 – Feb 5, 2021</w:t>
      </w:r>
      <w:r w:rsidR="007523D8">
        <w:t>.</w:t>
      </w:r>
    </w:p>
    <w:p w14:paraId="092DC62F" w14:textId="02C7380F" w:rsidR="00146CAC" w:rsidRDefault="00146CAC" w:rsidP="007A0C1E">
      <w:pPr>
        <w:pStyle w:val="Reference"/>
      </w:pPr>
      <w:r w:rsidRPr="00567372">
        <w:t>3GPP</w:t>
      </w:r>
      <w:r>
        <w:t xml:space="preserve"> TS38.413, </w:t>
      </w:r>
      <w:r w:rsidR="007A0C1E">
        <w:t>“</w:t>
      </w:r>
      <w:r w:rsidR="007A0C1E" w:rsidRPr="001D2E49">
        <w:t>Technical Specification Group Radio Access Network;</w:t>
      </w:r>
      <w:r w:rsidR="007A0C1E">
        <w:t xml:space="preserve"> </w:t>
      </w:r>
      <w:r w:rsidR="007A0C1E" w:rsidRPr="001D2E49">
        <w:t>NG-RAN;</w:t>
      </w:r>
      <w:r w:rsidR="007A0C1E">
        <w:t xml:space="preserve"> </w:t>
      </w:r>
      <w:r w:rsidR="007A0C1E" w:rsidRPr="001D2E49">
        <w:t>NG Application Protocol (NGAP)</w:t>
      </w:r>
      <w:r w:rsidR="007A0C1E">
        <w:t>”</w:t>
      </w:r>
      <w:r>
        <w:t>.</w:t>
      </w:r>
      <w:r w:rsidR="000E420B">
        <w:t xml:space="preserve">  </w:t>
      </w:r>
    </w:p>
    <w:p w14:paraId="6E020226" w14:textId="636D6BEF" w:rsidR="007A0C1E" w:rsidRPr="00B46C5A" w:rsidRDefault="007A0C1E" w:rsidP="007A0C1E">
      <w:pPr>
        <w:pStyle w:val="Reference"/>
      </w:pPr>
      <w:r w:rsidRPr="00567372">
        <w:t>3GPP</w:t>
      </w:r>
      <w:r>
        <w:t xml:space="preserve"> TS36.300, “</w:t>
      </w:r>
      <w:r w:rsidRPr="00B46C5A">
        <w:t>Evolved Universal Terrestrial Radio Access (E-UTRA) and Evolved Universal Terrestrial Radio Access Network (E-UTRAN);</w:t>
      </w:r>
      <w:r>
        <w:t xml:space="preserve"> O</w:t>
      </w:r>
      <w:r w:rsidRPr="00B46C5A">
        <w:t>verall description;</w:t>
      </w:r>
      <w:r>
        <w:t xml:space="preserve"> </w:t>
      </w:r>
      <w:r w:rsidRPr="00B46C5A">
        <w:t>Stage 2</w:t>
      </w:r>
      <w:r>
        <w:t>”.</w:t>
      </w:r>
    </w:p>
    <w:p w14:paraId="7168616E" w14:textId="77777777" w:rsidR="007A0C1E" w:rsidRPr="007523D8" w:rsidRDefault="007A0C1E" w:rsidP="007A0C1E">
      <w:pPr>
        <w:pStyle w:val="Reference"/>
        <w:numPr>
          <w:ilvl w:val="0"/>
          <w:numId w:val="0"/>
        </w:numPr>
        <w:ind w:left="567" w:hanging="567"/>
      </w:pPr>
    </w:p>
    <w:sectPr w:rsidR="007A0C1E" w:rsidRPr="007523D8"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4D40D" w14:textId="77777777" w:rsidR="005011EA" w:rsidRDefault="005011EA">
      <w:r>
        <w:separator/>
      </w:r>
    </w:p>
  </w:endnote>
  <w:endnote w:type="continuationSeparator" w:id="0">
    <w:p w14:paraId="0F870479" w14:textId="77777777" w:rsidR="005011EA" w:rsidRDefault="0050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354F" w14:textId="77777777"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10F043" w14:textId="77777777" w:rsidR="00745A25" w:rsidRDefault="00501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8A7EE" w14:textId="77777777" w:rsidR="005011EA" w:rsidRDefault="005011EA">
      <w:r>
        <w:separator/>
      </w:r>
    </w:p>
  </w:footnote>
  <w:footnote w:type="continuationSeparator" w:id="0">
    <w:p w14:paraId="351DF48B" w14:textId="77777777" w:rsidR="005011EA" w:rsidRDefault="00501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5115A1"/>
    <w:multiLevelType w:val="multilevel"/>
    <w:tmpl w:val="23511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FE1C80"/>
    <w:multiLevelType w:val="hybridMultilevel"/>
    <w:tmpl w:val="0F00F5D4"/>
    <w:lvl w:ilvl="0" w:tplc="68BA13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AE61DF"/>
    <w:multiLevelType w:val="hybridMultilevel"/>
    <w:tmpl w:val="05D64E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1"/>
  </w:num>
  <w:num w:numId="4">
    <w:abstractNumId w:val="8"/>
  </w:num>
  <w:num w:numId="5">
    <w:abstractNumId w:val="10"/>
  </w:num>
  <w:num w:numId="6">
    <w:abstractNumId w:val="2"/>
  </w:num>
  <w:num w:numId="7">
    <w:abstractNumId w:val="9"/>
  </w:num>
  <w:num w:numId="8">
    <w:abstractNumId w:val="6"/>
  </w:num>
  <w:num w:numId="9">
    <w:abstractNumId w:val="5"/>
  </w:num>
  <w:num w:numId="10">
    <w:abstractNumId w:val="6"/>
  </w:num>
  <w:num w:numId="11">
    <w:abstractNumId w:val="6"/>
  </w:num>
  <w:num w:numId="12">
    <w:abstractNumId w:val="6"/>
  </w:num>
  <w:num w:numId="13">
    <w:abstractNumId w:val="3"/>
  </w:num>
  <w:num w:numId="14">
    <w:abstractNumId w:val="6"/>
  </w:num>
  <w:num w:numId="15">
    <w:abstractNumId w:val="6"/>
  </w:num>
  <w:num w:numId="16">
    <w:abstractNumId w:val="12"/>
  </w:num>
  <w:num w:numId="17">
    <w:abstractNumId w:val="0"/>
  </w:num>
  <w:num w:numId="18">
    <w:abstractNumId w:val="7"/>
  </w:num>
  <w:num w:numId="19">
    <w:abstractNumId w:val="6"/>
  </w:num>
  <w:num w:numId="20">
    <w:abstractNumId w:val="6"/>
  </w:num>
  <w:num w:numId="21">
    <w:abstractNumId w:val="11"/>
  </w:num>
  <w:num w:numId="22">
    <w:abstractNumId w:val="11"/>
  </w:num>
  <w:num w:numId="23">
    <w:abstractNumId w:val="6"/>
  </w:num>
  <w:num w:numId="24">
    <w:abstractNumId w:val="6"/>
  </w:num>
  <w:num w:numId="25">
    <w:abstractNumId w:val="6"/>
  </w:num>
  <w:num w:numId="26">
    <w:abstractNumId w:val="11"/>
  </w:num>
  <w:num w:numId="27">
    <w:abstractNumId w:val="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015BA"/>
    <w:rsid w:val="00006829"/>
    <w:rsid w:val="00023829"/>
    <w:rsid w:val="00047078"/>
    <w:rsid w:val="00060DF2"/>
    <w:rsid w:val="0006362D"/>
    <w:rsid w:val="000673BC"/>
    <w:rsid w:val="00084985"/>
    <w:rsid w:val="0009570D"/>
    <w:rsid w:val="00097254"/>
    <w:rsid w:val="000B05FD"/>
    <w:rsid w:val="000B5089"/>
    <w:rsid w:val="000E420B"/>
    <w:rsid w:val="000F3B11"/>
    <w:rsid w:val="00145455"/>
    <w:rsid w:val="00146CAC"/>
    <w:rsid w:val="00156208"/>
    <w:rsid w:val="001A3FE3"/>
    <w:rsid w:val="001B4379"/>
    <w:rsid w:val="001C362D"/>
    <w:rsid w:val="001D47C1"/>
    <w:rsid w:val="001E0DD0"/>
    <w:rsid w:val="001E2959"/>
    <w:rsid w:val="00230B47"/>
    <w:rsid w:val="0027611F"/>
    <w:rsid w:val="002911F6"/>
    <w:rsid w:val="002A67F7"/>
    <w:rsid w:val="002E5DD2"/>
    <w:rsid w:val="003026FD"/>
    <w:rsid w:val="00304E2A"/>
    <w:rsid w:val="003536E6"/>
    <w:rsid w:val="00355802"/>
    <w:rsid w:val="00380D85"/>
    <w:rsid w:val="003A2934"/>
    <w:rsid w:val="003A3D95"/>
    <w:rsid w:val="003D33A9"/>
    <w:rsid w:val="003F3DAB"/>
    <w:rsid w:val="00424114"/>
    <w:rsid w:val="004268FD"/>
    <w:rsid w:val="00445C9F"/>
    <w:rsid w:val="004705CC"/>
    <w:rsid w:val="00481261"/>
    <w:rsid w:val="00481B3D"/>
    <w:rsid w:val="00494E2C"/>
    <w:rsid w:val="004B5B3C"/>
    <w:rsid w:val="004D58C1"/>
    <w:rsid w:val="004E1F67"/>
    <w:rsid w:val="004F5BA9"/>
    <w:rsid w:val="004F7650"/>
    <w:rsid w:val="00500EED"/>
    <w:rsid w:val="005011EA"/>
    <w:rsid w:val="005011FA"/>
    <w:rsid w:val="00507FC8"/>
    <w:rsid w:val="00540039"/>
    <w:rsid w:val="00554E48"/>
    <w:rsid w:val="00562B56"/>
    <w:rsid w:val="00570EE1"/>
    <w:rsid w:val="00573F04"/>
    <w:rsid w:val="00577E67"/>
    <w:rsid w:val="00591B4F"/>
    <w:rsid w:val="00595700"/>
    <w:rsid w:val="005A30E1"/>
    <w:rsid w:val="005C4A63"/>
    <w:rsid w:val="005D3706"/>
    <w:rsid w:val="005D38E7"/>
    <w:rsid w:val="005E6BC2"/>
    <w:rsid w:val="00621C89"/>
    <w:rsid w:val="00652459"/>
    <w:rsid w:val="00663CCA"/>
    <w:rsid w:val="00666B4E"/>
    <w:rsid w:val="00685A2F"/>
    <w:rsid w:val="006A131B"/>
    <w:rsid w:val="006B5879"/>
    <w:rsid w:val="006B5C91"/>
    <w:rsid w:val="006C10B9"/>
    <w:rsid w:val="006C1242"/>
    <w:rsid w:val="006F27C5"/>
    <w:rsid w:val="006F773F"/>
    <w:rsid w:val="007006A2"/>
    <w:rsid w:val="00701590"/>
    <w:rsid w:val="00736C88"/>
    <w:rsid w:val="00742C99"/>
    <w:rsid w:val="007523D8"/>
    <w:rsid w:val="00752909"/>
    <w:rsid w:val="00760E09"/>
    <w:rsid w:val="00771B3D"/>
    <w:rsid w:val="0077230C"/>
    <w:rsid w:val="007A0C1E"/>
    <w:rsid w:val="007A1A32"/>
    <w:rsid w:val="007A4942"/>
    <w:rsid w:val="007B0BA7"/>
    <w:rsid w:val="007E62A2"/>
    <w:rsid w:val="007F3B54"/>
    <w:rsid w:val="00803A01"/>
    <w:rsid w:val="00804AC0"/>
    <w:rsid w:val="00805E76"/>
    <w:rsid w:val="00820CAD"/>
    <w:rsid w:val="0083705D"/>
    <w:rsid w:val="008416B0"/>
    <w:rsid w:val="00851E55"/>
    <w:rsid w:val="00866252"/>
    <w:rsid w:val="00880B99"/>
    <w:rsid w:val="00897171"/>
    <w:rsid w:val="008B1E7C"/>
    <w:rsid w:val="008C39C7"/>
    <w:rsid w:val="008D0201"/>
    <w:rsid w:val="008D66AC"/>
    <w:rsid w:val="008D78BB"/>
    <w:rsid w:val="008F450F"/>
    <w:rsid w:val="00915FE6"/>
    <w:rsid w:val="00932F3A"/>
    <w:rsid w:val="0097255B"/>
    <w:rsid w:val="00982333"/>
    <w:rsid w:val="009933DB"/>
    <w:rsid w:val="009967F0"/>
    <w:rsid w:val="00997636"/>
    <w:rsid w:val="009A7106"/>
    <w:rsid w:val="009B204C"/>
    <w:rsid w:val="009B6D76"/>
    <w:rsid w:val="009B7658"/>
    <w:rsid w:val="009C08A2"/>
    <w:rsid w:val="009C641B"/>
    <w:rsid w:val="009C67E0"/>
    <w:rsid w:val="009F3110"/>
    <w:rsid w:val="00A012C8"/>
    <w:rsid w:val="00A054C9"/>
    <w:rsid w:val="00A15A53"/>
    <w:rsid w:val="00A20D09"/>
    <w:rsid w:val="00A25C6A"/>
    <w:rsid w:val="00A47BA3"/>
    <w:rsid w:val="00A81CD1"/>
    <w:rsid w:val="00A84370"/>
    <w:rsid w:val="00A957DE"/>
    <w:rsid w:val="00AB60DE"/>
    <w:rsid w:val="00AB6163"/>
    <w:rsid w:val="00AF016E"/>
    <w:rsid w:val="00AF6EA6"/>
    <w:rsid w:val="00B06B75"/>
    <w:rsid w:val="00B13C2B"/>
    <w:rsid w:val="00B1787E"/>
    <w:rsid w:val="00B26413"/>
    <w:rsid w:val="00B40114"/>
    <w:rsid w:val="00B5553A"/>
    <w:rsid w:val="00B6461F"/>
    <w:rsid w:val="00B66976"/>
    <w:rsid w:val="00B81ABB"/>
    <w:rsid w:val="00B95541"/>
    <w:rsid w:val="00B9783E"/>
    <w:rsid w:val="00BA7FF2"/>
    <w:rsid w:val="00BC4394"/>
    <w:rsid w:val="00BD19E5"/>
    <w:rsid w:val="00BF460A"/>
    <w:rsid w:val="00C1390E"/>
    <w:rsid w:val="00C20D21"/>
    <w:rsid w:val="00C251AB"/>
    <w:rsid w:val="00C463A8"/>
    <w:rsid w:val="00C53398"/>
    <w:rsid w:val="00C6226C"/>
    <w:rsid w:val="00C81415"/>
    <w:rsid w:val="00C827A7"/>
    <w:rsid w:val="00C87F47"/>
    <w:rsid w:val="00C91CFA"/>
    <w:rsid w:val="00C93694"/>
    <w:rsid w:val="00C94E74"/>
    <w:rsid w:val="00CB56C8"/>
    <w:rsid w:val="00CC2396"/>
    <w:rsid w:val="00CC65B8"/>
    <w:rsid w:val="00CD55D6"/>
    <w:rsid w:val="00CD6405"/>
    <w:rsid w:val="00CD7509"/>
    <w:rsid w:val="00D05A45"/>
    <w:rsid w:val="00D0615E"/>
    <w:rsid w:val="00D14682"/>
    <w:rsid w:val="00D26D00"/>
    <w:rsid w:val="00D46832"/>
    <w:rsid w:val="00D51BD5"/>
    <w:rsid w:val="00D537CB"/>
    <w:rsid w:val="00D645C9"/>
    <w:rsid w:val="00D771FF"/>
    <w:rsid w:val="00D832E6"/>
    <w:rsid w:val="00D901C5"/>
    <w:rsid w:val="00D95616"/>
    <w:rsid w:val="00DA7106"/>
    <w:rsid w:val="00DC1BAC"/>
    <w:rsid w:val="00DE3775"/>
    <w:rsid w:val="00DF0B84"/>
    <w:rsid w:val="00E165BB"/>
    <w:rsid w:val="00E17296"/>
    <w:rsid w:val="00E33DA1"/>
    <w:rsid w:val="00E377FF"/>
    <w:rsid w:val="00E42A3C"/>
    <w:rsid w:val="00E44792"/>
    <w:rsid w:val="00E74CC4"/>
    <w:rsid w:val="00E81A81"/>
    <w:rsid w:val="00E83811"/>
    <w:rsid w:val="00E95729"/>
    <w:rsid w:val="00E977DF"/>
    <w:rsid w:val="00EA1E45"/>
    <w:rsid w:val="00EB6E10"/>
    <w:rsid w:val="00EB6EFF"/>
    <w:rsid w:val="00EE14BC"/>
    <w:rsid w:val="00EF2B72"/>
    <w:rsid w:val="00F10370"/>
    <w:rsid w:val="00F16584"/>
    <w:rsid w:val="00F2021B"/>
    <w:rsid w:val="00F3606C"/>
    <w:rsid w:val="00F36FAA"/>
    <w:rsid w:val="00F40E3B"/>
    <w:rsid w:val="00F64722"/>
    <w:rsid w:val="00F75B81"/>
    <w:rsid w:val="00F76BCD"/>
    <w:rsid w:val="00F773C8"/>
    <w:rsid w:val="00F95FFF"/>
    <w:rsid w:val="00FA43AC"/>
    <w:rsid w:val="00FA4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26623"/>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uiPriority w:val="99"/>
    <w:semiHidden/>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宋体"/>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character" w:styleId="CommentReference">
    <w:name w:val="annotation reference"/>
    <w:basedOn w:val="DefaultParagraphFont"/>
    <w:uiPriority w:val="99"/>
    <w:semiHidden/>
    <w:unhideWhenUsed/>
    <w:rsid w:val="00652459"/>
    <w:rPr>
      <w:sz w:val="16"/>
      <w:szCs w:val="16"/>
    </w:rPr>
  </w:style>
  <w:style w:type="paragraph" w:styleId="CommentText">
    <w:name w:val="annotation text"/>
    <w:basedOn w:val="Normal"/>
    <w:link w:val="CommentTextChar"/>
    <w:uiPriority w:val="99"/>
    <w:semiHidden/>
    <w:unhideWhenUsed/>
    <w:rsid w:val="00652459"/>
    <w:rPr>
      <w:sz w:val="20"/>
      <w:szCs w:val="20"/>
    </w:rPr>
  </w:style>
  <w:style w:type="character" w:customStyle="1" w:styleId="CommentTextChar">
    <w:name w:val="Comment Text Char"/>
    <w:basedOn w:val="DefaultParagraphFont"/>
    <w:link w:val="CommentText"/>
    <w:uiPriority w:val="99"/>
    <w:semiHidden/>
    <w:rsid w:val="00652459"/>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52459"/>
    <w:rPr>
      <w:b/>
      <w:bCs/>
    </w:rPr>
  </w:style>
  <w:style w:type="character" w:customStyle="1" w:styleId="CommentSubjectChar">
    <w:name w:val="Comment Subject Char"/>
    <w:basedOn w:val="CommentTextChar"/>
    <w:link w:val="CommentSubject"/>
    <w:uiPriority w:val="99"/>
    <w:semiHidden/>
    <w:rsid w:val="00652459"/>
    <w:rPr>
      <w:rFonts w:ascii="Calibri" w:eastAsia="宋体" w:hAnsi="Calibri" w:cs="Times New Roman"/>
      <w:b/>
      <w:bCs/>
      <w:sz w:val="20"/>
      <w:szCs w:val="20"/>
    </w:rPr>
  </w:style>
  <w:style w:type="paragraph" w:customStyle="1" w:styleId="Agreement">
    <w:name w:val="Agreement"/>
    <w:basedOn w:val="Normal"/>
    <w:next w:val="Normal"/>
    <w:uiPriority w:val="99"/>
    <w:qFormat/>
    <w:rsid w:val="008F450F"/>
    <w:pPr>
      <w:widowControl/>
      <w:numPr>
        <w:numId w:val="16"/>
      </w:numPr>
      <w:spacing w:before="60"/>
      <w:jc w:val="left"/>
    </w:pPr>
    <w:rPr>
      <w:rFonts w:ascii="Arial" w:eastAsia="MS Mincho" w:hAnsi="Arial"/>
      <w:b/>
      <w:kern w:val="0"/>
      <w:sz w:val="20"/>
      <w:szCs w:val="24"/>
      <w:lang w:val="en-GB" w:eastAsia="en-GB"/>
    </w:rPr>
  </w:style>
  <w:style w:type="table" w:styleId="TableGrid">
    <w:name w:val="Table Grid"/>
    <w:basedOn w:val="TableNormal"/>
    <w:rsid w:val="008F450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F450F"/>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450F"/>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FA468E"/>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FA468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2347</Words>
  <Characters>12111</Characters>
  <Application>Microsoft Office Word</Application>
  <DocSecurity>0</DocSecurity>
  <Lines>180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10</cp:revision>
  <dcterms:created xsi:type="dcterms:W3CDTF">2021-04-02T06:18:00Z</dcterms:created>
  <dcterms:modified xsi:type="dcterms:W3CDTF">2021-05-11T02:23:00Z</dcterms:modified>
</cp:coreProperties>
</file>