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77C0F61"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8E6E88">
        <w:rPr>
          <w:rFonts w:ascii="Arial" w:eastAsia="SimSun" w:hAnsi="Arial"/>
          <w:b/>
          <w:noProof/>
          <w:sz w:val="24"/>
          <w:lang w:val="en-US" w:eastAsia="zh-CN"/>
        </w:rPr>
        <w:t>[Offline-027] IOT NTN essenti</w:t>
      </w:r>
      <w:r w:rsidR="00A1595C">
        <w:rPr>
          <w:rFonts w:ascii="Arial" w:eastAsia="SimSun" w:hAnsi="Arial"/>
          <w:b/>
          <w:noProof/>
          <w:sz w:val="24"/>
          <w:lang w:val="en-US" w:eastAsia="zh-CN"/>
        </w:rPr>
        <w:t>al</w:t>
      </w:r>
      <w:r w:rsidR="008E6E88">
        <w:rPr>
          <w:rFonts w:ascii="Arial" w:eastAsia="SimSun"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This document is the summary of</w:t>
      </w:r>
      <w:r>
        <w:rPr>
          <w:rFonts w:eastAsia="SimSun"/>
          <w:lang w:eastAsia="zh-CN"/>
        </w:rPr>
        <w:t xml:space="preserve"> the offline email discussion “</w:t>
      </w:r>
      <w:r w:rsidRPr="008E6E88">
        <w:rPr>
          <w:rFonts w:eastAsia="SimSun"/>
          <w:lang w:eastAsia="zh-CN"/>
        </w:rPr>
        <w:t>[AT113bis-e][027][IoT NTN] Essential Parts</w:t>
      </w:r>
      <w:r w:rsidRPr="00A93AB3">
        <w:rPr>
          <w:rFonts w:eastAsia="SimSun"/>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[AT113bis-e][027][IoT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Identify/confirm enhancements that are considered essential for IoT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upto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prioritised</w:t>
      </w:r>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2"/>
      </w:pPr>
      <w:r>
        <w:t xml:space="preserve">User plane </w:t>
      </w:r>
    </w:p>
    <w:p w14:paraId="5A7D54F4" w14:textId="6B3FD594" w:rsidR="00EA4ABC" w:rsidRDefault="00EA4ABC" w:rsidP="008E67B7">
      <w:pPr>
        <w:pStyle w:val="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r>
              <w:t>Tdoc</w:t>
            </w:r>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Observation 1: Delaying the start of ra-ResponseWindow and mac-ContentionResolutionTimer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IoT-NTN in Rel-17 </w:t>
            </w:r>
          </w:p>
          <w:p w14:paraId="1198F82D" w14:textId="32036474" w:rsidR="00EA4ABC" w:rsidRPr="00B02865" w:rsidRDefault="00EA4ABC" w:rsidP="00B02865">
            <w:pPr>
              <w:pStyle w:val="af7"/>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Proposal 3: Enhancement of MAC/RLC/PDCP timers (e.g. RAR window, contention resolution timer, DRX HARQ RTT timer, SR prohibit timer, t-Reordering, discardTimer)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Proposal 1: Random access procedure: The same enhancements to ra-ResponseWindow and ra-ContentionResolutionTimer as NR NTN are reused. Need for enhancements to ra-ResponseWindowSize depends on RAN1.</w:t>
            </w:r>
          </w:p>
        </w:tc>
      </w:tr>
    </w:tbl>
    <w:p w14:paraId="09EA4027" w14:textId="77777777" w:rsidR="00B02865" w:rsidRDefault="00B02865" w:rsidP="00B02865"/>
    <w:p w14:paraId="01F91671" w14:textId="49F88268" w:rsidR="00B02865" w:rsidRDefault="00214CA8" w:rsidP="00214CA8">
      <w:pPr>
        <w:pStyle w:val="af7"/>
        <w:numPr>
          <w:ilvl w:val="0"/>
          <w:numId w:val="9"/>
        </w:numPr>
      </w:pPr>
      <w:r w:rsidRPr="00214CA8">
        <w:t xml:space="preserve">Do companies </w:t>
      </w:r>
      <w:r>
        <w:t>think</w:t>
      </w:r>
      <w:r w:rsidRPr="00214CA8">
        <w:t xml:space="preserve"> that</w:t>
      </w:r>
      <w:r>
        <w:t xml:space="preserve"> </w:t>
      </w:r>
      <w:r w:rsidR="00B02865">
        <w:t xml:space="preserve">enhancements to </w:t>
      </w:r>
      <w:r w:rsidR="00B02865" w:rsidRPr="00EA4ABC">
        <w:t xml:space="preserve">ra-ResponseWindow and mac-ContentionResolutionTimer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SimSun"/>
                <w:noProof/>
                <w:lang w:eastAsia="zh-CN"/>
              </w:rPr>
            </w:pPr>
            <w:r>
              <w:rPr>
                <w:rFonts w:eastAsia="SimSun"/>
                <w:lang w:eastAsia="zh-CN"/>
              </w:rPr>
              <w:t>But there is no need to extend these timers.</w:t>
            </w:r>
          </w:p>
        </w:tc>
      </w:tr>
      <w:tr w:rsidR="00E92195" w:rsidRPr="00A93AB3" w14:paraId="1610A938" w14:textId="77777777" w:rsidTr="008E67B7">
        <w:tc>
          <w:tcPr>
            <w:tcW w:w="1838" w:type="dxa"/>
            <w:shd w:val="clear" w:color="auto" w:fill="auto"/>
          </w:tcPr>
          <w:p w14:paraId="465BF259" w14:textId="35B81A1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506D1633" w14:textId="72CDC6CF"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shd w:val="clear" w:color="auto" w:fill="auto"/>
          </w:tcPr>
          <w:p w14:paraId="03F98284" w14:textId="5B50E6F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start offset for </w:t>
            </w:r>
            <w:r w:rsidRPr="00EA4ABC">
              <w:t>ra-ResponseWindow and mac-ContentionResolutionTimer</w:t>
            </w:r>
            <w:r>
              <w:t xml:space="preserve"> should be adjusted considering large propagation delay in NTN.</w:t>
            </w:r>
          </w:p>
        </w:tc>
      </w:tr>
      <w:tr w:rsidR="00E264F3" w:rsidRPr="00A93AB3" w14:paraId="06E11656" w14:textId="77777777" w:rsidTr="008E67B7">
        <w:tc>
          <w:tcPr>
            <w:tcW w:w="1838" w:type="dxa"/>
            <w:shd w:val="clear" w:color="auto" w:fill="auto"/>
          </w:tcPr>
          <w:p w14:paraId="795F5857" w14:textId="729E2BA1"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Lenovo</w:t>
            </w:r>
          </w:p>
        </w:tc>
        <w:tc>
          <w:tcPr>
            <w:tcW w:w="851" w:type="dxa"/>
            <w:shd w:val="clear" w:color="auto" w:fill="auto"/>
          </w:tcPr>
          <w:p w14:paraId="59CCFFB5" w14:textId="372F3673"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87AB792" w14:textId="169943ED"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Essential for UE reception of RAR and msg4.</w:t>
            </w:r>
          </w:p>
        </w:tc>
      </w:tr>
      <w:tr w:rsidR="00882194" w:rsidRPr="0002223F" w14:paraId="0CAC6A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BE6432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ABEC0A"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B1B8A" w14:textId="77777777" w:rsidR="00882194" w:rsidRPr="0002223F"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 xml:space="preserve">ra-ResponseWindow and </w:t>
            </w:r>
            <w:r>
              <w:rPr>
                <w:rFonts w:eastAsia="SimSun" w:hint="eastAsia"/>
                <w:lang w:eastAsia="zh-CN"/>
              </w:rPr>
              <w:t>ra</w:t>
            </w:r>
            <w:r w:rsidRPr="00781401">
              <w:rPr>
                <w:rFonts w:eastAsia="SimSun"/>
                <w:lang w:eastAsia="zh-CN"/>
              </w:rPr>
              <w:t>-ContentionResolutionTimer</w:t>
            </w:r>
            <w:r>
              <w:rPr>
                <w:rFonts w:eastAsia="SimSun" w:hint="eastAsia"/>
                <w:lang w:eastAsia="zh-CN"/>
              </w:rPr>
              <w:t xml:space="preserve"> can follow the NR NTN.</w:t>
            </w:r>
          </w:p>
        </w:tc>
      </w:tr>
      <w:tr w:rsidR="005B04D2" w:rsidRPr="0002223F" w14:paraId="398B992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676C88" w14:textId="12F3B2D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BB60C4" w14:textId="3E79E77E"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7C245B" w14:textId="65B2A88F" w:rsidR="005B04D2" w:rsidRPr="00781401" w:rsidRDefault="005B04D2"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a</w:t>
            </w:r>
            <w:r w:rsidRPr="002E6B61">
              <w:rPr>
                <w:rFonts w:eastAsia="SimSun"/>
                <w:noProof/>
                <w:lang w:eastAsia="zh-CN"/>
              </w:rPr>
              <w:t xml:space="preserve">n offset </w:t>
            </w:r>
            <w:r>
              <w:rPr>
                <w:rFonts w:eastAsia="SimSun"/>
                <w:noProof/>
                <w:lang w:eastAsia="zh-CN"/>
              </w:rPr>
              <w:t xml:space="preserve">is </w:t>
            </w:r>
            <w:r w:rsidRPr="002E6B61">
              <w:rPr>
                <w:rFonts w:eastAsia="SimSun"/>
                <w:noProof/>
                <w:lang w:eastAsia="zh-CN"/>
              </w:rPr>
              <w:t xml:space="preserve">used to </w:t>
            </w:r>
            <w:r>
              <w:rPr>
                <w:rFonts w:eastAsia="SimSun"/>
                <w:noProof/>
                <w:lang w:eastAsia="zh-CN"/>
              </w:rPr>
              <w:t>“</w:t>
            </w:r>
            <w:r w:rsidRPr="002E6B61">
              <w:rPr>
                <w:rFonts w:eastAsia="SimSun"/>
                <w:noProof/>
                <w:lang w:eastAsia="zh-CN"/>
              </w:rPr>
              <w:t xml:space="preserve">delay (adjust) the start of </w:t>
            </w:r>
            <w:r w:rsidRPr="002E6B61">
              <w:rPr>
                <w:rFonts w:eastAsia="SimSun"/>
                <w:i/>
                <w:iCs/>
                <w:noProof/>
                <w:lang w:eastAsia="zh-CN"/>
              </w:rPr>
              <w:t>ra-ResponseWindow</w:t>
            </w:r>
            <w:r w:rsidRPr="002E6B61">
              <w:rPr>
                <w:rFonts w:eastAsia="SimSun"/>
                <w:noProof/>
                <w:lang w:eastAsia="zh-CN"/>
              </w:rPr>
              <w:t xml:space="preserve"> and </w:t>
            </w:r>
            <w:r w:rsidRPr="002E6B61">
              <w:rPr>
                <w:rFonts w:eastAsia="SimSun"/>
                <w:i/>
                <w:iCs/>
                <w:noProof/>
                <w:lang w:eastAsia="zh-CN"/>
              </w:rPr>
              <w:t>mac-ContentionResolutionTimer</w:t>
            </w:r>
            <w:r>
              <w:rPr>
                <w:rFonts w:eastAsia="SimSun"/>
                <w:noProof/>
                <w:lang w:eastAsia="zh-CN"/>
              </w:rPr>
              <w:t>“ and i</w:t>
            </w:r>
            <w:r w:rsidRPr="002E6B61">
              <w:rPr>
                <w:rFonts w:eastAsia="SimSun"/>
                <w:noProof/>
                <w:lang w:eastAsia="zh-CN"/>
              </w:rPr>
              <w:t xml:space="preserve">t is assumed that if the start of the </w:t>
            </w:r>
            <w:r>
              <w:rPr>
                <w:rFonts w:eastAsia="SimSun"/>
                <w:noProof/>
                <w:lang w:eastAsia="zh-CN"/>
              </w:rPr>
              <w:t>RA r</w:t>
            </w:r>
            <w:r w:rsidRPr="002E6B61">
              <w:rPr>
                <w:rFonts w:eastAsia="SimSun"/>
                <w:noProof/>
                <w:lang w:eastAsia="zh-CN"/>
              </w:rPr>
              <w:t>esponse</w:t>
            </w:r>
            <w:r>
              <w:rPr>
                <w:rFonts w:eastAsia="SimSun"/>
                <w:noProof/>
                <w:lang w:eastAsia="zh-CN"/>
              </w:rPr>
              <w:t xml:space="preserve"> w</w:t>
            </w:r>
            <w:r w:rsidRPr="002E6B61">
              <w:rPr>
                <w:rFonts w:eastAsia="SimSun"/>
                <w:noProof/>
                <w:lang w:eastAsia="zh-CN"/>
              </w:rPr>
              <w:t xml:space="preserve">indow is accurately compensated and no extension of repetition is required, there is no need to extend the </w:t>
            </w:r>
            <w:r w:rsidRPr="002E6B61">
              <w:rPr>
                <w:rFonts w:eastAsia="SimSun"/>
                <w:i/>
                <w:iCs/>
                <w:noProof/>
                <w:lang w:eastAsia="zh-CN"/>
              </w:rPr>
              <w:t>ra-ResponseWindowSize</w:t>
            </w:r>
            <w:r w:rsidRPr="002E6B61">
              <w:rPr>
                <w:rFonts w:eastAsia="SimSun"/>
                <w:noProof/>
                <w:lang w:eastAsia="zh-CN"/>
              </w:rPr>
              <w:t>.</w:t>
            </w:r>
            <w:r>
              <w:rPr>
                <w:rFonts w:eastAsia="SimSun"/>
                <w:noProof/>
                <w:lang w:eastAsia="zh-CN"/>
              </w:rPr>
              <w:t xml:space="preserve"> </w:t>
            </w:r>
            <w:r>
              <w:t>Stage 3 details can be discussed during the WI phase.</w:t>
            </w:r>
          </w:p>
        </w:tc>
      </w:tr>
      <w:tr w:rsidR="00BF4954" w:rsidRPr="0002223F" w14:paraId="1B3AA7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8B46EBA" w14:textId="72EA68A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08C151" w14:textId="25BD3738"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FC1883" w14:textId="7777777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others. </w:t>
            </w:r>
          </w:p>
          <w:p w14:paraId="63ED21E8" w14:textId="70454A2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We are thinking that the timers – in general - should be adaptable to the specific constellation class (LEO, MEO, GEO), which should be signalled in MIB/SIB. I.e. no need for GEO-coherent timing delays in LEO NTN.</w:t>
            </w:r>
          </w:p>
        </w:tc>
      </w:tr>
      <w:tr w:rsidR="00850D7A" w:rsidRPr="0002223F" w14:paraId="15F22B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E6D1578" w14:textId="185B285E"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DD8FC2" w14:textId="4B599F7F"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0E65B" w14:textId="195FCAF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the NR-NTN Case, with large propagation delay, </w:t>
            </w:r>
            <w:r w:rsidRPr="00EA4ABC">
              <w:t>ra-ResponseWindow and mac-ContentionResolutionTimer</w:t>
            </w:r>
            <w:r>
              <w:t xml:space="preserve">, would require tuning </w:t>
            </w:r>
          </w:p>
        </w:tc>
      </w:tr>
      <w:tr w:rsidR="00FE380F" w14:paraId="779ABBC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10280E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18EBA6"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151A31" w14:textId="77777777" w:rsidR="00FE380F" w:rsidRDefault="00FE380F">
            <w:pPr>
              <w:overflowPunct w:val="0"/>
              <w:autoSpaceDE w:val="0"/>
              <w:autoSpaceDN w:val="0"/>
              <w:adjustRightInd w:val="0"/>
              <w:spacing w:after="120"/>
              <w:jc w:val="both"/>
              <w:textAlignment w:val="baseline"/>
              <w:rPr>
                <w:rFonts w:eastAsia="SimSun"/>
                <w:lang w:eastAsia="zh-CN"/>
              </w:rPr>
            </w:pPr>
          </w:p>
        </w:tc>
      </w:tr>
    </w:tbl>
    <w:p w14:paraId="1259296D" w14:textId="77777777" w:rsidR="00EA4ABC" w:rsidRPr="00882194" w:rsidRDefault="00EA4ABC" w:rsidP="00EA4ABC"/>
    <w:p w14:paraId="0AD3DEF9" w14:textId="12FC432C" w:rsidR="00816932" w:rsidRDefault="00816932" w:rsidP="008E67B7">
      <w:pPr>
        <w:pStyle w:val="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r>
              <w:t>Tdoc</w:t>
            </w:r>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IoT-NTN in Rel-17 </w:t>
            </w:r>
          </w:p>
          <w:p w14:paraId="29A9727B" w14:textId="77777777" w:rsidR="00816932" w:rsidRPr="003F6AE1" w:rsidRDefault="00816932" w:rsidP="004F4144">
            <w:pPr>
              <w:pStyle w:val="af7"/>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af7"/>
              <w:rPr>
                <w:rFonts w:eastAsia="MS Mincho"/>
              </w:rPr>
            </w:pPr>
          </w:p>
          <w:p w14:paraId="71BE8B0A" w14:textId="77777777" w:rsidR="00B02865" w:rsidRPr="00B02865" w:rsidRDefault="00B02865" w:rsidP="00B02865">
            <w:pPr>
              <w:pStyle w:val="af7"/>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af7"/>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timers (e.g. RAR window, contention resolution timer, DRX HARQ RTT timer, SR prohibit timer, t-Reordering, discardTimer) to address long RTT should be considered as essential minimum functionality.</w:t>
            </w:r>
          </w:p>
          <w:p w14:paraId="2F039D68" w14:textId="772849BE" w:rsidR="00816932" w:rsidRDefault="00816932" w:rsidP="008E67B7">
            <w:r>
              <w:lastRenderedPageBreak/>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lastRenderedPageBreak/>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The necessity of HARQ enhancements for IoT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af7"/>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DRX function is essential for power saving for IOT. If HARQ RTT timer is not enhancement, UE cannot receiving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The timer values need to be extended similar to NR NTN. </w:t>
            </w:r>
          </w:p>
        </w:tc>
      </w:tr>
      <w:tr w:rsidR="00E92195" w:rsidRPr="00A93AB3" w14:paraId="52128071" w14:textId="77777777" w:rsidTr="00EA4ABC">
        <w:tc>
          <w:tcPr>
            <w:tcW w:w="1838" w:type="dxa"/>
            <w:shd w:val="clear" w:color="auto" w:fill="auto"/>
          </w:tcPr>
          <w:p w14:paraId="1EADA4DA" w14:textId="11E4F651"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699FA8B" w14:textId="17CA2D43"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C2D5493" w14:textId="44DD59A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These timers need to be extended to </w:t>
            </w:r>
            <w:r w:rsidRPr="0000663C">
              <w:rPr>
                <w:rFonts w:eastAsia="SimSun"/>
                <w:lang w:eastAsia="zh-CN"/>
              </w:rPr>
              <w:t>accommodate</w:t>
            </w:r>
            <w:r>
              <w:rPr>
                <w:rFonts w:eastAsia="SimSun"/>
                <w:lang w:eastAsia="zh-CN"/>
              </w:rPr>
              <w:t xml:space="preserve"> NTN’s large transmission delay.</w:t>
            </w:r>
          </w:p>
        </w:tc>
      </w:tr>
      <w:tr w:rsidR="00E264F3" w:rsidRPr="00A93AB3" w14:paraId="496E9FEA" w14:textId="77777777" w:rsidTr="00EA4ABC">
        <w:tc>
          <w:tcPr>
            <w:tcW w:w="1838" w:type="dxa"/>
            <w:shd w:val="clear" w:color="auto" w:fill="auto"/>
          </w:tcPr>
          <w:p w14:paraId="2B3F2A56" w14:textId="1A781D07"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3147E768" w14:textId="44C469FC"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E85432B" w14:textId="0DA2EE3C"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F11BE3" w14:paraId="0E8503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7D5410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BD3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60830" w14:textId="77777777" w:rsidR="00882194" w:rsidRPr="00F11BE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DRX function is essential for power saving for IOT</w:t>
            </w:r>
            <w:r>
              <w:rPr>
                <w:rFonts w:eastAsia="SimSun" w:hint="eastAsia"/>
                <w:lang w:eastAsia="zh-CN"/>
              </w:rPr>
              <w:t xml:space="preserve">. However </w:t>
            </w:r>
            <w:r w:rsidRPr="00781401">
              <w:rPr>
                <w:rFonts w:eastAsia="SimSun"/>
                <w:lang w:eastAsia="zh-CN"/>
              </w:rPr>
              <w:t>Disabling of HARQ feedback</w:t>
            </w:r>
            <w:r>
              <w:rPr>
                <w:rFonts w:eastAsia="SimSun" w:hint="eastAsia"/>
                <w:lang w:eastAsia="zh-CN"/>
              </w:rPr>
              <w:t xml:space="preserve"> is not </w:t>
            </w:r>
            <w:r w:rsidRPr="00781401">
              <w:rPr>
                <w:rFonts w:eastAsia="SimSun"/>
                <w:lang w:eastAsia="zh-CN"/>
              </w:rPr>
              <w:t>essential</w:t>
            </w:r>
            <w:r>
              <w:rPr>
                <w:rFonts w:eastAsia="SimSun" w:hint="eastAsia"/>
                <w:lang w:eastAsia="zh-CN"/>
              </w:rPr>
              <w:t>.</w:t>
            </w:r>
          </w:p>
        </w:tc>
      </w:tr>
      <w:tr w:rsidR="005B04D2" w:rsidRPr="00F11BE3" w14:paraId="360D901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11E6B71" w14:textId="2751FE7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0C862D" w14:textId="45B38CAA"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283BAA" w14:textId="77777777" w:rsidR="005B04D2" w:rsidRDefault="005B04D2" w:rsidP="005B04D2">
            <w:pPr>
              <w:overflowPunct w:val="0"/>
              <w:autoSpaceDE w:val="0"/>
              <w:autoSpaceDN w:val="0"/>
              <w:adjustRightInd w:val="0"/>
              <w:spacing w:after="120"/>
              <w:jc w:val="both"/>
              <w:textAlignment w:val="baseline"/>
            </w:pPr>
            <w:r>
              <w:t>RAN2 has agreed to reuse NR-NTN agreements as baseline for the starting of HARQ-RTT-Timer and UL-HARQ-RTT-Timer in eMTC/NB-IoT NTN.</w:t>
            </w:r>
          </w:p>
          <w:p w14:paraId="68622107" w14:textId="77777777" w:rsidR="005B04D2" w:rsidRDefault="005B04D2" w:rsidP="005B04D2">
            <w:pPr>
              <w:overflowPunct w:val="0"/>
              <w:autoSpaceDE w:val="0"/>
              <w:autoSpaceDN w:val="0"/>
              <w:adjustRightInd w:val="0"/>
              <w:spacing w:after="120"/>
              <w:jc w:val="both"/>
              <w:textAlignment w:val="baseline"/>
            </w:pPr>
            <w:r>
              <w:t>For NR-NTN RAN2 has agreed that f</w:t>
            </w:r>
            <w:r w:rsidRPr="00D1251B">
              <w:t>or UE with pre-compensation capability</w:t>
            </w:r>
            <w:r>
              <w:t xml:space="preserve"> (at least for the HARQ-feedback enabled case. FFS for HARQ-feedback disabled, if supported)</w:t>
            </w:r>
            <w:r w:rsidRPr="00D1251B">
              <w:t xml:space="preserve">, drx-HARQ-RTT-TimerDL </w:t>
            </w:r>
            <w:r>
              <w:t>is offset by UE-specific RTT</w:t>
            </w:r>
            <w:r w:rsidRPr="00D1251B">
              <w:t xml:space="preserve"> (UE-gNB delay) in LEO/GEO. </w:t>
            </w:r>
            <w:r>
              <w:t xml:space="preserve">It is </w:t>
            </w:r>
            <w:r w:rsidRPr="00D1251B">
              <w:t>FFS if offset is applied to</w:t>
            </w:r>
            <w:r>
              <w:t>: 1) the start of the timers or</w:t>
            </w:r>
            <w:r w:rsidRPr="00D1251B">
              <w:t xml:space="preserve"> 2) the timer value range (i.e. existing values within value range increased </w:t>
            </w:r>
            <w:r>
              <w:t>by offset)</w:t>
            </w:r>
          </w:p>
          <w:p w14:paraId="268421B3" w14:textId="4A7AE9A4" w:rsidR="005B04D2" w:rsidRPr="00781401" w:rsidRDefault="005B04D2" w:rsidP="005B04D2">
            <w:pPr>
              <w:overflowPunct w:val="0"/>
              <w:autoSpaceDE w:val="0"/>
              <w:autoSpaceDN w:val="0"/>
              <w:adjustRightInd w:val="0"/>
              <w:spacing w:after="120"/>
              <w:jc w:val="both"/>
              <w:textAlignment w:val="baseline"/>
              <w:rPr>
                <w:rFonts w:eastAsia="SimSun"/>
                <w:lang w:eastAsia="zh-CN"/>
              </w:rPr>
            </w:pPr>
            <w:r>
              <w:t>Stage 3 details can be discussed during the WI phase.</w:t>
            </w:r>
          </w:p>
        </w:tc>
      </w:tr>
      <w:tr w:rsidR="00BF4954" w:rsidRPr="00F11BE3" w14:paraId="244027A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8E2725D" w14:textId="258A544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4A0BC3" w14:textId="6BD98F8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B2179A" w14:textId="1464E6A6" w:rsidR="00BF4954" w:rsidRDefault="00BF4954" w:rsidP="00BF4954">
            <w:pPr>
              <w:overflowPunct w:val="0"/>
              <w:autoSpaceDE w:val="0"/>
              <w:autoSpaceDN w:val="0"/>
              <w:adjustRightInd w:val="0"/>
              <w:spacing w:after="120"/>
              <w:jc w:val="both"/>
              <w:textAlignment w:val="baseline"/>
            </w:pPr>
            <w:r>
              <w:rPr>
                <w:rFonts w:eastAsia="SimSun"/>
                <w:lang w:eastAsia="zh-CN"/>
              </w:rPr>
              <w:t>Agree with others, also see Q1</w:t>
            </w:r>
          </w:p>
        </w:tc>
      </w:tr>
      <w:tr w:rsidR="00850D7A" w:rsidRPr="00F11BE3" w14:paraId="02B89CA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2DCF44A" w14:textId="134D6AF8"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949BEA" w14:textId="1A57F88D"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E4277" w14:textId="325677A9"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As in previous answer</w:t>
            </w:r>
          </w:p>
        </w:tc>
      </w:tr>
      <w:tr w:rsidR="00FE380F" w14:paraId="6E8B33B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CD8160"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E92AA6"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5F601" w14:textId="77777777" w:rsidR="00FE380F" w:rsidRDefault="00FE380F">
            <w:pPr>
              <w:overflowPunct w:val="0"/>
              <w:autoSpaceDE w:val="0"/>
              <w:autoSpaceDN w:val="0"/>
              <w:adjustRightInd w:val="0"/>
              <w:spacing w:after="120"/>
              <w:jc w:val="both"/>
              <w:textAlignment w:val="baseline"/>
              <w:rPr>
                <w:rFonts w:eastAsia="SimSun"/>
                <w:lang w:eastAsia="zh-CN"/>
              </w:rPr>
            </w:pPr>
          </w:p>
        </w:tc>
      </w:tr>
    </w:tbl>
    <w:p w14:paraId="1BBC7F22" w14:textId="77777777" w:rsidR="00EA4ABC" w:rsidRPr="00882194" w:rsidRDefault="00EA4ABC" w:rsidP="00EA4ABC"/>
    <w:p w14:paraId="7C3280BB" w14:textId="467E03FE" w:rsidR="00B02865" w:rsidRDefault="00B02865" w:rsidP="00486A3C">
      <w:pPr>
        <w:pStyle w:val="af7"/>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and Huawei that HARQ disabling </w:t>
            </w:r>
            <w:r w:rsidRPr="00840DE1">
              <w:rPr>
                <w:rFonts w:eastAsia="SimSun"/>
                <w:noProof/>
                <w:lang w:eastAsia="zh-CN"/>
              </w:rPr>
              <w:t xml:space="preserve">to avoid the peak data rate reduction </w:t>
            </w:r>
            <w:r>
              <w:rPr>
                <w:rFonts w:eastAsia="SimSun"/>
                <w:noProof/>
                <w:lang w:eastAsia="zh-CN"/>
              </w:rPr>
              <w:t>(arising from</w:t>
            </w:r>
            <w:r w:rsidRPr="00840DE1">
              <w:rPr>
                <w:rFonts w:eastAsia="SimSun"/>
                <w:noProof/>
                <w:lang w:eastAsia="zh-CN"/>
              </w:rPr>
              <w:t xml:space="preserve"> HARQ stalling caused by the large RTT</w:t>
            </w:r>
            <w:r>
              <w:rPr>
                <w:rFonts w:eastAsia="SimSun"/>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This should be considered at least for GEO case</w:t>
            </w:r>
            <w:r w:rsidR="00E941F6">
              <w:rPr>
                <w:rFonts w:eastAsia="SimSun"/>
                <w:lang w:eastAsia="zh-CN"/>
              </w:rPr>
              <w:t xml:space="preserve"> not to </w:t>
            </w:r>
            <w:r w:rsidR="0028580C">
              <w:rPr>
                <w:rFonts w:eastAsia="SimSun"/>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SimSun"/>
                <w:noProof/>
                <w:lang w:eastAsia="zh-CN"/>
              </w:rPr>
            </w:pPr>
            <w:r>
              <w:rPr>
                <w:rFonts w:eastAsia="SimSun"/>
                <w:lang w:eastAsia="zh-CN"/>
              </w:rPr>
              <w:t>As large number of repetitions can be scheduled, network should be able to schedule</w:t>
            </w:r>
            <w:r w:rsidR="00A0485C">
              <w:rPr>
                <w:rFonts w:eastAsia="SimSun"/>
                <w:lang w:eastAsia="zh-CN"/>
              </w:rPr>
              <w:t xml:space="preserve"> new transmission</w:t>
            </w:r>
            <w:r w:rsidR="00DE54D5">
              <w:rPr>
                <w:rFonts w:eastAsia="SimSun"/>
                <w:lang w:eastAsia="zh-CN"/>
              </w:rPr>
              <w:t xml:space="preserve"> without waiting such large RTT.</w:t>
            </w:r>
          </w:p>
        </w:tc>
      </w:tr>
      <w:tr w:rsidR="00E92195" w:rsidRPr="00A93AB3" w14:paraId="4DBA3DAA" w14:textId="77777777" w:rsidTr="008E67B7">
        <w:tc>
          <w:tcPr>
            <w:tcW w:w="1838" w:type="dxa"/>
            <w:shd w:val="clear" w:color="auto" w:fill="auto"/>
          </w:tcPr>
          <w:p w14:paraId="7FF5EB68" w14:textId="2FDFE063"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854F2E3" w14:textId="3AB00191"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DF6BCEB" w14:textId="0D38FC1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Xiaomi and Huawei.</w:t>
            </w:r>
          </w:p>
        </w:tc>
      </w:tr>
      <w:tr w:rsidR="00E264F3" w:rsidRPr="00A93AB3" w14:paraId="25A96AE0" w14:textId="77777777" w:rsidTr="008E67B7">
        <w:tc>
          <w:tcPr>
            <w:tcW w:w="1838" w:type="dxa"/>
            <w:shd w:val="clear" w:color="auto" w:fill="auto"/>
          </w:tcPr>
          <w:p w14:paraId="61038AC5" w14:textId="73128FE5"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FEF81DA" w14:textId="408B9C06"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25583AE" w14:textId="0B0BF322"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A93AB3" w14:paraId="3EABFEE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A309C2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3A65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0279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5B04D2" w:rsidRPr="00A93AB3" w14:paraId="331B6D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5327201" w14:textId="5154D701"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C8CD1" w14:textId="7267070C"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865011" w14:textId="34FB5475" w:rsidR="005B04D2" w:rsidRDefault="005B04D2" w:rsidP="005B04D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would be good to wait until RAN1 concludes the study on </w:t>
            </w:r>
            <w:r w:rsidRPr="00184672">
              <w:rPr>
                <w:rFonts w:eastAsia="SimSun"/>
                <w:noProof/>
                <w:lang w:eastAsia="zh-CN"/>
              </w:rPr>
              <w:t>the benefits and drawbacks of disabling HARQ feedback</w:t>
            </w:r>
            <w:r>
              <w:rPr>
                <w:rFonts w:eastAsia="SimSun"/>
                <w:noProof/>
                <w:lang w:eastAsia="zh-CN"/>
              </w:rPr>
              <w:t xml:space="preserve"> especially in the context of peak data rate in full and half duplex modes, device complexity, latency and power saving.</w:t>
            </w:r>
          </w:p>
          <w:p w14:paraId="22C322D1" w14:textId="5202D6B4" w:rsidR="005B04D2" w:rsidRDefault="005B04D2" w:rsidP="005B04D2">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Note that as discussed and concluded earlier in </w:t>
            </w:r>
            <w:r w:rsidRPr="00281A09">
              <w:rPr>
                <w:rFonts w:eastAsia="SimSun"/>
                <w:noProof/>
                <w:lang w:eastAsia="zh-CN"/>
              </w:rPr>
              <w:t>RAN2</w:t>
            </w:r>
            <w:r>
              <w:rPr>
                <w:rFonts w:eastAsia="SimSun"/>
                <w:noProof/>
                <w:lang w:eastAsia="zh-CN"/>
              </w:rPr>
              <w:t xml:space="preserve">, </w:t>
            </w:r>
            <w:r w:rsidRPr="00281A09">
              <w:rPr>
                <w:rFonts w:eastAsia="SimSun"/>
                <w:noProof/>
                <w:lang w:eastAsia="zh-CN"/>
              </w:rPr>
              <w:t xml:space="preserve">for dynamic grant, one possibility for "enabling"/"disabling" HARQ uplink retransmission at UE transmitter </w:t>
            </w:r>
            <w:r>
              <w:rPr>
                <w:rFonts w:eastAsia="SimSun"/>
                <w:noProof/>
                <w:lang w:eastAsia="zh-CN"/>
              </w:rPr>
              <w:t xml:space="preserve">is that no </w:t>
            </w:r>
            <w:r w:rsidRPr="00281A09">
              <w:rPr>
                <w:rFonts w:eastAsia="SimSun"/>
                <w:noProof/>
                <w:lang w:eastAsia="zh-CN"/>
              </w:rPr>
              <w:t>additional mechanism</w:t>
            </w:r>
            <w:r>
              <w:rPr>
                <w:rFonts w:eastAsia="SimSun"/>
                <w:noProof/>
                <w:lang w:eastAsia="zh-CN"/>
              </w:rPr>
              <w:t xml:space="preserve"> needs to be introduced, </w:t>
            </w:r>
            <w:r w:rsidRPr="00281A09">
              <w:rPr>
                <w:rFonts w:eastAsia="SimSun"/>
                <w:noProof/>
                <w:lang w:eastAsia="zh-CN"/>
              </w:rPr>
              <w:t xml:space="preserve">i.e. gNB can send </w:t>
            </w:r>
            <w:r>
              <w:rPr>
                <w:rFonts w:eastAsia="SimSun"/>
                <w:noProof/>
                <w:lang w:eastAsia="zh-CN"/>
              </w:rPr>
              <w:t xml:space="preserve">a </w:t>
            </w:r>
            <w:r w:rsidRPr="00281A09">
              <w:rPr>
                <w:rFonts w:eastAsia="SimSun"/>
                <w:noProof/>
                <w:lang w:eastAsia="zh-CN"/>
              </w:rPr>
              <w:t xml:space="preserve">grant with NDI </w:t>
            </w:r>
            <w:r>
              <w:rPr>
                <w:rFonts w:eastAsia="SimSun"/>
                <w:noProof/>
                <w:lang w:eastAsia="zh-CN"/>
              </w:rPr>
              <w:t>“</w:t>
            </w:r>
            <w:r w:rsidRPr="00281A09">
              <w:rPr>
                <w:rFonts w:eastAsia="SimSun"/>
                <w:noProof/>
                <w:lang w:eastAsia="zh-CN"/>
              </w:rPr>
              <w:t>not toggled/toggled</w:t>
            </w:r>
            <w:r>
              <w:rPr>
                <w:rFonts w:eastAsia="SimSun"/>
                <w:noProof/>
                <w:lang w:eastAsia="zh-CN"/>
              </w:rPr>
              <w:t>”</w:t>
            </w:r>
            <w:r w:rsidRPr="00281A09">
              <w:rPr>
                <w:rFonts w:eastAsia="SimSun"/>
                <w:noProof/>
                <w:lang w:eastAsia="zh-CN"/>
              </w:rPr>
              <w:t xml:space="preserve"> without waiting for decoding </w:t>
            </w:r>
            <w:r>
              <w:rPr>
                <w:rFonts w:eastAsia="SimSun"/>
                <w:noProof/>
                <w:lang w:eastAsia="zh-CN"/>
              </w:rPr>
              <w:t xml:space="preserve">the </w:t>
            </w:r>
            <w:r w:rsidRPr="00281A09">
              <w:rPr>
                <w:rFonts w:eastAsia="SimSun"/>
                <w:noProof/>
                <w:lang w:eastAsia="zh-CN"/>
              </w:rPr>
              <w:t>result of previous PUSCH transmission.</w:t>
            </w:r>
          </w:p>
        </w:tc>
      </w:tr>
      <w:tr w:rsidR="00BF4954" w:rsidRPr="00A93AB3" w14:paraId="17F438D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F0604D9" w14:textId="7EF41049"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F4E27B" w14:textId="7421C9E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A166DF" w14:textId="4F4CDB1F"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essential for us, but we are not opposed to including it.</w:t>
            </w:r>
          </w:p>
        </w:tc>
      </w:tr>
      <w:tr w:rsidR="00850D7A" w:rsidRPr="00A93AB3" w14:paraId="4F6A432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9D0EC08" w14:textId="684C975A"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FBE8AA" w14:textId="77D186E2"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19A20B" w14:textId="3429125A" w:rsidR="00850D7A" w:rsidRDefault="00850D7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stage we see no reason for further enhancement of this.</w:t>
            </w:r>
          </w:p>
        </w:tc>
      </w:tr>
      <w:tr w:rsidR="00FE380F" w14:paraId="6FB4BD7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06B91C6"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C42728"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1EF548"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We think that the HARQ stalling issue would not happen in IOT NTN.</w:t>
            </w:r>
          </w:p>
        </w:tc>
      </w:tr>
    </w:tbl>
    <w:p w14:paraId="73C58955" w14:textId="77777777" w:rsidR="00B02865" w:rsidRPr="00882194" w:rsidRDefault="00B02865" w:rsidP="00EA4ABC"/>
    <w:p w14:paraId="67CCD901" w14:textId="114AFF13" w:rsidR="00CB5AEB" w:rsidRDefault="00CB5AEB" w:rsidP="008E67B7">
      <w:pPr>
        <w:pStyle w:val="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r>
              <w:t>Tdoc</w:t>
            </w:r>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Observation 2: Extension of the sr-ProhibitTimer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IoT-NTN in Rel-17 </w:t>
            </w:r>
          </w:p>
          <w:p w14:paraId="4BA545C7" w14:textId="5FD2D3BF" w:rsidR="00CB5AEB" w:rsidRPr="0007541C" w:rsidRDefault="00CB5AEB" w:rsidP="0007541C">
            <w:pPr>
              <w:pStyle w:val="af7"/>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timers (e.g. RAR window, contention resolution timer, DRX HARQ RTT timer, SR prohibit timer, t-Reordering, discardTimer)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Proposal 3: Scheduling request: sr-ProhibitTimer is modified for including larger values.</w:t>
            </w:r>
          </w:p>
        </w:tc>
      </w:tr>
    </w:tbl>
    <w:p w14:paraId="6A4B9FAB" w14:textId="77777777" w:rsidR="00CB5AEB" w:rsidRDefault="00CB5AEB" w:rsidP="00CB5AEB"/>
    <w:p w14:paraId="72394C65" w14:textId="3E7C5CCB" w:rsidR="00CB5AEB" w:rsidRDefault="00CB5AEB" w:rsidP="00486A3C">
      <w:pPr>
        <w:pStyle w:val="af7"/>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sr-ProhibitTimer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 xml:space="preserve">therwise, </w:t>
            </w:r>
            <w:r w:rsidR="005D145A">
              <w:rPr>
                <w:rFonts w:eastAsia="SimSun"/>
                <w:lang w:eastAsia="zh-CN"/>
              </w:rPr>
              <w:t xml:space="preserve">UE </w:t>
            </w:r>
            <w:r w:rsidR="005D145A">
              <w:rPr>
                <w:rFonts w:eastAsia="SimSun" w:hint="eastAsia"/>
                <w:lang w:eastAsia="zh-CN"/>
              </w:rPr>
              <w:t>cannot</w:t>
            </w:r>
            <w:r w:rsidR="005D145A">
              <w:rPr>
                <w:rFonts w:eastAsia="SimSun"/>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w:t>
            </w:r>
            <w:r w:rsidR="006E3BFB">
              <w:rPr>
                <w:rFonts w:eastAsia="SimSun"/>
                <w:lang w:eastAsia="zh-CN"/>
              </w:rPr>
              <w:t>i</w:t>
            </w:r>
            <w:r>
              <w:rPr>
                <w:rFonts w:eastAsia="SimSun"/>
                <w:lang w:eastAsia="zh-CN"/>
              </w:rPr>
              <w:t>, HiSilicon</w:t>
            </w:r>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timer needs to be extended.</w:t>
            </w:r>
          </w:p>
        </w:tc>
      </w:tr>
      <w:tr w:rsidR="00E92195" w:rsidRPr="00A93AB3" w14:paraId="3E1213CA" w14:textId="77777777" w:rsidTr="008E67B7">
        <w:tc>
          <w:tcPr>
            <w:tcW w:w="1838" w:type="dxa"/>
            <w:shd w:val="clear" w:color="auto" w:fill="auto"/>
          </w:tcPr>
          <w:p w14:paraId="769B14F1" w14:textId="447AE44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67F4C40" w14:textId="399576D4"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C9CFFE7" w14:textId="35FC6B79"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have agreed to extend </w:t>
            </w:r>
            <w:r>
              <w:t>sr-ProhibitTimer to support NTN in RAN2#113e meeting.</w:t>
            </w:r>
          </w:p>
        </w:tc>
      </w:tr>
      <w:tr w:rsidR="00E264F3" w:rsidRPr="00A93AB3" w14:paraId="2FCEA078" w14:textId="77777777" w:rsidTr="008E67B7">
        <w:tc>
          <w:tcPr>
            <w:tcW w:w="1838" w:type="dxa"/>
            <w:shd w:val="clear" w:color="auto" w:fill="auto"/>
          </w:tcPr>
          <w:p w14:paraId="6C72C4F8" w14:textId="4727FD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Lenovo</w:t>
            </w:r>
          </w:p>
        </w:tc>
        <w:tc>
          <w:tcPr>
            <w:tcW w:w="851" w:type="dxa"/>
            <w:shd w:val="clear" w:color="auto" w:fill="auto"/>
          </w:tcPr>
          <w:p w14:paraId="09FB443A" w14:textId="6444F50A"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775085E" w14:textId="44796436"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7975DB" w14:paraId="0F56870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3ACEA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712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25AC7A" w14:textId="77777777" w:rsidR="00882194" w:rsidRPr="007975DB"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w:t>
            </w:r>
            <w:r>
              <w:rPr>
                <w:rFonts w:eastAsia="SimSun" w:hint="eastAsia"/>
                <w:lang w:eastAsia="zh-CN"/>
              </w:rPr>
              <w:t xml:space="preserve">nhancement to </w:t>
            </w:r>
            <w:r w:rsidRPr="00781401">
              <w:rPr>
                <w:rFonts w:eastAsia="SimSun"/>
                <w:lang w:eastAsia="zh-CN"/>
              </w:rPr>
              <w:t xml:space="preserve">sr-ProhibitTimer </w:t>
            </w:r>
            <w:r>
              <w:rPr>
                <w:rFonts w:eastAsia="SimSun" w:hint="eastAsia"/>
                <w:lang w:eastAsia="zh-CN"/>
              </w:rPr>
              <w:t>is</w:t>
            </w:r>
            <w:r w:rsidRPr="00781401">
              <w:rPr>
                <w:rFonts w:eastAsia="SimSun"/>
                <w:lang w:eastAsia="zh-CN"/>
              </w:rPr>
              <w:t xml:space="preserve"> essential</w:t>
            </w:r>
            <w:r>
              <w:rPr>
                <w:rFonts w:eastAsia="SimSun" w:hint="eastAsia"/>
                <w:lang w:eastAsia="zh-CN"/>
              </w:rPr>
              <w:t xml:space="preserve"> and may follow the NR NTN.</w:t>
            </w:r>
          </w:p>
        </w:tc>
      </w:tr>
      <w:tr w:rsidR="006A481F" w:rsidRPr="007975DB" w14:paraId="4F24106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6A6027E" w14:textId="7A90403C"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BA8E1E" w14:textId="1AC1285C"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ACF6B" w14:textId="370EAB0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w:t>
            </w:r>
            <w:r w:rsidRPr="006F7EBA">
              <w:rPr>
                <w:rFonts w:eastAsia="SimSun"/>
                <w:i/>
                <w:iCs/>
                <w:noProof/>
                <w:lang w:eastAsia="zh-CN"/>
              </w:rPr>
              <w:t>sr-ProhibitTimer</w:t>
            </w:r>
            <w:r w:rsidRPr="006F7EBA">
              <w:rPr>
                <w:rFonts w:eastAsia="SimSun"/>
                <w:noProof/>
                <w:lang w:eastAsia="zh-CN"/>
              </w:rPr>
              <w:t xml:space="preserve"> </w:t>
            </w:r>
            <w:r>
              <w:rPr>
                <w:rFonts w:eastAsia="SimSun"/>
                <w:noProof/>
                <w:lang w:eastAsia="zh-CN"/>
              </w:rPr>
              <w:t xml:space="preserve">is modified </w:t>
            </w:r>
            <w:r w:rsidRPr="006F7EBA">
              <w:rPr>
                <w:rFonts w:eastAsia="SimSun"/>
                <w:noProof/>
                <w:lang w:eastAsia="zh-CN"/>
              </w:rPr>
              <w:t xml:space="preserve">for larger values to support IoT NTN. </w:t>
            </w:r>
            <w:r>
              <w:rPr>
                <w:rFonts w:eastAsia="SimSun"/>
                <w:noProof/>
                <w:lang w:eastAsia="zh-CN"/>
              </w:rPr>
              <w:t>It was also agreed that a</w:t>
            </w:r>
            <w:r w:rsidRPr="006F7EBA">
              <w:rPr>
                <w:rFonts w:eastAsia="SimSun"/>
                <w:noProof/>
                <w:lang w:eastAsia="zh-CN"/>
              </w:rPr>
              <w:t>lignment to NR NTN can be considered.</w:t>
            </w:r>
            <w:r>
              <w:rPr>
                <w:rFonts w:eastAsia="SimSun"/>
                <w:noProof/>
                <w:lang w:eastAsia="zh-CN"/>
              </w:rPr>
              <w:t xml:space="preserve"> In this meeting RAN2 has agreed for NR NTN that </w:t>
            </w:r>
            <w:r>
              <w:t xml:space="preserve">the timer length of </w:t>
            </w:r>
            <w:r w:rsidRPr="008E6DA2">
              <w:rPr>
                <w:i/>
                <w:iCs/>
              </w:rPr>
              <w:t>sr-ProhibitTimer</w:t>
            </w:r>
            <w:r>
              <w:t xml:space="preserve"> is extended. Stage 3 details can be discussed during the WI phase.</w:t>
            </w:r>
          </w:p>
        </w:tc>
      </w:tr>
      <w:tr w:rsidR="00BF4954" w:rsidRPr="007975DB" w14:paraId="0FE85CD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D569EB3" w14:textId="58337CE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130408" w14:textId="4A4C15F1"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8E79ED" w14:textId="63F29ED5"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w:t>
            </w:r>
          </w:p>
        </w:tc>
      </w:tr>
      <w:tr w:rsidR="00850D7A" w:rsidRPr="007975DB" w14:paraId="25AB4EE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1DF7271" w14:textId="2FD52E9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3637B0" w14:textId="2AE012BE"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031E39" w14:textId="2003A7E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Ericsson’s comments </w:t>
            </w:r>
          </w:p>
        </w:tc>
      </w:tr>
      <w:tr w:rsidR="00FE380F" w14:paraId="67B3104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EF649F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809A3D"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AA0CA0" w14:textId="77777777" w:rsidR="00FE380F" w:rsidRDefault="00FE380F">
            <w:pPr>
              <w:overflowPunct w:val="0"/>
              <w:autoSpaceDE w:val="0"/>
              <w:autoSpaceDN w:val="0"/>
              <w:adjustRightInd w:val="0"/>
              <w:spacing w:after="120"/>
              <w:jc w:val="both"/>
              <w:textAlignment w:val="baseline"/>
              <w:rPr>
                <w:rFonts w:eastAsia="SimSun"/>
                <w:lang w:eastAsia="zh-CN"/>
              </w:rPr>
            </w:pPr>
          </w:p>
        </w:tc>
      </w:tr>
    </w:tbl>
    <w:p w14:paraId="379F5BBF" w14:textId="77777777" w:rsidR="00CB5AEB" w:rsidRPr="00882194" w:rsidRDefault="00CB5AEB" w:rsidP="00CB5AEB"/>
    <w:p w14:paraId="29513ADC" w14:textId="58D03162" w:rsidR="0007541C" w:rsidRDefault="0007541C" w:rsidP="008E67B7">
      <w:pPr>
        <w:pStyle w:val="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r>
              <w:t>Tdoc</w:t>
            </w:r>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af7"/>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Proposal 4: RAN2/RAN1 to agree on whether relaxation on latency for Exception Reporting (i.e. Alarm reporting, Critical event reporting from IoT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[Post113-e][055][IoT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RAN2 to conclude performance evaluations before considering whether latency is an essential functionality in IoT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af7"/>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hint="eastAsia"/>
              </w:rPr>
              <w:t>I</w:t>
            </w:r>
            <w:r>
              <w:t xml:space="preserve">t was already agreed in RAN2 #112e meeting that: </w:t>
            </w:r>
            <w:r w:rsidRPr="00720C8C">
              <w:t>Unlike NR-NTN, as latency is not a critical performance requirement in NB-IoT devices, UL scheduling enhancement for delay reduction is not necessary for NB-IoT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use case is </w:t>
            </w:r>
            <w:r w:rsidRPr="00C61678">
              <w:t>delay-tolerant</w:t>
            </w:r>
            <w:r>
              <w:t xml:space="preserve"> .</w:t>
            </w:r>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already agreed in </w:t>
            </w:r>
            <w:r>
              <w:t xml:space="preserve">RAN2 #112e meeting that: </w:t>
            </w:r>
            <w:r w:rsidRPr="00720C8C">
              <w:t>Unlike NR-NTN, latency is not a critical performance requirement in NB-IoT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As </w:t>
            </w:r>
            <w:r w:rsidR="007700C8">
              <w:rPr>
                <w:rFonts w:eastAsia="SimSun"/>
                <w:lang w:eastAsia="zh-CN"/>
              </w:rPr>
              <w:t>c</w:t>
            </w:r>
            <w:r>
              <w:rPr>
                <w:rFonts w:eastAsia="SimSun"/>
                <w:lang w:eastAsia="zh-CN"/>
              </w:rPr>
              <w:t>onfigured grant</w:t>
            </w:r>
            <w:r w:rsidR="007700C8">
              <w:rPr>
                <w:rFonts w:eastAsia="SimSun"/>
                <w:lang w:eastAsia="zh-CN"/>
              </w:rPr>
              <w:t xml:space="preserve"> and</w:t>
            </w:r>
            <w:r>
              <w:rPr>
                <w:rFonts w:eastAsia="SimSun"/>
                <w:lang w:eastAsia="zh-CN"/>
              </w:rPr>
              <w:t xml:space="preserve"> EDT can be supported. </w:t>
            </w:r>
          </w:p>
        </w:tc>
      </w:tr>
      <w:tr w:rsidR="00E92195" w:rsidRPr="00A93AB3" w14:paraId="6CC74750" w14:textId="77777777" w:rsidTr="008E67B7">
        <w:tc>
          <w:tcPr>
            <w:tcW w:w="1838" w:type="dxa"/>
            <w:shd w:val="clear" w:color="auto" w:fill="auto"/>
          </w:tcPr>
          <w:p w14:paraId="5435B83C" w14:textId="442B44D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BE9BE66" w14:textId="4AFC6F7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14D7BD4"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13A1869" w14:textId="24944C0F" w:rsidR="00E92195" w:rsidRDefault="00E92195" w:rsidP="00E92195">
            <w:pPr>
              <w:overflowPunct w:val="0"/>
              <w:autoSpaceDE w:val="0"/>
              <w:autoSpaceDN w:val="0"/>
              <w:adjustRightInd w:val="0"/>
              <w:spacing w:after="120"/>
              <w:jc w:val="both"/>
              <w:textAlignment w:val="baseline"/>
              <w:rPr>
                <w:rFonts w:eastAsia="SimSun"/>
                <w:lang w:eastAsia="zh-CN"/>
              </w:rPr>
            </w:pPr>
            <w:r w:rsidRPr="008562A2">
              <w:t>Unlike NR-NTN, as latency is not a critical performance requirement in NB-IoT devices, UL scheduling enhancement for delay reduction is not necessary for NB-IoT over NTN</w:t>
            </w:r>
            <w:r w:rsidRPr="008562A2">
              <w:rPr>
                <w:lang w:eastAsia="sv-SE"/>
              </w:rPr>
              <w:t>.</w:t>
            </w:r>
          </w:p>
        </w:tc>
      </w:tr>
      <w:tr w:rsidR="00E264F3" w:rsidRPr="00A93AB3" w14:paraId="03C83ED2" w14:textId="77777777" w:rsidTr="008E67B7">
        <w:tc>
          <w:tcPr>
            <w:tcW w:w="1838" w:type="dxa"/>
            <w:shd w:val="clear" w:color="auto" w:fill="auto"/>
          </w:tcPr>
          <w:p w14:paraId="1C1B461C" w14:textId="5A956BCA"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D5D6D46" w14:textId="315502DE"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435ECBF" w14:textId="255BDA5D"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C15A50" w14:paraId="5C8717C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30ADA8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6E1487"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1674AE" w14:textId="77777777" w:rsidR="00882194" w:rsidRPr="00C15A50"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UL scheduling enhancement for delay reduction is not necessary for IoT over NTN</w:t>
            </w:r>
            <w:r>
              <w:rPr>
                <w:rFonts w:eastAsia="SimSun" w:hint="eastAsia"/>
                <w:lang w:eastAsia="zh-CN"/>
              </w:rPr>
              <w:t>.</w:t>
            </w:r>
          </w:p>
        </w:tc>
      </w:tr>
      <w:tr w:rsidR="006A481F" w:rsidRPr="00C15A50" w14:paraId="5AB3129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60A22F3" w14:textId="253AE9B2"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EBA4DC" w14:textId="3F603C81"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206AEF" w14:textId="11DC0BAA"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When compared to NR-NTN, it is clear that latency is not a critical performance requirement for IoT NTN. UL scheduling enhancements can be considered as non-essential from that perspective. However there may be a need to improve latency in general terms, e.g., time required to complete a transmission in the UL successfully. This depends on the outcome of the discussion</w:t>
            </w:r>
            <w:r>
              <w:t xml:space="preserve"> in [Post113-e][055][IoT NTN] Performance Evaluation.</w:t>
            </w:r>
          </w:p>
        </w:tc>
      </w:tr>
      <w:tr w:rsidR="00BF4954" w:rsidRPr="00C15A50" w14:paraId="5DC2785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D3E2DF2" w14:textId="130C748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755D6D" w14:textId="5FDEA113"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8E077F" w14:textId="7AD64DC9"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850D7A" w:rsidRPr="00C15A50" w14:paraId="505DBA9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25DABA3" w14:textId="079C59B5"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8E7B8E" w14:textId="2CBA5897"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26F3A4" w14:textId="5C78974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UL data traffic of IoT over NTN and to keep things simple, the existing solution would suffice.</w:t>
            </w:r>
          </w:p>
        </w:tc>
      </w:tr>
      <w:tr w:rsidR="00FE380F" w14:paraId="4D11A24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C8E1AB4"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A336C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78F311" w14:textId="77777777" w:rsidR="00FE380F" w:rsidRDefault="00FE380F">
            <w:pPr>
              <w:overflowPunct w:val="0"/>
              <w:autoSpaceDE w:val="0"/>
              <w:autoSpaceDN w:val="0"/>
              <w:adjustRightInd w:val="0"/>
              <w:spacing w:after="120"/>
              <w:jc w:val="both"/>
              <w:textAlignment w:val="baseline"/>
              <w:rPr>
                <w:rFonts w:eastAsia="SimSun"/>
                <w:lang w:eastAsia="zh-CN"/>
              </w:rPr>
            </w:pPr>
          </w:p>
        </w:tc>
      </w:tr>
    </w:tbl>
    <w:p w14:paraId="071299BE" w14:textId="77777777" w:rsidR="0007541C" w:rsidRPr="00882194" w:rsidRDefault="0007541C" w:rsidP="0007541C"/>
    <w:p w14:paraId="4B8D67AE" w14:textId="3267C8DF" w:rsidR="00214CA8" w:rsidRDefault="00214CA8" w:rsidP="00214CA8">
      <w:pPr>
        <w:pStyle w:val="af7"/>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E</w:t>
            </w:r>
            <w:r>
              <w:rPr>
                <w:rFonts w:eastAsia="SimSun"/>
                <w:noProof/>
                <w:lang w:eastAsia="zh-CN"/>
              </w:rPr>
              <w:t xml:space="preserve">DT/PUR was introduced mainly for reducing latency and signalling, it is not critical for IOT </w:t>
            </w:r>
            <w:r w:rsidRPr="00C61678">
              <w:t>intermittent delay-tolerant small packet transmission</w:t>
            </w:r>
            <w:r>
              <w:t>s</w:t>
            </w:r>
            <w:r>
              <w:rPr>
                <w:rFonts w:eastAsia="SimSun"/>
                <w:noProof/>
                <w:lang w:eastAsia="zh-CN"/>
              </w:rPr>
              <w:t xml:space="preserve">, </w:t>
            </w:r>
            <w:r w:rsidR="007A4FD3">
              <w:rPr>
                <w:rFonts w:eastAsia="SimSun"/>
                <w:noProof/>
                <w:lang w:eastAsia="zh-CN"/>
              </w:rPr>
              <w:t xml:space="preserve">and </w:t>
            </w:r>
            <w:r>
              <w:rPr>
                <w:rFonts w:eastAsia="SimSun"/>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EDT/PUR were introduced for power saving for exactly the use case of </w:t>
            </w:r>
            <w:r w:rsidRPr="00C61678">
              <w:t>intermittent delay-tolerant small packet transmission</w:t>
            </w:r>
            <w:r>
              <w:t>s</w:t>
            </w:r>
            <w:r>
              <w:rPr>
                <w:rFonts w:eastAsia="SimSun"/>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 is based on the RACH procedure and the enhancements to </w:t>
            </w:r>
            <w:r w:rsidRPr="00EA4ABC">
              <w:t xml:space="preserve">-ResponseWindow and mac-ContentionResolutionTimer </w:t>
            </w:r>
            <w:r>
              <w:rPr>
                <w:rFonts w:eastAsia="SimSun"/>
                <w:noProof/>
                <w:lang w:eastAsia="zh-CN"/>
              </w:rPr>
              <w:t>apply</w:t>
            </w:r>
            <w:r w:rsidR="006E3BFB">
              <w:rPr>
                <w:rFonts w:eastAsia="SimSun"/>
                <w:noProof/>
                <w:lang w:eastAsia="zh-CN"/>
              </w:rPr>
              <w:t>, no additional</w:t>
            </w:r>
            <w:r w:rsidR="00F54120">
              <w:rPr>
                <w:rFonts w:eastAsia="SimSun"/>
                <w:noProof/>
                <w:lang w:eastAsia="zh-CN"/>
              </w:rPr>
              <w:t xml:space="preserve"> </w:t>
            </w:r>
            <w:r w:rsidR="006E3BFB">
              <w:rPr>
                <w:rFonts w:eastAsia="SimSun"/>
                <w:noProof/>
                <w:lang w:eastAsia="zh-CN"/>
              </w:rPr>
              <w:t>work is needed</w:t>
            </w:r>
            <w:r>
              <w:rPr>
                <w:rFonts w:eastAsia="SimSun"/>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SimSun"/>
                <w:noProof/>
                <w:lang w:eastAsia="zh-CN"/>
              </w:rPr>
              <w:t xml:space="preserve">PUR is based on EDT minus msg1/msg2, thus the enhancement to </w:t>
            </w:r>
            <w:r w:rsidRPr="00EA4ABC">
              <w:t xml:space="preserve">mac-ContentionResolutionTimer </w:t>
            </w:r>
            <w:r w:rsidR="00F54120">
              <w:t>should</w:t>
            </w:r>
            <w:r>
              <w:t xml:space="preserve"> also be applied </w:t>
            </w:r>
            <w:r>
              <w:rPr>
                <w:rFonts w:eastAsia="SimSun"/>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EDT: Yes, it is the most essential </w:t>
            </w:r>
            <w:r w:rsidR="00685C5E">
              <w:rPr>
                <w:rFonts w:eastAsia="SimSun"/>
                <w:lang w:eastAsia="zh-CN"/>
              </w:rPr>
              <w:t>RACH-based feature</w:t>
            </w:r>
            <w:r>
              <w:rPr>
                <w:rFonts w:eastAsia="SimSun"/>
                <w:lang w:eastAsia="zh-CN"/>
              </w:rPr>
              <w:t xml:space="preserve"> and there is no further RAN2 impact foreseen to support it</w:t>
            </w:r>
            <w:r w:rsidR="000421D0">
              <w:rPr>
                <w:rFonts w:eastAsia="SimSun"/>
                <w:lang w:eastAsia="zh-CN"/>
              </w:rPr>
              <w:t xml:space="preserve"> </w:t>
            </w:r>
            <w:r>
              <w:rPr>
                <w:rFonts w:eastAsia="SimSun"/>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SimSun"/>
                <w:noProof/>
                <w:lang w:eastAsia="zh-CN"/>
              </w:rPr>
            </w:pPr>
            <w:r>
              <w:rPr>
                <w:rFonts w:eastAsia="SimSun"/>
                <w:lang w:eastAsia="zh-CN"/>
              </w:rPr>
              <w:t>PUR: It is not clear if PUR can be supported in LEO scenario. However, it can be considered for GEO scenario but RAN1 may need to look into it.</w:t>
            </w:r>
          </w:p>
        </w:tc>
      </w:tr>
      <w:tr w:rsidR="00E92195" w:rsidRPr="00A93AB3" w14:paraId="735F9315" w14:textId="77777777" w:rsidTr="00197497">
        <w:tc>
          <w:tcPr>
            <w:tcW w:w="1838" w:type="dxa"/>
            <w:shd w:val="clear" w:color="auto" w:fill="auto"/>
          </w:tcPr>
          <w:p w14:paraId="3BD03533" w14:textId="3171E14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95C284" w14:textId="78DCD0C9"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35540564" w14:textId="4A42A75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E264F3" w:rsidRPr="00A93AB3" w14:paraId="5A4F65BC" w14:textId="77777777" w:rsidTr="00197497">
        <w:tc>
          <w:tcPr>
            <w:tcW w:w="1838" w:type="dxa"/>
            <w:shd w:val="clear" w:color="auto" w:fill="auto"/>
          </w:tcPr>
          <w:p w14:paraId="403F5FF9" w14:textId="3CCAA72B"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A51B563" w14:textId="75B5014D"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BA88051" w14:textId="3E665928"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Using </w:t>
            </w:r>
            <w:r>
              <w:rPr>
                <w:rFonts w:eastAsia="SimSun" w:hint="eastAsia"/>
                <w:lang w:eastAsia="zh-CN"/>
              </w:rPr>
              <w:t>E</w:t>
            </w:r>
            <w:r>
              <w:rPr>
                <w:rFonts w:eastAsia="SimSun"/>
                <w:lang w:eastAsia="zh-CN"/>
              </w:rPr>
              <w:t>DT/PUR in IoT NTN is not just for reducing latency, but also for reducing signalling and thus power consumption. And for PUR as a Rel-16 feature, the</w:t>
            </w:r>
            <w:r>
              <w:t xml:space="preserve"> </w:t>
            </w:r>
            <w:r w:rsidRPr="00E264F3">
              <w:rPr>
                <w:rFonts w:eastAsia="SimSun"/>
                <w:i/>
                <w:iCs/>
                <w:lang w:eastAsia="zh-CN"/>
              </w:rPr>
              <w:t>pur-ResponseTimer</w:t>
            </w:r>
            <w:r>
              <w:rPr>
                <w:rFonts w:eastAsia="SimSun"/>
                <w:lang w:eastAsia="zh-CN"/>
              </w:rPr>
              <w:t xml:space="preserve"> needs similar enhancement as that for UP timers in NR NTN.</w:t>
            </w:r>
          </w:p>
        </w:tc>
      </w:tr>
      <w:tr w:rsidR="00882194" w:rsidRPr="00A93AB3" w14:paraId="1A69FA0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FEDB04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0CB7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98FAF"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E</w:t>
            </w:r>
            <w:r>
              <w:rPr>
                <w:rFonts w:eastAsia="SimSun"/>
                <w:lang w:eastAsia="zh-CN"/>
              </w:rPr>
              <w:t>DT/PUR is not critical for IOT</w:t>
            </w:r>
            <w:r>
              <w:rPr>
                <w:rFonts w:eastAsia="SimSun" w:hint="eastAsia"/>
                <w:lang w:eastAsia="zh-CN"/>
              </w:rPr>
              <w:t xml:space="preserve"> over NTN and are not essential.</w:t>
            </w:r>
          </w:p>
        </w:tc>
      </w:tr>
      <w:tr w:rsidR="006A481F" w:rsidRPr="00A93AB3" w14:paraId="68160EF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526A2C" w14:textId="7884B11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FFD1D" w14:textId="79F52C49"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5E2749" w14:textId="4DB0F41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Please see the reply for Q5 above.</w:t>
            </w:r>
          </w:p>
        </w:tc>
      </w:tr>
      <w:tr w:rsidR="00BF4954" w:rsidRPr="00A93AB3" w14:paraId="76A4591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0B9CF9" w14:textId="13EDA0F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1EEA5" w14:textId="1E44D56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D2940" w14:textId="51BBE10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Not essential, but EDT is low hanging fruit as Qualcomm noted – we are not opposed to it. The same applies to PUR if it is just a matter of a timer.</w:t>
            </w:r>
          </w:p>
        </w:tc>
      </w:tr>
      <w:tr w:rsidR="0093041E" w:rsidRPr="00A93AB3" w14:paraId="2C45260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844E51" w14:textId="7A399CD2"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BD3A17" w14:textId="73AD737D" w:rsidR="0093041E" w:rsidRDefault="0093041E"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6A54D5" w14:textId="1EAC7B2B"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previous answer, these enhancements would not be necessary , also agree with Huawei’s comments </w:t>
            </w:r>
          </w:p>
        </w:tc>
      </w:tr>
      <w:tr w:rsidR="00FE380F" w14:paraId="1EA0142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E415C0"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23617C"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5F99E7" w14:textId="77777777" w:rsidR="00FE380F" w:rsidRPr="00FE380F" w:rsidRDefault="00FE380F">
            <w:pPr>
              <w:overflowPunct w:val="0"/>
              <w:autoSpaceDE w:val="0"/>
              <w:autoSpaceDN w:val="0"/>
              <w:adjustRightInd w:val="0"/>
              <w:spacing w:after="120"/>
              <w:jc w:val="both"/>
              <w:textAlignment w:val="baseline"/>
              <w:rPr>
                <w:rFonts w:eastAsia="SimSun"/>
                <w:lang w:eastAsia="zh-CN"/>
              </w:rPr>
            </w:pPr>
          </w:p>
        </w:tc>
      </w:tr>
    </w:tbl>
    <w:p w14:paraId="2C36C0C1" w14:textId="77777777" w:rsidR="00214CA8" w:rsidRPr="00882194" w:rsidRDefault="00214CA8" w:rsidP="0007541C"/>
    <w:p w14:paraId="6D568A2D" w14:textId="53AAC5D6" w:rsidR="0007541C" w:rsidRPr="00EA4ABC" w:rsidRDefault="00486A3C" w:rsidP="008E67B7">
      <w:pPr>
        <w:pStyle w:val="3"/>
      </w:pPr>
      <w:r>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r>
              <w:t>Tdoc</w:t>
            </w:r>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af7"/>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af7"/>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Proposal 3: Enhancement of MAC/RLC/PDCP timers (e.g. RAR window, contention resolution timer, DRX HARQ RTT timer, SR prohibit timer, t-Reordering, discardTimer)</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NB-IoT NTN</w:t>
            </w:r>
          </w:p>
        </w:tc>
      </w:tr>
    </w:tbl>
    <w:p w14:paraId="06D80C01" w14:textId="77777777" w:rsidR="0007541C" w:rsidRPr="00882194" w:rsidRDefault="0007541C" w:rsidP="00CB5AEB"/>
    <w:p w14:paraId="2E21690D" w14:textId="453037EE" w:rsidR="00486A3C" w:rsidRDefault="00486A3C" w:rsidP="00486A3C">
      <w:pPr>
        <w:pStyle w:val="af7"/>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t was already agreed in RAN2 #112e that:</w:t>
            </w:r>
            <w:r w:rsidR="0019579D">
              <w:t xml:space="preserve"> </w:t>
            </w:r>
            <w:r w:rsidR="0019579D" w:rsidRPr="0019579D">
              <w:rPr>
                <w:rFonts w:eastAsia="SimSun"/>
                <w:lang w:eastAsia="zh-CN"/>
              </w:rPr>
              <w:t>There is no need to extend RLC and PDCP SN length for eMTC/NB-IoT NTN, similar to NR-NTN</w:t>
            </w:r>
            <w:r w:rsidR="0019579D">
              <w:rPr>
                <w:rFonts w:eastAsia="SimSun"/>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agreed in </w:t>
            </w:r>
            <w:r>
              <w:rPr>
                <w:rFonts w:eastAsia="SimSun"/>
                <w:lang w:eastAsia="zh-CN"/>
              </w:rPr>
              <w:t>RAN2 #112e that:</w:t>
            </w:r>
            <w:r>
              <w:t xml:space="preserve"> </w:t>
            </w:r>
            <w:r w:rsidRPr="0019579D">
              <w:rPr>
                <w:rFonts w:eastAsia="SimSun"/>
                <w:lang w:eastAsia="zh-CN"/>
              </w:rPr>
              <w:t>There is no need to extend RLC and PDCP SN length for eMTC/NB-IoT NTN, similar to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SimSun"/>
                <w:noProof/>
                <w:lang w:eastAsia="zh-CN"/>
              </w:rPr>
            </w:pPr>
            <w:r>
              <w:rPr>
                <w:rFonts w:eastAsia="SimSun"/>
                <w:lang w:eastAsia="zh-CN"/>
              </w:rPr>
              <w:t>Same as in NR.</w:t>
            </w:r>
          </w:p>
        </w:tc>
      </w:tr>
      <w:tr w:rsidR="00E92195" w:rsidRPr="00A93AB3" w14:paraId="681834C2" w14:textId="77777777" w:rsidTr="008E67B7">
        <w:tc>
          <w:tcPr>
            <w:tcW w:w="1838" w:type="dxa"/>
            <w:shd w:val="clear" w:color="auto" w:fill="auto"/>
          </w:tcPr>
          <w:p w14:paraId="746AB86D" w14:textId="5437928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32221D" w14:textId="72FCEE8D"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C588930"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7537765" w14:textId="1B93DAEB" w:rsidR="00E92195" w:rsidRDefault="00E92195" w:rsidP="00E92195">
            <w:pPr>
              <w:overflowPunct w:val="0"/>
              <w:autoSpaceDE w:val="0"/>
              <w:autoSpaceDN w:val="0"/>
              <w:adjustRightInd w:val="0"/>
              <w:spacing w:after="120"/>
              <w:jc w:val="both"/>
              <w:textAlignment w:val="baseline"/>
              <w:rPr>
                <w:rFonts w:eastAsia="SimSun"/>
                <w:lang w:eastAsia="zh-CN"/>
              </w:rPr>
            </w:pPr>
            <w:r w:rsidRPr="008562A2">
              <w:rPr>
                <w:lang w:eastAsia="sv-SE"/>
              </w:rPr>
              <w:t>There is no need to extend RLC and PDCP SN length for eMTC/NB-IoT NTN, similar to NR-NTN.</w:t>
            </w:r>
          </w:p>
        </w:tc>
      </w:tr>
      <w:tr w:rsidR="00E264F3" w:rsidRPr="00A93AB3" w14:paraId="22A81CF3" w14:textId="77777777" w:rsidTr="008E67B7">
        <w:tc>
          <w:tcPr>
            <w:tcW w:w="1838" w:type="dxa"/>
            <w:shd w:val="clear" w:color="auto" w:fill="auto"/>
          </w:tcPr>
          <w:p w14:paraId="53C4E9E2" w14:textId="1D7C8328"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44D6961" w14:textId="7FB8B3F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D085C1" w14:textId="6E75B981"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7D26DA8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D2D1AB"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C24DF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34A83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6A481F" w:rsidRPr="00A93AB3" w14:paraId="6443EF6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0E5485B" w14:textId="1F61BAF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5A234" w14:textId="3B23E6D4"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FC61E1" w14:textId="6B5B2AFB"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t</w:t>
            </w:r>
            <w:r w:rsidRPr="00054F27">
              <w:rPr>
                <w:rFonts w:eastAsia="SimSun"/>
                <w:noProof/>
                <w:lang w:eastAsia="zh-CN"/>
              </w:rPr>
              <w:t>here is no need to extend RLC and PDCP SN length</w:t>
            </w:r>
            <w:r>
              <w:rPr>
                <w:rFonts w:eastAsia="SimSun"/>
                <w:noProof/>
                <w:lang w:eastAsia="zh-CN"/>
              </w:rPr>
              <w:t>.</w:t>
            </w:r>
          </w:p>
        </w:tc>
      </w:tr>
      <w:tr w:rsidR="00BF4954" w:rsidRPr="00A93AB3" w14:paraId="2045519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CCE866E" w14:textId="18737B4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07F903" w14:textId="214DDD77"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E8B3C4" w14:textId="4335E35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7F426A" w:rsidRPr="00A93AB3" w14:paraId="3A934F5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A9DADA1" w14:textId="5E663F0B"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AC757" w14:textId="0F32BB0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5E23E1" w14:textId="6D1CA641"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data transfer and therefore no further enhancements are needed</w:t>
            </w:r>
          </w:p>
        </w:tc>
      </w:tr>
      <w:tr w:rsidR="00FE380F" w14:paraId="4348BC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B5BCAF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864E5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7DC3B" w14:textId="77777777" w:rsidR="00FE380F" w:rsidRDefault="00FE380F">
            <w:pPr>
              <w:overflowPunct w:val="0"/>
              <w:autoSpaceDE w:val="0"/>
              <w:autoSpaceDN w:val="0"/>
              <w:adjustRightInd w:val="0"/>
              <w:spacing w:after="120"/>
              <w:jc w:val="both"/>
              <w:textAlignment w:val="baseline"/>
              <w:rPr>
                <w:rFonts w:eastAsia="SimSun"/>
                <w:lang w:eastAsia="zh-CN"/>
              </w:rPr>
            </w:pPr>
          </w:p>
        </w:tc>
      </w:tr>
    </w:tbl>
    <w:p w14:paraId="730A28D1" w14:textId="77777777" w:rsidR="00CB5AEB" w:rsidRPr="00882194" w:rsidRDefault="00CB5AEB" w:rsidP="00EA4ABC"/>
    <w:p w14:paraId="7C6F4660" w14:textId="08CFE738" w:rsidR="00214CA8" w:rsidRDefault="00214CA8" w:rsidP="00214CA8">
      <w:pPr>
        <w:pStyle w:val="af7"/>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 xml:space="preserve">n RAN2 #113e, it was agreed that </w:t>
            </w:r>
            <w:r w:rsidRPr="00217138">
              <w:t>Extend the value range of t-Reordering to support IoT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E92195" w:rsidRPr="00A93AB3" w14:paraId="35BF7CCC" w14:textId="77777777" w:rsidTr="00197497">
        <w:tc>
          <w:tcPr>
            <w:tcW w:w="1838" w:type="dxa"/>
            <w:shd w:val="clear" w:color="auto" w:fill="auto"/>
          </w:tcPr>
          <w:p w14:paraId="4876484E" w14:textId="00B3BB4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CC0B6AB" w14:textId="0A2526E8"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E525305"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RAN2#113</w:t>
            </w:r>
            <w:r>
              <w:rPr>
                <w:rFonts w:eastAsia="SimSun" w:hint="eastAsia"/>
                <w:lang w:eastAsia="zh-CN"/>
              </w:rPr>
              <w:t>e</w:t>
            </w:r>
            <w:r>
              <w:rPr>
                <w:rFonts w:eastAsia="SimSun"/>
                <w:lang w:eastAsia="zh-CN"/>
              </w:rPr>
              <w:t xml:space="preserve"> meeting:</w:t>
            </w:r>
          </w:p>
          <w:p w14:paraId="082CB244" w14:textId="4747C9C2" w:rsidR="00E92195" w:rsidRPr="00A93AB3" w:rsidRDefault="00E92195" w:rsidP="00E92195">
            <w:pPr>
              <w:overflowPunct w:val="0"/>
              <w:autoSpaceDE w:val="0"/>
              <w:autoSpaceDN w:val="0"/>
              <w:adjustRightInd w:val="0"/>
              <w:spacing w:after="120"/>
              <w:jc w:val="both"/>
              <w:textAlignment w:val="baseline"/>
              <w:rPr>
                <w:rFonts w:eastAsia="SimSun"/>
                <w:noProof/>
                <w:lang w:eastAsia="zh-CN"/>
              </w:rPr>
            </w:pPr>
            <w:r w:rsidRPr="00C467F7">
              <w:t xml:space="preserve">Extend the value range of </w:t>
            </w:r>
            <w:r w:rsidRPr="00C467F7">
              <w:rPr>
                <w:i/>
                <w:iCs/>
              </w:rPr>
              <w:t>t-Reordering</w:t>
            </w:r>
            <w:r w:rsidRPr="00C467F7">
              <w:t xml:space="preserve"> to support IoT NTN.</w:t>
            </w:r>
          </w:p>
        </w:tc>
      </w:tr>
      <w:tr w:rsidR="00E264F3" w:rsidRPr="00A93AB3" w14:paraId="4CCD7A52" w14:textId="77777777" w:rsidTr="00197497">
        <w:tc>
          <w:tcPr>
            <w:tcW w:w="1838" w:type="dxa"/>
            <w:shd w:val="clear" w:color="auto" w:fill="auto"/>
          </w:tcPr>
          <w:p w14:paraId="7A96EB9E" w14:textId="42B65D1C"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ADA15BF" w14:textId="691ECDF7"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B80F1E9" w14:textId="5DD071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02D9172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C5382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090038"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5A576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RLC t-Reordering timer</w:t>
            </w:r>
            <w:r w:rsidRPr="00781401">
              <w:rPr>
                <w:rFonts w:eastAsia="SimSun" w:hint="eastAsia"/>
                <w:lang w:eastAsia="zh-CN"/>
              </w:rPr>
              <w:t xml:space="preserve"> can follow the NR NTN which is under discussion.</w:t>
            </w:r>
          </w:p>
        </w:tc>
      </w:tr>
      <w:tr w:rsidR="006A481F" w:rsidRPr="00A93AB3" w14:paraId="5B86F8A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F8D6D25" w14:textId="7BB5857A"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A0D033" w14:textId="688DD000" w:rsidR="006A481F"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60115E" w14:textId="1DEAAEC4"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the value range of </w:t>
            </w:r>
            <w:r w:rsidRPr="004272C0">
              <w:rPr>
                <w:i/>
                <w:iCs/>
              </w:rPr>
              <w:t>t-Reordering</w:t>
            </w:r>
            <w:r w:rsidRPr="004272C0">
              <w:t xml:space="preserve"> </w:t>
            </w:r>
            <w:r>
              <w:t xml:space="preserve">is extended </w:t>
            </w:r>
            <w:r w:rsidRPr="00054F27">
              <w:rPr>
                <w:rFonts w:eastAsia="SimSun"/>
                <w:noProof/>
                <w:lang w:eastAsia="zh-CN"/>
              </w:rPr>
              <w:t xml:space="preserve">for </w:t>
            </w:r>
            <w:r>
              <w:rPr>
                <w:rFonts w:eastAsia="SimSun"/>
                <w:noProof/>
                <w:lang w:eastAsia="zh-CN"/>
              </w:rPr>
              <w:t xml:space="preserve">IoT </w:t>
            </w:r>
            <w:r w:rsidRPr="00054F27">
              <w:rPr>
                <w:rFonts w:eastAsia="SimSun"/>
                <w:noProof/>
                <w:lang w:eastAsia="zh-CN"/>
              </w:rPr>
              <w:t>NTN</w:t>
            </w:r>
            <w:r>
              <w:rPr>
                <w:rFonts w:eastAsia="SimSun"/>
                <w:noProof/>
                <w:lang w:eastAsia="zh-CN"/>
              </w:rPr>
              <w:t xml:space="preserve">. </w:t>
            </w:r>
            <w:r>
              <w:t>Stage 3 details can be discussed during the WI phase.</w:t>
            </w:r>
          </w:p>
        </w:tc>
      </w:tr>
      <w:tr w:rsidR="00BF4954" w:rsidRPr="00A93AB3" w14:paraId="04F5A71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0851BF" w14:textId="03F4E8A1"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34E5C6" w14:textId="658D1C1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5FD184"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p>
        </w:tc>
      </w:tr>
      <w:tr w:rsidR="007F426A" w:rsidRPr="00A93AB3" w14:paraId="1AA045A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04A18AB" w14:textId="7E48EB27"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A11A35" w14:textId="262597F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077450A"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p>
        </w:tc>
      </w:tr>
      <w:tr w:rsidR="00FE380F" w14:paraId="21F16E5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41D503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9B5D8B"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60783C"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p>
        </w:tc>
      </w:tr>
    </w:tbl>
    <w:p w14:paraId="1A063D6D" w14:textId="77777777" w:rsidR="00214CA8" w:rsidRPr="00882194" w:rsidRDefault="00214CA8" w:rsidP="00EA4ABC"/>
    <w:p w14:paraId="43E6EE4A" w14:textId="77777777" w:rsidR="00214CA8" w:rsidRDefault="00214CA8" w:rsidP="00EA4ABC"/>
    <w:p w14:paraId="60D7D4FF" w14:textId="5D7C86CC" w:rsidR="00214CA8" w:rsidRDefault="00214CA8" w:rsidP="00214CA8">
      <w:pPr>
        <w:pStyle w:val="af7"/>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0A91F548" w14:textId="06FF1E97" w:rsidR="00214CA8" w:rsidRPr="00A93AB3" w:rsidRDefault="003E61F9"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w:t>
            </w:r>
            <w:r w:rsidR="00B13818">
              <w:rPr>
                <w:rFonts w:eastAsia="SimSun"/>
                <w:b/>
                <w:bCs/>
                <w:lang w:eastAsia="zh-CN"/>
              </w:rPr>
              <w:t>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SimSun"/>
                <w:lang w:eastAsia="zh-CN"/>
              </w:rPr>
              <w:t xml:space="preserve">For NR NTN, it is agreed during online session that the value range of </w:t>
            </w:r>
            <w:r>
              <w:t>t-Reassembly is {ms210, ms220, ms340, ms350, ms550, ms1100, ms1650, ms2200}, and that the network can configure the values of PDCP discardTimer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S</w:t>
            </w:r>
            <w:r>
              <w:rPr>
                <w:rFonts w:eastAsia="DengXian"/>
                <w:lang w:eastAsia="zh-CN"/>
              </w:rPr>
              <w:t>imilarly for IOT NTN, PDCP discard timer should be greater than t reordering timer. The current maximum PDCP discardTimer is 1500ms. Therefore, PDCP discard timer needs to be extended. Otherwise, PDCP SDU will be discard without sufficient RLC retransmission. Although infinity value can be configured for PDCP discardTimer,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7519F67E" w14:textId="713FE500" w:rsidR="006E3BFB" w:rsidRPr="00A93AB3" w:rsidRDefault="003E61F9"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6E3BFB">
              <w:rPr>
                <w:rFonts w:eastAsia="SimSun"/>
                <w:b/>
                <w:bCs/>
                <w:lang w:eastAsia="zh-CN"/>
              </w:rPr>
              <w:t>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eMTC, it i</w:t>
            </w:r>
            <w:r w:rsidR="00F54120">
              <w:rPr>
                <w:rFonts w:eastAsia="SimSun"/>
                <w:noProof/>
                <w:lang w:eastAsia="zh-CN"/>
              </w:rPr>
              <w:t>s possible to configure infinity</w:t>
            </w:r>
            <w:r>
              <w:rPr>
                <w:rFonts w:eastAsia="SimSun"/>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6EF6EB3" w14:textId="4FA78299" w:rsidR="00BD3588" w:rsidRPr="00A93AB3" w:rsidRDefault="003E61F9"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BD3588">
              <w:rPr>
                <w:rFonts w:eastAsia="SimSun"/>
                <w:b/>
                <w:bCs/>
                <w:lang w:eastAsia="zh-CN"/>
              </w:rPr>
              <w:t>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SimSun"/>
                <w:noProof/>
                <w:lang w:eastAsia="zh-CN"/>
              </w:rPr>
            </w:pPr>
            <w:r>
              <w:rPr>
                <w:rFonts w:eastAsia="SimSun"/>
                <w:lang w:eastAsia="zh-CN"/>
              </w:rPr>
              <w:t>This will only have minimum impact of signalling new values.</w:t>
            </w:r>
          </w:p>
        </w:tc>
      </w:tr>
      <w:tr w:rsidR="00E92195" w:rsidRPr="00A93AB3" w14:paraId="67160400" w14:textId="77777777" w:rsidTr="00197497">
        <w:tc>
          <w:tcPr>
            <w:tcW w:w="1838" w:type="dxa"/>
            <w:shd w:val="clear" w:color="auto" w:fill="auto"/>
          </w:tcPr>
          <w:p w14:paraId="4B1C4854" w14:textId="7BAC79D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70FA6F8" w14:textId="22CC683C"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E853383" w14:textId="16C781F8" w:rsidR="00E92195" w:rsidRDefault="00E92195" w:rsidP="00E92195">
            <w:pPr>
              <w:overflowPunct w:val="0"/>
              <w:autoSpaceDE w:val="0"/>
              <w:autoSpaceDN w:val="0"/>
              <w:adjustRightInd w:val="0"/>
              <w:spacing w:after="120"/>
              <w:jc w:val="both"/>
              <w:textAlignment w:val="baseline"/>
              <w:rPr>
                <w:rFonts w:eastAsia="SimSun"/>
                <w:lang w:eastAsia="zh-CN"/>
              </w:rPr>
            </w:pPr>
            <w:r>
              <w:t>We see</w:t>
            </w:r>
            <w:r w:rsidRPr="008562A2">
              <w:t xml:space="preserve"> no need to extend PDCP Discard timer </w:t>
            </w:r>
            <w:r>
              <w:t>unless</w:t>
            </w:r>
            <w:r w:rsidRPr="008562A2">
              <w:t xml:space="preserve"> any new QoS requirement is defined</w:t>
            </w:r>
          </w:p>
        </w:tc>
      </w:tr>
      <w:tr w:rsidR="00E264F3" w:rsidRPr="00A93AB3" w14:paraId="0A643285" w14:textId="77777777" w:rsidTr="00197497">
        <w:tc>
          <w:tcPr>
            <w:tcW w:w="1838" w:type="dxa"/>
            <w:shd w:val="clear" w:color="auto" w:fill="auto"/>
          </w:tcPr>
          <w:p w14:paraId="48D2CBA7" w14:textId="5A22B2E9"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9DB96E4" w14:textId="6FCCB2E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8387EC5" w14:textId="4D98E2E7" w:rsidR="00E264F3" w:rsidRDefault="00E264F3" w:rsidP="00E264F3">
            <w:pPr>
              <w:overflowPunct w:val="0"/>
              <w:autoSpaceDE w:val="0"/>
              <w:autoSpaceDN w:val="0"/>
              <w:adjustRightInd w:val="0"/>
              <w:spacing w:after="120"/>
              <w:jc w:val="both"/>
              <w:textAlignment w:val="baseline"/>
            </w:pPr>
            <w:r>
              <w:rPr>
                <w:rFonts w:eastAsia="SimSun"/>
                <w:lang w:eastAsia="zh-CN"/>
              </w:rPr>
              <w:t>This is a bit different to NR NTN as for IoT NTN the QoS requirement is different.</w:t>
            </w:r>
          </w:p>
        </w:tc>
      </w:tr>
      <w:tr w:rsidR="00882194" w:rsidRPr="00781401" w14:paraId="690DC0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397BC60"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227A2E"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B5FF3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PDCP discard timer</w:t>
            </w:r>
            <w:r w:rsidRPr="00882194">
              <w:rPr>
                <w:rFonts w:eastAsia="SimSun" w:hint="eastAsia"/>
                <w:lang w:eastAsia="zh-CN"/>
              </w:rPr>
              <w:t xml:space="preserve"> depends on the QoS requirement and we can follow the NR NTN. </w:t>
            </w:r>
            <w:r w:rsidRPr="00882194">
              <w:rPr>
                <w:rFonts w:eastAsia="SimSun"/>
                <w:lang w:eastAsia="zh-CN"/>
              </w:rPr>
              <w:t>W</w:t>
            </w:r>
            <w:r w:rsidRPr="00882194">
              <w:rPr>
                <w:rFonts w:eastAsia="SimSun" w:hint="eastAsia"/>
                <w:lang w:eastAsia="zh-CN"/>
              </w:rPr>
              <w:t xml:space="preserve">e are not sure </w:t>
            </w:r>
            <w:r w:rsidRPr="00882194">
              <w:rPr>
                <w:rFonts w:eastAsia="SimSun"/>
                <w:lang w:eastAsia="zh-CN"/>
              </w:rPr>
              <w:t>an enhancement to PDCP discard timer is essential</w:t>
            </w:r>
            <w:r w:rsidRPr="00882194">
              <w:rPr>
                <w:rFonts w:eastAsia="SimSun" w:hint="eastAsia"/>
                <w:lang w:eastAsia="zh-CN"/>
              </w:rPr>
              <w:t xml:space="preserve"> so far but it still can be studied.</w:t>
            </w:r>
          </w:p>
        </w:tc>
      </w:tr>
      <w:tr w:rsidR="003E61F9" w:rsidRPr="00781401" w14:paraId="6CB74EE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6AC0BC" w14:textId="37F788D5"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70E4A1" w14:textId="3E64BD40"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FFE9C0" w14:textId="39BD2661"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In this meeting RAN2 has agreed that </w:t>
            </w:r>
            <w:r w:rsidRPr="00025CC2">
              <w:rPr>
                <w:rFonts w:eastAsia="SimSun"/>
                <w:noProof/>
                <w:lang w:eastAsia="zh-CN"/>
              </w:rPr>
              <w:t xml:space="preserve">network can configure the values of PDCP </w:t>
            </w:r>
            <w:r w:rsidRPr="00025CC2">
              <w:rPr>
                <w:rFonts w:eastAsia="SimSun"/>
                <w:i/>
                <w:iCs/>
                <w:noProof/>
                <w:lang w:eastAsia="zh-CN"/>
              </w:rPr>
              <w:t>discardTimer</w:t>
            </w:r>
            <w:r w:rsidRPr="00025CC2">
              <w:rPr>
                <w:rFonts w:eastAsia="SimSun"/>
                <w:noProof/>
                <w:lang w:eastAsia="zh-CN"/>
              </w:rPr>
              <w:t xml:space="preserve"> and PDCP </w:t>
            </w:r>
            <w:r w:rsidRPr="00025CC2">
              <w:rPr>
                <w:rFonts w:eastAsia="SimSun"/>
                <w:i/>
                <w:iCs/>
                <w:noProof/>
                <w:lang w:eastAsia="zh-CN"/>
              </w:rPr>
              <w:t>t-Reordering</w:t>
            </w:r>
            <w:r w:rsidRPr="00025CC2">
              <w:rPr>
                <w:rFonts w:eastAsia="SimSun"/>
                <w:noProof/>
                <w:lang w:eastAsia="zh-CN"/>
              </w:rPr>
              <w:t xml:space="preserve"> timer greater than the RLC </w:t>
            </w:r>
            <w:r w:rsidRPr="00025CC2">
              <w:rPr>
                <w:rFonts w:eastAsia="SimSun"/>
                <w:i/>
                <w:iCs/>
                <w:noProof/>
                <w:lang w:eastAsia="zh-CN"/>
              </w:rPr>
              <w:t>t-Reassembly</w:t>
            </w:r>
            <w:r w:rsidRPr="00025CC2">
              <w:rPr>
                <w:rFonts w:eastAsia="SimSun"/>
                <w:noProof/>
                <w:lang w:eastAsia="zh-CN"/>
              </w:rPr>
              <w:t xml:space="preserve"> timer</w:t>
            </w:r>
            <w:r>
              <w:rPr>
                <w:rFonts w:eastAsia="SimSun"/>
                <w:noProof/>
                <w:lang w:eastAsia="zh-CN"/>
              </w:rPr>
              <w:t xml:space="preserve"> in NR NTN. It is also agreed that </w:t>
            </w:r>
            <w:r w:rsidRPr="00025CC2">
              <w:rPr>
                <w:rFonts w:eastAsia="SimSun"/>
                <w:noProof/>
                <w:lang w:eastAsia="zh-CN"/>
              </w:rPr>
              <w:t xml:space="preserve">the range of the PDCP </w:t>
            </w:r>
            <w:r w:rsidRPr="00025CC2">
              <w:rPr>
                <w:rFonts w:eastAsia="SimSun"/>
                <w:i/>
                <w:iCs/>
                <w:noProof/>
                <w:lang w:eastAsia="zh-CN"/>
              </w:rPr>
              <w:t>discardTimer</w:t>
            </w:r>
            <w:r w:rsidRPr="00025CC2">
              <w:rPr>
                <w:rFonts w:eastAsia="SimSun"/>
                <w:noProof/>
                <w:lang w:eastAsia="zh-CN"/>
              </w:rPr>
              <w:t xml:space="preserve"> and the PDCP </w:t>
            </w:r>
            <w:r w:rsidRPr="00025CC2">
              <w:rPr>
                <w:rFonts w:eastAsia="SimSun"/>
                <w:i/>
                <w:iCs/>
                <w:noProof/>
                <w:lang w:eastAsia="zh-CN"/>
              </w:rPr>
              <w:t>t-reordering</w:t>
            </w:r>
            <w:r w:rsidRPr="00025CC2">
              <w:rPr>
                <w:rFonts w:eastAsia="SimSun"/>
                <w:noProof/>
                <w:lang w:eastAsia="zh-CN"/>
              </w:rPr>
              <w:t xml:space="preserve"> timer</w:t>
            </w:r>
            <w:r>
              <w:rPr>
                <w:rFonts w:eastAsia="SimSun"/>
                <w:noProof/>
                <w:lang w:eastAsia="zh-CN"/>
              </w:rPr>
              <w:t xml:space="preserve"> are extended</w:t>
            </w:r>
            <w:r w:rsidRPr="00025CC2">
              <w:rPr>
                <w:rFonts w:eastAsia="SimSun"/>
                <w:noProof/>
                <w:lang w:eastAsia="zh-CN"/>
              </w:rPr>
              <w:t>.</w:t>
            </w:r>
            <w:r>
              <w:rPr>
                <w:rFonts w:eastAsia="SimSun"/>
                <w:noProof/>
                <w:lang w:eastAsia="zh-CN"/>
              </w:rPr>
              <w:t xml:space="preserve"> For IoT NTN, futher discussion is required regarding whether there is a need to extend the PDCP discard timer and if so how.</w:t>
            </w:r>
          </w:p>
        </w:tc>
      </w:tr>
      <w:tr w:rsidR="00BF4954" w:rsidRPr="00781401" w14:paraId="47E7B9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E954D96" w14:textId="305F108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CE6E73" w14:textId="4A0A8E7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E77" w14:textId="12077F1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seen as a very large effort so no need to exclude.</w:t>
            </w:r>
          </w:p>
        </w:tc>
      </w:tr>
      <w:tr w:rsidR="007F426A" w:rsidRPr="00781401" w14:paraId="113FA3F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D570BE" w14:textId="06FD3BAC"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52F620" w14:textId="26DF9BE2"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B8FFF1" w14:textId="44B68E7A"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As explained by othere companies this is already taken care of by other features </w:t>
            </w:r>
          </w:p>
        </w:tc>
      </w:tr>
      <w:tr w:rsidR="00FE380F" w14:paraId="4819A13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00E4AA"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511863"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216482"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The extension of value for discardTimer can be discussed only when if QoS requirement is updated by SA2.</w:t>
            </w:r>
          </w:p>
        </w:tc>
      </w:tr>
    </w:tbl>
    <w:p w14:paraId="0D5068F9" w14:textId="77777777" w:rsidR="00214CA8" w:rsidRPr="00882194" w:rsidRDefault="00214CA8" w:rsidP="00EA4ABC"/>
    <w:p w14:paraId="67223414" w14:textId="261395A9" w:rsidR="008E67B7" w:rsidRPr="00EA4ABC" w:rsidRDefault="008E67B7" w:rsidP="008E67B7">
      <w:pPr>
        <w:pStyle w:val="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r>
              <w:t>Tdoc</w:t>
            </w:r>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Coverage enhancements should be studied and specified for IoT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Observation 13: IoT-NTN work related to eMTC should focus on CE mode A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af7"/>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af7"/>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xiaomi</w:t>
            </w:r>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R</w:t>
            </w:r>
            <w:r>
              <w:rPr>
                <w:rFonts w:eastAsia="SimSun"/>
                <w:lang w:eastAsia="zh-CN"/>
              </w:rPr>
              <w:t xml:space="preserve">AN1 </w:t>
            </w:r>
            <w:r w:rsidR="00A37324">
              <w:rPr>
                <w:rFonts w:eastAsia="SimSun"/>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 for cover</w:t>
            </w:r>
            <w:r w:rsidR="00F54120">
              <w:rPr>
                <w:rFonts w:eastAsia="SimSun"/>
                <w:noProof/>
                <w:lang w:eastAsia="zh-CN"/>
              </w:rPr>
              <w:t>ag</w:t>
            </w:r>
            <w:r>
              <w:rPr>
                <w:rFonts w:eastAsia="SimSun"/>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 xml:space="preserve">CE-Mode B is an optional feature </w:t>
            </w:r>
            <w:r>
              <w:rPr>
                <w:rFonts w:eastAsia="SimSun"/>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sidR="00F51196">
              <w:rPr>
                <w:rFonts w:eastAsia="SimSun"/>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SimSun"/>
                <w:noProof/>
                <w:lang w:eastAsia="zh-CN"/>
              </w:rPr>
            </w:pPr>
            <w:r>
              <w:rPr>
                <w:rFonts w:eastAsia="SimSun"/>
                <w:lang w:eastAsia="zh-CN"/>
              </w:rPr>
              <w:t>T</w:t>
            </w:r>
            <w:r w:rsidR="003C0291">
              <w:rPr>
                <w:rFonts w:eastAsia="SimSun"/>
                <w:lang w:eastAsia="zh-CN"/>
              </w:rPr>
              <w:t xml:space="preserve">his </w:t>
            </w:r>
            <w:r>
              <w:rPr>
                <w:rFonts w:eastAsia="SimSun"/>
                <w:lang w:eastAsia="zh-CN"/>
              </w:rPr>
              <w:t>should</w:t>
            </w:r>
            <w:r w:rsidR="003C0291">
              <w:rPr>
                <w:rFonts w:eastAsia="SimSun"/>
                <w:lang w:eastAsia="zh-CN"/>
              </w:rPr>
              <w:t xml:space="preserve"> be left to RAN1 to decide.</w:t>
            </w:r>
          </w:p>
        </w:tc>
      </w:tr>
      <w:tr w:rsidR="00E92195" w:rsidRPr="00A93AB3" w14:paraId="572BDCC4" w14:textId="77777777" w:rsidTr="008E67B7">
        <w:tc>
          <w:tcPr>
            <w:tcW w:w="1838" w:type="dxa"/>
            <w:shd w:val="clear" w:color="auto" w:fill="auto"/>
          </w:tcPr>
          <w:p w14:paraId="38B58329" w14:textId="48E9230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6757C2F" w14:textId="32F2769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429EB13" w14:textId="1ABCB35C" w:rsidR="00E92195" w:rsidRDefault="00E92195" w:rsidP="00E92195">
            <w:pPr>
              <w:overflowPunct w:val="0"/>
              <w:autoSpaceDE w:val="0"/>
              <w:autoSpaceDN w:val="0"/>
              <w:adjustRightInd w:val="0"/>
              <w:spacing w:after="120"/>
              <w:jc w:val="both"/>
              <w:textAlignment w:val="baseline"/>
              <w:rPr>
                <w:rFonts w:eastAsia="SimSun"/>
                <w:lang w:eastAsia="zh-CN"/>
              </w:rPr>
            </w:pPr>
            <w:r>
              <w:t>Link budget may become even more challenging due to the larger path loss in NTN, but it is up to RAN1 to decide.</w:t>
            </w:r>
          </w:p>
        </w:tc>
      </w:tr>
      <w:tr w:rsidR="00E264F3" w:rsidRPr="00A93AB3" w14:paraId="59B0CEBE" w14:textId="77777777" w:rsidTr="008E67B7">
        <w:tc>
          <w:tcPr>
            <w:tcW w:w="1838" w:type="dxa"/>
            <w:shd w:val="clear" w:color="auto" w:fill="auto"/>
          </w:tcPr>
          <w:p w14:paraId="29FB0971" w14:textId="7A706F89"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EA60307" w14:textId="3160A09A"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61CEE840" w14:textId="5CD632DD" w:rsidR="00E264F3" w:rsidRPr="00E264F3" w:rsidRDefault="00E264F3" w:rsidP="00E92195">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R</w:t>
            </w:r>
            <w:r>
              <w:rPr>
                <w:rFonts w:eastAsia="DengXian"/>
                <w:lang w:eastAsia="zh-CN"/>
              </w:rPr>
              <w:t>AN1’s work.</w:t>
            </w:r>
          </w:p>
        </w:tc>
      </w:tr>
      <w:tr w:rsidR="00882194" w:rsidRPr="00781401" w14:paraId="0EAF138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05602B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B3C9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547F93"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lang w:eastAsia="zh-CN"/>
              </w:rPr>
              <w:t>I</w:t>
            </w:r>
            <w:r w:rsidRPr="00882194">
              <w:rPr>
                <w:rFonts w:eastAsia="DengXian" w:hint="eastAsia"/>
                <w:lang w:eastAsia="zh-CN"/>
              </w:rPr>
              <w:t>t still can be studied.</w:t>
            </w:r>
          </w:p>
        </w:tc>
      </w:tr>
      <w:tr w:rsidR="003E61F9" w:rsidRPr="00781401" w14:paraId="6EFDB7D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FBB5DD3" w14:textId="42FE256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0B31AF" w14:textId="3B173466"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7DCBBC" w14:textId="044209BF" w:rsidR="003E61F9" w:rsidRPr="00882194" w:rsidRDefault="003E61F9"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It would be better to wait until RAN1 concludes whether there is any need to enhance coverage further within the context of NTN.</w:t>
            </w:r>
          </w:p>
        </w:tc>
      </w:tr>
      <w:tr w:rsidR="00BF4954" w:rsidRPr="00781401" w14:paraId="1216CEA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852E853" w14:textId="43B7EE0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A77332" w14:textId="0233F83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FB3B19" w14:textId="07DF5D68"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DengXian"/>
                <w:lang w:eastAsia="zh-CN"/>
              </w:rPr>
              <w:t xml:space="preserve">Agree with Ericsson. </w:t>
            </w:r>
          </w:p>
        </w:tc>
      </w:tr>
      <w:tr w:rsidR="007F426A" w:rsidRPr="00781401" w14:paraId="1102A7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34BA627" w14:textId="1CFAAF09"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31FF08" w14:textId="4AB526B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11C015" w14:textId="40E33A8B" w:rsidR="007F426A" w:rsidRDefault="007F426A" w:rsidP="00BF4954">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Unclear at this stage and wait for RAN1 conclusions </w:t>
            </w:r>
          </w:p>
        </w:tc>
      </w:tr>
    </w:tbl>
    <w:p w14:paraId="1D5106C3" w14:textId="77777777" w:rsidR="00214CA8" w:rsidRPr="00882194" w:rsidRDefault="00214CA8" w:rsidP="008E67B7"/>
    <w:p w14:paraId="622601DC" w14:textId="3E040768" w:rsidR="008E67B7" w:rsidRDefault="000831B3" w:rsidP="000831B3">
      <w:pPr>
        <w:pStyle w:val="2"/>
      </w:pPr>
      <w:r>
        <w:lastRenderedPageBreak/>
        <w:t>Control Plane</w:t>
      </w:r>
    </w:p>
    <w:p w14:paraId="20ECF873" w14:textId="720C82E6" w:rsidR="000831B3" w:rsidRDefault="000831B3" w:rsidP="000831B3">
      <w:pPr>
        <w:pStyle w:val="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r>
              <w:t>Tdoc</w:t>
            </w:r>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IoT-NTN in Rel-17 </w:t>
            </w:r>
          </w:p>
          <w:p w14:paraId="0C652658" w14:textId="70A4D7F7" w:rsidR="000831B3" w:rsidRPr="000831B3" w:rsidRDefault="000831B3" w:rsidP="000831B3">
            <w:pPr>
              <w:pStyle w:val="af7"/>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af7"/>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eMTC/NB-IoT, only HARD TAC update mechanism </w:t>
            </w:r>
            <w:r w:rsidR="008D513A">
              <w:rPr>
                <w:rFonts w:eastAsia="SimSun"/>
                <w:lang w:eastAsia="zh-CN"/>
              </w:rPr>
              <w:t>may</w:t>
            </w:r>
            <w:r>
              <w:rPr>
                <w:rFonts w:eastAsia="SimSun"/>
                <w:lang w:eastAsia="zh-CN"/>
              </w:rPr>
              <w:t xml:space="preserve"> be sufficient.</w:t>
            </w:r>
          </w:p>
        </w:tc>
      </w:tr>
      <w:tr w:rsidR="00E92195" w:rsidRPr="00A93AB3" w14:paraId="091B964B" w14:textId="77777777" w:rsidTr="00197497">
        <w:tc>
          <w:tcPr>
            <w:tcW w:w="1838" w:type="dxa"/>
            <w:shd w:val="clear" w:color="auto" w:fill="auto"/>
          </w:tcPr>
          <w:p w14:paraId="04CF8A95" w14:textId="2BFECCE8"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904270F" w14:textId="6907981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F5B3561" w14:textId="636303A5" w:rsidR="00E92195" w:rsidRDefault="00E92195" w:rsidP="00E92195">
            <w:pPr>
              <w:overflowPunct w:val="0"/>
              <w:autoSpaceDE w:val="0"/>
              <w:autoSpaceDN w:val="0"/>
              <w:adjustRightInd w:val="0"/>
              <w:spacing w:after="120"/>
              <w:jc w:val="both"/>
              <w:textAlignment w:val="baseline"/>
              <w:rPr>
                <w:rFonts w:eastAsia="SimSun"/>
                <w:lang w:eastAsia="zh-CN"/>
              </w:rPr>
            </w:pPr>
            <w:r w:rsidRPr="006E173E">
              <w:t xml:space="preserve">The same TAC update procedures as in NR NTN </w:t>
            </w:r>
            <w:r>
              <w:t>can be</w:t>
            </w:r>
            <w:r w:rsidRPr="006E173E">
              <w:t xml:space="preserve"> adopted in I</w:t>
            </w:r>
            <w:r w:rsidRPr="006E173E">
              <w:rPr>
                <w:rFonts w:hint="eastAsia"/>
              </w:rPr>
              <w:t>o</w:t>
            </w:r>
            <w:r w:rsidRPr="006E173E">
              <w:t>T NTN.</w:t>
            </w:r>
          </w:p>
        </w:tc>
      </w:tr>
      <w:tr w:rsidR="00E264F3" w:rsidRPr="00A93AB3" w14:paraId="3D1FD490" w14:textId="77777777" w:rsidTr="00197497">
        <w:tc>
          <w:tcPr>
            <w:tcW w:w="1838" w:type="dxa"/>
            <w:shd w:val="clear" w:color="auto" w:fill="auto"/>
          </w:tcPr>
          <w:p w14:paraId="5FBFA377" w14:textId="5EFBEB80"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5EEF414" w14:textId="0186820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169A07" w14:textId="2036983D" w:rsidR="00E264F3" w:rsidRPr="006E173E" w:rsidRDefault="00E264F3" w:rsidP="00E264F3">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C066F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4B94C2C"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C2116"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7DFF03"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For earth fixed cell scenarios, it seems the legacy tracking area management means could be fully reused.</w:t>
            </w:r>
          </w:p>
          <w:p w14:paraId="65AD14D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For earth fixed cell scenario, how to manage the tracking area is under dicussion in NR NTN. </w:t>
            </w:r>
            <w:r w:rsidRPr="00882194">
              <w:rPr>
                <w:rFonts w:eastAsia="SimSun"/>
                <w:lang w:eastAsia="zh-CN"/>
              </w:rPr>
              <w:t>W</w:t>
            </w:r>
            <w:r w:rsidRPr="00882194">
              <w:rPr>
                <w:rFonts w:eastAsia="SimSun" w:hint="eastAsia"/>
                <w:lang w:eastAsia="zh-CN"/>
              </w:rPr>
              <w:t>e believe the same enhancement as agreed in NR NTN could be reused in IoT NTN.</w:t>
            </w:r>
          </w:p>
        </w:tc>
      </w:tr>
      <w:tr w:rsidR="003E61F9" w:rsidRPr="00781401" w14:paraId="3C0C14E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399AC2" w14:textId="66071884"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F2CB82" w14:textId="5E0063D7"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761B8F" w14:textId="15667998"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It has been agreed that </w:t>
            </w:r>
            <w:r>
              <w:t>RAN2 should wait until agreements regarding TAU are made in the NR-NTN WI, and use those for IoT NTN, if applicable. In this meeting, it is agreed for NR-NTN that when network stops broadcasting a TAC, the UE needs to know. We think further discussion is required.</w:t>
            </w:r>
          </w:p>
        </w:tc>
      </w:tr>
      <w:tr w:rsidR="00BF4954" w:rsidRPr="00781401" w14:paraId="41667F2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BFEE04F" w14:textId="6C0EB0D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EFFC15" w14:textId="0AA3F95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6931C" w14:textId="4FA207A0"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In addition to the agreements in NR NTN, which are still under discussion, the impact that discontinous coverage and moving cells have on TA management should be investigated. </w:t>
            </w:r>
          </w:p>
        </w:tc>
      </w:tr>
      <w:tr w:rsidR="007F426A" w:rsidRPr="00781401" w14:paraId="17692DB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A64F49D" w14:textId="55B7EC88"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092BC4" w14:textId="08B4329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0A02E2"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As we have indicated in previous contributions, Tracking Area Updates must be avoided as much as possible due to huge signalling load on the network.</w:t>
            </w:r>
          </w:p>
          <w:p w14:paraId="177E1825"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Therefore Tracking areas must be designed as large as possible. </w:t>
            </w:r>
          </w:p>
          <w:p w14:paraId="10E0B414" w14:textId="38316F62"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agree with comments from other companies.</w:t>
            </w:r>
          </w:p>
        </w:tc>
      </w:tr>
      <w:tr w:rsidR="00FE380F" w14:paraId="1D9CF5F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DF3AE0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692BB2"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BE38FB"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Especially for earth-moving beam case, TAC update issue with is being discussed in NR NTN. So we can take it as a baseline.</w:t>
            </w:r>
          </w:p>
        </w:tc>
      </w:tr>
    </w:tbl>
    <w:p w14:paraId="3FB33472" w14:textId="77777777" w:rsidR="000831B3" w:rsidRPr="00882194" w:rsidRDefault="000831B3" w:rsidP="000831B3"/>
    <w:p w14:paraId="5E66AB39" w14:textId="77777777" w:rsidR="000831B3" w:rsidRPr="000831B3" w:rsidRDefault="000831B3" w:rsidP="000831B3"/>
    <w:p w14:paraId="4DC426E0" w14:textId="157EFE5F" w:rsidR="000831B3" w:rsidRDefault="000831B3" w:rsidP="000831B3">
      <w:pPr>
        <w:pStyle w:val="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r>
              <w:t>Tdoc</w:t>
            </w:r>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Observation 4: Reusing the Idle mode mobility baseline for NB-IoT and eMTC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t xml:space="preserve">Proposal 3: RAN2 prioritises the following functionality for IoT-NTN in Rel-17 </w:t>
            </w:r>
          </w:p>
          <w:p w14:paraId="49157584" w14:textId="32058BA9" w:rsidR="000831B3" w:rsidRPr="003B024F" w:rsidRDefault="003B024F" w:rsidP="003B024F">
            <w:pPr>
              <w:pStyle w:val="af7"/>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687B02F3" w14:textId="77777777" w:rsidR="000831B3" w:rsidRDefault="000831B3" w:rsidP="000831B3"/>
    <w:p w14:paraId="1CC7E2F9" w14:textId="3B5B305E" w:rsidR="00CE0277" w:rsidRPr="00EA4ABC" w:rsidRDefault="00CE0277" w:rsidP="000831B3">
      <w:r>
        <w:t>Please note that power saving optimisations are discussed in 2.2.5.</w:t>
      </w:r>
    </w:p>
    <w:p w14:paraId="522D06F5" w14:textId="7F5881C3" w:rsidR="000831B3" w:rsidRDefault="00214CA8" w:rsidP="000831B3">
      <w:pPr>
        <w:pStyle w:val="af7"/>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SimSun"/>
                <w:lang w:eastAsia="zh-CN"/>
              </w:rPr>
            </w:pPr>
            <w:r>
              <w:rPr>
                <w:rFonts w:eastAsia="DengXian"/>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DengXian" w:hint="eastAsia"/>
                <w:iCs/>
                <w:lang w:eastAsia="zh-CN"/>
              </w:rPr>
              <w:t>E</w:t>
            </w:r>
            <w:r w:rsidR="00806A60">
              <w:rPr>
                <w:rFonts w:eastAsia="DengXian"/>
                <w:iCs/>
              </w:rPr>
              <w:t xml:space="preserve">nhancement </w:t>
            </w:r>
            <w:r>
              <w:rPr>
                <w:rFonts w:eastAsia="DengXian"/>
                <w:iCs/>
              </w:rPr>
              <w:t xml:space="preserve">on this to save UE power consumption </w:t>
            </w:r>
            <w:r>
              <w:rPr>
                <w:rFonts w:eastAsia="DengXian" w:hint="eastAsia"/>
                <w:iCs/>
                <w:lang w:eastAsia="zh-CN"/>
              </w:rPr>
              <w:t>should</w:t>
            </w:r>
            <w:r>
              <w:rPr>
                <w:rFonts w:eastAsia="DengXian"/>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SimSun"/>
                <w:noProof/>
                <w:lang w:eastAsia="zh-CN"/>
              </w:rPr>
            </w:pPr>
            <w:r>
              <w:rPr>
                <w:rFonts w:eastAsia="SimSun"/>
                <w:lang w:eastAsia="zh-CN"/>
              </w:rPr>
              <w:t>Existing mechanism can be baseline, but some minor enhancement is necessary. Cell Barring mechanism between TN and NTN, Priority between TN vs NTN and providing coverage information to UE should be considered additionally for cell reselection.</w:t>
            </w:r>
          </w:p>
        </w:tc>
      </w:tr>
      <w:tr w:rsidR="00E92195" w:rsidRPr="00A93AB3" w14:paraId="4BD215F8" w14:textId="77777777" w:rsidTr="00197497">
        <w:tc>
          <w:tcPr>
            <w:tcW w:w="1838" w:type="dxa"/>
            <w:shd w:val="clear" w:color="auto" w:fill="auto"/>
          </w:tcPr>
          <w:p w14:paraId="3BD9500A" w14:textId="39DD2F0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AE063EE" w14:textId="7561C47B"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D666233" w14:textId="42BB9194" w:rsidR="00E92195" w:rsidRDefault="00E92195" w:rsidP="00E92195">
            <w:pPr>
              <w:overflowPunct w:val="0"/>
              <w:autoSpaceDE w:val="0"/>
              <w:autoSpaceDN w:val="0"/>
              <w:adjustRightInd w:val="0"/>
              <w:spacing w:after="120"/>
              <w:jc w:val="both"/>
              <w:textAlignment w:val="baseline"/>
              <w:rPr>
                <w:rFonts w:eastAsia="SimSun"/>
                <w:lang w:eastAsia="zh-CN"/>
              </w:rPr>
            </w:pPr>
            <w:r>
              <w:t>Existing idle mode mobility mechanisms will work. Enhancement can be considered in later release.</w:t>
            </w:r>
          </w:p>
        </w:tc>
      </w:tr>
      <w:tr w:rsidR="00661C3B" w:rsidRPr="00A93AB3" w14:paraId="7077E61D" w14:textId="77777777" w:rsidTr="00197497">
        <w:tc>
          <w:tcPr>
            <w:tcW w:w="1838" w:type="dxa"/>
            <w:shd w:val="clear" w:color="auto" w:fill="auto"/>
          </w:tcPr>
          <w:p w14:paraId="117DE1A9" w14:textId="425A9347"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546D854" w14:textId="39FA7E32"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29E5D061" w14:textId="1CCF0884"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We should not preclude all further enhancements so early for a Study Item. In addition to the existing measurement based procedures, at least enhancements (or similar principles) discussed in NR NTN (e.g. ephemeris assisted cell reselection) could be used in IoT NTN as well.</w:t>
            </w:r>
          </w:p>
        </w:tc>
      </w:tr>
      <w:tr w:rsidR="00882194" w:rsidRPr="00781401" w14:paraId="73F7005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0E30381"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0A722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C96F5F"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The idle mode mobility mechanisms</w:t>
            </w:r>
            <w:r w:rsidRPr="00882194">
              <w:rPr>
                <w:rFonts w:eastAsia="SimSun"/>
                <w:lang w:eastAsia="zh-CN"/>
              </w:rPr>
              <w:t xml:space="preserve"> for NB-IoT and eMTC can be considered as essential functionality for Rel-17</w:t>
            </w:r>
            <w:r w:rsidRPr="00882194">
              <w:rPr>
                <w:rFonts w:eastAsia="SimSun" w:hint="eastAsia"/>
                <w:lang w:eastAsia="zh-CN"/>
              </w:rPr>
              <w:t xml:space="preserve">. </w:t>
            </w:r>
          </w:p>
          <w:p w14:paraId="39C2745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Due to the scenarios of IoT NTN are quite different with the scenarios of legacy NB-IoT/eMTC, minor adjustments should be allowed to </w:t>
            </w:r>
            <w:r w:rsidRPr="00882194">
              <w:rPr>
                <w:rFonts w:eastAsia="SimSun"/>
                <w:lang w:eastAsia="zh-CN"/>
              </w:rPr>
              <w:t>adapt</w:t>
            </w:r>
            <w:r w:rsidRPr="00882194">
              <w:rPr>
                <w:rFonts w:eastAsia="SimSun" w:hint="eastAsia"/>
                <w:lang w:eastAsia="zh-CN"/>
              </w:rPr>
              <w:t xml:space="preserve"> the functionality from NR NTN.  No major enhancements are expected.</w:t>
            </w:r>
          </w:p>
        </w:tc>
      </w:tr>
      <w:tr w:rsidR="003E61F9" w:rsidRPr="00781401" w14:paraId="6F866A6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42E6B9" w14:textId="6F5D348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A25C4" w14:textId="5CAEA79D"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610D00" w14:textId="77777777" w:rsidR="003E61F9" w:rsidRDefault="003E61F9" w:rsidP="003E61F9">
            <w:pPr>
              <w:rPr>
                <w:bCs/>
                <w:lang w:val="en-US"/>
              </w:rPr>
            </w:pPr>
            <w:r>
              <w:rPr>
                <w:bCs/>
                <w:lang w:val="en-US"/>
              </w:rPr>
              <w:t>We think e</w:t>
            </w:r>
            <w:r w:rsidRPr="00C10937">
              <w:rPr>
                <w:bCs/>
                <w:lang w:val="en-US"/>
              </w:rPr>
              <w:t xml:space="preserve">xisting </w:t>
            </w:r>
            <w:r>
              <w:rPr>
                <w:bCs/>
                <w:lang w:val="en-US"/>
              </w:rPr>
              <w:t xml:space="preserve">idle mode </w:t>
            </w:r>
            <w:r w:rsidRPr="00C10937">
              <w:rPr>
                <w:bCs/>
                <w:lang w:val="en-US"/>
              </w:rPr>
              <w:t xml:space="preserve">mobility mechanisms are essential functionality </w:t>
            </w:r>
            <w:r>
              <w:rPr>
                <w:bCs/>
                <w:lang w:val="en-US"/>
              </w:rPr>
              <w:t xml:space="preserve">in </w:t>
            </w:r>
            <w:r w:rsidRPr="00C10937">
              <w:rPr>
                <w:bCs/>
                <w:lang w:val="en-US"/>
              </w:rPr>
              <w:t>IoT NTN</w:t>
            </w:r>
            <w:r>
              <w:rPr>
                <w:bCs/>
                <w:lang w:val="en-US"/>
              </w:rPr>
              <w:t xml:space="preserve">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FA7B2E2" w14:textId="2D3C801C"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Note that RAN2 has agreed that e</w:t>
            </w:r>
            <w:r w:rsidRPr="0071649D">
              <w:rPr>
                <w:bCs/>
                <w:lang w:val="en-US"/>
              </w:rPr>
              <w:t>nhancements introduced for cell selection/re-selection mechanism in NR NTN will be considered if applicable</w:t>
            </w:r>
            <w:r>
              <w:rPr>
                <w:bCs/>
                <w:lang w:val="en-US"/>
              </w:rPr>
              <w:t xml:space="preserve"> and c</w:t>
            </w:r>
            <w:r w:rsidRPr="0071649D">
              <w:rPr>
                <w:bCs/>
                <w:lang w:val="en-US"/>
              </w:rPr>
              <w:t>ell selection/re-selection mechanism in IoT-NTN can be enhanced by using satellite assistance (e.g. ephemeris) information.</w:t>
            </w:r>
          </w:p>
        </w:tc>
      </w:tr>
      <w:tr w:rsidR="00BF4954" w:rsidRPr="00781401" w14:paraId="3C19FA3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E31A3D9" w14:textId="5231311F"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67A7F4" w14:textId="4436662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31999" w14:textId="75FAA61C" w:rsidR="00BF4954" w:rsidRDefault="00BF4954" w:rsidP="00BF4954">
            <w:pPr>
              <w:rPr>
                <w:bCs/>
                <w:lang w:val="en-US"/>
              </w:rPr>
            </w:pPr>
            <w:r>
              <w:rPr>
                <w:rFonts w:eastAsia="SimSun"/>
                <w:noProof/>
                <w:lang w:eastAsia="zh-CN"/>
              </w:rPr>
              <w:t xml:space="preserve">Conditioned on the power consumption related features in 2.2.6 will mitigate excess battery drain for cell slection and reselection in the discontinous coverage case. </w:t>
            </w:r>
          </w:p>
        </w:tc>
      </w:tr>
      <w:tr w:rsidR="007F426A" w:rsidRPr="00781401" w14:paraId="231EB29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B3515F0" w14:textId="1AD896E5"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977134" w14:textId="39AA9187"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2DEA9A3" w14:textId="1338E174" w:rsidR="007F426A" w:rsidRDefault="007F426A" w:rsidP="00BF4954">
            <w:pPr>
              <w:rPr>
                <w:rFonts w:eastAsia="SimSun"/>
                <w:noProof/>
                <w:lang w:eastAsia="zh-CN"/>
              </w:rPr>
            </w:pPr>
            <w:r>
              <w:rPr>
                <w:rFonts w:eastAsia="SimSun"/>
                <w:noProof/>
                <w:lang w:eastAsia="zh-CN"/>
              </w:rPr>
              <w:t>Keep the solutions simple, no further enhancemtns are necessary</w:t>
            </w:r>
          </w:p>
        </w:tc>
      </w:tr>
      <w:tr w:rsidR="00FE380F" w14:paraId="4D5C4582"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7AA810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24C449"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8AD6B9" w14:textId="77777777" w:rsidR="00FE380F" w:rsidRPr="00FE380F" w:rsidRDefault="00FE380F" w:rsidP="00FE380F">
            <w:pPr>
              <w:rPr>
                <w:rFonts w:eastAsia="SimSun"/>
                <w:noProof/>
                <w:lang w:eastAsia="zh-CN"/>
              </w:rPr>
            </w:pPr>
            <w:r w:rsidRPr="00FE380F">
              <w:rPr>
                <w:rFonts w:eastAsia="SimSun"/>
                <w:noProof/>
                <w:lang w:eastAsia="zh-CN"/>
              </w:rPr>
              <w:t>We are afraid if we can say no further enhancements are needed because, in NR-NTN, ephemeris based cell selection and reselection is being discussed. Regarding the NGSO satellites, such NTN-specific cell selection and reselection may be also needed in IoT NTN. Then we should discuss how to combine it with the cell selection and reselection rules in eMTC/NB-IoT. Therefore, we think we should open all the possibilities.</w:t>
            </w:r>
          </w:p>
        </w:tc>
      </w:tr>
    </w:tbl>
    <w:p w14:paraId="7AF9FD23" w14:textId="77777777" w:rsidR="00214CA8" w:rsidRPr="00EA4ABC" w:rsidRDefault="00214CA8" w:rsidP="000831B3"/>
    <w:p w14:paraId="1A9EBA87" w14:textId="1B0F55C9" w:rsidR="000831B3" w:rsidRDefault="000831B3" w:rsidP="000831B3">
      <w:pPr>
        <w:pStyle w:val="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r>
              <w:t>Tdoc</w:t>
            </w:r>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Observation 5: Reusing the connected mode mobility baseline for NB-IoT and eMTC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IoT-NTN in Rel-17 </w:t>
            </w:r>
          </w:p>
          <w:p w14:paraId="2B297FE0" w14:textId="77777777" w:rsidR="003B024F" w:rsidRDefault="003B024F" w:rsidP="003B024F">
            <w:pPr>
              <w:pStyle w:val="af7"/>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af7"/>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Proposal 7: Time or timer based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lastRenderedPageBreak/>
              <w:t>Proposal 7</w:t>
            </w:r>
            <w:r w:rsidRPr="00C10937">
              <w:rPr>
                <w:bCs/>
                <w:lang w:val="en-US"/>
              </w:rPr>
              <w:tab/>
              <w:t xml:space="preserve">No new mobility mechanisms or major enhancements to existing mechanisms are introduced in Rel-17 for IoT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af7"/>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r w:rsidR="0018077B">
              <w:rPr>
                <w:rFonts w:eastAsia="SimSun"/>
                <w:b/>
                <w:bCs/>
                <w:lang w:eastAsia="zh-CN"/>
              </w:rPr>
              <w:t xml:space="preserve"> for eMTC, no for NB-IOT</w:t>
            </w:r>
          </w:p>
        </w:tc>
        <w:tc>
          <w:tcPr>
            <w:tcW w:w="6945" w:type="dxa"/>
            <w:shd w:val="clear" w:color="auto" w:fill="auto"/>
          </w:tcPr>
          <w:p w14:paraId="1B9D33D1" w14:textId="166EE35D" w:rsidR="00CD16C4" w:rsidRDefault="0018077B" w:rsidP="00CD16C4">
            <w:r>
              <w:t xml:space="preserve">Due to movement of satellite, HO may happen frequently for eMTC. Due to the near far effect, current RSRP/RSRQ based HO may not be enough. To improve HO performance, </w:t>
            </w:r>
            <w:r w:rsidR="00CD16C4">
              <w:t>Time or timer based and Location based CHO, location based measurement event</w:t>
            </w:r>
            <w:r>
              <w:t xml:space="preserve"> </w:t>
            </w:r>
            <w:r w:rsidR="00CD16C4">
              <w:t xml:space="preserve">reusing NR NTN conclusion can be considered as essential minimum functionality for R17 </w:t>
            </w:r>
            <w:r>
              <w:t xml:space="preserve">eMTC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Yes for NB-IoT.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SimSun"/>
                <w:noProof/>
                <w:lang w:eastAsia="zh-CN"/>
              </w:rPr>
            </w:pPr>
            <w:r>
              <w:rPr>
                <w:rFonts w:eastAsia="SimSun"/>
                <w:lang w:eastAsia="zh-CN"/>
              </w:rPr>
              <w:t>No for eMTC. As per agreement, at least CHO can be considered for eMTC. During WI phase, simply measurement enhancement done for NR NTN can be considered when applicable.</w:t>
            </w:r>
          </w:p>
        </w:tc>
      </w:tr>
      <w:tr w:rsidR="005534CA" w:rsidRPr="00A93AB3" w14:paraId="4CAB959C" w14:textId="77777777" w:rsidTr="00197497">
        <w:tc>
          <w:tcPr>
            <w:tcW w:w="1838" w:type="dxa"/>
            <w:shd w:val="clear" w:color="auto" w:fill="auto"/>
          </w:tcPr>
          <w:p w14:paraId="599921A1" w14:textId="7A34AABC"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2ABF77A" w14:textId="3CE09FA2"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A41E2ED" w14:textId="1058D23C" w:rsidR="005534CA" w:rsidRDefault="005534CA" w:rsidP="005534CA">
            <w:pPr>
              <w:overflowPunct w:val="0"/>
              <w:autoSpaceDE w:val="0"/>
              <w:autoSpaceDN w:val="0"/>
              <w:adjustRightInd w:val="0"/>
              <w:spacing w:after="120"/>
              <w:jc w:val="both"/>
              <w:textAlignment w:val="baseline"/>
              <w:rPr>
                <w:rFonts w:eastAsia="SimSun"/>
                <w:lang w:eastAsia="zh-CN"/>
              </w:rPr>
            </w:pPr>
            <w:r>
              <w:t>Existing connected mode mobility mechanisms will work. Enhancement can be considered in later release.</w:t>
            </w:r>
          </w:p>
        </w:tc>
      </w:tr>
      <w:tr w:rsidR="00661C3B" w:rsidRPr="00A93AB3" w14:paraId="7CFFF028" w14:textId="77777777" w:rsidTr="00197497">
        <w:tc>
          <w:tcPr>
            <w:tcW w:w="1838" w:type="dxa"/>
            <w:shd w:val="clear" w:color="auto" w:fill="auto"/>
          </w:tcPr>
          <w:p w14:paraId="31B24D35" w14:textId="213D73B0"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048AC7E" w14:textId="370FFFFC"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1F0E2721" w14:textId="483E2DCB"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The connected mobility enhancements in NR NTN</w:t>
            </w:r>
            <w:r>
              <w:rPr>
                <w:rFonts w:eastAsia="SimSun"/>
                <w:lang w:eastAsia="zh-CN"/>
              </w:rPr>
              <w:t xml:space="preserve"> including CHO</w:t>
            </w:r>
            <w:r w:rsidRPr="00661C3B">
              <w:rPr>
                <w:rFonts w:eastAsia="SimSun"/>
                <w:lang w:eastAsia="zh-CN"/>
              </w:rPr>
              <w:t xml:space="preserve"> can be beneficial for eMTC. </w:t>
            </w:r>
            <w:r>
              <w:rPr>
                <w:rFonts w:eastAsia="SimSun"/>
                <w:lang w:eastAsia="zh-CN"/>
              </w:rPr>
              <w:t xml:space="preserve">For NB-IoT we think RLF-based mobility may cause unnecessary </w:t>
            </w:r>
            <w:r w:rsidRPr="00661C3B">
              <w:rPr>
                <w:rFonts w:eastAsia="SimSun"/>
                <w:lang w:eastAsia="zh-CN"/>
              </w:rPr>
              <w:t>RLF and reestablishment</w:t>
            </w:r>
            <w:r>
              <w:rPr>
                <w:rFonts w:eastAsia="SimSun"/>
                <w:lang w:eastAsia="zh-CN"/>
              </w:rPr>
              <w:t xml:space="preserve"> especially when </w:t>
            </w:r>
            <w:r w:rsidRPr="00661C3B">
              <w:rPr>
                <w:rFonts w:eastAsia="SimSun"/>
                <w:lang w:eastAsia="zh-CN"/>
              </w:rPr>
              <w:t>served by LEO</w:t>
            </w:r>
            <w:r>
              <w:rPr>
                <w:rFonts w:eastAsia="SimSun"/>
                <w:lang w:eastAsia="zh-CN"/>
              </w:rPr>
              <w:t>, and conditional reestablishment is needed.</w:t>
            </w:r>
          </w:p>
        </w:tc>
      </w:tr>
      <w:tr w:rsidR="00882194" w:rsidRPr="00781401" w14:paraId="5093F4D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DD4EA4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D9F8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See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4D0AA6"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earth moving cell scenario, </w:t>
            </w:r>
            <w:r w:rsidRPr="00882194">
              <w:rPr>
                <w:rFonts w:eastAsia="SimSun"/>
                <w:lang w:eastAsia="zh-CN"/>
              </w:rPr>
              <w:t>HO may happen frequently for eMTC</w:t>
            </w:r>
            <w:r w:rsidRPr="00882194">
              <w:rPr>
                <w:rFonts w:eastAsia="SimSun" w:hint="eastAsia"/>
                <w:lang w:eastAsia="zh-CN"/>
              </w:rPr>
              <w:t xml:space="preserve"> UEs. </w:t>
            </w:r>
            <w:r w:rsidRPr="00882194">
              <w:rPr>
                <w:rFonts w:eastAsia="SimSun"/>
                <w:lang w:eastAsia="zh-CN"/>
              </w:rPr>
              <w:t>T</w:t>
            </w:r>
            <w:r w:rsidRPr="00882194">
              <w:rPr>
                <w:rFonts w:eastAsia="SimSun" w:hint="eastAsia"/>
                <w:lang w:eastAsia="zh-CN"/>
              </w:rPr>
              <w:t>he connected mode mobility mechanisms introduced for NR NTN could be considered for IoT NTN.</w:t>
            </w:r>
          </w:p>
          <w:p w14:paraId="0F9E8D00"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NB-IoT, due to the movement of the satellite, the possibility of RLF for the connected UEs is bigger than legacy NB-IoT case. Whether and how to enhance it in Rel-17 need further discussion. </w:t>
            </w:r>
          </w:p>
        </w:tc>
      </w:tr>
      <w:tr w:rsidR="003E61F9" w:rsidRPr="00781401" w14:paraId="0D59D82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97E4880" w14:textId="3365022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B01D28" w14:textId="5DFC19BE"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746577" w14:textId="77777777" w:rsidR="003E61F9" w:rsidRDefault="003E61F9" w:rsidP="003E61F9">
            <w:pPr>
              <w:rPr>
                <w:bCs/>
                <w:lang w:val="en-US"/>
              </w:rPr>
            </w:pPr>
            <w:r>
              <w:rPr>
                <w:rFonts w:eastAsia="SimSun"/>
                <w:noProof/>
                <w:lang w:eastAsia="zh-CN"/>
              </w:rPr>
              <w:t xml:space="preserve">Connected mode mobility is not supported for NB-IoT. Similar to the idle mode mobility case, we think </w:t>
            </w:r>
            <w:r>
              <w:rPr>
                <w:bCs/>
                <w:lang w:val="en-US"/>
              </w:rPr>
              <w:t>e</w:t>
            </w:r>
            <w:r w:rsidRPr="00C10937">
              <w:rPr>
                <w:bCs/>
                <w:lang w:val="en-US"/>
              </w:rPr>
              <w:t xml:space="preserve">xisting mobility mechanisms are considered essential functionality </w:t>
            </w:r>
            <w:r>
              <w:rPr>
                <w:bCs/>
                <w:lang w:val="en-US"/>
              </w:rPr>
              <w:t xml:space="preserve">in IoT NTN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B5B6C62" w14:textId="2B655F19"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 xml:space="preserve">Note that RAN2 has already agreed that </w:t>
            </w:r>
            <w:r w:rsidRPr="004272C0">
              <w:t>CHO can be used for both moving cell and fixed cell scenarios, and the CHO procedure and execution condition defined in Rel-16 is the baseline.</w:t>
            </w:r>
            <w:r>
              <w:t xml:space="preserve"> Stage 3 details can be discussed during the WI phase.</w:t>
            </w:r>
          </w:p>
        </w:tc>
      </w:tr>
      <w:tr w:rsidR="00BF4954" w:rsidRPr="00781401" w14:paraId="6BAFCC4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DA9152" w14:textId="780212E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05A372" w14:textId="029BB08A"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04D6A"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they are not essential and yes no further enhancments are needed. </w:t>
            </w:r>
          </w:p>
          <w:p w14:paraId="005C3026" w14:textId="3736A697" w:rsidR="00BF4954" w:rsidRDefault="00BF4954" w:rsidP="00BF4954">
            <w:pPr>
              <w:rPr>
                <w:rFonts w:eastAsia="SimSun"/>
                <w:noProof/>
                <w:lang w:eastAsia="zh-CN"/>
              </w:rPr>
            </w:pPr>
            <w:r>
              <w:rPr>
                <w:rFonts w:eastAsia="SimSun"/>
                <w:noProof/>
                <w:lang w:eastAsia="zh-CN"/>
              </w:rPr>
              <w:lastRenderedPageBreak/>
              <w:t xml:space="preserve">In the LEO case, it will take time before constallations become so dense that handover’s from satellite to satellite may happen. Better to focus on idle mode mobility for Rel 17. </w:t>
            </w:r>
          </w:p>
        </w:tc>
      </w:tr>
      <w:tr w:rsidR="00A521CB" w:rsidRPr="00781401" w14:paraId="1412B15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F54D86C" w14:textId="2DB6A72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FF972D" w14:textId="624A70AB"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C578194" w14:textId="46057076"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do not anticipate mobility for IoT devices</w:t>
            </w:r>
          </w:p>
        </w:tc>
      </w:tr>
      <w:tr w:rsidR="008219BE" w14:paraId="2F7535E5"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03275D4" w14:textId="77777777" w:rsidR="008219BE" w:rsidRPr="008219BE" w:rsidRDefault="008219BE">
            <w:pPr>
              <w:overflowPunct w:val="0"/>
              <w:autoSpaceDE w:val="0"/>
              <w:autoSpaceDN w:val="0"/>
              <w:adjustRightInd w:val="0"/>
              <w:spacing w:after="120"/>
              <w:jc w:val="both"/>
              <w:textAlignment w:val="baseline"/>
              <w:rPr>
                <w:rFonts w:eastAsia="SimSun"/>
                <w:lang w:eastAsia="zh-CN"/>
              </w:rPr>
            </w:pPr>
            <w:r w:rsidRPr="008219BE">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DF3655" w14:textId="77777777" w:rsidR="008219BE" w:rsidRPr="008219BE" w:rsidRDefault="008219BE">
            <w:pPr>
              <w:overflowPunct w:val="0"/>
              <w:autoSpaceDE w:val="0"/>
              <w:autoSpaceDN w:val="0"/>
              <w:adjustRightInd w:val="0"/>
              <w:spacing w:after="120"/>
              <w:jc w:val="both"/>
              <w:textAlignment w:val="baseline"/>
              <w:rPr>
                <w:rFonts w:eastAsia="SimSun"/>
                <w:b/>
                <w:bCs/>
                <w:lang w:eastAsia="zh-CN"/>
              </w:rPr>
            </w:pPr>
            <w:r w:rsidRPr="008219BE">
              <w:rPr>
                <w:rFonts w:eastAsia="SimSun"/>
                <w:b/>
                <w:bCs/>
                <w:lang w:eastAsia="zh-CN"/>
              </w:rPr>
              <w:t>Not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43F82" w14:textId="77777777" w:rsidR="008219BE" w:rsidRPr="008219BE" w:rsidRDefault="008219BE">
            <w:pPr>
              <w:overflowPunct w:val="0"/>
              <w:autoSpaceDE w:val="0"/>
              <w:autoSpaceDN w:val="0"/>
              <w:adjustRightInd w:val="0"/>
              <w:spacing w:after="120"/>
              <w:jc w:val="both"/>
              <w:textAlignment w:val="baseline"/>
              <w:rPr>
                <w:rFonts w:eastAsia="SimSun"/>
                <w:noProof/>
                <w:lang w:eastAsia="zh-CN"/>
              </w:rPr>
            </w:pPr>
            <w:r w:rsidRPr="008219BE">
              <w:rPr>
                <w:rFonts w:eastAsia="SimSun"/>
                <w:noProof/>
                <w:lang w:eastAsia="zh-CN"/>
              </w:rPr>
              <w:t>We can reuse existing mechanisms for eMTC, but we should make different approach for NB-IoT because HO is not supported.</w:t>
            </w:r>
          </w:p>
        </w:tc>
      </w:tr>
    </w:tbl>
    <w:p w14:paraId="3957739C" w14:textId="77777777" w:rsidR="00214CA8" w:rsidRPr="00882194" w:rsidRDefault="00214CA8" w:rsidP="003B024F"/>
    <w:p w14:paraId="231D7BE3" w14:textId="77777777" w:rsidR="000831B3" w:rsidRDefault="000831B3" w:rsidP="000831B3">
      <w:pPr>
        <w:pStyle w:val="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r>
              <w:t>Tdoc</w:t>
            </w:r>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af7"/>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NB-IoT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(TA)s.</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078A687E" w:rsidR="00CE0277" w:rsidRPr="00EA4ABC" w:rsidRDefault="00CE0277" w:rsidP="00D10411">
      <w:r>
        <w:t>Please note that power saving optimisations are discussed in 2.2.5.</w:t>
      </w:r>
    </w:p>
    <w:p w14:paraId="133BA482" w14:textId="0297DDD3" w:rsidR="00D10411" w:rsidRDefault="00214CA8" w:rsidP="00CE0277">
      <w:pPr>
        <w:pStyle w:val="af7"/>
        <w:numPr>
          <w:ilvl w:val="0"/>
          <w:numId w:val="9"/>
        </w:numPr>
      </w:pPr>
      <w:r w:rsidRPr="00214CA8">
        <w:t xml:space="preserve">Do companies </w:t>
      </w:r>
      <w:r>
        <w:t>think</w:t>
      </w:r>
      <w:r w:rsidRPr="00214CA8">
        <w:t xml:space="preserve"> </w:t>
      </w:r>
      <w:r>
        <w:t xml:space="preserve">that </w:t>
      </w:r>
      <w:r w:rsidR="00D10411">
        <w:t>existing paging mechanisms are essential</w:t>
      </w:r>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P</w:t>
            </w:r>
            <w:r>
              <w:rPr>
                <w:rFonts w:eastAsia="SimSun"/>
                <w:lang w:eastAsia="zh-CN"/>
              </w:rPr>
              <w:t>aging enhancement is not necessary. For capacity, in early deployment, it is not an issue. For paging occasion, network can handle it by implementation. For outage, normal i-drx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the use case of </w:t>
            </w:r>
            <w:r w:rsidRPr="00C61678">
              <w:t>intermittent delay-tolerant small packet transmission</w:t>
            </w:r>
            <w:r>
              <w:t>s</w:t>
            </w:r>
            <w:r>
              <w:rPr>
                <w:rFonts w:eastAsia="SimSun"/>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SimSun"/>
                <w:noProof/>
                <w:lang w:eastAsia="zh-CN"/>
              </w:rPr>
            </w:pPr>
            <w:r>
              <w:rPr>
                <w:rFonts w:eastAsia="SimSun"/>
                <w:lang w:eastAsia="zh-CN"/>
              </w:rPr>
              <w:t>Paging optimization would be out of RAN2 scope.</w:t>
            </w:r>
          </w:p>
        </w:tc>
      </w:tr>
      <w:tr w:rsidR="005534CA" w:rsidRPr="00A93AB3" w14:paraId="7E0BB074" w14:textId="77777777" w:rsidTr="00197497">
        <w:tc>
          <w:tcPr>
            <w:tcW w:w="1838" w:type="dxa"/>
            <w:shd w:val="clear" w:color="auto" w:fill="auto"/>
          </w:tcPr>
          <w:p w14:paraId="44047F7B" w14:textId="10E6A800"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B9B6EBE" w14:textId="1303D6EC"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4F45FCB" w14:textId="3B166A79"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Any paging enhancement can be considered in later release.</w:t>
            </w:r>
          </w:p>
        </w:tc>
      </w:tr>
      <w:tr w:rsidR="00661C3B" w:rsidRPr="00A93AB3" w14:paraId="0F69954E" w14:textId="77777777" w:rsidTr="00197497">
        <w:tc>
          <w:tcPr>
            <w:tcW w:w="1838" w:type="dxa"/>
            <w:shd w:val="clear" w:color="auto" w:fill="auto"/>
          </w:tcPr>
          <w:p w14:paraId="375275E5" w14:textId="48402F83" w:rsidR="00661C3B" w:rsidRDefault="00661C3B"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L</w:t>
            </w:r>
            <w:r>
              <w:rPr>
                <w:rFonts w:eastAsia="SimSun"/>
                <w:lang w:eastAsia="zh-CN"/>
              </w:rPr>
              <w:t>enovo</w:t>
            </w:r>
          </w:p>
        </w:tc>
        <w:tc>
          <w:tcPr>
            <w:tcW w:w="851" w:type="dxa"/>
            <w:shd w:val="clear" w:color="auto" w:fill="auto"/>
          </w:tcPr>
          <w:p w14:paraId="7181A270" w14:textId="3A0E28B3" w:rsidR="00661C3B" w:rsidRDefault="00661C3B"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5419122" w14:textId="2C322F0C" w:rsidR="00661C3B" w:rsidRDefault="005E609E"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Enhancement for paging can be considered later if issue identified.</w:t>
            </w:r>
          </w:p>
        </w:tc>
      </w:tr>
      <w:tr w:rsidR="00882194" w:rsidRPr="00A93AB3" w14:paraId="27EF1B6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6DE5176"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E7E0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AAD66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Legacy paging mechanism could be fully reused, no enhancement is required.</w:t>
            </w:r>
          </w:p>
        </w:tc>
      </w:tr>
      <w:tr w:rsidR="003E61F9" w:rsidRPr="00A93AB3" w14:paraId="36858AD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65B460" w14:textId="6FD6CB5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C58B48" w14:textId="1BF0DC63" w:rsidR="003E61F9" w:rsidRPr="00A93AB3"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5D2EE9" w14:textId="77777777" w:rsidR="003E61F9" w:rsidRDefault="003E61F9" w:rsidP="006A481F">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has agreed that p</w:t>
            </w:r>
            <w:r w:rsidRPr="00AE2FAC">
              <w:rPr>
                <w:rFonts w:eastAsia="SimSun"/>
                <w:noProof/>
                <w:lang w:eastAsia="zh-CN"/>
              </w:rPr>
              <w:t>aging capacity is evaluated using the same methodology captured in TR 38.821 as the baseline</w:t>
            </w:r>
            <w:r>
              <w:rPr>
                <w:rFonts w:eastAsia="SimSun"/>
                <w:noProof/>
                <w:lang w:eastAsia="zh-CN"/>
              </w:rPr>
              <w:t xml:space="preserve"> and </w:t>
            </w:r>
            <w:r w:rsidRPr="00AE2FAC">
              <w:rPr>
                <w:rFonts w:eastAsia="SimSun"/>
                <w:noProof/>
                <w:lang w:eastAsia="zh-CN"/>
              </w:rPr>
              <w:t>paging capacity and the impact on the size of the Tracking Area considering the target IoT NTN device density captured in TR 36.763</w:t>
            </w:r>
            <w:r>
              <w:rPr>
                <w:rFonts w:eastAsia="SimSun"/>
                <w:noProof/>
                <w:lang w:eastAsia="zh-CN"/>
              </w:rPr>
              <w:t xml:space="preserve"> will be evaluated.</w:t>
            </w:r>
          </w:p>
          <w:p w14:paraId="4E7D4324" w14:textId="5263FFE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If performance evaluations such as random access and paging capacity, and connection density, are considered non-essential, we wonder how short comings, in case it is observed, are expected to be addressed during the WI phase.</w:t>
            </w:r>
          </w:p>
        </w:tc>
      </w:tr>
      <w:tr w:rsidR="00BF4954" w:rsidRPr="00A93AB3" w14:paraId="4A1BFFC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92377F" w14:textId="37F9A0D5"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67CD77" w14:textId="7E9BEB2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87CCD"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 existing paging mechanism </w:t>
            </w:r>
            <w:r w:rsidRPr="00FB5BBF">
              <w:rPr>
                <w:rFonts w:eastAsia="SimSun"/>
                <w:b/>
                <w:bCs/>
                <w:noProof/>
                <w:lang w:eastAsia="zh-CN"/>
              </w:rPr>
              <w:t>is not sufficient</w:t>
            </w:r>
            <w:r>
              <w:rPr>
                <w:rFonts w:eastAsia="SimSun"/>
                <w:b/>
                <w:bCs/>
                <w:noProof/>
                <w:lang w:eastAsia="zh-CN"/>
              </w:rPr>
              <w:t>,</w:t>
            </w:r>
            <w:r w:rsidRPr="00400BA4">
              <w:rPr>
                <w:rFonts w:eastAsia="SimSun"/>
                <w:b/>
                <w:bCs/>
                <w:noProof/>
                <w:lang w:eastAsia="zh-CN"/>
              </w:rPr>
              <w:t xml:space="preserve"> further enhancements are needed</w:t>
            </w:r>
            <w:r>
              <w:rPr>
                <w:rFonts w:eastAsia="SimSun"/>
                <w:noProof/>
                <w:lang w:eastAsia="zh-CN"/>
              </w:rPr>
              <w:t>.</w:t>
            </w:r>
          </w:p>
          <w:p w14:paraId="7AF88B47"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believe paging (mobile terminated transmission) is an essential feature.</w:t>
            </w:r>
          </w:p>
          <w:p w14:paraId="14422F44" w14:textId="2C041596"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Enhancements are required for paging in the discontinous coverage scenario as we outline</w:t>
            </w:r>
            <w:r w:rsidRPr="00E424D6">
              <w:rPr>
                <w:rFonts w:eastAsia="SimSun"/>
                <w:noProof/>
                <w:lang w:eastAsia="zh-CN"/>
              </w:rPr>
              <w:t xml:space="preserve">d in </w:t>
            </w:r>
            <w:hyperlink r:id="rId8" w:history="1">
              <w:r w:rsidRPr="00E424D6">
                <w:rPr>
                  <w:rStyle w:val="ac"/>
                </w:rPr>
                <w:t>R2-2102961</w:t>
              </w:r>
            </w:hyperlink>
            <w:r>
              <w:rPr>
                <w:color w:val="000000"/>
              </w:rPr>
              <w:t xml:space="preserve"> along with a minimum viable solution</w:t>
            </w:r>
            <w:r w:rsidRPr="00E424D6">
              <w:rPr>
                <w:rFonts w:eastAsia="SimSun"/>
                <w:noProof/>
                <w:lang w:eastAsia="zh-CN"/>
              </w:rPr>
              <w:t>.</w:t>
            </w:r>
          </w:p>
        </w:tc>
      </w:tr>
      <w:tr w:rsidR="00A521CB" w:rsidRPr="00A93AB3" w14:paraId="57E7017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7A8F48F" w14:textId="433CCEAB"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C1FA" w14:textId="38F6C13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B07E38" w14:textId="58860439"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satge the paging solution works and no further enhancemtns are needed.</w:t>
            </w:r>
          </w:p>
        </w:tc>
      </w:tr>
      <w:tr w:rsidR="009F08E4" w14:paraId="7B6DB21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40D7B87"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48CE4D"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1F14CD"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Existing mechanisms is enough and how to manage the paging capacity is up to network implementation.</w:t>
            </w:r>
          </w:p>
        </w:tc>
      </w:tr>
    </w:tbl>
    <w:p w14:paraId="2F4C4B71" w14:textId="77777777" w:rsidR="00214CA8" w:rsidRPr="00882194" w:rsidRDefault="00214CA8" w:rsidP="00D10411"/>
    <w:p w14:paraId="754FAE1B" w14:textId="38568A80" w:rsidR="00D10411" w:rsidRDefault="00D10411" w:rsidP="00D10411">
      <w:pPr>
        <w:pStyle w:val="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r>
              <w:t>Tdoc</w:t>
            </w:r>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IoT-NTN in Rel-17 </w:t>
            </w:r>
          </w:p>
          <w:p w14:paraId="035D76AB" w14:textId="7F0C0974" w:rsidR="00B111B2" w:rsidRPr="00CE1E6C" w:rsidRDefault="00085975" w:rsidP="00085975">
            <w:pPr>
              <w:pStyle w:val="af7"/>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af7"/>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SimSun"/>
                <w:noProof/>
                <w:lang w:eastAsia="zh-CN"/>
              </w:rPr>
            </w:pPr>
            <w:r>
              <w:rPr>
                <w:rFonts w:eastAsia="SimSun"/>
                <w:lang w:eastAsia="zh-CN"/>
              </w:rPr>
              <w:t>We should wait NR NTN and RAN1 progress</w:t>
            </w:r>
            <w:r w:rsidR="00A6477B">
              <w:rPr>
                <w:rFonts w:eastAsia="SimSun"/>
                <w:lang w:eastAsia="zh-CN"/>
              </w:rPr>
              <w:t xml:space="preserve"> for format, </w:t>
            </w:r>
            <w:r w:rsidR="008D4FC9">
              <w:rPr>
                <w:rFonts w:eastAsia="SimSun"/>
                <w:lang w:eastAsia="zh-CN"/>
              </w:rPr>
              <w:t>accuracy,</w:t>
            </w:r>
            <w:r w:rsidR="00A6477B">
              <w:rPr>
                <w:rFonts w:eastAsia="SimSun"/>
                <w:lang w:eastAsia="zh-CN"/>
              </w:rPr>
              <w:t xml:space="preserve"> and </w:t>
            </w:r>
            <w:r w:rsidR="008D4FC9">
              <w:rPr>
                <w:rFonts w:eastAsia="SimSun"/>
                <w:lang w:eastAsia="zh-CN"/>
              </w:rPr>
              <w:t>update of ephemeris.</w:t>
            </w:r>
            <w:r w:rsidR="000771D3">
              <w:rPr>
                <w:rFonts w:eastAsia="SimSun"/>
                <w:lang w:eastAsia="zh-CN"/>
              </w:rPr>
              <w:t xml:space="preserve"> </w:t>
            </w:r>
          </w:p>
        </w:tc>
      </w:tr>
      <w:tr w:rsidR="005534CA" w:rsidRPr="00A93AB3" w14:paraId="7E8AEBC8" w14:textId="77777777" w:rsidTr="00197497">
        <w:tc>
          <w:tcPr>
            <w:tcW w:w="1838" w:type="dxa"/>
            <w:shd w:val="clear" w:color="auto" w:fill="auto"/>
          </w:tcPr>
          <w:p w14:paraId="26534F9E" w14:textId="4F672DF5"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5221ED0" w14:textId="445B0185"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904F72A" w14:textId="72562C45" w:rsidR="005534CA" w:rsidRDefault="005534CA" w:rsidP="005534CA">
            <w:pPr>
              <w:overflowPunct w:val="0"/>
              <w:autoSpaceDE w:val="0"/>
              <w:autoSpaceDN w:val="0"/>
              <w:adjustRightInd w:val="0"/>
              <w:spacing w:after="120"/>
              <w:jc w:val="both"/>
              <w:textAlignment w:val="baseline"/>
              <w:rPr>
                <w:rFonts w:eastAsia="SimSun"/>
                <w:lang w:eastAsia="zh-CN"/>
              </w:rPr>
            </w:pPr>
            <w:r>
              <w:t>Ephemeris is needed for TA pre-compensation and timer adjustment.</w:t>
            </w:r>
          </w:p>
        </w:tc>
      </w:tr>
      <w:tr w:rsidR="005E609E" w:rsidRPr="00A93AB3" w14:paraId="4ABCC0A8" w14:textId="77777777" w:rsidTr="00197497">
        <w:tc>
          <w:tcPr>
            <w:tcW w:w="1838" w:type="dxa"/>
            <w:shd w:val="clear" w:color="auto" w:fill="auto"/>
          </w:tcPr>
          <w:p w14:paraId="0043FCE6" w14:textId="40EDF541" w:rsidR="005E609E" w:rsidRDefault="005E609E" w:rsidP="005E609E">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B49C08C" w14:textId="4081CB2B" w:rsidR="005E609E" w:rsidRDefault="005E609E" w:rsidP="005E609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76C8F27" w14:textId="4E5BF568" w:rsidR="005E609E" w:rsidRDefault="005E609E" w:rsidP="005E609E">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6903FB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248777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1BB9E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B7504B"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P</w:t>
            </w:r>
            <w:r w:rsidRPr="00882194">
              <w:rPr>
                <w:rFonts w:eastAsia="SimSun"/>
                <w:lang w:eastAsia="zh-CN"/>
              </w:rPr>
              <w:t xml:space="preserve">rovisioning of ephemeris </w:t>
            </w:r>
            <w:r w:rsidRPr="00882194">
              <w:rPr>
                <w:rFonts w:eastAsia="SimSun" w:hint="eastAsia"/>
                <w:lang w:eastAsia="zh-CN"/>
              </w:rPr>
              <w:t xml:space="preserve">to UE </w:t>
            </w:r>
            <w:r w:rsidRPr="00882194">
              <w:rPr>
                <w:rFonts w:eastAsia="SimSun"/>
                <w:lang w:eastAsia="zh-CN"/>
              </w:rPr>
              <w:t>is essential</w:t>
            </w:r>
            <w:r w:rsidRPr="00882194">
              <w:rPr>
                <w:rFonts w:eastAsia="SimSun" w:hint="eastAsia"/>
                <w:lang w:eastAsia="zh-CN"/>
              </w:rPr>
              <w:t xml:space="preserve"> for IoT NTN, the means for NR NTN could be reused.</w:t>
            </w:r>
          </w:p>
        </w:tc>
      </w:tr>
      <w:tr w:rsidR="00844AAC" w:rsidRPr="00781401" w14:paraId="0702C81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624E04" w14:textId="0C5A2576"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579345" w14:textId="66630D7E"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9912A" w14:textId="77777777" w:rsidR="00844AAC" w:rsidRPr="00882194" w:rsidRDefault="00844AAC" w:rsidP="006A481F">
            <w:pPr>
              <w:overflowPunct w:val="0"/>
              <w:autoSpaceDE w:val="0"/>
              <w:autoSpaceDN w:val="0"/>
              <w:adjustRightInd w:val="0"/>
              <w:spacing w:after="120"/>
              <w:jc w:val="both"/>
              <w:textAlignment w:val="baseline"/>
              <w:rPr>
                <w:rFonts w:eastAsia="SimSun"/>
                <w:lang w:eastAsia="zh-CN"/>
              </w:rPr>
            </w:pPr>
          </w:p>
        </w:tc>
      </w:tr>
      <w:tr w:rsidR="00BF4954" w:rsidRPr="00781401" w14:paraId="4C3E0007"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716842" w14:textId="7BCDD30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B960A7" w14:textId="2226A03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BDCBBE" w14:textId="3EDD5FFB" w:rsidR="00BF4954" w:rsidRPr="00882194" w:rsidRDefault="00BF4954" w:rsidP="00BF4954">
            <w:pPr>
              <w:overflowPunct w:val="0"/>
              <w:autoSpaceDE w:val="0"/>
              <w:autoSpaceDN w:val="0"/>
              <w:adjustRightInd w:val="0"/>
              <w:spacing w:after="120"/>
              <w:jc w:val="both"/>
              <w:textAlignment w:val="baseline"/>
              <w:rPr>
                <w:rFonts w:eastAsia="SimSun"/>
                <w:lang w:eastAsia="zh-CN"/>
              </w:rPr>
            </w:pPr>
            <w:r>
              <w:rPr>
                <w:rFonts w:eastAsia="SimSun"/>
                <w:noProof/>
                <w:lang w:eastAsia="zh-CN"/>
              </w:rPr>
              <w:t>Further study is needed to determine the format, but for UL communication ephemeris information is essential. We have also proposed to utilize a “long-term” ephemeris for scheduling purposes for paging (PSM, iDRX) in the discontinous coverage case.</w:t>
            </w:r>
          </w:p>
        </w:tc>
      </w:tr>
      <w:tr w:rsidR="00A521CB" w:rsidRPr="00781401" w14:paraId="54C0D4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C8D8D2" w14:textId="25B812E8"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32E7E0" w14:textId="5D95B41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F65252" w14:textId="77777777" w:rsidR="00A521CB" w:rsidRDefault="00A521CB" w:rsidP="00BF4954">
            <w:pPr>
              <w:overflowPunct w:val="0"/>
              <w:autoSpaceDE w:val="0"/>
              <w:autoSpaceDN w:val="0"/>
              <w:adjustRightInd w:val="0"/>
              <w:spacing w:after="120"/>
              <w:jc w:val="both"/>
              <w:textAlignment w:val="baseline"/>
              <w:rPr>
                <w:rFonts w:eastAsia="SimSun"/>
                <w:noProof/>
                <w:lang w:eastAsia="zh-CN"/>
              </w:rPr>
            </w:pPr>
          </w:p>
        </w:tc>
      </w:tr>
      <w:tr w:rsidR="009F08E4" w14:paraId="5C7C16E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11A2505"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0B093B"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6E032A"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contents of ephemeris is FFS yet, but the UE may perform idle/connected mode mobility based on the ephemeris information. Thus, it should be provided to UEs.</w:t>
            </w:r>
          </w:p>
        </w:tc>
      </w:tr>
    </w:tbl>
    <w:p w14:paraId="2BB0F617" w14:textId="77777777" w:rsidR="00B111B2" w:rsidRPr="00882194" w:rsidRDefault="00B111B2" w:rsidP="00B111B2"/>
    <w:p w14:paraId="365AD0B8" w14:textId="3CA1BCF6" w:rsidR="000831B3" w:rsidRPr="000831B3" w:rsidRDefault="000831B3" w:rsidP="00197497">
      <w:pPr>
        <w:pStyle w:val="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af4"/>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r>
              <w:t>Tdoc</w:t>
            </w:r>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Power consumption enhancements should be studied and specified for IoT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NB-IoT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(SIBx).</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t>Observation #4: It is possible to reduce UE energy consumption for searching significantly by using almanac based predictions.</w:t>
            </w:r>
          </w:p>
          <w:p w14:paraId="762A8093" w14:textId="77777777" w:rsidR="00A83631" w:rsidRDefault="00A83631" w:rsidP="00197497">
            <w:r>
              <w:t>Observation #5: The number of cell search trials can be 100s compared to typically 1 in terrestrial NB-IoT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Proposal #5: 3GPP to further study how to adapt iDRX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lastRenderedPageBreak/>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Proposal 7: Key features for power consumption reduction for IoT-NTN are eDRX/PSM and serving cell relaxed measurements. Adaptation of these features for NTN should be considered as essential.</w:t>
            </w:r>
          </w:p>
          <w:p w14:paraId="04418581" w14:textId="7EDA75B1" w:rsidR="00A83631" w:rsidRDefault="00A83631" w:rsidP="00197497">
            <w:r>
              <w:t>Proposal 8: Battery lifetime requirements should to be revisited if the eDRX operations is considered without any modification for NTN aspects such as GNSS operation and cell-change during eDRX wake-up occasion.</w:t>
            </w:r>
          </w:p>
        </w:tc>
      </w:tr>
      <w:tr w:rsidR="00A83631" w14:paraId="28556C91" w14:textId="77777777" w:rsidTr="00197497">
        <w:tc>
          <w:tcPr>
            <w:tcW w:w="1555" w:type="dxa"/>
          </w:tcPr>
          <w:p w14:paraId="261C8C79" w14:textId="77777777" w:rsidR="00A83631" w:rsidRDefault="00A8363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t>Proposal 4</w:t>
            </w:r>
            <w:r w:rsidRPr="00C10937">
              <w:rPr>
                <w:bCs/>
                <w:lang w:val="en-US"/>
              </w:rPr>
              <w:tab/>
              <w:t>RAN2 to wait until RAN1 studies on UE power consumption in IoT NTN conclude before considering whether UE power consumption is an essential functionality in IoT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af7"/>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Power saving is important for IOT. However, the first priority should be adopt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Stationary</w:t>
            </w:r>
            <w:r w:rsidR="007C69A0">
              <w:rPr>
                <w:rFonts w:eastAsia="SimSun"/>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Discontinuous coverage (avoid unecess</w:t>
            </w:r>
            <w:r w:rsidR="007C69A0">
              <w:rPr>
                <w:rFonts w:eastAsia="SimSun"/>
                <w:noProof/>
                <w:lang w:eastAsia="zh-CN"/>
              </w:rPr>
              <w:t>a</w:t>
            </w:r>
            <w:r>
              <w:rPr>
                <w:rFonts w:eastAsia="SimSun"/>
                <w:noProof/>
                <w:lang w:eastAsia="zh-CN"/>
              </w:rPr>
              <w:t>ry scans</w:t>
            </w:r>
            <w:r w:rsidR="007C69A0">
              <w:rPr>
                <w:rFonts w:eastAsia="SimSun"/>
                <w:noProof/>
                <w:lang w:eastAsia="zh-CN"/>
              </w:rPr>
              <w:t xml:space="preserve"> in covergae holes</w:t>
            </w:r>
            <w:r>
              <w:rPr>
                <w:rFonts w:eastAsia="SimSun"/>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2. eDRX,</w:t>
            </w:r>
          </w:p>
          <w:p w14:paraId="0B5A9C1B"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SimSun"/>
                <w:noProof/>
                <w:lang w:eastAsia="zh-CN"/>
              </w:rPr>
            </w:pPr>
            <w:r>
              <w:rPr>
                <w:rFonts w:eastAsia="SimSun"/>
                <w:lang w:eastAsia="zh-CN"/>
              </w:rPr>
              <w:t>5. Wake-up signal (WUS) in GEO scenario</w:t>
            </w:r>
          </w:p>
        </w:tc>
      </w:tr>
      <w:tr w:rsidR="005534CA" w:rsidRPr="00A93AB3" w14:paraId="78365E24" w14:textId="77777777" w:rsidTr="00197497">
        <w:tc>
          <w:tcPr>
            <w:tcW w:w="1838" w:type="dxa"/>
            <w:shd w:val="clear" w:color="auto" w:fill="auto"/>
          </w:tcPr>
          <w:p w14:paraId="1EF7D7BB" w14:textId="416CACEA"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51BD1CA" w14:textId="01325EE9"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74BF658" w14:textId="046FB237" w:rsidR="005534CA" w:rsidRDefault="005534CA" w:rsidP="005534CA">
            <w:pPr>
              <w:overflowPunct w:val="0"/>
              <w:autoSpaceDE w:val="0"/>
              <w:autoSpaceDN w:val="0"/>
              <w:adjustRightInd w:val="0"/>
              <w:spacing w:after="120"/>
              <w:jc w:val="both"/>
              <w:textAlignment w:val="baseline"/>
              <w:rPr>
                <w:rFonts w:eastAsia="SimSun"/>
                <w:lang w:eastAsia="zh-CN"/>
              </w:rPr>
            </w:pPr>
            <w:r>
              <w:t>Power consumption is a very important feature for IoT devices. We think this requirement still applies in IoT over NTN.</w:t>
            </w:r>
          </w:p>
        </w:tc>
      </w:tr>
      <w:tr w:rsidR="005E609E" w:rsidRPr="00A93AB3" w14:paraId="6B858390" w14:textId="77777777" w:rsidTr="00197497">
        <w:tc>
          <w:tcPr>
            <w:tcW w:w="1838" w:type="dxa"/>
            <w:shd w:val="clear" w:color="auto" w:fill="auto"/>
          </w:tcPr>
          <w:p w14:paraId="74E1EC58" w14:textId="3457B94A" w:rsidR="005E609E" w:rsidRDefault="005E609E"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A34DB8A" w14:textId="1C3F3A4E" w:rsidR="005E609E" w:rsidRDefault="005E609E"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D70270" w14:textId="347A58A7" w:rsidR="005E609E" w:rsidRPr="005E609E" w:rsidRDefault="005E609E" w:rsidP="005534CA">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P</w:t>
            </w:r>
            <w:r>
              <w:rPr>
                <w:rFonts w:eastAsia="DengXian"/>
                <w:lang w:eastAsia="zh-CN"/>
              </w:rPr>
              <w:t>ower saving is important for IoT devices. Particularly in IoT NTN unnecessary power consumption caused by discontinuous coverage should be studied.</w:t>
            </w:r>
          </w:p>
        </w:tc>
      </w:tr>
      <w:tr w:rsidR="00882194" w:rsidRPr="00047EBA" w14:paraId="246801B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66CDAF8"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192E5D"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14908F"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As mentioned in [3][4][6][7], it</w:t>
            </w:r>
            <w:r w:rsidRPr="00882194">
              <w:rPr>
                <w:rFonts w:eastAsia="DengXian"/>
                <w:lang w:eastAsia="zh-CN"/>
              </w:rPr>
              <w:t>’</w:t>
            </w:r>
            <w:r w:rsidRPr="00882194">
              <w:rPr>
                <w:rFonts w:eastAsia="DengXian" w:hint="eastAsia"/>
                <w:lang w:eastAsia="zh-CN"/>
              </w:rPr>
              <w:t>s necessary to consider how to resolve the cell-change during eDRX wake-up occasion in earth moving cell scenario.</w:t>
            </w:r>
          </w:p>
          <w:p w14:paraId="4DFA919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p>
          <w:p w14:paraId="20AF5CCA"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lastRenderedPageBreak/>
              <w:t>For continuous coverage, the current PSM scheme could be reused with some adjustment to search for the new cell according to the ephemeris data when wake-up.</w:t>
            </w:r>
          </w:p>
          <w:p w14:paraId="0287878E"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discontinuous coverage deployment, PSM scheme could be re-designed/simplified, sleep down or power off when the serving satellite is gone, wake up/power on and do cell search when the new satellite comes.</w:t>
            </w:r>
          </w:p>
        </w:tc>
      </w:tr>
      <w:tr w:rsidR="00844AAC" w:rsidRPr="00047EBA" w14:paraId="243C428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712C58F" w14:textId="7F7D68BD"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31E047" w14:textId="74AC35EB"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760220" w14:textId="0D9D7C06" w:rsidR="00844AAC" w:rsidRPr="00882194" w:rsidRDefault="00844AAC"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Power saving enhancements may be required depending on the impact on UE power consumption in IoT NTN. Note that i</w:t>
            </w:r>
            <w:r w:rsidRPr="00DD1D50">
              <w:rPr>
                <w:rFonts w:eastAsia="SimSun"/>
                <w:noProof/>
                <w:lang w:eastAsia="zh-CN"/>
              </w:rPr>
              <w:t>n RAN1#104-e, the following agreement were made: “Study potential impact of GNSS Position fix on UE power consumption using battery life methodology in Rel-13 TR 45.820 (Section 5.4)”. RAN1 also agreed to study the potential impact of NTN SIB carrying the satellite ephemeris on UE power consumption.</w:t>
            </w:r>
          </w:p>
        </w:tc>
      </w:tr>
      <w:tr w:rsidR="00BF4954" w:rsidRPr="00047EBA" w14:paraId="65DB8FC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790C134" w14:textId="1D15D02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50E686" w14:textId="68DFFC80"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6B681"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w:t>
            </w:r>
          </w:p>
          <w:p w14:paraId="45A85542" w14:textId="74F4644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add that specifically, “NTN enhancements for idle mode mobility with support for discontinous coverage “ is seen as a minimum enhancement for IoT NTN. This would entail cell selection and reselection, cell search, PSM/iDRX</w:t>
            </w:r>
          </w:p>
        </w:tc>
      </w:tr>
      <w:tr w:rsidR="00A521CB" w:rsidRPr="00047EBA" w14:paraId="2437D37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37B7E5" w14:textId="0424533C"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6B22B" w14:textId="7974AED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3DFDA0" w14:textId="6C9A5891"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comments from Huawei, the battery of the IoT Devices must be conserved as much as possible in various scenarios </w:t>
            </w:r>
          </w:p>
        </w:tc>
      </w:tr>
      <w:tr w:rsidR="009F08E4" w14:paraId="76F4F7B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2FF390B"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3C409A"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87131C"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Power saving is very impoirtant for IoT devices, but we are not sure what can be newly introduced especially for IoT NTN.</w:t>
            </w:r>
          </w:p>
        </w:tc>
      </w:tr>
    </w:tbl>
    <w:p w14:paraId="4BDF13F5" w14:textId="77777777" w:rsidR="005E0001" w:rsidRPr="00882194" w:rsidRDefault="005E0001" w:rsidP="005E0001"/>
    <w:p w14:paraId="560AB72A" w14:textId="181C368B" w:rsidR="005E0001" w:rsidRDefault="00214CA8" w:rsidP="005E0001">
      <w:pPr>
        <w:pStyle w:val="af7"/>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intermittent data transmission, </w:t>
            </w:r>
            <w:r>
              <w:rPr>
                <w:rFonts w:eastAsia="SimSun" w:hint="eastAsia"/>
                <w:lang w:eastAsia="zh-CN"/>
              </w:rPr>
              <w:t>UE</w:t>
            </w:r>
            <w:r>
              <w:rPr>
                <w:rFonts w:eastAsia="SimSun"/>
                <w:lang w:eastAsia="zh-CN"/>
              </w:rPr>
              <w:t xml:space="preserve"> will in idle mode for most of the time, power saving enhancement for connected mode </w:t>
            </w:r>
            <w:r w:rsidR="00841E6F">
              <w:rPr>
                <w:rFonts w:eastAsia="SimSun"/>
                <w:lang w:eastAsia="zh-CN"/>
              </w:rPr>
              <w:t>should be de-prioritized</w:t>
            </w:r>
            <w:r>
              <w:rPr>
                <w:rFonts w:eastAsia="SimSun"/>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This should not</w:t>
            </w:r>
            <w:r w:rsidR="002C4CEA">
              <w:rPr>
                <w:rFonts w:eastAsia="SimSun"/>
                <w:lang w:eastAsia="zh-CN"/>
              </w:rPr>
              <w:t xml:space="preserve"> be</w:t>
            </w:r>
            <w:r>
              <w:rPr>
                <w:rFonts w:eastAsia="SimSun"/>
                <w:lang w:eastAsia="zh-CN"/>
              </w:rPr>
              <w:t xml:space="preserve"> understood as w</w:t>
            </w:r>
            <w:r w:rsidR="00D80500">
              <w:rPr>
                <w:rFonts w:eastAsia="SimSun"/>
                <w:lang w:eastAsia="zh-CN"/>
              </w:rPr>
              <w:t xml:space="preserve">e </w:t>
            </w:r>
            <w:r>
              <w:rPr>
                <w:rFonts w:eastAsia="SimSun"/>
                <w:lang w:eastAsia="zh-CN"/>
              </w:rPr>
              <w:t>will not</w:t>
            </w:r>
            <w:r w:rsidR="00D80500">
              <w:rPr>
                <w:rFonts w:eastAsia="SimSun"/>
                <w:lang w:eastAsia="zh-CN"/>
              </w:rPr>
              <w:t xml:space="preserve"> try to</w:t>
            </w:r>
            <w:r w:rsidR="008000B2">
              <w:rPr>
                <w:rFonts w:eastAsia="SimSun"/>
                <w:lang w:eastAsia="zh-CN"/>
              </w:rPr>
              <w:t xml:space="preserve"> </w:t>
            </w:r>
            <w:r w:rsidR="00E85ED4">
              <w:rPr>
                <w:rFonts w:eastAsia="SimSun"/>
                <w:lang w:eastAsia="zh-CN"/>
              </w:rPr>
              <w:t>see</w:t>
            </w:r>
            <w:r w:rsidR="008000B2">
              <w:rPr>
                <w:rFonts w:eastAsia="SimSun"/>
                <w:lang w:eastAsia="zh-CN"/>
              </w:rPr>
              <w:t xml:space="preserve"> existing feature</w:t>
            </w:r>
            <w:r w:rsidR="00E85ED4">
              <w:rPr>
                <w:rFonts w:eastAsia="SimSun"/>
                <w:lang w:eastAsia="zh-CN"/>
              </w:rPr>
              <w:t>s</w:t>
            </w:r>
            <w:r w:rsidR="008000B2">
              <w:rPr>
                <w:rFonts w:eastAsia="SimSun"/>
                <w:lang w:eastAsia="zh-CN"/>
              </w:rPr>
              <w:t xml:space="preserve"> if they can be</w:t>
            </w:r>
            <w:r w:rsidR="003A4BE3">
              <w:rPr>
                <w:rFonts w:eastAsia="SimSun"/>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SimSun"/>
                <w:noProof/>
                <w:lang w:eastAsia="zh-CN"/>
              </w:rPr>
            </w:pPr>
            <w:r>
              <w:rPr>
                <w:rFonts w:eastAsia="SimSun"/>
                <w:lang w:eastAsia="zh-CN"/>
              </w:rPr>
              <w:t>3. Release Assistance Indication</w:t>
            </w:r>
          </w:p>
        </w:tc>
      </w:tr>
      <w:tr w:rsidR="005534CA" w:rsidRPr="00A93AB3" w14:paraId="2E5B6197" w14:textId="77777777" w:rsidTr="00197497">
        <w:tc>
          <w:tcPr>
            <w:tcW w:w="1838" w:type="dxa"/>
            <w:shd w:val="clear" w:color="auto" w:fill="auto"/>
          </w:tcPr>
          <w:p w14:paraId="1B07D161" w14:textId="5898AB37"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5F82645" w14:textId="06C1298C" w:rsidR="005534CA" w:rsidRDefault="005534CA"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E0E919" w14:textId="111C276C"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Same view as Xiaomi, Huawei and MediaTek.</w:t>
            </w:r>
          </w:p>
        </w:tc>
      </w:tr>
      <w:tr w:rsidR="005E609E" w:rsidRPr="00A93AB3" w14:paraId="547AFD57" w14:textId="77777777" w:rsidTr="00197497">
        <w:tc>
          <w:tcPr>
            <w:tcW w:w="1838" w:type="dxa"/>
            <w:shd w:val="clear" w:color="auto" w:fill="auto"/>
          </w:tcPr>
          <w:p w14:paraId="5CA461A9" w14:textId="4C273824" w:rsidR="005E609E" w:rsidRDefault="005E609E"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29436690" w14:textId="431361AE" w:rsidR="005E609E" w:rsidRDefault="005E609E" w:rsidP="008C07E8">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9C277CF" w14:textId="475A61AA" w:rsidR="005E609E" w:rsidRPr="005E609E" w:rsidRDefault="005E609E" w:rsidP="005E609E">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Although the duration in CONNECTED is expected to be short in IoT NTN, there may still be unnecessary power consumption caused by discontinuous coverage. E.g. </w:t>
            </w:r>
            <w:r w:rsidRPr="005E609E">
              <w:rPr>
                <w:rFonts w:eastAsia="DengXian"/>
                <w:lang w:eastAsia="zh-CN"/>
              </w:rPr>
              <w:t xml:space="preserve">proactive release/suspend for UE is useful to avoid unnecessary procedures including RLF and </w:t>
            </w:r>
            <w:r>
              <w:rPr>
                <w:rFonts w:eastAsia="DengXian"/>
                <w:lang w:eastAsia="zh-CN"/>
              </w:rPr>
              <w:t xml:space="preserve">RRC </w:t>
            </w:r>
            <w:r w:rsidRPr="005E609E">
              <w:rPr>
                <w:rFonts w:eastAsia="DengXian"/>
                <w:lang w:eastAsia="zh-CN"/>
              </w:rPr>
              <w:t>reestablishment</w:t>
            </w:r>
            <w:r>
              <w:rPr>
                <w:rFonts w:eastAsia="DengXian"/>
                <w:lang w:eastAsia="zh-CN"/>
              </w:rPr>
              <w:t xml:space="preserve"> when UE approaches a coverage hole, and </w:t>
            </w:r>
            <w:r w:rsidRPr="005E609E">
              <w:rPr>
                <w:rFonts w:eastAsia="DengXian"/>
                <w:lang w:eastAsia="zh-CN"/>
              </w:rPr>
              <w:t>conditional RRC reestablishment can also be considered at the time when coverage restores.</w:t>
            </w:r>
          </w:p>
        </w:tc>
      </w:tr>
      <w:tr w:rsidR="00882194" w:rsidRPr="00A93AB3" w14:paraId="7B32D64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675D2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6CAB7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8FA73A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Share the view with Xiaomi.</w:t>
            </w:r>
          </w:p>
        </w:tc>
      </w:tr>
      <w:tr w:rsidR="00BC2FD8" w:rsidRPr="00A93AB3" w14:paraId="7E06988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4B2E1B0" w14:textId="1D2B3EF1" w:rsidR="00BC2FD8" w:rsidRDefault="00BC2FD8"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88CAA5" w14:textId="68B983FE" w:rsidR="00BC2FD8" w:rsidRDefault="00BC2FD8"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D2EE23" w14:textId="77777777" w:rsidR="00BC2FD8" w:rsidRPr="00882194" w:rsidRDefault="00BC2FD8" w:rsidP="006A481F">
            <w:pPr>
              <w:overflowPunct w:val="0"/>
              <w:autoSpaceDE w:val="0"/>
              <w:autoSpaceDN w:val="0"/>
              <w:adjustRightInd w:val="0"/>
              <w:spacing w:after="120"/>
              <w:jc w:val="both"/>
              <w:textAlignment w:val="baseline"/>
              <w:rPr>
                <w:rFonts w:eastAsia="DengXian"/>
                <w:lang w:eastAsia="zh-CN"/>
              </w:rPr>
            </w:pPr>
          </w:p>
        </w:tc>
      </w:tr>
      <w:tr w:rsidR="00BF4954" w:rsidRPr="00A93AB3" w14:paraId="0F7AE0B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B940A6" w14:textId="6BD69632"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F220A9" w14:textId="224CEE0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DBACA4" w14:textId="7C556C85" w:rsidR="00BF4954" w:rsidRPr="00882194" w:rsidRDefault="00BF4954" w:rsidP="00BF4954">
            <w:pPr>
              <w:overflowPunct w:val="0"/>
              <w:autoSpaceDE w:val="0"/>
              <w:autoSpaceDN w:val="0"/>
              <w:adjustRightInd w:val="0"/>
              <w:spacing w:after="120"/>
              <w:jc w:val="both"/>
              <w:textAlignment w:val="baseline"/>
              <w:rPr>
                <w:rFonts w:eastAsia="DengXian"/>
                <w:lang w:eastAsia="zh-CN"/>
              </w:rPr>
            </w:pPr>
            <w:r>
              <w:rPr>
                <w:rFonts w:eastAsia="SimSun"/>
                <w:noProof/>
                <w:lang w:eastAsia="zh-CN"/>
              </w:rPr>
              <w:t>The focus should be idle mode mobility, but enhancements like those Lenovo are mentioning are clearly relevant.</w:t>
            </w:r>
          </w:p>
        </w:tc>
      </w:tr>
      <w:tr w:rsidR="00A521CB" w:rsidRPr="00A93AB3" w14:paraId="354F374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C71E75E" w14:textId="28E08BC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C5F73C" w14:textId="1356B50F"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AA9CD4" w14:textId="3AD6C0BF"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may effect the performace of the IoT device, agree with comments from Huawei, and MediaTeK</w:t>
            </w:r>
          </w:p>
        </w:tc>
      </w:tr>
      <w:tr w:rsidR="009F08E4" w14:paraId="2D28F44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917D1F"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79F524"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E289E" w14:textId="4625BB68" w:rsidR="009F08E4" w:rsidRPr="009F08E4" w:rsidRDefault="009F08E4" w:rsidP="006A375F">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IoT devices will not stay in connected mode for a long time</w:t>
            </w:r>
            <w:r w:rsidR="006A375F">
              <w:rPr>
                <w:rFonts w:eastAsia="SimSun"/>
                <w:noProof/>
                <w:lang w:eastAsia="zh-CN"/>
              </w:rPr>
              <w:t>.</w:t>
            </w:r>
            <w:r w:rsidRPr="009F08E4">
              <w:rPr>
                <w:rFonts w:eastAsia="SimSun"/>
                <w:noProof/>
                <w:lang w:eastAsia="zh-CN"/>
              </w:rPr>
              <w:t xml:space="preserve"> </w:t>
            </w:r>
            <w:r w:rsidR="006A375F">
              <w:rPr>
                <w:rFonts w:eastAsia="SimSun"/>
                <w:noProof/>
                <w:lang w:eastAsia="zh-CN"/>
              </w:rPr>
              <w:t xml:space="preserve">Thus, </w:t>
            </w:r>
            <w:r w:rsidRPr="009F08E4">
              <w:rPr>
                <w:rFonts w:eastAsia="SimSun"/>
                <w:noProof/>
                <w:lang w:eastAsia="zh-CN"/>
              </w:rPr>
              <w:t>it seems not really eseential. Rather than that, we could consider SDT for IoT NTN.</w:t>
            </w:r>
          </w:p>
        </w:tc>
      </w:tr>
    </w:tbl>
    <w:p w14:paraId="3D0EE062" w14:textId="77777777" w:rsidR="005E0001" w:rsidRPr="00882194" w:rsidRDefault="005E0001" w:rsidP="005E0001"/>
    <w:p w14:paraId="1530F5FA" w14:textId="72A49BB3" w:rsidR="00EA4ABC" w:rsidRDefault="00CE0277" w:rsidP="00CE0277">
      <w:pPr>
        <w:pStyle w:val="2"/>
      </w:pPr>
      <w:r>
        <w:lastRenderedPageBreak/>
        <w:t>Other</w:t>
      </w:r>
    </w:p>
    <w:p w14:paraId="283C10AA" w14:textId="61025D35" w:rsidR="00CE0277" w:rsidRDefault="00CE0277" w:rsidP="00CE0277">
      <w:pPr>
        <w:pStyle w:val="af7"/>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E0277" w:rsidRPr="00A93AB3" w14:paraId="7F0683B0" w14:textId="77777777" w:rsidTr="00CE0277">
        <w:tc>
          <w:tcPr>
            <w:tcW w:w="1838" w:type="dxa"/>
            <w:shd w:val="clear" w:color="auto" w:fill="auto"/>
          </w:tcPr>
          <w:p w14:paraId="6D36AD69" w14:textId="0DA52083"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7796" w:type="dxa"/>
            <w:shd w:val="clear" w:color="auto" w:fill="auto"/>
          </w:tcPr>
          <w:p w14:paraId="647BDE28" w14:textId="1C69B0D2"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D</w:t>
            </w:r>
            <w:r w:rsidRPr="005E609E">
              <w:rPr>
                <w:rFonts w:eastAsia="SimSun"/>
                <w:lang w:eastAsia="zh-CN"/>
              </w:rPr>
              <w:t>iscontinuous coverage case is essential to be included and considered in this release. This case is realistic for satellite service providers, and contributions have revealed that it has negative impact</w:t>
            </w:r>
            <w:r>
              <w:rPr>
                <w:rFonts w:eastAsia="SimSun"/>
                <w:lang w:eastAsia="zh-CN"/>
              </w:rPr>
              <w:t>s</w:t>
            </w:r>
            <w:r w:rsidRPr="005E609E">
              <w:rPr>
                <w:rFonts w:eastAsia="SimSun"/>
                <w:lang w:eastAsia="zh-CN"/>
              </w:rPr>
              <w:t xml:space="preserve"> on CONNECTED and IDLE procedures if we follow existing mechanisms. A most direct impact is unnecessary power consumption of IoT devices </w:t>
            </w:r>
            <w:r>
              <w:rPr>
                <w:rFonts w:eastAsia="SimSun"/>
                <w:lang w:eastAsia="zh-CN"/>
              </w:rPr>
              <w:t xml:space="preserve">which can be predicted and avoided by enhancement at </w:t>
            </w:r>
            <w:r w:rsidRPr="005E609E">
              <w:rPr>
                <w:rFonts w:eastAsia="SimSun"/>
                <w:lang w:eastAsia="zh-CN"/>
              </w:rPr>
              <w:t xml:space="preserve">NW </w:t>
            </w:r>
            <w:r>
              <w:rPr>
                <w:rFonts w:eastAsia="SimSun"/>
                <w:lang w:eastAsia="zh-CN"/>
              </w:rPr>
              <w:t>or</w:t>
            </w:r>
            <w:r w:rsidRPr="005E609E">
              <w:rPr>
                <w:rFonts w:eastAsia="SimSun"/>
                <w:lang w:eastAsia="zh-CN"/>
              </w:rPr>
              <w:t xml:space="preserve"> UE.</w:t>
            </w:r>
          </w:p>
        </w:tc>
      </w:tr>
      <w:tr w:rsidR="00CE0277" w:rsidRPr="005E609E" w14:paraId="19BBD859" w14:textId="77777777" w:rsidTr="00CE0277">
        <w:tc>
          <w:tcPr>
            <w:tcW w:w="1838" w:type="dxa"/>
            <w:shd w:val="clear" w:color="auto" w:fill="auto"/>
          </w:tcPr>
          <w:p w14:paraId="37F6EB01" w14:textId="16BCEFCC" w:rsidR="00CE0277" w:rsidRPr="00A93AB3" w:rsidRDefault="00BC2FD8"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7796" w:type="dxa"/>
            <w:shd w:val="clear" w:color="auto" w:fill="auto"/>
          </w:tcPr>
          <w:p w14:paraId="6948302F"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Not only paging capacity evaluation but also connection density evaluation should also be discussed. Random access capacity is yet another important aspect for performance, but it is not mentioned here since RAN2 has agreed the following:</w:t>
            </w:r>
          </w:p>
          <w:p w14:paraId="116D7B6E"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w:t>
            </w:r>
            <w:r w:rsidRPr="00AA56B7">
              <w:rPr>
                <w:rFonts w:eastAsia="SimSun"/>
                <w:lang w:eastAsia="zh-CN"/>
              </w:rPr>
              <w:t>RAN2 assumes that PRACH capacity in eMTC/NB-IoT over NTN will be evaluated to check whether it can support the large cell size of GEO/LEO. However, RAN2 believes this is more of a RAN1 topic and thus recommends companies to submit their contributions in RAN1.</w:t>
            </w:r>
          </w:p>
          <w:p w14:paraId="6A8209B8" w14:textId="79C7FF27" w:rsidR="00CE0277" w:rsidRPr="00A93AB3" w:rsidRDefault="00BC2FD8" w:rsidP="00BC2FD8">
            <w:pPr>
              <w:overflowPunct w:val="0"/>
              <w:autoSpaceDE w:val="0"/>
              <w:autoSpaceDN w:val="0"/>
              <w:adjustRightInd w:val="0"/>
              <w:spacing w:after="120"/>
              <w:jc w:val="both"/>
              <w:textAlignment w:val="baseline"/>
              <w:rPr>
                <w:rFonts w:eastAsia="SimSun"/>
                <w:noProof/>
                <w:lang w:eastAsia="zh-CN"/>
              </w:rPr>
            </w:pPr>
            <w:r>
              <w:rPr>
                <w:rFonts w:eastAsia="SimSun"/>
                <w:lang w:eastAsia="zh-CN"/>
              </w:rPr>
              <w:t>The question is whether RAN2 would consider random access capacity evaluation in case the assumption above does not hold, i.e., no evaluation is performed in RAN1, for example due to limited time, unless it is explicitly agreed in RAN1 that there is no need to do so.</w:t>
            </w:r>
          </w:p>
        </w:tc>
      </w:tr>
      <w:tr w:rsidR="00CE0277" w:rsidRPr="00A93AB3" w14:paraId="789FE1F8" w14:textId="77777777" w:rsidTr="00CE0277">
        <w:tc>
          <w:tcPr>
            <w:tcW w:w="1838" w:type="dxa"/>
            <w:shd w:val="clear" w:color="auto" w:fill="auto"/>
          </w:tcPr>
          <w:p w14:paraId="56679583"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46B714A5" w14:textId="77777777" w:rsidR="00CE0277" w:rsidRPr="00A93AB3" w:rsidRDefault="00CE0277" w:rsidP="00197497">
            <w:pPr>
              <w:overflowPunct w:val="0"/>
              <w:autoSpaceDE w:val="0"/>
              <w:autoSpaceDN w:val="0"/>
              <w:adjustRightInd w:val="0"/>
              <w:spacing w:after="120"/>
              <w:jc w:val="both"/>
              <w:textAlignment w:val="baseline"/>
              <w:rPr>
                <w:rFonts w:eastAsia="SimSun"/>
                <w:noProof/>
                <w:lang w:eastAsia="zh-CN"/>
              </w:rPr>
            </w:pPr>
          </w:p>
        </w:tc>
      </w:tr>
      <w:tr w:rsidR="00CE0277" w:rsidRPr="00A93AB3" w14:paraId="69A42EF1" w14:textId="77777777" w:rsidTr="00CE0277">
        <w:tc>
          <w:tcPr>
            <w:tcW w:w="1838" w:type="dxa"/>
            <w:shd w:val="clear" w:color="auto" w:fill="auto"/>
          </w:tcPr>
          <w:p w14:paraId="28ACD3BE"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0C490DD4" w14:textId="77777777" w:rsidR="00CE0277" w:rsidRPr="00A93AB3" w:rsidRDefault="00CE0277" w:rsidP="00197497">
            <w:pPr>
              <w:overflowPunct w:val="0"/>
              <w:autoSpaceDE w:val="0"/>
              <w:autoSpaceDN w:val="0"/>
              <w:adjustRightInd w:val="0"/>
              <w:spacing w:after="120"/>
              <w:jc w:val="both"/>
              <w:textAlignment w:val="baseline"/>
              <w:rPr>
                <w:rFonts w:eastAsia="SimSun"/>
                <w:noProof/>
                <w:lang w:eastAsia="zh-CN"/>
              </w:rPr>
            </w:pPr>
          </w:p>
        </w:tc>
      </w:tr>
    </w:tbl>
    <w:p w14:paraId="34F61E8B" w14:textId="77777777" w:rsidR="00CE0277" w:rsidRPr="00CE0277" w:rsidRDefault="00CE0277" w:rsidP="00CE0277"/>
    <w:p w14:paraId="5E34EF22" w14:textId="0FDCEAA2" w:rsidR="008E6E88" w:rsidRDefault="008E6E88" w:rsidP="008E6E88">
      <w:pPr>
        <w:pStyle w:val="1"/>
      </w:pPr>
      <w:r>
        <w:t>Conclusion</w:t>
      </w:r>
    </w:p>
    <w:p w14:paraId="3E02238B" w14:textId="77777777" w:rsidR="008E6E88" w:rsidRDefault="008E6E88" w:rsidP="008E6E88"/>
    <w:p w14:paraId="29220638" w14:textId="10F2BE6C" w:rsidR="008E6E88" w:rsidRPr="008E6E88" w:rsidRDefault="008E6E88" w:rsidP="008E6E88">
      <w:pPr>
        <w:pStyle w:val="1"/>
      </w:pPr>
      <w:r>
        <w:t>References</w:t>
      </w:r>
    </w:p>
    <w:bookmarkStart w:id="5"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ac"/>
        </w:rPr>
        <w:t>R2-2102743</w:t>
      </w:r>
      <w:r>
        <w:fldChar w:fldCharType="end"/>
      </w:r>
      <w:r>
        <w:tab/>
        <w:t>Discussion on scope of IoT over NTN</w:t>
      </w:r>
      <w:r>
        <w:tab/>
        <w:t>OPPO</w:t>
      </w:r>
      <w:bookmarkEnd w:id="5"/>
      <w:r>
        <w:tab/>
      </w:r>
    </w:p>
    <w:bookmarkStart w:id="6"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ac"/>
        </w:rPr>
        <w:t>R2-2102828</w:t>
      </w:r>
      <w:r>
        <w:fldChar w:fldCharType="end"/>
      </w:r>
      <w:r>
        <w:tab/>
        <w:t>Identifying Essential Topics in IoT-NTN</w:t>
      </w:r>
      <w:r>
        <w:tab/>
        <w:t>MediaTek Inc.</w:t>
      </w:r>
      <w:bookmarkEnd w:id="6"/>
      <w:r>
        <w:tab/>
      </w:r>
    </w:p>
    <w:bookmarkStart w:id="7"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ac"/>
        </w:rPr>
        <w:t>R2-2102956</w:t>
      </w:r>
      <w:r>
        <w:fldChar w:fldCharType="end"/>
      </w:r>
      <w:r>
        <w:tab/>
        <w:t>Determination of essential parts for IoT NTN</w:t>
      </w:r>
      <w:r>
        <w:tab/>
        <w:t>CATT</w:t>
      </w:r>
      <w:bookmarkEnd w:id="7"/>
      <w:r>
        <w:tab/>
      </w:r>
    </w:p>
    <w:bookmarkStart w:id="8"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ac"/>
        </w:rPr>
        <w:t>R2-2102961</w:t>
      </w:r>
      <w:r>
        <w:fldChar w:fldCharType="end"/>
      </w:r>
      <w:r>
        <w:tab/>
        <w:t>Essential adaptations for discontinuous coverage in IoT-NTN</w:t>
      </w:r>
      <w:r>
        <w:tab/>
        <w:t>Gatehouse Satcom A/S, Sateliot</w:t>
      </w:r>
      <w:bookmarkEnd w:id="8"/>
      <w:r>
        <w:tab/>
      </w:r>
    </w:p>
    <w:bookmarkStart w:id="9"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ac"/>
        </w:rPr>
        <w:t>R2-2103177</w:t>
      </w:r>
      <w:r>
        <w:fldChar w:fldCharType="end"/>
      </w:r>
      <w:r>
        <w:tab/>
        <w:t>Essential functionality for IOT NTN</w:t>
      </w:r>
      <w:bookmarkEnd w:id="9"/>
      <w:r>
        <w:tab/>
      </w:r>
      <w:r w:rsidR="0007541C" w:rsidRPr="0007541C">
        <w:t>Xiaomi</w:t>
      </w:r>
    </w:p>
    <w:bookmarkStart w:id="10"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ac"/>
        </w:rPr>
        <w:t>R2-2103189</w:t>
      </w:r>
      <w:r>
        <w:fldChar w:fldCharType="end"/>
      </w:r>
      <w:r>
        <w:tab/>
        <w:t>Analysis on essential parts for IoT-NTN functionality for Rel-17</w:t>
      </w:r>
      <w:bookmarkEnd w:id="10"/>
      <w:r>
        <w:tab/>
      </w:r>
      <w:r w:rsidR="0007541C" w:rsidRPr="0007541C">
        <w:t>Nokia, Nokia Shanghai Bell</w:t>
      </w:r>
    </w:p>
    <w:bookmarkStart w:id="11"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ac"/>
        </w:rPr>
        <w:t>R2-2103509</w:t>
      </w:r>
      <w:r>
        <w:fldChar w:fldCharType="end"/>
      </w:r>
      <w:r>
        <w:tab/>
        <w:t>Discussion on essential functionalities for IOT NTN</w:t>
      </w:r>
      <w:r>
        <w:tab/>
        <w:t>Huawei, HiSilicon</w:t>
      </w:r>
      <w:bookmarkEnd w:id="11"/>
      <w:r>
        <w:tab/>
      </w:r>
    </w:p>
    <w:bookmarkStart w:id="12"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ac"/>
        </w:rPr>
        <w:t>R2-2104016</w:t>
      </w:r>
      <w:r>
        <w:fldChar w:fldCharType="end"/>
      </w:r>
      <w:r>
        <w:tab/>
        <w:t>Discussion on essential functionality in IoT NTN - scenarios and scope</w:t>
      </w:r>
      <w:r>
        <w:tab/>
        <w:t>Ericsson</w:t>
      </w:r>
      <w:bookmarkEnd w:id="12"/>
      <w:r>
        <w:tab/>
      </w:r>
    </w:p>
    <w:p w14:paraId="7C254D96" w14:textId="77777777" w:rsidR="00D22BCA" w:rsidRDefault="00D22BCA" w:rsidP="00D22BCA">
      <w:pPr>
        <w:rPr>
          <w:lang w:eastAsia="en-GB"/>
        </w:rPr>
      </w:pPr>
    </w:p>
    <w:p w14:paraId="30A56CDC" w14:textId="092A9B06" w:rsidR="00D22BCA" w:rsidRPr="008E6E88" w:rsidRDefault="00D22BCA" w:rsidP="00D22BCA">
      <w:pPr>
        <w:pStyle w:val="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Odile Rollinger</w:t>
            </w:r>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r>
              <w:rPr>
                <w:lang w:eastAsia="ja-JP"/>
              </w:rPr>
              <w:t>MediaTek</w:t>
            </w:r>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00FDDF67" w:rsidR="00D22BCA" w:rsidRPr="00D22BCA" w:rsidRDefault="005534CA" w:rsidP="00D22BCA">
            <w:pPr>
              <w:overflowPunct w:val="0"/>
              <w:autoSpaceDE w:val="0"/>
              <w:autoSpaceDN w:val="0"/>
              <w:adjustRightInd w:val="0"/>
              <w:spacing w:after="0"/>
              <w:rPr>
                <w:lang w:eastAsia="zh-CN"/>
              </w:rPr>
            </w:pPr>
            <w:r>
              <w:rPr>
                <w:rFonts w:hint="eastAsia"/>
                <w:lang w:eastAsia="zh-CN"/>
              </w:rPr>
              <w:t>O</w:t>
            </w:r>
            <w:r>
              <w:rPr>
                <w:lang w:eastAsia="zh-CN"/>
              </w:rPr>
              <w:t>PPO</w:t>
            </w:r>
          </w:p>
        </w:tc>
        <w:tc>
          <w:tcPr>
            <w:tcW w:w="2687" w:type="dxa"/>
          </w:tcPr>
          <w:p w14:paraId="549A0221" w14:textId="54F94644" w:rsidR="00D22BCA" w:rsidRPr="00D22BCA" w:rsidRDefault="005534CA" w:rsidP="00D22BCA">
            <w:pPr>
              <w:overflowPunct w:val="0"/>
              <w:autoSpaceDE w:val="0"/>
              <w:autoSpaceDN w:val="0"/>
              <w:adjustRightInd w:val="0"/>
              <w:spacing w:after="0"/>
              <w:rPr>
                <w:lang w:eastAsia="zh-CN"/>
              </w:rPr>
            </w:pPr>
            <w:r>
              <w:rPr>
                <w:rFonts w:hint="eastAsia"/>
                <w:lang w:eastAsia="zh-CN"/>
              </w:rPr>
              <w:t>H</w:t>
            </w:r>
            <w:r>
              <w:rPr>
                <w:lang w:eastAsia="zh-CN"/>
              </w:rPr>
              <w:t>aitao Li</w:t>
            </w:r>
          </w:p>
        </w:tc>
        <w:tc>
          <w:tcPr>
            <w:tcW w:w="4903" w:type="dxa"/>
          </w:tcPr>
          <w:p w14:paraId="33508FCB" w14:textId="7A432C79" w:rsidR="00D22BCA" w:rsidRPr="00D22BCA" w:rsidRDefault="005534CA" w:rsidP="00D22BCA">
            <w:pPr>
              <w:overflowPunct w:val="0"/>
              <w:autoSpaceDE w:val="0"/>
              <w:autoSpaceDN w:val="0"/>
              <w:adjustRightInd w:val="0"/>
              <w:spacing w:after="0"/>
              <w:rPr>
                <w:lang w:eastAsia="zh-CN"/>
              </w:rPr>
            </w:pPr>
            <w:r>
              <w:rPr>
                <w:rFonts w:hint="eastAsia"/>
                <w:lang w:eastAsia="zh-CN"/>
              </w:rPr>
              <w:t>l</w:t>
            </w:r>
            <w:r>
              <w:rPr>
                <w:lang w:eastAsia="zh-CN"/>
              </w:rPr>
              <w:t>ihaitao@oppo.com</w:t>
            </w:r>
          </w:p>
        </w:tc>
      </w:tr>
      <w:tr w:rsidR="00D22BCA" w:rsidRPr="00D22BCA" w14:paraId="68684CD3" w14:textId="77777777" w:rsidTr="00197497">
        <w:tc>
          <w:tcPr>
            <w:tcW w:w="1760" w:type="dxa"/>
          </w:tcPr>
          <w:p w14:paraId="5A9C27C9" w14:textId="2BBEFC58" w:rsidR="00D22BCA" w:rsidRPr="00D22BCA" w:rsidRDefault="005E609E" w:rsidP="00D22BCA">
            <w:pPr>
              <w:overflowPunct w:val="0"/>
              <w:autoSpaceDE w:val="0"/>
              <w:autoSpaceDN w:val="0"/>
              <w:adjustRightInd w:val="0"/>
              <w:spacing w:after="0"/>
              <w:rPr>
                <w:lang w:eastAsia="zh-CN"/>
              </w:rPr>
            </w:pPr>
            <w:r>
              <w:rPr>
                <w:rFonts w:hint="eastAsia"/>
                <w:lang w:eastAsia="zh-CN"/>
              </w:rPr>
              <w:t>L</w:t>
            </w:r>
            <w:r>
              <w:rPr>
                <w:lang w:eastAsia="zh-CN"/>
              </w:rPr>
              <w:t>enovo</w:t>
            </w:r>
          </w:p>
        </w:tc>
        <w:tc>
          <w:tcPr>
            <w:tcW w:w="2687" w:type="dxa"/>
          </w:tcPr>
          <w:p w14:paraId="33AF23B6" w14:textId="1232EFA2" w:rsidR="00D22BCA" w:rsidRPr="00D22BCA" w:rsidRDefault="005E609E" w:rsidP="00D22BCA">
            <w:pPr>
              <w:overflowPunct w:val="0"/>
              <w:autoSpaceDE w:val="0"/>
              <w:autoSpaceDN w:val="0"/>
              <w:adjustRightInd w:val="0"/>
              <w:spacing w:after="0"/>
              <w:rPr>
                <w:lang w:eastAsia="zh-CN"/>
              </w:rPr>
            </w:pPr>
            <w:r>
              <w:rPr>
                <w:rFonts w:hint="eastAsia"/>
                <w:lang w:eastAsia="zh-CN"/>
              </w:rPr>
              <w:t>M</w:t>
            </w:r>
            <w:r>
              <w:rPr>
                <w:lang w:eastAsia="zh-CN"/>
              </w:rPr>
              <w:t>in Xu</w:t>
            </w:r>
          </w:p>
        </w:tc>
        <w:tc>
          <w:tcPr>
            <w:tcW w:w="4903" w:type="dxa"/>
          </w:tcPr>
          <w:p w14:paraId="60F9C0DA" w14:textId="34618DC3" w:rsidR="00D22BCA" w:rsidRPr="00D22BCA" w:rsidRDefault="005E609E" w:rsidP="00D22BCA">
            <w:pPr>
              <w:overflowPunct w:val="0"/>
              <w:autoSpaceDE w:val="0"/>
              <w:autoSpaceDN w:val="0"/>
              <w:adjustRightInd w:val="0"/>
              <w:spacing w:after="0"/>
              <w:rPr>
                <w:lang w:eastAsia="zh-CN"/>
              </w:rPr>
            </w:pPr>
            <w:r>
              <w:rPr>
                <w:rFonts w:hint="eastAsia"/>
                <w:lang w:eastAsia="zh-CN"/>
              </w:rPr>
              <w:t>x</w:t>
            </w:r>
            <w:r>
              <w:rPr>
                <w:lang w:eastAsia="zh-CN"/>
              </w:rPr>
              <w:t>umin13@lenovo.com</w:t>
            </w:r>
          </w:p>
        </w:tc>
      </w:tr>
      <w:tr w:rsidR="00882194" w:rsidRPr="00D22BCA" w14:paraId="0032C86D" w14:textId="77777777" w:rsidTr="00197497">
        <w:tc>
          <w:tcPr>
            <w:tcW w:w="1760" w:type="dxa"/>
          </w:tcPr>
          <w:p w14:paraId="04582E7F" w14:textId="4800AC02" w:rsidR="00882194" w:rsidRPr="00D22BCA" w:rsidRDefault="00882194" w:rsidP="00D22BCA">
            <w:pPr>
              <w:overflowPunct w:val="0"/>
              <w:autoSpaceDE w:val="0"/>
              <w:autoSpaceDN w:val="0"/>
              <w:adjustRightInd w:val="0"/>
              <w:spacing w:after="0"/>
              <w:rPr>
                <w:lang w:eastAsia="ja-JP"/>
              </w:rPr>
            </w:pPr>
            <w:r>
              <w:rPr>
                <w:rFonts w:hint="eastAsia"/>
                <w:lang w:eastAsia="zh-CN"/>
              </w:rPr>
              <w:t>CATT</w:t>
            </w:r>
          </w:p>
        </w:tc>
        <w:tc>
          <w:tcPr>
            <w:tcW w:w="2687" w:type="dxa"/>
          </w:tcPr>
          <w:p w14:paraId="45FC6A92" w14:textId="5CD3B153" w:rsidR="00882194" w:rsidRPr="00D22BCA" w:rsidRDefault="00882194" w:rsidP="00D22BCA">
            <w:pPr>
              <w:overflowPunct w:val="0"/>
              <w:autoSpaceDE w:val="0"/>
              <w:autoSpaceDN w:val="0"/>
              <w:adjustRightInd w:val="0"/>
              <w:spacing w:after="0"/>
              <w:rPr>
                <w:lang w:eastAsia="ja-JP"/>
              </w:rPr>
            </w:pPr>
            <w:r>
              <w:rPr>
                <w:rFonts w:hint="eastAsia"/>
                <w:lang w:eastAsia="zh-CN"/>
              </w:rPr>
              <w:t>Sidong Li</w:t>
            </w:r>
          </w:p>
        </w:tc>
        <w:tc>
          <w:tcPr>
            <w:tcW w:w="4903" w:type="dxa"/>
          </w:tcPr>
          <w:p w14:paraId="7F9131DC" w14:textId="4046ACDF" w:rsidR="00882194" w:rsidRPr="00D22BCA" w:rsidRDefault="00882194" w:rsidP="00D22BCA">
            <w:pPr>
              <w:overflowPunct w:val="0"/>
              <w:autoSpaceDE w:val="0"/>
              <w:autoSpaceDN w:val="0"/>
              <w:adjustRightInd w:val="0"/>
              <w:spacing w:after="0"/>
              <w:rPr>
                <w:lang w:eastAsia="ja-JP"/>
              </w:rPr>
            </w:pPr>
            <w:r>
              <w:rPr>
                <w:rFonts w:hint="eastAsia"/>
                <w:lang w:eastAsia="zh-CN"/>
              </w:rPr>
              <w:t>lisidong@catt.com</w:t>
            </w:r>
          </w:p>
        </w:tc>
      </w:tr>
      <w:tr w:rsidR="00882194" w:rsidRPr="00616A6A" w14:paraId="1430596F" w14:textId="77777777" w:rsidTr="00197497">
        <w:tc>
          <w:tcPr>
            <w:tcW w:w="1760" w:type="dxa"/>
          </w:tcPr>
          <w:p w14:paraId="373FA8AF" w14:textId="17353EDA" w:rsidR="00882194" w:rsidRPr="00D22BCA" w:rsidRDefault="00616A6A" w:rsidP="00D22BCA">
            <w:pPr>
              <w:overflowPunct w:val="0"/>
              <w:autoSpaceDE w:val="0"/>
              <w:autoSpaceDN w:val="0"/>
              <w:adjustRightInd w:val="0"/>
              <w:spacing w:after="0"/>
              <w:rPr>
                <w:lang w:eastAsia="ja-JP"/>
              </w:rPr>
            </w:pPr>
            <w:r>
              <w:rPr>
                <w:lang w:eastAsia="ja-JP"/>
              </w:rPr>
              <w:lastRenderedPageBreak/>
              <w:t>Ericsson</w:t>
            </w:r>
          </w:p>
        </w:tc>
        <w:tc>
          <w:tcPr>
            <w:tcW w:w="2687" w:type="dxa"/>
          </w:tcPr>
          <w:p w14:paraId="20370610" w14:textId="0DE8AB03" w:rsidR="00882194" w:rsidRPr="00D22BCA" w:rsidRDefault="00616A6A" w:rsidP="00D22BCA">
            <w:pPr>
              <w:overflowPunct w:val="0"/>
              <w:autoSpaceDE w:val="0"/>
              <w:autoSpaceDN w:val="0"/>
              <w:adjustRightInd w:val="0"/>
              <w:spacing w:after="0"/>
              <w:rPr>
                <w:lang w:eastAsia="ja-JP"/>
              </w:rPr>
            </w:pPr>
            <w:r>
              <w:rPr>
                <w:lang w:eastAsia="ja-JP"/>
              </w:rPr>
              <w:t>Emre A. Yavuz</w:t>
            </w:r>
          </w:p>
        </w:tc>
        <w:tc>
          <w:tcPr>
            <w:tcW w:w="4903" w:type="dxa"/>
          </w:tcPr>
          <w:p w14:paraId="79F0566C" w14:textId="6B146F5C" w:rsidR="00882194" w:rsidRPr="00616A6A" w:rsidRDefault="00616A6A" w:rsidP="00D22BCA">
            <w:pPr>
              <w:overflowPunct w:val="0"/>
              <w:autoSpaceDE w:val="0"/>
              <w:autoSpaceDN w:val="0"/>
              <w:adjustRightInd w:val="0"/>
              <w:spacing w:after="0"/>
              <w:rPr>
                <w:lang w:val="en-GB" w:eastAsia="ja-JP"/>
              </w:rPr>
            </w:pPr>
            <w:r>
              <w:rPr>
                <w:lang w:val="en-GB" w:eastAsia="ja-JP"/>
              </w:rPr>
              <w:t>e</w:t>
            </w:r>
            <w:r w:rsidRPr="00616A6A">
              <w:rPr>
                <w:lang w:val="en-GB" w:eastAsia="ja-JP"/>
              </w:rPr>
              <w:t xml:space="preserve">mre dot yavuz at </w:t>
            </w:r>
            <w:r>
              <w:rPr>
                <w:lang w:val="en-GB" w:eastAsia="ja-JP"/>
              </w:rPr>
              <w:t>ericsson dot com</w:t>
            </w:r>
          </w:p>
        </w:tc>
      </w:tr>
      <w:tr w:rsidR="00882194" w:rsidRPr="00616A6A" w14:paraId="1425179E" w14:textId="77777777" w:rsidTr="00197497">
        <w:tc>
          <w:tcPr>
            <w:tcW w:w="1760" w:type="dxa"/>
          </w:tcPr>
          <w:p w14:paraId="1DE3B5E4" w14:textId="27D56895" w:rsidR="00882194" w:rsidRPr="00D06E10" w:rsidRDefault="00D06E10" w:rsidP="00D22BCA">
            <w:pPr>
              <w:overflowPunct w:val="0"/>
              <w:autoSpaceDE w:val="0"/>
              <w:autoSpaceDN w:val="0"/>
              <w:adjustRightInd w:val="0"/>
              <w:spacing w:after="0"/>
              <w:rPr>
                <w:rFonts w:eastAsia="맑은 고딕" w:hint="eastAsia"/>
                <w:lang w:val="en-GB" w:eastAsia="ko-KR"/>
              </w:rPr>
            </w:pPr>
            <w:r>
              <w:rPr>
                <w:rFonts w:eastAsia="맑은 고딕" w:hint="eastAsia"/>
                <w:lang w:val="en-GB" w:eastAsia="ko-KR"/>
              </w:rPr>
              <w:t>LG</w:t>
            </w:r>
          </w:p>
        </w:tc>
        <w:tc>
          <w:tcPr>
            <w:tcW w:w="2687" w:type="dxa"/>
          </w:tcPr>
          <w:p w14:paraId="43C5B901" w14:textId="4119F4C5" w:rsidR="00882194" w:rsidRPr="00D06E10" w:rsidRDefault="00D06E10" w:rsidP="00D22BCA">
            <w:pPr>
              <w:overflowPunct w:val="0"/>
              <w:autoSpaceDE w:val="0"/>
              <w:autoSpaceDN w:val="0"/>
              <w:adjustRightInd w:val="0"/>
              <w:spacing w:after="0"/>
              <w:rPr>
                <w:rFonts w:eastAsia="맑은 고딕" w:hint="eastAsia"/>
                <w:lang w:val="en-GB" w:eastAsia="ko-KR"/>
              </w:rPr>
            </w:pPr>
            <w:r>
              <w:rPr>
                <w:rFonts w:eastAsia="맑은 고딕" w:hint="eastAsia"/>
                <w:lang w:val="en-GB" w:eastAsia="ko-KR"/>
              </w:rPr>
              <w:t>Oanyong Lee</w:t>
            </w:r>
          </w:p>
        </w:tc>
        <w:tc>
          <w:tcPr>
            <w:tcW w:w="4903" w:type="dxa"/>
          </w:tcPr>
          <w:p w14:paraId="135738A7" w14:textId="57C18AFE" w:rsidR="00882194" w:rsidRPr="00D06E10" w:rsidRDefault="00D06E10" w:rsidP="00D22BCA">
            <w:pPr>
              <w:overflowPunct w:val="0"/>
              <w:autoSpaceDE w:val="0"/>
              <w:autoSpaceDN w:val="0"/>
              <w:adjustRightInd w:val="0"/>
              <w:spacing w:after="0"/>
              <w:rPr>
                <w:rFonts w:eastAsia="맑은 고딕" w:hint="eastAsia"/>
                <w:lang w:val="en-GB" w:eastAsia="ko-KR"/>
              </w:rPr>
            </w:pPr>
            <w:r>
              <w:rPr>
                <w:rFonts w:eastAsia="맑은 고딕"/>
                <w:lang w:val="en-GB" w:eastAsia="ko-KR"/>
              </w:rPr>
              <w:t>a</w:t>
            </w:r>
            <w:bookmarkStart w:id="13" w:name="_GoBack"/>
            <w:bookmarkEnd w:id="13"/>
            <w:r>
              <w:rPr>
                <w:rFonts w:eastAsia="맑은 고딕" w:hint="eastAsia"/>
                <w:lang w:val="en-GB" w:eastAsia="ko-KR"/>
              </w:rPr>
              <w:t>idoy.</w:t>
            </w:r>
            <w:r>
              <w:rPr>
                <w:rFonts w:eastAsia="맑은 고딕"/>
                <w:lang w:val="en-GB" w:eastAsia="ko-KR"/>
              </w:rPr>
              <w:t>lee@lge.com</w:t>
            </w:r>
          </w:p>
        </w:tc>
      </w:tr>
      <w:tr w:rsidR="00882194" w:rsidRPr="00616A6A" w14:paraId="2FE82B96" w14:textId="77777777" w:rsidTr="00197497">
        <w:tc>
          <w:tcPr>
            <w:tcW w:w="1760" w:type="dxa"/>
          </w:tcPr>
          <w:p w14:paraId="6E07BDAC" w14:textId="77777777" w:rsidR="00882194" w:rsidRPr="00616A6A" w:rsidRDefault="00882194" w:rsidP="00D22BCA">
            <w:pPr>
              <w:overflowPunct w:val="0"/>
              <w:autoSpaceDE w:val="0"/>
              <w:autoSpaceDN w:val="0"/>
              <w:adjustRightInd w:val="0"/>
              <w:spacing w:after="0"/>
              <w:rPr>
                <w:lang w:val="en-GB" w:eastAsia="ja-JP"/>
              </w:rPr>
            </w:pPr>
          </w:p>
        </w:tc>
        <w:tc>
          <w:tcPr>
            <w:tcW w:w="2687" w:type="dxa"/>
          </w:tcPr>
          <w:p w14:paraId="3A044EF2" w14:textId="77777777" w:rsidR="00882194" w:rsidRPr="00616A6A" w:rsidRDefault="00882194" w:rsidP="00D22BCA">
            <w:pPr>
              <w:overflowPunct w:val="0"/>
              <w:autoSpaceDE w:val="0"/>
              <w:autoSpaceDN w:val="0"/>
              <w:adjustRightInd w:val="0"/>
              <w:spacing w:after="0"/>
              <w:rPr>
                <w:lang w:val="en-GB" w:eastAsia="ja-JP"/>
              </w:rPr>
            </w:pPr>
          </w:p>
        </w:tc>
        <w:tc>
          <w:tcPr>
            <w:tcW w:w="4903" w:type="dxa"/>
          </w:tcPr>
          <w:p w14:paraId="52555D46" w14:textId="77777777" w:rsidR="00882194" w:rsidRPr="00616A6A" w:rsidRDefault="00882194" w:rsidP="00D22BCA">
            <w:pPr>
              <w:overflowPunct w:val="0"/>
              <w:autoSpaceDE w:val="0"/>
              <w:autoSpaceDN w:val="0"/>
              <w:adjustRightInd w:val="0"/>
              <w:spacing w:after="0"/>
              <w:rPr>
                <w:lang w:val="en-GB" w:eastAsia="ja-JP"/>
              </w:rPr>
            </w:pPr>
          </w:p>
        </w:tc>
      </w:tr>
      <w:tr w:rsidR="00882194" w:rsidRPr="00616A6A" w14:paraId="2DD172C0" w14:textId="77777777" w:rsidTr="00197497">
        <w:tc>
          <w:tcPr>
            <w:tcW w:w="1760" w:type="dxa"/>
          </w:tcPr>
          <w:p w14:paraId="78DCD535" w14:textId="77777777" w:rsidR="00882194" w:rsidRPr="00616A6A" w:rsidRDefault="00882194" w:rsidP="00D22BCA">
            <w:pPr>
              <w:overflowPunct w:val="0"/>
              <w:autoSpaceDE w:val="0"/>
              <w:autoSpaceDN w:val="0"/>
              <w:adjustRightInd w:val="0"/>
              <w:spacing w:after="0"/>
              <w:rPr>
                <w:lang w:val="en-GB" w:eastAsia="ja-JP"/>
              </w:rPr>
            </w:pPr>
          </w:p>
        </w:tc>
        <w:tc>
          <w:tcPr>
            <w:tcW w:w="2687" w:type="dxa"/>
          </w:tcPr>
          <w:p w14:paraId="4AEC498A" w14:textId="77777777" w:rsidR="00882194" w:rsidRPr="00616A6A" w:rsidRDefault="00882194" w:rsidP="00D22BCA">
            <w:pPr>
              <w:overflowPunct w:val="0"/>
              <w:autoSpaceDE w:val="0"/>
              <w:autoSpaceDN w:val="0"/>
              <w:adjustRightInd w:val="0"/>
              <w:spacing w:after="0"/>
              <w:rPr>
                <w:lang w:val="en-GB" w:eastAsia="ja-JP"/>
              </w:rPr>
            </w:pPr>
          </w:p>
        </w:tc>
        <w:tc>
          <w:tcPr>
            <w:tcW w:w="4903" w:type="dxa"/>
          </w:tcPr>
          <w:p w14:paraId="65CE1390" w14:textId="77777777" w:rsidR="00882194" w:rsidRPr="00616A6A" w:rsidRDefault="00882194" w:rsidP="00D22BCA">
            <w:pPr>
              <w:overflowPunct w:val="0"/>
              <w:autoSpaceDE w:val="0"/>
              <w:autoSpaceDN w:val="0"/>
              <w:adjustRightInd w:val="0"/>
              <w:spacing w:after="0"/>
              <w:rPr>
                <w:lang w:val="en-GB" w:eastAsia="ja-JP"/>
              </w:rPr>
            </w:pPr>
          </w:p>
        </w:tc>
      </w:tr>
      <w:tr w:rsidR="00882194" w:rsidRPr="00616A6A" w14:paraId="5C09D34A" w14:textId="77777777" w:rsidTr="00197497">
        <w:tc>
          <w:tcPr>
            <w:tcW w:w="1760" w:type="dxa"/>
          </w:tcPr>
          <w:p w14:paraId="572BF7C1" w14:textId="77777777" w:rsidR="00882194" w:rsidRPr="00616A6A" w:rsidRDefault="00882194" w:rsidP="00D22BCA">
            <w:pPr>
              <w:overflowPunct w:val="0"/>
              <w:autoSpaceDE w:val="0"/>
              <w:autoSpaceDN w:val="0"/>
              <w:adjustRightInd w:val="0"/>
              <w:spacing w:after="0"/>
              <w:rPr>
                <w:lang w:val="en-GB" w:eastAsia="ja-JP"/>
              </w:rPr>
            </w:pPr>
          </w:p>
        </w:tc>
        <w:tc>
          <w:tcPr>
            <w:tcW w:w="2687" w:type="dxa"/>
          </w:tcPr>
          <w:p w14:paraId="4CCC964E" w14:textId="77777777" w:rsidR="00882194" w:rsidRPr="00616A6A" w:rsidRDefault="00882194" w:rsidP="00D22BCA">
            <w:pPr>
              <w:overflowPunct w:val="0"/>
              <w:autoSpaceDE w:val="0"/>
              <w:autoSpaceDN w:val="0"/>
              <w:adjustRightInd w:val="0"/>
              <w:spacing w:after="0"/>
              <w:rPr>
                <w:lang w:val="en-GB" w:eastAsia="ja-JP"/>
              </w:rPr>
            </w:pPr>
          </w:p>
        </w:tc>
        <w:tc>
          <w:tcPr>
            <w:tcW w:w="4903" w:type="dxa"/>
          </w:tcPr>
          <w:p w14:paraId="5FAF1D74" w14:textId="77777777" w:rsidR="00882194" w:rsidRPr="00616A6A" w:rsidRDefault="00882194" w:rsidP="00D22BCA">
            <w:pPr>
              <w:overflowPunct w:val="0"/>
              <w:autoSpaceDE w:val="0"/>
              <w:autoSpaceDN w:val="0"/>
              <w:adjustRightInd w:val="0"/>
              <w:spacing w:after="0"/>
              <w:rPr>
                <w:lang w:val="en-GB" w:eastAsia="ja-JP"/>
              </w:rPr>
            </w:pPr>
          </w:p>
        </w:tc>
      </w:tr>
    </w:tbl>
    <w:p w14:paraId="477E8FF2" w14:textId="77777777" w:rsidR="00A93AB3" w:rsidRPr="00616A6A" w:rsidRDefault="00A93AB3" w:rsidP="00A93AB3">
      <w:pPr>
        <w:spacing w:beforeLines="50" w:before="120" w:after="120"/>
        <w:jc w:val="both"/>
        <w:rPr>
          <w:rFonts w:ascii="Arial" w:eastAsia="SimSun" w:hAnsi="Arial"/>
          <w:lang w:eastAsia="x-none"/>
        </w:rPr>
      </w:pPr>
    </w:p>
    <w:sectPr w:rsidR="00A93AB3" w:rsidRPr="00616A6A" w:rsidSect="008E6E88">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D4B61" w14:textId="77777777" w:rsidR="00B32219" w:rsidRDefault="00B32219">
      <w:pPr>
        <w:pStyle w:val="TAL"/>
      </w:pPr>
      <w:r>
        <w:separator/>
      </w:r>
    </w:p>
  </w:endnote>
  <w:endnote w:type="continuationSeparator" w:id="0">
    <w:p w14:paraId="21329D60" w14:textId="77777777" w:rsidR="00B32219" w:rsidRDefault="00B32219">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5290D" w14:textId="77777777" w:rsidR="0093041E" w:rsidRDefault="0093041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11044BD" w:rsidR="00850D7A" w:rsidRDefault="00850D7A">
    <w:pPr>
      <w:pStyle w:val="a4"/>
    </w:pPr>
    <w:r>
      <w:rPr>
        <w:lang w:val="en-US" w:eastAsia="ko-KR"/>
      </w:rPr>
      <mc:AlternateContent>
        <mc:Choice Requires="wps">
          <w:drawing>
            <wp:anchor distT="0" distB="0" distL="114300" distR="114300" simplePos="0" relativeHeight="251659264" behindDoc="0" locked="0" layoutInCell="0" allowOverlap="1" wp14:anchorId="1829F27C" wp14:editId="2E4FF296">
              <wp:simplePos x="0" y="0"/>
              <wp:positionH relativeFrom="page">
                <wp:posOffset>0</wp:posOffset>
              </wp:positionH>
              <wp:positionV relativeFrom="page">
                <wp:posOffset>10229215</wp:posOffset>
              </wp:positionV>
              <wp:extent cx="7560945" cy="273050"/>
              <wp:effectExtent l="0" t="0" r="0" b="12700"/>
              <wp:wrapNone/>
              <wp:docPr id="1" name="MSIPCM66af49a6866ffb9de3a2c0d4"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EE4FF6" w14:textId="585709BD" w:rsidR="00850D7A" w:rsidRPr="009B4375" w:rsidRDefault="00850D7A" w:rsidP="009B4375">
                          <w:pPr>
                            <w:spacing w:after="0"/>
                            <w:rPr>
                              <w:rFonts w:ascii="Calibri" w:hAnsi="Calibri" w:cs="Calibri"/>
                              <w:color w:val="000000"/>
                              <w:sz w:val="14"/>
                            </w:rPr>
                          </w:pPr>
                          <w:r w:rsidRPr="009B4375">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29F27C" id="_x0000_t202" coordsize="21600,21600" o:spt="202" path="m,l,21600r21600,l21600,xe">
              <v:stroke joinstyle="miter"/>
              <v:path gradientshapeok="t" o:connecttype="rect"/>
            </v:shapetype>
            <v:shape id="MSIPCM66af49a6866ffb9de3a2c0d4"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DTNIUW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3DEE4FF6" w14:textId="585709BD" w:rsidR="00850D7A" w:rsidRPr="009B4375" w:rsidRDefault="00850D7A" w:rsidP="009B4375">
                    <w:pPr>
                      <w:spacing w:after="0"/>
                      <w:rPr>
                        <w:rFonts w:ascii="Calibri" w:hAnsi="Calibri" w:cs="Calibri"/>
                        <w:color w:val="000000"/>
                        <w:sz w:val="14"/>
                      </w:rPr>
                    </w:pPr>
                    <w:r w:rsidRPr="009B4375">
                      <w:rPr>
                        <w:rFonts w:ascii="Calibri" w:hAnsi="Calibri" w:cs="Calibri"/>
                        <w:color w:val="000000"/>
                        <w:sz w:val="14"/>
                      </w:rPr>
                      <w:t>C2 General</w:t>
                    </w:r>
                  </w:p>
                </w:txbxContent>
              </v:textbox>
              <w10:wrap anchorx="page" anchory="page"/>
            </v:shape>
          </w:pict>
        </mc:Fallback>
      </mc:AlternateContent>
    </w: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E11B7" w14:textId="77777777" w:rsidR="0093041E" w:rsidRDefault="0093041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D974B" w14:textId="77777777" w:rsidR="00B32219" w:rsidRDefault="00B32219">
      <w:pPr>
        <w:pStyle w:val="TAL"/>
      </w:pPr>
      <w:r>
        <w:separator/>
      </w:r>
    </w:p>
  </w:footnote>
  <w:footnote w:type="continuationSeparator" w:id="0">
    <w:p w14:paraId="15381B70" w14:textId="77777777" w:rsidR="00B32219" w:rsidRDefault="00B32219">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66B5E" w14:textId="77777777" w:rsidR="0093041E" w:rsidRDefault="0093041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850D7A" w:rsidRDefault="00850D7A">
    <w:pPr>
      <w:pStyle w:val="a3"/>
      <w:framePr w:wrap="auto" w:vAnchor="text" w:hAnchor="margin" w:xAlign="center" w:y="1"/>
      <w:widowControl/>
    </w:pPr>
    <w:r>
      <w:fldChar w:fldCharType="begin"/>
    </w:r>
    <w:r>
      <w:instrText xml:space="preserve"> PAGE </w:instrText>
    </w:r>
    <w:r>
      <w:fldChar w:fldCharType="separate"/>
    </w:r>
    <w:r w:rsidR="00D06E10">
      <w:t>14</w:t>
    </w:r>
    <w:r>
      <w:fldChar w:fldCharType="end"/>
    </w:r>
  </w:p>
  <w:p w14:paraId="7E7576F4" w14:textId="77777777" w:rsidR="00850D7A" w:rsidRDefault="00850D7A">
    <w:pPr>
      <w:pStyle w:val="a3"/>
    </w:pPr>
  </w:p>
  <w:p w14:paraId="7B616B78" w14:textId="77777777" w:rsidR="00850D7A" w:rsidRDefault="00850D7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697FA" w14:textId="77777777" w:rsidR="0093041E" w:rsidRDefault="0093041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6"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0"/>
  </w:num>
  <w:num w:numId="7">
    <w:abstractNumId w:val="1"/>
  </w:num>
  <w:num w:numId="8">
    <w:abstractNumId w:val="3"/>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255D"/>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1DAE"/>
    <w:rsid w:val="00032166"/>
    <w:rsid w:val="00032D83"/>
    <w:rsid w:val="00033309"/>
    <w:rsid w:val="000336AD"/>
    <w:rsid w:val="00034660"/>
    <w:rsid w:val="0003491E"/>
    <w:rsid w:val="0003496B"/>
    <w:rsid w:val="00037C0A"/>
    <w:rsid w:val="000421D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71D3"/>
    <w:rsid w:val="00081279"/>
    <w:rsid w:val="0008209D"/>
    <w:rsid w:val="000831B3"/>
    <w:rsid w:val="0008334F"/>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35AB"/>
    <w:rsid w:val="001140CD"/>
    <w:rsid w:val="00114754"/>
    <w:rsid w:val="00114768"/>
    <w:rsid w:val="00116B68"/>
    <w:rsid w:val="001203EA"/>
    <w:rsid w:val="0012044E"/>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42DC"/>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DC7"/>
    <w:rsid w:val="001F4E4E"/>
    <w:rsid w:val="001F5565"/>
    <w:rsid w:val="001F6192"/>
    <w:rsid w:val="001F639C"/>
    <w:rsid w:val="001F770E"/>
    <w:rsid w:val="001F7DB4"/>
    <w:rsid w:val="00200C37"/>
    <w:rsid w:val="002034C0"/>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0E53"/>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4CE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D66"/>
    <w:rsid w:val="00325ED7"/>
    <w:rsid w:val="00326A3E"/>
    <w:rsid w:val="00327B24"/>
    <w:rsid w:val="0033178E"/>
    <w:rsid w:val="003318AB"/>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76C5"/>
    <w:rsid w:val="003C0291"/>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4CA"/>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04D2"/>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609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6A6A"/>
    <w:rsid w:val="00617950"/>
    <w:rsid w:val="0062108D"/>
    <w:rsid w:val="00621F1E"/>
    <w:rsid w:val="00623D3E"/>
    <w:rsid w:val="006256C4"/>
    <w:rsid w:val="00625F41"/>
    <w:rsid w:val="0062764D"/>
    <w:rsid w:val="00630138"/>
    <w:rsid w:val="0063169B"/>
    <w:rsid w:val="00632F01"/>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C3B"/>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375F"/>
    <w:rsid w:val="006A4181"/>
    <w:rsid w:val="006A481F"/>
    <w:rsid w:val="006A5923"/>
    <w:rsid w:val="006A5FED"/>
    <w:rsid w:val="006A6641"/>
    <w:rsid w:val="006A666F"/>
    <w:rsid w:val="006A79D8"/>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77B6B"/>
    <w:rsid w:val="00781E9B"/>
    <w:rsid w:val="0078229E"/>
    <w:rsid w:val="0078330F"/>
    <w:rsid w:val="00784EEA"/>
    <w:rsid w:val="00786343"/>
    <w:rsid w:val="00787A9A"/>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4FD3"/>
    <w:rsid w:val="007A5433"/>
    <w:rsid w:val="007A5F48"/>
    <w:rsid w:val="007B059D"/>
    <w:rsid w:val="007B1C5A"/>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26A"/>
    <w:rsid w:val="007F471F"/>
    <w:rsid w:val="007F5331"/>
    <w:rsid w:val="007F53A2"/>
    <w:rsid w:val="007F6776"/>
    <w:rsid w:val="007F695C"/>
    <w:rsid w:val="007F7AF6"/>
    <w:rsid w:val="008000B2"/>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19BE"/>
    <w:rsid w:val="00821B45"/>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1D56"/>
    <w:rsid w:val="00841E6F"/>
    <w:rsid w:val="008426B0"/>
    <w:rsid w:val="00842D13"/>
    <w:rsid w:val="008439A0"/>
    <w:rsid w:val="00843AF3"/>
    <w:rsid w:val="00844AAC"/>
    <w:rsid w:val="008455D7"/>
    <w:rsid w:val="008458E9"/>
    <w:rsid w:val="008461DA"/>
    <w:rsid w:val="00846333"/>
    <w:rsid w:val="008507E1"/>
    <w:rsid w:val="00850D7A"/>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2194"/>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041E"/>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57CA"/>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4375"/>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8E4"/>
    <w:rsid w:val="009F0CE0"/>
    <w:rsid w:val="009F4AD6"/>
    <w:rsid w:val="009F5A5B"/>
    <w:rsid w:val="009F6EB8"/>
    <w:rsid w:val="009F7CA6"/>
    <w:rsid w:val="00A016F0"/>
    <w:rsid w:val="00A01947"/>
    <w:rsid w:val="00A0485C"/>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21CB"/>
    <w:rsid w:val="00A53668"/>
    <w:rsid w:val="00A53E05"/>
    <w:rsid w:val="00A5435F"/>
    <w:rsid w:val="00A54A58"/>
    <w:rsid w:val="00A54FB5"/>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32219"/>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ACF"/>
    <w:rsid w:val="00BB3D4C"/>
    <w:rsid w:val="00BB4E82"/>
    <w:rsid w:val="00BB51C3"/>
    <w:rsid w:val="00BB6582"/>
    <w:rsid w:val="00BB6CEE"/>
    <w:rsid w:val="00BC2FD8"/>
    <w:rsid w:val="00BC3718"/>
    <w:rsid w:val="00BC39F4"/>
    <w:rsid w:val="00BC4056"/>
    <w:rsid w:val="00BC448F"/>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A02"/>
    <w:rsid w:val="00BE5A21"/>
    <w:rsid w:val="00BE72A3"/>
    <w:rsid w:val="00BF4954"/>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06E10"/>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54D5"/>
    <w:rsid w:val="00DE6EA9"/>
    <w:rsid w:val="00DF232B"/>
    <w:rsid w:val="00DF30B7"/>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D30"/>
    <w:rsid w:val="00E2234B"/>
    <w:rsid w:val="00E236F8"/>
    <w:rsid w:val="00E2602E"/>
    <w:rsid w:val="00E264F3"/>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195"/>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2B5C"/>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1196"/>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380F"/>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CA8"/>
    <w:pPr>
      <w:spacing w:after="180"/>
    </w:pPr>
    <w:rPr>
      <w:lang w:eastAsia="en-US"/>
    </w:rPr>
  </w:style>
  <w:style w:type="paragraph" w:styleId="1">
    <w:name w:val="heading 1"/>
    <w:aliases w:val="H1"/>
    <w:next w:val="a"/>
    <w:link w:val="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Char"/>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Char"/>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Char"/>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1">
    <w:name w:val="annotation text"/>
    <w:basedOn w:val="a"/>
    <w:link w:val="Char0"/>
    <w:semiHidden/>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2">
    <w:name w:val="Balloon Text"/>
    <w:basedOn w:val="a"/>
    <w:semiHidden/>
    <w:rsid w:val="00630138"/>
    <w:rPr>
      <w:rFonts w:ascii="Tahoma" w:hAnsi="Tahoma" w:cs="Tahoma"/>
      <w:sz w:val="16"/>
      <w:szCs w:val="16"/>
    </w:rPr>
  </w:style>
  <w:style w:type="paragraph" w:styleId="af3">
    <w:name w:val="annotation subject"/>
    <w:basedOn w:val="af1"/>
    <w:next w:val="af1"/>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4">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Char">
    <w:name w:val="제목 3 Char"/>
    <w:aliases w:val="Underrubrik2 Char,H3 Char,Memo Heading 3 Char,h3 Char,no break Char,hello Char,0H Char,0h Char,3h Char,3H Char"/>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5">
    <w:name w:val="Revision"/>
    <w:hidden/>
    <w:uiPriority w:val="99"/>
    <w:semiHidden/>
    <w:rsid w:val="004B7A54"/>
    <w:rPr>
      <w:lang w:eastAsia="en-US"/>
    </w:rPr>
  </w:style>
  <w:style w:type="character" w:customStyle="1" w:styleId="2Char">
    <w:name w:val="제목 2 Char"/>
    <w:aliases w:val="Head2A Char,2 Char,H2 Char,h2 Char"/>
    <w:link w:val="2"/>
    <w:rsid w:val="00A635EF"/>
    <w:rPr>
      <w:rFonts w:ascii="Arial" w:hAnsi="Arial"/>
      <w:sz w:val="32"/>
      <w:lang w:eastAsia="en-US"/>
    </w:rPr>
  </w:style>
  <w:style w:type="character" w:customStyle="1" w:styleId="4Char">
    <w:name w:val="제목 4 Char"/>
    <w:aliases w:val="h4 Char,Memo Heading 4 Char,H4 Char,H41 Char,h41 Char,H42 Char,h42 Char,H43 Char,h43 Char,H411 Char,h411 Char,H421 Char,h421 Char,H44 Char,h44 Char,H412 Char,h412 Char,H422 Char,h422 Char,H431 Char,h431 Char,H45 Char,h45 Char,H413 Char,4H Char"/>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Char">
    <w:name w:val="바닥글 Char"/>
    <w:basedOn w:val="a0"/>
    <w:link w:val="a4"/>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har0">
    <w:name w:val="메모 텍스트 Char"/>
    <w:basedOn w:val="a0"/>
    <w:link w:val="af1"/>
    <w:semiHidden/>
    <w:rsid w:val="005E586E"/>
    <w:rPr>
      <w:lang w:eastAsia="en-US"/>
    </w:rPr>
  </w:style>
  <w:style w:type="character" w:styleId="af6">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4"/>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a"/>
    <w:qFormat/>
    <w:rsid w:val="008E6E88"/>
    <w:pPr>
      <w:tabs>
        <w:tab w:val="left" w:pos="1622"/>
      </w:tabs>
      <w:spacing w:after="0"/>
      <w:ind w:left="1622" w:hanging="363"/>
    </w:pPr>
    <w:rPr>
      <w:rFonts w:ascii="Arial" w:hAnsi="Arial"/>
      <w:szCs w:val="24"/>
      <w:lang w:eastAsia="en-GB"/>
    </w:rPr>
  </w:style>
  <w:style w:type="character" w:customStyle="1" w:styleId="1Char">
    <w:name w:val="제목 1 Char"/>
    <w:aliases w:val="H1 Char"/>
    <w:basedOn w:val="a0"/>
    <w:link w:val="1"/>
    <w:rsid w:val="008E6E88"/>
    <w:rPr>
      <w:rFonts w:ascii="Arial" w:hAnsi="Arial"/>
      <w:sz w:val="36"/>
      <w:lang w:eastAsia="en-US"/>
    </w:rPr>
  </w:style>
  <w:style w:type="paragraph" w:customStyle="1" w:styleId="Doc-title">
    <w:name w:val="Doc-title"/>
    <w:basedOn w:val="a"/>
    <w:next w:val="a"/>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af7">
    <w:name w:val="List Paragraph"/>
    <w:aliases w:val="- Bullets,Lista1,?? ??,?????,????"/>
    <w:basedOn w:val="a"/>
    <w:link w:val="Char1"/>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Char1">
    <w:name w:val="목록 단락 Char"/>
    <w:aliases w:val="- Bullets Char,Lista1 Char,?? ?? Char,????? Char,???? Char"/>
    <w:link w:val="af7"/>
    <w:uiPriority w:val="34"/>
    <w:qFormat/>
    <w:rsid w:val="003F6AE1"/>
    <w:rPr>
      <w:rFonts w:eastAsia="Times New Roman"/>
      <w:lang w:eastAsia="en-US"/>
    </w:rPr>
  </w:style>
  <w:style w:type="table" w:customStyle="1" w:styleId="TableGrid2">
    <w:name w:val="Table Grid2"/>
    <w:basedOn w:val="a1"/>
    <w:next w:val="af4"/>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26808">
      <w:bodyDiv w:val="1"/>
      <w:marLeft w:val="0"/>
      <w:marRight w:val="0"/>
      <w:marTop w:val="0"/>
      <w:marBottom w:val="0"/>
      <w:divBdr>
        <w:top w:val="none" w:sz="0" w:space="0" w:color="auto"/>
        <w:left w:val="none" w:sz="0" w:space="0" w:color="auto"/>
        <w:bottom w:val="none" w:sz="0" w:space="0" w:color="auto"/>
        <w:right w:val="none" w:sz="0" w:space="0" w:color="auto"/>
      </w:divBdr>
    </w:div>
    <w:div w:id="277226853">
      <w:bodyDiv w:val="1"/>
      <w:marLeft w:val="0"/>
      <w:marRight w:val="0"/>
      <w:marTop w:val="0"/>
      <w:marBottom w:val="0"/>
      <w:divBdr>
        <w:top w:val="none" w:sz="0" w:space="0" w:color="auto"/>
        <w:left w:val="none" w:sz="0" w:space="0" w:color="auto"/>
        <w:bottom w:val="none" w:sz="0" w:space="0" w:color="auto"/>
        <w:right w:val="none" w:sz="0" w:space="0" w:color="auto"/>
      </w:divBdr>
    </w:div>
    <w:div w:id="359090081">
      <w:bodyDiv w:val="1"/>
      <w:marLeft w:val="0"/>
      <w:marRight w:val="0"/>
      <w:marTop w:val="0"/>
      <w:marBottom w:val="0"/>
      <w:divBdr>
        <w:top w:val="none" w:sz="0" w:space="0" w:color="auto"/>
        <w:left w:val="none" w:sz="0" w:space="0" w:color="auto"/>
        <w:bottom w:val="none" w:sz="0" w:space="0" w:color="auto"/>
        <w:right w:val="none" w:sz="0" w:space="0" w:color="auto"/>
      </w:divBdr>
    </w:div>
    <w:div w:id="395054300">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770516063">
      <w:bodyDiv w:val="1"/>
      <w:marLeft w:val="0"/>
      <w:marRight w:val="0"/>
      <w:marTop w:val="0"/>
      <w:marBottom w:val="0"/>
      <w:divBdr>
        <w:top w:val="none" w:sz="0" w:space="0" w:color="auto"/>
        <w:left w:val="none" w:sz="0" w:space="0" w:color="auto"/>
        <w:bottom w:val="none" w:sz="0" w:space="0" w:color="auto"/>
        <w:right w:val="none" w:sz="0" w:space="0" w:color="auto"/>
      </w:divBdr>
    </w:div>
    <w:div w:id="986209054">
      <w:bodyDiv w:val="1"/>
      <w:marLeft w:val="0"/>
      <w:marRight w:val="0"/>
      <w:marTop w:val="0"/>
      <w:marBottom w:val="0"/>
      <w:divBdr>
        <w:top w:val="none" w:sz="0" w:space="0" w:color="auto"/>
        <w:left w:val="none" w:sz="0" w:space="0" w:color="auto"/>
        <w:bottom w:val="none" w:sz="0" w:space="0" w:color="auto"/>
        <w:right w:val="none" w:sz="0" w:space="0" w:color="auto"/>
      </w:divBdr>
    </w:div>
    <w:div w:id="1030758689">
      <w:bodyDiv w:val="1"/>
      <w:marLeft w:val="0"/>
      <w:marRight w:val="0"/>
      <w:marTop w:val="0"/>
      <w:marBottom w:val="0"/>
      <w:divBdr>
        <w:top w:val="none" w:sz="0" w:space="0" w:color="auto"/>
        <w:left w:val="none" w:sz="0" w:space="0" w:color="auto"/>
        <w:bottom w:val="none" w:sz="0" w:space="0" w:color="auto"/>
        <w:right w:val="none" w:sz="0" w:space="0" w:color="auto"/>
      </w:divBdr>
    </w:div>
    <w:div w:id="1177622560">
      <w:bodyDiv w:val="1"/>
      <w:marLeft w:val="0"/>
      <w:marRight w:val="0"/>
      <w:marTop w:val="0"/>
      <w:marBottom w:val="0"/>
      <w:divBdr>
        <w:top w:val="none" w:sz="0" w:space="0" w:color="auto"/>
        <w:left w:val="none" w:sz="0" w:space="0" w:color="auto"/>
        <w:bottom w:val="none" w:sz="0" w:space="0" w:color="auto"/>
        <w:right w:val="none" w:sz="0" w:space="0" w:color="auto"/>
      </w:divBdr>
    </w:div>
    <w:div w:id="1382367744">
      <w:bodyDiv w:val="1"/>
      <w:marLeft w:val="0"/>
      <w:marRight w:val="0"/>
      <w:marTop w:val="0"/>
      <w:marBottom w:val="0"/>
      <w:divBdr>
        <w:top w:val="none" w:sz="0" w:space="0" w:color="auto"/>
        <w:left w:val="none" w:sz="0" w:space="0" w:color="auto"/>
        <w:bottom w:val="none" w:sz="0" w:space="0" w:color="auto"/>
        <w:right w:val="none" w:sz="0" w:space="0" w:color="auto"/>
      </w:divBdr>
    </w:div>
    <w:div w:id="1525972450">
      <w:bodyDiv w:val="1"/>
      <w:marLeft w:val="0"/>
      <w:marRight w:val="0"/>
      <w:marTop w:val="0"/>
      <w:marBottom w:val="0"/>
      <w:divBdr>
        <w:top w:val="none" w:sz="0" w:space="0" w:color="auto"/>
        <w:left w:val="none" w:sz="0" w:space="0" w:color="auto"/>
        <w:bottom w:val="none" w:sz="0" w:space="0" w:color="auto"/>
        <w:right w:val="none" w:sz="0" w:space="0" w:color="auto"/>
      </w:divBdr>
    </w:div>
    <w:div w:id="15963995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50364674">
      <w:bodyDiv w:val="1"/>
      <w:marLeft w:val="0"/>
      <w:marRight w:val="0"/>
      <w:marTop w:val="0"/>
      <w:marBottom w:val="0"/>
      <w:divBdr>
        <w:top w:val="none" w:sz="0" w:space="0" w:color="auto"/>
        <w:left w:val="none" w:sz="0" w:space="0" w:color="auto"/>
        <w:bottom w:val="none" w:sz="0" w:space="0" w:color="auto"/>
        <w:right w:val="none" w:sz="0" w:space="0" w:color="auto"/>
      </w:divBdr>
    </w:div>
    <w:div w:id="1938710525">
      <w:bodyDiv w:val="1"/>
      <w:marLeft w:val="0"/>
      <w:marRight w:val="0"/>
      <w:marTop w:val="0"/>
      <w:marBottom w:val="0"/>
      <w:divBdr>
        <w:top w:val="none" w:sz="0" w:space="0" w:color="auto"/>
        <w:left w:val="none" w:sz="0" w:space="0" w:color="auto"/>
        <w:bottom w:val="none" w:sz="0" w:space="0" w:color="auto"/>
        <w:right w:val="none" w:sz="0" w:space="0" w:color="auto"/>
      </w:divBdr>
    </w:div>
    <w:div w:id="1963536426">
      <w:bodyDiv w:val="1"/>
      <w:marLeft w:val="0"/>
      <w:marRight w:val="0"/>
      <w:marTop w:val="0"/>
      <w:marBottom w:val="0"/>
      <w:divBdr>
        <w:top w:val="none" w:sz="0" w:space="0" w:color="auto"/>
        <w:left w:val="none" w:sz="0" w:space="0" w:color="auto"/>
        <w:bottom w:val="none" w:sz="0" w:space="0" w:color="auto"/>
        <w:right w:val="none" w:sz="0" w:space="0" w:color="auto"/>
      </w:divBdr>
    </w:div>
    <w:div w:id="1996840291">
      <w:bodyDiv w:val="1"/>
      <w:marLeft w:val="0"/>
      <w:marRight w:val="0"/>
      <w:marTop w:val="0"/>
      <w:marBottom w:val="0"/>
      <w:divBdr>
        <w:top w:val="none" w:sz="0" w:space="0" w:color="auto"/>
        <w:left w:val="none" w:sz="0" w:space="0" w:color="auto"/>
        <w:bottom w:val="none" w:sz="0" w:space="0" w:color="auto"/>
        <w:right w:val="none" w:sz="0" w:space="0" w:color="auto"/>
      </w:divBdr>
    </w:div>
    <w:div w:id="2050495946">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2961.zi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F6919-DB7F-4A5C-B549-889A6DE2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20</Pages>
  <Words>8012</Words>
  <Characters>45674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53579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LG-Oanyong Lee</cp:lastModifiedBy>
  <cp:revision>9</cp:revision>
  <cp:lastPrinted>2007-12-21T11:58:00Z</cp:lastPrinted>
  <dcterms:created xsi:type="dcterms:W3CDTF">2021-04-15T11:52:00Z</dcterms:created>
  <dcterms:modified xsi:type="dcterms:W3CDTF">2021-04-15T13:10:00Z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y fmtid="{D5CDD505-2E9C-101B-9397-08002B2CF9AE}" pid="6" name="MSIP_Label_0359f705-2ba0-454b-9cfc-6ce5bcaac040_Enabled">
    <vt:lpwstr>true</vt:lpwstr>
  </property>
  <property fmtid="{D5CDD505-2E9C-101B-9397-08002B2CF9AE}" pid="7" name="MSIP_Label_0359f705-2ba0-454b-9cfc-6ce5bcaac040_SetDate">
    <vt:lpwstr>2021-04-15T11:51:39Z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f6e22a55-9578-4205-9a94-0000da3d14cf</vt:lpwstr>
  </property>
  <property fmtid="{D5CDD505-2E9C-101B-9397-08002B2CF9AE}" pid="12" name="MSIP_Label_0359f705-2ba0-454b-9cfc-6ce5bcaac040_ContentBits">
    <vt:lpwstr>2</vt:lpwstr>
  </property>
</Properties>
</file>