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3D290924" w:rsidR="000D5EC9" w:rsidRPr="007D3E81" w:rsidRDefault="00910153" w:rsidP="4C84026E">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TSG-RAN WG</w:t>
      </w:r>
      <w:r w:rsidR="000D1CA3">
        <w:rPr>
          <w:rFonts w:cs="Arial"/>
          <w:b/>
          <w:bCs/>
          <w:sz w:val="24"/>
          <w:szCs w:val="24"/>
        </w:rPr>
        <w:t>2</w:t>
      </w:r>
      <w:r w:rsidR="003C5549" w:rsidRPr="003C5549">
        <w:rPr>
          <w:rFonts w:cs="Arial"/>
          <w:b/>
          <w:bCs/>
          <w:sz w:val="24"/>
          <w:szCs w:val="24"/>
        </w:rPr>
        <w:t xml:space="preserve"> </w:t>
      </w:r>
      <w:r w:rsidR="004A7E8D">
        <w:rPr>
          <w:rFonts w:cs="Arial"/>
          <w:b/>
          <w:bCs/>
          <w:sz w:val="24"/>
          <w:szCs w:val="24"/>
        </w:rPr>
        <w:t>Meeting #</w:t>
      </w:r>
      <w:r w:rsidR="000D1037">
        <w:rPr>
          <w:rFonts w:cs="Arial"/>
          <w:b/>
          <w:bCs/>
          <w:sz w:val="24"/>
          <w:szCs w:val="24"/>
        </w:rPr>
        <w:t>113</w:t>
      </w:r>
      <w:r w:rsidR="000D1CA3">
        <w:rPr>
          <w:rFonts w:cs="Arial"/>
          <w:b/>
          <w:bCs/>
          <w:sz w:val="24"/>
          <w:szCs w:val="24"/>
        </w:rPr>
        <w:t>b</w:t>
      </w:r>
      <w:r>
        <w:rPr>
          <w:rFonts w:cs="Arial"/>
          <w:b/>
          <w:bCs/>
          <w:sz w:val="24"/>
          <w:szCs w:val="24"/>
        </w:rPr>
        <w:t>-e</w:t>
      </w:r>
      <w:r w:rsidR="000D5EC9" w:rsidRPr="007D3E81">
        <w:rPr>
          <w:rFonts w:cs="Arial"/>
          <w:b/>
          <w:sz w:val="24"/>
          <w:szCs w:val="24"/>
        </w:rPr>
        <w:tab/>
      </w:r>
      <w:r w:rsidR="005051E7">
        <w:rPr>
          <w:rFonts w:cs="Arial"/>
          <w:b/>
          <w:bCs/>
          <w:sz w:val="24"/>
          <w:szCs w:val="24"/>
        </w:rPr>
        <w:t>R2-2103986</w:t>
      </w:r>
    </w:p>
    <w:p w14:paraId="14D9F5A3" w14:textId="51E571F1" w:rsidR="00910153" w:rsidRPr="000D1CA3" w:rsidRDefault="4C84026E" w:rsidP="4C84026E">
      <w:pPr>
        <w:pStyle w:val="CRCoverPage"/>
        <w:tabs>
          <w:tab w:val="right" w:pos="9639"/>
          <w:tab w:val="right" w:pos="13323"/>
        </w:tabs>
        <w:spacing w:after="0"/>
        <w:rPr>
          <w:rFonts w:cs="Arial"/>
          <w:b/>
          <w:bCs/>
          <w:sz w:val="24"/>
          <w:szCs w:val="24"/>
        </w:rPr>
      </w:pPr>
      <w:r w:rsidRPr="4C84026E">
        <w:rPr>
          <w:rFonts w:cs="Arial"/>
          <w:b/>
          <w:bCs/>
          <w:sz w:val="24"/>
          <w:szCs w:val="24"/>
        </w:rPr>
        <w:t>Online, 12 Apr – 20 Apr 2021</w:t>
      </w:r>
    </w:p>
    <w:p w14:paraId="08B119C0" w14:textId="77777777" w:rsidR="0037119B" w:rsidRPr="007D3E81" w:rsidRDefault="0037119B" w:rsidP="0037119B">
      <w:pPr>
        <w:pStyle w:val="Footer"/>
        <w:jc w:val="both"/>
        <w:rPr>
          <w:rFonts w:eastAsia="宋体"/>
          <w:b w:val="0"/>
          <w:i w:val="0"/>
          <w:noProof w:val="0"/>
          <w:sz w:val="24"/>
          <w:lang w:eastAsia="zh-CN"/>
        </w:rPr>
      </w:pPr>
    </w:p>
    <w:p w14:paraId="5D34AF79" w14:textId="43080C25" w:rsidR="00543B36" w:rsidRDefault="00543B36" w:rsidP="4C84026E">
      <w:pPr>
        <w:tabs>
          <w:tab w:val="left" w:pos="1985"/>
        </w:tabs>
        <w:rPr>
          <w:rFonts w:ascii="Arial" w:hAnsi="Arial"/>
          <w:sz w:val="24"/>
          <w:szCs w:val="24"/>
          <w:lang w:eastAsia="zh-CN"/>
        </w:rPr>
      </w:pPr>
      <w:r w:rsidRPr="4C84026E">
        <w:rPr>
          <w:rFonts w:ascii="Arial" w:hAnsi="Arial"/>
          <w:b/>
          <w:bCs/>
          <w:sz w:val="24"/>
          <w:szCs w:val="24"/>
        </w:rPr>
        <w:t>Agenda item:</w:t>
      </w:r>
      <w:r w:rsidRPr="007D3E81">
        <w:rPr>
          <w:rFonts w:ascii="Arial" w:hAnsi="Arial"/>
          <w:sz w:val="24"/>
        </w:rPr>
        <w:tab/>
      </w:r>
      <w:r w:rsidRPr="4C84026E">
        <w:rPr>
          <w:rFonts w:ascii="Arial" w:hAnsi="Arial"/>
          <w:sz w:val="24"/>
          <w:szCs w:val="24"/>
          <w:lang w:eastAsia="zh-CN"/>
        </w:rPr>
        <w:t>8.2.3</w:t>
      </w:r>
      <w:r w:rsidR="000D1CA3" w:rsidRPr="4C84026E">
        <w:rPr>
          <w:rFonts w:ascii="Arial" w:hAnsi="Arial"/>
          <w:sz w:val="24"/>
          <w:szCs w:val="24"/>
          <w:lang w:eastAsia="zh-CN"/>
        </w:rPr>
        <w:t>.1</w:t>
      </w:r>
    </w:p>
    <w:p w14:paraId="1DFE1224" w14:textId="227F09DB" w:rsidR="00543B36" w:rsidRPr="00543B36" w:rsidRDefault="00543B36" w:rsidP="4C84026E">
      <w:pPr>
        <w:tabs>
          <w:tab w:val="left" w:pos="1985"/>
        </w:tabs>
        <w:rPr>
          <w:rFonts w:ascii="Arial" w:hAnsi="Arial"/>
          <w:b/>
          <w:bCs/>
          <w:sz w:val="24"/>
          <w:szCs w:val="24"/>
        </w:rPr>
      </w:pPr>
      <w:r w:rsidRPr="4C84026E">
        <w:rPr>
          <w:rFonts w:ascii="Arial" w:hAnsi="Arial"/>
          <w:b/>
          <w:bCs/>
          <w:sz w:val="24"/>
          <w:szCs w:val="24"/>
        </w:rPr>
        <w:t xml:space="preserve">Source: </w:t>
      </w:r>
      <w:r w:rsidRPr="007D3E81">
        <w:rPr>
          <w:rFonts w:ascii="Arial" w:hAnsi="Arial"/>
          <w:b/>
          <w:sz w:val="24"/>
        </w:rPr>
        <w:tab/>
      </w:r>
      <w:r w:rsidRPr="007D3E81">
        <w:rPr>
          <w:rStyle w:val="a4"/>
          <w:lang w:val="en-GB"/>
        </w:rPr>
        <w:t>Huawei</w:t>
      </w:r>
      <w:r>
        <w:rPr>
          <w:rStyle w:val="a4"/>
          <w:lang w:val="en-GB"/>
        </w:rPr>
        <w:t xml:space="preserve">, </w:t>
      </w:r>
      <w:r w:rsidR="00BD1EE1">
        <w:rPr>
          <w:rStyle w:val="a4"/>
          <w:lang w:val="en-GB"/>
        </w:rPr>
        <w:t>HiSilicon</w:t>
      </w:r>
    </w:p>
    <w:p w14:paraId="0D35A2AF" w14:textId="17F4598A" w:rsidR="0037119B" w:rsidRPr="007D3E81" w:rsidRDefault="0037119B" w:rsidP="4C84026E">
      <w:pPr>
        <w:tabs>
          <w:tab w:val="left" w:pos="1985"/>
        </w:tabs>
        <w:ind w:left="1980" w:hanging="1980"/>
        <w:rPr>
          <w:rStyle w:val="a4"/>
          <w:lang w:val="en-GB"/>
        </w:rPr>
      </w:pPr>
      <w:r w:rsidRPr="4C84026E">
        <w:rPr>
          <w:rFonts w:ascii="Arial" w:hAnsi="Arial"/>
          <w:b/>
          <w:bCs/>
          <w:sz w:val="24"/>
          <w:szCs w:val="24"/>
        </w:rPr>
        <w:t>Title:</w:t>
      </w:r>
      <w:r w:rsidRPr="4C84026E">
        <w:rPr>
          <w:rFonts w:ascii="Arial" w:hAnsi="Arial"/>
          <w:sz w:val="24"/>
          <w:szCs w:val="24"/>
        </w:rPr>
        <w:t xml:space="preserve"> </w:t>
      </w:r>
      <w:r w:rsidRPr="007D3E81">
        <w:rPr>
          <w:rFonts w:ascii="Arial" w:hAnsi="Arial"/>
          <w:sz w:val="24"/>
        </w:rPr>
        <w:tab/>
      </w:r>
      <w:r w:rsidR="000D1CA3" w:rsidRPr="4C84026E">
        <w:rPr>
          <w:rFonts w:ascii="Arial" w:hAnsi="Arial"/>
          <w:sz w:val="24"/>
          <w:szCs w:val="24"/>
          <w:lang w:eastAsia="zh-CN"/>
        </w:rPr>
        <w:t>Discussion on the inter-node message</w:t>
      </w:r>
      <w:r w:rsidR="00F708D1" w:rsidRPr="4C84026E">
        <w:rPr>
          <w:rFonts w:ascii="Arial" w:hAnsi="Arial"/>
          <w:sz w:val="24"/>
          <w:szCs w:val="24"/>
          <w:lang w:eastAsia="zh-CN"/>
        </w:rPr>
        <w:t xml:space="preserve"> design</w:t>
      </w:r>
    </w:p>
    <w:p w14:paraId="6585DA16" w14:textId="2E4779E0" w:rsidR="0037119B" w:rsidRPr="007D3E81" w:rsidRDefault="0037119B" w:rsidP="4C84026E">
      <w:pPr>
        <w:tabs>
          <w:tab w:val="left" w:pos="1985"/>
        </w:tabs>
        <w:ind w:left="1980" w:hanging="1980"/>
        <w:rPr>
          <w:rStyle w:val="a4"/>
          <w:lang w:val="en-GB"/>
        </w:rPr>
      </w:pPr>
      <w:r w:rsidRPr="4C84026E">
        <w:rPr>
          <w:rFonts w:ascii="Arial" w:hAnsi="Arial"/>
          <w:b/>
          <w:bCs/>
          <w:sz w:val="24"/>
          <w:szCs w:val="24"/>
        </w:rPr>
        <w:t xml:space="preserve">Document </w:t>
      </w:r>
      <w:r w:rsidR="00543B36" w:rsidRPr="4C84026E">
        <w:rPr>
          <w:rFonts w:ascii="Arial" w:hAnsi="Arial"/>
          <w:b/>
          <w:bCs/>
          <w:sz w:val="24"/>
          <w:szCs w:val="24"/>
        </w:rPr>
        <w:t>for</w:t>
      </w:r>
      <w:r w:rsidRPr="4C84026E">
        <w:rPr>
          <w:rFonts w:ascii="Arial" w:hAnsi="Arial"/>
          <w:b/>
          <w:bCs/>
          <w:sz w:val="24"/>
          <w:szCs w:val="24"/>
        </w:rPr>
        <w:t xml:space="preserve">: </w:t>
      </w:r>
      <w:r w:rsidRPr="007D3E81">
        <w:rPr>
          <w:rFonts w:ascii="Arial" w:hAnsi="Arial"/>
          <w:sz w:val="24"/>
        </w:rPr>
        <w:tab/>
      </w:r>
      <w:r w:rsidR="008B7099" w:rsidRPr="4C84026E">
        <w:rPr>
          <w:rFonts w:ascii="Arial" w:eastAsia="宋体" w:hAnsi="Arial" w:cs="Arial"/>
          <w:sz w:val="22"/>
          <w:szCs w:val="22"/>
          <w:lang w:eastAsia="zh-CN"/>
        </w:rPr>
        <w:t>Discussion</w:t>
      </w:r>
      <w:r w:rsidR="00543B36" w:rsidRPr="4C84026E">
        <w:rPr>
          <w:rFonts w:ascii="Arial" w:eastAsia="宋体" w:hAnsi="Arial" w:cs="Arial"/>
          <w:sz w:val="22"/>
          <w:szCs w:val="22"/>
          <w:lang w:eastAsia="zh-CN"/>
        </w:rPr>
        <w:t xml:space="preserve"> and Decision</w:t>
      </w:r>
    </w:p>
    <w:p w14:paraId="5B0C6DC9" w14:textId="77777777" w:rsidR="00DD5AE1" w:rsidRPr="007D3E81" w:rsidRDefault="4C84026E" w:rsidP="4C84026E">
      <w:pPr>
        <w:pStyle w:val="Heading1"/>
        <w:rPr>
          <w:rFonts w:eastAsia="宋体"/>
          <w:lang w:eastAsia="zh-CN"/>
        </w:rPr>
      </w:pPr>
      <w:r w:rsidRPr="4C84026E">
        <w:rPr>
          <w:rFonts w:eastAsia="宋体"/>
          <w:lang w:eastAsia="zh-CN"/>
        </w:rPr>
        <w:t>1. Introduction</w:t>
      </w:r>
    </w:p>
    <w:p w14:paraId="5C49181C" w14:textId="570A799C" w:rsidR="00F708D1" w:rsidRDefault="4C84026E" w:rsidP="00467854">
      <w:pPr>
        <w:tabs>
          <w:tab w:val="left" w:pos="1260"/>
        </w:tabs>
      </w:pPr>
      <w:r>
        <w:t>In the last meeting, RAN3 discussed the CPAC and sent one reply LS [1] to RAN2. RAN3 asked two questions on the inter-node messages.</w:t>
      </w:r>
    </w:p>
    <w:tbl>
      <w:tblPr>
        <w:tblStyle w:val="TableGrid"/>
        <w:tblW w:w="0" w:type="auto"/>
        <w:tblLook w:val="04A0" w:firstRow="1" w:lastRow="0" w:firstColumn="1" w:lastColumn="0" w:noHBand="0" w:noVBand="1"/>
      </w:tblPr>
      <w:tblGrid>
        <w:gridCol w:w="9631"/>
      </w:tblGrid>
      <w:tr w:rsidR="00F708D1" w14:paraId="000D78BE" w14:textId="77777777" w:rsidTr="4C84026E">
        <w:tc>
          <w:tcPr>
            <w:tcW w:w="9631" w:type="dxa"/>
          </w:tcPr>
          <w:p w14:paraId="1FDDC8EC" w14:textId="77777777" w:rsidR="00F708D1" w:rsidRDefault="4C84026E" w:rsidP="4C84026E">
            <w:pPr>
              <w:pStyle w:val="BodyText"/>
              <w:numPr>
                <w:ilvl w:val="0"/>
                <w:numId w:val="12"/>
              </w:numPr>
              <w:spacing w:after="180"/>
              <w:jc w:val="both"/>
              <w:rPr>
                <w:color w:val="auto"/>
                <w:lang w:eastAsia="zh-CN"/>
              </w:rPr>
            </w:pPr>
            <w:r w:rsidRPr="4C84026E">
              <w:rPr>
                <w:color w:val="auto"/>
                <w:lang w:eastAsia="zh-CN"/>
              </w:rPr>
              <w:t>About the inter-node RRC container design</w:t>
            </w:r>
          </w:p>
          <w:p w14:paraId="1A71D80B" w14:textId="77777777" w:rsidR="00F708D1" w:rsidRDefault="4C84026E" w:rsidP="4C84026E">
            <w:pPr>
              <w:pStyle w:val="BodyText"/>
              <w:numPr>
                <w:ilvl w:val="1"/>
                <w:numId w:val="12"/>
              </w:numPr>
              <w:spacing w:after="180"/>
              <w:jc w:val="both"/>
              <w:rPr>
                <w:color w:val="auto"/>
                <w:lang w:eastAsia="zh-CN"/>
              </w:rPr>
            </w:pPr>
            <w:r w:rsidRPr="4C84026E">
              <w:rPr>
                <w:color w:val="auto"/>
                <w:lang w:eastAsia="zh-CN"/>
              </w:rPr>
              <w:t xml:space="preserve">In case multiple </w:t>
            </w:r>
            <w:proofErr w:type="spellStart"/>
            <w:r w:rsidRPr="4C84026E">
              <w:rPr>
                <w:color w:val="auto"/>
                <w:lang w:eastAsia="zh-CN"/>
              </w:rPr>
              <w:t>PSCells</w:t>
            </w:r>
            <w:proofErr w:type="spellEnd"/>
            <w:r w:rsidRPr="4C84026E">
              <w:rPr>
                <w:color w:val="auto"/>
                <w:lang w:eastAsia="zh-CN"/>
              </w:rPr>
              <w:t xml:space="preserve"> are prepared in one CPAC procedure, RAN3 would like to ask RAN2 to feedback on the inter-node RRC container </w:t>
            </w:r>
            <w:proofErr w:type="gramStart"/>
            <w:r w:rsidRPr="4C84026E">
              <w:rPr>
                <w:color w:val="auto"/>
                <w:lang w:eastAsia="zh-CN"/>
              </w:rPr>
              <w:t>design:</w:t>
            </w:r>
            <w:proofErr w:type="gramEnd"/>
            <w:r w:rsidRPr="4C84026E">
              <w:rPr>
                <w:color w:val="auto"/>
                <w:lang w:eastAsia="zh-CN"/>
              </w:rPr>
              <w:t xml:space="preserve"> will one RRC container for one PSCell be used, or one RRC container for multiple </w:t>
            </w:r>
            <w:proofErr w:type="spellStart"/>
            <w:r w:rsidRPr="4C84026E">
              <w:rPr>
                <w:color w:val="auto"/>
                <w:lang w:eastAsia="zh-CN"/>
              </w:rPr>
              <w:t>PSCells</w:t>
            </w:r>
            <w:proofErr w:type="spellEnd"/>
            <w:r w:rsidRPr="4C84026E">
              <w:rPr>
                <w:color w:val="auto"/>
                <w:lang w:eastAsia="zh-CN"/>
              </w:rPr>
              <w:t>?</w:t>
            </w:r>
          </w:p>
          <w:p w14:paraId="1C79E43E" w14:textId="77777777" w:rsidR="00F708D1" w:rsidRDefault="4C84026E" w:rsidP="4C84026E">
            <w:pPr>
              <w:pStyle w:val="BodyText"/>
              <w:numPr>
                <w:ilvl w:val="0"/>
                <w:numId w:val="12"/>
              </w:numPr>
              <w:spacing w:after="180"/>
              <w:jc w:val="both"/>
              <w:rPr>
                <w:color w:val="auto"/>
                <w:lang w:eastAsia="zh-CN"/>
              </w:rPr>
            </w:pPr>
            <w:r w:rsidRPr="4C84026E">
              <w:rPr>
                <w:color w:val="auto"/>
                <w:lang w:eastAsia="zh-CN"/>
              </w:rPr>
              <w:t>About the SN initiated inter-SN CPC, RAN3 would like to ask RAN2 to feedback on the following two alternatives:</w:t>
            </w:r>
          </w:p>
          <w:p w14:paraId="0B35F03C" w14:textId="77777777" w:rsidR="00F708D1" w:rsidRDefault="4C84026E" w:rsidP="4C84026E">
            <w:pPr>
              <w:pStyle w:val="BodyText"/>
              <w:numPr>
                <w:ilvl w:val="1"/>
                <w:numId w:val="12"/>
              </w:numPr>
              <w:spacing w:after="180"/>
              <w:jc w:val="both"/>
              <w:rPr>
                <w:color w:val="auto"/>
                <w:lang w:eastAsia="zh-CN"/>
              </w:rPr>
            </w:pPr>
            <w:r w:rsidRPr="4C84026E">
              <w:rPr>
                <w:color w:val="auto"/>
                <w:lang w:eastAsia="zh-CN"/>
              </w:rPr>
              <w:t xml:space="preserve">Alternative 1: MN performs the association between the execution condition received from the source SN and the RRC configuration of the candidate PSCell received from the candidate SN. </w:t>
            </w:r>
          </w:p>
          <w:p w14:paraId="0070BCF3" w14:textId="5D1C55C1" w:rsidR="00F708D1" w:rsidRPr="00F708D1" w:rsidRDefault="4C84026E" w:rsidP="00C03BF6">
            <w:pPr>
              <w:pStyle w:val="BodyText"/>
              <w:numPr>
                <w:ilvl w:val="1"/>
                <w:numId w:val="12"/>
              </w:numPr>
              <w:spacing w:after="180"/>
              <w:jc w:val="both"/>
            </w:pPr>
            <w:r w:rsidRPr="4C84026E">
              <w:rPr>
                <w:color w:val="auto"/>
                <w:lang w:eastAsia="zh-CN"/>
              </w:rPr>
              <w:t>Alternative 2: MN forwards the execution condition received from the source SN to the candidate SN. The candidate SN sends the execution condition and the RRC configuration of the candidate PSCell to the MN.</w:t>
            </w:r>
          </w:p>
        </w:tc>
      </w:tr>
    </w:tbl>
    <w:p w14:paraId="4FA6F703" w14:textId="311C0373" w:rsidR="00F708D1" w:rsidRPr="00F708D1" w:rsidRDefault="4C84026E" w:rsidP="4C84026E">
      <w:pPr>
        <w:tabs>
          <w:tab w:val="left" w:pos="1260"/>
        </w:tabs>
        <w:rPr>
          <w:rFonts w:eastAsiaTheme="minorEastAsia"/>
          <w:lang w:eastAsia="zh-CN"/>
        </w:rPr>
      </w:pPr>
      <w:r w:rsidRPr="4C84026E">
        <w:rPr>
          <w:rFonts w:eastAsiaTheme="minorEastAsia"/>
          <w:lang w:eastAsia="zh-CN"/>
        </w:rPr>
        <w:t>In this contribution, we will discuss the inter-node message design from RAN2 point of view.</w:t>
      </w:r>
    </w:p>
    <w:p w14:paraId="6E78F12C" w14:textId="13A80DEA" w:rsidR="00006AA0" w:rsidRDefault="4C84026E" w:rsidP="4C84026E">
      <w:pPr>
        <w:pStyle w:val="Heading1"/>
        <w:rPr>
          <w:rFonts w:eastAsia="宋体"/>
          <w:lang w:eastAsia="zh-CN"/>
        </w:rPr>
      </w:pPr>
      <w:bookmarkStart w:id="1" w:name="OLE_LINK1"/>
      <w:bookmarkStart w:id="2" w:name="OLE_LINK2"/>
      <w:r w:rsidRPr="4C84026E">
        <w:rPr>
          <w:rFonts w:eastAsia="宋体"/>
          <w:lang w:eastAsia="zh-CN"/>
        </w:rPr>
        <w:t>2. Discussion</w:t>
      </w:r>
    </w:p>
    <w:p w14:paraId="44AF3E20" w14:textId="77777777" w:rsidR="00E43CC7" w:rsidRDefault="4C84026E" w:rsidP="0039304B">
      <w:pPr>
        <w:pStyle w:val="Heading2"/>
        <w:ind w:left="0" w:firstLine="0"/>
      </w:pPr>
      <w:r>
        <w:t>2.1 inter-node RRC container</w:t>
      </w:r>
    </w:p>
    <w:p w14:paraId="75C3E80D" w14:textId="134C9A74" w:rsidR="00AF4B18" w:rsidRPr="00C17FAC" w:rsidRDefault="4C84026E" w:rsidP="4C84026E">
      <w:pPr>
        <w:rPr>
          <w:rFonts w:eastAsiaTheme="minorEastAsia"/>
          <w:lang w:eastAsia="zh-CN"/>
        </w:rPr>
      </w:pPr>
      <w:r w:rsidRPr="4C84026E">
        <w:rPr>
          <w:rFonts w:eastAsiaTheme="minorEastAsia"/>
          <w:lang w:eastAsia="zh-CN"/>
        </w:rPr>
        <w:t xml:space="preserve">According to the reply LS [1] from RAN3, RAN3 has the WA to support multiple </w:t>
      </w:r>
      <w:proofErr w:type="spellStart"/>
      <w:r w:rsidRPr="4C84026E">
        <w:rPr>
          <w:rFonts w:eastAsiaTheme="minorEastAsia"/>
          <w:lang w:eastAsia="zh-CN"/>
        </w:rPr>
        <w:t>PSCells</w:t>
      </w:r>
      <w:proofErr w:type="spellEnd"/>
      <w:r w:rsidRPr="4C84026E">
        <w:rPr>
          <w:rFonts w:eastAsiaTheme="minorEastAsia"/>
          <w:lang w:eastAsia="zh-CN"/>
        </w:rPr>
        <w:t xml:space="preserve"> in one CPAC procedure. </w:t>
      </w:r>
    </w:p>
    <w:tbl>
      <w:tblPr>
        <w:tblStyle w:val="TableGrid"/>
        <w:tblW w:w="0" w:type="auto"/>
        <w:tblLook w:val="04A0" w:firstRow="1" w:lastRow="0" w:firstColumn="1" w:lastColumn="0" w:noHBand="0" w:noVBand="1"/>
      </w:tblPr>
      <w:tblGrid>
        <w:gridCol w:w="9631"/>
      </w:tblGrid>
      <w:tr w:rsidR="00AF4B18" w14:paraId="0245333F" w14:textId="77777777" w:rsidTr="4C84026E">
        <w:tc>
          <w:tcPr>
            <w:tcW w:w="9631" w:type="dxa"/>
          </w:tcPr>
          <w:p w14:paraId="4F7EF0D8" w14:textId="77777777" w:rsidR="00AF4B18" w:rsidRPr="00F03498" w:rsidRDefault="4C84026E" w:rsidP="4C84026E">
            <w:pPr>
              <w:pStyle w:val="BodyText"/>
              <w:spacing w:after="180"/>
              <w:jc w:val="both"/>
              <w:rPr>
                <w:rFonts w:eastAsiaTheme="minorEastAsia"/>
                <w:color w:val="auto"/>
                <w:lang w:eastAsia="zh-CN"/>
              </w:rPr>
            </w:pPr>
            <w:r w:rsidRPr="4C84026E">
              <w:rPr>
                <w:color w:val="auto"/>
                <w:lang w:eastAsia="zh-CN"/>
              </w:rPr>
              <w:t>RAN3 discussed how to support CPAC and would like to consider following information as relevant for RAN2.</w:t>
            </w:r>
          </w:p>
          <w:p w14:paraId="53EA72CC" w14:textId="77777777" w:rsidR="00AF4B18" w:rsidRDefault="4C84026E" w:rsidP="4C84026E">
            <w:pPr>
              <w:pStyle w:val="BodyText"/>
              <w:numPr>
                <w:ilvl w:val="0"/>
                <w:numId w:val="12"/>
              </w:numPr>
              <w:spacing w:after="180"/>
              <w:jc w:val="both"/>
              <w:rPr>
                <w:color w:val="auto"/>
                <w:lang w:eastAsia="zh-CN"/>
              </w:rPr>
            </w:pPr>
            <w:r w:rsidRPr="4C84026E">
              <w:rPr>
                <w:color w:val="auto"/>
                <w:lang w:eastAsia="zh-CN"/>
              </w:rPr>
              <w:t>Relevant RAN3 agreements and working assumptions:</w:t>
            </w:r>
          </w:p>
          <w:p w14:paraId="6442DE43" w14:textId="77777777" w:rsidR="00AF4B18" w:rsidRPr="00FB1BC7" w:rsidRDefault="4C84026E" w:rsidP="4C84026E">
            <w:pPr>
              <w:pStyle w:val="BodyText"/>
              <w:numPr>
                <w:ilvl w:val="1"/>
                <w:numId w:val="12"/>
              </w:numPr>
              <w:spacing w:after="180"/>
              <w:jc w:val="both"/>
              <w:rPr>
                <w:color w:val="auto"/>
                <w:lang w:eastAsia="zh-CN"/>
              </w:rPr>
            </w:pPr>
            <w:proofErr w:type="gramStart"/>
            <w:r w:rsidRPr="4C84026E">
              <w:rPr>
                <w:color w:val="auto"/>
                <w:lang w:eastAsia="zh-CN"/>
              </w:rPr>
              <w:t xml:space="preserve">Target SN to make the decision on the prepared </w:t>
            </w:r>
            <w:proofErr w:type="spellStart"/>
            <w:r w:rsidRPr="4C84026E">
              <w:rPr>
                <w:color w:val="auto"/>
                <w:lang w:eastAsia="zh-CN"/>
              </w:rPr>
              <w:t>PSCells</w:t>
            </w:r>
            <w:proofErr w:type="spellEnd"/>
            <w:r w:rsidRPr="4C84026E">
              <w:rPr>
                <w:color w:val="auto"/>
                <w:lang w:eastAsia="zh-CN"/>
              </w:rPr>
              <w:t>.</w:t>
            </w:r>
            <w:proofErr w:type="gramEnd"/>
          </w:p>
          <w:p w14:paraId="7455AE97" w14:textId="77777777" w:rsidR="00AF4B18" w:rsidRPr="00FB1BC7" w:rsidRDefault="00AF4B18" w:rsidP="4C84026E">
            <w:pPr>
              <w:pStyle w:val="BodyText"/>
              <w:numPr>
                <w:ilvl w:val="1"/>
                <w:numId w:val="12"/>
              </w:numPr>
              <w:spacing w:after="180"/>
              <w:jc w:val="both"/>
              <w:rPr>
                <w:color w:val="auto"/>
                <w:lang w:eastAsia="zh-CN"/>
              </w:rPr>
            </w:pPr>
            <w:r w:rsidRPr="4C84026E">
              <w:rPr>
                <w:color w:val="auto"/>
                <w:shd w:val="clear" w:color="auto" w:fill="FFD966" w:themeFill="accent4" w:themeFillTint="99"/>
                <w:lang w:eastAsia="zh-CN"/>
              </w:rPr>
              <w:t xml:space="preserve">WA: </w:t>
            </w:r>
            <w:r w:rsidRPr="00AF4B18">
              <w:rPr>
                <w:color w:val="auto"/>
                <w:shd w:val="clear" w:color="auto" w:fill="FFD966" w:themeFill="accent4" w:themeFillTint="99"/>
                <w:lang w:eastAsia="zh-CN"/>
              </w:rPr>
              <w:t xml:space="preserve">Prepare multiple </w:t>
            </w:r>
            <w:proofErr w:type="spellStart"/>
            <w:r w:rsidRPr="00AF4B18">
              <w:rPr>
                <w:color w:val="auto"/>
                <w:shd w:val="clear" w:color="auto" w:fill="FFD966" w:themeFill="accent4" w:themeFillTint="99"/>
                <w:lang w:eastAsia="zh-CN"/>
              </w:rPr>
              <w:t>PSCells</w:t>
            </w:r>
            <w:proofErr w:type="spellEnd"/>
            <w:r w:rsidRPr="00AF4B18">
              <w:rPr>
                <w:color w:val="auto"/>
                <w:shd w:val="clear" w:color="auto" w:fill="FFD966" w:themeFill="accent4" w:themeFillTint="99"/>
                <w:lang w:eastAsia="zh-CN"/>
              </w:rPr>
              <w:t xml:space="preserve"> in one CPAC procedure</w:t>
            </w:r>
            <w:r w:rsidRPr="00FB1BC7">
              <w:rPr>
                <w:color w:val="auto"/>
                <w:lang w:eastAsia="zh-CN"/>
              </w:rPr>
              <w:t>.</w:t>
            </w:r>
          </w:p>
          <w:p w14:paraId="1617D989" w14:textId="77777777" w:rsidR="00AF4B18" w:rsidRDefault="4C84026E" w:rsidP="4C84026E">
            <w:pPr>
              <w:pStyle w:val="BodyText"/>
              <w:numPr>
                <w:ilvl w:val="1"/>
                <w:numId w:val="12"/>
              </w:numPr>
              <w:spacing w:after="180"/>
              <w:jc w:val="both"/>
              <w:rPr>
                <w:color w:val="auto"/>
                <w:lang w:eastAsia="zh-CN"/>
              </w:rPr>
            </w:pPr>
            <w:proofErr w:type="gramStart"/>
            <w:r w:rsidRPr="4C84026E">
              <w:rPr>
                <w:color w:val="auto"/>
                <w:lang w:eastAsia="zh-CN"/>
              </w:rPr>
              <w:t>In CPA and MN initiated inter-SN CPC, MN does not send execution condition(s) to the Target SN, Target SN provides the prepared PSCell id(s) and the corresponding RRC container(s) (</w:t>
            </w:r>
            <w:r w:rsidRPr="4C84026E">
              <w:rPr>
                <w:i/>
                <w:iCs/>
                <w:color w:val="auto"/>
                <w:lang w:eastAsia="zh-CN"/>
              </w:rPr>
              <w:t>RRCReconfiguration</w:t>
            </w:r>
            <w:r w:rsidRPr="4C84026E">
              <w:rPr>
                <w:color w:val="auto"/>
                <w:lang w:eastAsia="zh-CN"/>
              </w:rPr>
              <w:t>) to the MN, and then the MN generates and transmits the conditional configuration message to the UE.</w:t>
            </w:r>
            <w:proofErr w:type="gramEnd"/>
            <w:r w:rsidRPr="4C84026E">
              <w:rPr>
                <w:color w:val="auto"/>
                <w:lang w:eastAsia="zh-CN"/>
              </w:rPr>
              <w:t xml:space="preserve"> </w:t>
            </w:r>
          </w:p>
          <w:p w14:paraId="5744B79F" w14:textId="3E97210B" w:rsidR="00AF4B18" w:rsidRPr="00AF4B18" w:rsidRDefault="00AF4B18" w:rsidP="4C84026E">
            <w:pPr>
              <w:pStyle w:val="BodyText"/>
              <w:numPr>
                <w:ilvl w:val="1"/>
                <w:numId w:val="12"/>
              </w:numPr>
              <w:spacing w:after="180"/>
              <w:jc w:val="both"/>
              <w:rPr>
                <w:rFonts w:eastAsiaTheme="minorEastAsia"/>
                <w:lang w:eastAsia="zh-CN"/>
              </w:rPr>
            </w:pPr>
            <w:r w:rsidRPr="00AF4B18">
              <w:rPr>
                <w:color w:val="auto"/>
                <w:shd w:val="clear" w:color="auto" w:fill="FFD966" w:themeFill="accent4" w:themeFillTint="99"/>
                <w:lang w:eastAsia="zh-CN"/>
              </w:rPr>
              <w:t xml:space="preserve">WA: In SN initiated inter-SN CPC, prepare multiple </w:t>
            </w:r>
            <w:proofErr w:type="spellStart"/>
            <w:r w:rsidRPr="00AF4B18">
              <w:rPr>
                <w:color w:val="auto"/>
                <w:shd w:val="clear" w:color="auto" w:fill="FFD966" w:themeFill="accent4" w:themeFillTint="99"/>
                <w:lang w:eastAsia="zh-CN"/>
              </w:rPr>
              <w:t>PSCells</w:t>
            </w:r>
            <w:proofErr w:type="spellEnd"/>
            <w:r w:rsidRPr="00AF4B18">
              <w:rPr>
                <w:color w:val="auto"/>
                <w:shd w:val="clear" w:color="auto" w:fill="FFD966" w:themeFill="accent4" w:themeFillTint="99"/>
                <w:lang w:eastAsia="zh-CN"/>
              </w:rPr>
              <w:t xml:space="preserve"> in one target SN by one SN Change procedure is the baseline</w:t>
            </w:r>
            <w:r w:rsidRPr="00F03498">
              <w:rPr>
                <w:color w:val="auto"/>
                <w:lang w:eastAsia="zh-CN"/>
              </w:rPr>
              <w:t xml:space="preserve">. </w:t>
            </w:r>
          </w:p>
        </w:tc>
      </w:tr>
    </w:tbl>
    <w:p w14:paraId="4CF50112" w14:textId="7DF7E408" w:rsidR="00C17FAC" w:rsidRDefault="007B787C" w:rsidP="4C84026E">
      <w:pPr>
        <w:rPr>
          <w:rFonts w:eastAsiaTheme="minorEastAsia"/>
          <w:lang w:eastAsia="zh-CN"/>
        </w:rPr>
      </w:pPr>
      <w:r>
        <w:rPr>
          <w:rFonts w:eastAsiaTheme="minorEastAsia"/>
          <w:lang w:eastAsia="zh-CN"/>
        </w:rPr>
        <w:t xml:space="preserve">Based on above RAN3 WAs, different from CHO in CPAC more than one candidate </w:t>
      </w:r>
      <w:proofErr w:type="spellStart"/>
      <w:r>
        <w:rPr>
          <w:rFonts w:eastAsiaTheme="minorEastAsia"/>
          <w:lang w:eastAsia="zh-CN"/>
        </w:rPr>
        <w:t>PSCells</w:t>
      </w:r>
      <w:proofErr w:type="spellEnd"/>
      <w:r>
        <w:rPr>
          <w:rFonts w:eastAsiaTheme="minorEastAsia"/>
          <w:lang w:eastAsia="zh-CN"/>
        </w:rPr>
        <w:t xml:space="preserve"> can be prepared in one CPAC procedure, i.e. the related information for multiple </w:t>
      </w:r>
      <w:proofErr w:type="spellStart"/>
      <w:r>
        <w:rPr>
          <w:rFonts w:eastAsiaTheme="minorEastAsia"/>
          <w:lang w:eastAsia="zh-CN"/>
        </w:rPr>
        <w:t>PSCells</w:t>
      </w:r>
      <w:proofErr w:type="spellEnd"/>
      <w:r>
        <w:rPr>
          <w:rFonts w:eastAsiaTheme="minorEastAsia"/>
          <w:lang w:eastAsia="zh-CN"/>
        </w:rPr>
        <w:t xml:space="preserve"> should be indicated in one SN addition </w:t>
      </w:r>
      <w:r>
        <w:rPr>
          <w:rFonts w:eastAsiaTheme="minorEastAsia"/>
          <w:lang w:eastAsia="zh-CN"/>
        </w:rPr>
        <w:lastRenderedPageBreak/>
        <w:t xml:space="preserve">request/request acknowledge message. </w:t>
      </w:r>
      <w:proofErr w:type="gramStart"/>
      <w:r>
        <w:rPr>
          <w:rFonts w:eastAsiaTheme="minorEastAsia"/>
          <w:lang w:eastAsia="zh-CN"/>
        </w:rPr>
        <w:t>Thus</w:t>
      </w:r>
      <w:proofErr w:type="gramEnd"/>
      <w:r>
        <w:rPr>
          <w:rFonts w:eastAsiaTheme="minorEastAsia"/>
          <w:lang w:eastAsia="zh-CN"/>
        </w:rPr>
        <w:t xml:space="preserve"> before discussing detailed inter-node RRC message design for CPAC, we could first look into the existing inter-node RRC message</w:t>
      </w:r>
      <w:r w:rsidR="00EC1F6A">
        <w:rPr>
          <w:rFonts w:eastAsiaTheme="minorEastAsia"/>
          <w:lang w:eastAsia="zh-CN"/>
        </w:rPr>
        <w:t xml:space="preserve">s of </w:t>
      </w:r>
      <w:r w:rsidR="00EC1F6A" w:rsidRPr="005051E7">
        <w:rPr>
          <w:rFonts w:eastAsiaTheme="minorEastAsia"/>
          <w:i/>
          <w:lang w:eastAsia="zh-CN"/>
        </w:rPr>
        <w:t>CG-ConfigInfo</w:t>
      </w:r>
      <w:r w:rsidR="00EC1F6A">
        <w:rPr>
          <w:rFonts w:eastAsiaTheme="minorEastAsia"/>
          <w:lang w:eastAsia="zh-CN"/>
        </w:rPr>
        <w:t xml:space="preserve"> and </w:t>
      </w:r>
      <w:r w:rsidR="00EC1F6A" w:rsidRPr="005051E7">
        <w:rPr>
          <w:rFonts w:eastAsiaTheme="minorEastAsia"/>
          <w:i/>
          <w:lang w:eastAsia="zh-CN"/>
        </w:rPr>
        <w:t>CG-Config</w:t>
      </w:r>
      <w:r>
        <w:rPr>
          <w:rFonts w:eastAsiaTheme="minorEastAsia"/>
          <w:lang w:eastAsia="zh-CN"/>
        </w:rPr>
        <w:t xml:space="preserve">, and check which existing parameters are needed for CPAC, and the corresponding exchange granularity, i.e. per SN or per PSCell. </w:t>
      </w:r>
      <w:r w:rsidR="4C84026E" w:rsidRPr="4C84026E">
        <w:rPr>
          <w:rFonts w:eastAsiaTheme="minorEastAsia"/>
          <w:lang w:eastAsia="zh-CN"/>
        </w:rPr>
        <w:t xml:space="preserve">We </w:t>
      </w:r>
      <w:proofErr w:type="gramStart"/>
      <w:r w:rsidR="4C84026E" w:rsidRPr="4C84026E">
        <w:rPr>
          <w:rFonts w:eastAsiaTheme="minorEastAsia"/>
          <w:lang w:eastAsia="zh-CN"/>
        </w:rPr>
        <w:t>gives</w:t>
      </w:r>
      <w:proofErr w:type="gramEnd"/>
      <w:r w:rsidR="4C84026E" w:rsidRPr="4C84026E">
        <w:rPr>
          <w:rFonts w:eastAsiaTheme="minorEastAsia"/>
          <w:lang w:eastAsia="zh-CN"/>
        </w:rPr>
        <w:t xml:space="preserve"> our analysis in the following tables.</w:t>
      </w:r>
    </w:p>
    <w:p w14:paraId="792FC7BD" w14:textId="29F405FC" w:rsidR="00F95059" w:rsidRDefault="00AA61E4" w:rsidP="4C84026E">
      <w:pPr>
        <w:pStyle w:val="Caption"/>
        <w:jc w:val="center"/>
        <w:rPr>
          <w:rFonts w:eastAsiaTheme="minorEastAsia"/>
          <w:lang w:eastAsia="zh-CN"/>
        </w:rPr>
      </w:pPr>
      <w:r>
        <w:t xml:space="preserve">Table </w:t>
      </w:r>
      <w:r w:rsidR="005051E7">
        <w:rPr>
          <w:noProof/>
        </w:rPr>
        <w:fldChar w:fldCharType="begin"/>
      </w:r>
      <w:r w:rsidR="005051E7">
        <w:rPr>
          <w:noProof/>
        </w:rPr>
        <w:instrText xml:space="preserve"> SEQ Table \* ARABIC </w:instrText>
      </w:r>
      <w:r w:rsidR="005051E7">
        <w:rPr>
          <w:noProof/>
        </w:rPr>
        <w:fldChar w:fldCharType="separate"/>
      </w:r>
      <w:r>
        <w:rPr>
          <w:noProof/>
        </w:rPr>
        <w:t>1</w:t>
      </w:r>
      <w:r w:rsidR="005051E7">
        <w:rPr>
          <w:noProof/>
        </w:rPr>
        <w:fldChar w:fldCharType="end"/>
      </w:r>
      <w:r>
        <w:t xml:space="preserve"> </w:t>
      </w:r>
      <w:r w:rsidR="007B787C">
        <w:t xml:space="preserve">Existing parameters in </w:t>
      </w:r>
      <w:r>
        <w:t xml:space="preserve">CG-ConfigInfo </w:t>
      </w:r>
      <w:r w:rsidR="007B787C">
        <w:t xml:space="preserve">to be reused </w:t>
      </w:r>
      <w:r w:rsidR="00EC1F6A">
        <w:t xml:space="preserve">for </w:t>
      </w:r>
      <w:r>
        <w:t>CPAC</w:t>
      </w:r>
    </w:p>
    <w:tbl>
      <w:tblPr>
        <w:tblStyle w:val="TableGrid"/>
        <w:tblW w:w="0" w:type="auto"/>
        <w:tblLook w:val="04A0" w:firstRow="1" w:lastRow="0" w:firstColumn="1" w:lastColumn="0" w:noHBand="0" w:noVBand="1"/>
      </w:tblPr>
      <w:tblGrid>
        <w:gridCol w:w="1106"/>
        <w:gridCol w:w="3227"/>
        <w:gridCol w:w="1474"/>
        <w:gridCol w:w="1985"/>
        <w:gridCol w:w="1839"/>
      </w:tblGrid>
      <w:tr w:rsidR="008E5BD5" w14:paraId="2AE98D0C" w14:textId="0ED635E4" w:rsidTr="4C84026E">
        <w:tc>
          <w:tcPr>
            <w:tcW w:w="4333" w:type="dxa"/>
            <w:gridSpan w:val="2"/>
          </w:tcPr>
          <w:p w14:paraId="6795BB59" w14:textId="119670C9" w:rsidR="008E5BD5" w:rsidRDefault="007B787C" w:rsidP="007B787C">
            <w:pPr>
              <w:rPr>
                <w:rFonts w:eastAsiaTheme="minorEastAsia"/>
                <w:lang w:eastAsia="zh-CN"/>
              </w:rPr>
            </w:pPr>
            <w:r>
              <w:rPr>
                <w:rFonts w:eastAsiaTheme="minorEastAsia"/>
                <w:lang w:eastAsia="zh-CN"/>
              </w:rPr>
              <w:t>Existing p</w:t>
            </w:r>
            <w:r w:rsidR="4C84026E" w:rsidRPr="4C84026E">
              <w:rPr>
                <w:rFonts w:eastAsiaTheme="minorEastAsia"/>
                <w:lang w:eastAsia="zh-CN"/>
              </w:rPr>
              <w:t>arameters in inter-node message</w:t>
            </w:r>
          </w:p>
        </w:tc>
        <w:tc>
          <w:tcPr>
            <w:tcW w:w="1474" w:type="dxa"/>
          </w:tcPr>
          <w:p w14:paraId="76412FBA" w14:textId="0FF8D31C" w:rsidR="008E5BD5" w:rsidRDefault="4C84026E" w:rsidP="4C84026E">
            <w:pPr>
              <w:rPr>
                <w:rFonts w:eastAsiaTheme="minorEastAsia"/>
                <w:lang w:eastAsia="zh-CN"/>
              </w:rPr>
            </w:pPr>
            <w:r w:rsidRPr="4C84026E">
              <w:rPr>
                <w:rFonts w:eastAsiaTheme="minorEastAsia"/>
                <w:lang w:eastAsia="zh-CN"/>
              </w:rPr>
              <w:t>MN initiated CPA</w:t>
            </w:r>
          </w:p>
        </w:tc>
        <w:tc>
          <w:tcPr>
            <w:tcW w:w="1985" w:type="dxa"/>
          </w:tcPr>
          <w:p w14:paraId="67112A33" w14:textId="09F580AB" w:rsidR="008E5BD5" w:rsidRDefault="4C84026E" w:rsidP="4C84026E">
            <w:pPr>
              <w:rPr>
                <w:rFonts w:eastAsiaTheme="minorEastAsia"/>
                <w:lang w:eastAsia="zh-CN"/>
              </w:rPr>
            </w:pPr>
            <w:r w:rsidRPr="4C84026E">
              <w:rPr>
                <w:rFonts w:eastAsiaTheme="minorEastAsia"/>
                <w:lang w:eastAsia="zh-CN"/>
              </w:rPr>
              <w:t>MN initiated CPC</w:t>
            </w:r>
          </w:p>
        </w:tc>
        <w:tc>
          <w:tcPr>
            <w:tcW w:w="1839" w:type="dxa"/>
          </w:tcPr>
          <w:p w14:paraId="4ADE2CCA" w14:textId="39FF7021" w:rsidR="008E5BD5" w:rsidRDefault="4C84026E" w:rsidP="4C84026E">
            <w:pPr>
              <w:rPr>
                <w:rFonts w:eastAsiaTheme="minorEastAsia"/>
                <w:lang w:eastAsia="zh-CN"/>
              </w:rPr>
            </w:pPr>
            <w:r w:rsidRPr="4C84026E">
              <w:rPr>
                <w:rFonts w:eastAsiaTheme="minorEastAsia"/>
                <w:lang w:eastAsia="zh-CN"/>
              </w:rPr>
              <w:t>SN initiated CPC</w:t>
            </w:r>
          </w:p>
        </w:tc>
      </w:tr>
      <w:tr w:rsidR="008E5BD5" w14:paraId="35AD55F3" w14:textId="48692DBB" w:rsidTr="4C84026E">
        <w:tc>
          <w:tcPr>
            <w:tcW w:w="1106" w:type="dxa"/>
            <w:vMerge w:val="restart"/>
          </w:tcPr>
          <w:p w14:paraId="4676EBF1" w14:textId="04D197A0" w:rsidR="008E5BD5" w:rsidRDefault="4C84026E" w:rsidP="4C84026E">
            <w:pPr>
              <w:rPr>
                <w:rFonts w:eastAsiaTheme="minorEastAsia"/>
                <w:lang w:eastAsia="zh-CN"/>
              </w:rPr>
            </w:pPr>
            <w:r w:rsidRPr="4C84026E">
              <w:rPr>
                <w:rFonts w:eastAsiaTheme="minorEastAsia"/>
                <w:lang w:eastAsia="zh-CN"/>
              </w:rPr>
              <w:t>CG-ConfigInfo</w:t>
            </w:r>
          </w:p>
        </w:tc>
        <w:tc>
          <w:tcPr>
            <w:tcW w:w="3227" w:type="dxa"/>
          </w:tcPr>
          <w:p w14:paraId="454A0106" w14:textId="03E2DB2F" w:rsidR="008E5BD5" w:rsidRDefault="4C84026E" w:rsidP="4C84026E">
            <w:pPr>
              <w:rPr>
                <w:rFonts w:eastAsiaTheme="minorEastAsia"/>
                <w:lang w:eastAsia="zh-CN"/>
              </w:rPr>
            </w:pPr>
            <w:proofErr w:type="spellStart"/>
            <w:r>
              <w:t>ue-CapabilityInfo</w:t>
            </w:r>
            <w:proofErr w:type="spellEnd"/>
            <w:r>
              <w:t xml:space="preserve">, </w:t>
            </w:r>
            <w:proofErr w:type="spellStart"/>
            <w:r>
              <w:t>candidateCellInfoListMN</w:t>
            </w:r>
            <w:proofErr w:type="spellEnd"/>
            <w:r>
              <w:t xml:space="preserve">, </w:t>
            </w:r>
            <w:proofErr w:type="spellStart"/>
            <w:r>
              <w:t>measResultCellListSFTD</w:t>
            </w:r>
            <w:proofErr w:type="spellEnd"/>
            <w:r>
              <w:t xml:space="preserve">-NR, </w:t>
            </w:r>
            <w:proofErr w:type="spellStart"/>
            <w:r>
              <w:t>drx-InfoMCG</w:t>
            </w:r>
            <w:proofErr w:type="spellEnd"/>
            <w:r>
              <w:t xml:space="preserve">, </w:t>
            </w:r>
            <w:proofErr w:type="spellStart"/>
            <w:r>
              <w:t>measConfigMN</w:t>
            </w:r>
            <w:proofErr w:type="spellEnd"/>
            <w:r>
              <w:t xml:space="preserve">, mcg-RB-Config, </w:t>
            </w:r>
            <w:proofErr w:type="spellStart"/>
            <w:r>
              <w:t>mrdc-AssistanceInfo</w:t>
            </w:r>
            <w:proofErr w:type="spellEnd"/>
            <w:r>
              <w:t xml:space="preserve">, </w:t>
            </w:r>
            <w:proofErr w:type="spellStart"/>
            <w:r>
              <w:t>ph-InfoMCG</w:t>
            </w:r>
            <w:proofErr w:type="spellEnd"/>
            <w:r>
              <w:t xml:space="preserve">, </w:t>
            </w:r>
            <w:proofErr w:type="spellStart"/>
            <w:r>
              <w:t>drx-ConfigMCG</w:t>
            </w:r>
            <w:proofErr w:type="spellEnd"/>
            <w:r>
              <w:t xml:space="preserve">, </w:t>
            </w:r>
            <w:proofErr w:type="spellStart"/>
            <w:r>
              <w:t>fr-InfoListMCG</w:t>
            </w:r>
            <w:proofErr w:type="spellEnd"/>
            <w:r>
              <w:t xml:space="preserve">, </w:t>
            </w:r>
            <w:proofErr w:type="spellStart"/>
            <w:r>
              <w:t>sftdFrequencyList</w:t>
            </w:r>
            <w:proofErr w:type="spellEnd"/>
            <w:r>
              <w:t xml:space="preserve">-NR, </w:t>
            </w:r>
            <w:proofErr w:type="spellStart"/>
            <w:r>
              <w:t>servFrequenciesMN</w:t>
            </w:r>
            <w:proofErr w:type="spellEnd"/>
            <w:r>
              <w:t>-NR, drx-InfoMCG2</w:t>
            </w:r>
          </w:p>
        </w:tc>
        <w:tc>
          <w:tcPr>
            <w:tcW w:w="1474" w:type="dxa"/>
          </w:tcPr>
          <w:p w14:paraId="4316117B" w14:textId="2CD47D05" w:rsidR="008E5BD5" w:rsidRDefault="4C84026E" w:rsidP="4C84026E">
            <w:pPr>
              <w:rPr>
                <w:rFonts w:eastAsiaTheme="minorEastAsia"/>
                <w:lang w:eastAsia="zh-CN"/>
              </w:rPr>
            </w:pPr>
            <w:r w:rsidRPr="4C84026E">
              <w:rPr>
                <w:rFonts w:eastAsiaTheme="minorEastAsia"/>
                <w:lang w:eastAsia="zh-CN"/>
              </w:rPr>
              <w:t>Need. Per candidate SN</w:t>
            </w:r>
          </w:p>
        </w:tc>
        <w:tc>
          <w:tcPr>
            <w:tcW w:w="1985" w:type="dxa"/>
          </w:tcPr>
          <w:p w14:paraId="6F73F180" w14:textId="42E6EF05" w:rsidR="008E5BD5" w:rsidRDefault="4C84026E" w:rsidP="4C84026E">
            <w:pPr>
              <w:rPr>
                <w:rFonts w:eastAsiaTheme="minorEastAsia"/>
                <w:lang w:eastAsia="zh-CN"/>
              </w:rPr>
            </w:pPr>
            <w:r w:rsidRPr="4C84026E">
              <w:rPr>
                <w:rFonts w:eastAsiaTheme="minorEastAsia"/>
                <w:lang w:eastAsia="zh-CN"/>
              </w:rPr>
              <w:t>Need. Per candidate SN</w:t>
            </w:r>
          </w:p>
        </w:tc>
        <w:tc>
          <w:tcPr>
            <w:tcW w:w="1839" w:type="dxa"/>
          </w:tcPr>
          <w:p w14:paraId="060C2B70" w14:textId="4BD54830" w:rsidR="008E5BD5" w:rsidRDefault="4C84026E" w:rsidP="4C84026E">
            <w:pPr>
              <w:rPr>
                <w:rFonts w:eastAsiaTheme="minorEastAsia"/>
                <w:lang w:eastAsia="zh-CN"/>
              </w:rPr>
            </w:pPr>
            <w:r w:rsidRPr="4C84026E">
              <w:rPr>
                <w:rFonts w:eastAsiaTheme="minorEastAsia"/>
                <w:lang w:eastAsia="zh-CN"/>
              </w:rPr>
              <w:t>Need. Per candidate SN</w:t>
            </w:r>
          </w:p>
        </w:tc>
      </w:tr>
      <w:tr w:rsidR="008E5BD5" w14:paraId="637617C8" w14:textId="1BEB2CA0" w:rsidTr="4C84026E">
        <w:tc>
          <w:tcPr>
            <w:tcW w:w="1106" w:type="dxa"/>
            <w:vMerge/>
          </w:tcPr>
          <w:p w14:paraId="34BAA882" w14:textId="77777777" w:rsidR="008E5BD5" w:rsidRDefault="008E5BD5" w:rsidP="00C17FAC">
            <w:pPr>
              <w:rPr>
                <w:rFonts w:eastAsiaTheme="minorEastAsia"/>
                <w:lang w:eastAsia="zh-CN"/>
              </w:rPr>
            </w:pPr>
          </w:p>
        </w:tc>
        <w:tc>
          <w:tcPr>
            <w:tcW w:w="3227" w:type="dxa"/>
          </w:tcPr>
          <w:p w14:paraId="55C713A8" w14:textId="06268290" w:rsidR="008E5BD5" w:rsidRDefault="4C84026E" w:rsidP="4C84026E">
            <w:pPr>
              <w:rPr>
                <w:rFonts w:eastAsiaTheme="minorEastAsia"/>
                <w:lang w:eastAsia="zh-CN"/>
              </w:rPr>
            </w:pPr>
            <w:proofErr w:type="spellStart"/>
            <w:r>
              <w:t>candidateCellInfoListSN</w:t>
            </w:r>
            <w:proofErr w:type="spellEnd"/>
            <w:r>
              <w:t xml:space="preserve">, </w:t>
            </w:r>
            <w:proofErr w:type="spellStart"/>
            <w:r>
              <w:t>sourceConfigSCG</w:t>
            </w:r>
            <w:proofErr w:type="spellEnd"/>
            <w:r>
              <w:t xml:space="preserve">, </w:t>
            </w:r>
            <w:proofErr w:type="spellStart"/>
            <w:r>
              <w:t>scg</w:t>
            </w:r>
            <w:proofErr w:type="spellEnd"/>
            <w:r>
              <w:t>-RB-Config, ueAssistanceInformationSourceSCG-r16</w:t>
            </w:r>
          </w:p>
        </w:tc>
        <w:tc>
          <w:tcPr>
            <w:tcW w:w="1474" w:type="dxa"/>
          </w:tcPr>
          <w:p w14:paraId="5149FFB4" w14:textId="40B7ACED" w:rsidR="008E5BD5" w:rsidRDefault="4C84026E" w:rsidP="4C84026E">
            <w:pPr>
              <w:rPr>
                <w:rFonts w:eastAsiaTheme="minorEastAsia"/>
                <w:lang w:eastAsia="zh-CN"/>
              </w:rPr>
            </w:pPr>
            <w:r w:rsidRPr="4C84026E">
              <w:rPr>
                <w:rFonts w:eastAsiaTheme="minorEastAsia"/>
                <w:lang w:eastAsia="zh-CN"/>
              </w:rPr>
              <w:t>N/A</w:t>
            </w:r>
          </w:p>
        </w:tc>
        <w:tc>
          <w:tcPr>
            <w:tcW w:w="1985" w:type="dxa"/>
          </w:tcPr>
          <w:p w14:paraId="25E402AD" w14:textId="74116B3E" w:rsidR="008E5BD5" w:rsidRDefault="4C84026E" w:rsidP="4C84026E">
            <w:pPr>
              <w:rPr>
                <w:rFonts w:eastAsiaTheme="minorEastAsia"/>
                <w:lang w:eastAsia="zh-CN"/>
              </w:rPr>
            </w:pPr>
            <w:r w:rsidRPr="4C84026E">
              <w:rPr>
                <w:rFonts w:eastAsiaTheme="minorEastAsia"/>
                <w:lang w:eastAsia="zh-CN"/>
              </w:rPr>
              <w:t>Need. Per candidate SN</w:t>
            </w:r>
          </w:p>
        </w:tc>
        <w:tc>
          <w:tcPr>
            <w:tcW w:w="1839" w:type="dxa"/>
          </w:tcPr>
          <w:p w14:paraId="281BADCC" w14:textId="7366E81D" w:rsidR="008E5BD5" w:rsidRDefault="4C84026E" w:rsidP="4C84026E">
            <w:pPr>
              <w:rPr>
                <w:rFonts w:eastAsiaTheme="minorEastAsia"/>
                <w:lang w:eastAsia="zh-CN"/>
              </w:rPr>
            </w:pPr>
            <w:r w:rsidRPr="4C84026E">
              <w:rPr>
                <w:rFonts w:eastAsiaTheme="minorEastAsia"/>
                <w:lang w:eastAsia="zh-CN"/>
              </w:rPr>
              <w:t>Need. Per candidate SN</w:t>
            </w:r>
          </w:p>
        </w:tc>
      </w:tr>
      <w:tr w:rsidR="005969D8" w14:paraId="5D1B7BA8" w14:textId="48E74360" w:rsidTr="4C84026E">
        <w:tc>
          <w:tcPr>
            <w:tcW w:w="1106" w:type="dxa"/>
            <w:vMerge/>
          </w:tcPr>
          <w:p w14:paraId="43AF4DED" w14:textId="77777777" w:rsidR="005969D8" w:rsidRDefault="005969D8" w:rsidP="00C17FAC">
            <w:pPr>
              <w:rPr>
                <w:rFonts w:eastAsiaTheme="minorEastAsia"/>
                <w:lang w:eastAsia="zh-CN"/>
              </w:rPr>
            </w:pPr>
          </w:p>
        </w:tc>
        <w:tc>
          <w:tcPr>
            <w:tcW w:w="3227" w:type="dxa"/>
          </w:tcPr>
          <w:p w14:paraId="02678336" w14:textId="45A815E6" w:rsidR="005969D8" w:rsidRDefault="4C84026E" w:rsidP="4C84026E">
            <w:pPr>
              <w:rPr>
                <w:rFonts w:eastAsiaTheme="minorEastAsia"/>
                <w:lang w:eastAsia="zh-CN"/>
              </w:rPr>
            </w:pPr>
            <w:proofErr w:type="spellStart"/>
            <w:r>
              <w:t>ScgFailureInfo</w:t>
            </w:r>
            <w:proofErr w:type="spellEnd"/>
            <w:r>
              <w:t xml:space="preserve">, </w:t>
            </w:r>
            <w:proofErr w:type="spellStart"/>
            <w:r>
              <w:t>measResultReportCGI</w:t>
            </w:r>
            <w:proofErr w:type="spellEnd"/>
            <w:r>
              <w:t xml:space="preserve">, </w:t>
            </w:r>
            <w:proofErr w:type="spellStart"/>
            <w:r>
              <w:t>alignedDRX</w:t>
            </w:r>
            <w:proofErr w:type="spellEnd"/>
            <w:r>
              <w:t xml:space="preserve">-Indication, scgFailureInfo-r16, </w:t>
            </w:r>
            <w:proofErr w:type="spellStart"/>
            <w:r>
              <w:t>measResultReportCGI</w:t>
            </w:r>
            <w:proofErr w:type="spellEnd"/>
            <w:r>
              <w:t>,</w:t>
            </w:r>
          </w:p>
        </w:tc>
        <w:tc>
          <w:tcPr>
            <w:tcW w:w="5298" w:type="dxa"/>
            <w:gridSpan w:val="3"/>
          </w:tcPr>
          <w:p w14:paraId="6B1092AA" w14:textId="69CB9DAC" w:rsidR="005969D8" w:rsidRDefault="4C84026E" w:rsidP="4C84026E">
            <w:pPr>
              <w:rPr>
                <w:rFonts w:eastAsiaTheme="minorEastAsia"/>
                <w:lang w:eastAsia="zh-CN"/>
              </w:rPr>
            </w:pPr>
            <w:r w:rsidRPr="4C84026E">
              <w:rPr>
                <w:rFonts w:eastAsiaTheme="minorEastAsia"/>
                <w:lang w:eastAsia="zh-CN"/>
              </w:rPr>
              <w:t>N/A(because the candidate SN configuration has not been executed)</w:t>
            </w:r>
          </w:p>
        </w:tc>
      </w:tr>
      <w:tr w:rsidR="005969D8" w:rsidRPr="00BA4974" w14:paraId="4505B073" w14:textId="75D766F6" w:rsidTr="005051E7">
        <w:tc>
          <w:tcPr>
            <w:tcW w:w="1106" w:type="dxa"/>
            <w:vMerge/>
          </w:tcPr>
          <w:p w14:paraId="78D8CE27" w14:textId="77777777" w:rsidR="005969D8" w:rsidRDefault="005969D8" w:rsidP="00C17FAC">
            <w:pPr>
              <w:rPr>
                <w:rFonts w:eastAsiaTheme="minorEastAsia"/>
                <w:lang w:eastAsia="zh-CN"/>
              </w:rPr>
            </w:pPr>
          </w:p>
        </w:tc>
        <w:tc>
          <w:tcPr>
            <w:tcW w:w="3227" w:type="dxa"/>
          </w:tcPr>
          <w:p w14:paraId="30699891" w14:textId="5863BA81" w:rsidR="005969D8" w:rsidRPr="00E22C95" w:rsidRDefault="4C84026E" w:rsidP="00C17FAC">
            <w:proofErr w:type="spellStart"/>
            <w:r>
              <w:t>configRestrictInfo</w:t>
            </w:r>
            <w:proofErr w:type="spellEnd"/>
          </w:p>
        </w:tc>
        <w:tc>
          <w:tcPr>
            <w:tcW w:w="5298" w:type="dxa"/>
            <w:gridSpan w:val="3"/>
            <w:shd w:val="clear" w:color="auto" w:fill="auto"/>
          </w:tcPr>
          <w:p w14:paraId="6395D816" w14:textId="5371997F" w:rsidR="005969D8" w:rsidRPr="005A1934" w:rsidRDefault="4C84026E" w:rsidP="00BA4974">
            <w:pPr>
              <w:rPr>
                <w:rFonts w:eastAsiaTheme="minorEastAsia"/>
                <w:lang w:eastAsia="zh-CN"/>
              </w:rPr>
            </w:pPr>
            <w:r w:rsidRPr="00B82A00">
              <w:rPr>
                <w:rFonts w:eastAsiaTheme="minorEastAsia"/>
                <w:lang w:eastAsia="zh-CN"/>
              </w:rPr>
              <w:t xml:space="preserve">Need. </w:t>
            </w:r>
            <w:r w:rsidR="006E23B3" w:rsidRPr="00B82A00">
              <w:rPr>
                <w:rFonts w:eastAsiaTheme="minorEastAsia"/>
                <w:lang w:eastAsia="zh-CN"/>
              </w:rPr>
              <w:t xml:space="preserve">Per </w:t>
            </w:r>
            <w:r w:rsidR="006E23B3" w:rsidRPr="006713FA">
              <w:rPr>
                <w:rFonts w:eastAsiaTheme="minorEastAsia"/>
                <w:lang w:eastAsia="zh-CN"/>
              </w:rPr>
              <w:t xml:space="preserve">candidate SN could work. </w:t>
            </w:r>
          </w:p>
        </w:tc>
      </w:tr>
      <w:tr w:rsidR="005969D8" w14:paraId="5DEF8846" w14:textId="068FB36A" w:rsidTr="4C84026E">
        <w:tc>
          <w:tcPr>
            <w:tcW w:w="1106" w:type="dxa"/>
            <w:vMerge/>
          </w:tcPr>
          <w:p w14:paraId="38BA0E67" w14:textId="77777777" w:rsidR="005969D8" w:rsidRDefault="005969D8" w:rsidP="00C17FAC">
            <w:pPr>
              <w:rPr>
                <w:rFonts w:eastAsiaTheme="minorEastAsia"/>
                <w:lang w:eastAsia="zh-CN"/>
              </w:rPr>
            </w:pPr>
          </w:p>
        </w:tc>
        <w:tc>
          <w:tcPr>
            <w:tcW w:w="3227" w:type="dxa"/>
          </w:tcPr>
          <w:p w14:paraId="54C7597D" w14:textId="78834AD3" w:rsidR="005969D8" w:rsidRPr="00E22C95" w:rsidRDefault="4C84026E" w:rsidP="00C17FAC">
            <w:proofErr w:type="spellStart"/>
            <w:r>
              <w:t>candidateCellInfoListMN</w:t>
            </w:r>
            <w:proofErr w:type="spellEnd"/>
            <w:r>
              <w:t xml:space="preserve">-EUTRA, </w:t>
            </w:r>
            <w:proofErr w:type="spellStart"/>
            <w:r>
              <w:t>candidateCellInfoListSN</w:t>
            </w:r>
            <w:proofErr w:type="spellEnd"/>
            <w:r>
              <w:t xml:space="preserve">-EUTRA, </w:t>
            </w:r>
            <w:proofErr w:type="spellStart"/>
            <w:r>
              <w:t>sourceConfigSCG</w:t>
            </w:r>
            <w:proofErr w:type="spellEnd"/>
            <w:r>
              <w:t xml:space="preserve">-EUTRA, </w:t>
            </w:r>
            <w:proofErr w:type="spellStart"/>
            <w:r>
              <w:t>scgFailureInfoEUTRA</w:t>
            </w:r>
            <w:proofErr w:type="spellEnd"/>
            <w:r>
              <w:t xml:space="preserve">, </w:t>
            </w:r>
            <w:proofErr w:type="spellStart"/>
            <w:r>
              <w:t>measResultReportCGI</w:t>
            </w:r>
            <w:proofErr w:type="spellEnd"/>
            <w:r>
              <w:t xml:space="preserve">-EUTRA, </w:t>
            </w:r>
            <w:proofErr w:type="spellStart"/>
            <w:r>
              <w:t>measResultCellListSFTD</w:t>
            </w:r>
            <w:proofErr w:type="spellEnd"/>
            <w:r>
              <w:t xml:space="preserve">-EUTRA, </w:t>
            </w:r>
            <w:proofErr w:type="spellStart"/>
            <w:r>
              <w:t>sftdFrequencyList</w:t>
            </w:r>
            <w:proofErr w:type="spellEnd"/>
            <w:r>
              <w:t>-EUTRA, scgFailureInfoEUTRA-r16, sidelinkUEInformationEUTRA-r16</w:t>
            </w:r>
          </w:p>
        </w:tc>
        <w:tc>
          <w:tcPr>
            <w:tcW w:w="5298" w:type="dxa"/>
            <w:gridSpan w:val="3"/>
          </w:tcPr>
          <w:p w14:paraId="51E2A0CE" w14:textId="659CA0A6" w:rsidR="005969D8" w:rsidRDefault="4C84026E" w:rsidP="4C84026E">
            <w:pPr>
              <w:rPr>
                <w:rFonts w:eastAsiaTheme="minorEastAsia"/>
                <w:lang w:eastAsia="zh-CN"/>
              </w:rPr>
            </w:pPr>
            <w:r w:rsidRPr="4C84026E">
              <w:rPr>
                <w:rFonts w:eastAsiaTheme="minorEastAsia"/>
                <w:lang w:eastAsia="zh-CN"/>
              </w:rPr>
              <w:t>N/A(because RAN2 has agreed to only support NR SCG in CPAC)</w:t>
            </w:r>
          </w:p>
        </w:tc>
      </w:tr>
      <w:tr w:rsidR="005969D8" w14:paraId="28F79422" w14:textId="7E3FDA9F" w:rsidTr="4C84026E">
        <w:tc>
          <w:tcPr>
            <w:tcW w:w="1106" w:type="dxa"/>
            <w:vMerge/>
          </w:tcPr>
          <w:p w14:paraId="3450085F" w14:textId="77777777" w:rsidR="005969D8" w:rsidRDefault="005969D8" w:rsidP="00F0481B">
            <w:pPr>
              <w:rPr>
                <w:rFonts w:eastAsiaTheme="minorEastAsia"/>
                <w:lang w:eastAsia="zh-CN"/>
              </w:rPr>
            </w:pPr>
          </w:p>
        </w:tc>
        <w:tc>
          <w:tcPr>
            <w:tcW w:w="3227" w:type="dxa"/>
          </w:tcPr>
          <w:p w14:paraId="7D5E04A4" w14:textId="608CFDA3" w:rsidR="005969D8" w:rsidRPr="00E22C95" w:rsidRDefault="4C84026E" w:rsidP="00F0481B">
            <w:r>
              <w:t>sidelinkUEInformationNR-r16</w:t>
            </w:r>
          </w:p>
        </w:tc>
        <w:tc>
          <w:tcPr>
            <w:tcW w:w="5298" w:type="dxa"/>
            <w:gridSpan w:val="3"/>
          </w:tcPr>
          <w:p w14:paraId="72B2F327" w14:textId="11F2E56C" w:rsidR="005969D8" w:rsidRDefault="4C84026E" w:rsidP="4C84026E">
            <w:pPr>
              <w:rPr>
                <w:rFonts w:eastAsiaTheme="minorEastAsia"/>
                <w:lang w:eastAsia="zh-CN"/>
              </w:rPr>
            </w:pPr>
            <w:r w:rsidRPr="4C84026E">
              <w:rPr>
                <w:rFonts w:eastAsiaTheme="minorEastAsia"/>
                <w:lang w:eastAsia="zh-CN"/>
              </w:rPr>
              <w:t>N/A(because it is designed for the interaction between CU/DU, not for MR-DC)</w:t>
            </w:r>
          </w:p>
        </w:tc>
      </w:tr>
    </w:tbl>
    <w:p w14:paraId="390EA56E" w14:textId="77777777" w:rsidR="00F95059" w:rsidRDefault="00F95059" w:rsidP="00C17FAC">
      <w:pPr>
        <w:rPr>
          <w:rFonts w:eastAsiaTheme="minorEastAsia"/>
          <w:lang w:eastAsia="zh-CN"/>
        </w:rPr>
      </w:pPr>
    </w:p>
    <w:p w14:paraId="2909ACAC" w14:textId="481A8C1B" w:rsidR="005969D8" w:rsidRDefault="00AA61E4" w:rsidP="4C84026E">
      <w:pPr>
        <w:pStyle w:val="Caption"/>
        <w:jc w:val="center"/>
        <w:rPr>
          <w:rFonts w:eastAsiaTheme="minorEastAsia"/>
          <w:lang w:eastAsia="zh-CN"/>
        </w:rPr>
      </w:pPr>
      <w:r>
        <w:t xml:space="preserve">Table </w:t>
      </w:r>
      <w:r w:rsidR="005051E7">
        <w:rPr>
          <w:noProof/>
        </w:rPr>
        <w:fldChar w:fldCharType="begin"/>
      </w:r>
      <w:r w:rsidR="005051E7">
        <w:rPr>
          <w:noProof/>
        </w:rPr>
        <w:instrText xml:space="preserve"> SEQ Table \* ARABIC </w:instrText>
      </w:r>
      <w:r w:rsidR="005051E7">
        <w:rPr>
          <w:noProof/>
        </w:rPr>
        <w:fldChar w:fldCharType="separate"/>
      </w:r>
      <w:r>
        <w:rPr>
          <w:noProof/>
        </w:rPr>
        <w:t>2</w:t>
      </w:r>
      <w:r w:rsidR="005051E7">
        <w:rPr>
          <w:noProof/>
        </w:rPr>
        <w:fldChar w:fldCharType="end"/>
      </w:r>
      <w:r>
        <w:t xml:space="preserve"> </w:t>
      </w:r>
      <w:r w:rsidR="00EC1F6A">
        <w:t xml:space="preserve">Existing parameters in </w:t>
      </w:r>
      <w:r>
        <w:t xml:space="preserve">CG-Config </w:t>
      </w:r>
      <w:r w:rsidR="00EC1F6A">
        <w:t>to be reused for</w:t>
      </w:r>
      <w:r>
        <w:t xml:space="preserve"> CPAC</w:t>
      </w:r>
    </w:p>
    <w:tbl>
      <w:tblPr>
        <w:tblStyle w:val="TableGrid"/>
        <w:tblW w:w="0" w:type="auto"/>
        <w:tblLook w:val="04A0" w:firstRow="1" w:lastRow="0" w:firstColumn="1" w:lastColumn="0" w:noHBand="0" w:noVBand="1"/>
      </w:tblPr>
      <w:tblGrid>
        <w:gridCol w:w="1012"/>
        <w:gridCol w:w="3150"/>
        <w:gridCol w:w="1313"/>
        <w:gridCol w:w="1043"/>
        <w:gridCol w:w="1035"/>
        <w:gridCol w:w="1051"/>
        <w:gridCol w:w="1027"/>
      </w:tblGrid>
      <w:tr w:rsidR="005969D8" w14:paraId="37BEAE22" w14:textId="77777777" w:rsidTr="4C84026E">
        <w:tc>
          <w:tcPr>
            <w:tcW w:w="4162" w:type="dxa"/>
            <w:gridSpan w:val="2"/>
          </w:tcPr>
          <w:p w14:paraId="3639FF75" w14:textId="2EE0B859" w:rsidR="005969D8" w:rsidRPr="00E22C95" w:rsidRDefault="4C84026E" w:rsidP="00333991">
            <w:r w:rsidRPr="4C84026E">
              <w:rPr>
                <w:rFonts w:eastAsiaTheme="minorEastAsia"/>
                <w:lang w:eastAsia="zh-CN"/>
              </w:rPr>
              <w:t>Parameters in inter-node message</w:t>
            </w:r>
          </w:p>
        </w:tc>
        <w:tc>
          <w:tcPr>
            <w:tcW w:w="1313" w:type="dxa"/>
          </w:tcPr>
          <w:p w14:paraId="6A09ED97" w14:textId="75FFA4FF" w:rsidR="005969D8" w:rsidRDefault="4C84026E" w:rsidP="4C84026E">
            <w:pPr>
              <w:rPr>
                <w:rFonts w:eastAsiaTheme="minorEastAsia"/>
                <w:lang w:eastAsia="zh-CN"/>
              </w:rPr>
            </w:pPr>
            <w:r w:rsidRPr="4C84026E">
              <w:rPr>
                <w:rFonts w:eastAsiaTheme="minorEastAsia"/>
                <w:lang w:eastAsia="zh-CN"/>
              </w:rPr>
              <w:t>MN initiated CPA</w:t>
            </w:r>
          </w:p>
        </w:tc>
        <w:tc>
          <w:tcPr>
            <w:tcW w:w="2078" w:type="dxa"/>
            <w:gridSpan w:val="2"/>
          </w:tcPr>
          <w:p w14:paraId="251B97A1" w14:textId="79D10938" w:rsidR="005969D8" w:rsidRDefault="4C84026E" w:rsidP="4C84026E">
            <w:pPr>
              <w:rPr>
                <w:rFonts w:eastAsiaTheme="minorEastAsia"/>
                <w:lang w:eastAsia="zh-CN"/>
              </w:rPr>
            </w:pPr>
            <w:r w:rsidRPr="4C84026E">
              <w:rPr>
                <w:rFonts w:eastAsiaTheme="minorEastAsia"/>
                <w:lang w:eastAsia="zh-CN"/>
              </w:rPr>
              <w:t>MN initiated CPC</w:t>
            </w:r>
          </w:p>
        </w:tc>
        <w:tc>
          <w:tcPr>
            <w:tcW w:w="2078" w:type="dxa"/>
            <w:gridSpan w:val="2"/>
          </w:tcPr>
          <w:p w14:paraId="1C7E6393" w14:textId="39C4446D" w:rsidR="005969D8" w:rsidRDefault="4C84026E" w:rsidP="4C84026E">
            <w:pPr>
              <w:rPr>
                <w:rFonts w:eastAsiaTheme="minorEastAsia"/>
                <w:lang w:eastAsia="zh-CN"/>
              </w:rPr>
            </w:pPr>
            <w:r w:rsidRPr="4C84026E">
              <w:rPr>
                <w:rFonts w:eastAsiaTheme="minorEastAsia"/>
                <w:lang w:eastAsia="zh-CN"/>
              </w:rPr>
              <w:t>SN initiated CPC</w:t>
            </w:r>
          </w:p>
        </w:tc>
      </w:tr>
      <w:tr w:rsidR="005969D8" w14:paraId="77D8760D" w14:textId="77777777" w:rsidTr="4C84026E">
        <w:tc>
          <w:tcPr>
            <w:tcW w:w="1012" w:type="dxa"/>
          </w:tcPr>
          <w:p w14:paraId="6344BB88" w14:textId="5667A9EF" w:rsidR="005969D8" w:rsidRDefault="005969D8" w:rsidP="00333991">
            <w:pPr>
              <w:rPr>
                <w:rFonts w:eastAsiaTheme="minorEastAsia"/>
                <w:lang w:eastAsia="zh-CN"/>
              </w:rPr>
            </w:pPr>
          </w:p>
        </w:tc>
        <w:tc>
          <w:tcPr>
            <w:tcW w:w="3150" w:type="dxa"/>
          </w:tcPr>
          <w:p w14:paraId="5EDB38A1" w14:textId="090D183E" w:rsidR="005969D8" w:rsidRPr="00E22C95" w:rsidRDefault="005969D8" w:rsidP="00333991"/>
        </w:tc>
        <w:tc>
          <w:tcPr>
            <w:tcW w:w="1313" w:type="dxa"/>
          </w:tcPr>
          <w:p w14:paraId="1B186BBB" w14:textId="77777777" w:rsidR="005969D8" w:rsidRDefault="4C84026E" w:rsidP="4C84026E">
            <w:pPr>
              <w:rPr>
                <w:rFonts w:eastAsiaTheme="minorEastAsia"/>
                <w:lang w:eastAsia="zh-CN"/>
              </w:rPr>
            </w:pPr>
            <w:r w:rsidRPr="4C84026E">
              <w:rPr>
                <w:rFonts w:eastAsiaTheme="minorEastAsia"/>
                <w:lang w:eastAsia="zh-CN"/>
              </w:rPr>
              <w:t>Candidate SN-&gt;MN</w:t>
            </w:r>
          </w:p>
        </w:tc>
        <w:tc>
          <w:tcPr>
            <w:tcW w:w="1043" w:type="dxa"/>
          </w:tcPr>
          <w:p w14:paraId="12E9A659" w14:textId="77777777" w:rsidR="005969D8" w:rsidRDefault="4C84026E" w:rsidP="4C84026E">
            <w:pPr>
              <w:rPr>
                <w:rFonts w:eastAsiaTheme="minorEastAsia"/>
                <w:lang w:eastAsia="zh-CN"/>
              </w:rPr>
            </w:pPr>
            <w:r w:rsidRPr="4C84026E">
              <w:rPr>
                <w:rFonts w:eastAsiaTheme="minorEastAsia"/>
                <w:lang w:eastAsia="zh-CN"/>
              </w:rPr>
              <w:t>Source SN-&gt;MN</w:t>
            </w:r>
          </w:p>
        </w:tc>
        <w:tc>
          <w:tcPr>
            <w:tcW w:w="1035" w:type="dxa"/>
          </w:tcPr>
          <w:p w14:paraId="289F6DC3" w14:textId="77777777" w:rsidR="005969D8" w:rsidRDefault="4C84026E" w:rsidP="4C84026E">
            <w:pPr>
              <w:rPr>
                <w:rFonts w:eastAsiaTheme="minorEastAsia"/>
                <w:lang w:eastAsia="zh-CN"/>
              </w:rPr>
            </w:pPr>
            <w:r w:rsidRPr="4C84026E">
              <w:rPr>
                <w:rFonts w:eastAsiaTheme="minorEastAsia"/>
                <w:lang w:eastAsia="zh-CN"/>
              </w:rPr>
              <w:t>Candidate SN-&gt;MN</w:t>
            </w:r>
          </w:p>
        </w:tc>
        <w:tc>
          <w:tcPr>
            <w:tcW w:w="1051" w:type="dxa"/>
          </w:tcPr>
          <w:p w14:paraId="0742ABFB" w14:textId="77777777" w:rsidR="005969D8" w:rsidRDefault="4C84026E" w:rsidP="4C84026E">
            <w:pPr>
              <w:rPr>
                <w:rFonts w:eastAsiaTheme="minorEastAsia"/>
                <w:lang w:eastAsia="zh-CN"/>
              </w:rPr>
            </w:pPr>
            <w:r w:rsidRPr="4C84026E">
              <w:rPr>
                <w:rFonts w:eastAsiaTheme="minorEastAsia"/>
                <w:lang w:eastAsia="zh-CN"/>
              </w:rPr>
              <w:t>Source SN-&gt;MN</w:t>
            </w:r>
          </w:p>
        </w:tc>
        <w:tc>
          <w:tcPr>
            <w:tcW w:w="1027" w:type="dxa"/>
          </w:tcPr>
          <w:p w14:paraId="23CC835E" w14:textId="77777777" w:rsidR="005969D8" w:rsidRDefault="4C84026E" w:rsidP="4C84026E">
            <w:pPr>
              <w:rPr>
                <w:rFonts w:eastAsiaTheme="minorEastAsia"/>
                <w:lang w:eastAsia="zh-CN"/>
              </w:rPr>
            </w:pPr>
            <w:r w:rsidRPr="4C84026E">
              <w:rPr>
                <w:rFonts w:eastAsiaTheme="minorEastAsia"/>
                <w:lang w:eastAsia="zh-CN"/>
              </w:rPr>
              <w:t>Candidate SN-&gt;MN</w:t>
            </w:r>
          </w:p>
        </w:tc>
      </w:tr>
      <w:tr w:rsidR="007501DC" w14:paraId="32FC5528" w14:textId="77777777" w:rsidTr="4C84026E">
        <w:tc>
          <w:tcPr>
            <w:tcW w:w="1012" w:type="dxa"/>
            <w:vMerge w:val="restart"/>
          </w:tcPr>
          <w:p w14:paraId="65988237" w14:textId="30B75F38" w:rsidR="007501DC" w:rsidRDefault="4C84026E" w:rsidP="4C84026E">
            <w:pPr>
              <w:rPr>
                <w:rFonts w:eastAsiaTheme="minorEastAsia"/>
                <w:lang w:eastAsia="zh-CN"/>
              </w:rPr>
            </w:pPr>
            <w:r w:rsidRPr="4C84026E">
              <w:rPr>
                <w:rFonts w:eastAsiaTheme="minorEastAsia"/>
                <w:lang w:eastAsia="zh-CN"/>
              </w:rPr>
              <w:t>CG-Config</w:t>
            </w:r>
          </w:p>
        </w:tc>
        <w:tc>
          <w:tcPr>
            <w:tcW w:w="3150" w:type="dxa"/>
          </w:tcPr>
          <w:p w14:paraId="26C87291" w14:textId="05CCB533" w:rsidR="007501DC" w:rsidRPr="00E22C95" w:rsidRDefault="4C84026E" w:rsidP="005969D8">
            <w:proofErr w:type="spellStart"/>
            <w:r>
              <w:t>scg-CellGroupConfig</w:t>
            </w:r>
            <w:proofErr w:type="spellEnd"/>
          </w:p>
        </w:tc>
        <w:tc>
          <w:tcPr>
            <w:tcW w:w="1313" w:type="dxa"/>
            <w:shd w:val="clear" w:color="auto" w:fill="FFD966" w:themeFill="accent4" w:themeFillTint="99"/>
          </w:tcPr>
          <w:p w14:paraId="72DFDE71" w14:textId="3DA12E4A" w:rsidR="007501DC" w:rsidRDefault="4C84026E" w:rsidP="4C84026E">
            <w:pPr>
              <w:rPr>
                <w:rFonts w:eastAsiaTheme="minorEastAsia"/>
                <w:lang w:eastAsia="zh-CN"/>
              </w:rPr>
            </w:pPr>
            <w:r w:rsidRPr="4C84026E">
              <w:rPr>
                <w:rFonts w:eastAsiaTheme="minorEastAsia"/>
                <w:lang w:eastAsia="zh-CN"/>
              </w:rPr>
              <w:t xml:space="preserve">Need. Per candidate </w:t>
            </w:r>
            <w:proofErr w:type="spellStart"/>
            <w:r w:rsidRPr="4C84026E">
              <w:rPr>
                <w:rFonts w:eastAsiaTheme="minorEastAsia"/>
                <w:lang w:eastAsia="zh-CN"/>
              </w:rPr>
              <w:t>pSCell</w:t>
            </w:r>
            <w:proofErr w:type="spellEnd"/>
          </w:p>
        </w:tc>
        <w:tc>
          <w:tcPr>
            <w:tcW w:w="1043" w:type="dxa"/>
          </w:tcPr>
          <w:p w14:paraId="116596FB" w14:textId="47A5719A" w:rsidR="007501DC" w:rsidRDefault="4C84026E" w:rsidP="4C84026E">
            <w:pPr>
              <w:rPr>
                <w:rFonts w:eastAsiaTheme="minorEastAsia"/>
                <w:lang w:eastAsia="zh-CN"/>
              </w:rPr>
            </w:pPr>
            <w:r w:rsidRPr="4C84026E">
              <w:rPr>
                <w:rFonts w:eastAsiaTheme="minorEastAsia"/>
                <w:lang w:eastAsia="zh-CN"/>
              </w:rPr>
              <w:t>Need. Per candidate SN</w:t>
            </w:r>
          </w:p>
        </w:tc>
        <w:tc>
          <w:tcPr>
            <w:tcW w:w="1035" w:type="dxa"/>
            <w:shd w:val="clear" w:color="auto" w:fill="FFD966" w:themeFill="accent4" w:themeFillTint="99"/>
          </w:tcPr>
          <w:p w14:paraId="015DCD77" w14:textId="22D8365C" w:rsidR="007501DC" w:rsidRDefault="4C84026E" w:rsidP="4C84026E">
            <w:pPr>
              <w:rPr>
                <w:rFonts w:eastAsiaTheme="minorEastAsia"/>
                <w:lang w:eastAsia="zh-CN"/>
              </w:rPr>
            </w:pPr>
            <w:r w:rsidRPr="4C84026E">
              <w:rPr>
                <w:rFonts w:eastAsiaTheme="minorEastAsia"/>
                <w:lang w:eastAsia="zh-CN"/>
              </w:rPr>
              <w:t xml:space="preserve">Need. Per candidate </w:t>
            </w:r>
            <w:proofErr w:type="spellStart"/>
            <w:r w:rsidRPr="4C84026E">
              <w:rPr>
                <w:rFonts w:eastAsiaTheme="minorEastAsia"/>
                <w:lang w:eastAsia="zh-CN"/>
              </w:rPr>
              <w:t>pSCell</w:t>
            </w:r>
            <w:proofErr w:type="spellEnd"/>
          </w:p>
        </w:tc>
        <w:tc>
          <w:tcPr>
            <w:tcW w:w="1051" w:type="dxa"/>
          </w:tcPr>
          <w:p w14:paraId="069FFD24" w14:textId="6A790391" w:rsidR="007501DC" w:rsidRDefault="4C84026E" w:rsidP="4C84026E">
            <w:pPr>
              <w:rPr>
                <w:rFonts w:eastAsiaTheme="minorEastAsia"/>
                <w:lang w:eastAsia="zh-CN"/>
              </w:rPr>
            </w:pPr>
            <w:r w:rsidRPr="4C84026E">
              <w:rPr>
                <w:rFonts w:eastAsiaTheme="minorEastAsia"/>
                <w:lang w:eastAsia="zh-CN"/>
              </w:rPr>
              <w:t>Need. Per candidate SN</w:t>
            </w:r>
          </w:p>
        </w:tc>
        <w:tc>
          <w:tcPr>
            <w:tcW w:w="1027" w:type="dxa"/>
            <w:shd w:val="clear" w:color="auto" w:fill="FFD966" w:themeFill="accent4" w:themeFillTint="99"/>
          </w:tcPr>
          <w:p w14:paraId="42BEF651" w14:textId="5BAA1BF2" w:rsidR="007501DC" w:rsidRDefault="4C84026E" w:rsidP="4C84026E">
            <w:pPr>
              <w:rPr>
                <w:rFonts w:eastAsiaTheme="minorEastAsia"/>
                <w:lang w:eastAsia="zh-CN"/>
              </w:rPr>
            </w:pPr>
            <w:r w:rsidRPr="4C84026E">
              <w:rPr>
                <w:rFonts w:eastAsiaTheme="minorEastAsia"/>
                <w:lang w:eastAsia="zh-CN"/>
              </w:rPr>
              <w:t xml:space="preserve">Need. Per candidate </w:t>
            </w:r>
            <w:proofErr w:type="spellStart"/>
            <w:r w:rsidRPr="4C84026E">
              <w:rPr>
                <w:rFonts w:eastAsiaTheme="minorEastAsia"/>
                <w:lang w:eastAsia="zh-CN"/>
              </w:rPr>
              <w:t>pSCell</w:t>
            </w:r>
            <w:proofErr w:type="spellEnd"/>
          </w:p>
        </w:tc>
      </w:tr>
      <w:tr w:rsidR="007501DC" w14:paraId="4ABAEEAE" w14:textId="77777777" w:rsidTr="4C84026E">
        <w:tc>
          <w:tcPr>
            <w:tcW w:w="1012" w:type="dxa"/>
            <w:vMerge/>
          </w:tcPr>
          <w:p w14:paraId="7A92F2C4" w14:textId="77777777" w:rsidR="007501DC" w:rsidRDefault="007501DC" w:rsidP="005969D8">
            <w:pPr>
              <w:rPr>
                <w:rFonts w:eastAsiaTheme="minorEastAsia"/>
                <w:lang w:eastAsia="zh-CN"/>
              </w:rPr>
            </w:pPr>
          </w:p>
        </w:tc>
        <w:tc>
          <w:tcPr>
            <w:tcW w:w="3150" w:type="dxa"/>
          </w:tcPr>
          <w:p w14:paraId="72783C37" w14:textId="77777777" w:rsidR="007501DC" w:rsidRPr="00E22C95" w:rsidRDefault="4C84026E" w:rsidP="005969D8">
            <w:proofErr w:type="spellStart"/>
            <w:r>
              <w:t>scg</w:t>
            </w:r>
            <w:proofErr w:type="spellEnd"/>
            <w:r>
              <w:t>-RB-Config</w:t>
            </w:r>
          </w:p>
        </w:tc>
        <w:tc>
          <w:tcPr>
            <w:tcW w:w="1313" w:type="dxa"/>
          </w:tcPr>
          <w:p w14:paraId="09AB034B" w14:textId="52917BFE" w:rsidR="007501DC" w:rsidRDefault="4C84026E" w:rsidP="4C84026E">
            <w:pPr>
              <w:rPr>
                <w:rFonts w:eastAsiaTheme="minorEastAsia"/>
                <w:lang w:eastAsia="zh-CN"/>
              </w:rPr>
            </w:pPr>
            <w:r w:rsidRPr="4C84026E">
              <w:rPr>
                <w:rFonts w:eastAsiaTheme="minorEastAsia"/>
                <w:lang w:eastAsia="zh-CN"/>
              </w:rPr>
              <w:t>Need. Per candidate SN</w:t>
            </w:r>
          </w:p>
        </w:tc>
        <w:tc>
          <w:tcPr>
            <w:tcW w:w="1043" w:type="dxa"/>
          </w:tcPr>
          <w:p w14:paraId="00AA0AB9" w14:textId="174FBDD9" w:rsidR="007501DC" w:rsidRDefault="4C84026E" w:rsidP="4C84026E">
            <w:pPr>
              <w:rPr>
                <w:rFonts w:eastAsiaTheme="minorEastAsia"/>
                <w:lang w:eastAsia="zh-CN"/>
              </w:rPr>
            </w:pPr>
            <w:r w:rsidRPr="4C84026E">
              <w:rPr>
                <w:rFonts w:eastAsiaTheme="minorEastAsia"/>
                <w:lang w:eastAsia="zh-CN"/>
              </w:rPr>
              <w:t>Need. Per candidate SN</w:t>
            </w:r>
          </w:p>
        </w:tc>
        <w:tc>
          <w:tcPr>
            <w:tcW w:w="1035" w:type="dxa"/>
          </w:tcPr>
          <w:p w14:paraId="166A10B5" w14:textId="6932ECB2" w:rsidR="007501DC" w:rsidRDefault="4C84026E" w:rsidP="4C84026E">
            <w:pPr>
              <w:rPr>
                <w:rFonts w:eastAsiaTheme="minorEastAsia"/>
                <w:lang w:eastAsia="zh-CN"/>
              </w:rPr>
            </w:pPr>
            <w:r w:rsidRPr="4C84026E">
              <w:rPr>
                <w:rFonts w:eastAsiaTheme="minorEastAsia"/>
                <w:lang w:eastAsia="zh-CN"/>
              </w:rPr>
              <w:t>Need. Per candidate SN</w:t>
            </w:r>
          </w:p>
        </w:tc>
        <w:tc>
          <w:tcPr>
            <w:tcW w:w="1051" w:type="dxa"/>
          </w:tcPr>
          <w:p w14:paraId="7E0FBDC1" w14:textId="61AF51B6" w:rsidR="007501DC" w:rsidRDefault="4C84026E" w:rsidP="4C84026E">
            <w:pPr>
              <w:rPr>
                <w:rFonts w:eastAsiaTheme="minorEastAsia"/>
                <w:lang w:eastAsia="zh-CN"/>
              </w:rPr>
            </w:pPr>
            <w:r w:rsidRPr="4C84026E">
              <w:rPr>
                <w:rFonts w:eastAsiaTheme="minorEastAsia"/>
                <w:lang w:eastAsia="zh-CN"/>
              </w:rPr>
              <w:t>Need. Per candidate SN</w:t>
            </w:r>
          </w:p>
        </w:tc>
        <w:tc>
          <w:tcPr>
            <w:tcW w:w="1027" w:type="dxa"/>
          </w:tcPr>
          <w:p w14:paraId="3CEF7DD3" w14:textId="1DDEA649" w:rsidR="007501DC" w:rsidRDefault="4C84026E" w:rsidP="4C84026E">
            <w:pPr>
              <w:rPr>
                <w:rFonts w:eastAsiaTheme="minorEastAsia"/>
                <w:lang w:eastAsia="zh-CN"/>
              </w:rPr>
            </w:pPr>
            <w:r w:rsidRPr="4C84026E">
              <w:rPr>
                <w:rFonts w:eastAsiaTheme="minorEastAsia"/>
                <w:lang w:eastAsia="zh-CN"/>
              </w:rPr>
              <w:t>Need. Per candidate SN</w:t>
            </w:r>
          </w:p>
        </w:tc>
      </w:tr>
      <w:tr w:rsidR="007501DC" w14:paraId="7B2267EE" w14:textId="77777777" w:rsidTr="4C84026E">
        <w:tc>
          <w:tcPr>
            <w:tcW w:w="1012" w:type="dxa"/>
            <w:vMerge/>
          </w:tcPr>
          <w:p w14:paraId="006359B0" w14:textId="77777777" w:rsidR="007501DC" w:rsidRDefault="007501DC" w:rsidP="005969D8">
            <w:pPr>
              <w:rPr>
                <w:rFonts w:eastAsiaTheme="minorEastAsia"/>
                <w:lang w:eastAsia="zh-CN"/>
              </w:rPr>
            </w:pPr>
          </w:p>
        </w:tc>
        <w:tc>
          <w:tcPr>
            <w:tcW w:w="3150" w:type="dxa"/>
          </w:tcPr>
          <w:p w14:paraId="7E746B8F" w14:textId="7DFBC10C" w:rsidR="007501DC" w:rsidRPr="00E22C95" w:rsidRDefault="4C84026E" w:rsidP="005969D8">
            <w:proofErr w:type="spellStart"/>
            <w:r>
              <w:t>configRestrictModReq</w:t>
            </w:r>
            <w:proofErr w:type="spellEnd"/>
            <w:r>
              <w:t xml:space="preserve">, </w:t>
            </w:r>
            <w:proofErr w:type="spellStart"/>
            <w:r>
              <w:t>measConfigSN</w:t>
            </w:r>
            <w:proofErr w:type="spellEnd"/>
            <w:r>
              <w:t xml:space="preserve">, </w:t>
            </w:r>
            <w:proofErr w:type="spellStart"/>
            <w:r>
              <w:t>reportCGI-RequestNR</w:t>
            </w:r>
            <w:proofErr w:type="spellEnd"/>
          </w:p>
        </w:tc>
        <w:tc>
          <w:tcPr>
            <w:tcW w:w="5469" w:type="dxa"/>
            <w:gridSpan w:val="5"/>
          </w:tcPr>
          <w:p w14:paraId="27DD9824" w14:textId="0295D577" w:rsidR="007501DC" w:rsidRDefault="4C84026E" w:rsidP="4C84026E">
            <w:pPr>
              <w:rPr>
                <w:rFonts w:eastAsiaTheme="minorEastAsia"/>
                <w:lang w:eastAsia="zh-CN"/>
              </w:rPr>
            </w:pPr>
            <w:r w:rsidRPr="4C84026E">
              <w:rPr>
                <w:rFonts w:eastAsiaTheme="minorEastAsia"/>
                <w:lang w:eastAsia="zh-CN"/>
              </w:rPr>
              <w:t>N/A(because the candidate SN configuration has not been executed)</w:t>
            </w:r>
          </w:p>
        </w:tc>
      </w:tr>
      <w:tr w:rsidR="007501DC" w14:paraId="75BD11DD" w14:textId="77777777" w:rsidTr="4C84026E">
        <w:tc>
          <w:tcPr>
            <w:tcW w:w="1012" w:type="dxa"/>
            <w:vMerge/>
          </w:tcPr>
          <w:p w14:paraId="71FA00E8" w14:textId="77777777" w:rsidR="007501DC" w:rsidRDefault="007501DC" w:rsidP="00F930C0">
            <w:pPr>
              <w:rPr>
                <w:rFonts w:eastAsiaTheme="minorEastAsia"/>
                <w:lang w:eastAsia="zh-CN"/>
              </w:rPr>
            </w:pPr>
          </w:p>
        </w:tc>
        <w:tc>
          <w:tcPr>
            <w:tcW w:w="3150" w:type="dxa"/>
          </w:tcPr>
          <w:p w14:paraId="1F01B068" w14:textId="6664D759" w:rsidR="007501DC" w:rsidRPr="00E22C95" w:rsidRDefault="4C84026E" w:rsidP="00F930C0">
            <w:proofErr w:type="spellStart"/>
            <w:r>
              <w:t>drx-InfoSCG</w:t>
            </w:r>
            <w:proofErr w:type="spellEnd"/>
            <w:r>
              <w:t xml:space="preserve">, </w:t>
            </w:r>
            <w:proofErr w:type="spellStart"/>
            <w:r>
              <w:t>drx-ConfigSCG</w:t>
            </w:r>
            <w:proofErr w:type="spellEnd"/>
            <w:r>
              <w:t>, drx-InfoSCG2</w:t>
            </w:r>
          </w:p>
        </w:tc>
        <w:tc>
          <w:tcPr>
            <w:tcW w:w="1313" w:type="dxa"/>
          </w:tcPr>
          <w:p w14:paraId="1ED93D75" w14:textId="111106BA" w:rsidR="007501DC" w:rsidRDefault="4C84026E" w:rsidP="4C84026E">
            <w:pPr>
              <w:rPr>
                <w:rFonts w:eastAsiaTheme="minorEastAsia"/>
                <w:lang w:eastAsia="zh-CN"/>
              </w:rPr>
            </w:pPr>
            <w:r w:rsidRPr="4C84026E">
              <w:rPr>
                <w:rFonts w:eastAsiaTheme="minorEastAsia"/>
                <w:lang w:eastAsia="zh-CN"/>
              </w:rPr>
              <w:t>Need. Per candidate SN</w:t>
            </w:r>
          </w:p>
        </w:tc>
        <w:tc>
          <w:tcPr>
            <w:tcW w:w="1043" w:type="dxa"/>
          </w:tcPr>
          <w:p w14:paraId="0F176369" w14:textId="0925D4B1" w:rsidR="007501DC" w:rsidRDefault="4C84026E" w:rsidP="4C84026E">
            <w:pPr>
              <w:rPr>
                <w:rFonts w:eastAsiaTheme="minorEastAsia"/>
                <w:lang w:eastAsia="zh-CN"/>
              </w:rPr>
            </w:pPr>
            <w:r w:rsidRPr="4C84026E">
              <w:rPr>
                <w:rFonts w:eastAsiaTheme="minorEastAsia"/>
                <w:lang w:eastAsia="zh-CN"/>
              </w:rPr>
              <w:t>N/A</w:t>
            </w:r>
          </w:p>
        </w:tc>
        <w:tc>
          <w:tcPr>
            <w:tcW w:w="1035" w:type="dxa"/>
          </w:tcPr>
          <w:p w14:paraId="0F4D6593" w14:textId="5DF236CA" w:rsidR="007501DC" w:rsidRDefault="4C84026E" w:rsidP="4C84026E">
            <w:pPr>
              <w:rPr>
                <w:rFonts w:eastAsiaTheme="minorEastAsia"/>
                <w:lang w:eastAsia="zh-CN"/>
              </w:rPr>
            </w:pPr>
            <w:r w:rsidRPr="4C84026E">
              <w:rPr>
                <w:rFonts w:eastAsiaTheme="minorEastAsia"/>
                <w:lang w:eastAsia="zh-CN"/>
              </w:rPr>
              <w:t>Need. Per candidate SN</w:t>
            </w:r>
          </w:p>
        </w:tc>
        <w:tc>
          <w:tcPr>
            <w:tcW w:w="1051" w:type="dxa"/>
          </w:tcPr>
          <w:p w14:paraId="273E753F" w14:textId="1CE8B270" w:rsidR="007501DC" w:rsidRDefault="4C84026E" w:rsidP="4C84026E">
            <w:pPr>
              <w:rPr>
                <w:rFonts w:eastAsiaTheme="minorEastAsia"/>
                <w:lang w:eastAsia="zh-CN"/>
              </w:rPr>
            </w:pPr>
            <w:r w:rsidRPr="4C84026E">
              <w:rPr>
                <w:rFonts w:eastAsiaTheme="minorEastAsia"/>
                <w:lang w:eastAsia="zh-CN"/>
              </w:rPr>
              <w:t>N/A</w:t>
            </w:r>
          </w:p>
        </w:tc>
        <w:tc>
          <w:tcPr>
            <w:tcW w:w="1027" w:type="dxa"/>
          </w:tcPr>
          <w:p w14:paraId="2224B83F" w14:textId="2612385F" w:rsidR="007501DC" w:rsidRDefault="4C84026E" w:rsidP="4C84026E">
            <w:pPr>
              <w:rPr>
                <w:rFonts w:eastAsiaTheme="minorEastAsia"/>
                <w:lang w:eastAsia="zh-CN"/>
              </w:rPr>
            </w:pPr>
            <w:r w:rsidRPr="4C84026E">
              <w:rPr>
                <w:rFonts w:eastAsiaTheme="minorEastAsia"/>
                <w:lang w:eastAsia="zh-CN"/>
              </w:rPr>
              <w:t>Need. Per candidate SN</w:t>
            </w:r>
          </w:p>
        </w:tc>
      </w:tr>
      <w:tr w:rsidR="007501DC" w14:paraId="01C99608" w14:textId="77777777" w:rsidTr="4C84026E">
        <w:tc>
          <w:tcPr>
            <w:tcW w:w="1012" w:type="dxa"/>
            <w:vMerge/>
          </w:tcPr>
          <w:p w14:paraId="71634856" w14:textId="77777777" w:rsidR="007501DC" w:rsidRDefault="007501DC" w:rsidP="00F930C0">
            <w:pPr>
              <w:rPr>
                <w:rFonts w:eastAsiaTheme="minorEastAsia"/>
                <w:lang w:eastAsia="zh-CN"/>
              </w:rPr>
            </w:pPr>
          </w:p>
        </w:tc>
        <w:tc>
          <w:tcPr>
            <w:tcW w:w="3150" w:type="dxa"/>
          </w:tcPr>
          <w:p w14:paraId="08DB1198" w14:textId="73C2D940" w:rsidR="007501DC" w:rsidRPr="00E22C95" w:rsidRDefault="4C84026E" w:rsidP="00F930C0">
            <w:proofErr w:type="spellStart"/>
            <w:r>
              <w:t>candidateCellInfoListSN</w:t>
            </w:r>
            <w:proofErr w:type="spellEnd"/>
            <w:r>
              <w:t xml:space="preserve">, </w:t>
            </w:r>
            <w:proofErr w:type="spellStart"/>
            <w:r>
              <w:t>candidateServingFreqListNR</w:t>
            </w:r>
            <w:proofErr w:type="spellEnd"/>
            <w:r>
              <w:t>, ueAssistanceInformationSCG-r16</w:t>
            </w:r>
          </w:p>
        </w:tc>
        <w:tc>
          <w:tcPr>
            <w:tcW w:w="1313" w:type="dxa"/>
          </w:tcPr>
          <w:p w14:paraId="573E9B8E" w14:textId="6390DBCB" w:rsidR="007501DC" w:rsidRDefault="4C84026E" w:rsidP="4C84026E">
            <w:pPr>
              <w:rPr>
                <w:rFonts w:eastAsiaTheme="minorEastAsia"/>
                <w:lang w:eastAsia="zh-CN"/>
              </w:rPr>
            </w:pPr>
            <w:r w:rsidRPr="4C84026E">
              <w:rPr>
                <w:rFonts w:eastAsiaTheme="minorEastAsia"/>
                <w:lang w:eastAsia="zh-CN"/>
              </w:rPr>
              <w:t>N/A</w:t>
            </w:r>
          </w:p>
        </w:tc>
        <w:tc>
          <w:tcPr>
            <w:tcW w:w="1043" w:type="dxa"/>
          </w:tcPr>
          <w:p w14:paraId="17E27E4A" w14:textId="21A656BC" w:rsidR="007501DC" w:rsidRDefault="4C84026E" w:rsidP="4C84026E">
            <w:pPr>
              <w:rPr>
                <w:rFonts w:eastAsiaTheme="minorEastAsia"/>
                <w:lang w:eastAsia="zh-CN"/>
              </w:rPr>
            </w:pPr>
            <w:r w:rsidRPr="4C84026E">
              <w:rPr>
                <w:rFonts w:eastAsiaTheme="minorEastAsia"/>
                <w:lang w:eastAsia="zh-CN"/>
              </w:rPr>
              <w:t>Need. Per candidate SN</w:t>
            </w:r>
          </w:p>
        </w:tc>
        <w:tc>
          <w:tcPr>
            <w:tcW w:w="1035" w:type="dxa"/>
          </w:tcPr>
          <w:p w14:paraId="67139F58" w14:textId="055A1F6D" w:rsidR="007501DC" w:rsidRDefault="4C84026E" w:rsidP="4C84026E">
            <w:pPr>
              <w:rPr>
                <w:rFonts w:eastAsiaTheme="minorEastAsia"/>
                <w:lang w:eastAsia="zh-CN"/>
              </w:rPr>
            </w:pPr>
            <w:r w:rsidRPr="4C84026E">
              <w:rPr>
                <w:rFonts w:eastAsiaTheme="minorEastAsia"/>
                <w:lang w:eastAsia="zh-CN"/>
              </w:rPr>
              <w:t>N/A</w:t>
            </w:r>
          </w:p>
        </w:tc>
        <w:tc>
          <w:tcPr>
            <w:tcW w:w="1051" w:type="dxa"/>
          </w:tcPr>
          <w:p w14:paraId="76D4D13A" w14:textId="43501DDD" w:rsidR="007501DC" w:rsidRDefault="4C84026E" w:rsidP="4C84026E">
            <w:pPr>
              <w:rPr>
                <w:rFonts w:eastAsiaTheme="minorEastAsia"/>
                <w:lang w:eastAsia="zh-CN"/>
              </w:rPr>
            </w:pPr>
            <w:r w:rsidRPr="4C84026E">
              <w:rPr>
                <w:rFonts w:eastAsiaTheme="minorEastAsia"/>
                <w:lang w:eastAsia="zh-CN"/>
              </w:rPr>
              <w:t>Need. Per candidate SN</w:t>
            </w:r>
          </w:p>
        </w:tc>
        <w:tc>
          <w:tcPr>
            <w:tcW w:w="1027" w:type="dxa"/>
          </w:tcPr>
          <w:p w14:paraId="5D6B8B3D" w14:textId="4F8C1765" w:rsidR="007501DC" w:rsidRDefault="4C84026E" w:rsidP="4C84026E">
            <w:pPr>
              <w:rPr>
                <w:rFonts w:eastAsiaTheme="minorEastAsia"/>
                <w:lang w:eastAsia="zh-CN"/>
              </w:rPr>
            </w:pPr>
            <w:r w:rsidRPr="4C84026E">
              <w:rPr>
                <w:rFonts w:eastAsiaTheme="minorEastAsia"/>
                <w:lang w:eastAsia="zh-CN"/>
              </w:rPr>
              <w:t>N/A</w:t>
            </w:r>
          </w:p>
        </w:tc>
      </w:tr>
      <w:tr w:rsidR="007501DC" w14:paraId="2A969A22" w14:textId="77777777" w:rsidTr="4C84026E">
        <w:tc>
          <w:tcPr>
            <w:tcW w:w="1012" w:type="dxa"/>
            <w:vMerge/>
          </w:tcPr>
          <w:p w14:paraId="34ABE416" w14:textId="77777777" w:rsidR="007501DC" w:rsidRDefault="007501DC" w:rsidP="00F930C0">
            <w:pPr>
              <w:rPr>
                <w:rFonts w:eastAsiaTheme="minorEastAsia"/>
                <w:lang w:eastAsia="zh-CN"/>
              </w:rPr>
            </w:pPr>
          </w:p>
        </w:tc>
        <w:tc>
          <w:tcPr>
            <w:tcW w:w="3150" w:type="dxa"/>
          </w:tcPr>
          <w:p w14:paraId="4159E6A6" w14:textId="61F00684" w:rsidR="007501DC" w:rsidRPr="00E22C95" w:rsidRDefault="4C84026E" w:rsidP="00F930C0">
            <w:proofErr w:type="spellStart"/>
            <w:r>
              <w:t>selectedBandCombination</w:t>
            </w:r>
            <w:proofErr w:type="spellEnd"/>
            <w:r>
              <w:t xml:space="preserve">, </w:t>
            </w:r>
            <w:proofErr w:type="spellStart"/>
            <w:r>
              <w:t>fr-InfoListSCG</w:t>
            </w:r>
            <w:proofErr w:type="spellEnd"/>
            <w:r>
              <w:t xml:space="preserve">, </w:t>
            </w:r>
            <w:proofErr w:type="spellStart"/>
            <w:r>
              <w:t>scellFrequenciesSN</w:t>
            </w:r>
            <w:proofErr w:type="spellEnd"/>
            <w:r>
              <w:t xml:space="preserve">-NR, selectedToffset-r16, </w:t>
            </w:r>
            <w:proofErr w:type="spellStart"/>
            <w:r>
              <w:t>ph-InfoSCG</w:t>
            </w:r>
            <w:proofErr w:type="spellEnd"/>
          </w:p>
        </w:tc>
        <w:tc>
          <w:tcPr>
            <w:tcW w:w="1313" w:type="dxa"/>
            <w:shd w:val="clear" w:color="auto" w:fill="FFD966" w:themeFill="accent4" w:themeFillTint="99"/>
          </w:tcPr>
          <w:p w14:paraId="30F25329" w14:textId="48845549" w:rsidR="007501DC" w:rsidRDefault="4C84026E" w:rsidP="4C84026E">
            <w:pPr>
              <w:rPr>
                <w:rFonts w:eastAsiaTheme="minorEastAsia"/>
                <w:lang w:eastAsia="zh-CN"/>
              </w:rPr>
            </w:pPr>
            <w:r w:rsidRPr="4C84026E">
              <w:rPr>
                <w:rFonts w:eastAsiaTheme="minorEastAsia"/>
                <w:lang w:eastAsia="zh-CN"/>
              </w:rPr>
              <w:t>Need. Per candidate PSCell</w:t>
            </w:r>
          </w:p>
        </w:tc>
        <w:tc>
          <w:tcPr>
            <w:tcW w:w="1043" w:type="dxa"/>
          </w:tcPr>
          <w:p w14:paraId="2522C92F" w14:textId="04C9F5DC" w:rsidR="007501DC" w:rsidRDefault="4C84026E" w:rsidP="4C84026E">
            <w:pPr>
              <w:rPr>
                <w:rFonts w:eastAsiaTheme="minorEastAsia"/>
                <w:lang w:eastAsia="zh-CN"/>
              </w:rPr>
            </w:pPr>
            <w:r w:rsidRPr="4C84026E">
              <w:rPr>
                <w:rFonts w:eastAsiaTheme="minorEastAsia"/>
                <w:lang w:eastAsia="zh-CN"/>
              </w:rPr>
              <w:t>N/A</w:t>
            </w:r>
          </w:p>
        </w:tc>
        <w:tc>
          <w:tcPr>
            <w:tcW w:w="1035" w:type="dxa"/>
            <w:shd w:val="clear" w:color="auto" w:fill="FFD966" w:themeFill="accent4" w:themeFillTint="99"/>
          </w:tcPr>
          <w:p w14:paraId="428CC63F" w14:textId="3025EED4" w:rsidR="007501DC" w:rsidRDefault="4C84026E" w:rsidP="4C84026E">
            <w:pPr>
              <w:rPr>
                <w:rFonts w:eastAsiaTheme="minorEastAsia"/>
                <w:lang w:eastAsia="zh-CN"/>
              </w:rPr>
            </w:pPr>
            <w:r w:rsidRPr="4C84026E">
              <w:rPr>
                <w:rFonts w:eastAsiaTheme="minorEastAsia"/>
                <w:lang w:eastAsia="zh-CN"/>
              </w:rPr>
              <w:t>Need. Per candidate PSCell</w:t>
            </w:r>
          </w:p>
        </w:tc>
        <w:tc>
          <w:tcPr>
            <w:tcW w:w="1051" w:type="dxa"/>
          </w:tcPr>
          <w:p w14:paraId="5B6D121A" w14:textId="52E9A282" w:rsidR="007501DC" w:rsidRDefault="4C84026E" w:rsidP="4C84026E">
            <w:pPr>
              <w:rPr>
                <w:rFonts w:eastAsiaTheme="minorEastAsia"/>
                <w:lang w:eastAsia="zh-CN"/>
              </w:rPr>
            </w:pPr>
            <w:r w:rsidRPr="4C84026E">
              <w:rPr>
                <w:rFonts w:eastAsiaTheme="minorEastAsia"/>
                <w:lang w:eastAsia="zh-CN"/>
              </w:rPr>
              <w:t>N/A</w:t>
            </w:r>
          </w:p>
        </w:tc>
        <w:tc>
          <w:tcPr>
            <w:tcW w:w="1027" w:type="dxa"/>
            <w:shd w:val="clear" w:color="auto" w:fill="FFD966" w:themeFill="accent4" w:themeFillTint="99"/>
          </w:tcPr>
          <w:p w14:paraId="025C50DB" w14:textId="3A480B44" w:rsidR="007501DC" w:rsidRDefault="4C84026E" w:rsidP="4C84026E">
            <w:pPr>
              <w:rPr>
                <w:rFonts w:eastAsiaTheme="minorEastAsia"/>
                <w:lang w:eastAsia="zh-CN"/>
              </w:rPr>
            </w:pPr>
            <w:r w:rsidRPr="4C84026E">
              <w:rPr>
                <w:rFonts w:eastAsiaTheme="minorEastAsia"/>
                <w:lang w:eastAsia="zh-CN"/>
              </w:rPr>
              <w:t>Need. Per candidate PSCell</w:t>
            </w:r>
          </w:p>
        </w:tc>
      </w:tr>
      <w:tr w:rsidR="007501DC" w14:paraId="40EAE9E7" w14:textId="77777777" w:rsidTr="4C84026E">
        <w:tc>
          <w:tcPr>
            <w:tcW w:w="1012" w:type="dxa"/>
            <w:vMerge/>
          </w:tcPr>
          <w:p w14:paraId="7B4A5188" w14:textId="77777777" w:rsidR="007501DC" w:rsidRDefault="007501DC" w:rsidP="00F930C0">
            <w:pPr>
              <w:rPr>
                <w:rFonts w:eastAsiaTheme="minorEastAsia"/>
                <w:lang w:eastAsia="zh-CN"/>
              </w:rPr>
            </w:pPr>
          </w:p>
        </w:tc>
        <w:tc>
          <w:tcPr>
            <w:tcW w:w="3150" w:type="dxa"/>
          </w:tcPr>
          <w:p w14:paraId="6D26C22B" w14:textId="77777777" w:rsidR="007501DC" w:rsidRPr="00E22C95" w:rsidRDefault="4C84026E" w:rsidP="00F930C0">
            <w:proofErr w:type="spellStart"/>
            <w:r>
              <w:t>pSCellFrequency</w:t>
            </w:r>
            <w:proofErr w:type="spellEnd"/>
          </w:p>
        </w:tc>
        <w:tc>
          <w:tcPr>
            <w:tcW w:w="5469" w:type="dxa"/>
            <w:gridSpan w:val="5"/>
          </w:tcPr>
          <w:p w14:paraId="2EBA6CC1" w14:textId="5A4D41B8" w:rsidR="007501DC" w:rsidRDefault="4C84026E" w:rsidP="4C84026E">
            <w:pPr>
              <w:rPr>
                <w:rFonts w:eastAsiaTheme="minorEastAsia"/>
                <w:lang w:eastAsia="zh-CN"/>
              </w:rPr>
            </w:pPr>
            <w:r w:rsidRPr="4C84026E">
              <w:rPr>
                <w:rFonts w:eastAsiaTheme="minorEastAsia"/>
                <w:lang w:eastAsia="zh-CN"/>
              </w:rPr>
              <w:t xml:space="preserve">N/A(The MN can know the </w:t>
            </w:r>
            <w:proofErr w:type="spellStart"/>
            <w:r w:rsidRPr="4C84026E">
              <w:rPr>
                <w:rFonts w:eastAsiaTheme="minorEastAsia"/>
                <w:lang w:eastAsia="zh-CN"/>
              </w:rPr>
              <w:t>PSCellFrequency</w:t>
            </w:r>
            <w:proofErr w:type="spellEnd"/>
            <w:r w:rsidRPr="4C84026E">
              <w:rPr>
                <w:rFonts w:eastAsiaTheme="minorEastAsia"/>
                <w:lang w:eastAsia="zh-CN"/>
              </w:rPr>
              <w:t xml:space="preserve"> according to the candidate PSCell ID)</w:t>
            </w:r>
          </w:p>
        </w:tc>
      </w:tr>
      <w:tr w:rsidR="007501DC" w14:paraId="7F520DF2" w14:textId="77777777" w:rsidTr="4C84026E">
        <w:tc>
          <w:tcPr>
            <w:tcW w:w="1012" w:type="dxa"/>
            <w:vMerge/>
          </w:tcPr>
          <w:p w14:paraId="40296A65" w14:textId="77777777" w:rsidR="007501DC" w:rsidRDefault="007501DC" w:rsidP="00F930C0">
            <w:pPr>
              <w:rPr>
                <w:rFonts w:eastAsiaTheme="minorEastAsia"/>
                <w:lang w:eastAsia="zh-CN"/>
              </w:rPr>
            </w:pPr>
          </w:p>
        </w:tc>
        <w:tc>
          <w:tcPr>
            <w:tcW w:w="3150" w:type="dxa"/>
          </w:tcPr>
          <w:p w14:paraId="0FE38308" w14:textId="2BCB18CC" w:rsidR="007501DC" w:rsidRDefault="4C84026E" w:rsidP="00F930C0">
            <w:proofErr w:type="spellStart"/>
            <w:r>
              <w:t>pSCellFrequencyEUTRA,scg-CellGroupConfigEUTRA</w:t>
            </w:r>
            <w:proofErr w:type="spellEnd"/>
          </w:p>
          <w:p w14:paraId="26267152" w14:textId="77777777" w:rsidR="007501DC" w:rsidRDefault="4C84026E" w:rsidP="00F930C0">
            <w:proofErr w:type="spellStart"/>
            <w:r>
              <w:t>candidateCellInfoListSN</w:t>
            </w:r>
            <w:proofErr w:type="spellEnd"/>
            <w:r>
              <w:t>-EUTRA</w:t>
            </w:r>
          </w:p>
          <w:p w14:paraId="2BD61F19" w14:textId="77777777" w:rsidR="007501DC" w:rsidRDefault="4C84026E" w:rsidP="00F930C0">
            <w:proofErr w:type="spellStart"/>
            <w:r>
              <w:t>candidateServingFreqListEUTRA</w:t>
            </w:r>
            <w:proofErr w:type="spellEnd"/>
          </w:p>
          <w:p w14:paraId="5073C06C" w14:textId="13627CFE" w:rsidR="007501DC" w:rsidRPr="00E22C95" w:rsidRDefault="4C84026E" w:rsidP="00F930C0">
            <w:proofErr w:type="spellStart"/>
            <w:r>
              <w:t>reportCGI-RequestEUTRA</w:t>
            </w:r>
            <w:proofErr w:type="spellEnd"/>
            <w:r>
              <w:t xml:space="preserve">, </w:t>
            </w:r>
            <w:proofErr w:type="spellStart"/>
            <w:r>
              <w:t>needForGaps</w:t>
            </w:r>
            <w:proofErr w:type="spellEnd"/>
            <w:r>
              <w:t xml:space="preserve">, </w:t>
            </w:r>
            <w:proofErr w:type="spellStart"/>
            <w:r>
              <w:t>scellFrequenciesSN</w:t>
            </w:r>
            <w:proofErr w:type="spellEnd"/>
            <w:r>
              <w:t>-EUTRA</w:t>
            </w:r>
          </w:p>
        </w:tc>
        <w:tc>
          <w:tcPr>
            <w:tcW w:w="5469" w:type="dxa"/>
            <w:gridSpan w:val="5"/>
          </w:tcPr>
          <w:p w14:paraId="055DECCC" w14:textId="2736CAFC" w:rsidR="007501DC" w:rsidRDefault="4C84026E" w:rsidP="4C84026E">
            <w:pPr>
              <w:rPr>
                <w:rFonts w:eastAsiaTheme="minorEastAsia"/>
                <w:lang w:eastAsia="zh-CN"/>
              </w:rPr>
            </w:pPr>
            <w:r w:rsidRPr="4C84026E">
              <w:rPr>
                <w:rFonts w:eastAsiaTheme="minorEastAsia"/>
                <w:lang w:eastAsia="zh-CN"/>
              </w:rPr>
              <w:t>N/A(because RAN2 has agreed to only support NR SCG in CPAC)</w:t>
            </w:r>
          </w:p>
        </w:tc>
      </w:tr>
    </w:tbl>
    <w:p w14:paraId="02C56666" w14:textId="41E44894" w:rsidR="00545827" w:rsidRDefault="4C84026E" w:rsidP="00C17FAC">
      <w:r w:rsidRPr="4C84026E">
        <w:rPr>
          <w:rFonts w:eastAsiaTheme="minorEastAsia"/>
          <w:lang w:eastAsia="zh-CN"/>
        </w:rPr>
        <w:t xml:space="preserve">According to the above analysis, we think the highlight parameters in the </w:t>
      </w:r>
      <w:r>
        <w:t xml:space="preserve">CG-Config/ CG-ConfigInfo should be sent per candidate PSCell. </w:t>
      </w:r>
    </w:p>
    <w:p w14:paraId="1EA8AFF5" w14:textId="3D7DC206" w:rsidR="00545827" w:rsidRDefault="00BA4974" w:rsidP="00C72A99">
      <w:pPr>
        <w:pStyle w:val="ListParagraph"/>
      </w:pPr>
      <w:r>
        <w:t>The existing parameters in CG-ConfigInfo sent from MN to candidate target SN to be reused for CPAC are all per-SN.</w:t>
      </w:r>
      <w:r w:rsidR="4C84026E">
        <w:t xml:space="preserve"> </w:t>
      </w:r>
    </w:p>
    <w:p w14:paraId="21DD88C8" w14:textId="3DF68F17" w:rsidR="00BA4974" w:rsidRDefault="00BA4974" w:rsidP="00C72A99">
      <w:pPr>
        <w:pStyle w:val="ListParagraph"/>
      </w:pPr>
      <w:r>
        <w:t>The existing parameters in CG-Config sent from source SN to MN to be reused for CPC are all per-SN.</w:t>
      </w:r>
    </w:p>
    <w:p w14:paraId="5E444762" w14:textId="0E419979" w:rsidR="00BA4974" w:rsidRPr="00DD590C" w:rsidRDefault="00BA4974" w:rsidP="00C72A99">
      <w:pPr>
        <w:pStyle w:val="ListParagraph"/>
      </w:pPr>
      <w:r>
        <w:t>Some existing parameters in the CG-Config sent from candidate target SN to MN should be per candidate PSCell.</w:t>
      </w:r>
    </w:p>
    <w:p w14:paraId="005F437A" w14:textId="4B970089" w:rsidR="00545827" w:rsidRDefault="00EC1F6A" w:rsidP="00C17FAC">
      <w:r>
        <w:rPr>
          <w:rFonts w:eastAsiaTheme="minorEastAsia"/>
          <w:lang w:eastAsia="zh-CN"/>
        </w:rPr>
        <w:t xml:space="preserve">One way to provide the per-PSCell parameters is to add a new list to include the parameters for each cell on top of the existing parameters in the CG-Config. However, </w:t>
      </w:r>
      <w:proofErr w:type="gramStart"/>
      <w:r>
        <w:rPr>
          <w:rFonts w:eastAsiaTheme="minorEastAsia"/>
          <w:lang w:eastAsia="zh-CN"/>
        </w:rPr>
        <w:t>RAN2 needs to discuss and pick up which parameters one by one</w:t>
      </w:r>
      <w:proofErr w:type="gramEnd"/>
      <w:r>
        <w:rPr>
          <w:rFonts w:eastAsiaTheme="minorEastAsia"/>
          <w:lang w:eastAsia="zh-CN"/>
        </w:rPr>
        <w:t xml:space="preserve">, </w:t>
      </w:r>
      <w:proofErr w:type="gramStart"/>
      <w:r>
        <w:rPr>
          <w:rFonts w:eastAsiaTheme="minorEastAsia"/>
          <w:lang w:eastAsia="zh-CN"/>
        </w:rPr>
        <w:t>this may</w:t>
      </w:r>
      <w:r w:rsidR="004600F0">
        <w:rPr>
          <w:rFonts w:eastAsiaTheme="minorEastAsia"/>
          <w:lang w:eastAsia="zh-CN"/>
        </w:rPr>
        <w:t xml:space="preserve"> </w:t>
      </w:r>
      <w:r>
        <w:rPr>
          <w:rFonts w:eastAsiaTheme="minorEastAsia"/>
          <w:lang w:eastAsia="zh-CN"/>
        </w:rPr>
        <w:t>be time-consuming</w:t>
      </w:r>
      <w:proofErr w:type="gramEnd"/>
      <w:r>
        <w:rPr>
          <w:rFonts w:eastAsiaTheme="minorEastAsia"/>
          <w:lang w:eastAsia="zh-CN"/>
        </w:rPr>
        <w:t>. In addition, if new parameters added for MR-DC in future, RAN2 also needs to check if it should be added in the CPAC specific list.</w:t>
      </w:r>
      <w:r>
        <w:t xml:space="preserve"> Another simpler way</w:t>
      </w:r>
      <w:r w:rsidR="00BA4974">
        <w:t xml:space="preserve"> </w:t>
      </w:r>
      <w:r w:rsidR="4C84026E">
        <w:t xml:space="preserve">is to </w:t>
      </w:r>
      <w:r>
        <w:t>take</w:t>
      </w:r>
      <w:r w:rsidR="4C84026E">
        <w:t xml:space="preserve"> the </w:t>
      </w:r>
      <w:r w:rsidR="004600F0">
        <w:t xml:space="preserve">full </w:t>
      </w:r>
      <w:r w:rsidR="00BA4974">
        <w:t xml:space="preserve">existing inter-node RRC message (e.g. </w:t>
      </w:r>
      <w:r w:rsidR="4C84026E">
        <w:t>CG-Config</w:t>
      </w:r>
      <w:r w:rsidR="00BA4974">
        <w:t>)</w:t>
      </w:r>
      <w:r w:rsidR="4C84026E">
        <w:t xml:space="preserve"> </w:t>
      </w:r>
      <w:r>
        <w:t>as for each</w:t>
      </w:r>
      <w:r w:rsidR="4C84026E">
        <w:t xml:space="preserve"> candidate PSCell, </w:t>
      </w:r>
      <w:r>
        <w:t xml:space="preserve">and just let MN and SN exchange a list of </w:t>
      </w:r>
      <w:r w:rsidRPr="005051E7">
        <w:rPr>
          <w:i/>
        </w:rPr>
        <w:t>CG-Config</w:t>
      </w:r>
      <w:r>
        <w:t xml:space="preserve"> for CPAC. We think </w:t>
      </w:r>
      <w:r w:rsidR="00A204A9">
        <w:t xml:space="preserve">both ways work, but we may </w:t>
      </w:r>
      <w:r w:rsidR="00BA4974">
        <w:t xml:space="preserve">slightly </w:t>
      </w:r>
      <w:r w:rsidR="00A204A9">
        <w:t>prefer the latter one for simplicity.</w:t>
      </w:r>
      <w:r w:rsidR="00A204A9" w:rsidDel="00A204A9">
        <w:t xml:space="preserve"> </w:t>
      </w:r>
    </w:p>
    <w:p w14:paraId="0DCE956E" w14:textId="7EF04C0C" w:rsidR="00A204A9" w:rsidRPr="005A1934" w:rsidRDefault="00BA4974" w:rsidP="005051E7">
      <w:pPr>
        <w:pStyle w:val="Proposal"/>
      </w:pPr>
      <w:r w:rsidRPr="00B82A00">
        <w:t xml:space="preserve">In order to exchange per-PSCell </w:t>
      </w:r>
      <w:r w:rsidRPr="006713FA">
        <w:t>parameter by reusing existing inter-node RRC message</w:t>
      </w:r>
      <w:r w:rsidR="00445BCA" w:rsidRPr="005A1934">
        <w:t xml:space="preserve"> for CPAC</w:t>
      </w:r>
      <w:r w:rsidRPr="005A1934">
        <w:t xml:space="preserve">, </w:t>
      </w:r>
      <w:r w:rsidR="00445BCA" w:rsidRPr="005A1934">
        <w:t xml:space="preserve">a list of </w:t>
      </w:r>
      <w:r w:rsidR="00445BCA" w:rsidRPr="005051E7">
        <w:rPr>
          <w:i/>
        </w:rPr>
        <w:t>CG-Config</w:t>
      </w:r>
      <w:r w:rsidR="00445BCA" w:rsidRPr="00B82A00">
        <w:t xml:space="preserve"> associated to each </w:t>
      </w:r>
      <w:r w:rsidR="00445BCA" w:rsidRPr="006713FA">
        <w:t xml:space="preserve">candidate PSCell should be sent </w:t>
      </w:r>
      <w:r w:rsidR="00445BCA" w:rsidRPr="005A1934">
        <w:t>from candidate SN to MN.</w:t>
      </w:r>
      <w:r w:rsidR="00D966CB">
        <w:t xml:space="preserve"> </w:t>
      </w:r>
      <w:proofErr w:type="gramStart"/>
      <w:r w:rsidR="00D966CB">
        <w:t xml:space="preserve">FFS if a list of </w:t>
      </w:r>
      <w:r w:rsidR="00D966CB" w:rsidRPr="005051E7">
        <w:rPr>
          <w:i/>
        </w:rPr>
        <w:t>CG-ConfigInfo</w:t>
      </w:r>
      <w:r w:rsidR="00D966CB">
        <w:t xml:space="preserve"> is needed from MN to candidate SN as well, and if a list of </w:t>
      </w:r>
      <w:r w:rsidR="00D966CB" w:rsidRPr="00C5228D">
        <w:rPr>
          <w:i/>
        </w:rPr>
        <w:t>CG-Config</w:t>
      </w:r>
      <w:r w:rsidR="00D966CB">
        <w:t xml:space="preserve"> from source SN to MN.</w:t>
      </w:r>
      <w:proofErr w:type="gramEnd"/>
    </w:p>
    <w:p w14:paraId="5C963C09" w14:textId="67568FCA" w:rsidR="004A1DB3" w:rsidRDefault="4C84026E" w:rsidP="4C84026E">
      <w:pPr>
        <w:rPr>
          <w:rFonts w:eastAsiaTheme="minorEastAsia"/>
          <w:lang w:eastAsia="zh-CN"/>
        </w:rPr>
      </w:pPr>
      <w:r w:rsidRPr="4C84026E">
        <w:rPr>
          <w:rFonts w:eastAsiaTheme="minorEastAsia"/>
          <w:lang w:eastAsia="zh-CN"/>
        </w:rPr>
        <w:t xml:space="preserve">In our understanding, there are two options to </w:t>
      </w:r>
      <w:r w:rsidR="000D74E8">
        <w:rPr>
          <w:rFonts w:eastAsiaTheme="minorEastAsia"/>
          <w:lang w:eastAsia="zh-CN"/>
        </w:rPr>
        <w:t xml:space="preserve">enable </w:t>
      </w:r>
      <w:r w:rsidRPr="4C84026E">
        <w:rPr>
          <w:rFonts w:eastAsiaTheme="minorEastAsia"/>
          <w:lang w:eastAsia="zh-CN"/>
        </w:rPr>
        <w:t xml:space="preserve">the transmission of these parameters per </w:t>
      </w:r>
      <w:r>
        <w:t>candidate PSCell</w:t>
      </w:r>
      <w:r w:rsidRPr="4C84026E">
        <w:rPr>
          <w:rFonts w:eastAsiaTheme="minorEastAsia"/>
          <w:lang w:eastAsia="zh-CN"/>
        </w:rPr>
        <w:t>:</w:t>
      </w:r>
    </w:p>
    <w:p w14:paraId="460E162B" w14:textId="07476D22" w:rsidR="008B622C" w:rsidRDefault="4C84026E" w:rsidP="4C84026E">
      <w:pPr>
        <w:rPr>
          <w:rFonts w:eastAsiaTheme="minorEastAsia"/>
          <w:lang w:eastAsia="zh-CN"/>
        </w:rPr>
      </w:pPr>
      <w:r w:rsidRPr="4C84026E">
        <w:rPr>
          <w:rFonts w:eastAsiaTheme="minorEastAsia"/>
          <w:lang w:eastAsia="zh-CN"/>
        </w:rPr>
        <w:t xml:space="preserve">Option 1: </w:t>
      </w:r>
      <w:r w:rsidR="000D74E8">
        <w:rPr>
          <w:rFonts w:eastAsiaTheme="minorEastAsia"/>
          <w:lang w:eastAsia="zh-CN"/>
        </w:rPr>
        <w:t>specify</w:t>
      </w:r>
      <w:r w:rsidR="000D74E8" w:rsidRPr="4C84026E">
        <w:rPr>
          <w:rFonts w:eastAsiaTheme="minorEastAsia"/>
          <w:lang w:eastAsia="zh-CN"/>
        </w:rPr>
        <w:t xml:space="preserve"> </w:t>
      </w:r>
      <w:r w:rsidRPr="4C84026E">
        <w:rPr>
          <w:rFonts w:eastAsiaTheme="minorEastAsia"/>
          <w:lang w:eastAsia="zh-CN"/>
        </w:rPr>
        <w:t>new inter-node message for the CPAC. These new inter-node messages include the list of CG-Config</w:t>
      </w:r>
    </w:p>
    <w:p w14:paraId="684F0A2E" w14:textId="49F40A7B" w:rsidR="008B622C" w:rsidRDefault="4C84026E" w:rsidP="4C84026E">
      <w:pPr>
        <w:rPr>
          <w:rFonts w:eastAsiaTheme="minorEastAsia"/>
          <w:lang w:eastAsia="zh-CN"/>
        </w:rPr>
      </w:pPr>
      <w:r w:rsidRPr="4C84026E">
        <w:rPr>
          <w:rFonts w:eastAsiaTheme="minorEastAsia"/>
          <w:lang w:eastAsia="zh-CN"/>
        </w:rPr>
        <w:t xml:space="preserve">Option 2: reuse the existing CG-Config message. RAN3 adds the list of </w:t>
      </w:r>
      <w:r w:rsidR="00B82A00">
        <w:rPr>
          <w:rFonts w:eastAsiaTheme="minorEastAsia"/>
          <w:lang w:eastAsia="zh-CN"/>
        </w:rPr>
        <w:t xml:space="preserve">RRC containers with each containing one </w:t>
      </w:r>
      <w:r w:rsidRPr="4C84026E">
        <w:rPr>
          <w:rFonts w:eastAsiaTheme="minorEastAsia"/>
          <w:lang w:eastAsia="zh-CN"/>
        </w:rPr>
        <w:t>CG-Config for the CPAC.</w:t>
      </w:r>
    </w:p>
    <w:p w14:paraId="5343B8BC" w14:textId="0D4F0516" w:rsidR="006713FA" w:rsidRDefault="006713FA" w:rsidP="4C84026E">
      <w:pPr>
        <w:rPr>
          <w:rFonts w:eastAsiaTheme="minorEastAsia"/>
          <w:lang w:eastAsia="zh-CN"/>
        </w:rPr>
      </w:pPr>
      <w:r>
        <w:rPr>
          <w:rFonts w:eastAsiaTheme="minorEastAsia"/>
          <w:lang w:eastAsia="zh-CN"/>
        </w:rPr>
        <w:t xml:space="preserve">We feel it would be better to address this issue within RAN2 and avoid unnecessary RAN3 involvement. </w:t>
      </w:r>
      <w:proofErr w:type="gramStart"/>
      <w:r>
        <w:rPr>
          <w:rFonts w:eastAsiaTheme="minorEastAsia"/>
          <w:lang w:eastAsia="zh-CN"/>
        </w:rPr>
        <w:t>Thus</w:t>
      </w:r>
      <w:proofErr w:type="gramEnd"/>
      <w:r>
        <w:rPr>
          <w:rFonts w:eastAsiaTheme="minorEastAsia"/>
          <w:lang w:eastAsia="zh-CN"/>
        </w:rPr>
        <w:t xml:space="preserve"> we prefer option1 slightly.</w:t>
      </w:r>
    </w:p>
    <w:p w14:paraId="3BC1183F" w14:textId="77777777" w:rsidR="001668C0" w:rsidRDefault="001668C0" w:rsidP="001668C0">
      <w:pPr>
        <w:rPr>
          <w:b/>
        </w:rPr>
      </w:pPr>
    </w:p>
    <w:p w14:paraId="66ED41DD" w14:textId="1CEB64E5" w:rsidR="001668C0" w:rsidRDefault="00B82A00" w:rsidP="00547583">
      <w:pPr>
        <w:pStyle w:val="Proposal"/>
      </w:pPr>
      <w:r>
        <w:t xml:space="preserve">RAN2 to </w:t>
      </w:r>
      <w:r w:rsidR="006713FA">
        <w:t>specify a new inter-node message to include a list of</w:t>
      </w:r>
      <w:r w:rsidR="4C84026E">
        <w:t xml:space="preserve"> CG-Config</w:t>
      </w:r>
      <w:r>
        <w:t xml:space="preserve"> </w:t>
      </w:r>
      <w:r w:rsidR="006713FA">
        <w:t xml:space="preserve">with each associated </w:t>
      </w:r>
      <w:r>
        <w:t>to one candidate PSCell</w:t>
      </w:r>
      <w:r w:rsidR="006713FA">
        <w:t xml:space="preserve"> </w:t>
      </w:r>
      <w:r>
        <w:t>for CPAC.</w:t>
      </w:r>
    </w:p>
    <w:p w14:paraId="1FE26FE3" w14:textId="2E0C6C83" w:rsidR="006713FA" w:rsidRPr="00545827" w:rsidRDefault="006713FA" w:rsidP="00547583">
      <w:pPr>
        <w:pStyle w:val="Proposal"/>
      </w:pPr>
      <w:r>
        <w:t xml:space="preserve">If proposal 1 and 2 are agreed, RAN2 to inform RAN3 that one inter-node RRC container is to be needed for CPAC. </w:t>
      </w:r>
    </w:p>
    <w:p w14:paraId="48410F45" w14:textId="72C90007" w:rsidR="00130D93" w:rsidRDefault="4C84026E" w:rsidP="0039304B">
      <w:pPr>
        <w:pStyle w:val="Heading2"/>
        <w:ind w:left="0" w:firstLine="0"/>
      </w:pPr>
      <w:r>
        <w:t>2.2 execution condition interaction in SN initiated inter-SN CPC</w:t>
      </w:r>
    </w:p>
    <w:p w14:paraId="631E14BF" w14:textId="2396074E" w:rsidR="001668C0" w:rsidRDefault="4C84026E" w:rsidP="4C84026E">
      <w:pPr>
        <w:rPr>
          <w:rFonts w:eastAsiaTheme="minorEastAsia"/>
          <w:lang w:eastAsia="zh-CN"/>
        </w:rPr>
      </w:pPr>
      <w:r w:rsidRPr="4C84026E">
        <w:rPr>
          <w:rFonts w:eastAsiaTheme="minorEastAsia"/>
          <w:lang w:eastAsia="zh-CN"/>
        </w:rPr>
        <w:t>RAN3 also asked the following question on the execution condition in SN initiated inter-SN CPC.</w:t>
      </w:r>
    </w:p>
    <w:tbl>
      <w:tblPr>
        <w:tblStyle w:val="TableGrid"/>
        <w:tblW w:w="0" w:type="auto"/>
        <w:tblLook w:val="04A0" w:firstRow="1" w:lastRow="0" w:firstColumn="1" w:lastColumn="0" w:noHBand="0" w:noVBand="1"/>
      </w:tblPr>
      <w:tblGrid>
        <w:gridCol w:w="9631"/>
      </w:tblGrid>
      <w:tr w:rsidR="001668C0" w14:paraId="498C736D" w14:textId="77777777" w:rsidTr="4C84026E">
        <w:tc>
          <w:tcPr>
            <w:tcW w:w="9631" w:type="dxa"/>
          </w:tcPr>
          <w:p w14:paraId="210B1FF6" w14:textId="77777777" w:rsidR="001668C0" w:rsidRDefault="4C84026E" w:rsidP="4C84026E">
            <w:pPr>
              <w:pStyle w:val="BodyText"/>
              <w:numPr>
                <w:ilvl w:val="0"/>
                <w:numId w:val="12"/>
              </w:numPr>
              <w:spacing w:after="180"/>
              <w:jc w:val="both"/>
              <w:rPr>
                <w:color w:val="auto"/>
                <w:lang w:eastAsia="zh-CN"/>
              </w:rPr>
            </w:pPr>
            <w:r w:rsidRPr="4C84026E">
              <w:rPr>
                <w:color w:val="auto"/>
                <w:lang w:eastAsia="zh-CN"/>
              </w:rPr>
              <w:t>About the SN initiated inter-SN CPC, RAN3 would like to ask RAN2 to feedback on the following two alternatives:</w:t>
            </w:r>
          </w:p>
          <w:p w14:paraId="42D5DB7C" w14:textId="77777777" w:rsidR="001668C0" w:rsidRDefault="4C84026E" w:rsidP="4C84026E">
            <w:pPr>
              <w:pStyle w:val="BodyText"/>
              <w:numPr>
                <w:ilvl w:val="1"/>
                <w:numId w:val="12"/>
              </w:numPr>
              <w:spacing w:after="180"/>
              <w:jc w:val="both"/>
              <w:rPr>
                <w:color w:val="auto"/>
                <w:lang w:eastAsia="zh-CN"/>
              </w:rPr>
            </w:pPr>
            <w:r w:rsidRPr="4C84026E">
              <w:rPr>
                <w:color w:val="auto"/>
                <w:lang w:eastAsia="zh-CN"/>
              </w:rPr>
              <w:t xml:space="preserve">Alternative 1: MN performs the association between the execution condition received from the source SN and the RRC configuration of the candidate PSCell received from the candidate SN. </w:t>
            </w:r>
          </w:p>
          <w:p w14:paraId="765C2F38" w14:textId="0437F9AF" w:rsidR="001668C0" w:rsidRDefault="4C84026E" w:rsidP="4C84026E">
            <w:pPr>
              <w:pStyle w:val="BodyText"/>
              <w:numPr>
                <w:ilvl w:val="1"/>
                <w:numId w:val="12"/>
              </w:numPr>
              <w:spacing w:after="180"/>
              <w:jc w:val="both"/>
              <w:rPr>
                <w:rFonts w:eastAsiaTheme="minorEastAsia"/>
                <w:lang w:eastAsia="zh-CN"/>
              </w:rPr>
            </w:pPr>
            <w:r w:rsidRPr="4C84026E">
              <w:rPr>
                <w:color w:val="auto"/>
                <w:lang w:eastAsia="zh-CN"/>
              </w:rPr>
              <w:t>Alternative 2: MN forwards the execution condition received from the source SN to the candidate SN. The candidate SN sends the execution condition and the RRC configuration of the candidate PSCell to the MN.</w:t>
            </w:r>
          </w:p>
        </w:tc>
      </w:tr>
    </w:tbl>
    <w:p w14:paraId="6E3D207B" w14:textId="1EE22075" w:rsidR="006D1132" w:rsidRDefault="4C84026E" w:rsidP="4C84026E">
      <w:pPr>
        <w:rPr>
          <w:rFonts w:eastAsiaTheme="minorEastAsia"/>
          <w:lang w:eastAsia="zh-CN"/>
        </w:rPr>
      </w:pPr>
      <w:r w:rsidRPr="4C84026E">
        <w:rPr>
          <w:rFonts w:eastAsiaTheme="minorEastAsia"/>
          <w:lang w:eastAsia="zh-CN"/>
        </w:rPr>
        <w:t xml:space="preserve">In R15&amp;R16, the target SN can decide the PSCell based on the current measurement results of the UE. The UE accesses to the PSCell after receiving the configuration of the PSCell. </w:t>
      </w:r>
      <w:r w:rsidR="004600F0">
        <w:rPr>
          <w:rFonts w:eastAsiaTheme="minorEastAsia"/>
          <w:lang w:eastAsia="zh-CN"/>
        </w:rPr>
        <w:t xml:space="preserve">In most </w:t>
      </w:r>
      <w:r w:rsidRPr="4C84026E">
        <w:rPr>
          <w:rFonts w:eastAsiaTheme="minorEastAsia"/>
          <w:lang w:eastAsia="zh-CN"/>
        </w:rPr>
        <w:t xml:space="preserve">cases, the signal </w:t>
      </w:r>
      <w:r w:rsidR="004600F0" w:rsidRPr="4C84026E">
        <w:rPr>
          <w:rFonts w:eastAsiaTheme="minorEastAsia"/>
          <w:lang w:eastAsia="zh-CN"/>
        </w:rPr>
        <w:t>quality in measurement results received by the target SN from the source SN is</w:t>
      </w:r>
      <w:r w:rsidRPr="4C84026E">
        <w:rPr>
          <w:rFonts w:eastAsiaTheme="minorEastAsia"/>
          <w:lang w:eastAsia="zh-CN"/>
        </w:rPr>
        <w:t xml:space="preserve"> nearly the same to the signal quality when the UE access to the PSCell. Therefore</w:t>
      </w:r>
      <w:r w:rsidR="004600F0">
        <w:rPr>
          <w:rFonts w:eastAsiaTheme="minorEastAsia"/>
          <w:lang w:eastAsia="zh-CN"/>
        </w:rPr>
        <w:t>,</w:t>
      </w:r>
      <w:r w:rsidRPr="4C84026E">
        <w:rPr>
          <w:rFonts w:eastAsiaTheme="minorEastAsia"/>
          <w:lang w:eastAsia="zh-CN"/>
        </w:rPr>
        <w:t xml:space="preserve"> the target SN can select the suitable </w:t>
      </w:r>
      <w:r w:rsidR="004600F0" w:rsidRPr="4C84026E">
        <w:rPr>
          <w:rFonts w:eastAsiaTheme="minorEastAsia"/>
          <w:lang w:eastAsia="zh-CN"/>
        </w:rPr>
        <w:t>PSCell that</w:t>
      </w:r>
      <w:r w:rsidRPr="4C84026E">
        <w:rPr>
          <w:rFonts w:eastAsiaTheme="minorEastAsia"/>
          <w:lang w:eastAsia="zh-CN"/>
        </w:rPr>
        <w:t xml:space="preserve"> has the best measurement results to ensure the success of the access. </w:t>
      </w:r>
      <w:r w:rsidR="004600F0" w:rsidRPr="4C84026E">
        <w:rPr>
          <w:rFonts w:eastAsiaTheme="minorEastAsia"/>
          <w:lang w:eastAsia="zh-CN"/>
        </w:rPr>
        <w:t>In addition,</w:t>
      </w:r>
      <w:r w:rsidRPr="4C84026E">
        <w:rPr>
          <w:rFonts w:eastAsiaTheme="minorEastAsia"/>
          <w:lang w:eastAsia="zh-CN"/>
        </w:rPr>
        <w:t xml:space="preserve"> the target SN may have different selection criteria for different frequencies. For example, FR2 has the higher requirement for the signal quality than the FR1. The target SN may not select one FR2 Cell as the PSCell even if the signal quality of the FR2 cell is better than the signal quality of all FR1 cells. The target SN will only select the FR2 Cell as the PSCell only if the signal quality of the FR2 cell is good enough.</w:t>
      </w:r>
    </w:p>
    <w:p w14:paraId="02534A52" w14:textId="0728AF2C" w:rsidR="00DD590C" w:rsidRPr="00DD590C" w:rsidRDefault="4C84026E" w:rsidP="00C72A99">
      <w:pPr>
        <w:pStyle w:val="ListParagraph"/>
      </w:pPr>
      <w:r>
        <w:t xml:space="preserve">In legacy MR-DC, the target SN can select the suitable PSCell based on the signal quality, e.g. select the </w:t>
      </w:r>
      <w:r w:rsidR="004600F0">
        <w:t>PSCell that</w:t>
      </w:r>
      <w:r>
        <w:t xml:space="preserve"> has the best measurement result to ensure the success of the access of PSCell.</w:t>
      </w:r>
    </w:p>
    <w:p w14:paraId="04CD5BBB" w14:textId="724B5978" w:rsidR="00DD590C" w:rsidRDefault="4C84026E" w:rsidP="4C84026E">
      <w:pPr>
        <w:rPr>
          <w:rFonts w:eastAsiaTheme="minorEastAsia"/>
          <w:lang w:eastAsia="zh-CN"/>
        </w:rPr>
      </w:pPr>
      <w:r w:rsidRPr="4C84026E">
        <w:rPr>
          <w:rFonts w:eastAsiaTheme="minorEastAsia"/>
          <w:lang w:eastAsia="zh-CN"/>
        </w:rPr>
        <w:t>In CPAC, RAN3</w:t>
      </w:r>
      <w:r w:rsidRPr="4C84026E">
        <w:rPr>
          <w:lang w:eastAsia="zh-CN"/>
        </w:rPr>
        <w:t xml:space="preserve"> has agreed that it is the </w:t>
      </w:r>
      <w:r w:rsidRPr="4C84026E">
        <w:rPr>
          <w:rFonts w:eastAsiaTheme="minorEastAsia"/>
          <w:lang w:eastAsia="zh-CN"/>
        </w:rPr>
        <w:t xml:space="preserve">candidate </w:t>
      </w:r>
      <w:r w:rsidRPr="4C84026E">
        <w:rPr>
          <w:lang w:eastAsia="zh-CN"/>
        </w:rPr>
        <w:t xml:space="preserve">SN to make the decision on the prepared </w:t>
      </w:r>
      <w:proofErr w:type="spellStart"/>
      <w:r w:rsidRPr="4C84026E">
        <w:rPr>
          <w:lang w:eastAsia="zh-CN"/>
        </w:rPr>
        <w:t>PSCells</w:t>
      </w:r>
      <w:proofErr w:type="spellEnd"/>
      <w:r w:rsidRPr="4C84026E">
        <w:rPr>
          <w:lang w:eastAsia="zh-CN"/>
        </w:rPr>
        <w:t>. In the CPAC,</w:t>
      </w:r>
      <w:r w:rsidRPr="4C84026E">
        <w:rPr>
          <w:rFonts w:eastAsiaTheme="minorEastAsia"/>
          <w:lang w:eastAsia="zh-CN"/>
        </w:rPr>
        <w:t xml:space="preserve"> the UE will not immediately access to the candidate PSCell after receiving the configuration of candidate PSCell. </w:t>
      </w:r>
      <w:r w:rsidR="004600F0">
        <w:rPr>
          <w:rFonts w:eastAsiaTheme="minorEastAsia"/>
          <w:lang w:eastAsia="zh-CN"/>
        </w:rPr>
        <w:t>T</w:t>
      </w:r>
      <w:r w:rsidRPr="4C84026E">
        <w:rPr>
          <w:rFonts w:eastAsiaTheme="minorEastAsia"/>
          <w:lang w:eastAsia="zh-CN"/>
        </w:rPr>
        <w:t>he signal quality in the measurement results received by the candidate SN in the SN addition request is very different from the signal quality when the UE access to the candidate PSCell</w:t>
      </w:r>
      <w:r w:rsidR="004600F0">
        <w:rPr>
          <w:rFonts w:eastAsiaTheme="minorEastAsia"/>
          <w:lang w:eastAsia="zh-CN"/>
        </w:rPr>
        <w:t xml:space="preserve"> so</w:t>
      </w:r>
      <w:r w:rsidRPr="4C84026E">
        <w:rPr>
          <w:rFonts w:eastAsiaTheme="minorEastAsia"/>
          <w:lang w:eastAsia="zh-CN"/>
        </w:rPr>
        <w:t xml:space="preserve"> the candidate SN cannot select the suitable PSCell based on the measurement resul</w:t>
      </w:r>
      <w:r w:rsidR="004600F0">
        <w:rPr>
          <w:rFonts w:eastAsiaTheme="minorEastAsia"/>
          <w:lang w:eastAsia="zh-CN"/>
        </w:rPr>
        <w:t xml:space="preserve">t received from the source SN. </w:t>
      </w:r>
    </w:p>
    <w:p w14:paraId="6D04485D" w14:textId="647A3A02" w:rsidR="00A12EBB" w:rsidRDefault="4C84026E" w:rsidP="4C84026E">
      <w:pPr>
        <w:rPr>
          <w:rFonts w:eastAsiaTheme="minorEastAsia"/>
          <w:lang w:eastAsia="zh-CN"/>
        </w:rPr>
      </w:pPr>
      <w:r w:rsidRPr="4C84026E">
        <w:rPr>
          <w:rFonts w:eastAsiaTheme="minorEastAsia"/>
          <w:lang w:eastAsia="zh-CN"/>
        </w:rPr>
        <w:t xml:space="preserve">In the last meetings, RAN2 has agreed to use the A3/A5 as the execution condition for conditional PSCell change. RAN2 also has agreed that it is the source SN to decide the execution condition. </w:t>
      </w:r>
      <w:r w:rsidR="004600F0" w:rsidRPr="4C84026E">
        <w:rPr>
          <w:rFonts w:eastAsiaTheme="minorEastAsia"/>
          <w:lang w:eastAsia="zh-CN"/>
        </w:rPr>
        <w:t>In addition,</w:t>
      </w:r>
      <w:r w:rsidRPr="4C84026E">
        <w:rPr>
          <w:rFonts w:eastAsiaTheme="minorEastAsia"/>
          <w:lang w:eastAsia="zh-CN"/>
        </w:rPr>
        <w:t xml:space="preserve"> we think the source SN need </w:t>
      </w:r>
      <w:r w:rsidR="004600F0">
        <w:rPr>
          <w:rFonts w:eastAsiaTheme="minorEastAsia"/>
          <w:lang w:eastAsia="zh-CN"/>
        </w:rPr>
        <w:t xml:space="preserve">to </w:t>
      </w:r>
      <w:r w:rsidRPr="4C84026E">
        <w:rPr>
          <w:rFonts w:eastAsiaTheme="minorEastAsia"/>
          <w:lang w:eastAsia="zh-CN"/>
        </w:rPr>
        <w:t xml:space="preserve">forward the whole SN RRC configuration to the candidate SN in order to perform the delta configuration. </w:t>
      </w:r>
      <w:r w:rsidR="004600F0">
        <w:rPr>
          <w:rFonts w:eastAsiaTheme="minorEastAsia"/>
          <w:lang w:eastAsia="zh-CN"/>
        </w:rPr>
        <w:t xml:space="preserve">This means that </w:t>
      </w:r>
      <w:r w:rsidRPr="4C84026E">
        <w:rPr>
          <w:rFonts w:eastAsiaTheme="minorEastAsia"/>
          <w:lang w:eastAsia="zh-CN"/>
        </w:rPr>
        <w:t xml:space="preserve">the candidate SN can know </w:t>
      </w:r>
      <w:r w:rsidR="004600F0" w:rsidRPr="4C84026E">
        <w:rPr>
          <w:rFonts w:eastAsiaTheme="minorEastAsia"/>
          <w:lang w:eastAsia="zh-CN"/>
        </w:rPr>
        <w:t>the entire</w:t>
      </w:r>
      <w:r w:rsidRPr="4C84026E">
        <w:rPr>
          <w:rFonts w:eastAsiaTheme="minorEastAsia"/>
          <w:lang w:eastAsia="zh-CN"/>
        </w:rPr>
        <w:t xml:space="preserve"> measurement configuration in the UE. If the candidate SN can know the execution condition of each candidate PSCell, the candidate SN can choose one suitable candidate PSCell based on the execution condition of each candidate PSCell and the measurement configuration of each execution condition.</w:t>
      </w:r>
    </w:p>
    <w:p w14:paraId="19AA46F1" w14:textId="7EAE5AD6" w:rsidR="00A12EBB" w:rsidRPr="00DD590C" w:rsidRDefault="4C84026E" w:rsidP="00C72A99">
      <w:pPr>
        <w:pStyle w:val="ListParagraph"/>
      </w:pPr>
      <w:r>
        <w:t xml:space="preserve"> In SN initiated inter-SN CPC, the candidate SN can select the suitable PSCell based on the execution condition.</w:t>
      </w:r>
    </w:p>
    <w:p w14:paraId="55F9EB4C" w14:textId="5912B111" w:rsidR="004D2401" w:rsidRDefault="4C84026E" w:rsidP="4C84026E">
      <w:pPr>
        <w:rPr>
          <w:rFonts w:eastAsiaTheme="minorEastAsia"/>
          <w:lang w:eastAsia="zh-CN"/>
        </w:rPr>
      </w:pPr>
      <w:r w:rsidRPr="4C84026E">
        <w:rPr>
          <w:rFonts w:eastAsiaTheme="minorEastAsia"/>
          <w:lang w:eastAsia="zh-CN"/>
        </w:rPr>
        <w:t>Therefore</w:t>
      </w:r>
      <w:r w:rsidR="004600F0">
        <w:rPr>
          <w:rFonts w:eastAsiaTheme="minorEastAsia"/>
          <w:lang w:eastAsia="zh-CN"/>
        </w:rPr>
        <w:t>, we prefer</w:t>
      </w:r>
      <w:r w:rsidRPr="4C84026E">
        <w:rPr>
          <w:rFonts w:eastAsiaTheme="minorEastAsia"/>
          <w:lang w:eastAsia="zh-CN"/>
        </w:rPr>
        <w:t xml:space="preserve"> th</w:t>
      </w:r>
      <w:r w:rsidR="004600F0">
        <w:rPr>
          <w:rFonts w:eastAsiaTheme="minorEastAsia"/>
          <w:lang w:eastAsia="zh-CN"/>
        </w:rPr>
        <w:t>at th</w:t>
      </w:r>
      <w:r w:rsidRPr="4C84026E">
        <w:rPr>
          <w:rFonts w:eastAsiaTheme="minorEastAsia"/>
          <w:lang w:eastAsia="zh-CN"/>
        </w:rPr>
        <w:t>e source SN can forward the execution condition of each candidate PSCell to the candidate SN via the MN.</w:t>
      </w:r>
    </w:p>
    <w:p w14:paraId="5AA5718B" w14:textId="1B21287D" w:rsidR="00333991" w:rsidRDefault="004600F0" w:rsidP="4C84026E">
      <w:pPr>
        <w:rPr>
          <w:rFonts w:eastAsiaTheme="minorEastAsia"/>
          <w:lang w:eastAsia="zh-CN"/>
        </w:rPr>
      </w:pPr>
      <w:r>
        <w:rPr>
          <w:rFonts w:eastAsiaTheme="minorEastAsia"/>
          <w:lang w:eastAsia="zh-CN"/>
        </w:rPr>
        <w:t>Besides</w:t>
      </w:r>
      <w:r w:rsidRPr="4C84026E">
        <w:rPr>
          <w:rFonts w:eastAsiaTheme="minorEastAsia"/>
          <w:lang w:eastAsia="zh-CN"/>
        </w:rPr>
        <w:t>,</w:t>
      </w:r>
      <w:r w:rsidR="4C84026E" w:rsidRPr="4C84026E">
        <w:rPr>
          <w:rFonts w:eastAsiaTheme="minorEastAsia"/>
          <w:lang w:eastAsia="zh-CN"/>
        </w:rPr>
        <w:t xml:space="preserve"> </w:t>
      </w:r>
      <w:r>
        <w:rPr>
          <w:rFonts w:eastAsiaTheme="minorEastAsia"/>
          <w:lang w:eastAsia="zh-CN"/>
        </w:rPr>
        <w:t>i</w:t>
      </w:r>
      <w:r w:rsidR="4C84026E" w:rsidRPr="4C84026E">
        <w:rPr>
          <w:rFonts w:eastAsiaTheme="minorEastAsia"/>
          <w:lang w:eastAsia="zh-CN"/>
        </w:rPr>
        <w:t xml:space="preserve">n </w:t>
      </w:r>
      <w:r>
        <w:rPr>
          <w:lang w:eastAsia="zh-CN"/>
        </w:rPr>
        <w:t>a</w:t>
      </w:r>
      <w:r w:rsidR="4C84026E" w:rsidRPr="4C84026E">
        <w:rPr>
          <w:lang w:eastAsia="zh-CN"/>
        </w:rPr>
        <w:t xml:space="preserve">lternative </w:t>
      </w:r>
      <w:proofErr w:type="gramStart"/>
      <w:r w:rsidR="4C84026E" w:rsidRPr="4C84026E">
        <w:rPr>
          <w:rFonts w:eastAsiaTheme="minorEastAsia"/>
          <w:lang w:eastAsia="zh-CN"/>
        </w:rPr>
        <w:t>1</w:t>
      </w:r>
      <w:proofErr w:type="gramEnd"/>
      <w:r w:rsidR="4C84026E" w:rsidRPr="4C84026E">
        <w:rPr>
          <w:rFonts w:eastAsiaTheme="minorEastAsia"/>
          <w:lang w:eastAsia="zh-CN"/>
        </w:rPr>
        <w:t xml:space="preserve">, the MN needs to save the execution condition of each candidate PSCell after receiving them </w:t>
      </w:r>
      <w:r>
        <w:rPr>
          <w:rFonts w:eastAsiaTheme="minorEastAsia"/>
          <w:lang w:eastAsia="zh-CN"/>
        </w:rPr>
        <w:t>from the source SN and to lookup</w:t>
      </w:r>
      <w:r w:rsidR="4C84026E" w:rsidRPr="4C84026E">
        <w:rPr>
          <w:rFonts w:eastAsiaTheme="minorEastAsia"/>
          <w:lang w:eastAsia="zh-CN"/>
        </w:rPr>
        <w:t xml:space="preserve"> the execution condition for each candidate PSCell after receiving the candidate PSCell ID from the candidate SN. In </w:t>
      </w:r>
      <w:r w:rsidR="4C84026E" w:rsidRPr="4C84026E">
        <w:rPr>
          <w:lang w:eastAsia="zh-CN"/>
        </w:rPr>
        <w:t xml:space="preserve">Alternative </w:t>
      </w:r>
      <w:r w:rsidR="4C84026E" w:rsidRPr="4C84026E">
        <w:rPr>
          <w:rFonts w:eastAsiaTheme="minorEastAsia"/>
          <w:lang w:eastAsia="zh-CN"/>
        </w:rPr>
        <w:t xml:space="preserve">2, the MN only needs to forward the execution conditions to the candidate SN. When the MN receives the responds from the candidate SN, it does not need to perform the association. It does not increase the complexity of the MN. After deciding the candidate PSCell, the SN only need to send the RRC reconfiguration of this candidate PSCell and the execution condition of this candidate PSCell to the MN. It does not increase the complexity of the SN.  </w:t>
      </w:r>
    </w:p>
    <w:p w14:paraId="2723EF7A" w14:textId="0673FB12" w:rsidR="00A12EBB" w:rsidRPr="00DD590C" w:rsidRDefault="004600F0" w:rsidP="00C72A99">
      <w:pPr>
        <w:pStyle w:val="ListParagraph"/>
      </w:pPr>
      <w:r>
        <w:lastRenderedPageBreak/>
        <w:t xml:space="preserve">Alternative </w:t>
      </w:r>
      <w:proofErr w:type="gramStart"/>
      <w:r>
        <w:t>1</w:t>
      </w:r>
      <w:proofErr w:type="gramEnd"/>
      <w:r>
        <w:t xml:space="preserve"> requires</w:t>
      </w:r>
      <w:r w:rsidR="4C84026E">
        <w:t xml:space="preserve"> the MN to save the execution condition and perform the association between the execution conditions received from the source SN and the RRC configuration of the candidate PSCell. It increase</w:t>
      </w:r>
      <w:r>
        <w:t>s</w:t>
      </w:r>
      <w:r w:rsidR="4C84026E">
        <w:t xml:space="preserve"> the complexity of the MN</w:t>
      </w:r>
    </w:p>
    <w:p w14:paraId="5D3C1242" w14:textId="5614CB5C" w:rsidR="00427079" w:rsidRDefault="4C84026E" w:rsidP="4C84026E">
      <w:pPr>
        <w:rPr>
          <w:rFonts w:eastAsiaTheme="minorEastAsia"/>
          <w:lang w:eastAsia="zh-CN"/>
        </w:rPr>
      </w:pPr>
      <w:r w:rsidRPr="4C84026E">
        <w:rPr>
          <w:rFonts w:eastAsiaTheme="minorEastAsia"/>
          <w:lang w:eastAsia="zh-CN"/>
        </w:rPr>
        <w:t xml:space="preserve">In the last meeting, one argument against the alternative </w:t>
      </w:r>
      <w:proofErr w:type="gramStart"/>
      <w:r w:rsidRPr="4C84026E">
        <w:rPr>
          <w:rFonts w:eastAsiaTheme="minorEastAsia"/>
          <w:lang w:eastAsia="zh-CN"/>
        </w:rPr>
        <w:t>2</w:t>
      </w:r>
      <w:proofErr w:type="gramEnd"/>
      <w:r w:rsidRPr="4C84026E">
        <w:rPr>
          <w:rFonts w:eastAsiaTheme="minorEastAsia"/>
          <w:lang w:eastAsia="zh-CN"/>
        </w:rPr>
        <w:t xml:space="preserve"> is that alternative 2 needs more </w:t>
      </w:r>
      <w:r w:rsidR="004600F0" w:rsidRPr="4C84026E">
        <w:rPr>
          <w:rFonts w:eastAsiaTheme="minorEastAsia"/>
          <w:lang w:eastAsia="zh-CN"/>
        </w:rPr>
        <w:t>signalling</w:t>
      </w:r>
      <w:r w:rsidRPr="4C84026E">
        <w:rPr>
          <w:rFonts w:eastAsiaTheme="minorEastAsia"/>
          <w:lang w:eastAsia="zh-CN"/>
        </w:rPr>
        <w:t xml:space="preserve"> between MN and candidate SN(s). In our understanding, alternative 2 does not increase the number of the signalling, it only increase very little content (i.e. the execution condition of each candidate PSCell) in the signalling. It has very little impact on the X2/Xn overhead.</w:t>
      </w:r>
    </w:p>
    <w:p w14:paraId="39671658" w14:textId="77777777" w:rsidR="00CB50A5" w:rsidRDefault="4C84026E" w:rsidP="4C84026E">
      <w:pPr>
        <w:rPr>
          <w:rFonts w:eastAsiaTheme="minorEastAsia"/>
          <w:lang w:eastAsia="zh-CN"/>
        </w:rPr>
      </w:pPr>
      <w:r w:rsidRPr="4C84026E">
        <w:rPr>
          <w:rFonts w:eastAsiaTheme="minorEastAsia"/>
          <w:lang w:eastAsia="zh-CN"/>
        </w:rPr>
        <w:t xml:space="preserve">Another argument against the alternative </w:t>
      </w:r>
      <w:proofErr w:type="gramStart"/>
      <w:r w:rsidRPr="4C84026E">
        <w:rPr>
          <w:rFonts w:eastAsiaTheme="minorEastAsia"/>
          <w:lang w:eastAsia="zh-CN"/>
        </w:rPr>
        <w:t>2</w:t>
      </w:r>
      <w:proofErr w:type="gramEnd"/>
      <w:r w:rsidRPr="4C84026E">
        <w:rPr>
          <w:rFonts w:eastAsiaTheme="minorEastAsia"/>
          <w:lang w:eastAsia="zh-CN"/>
        </w:rPr>
        <w:t xml:space="preserve"> is that the alternative 2 is conflicted with the following agreements in the previous meeting.</w:t>
      </w:r>
    </w:p>
    <w:p w14:paraId="1BC5281C" w14:textId="77777777" w:rsidR="00CB50A5" w:rsidRPr="00CC6567" w:rsidRDefault="4C84026E" w:rsidP="4C84026E">
      <w:pPr>
        <w:pStyle w:val="Doc-text2"/>
        <w:pBdr>
          <w:top w:val="single" w:sz="4" w:space="1" w:color="auto"/>
          <w:left w:val="single" w:sz="4" w:space="4" w:color="auto"/>
          <w:bottom w:val="single" w:sz="4" w:space="1" w:color="auto"/>
          <w:right w:val="single" w:sz="4" w:space="4" w:color="auto"/>
        </w:pBdr>
        <w:rPr>
          <w:b/>
          <w:bCs/>
        </w:rPr>
      </w:pPr>
      <w:r w:rsidRPr="4C84026E">
        <w:rPr>
          <w:b/>
          <w:bCs/>
        </w:rPr>
        <w:t xml:space="preserve">Proposal 1: Option 1 should be used for the generation of conditional reconfiguration for SN initiated inter-SN conditional PSCell change. </w:t>
      </w:r>
    </w:p>
    <w:p w14:paraId="75A07044" w14:textId="77777777" w:rsidR="00CB50A5" w:rsidRPr="00CC6567" w:rsidRDefault="00CB50A5" w:rsidP="4C84026E">
      <w:pPr>
        <w:pStyle w:val="Doc-text2"/>
        <w:pBdr>
          <w:top w:val="single" w:sz="4" w:space="1" w:color="auto"/>
          <w:left w:val="single" w:sz="4" w:space="4" w:color="auto"/>
          <w:bottom w:val="single" w:sz="4" w:space="1" w:color="auto"/>
          <w:right w:val="single" w:sz="4" w:space="4" w:color="auto"/>
        </w:pBdr>
        <w:rPr>
          <w:b/>
          <w:bCs/>
        </w:rPr>
      </w:pPr>
      <w:r w:rsidRPr="00CC6567">
        <w:rPr>
          <w:b/>
          <w:bCs/>
        </w:rPr>
        <w:t>Option 1:</w:t>
      </w:r>
      <w:r w:rsidRPr="00CC6567">
        <w:rPr>
          <w:b/>
          <w:bCs/>
        </w:rPr>
        <w:tab/>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14:paraId="29BEC564" w14:textId="42FC0AC0" w:rsidR="006A4D7D" w:rsidRDefault="4C84026E" w:rsidP="4C84026E">
      <w:pPr>
        <w:rPr>
          <w:rFonts w:eastAsiaTheme="minorEastAsia"/>
          <w:lang w:eastAsia="zh-CN"/>
        </w:rPr>
      </w:pPr>
      <w:r w:rsidRPr="4C84026E">
        <w:rPr>
          <w:rFonts w:eastAsiaTheme="minorEastAsia"/>
          <w:lang w:eastAsia="zh-CN"/>
        </w:rPr>
        <w:t xml:space="preserve">In our understanding, the above agreement only say that the source SN generates the execution condition(s) and the MN sends the execution condition(s) to the UE. The alternative 2 does not change the execution condition(s). </w:t>
      </w:r>
      <w:r w:rsidR="004600F0" w:rsidRPr="4C84026E">
        <w:rPr>
          <w:rFonts w:eastAsiaTheme="minorEastAsia"/>
          <w:lang w:eastAsia="zh-CN"/>
        </w:rPr>
        <w:t>Therefore,</w:t>
      </w:r>
      <w:r w:rsidRPr="4C84026E">
        <w:rPr>
          <w:rFonts w:eastAsiaTheme="minorEastAsia"/>
          <w:lang w:eastAsia="zh-CN"/>
        </w:rPr>
        <w:t xml:space="preserve"> it is not </w:t>
      </w:r>
      <w:r w:rsidR="004600F0">
        <w:rPr>
          <w:rFonts w:eastAsiaTheme="minorEastAsia"/>
          <w:lang w:eastAsia="zh-CN"/>
        </w:rPr>
        <w:t>in conflict</w:t>
      </w:r>
      <w:r w:rsidRPr="4C84026E">
        <w:rPr>
          <w:rFonts w:eastAsiaTheme="minorEastAsia"/>
          <w:lang w:eastAsia="zh-CN"/>
        </w:rPr>
        <w:t xml:space="preserve"> with the following agreements.</w:t>
      </w:r>
    </w:p>
    <w:p w14:paraId="33B664D0" w14:textId="157F9F81" w:rsidR="00CB50A5" w:rsidRPr="00C72A99" w:rsidRDefault="4C84026E" w:rsidP="00C72A99">
      <w:pPr>
        <w:pStyle w:val="ListParagraph"/>
      </w:pPr>
      <w:r>
        <w:t xml:space="preserve">Alternative 2 only </w:t>
      </w:r>
      <w:r w:rsidR="004600F0">
        <w:t xml:space="preserve">slightly increases </w:t>
      </w:r>
      <w:r>
        <w:t>contents in the inter-node message.</w:t>
      </w:r>
    </w:p>
    <w:p w14:paraId="02B61099" w14:textId="3CA8703C" w:rsidR="00CB50A5" w:rsidRPr="00545827" w:rsidRDefault="4C84026E" w:rsidP="0016764C">
      <w:pPr>
        <w:pStyle w:val="Proposal"/>
      </w:pPr>
      <w:r>
        <w:t>Use the Alternative 2: MN forwards the execution condition received from the source SN to the candidate SN. The candidate SN sends the execution condition and the RRC configuration of the candidate PSCell to the MN</w:t>
      </w:r>
    </w:p>
    <w:p w14:paraId="1E9628BA" w14:textId="3AB25B63" w:rsidR="00326166" w:rsidRPr="007D3E81" w:rsidRDefault="4C84026E" w:rsidP="4C84026E">
      <w:pPr>
        <w:pStyle w:val="Heading1"/>
        <w:rPr>
          <w:rFonts w:eastAsia="宋体"/>
          <w:lang w:eastAsia="zh-CN"/>
        </w:rPr>
      </w:pPr>
      <w:bookmarkStart w:id="3" w:name="_Toc423019950"/>
      <w:bookmarkStart w:id="4" w:name="_Toc423020279"/>
      <w:bookmarkStart w:id="5" w:name="_Toc423020296"/>
      <w:bookmarkEnd w:id="1"/>
      <w:bookmarkEnd w:id="2"/>
      <w:bookmarkEnd w:id="3"/>
      <w:bookmarkEnd w:id="4"/>
      <w:bookmarkEnd w:id="5"/>
      <w:r w:rsidRPr="4C84026E">
        <w:rPr>
          <w:rFonts w:eastAsia="宋体"/>
          <w:lang w:eastAsia="zh-CN"/>
        </w:rPr>
        <w:t>3. Conclusion</w:t>
      </w:r>
    </w:p>
    <w:p w14:paraId="01A52E9B" w14:textId="343E9EBF" w:rsidR="00850DCF" w:rsidRDefault="4C84026E" w:rsidP="4C84026E">
      <w:pPr>
        <w:rPr>
          <w:lang w:eastAsia="zh-CN"/>
        </w:rPr>
      </w:pPr>
      <w:r w:rsidRPr="4C84026E">
        <w:rPr>
          <w:lang w:eastAsia="zh-CN"/>
        </w:rPr>
        <w:t>Based on the discussion in this paper, we have the following observations and proposals:</w:t>
      </w:r>
    </w:p>
    <w:p w14:paraId="636F4C58" w14:textId="0C8E6027" w:rsidR="006713FA" w:rsidRDefault="006713FA" w:rsidP="006713FA">
      <w:pPr>
        <w:pStyle w:val="ListParagraph"/>
        <w:numPr>
          <w:ilvl w:val="0"/>
          <w:numId w:val="15"/>
        </w:numPr>
      </w:pPr>
      <w:r>
        <w:t>The existing parameters in CG-ConfigInfo sent from MN to candidate target SN to be reused for CPAC are all per-SN.</w:t>
      </w:r>
    </w:p>
    <w:p w14:paraId="73FA357A" w14:textId="7E4BF462" w:rsidR="00C72A99" w:rsidRDefault="006713FA" w:rsidP="00C03BF6">
      <w:pPr>
        <w:pStyle w:val="ListParagraph"/>
        <w:numPr>
          <w:ilvl w:val="0"/>
          <w:numId w:val="15"/>
        </w:numPr>
      </w:pPr>
      <w:r>
        <w:t>The existing parameters in CG-Config sent from source SN to MN to be reused for CPC are all per-SN.</w:t>
      </w:r>
    </w:p>
    <w:p w14:paraId="0425E664" w14:textId="75CFA573" w:rsidR="006713FA" w:rsidRPr="00DD590C" w:rsidRDefault="006713FA" w:rsidP="006713FA">
      <w:pPr>
        <w:pStyle w:val="ListParagraph"/>
        <w:numPr>
          <w:ilvl w:val="0"/>
          <w:numId w:val="15"/>
        </w:numPr>
      </w:pPr>
      <w:r w:rsidRPr="006713FA">
        <w:tab/>
        <w:t>Some existing parameters in the CG-Config sent from candidate target SN to MN should be per candidate PSCell.</w:t>
      </w:r>
    </w:p>
    <w:p w14:paraId="45AE50C7" w14:textId="7F5258BE" w:rsidR="006713FA" w:rsidRDefault="006713FA" w:rsidP="00C03BF6">
      <w:pPr>
        <w:pStyle w:val="Proposal"/>
        <w:numPr>
          <w:ilvl w:val="0"/>
          <w:numId w:val="16"/>
        </w:numPr>
      </w:pPr>
      <w:r w:rsidRPr="00B82A00">
        <w:t xml:space="preserve">In order to exchange per-PSCell </w:t>
      </w:r>
      <w:r w:rsidRPr="006713FA">
        <w:t>parameter by reusing existing inter-node RRC message</w:t>
      </w:r>
      <w:r w:rsidRPr="00C5228D">
        <w:t xml:space="preserve"> for CPAC, a list of </w:t>
      </w:r>
      <w:r w:rsidRPr="00C5228D">
        <w:rPr>
          <w:i/>
        </w:rPr>
        <w:t>CG-Config</w:t>
      </w:r>
      <w:r w:rsidRPr="00B82A00">
        <w:t xml:space="preserve"> associated to each </w:t>
      </w:r>
      <w:r w:rsidRPr="006713FA">
        <w:t xml:space="preserve">candidate PSCell should be sent </w:t>
      </w:r>
      <w:r w:rsidRPr="00C5228D">
        <w:t>from candidate SN to MN.</w:t>
      </w:r>
      <w:r w:rsidR="00D966CB">
        <w:t xml:space="preserve"> </w:t>
      </w:r>
      <w:proofErr w:type="gramStart"/>
      <w:r w:rsidR="00D966CB">
        <w:t xml:space="preserve">FFS if a list of </w:t>
      </w:r>
      <w:r w:rsidR="00D966CB" w:rsidRPr="00C5228D">
        <w:rPr>
          <w:i/>
        </w:rPr>
        <w:t>CG-ConfigInfo</w:t>
      </w:r>
      <w:r w:rsidR="00D966CB">
        <w:t xml:space="preserve"> is needed from MN to candidate SN as well, and if a list of </w:t>
      </w:r>
      <w:r w:rsidR="00D966CB" w:rsidRPr="00C5228D">
        <w:rPr>
          <w:i/>
        </w:rPr>
        <w:t>CG-Config</w:t>
      </w:r>
      <w:r w:rsidR="00D966CB">
        <w:t xml:space="preserve"> from source SN to MN.</w:t>
      </w:r>
      <w:proofErr w:type="gramEnd"/>
    </w:p>
    <w:p w14:paraId="1CEAB243" w14:textId="558E1F1A" w:rsidR="00C72A99" w:rsidRDefault="005A1934" w:rsidP="00C03BF6">
      <w:pPr>
        <w:pStyle w:val="Proposal"/>
        <w:numPr>
          <w:ilvl w:val="0"/>
          <w:numId w:val="16"/>
        </w:numPr>
      </w:pPr>
      <w:r>
        <w:t>RAN2 to specify a new inter-node message to include a list of CG-Config with each associated to one candidate PSCell for CPAC.</w:t>
      </w:r>
    </w:p>
    <w:p w14:paraId="2887D819" w14:textId="77777777" w:rsidR="005A1934" w:rsidRPr="00545827" w:rsidRDefault="005A1934" w:rsidP="005A1934">
      <w:pPr>
        <w:pStyle w:val="Proposal"/>
        <w:numPr>
          <w:ilvl w:val="0"/>
          <w:numId w:val="16"/>
        </w:numPr>
      </w:pPr>
      <w:r>
        <w:t xml:space="preserve">If proposal 1 and 2 are agreed, RAN2 to inform RAN3 that one inter-node RRC container is to be needed for CPAC. </w:t>
      </w:r>
    </w:p>
    <w:p w14:paraId="23FBE92C" w14:textId="4A21B882" w:rsidR="00C72A99" w:rsidRPr="00DD590C" w:rsidRDefault="4C84026E" w:rsidP="00C03BF6">
      <w:pPr>
        <w:pStyle w:val="ListParagraph"/>
        <w:numPr>
          <w:ilvl w:val="0"/>
          <w:numId w:val="15"/>
        </w:numPr>
      </w:pPr>
      <w:r>
        <w:t xml:space="preserve">In legacy MR-DC, the target SN can select the suitable PSCell based on the signal quality, e.g. select the </w:t>
      </w:r>
      <w:r w:rsidR="004600F0">
        <w:t>PSCell that</w:t>
      </w:r>
      <w:r>
        <w:t xml:space="preserve"> has the best measurement result to ensure the success of the access of PSCell.</w:t>
      </w:r>
    </w:p>
    <w:p w14:paraId="2C26BA2B" w14:textId="77777777" w:rsidR="00C72A99" w:rsidRPr="00DD590C" w:rsidRDefault="4C84026E" w:rsidP="00C03BF6">
      <w:pPr>
        <w:pStyle w:val="ListParagraph"/>
        <w:numPr>
          <w:ilvl w:val="0"/>
          <w:numId w:val="15"/>
        </w:numPr>
      </w:pPr>
      <w:r>
        <w:t>In SN initiated inter-SN CPC, the candidate SN can select the suitable PSCell based on the execution condition.</w:t>
      </w:r>
    </w:p>
    <w:p w14:paraId="7E170739" w14:textId="3C31BB7C" w:rsidR="00C72A99" w:rsidRPr="00DD590C" w:rsidRDefault="4C84026E" w:rsidP="00C03BF6">
      <w:pPr>
        <w:pStyle w:val="ListParagraph"/>
        <w:numPr>
          <w:ilvl w:val="0"/>
          <w:numId w:val="15"/>
        </w:numPr>
      </w:pPr>
      <w:r>
        <w:t xml:space="preserve">Alternative </w:t>
      </w:r>
      <w:proofErr w:type="gramStart"/>
      <w:r>
        <w:t>1</w:t>
      </w:r>
      <w:proofErr w:type="gramEnd"/>
      <w:r>
        <w:t xml:space="preserve"> </w:t>
      </w:r>
      <w:r w:rsidR="004600F0">
        <w:t xml:space="preserve">requires </w:t>
      </w:r>
      <w:r>
        <w:t xml:space="preserve">the MN to save the execution condition and perform the association between the execution conditions received from the source SN and the RRC configuration </w:t>
      </w:r>
      <w:r w:rsidR="004600F0">
        <w:t>of the candidate PSCell. It</w:t>
      </w:r>
      <w:r>
        <w:t xml:space="preserve"> increase</w:t>
      </w:r>
      <w:r w:rsidR="004600F0">
        <w:t>s</w:t>
      </w:r>
      <w:r>
        <w:t xml:space="preserve"> the complexity of the MN</w:t>
      </w:r>
    </w:p>
    <w:p w14:paraId="15A7797E" w14:textId="0885A383" w:rsidR="00C72A99" w:rsidRPr="00C72A99" w:rsidRDefault="4C84026E" w:rsidP="00C03BF6">
      <w:pPr>
        <w:pStyle w:val="ListParagraph"/>
        <w:numPr>
          <w:ilvl w:val="0"/>
          <w:numId w:val="15"/>
        </w:numPr>
      </w:pPr>
      <w:r>
        <w:t xml:space="preserve">Alternative 2 only </w:t>
      </w:r>
      <w:r w:rsidR="004600F0">
        <w:t xml:space="preserve">slightly increases </w:t>
      </w:r>
      <w:bookmarkStart w:id="6" w:name="_GoBack"/>
      <w:bookmarkEnd w:id="6"/>
      <w:r>
        <w:t>contents in the inter-node message.</w:t>
      </w:r>
    </w:p>
    <w:p w14:paraId="5E2BC119" w14:textId="7637A72F" w:rsidR="00C72A99" w:rsidRPr="00545827" w:rsidRDefault="4C84026E" w:rsidP="00C72A99">
      <w:pPr>
        <w:pStyle w:val="Proposal"/>
      </w:pPr>
      <w:r>
        <w:lastRenderedPageBreak/>
        <w:t>Use the Alternative 2: MN forwards the execution condition received from the source SN to the candidate SN. The candidate SN sends the execution condition and the RRC configuration of the candidate PSCell to the MN</w:t>
      </w:r>
    </w:p>
    <w:p w14:paraId="0CEC43C2" w14:textId="39108F23" w:rsidR="0001565F" w:rsidRPr="007D3E81" w:rsidRDefault="4C84026E" w:rsidP="0013204A">
      <w:pPr>
        <w:pStyle w:val="Heading1"/>
      </w:pPr>
      <w:r>
        <w:t>4. Reference</w:t>
      </w:r>
    </w:p>
    <w:bookmarkEnd w:id="0"/>
    <w:p w14:paraId="5EF01DC6" w14:textId="3BFCF829" w:rsidR="00720CE4" w:rsidRDefault="4C84026E" w:rsidP="4C84026E">
      <w:pPr>
        <w:numPr>
          <w:ilvl w:val="0"/>
          <w:numId w:val="9"/>
        </w:numPr>
        <w:rPr>
          <w:lang w:eastAsia="zh-CN"/>
        </w:rPr>
      </w:pPr>
      <w:r w:rsidRPr="4C84026E">
        <w:rPr>
          <w:lang w:eastAsia="zh-CN"/>
        </w:rPr>
        <w:t>R3-211338, Reply LS on Conditional PSCell Addition/Change agreements</w:t>
      </w:r>
    </w:p>
    <w:p w14:paraId="23ADD0C1" w14:textId="6EA1C284" w:rsidR="00C72A99" w:rsidRDefault="4C84026E" w:rsidP="00C72A99">
      <w:pPr>
        <w:pStyle w:val="Heading1"/>
      </w:pPr>
      <w:r>
        <w:t>5. Reply LS to RAN3</w:t>
      </w:r>
    </w:p>
    <w:p w14:paraId="34D26A40" w14:textId="77777777" w:rsidR="00030ED5" w:rsidRPr="00030ED5" w:rsidRDefault="00030ED5" w:rsidP="00030ED5"/>
    <w:p w14:paraId="2B568190" w14:textId="2A559A7E" w:rsidR="00030ED5" w:rsidRPr="00C2258C" w:rsidRDefault="00030ED5" w:rsidP="00030ED5">
      <w:pPr>
        <w:pStyle w:val="Header"/>
        <w:tabs>
          <w:tab w:val="right" w:pos="10440"/>
          <w:tab w:val="right" w:pos="13323"/>
        </w:tabs>
        <w:rPr>
          <w:rFonts w:cs="Arial"/>
          <w:sz w:val="24"/>
          <w:szCs w:val="24"/>
          <w:lang w:eastAsia="zh-CN"/>
        </w:rPr>
      </w:pPr>
      <w:bookmarkStart w:id="7" w:name="_Hlk506390169"/>
      <w:r>
        <w:rPr>
          <w:rFonts w:cs="Arial"/>
          <w:sz w:val="24"/>
          <w:szCs w:val="24"/>
        </w:rPr>
        <w:t>3GPP TSG-RAN WG2</w:t>
      </w:r>
      <w:r w:rsidRPr="00C2258C">
        <w:rPr>
          <w:rFonts w:cs="Arial"/>
          <w:sz w:val="24"/>
          <w:szCs w:val="24"/>
        </w:rPr>
        <w:t xml:space="preserve"> Meeting #</w:t>
      </w:r>
      <w:r>
        <w:rPr>
          <w:rFonts w:cs="Arial"/>
          <w:sz w:val="24"/>
          <w:szCs w:val="24"/>
        </w:rPr>
        <w:t>113b</w:t>
      </w:r>
      <w:r w:rsidRPr="00C2258C">
        <w:rPr>
          <w:rFonts w:cs="Arial"/>
          <w:sz w:val="24"/>
          <w:szCs w:val="24"/>
          <w:lang w:eastAsia="zh-CN"/>
        </w:rPr>
        <w:t>-e</w:t>
      </w:r>
      <w:r w:rsidRPr="00C2258C">
        <w:rPr>
          <w:rFonts w:cs="Arial" w:hint="eastAsia"/>
          <w:sz w:val="24"/>
          <w:szCs w:val="24"/>
          <w:lang w:eastAsia="zh-CN"/>
        </w:rPr>
        <w:t xml:space="preserve">                           </w:t>
      </w:r>
      <w:r>
        <w:rPr>
          <w:rFonts w:cs="Arial"/>
          <w:sz w:val="24"/>
          <w:szCs w:val="24"/>
          <w:lang w:eastAsia="zh-CN"/>
        </w:rPr>
        <w:t xml:space="preserve">         R2-2XXXXXX</w:t>
      </w:r>
      <w:r w:rsidRPr="00C2258C">
        <w:rPr>
          <w:rFonts w:cs="Arial" w:hint="eastAsia"/>
          <w:sz w:val="24"/>
          <w:szCs w:val="24"/>
          <w:lang w:eastAsia="zh-CN"/>
        </w:rPr>
        <w:t xml:space="preserve"> </w:t>
      </w:r>
    </w:p>
    <w:bookmarkEnd w:id="7"/>
    <w:p w14:paraId="30B53A4B" w14:textId="77777777" w:rsidR="00030ED5" w:rsidRPr="00C2258C" w:rsidRDefault="00030ED5" w:rsidP="00030ED5">
      <w:pPr>
        <w:pStyle w:val="Header"/>
        <w:tabs>
          <w:tab w:val="right" w:pos="9781"/>
          <w:tab w:val="right" w:pos="13323"/>
        </w:tabs>
        <w:outlineLvl w:val="0"/>
        <w:rPr>
          <w:sz w:val="24"/>
          <w:lang w:eastAsia="zh-CN"/>
        </w:rPr>
      </w:pPr>
      <w:r w:rsidRPr="00C2258C">
        <w:rPr>
          <w:sz w:val="24"/>
          <w:szCs w:val="24"/>
          <w:lang w:eastAsia="zh-CN"/>
        </w:rPr>
        <w:t xml:space="preserve">Electronic Meeting, </w:t>
      </w:r>
      <w:r w:rsidRPr="00DF2C4D">
        <w:rPr>
          <w:rFonts w:cs="Arial"/>
          <w:sz w:val="24"/>
          <w:lang w:val="de-DE" w:eastAsia="zh-CN"/>
        </w:rPr>
        <w:t>12 Apr – 20 Apr 2021</w:t>
      </w:r>
    </w:p>
    <w:p w14:paraId="338A25F0" w14:textId="77777777" w:rsidR="00030ED5" w:rsidRPr="00AA628E" w:rsidRDefault="00030ED5" w:rsidP="00030ED5">
      <w:pPr>
        <w:pBdr>
          <w:bottom w:val="single" w:sz="4" w:space="1" w:color="auto"/>
        </w:pBdr>
        <w:rPr>
          <w:rFonts w:ascii="Arial" w:hAnsi="Arial" w:cs="Arial"/>
        </w:rPr>
      </w:pPr>
    </w:p>
    <w:p w14:paraId="55DE4818" w14:textId="77777777" w:rsidR="00030ED5" w:rsidRDefault="00030ED5" w:rsidP="00030ED5">
      <w:pPr>
        <w:rPr>
          <w:rFonts w:ascii="Arial" w:hAnsi="Arial" w:cs="Arial"/>
        </w:rPr>
      </w:pPr>
    </w:p>
    <w:p w14:paraId="4B80ADBD" w14:textId="56D8EA50" w:rsidR="00030ED5" w:rsidRDefault="00030ED5" w:rsidP="4C84026E">
      <w:pPr>
        <w:spacing w:after="60"/>
        <w:ind w:left="1985" w:hanging="1985"/>
        <w:rPr>
          <w:rFonts w:ascii="Arial" w:hAnsi="Arial" w:cs="Arial"/>
        </w:rPr>
      </w:pPr>
      <w:r w:rsidRPr="4C84026E">
        <w:rPr>
          <w:rFonts w:ascii="Arial" w:hAnsi="Arial" w:cs="Arial"/>
          <w:b/>
          <w:bCs/>
        </w:rPr>
        <w:t>Title:</w:t>
      </w:r>
      <w:r>
        <w:rPr>
          <w:rFonts w:ascii="Arial" w:hAnsi="Arial" w:cs="Arial"/>
          <w:b/>
        </w:rPr>
        <w:tab/>
      </w:r>
      <w:bookmarkStart w:id="8" w:name="OLE_LINK47"/>
      <w:r w:rsidRPr="00296941">
        <w:rPr>
          <w:rFonts w:ascii="Arial" w:hAnsi="Arial" w:cs="Arial"/>
          <w:color w:val="FF0000"/>
        </w:rPr>
        <w:t>[Draft]</w:t>
      </w:r>
      <w:r w:rsidRPr="00296941">
        <w:rPr>
          <w:rFonts w:ascii="Arial" w:hAnsi="Arial" w:cs="Arial"/>
        </w:rPr>
        <w:t xml:space="preserve"> </w:t>
      </w:r>
      <w:r>
        <w:rPr>
          <w:rFonts w:ascii="Arial" w:hAnsi="Arial" w:cs="Arial"/>
        </w:rPr>
        <w:t xml:space="preserve">Reply </w:t>
      </w:r>
      <w:r w:rsidRPr="4C84026E">
        <w:rPr>
          <w:rFonts w:ascii="Arial" w:hAnsi="Arial" w:cs="Arial"/>
        </w:rPr>
        <w:t>LS on</w:t>
      </w:r>
      <w:bookmarkEnd w:id="8"/>
      <w:r w:rsidRPr="4C84026E">
        <w:rPr>
          <w:rFonts w:ascii="Arial" w:hAnsi="Arial" w:cs="Arial"/>
        </w:rPr>
        <w:t xml:space="preserve"> Conditional PSCell Addition/Change agreements</w:t>
      </w:r>
    </w:p>
    <w:p w14:paraId="22961084" w14:textId="77777777" w:rsidR="00030ED5" w:rsidRDefault="00030ED5" w:rsidP="4C84026E">
      <w:pPr>
        <w:spacing w:after="60"/>
        <w:ind w:left="1985" w:hanging="1985"/>
        <w:rPr>
          <w:rFonts w:ascii="Arial" w:hAnsi="Arial" w:cs="Arial"/>
        </w:rPr>
      </w:pPr>
      <w:r w:rsidRPr="4C84026E">
        <w:rPr>
          <w:rFonts w:ascii="Arial" w:hAnsi="Arial" w:cs="Arial"/>
          <w:b/>
          <w:bCs/>
        </w:rPr>
        <w:t>Response to:</w:t>
      </w:r>
      <w:r>
        <w:rPr>
          <w:rFonts w:ascii="Arial" w:hAnsi="Arial" w:cs="Arial"/>
          <w:bCs/>
        </w:rPr>
        <w:tab/>
      </w:r>
    </w:p>
    <w:p w14:paraId="72045E29" w14:textId="337FC6F1" w:rsidR="00030ED5" w:rsidRDefault="00030ED5" w:rsidP="4C84026E">
      <w:pPr>
        <w:spacing w:after="60"/>
        <w:ind w:left="1985" w:hanging="1985"/>
        <w:rPr>
          <w:rFonts w:ascii="Arial" w:hAnsi="Arial" w:cs="Arial"/>
        </w:rPr>
      </w:pPr>
      <w:r w:rsidRPr="4C84026E">
        <w:rPr>
          <w:rFonts w:ascii="Arial" w:hAnsi="Arial" w:cs="Arial"/>
          <w:b/>
          <w:bCs/>
        </w:rPr>
        <w:t>Release:</w:t>
      </w:r>
      <w:r>
        <w:rPr>
          <w:rFonts w:ascii="Arial" w:hAnsi="Arial" w:cs="Arial"/>
          <w:bCs/>
        </w:rPr>
        <w:tab/>
      </w:r>
      <w:r w:rsidRPr="4C84026E">
        <w:rPr>
          <w:rFonts w:ascii="Arial" w:hAnsi="Arial" w:cs="Arial"/>
        </w:rPr>
        <w:t>Rel-17</w:t>
      </w:r>
    </w:p>
    <w:p w14:paraId="2C9D2C4E" w14:textId="59782843" w:rsidR="00030ED5" w:rsidRDefault="00030ED5" w:rsidP="4C84026E">
      <w:pPr>
        <w:spacing w:after="60"/>
        <w:ind w:left="1985" w:hanging="1985"/>
        <w:rPr>
          <w:rFonts w:ascii="Arial" w:hAnsi="Arial" w:cs="Arial"/>
        </w:rPr>
      </w:pPr>
      <w:r w:rsidRPr="4C84026E">
        <w:rPr>
          <w:rFonts w:ascii="Arial" w:hAnsi="Arial" w:cs="Arial"/>
          <w:b/>
          <w:bCs/>
        </w:rPr>
        <w:t>Work Item:</w:t>
      </w:r>
      <w:r>
        <w:rPr>
          <w:rFonts w:ascii="Arial" w:hAnsi="Arial" w:cs="Arial"/>
          <w:bCs/>
        </w:rPr>
        <w:tab/>
      </w:r>
      <w:r w:rsidRPr="4C84026E">
        <w:rPr>
          <w:rFonts w:ascii="Arial" w:hAnsi="Arial" w:cs="Arial"/>
          <w:lang w:eastAsia="ja-JP"/>
        </w:rPr>
        <w:t>LTE_NR_DC_enh2-Core</w:t>
      </w:r>
    </w:p>
    <w:p w14:paraId="24B964E9" w14:textId="77777777" w:rsidR="00030ED5" w:rsidRDefault="00030ED5" w:rsidP="00030ED5">
      <w:pPr>
        <w:spacing w:after="60"/>
        <w:ind w:left="1985" w:hanging="1985"/>
        <w:rPr>
          <w:rFonts w:ascii="Arial" w:hAnsi="Arial" w:cs="Arial"/>
          <w:b/>
        </w:rPr>
      </w:pPr>
    </w:p>
    <w:p w14:paraId="7760F770" w14:textId="77777777" w:rsidR="00030ED5" w:rsidRDefault="00030ED5" w:rsidP="4C84026E">
      <w:pPr>
        <w:spacing w:after="60"/>
        <w:ind w:left="1985" w:hanging="1985"/>
        <w:rPr>
          <w:rFonts w:ascii="Arial" w:hAnsi="Arial" w:cs="Arial"/>
        </w:rPr>
      </w:pPr>
      <w:r w:rsidRPr="4C84026E">
        <w:rPr>
          <w:rFonts w:ascii="Arial" w:hAnsi="Arial" w:cs="Arial"/>
          <w:b/>
          <w:bCs/>
        </w:rPr>
        <w:t>Source:</w:t>
      </w:r>
      <w:r>
        <w:rPr>
          <w:rFonts w:ascii="Arial" w:hAnsi="Arial" w:cs="Arial"/>
          <w:bCs/>
          <w:color w:val="FF0000"/>
        </w:rPr>
        <w:tab/>
      </w:r>
      <w:r w:rsidRPr="4C84026E">
        <w:rPr>
          <w:rFonts w:ascii="Arial" w:hAnsi="Arial" w:cs="Arial"/>
        </w:rPr>
        <w:t>RAN2</w:t>
      </w:r>
    </w:p>
    <w:p w14:paraId="5E0177C0" w14:textId="2E7B7456" w:rsidR="00030ED5" w:rsidRDefault="00030ED5" w:rsidP="4C84026E">
      <w:pPr>
        <w:spacing w:after="60"/>
        <w:ind w:left="1985" w:hanging="1985"/>
        <w:rPr>
          <w:rFonts w:ascii="Arial" w:hAnsi="Arial" w:cs="Arial"/>
        </w:rPr>
      </w:pPr>
      <w:r w:rsidRPr="4C84026E">
        <w:rPr>
          <w:rFonts w:ascii="Arial" w:hAnsi="Arial" w:cs="Arial"/>
          <w:b/>
          <w:bCs/>
        </w:rPr>
        <w:t>To:</w:t>
      </w:r>
      <w:r>
        <w:rPr>
          <w:rFonts w:ascii="Arial" w:hAnsi="Arial" w:cs="Arial"/>
          <w:bCs/>
        </w:rPr>
        <w:tab/>
      </w:r>
      <w:r w:rsidRPr="4C84026E">
        <w:rPr>
          <w:rFonts w:ascii="Arial" w:hAnsi="Arial" w:cs="Arial"/>
        </w:rPr>
        <w:t>RAN3</w:t>
      </w:r>
    </w:p>
    <w:p w14:paraId="795BE886" w14:textId="341F2407" w:rsidR="00030ED5" w:rsidRDefault="00030ED5" w:rsidP="4C84026E">
      <w:pPr>
        <w:spacing w:after="60"/>
        <w:ind w:left="1985" w:hanging="1985"/>
        <w:rPr>
          <w:rFonts w:ascii="Arial" w:hAnsi="Arial" w:cs="Arial"/>
        </w:rPr>
      </w:pPr>
      <w:r w:rsidRPr="4C84026E">
        <w:rPr>
          <w:rFonts w:ascii="Arial" w:hAnsi="Arial" w:cs="Arial"/>
          <w:b/>
          <w:bCs/>
        </w:rPr>
        <w:t>Cc:</w:t>
      </w:r>
      <w:r>
        <w:rPr>
          <w:rFonts w:ascii="Arial" w:hAnsi="Arial" w:cs="Arial"/>
          <w:bCs/>
        </w:rPr>
        <w:tab/>
      </w:r>
    </w:p>
    <w:p w14:paraId="55F44C79" w14:textId="77777777" w:rsidR="00030ED5" w:rsidRPr="00296941" w:rsidRDefault="00030ED5" w:rsidP="00030ED5">
      <w:pPr>
        <w:spacing w:after="60"/>
        <w:ind w:left="1985" w:hanging="1985"/>
        <w:rPr>
          <w:rFonts w:ascii="Arial" w:hAnsi="Arial" w:cs="Arial"/>
          <w:bCs/>
        </w:rPr>
      </w:pPr>
    </w:p>
    <w:p w14:paraId="18269819" w14:textId="77777777" w:rsidR="00030ED5" w:rsidRPr="000F4E43" w:rsidRDefault="00030ED5" w:rsidP="4C84026E">
      <w:pPr>
        <w:tabs>
          <w:tab w:val="left" w:pos="2268"/>
        </w:tabs>
        <w:rPr>
          <w:rFonts w:ascii="Arial" w:hAnsi="Arial" w:cs="Arial"/>
        </w:rPr>
      </w:pPr>
      <w:r w:rsidRPr="4C84026E">
        <w:rPr>
          <w:rFonts w:ascii="Arial" w:hAnsi="Arial" w:cs="Arial"/>
          <w:b/>
          <w:bCs/>
        </w:rPr>
        <w:t>Contact Person:</w:t>
      </w:r>
      <w:r w:rsidRPr="000F4E43">
        <w:rPr>
          <w:rFonts w:ascii="Arial" w:hAnsi="Arial" w:cs="Arial"/>
          <w:bCs/>
        </w:rPr>
        <w:tab/>
      </w:r>
    </w:p>
    <w:p w14:paraId="1BA5BE44" w14:textId="77777777" w:rsidR="00030ED5" w:rsidRPr="000F4E43" w:rsidRDefault="4C84026E" w:rsidP="00030ED5">
      <w:pPr>
        <w:pStyle w:val="Contact"/>
        <w:tabs>
          <w:tab w:val="clear" w:pos="2268"/>
        </w:tabs>
        <w:rPr>
          <w:bCs/>
        </w:rPr>
      </w:pPr>
      <w:r>
        <w:t xml:space="preserve">Name: </w:t>
      </w:r>
    </w:p>
    <w:p w14:paraId="4080FF9C" w14:textId="77777777" w:rsidR="00030ED5" w:rsidRPr="000F4E43" w:rsidRDefault="4C84026E" w:rsidP="4C84026E">
      <w:pPr>
        <w:pStyle w:val="Contact"/>
        <w:tabs>
          <w:tab w:val="clear" w:pos="2268"/>
        </w:tabs>
        <w:rPr>
          <w:color w:val="0000FF"/>
        </w:rPr>
      </w:pPr>
      <w:r w:rsidRPr="4C84026E">
        <w:rPr>
          <w:color w:val="0000FF"/>
        </w:rPr>
        <w:t xml:space="preserve">E-mail Address: </w:t>
      </w:r>
    </w:p>
    <w:p w14:paraId="2FDAD366" w14:textId="77777777" w:rsidR="00030ED5" w:rsidRPr="000F4E43" w:rsidRDefault="00030ED5" w:rsidP="00030ED5">
      <w:pPr>
        <w:spacing w:after="60"/>
        <w:ind w:left="1985" w:hanging="1985"/>
        <w:rPr>
          <w:rFonts w:ascii="Arial" w:hAnsi="Arial" w:cs="Arial"/>
          <w:b/>
        </w:rPr>
      </w:pPr>
    </w:p>
    <w:p w14:paraId="78ECADB8" w14:textId="77777777" w:rsidR="00030ED5" w:rsidRPr="00C80F16" w:rsidRDefault="00030ED5" w:rsidP="4C84026E">
      <w:pPr>
        <w:tabs>
          <w:tab w:val="left" w:pos="2268"/>
        </w:tabs>
        <w:rPr>
          <w:rFonts w:ascii="Arial" w:hAnsi="Arial" w:cs="Arial"/>
        </w:rPr>
      </w:pPr>
      <w:r w:rsidRPr="4C84026E">
        <w:rPr>
          <w:rFonts w:ascii="Arial" w:hAnsi="Arial" w:cs="Arial"/>
          <w:b/>
          <w:bCs/>
        </w:rPr>
        <w:t>Send any reply LS to:</w:t>
      </w:r>
      <w:r w:rsidRPr="00C80F16">
        <w:rPr>
          <w:rFonts w:ascii="Arial" w:hAnsi="Arial" w:cs="Arial"/>
          <w:b/>
        </w:rPr>
        <w:tab/>
      </w:r>
      <w:r w:rsidRPr="4C84026E">
        <w:rPr>
          <w:rFonts w:ascii="Arial" w:hAnsi="Arial" w:cs="Arial"/>
          <w:b/>
          <w:bCs/>
        </w:rPr>
        <w:t xml:space="preserve">3GPP Liaisons Coordinator, </w:t>
      </w:r>
      <w:hyperlink r:id="rId11" w:history="1">
        <w:r w:rsidRPr="4C84026E">
          <w:rPr>
            <w:rStyle w:val="Hyperlink"/>
            <w:rFonts w:ascii="Arial" w:hAnsi="Arial" w:cs="Arial"/>
            <w:b/>
            <w:bCs/>
          </w:rPr>
          <w:t>mailto:3GPPLiaison@etsi.org</w:t>
        </w:r>
      </w:hyperlink>
      <w:r w:rsidRPr="4C84026E">
        <w:rPr>
          <w:rFonts w:ascii="Arial" w:hAnsi="Arial" w:cs="Arial"/>
          <w:b/>
          <w:bCs/>
        </w:rPr>
        <w:t xml:space="preserve"> </w:t>
      </w:r>
      <w:r w:rsidRPr="00C80F16">
        <w:rPr>
          <w:rFonts w:ascii="Arial" w:hAnsi="Arial" w:cs="Arial"/>
          <w:bCs/>
        </w:rPr>
        <w:tab/>
      </w:r>
    </w:p>
    <w:p w14:paraId="2AD1587E" w14:textId="77777777" w:rsidR="00030ED5" w:rsidRPr="000F4E43" w:rsidRDefault="00030ED5" w:rsidP="00030ED5">
      <w:pPr>
        <w:spacing w:after="60"/>
        <w:ind w:left="1985" w:hanging="1985"/>
        <w:rPr>
          <w:rFonts w:ascii="Arial" w:hAnsi="Arial" w:cs="Arial"/>
          <w:b/>
        </w:rPr>
      </w:pPr>
    </w:p>
    <w:p w14:paraId="3C3C9BF0" w14:textId="77777777" w:rsidR="00030ED5" w:rsidRPr="00C2258C" w:rsidRDefault="00030ED5" w:rsidP="4C84026E">
      <w:pPr>
        <w:spacing w:after="60"/>
        <w:ind w:left="1985" w:hanging="1985"/>
        <w:rPr>
          <w:rFonts w:ascii="Arial" w:hAnsi="Arial" w:cs="Arial"/>
          <w:b/>
          <w:bCs/>
        </w:rPr>
      </w:pPr>
      <w:r w:rsidRPr="4C84026E">
        <w:rPr>
          <w:rFonts w:ascii="Arial" w:eastAsia="Malgun Gothic" w:hAnsi="Arial" w:cs="Arial"/>
          <w:b/>
          <w:bCs/>
        </w:rPr>
        <w:t>Attachments</w:t>
      </w:r>
      <w:r w:rsidRPr="00C2258C">
        <w:rPr>
          <w:rFonts w:ascii="Arial" w:hAnsi="Arial" w:cs="Arial"/>
        </w:rPr>
        <w:t>:</w:t>
      </w:r>
      <w:r w:rsidRPr="00C2258C">
        <w:rPr>
          <w:rFonts w:ascii="Arial" w:hAnsi="Arial" w:cs="Arial"/>
        </w:rPr>
        <w:tab/>
        <w:t>-</w:t>
      </w:r>
    </w:p>
    <w:p w14:paraId="7C370892" w14:textId="77777777" w:rsidR="00030ED5" w:rsidRPr="000F4E43" w:rsidRDefault="00030ED5" w:rsidP="00030ED5">
      <w:pPr>
        <w:pBdr>
          <w:bottom w:val="single" w:sz="4" w:space="1" w:color="auto"/>
        </w:pBdr>
        <w:rPr>
          <w:rFonts w:ascii="Arial" w:hAnsi="Arial" w:cs="Arial"/>
        </w:rPr>
      </w:pPr>
    </w:p>
    <w:p w14:paraId="6650C6B1" w14:textId="77777777" w:rsidR="00030ED5" w:rsidRPr="000F4E43" w:rsidRDefault="00030ED5" w:rsidP="00030ED5">
      <w:pPr>
        <w:rPr>
          <w:rFonts w:ascii="Arial" w:hAnsi="Arial" w:cs="Arial"/>
        </w:rPr>
      </w:pPr>
    </w:p>
    <w:p w14:paraId="43E365AB" w14:textId="77777777" w:rsidR="00030ED5" w:rsidRDefault="4C84026E" w:rsidP="4C84026E">
      <w:pPr>
        <w:spacing w:afterLines="50" w:after="120"/>
        <w:rPr>
          <w:rFonts w:ascii="Arial" w:hAnsi="Arial" w:cs="Arial"/>
          <w:b/>
          <w:bCs/>
        </w:rPr>
      </w:pPr>
      <w:r w:rsidRPr="4C84026E">
        <w:rPr>
          <w:rFonts w:ascii="Arial" w:hAnsi="Arial" w:cs="Arial"/>
          <w:b/>
          <w:bCs/>
        </w:rPr>
        <w:t>1. Overall Description:</w:t>
      </w:r>
    </w:p>
    <w:p w14:paraId="35951BB8" w14:textId="5D5583E5" w:rsidR="0096655C" w:rsidRPr="0096655C" w:rsidRDefault="0096655C" w:rsidP="0096655C">
      <w:pPr>
        <w:pStyle w:val="Header"/>
        <w:spacing w:afterLines="50" w:after="120"/>
        <w:rPr>
          <w:rFonts w:cs="Arial"/>
          <w:b w:val="0"/>
        </w:rPr>
      </w:pPr>
      <w:r w:rsidRPr="0096655C">
        <w:rPr>
          <w:rFonts w:cs="Arial"/>
          <w:b w:val="0"/>
          <w:lang w:val="en-US"/>
        </w:rPr>
        <w:t>RAN</w:t>
      </w:r>
      <w:r>
        <w:rPr>
          <w:rFonts w:cs="Arial"/>
          <w:b w:val="0"/>
          <w:lang w:val="en-US"/>
        </w:rPr>
        <w:t>2</w:t>
      </w:r>
      <w:r w:rsidRPr="0096655C">
        <w:rPr>
          <w:rFonts w:cs="Arial"/>
          <w:b w:val="0"/>
          <w:lang w:val="en-US"/>
        </w:rPr>
        <w:t xml:space="preserve"> thanks RAN</w:t>
      </w:r>
      <w:r>
        <w:rPr>
          <w:rFonts w:cs="Arial"/>
          <w:b w:val="0"/>
          <w:lang w:val="en-US"/>
        </w:rPr>
        <w:t>3</w:t>
      </w:r>
      <w:r w:rsidRPr="0096655C">
        <w:rPr>
          <w:rFonts w:cs="Arial"/>
          <w:b w:val="0"/>
          <w:lang w:val="en-US"/>
        </w:rPr>
        <w:t xml:space="preserve"> for the </w:t>
      </w:r>
      <w:r>
        <w:rPr>
          <w:rFonts w:cs="Arial"/>
          <w:b w:val="0"/>
          <w:lang w:val="en-US"/>
        </w:rPr>
        <w:t xml:space="preserve">Reply </w:t>
      </w:r>
      <w:r w:rsidRPr="0096655C">
        <w:rPr>
          <w:rFonts w:cs="Arial"/>
          <w:b w:val="0"/>
          <w:lang w:val="en-US"/>
        </w:rPr>
        <w:t>LS R</w:t>
      </w:r>
      <w:r>
        <w:rPr>
          <w:rFonts w:cs="Arial"/>
          <w:b w:val="0"/>
          <w:lang w:val="en-US"/>
        </w:rPr>
        <w:t>3</w:t>
      </w:r>
      <w:r w:rsidRPr="0096655C">
        <w:rPr>
          <w:rFonts w:cs="Arial"/>
          <w:b w:val="0"/>
          <w:lang w:val="en-US"/>
        </w:rPr>
        <w:t>-2</w:t>
      </w:r>
      <w:r>
        <w:rPr>
          <w:rFonts w:cs="Arial"/>
          <w:b w:val="0"/>
          <w:lang w:val="en-US"/>
        </w:rPr>
        <w:t>11338</w:t>
      </w:r>
      <w:r w:rsidRPr="0096655C">
        <w:rPr>
          <w:rFonts w:cs="Arial"/>
          <w:b w:val="0"/>
          <w:lang w:val="en-US"/>
        </w:rPr>
        <w:t xml:space="preserve"> on Conditional PSCell Addition/Change agreements.</w:t>
      </w:r>
    </w:p>
    <w:p w14:paraId="05C02425" w14:textId="17C56FF9" w:rsidR="00030ED5" w:rsidRDefault="00030ED5" w:rsidP="00030ED5">
      <w:pPr>
        <w:pStyle w:val="Header"/>
        <w:spacing w:afterLines="50" w:after="120"/>
        <w:rPr>
          <w:rFonts w:cs="Arial"/>
          <w:b w:val="0"/>
          <w:lang w:val="en-US"/>
        </w:rPr>
      </w:pPr>
      <w:r w:rsidRPr="009E7F3A">
        <w:rPr>
          <w:rFonts w:cs="Arial"/>
          <w:b w:val="0"/>
          <w:lang w:val="en-US"/>
        </w:rPr>
        <w:t xml:space="preserve">RAN2 has discussed the </w:t>
      </w:r>
      <w:r w:rsidR="0096655C">
        <w:rPr>
          <w:rFonts w:cs="Arial"/>
          <w:b w:val="0"/>
          <w:lang w:val="en-US"/>
        </w:rPr>
        <w:t>inter-node message design in CPAC and has the following agreements</w:t>
      </w:r>
      <w:r>
        <w:rPr>
          <w:rFonts w:cs="Arial"/>
          <w:b w:val="0"/>
          <w:lang w:val="en-US"/>
        </w:rPr>
        <w:t xml:space="preserve">. </w:t>
      </w:r>
    </w:p>
    <w:p w14:paraId="0C655570" w14:textId="63971A11" w:rsidR="0096655C" w:rsidRDefault="005A1934" w:rsidP="005A1934">
      <w:pPr>
        <w:pStyle w:val="Header"/>
        <w:numPr>
          <w:ilvl w:val="0"/>
          <w:numId w:val="17"/>
        </w:numPr>
        <w:spacing w:afterLines="50" w:after="120"/>
        <w:rPr>
          <w:rFonts w:cs="Arial"/>
          <w:b w:val="0"/>
          <w:lang w:val="en-US"/>
        </w:rPr>
      </w:pPr>
      <w:r>
        <w:rPr>
          <w:rFonts w:cs="Arial"/>
          <w:b w:val="0"/>
          <w:lang w:val="en-US"/>
        </w:rPr>
        <w:t>O</w:t>
      </w:r>
      <w:r w:rsidRPr="005A1934">
        <w:rPr>
          <w:rFonts w:cs="Arial"/>
          <w:b w:val="0"/>
          <w:lang w:val="en-US"/>
        </w:rPr>
        <w:t xml:space="preserve">ne </w:t>
      </w:r>
      <w:r>
        <w:rPr>
          <w:rFonts w:cs="Arial"/>
          <w:b w:val="0"/>
          <w:lang w:val="en-US"/>
        </w:rPr>
        <w:t xml:space="preserve">inter-node </w:t>
      </w:r>
      <w:r w:rsidRPr="005A1934">
        <w:rPr>
          <w:rFonts w:cs="Arial"/>
          <w:b w:val="0"/>
          <w:lang w:val="en-US"/>
        </w:rPr>
        <w:t>RRC container for multiple PSCells</w:t>
      </w:r>
      <w:r>
        <w:rPr>
          <w:rFonts w:cs="Arial"/>
          <w:b w:val="0"/>
          <w:lang w:val="en-US"/>
        </w:rPr>
        <w:t xml:space="preserve"> is to be specifed for CPAC in RAN2, including a list of legacy </w:t>
      </w:r>
      <w:r w:rsidR="00FF7E45">
        <w:rPr>
          <w:rFonts w:cs="Arial"/>
          <w:b w:val="0"/>
          <w:lang w:val="en-US"/>
        </w:rPr>
        <w:t xml:space="preserve">inter-node RRC message (e.g. </w:t>
      </w:r>
      <w:r w:rsidR="0096655C" w:rsidRPr="0096655C">
        <w:rPr>
          <w:rFonts w:cs="Arial"/>
          <w:b w:val="0"/>
          <w:lang w:val="en-US"/>
        </w:rPr>
        <w:t>CG-Config</w:t>
      </w:r>
      <w:r w:rsidR="00FF7E45">
        <w:rPr>
          <w:rFonts w:cs="Arial"/>
          <w:b w:val="0"/>
          <w:lang w:val="en-US"/>
        </w:rPr>
        <w:t>)</w:t>
      </w:r>
      <w:r>
        <w:rPr>
          <w:rFonts w:cs="Arial"/>
          <w:b w:val="0"/>
          <w:lang w:val="en-US"/>
        </w:rPr>
        <w:t xml:space="preserve"> associated to one</w:t>
      </w:r>
      <w:r w:rsidR="0096655C" w:rsidRPr="0096655C">
        <w:rPr>
          <w:rFonts w:cs="Arial"/>
          <w:b w:val="0"/>
          <w:lang w:val="en-US"/>
        </w:rPr>
        <w:t xml:space="preserve"> candidate PSCell</w:t>
      </w:r>
      <w:r>
        <w:rPr>
          <w:rFonts w:cs="Arial"/>
          <w:b w:val="0"/>
          <w:lang w:val="en-US"/>
        </w:rPr>
        <w:t>.</w:t>
      </w:r>
    </w:p>
    <w:p w14:paraId="500A8793" w14:textId="5A892A3C" w:rsidR="0096655C" w:rsidRDefault="0096655C" w:rsidP="00C03BF6">
      <w:pPr>
        <w:pStyle w:val="Header"/>
        <w:numPr>
          <w:ilvl w:val="0"/>
          <w:numId w:val="17"/>
        </w:numPr>
        <w:spacing w:afterLines="50" w:after="120"/>
        <w:rPr>
          <w:rFonts w:cs="Arial"/>
          <w:b w:val="0"/>
          <w:lang w:val="en-US"/>
        </w:rPr>
      </w:pPr>
      <w:r>
        <w:rPr>
          <w:rFonts w:cs="Arial"/>
          <w:b w:val="0"/>
          <w:lang w:val="en-US"/>
        </w:rPr>
        <w:t>For the SN initiated inter-SN CPC, s</w:t>
      </w:r>
      <w:r w:rsidRPr="0096655C">
        <w:rPr>
          <w:rFonts w:cs="Arial"/>
          <w:b w:val="0"/>
          <w:lang w:val="en-US"/>
        </w:rPr>
        <w:t>upport the Alternative 2: MN forwards the execution condition received from the source SN to the candidate SN. The candidate SN sends the execution condition and the RRC configuration of the candidate PSCell to the MN</w:t>
      </w:r>
    </w:p>
    <w:p w14:paraId="591FBFF4" w14:textId="77777777" w:rsidR="00030ED5" w:rsidRPr="009E7F3A" w:rsidRDefault="00030ED5" w:rsidP="00030ED5">
      <w:pPr>
        <w:pStyle w:val="Header"/>
        <w:spacing w:afterLines="50" w:after="120"/>
        <w:rPr>
          <w:rFonts w:cs="Arial"/>
          <w:b w:val="0"/>
          <w:lang w:val="en-US"/>
        </w:rPr>
      </w:pPr>
    </w:p>
    <w:p w14:paraId="3213CCF5" w14:textId="77777777" w:rsidR="00030ED5" w:rsidRDefault="00030ED5" w:rsidP="00030ED5">
      <w:pPr>
        <w:pStyle w:val="Header"/>
        <w:rPr>
          <w:rFonts w:cs="Arial"/>
          <w:lang w:eastAsia="zh-CN"/>
        </w:rPr>
      </w:pPr>
    </w:p>
    <w:p w14:paraId="3CAA9A43" w14:textId="77777777" w:rsidR="00030ED5" w:rsidRPr="000F4E43" w:rsidRDefault="00030ED5" w:rsidP="00030ED5">
      <w:pPr>
        <w:spacing w:after="120"/>
        <w:rPr>
          <w:rFonts w:ascii="Arial" w:hAnsi="Arial" w:cs="Arial"/>
          <w:b/>
        </w:rPr>
      </w:pPr>
      <w:r w:rsidRPr="000F4E43">
        <w:rPr>
          <w:rFonts w:ascii="Arial" w:hAnsi="Arial" w:cs="Arial"/>
          <w:b/>
        </w:rPr>
        <w:t>2. Actions:</w:t>
      </w:r>
    </w:p>
    <w:p w14:paraId="77ECCC36" w14:textId="5DD84E5F" w:rsidR="00030ED5" w:rsidRPr="000F4E43" w:rsidRDefault="00030ED5" w:rsidP="00030ED5">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876865">
        <w:rPr>
          <w:rFonts w:ascii="Arial" w:hAnsi="Arial" w:cs="Arial"/>
          <w:b/>
        </w:rPr>
        <w:t>3</w:t>
      </w:r>
      <w:r>
        <w:rPr>
          <w:rFonts w:ascii="Arial" w:hAnsi="Arial" w:cs="Arial"/>
          <w:b/>
        </w:rPr>
        <w:t>:</w:t>
      </w:r>
    </w:p>
    <w:p w14:paraId="52632595" w14:textId="61E5BA89" w:rsidR="00030ED5" w:rsidRPr="00C024F9" w:rsidRDefault="00030ED5" w:rsidP="00030ED5">
      <w:pPr>
        <w:spacing w:after="120"/>
        <w:rPr>
          <w:rFonts w:ascii="Arial" w:hAnsi="Arial" w:cs="Arial"/>
        </w:rPr>
      </w:pPr>
      <w:r w:rsidRPr="000F4E43">
        <w:rPr>
          <w:rFonts w:ascii="Arial" w:hAnsi="Arial" w:cs="Arial"/>
          <w:b/>
        </w:rPr>
        <w:lastRenderedPageBreak/>
        <w:t xml:space="preserve">ACTION: </w:t>
      </w:r>
      <w:r w:rsidRPr="00C024F9">
        <w:rPr>
          <w:rFonts w:ascii="Arial" w:hAnsi="Arial" w:cs="Arial"/>
        </w:rPr>
        <w:t>RAN</w:t>
      </w:r>
      <w:r>
        <w:rPr>
          <w:rFonts w:ascii="Arial" w:hAnsi="Arial" w:cs="Arial"/>
        </w:rPr>
        <w:t>2</w:t>
      </w:r>
      <w:r w:rsidRPr="00C024F9">
        <w:rPr>
          <w:rFonts w:ascii="Arial" w:hAnsi="Arial" w:cs="Arial"/>
        </w:rPr>
        <w:t xml:space="preserve"> respectfully a</w:t>
      </w:r>
      <w:r>
        <w:rPr>
          <w:rFonts w:ascii="Arial" w:hAnsi="Arial" w:cs="Arial"/>
        </w:rPr>
        <w:t>sks RAN</w:t>
      </w:r>
      <w:r w:rsidR="0096655C">
        <w:rPr>
          <w:rFonts w:ascii="Arial" w:hAnsi="Arial" w:cs="Arial"/>
        </w:rPr>
        <w:t>3</w:t>
      </w:r>
      <w:r>
        <w:rPr>
          <w:rFonts w:ascii="Arial" w:hAnsi="Arial" w:cs="Arial"/>
        </w:rPr>
        <w:t xml:space="preserve"> to </w:t>
      </w:r>
      <w:proofErr w:type="gramStart"/>
      <w:r>
        <w:rPr>
          <w:rFonts w:ascii="Arial" w:hAnsi="Arial" w:cs="Arial"/>
        </w:rPr>
        <w:t xml:space="preserve">take the above information </w:t>
      </w:r>
      <w:r w:rsidRPr="00C024F9">
        <w:rPr>
          <w:rFonts w:ascii="Arial" w:hAnsi="Arial" w:cs="Arial"/>
        </w:rPr>
        <w:t>into account</w:t>
      </w:r>
      <w:proofErr w:type="gramEnd"/>
      <w:r>
        <w:rPr>
          <w:rFonts w:ascii="Arial" w:hAnsi="Arial" w:cs="Arial"/>
        </w:rPr>
        <w:t>.</w:t>
      </w:r>
    </w:p>
    <w:p w14:paraId="40A5A99C" w14:textId="77777777" w:rsidR="00030ED5" w:rsidRPr="0096655C" w:rsidRDefault="00030ED5" w:rsidP="00030ED5">
      <w:pPr>
        <w:spacing w:after="120"/>
        <w:ind w:left="993" w:hanging="993"/>
        <w:rPr>
          <w:rFonts w:ascii="Arial" w:hAnsi="Arial" w:cs="Arial"/>
        </w:rPr>
      </w:pPr>
    </w:p>
    <w:p w14:paraId="2E688F67" w14:textId="77777777" w:rsidR="00030ED5" w:rsidRPr="000F4E43" w:rsidRDefault="00030ED5" w:rsidP="00030ED5">
      <w:pPr>
        <w:spacing w:after="120"/>
        <w:ind w:left="993" w:hanging="993"/>
        <w:rPr>
          <w:rFonts w:ascii="Arial" w:hAnsi="Arial" w:cs="Arial"/>
        </w:rPr>
      </w:pPr>
    </w:p>
    <w:p w14:paraId="7C523210" w14:textId="3FC4B618" w:rsidR="00030ED5" w:rsidRPr="000F4E43" w:rsidRDefault="00030ED5" w:rsidP="00030ED5">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96655C">
        <w:rPr>
          <w:rFonts w:ascii="Arial" w:hAnsi="Arial" w:cs="Arial"/>
          <w:b/>
        </w:rPr>
        <w:t xml:space="preserve">2 </w:t>
      </w:r>
      <w:r w:rsidRPr="000F4E43">
        <w:rPr>
          <w:rFonts w:ascii="Arial" w:hAnsi="Arial" w:cs="Arial"/>
          <w:b/>
        </w:rPr>
        <w:t>Meetings:</w:t>
      </w:r>
    </w:p>
    <w:p w14:paraId="7857933C" w14:textId="77777777" w:rsidR="00030ED5" w:rsidRDefault="00030ED5" w:rsidP="00030ED5">
      <w:pPr>
        <w:tabs>
          <w:tab w:val="left" w:pos="5103"/>
        </w:tabs>
        <w:spacing w:after="120"/>
        <w:ind w:left="2268" w:hanging="2268"/>
        <w:rPr>
          <w:rFonts w:ascii="Arial" w:hAnsi="Arial" w:cs="Arial"/>
          <w:bCs/>
          <w:color w:val="000000"/>
          <w:lang w:eastAsia="en-GB"/>
        </w:rPr>
      </w:pPr>
      <w:r>
        <w:rPr>
          <w:rFonts w:ascii="Arial" w:hAnsi="Arial" w:cs="Arial"/>
          <w:bCs/>
        </w:rPr>
        <w:t>TSG-RAN</w:t>
      </w:r>
      <w:r>
        <w:rPr>
          <w:rFonts w:ascii="Arial" w:hAnsi="Arial" w:cs="Arial"/>
          <w:bCs/>
          <w:lang w:eastAsia="zh-CN"/>
        </w:rPr>
        <w:t xml:space="preserve"> WG2</w:t>
      </w:r>
      <w:r>
        <w:rPr>
          <w:rFonts w:ascii="Arial" w:hAnsi="Arial" w:cs="Arial"/>
          <w:bCs/>
        </w:rPr>
        <w:t xml:space="preserve"> Mee</w:t>
      </w:r>
      <w:r>
        <w:rPr>
          <w:rFonts w:ascii="Arial" w:hAnsi="Arial" w:cs="Arial"/>
          <w:bCs/>
          <w:color w:val="000000"/>
        </w:rPr>
        <w:t xml:space="preserve">ting #114-e                          19-27 May, 2021    </w:t>
      </w:r>
      <w:r>
        <w:rPr>
          <w:rFonts w:ascii="Arial" w:hAnsi="Arial" w:cs="Arial"/>
          <w:bCs/>
          <w:color w:val="000000"/>
        </w:rPr>
        <w:tab/>
      </w:r>
      <w:r>
        <w:rPr>
          <w:rFonts w:ascii="Arial" w:hAnsi="Arial" w:cs="Arial"/>
          <w:bCs/>
          <w:color w:val="000000"/>
        </w:rPr>
        <w:tab/>
        <w:t>E-meeting</w:t>
      </w:r>
    </w:p>
    <w:p w14:paraId="52B855B7" w14:textId="77777777" w:rsidR="00030ED5" w:rsidRDefault="00030ED5" w:rsidP="00030ED5">
      <w:pPr>
        <w:tabs>
          <w:tab w:val="left" w:pos="5103"/>
        </w:tabs>
        <w:spacing w:after="120"/>
        <w:ind w:left="2268" w:hanging="2268"/>
        <w:jc w:val="both"/>
        <w:rPr>
          <w:rFonts w:ascii="Arial" w:hAnsi="Arial" w:cs="Arial"/>
          <w:lang w:eastAsia="zh-CN"/>
        </w:rPr>
      </w:pPr>
      <w:r>
        <w:rPr>
          <w:rFonts w:ascii="Arial" w:hAnsi="Arial" w:cs="Arial"/>
          <w:bCs/>
        </w:rPr>
        <w:t>TSG-RAN</w:t>
      </w:r>
      <w:r>
        <w:rPr>
          <w:rFonts w:ascii="Arial" w:hAnsi="Arial" w:cs="Arial"/>
          <w:bCs/>
          <w:lang w:eastAsia="zh-CN"/>
        </w:rPr>
        <w:t xml:space="preserve"> WG2</w:t>
      </w:r>
      <w:r>
        <w:rPr>
          <w:rFonts w:ascii="Arial" w:hAnsi="Arial" w:cs="Arial"/>
          <w:bCs/>
        </w:rPr>
        <w:t xml:space="preserve"> Mee</w:t>
      </w:r>
      <w:r>
        <w:rPr>
          <w:rFonts w:ascii="Arial" w:hAnsi="Arial" w:cs="Arial"/>
          <w:bCs/>
          <w:color w:val="000000"/>
        </w:rPr>
        <w:t>ting #115                            23-27 Aug, 2021                         TBD</w:t>
      </w:r>
    </w:p>
    <w:p w14:paraId="59AED853" w14:textId="77777777" w:rsidR="00C72A99" w:rsidRPr="00030ED5" w:rsidRDefault="00C72A99" w:rsidP="00C72A99">
      <w:pPr>
        <w:rPr>
          <w:lang w:eastAsia="zh-CN"/>
        </w:rPr>
      </w:pPr>
    </w:p>
    <w:sectPr w:rsidR="00C72A99" w:rsidRPr="00030ED5" w:rsidSect="0039304B">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5ECF0" w14:textId="77777777" w:rsidR="005A0686" w:rsidRDefault="005A0686">
      <w:r>
        <w:separator/>
      </w:r>
    </w:p>
  </w:endnote>
  <w:endnote w:type="continuationSeparator" w:id="0">
    <w:p w14:paraId="5EF09BED" w14:textId="77777777" w:rsidR="005A0686" w:rsidRDefault="005A0686">
      <w:r>
        <w:continuationSeparator/>
      </w:r>
    </w:p>
  </w:endnote>
  <w:endnote w:type="continuationNotice" w:id="1">
    <w:p w14:paraId="7DC66F63" w14:textId="77777777" w:rsidR="005A0686" w:rsidRDefault="005A0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A40C" w14:textId="77777777" w:rsidR="00EC1F6A" w:rsidRDefault="00EC1F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BDC9C" w14:textId="77777777" w:rsidR="005A0686" w:rsidRDefault="005A0686">
      <w:r>
        <w:separator/>
      </w:r>
    </w:p>
  </w:footnote>
  <w:footnote w:type="continuationSeparator" w:id="0">
    <w:p w14:paraId="27702779" w14:textId="77777777" w:rsidR="005A0686" w:rsidRDefault="005A0686">
      <w:r>
        <w:continuationSeparator/>
      </w:r>
    </w:p>
  </w:footnote>
  <w:footnote w:type="continuationNotice" w:id="1">
    <w:p w14:paraId="69B9669A" w14:textId="77777777" w:rsidR="005A0686" w:rsidRDefault="005A068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25704D"/>
    <w:multiLevelType w:val="hybridMultilevel"/>
    <w:tmpl w:val="2F0C49E0"/>
    <w:lvl w:ilvl="0" w:tplc="876CC83E">
      <w:start w:val="1"/>
      <w:numFmt w:val="bullet"/>
      <w:lvlText w:val="-"/>
      <w:lvlJc w:val="left"/>
      <w:pPr>
        <w:ind w:left="420" w:hanging="420"/>
      </w:pPr>
      <w:rPr>
        <w:rFonts w:ascii="Arial" w:eastAsia="Malgun Gothic"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B65DF8"/>
    <w:multiLevelType w:val="hybridMultilevel"/>
    <w:tmpl w:val="8DF46746"/>
    <w:lvl w:ilvl="0" w:tplc="5CCC601A">
      <w:start w:val="1"/>
      <w:numFmt w:val="decimal"/>
      <w:pStyle w:val="ListParagraph"/>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A34518"/>
    <w:multiLevelType w:val="hybridMultilevel"/>
    <w:tmpl w:val="02609ACC"/>
    <w:lvl w:ilvl="0" w:tplc="F2C2C3A0">
      <w:start w:val="1"/>
      <w:numFmt w:val="decimal"/>
      <w:pStyle w:val="Proposal"/>
      <w:lvlText w:val="Proposal %1:"/>
      <w:lvlJc w:val="left"/>
      <w:pPr>
        <w:ind w:left="643" w:hanging="360"/>
      </w:p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9" w15:restartNumberingAfterBreak="0">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4"/>
  </w:num>
  <w:num w:numId="4">
    <w:abstractNumId w:val="12"/>
  </w:num>
  <w:num w:numId="5">
    <w:abstractNumId w:val="0"/>
  </w:num>
  <w:num w:numId="6">
    <w:abstractNumId w:val="3"/>
  </w:num>
  <w:num w:numId="7">
    <w:abstractNumId w:val="10"/>
  </w:num>
  <w:num w:numId="8">
    <w:abstractNumId w:val="11"/>
  </w:num>
  <w:num w:numId="9">
    <w:abstractNumId w:val="6"/>
  </w:num>
  <w:num w:numId="10">
    <w:abstractNumId w:val="8"/>
  </w:num>
  <w:num w:numId="11">
    <w:abstractNumId w:val="13"/>
  </w:num>
  <w:num w:numId="12">
    <w:abstractNumId w:val="9"/>
  </w:num>
  <w:num w:numId="13">
    <w:abstractNumId w:val="5"/>
  </w:num>
  <w:num w:numId="14">
    <w:abstractNumId w:val="7"/>
  </w:num>
  <w:num w:numId="15">
    <w:abstractNumId w:val="7"/>
    <w:lvlOverride w:ilvl="0">
      <w:startOverride w:val="1"/>
    </w:lvlOverride>
  </w:num>
  <w:num w:numId="16">
    <w:abstractNumId w:val="8"/>
    <w:lvlOverride w:ilvl="0">
      <w:startOverride w:val="1"/>
    </w:lvlOverride>
  </w:num>
  <w:num w:numId="17">
    <w:abstractNumId w:val="4"/>
  </w:num>
  <w:num w:numId="1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53C"/>
    <w:rsid w:val="00002862"/>
    <w:rsid w:val="00002C5F"/>
    <w:rsid w:val="00003904"/>
    <w:rsid w:val="00003DF6"/>
    <w:rsid w:val="00003FCF"/>
    <w:rsid w:val="000044DA"/>
    <w:rsid w:val="0000613E"/>
    <w:rsid w:val="0000671D"/>
    <w:rsid w:val="000068C4"/>
    <w:rsid w:val="00006AA0"/>
    <w:rsid w:val="00007BD3"/>
    <w:rsid w:val="000110CA"/>
    <w:rsid w:val="00011674"/>
    <w:rsid w:val="000118F6"/>
    <w:rsid w:val="00011D9D"/>
    <w:rsid w:val="000125F7"/>
    <w:rsid w:val="00013CB8"/>
    <w:rsid w:val="00014271"/>
    <w:rsid w:val="00014D1E"/>
    <w:rsid w:val="00015330"/>
    <w:rsid w:val="0001565F"/>
    <w:rsid w:val="0001701A"/>
    <w:rsid w:val="00017C43"/>
    <w:rsid w:val="000205C0"/>
    <w:rsid w:val="00020BFF"/>
    <w:rsid w:val="00021A22"/>
    <w:rsid w:val="000224E8"/>
    <w:rsid w:val="00022E4A"/>
    <w:rsid w:val="00023E5C"/>
    <w:rsid w:val="00025434"/>
    <w:rsid w:val="0002747B"/>
    <w:rsid w:val="00030ED5"/>
    <w:rsid w:val="00031567"/>
    <w:rsid w:val="00032AB8"/>
    <w:rsid w:val="0003419C"/>
    <w:rsid w:val="000346B7"/>
    <w:rsid w:val="00034DBD"/>
    <w:rsid w:val="000357E9"/>
    <w:rsid w:val="00035E3F"/>
    <w:rsid w:val="00036E11"/>
    <w:rsid w:val="00037B33"/>
    <w:rsid w:val="00040B64"/>
    <w:rsid w:val="00040D80"/>
    <w:rsid w:val="0004127F"/>
    <w:rsid w:val="000421C4"/>
    <w:rsid w:val="00043BC5"/>
    <w:rsid w:val="000442D9"/>
    <w:rsid w:val="00044562"/>
    <w:rsid w:val="000460B7"/>
    <w:rsid w:val="000468A5"/>
    <w:rsid w:val="00047300"/>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357"/>
    <w:rsid w:val="000A4C5A"/>
    <w:rsid w:val="000A689E"/>
    <w:rsid w:val="000A6CBD"/>
    <w:rsid w:val="000B13E4"/>
    <w:rsid w:val="000B3028"/>
    <w:rsid w:val="000B48A6"/>
    <w:rsid w:val="000B4B4A"/>
    <w:rsid w:val="000B54C1"/>
    <w:rsid w:val="000B5774"/>
    <w:rsid w:val="000B5F7E"/>
    <w:rsid w:val="000B78CC"/>
    <w:rsid w:val="000C00E1"/>
    <w:rsid w:val="000C2128"/>
    <w:rsid w:val="000C42DD"/>
    <w:rsid w:val="000C4E93"/>
    <w:rsid w:val="000C62E2"/>
    <w:rsid w:val="000C6CBB"/>
    <w:rsid w:val="000C6D76"/>
    <w:rsid w:val="000C6E31"/>
    <w:rsid w:val="000C7168"/>
    <w:rsid w:val="000D0344"/>
    <w:rsid w:val="000D1037"/>
    <w:rsid w:val="000D1CA3"/>
    <w:rsid w:val="000D3B23"/>
    <w:rsid w:val="000D468C"/>
    <w:rsid w:val="000D5EC9"/>
    <w:rsid w:val="000D74E8"/>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53CE"/>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7EC"/>
    <w:rsid w:val="001119E6"/>
    <w:rsid w:val="00112C1D"/>
    <w:rsid w:val="001133CF"/>
    <w:rsid w:val="00113571"/>
    <w:rsid w:val="00113586"/>
    <w:rsid w:val="00114EB0"/>
    <w:rsid w:val="001177F1"/>
    <w:rsid w:val="00117B42"/>
    <w:rsid w:val="00117E84"/>
    <w:rsid w:val="00121CA2"/>
    <w:rsid w:val="0012227B"/>
    <w:rsid w:val="001227E7"/>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5B09"/>
    <w:rsid w:val="00140232"/>
    <w:rsid w:val="0014087A"/>
    <w:rsid w:val="00141333"/>
    <w:rsid w:val="001413BB"/>
    <w:rsid w:val="00141DD6"/>
    <w:rsid w:val="00143C8C"/>
    <w:rsid w:val="00144AA6"/>
    <w:rsid w:val="0014638D"/>
    <w:rsid w:val="00146C75"/>
    <w:rsid w:val="0015093A"/>
    <w:rsid w:val="00150FD5"/>
    <w:rsid w:val="00152608"/>
    <w:rsid w:val="00153239"/>
    <w:rsid w:val="001551A2"/>
    <w:rsid w:val="0015526C"/>
    <w:rsid w:val="00157372"/>
    <w:rsid w:val="0016006A"/>
    <w:rsid w:val="0016044E"/>
    <w:rsid w:val="00160DF5"/>
    <w:rsid w:val="001636D5"/>
    <w:rsid w:val="00163EEC"/>
    <w:rsid w:val="00165014"/>
    <w:rsid w:val="001668C0"/>
    <w:rsid w:val="0016764C"/>
    <w:rsid w:val="001679FD"/>
    <w:rsid w:val="0017100B"/>
    <w:rsid w:val="00171F68"/>
    <w:rsid w:val="00175ADD"/>
    <w:rsid w:val="00177369"/>
    <w:rsid w:val="001775C4"/>
    <w:rsid w:val="001778DC"/>
    <w:rsid w:val="00177ED9"/>
    <w:rsid w:val="0018017B"/>
    <w:rsid w:val="00181069"/>
    <w:rsid w:val="00184EF7"/>
    <w:rsid w:val="00185A40"/>
    <w:rsid w:val="001860A0"/>
    <w:rsid w:val="00186B52"/>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0E5"/>
    <w:rsid w:val="001D0E4C"/>
    <w:rsid w:val="001D1842"/>
    <w:rsid w:val="001D1EAA"/>
    <w:rsid w:val="001D2965"/>
    <w:rsid w:val="001D4FA8"/>
    <w:rsid w:val="001D504E"/>
    <w:rsid w:val="001D6D47"/>
    <w:rsid w:val="001D6F72"/>
    <w:rsid w:val="001D711B"/>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340"/>
    <w:rsid w:val="002010F1"/>
    <w:rsid w:val="0020116F"/>
    <w:rsid w:val="0020138F"/>
    <w:rsid w:val="00201B6E"/>
    <w:rsid w:val="002023A8"/>
    <w:rsid w:val="002023FE"/>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BA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1A5"/>
    <w:rsid w:val="00254B25"/>
    <w:rsid w:val="00257195"/>
    <w:rsid w:val="0025749D"/>
    <w:rsid w:val="002578D8"/>
    <w:rsid w:val="00257D30"/>
    <w:rsid w:val="002613A5"/>
    <w:rsid w:val="002631A2"/>
    <w:rsid w:val="00264844"/>
    <w:rsid w:val="00267881"/>
    <w:rsid w:val="002723F2"/>
    <w:rsid w:val="00273821"/>
    <w:rsid w:val="00273FC1"/>
    <w:rsid w:val="00274E67"/>
    <w:rsid w:val="00275D12"/>
    <w:rsid w:val="00276CD2"/>
    <w:rsid w:val="00276E96"/>
    <w:rsid w:val="00277A1E"/>
    <w:rsid w:val="0028062F"/>
    <w:rsid w:val="002808AD"/>
    <w:rsid w:val="002809AF"/>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2A0F"/>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266"/>
    <w:rsid w:val="00333921"/>
    <w:rsid w:val="00333991"/>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3B6B"/>
    <w:rsid w:val="00355891"/>
    <w:rsid w:val="00355E3A"/>
    <w:rsid w:val="00355E72"/>
    <w:rsid w:val="003561A9"/>
    <w:rsid w:val="00357A1A"/>
    <w:rsid w:val="00357C32"/>
    <w:rsid w:val="003601B5"/>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04B"/>
    <w:rsid w:val="003935A9"/>
    <w:rsid w:val="00393AB1"/>
    <w:rsid w:val="00393C91"/>
    <w:rsid w:val="00393FA3"/>
    <w:rsid w:val="0039412B"/>
    <w:rsid w:val="00394CE1"/>
    <w:rsid w:val="00394CF5"/>
    <w:rsid w:val="0039604D"/>
    <w:rsid w:val="00396450"/>
    <w:rsid w:val="003A18D4"/>
    <w:rsid w:val="003A2E9C"/>
    <w:rsid w:val="003A38B6"/>
    <w:rsid w:val="003A41E4"/>
    <w:rsid w:val="003A4FE1"/>
    <w:rsid w:val="003A557A"/>
    <w:rsid w:val="003A6D6C"/>
    <w:rsid w:val="003B3117"/>
    <w:rsid w:val="003B5800"/>
    <w:rsid w:val="003B7C7F"/>
    <w:rsid w:val="003B7F7F"/>
    <w:rsid w:val="003C1312"/>
    <w:rsid w:val="003C3310"/>
    <w:rsid w:val="003C4C53"/>
    <w:rsid w:val="003C5549"/>
    <w:rsid w:val="003C6D51"/>
    <w:rsid w:val="003C7216"/>
    <w:rsid w:val="003D0F1F"/>
    <w:rsid w:val="003D17A2"/>
    <w:rsid w:val="003D1A37"/>
    <w:rsid w:val="003D3616"/>
    <w:rsid w:val="003D4B4C"/>
    <w:rsid w:val="003D4CBF"/>
    <w:rsid w:val="003D5DCB"/>
    <w:rsid w:val="003D6692"/>
    <w:rsid w:val="003D6F36"/>
    <w:rsid w:val="003E0E02"/>
    <w:rsid w:val="003E0E80"/>
    <w:rsid w:val="003E2447"/>
    <w:rsid w:val="003E3ABC"/>
    <w:rsid w:val="003E47BE"/>
    <w:rsid w:val="003E4E4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9F"/>
    <w:rsid w:val="004122AC"/>
    <w:rsid w:val="004131D9"/>
    <w:rsid w:val="0041390E"/>
    <w:rsid w:val="00414BB3"/>
    <w:rsid w:val="00415963"/>
    <w:rsid w:val="0041669D"/>
    <w:rsid w:val="00416961"/>
    <w:rsid w:val="00416AC5"/>
    <w:rsid w:val="004201F7"/>
    <w:rsid w:val="00421EAB"/>
    <w:rsid w:val="00422253"/>
    <w:rsid w:val="00422AC5"/>
    <w:rsid w:val="004250E4"/>
    <w:rsid w:val="00427079"/>
    <w:rsid w:val="0042735E"/>
    <w:rsid w:val="00433E63"/>
    <w:rsid w:val="00434BE2"/>
    <w:rsid w:val="00435C19"/>
    <w:rsid w:val="00435C42"/>
    <w:rsid w:val="00437000"/>
    <w:rsid w:val="004376D9"/>
    <w:rsid w:val="00437A99"/>
    <w:rsid w:val="00444983"/>
    <w:rsid w:val="00444F8C"/>
    <w:rsid w:val="004453C9"/>
    <w:rsid w:val="00445A1C"/>
    <w:rsid w:val="00445BCA"/>
    <w:rsid w:val="0044674B"/>
    <w:rsid w:val="00446771"/>
    <w:rsid w:val="00450744"/>
    <w:rsid w:val="00452126"/>
    <w:rsid w:val="004529A3"/>
    <w:rsid w:val="00453767"/>
    <w:rsid w:val="00453897"/>
    <w:rsid w:val="00454B84"/>
    <w:rsid w:val="004555BE"/>
    <w:rsid w:val="00455F90"/>
    <w:rsid w:val="004567A8"/>
    <w:rsid w:val="00456EF9"/>
    <w:rsid w:val="00456FB2"/>
    <w:rsid w:val="00457E35"/>
    <w:rsid w:val="004600F0"/>
    <w:rsid w:val="0046072B"/>
    <w:rsid w:val="004607BA"/>
    <w:rsid w:val="00460DFE"/>
    <w:rsid w:val="00461B67"/>
    <w:rsid w:val="004651DE"/>
    <w:rsid w:val="004667D7"/>
    <w:rsid w:val="00466B68"/>
    <w:rsid w:val="00466F57"/>
    <w:rsid w:val="00467069"/>
    <w:rsid w:val="00467854"/>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DB3"/>
    <w:rsid w:val="004A2817"/>
    <w:rsid w:val="004A2EF8"/>
    <w:rsid w:val="004A35BF"/>
    <w:rsid w:val="004A3677"/>
    <w:rsid w:val="004A3D2F"/>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C14E9"/>
    <w:rsid w:val="004C2769"/>
    <w:rsid w:val="004C2932"/>
    <w:rsid w:val="004C32A5"/>
    <w:rsid w:val="004C4599"/>
    <w:rsid w:val="004C4D32"/>
    <w:rsid w:val="004C4FA4"/>
    <w:rsid w:val="004C5480"/>
    <w:rsid w:val="004C5649"/>
    <w:rsid w:val="004C702B"/>
    <w:rsid w:val="004C7705"/>
    <w:rsid w:val="004D0597"/>
    <w:rsid w:val="004D221A"/>
    <w:rsid w:val="004D2401"/>
    <w:rsid w:val="004D244F"/>
    <w:rsid w:val="004D2BD7"/>
    <w:rsid w:val="004D5606"/>
    <w:rsid w:val="004D6157"/>
    <w:rsid w:val="004D679B"/>
    <w:rsid w:val="004E0188"/>
    <w:rsid w:val="004E09C2"/>
    <w:rsid w:val="004E118E"/>
    <w:rsid w:val="004E1D68"/>
    <w:rsid w:val="004E22D6"/>
    <w:rsid w:val="004E6920"/>
    <w:rsid w:val="004E7EAF"/>
    <w:rsid w:val="004F08E6"/>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1E7"/>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A0A"/>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0FA"/>
    <w:rsid w:val="0054059A"/>
    <w:rsid w:val="00540EB4"/>
    <w:rsid w:val="00541256"/>
    <w:rsid w:val="005424FD"/>
    <w:rsid w:val="00543B36"/>
    <w:rsid w:val="0054438E"/>
    <w:rsid w:val="005456E5"/>
    <w:rsid w:val="00545786"/>
    <w:rsid w:val="00545827"/>
    <w:rsid w:val="00546EF4"/>
    <w:rsid w:val="00547583"/>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7C6C"/>
    <w:rsid w:val="005602B5"/>
    <w:rsid w:val="005609CE"/>
    <w:rsid w:val="005634D7"/>
    <w:rsid w:val="005646BF"/>
    <w:rsid w:val="005650FA"/>
    <w:rsid w:val="00566E95"/>
    <w:rsid w:val="0056791E"/>
    <w:rsid w:val="00567EB3"/>
    <w:rsid w:val="00570CF3"/>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31DD"/>
    <w:rsid w:val="00583D3F"/>
    <w:rsid w:val="0058472F"/>
    <w:rsid w:val="00584912"/>
    <w:rsid w:val="005865D8"/>
    <w:rsid w:val="00586DD7"/>
    <w:rsid w:val="00586F21"/>
    <w:rsid w:val="005936AE"/>
    <w:rsid w:val="005936AF"/>
    <w:rsid w:val="005944B8"/>
    <w:rsid w:val="005944E5"/>
    <w:rsid w:val="00594F1D"/>
    <w:rsid w:val="005950B0"/>
    <w:rsid w:val="0059611C"/>
    <w:rsid w:val="005969D8"/>
    <w:rsid w:val="005A0686"/>
    <w:rsid w:val="005A1934"/>
    <w:rsid w:val="005A2C0F"/>
    <w:rsid w:val="005A3E77"/>
    <w:rsid w:val="005A5317"/>
    <w:rsid w:val="005A5B67"/>
    <w:rsid w:val="005A6F63"/>
    <w:rsid w:val="005A77C6"/>
    <w:rsid w:val="005B0621"/>
    <w:rsid w:val="005B142A"/>
    <w:rsid w:val="005B17D5"/>
    <w:rsid w:val="005B21D8"/>
    <w:rsid w:val="005B286F"/>
    <w:rsid w:val="005B288E"/>
    <w:rsid w:val="005B42A4"/>
    <w:rsid w:val="005B5098"/>
    <w:rsid w:val="005B57AD"/>
    <w:rsid w:val="005B662F"/>
    <w:rsid w:val="005B79EA"/>
    <w:rsid w:val="005C0B1C"/>
    <w:rsid w:val="005C25B7"/>
    <w:rsid w:val="005C3BAF"/>
    <w:rsid w:val="005C3EA0"/>
    <w:rsid w:val="005C6730"/>
    <w:rsid w:val="005C7656"/>
    <w:rsid w:val="005D0520"/>
    <w:rsid w:val="005D08EA"/>
    <w:rsid w:val="005D1877"/>
    <w:rsid w:val="005D1DAC"/>
    <w:rsid w:val="005D2E91"/>
    <w:rsid w:val="005D34B6"/>
    <w:rsid w:val="005D36B1"/>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9B3"/>
    <w:rsid w:val="006429F8"/>
    <w:rsid w:val="00643726"/>
    <w:rsid w:val="006438A5"/>
    <w:rsid w:val="006439F7"/>
    <w:rsid w:val="00643D70"/>
    <w:rsid w:val="00643FDE"/>
    <w:rsid w:val="0064472A"/>
    <w:rsid w:val="0064476B"/>
    <w:rsid w:val="00646458"/>
    <w:rsid w:val="00646DBD"/>
    <w:rsid w:val="00647E1E"/>
    <w:rsid w:val="006502B8"/>
    <w:rsid w:val="00652E41"/>
    <w:rsid w:val="00652EF1"/>
    <w:rsid w:val="00653D47"/>
    <w:rsid w:val="0065407D"/>
    <w:rsid w:val="00654A1C"/>
    <w:rsid w:val="00656298"/>
    <w:rsid w:val="00656913"/>
    <w:rsid w:val="006576F4"/>
    <w:rsid w:val="0066041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13FA"/>
    <w:rsid w:val="006726F6"/>
    <w:rsid w:val="00673B4E"/>
    <w:rsid w:val="00673F38"/>
    <w:rsid w:val="00674A87"/>
    <w:rsid w:val="006765FF"/>
    <w:rsid w:val="00681497"/>
    <w:rsid w:val="00682BA0"/>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4D7D"/>
    <w:rsid w:val="006A664F"/>
    <w:rsid w:val="006A6838"/>
    <w:rsid w:val="006A6996"/>
    <w:rsid w:val="006A6C31"/>
    <w:rsid w:val="006B007A"/>
    <w:rsid w:val="006B08BE"/>
    <w:rsid w:val="006B178C"/>
    <w:rsid w:val="006B1CA7"/>
    <w:rsid w:val="006B2F6F"/>
    <w:rsid w:val="006B4EF4"/>
    <w:rsid w:val="006B504A"/>
    <w:rsid w:val="006B512F"/>
    <w:rsid w:val="006B5246"/>
    <w:rsid w:val="006B6D17"/>
    <w:rsid w:val="006C09F2"/>
    <w:rsid w:val="006C0EE6"/>
    <w:rsid w:val="006C366D"/>
    <w:rsid w:val="006C3B71"/>
    <w:rsid w:val="006C3E60"/>
    <w:rsid w:val="006C73D1"/>
    <w:rsid w:val="006C76A0"/>
    <w:rsid w:val="006D0082"/>
    <w:rsid w:val="006D059C"/>
    <w:rsid w:val="006D0D08"/>
    <w:rsid w:val="006D1132"/>
    <w:rsid w:val="006D1E5C"/>
    <w:rsid w:val="006D3886"/>
    <w:rsid w:val="006D39AD"/>
    <w:rsid w:val="006D610E"/>
    <w:rsid w:val="006D6A93"/>
    <w:rsid w:val="006D6B98"/>
    <w:rsid w:val="006D6FC7"/>
    <w:rsid w:val="006E0B67"/>
    <w:rsid w:val="006E0CB0"/>
    <w:rsid w:val="006E0DB9"/>
    <w:rsid w:val="006E168D"/>
    <w:rsid w:val="006E208E"/>
    <w:rsid w:val="006E21E4"/>
    <w:rsid w:val="006E23B3"/>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E95"/>
    <w:rsid w:val="007174EE"/>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E1"/>
    <w:rsid w:val="00746DAC"/>
    <w:rsid w:val="007501DC"/>
    <w:rsid w:val="007503B9"/>
    <w:rsid w:val="007506E8"/>
    <w:rsid w:val="0075286F"/>
    <w:rsid w:val="007538D1"/>
    <w:rsid w:val="00753A02"/>
    <w:rsid w:val="0075402D"/>
    <w:rsid w:val="00754097"/>
    <w:rsid w:val="00755956"/>
    <w:rsid w:val="00761AD4"/>
    <w:rsid w:val="00764D85"/>
    <w:rsid w:val="007652AA"/>
    <w:rsid w:val="00765492"/>
    <w:rsid w:val="007659A7"/>
    <w:rsid w:val="00765E5F"/>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B4A"/>
    <w:rsid w:val="00776D40"/>
    <w:rsid w:val="00777259"/>
    <w:rsid w:val="007778F6"/>
    <w:rsid w:val="007806CB"/>
    <w:rsid w:val="00780B3C"/>
    <w:rsid w:val="00781E7F"/>
    <w:rsid w:val="00783003"/>
    <w:rsid w:val="007831B3"/>
    <w:rsid w:val="00783551"/>
    <w:rsid w:val="00784C60"/>
    <w:rsid w:val="0078572C"/>
    <w:rsid w:val="00785739"/>
    <w:rsid w:val="007878BA"/>
    <w:rsid w:val="00787D2A"/>
    <w:rsid w:val="007922F8"/>
    <w:rsid w:val="00792CD6"/>
    <w:rsid w:val="007931BA"/>
    <w:rsid w:val="0079442D"/>
    <w:rsid w:val="00794441"/>
    <w:rsid w:val="00795D35"/>
    <w:rsid w:val="00795E88"/>
    <w:rsid w:val="00796155"/>
    <w:rsid w:val="00796522"/>
    <w:rsid w:val="00796B2F"/>
    <w:rsid w:val="00797D98"/>
    <w:rsid w:val="007A4999"/>
    <w:rsid w:val="007A4CD1"/>
    <w:rsid w:val="007A76A0"/>
    <w:rsid w:val="007B04B3"/>
    <w:rsid w:val="007B446A"/>
    <w:rsid w:val="007B512A"/>
    <w:rsid w:val="007B5967"/>
    <w:rsid w:val="007B6720"/>
    <w:rsid w:val="007B73D6"/>
    <w:rsid w:val="007B744C"/>
    <w:rsid w:val="007B74F1"/>
    <w:rsid w:val="007B787C"/>
    <w:rsid w:val="007C1493"/>
    <w:rsid w:val="007C1ABF"/>
    <w:rsid w:val="007C31E4"/>
    <w:rsid w:val="007C377C"/>
    <w:rsid w:val="007C3D26"/>
    <w:rsid w:val="007C4F48"/>
    <w:rsid w:val="007C50C2"/>
    <w:rsid w:val="007C6471"/>
    <w:rsid w:val="007C6B55"/>
    <w:rsid w:val="007D10FB"/>
    <w:rsid w:val="007D180C"/>
    <w:rsid w:val="007D1F62"/>
    <w:rsid w:val="007D3507"/>
    <w:rsid w:val="007D36E2"/>
    <w:rsid w:val="007D36F1"/>
    <w:rsid w:val="007D3E81"/>
    <w:rsid w:val="007D4827"/>
    <w:rsid w:val="007D54F5"/>
    <w:rsid w:val="007D5CB6"/>
    <w:rsid w:val="007D6BB2"/>
    <w:rsid w:val="007D7072"/>
    <w:rsid w:val="007E06D6"/>
    <w:rsid w:val="007E1EB8"/>
    <w:rsid w:val="007E2488"/>
    <w:rsid w:val="007E3B8F"/>
    <w:rsid w:val="007E6913"/>
    <w:rsid w:val="007E7FB5"/>
    <w:rsid w:val="007E7FB6"/>
    <w:rsid w:val="007F0E6B"/>
    <w:rsid w:val="007F11E8"/>
    <w:rsid w:val="007F12FC"/>
    <w:rsid w:val="007F1803"/>
    <w:rsid w:val="007F2759"/>
    <w:rsid w:val="007F4E74"/>
    <w:rsid w:val="007F5DA5"/>
    <w:rsid w:val="007F749D"/>
    <w:rsid w:val="007F750E"/>
    <w:rsid w:val="007F7A8D"/>
    <w:rsid w:val="007F7ACC"/>
    <w:rsid w:val="00801159"/>
    <w:rsid w:val="00801B02"/>
    <w:rsid w:val="00801B4F"/>
    <w:rsid w:val="0080469E"/>
    <w:rsid w:val="00804A7D"/>
    <w:rsid w:val="00807E69"/>
    <w:rsid w:val="00811EB2"/>
    <w:rsid w:val="00814156"/>
    <w:rsid w:val="008205BB"/>
    <w:rsid w:val="00822F59"/>
    <w:rsid w:val="0082326C"/>
    <w:rsid w:val="008236A1"/>
    <w:rsid w:val="00826975"/>
    <w:rsid w:val="00827178"/>
    <w:rsid w:val="00827BE8"/>
    <w:rsid w:val="0083056C"/>
    <w:rsid w:val="008309FB"/>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506A1"/>
    <w:rsid w:val="00850DCF"/>
    <w:rsid w:val="008525BE"/>
    <w:rsid w:val="008537FC"/>
    <w:rsid w:val="00853CFD"/>
    <w:rsid w:val="0085416F"/>
    <w:rsid w:val="00855B68"/>
    <w:rsid w:val="0085631C"/>
    <w:rsid w:val="0085641C"/>
    <w:rsid w:val="008627B4"/>
    <w:rsid w:val="00863463"/>
    <w:rsid w:val="0086790E"/>
    <w:rsid w:val="008728FA"/>
    <w:rsid w:val="00872C69"/>
    <w:rsid w:val="00873AA0"/>
    <w:rsid w:val="00874E26"/>
    <w:rsid w:val="008761D3"/>
    <w:rsid w:val="00876865"/>
    <w:rsid w:val="008809A6"/>
    <w:rsid w:val="0088193D"/>
    <w:rsid w:val="00881BC8"/>
    <w:rsid w:val="008838A3"/>
    <w:rsid w:val="00883DE9"/>
    <w:rsid w:val="00884DB8"/>
    <w:rsid w:val="00884E52"/>
    <w:rsid w:val="008851E6"/>
    <w:rsid w:val="00885747"/>
    <w:rsid w:val="008860B9"/>
    <w:rsid w:val="0089005A"/>
    <w:rsid w:val="00890994"/>
    <w:rsid w:val="00890C7C"/>
    <w:rsid w:val="00890F8C"/>
    <w:rsid w:val="008922C2"/>
    <w:rsid w:val="00892701"/>
    <w:rsid w:val="008946B7"/>
    <w:rsid w:val="0089648F"/>
    <w:rsid w:val="00897872"/>
    <w:rsid w:val="008A0411"/>
    <w:rsid w:val="008A07B6"/>
    <w:rsid w:val="008A4B74"/>
    <w:rsid w:val="008A58C6"/>
    <w:rsid w:val="008A5FCC"/>
    <w:rsid w:val="008A60C1"/>
    <w:rsid w:val="008A6681"/>
    <w:rsid w:val="008A6A6E"/>
    <w:rsid w:val="008A6E23"/>
    <w:rsid w:val="008A701C"/>
    <w:rsid w:val="008A7C51"/>
    <w:rsid w:val="008B03C4"/>
    <w:rsid w:val="008B1A4E"/>
    <w:rsid w:val="008B2872"/>
    <w:rsid w:val="008B291E"/>
    <w:rsid w:val="008B622C"/>
    <w:rsid w:val="008B6BBE"/>
    <w:rsid w:val="008B7099"/>
    <w:rsid w:val="008B719B"/>
    <w:rsid w:val="008B751B"/>
    <w:rsid w:val="008C0CFF"/>
    <w:rsid w:val="008C13BB"/>
    <w:rsid w:val="008C195A"/>
    <w:rsid w:val="008C1E98"/>
    <w:rsid w:val="008C2871"/>
    <w:rsid w:val="008C320D"/>
    <w:rsid w:val="008C39C5"/>
    <w:rsid w:val="008C4E04"/>
    <w:rsid w:val="008C51DE"/>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005"/>
    <w:rsid w:val="008E120E"/>
    <w:rsid w:val="008E317F"/>
    <w:rsid w:val="008E4174"/>
    <w:rsid w:val="008E48DB"/>
    <w:rsid w:val="008E4BE3"/>
    <w:rsid w:val="008E4CAC"/>
    <w:rsid w:val="008E5BD5"/>
    <w:rsid w:val="008E5CF9"/>
    <w:rsid w:val="008E71B8"/>
    <w:rsid w:val="008E726F"/>
    <w:rsid w:val="008E79CD"/>
    <w:rsid w:val="008E7DBA"/>
    <w:rsid w:val="008F1DD5"/>
    <w:rsid w:val="008F2B18"/>
    <w:rsid w:val="008F2E09"/>
    <w:rsid w:val="008F2E96"/>
    <w:rsid w:val="008F316F"/>
    <w:rsid w:val="008F3493"/>
    <w:rsid w:val="008F3C0D"/>
    <w:rsid w:val="008F4441"/>
    <w:rsid w:val="008F5B85"/>
    <w:rsid w:val="008F6E98"/>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6A28"/>
    <w:rsid w:val="009477AB"/>
    <w:rsid w:val="00950BB4"/>
    <w:rsid w:val="00951CDA"/>
    <w:rsid w:val="00952731"/>
    <w:rsid w:val="00952DFC"/>
    <w:rsid w:val="009532B9"/>
    <w:rsid w:val="00953FE9"/>
    <w:rsid w:val="00954A16"/>
    <w:rsid w:val="00955911"/>
    <w:rsid w:val="00955C83"/>
    <w:rsid w:val="00955EC7"/>
    <w:rsid w:val="009568A6"/>
    <w:rsid w:val="00956F3A"/>
    <w:rsid w:val="009612A1"/>
    <w:rsid w:val="00964DEA"/>
    <w:rsid w:val="0096655C"/>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5309"/>
    <w:rsid w:val="009A5C52"/>
    <w:rsid w:val="009A5CEE"/>
    <w:rsid w:val="009A676C"/>
    <w:rsid w:val="009A722D"/>
    <w:rsid w:val="009A7356"/>
    <w:rsid w:val="009B0470"/>
    <w:rsid w:val="009B0A57"/>
    <w:rsid w:val="009B2BFE"/>
    <w:rsid w:val="009B2EDE"/>
    <w:rsid w:val="009B3419"/>
    <w:rsid w:val="009B350B"/>
    <w:rsid w:val="009B3D69"/>
    <w:rsid w:val="009B5128"/>
    <w:rsid w:val="009B6FA1"/>
    <w:rsid w:val="009C1CF5"/>
    <w:rsid w:val="009C3424"/>
    <w:rsid w:val="009C387A"/>
    <w:rsid w:val="009C3C1E"/>
    <w:rsid w:val="009C3F6D"/>
    <w:rsid w:val="009C4FD9"/>
    <w:rsid w:val="009C57E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245A"/>
    <w:rsid w:val="009F3B7E"/>
    <w:rsid w:val="009F458D"/>
    <w:rsid w:val="009F5C3D"/>
    <w:rsid w:val="009F6450"/>
    <w:rsid w:val="00A00194"/>
    <w:rsid w:val="00A007DD"/>
    <w:rsid w:val="00A03496"/>
    <w:rsid w:val="00A0622B"/>
    <w:rsid w:val="00A06BFC"/>
    <w:rsid w:val="00A07ACA"/>
    <w:rsid w:val="00A10593"/>
    <w:rsid w:val="00A10749"/>
    <w:rsid w:val="00A11DA6"/>
    <w:rsid w:val="00A12EBB"/>
    <w:rsid w:val="00A142CE"/>
    <w:rsid w:val="00A16333"/>
    <w:rsid w:val="00A16A4C"/>
    <w:rsid w:val="00A204A9"/>
    <w:rsid w:val="00A21B43"/>
    <w:rsid w:val="00A21FB9"/>
    <w:rsid w:val="00A22E52"/>
    <w:rsid w:val="00A2401C"/>
    <w:rsid w:val="00A243EE"/>
    <w:rsid w:val="00A2687C"/>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266"/>
    <w:rsid w:val="00A507A1"/>
    <w:rsid w:val="00A55128"/>
    <w:rsid w:val="00A55835"/>
    <w:rsid w:val="00A570EF"/>
    <w:rsid w:val="00A61D78"/>
    <w:rsid w:val="00A62B37"/>
    <w:rsid w:val="00A632EB"/>
    <w:rsid w:val="00A638C7"/>
    <w:rsid w:val="00A63C72"/>
    <w:rsid w:val="00A64F6B"/>
    <w:rsid w:val="00A671CE"/>
    <w:rsid w:val="00A677DD"/>
    <w:rsid w:val="00A7133C"/>
    <w:rsid w:val="00A71FE2"/>
    <w:rsid w:val="00A7250A"/>
    <w:rsid w:val="00A725DB"/>
    <w:rsid w:val="00A7267A"/>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87C50"/>
    <w:rsid w:val="00A900DC"/>
    <w:rsid w:val="00A928E5"/>
    <w:rsid w:val="00A934D0"/>
    <w:rsid w:val="00A94392"/>
    <w:rsid w:val="00A95754"/>
    <w:rsid w:val="00A9721B"/>
    <w:rsid w:val="00AA3A7F"/>
    <w:rsid w:val="00AA4C5E"/>
    <w:rsid w:val="00AA61E4"/>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6137"/>
    <w:rsid w:val="00AC6156"/>
    <w:rsid w:val="00AC6556"/>
    <w:rsid w:val="00AC7A5E"/>
    <w:rsid w:val="00AD0483"/>
    <w:rsid w:val="00AD0624"/>
    <w:rsid w:val="00AD0A6A"/>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B18"/>
    <w:rsid w:val="00AF4E18"/>
    <w:rsid w:val="00AF7515"/>
    <w:rsid w:val="00B00341"/>
    <w:rsid w:val="00B0056C"/>
    <w:rsid w:val="00B010E3"/>
    <w:rsid w:val="00B039EC"/>
    <w:rsid w:val="00B05534"/>
    <w:rsid w:val="00B075E1"/>
    <w:rsid w:val="00B07ABB"/>
    <w:rsid w:val="00B07FFB"/>
    <w:rsid w:val="00B12191"/>
    <w:rsid w:val="00B12758"/>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E5B"/>
    <w:rsid w:val="00B2333A"/>
    <w:rsid w:val="00B235F4"/>
    <w:rsid w:val="00B2580A"/>
    <w:rsid w:val="00B26195"/>
    <w:rsid w:val="00B27C79"/>
    <w:rsid w:val="00B27F94"/>
    <w:rsid w:val="00B30D09"/>
    <w:rsid w:val="00B310C1"/>
    <w:rsid w:val="00B31671"/>
    <w:rsid w:val="00B31E2B"/>
    <w:rsid w:val="00B31ED2"/>
    <w:rsid w:val="00B3360C"/>
    <w:rsid w:val="00B347E8"/>
    <w:rsid w:val="00B34A43"/>
    <w:rsid w:val="00B34FB1"/>
    <w:rsid w:val="00B35CC0"/>
    <w:rsid w:val="00B36EA9"/>
    <w:rsid w:val="00B40BA4"/>
    <w:rsid w:val="00B41217"/>
    <w:rsid w:val="00B42D10"/>
    <w:rsid w:val="00B4374E"/>
    <w:rsid w:val="00B44656"/>
    <w:rsid w:val="00B45A16"/>
    <w:rsid w:val="00B46E1C"/>
    <w:rsid w:val="00B47C0A"/>
    <w:rsid w:val="00B50132"/>
    <w:rsid w:val="00B50621"/>
    <w:rsid w:val="00B50707"/>
    <w:rsid w:val="00B52204"/>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271C"/>
    <w:rsid w:val="00B64038"/>
    <w:rsid w:val="00B642D5"/>
    <w:rsid w:val="00B65EF1"/>
    <w:rsid w:val="00B667C5"/>
    <w:rsid w:val="00B67E51"/>
    <w:rsid w:val="00B67FC0"/>
    <w:rsid w:val="00B704CB"/>
    <w:rsid w:val="00B705D1"/>
    <w:rsid w:val="00B71154"/>
    <w:rsid w:val="00B718B2"/>
    <w:rsid w:val="00B71F0A"/>
    <w:rsid w:val="00B7221F"/>
    <w:rsid w:val="00B7529A"/>
    <w:rsid w:val="00B75A4C"/>
    <w:rsid w:val="00B77537"/>
    <w:rsid w:val="00B77AB3"/>
    <w:rsid w:val="00B77F3E"/>
    <w:rsid w:val="00B8063A"/>
    <w:rsid w:val="00B808CE"/>
    <w:rsid w:val="00B80FF9"/>
    <w:rsid w:val="00B81A97"/>
    <w:rsid w:val="00B8244B"/>
    <w:rsid w:val="00B82661"/>
    <w:rsid w:val="00B82A00"/>
    <w:rsid w:val="00B82E23"/>
    <w:rsid w:val="00B83BC7"/>
    <w:rsid w:val="00B83F14"/>
    <w:rsid w:val="00B84852"/>
    <w:rsid w:val="00B86576"/>
    <w:rsid w:val="00B87873"/>
    <w:rsid w:val="00B90FD9"/>
    <w:rsid w:val="00B9258B"/>
    <w:rsid w:val="00B92C4A"/>
    <w:rsid w:val="00B93D8B"/>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464"/>
    <w:rsid w:val="00BA497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05B"/>
    <w:rsid w:val="00BD0E0B"/>
    <w:rsid w:val="00BD1EE1"/>
    <w:rsid w:val="00BD279D"/>
    <w:rsid w:val="00BD36FB"/>
    <w:rsid w:val="00BD5AE8"/>
    <w:rsid w:val="00BD5E3C"/>
    <w:rsid w:val="00BD64F8"/>
    <w:rsid w:val="00BE0FD3"/>
    <w:rsid w:val="00BE1993"/>
    <w:rsid w:val="00BE2DAB"/>
    <w:rsid w:val="00BE3BE3"/>
    <w:rsid w:val="00BE3E89"/>
    <w:rsid w:val="00BE4185"/>
    <w:rsid w:val="00BE50CD"/>
    <w:rsid w:val="00BE52BB"/>
    <w:rsid w:val="00BE5E26"/>
    <w:rsid w:val="00BE645F"/>
    <w:rsid w:val="00BE6896"/>
    <w:rsid w:val="00BE698C"/>
    <w:rsid w:val="00BE77A9"/>
    <w:rsid w:val="00BE789D"/>
    <w:rsid w:val="00BF1011"/>
    <w:rsid w:val="00BF21C3"/>
    <w:rsid w:val="00BF2782"/>
    <w:rsid w:val="00BF27E1"/>
    <w:rsid w:val="00BF3830"/>
    <w:rsid w:val="00BF394D"/>
    <w:rsid w:val="00BF3A83"/>
    <w:rsid w:val="00BF6172"/>
    <w:rsid w:val="00BF639F"/>
    <w:rsid w:val="00C0058C"/>
    <w:rsid w:val="00C03BF6"/>
    <w:rsid w:val="00C04139"/>
    <w:rsid w:val="00C042AF"/>
    <w:rsid w:val="00C06126"/>
    <w:rsid w:val="00C06C41"/>
    <w:rsid w:val="00C07976"/>
    <w:rsid w:val="00C10CF3"/>
    <w:rsid w:val="00C11121"/>
    <w:rsid w:val="00C11712"/>
    <w:rsid w:val="00C118E0"/>
    <w:rsid w:val="00C136A6"/>
    <w:rsid w:val="00C138D6"/>
    <w:rsid w:val="00C168C6"/>
    <w:rsid w:val="00C16A56"/>
    <w:rsid w:val="00C17D9F"/>
    <w:rsid w:val="00C17FAC"/>
    <w:rsid w:val="00C20182"/>
    <w:rsid w:val="00C20F4E"/>
    <w:rsid w:val="00C21527"/>
    <w:rsid w:val="00C22470"/>
    <w:rsid w:val="00C2412B"/>
    <w:rsid w:val="00C2448E"/>
    <w:rsid w:val="00C24E1D"/>
    <w:rsid w:val="00C322F9"/>
    <w:rsid w:val="00C33600"/>
    <w:rsid w:val="00C344DF"/>
    <w:rsid w:val="00C357FE"/>
    <w:rsid w:val="00C367B1"/>
    <w:rsid w:val="00C37A62"/>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604D9"/>
    <w:rsid w:val="00C613E6"/>
    <w:rsid w:val="00C61C41"/>
    <w:rsid w:val="00C6290F"/>
    <w:rsid w:val="00C63735"/>
    <w:rsid w:val="00C63C1A"/>
    <w:rsid w:val="00C64816"/>
    <w:rsid w:val="00C671AA"/>
    <w:rsid w:val="00C673DC"/>
    <w:rsid w:val="00C67B92"/>
    <w:rsid w:val="00C716CA"/>
    <w:rsid w:val="00C71E0A"/>
    <w:rsid w:val="00C72A99"/>
    <w:rsid w:val="00C73295"/>
    <w:rsid w:val="00C73C42"/>
    <w:rsid w:val="00C74835"/>
    <w:rsid w:val="00C7493C"/>
    <w:rsid w:val="00C755EF"/>
    <w:rsid w:val="00C75B21"/>
    <w:rsid w:val="00C768B9"/>
    <w:rsid w:val="00C774D3"/>
    <w:rsid w:val="00C8027C"/>
    <w:rsid w:val="00C806E9"/>
    <w:rsid w:val="00C809B9"/>
    <w:rsid w:val="00C80A94"/>
    <w:rsid w:val="00C81465"/>
    <w:rsid w:val="00C83013"/>
    <w:rsid w:val="00C845CE"/>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635"/>
    <w:rsid w:val="00CA7E34"/>
    <w:rsid w:val="00CA7FFE"/>
    <w:rsid w:val="00CB11E0"/>
    <w:rsid w:val="00CB1C4E"/>
    <w:rsid w:val="00CB33D7"/>
    <w:rsid w:val="00CB3714"/>
    <w:rsid w:val="00CB4DE2"/>
    <w:rsid w:val="00CB50A5"/>
    <w:rsid w:val="00CC004A"/>
    <w:rsid w:val="00CC1B29"/>
    <w:rsid w:val="00CC475F"/>
    <w:rsid w:val="00CC6082"/>
    <w:rsid w:val="00CC6C6E"/>
    <w:rsid w:val="00CC76E6"/>
    <w:rsid w:val="00CC7B66"/>
    <w:rsid w:val="00CC7FD1"/>
    <w:rsid w:val="00CC7FFB"/>
    <w:rsid w:val="00CD01E6"/>
    <w:rsid w:val="00CD05C8"/>
    <w:rsid w:val="00CD06F2"/>
    <w:rsid w:val="00CD1A92"/>
    <w:rsid w:val="00CD1F55"/>
    <w:rsid w:val="00CD2169"/>
    <w:rsid w:val="00CD69CD"/>
    <w:rsid w:val="00CD6ED2"/>
    <w:rsid w:val="00CE0A18"/>
    <w:rsid w:val="00CE1A22"/>
    <w:rsid w:val="00CE21EA"/>
    <w:rsid w:val="00CE2781"/>
    <w:rsid w:val="00CE33DA"/>
    <w:rsid w:val="00CE36F8"/>
    <w:rsid w:val="00CE3BE7"/>
    <w:rsid w:val="00CE3C10"/>
    <w:rsid w:val="00CE4ECB"/>
    <w:rsid w:val="00CE5100"/>
    <w:rsid w:val="00CE5D62"/>
    <w:rsid w:val="00CE6634"/>
    <w:rsid w:val="00CE6EDE"/>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6BBB"/>
    <w:rsid w:val="00D475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850"/>
    <w:rsid w:val="00D760A8"/>
    <w:rsid w:val="00D76CB8"/>
    <w:rsid w:val="00D77A26"/>
    <w:rsid w:val="00D80C65"/>
    <w:rsid w:val="00D8495E"/>
    <w:rsid w:val="00D9074A"/>
    <w:rsid w:val="00D9097D"/>
    <w:rsid w:val="00D9417C"/>
    <w:rsid w:val="00D949C7"/>
    <w:rsid w:val="00D94E69"/>
    <w:rsid w:val="00D952E4"/>
    <w:rsid w:val="00D95B22"/>
    <w:rsid w:val="00D966CB"/>
    <w:rsid w:val="00DA32E6"/>
    <w:rsid w:val="00DA32F7"/>
    <w:rsid w:val="00DA6E41"/>
    <w:rsid w:val="00DA7113"/>
    <w:rsid w:val="00DA7B9F"/>
    <w:rsid w:val="00DB227D"/>
    <w:rsid w:val="00DB2997"/>
    <w:rsid w:val="00DB382B"/>
    <w:rsid w:val="00DB633E"/>
    <w:rsid w:val="00DB6D92"/>
    <w:rsid w:val="00DB7520"/>
    <w:rsid w:val="00DC0462"/>
    <w:rsid w:val="00DC095B"/>
    <w:rsid w:val="00DC0A8A"/>
    <w:rsid w:val="00DC0CBC"/>
    <w:rsid w:val="00DC0FB3"/>
    <w:rsid w:val="00DC1A2A"/>
    <w:rsid w:val="00DC32FA"/>
    <w:rsid w:val="00DC3D42"/>
    <w:rsid w:val="00DC57BD"/>
    <w:rsid w:val="00DC67AC"/>
    <w:rsid w:val="00DC6D5F"/>
    <w:rsid w:val="00DC7503"/>
    <w:rsid w:val="00DC7B6E"/>
    <w:rsid w:val="00DD0B00"/>
    <w:rsid w:val="00DD350D"/>
    <w:rsid w:val="00DD3B19"/>
    <w:rsid w:val="00DD4216"/>
    <w:rsid w:val="00DD4F6E"/>
    <w:rsid w:val="00DD50DD"/>
    <w:rsid w:val="00DD590C"/>
    <w:rsid w:val="00DD5AE1"/>
    <w:rsid w:val="00DE009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743"/>
    <w:rsid w:val="00E10F6B"/>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B8"/>
    <w:rsid w:val="00E41CD1"/>
    <w:rsid w:val="00E42AC9"/>
    <w:rsid w:val="00E43CC7"/>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0DB2"/>
    <w:rsid w:val="00E71C79"/>
    <w:rsid w:val="00E725F7"/>
    <w:rsid w:val="00E732EB"/>
    <w:rsid w:val="00E7382B"/>
    <w:rsid w:val="00E73AA2"/>
    <w:rsid w:val="00E7553B"/>
    <w:rsid w:val="00E75864"/>
    <w:rsid w:val="00E75AD1"/>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4EF"/>
    <w:rsid w:val="00EB08DC"/>
    <w:rsid w:val="00EB3BD5"/>
    <w:rsid w:val="00EB4128"/>
    <w:rsid w:val="00EB4CC3"/>
    <w:rsid w:val="00EB52E7"/>
    <w:rsid w:val="00EB5621"/>
    <w:rsid w:val="00EB63D8"/>
    <w:rsid w:val="00EB7FA8"/>
    <w:rsid w:val="00EC0520"/>
    <w:rsid w:val="00EC0632"/>
    <w:rsid w:val="00EC1F6A"/>
    <w:rsid w:val="00EC3290"/>
    <w:rsid w:val="00EC355E"/>
    <w:rsid w:val="00EC586C"/>
    <w:rsid w:val="00EC7C1B"/>
    <w:rsid w:val="00ED00C2"/>
    <w:rsid w:val="00ED0369"/>
    <w:rsid w:val="00ED17A9"/>
    <w:rsid w:val="00ED2080"/>
    <w:rsid w:val="00ED58D4"/>
    <w:rsid w:val="00ED5D30"/>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81B"/>
    <w:rsid w:val="00F04AE3"/>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708D1"/>
    <w:rsid w:val="00F7148A"/>
    <w:rsid w:val="00F717A0"/>
    <w:rsid w:val="00F72697"/>
    <w:rsid w:val="00F72BDB"/>
    <w:rsid w:val="00F73D02"/>
    <w:rsid w:val="00F75BCF"/>
    <w:rsid w:val="00F75C77"/>
    <w:rsid w:val="00F767E5"/>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C0"/>
    <w:rsid w:val="00F930E2"/>
    <w:rsid w:val="00F942F0"/>
    <w:rsid w:val="00F95059"/>
    <w:rsid w:val="00F9512C"/>
    <w:rsid w:val="00F963F3"/>
    <w:rsid w:val="00F96A52"/>
    <w:rsid w:val="00F96B99"/>
    <w:rsid w:val="00F97194"/>
    <w:rsid w:val="00FA10A4"/>
    <w:rsid w:val="00FA1699"/>
    <w:rsid w:val="00FA1FA1"/>
    <w:rsid w:val="00FA2354"/>
    <w:rsid w:val="00FA24AC"/>
    <w:rsid w:val="00FA2A33"/>
    <w:rsid w:val="00FA4654"/>
    <w:rsid w:val="00FA5242"/>
    <w:rsid w:val="00FA5FD5"/>
    <w:rsid w:val="00FA62B3"/>
    <w:rsid w:val="00FA65A1"/>
    <w:rsid w:val="00FA69E5"/>
    <w:rsid w:val="00FA7DC8"/>
    <w:rsid w:val="00FB075F"/>
    <w:rsid w:val="00FB0EA9"/>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D68CE"/>
    <w:rsid w:val="00FE174A"/>
    <w:rsid w:val="00FE197B"/>
    <w:rsid w:val="00FE3ADE"/>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5AE0"/>
    <w:rsid w:val="00FF6267"/>
    <w:rsid w:val="00FF7198"/>
    <w:rsid w:val="00FF7509"/>
    <w:rsid w:val="00FF7E45"/>
    <w:rsid w:val="4C840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uiPriority="10"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C755EF"/>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755EF"/>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autoRedefine/>
    <w:uiPriority w:val="34"/>
    <w:qFormat/>
    <w:rsid w:val="00C72A99"/>
    <w:pPr>
      <w:numPr>
        <w:numId w:val="14"/>
      </w:numPr>
    </w:pPr>
    <w:rPr>
      <w:rFonts w:eastAsiaTheme="minorEastAsia"/>
      <w:b/>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C72A99"/>
    <w:rPr>
      <w:rFonts w:eastAsiaTheme="minorEastAsia"/>
      <w:b/>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 w:type="paragraph" w:styleId="BodyText">
    <w:name w:val="Body Text"/>
    <w:basedOn w:val="Normal"/>
    <w:link w:val="BodyTextChar"/>
    <w:rsid w:val="00F708D1"/>
    <w:pPr>
      <w:spacing w:after="0"/>
    </w:pPr>
    <w:rPr>
      <w:rFonts w:ascii="Arial" w:eastAsia="Malgun Gothic" w:hAnsi="Arial" w:cs="Arial"/>
      <w:color w:val="FF0000"/>
    </w:rPr>
  </w:style>
  <w:style w:type="character" w:customStyle="1" w:styleId="BodyTextChar">
    <w:name w:val="Body Text Char"/>
    <w:basedOn w:val="DefaultParagraphFont"/>
    <w:link w:val="BodyText"/>
    <w:rsid w:val="00F708D1"/>
    <w:rPr>
      <w:rFonts w:ascii="Arial" w:eastAsia="Malgun Gothic" w:hAnsi="Arial" w:cs="Arial"/>
      <w:color w:val="FF0000"/>
      <w:lang w:val="en-GB"/>
    </w:rPr>
  </w:style>
  <w:style w:type="paragraph" w:customStyle="1" w:styleId="NotDone">
    <w:name w:val="Not Done"/>
    <w:basedOn w:val="Normal"/>
    <w:rsid w:val="00AF4B18"/>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Malgun Gothic" w:hAnsi="Arial"/>
      <w:b/>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30ED5"/>
    <w:rPr>
      <w:rFonts w:ascii="Arial" w:eastAsia="Times New Roman" w:hAnsi="Arial"/>
      <w:b/>
      <w:noProof/>
      <w:sz w:val="18"/>
      <w:lang w:val="en-GB" w:eastAsia="ja-JP"/>
    </w:rPr>
  </w:style>
  <w:style w:type="paragraph" w:styleId="Title">
    <w:name w:val="Title"/>
    <w:basedOn w:val="Normal"/>
    <w:next w:val="Normal"/>
    <w:link w:val="TitleChar"/>
    <w:uiPriority w:val="10"/>
    <w:qFormat/>
    <w:rsid w:val="00030ED5"/>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uiPriority w:val="10"/>
    <w:rsid w:val="00030ED5"/>
    <w:rPr>
      <w:rFonts w:ascii="Calibri Light" w:eastAsia="宋体" w:hAnsi="Calibri Light"/>
      <w:b/>
      <w:bCs/>
      <w:sz w:val="32"/>
      <w:szCs w:val="32"/>
      <w:lang w:val="en-GB"/>
    </w:rPr>
  </w:style>
  <w:style w:type="paragraph" w:customStyle="1" w:styleId="Contact">
    <w:name w:val="Contact"/>
    <w:basedOn w:val="Heading4"/>
    <w:rsid w:val="00030ED5"/>
    <w:pPr>
      <w:keepLines w:val="0"/>
      <w:tabs>
        <w:tab w:val="left" w:pos="2268"/>
        <w:tab w:val="left" w:pos="2694"/>
      </w:tabs>
      <w:spacing w:before="0" w:after="0"/>
      <w:ind w:left="567" w:firstLine="0"/>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C1F53-B496-4F55-8517-8630BF7DC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24E606-4356-4AC7-94A7-A5B7E610D7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D0EFC-0035-4D4E-9387-6DE24026BE40}">
  <ds:schemaRefs>
    <ds:schemaRef ds:uri="http://schemas.microsoft.com/sharepoint/v3/contenttype/forms"/>
  </ds:schemaRefs>
</ds:datastoreItem>
</file>

<file path=customXml/itemProps4.xml><?xml version="1.0" encoding="utf-8"?>
<ds:datastoreItem xmlns:ds="http://schemas.openxmlformats.org/officeDocument/2006/customXml" ds:itemID="{D1745E0A-67AA-415D-96C6-7E2273D46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2490</Words>
  <Characters>14199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2021-04-01T23:37:00Z</dcterms:created>
  <dcterms:modified xsi:type="dcterms:W3CDTF">2021-04-02T06:28:00Z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(3)6xyuAeRgQkjvSXSf4cIJfxjEgDzYeG4mTG/5DdhSIfwYEUQP2o90YZouAar7jmeVAieavd1D
4HVM8dhCeWtTNl4RfHl0yrQEkcFvLtkVxxjifNgb8D1nlMQKCg/5zjDcT6jMzwZBZOQslwaj
lMuzathaN5TCIdJ8R4wpfYCmU+pJx3G4mW/NBwci869tAruZZkBH75ncbuRsz1bDtJVLpiQ8
9yubbMtGIILKcGdlSy</vt:lpwstr>
  </property>
  <property fmtid="{D5CDD505-2E9C-101B-9397-08002B2CF9AE}" pid="17" name="_2015_ms_pID_7253431">
    <vt:lpwstr>Auli/PrQ1JCkwjFKWxUIlQtE3Z3V6CXrLKxmBJd02ikAW+btYSnjPf
x6NZz0Ub+Q4I7XcDUShFDJVGltaXZHDgpFhhrMGM5bwqO0t3fudYcSYMjV9q3HbFF71oo+gu
HI1XNOn74OgX5txiOg9obD+RLyYDwI6gCqPS3KyQLi45gUlTFNOSzHRVY4Pb+B2cIU/aumKS
nCmOeJ55NvD527DhV8fBRfGBjPWRnPb+Q/9k</vt:lpwstr>
  </property>
  <property fmtid="{D5CDD505-2E9C-101B-9397-08002B2CF9AE}" pid="18" name="_2015_ms_pID_7253432">
    <vt:lpwstr>tuidI68djRwOO6KCZtPtgjQ=</vt:lpwstr>
  </property>
  <property fmtid="{D5CDD505-2E9C-101B-9397-08002B2CF9AE}" pid="19" name="ContentTypeId">
    <vt:lpwstr>0x010100BFA547AD7F9B0B4FBAF5A297B76EA5C1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1617262568</vt:lpwstr>
  </property>
</Properties>
</file>