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28295" w14:textId="54449671"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#113</w:t>
      </w:r>
      <w:r w:rsidR="00140A9F">
        <w:rPr>
          <w:rFonts w:ascii="Arial" w:hAnsi="Arial" w:cs="Arial"/>
          <w:b/>
          <w:bCs/>
          <w:sz w:val="24"/>
        </w:rPr>
        <w:t>bis</w:t>
      </w:r>
      <w:r w:rsidRPr="00BF20D3">
        <w:rPr>
          <w:rFonts w:ascii="Arial" w:hAnsi="Arial" w:cs="Arial"/>
          <w:b/>
          <w:bCs/>
          <w:sz w:val="24"/>
        </w:rPr>
        <w:t xml:space="preserve">-e                </w:t>
      </w:r>
      <w:r w:rsidRPr="00BF20D3">
        <w:rPr>
          <w:rFonts w:ascii="Arial" w:hAnsi="Arial" w:cs="Arial"/>
          <w:b/>
          <w:bCs/>
          <w:sz w:val="24"/>
        </w:rPr>
        <w:tab/>
        <w:t>R2-2</w:t>
      </w:r>
      <w:r w:rsidR="008C25AB">
        <w:rPr>
          <w:rFonts w:ascii="Arial" w:hAnsi="Arial" w:cs="Arial"/>
          <w:b/>
          <w:bCs/>
          <w:sz w:val="24"/>
        </w:rPr>
        <w:t>10</w:t>
      </w:r>
      <w:r w:rsidR="00845274">
        <w:rPr>
          <w:rFonts w:ascii="Arial" w:hAnsi="Arial" w:cs="Arial"/>
          <w:b/>
          <w:bCs/>
          <w:sz w:val="24"/>
        </w:rPr>
        <w:t>3614</w:t>
      </w:r>
    </w:p>
    <w:p w14:paraId="04F87BFA" w14:textId="56CBB389"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D84E27">
        <w:rPr>
          <w:rFonts w:cs="Arial"/>
          <w:b/>
          <w:bCs/>
          <w:sz w:val="24"/>
        </w:rPr>
        <w:t>12</w:t>
      </w:r>
      <w:r w:rsidRPr="00BF20D3">
        <w:rPr>
          <w:rFonts w:cs="Arial"/>
          <w:b/>
          <w:bCs/>
          <w:sz w:val="24"/>
        </w:rPr>
        <w:t xml:space="preserve"> -</w:t>
      </w:r>
      <w:r w:rsidR="0060745C">
        <w:rPr>
          <w:rFonts w:cs="Arial"/>
          <w:b/>
          <w:bCs/>
          <w:sz w:val="24"/>
        </w:rPr>
        <w:t>20</w:t>
      </w:r>
      <w:r w:rsidRPr="00BF20D3">
        <w:rPr>
          <w:rFonts w:cs="Arial"/>
          <w:b/>
          <w:bCs/>
          <w:sz w:val="24"/>
        </w:rPr>
        <w:t xml:space="preserve"> </w:t>
      </w:r>
      <w:r w:rsidR="0060745C">
        <w:rPr>
          <w:rFonts w:cs="Arial"/>
          <w:b/>
          <w:bCs/>
          <w:sz w:val="24"/>
        </w:rPr>
        <w:t>April</w:t>
      </w:r>
      <w:r w:rsidRPr="00BF20D3">
        <w:rPr>
          <w:rFonts w:cs="Arial"/>
          <w:b/>
          <w:bCs/>
          <w:sz w:val="24"/>
        </w:rPr>
        <w:t xml:space="preserve"> </w:t>
      </w:r>
      <w:r w:rsidRPr="00BF20D3">
        <w:rPr>
          <w:b/>
          <w:sz w:val="24"/>
        </w:rPr>
        <w:t>2021</w:t>
      </w:r>
    </w:p>
    <w:p w14:paraId="51CB701F" w14:textId="33275ECA"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4E2C23" w:rsidRPr="00BF20D3">
        <w:rPr>
          <w:rFonts w:cs="Arial"/>
          <w:sz w:val="24"/>
          <w:lang w:val="en-US"/>
        </w:rPr>
        <w:t>11.2</w:t>
      </w:r>
      <w:r w:rsidR="00B2311E" w:rsidRPr="00BF20D3">
        <w:rPr>
          <w:rFonts w:cs="Arial"/>
          <w:sz w:val="24"/>
          <w:lang w:val="en-US"/>
        </w:rPr>
        <w:t xml:space="preserve"> </w:t>
      </w:r>
    </w:p>
    <w:p w14:paraId="05C49232" w14:textId="31359C5F"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5DD29835"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6D156B" w:rsidRPr="00BF20D3">
        <w:rPr>
          <w:rFonts w:cs="Arial"/>
          <w:sz w:val="24"/>
          <w:lang w:val="en-US"/>
        </w:rPr>
        <w:t xml:space="preserve">positioning </w:t>
      </w:r>
      <w:r w:rsidR="00C57E3A">
        <w:rPr>
          <w:rFonts w:cs="Arial"/>
          <w:sz w:val="24"/>
          <w:lang w:val="en-US"/>
        </w:rPr>
        <w:t>latency</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4BB62F23" w14:textId="77777777" w:rsidR="007B7FF6" w:rsidRDefault="007B7FF6" w:rsidP="00900717">
      <w:pPr>
        <w:jc w:val="both"/>
        <w:rPr>
          <w:rFonts w:eastAsia="SimSun"/>
          <w:lang w:val="en-US" w:eastAsia="ja-JP"/>
        </w:rPr>
      </w:pPr>
    </w:p>
    <w:p w14:paraId="56DB3050" w14:textId="096B107B" w:rsidR="00B73303" w:rsidRDefault="00B73303" w:rsidP="00900717">
      <w:pPr>
        <w:jc w:val="both"/>
        <w:rPr>
          <w:rFonts w:eastAsia="SimSun"/>
          <w:szCs w:val="20"/>
          <w:lang w:val="en-US" w:eastAsia="ja-JP"/>
        </w:rPr>
      </w:pPr>
      <w:r>
        <w:rPr>
          <w:rFonts w:eastAsia="SimSun"/>
          <w:szCs w:val="20"/>
          <w:lang w:val="en-US" w:eastAsia="ja-JP"/>
        </w:rPr>
        <w:t>At RAN plenary #91, the following revised WID was agreed</w:t>
      </w:r>
      <w:r w:rsidR="008979E1">
        <w:rPr>
          <w:rFonts w:eastAsia="SimSun"/>
          <w:szCs w:val="20"/>
          <w:lang w:val="en-US" w:eastAsia="ja-JP"/>
        </w:rPr>
        <w:t xml:space="preserve">  [2]</w:t>
      </w:r>
      <w:r>
        <w:rPr>
          <w:rFonts w:eastAsia="SimSun"/>
          <w:szCs w:val="20"/>
          <w:lang w:val="en-US" w:eastAsia="ja-JP"/>
        </w:rPr>
        <w:t>,</w:t>
      </w:r>
      <w:r w:rsidR="008979E1">
        <w:rPr>
          <w:rFonts w:eastAsia="SimSun"/>
          <w:szCs w:val="20"/>
          <w:lang w:val="en-US" w:eastAsia="ja-JP"/>
        </w:rPr>
        <w:t xml:space="preserve"> with new objectives based on mainly the conclusion of the RAN2 part of the positioning study item [1]. </w:t>
      </w:r>
      <w:r>
        <w:rPr>
          <w:rFonts w:eastAsia="SimSun"/>
          <w:szCs w:val="20"/>
          <w:lang w:val="en-US" w:eastAsia="ja-JP"/>
        </w:rPr>
        <w:t xml:space="preserve">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2362799D" w14:textId="77777777" w:rsidR="00253F94" w:rsidRPr="00845274" w:rsidRDefault="00253F94" w:rsidP="00253F94">
            <w:pPr>
              <w:numPr>
                <w:ilvl w:val="0"/>
                <w:numId w:val="21"/>
              </w:numPr>
              <w:spacing w:line="276" w:lineRule="auto"/>
              <w:ind w:left="714" w:hanging="357"/>
            </w:pPr>
            <w:r w:rsidRPr="00845274">
              <w:t>Specify methods, measurements, signalling, and procedures for improving positioning accuracy of the Rel-16 NR positioning methods</w:t>
            </w:r>
            <w:r w:rsidRPr="00845274">
              <w:rPr>
                <w:u w:val="single"/>
              </w:rPr>
              <w:t xml:space="preserve"> </w:t>
            </w:r>
            <w:r w:rsidRPr="00845274">
              <w:t>by mitigating UE Rx/Tx and/or gNB Rx/Tx timing delays, including</w:t>
            </w:r>
            <w:r w:rsidRPr="00845274">
              <w:rPr>
                <w:rFonts w:eastAsia="MS Mincho"/>
              </w:rPr>
              <w:t xml:space="preserve"> [RAN1, RAN2, RAN3, RAN4]</w:t>
            </w:r>
          </w:p>
          <w:p w14:paraId="13E04F6F" w14:textId="77777777" w:rsidR="00253F94" w:rsidRPr="00807218" w:rsidRDefault="00253F94" w:rsidP="00253F94">
            <w:pPr>
              <w:numPr>
                <w:ilvl w:val="1"/>
                <w:numId w:val="21"/>
              </w:numPr>
              <w:spacing w:line="276" w:lineRule="auto"/>
              <w:rPr>
                <w:rFonts w:eastAsia="MS Mincho"/>
              </w:rPr>
            </w:pPr>
            <w:r w:rsidRPr="00D851E6">
              <w:rPr>
                <w:rFonts w:hint="eastAsia"/>
              </w:rPr>
              <w:t>DL, UL and DL+UL positioning methods</w:t>
            </w:r>
          </w:p>
          <w:p w14:paraId="1F540F2C" w14:textId="77777777" w:rsidR="00253F94" w:rsidRPr="00D851E6" w:rsidRDefault="00253F94" w:rsidP="00253F94">
            <w:pPr>
              <w:numPr>
                <w:ilvl w:val="1"/>
                <w:numId w:val="21"/>
              </w:numPr>
              <w:spacing w:line="276" w:lineRule="auto"/>
              <w:rPr>
                <w:rFonts w:eastAsia="MS Mincho"/>
              </w:rPr>
            </w:pPr>
            <w:r w:rsidRPr="00D851E6">
              <w:t>UE-based and UE-assisted positioning solutions</w:t>
            </w:r>
          </w:p>
          <w:p w14:paraId="76D6C726" w14:textId="77777777" w:rsidR="00253F94" w:rsidRPr="00D851E6" w:rsidRDefault="00253F94" w:rsidP="00253F94">
            <w:pPr>
              <w:spacing w:line="276" w:lineRule="auto"/>
              <w:ind w:left="1440"/>
              <w:rPr>
                <w:rFonts w:eastAsia="MS Mincho"/>
              </w:rPr>
            </w:pPr>
          </w:p>
          <w:p w14:paraId="28A2F78A" w14:textId="77777777" w:rsidR="00253F94" w:rsidRPr="00845274" w:rsidRDefault="00253F94" w:rsidP="00253F94">
            <w:pPr>
              <w:numPr>
                <w:ilvl w:val="0"/>
                <w:numId w:val="20"/>
              </w:numPr>
              <w:overflowPunct w:val="0"/>
              <w:autoSpaceDE w:val="0"/>
              <w:autoSpaceDN w:val="0"/>
              <w:adjustRightInd w:val="0"/>
              <w:spacing w:after="180"/>
              <w:textAlignment w:val="baseline"/>
              <w:rPr>
                <w:rFonts w:eastAsia="MS Mincho"/>
              </w:rPr>
            </w:pPr>
            <w:r w:rsidRPr="00845274">
              <w:rPr>
                <w:rFonts w:eastAsia="MS Mincho"/>
              </w:rPr>
              <w:t>Specify the procedure, measurements, reporting, and signalling for improving the accuracy of [RAN1, RAN2, RAN3]</w:t>
            </w:r>
          </w:p>
          <w:p w14:paraId="0EFF30FE" w14:textId="77777777" w:rsidR="00253F94" w:rsidRPr="00B95FAB" w:rsidRDefault="00253F94" w:rsidP="00253F94">
            <w:pPr>
              <w:numPr>
                <w:ilvl w:val="1"/>
                <w:numId w:val="20"/>
              </w:numPr>
              <w:overflowPunct w:val="0"/>
              <w:autoSpaceDE w:val="0"/>
              <w:autoSpaceDN w:val="0"/>
              <w:adjustRightInd w:val="0"/>
              <w:spacing w:after="180"/>
              <w:textAlignment w:val="baseline"/>
              <w:rPr>
                <w:rFonts w:eastAsia="MS Mincho"/>
              </w:rPr>
            </w:pPr>
            <w:r w:rsidRPr="00B95FAB">
              <w:rPr>
                <w:rFonts w:eastAsia="MS Mincho" w:hint="eastAsia"/>
              </w:rPr>
              <w:t>UL AoA for network-based positioning solutions.</w:t>
            </w:r>
          </w:p>
          <w:p w14:paraId="6F073B2A" w14:textId="77777777" w:rsidR="00253F94" w:rsidRDefault="00253F94" w:rsidP="00253F94">
            <w:pPr>
              <w:numPr>
                <w:ilvl w:val="1"/>
                <w:numId w:val="20"/>
              </w:numPr>
              <w:overflowPunct w:val="0"/>
              <w:autoSpaceDE w:val="0"/>
              <w:autoSpaceDN w:val="0"/>
              <w:adjustRightInd w:val="0"/>
              <w:spacing w:after="180"/>
              <w:textAlignment w:val="baseline"/>
              <w:rPr>
                <w:rFonts w:eastAsia="MS Mincho"/>
              </w:rPr>
            </w:pPr>
            <w:r w:rsidRPr="00B95FAB">
              <w:rPr>
                <w:rFonts w:eastAsia="MS Mincho" w:hint="eastAsia"/>
              </w:rPr>
              <w:t>DL-AoD for UE-based and network-based (including UE-assisted) positioning solutions.</w:t>
            </w:r>
          </w:p>
          <w:p w14:paraId="0375B19F" w14:textId="77777777" w:rsidR="00253F94" w:rsidRDefault="00253F94" w:rsidP="00253F94">
            <w:pPr>
              <w:ind w:left="720"/>
              <w:rPr>
                <w:rFonts w:eastAsia="MS Mincho"/>
              </w:rPr>
            </w:pPr>
          </w:p>
          <w:p w14:paraId="552BE1E0" w14:textId="77777777" w:rsidR="00253F94" w:rsidRDefault="00253F94" w:rsidP="00253F94">
            <w:pPr>
              <w:numPr>
                <w:ilvl w:val="0"/>
                <w:numId w:val="21"/>
              </w:numPr>
              <w:spacing w:line="276" w:lineRule="auto"/>
              <w:ind w:left="714" w:hanging="357"/>
            </w:pPr>
            <w:r w:rsidRPr="001C755C">
              <w:rPr>
                <w:highlight w:val="yellow"/>
              </w:rPr>
              <w:t>Specify the enhancements of signalling, and procedures for improving positioning latency of the Rel-16 NR positioning methods, for DL and DL+UL positioning methods, including</w:t>
            </w:r>
            <w:r w:rsidRPr="009D6F0E">
              <w:t>:</w:t>
            </w:r>
          </w:p>
          <w:p w14:paraId="0F85224C" w14:textId="77777777" w:rsidR="00253F94" w:rsidRDefault="00253F94" w:rsidP="00253F94">
            <w:pPr>
              <w:numPr>
                <w:ilvl w:val="1"/>
                <w:numId w:val="20"/>
              </w:numPr>
              <w:overflowPunct w:val="0"/>
              <w:autoSpaceDE w:val="0"/>
              <w:autoSpaceDN w:val="0"/>
              <w:adjustRightInd w:val="0"/>
              <w:spacing w:after="180"/>
              <w:textAlignment w:val="baseline"/>
              <w:rPr>
                <w:rFonts w:eastAsia="MS Mincho"/>
              </w:rPr>
            </w:pPr>
            <w:bookmarkStart w:id="3"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3"/>
          <w:p w14:paraId="018181E0" w14:textId="77777777" w:rsidR="00253F94" w:rsidRPr="001E611A" w:rsidRDefault="00253F94" w:rsidP="00253F94">
            <w:pPr>
              <w:numPr>
                <w:ilvl w:val="1"/>
                <w:numId w:val="20"/>
              </w:numPr>
              <w:overflowPunct w:val="0"/>
              <w:autoSpaceDE w:val="0"/>
              <w:autoSpaceDN w:val="0"/>
              <w:adjustRightInd w:val="0"/>
              <w:spacing w:after="180"/>
              <w:textAlignment w:val="baseline"/>
              <w:rPr>
                <w:rFonts w:eastAsia="MS Mincho"/>
              </w:rPr>
            </w:pPr>
            <w:r w:rsidRPr="001E611A">
              <w:rPr>
                <w:rFonts w:eastAsia="MS Mincho"/>
              </w:rPr>
              <w:t>Latency reduction related to the time needed to perform UE measurements; [RAN1, RAN4]</w:t>
            </w:r>
          </w:p>
          <w:p w14:paraId="60600DB2" w14:textId="77777777" w:rsidR="00253F94" w:rsidRPr="00F64364" w:rsidRDefault="00253F94" w:rsidP="00253F94">
            <w:pPr>
              <w:numPr>
                <w:ilvl w:val="1"/>
                <w:numId w:val="20"/>
              </w:numPr>
              <w:overflowPunct w:val="0"/>
              <w:autoSpaceDE w:val="0"/>
              <w:autoSpaceDN w:val="0"/>
              <w:adjustRightInd w:val="0"/>
              <w:spacing w:after="180"/>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p w14:paraId="5FFA3CA8" w14:textId="77777777" w:rsidR="00253F94" w:rsidRDefault="00253F94" w:rsidP="00253F94">
            <w:pPr>
              <w:ind w:left="1080"/>
              <w:rPr>
                <w:rFonts w:eastAsia="MS Mincho"/>
              </w:rPr>
            </w:pPr>
          </w:p>
          <w:p w14:paraId="1DF5D9EA" w14:textId="77777777" w:rsidR="00253F94" w:rsidRPr="00E4605E" w:rsidRDefault="00253F94" w:rsidP="00253F94">
            <w:pPr>
              <w:pStyle w:val="ListParagraph"/>
              <w:numPr>
                <w:ilvl w:val="0"/>
                <w:numId w:val="20"/>
              </w:numPr>
              <w:overflowPunct w:val="0"/>
              <w:autoSpaceDE w:val="0"/>
              <w:autoSpaceDN w:val="0"/>
              <w:adjustRightInd w:val="0"/>
              <w:spacing w:after="180"/>
              <w:ind w:leftChars="0"/>
              <w:contextualSpacing/>
              <w:textAlignment w:val="baseline"/>
            </w:pPr>
            <w:bookmarkStart w:id="4" w:name="_Hlk67643273"/>
            <w:r w:rsidRPr="00E4605E">
              <w:rPr>
                <w:rFonts w:hint="eastAsia"/>
              </w:rPr>
              <w:t xml:space="preserve">Specify </w:t>
            </w:r>
            <w:r w:rsidRPr="00E4605E">
              <w:t xml:space="preserve">methods, measurements, signalling and procedures to support positioning for UEs </w:t>
            </w:r>
            <w:r w:rsidRPr="00E4605E">
              <w:rPr>
                <w:rFonts w:hint="eastAsia"/>
              </w:rPr>
              <w:t>in RRC_</w:t>
            </w:r>
            <w:r w:rsidRPr="00E4605E">
              <w:t xml:space="preserve"> INACTIVE</w:t>
            </w:r>
            <w:r w:rsidRPr="00E4605E">
              <w:rPr>
                <w:rFonts w:hint="eastAsia"/>
              </w:rPr>
              <w:t xml:space="preserve"> state</w:t>
            </w:r>
            <w:r w:rsidRPr="00E4605E">
              <w:t>, for UE-based and UE-assisted positioning solutions, including [RAN2, RAN1, RAN3,RAN4]:</w:t>
            </w:r>
          </w:p>
          <w:p w14:paraId="7BB5BA86" w14:textId="77777777" w:rsidR="00253F94" w:rsidRPr="00062283" w:rsidRDefault="00253F94" w:rsidP="00253F94">
            <w:pPr>
              <w:numPr>
                <w:ilvl w:val="1"/>
                <w:numId w:val="20"/>
              </w:numPr>
              <w:overflowPunct w:val="0"/>
              <w:autoSpaceDE w:val="0"/>
              <w:autoSpaceDN w:val="0"/>
              <w:adjustRightInd w:val="0"/>
              <w:spacing w:after="180"/>
              <w:textAlignment w:val="baseline"/>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05C1A2B1" w14:textId="77777777" w:rsidR="00253F94" w:rsidRDefault="00253F94" w:rsidP="00253F94">
            <w:pPr>
              <w:numPr>
                <w:ilvl w:val="2"/>
                <w:numId w:val="20"/>
              </w:numPr>
              <w:overflowPunct w:val="0"/>
              <w:autoSpaceDE w:val="0"/>
              <w:autoSpaceDN w:val="0"/>
              <w:adjustRightInd w:val="0"/>
              <w:spacing w:after="180"/>
              <w:textAlignment w:val="baseline"/>
              <w:rPr>
                <w:rFonts w:eastAsia="MS Mincho"/>
              </w:rPr>
            </w:pPr>
            <w:r w:rsidRPr="00062283">
              <w:rPr>
                <w:rFonts w:eastAsia="MS Mincho"/>
              </w:rPr>
              <w:t>Support of UE positioning measurements for UEs in RRC_INACTIVE state</w:t>
            </w:r>
          </w:p>
          <w:p w14:paraId="708B0517" w14:textId="77777777" w:rsidR="00253F94" w:rsidRDefault="00253F94" w:rsidP="00253F94">
            <w:pPr>
              <w:numPr>
                <w:ilvl w:val="2"/>
                <w:numId w:val="20"/>
              </w:numPr>
              <w:overflowPunct w:val="0"/>
              <w:autoSpaceDE w:val="0"/>
              <w:autoSpaceDN w:val="0"/>
              <w:adjustRightInd w:val="0"/>
              <w:spacing w:after="180"/>
              <w:textAlignment w:val="baseline"/>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204F2451" w14:textId="77777777" w:rsidR="00253F94" w:rsidRPr="00F168BB" w:rsidRDefault="00253F94" w:rsidP="00253F94">
            <w:pPr>
              <w:pStyle w:val="ListParagraph"/>
              <w:ind w:left="800" w:firstLine="72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14:paraId="1730ECB4" w14:textId="77777777" w:rsidR="00253F94" w:rsidRPr="006D02BC" w:rsidRDefault="00253F94" w:rsidP="00253F94">
            <w:pPr>
              <w:numPr>
                <w:ilvl w:val="1"/>
                <w:numId w:val="20"/>
              </w:numPr>
              <w:overflowPunct w:val="0"/>
              <w:autoSpaceDE w:val="0"/>
              <w:autoSpaceDN w:val="0"/>
              <w:adjustRightInd w:val="0"/>
              <w:spacing w:after="180"/>
              <w:textAlignment w:val="baseline"/>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14:paraId="4AF56E7C" w14:textId="77777777" w:rsidR="00253F94" w:rsidRPr="006D02BC" w:rsidRDefault="00253F94" w:rsidP="00253F94">
            <w:pPr>
              <w:numPr>
                <w:ilvl w:val="2"/>
                <w:numId w:val="20"/>
              </w:numPr>
              <w:overflowPunct w:val="0"/>
              <w:autoSpaceDE w:val="0"/>
              <w:autoSpaceDN w:val="0"/>
              <w:adjustRightInd w:val="0"/>
              <w:spacing w:after="180"/>
              <w:textAlignment w:val="baseline"/>
              <w:rPr>
                <w:rFonts w:eastAsia="MS Mincho"/>
              </w:rPr>
            </w:pPr>
            <w:r w:rsidRPr="006D02BC">
              <w:rPr>
                <w:rFonts w:eastAsia="MS Mincho"/>
              </w:rPr>
              <w:t>UL and DL+UL NR positioning methods</w:t>
            </w:r>
          </w:p>
          <w:p w14:paraId="449C749F" w14:textId="77777777" w:rsidR="00253F94" w:rsidRPr="00095BFF" w:rsidRDefault="00253F94" w:rsidP="00253F94">
            <w:pPr>
              <w:numPr>
                <w:ilvl w:val="2"/>
                <w:numId w:val="20"/>
              </w:numPr>
              <w:overflowPunct w:val="0"/>
              <w:autoSpaceDE w:val="0"/>
              <w:autoSpaceDN w:val="0"/>
              <w:adjustRightInd w:val="0"/>
              <w:spacing w:after="180"/>
              <w:textAlignment w:val="baseline"/>
              <w:rPr>
                <w:rFonts w:eastAsia="MS Mincho"/>
              </w:rPr>
            </w:pPr>
            <w:r w:rsidRPr="00095BFF">
              <w:rPr>
                <w:rFonts w:eastAsia="MS Mincho"/>
              </w:rPr>
              <w:t>Support of gNB positioning measurements for UEs in RRC_INACTIVE state</w:t>
            </w:r>
          </w:p>
          <w:bookmarkEnd w:id="4"/>
          <w:p w14:paraId="4132CEFA" w14:textId="77777777" w:rsidR="00253F94" w:rsidRPr="00E4605E" w:rsidRDefault="00253F94" w:rsidP="00253F94">
            <w:pPr>
              <w:numPr>
                <w:ilvl w:val="0"/>
                <w:numId w:val="20"/>
              </w:numPr>
              <w:overflowPunct w:val="0"/>
              <w:autoSpaceDE w:val="0"/>
              <w:autoSpaceDN w:val="0"/>
              <w:adjustRightInd w:val="0"/>
              <w:spacing w:after="180"/>
              <w:textAlignment w:val="baseline"/>
            </w:pPr>
            <w:r w:rsidRPr="00E4605E">
              <w:t xml:space="preserve">Specify on-demand transmission and reception of DL PRS for </w:t>
            </w:r>
            <w:r w:rsidRPr="00E4605E">
              <w:rPr>
                <w:rFonts w:hint="eastAsia"/>
              </w:rPr>
              <w:t>DL and DL+UL positioning</w:t>
            </w:r>
            <w:r w:rsidRPr="00E4605E">
              <w:t xml:space="preserve"> for </w:t>
            </w:r>
            <w:r w:rsidRPr="00E4605E">
              <w:rPr>
                <w:rFonts w:hint="eastAsia"/>
              </w:rPr>
              <w:t>UE-based and UE-assisted positioning solutions</w:t>
            </w:r>
            <w:r w:rsidRPr="00E4605E">
              <w:t>, including: [RAN2, RAN1, RAN3]</w:t>
            </w:r>
          </w:p>
          <w:p w14:paraId="553B3725" w14:textId="77777777" w:rsidR="00253F94" w:rsidRPr="00E4605E" w:rsidRDefault="00253F94" w:rsidP="00253F94">
            <w:pPr>
              <w:numPr>
                <w:ilvl w:val="1"/>
                <w:numId w:val="20"/>
              </w:numPr>
              <w:overflowPunct w:val="0"/>
              <w:autoSpaceDE w:val="0"/>
              <w:autoSpaceDN w:val="0"/>
              <w:adjustRightInd w:val="0"/>
              <w:spacing w:after="180"/>
              <w:textAlignment w:val="baseline"/>
              <w:rPr>
                <w:rFonts w:eastAsia="MS Mincho"/>
              </w:rPr>
            </w:pPr>
            <w:r w:rsidRPr="00095BFF">
              <w:rPr>
                <w:rFonts w:eastAsia="MS Mincho" w:hint="eastAsia"/>
              </w:rPr>
              <w:lastRenderedPageBreak/>
              <w:t>UE-initiated request of on-demand DL PRS transmission</w:t>
            </w:r>
            <w:r w:rsidRPr="00095BFF">
              <w:rPr>
                <w:rFonts w:eastAsia="MS Mincho"/>
              </w:rPr>
              <w:t xml:space="preserve">; </w:t>
            </w:r>
          </w:p>
          <w:p w14:paraId="5BBF569D" w14:textId="77777777" w:rsidR="00253F94" w:rsidRPr="00E4605E" w:rsidRDefault="00253F94" w:rsidP="00253F94">
            <w:pPr>
              <w:numPr>
                <w:ilvl w:val="1"/>
                <w:numId w:val="20"/>
              </w:numPr>
              <w:overflowPunct w:val="0"/>
              <w:autoSpaceDE w:val="0"/>
              <w:autoSpaceDN w:val="0"/>
              <w:adjustRightInd w:val="0"/>
              <w:spacing w:after="180"/>
              <w:textAlignment w:val="baseline"/>
              <w:rPr>
                <w:rFonts w:eastAsia="MS Mincho"/>
              </w:rPr>
            </w:pPr>
            <w:r w:rsidRPr="00E4605E">
              <w:rPr>
                <w:rFonts w:eastAsia="MS Mincho" w:hint="eastAsia"/>
              </w:rPr>
              <w:t>LMF (network)-initiated request of on-demand DL PRS transmission</w:t>
            </w:r>
            <w:r w:rsidRPr="00E4605E">
              <w:rPr>
                <w:rFonts w:eastAsia="MS Mincho"/>
              </w:rPr>
              <w:t xml:space="preserve">; </w:t>
            </w:r>
          </w:p>
          <w:p w14:paraId="566AAC83" w14:textId="77777777" w:rsidR="00253F94" w:rsidRPr="00E4605E" w:rsidRDefault="00253F94" w:rsidP="00253F94">
            <w:pPr>
              <w:spacing w:line="276" w:lineRule="auto"/>
              <w:ind w:left="720"/>
              <w:rPr>
                <w:lang w:val="en-US"/>
              </w:rPr>
            </w:pPr>
          </w:p>
          <w:p w14:paraId="5568F182" w14:textId="77777777" w:rsidR="00253F94" w:rsidRPr="00E4605E" w:rsidRDefault="00253F94" w:rsidP="00253F94">
            <w:pPr>
              <w:numPr>
                <w:ilvl w:val="0"/>
                <w:numId w:val="20"/>
              </w:numPr>
              <w:spacing w:line="276" w:lineRule="auto"/>
            </w:pPr>
            <w:r w:rsidRPr="00E4605E">
              <w:t>Specify the signalling, and procedures to support GNSS positioning integrity determination, including [RAN2, RAN3]:</w:t>
            </w:r>
          </w:p>
          <w:p w14:paraId="3605F2DA" w14:textId="77777777" w:rsidR="00253F94" w:rsidRPr="00E4605E" w:rsidRDefault="00253F94" w:rsidP="00253F94">
            <w:pPr>
              <w:numPr>
                <w:ilvl w:val="1"/>
                <w:numId w:val="20"/>
              </w:numPr>
              <w:overflowPunct w:val="0"/>
              <w:autoSpaceDE w:val="0"/>
              <w:autoSpaceDN w:val="0"/>
              <w:adjustRightInd w:val="0"/>
              <w:spacing w:after="180"/>
              <w:textAlignment w:val="baseline"/>
              <w:rPr>
                <w:rFonts w:eastAsia="MS Mincho"/>
              </w:rPr>
            </w:pPr>
            <w:r w:rsidRPr="00E4605E">
              <w:rPr>
                <w:rFonts w:eastAsia="MS Mincho"/>
              </w:rPr>
              <w:t>The assistance information that will be used to support integrity determination</w:t>
            </w:r>
          </w:p>
          <w:p w14:paraId="1D425AE2" w14:textId="77777777" w:rsidR="00253F94" w:rsidRPr="00E4605E" w:rsidRDefault="00253F94" w:rsidP="00253F94">
            <w:pPr>
              <w:numPr>
                <w:ilvl w:val="1"/>
                <w:numId w:val="20"/>
              </w:numPr>
              <w:overflowPunct w:val="0"/>
              <w:autoSpaceDE w:val="0"/>
              <w:autoSpaceDN w:val="0"/>
              <w:adjustRightInd w:val="0"/>
              <w:spacing w:after="180"/>
              <w:textAlignment w:val="baseline"/>
              <w:rPr>
                <w:rFonts w:eastAsia="MS Mincho"/>
              </w:rPr>
            </w:pPr>
            <w:r w:rsidRPr="00E4605E">
              <w:rPr>
                <w:rFonts w:eastAsia="MS Mincho"/>
              </w:rPr>
              <w:t>The information that will be used to provide the positioning integrity KPIs and integrity results</w:t>
            </w:r>
          </w:p>
          <w:p w14:paraId="15A540BC" w14:textId="77777777" w:rsidR="00253F94" w:rsidRPr="00E4605E" w:rsidRDefault="00253F94" w:rsidP="00253F94">
            <w:pPr>
              <w:numPr>
                <w:ilvl w:val="1"/>
                <w:numId w:val="20"/>
              </w:numPr>
              <w:overflowPunct w:val="0"/>
              <w:autoSpaceDE w:val="0"/>
              <w:autoSpaceDN w:val="0"/>
              <w:adjustRightInd w:val="0"/>
              <w:spacing w:after="180"/>
              <w:textAlignment w:val="baseline"/>
              <w:rPr>
                <w:rFonts w:eastAsia="MS Mincho"/>
              </w:rPr>
            </w:pPr>
            <w:r w:rsidRPr="00E4605E">
              <w:rPr>
                <w:rFonts w:eastAsia="MS Mincho"/>
              </w:rPr>
              <w:t>Support of integrity for UE-based and UE-assisted A-GNSS positioning.</w:t>
            </w:r>
          </w:p>
          <w:p w14:paraId="7FB11B59" w14:textId="77777777" w:rsidR="00253F94" w:rsidRPr="00E4605E" w:rsidRDefault="00253F94" w:rsidP="00253F94">
            <w:pPr>
              <w:ind w:left="720"/>
              <w:rPr>
                <w:rFonts w:eastAsia="MS Mincho"/>
              </w:rPr>
            </w:pPr>
            <w:bookmarkStart w:id="5" w:name="_Hlk67595233"/>
            <w:r w:rsidRPr="00E4605E">
              <w:rPr>
                <w:rFonts w:eastAsia="MS Mincho"/>
              </w:rPr>
              <w:t>Note: This objective is applicable to NR and E-UTRA.</w:t>
            </w:r>
          </w:p>
          <w:bookmarkEnd w:id="5"/>
          <w:p w14:paraId="4873283B" w14:textId="77777777" w:rsidR="00253F94" w:rsidRPr="00E4605E" w:rsidRDefault="00253F94" w:rsidP="00253F94">
            <w:pPr>
              <w:ind w:left="1080"/>
              <w:rPr>
                <w:rFonts w:eastAsia="MS Mincho"/>
                <w:lang w:val="en-US"/>
              </w:rPr>
            </w:pPr>
          </w:p>
          <w:p w14:paraId="04DB45DD" w14:textId="77777777" w:rsidR="00253F94" w:rsidRPr="00E4605E" w:rsidRDefault="00253F94" w:rsidP="00253F94">
            <w:pPr>
              <w:numPr>
                <w:ilvl w:val="0"/>
                <w:numId w:val="20"/>
              </w:numPr>
              <w:autoSpaceDN w:val="0"/>
              <w:spacing w:before="120" w:line="280" w:lineRule="atLeast"/>
              <w:contextualSpacing/>
              <w:jc w:val="both"/>
              <w:rPr>
                <w:lang w:eastAsia="x-none"/>
              </w:rPr>
            </w:pPr>
            <w:r w:rsidRPr="00E4605E">
              <w:rPr>
                <w:lang w:eastAsia="x-none"/>
              </w:rPr>
              <w:t xml:space="preserve">Support the following enhancements </w:t>
            </w:r>
            <w:r w:rsidRPr="00E4605E">
              <w:rPr>
                <w:lang w:eastAsia="zh-CN"/>
              </w:rPr>
              <w:t>of</w:t>
            </w:r>
            <w:r w:rsidRPr="00E4605E">
              <w:rPr>
                <w:lang w:eastAsia="x-none"/>
              </w:rPr>
              <w:t xml:space="preserve"> A-GNSS positioning  [RAN2, RAN3, RAN4]</w:t>
            </w:r>
          </w:p>
          <w:p w14:paraId="6B13EE5F" w14:textId="77777777" w:rsidR="00253F94" w:rsidRPr="00E4605E" w:rsidRDefault="00253F94" w:rsidP="00253F94">
            <w:pPr>
              <w:numPr>
                <w:ilvl w:val="1"/>
                <w:numId w:val="20"/>
              </w:numPr>
              <w:autoSpaceDN w:val="0"/>
              <w:spacing w:before="120" w:line="280" w:lineRule="atLeast"/>
              <w:contextualSpacing/>
              <w:jc w:val="both"/>
              <w:rPr>
                <w:lang w:eastAsia="x-none"/>
              </w:rPr>
            </w:pPr>
            <w:r w:rsidRPr="00E4605E">
              <w:rPr>
                <w:lang w:eastAsia="x-none"/>
              </w:rPr>
              <w:t>Specify support for BDS B2a signal</w:t>
            </w:r>
          </w:p>
          <w:p w14:paraId="76ACB077" w14:textId="77777777" w:rsidR="00253F94" w:rsidRPr="00E4605E" w:rsidRDefault="00253F94" w:rsidP="00253F94">
            <w:pPr>
              <w:numPr>
                <w:ilvl w:val="1"/>
                <w:numId w:val="20"/>
              </w:numPr>
              <w:autoSpaceDN w:val="0"/>
              <w:spacing w:before="120" w:line="280" w:lineRule="atLeast"/>
              <w:contextualSpacing/>
              <w:jc w:val="both"/>
              <w:rPr>
                <w:lang w:eastAsia="x-none"/>
              </w:rPr>
            </w:pPr>
            <w:r w:rsidRPr="00E4605E">
              <w:rPr>
                <w:lang w:eastAsia="x-none"/>
              </w:rPr>
              <w:t>Specify support for BDS B</w:t>
            </w:r>
            <w:r w:rsidRPr="00E4605E">
              <w:rPr>
                <w:rFonts w:hint="eastAsia"/>
                <w:lang w:eastAsia="zh-CN"/>
              </w:rPr>
              <w:t>3I</w:t>
            </w:r>
            <w:r w:rsidRPr="00E4605E">
              <w:rPr>
                <w:lang w:eastAsia="x-none"/>
              </w:rPr>
              <w:t xml:space="preserve"> signal</w:t>
            </w:r>
          </w:p>
          <w:p w14:paraId="59FAAC1B" w14:textId="77777777" w:rsidR="00253F94" w:rsidRPr="00E4605E" w:rsidRDefault="00253F94" w:rsidP="00253F94">
            <w:pPr>
              <w:numPr>
                <w:ilvl w:val="1"/>
                <w:numId w:val="20"/>
              </w:numPr>
              <w:autoSpaceDN w:val="0"/>
              <w:spacing w:before="120" w:line="280" w:lineRule="atLeast"/>
              <w:contextualSpacing/>
              <w:jc w:val="both"/>
              <w:rPr>
                <w:lang w:eastAsia="x-none"/>
              </w:rPr>
            </w:pPr>
            <w:r w:rsidRPr="00E4605E">
              <w:rPr>
                <w:lang w:eastAsia="x-none"/>
              </w:rPr>
              <w:t>Specify support for NavIC to NR</w:t>
            </w:r>
          </w:p>
          <w:p w14:paraId="00A970CA" w14:textId="77777777" w:rsidR="00253F94" w:rsidRPr="00E4605E" w:rsidRDefault="00253F94" w:rsidP="00253F94">
            <w:pPr>
              <w:pStyle w:val="ListParagraph"/>
              <w:ind w:left="800"/>
              <w:rPr>
                <w:rFonts w:eastAsia="MS Mincho"/>
                <w:lang w:eastAsia="en-GB"/>
              </w:rPr>
            </w:pPr>
            <w:r w:rsidRPr="00E4605E">
              <w:rPr>
                <w:rFonts w:eastAsia="MS Mincho"/>
              </w:rPr>
              <w:t>Note: This objective is applicable to NR and E-UTRA.</w:t>
            </w:r>
          </w:p>
          <w:p w14:paraId="7F5894D9" w14:textId="77777777" w:rsidR="00253F94" w:rsidRPr="00E4605E" w:rsidRDefault="00253F94" w:rsidP="00253F94">
            <w:pPr>
              <w:ind w:left="720"/>
              <w:rPr>
                <w:rFonts w:eastAsia="MS Mincho"/>
              </w:rPr>
            </w:pPr>
          </w:p>
          <w:p w14:paraId="04535421" w14:textId="77777777" w:rsidR="00253F94" w:rsidRPr="00E4605E" w:rsidRDefault="00253F94" w:rsidP="00253F94">
            <w:pPr>
              <w:numPr>
                <w:ilvl w:val="0"/>
                <w:numId w:val="20"/>
              </w:numPr>
              <w:overflowPunct w:val="0"/>
              <w:autoSpaceDE w:val="0"/>
              <w:autoSpaceDN w:val="0"/>
              <w:adjustRightInd w:val="0"/>
              <w:spacing w:after="180"/>
              <w:textAlignment w:val="baseline"/>
              <w:rPr>
                <w:rFonts w:eastAsia="MS Mincho"/>
              </w:rPr>
            </w:pPr>
            <w:r w:rsidRPr="00E4605E">
              <w:rPr>
                <w:rFonts w:eastAsia="MS Mincho"/>
              </w:rPr>
              <w:t>Study and specify, if agreed, the enhancements of information reporting from UE and gNB for multipath/NLOS mitigation [RAN1, RAN2, RAN3]</w:t>
            </w:r>
          </w:p>
          <w:p w14:paraId="0BCF286B" w14:textId="77777777" w:rsidR="00253F94" w:rsidRDefault="00253F94" w:rsidP="00253F94">
            <w:pPr>
              <w:ind w:left="720"/>
              <w:rPr>
                <w:lang w:eastAsia="zh-CN"/>
              </w:rPr>
            </w:pPr>
          </w:p>
          <w:p w14:paraId="254E4DB7" w14:textId="77777777" w:rsidR="00253F94" w:rsidRDefault="00253F94" w:rsidP="00253F94">
            <w:pPr>
              <w:numPr>
                <w:ilvl w:val="0"/>
                <w:numId w:val="20"/>
              </w:numPr>
              <w:overflowPunct w:val="0"/>
              <w:autoSpaceDE w:val="0"/>
              <w:autoSpaceDN w:val="0"/>
              <w:adjustRightInd w:val="0"/>
              <w:spacing w:after="180"/>
              <w:textAlignment w:val="baseline"/>
              <w:rPr>
                <w:rFonts w:eastAsia="MS Mincho"/>
              </w:rPr>
            </w:pPr>
            <w:r>
              <w:rPr>
                <w:rFonts w:eastAsia="MS Mincho"/>
              </w:rPr>
              <w:t>Discuss and specify new as well as the impact on the existing RAN4 requirements for positioning and other RRM measurements and corresponding procedures [RAN4]</w:t>
            </w:r>
          </w:p>
          <w:p w14:paraId="48082BD7" w14:textId="77777777" w:rsidR="00253F94" w:rsidRDefault="00253F94" w:rsidP="00253F94">
            <w:pPr>
              <w:ind w:left="1440"/>
              <w:rPr>
                <w:lang w:eastAsia="zh-CN"/>
              </w:rPr>
            </w:pPr>
          </w:p>
          <w:p w14:paraId="7C86A015" w14:textId="77777777" w:rsidR="00253F94" w:rsidRPr="00415FF4" w:rsidRDefault="00253F94" w:rsidP="00253F94">
            <w:pPr>
              <w:numPr>
                <w:ilvl w:val="0"/>
                <w:numId w:val="20"/>
              </w:numPr>
              <w:overflowPunct w:val="0"/>
              <w:autoSpaceDE w:val="0"/>
              <w:autoSpaceDN w:val="0"/>
              <w:adjustRightInd w:val="0"/>
              <w:spacing w:after="180"/>
              <w:textAlignment w:val="baseline"/>
              <w:rPr>
                <w:rFonts w:eastAsia="MS Mincho"/>
              </w:rPr>
            </w:pPr>
            <w:r w:rsidRPr="00415FF4">
              <w:rPr>
                <w:rFonts w:eastAsia="MS Mincho"/>
              </w:rPr>
              <w:t xml:space="preserve">Define extensions of </w:t>
            </w:r>
            <w:r>
              <w:rPr>
                <w:rFonts w:eastAsia="MS Mincho"/>
              </w:rPr>
              <w:t>signalling, protocol and procedure</w:t>
            </w:r>
            <w:r w:rsidRPr="00415FF4">
              <w:rPr>
                <w:rFonts w:eastAsia="MS Mincho"/>
              </w:rPr>
              <w:t xml:space="preserve"> for NR positioning enhancement, as needed [RAN3] </w:t>
            </w:r>
          </w:p>
          <w:p w14:paraId="53B842AF" w14:textId="77777777" w:rsidR="00253F94" w:rsidRDefault="00253F94" w:rsidP="00253F94">
            <w:pPr>
              <w:ind w:left="720"/>
              <w:rPr>
                <w:lang w:eastAsia="zh-CN"/>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1A999A4A" w14:textId="77777777" w:rsidR="00D075E7" w:rsidRDefault="00D075E7" w:rsidP="009045B9">
      <w:pPr>
        <w:jc w:val="both"/>
        <w:rPr>
          <w:rFonts w:eastAsia="SimSun"/>
          <w:szCs w:val="20"/>
          <w:lang w:val="en-US" w:eastAsia="ja-JP"/>
        </w:rPr>
      </w:pPr>
    </w:p>
    <w:p w14:paraId="73A157E1" w14:textId="565B682A" w:rsidR="009045B9" w:rsidRPr="009E641A"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our views on </w:t>
      </w:r>
      <w:r w:rsidR="00AE659C">
        <w:rPr>
          <w:rFonts w:eastAsia="SimSun"/>
          <w:szCs w:val="20"/>
          <w:lang w:val="en-US" w:eastAsia="ja-JP"/>
        </w:rPr>
        <w:t xml:space="preserve">the introduction of </w:t>
      </w:r>
      <w:r w:rsidR="004B7904">
        <w:rPr>
          <w:rFonts w:eastAsia="SimSun"/>
          <w:szCs w:val="20"/>
          <w:lang w:val="en-US" w:eastAsia="ja-JP"/>
        </w:rPr>
        <w:t>the support for enhanced</w:t>
      </w:r>
      <w:r w:rsidR="0023584D">
        <w:rPr>
          <w:rFonts w:eastAsia="SimSun"/>
          <w:szCs w:val="20"/>
          <w:lang w:val="en-US" w:eastAsia="ja-JP"/>
        </w:rPr>
        <w:t xml:space="preserve"> latency aspects</w:t>
      </w:r>
    </w:p>
    <w:p w14:paraId="680E4191" w14:textId="77777777" w:rsidR="005B6652" w:rsidRPr="00B82C91" w:rsidRDefault="005B6652" w:rsidP="00B82C91">
      <w:pPr>
        <w:rPr>
          <w:lang w:eastAsia="x-none"/>
        </w:rPr>
      </w:pPr>
    </w:p>
    <w:p w14:paraId="6DFA2096" w14:textId="506C179C"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latency </w:t>
      </w:r>
      <w:r w:rsidR="00AB0775">
        <w:rPr>
          <w:rFonts w:eastAsia="Arial"/>
          <w:b w:val="0"/>
          <w:bCs w:val="0"/>
          <w:noProof/>
          <w:kern w:val="0"/>
          <w:sz w:val="36"/>
          <w:szCs w:val="20"/>
        </w:rPr>
        <w:t>reduction</w:t>
      </w:r>
    </w:p>
    <w:p w14:paraId="673B3B99" w14:textId="0BB7FBDC" w:rsidR="009045B9" w:rsidRDefault="009045B9" w:rsidP="00A8043B">
      <w:pPr>
        <w:jc w:val="both"/>
        <w:rPr>
          <w:szCs w:val="20"/>
          <w:lang w:eastAsia="x-none"/>
        </w:rPr>
      </w:pPr>
      <w:r w:rsidRPr="009E641A">
        <w:rPr>
          <w:szCs w:val="20"/>
          <w:lang w:eastAsia="x-none"/>
        </w:rPr>
        <w:t xml:space="preserve">During </w:t>
      </w:r>
      <w:r w:rsidR="003848D5">
        <w:rPr>
          <w:szCs w:val="20"/>
          <w:lang w:eastAsia="x-none"/>
        </w:rPr>
        <w:t xml:space="preserve">study item phase, </w:t>
      </w:r>
      <w:r w:rsidR="005A6ACB">
        <w:rPr>
          <w:szCs w:val="20"/>
          <w:lang w:eastAsia="x-none"/>
        </w:rPr>
        <w:t xml:space="preserve">Reduced latency solutions was discussed, and in the subsequent </w:t>
      </w:r>
      <w:r w:rsidR="00F13FDF">
        <w:rPr>
          <w:szCs w:val="20"/>
          <w:lang w:eastAsia="x-none"/>
        </w:rPr>
        <w:t>work item, the following objectives were agreed</w:t>
      </w:r>
      <w:r w:rsidR="009E050E">
        <w:rPr>
          <w:szCs w:val="20"/>
          <w:lang w:eastAsia="x-none"/>
        </w:rPr>
        <w:t xml:space="preserve"> [2]</w:t>
      </w:r>
      <w:r w:rsidR="00F13FDF">
        <w:rPr>
          <w:szCs w:val="20"/>
          <w:lang w:eastAsia="x-none"/>
        </w:rPr>
        <w:t>.</w:t>
      </w:r>
    </w:p>
    <w:p w14:paraId="78C0218C" w14:textId="77777777" w:rsidR="00D851E6" w:rsidRDefault="00D851E6" w:rsidP="00A8043B">
      <w:pPr>
        <w:jc w:val="both"/>
        <w:rPr>
          <w:szCs w:val="20"/>
          <w:lang w:eastAsia="x-none"/>
        </w:rPr>
      </w:pPr>
    </w:p>
    <w:p w14:paraId="374F185D" w14:textId="77777777" w:rsidR="00D851E6" w:rsidRPr="00D851E6" w:rsidRDefault="00D851E6" w:rsidP="00D851E6">
      <w:pPr>
        <w:numPr>
          <w:ilvl w:val="0"/>
          <w:numId w:val="21"/>
        </w:numPr>
        <w:spacing w:line="276" w:lineRule="auto"/>
        <w:ind w:left="714" w:hanging="357"/>
      </w:pPr>
      <w:r w:rsidRPr="00850146">
        <w:t>Specify the enhancements of signalling, and procedures for improving positioning latency of the Rel-16 NR positioning methods, for DL and DL+UL positioning methods, including</w:t>
      </w:r>
      <w:r w:rsidRPr="00D851E6">
        <w:t>:</w:t>
      </w:r>
    </w:p>
    <w:p w14:paraId="70668B70" w14:textId="77777777" w:rsidR="00D851E6" w:rsidRDefault="00D851E6" w:rsidP="00D851E6">
      <w:pPr>
        <w:numPr>
          <w:ilvl w:val="1"/>
          <w:numId w:val="20"/>
        </w:numPr>
        <w:overflowPunct w:val="0"/>
        <w:autoSpaceDE w:val="0"/>
        <w:autoSpaceDN w:val="0"/>
        <w:adjustRightInd w:val="0"/>
        <w:spacing w:after="180"/>
        <w:textAlignment w:val="baseline"/>
        <w:rPr>
          <w:rFonts w:eastAsia="MS Mincho"/>
        </w:rPr>
      </w:pPr>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p w14:paraId="290037DB" w14:textId="77777777" w:rsidR="00D851E6" w:rsidRPr="001E611A" w:rsidRDefault="00D851E6" w:rsidP="00D851E6">
      <w:pPr>
        <w:numPr>
          <w:ilvl w:val="1"/>
          <w:numId w:val="20"/>
        </w:numPr>
        <w:overflowPunct w:val="0"/>
        <w:autoSpaceDE w:val="0"/>
        <w:autoSpaceDN w:val="0"/>
        <w:adjustRightInd w:val="0"/>
        <w:spacing w:after="180"/>
        <w:textAlignment w:val="baseline"/>
        <w:rPr>
          <w:rFonts w:eastAsia="MS Mincho"/>
        </w:rPr>
      </w:pPr>
      <w:r w:rsidRPr="001E611A">
        <w:rPr>
          <w:rFonts w:eastAsia="MS Mincho"/>
        </w:rPr>
        <w:t>Latency reduction related to the time needed to perform UE measurements; [RAN1, RAN4]</w:t>
      </w:r>
    </w:p>
    <w:p w14:paraId="086BA341" w14:textId="77777777" w:rsidR="00D851E6" w:rsidRPr="00F64364" w:rsidRDefault="00D851E6" w:rsidP="00D851E6">
      <w:pPr>
        <w:numPr>
          <w:ilvl w:val="1"/>
          <w:numId w:val="20"/>
        </w:numPr>
        <w:overflowPunct w:val="0"/>
        <w:autoSpaceDE w:val="0"/>
        <w:autoSpaceDN w:val="0"/>
        <w:adjustRightInd w:val="0"/>
        <w:spacing w:after="180"/>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p w14:paraId="678F560A" w14:textId="77777777" w:rsidR="00AB0775" w:rsidRPr="009E641A" w:rsidRDefault="00AB0775" w:rsidP="00A8043B">
      <w:pPr>
        <w:jc w:val="both"/>
        <w:rPr>
          <w:szCs w:val="20"/>
          <w:lang w:eastAsia="x-none"/>
        </w:rPr>
      </w:pPr>
    </w:p>
    <w:p w14:paraId="49256095" w14:textId="52A5154B" w:rsidR="00DF494B" w:rsidRPr="00FB7D22" w:rsidRDefault="00DF494B" w:rsidP="002C4D41">
      <w:pPr>
        <w:jc w:val="both"/>
        <w:rPr>
          <w:lang w:eastAsia="x-none"/>
        </w:rPr>
      </w:pPr>
    </w:p>
    <w:p w14:paraId="33DF26E4" w14:textId="2D3FF436" w:rsidR="00D871B4" w:rsidRPr="00BD7E35" w:rsidRDefault="00162038" w:rsidP="00BD7E35">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D7E35">
        <w:rPr>
          <w:rFonts w:eastAsia="Arial"/>
          <w:b w:val="0"/>
          <w:bCs w:val="0"/>
          <w:i w:val="0"/>
          <w:iCs w:val="0"/>
          <w:noProof/>
          <w:sz w:val="32"/>
          <w:szCs w:val="20"/>
        </w:rPr>
        <w:t>Positioning Latency Reduction</w:t>
      </w:r>
    </w:p>
    <w:p w14:paraId="1689A85D" w14:textId="4C00B267" w:rsidR="00986FFB" w:rsidRDefault="006540C1" w:rsidP="00F46C4F">
      <w:pPr>
        <w:pStyle w:val="3GPPAgreements"/>
        <w:numPr>
          <w:ilvl w:val="0"/>
          <w:numId w:val="0"/>
        </w:numPr>
      </w:pPr>
      <w:r>
        <w:t>Low latency positioning is one of the KPI in NR positioning enhancement study in Rel-17</w:t>
      </w:r>
      <w:r w:rsidR="00056B38">
        <w:t xml:space="preserve">. </w:t>
      </w:r>
      <w:r w:rsidR="00F46C4F">
        <w:t xml:space="preserve">Based on the discussions in the previous meeting, the latency of the legacy NR positioning is still relatively high (e.g. more than 1000 ms) in </w:t>
      </w:r>
      <w:r w:rsidR="00F46C4F">
        <w:lastRenderedPageBreak/>
        <w:t xml:space="preserve">comparison to the expected positioning latency target in Rel-17 (10s of ms). In RAN1#102e meeting, </w:t>
      </w:r>
      <w:r w:rsidR="00D425BD">
        <w:t>a number of agreements were made</w:t>
      </w:r>
      <w:r w:rsidR="00F46C4F">
        <w:t xml:space="preserve"> </w:t>
      </w:r>
      <w:r>
        <w:fldChar w:fldCharType="begin"/>
      </w:r>
      <w:r>
        <w:instrText xml:space="preserve"> REF _Ref47675610 \r \h </w:instrText>
      </w:r>
      <w:r>
        <w:fldChar w:fldCharType="separate"/>
      </w:r>
      <w:r w:rsidR="00F46C4F">
        <w:t>[3]</w:t>
      </w:r>
      <w:r>
        <w:fldChar w:fldCharType="end"/>
      </w:r>
      <w:r w:rsidR="00F46C4F">
        <w:t>:</w:t>
      </w:r>
      <w:r>
        <w:t xml:space="preserve"> </w:t>
      </w:r>
    </w:p>
    <w:p w14:paraId="3A0CC4E3" w14:textId="2145E29C" w:rsidR="00986FFB" w:rsidRDefault="00986FFB" w:rsidP="00986FFB">
      <w:pPr>
        <w:numPr>
          <w:ilvl w:val="0"/>
          <w:numId w:val="15"/>
        </w:numPr>
        <w:rPr>
          <w:lang w:eastAsia="x-none"/>
        </w:rPr>
      </w:pPr>
      <w:r>
        <w:rPr>
          <w:lang w:eastAsia="x-none"/>
        </w:rPr>
        <w:t>For reducing NR positioning latency, more efficient signaling &amp; procedures will be investigated to enable a device to request and report positioning information, which may include, but not limited to, the following aspects:</w:t>
      </w:r>
    </w:p>
    <w:p w14:paraId="16EA1A49" w14:textId="2C256834" w:rsidR="00986FFB" w:rsidRDefault="00986FFB" w:rsidP="00986FFB">
      <w:pPr>
        <w:numPr>
          <w:ilvl w:val="1"/>
          <w:numId w:val="15"/>
        </w:numPr>
        <w:rPr>
          <w:lang w:eastAsia="x-none"/>
        </w:rPr>
      </w:pPr>
      <w:r>
        <w:rPr>
          <w:lang w:eastAsia="x-none"/>
        </w:rPr>
        <w:t>DL PRS/UL SRS configuration, activation or triggering.</w:t>
      </w:r>
    </w:p>
    <w:p w14:paraId="2DFF2E33" w14:textId="61802F98" w:rsidR="00986FFB" w:rsidRDefault="00986FFB" w:rsidP="00986FFB">
      <w:pPr>
        <w:numPr>
          <w:ilvl w:val="1"/>
          <w:numId w:val="15"/>
        </w:numPr>
        <w:rPr>
          <w:lang w:eastAsia="x-none"/>
        </w:rPr>
      </w:pPr>
      <w:r>
        <w:rPr>
          <w:lang w:eastAsia="x-none"/>
        </w:rPr>
        <w:t>The request for positioning information (the assistance data, etc.).</w:t>
      </w:r>
    </w:p>
    <w:p w14:paraId="319C1F8A" w14:textId="5BD164CE" w:rsidR="00986FFB" w:rsidRDefault="00986FFB" w:rsidP="00986FFB">
      <w:pPr>
        <w:numPr>
          <w:ilvl w:val="1"/>
          <w:numId w:val="15"/>
        </w:numPr>
        <w:rPr>
          <w:lang w:eastAsia="x-none"/>
        </w:rPr>
      </w:pPr>
      <w:r>
        <w:rPr>
          <w:lang w:eastAsia="x-none"/>
        </w:rPr>
        <w:t>The report of positioning information (the measurement report, etc.).</w:t>
      </w:r>
    </w:p>
    <w:p w14:paraId="4D72AFC6" w14:textId="4182DB4C" w:rsidR="00986FFB" w:rsidRDefault="00986FFB" w:rsidP="00986FFB">
      <w:pPr>
        <w:numPr>
          <w:ilvl w:val="0"/>
          <w:numId w:val="15"/>
        </w:numPr>
        <w:rPr>
          <w:lang w:eastAsia="x-none"/>
        </w:rPr>
      </w:pPr>
      <w:r>
        <w:rPr>
          <w:lang w:eastAsia="x-none"/>
        </w:rPr>
        <w:t xml:space="preserve">Note: It is not within RAN1 scope to analyze positioning architecture enhancements to enable such more efficient signaling &amp; procedures. </w:t>
      </w:r>
    </w:p>
    <w:p w14:paraId="43CE1313" w14:textId="20F836B9" w:rsidR="00986FFB" w:rsidRDefault="00986FFB" w:rsidP="00986FFB">
      <w:pPr>
        <w:numPr>
          <w:ilvl w:val="0"/>
          <w:numId w:val="15"/>
        </w:numPr>
        <w:rPr>
          <w:lang w:eastAsia="x-none"/>
        </w:rPr>
      </w:pPr>
      <w:r>
        <w:rPr>
          <w:lang w:eastAsia="x-none"/>
        </w:rPr>
        <w:t>Note: RAN1 does not make any assumptions on whether the LCS architecture specified in TS 23.273 is enhanced or not.</w:t>
      </w:r>
    </w:p>
    <w:p w14:paraId="1E1B8289" w14:textId="4B1EAD89" w:rsidR="00F46C4F" w:rsidRDefault="00783859" w:rsidP="00FB3DBB">
      <w:pPr>
        <w:pStyle w:val="Heading4"/>
      </w:pPr>
      <w:r>
        <w:t>End to end latency:</w:t>
      </w:r>
    </w:p>
    <w:p w14:paraId="5FB7F9FC" w14:textId="5347AACD" w:rsidR="00BE6A72" w:rsidRDefault="00FD51E1" w:rsidP="00BE6A72">
      <w:pPr>
        <w:rPr>
          <w:rFonts w:eastAsia="Malgun Gothic" w:cs="Times"/>
        </w:rPr>
      </w:pPr>
      <w:r w:rsidRPr="00CC2AA1">
        <w:t xml:space="preserve">In our </w:t>
      </w:r>
      <w:r w:rsidR="00381732">
        <w:t>previous</w:t>
      </w:r>
      <w:r w:rsidR="00381732" w:rsidRPr="00CC2AA1">
        <w:t xml:space="preserve"> </w:t>
      </w:r>
      <w:r w:rsidR="000164B0">
        <w:t xml:space="preserve">RAN1 </w:t>
      </w:r>
      <w:r w:rsidRPr="00850146">
        <w:t xml:space="preserve">contribution </w:t>
      </w:r>
      <w:r w:rsidR="00A90E64" w:rsidRPr="00850146">
        <w:t>[5]</w:t>
      </w:r>
      <w:r w:rsidRPr="00850146">
        <w:t>, we</w:t>
      </w:r>
      <w:r>
        <w:t xml:space="preserve"> discussed the best achievable physical layer latency of DL-TDoA in Rel-16. We observed, it is still far higher than 10 ms as the expected physical layer latency in Rel-17. </w:t>
      </w:r>
      <w:r w:rsidR="00F46C4F">
        <w:t>In our view, RAN1 shall focus on reduction of physical layer latency.</w:t>
      </w:r>
      <w:r w:rsidR="008922CD">
        <w:t xml:space="preserve"> This covers at least related to </w:t>
      </w:r>
      <w:r w:rsidR="00E15BC6">
        <w:t>the triggering</w:t>
      </w:r>
      <w:r w:rsidR="008922CD">
        <w:t xml:space="preserve"> aspect</w:t>
      </w:r>
      <w:r w:rsidR="00E15BC6">
        <w:t xml:space="preserve">, </w:t>
      </w:r>
      <w:r w:rsidR="008922CD">
        <w:t xml:space="preserve">reference signal transmission, </w:t>
      </w:r>
      <w:r w:rsidR="00E15BC6">
        <w:t>processing</w:t>
      </w:r>
      <w:r w:rsidR="008922CD">
        <w:t xml:space="preserve"> (e.g. measurement)</w:t>
      </w:r>
      <w:r w:rsidR="00E15BC6">
        <w:t>, and reporting of the positioning measurements.</w:t>
      </w:r>
      <w:r w:rsidR="00BE6A72">
        <w:t xml:space="preserve"> In case of downlink-based positioning, </w:t>
      </w:r>
      <w:r w:rsidR="00BE6A72">
        <w:rPr>
          <w:rFonts w:eastAsia="Malgun Gothic" w:cs="Times"/>
        </w:rPr>
        <w:t xml:space="preserve">physical layer latency Start and End times are defined as follows </w:t>
      </w:r>
      <w:r w:rsidR="00BE6A72">
        <w:fldChar w:fldCharType="begin"/>
      </w:r>
      <w:r w:rsidR="00BE6A72">
        <w:instrText xml:space="preserve"> REF _Ref47675610 \r \h </w:instrText>
      </w:r>
      <w:r w:rsidR="00BE6A72">
        <w:fldChar w:fldCharType="separate"/>
      </w:r>
      <w:r w:rsidR="00BE6A72">
        <w:t>[3]</w:t>
      </w:r>
      <w:r w:rsidR="00BE6A72">
        <w:fldChar w:fldCharType="end"/>
      </w:r>
      <w:r w:rsidR="00BE6A72">
        <w:rPr>
          <w:rFonts w:eastAsia="Malgun Gothic" w:cs="Times"/>
        </w:rPr>
        <w:t>:</w:t>
      </w:r>
    </w:p>
    <w:p w14:paraId="6249AAE2" w14:textId="2D0A4EEA" w:rsidR="00BE6A72" w:rsidRDefault="00BE6A72" w:rsidP="00BE6A72">
      <w:pPr>
        <w:rPr>
          <w:rFonts w:cs="Times"/>
        </w:rPr>
      </w:pPr>
    </w:p>
    <w:tbl>
      <w:tblPr>
        <w:tblW w:w="0" w:type="auto"/>
        <w:tblInd w:w="392" w:type="dxa"/>
        <w:tblCellMar>
          <w:left w:w="0" w:type="dxa"/>
          <w:right w:w="0" w:type="dxa"/>
        </w:tblCellMar>
        <w:tblLook w:val="04A0" w:firstRow="1" w:lastRow="0" w:firstColumn="1" w:lastColumn="0" w:noHBand="0" w:noVBand="1"/>
      </w:tblPr>
      <w:tblGrid>
        <w:gridCol w:w="2653"/>
        <w:gridCol w:w="3086"/>
        <w:gridCol w:w="3246"/>
      </w:tblGrid>
      <w:tr w:rsidR="00BE6A72" w14:paraId="17EECD27" w14:textId="45945AF0" w:rsidTr="00BE6A72">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79C49D" w14:textId="42E7978A" w:rsidR="00BE6A72" w:rsidRDefault="00BE6A72" w:rsidP="00642AFF">
            <w:pPr>
              <w:pStyle w:val="ListParagraph"/>
              <w:spacing w:line="231" w:lineRule="atLeast"/>
              <w:ind w:left="800"/>
              <w:rPr>
                <w:rFonts w:cs="Times"/>
                <w:szCs w:val="20"/>
              </w:rPr>
            </w:pPr>
            <w:r>
              <w:rPr>
                <w:rFonts w:cs="Times"/>
                <w:b/>
                <w:bCs/>
                <w:szCs w:val="20"/>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863F3" w14:textId="1AE045F6" w:rsidR="00BE6A72" w:rsidRDefault="00BE6A72" w:rsidP="00642AFF">
            <w:pPr>
              <w:pStyle w:val="ListParagraph"/>
              <w:spacing w:line="231" w:lineRule="atLeast"/>
              <w:ind w:left="800"/>
              <w:rPr>
                <w:rFonts w:cs="Times"/>
                <w:szCs w:val="20"/>
              </w:rPr>
            </w:pPr>
            <w:r>
              <w:rPr>
                <w:rFonts w:cs="Times"/>
                <w:b/>
                <w:bCs/>
                <w:szCs w:val="20"/>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9F1B7F" w14:textId="0075E30F" w:rsidR="00BE6A72" w:rsidRDefault="00BE6A72" w:rsidP="00642AFF">
            <w:pPr>
              <w:pStyle w:val="ListParagraph"/>
              <w:spacing w:line="231" w:lineRule="atLeast"/>
              <w:ind w:left="800"/>
              <w:rPr>
                <w:rFonts w:cs="Times"/>
                <w:szCs w:val="20"/>
              </w:rPr>
            </w:pPr>
            <w:r>
              <w:rPr>
                <w:rFonts w:cs="Times"/>
                <w:b/>
                <w:bCs/>
                <w:szCs w:val="20"/>
              </w:rPr>
              <w:t>End</w:t>
            </w:r>
          </w:p>
        </w:tc>
      </w:tr>
      <w:tr w:rsidR="00BE6A72" w14:paraId="7BE3B38A" w14:textId="062E81F6" w:rsidTr="00BE6A72">
        <w:trPr>
          <w:trHeight w:val="452"/>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107DE" w14:textId="4BAA2BA8" w:rsidR="00BE6A72" w:rsidRDefault="00BE6A72" w:rsidP="00642AFF">
            <w:pPr>
              <w:pStyle w:val="ListParagraph"/>
              <w:spacing w:after="160" w:line="231" w:lineRule="atLeast"/>
              <w:ind w:leftChars="0" w:left="0"/>
              <w:rPr>
                <w:rFonts w:cs="Times"/>
                <w:szCs w:val="20"/>
              </w:rPr>
            </w:pPr>
            <w:r>
              <w:rPr>
                <w:rFonts w:cs="Times"/>
                <w:szCs w:val="20"/>
              </w:rPr>
              <w:t>UE assisted DL-only &amp; DL-ECID</w:t>
            </w:r>
            <w:r>
              <w:rPr>
                <w:rStyle w:val="apple-converted-space"/>
                <w:rFonts w:cs="Times"/>
                <w:szCs w:val="20"/>
              </w:rPr>
              <w:t> </w:t>
            </w:r>
            <w:r>
              <w:rPr>
                <w:rFonts w:cs="Times"/>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3CD79A0E" w14:textId="682BE4E9" w:rsidR="00BE6A72" w:rsidRDefault="00BE6A72" w:rsidP="00642AFF">
            <w:pPr>
              <w:rPr>
                <w:rFonts w:cs="Times"/>
                <w:szCs w:val="20"/>
              </w:rPr>
            </w:pPr>
            <w:r>
              <w:rPr>
                <w:rFonts w:cs="Times"/>
                <w:szCs w:val="20"/>
              </w:rPr>
              <w:t>Transmission of the PDSCH from the gNB carrying the LPP Request Location Information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363DCCB9" w14:textId="63105F8D" w:rsidR="00BE6A72" w:rsidRDefault="00BE6A72" w:rsidP="00642AFF">
            <w:pPr>
              <w:rPr>
                <w:rFonts w:cs="Times"/>
                <w:szCs w:val="20"/>
              </w:rPr>
            </w:pPr>
            <w:r>
              <w:rPr>
                <w:rFonts w:cs="Times"/>
                <w:szCs w:val="20"/>
              </w:rPr>
              <w:t xml:space="preserve">Successful decoding of the PUSCH carrying the LPP Provide Location Information message </w:t>
            </w:r>
          </w:p>
        </w:tc>
      </w:tr>
    </w:tbl>
    <w:p w14:paraId="552C8E9E" w14:textId="413C76C2" w:rsidR="00E15BC6" w:rsidRDefault="00E15BC6" w:rsidP="00E15BC6">
      <w:pPr>
        <w:pStyle w:val="3GPPAgreements"/>
        <w:numPr>
          <w:ilvl w:val="0"/>
          <w:numId w:val="0"/>
        </w:numPr>
        <w:rPr>
          <w:lang w:val="en-GB"/>
        </w:rPr>
      </w:pPr>
    </w:p>
    <w:p w14:paraId="12E5D4CF" w14:textId="2EA000F4" w:rsidR="00CB4DC7" w:rsidRDefault="00BE6A72" w:rsidP="00E15BC6">
      <w:pPr>
        <w:pStyle w:val="3GPPAgreements"/>
        <w:numPr>
          <w:ilvl w:val="0"/>
          <w:numId w:val="0"/>
        </w:numPr>
        <w:rPr>
          <w:lang w:val="en-GB"/>
        </w:rPr>
      </w:pPr>
      <w:r>
        <w:rPr>
          <w:lang w:val="en-GB"/>
        </w:rPr>
        <w:t xml:space="preserve">In case of DL-PRS transmission with low latency support, we can consider it can be triggered by L1-procedure. Hence, a DCI carries information of DL-PRS allocation is needed. </w:t>
      </w:r>
      <w:r w:rsidR="00CB4DC7">
        <w:rPr>
          <w:lang w:val="en-GB"/>
        </w:rPr>
        <w:t>This can significantly shorten the measurement gap, especially if the gNB has been configured with long PRS periodicity.</w:t>
      </w:r>
    </w:p>
    <w:p w14:paraId="25E01B13" w14:textId="074B8905" w:rsidR="00CB4DC7" w:rsidRDefault="00CB4DC7" w:rsidP="00E15BC6">
      <w:pPr>
        <w:pStyle w:val="3GPPAgreements"/>
        <w:numPr>
          <w:ilvl w:val="0"/>
          <w:numId w:val="0"/>
        </w:numPr>
        <w:rPr>
          <w:lang w:val="en-GB"/>
        </w:rPr>
      </w:pPr>
    </w:p>
    <w:p w14:paraId="5F3724B2" w14:textId="5923D80D" w:rsidR="00783859" w:rsidRDefault="00783859" w:rsidP="00783859">
      <w:pPr>
        <w:pStyle w:val="paragraph0"/>
        <w:spacing w:before="0" w:beforeAutospacing="0" w:after="0" w:afterAutospacing="0"/>
        <w:jc w:val="both"/>
        <w:textAlignment w:val="baseline"/>
        <w:rPr>
          <w:sz w:val="20"/>
          <w:szCs w:val="20"/>
          <w:lang w:val="en-US"/>
        </w:rPr>
      </w:pPr>
      <w:r w:rsidRPr="00001DB4">
        <w:rPr>
          <w:sz w:val="20"/>
          <w:szCs w:val="20"/>
          <w:lang w:val="en-US"/>
        </w:rPr>
        <w:t xml:space="preserve">Positioning latency requirements includes both end-to-end positioning latency and physical layer positioning latency. On end-to-end latency, </w:t>
      </w:r>
      <w:r>
        <w:rPr>
          <w:sz w:val="20"/>
          <w:szCs w:val="20"/>
          <w:lang w:val="en-US"/>
        </w:rPr>
        <w:t>RAN1 has sent an</w:t>
      </w:r>
      <w:r w:rsidRPr="00001DB4">
        <w:rPr>
          <w:sz w:val="20"/>
          <w:szCs w:val="20"/>
          <w:lang w:val="en-US"/>
        </w:rPr>
        <w:t xml:space="preserve"> </w:t>
      </w:r>
      <w:r>
        <w:rPr>
          <w:sz w:val="20"/>
          <w:szCs w:val="20"/>
          <w:lang w:val="en-US"/>
        </w:rPr>
        <w:t xml:space="preserve">LS to RAN2 </w:t>
      </w:r>
      <w:r w:rsidRPr="00001DB4">
        <w:rPr>
          <w:sz w:val="20"/>
          <w:szCs w:val="20"/>
          <w:lang w:val="en-US"/>
        </w:rPr>
        <w:t>for analysis of latency of NR positioning protocols defined in Rel.16 including any potential enhancements</w:t>
      </w:r>
      <w:r>
        <w:rPr>
          <w:sz w:val="20"/>
          <w:szCs w:val="20"/>
          <w:lang w:val="en-US"/>
        </w:rPr>
        <w:t>, since</w:t>
      </w:r>
      <w:r w:rsidRPr="00001DB4">
        <w:rPr>
          <w:sz w:val="20"/>
          <w:szCs w:val="20"/>
          <w:lang w:val="en-US"/>
        </w:rPr>
        <w:t xml:space="preserve"> end-to-end latency may involve higher layer protocol and signaling to core-network</w:t>
      </w:r>
      <w:r>
        <w:rPr>
          <w:sz w:val="20"/>
          <w:szCs w:val="20"/>
          <w:lang w:val="en-US"/>
        </w:rPr>
        <w:t>. Furthermore end to end latency also has core network aspects.</w:t>
      </w:r>
    </w:p>
    <w:p w14:paraId="48C29482" w14:textId="6BC82008" w:rsidR="00783859" w:rsidRDefault="00783859" w:rsidP="00783859">
      <w:pPr>
        <w:pStyle w:val="paragraph0"/>
        <w:spacing w:before="0" w:beforeAutospacing="0" w:after="0" w:afterAutospacing="0"/>
        <w:jc w:val="both"/>
        <w:textAlignment w:val="baseline"/>
        <w:rPr>
          <w:sz w:val="20"/>
          <w:szCs w:val="20"/>
          <w:lang w:val="en-US"/>
        </w:rPr>
      </w:pPr>
    </w:p>
    <w:p w14:paraId="4F144B1C" w14:textId="77777777" w:rsidR="00783859" w:rsidRPr="00001DB4" w:rsidRDefault="00783859" w:rsidP="00783859">
      <w:pPr>
        <w:jc w:val="both"/>
        <w:rPr>
          <w:rFonts w:eastAsia="Times New Roman" w:cs="Calibri"/>
          <w:lang w:val="en-US" w:eastAsia="en-GB"/>
        </w:rPr>
      </w:pPr>
      <w:r w:rsidRPr="5933BBC6">
        <w:rPr>
          <w:rFonts w:eastAsia="Times New Roman" w:cs="Calibri"/>
          <w:lang w:val="en-US" w:eastAsia="en-GB"/>
        </w:rPr>
        <w:t xml:space="preserve">One simplified example for legacy signalling sequence affecting the end to end latency for </w:t>
      </w:r>
      <w:r w:rsidRPr="5933BBC6">
        <w:rPr>
          <w:rFonts w:cs="Times"/>
        </w:rPr>
        <w:t xml:space="preserve">UE assisted DL-only (DL-TDoA) </w:t>
      </w:r>
      <w:r w:rsidRPr="5933BBC6">
        <w:rPr>
          <w:rFonts w:eastAsia="Times New Roman" w:cs="Calibri"/>
          <w:lang w:val="en-US" w:eastAsia="en-GB"/>
        </w:rPr>
        <w:t xml:space="preserve">is elaborated here, and shown in  </w:t>
      </w:r>
      <w:r w:rsidRPr="5933BBC6">
        <w:rPr>
          <w:rFonts w:eastAsia="Times New Roman" w:cs="Calibri"/>
          <w:lang w:val="en-US" w:eastAsia="en-GB"/>
        </w:rPr>
        <w:fldChar w:fldCharType="begin"/>
      </w:r>
      <w:r w:rsidRPr="5933BBC6">
        <w:rPr>
          <w:rFonts w:eastAsia="Times New Roman" w:cs="Calibri"/>
          <w:lang w:val="en-US" w:eastAsia="en-GB"/>
        </w:rPr>
        <w:instrText xml:space="preserve"> REF _Ref46932185 \h  \* MERGEFORMAT </w:instrText>
      </w:r>
      <w:r w:rsidRPr="5933BBC6">
        <w:rPr>
          <w:rFonts w:eastAsia="Times New Roman" w:cs="Calibri"/>
          <w:lang w:val="en-US" w:eastAsia="en-GB"/>
        </w:rPr>
      </w:r>
      <w:r w:rsidRPr="5933BBC6">
        <w:rPr>
          <w:rFonts w:eastAsia="Times New Roman" w:cs="Calibri"/>
          <w:lang w:val="en-US" w:eastAsia="en-GB"/>
        </w:rPr>
        <w:fldChar w:fldCharType="separate"/>
      </w:r>
      <w:r w:rsidRPr="5933BBC6">
        <w:t xml:space="preserve">Figure </w:t>
      </w:r>
      <w:r w:rsidRPr="5933BBC6">
        <w:rPr>
          <w:noProof/>
        </w:rPr>
        <w:t>1</w:t>
      </w:r>
      <w:r w:rsidRPr="5933BBC6">
        <w:rPr>
          <w:rFonts w:eastAsia="Times New Roman" w:cs="Calibri"/>
          <w:lang w:val="en-US" w:eastAsia="en-GB"/>
        </w:rPr>
        <w:fldChar w:fldCharType="end"/>
      </w:r>
      <w:r w:rsidRPr="5933BBC6">
        <w:rPr>
          <w:rFonts w:eastAsia="Times New Roman" w:cs="Calibri"/>
          <w:lang w:val="en-US" w:eastAsia="en-GB"/>
        </w:rPr>
        <w:t>. LS sends a positioning measurement request to the UE via LPP protocol (and transparent to gNB). The time when the UE receives this request is considered as the start of physical layer latency. The UE performs measurements of the PRS from multiple gNB´s within a measurement gap as the PRS may have different configuration with the existing UE active bandwidth part (BWP). Once the UE has obtained the positioning measurement data, the UE sends an uplink scheduling request (SR) to the serving gNB. The serving gNB sends the corresponding UL grant in downlink control channel (PDCCH). The UE then finally transmits the positioning measurement reports in uplink data channel (PUSCH) to the LS. The time when the gNB manages to decode PUSCH is known as end of physical layer positioning latency. There are multiple steps involved within the start and the end as described above. In the last meeting, it was proposed to define 10ms as physical layer latency for IIoT use-cases.</w:t>
      </w:r>
    </w:p>
    <w:p w14:paraId="5892489D" w14:textId="77777777" w:rsidR="00783859" w:rsidRDefault="00783859" w:rsidP="00783859">
      <w:pPr>
        <w:jc w:val="both"/>
        <w:rPr>
          <w:rFonts w:eastAsia="Times New Roman" w:cs="Calibri"/>
          <w:lang w:val="en-US" w:eastAsia="en-GB"/>
        </w:rPr>
      </w:pPr>
    </w:p>
    <w:p w14:paraId="7EF887E6" w14:textId="77777777" w:rsidR="00783859" w:rsidRPr="00513B9F" w:rsidRDefault="00783859" w:rsidP="00783859">
      <w:pPr>
        <w:rPr>
          <w:lang w:eastAsia="x-none"/>
        </w:rPr>
      </w:pPr>
      <w:r>
        <w:rPr>
          <w:noProof/>
        </w:rPr>
        <w:lastRenderedPageBreak/>
        <mc:AlternateContent>
          <mc:Choice Requires="wps">
            <w:drawing>
              <wp:anchor distT="0" distB="0" distL="114300" distR="114300" simplePos="0" relativeHeight="251660288" behindDoc="0" locked="0" layoutInCell="1" allowOverlap="1" wp14:anchorId="6C69A7AA" wp14:editId="2C5216CD">
                <wp:simplePos x="0" y="0"/>
                <wp:positionH relativeFrom="column">
                  <wp:posOffset>977900</wp:posOffset>
                </wp:positionH>
                <wp:positionV relativeFrom="paragraph">
                  <wp:posOffset>2713355</wp:posOffset>
                </wp:positionV>
                <wp:extent cx="4063365" cy="298450"/>
                <wp:effectExtent l="0" t="0" r="0" b="0"/>
                <wp:wrapTopAndBottom/>
                <wp:docPr id="4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63365" cy="298450"/>
                        </a:xfrm>
                        <a:prstGeom prst="rect">
                          <a:avLst/>
                        </a:prstGeom>
                        <a:solidFill>
                          <a:prstClr val="white"/>
                        </a:solidFill>
                        <a:ln>
                          <a:noFill/>
                        </a:ln>
                      </wps:spPr>
                      <wps:txbx>
                        <w:txbxContent>
                          <w:p w14:paraId="48B54021" w14:textId="77777777" w:rsidR="00783859" w:rsidRPr="00577C7E" w:rsidRDefault="00783859" w:rsidP="00783859">
                            <w:pPr>
                              <w:pStyle w:val="Caption"/>
                              <w:rPr>
                                <w:rFonts w:ascii="Times" w:eastAsia="Batang" w:hAnsi="Times"/>
                                <w:noProof/>
                              </w:rPr>
                            </w:pPr>
                            <w:bookmarkStart w:id="6" w:name="_Ref46932185"/>
                            <w:r>
                              <w:t xml:space="preserve">Figure </w:t>
                            </w:r>
                            <w:r>
                              <w:fldChar w:fldCharType="begin"/>
                            </w:r>
                            <w:r>
                              <w:instrText xml:space="preserve"> SEQ Figure \* ARABIC </w:instrText>
                            </w:r>
                            <w:r>
                              <w:fldChar w:fldCharType="separate"/>
                            </w:r>
                            <w:r>
                              <w:rPr>
                                <w:noProof/>
                              </w:rPr>
                              <w:t>1</w:t>
                            </w:r>
                            <w:r>
                              <w:fldChar w:fldCharType="end"/>
                            </w:r>
                            <w:bookmarkEnd w:id="6"/>
                            <w:r>
                              <w:t>: Signalling mechanism in DL-TDOA positioning technique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6C69A7AA" id="_x0000_t202" coordsize="21600,21600" o:spt="202" path="m,l,21600r21600,l21600,xe">
                <v:stroke joinstyle="miter"/>
                <v:path gradientshapeok="t" o:connecttype="rect"/>
              </v:shapetype>
              <v:shape id="Text Box 38" o:spid="_x0000_s1026" type="#_x0000_t202" style="position:absolute;margin-left:77pt;margin-top:213.65pt;width:319.95pt;height: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" stroked="f">
                <v:textbox style="mso-fit-shape-to-text:t" inset="0,0,0,0">
                  <w:txbxContent>
                    <w:p w14:paraId="48B54021" w14:textId="77777777" w:rsidR="00783859" w:rsidRPr="00577C7E" w:rsidRDefault="00783859" w:rsidP="00783859">
                      <w:pPr>
                        <w:pStyle w:val="Caption"/>
                        <w:rPr>
                          <w:rFonts w:ascii="Times" w:eastAsia="Batang" w:hAnsi="Times"/>
                          <w:noProof/>
                        </w:rPr>
                      </w:pPr>
                      <w:bookmarkStart w:id="7" w:name="_Ref46932185"/>
                      <w:r>
                        <w:t xml:space="preserve">Figure </w:t>
                      </w:r>
                      <w:r>
                        <w:fldChar w:fldCharType="begin"/>
                      </w:r>
                      <w:r>
                        <w:instrText xml:space="preserve"> SEQ Figure \* ARABIC </w:instrText>
                      </w:r>
                      <w:r>
                        <w:fldChar w:fldCharType="separate"/>
                      </w:r>
                      <w:r>
                        <w:rPr>
                          <w:noProof/>
                        </w:rPr>
                        <w:t>1</w:t>
                      </w:r>
                      <w:r>
                        <w:fldChar w:fldCharType="end"/>
                      </w:r>
                      <w:bookmarkEnd w:id="7"/>
                      <w:r>
                        <w:t>: Signalling mechanism in DL-TDOA positioning technique</w:t>
                      </w:r>
                    </w:p>
                  </w:txbxContent>
                </v:textbox>
                <w10:wrap type="topAndBottom"/>
              </v:shape>
            </w:pict>
          </mc:Fallback>
        </mc:AlternateContent>
      </w:r>
      <w:r>
        <w:rPr>
          <w:noProof/>
        </w:rPr>
        <mc:AlternateContent>
          <mc:Choice Requires="wpg">
            <w:drawing>
              <wp:anchor distT="0" distB="0" distL="114300" distR="114300" simplePos="0" relativeHeight="251659264" behindDoc="0" locked="0" layoutInCell="1" allowOverlap="1" wp14:anchorId="64417BA1" wp14:editId="3F30C26E">
                <wp:simplePos x="0" y="0"/>
                <wp:positionH relativeFrom="column">
                  <wp:posOffset>977900</wp:posOffset>
                </wp:positionH>
                <wp:positionV relativeFrom="paragraph">
                  <wp:posOffset>177800</wp:posOffset>
                </wp:positionV>
                <wp:extent cx="4063365" cy="2478405"/>
                <wp:effectExtent l="0" t="0" r="0" b="10795"/>
                <wp:wrapTopAndBottom/>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63365" cy="2478405"/>
                          <a:chOff x="0" y="0"/>
                          <a:chExt cx="4063365" cy="2478741"/>
                        </a:xfrm>
                      </wpg:grpSpPr>
                      <wps:wsp>
                        <wps:cNvPr id="43" name="Text Box 43"/>
                        <wps:cNvSpPr txBox="1">
                          <a:spLocks/>
                        </wps:cNvSpPr>
                        <wps:spPr>
                          <a:xfrm>
                            <a:off x="971550" y="326572"/>
                            <a:ext cx="1306176" cy="204049"/>
                          </a:xfrm>
                          <a:prstGeom prst="rect">
                            <a:avLst/>
                          </a:prstGeom>
                          <a:solidFill>
                            <a:sysClr val="window" lastClr="FFFFFF"/>
                          </a:solidFill>
                          <a:ln w="6350">
                            <a:noFill/>
                          </a:ln>
                        </wps:spPr>
                        <wps:txbx>
                          <w:txbxContent>
                            <w:p w14:paraId="6C6A03BC" w14:textId="77777777" w:rsidR="00783859" w:rsidRPr="00961523" w:rsidRDefault="00783859" w:rsidP="00783859">
                              <w:pPr>
                                <w:rPr>
                                  <w:sz w:val="15"/>
                                  <w:szCs w:val="15"/>
                                </w:rPr>
                              </w:pPr>
                              <w:r>
                                <w:rPr>
                                  <w:sz w:val="15"/>
                                  <w:szCs w:val="15"/>
                                </w:rPr>
                                <w:t>PRS configuration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7" name="Text Box 37"/>
                        <wps:cNvSpPr txBox="1">
                          <a:spLocks/>
                        </wps:cNvSpPr>
                        <wps:spPr>
                          <a:xfrm>
                            <a:off x="2530928" y="138793"/>
                            <a:ext cx="1306176" cy="204049"/>
                          </a:xfrm>
                          <a:prstGeom prst="rect">
                            <a:avLst/>
                          </a:prstGeom>
                          <a:solidFill>
                            <a:sysClr val="window" lastClr="FFFFFF"/>
                          </a:solidFill>
                          <a:ln w="6350">
                            <a:noFill/>
                          </a:ln>
                        </wps:spPr>
                        <wps:txbx>
                          <w:txbxContent>
                            <w:p w14:paraId="3A1E23A8" w14:textId="77777777" w:rsidR="00783859" w:rsidRPr="00961523" w:rsidRDefault="00783859" w:rsidP="00783859">
                              <w:pPr>
                                <w:rPr>
                                  <w:sz w:val="15"/>
                                  <w:szCs w:val="15"/>
                                </w:rPr>
                              </w:pPr>
                              <w:r>
                                <w:rPr>
                                  <w:sz w:val="15"/>
                                  <w:szCs w:val="15"/>
                                </w:rPr>
                                <w:t>PRS configuration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Straight Connector 3"/>
                        <wps:cNvCnPr>
                          <a:cxnSpLocks/>
                        </wps:cNvCnPr>
                        <wps:spPr>
                          <a:xfrm flipH="1">
                            <a:off x="32657" y="734786"/>
                            <a:ext cx="702128" cy="0"/>
                          </a:xfrm>
                          <a:prstGeom prst="line">
                            <a:avLst/>
                          </a:prstGeom>
                          <a:noFill/>
                          <a:ln w="6350" cap="flat" cmpd="sng" algn="ctr">
                            <a:solidFill>
                              <a:sysClr val="windowText" lastClr="000000"/>
                            </a:solidFill>
                            <a:prstDash val="dash"/>
                            <a:miter lim="800000"/>
                          </a:ln>
                          <a:effectLst/>
                        </wps:spPr>
                        <wps:bodyPr/>
                      </wps:wsp>
                      <wpg:grpSp>
                        <wpg:cNvPr id="17" name="Group 5"/>
                        <wpg:cNvGrpSpPr>
                          <a:grpSpLocks/>
                        </wpg:cNvGrpSpPr>
                        <wpg:grpSpPr>
                          <a:xfrm>
                            <a:off x="0" y="0"/>
                            <a:ext cx="4063365" cy="2478741"/>
                            <a:chOff x="0" y="-146956"/>
                            <a:chExt cx="4063705" cy="2479107"/>
                          </a:xfrm>
                        </wpg:grpSpPr>
                        <wps:wsp>
                          <wps:cNvPr id="18" name="Text Box 6"/>
                          <wps:cNvSpPr txBox="1">
                            <a:spLocks/>
                          </wps:cNvSpPr>
                          <wps:spPr>
                            <a:xfrm>
                              <a:off x="863305" y="1330779"/>
                              <a:ext cx="1085850" cy="203835"/>
                            </a:xfrm>
                            <a:prstGeom prst="rect">
                              <a:avLst/>
                            </a:prstGeom>
                            <a:solidFill>
                              <a:sysClr val="window" lastClr="FFFFFF"/>
                            </a:solidFill>
                            <a:ln w="6350">
                              <a:noFill/>
                            </a:ln>
                          </wps:spPr>
                          <wps:txbx>
                            <w:txbxContent>
                              <w:p w14:paraId="314AAE49" w14:textId="77777777" w:rsidR="00783859" w:rsidRPr="00961523" w:rsidRDefault="00783859" w:rsidP="00783859">
                                <w:pPr>
                                  <w:rPr>
                                    <w:sz w:val="15"/>
                                    <w:szCs w:val="15"/>
                                  </w:rPr>
                                </w:pPr>
                                <w:r>
                                  <w:rPr>
                                    <w:sz w:val="15"/>
                                    <w:szCs w:val="15"/>
                                  </w:rPr>
                                  <w:t>SR request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Text Box 7"/>
                          <wps:cNvSpPr txBox="1">
                            <a:spLocks/>
                          </wps:cNvSpPr>
                          <wps:spPr>
                            <a:xfrm rot="16200000">
                              <a:off x="-210298" y="820510"/>
                              <a:ext cx="624432" cy="203835"/>
                            </a:xfrm>
                            <a:prstGeom prst="rect">
                              <a:avLst/>
                            </a:prstGeom>
                            <a:solidFill>
                              <a:sysClr val="window" lastClr="FFFFFF"/>
                            </a:solidFill>
                            <a:ln w="6350">
                              <a:noFill/>
                            </a:ln>
                          </wps:spPr>
                          <wps:txbx>
                            <w:txbxContent>
                              <w:p w14:paraId="190D0096" w14:textId="77777777" w:rsidR="00783859" w:rsidRPr="00961523" w:rsidRDefault="00783859" w:rsidP="00783859">
                                <w:pPr>
                                  <w:jc w:val="center"/>
                                  <w:rPr>
                                    <w:sz w:val="15"/>
                                    <w:szCs w:val="15"/>
                                  </w:rPr>
                                </w:pPr>
                                <w:r>
                                  <w:rPr>
                                    <w:sz w:val="15"/>
                                    <w:szCs w:val="15"/>
                                  </w:rPr>
                                  <w:t>Meas 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 name="Text Box 8"/>
                          <wps:cNvSpPr txBox="1">
                            <a:spLocks/>
                          </wps:cNvSpPr>
                          <wps:spPr>
                            <a:xfrm>
                              <a:off x="887798" y="571500"/>
                              <a:ext cx="1085850" cy="203835"/>
                            </a:xfrm>
                            <a:prstGeom prst="rect">
                              <a:avLst/>
                            </a:prstGeom>
                            <a:solidFill>
                              <a:sysClr val="window" lastClr="FFFFFF"/>
                            </a:solidFill>
                            <a:ln w="6350">
                              <a:noFill/>
                            </a:ln>
                          </wps:spPr>
                          <wps:txbx>
                            <w:txbxContent>
                              <w:p w14:paraId="22DC3AB5" w14:textId="77777777" w:rsidR="00783859" w:rsidRPr="00961523" w:rsidRDefault="00783859" w:rsidP="00783859">
                                <w:pPr>
                                  <w:rPr>
                                    <w:sz w:val="15"/>
                                    <w:szCs w:val="15"/>
                                  </w:rPr>
                                </w:pPr>
                                <w:r>
                                  <w:rPr>
                                    <w:sz w:val="15"/>
                                    <w:szCs w:val="15"/>
                                  </w:rPr>
                                  <w:t>PRS 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 name="Text Box 9"/>
                          <wps:cNvSpPr txBox="1">
                            <a:spLocks/>
                          </wps:cNvSpPr>
                          <wps:spPr>
                            <a:xfrm>
                              <a:off x="871469" y="351058"/>
                              <a:ext cx="1306285" cy="204107"/>
                            </a:xfrm>
                            <a:prstGeom prst="rect">
                              <a:avLst/>
                            </a:prstGeom>
                            <a:solidFill>
                              <a:sysClr val="window" lastClr="FFFFFF"/>
                            </a:solidFill>
                            <a:ln w="6350">
                              <a:noFill/>
                            </a:ln>
                          </wps:spPr>
                          <wps:txbx>
                            <w:txbxContent>
                              <w:p w14:paraId="216F0E02" w14:textId="77777777" w:rsidR="00783859" w:rsidRPr="00961523" w:rsidRDefault="00783859" w:rsidP="00783859">
                                <w:pPr>
                                  <w:rPr>
                                    <w:sz w:val="15"/>
                                    <w:szCs w:val="15"/>
                                  </w:rPr>
                                </w:pPr>
                                <w:r w:rsidRPr="00961523">
                                  <w:rPr>
                                    <w:sz w:val="15"/>
                                    <w:szCs w:val="15"/>
                                  </w:rPr>
                                  <w:t>Positioning meas request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 name="Straight Connector 10"/>
                          <wps:cNvCnPr>
                            <a:cxnSpLocks/>
                          </wps:cNvCnPr>
                          <wps:spPr>
                            <a:xfrm>
                              <a:off x="642869" y="-49015"/>
                              <a:ext cx="0" cy="2340341"/>
                            </a:xfrm>
                            <a:prstGeom prst="line">
                              <a:avLst/>
                            </a:prstGeom>
                            <a:noFill/>
                            <a:ln w="6350" cap="flat" cmpd="sng" algn="ctr">
                              <a:solidFill>
                                <a:sysClr val="windowText" lastClr="000000"/>
                              </a:solidFill>
                              <a:prstDash val="solid"/>
                              <a:miter lim="800000"/>
                            </a:ln>
                            <a:effectLst/>
                          </wps:spPr>
                          <wps:bodyPr/>
                        </wps:wsp>
                        <wps:wsp>
                          <wps:cNvPr id="23" name="Text Box 11"/>
                          <wps:cNvSpPr txBox="1">
                            <a:spLocks/>
                          </wps:cNvSpPr>
                          <wps:spPr>
                            <a:xfrm>
                              <a:off x="593883" y="-146956"/>
                              <a:ext cx="187779" cy="204107"/>
                            </a:xfrm>
                            <a:prstGeom prst="rect">
                              <a:avLst/>
                            </a:prstGeom>
                            <a:solidFill>
                              <a:sysClr val="window" lastClr="FFFFFF"/>
                            </a:solidFill>
                            <a:ln w="6350">
                              <a:noFill/>
                            </a:ln>
                          </wps:spPr>
                          <wps:txbx>
                            <w:txbxContent>
                              <w:p w14:paraId="0E6682C5" w14:textId="77777777" w:rsidR="00783859" w:rsidRPr="001A26EB" w:rsidRDefault="00783859" w:rsidP="00783859">
                                <w:pPr>
                                  <w:rPr>
                                    <w:sz w:val="18"/>
                                    <w:szCs w:val="18"/>
                                  </w:rPr>
                                </w:pPr>
                                <w:r w:rsidRPr="001A26EB">
                                  <w:rPr>
                                    <w:sz w:val="18"/>
                                    <w:szCs w:val="18"/>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Straight Connector 12"/>
                          <wps:cNvCnPr>
                            <a:cxnSpLocks/>
                          </wps:cNvCnPr>
                          <wps:spPr>
                            <a:xfrm>
                              <a:off x="2300219" y="-8188"/>
                              <a:ext cx="0" cy="2340339"/>
                            </a:xfrm>
                            <a:prstGeom prst="line">
                              <a:avLst/>
                            </a:prstGeom>
                            <a:noFill/>
                            <a:ln w="6350" cap="flat" cmpd="sng" algn="ctr">
                              <a:solidFill>
                                <a:sysClr val="windowText" lastClr="000000"/>
                              </a:solidFill>
                              <a:prstDash val="solid"/>
                              <a:miter lim="800000"/>
                            </a:ln>
                            <a:effectLst/>
                          </wps:spPr>
                          <wps:bodyPr/>
                        </wps:wsp>
                        <wps:wsp>
                          <wps:cNvPr id="25" name="Text Box 13"/>
                          <wps:cNvSpPr txBox="1">
                            <a:spLocks/>
                          </wps:cNvSpPr>
                          <wps:spPr>
                            <a:xfrm>
                              <a:off x="2251233" y="-146956"/>
                              <a:ext cx="253093" cy="203835"/>
                            </a:xfrm>
                            <a:prstGeom prst="rect">
                              <a:avLst/>
                            </a:prstGeom>
                            <a:solidFill>
                              <a:sysClr val="window" lastClr="FFFFFF"/>
                            </a:solidFill>
                            <a:ln w="6350">
                              <a:noFill/>
                            </a:ln>
                          </wps:spPr>
                          <wps:txbx>
                            <w:txbxContent>
                              <w:p w14:paraId="3998EFED" w14:textId="77777777" w:rsidR="00783859" w:rsidRPr="001A26EB" w:rsidRDefault="00783859" w:rsidP="00783859">
                                <w:pPr>
                                  <w:rPr>
                                    <w:sz w:val="18"/>
                                    <w:szCs w:val="18"/>
                                  </w:rPr>
                                </w:pPr>
                                <w:r>
                                  <w:rPr>
                                    <w:sz w:val="18"/>
                                    <w:szCs w:val="18"/>
                                  </w:rPr>
                                  <w:t>gNB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 name="Straight Connector 14"/>
                          <wps:cNvCnPr>
                            <a:cxnSpLocks/>
                          </wps:cNvCnPr>
                          <wps:spPr>
                            <a:xfrm>
                              <a:off x="3924912" y="-24517"/>
                              <a:ext cx="0" cy="2340337"/>
                            </a:xfrm>
                            <a:prstGeom prst="line">
                              <a:avLst/>
                            </a:prstGeom>
                            <a:noFill/>
                            <a:ln w="6350" cap="flat" cmpd="sng" algn="ctr">
                              <a:solidFill>
                                <a:sysClr val="windowText" lastClr="000000"/>
                              </a:solidFill>
                              <a:prstDash val="solid"/>
                              <a:miter lim="800000"/>
                            </a:ln>
                            <a:effectLst/>
                          </wps:spPr>
                          <wps:bodyPr/>
                        </wps:wsp>
                        <wps:wsp>
                          <wps:cNvPr id="27" name="Text Box 15"/>
                          <wps:cNvSpPr txBox="1">
                            <a:spLocks/>
                          </wps:cNvSpPr>
                          <wps:spPr>
                            <a:xfrm>
                              <a:off x="3875926" y="-146956"/>
                              <a:ext cx="187779" cy="204107"/>
                            </a:xfrm>
                            <a:prstGeom prst="rect">
                              <a:avLst/>
                            </a:prstGeom>
                            <a:solidFill>
                              <a:sysClr val="window" lastClr="FFFFFF"/>
                            </a:solidFill>
                            <a:ln w="6350">
                              <a:noFill/>
                            </a:ln>
                          </wps:spPr>
                          <wps:txbx>
                            <w:txbxContent>
                              <w:p w14:paraId="1A9BC9EF" w14:textId="77777777" w:rsidR="00783859" w:rsidRPr="001A26EB" w:rsidRDefault="00783859" w:rsidP="00783859">
                                <w:pPr>
                                  <w:rPr>
                                    <w:sz w:val="18"/>
                                    <w:szCs w:val="18"/>
                                  </w:rPr>
                                </w:pPr>
                                <w:r>
                                  <w:rPr>
                                    <w:sz w:val="18"/>
                                    <w:szCs w:val="18"/>
                                  </w:rPr>
                                  <w:t>LS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8" name="Straight Arrow Connector 16"/>
                          <wps:cNvCnPr>
                            <a:cxnSpLocks/>
                          </wps:cNvCnPr>
                          <wps:spPr>
                            <a:xfrm flipH="1">
                              <a:off x="651033" y="506179"/>
                              <a:ext cx="3282043" cy="0"/>
                            </a:xfrm>
                            <a:prstGeom prst="straightConnector1">
                              <a:avLst/>
                            </a:prstGeom>
                            <a:noFill/>
                            <a:ln w="6350" cap="flat" cmpd="sng" algn="ctr">
                              <a:solidFill>
                                <a:sysClr val="windowText" lastClr="000000"/>
                              </a:solidFill>
                              <a:prstDash val="solid"/>
                              <a:miter lim="800000"/>
                              <a:tailEnd type="triangle"/>
                            </a:ln>
                            <a:effectLst/>
                          </wps:spPr>
                          <wps:bodyPr/>
                        </wps:wsp>
                        <wps:wsp>
                          <wps:cNvPr id="29" name="Straight Arrow Connector 17"/>
                          <wps:cNvCnPr>
                            <a:cxnSpLocks/>
                          </wps:cNvCnPr>
                          <wps:spPr>
                            <a:xfrm flipH="1">
                              <a:off x="642869" y="710293"/>
                              <a:ext cx="1656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30" name="Text Box 18"/>
                          <wps:cNvSpPr txBox="1">
                            <a:spLocks/>
                          </wps:cNvSpPr>
                          <wps:spPr>
                            <a:xfrm>
                              <a:off x="308133" y="832757"/>
                              <a:ext cx="653143" cy="179614"/>
                            </a:xfrm>
                            <a:prstGeom prst="rect">
                              <a:avLst/>
                            </a:prstGeom>
                            <a:solidFill>
                              <a:sysClr val="window" lastClr="FFFFFF"/>
                            </a:solidFill>
                            <a:ln w="6350">
                              <a:solidFill>
                                <a:prstClr val="black"/>
                              </a:solidFill>
                            </a:ln>
                          </wps:spPr>
                          <wps:txbx>
                            <w:txbxContent>
                              <w:p w14:paraId="0EFD5587" w14:textId="77777777" w:rsidR="00783859" w:rsidRPr="00961523" w:rsidRDefault="00783859" w:rsidP="00783859">
                                <w:pPr>
                                  <w:jc w:val="center"/>
                                  <w:rPr>
                                    <w:sz w:val="16"/>
                                    <w:szCs w:val="16"/>
                                  </w:rPr>
                                </w:pPr>
                                <w:r w:rsidRPr="00961523">
                                  <w:rPr>
                                    <w:sz w:val="16"/>
                                    <w:szCs w:val="16"/>
                                  </w:rPr>
                                  <w:t>POS meas</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wps:wsp>
                          <wps:cNvPr id="31" name="Straight Connector 19"/>
                          <wps:cNvCnPr>
                            <a:cxnSpLocks/>
                          </wps:cNvCnPr>
                          <wps:spPr>
                            <a:xfrm>
                              <a:off x="177505" y="579664"/>
                              <a:ext cx="0" cy="661307"/>
                            </a:xfrm>
                            <a:prstGeom prst="line">
                              <a:avLst/>
                            </a:prstGeom>
                            <a:noFill/>
                            <a:ln w="6350" cap="flat" cmpd="sng" algn="ctr">
                              <a:solidFill>
                                <a:sysClr val="windowText" lastClr="000000"/>
                              </a:solidFill>
                              <a:prstDash val="solid"/>
                              <a:miter lim="800000"/>
                              <a:headEnd type="arrow" w="med" len="med"/>
                              <a:tailEnd type="arrow"/>
                            </a:ln>
                            <a:effectLst/>
                          </wps:spPr>
                          <wps:bodyPr/>
                        </wps:wsp>
                        <wps:wsp>
                          <wps:cNvPr id="32" name="Straight Arrow Connector 20"/>
                          <wps:cNvCnPr>
                            <a:cxnSpLocks/>
                          </wps:cNvCnPr>
                          <wps:spPr>
                            <a:xfrm flipH="1">
                              <a:off x="642869" y="1477736"/>
                              <a:ext cx="1656000"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33" name="Text Box 21"/>
                          <wps:cNvSpPr txBox="1">
                            <a:spLocks/>
                          </wps:cNvSpPr>
                          <wps:spPr>
                            <a:xfrm>
                              <a:off x="879633" y="1624693"/>
                              <a:ext cx="1085850" cy="203835"/>
                            </a:xfrm>
                            <a:prstGeom prst="rect">
                              <a:avLst/>
                            </a:prstGeom>
                            <a:solidFill>
                              <a:sysClr val="window" lastClr="FFFFFF"/>
                            </a:solidFill>
                            <a:ln w="6350">
                              <a:noFill/>
                            </a:ln>
                          </wps:spPr>
                          <wps:txbx>
                            <w:txbxContent>
                              <w:p w14:paraId="0FA4038C" w14:textId="77777777" w:rsidR="00783859" w:rsidRPr="00961523" w:rsidRDefault="00783859" w:rsidP="00783859">
                                <w:pPr>
                                  <w:rPr>
                                    <w:sz w:val="15"/>
                                    <w:szCs w:val="15"/>
                                  </w:rPr>
                                </w:pPr>
                                <w:r>
                                  <w:rPr>
                                    <w:sz w:val="15"/>
                                    <w:szCs w:val="15"/>
                                  </w:rPr>
                                  <w:t>UL grant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4" name="Straight Arrow Connector 22"/>
                          <wps:cNvCnPr>
                            <a:cxnSpLocks/>
                          </wps:cNvCnPr>
                          <wps:spPr>
                            <a:xfrm flipH="1">
                              <a:off x="634705" y="1755321"/>
                              <a:ext cx="1656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35" name="Text Box 23"/>
                          <wps:cNvSpPr txBox="1">
                            <a:spLocks/>
                          </wps:cNvSpPr>
                          <wps:spPr>
                            <a:xfrm>
                              <a:off x="871469" y="1934936"/>
                              <a:ext cx="1085850" cy="203835"/>
                            </a:xfrm>
                            <a:prstGeom prst="rect">
                              <a:avLst/>
                            </a:prstGeom>
                            <a:solidFill>
                              <a:sysClr val="window" lastClr="FFFFFF"/>
                            </a:solidFill>
                            <a:ln w="6350">
                              <a:noFill/>
                            </a:ln>
                          </wps:spPr>
                          <wps:txbx>
                            <w:txbxContent>
                              <w:p w14:paraId="0FA6173F" w14:textId="77777777" w:rsidR="00783859" w:rsidRPr="00961523" w:rsidRDefault="00783859" w:rsidP="00783859">
                                <w:pPr>
                                  <w:rPr>
                                    <w:sz w:val="15"/>
                                    <w:szCs w:val="15"/>
                                  </w:rPr>
                                </w:pPr>
                                <w:r>
                                  <w:rPr>
                                    <w:sz w:val="15"/>
                                    <w:szCs w:val="15"/>
                                  </w:rPr>
                                  <w:t>POS meas_rep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Straight Arrow Connector 24"/>
                          <wps:cNvCnPr>
                            <a:cxnSpLocks/>
                          </wps:cNvCnPr>
                          <wps:spPr>
                            <a:xfrm flipH="1">
                              <a:off x="642869" y="2081893"/>
                              <a:ext cx="3282043" cy="0"/>
                            </a:xfrm>
                            <a:prstGeom prst="straightConnector1">
                              <a:avLst/>
                            </a:prstGeom>
                            <a:noFill/>
                            <a:ln w="6350" cap="flat" cmpd="sng" algn="ctr">
                              <a:solidFill>
                                <a:sysClr val="windowText" lastClr="000000"/>
                              </a:solidFill>
                              <a:prstDash val="solid"/>
                              <a:miter lim="800000"/>
                              <a:headEnd type="triangle"/>
                              <a:tailEnd type="none"/>
                            </a:ln>
                            <a:effectLst/>
                          </wps:spPr>
                          <wps:bodyPr/>
                        </wps:wsp>
                      </wpg:grpSp>
                      <wps:wsp>
                        <wps:cNvPr id="38" name="Straight Connector 4"/>
                        <wps:cNvCnPr>
                          <a:cxnSpLocks/>
                        </wps:cNvCnPr>
                        <wps:spPr>
                          <a:xfrm flipH="1">
                            <a:off x="32657" y="1387929"/>
                            <a:ext cx="701675" cy="0"/>
                          </a:xfrm>
                          <a:prstGeom prst="line">
                            <a:avLst/>
                          </a:prstGeom>
                          <a:noFill/>
                          <a:ln w="6350" cap="flat" cmpd="sng" algn="ctr">
                            <a:solidFill>
                              <a:sysClr val="windowText" lastClr="000000"/>
                            </a:solidFill>
                            <a:prstDash val="dash"/>
                            <a:miter lim="800000"/>
                          </a:ln>
                          <a:effectLst/>
                        </wps:spPr>
                        <wps:bodyPr/>
                      </wps:wsp>
                      <wps:wsp>
                        <wps:cNvPr id="39" name="Straight Arrow Connector 28"/>
                        <wps:cNvCnPr>
                          <a:cxnSpLocks/>
                        </wps:cNvCnPr>
                        <wps:spPr>
                          <a:xfrm flipH="1">
                            <a:off x="2294164" y="293914"/>
                            <a:ext cx="1655445"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40" name="Straight Arrow Connector 29"/>
                        <wps:cNvCnPr>
                          <a:cxnSpLocks/>
                        </wps:cNvCnPr>
                        <wps:spPr>
                          <a:xfrm flipH="1">
                            <a:off x="644978" y="473529"/>
                            <a:ext cx="3281680" cy="0"/>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14:sizeRelH relativeFrom="page">
                  <wp14:pctWidth>0</wp14:pctWidth>
                </wp14:sizeRelH>
                <wp14:sizeRelV relativeFrom="page">
                  <wp14:pctHeight>0</wp14:pctHeight>
                </wp14:sizeRelV>
              </wp:anchor>
            </w:drawing>
          </mc:Choice>
          <mc:Fallback>
            <w:pict>
              <v:group w14:anchorId="64417BA1" id="Group 85" o:spid="_x0000_s1027" style="position:absolute;margin-left:77pt;margin-top:14pt;width:319.95pt;height:195.15pt;z-index:251659264" coordsize="40633,24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">
                <v:shape id="Text Box 43" o:spid="_x0000_s1028" type="#_x0000_t202" style="position:absolute;left:9715;top:3265;width:13062;height:2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" fillcolor="window" stroked="f" strokeweight=".5pt">
                  <v:textbox inset="0,0,0,0">
                    <w:txbxContent>
                      <w:p w14:paraId="6C6A03BC" w14:textId="77777777" w:rsidR="00783859" w:rsidRPr="00961523" w:rsidRDefault="00783859" w:rsidP="00783859">
                        <w:pPr>
                          <w:rPr>
                            <w:sz w:val="15"/>
                            <w:szCs w:val="15"/>
                          </w:rPr>
                        </w:pPr>
                        <w:r>
                          <w:rPr>
                            <w:sz w:val="15"/>
                            <w:szCs w:val="15"/>
                          </w:rPr>
                          <w:t>PRS configuration</w:t>
                        </w:r>
                      </w:p>
                    </w:txbxContent>
                  </v:textbox>
                </v:shape>
                <v:shape id="Text Box 37" o:spid="_x0000_s1029" type="#_x0000_t202" style="position:absolute;left:25309;top:1387;width:13062;height:2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" fillcolor="window" stroked="f" strokeweight=".5pt">
                  <v:textbox inset="0,0,0,0">
                    <w:txbxContent>
                      <w:p w14:paraId="3A1E23A8" w14:textId="77777777" w:rsidR="00783859" w:rsidRPr="00961523" w:rsidRDefault="00783859" w:rsidP="00783859">
                        <w:pPr>
                          <w:rPr>
                            <w:sz w:val="15"/>
                            <w:szCs w:val="15"/>
                          </w:rPr>
                        </w:pPr>
                        <w:r>
                          <w:rPr>
                            <w:sz w:val="15"/>
                            <w:szCs w:val="15"/>
                          </w:rPr>
                          <w:t>PRS configuration</w:t>
                        </w:r>
                      </w:p>
                    </w:txbxContent>
                  </v:textbox>
                </v:shape>
                <v:line id="Straight Connector 3" o:spid="_x0000_s1030" style="position:absolute;flip:x;visibility:visible;mso-wrap-style:square" from="326,7347" to="7347,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" strokecolor="windowText" strokeweight=".5pt">
                  <v:stroke dashstyle="dash" joinstyle="miter"/>
                  <o:lock v:ext="edit" shapetype="f"/>
                </v:line>
                <v:group id="Group 5" o:spid="_x0000_s1031" style="position:absolute;width:40633;height:24787" coordorigin=",-1469" coordsize="40637,24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Text Box 6" o:spid="_x0000_s1032" type="#_x0000_t202" style="position:absolute;left:8633;top:13307;width:10858;height:2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" fillcolor="window" stroked="f" strokeweight=".5pt">
                    <v:textbox inset="0,0,0,0">
                      <w:txbxContent>
                        <w:p w14:paraId="314AAE49" w14:textId="77777777" w:rsidR="00783859" w:rsidRPr="00961523" w:rsidRDefault="00783859" w:rsidP="00783859">
                          <w:pPr>
                            <w:rPr>
                              <w:sz w:val="15"/>
                              <w:szCs w:val="15"/>
                            </w:rPr>
                          </w:pPr>
                          <w:r>
                            <w:rPr>
                              <w:sz w:val="15"/>
                              <w:szCs w:val="15"/>
                            </w:rPr>
                            <w:t>SR request</w:t>
                          </w:r>
                        </w:p>
                      </w:txbxContent>
                    </v:textbox>
                  </v:shape>
                  <v:shape id="Text Box 7" o:spid="_x0000_s1033" type="#_x0000_t202" style="position:absolute;left:-2103;top:8205;width:6244;height:203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" fillcolor="window" stroked="f" strokeweight=".5pt">
                    <v:textbox inset="0,0,0,0">
                      <w:txbxContent>
                        <w:p w14:paraId="190D0096" w14:textId="77777777" w:rsidR="00783859" w:rsidRPr="00961523" w:rsidRDefault="00783859" w:rsidP="00783859">
                          <w:pPr>
                            <w:jc w:val="center"/>
                            <w:rPr>
                              <w:sz w:val="15"/>
                              <w:szCs w:val="15"/>
                            </w:rPr>
                          </w:pPr>
                          <w:r>
                            <w:rPr>
                              <w:sz w:val="15"/>
                              <w:szCs w:val="15"/>
                            </w:rPr>
                            <w:t>Meas GAP</w:t>
                          </w:r>
                        </w:p>
                      </w:txbxContent>
                    </v:textbox>
                  </v:shape>
                  <v:shape id="Text Box 8" o:spid="_x0000_s1034" type="#_x0000_t202" style="position:absolute;left:8877;top:5715;width:10859;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" fillcolor="window" stroked="f" strokeweight=".5pt">
                    <v:textbox inset="0,0,0,0">
                      <w:txbxContent>
                        <w:p w14:paraId="22DC3AB5" w14:textId="77777777" w:rsidR="00783859" w:rsidRPr="00961523" w:rsidRDefault="00783859" w:rsidP="00783859">
                          <w:pPr>
                            <w:rPr>
                              <w:sz w:val="15"/>
                              <w:szCs w:val="15"/>
                            </w:rPr>
                          </w:pPr>
                          <w:r>
                            <w:rPr>
                              <w:sz w:val="15"/>
                              <w:szCs w:val="15"/>
                            </w:rPr>
                            <w:t>PRS transmission</w:t>
                          </w:r>
                        </w:p>
                      </w:txbxContent>
                    </v:textbox>
                  </v:shape>
                  <v:shape id="Text Box 9" o:spid="_x0000_s1035" type="#_x0000_t202" style="position:absolute;left:8714;top:3510;width:13063;height:2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" fillcolor="window" stroked="f" strokeweight=".5pt">
                    <v:textbox inset="0,0,0,0">
                      <w:txbxContent>
                        <w:p w14:paraId="216F0E02" w14:textId="77777777" w:rsidR="00783859" w:rsidRPr="00961523" w:rsidRDefault="00783859" w:rsidP="00783859">
                          <w:pPr>
                            <w:rPr>
                              <w:sz w:val="15"/>
                              <w:szCs w:val="15"/>
                            </w:rPr>
                          </w:pPr>
                          <w:r w:rsidRPr="00961523">
                            <w:rPr>
                              <w:sz w:val="15"/>
                              <w:szCs w:val="15"/>
                            </w:rPr>
                            <w:t>Positioning meas request</w:t>
                          </w:r>
                        </w:p>
                      </w:txbxContent>
                    </v:textbox>
                  </v:shape>
                  <v:line id="Straight Connector 10" o:spid="_x0000_s1036" style="position:absolute;visibility:visible;mso-wrap-style:square" from="6428,-490" to="6428,22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" strokecolor="windowText" strokeweight=".5pt">
                    <v:stroke joinstyle="miter"/>
                    <o:lock v:ext="edit" shapetype="f"/>
                  </v:line>
                  <v:shape id="Text Box 11" o:spid="_x0000_s1037" type="#_x0000_t202" style="position:absolute;left:5938;top:-1469;width:1878;height: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" fillcolor="window" stroked="f" strokeweight=".5pt">
                    <v:textbox inset="0,0,0,0">
                      <w:txbxContent>
                        <w:p w14:paraId="0E6682C5" w14:textId="77777777" w:rsidR="00783859" w:rsidRPr="001A26EB" w:rsidRDefault="00783859" w:rsidP="00783859">
                          <w:pPr>
                            <w:rPr>
                              <w:sz w:val="18"/>
                              <w:szCs w:val="18"/>
                            </w:rPr>
                          </w:pPr>
                          <w:r w:rsidRPr="001A26EB">
                            <w:rPr>
                              <w:sz w:val="18"/>
                              <w:szCs w:val="18"/>
                            </w:rPr>
                            <w:t>UE</w:t>
                          </w:r>
                        </w:p>
                      </w:txbxContent>
                    </v:textbox>
                  </v:shape>
                  <v:line id="Straight Connector 12" o:spid="_x0000_s1038" style="position:absolute;visibility:visible;mso-wrap-style:square" from="23002,-81" to="23002,2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" strokecolor="windowText" strokeweight=".5pt">
                    <v:stroke joinstyle="miter"/>
                    <o:lock v:ext="edit" shapetype="f"/>
                  </v:line>
                  <v:shape id="Text Box 13" o:spid="_x0000_s1039" type="#_x0000_t202" style="position:absolute;left:22512;top:-1469;width:2531;height:20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" fillcolor="window" stroked="f" strokeweight=".5pt">
                    <v:textbox inset="0,0,0,0">
                      <w:txbxContent>
                        <w:p w14:paraId="3998EFED" w14:textId="77777777" w:rsidR="00783859" w:rsidRPr="001A26EB" w:rsidRDefault="00783859" w:rsidP="00783859">
                          <w:pPr>
                            <w:rPr>
                              <w:sz w:val="18"/>
                              <w:szCs w:val="18"/>
                            </w:rPr>
                          </w:pPr>
                          <w:r>
                            <w:rPr>
                              <w:sz w:val="18"/>
                              <w:szCs w:val="18"/>
                            </w:rPr>
                            <w:t>gNB</w:t>
                          </w:r>
                        </w:p>
                      </w:txbxContent>
                    </v:textbox>
                  </v:shape>
                  <v:line id="Straight Connector 14" o:spid="_x0000_s1040" style="position:absolute;visibility:visible;mso-wrap-style:square" from="39249,-245" to="39249,23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" strokecolor="windowText" strokeweight=".5pt">
                    <v:stroke joinstyle="miter"/>
                    <o:lock v:ext="edit" shapetype="f"/>
                  </v:line>
                  <v:shape id="Text Box 15" o:spid="_x0000_s1041" type="#_x0000_t202" style="position:absolute;left:38759;top:-1469;width:1878;height: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" fillcolor="window" stroked="f" strokeweight=".5pt">
                    <v:textbox inset="0,0,0,0">
                      <w:txbxContent>
                        <w:p w14:paraId="1A9BC9EF" w14:textId="77777777" w:rsidR="00783859" w:rsidRPr="001A26EB" w:rsidRDefault="00783859" w:rsidP="00783859">
                          <w:pPr>
                            <w:rPr>
                              <w:sz w:val="18"/>
                              <w:szCs w:val="18"/>
                            </w:rPr>
                          </w:pPr>
                          <w:r>
                            <w:rPr>
                              <w:sz w:val="18"/>
                              <w:szCs w:val="18"/>
                            </w:rPr>
                            <w:t>LS</w:t>
                          </w:r>
                        </w:p>
                      </w:txbxContent>
                    </v:textbox>
                  </v:shape>
                  <v:shapetype id="_x0000_t32" coordsize="21600,21600" o:spt="32" o:oned="t" path="m,l21600,21600e" filled="f">
                    <v:path arrowok="t" fillok="f" o:connecttype="none"/>
                    <o:lock v:ext="edit" shapetype="t"/>
                  </v:shapetype>
                  <v:shape id="Straight Arrow Connector 16" o:spid="_x0000_s1042" type="#_x0000_t32" style="position:absolute;left:6510;top:5061;width:328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" strokecolor="windowText" strokeweight=".5pt">
                    <v:stroke endarrow="block" joinstyle="miter"/>
                    <o:lock v:ext="edit" shapetype="f"/>
                  </v:shape>
                  <v:shape id="Straight Arrow Connector 17" o:spid="_x0000_s1043" type="#_x0000_t32" style="position:absolute;left:6428;top:7102;width:165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" strokecolor="windowText" strokeweight=".5pt">
                    <v:stroke endarrow="block" joinstyle="miter"/>
                    <o:lock v:ext="edit" shapetype="f"/>
                  </v:shape>
                  <v:shape id="Text Box 18" o:spid="_x0000_s1044" type="#_x0000_t202" style="position:absolute;left:3081;top:8327;width:6531;height:1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" fillcolor="window" strokeweight=".5pt">
                    <v:path arrowok="t"/>
                    <v:textbox inset="1mm,0,1mm,0">
                      <w:txbxContent>
                        <w:p w14:paraId="0EFD5587" w14:textId="77777777" w:rsidR="00783859" w:rsidRPr="00961523" w:rsidRDefault="00783859" w:rsidP="00783859">
                          <w:pPr>
                            <w:jc w:val="center"/>
                            <w:rPr>
                              <w:sz w:val="16"/>
                              <w:szCs w:val="16"/>
                            </w:rPr>
                          </w:pPr>
                          <w:r w:rsidRPr="00961523">
                            <w:rPr>
                              <w:sz w:val="16"/>
                              <w:szCs w:val="16"/>
                            </w:rPr>
                            <w:t>POS meas</w:t>
                          </w:r>
                        </w:p>
                      </w:txbxContent>
                    </v:textbox>
                  </v:shape>
                  <v:line id="Straight Connector 19" o:spid="_x0000_s1045" style="position:absolute;visibility:visible;mso-wrap-style:square" from="1775,5796" to="1775,1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" strokecolor="windowText" strokeweight=".5pt">
                    <v:stroke startarrow="open" endarrow="open" joinstyle="miter"/>
                    <o:lock v:ext="edit" shapetype="f"/>
                  </v:line>
                  <v:shape id="Straight Arrow Connector 20" o:spid="_x0000_s1046" type="#_x0000_t32" style="position:absolute;left:6428;top:14777;width:165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" strokecolor="windowText" strokeweight=".5pt">
                    <v:stroke startarrow="block" joinstyle="miter"/>
                    <o:lock v:ext="edit" shapetype="f"/>
                  </v:shape>
                  <v:shape id="Text Box 21" o:spid="_x0000_s1047" type="#_x0000_t202" style="position:absolute;left:8796;top:16246;width:10858;height:2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" fillcolor="window" stroked="f" strokeweight=".5pt">
                    <v:textbox inset="0,0,0,0">
                      <w:txbxContent>
                        <w:p w14:paraId="0FA4038C" w14:textId="77777777" w:rsidR="00783859" w:rsidRPr="00961523" w:rsidRDefault="00783859" w:rsidP="00783859">
                          <w:pPr>
                            <w:rPr>
                              <w:sz w:val="15"/>
                              <w:szCs w:val="15"/>
                            </w:rPr>
                          </w:pPr>
                          <w:r>
                            <w:rPr>
                              <w:sz w:val="15"/>
                              <w:szCs w:val="15"/>
                            </w:rPr>
                            <w:t>UL grant</w:t>
                          </w:r>
                        </w:p>
                      </w:txbxContent>
                    </v:textbox>
                  </v:shape>
                  <v:shape id="Straight Arrow Connector 22" o:spid="_x0000_s1048" type="#_x0000_t32" style="position:absolute;left:6347;top:17553;width:165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" strokecolor="windowText" strokeweight=".5pt">
                    <v:stroke endarrow="block" joinstyle="miter"/>
                    <o:lock v:ext="edit" shapetype="f"/>
                  </v:shape>
                  <v:shape id="Text Box 23" o:spid="_x0000_s1049" type="#_x0000_t202" style="position:absolute;left:8714;top:19349;width:10859;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" fillcolor="window" stroked="f" strokeweight=".5pt">
                    <v:textbox inset="0,0,0,0">
                      <w:txbxContent>
                        <w:p w14:paraId="0FA6173F" w14:textId="77777777" w:rsidR="00783859" w:rsidRPr="00961523" w:rsidRDefault="00783859" w:rsidP="00783859">
                          <w:pPr>
                            <w:rPr>
                              <w:sz w:val="15"/>
                              <w:szCs w:val="15"/>
                            </w:rPr>
                          </w:pPr>
                          <w:r>
                            <w:rPr>
                              <w:sz w:val="15"/>
                              <w:szCs w:val="15"/>
                            </w:rPr>
                            <w:t>POS meas_rep</w:t>
                          </w:r>
                        </w:p>
                      </w:txbxContent>
                    </v:textbox>
                  </v:shape>
                  <v:shape id="Straight Arrow Connector 24" o:spid="_x0000_s1050" type="#_x0000_t32" style="position:absolute;left:6428;top:20818;width:328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" strokecolor="windowText" strokeweight=".5pt">
                    <v:stroke startarrow="block" joinstyle="miter"/>
                    <o:lock v:ext="edit" shapetype="f"/>
                  </v:shape>
                </v:group>
                <v:line id="Straight Connector 4" o:spid="_x0000_s1051" style="position:absolute;flip:x;visibility:visible;mso-wrap-style:square" from="326,13879" to="7343,1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" strokecolor="windowText" strokeweight=".5pt">
                  <v:stroke dashstyle="dash" joinstyle="miter"/>
                  <o:lock v:ext="edit" shapetype="f"/>
                </v:line>
                <v:shape id="Straight Arrow Connector 28" o:spid="_x0000_s1052" type="#_x0000_t32" style="position:absolute;left:22941;top:2939;width:16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" strokecolor="windowText" strokeweight=".5pt">
                  <v:stroke startarrow="block" joinstyle="miter"/>
                  <o:lock v:ext="edit" shapetype="f"/>
                </v:shape>
                <v:shape id="Straight Arrow Connector 29" o:spid="_x0000_s1053" type="#_x0000_t32" style="position:absolute;left:6449;top:4735;width:328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" strokecolor="windowText" strokeweight=".5pt">
                  <v:stroke endarrow="block" joinstyle="miter"/>
                  <o:lock v:ext="edit" shapetype="f"/>
                </v:shape>
                <w10:wrap type="topAndBottom"/>
              </v:group>
            </w:pict>
          </mc:Fallback>
        </mc:AlternateContent>
      </w:r>
    </w:p>
    <w:p w14:paraId="1F826CBB" w14:textId="77777777" w:rsidR="00783859" w:rsidRDefault="00783859" w:rsidP="00783859">
      <w:pPr>
        <w:jc w:val="both"/>
        <w:rPr>
          <w:rFonts w:eastAsia="Times New Roman" w:cs="Calibri"/>
          <w:lang w:val="en-US" w:eastAsia="en-GB"/>
        </w:rPr>
      </w:pPr>
    </w:p>
    <w:p w14:paraId="2AC35296" w14:textId="3394DC8D" w:rsidR="00783859" w:rsidRDefault="00737A0A" w:rsidP="00783859">
      <w:pPr>
        <w:pStyle w:val="paragraph0"/>
        <w:spacing w:before="0" w:beforeAutospacing="0" w:after="0" w:afterAutospacing="0"/>
        <w:jc w:val="both"/>
        <w:textAlignment w:val="baseline"/>
        <w:rPr>
          <w:b/>
          <w:sz w:val="20"/>
          <w:szCs w:val="20"/>
          <w:lang w:val="en-US"/>
        </w:rPr>
      </w:pPr>
      <w:r>
        <w:rPr>
          <w:b/>
          <w:sz w:val="20"/>
          <w:szCs w:val="20"/>
          <w:lang w:val="en-US"/>
        </w:rPr>
        <w:t xml:space="preserve">Observation </w:t>
      </w:r>
      <w:r w:rsidR="00783859" w:rsidRPr="00001DB4">
        <w:rPr>
          <w:b/>
          <w:sz w:val="20"/>
          <w:szCs w:val="20"/>
          <w:lang w:val="en-US"/>
        </w:rPr>
        <w:t xml:space="preserve"> </w:t>
      </w:r>
      <w:r>
        <w:rPr>
          <w:b/>
          <w:sz w:val="20"/>
          <w:szCs w:val="20"/>
          <w:lang w:val="en-US"/>
        </w:rPr>
        <w:t>1</w:t>
      </w:r>
      <w:r w:rsidR="00783859" w:rsidRPr="00001DB4">
        <w:rPr>
          <w:b/>
          <w:sz w:val="20"/>
          <w:szCs w:val="20"/>
          <w:lang w:val="en-US"/>
        </w:rPr>
        <w:t xml:space="preserve">: </w:t>
      </w:r>
      <w:r w:rsidR="00CE7D78">
        <w:rPr>
          <w:b/>
          <w:sz w:val="20"/>
          <w:szCs w:val="20"/>
          <w:lang w:val="en-US"/>
        </w:rPr>
        <w:t>E</w:t>
      </w:r>
      <w:r w:rsidR="00783859" w:rsidRPr="00001DB4">
        <w:rPr>
          <w:b/>
          <w:sz w:val="20"/>
          <w:szCs w:val="20"/>
          <w:lang w:val="en-US"/>
        </w:rPr>
        <w:t xml:space="preserve">nd-to-end positioning </w:t>
      </w:r>
      <w:r w:rsidR="00783859">
        <w:rPr>
          <w:b/>
          <w:sz w:val="20"/>
          <w:szCs w:val="20"/>
          <w:lang w:val="en-US"/>
        </w:rPr>
        <w:t>latency</w:t>
      </w:r>
      <w:r w:rsidR="00CE7D78">
        <w:rPr>
          <w:b/>
          <w:sz w:val="20"/>
          <w:szCs w:val="20"/>
          <w:lang w:val="en-US"/>
        </w:rPr>
        <w:t xml:space="preserve"> analysis requires involvement from the following WGs:</w:t>
      </w:r>
      <w:r w:rsidR="00783859">
        <w:rPr>
          <w:b/>
          <w:sz w:val="20"/>
          <w:szCs w:val="20"/>
          <w:lang w:val="en-US"/>
        </w:rPr>
        <w:t xml:space="preserve"> RAN1, RAN2, </w:t>
      </w:r>
      <w:r w:rsidR="00783859" w:rsidRPr="00001DB4">
        <w:rPr>
          <w:b/>
          <w:sz w:val="20"/>
          <w:szCs w:val="20"/>
          <w:lang w:val="en-US"/>
        </w:rPr>
        <w:t>RAN</w:t>
      </w:r>
      <w:r w:rsidR="00783859">
        <w:rPr>
          <w:b/>
          <w:sz w:val="20"/>
          <w:szCs w:val="20"/>
          <w:lang w:val="en-US"/>
        </w:rPr>
        <w:t>3 and SA2</w:t>
      </w:r>
      <w:r w:rsidR="00783859" w:rsidRPr="00001DB4">
        <w:rPr>
          <w:b/>
          <w:sz w:val="20"/>
          <w:szCs w:val="20"/>
          <w:lang w:val="en-US"/>
        </w:rPr>
        <w:t>.</w:t>
      </w:r>
    </w:p>
    <w:p w14:paraId="77D4354B" w14:textId="230D6C18" w:rsidR="00783859" w:rsidRPr="00621931" w:rsidRDefault="00783859" w:rsidP="00E15BC6">
      <w:pPr>
        <w:pStyle w:val="3GPPAgreements"/>
        <w:numPr>
          <w:ilvl w:val="0"/>
          <w:numId w:val="0"/>
        </w:numPr>
      </w:pPr>
    </w:p>
    <w:p w14:paraId="6EE35616" w14:textId="5BF6F4AB" w:rsidR="00D425BD" w:rsidRDefault="00D425BD" w:rsidP="00783859">
      <w:pPr>
        <w:pStyle w:val="Heading4"/>
      </w:pPr>
      <w:r>
        <w:t>Measurement report:</w:t>
      </w:r>
    </w:p>
    <w:p w14:paraId="5263596A" w14:textId="0D669D97" w:rsidR="00BE6A72" w:rsidRDefault="00BE6A72" w:rsidP="00856948">
      <w:r>
        <w:t xml:space="preserve">Another component that can contribute to positioning latency reduction is the transmission of positioning measurement report. In the legacy NR positioning, </w:t>
      </w:r>
      <w:r w:rsidR="00FF13DC">
        <w:t>once the UE obtains positioning measurement report the UE transmits scheduling request, requesting uplink allocation (PUSCH) with positioning measurement report as the payload. Then, the UE needs to wait for the reception of uplink grant in PDCCH prior to the PUSCH transmission. When the LS transmits positioning request to the UE, the LS can also make the serving gNB aware of the transmission of positioning request to one of the UE in that cell. To shorten this step, we consider to introduce</w:t>
      </w:r>
      <w:r w:rsidR="00D425BD">
        <w:t xml:space="preserve"> a </w:t>
      </w:r>
      <w:r w:rsidR="00FF13DC">
        <w:t>positioning measurement report</w:t>
      </w:r>
      <w:r w:rsidR="00D425BD">
        <w:t>,</w:t>
      </w:r>
      <w:r w:rsidR="00FF13DC">
        <w:t xml:space="preserve"> with configured grant (CG) mechanism. The gNB can allocate resources for the UE that has been requested to perform positioning procedure. The configured grant resources </w:t>
      </w:r>
      <w:r w:rsidR="00D425BD">
        <w:t>are</w:t>
      </w:r>
      <w:r w:rsidR="00FF13DC">
        <w:t xml:space="preserve"> used by the UE to transmit the positioning measurement results. Note: configured grant mechanism has been part of the NR URLLC. Hence, the specification impact can be kept minimum.</w:t>
      </w:r>
    </w:p>
    <w:p w14:paraId="0852E211" w14:textId="1758FF07" w:rsidR="00CB4DC7" w:rsidRPr="008922CD" w:rsidRDefault="00CB4DC7" w:rsidP="00856948">
      <w:r>
        <w:t>In case configured grant is not deployed, we can also consider the UE to skip scheduling request (SR) transmission. In</w:t>
      </w:r>
      <w:r w:rsidR="002A1F03">
        <w:t xml:space="preserve"> addition, as the process in</w:t>
      </w:r>
      <w:r>
        <w:t xml:space="preserve"> the legacy approach, it is not guaranteed that the gNB receives or immediately allocate the uplink resources (PUSCH). This will further increase the latency. </w:t>
      </w:r>
      <w:r w:rsidR="002A1F03">
        <w:t>A method to reduce the latency is to</w:t>
      </w:r>
      <w:r>
        <w:t xml:space="preserve"> configure</w:t>
      </w:r>
      <w:r w:rsidR="002A1F03">
        <w:t xml:space="preserve"> the UE</w:t>
      </w:r>
      <w:r>
        <w:t xml:space="preserve"> to monitor downlink control channel (PDCCH) containing uplink grant after the measurement gap.</w:t>
      </w:r>
    </w:p>
    <w:p w14:paraId="2A33E8A8" w14:textId="77777777" w:rsidR="00737A0A" w:rsidRDefault="00737A0A" w:rsidP="00D425BD">
      <w:pPr>
        <w:pStyle w:val="3GPPAgreements"/>
        <w:numPr>
          <w:ilvl w:val="0"/>
          <w:numId w:val="0"/>
        </w:numPr>
        <w:rPr>
          <w:lang w:val="en-GB"/>
        </w:rPr>
      </w:pPr>
    </w:p>
    <w:p w14:paraId="1211C84D" w14:textId="00BE10E6" w:rsidR="00D425BD" w:rsidRPr="00AD766F" w:rsidRDefault="00737A0A" w:rsidP="00D425BD">
      <w:pPr>
        <w:pStyle w:val="3GPPAgreements"/>
        <w:numPr>
          <w:ilvl w:val="0"/>
          <w:numId w:val="0"/>
        </w:numPr>
        <w:rPr>
          <w:b/>
          <w:bCs/>
          <w:lang w:val="en-GB"/>
        </w:rPr>
      </w:pPr>
      <w:r w:rsidRPr="00850146">
        <w:rPr>
          <w:b/>
          <w:bCs/>
          <w:lang w:val="en-GB"/>
        </w:rPr>
        <w:t>Observation 2</w:t>
      </w:r>
      <w:r w:rsidR="003656E9" w:rsidRPr="00850146">
        <w:rPr>
          <w:b/>
          <w:bCs/>
          <w:lang w:val="en-GB"/>
        </w:rPr>
        <w:t>: Physical layer enhancements</w:t>
      </w:r>
      <w:r w:rsidR="003360CC">
        <w:rPr>
          <w:b/>
          <w:bCs/>
          <w:lang w:val="en-GB"/>
        </w:rPr>
        <w:t>,</w:t>
      </w:r>
      <w:r w:rsidR="003656E9" w:rsidRPr="00850146">
        <w:rPr>
          <w:b/>
          <w:bCs/>
          <w:lang w:val="en-GB"/>
        </w:rPr>
        <w:t xml:space="preserve"> such as </w:t>
      </w:r>
      <w:r w:rsidR="00131A56">
        <w:rPr>
          <w:b/>
          <w:bCs/>
          <w:lang w:val="en-GB"/>
        </w:rPr>
        <w:t>s</w:t>
      </w:r>
      <w:r w:rsidR="00131A56" w:rsidRPr="00856948">
        <w:rPr>
          <w:b/>
          <w:bCs/>
          <w:lang w:val="en-GB"/>
        </w:rPr>
        <w:t>cheduling information for PRS resource allocations and UE positioning measurement report</w:t>
      </w:r>
      <w:r w:rsidR="00F14058" w:rsidRPr="00AD766F">
        <w:rPr>
          <w:b/>
          <w:bCs/>
          <w:lang w:val="en-GB"/>
        </w:rPr>
        <w:t xml:space="preserve"> </w:t>
      </w:r>
      <w:r w:rsidR="00B129FE">
        <w:rPr>
          <w:b/>
          <w:bCs/>
          <w:lang w:val="en-GB"/>
        </w:rPr>
        <w:t>is</w:t>
      </w:r>
      <w:r w:rsidR="00F14058" w:rsidRPr="00AD766F">
        <w:rPr>
          <w:b/>
          <w:bCs/>
          <w:lang w:val="en-GB"/>
        </w:rPr>
        <w:t xml:space="preserve"> handled by RAN1.</w:t>
      </w:r>
    </w:p>
    <w:p w14:paraId="2D06DD4F" w14:textId="77777777" w:rsidR="00737A0A" w:rsidRDefault="00737A0A" w:rsidP="00856948"/>
    <w:p w14:paraId="3E226283" w14:textId="4AA5FE63" w:rsidR="00D425BD" w:rsidRDefault="00D425BD" w:rsidP="00856948">
      <w:r>
        <w:t>In RAN2, responsible to support the signalling between the UE and gNB</w:t>
      </w:r>
      <w:r w:rsidR="00FE59BD">
        <w:t xml:space="preserve"> or basically related to RAN</w:t>
      </w:r>
      <w:r w:rsidR="00CE7D78">
        <w:t xml:space="preserve"> procedures covering LPP signalling, RRC signalling, and MAC layer.</w:t>
      </w:r>
      <w:r>
        <w:t xml:space="preserve"> </w:t>
      </w:r>
      <w:r w:rsidR="00CE7D78">
        <w:t xml:space="preserve">Optimization in those aspect can </w:t>
      </w:r>
      <w:r>
        <w:t>facilitate L1 improve</w:t>
      </w:r>
      <w:r w:rsidR="00CE7D78">
        <w:t>ment, including</w:t>
      </w:r>
      <w:r>
        <w:t xml:space="preserve"> measurement reporting.</w:t>
      </w:r>
    </w:p>
    <w:p w14:paraId="20F19DB9" w14:textId="649EF843" w:rsidR="009834EE" w:rsidRDefault="009834EE" w:rsidP="00494FE8">
      <w:pPr>
        <w:rPr>
          <w:lang w:eastAsia="x-none"/>
        </w:rPr>
      </w:pPr>
    </w:p>
    <w:p w14:paraId="52C6661A" w14:textId="5190D58C" w:rsidR="009834EE" w:rsidRDefault="00965CE9" w:rsidP="009834EE">
      <w:pPr>
        <w:jc w:val="both"/>
        <w:rPr>
          <w:b/>
          <w:lang w:eastAsia="x-none"/>
        </w:rPr>
      </w:pPr>
      <w:r>
        <w:rPr>
          <w:b/>
          <w:lang w:eastAsia="x-none"/>
        </w:rPr>
        <w:t xml:space="preserve">Proposal </w:t>
      </w:r>
      <w:r w:rsidR="00F14058">
        <w:rPr>
          <w:b/>
          <w:lang w:eastAsia="x-none"/>
        </w:rPr>
        <w:t>1</w:t>
      </w:r>
      <w:r>
        <w:rPr>
          <w:b/>
          <w:lang w:eastAsia="x-none"/>
        </w:rPr>
        <w:t>:</w:t>
      </w:r>
      <w:r w:rsidR="002A1F03">
        <w:rPr>
          <w:b/>
          <w:lang w:eastAsia="x-none"/>
        </w:rPr>
        <w:t xml:space="preserve"> </w:t>
      </w:r>
      <w:r w:rsidR="00437F89">
        <w:rPr>
          <w:b/>
          <w:lang w:eastAsia="x-none"/>
        </w:rPr>
        <w:t>Positioning</w:t>
      </w:r>
      <w:r w:rsidR="00CE7D78">
        <w:rPr>
          <w:b/>
          <w:lang w:eastAsia="x-none"/>
        </w:rPr>
        <w:t xml:space="preserve"> </w:t>
      </w:r>
      <w:r w:rsidR="002A1F03">
        <w:rPr>
          <w:b/>
          <w:lang w:eastAsia="x-none"/>
        </w:rPr>
        <w:t xml:space="preserve">latency reduction </w:t>
      </w:r>
      <w:r w:rsidR="00437F89">
        <w:rPr>
          <w:b/>
          <w:lang w:eastAsia="x-none"/>
        </w:rPr>
        <w:t>is</w:t>
      </w:r>
      <w:r w:rsidR="002A1F03">
        <w:rPr>
          <w:b/>
          <w:lang w:eastAsia="x-none"/>
        </w:rPr>
        <w:t xml:space="preserve"> facilitated </w:t>
      </w:r>
      <w:r w:rsidR="00D425BD">
        <w:rPr>
          <w:b/>
          <w:lang w:eastAsia="x-none"/>
        </w:rPr>
        <w:t>by RAN2</w:t>
      </w:r>
      <w:r w:rsidR="00437F89">
        <w:rPr>
          <w:b/>
          <w:lang w:eastAsia="x-none"/>
        </w:rPr>
        <w:t xml:space="preserve"> in the context of</w:t>
      </w:r>
      <w:r w:rsidR="00CE7D78">
        <w:rPr>
          <w:b/>
          <w:lang w:eastAsia="x-none"/>
        </w:rPr>
        <w:t xml:space="preserve"> RAN procedures/protocol on LPP signalling, </w:t>
      </w:r>
      <w:r w:rsidR="00DF061A" w:rsidRPr="008E1816">
        <w:rPr>
          <w:lang w:eastAsia="x-none"/>
        </w:rPr>
        <w:t xml:space="preserve">NRPPa, </w:t>
      </w:r>
      <w:r w:rsidR="00CE7D78">
        <w:rPr>
          <w:b/>
          <w:lang w:eastAsia="x-none"/>
        </w:rPr>
        <w:t>RRC signalling, and MAC layer.</w:t>
      </w:r>
      <w:r w:rsidR="00D425BD">
        <w:rPr>
          <w:b/>
          <w:lang w:eastAsia="x-none"/>
        </w:rPr>
        <w:t xml:space="preserve"> </w:t>
      </w:r>
    </w:p>
    <w:p w14:paraId="38C3961D" w14:textId="157D3F0A" w:rsidR="00D425BD" w:rsidRDefault="00D425BD" w:rsidP="009834EE">
      <w:pPr>
        <w:jc w:val="both"/>
        <w:rPr>
          <w:b/>
          <w:lang w:eastAsia="x-none"/>
        </w:rPr>
      </w:pPr>
    </w:p>
    <w:p w14:paraId="5D8F54B8" w14:textId="4EB5CDB2" w:rsidR="00F25727" w:rsidRPr="008E1816" w:rsidRDefault="00F25727" w:rsidP="00856948">
      <w:pPr>
        <w:rPr>
          <w:rFonts w:ascii="Times New Roman" w:hAnsi="Times New Roman"/>
          <w:szCs w:val="20"/>
        </w:rPr>
      </w:pPr>
      <w:r w:rsidRPr="008E1816">
        <w:t>According to the recently closed NR positioning enhancement study item</w:t>
      </w:r>
      <w:r w:rsidR="00BD32BC">
        <w:t xml:space="preserve"> </w:t>
      </w:r>
      <w:r w:rsidRPr="008E1816">
        <w:t>technical report</w:t>
      </w:r>
      <w:r w:rsidR="00BD32BC">
        <w:t xml:space="preserve"> </w:t>
      </w:r>
      <w:r w:rsidRPr="008E1816">
        <w:t>[3],</w:t>
      </w:r>
      <w:r w:rsidR="00856948">
        <w:t xml:space="preserve"> </w:t>
      </w:r>
      <w:r w:rsidRPr="008E1816">
        <w:t>Aperiodic</w:t>
      </w:r>
      <w:r w:rsidR="00856948">
        <w:t xml:space="preserve"> </w:t>
      </w:r>
      <w:r w:rsidRPr="008E1816">
        <w:t>reception of DL PRS from the TRPs of the serving</w:t>
      </w:r>
      <w:r w:rsidR="00856948">
        <w:t xml:space="preserve"> </w:t>
      </w:r>
      <w:r w:rsidRPr="008E1816">
        <w:t>gNB</w:t>
      </w:r>
      <w:r w:rsidR="00BD32BC">
        <w:t xml:space="preserve"> </w:t>
      </w:r>
      <w:r w:rsidRPr="008E1816">
        <w:t>and aperiodic reception of DL PRS from the TRPs of the neighbouring</w:t>
      </w:r>
      <w:r w:rsidR="00856948">
        <w:t xml:space="preserve"> </w:t>
      </w:r>
      <w:r w:rsidRPr="008E1816">
        <w:t>gNBs</w:t>
      </w:r>
      <w:r w:rsidR="00BD1230">
        <w:t xml:space="preserve"> </w:t>
      </w:r>
      <w:r w:rsidRPr="008E1816">
        <w:t>can be studied further. These type of</w:t>
      </w:r>
      <w:r w:rsidR="004373B9">
        <w:t xml:space="preserve"> </w:t>
      </w:r>
      <w:r w:rsidRPr="008E1816">
        <w:t>DL PRS transmission</w:t>
      </w:r>
      <w:r w:rsidR="00BD1230">
        <w:t xml:space="preserve"> </w:t>
      </w:r>
      <w:r w:rsidRPr="008E1816">
        <w:rPr>
          <w:rFonts w:ascii="Times New Roman" w:hAnsi="Times New Roman"/>
        </w:rPr>
        <w:t>requires triggering</w:t>
      </w:r>
      <w:r w:rsidR="00BD1230">
        <w:rPr>
          <w:rFonts w:ascii="Times New Roman" w:hAnsi="Times New Roman"/>
        </w:rPr>
        <w:t xml:space="preserve"> </w:t>
      </w:r>
      <w:r w:rsidRPr="008E1816">
        <w:rPr>
          <w:rFonts w:ascii="Times New Roman" w:hAnsi="Times New Roman"/>
        </w:rPr>
        <w:t>mechanism at the</w:t>
      </w:r>
      <w:r w:rsidR="00856948">
        <w:rPr>
          <w:rFonts w:ascii="Times New Roman" w:hAnsi="Times New Roman"/>
        </w:rPr>
        <w:t xml:space="preserve"> </w:t>
      </w:r>
      <w:r w:rsidRPr="008E1816">
        <w:rPr>
          <w:rFonts w:ascii="Times New Roman" w:hAnsi="Times New Roman"/>
        </w:rPr>
        <w:t>gNB/TRP so that gNB/TRP knows the time and resources to transmit DL PRS.</w:t>
      </w:r>
      <w:r w:rsidR="00BD1230">
        <w:rPr>
          <w:rFonts w:ascii="Times New Roman" w:hAnsi="Times New Roman"/>
        </w:rPr>
        <w:t xml:space="preserve"> </w:t>
      </w:r>
      <w:r w:rsidRPr="008E1816">
        <w:rPr>
          <w:rFonts w:ascii="Times New Roman" w:hAnsi="Times New Roman"/>
        </w:rPr>
        <w:t>We consider the LMF</w:t>
      </w:r>
      <w:r w:rsidR="00856948">
        <w:rPr>
          <w:rFonts w:ascii="Times New Roman" w:hAnsi="Times New Roman"/>
        </w:rPr>
        <w:t xml:space="preserve"> </w:t>
      </w:r>
      <w:r w:rsidRPr="008E1816">
        <w:rPr>
          <w:rFonts w:ascii="Times New Roman" w:hAnsi="Times New Roman"/>
        </w:rPr>
        <w:t>to provide positioning configuration, including triggering signal, to</w:t>
      </w:r>
      <w:r w:rsidR="00856948">
        <w:rPr>
          <w:rFonts w:ascii="Times New Roman" w:hAnsi="Times New Roman"/>
        </w:rPr>
        <w:t xml:space="preserve"> </w:t>
      </w:r>
      <w:r w:rsidRPr="008E1816">
        <w:rPr>
          <w:rFonts w:ascii="Times New Roman" w:hAnsi="Times New Roman"/>
        </w:rPr>
        <w:t>gNB/TRP by using</w:t>
      </w:r>
      <w:r w:rsidR="00856948">
        <w:rPr>
          <w:rFonts w:ascii="Times New Roman" w:hAnsi="Times New Roman"/>
        </w:rPr>
        <w:t xml:space="preserve"> </w:t>
      </w:r>
      <w:r w:rsidRPr="008E1816">
        <w:rPr>
          <w:rFonts w:ascii="Times New Roman" w:hAnsi="Times New Roman"/>
        </w:rPr>
        <w:t>NRPPa</w:t>
      </w:r>
      <w:r w:rsidR="00856948">
        <w:rPr>
          <w:rFonts w:ascii="Times New Roman" w:hAnsi="Times New Roman"/>
        </w:rPr>
        <w:t xml:space="preserve"> </w:t>
      </w:r>
      <w:r w:rsidRPr="008E1816">
        <w:rPr>
          <w:rFonts w:ascii="Times New Roman" w:hAnsi="Times New Roman"/>
        </w:rPr>
        <w:t>protocol.</w:t>
      </w:r>
      <w:r w:rsidR="00856948">
        <w:rPr>
          <w:rFonts w:ascii="Times New Roman" w:hAnsi="Times New Roman"/>
        </w:rPr>
        <w:t xml:space="preserve"> </w:t>
      </w:r>
    </w:p>
    <w:p w14:paraId="5EB1FD32" w14:textId="01F00D61" w:rsidR="00F25727" w:rsidRPr="00AD766F" w:rsidRDefault="00856948" w:rsidP="00F25727">
      <w:pPr>
        <w:pStyle w:val="paragraph0"/>
        <w:spacing w:before="0" w:beforeAutospacing="0" w:after="0" w:afterAutospacing="0"/>
        <w:jc w:val="both"/>
        <w:textAlignment w:val="baseline"/>
        <w:rPr>
          <w:rFonts w:ascii="Segoe UI" w:hAnsi="Segoe UI" w:cs="Segoe UI"/>
          <w:sz w:val="18"/>
          <w:szCs w:val="18"/>
          <w:lang w:val="en-US"/>
        </w:rPr>
      </w:pPr>
      <w:r>
        <w:rPr>
          <w:rStyle w:val="eop"/>
          <w:rFonts w:ascii="Times" w:hAnsi="Times" w:cs="Times"/>
          <w:sz w:val="20"/>
          <w:szCs w:val="20"/>
          <w:lang w:val="en-US"/>
        </w:rPr>
        <w:t xml:space="preserve">  </w:t>
      </w:r>
    </w:p>
    <w:p w14:paraId="6D4B45A5" w14:textId="3B67C006" w:rsidR="00F25727" w:rsidRPr="00856948" w:rsidRDefault="00F25727" w:rsidP="00856948">
      <w:pPr>
        <w:jc w:val="both"/>
        <w:rPr>
          <w:b/>
          <w:lang w:eastAsia="x-none"/>
        </w:rPr>
      </w:pPr>
      <w:r w:rsidRPr="00856948">
        <w:rPr>
          <w:b/>
          <w:lang w:eastAsia="x-none"/>
        </w:rPr>
        <w:t>Proposal 2: Enhance</w:t>
      </w:r>
      <w:r w:rsidR="008E1816">
        <w:rPr>
          <w:b/>
          <w:lang w:eastAsia="x-none"/>
        </w:rPr>
        <w:t xml:space="preserve"> </w:t>
      </w:r>
      <w:r w:rsidRPr="00856948">
        <w:rPr>
          <w:b/>
          <w:lang w:eastAsia="x-none"/>
        </w:rPr>
        <w:t>NRPPa</w:t>
      </w:r>
      <w:r w:rsidR="008E1816">
        <w:rPr>
          <w:b/>
          <w:lang w:eastAsia="x-none"/>
        </w:rPr>
        <w:t xml:space="preserve"> </w:t>
      </w:r>
      <w:r w:rsidRPr="00856948">
        <w:rPr>
          <w:b/>
          <w:lang w:eastAsia="x-none"/>
        </w:rPr>
        <w:t>protocol to</w:t>
      </w:r>
      <w:r w:rsidR="008E1816">
        <w:rPr>
          <w:b/>
          <w:lang w:eastAsia="x-none"/>
        </w:rPr>
        <w:t xml:space="preserve"> </w:t>
      </w:r>
      <w:r w:rsidRPr="00856948">
        <w:rPr>
          <w:b/>
          <w:lang w:eastAsia="x-none"/>
        </w:rPr>
        <w:t>enable LMF to provide positioning configuration to</w:t>
      </w:r>
      <w:r w:rsidR="008E1816">
        <w:rPr>
          <w:b/>
          <w:lang w:eastAsia="x-none"/>
        </w:rPr>
        <w:t xml:space="preserve"> </w:t>
      </w:r>
      <w:r w:rsidRPr="00856948">
        <w:rPr>
          <w:b/>
          <w:lang w:eastAsia="x-none"/>
        </w:rPr>
        <w:t>gNB/TRP, including triggering signal</w:t>
      </w:r>
      <w:r w:rsidR="008E1816">
        <w:rPr>
          <w:b/>
          <w:lang w:eastAsia="x-none"/>
        </w:rPr>
        <w:t xml:space="preserve"> </w:t>
      </w:r>
      <w:r w:rsidRPr="00856948">
        <w:rPr>
          <w:b/>
          <w:lang w:eastAsia="x-none"/>
        </w:rPr>
        <w:t>(e.g., trigger to transmit aperiodic DL PRS).</w:t>
      </w:r>
    </w:p>
    <w:p w14:paraId="7BCB21DD" w14:textId="4190CDA9" w:rsidR="006A74A5" w:rsidRDefault="006A74A5" w:rsidP="009834EE">
      <w:pPr>
        <w:jc w:val="both"/>
        <w:rPr>
          <w:b/>
          <w:lang w:eastAsia="x-none"/>
        </w:rPr>
      </w:pPr>
    </w:p>
    <w:p w14:paraId="6B2E9E70" w14:textId="77777777" w:rsidR="00F25727" w:rsidRDefault="00F25727" w:rsidP="009834EE">
      <w:pPr>
        <w:jc w:val="both"/>
        <w:rPr>
          <w:b/>
          <w:lang w:eastAsia="x-none"/>
        </w:rPr>
      </w:pPr>
    </w:p>
    <w:p w14:paraId="690CB6A3" w14:textId="77777777"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lastRenderedPageBreak/>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10572175" w14:textId="79AB4903" w:rsidR="002A1F03" w:rsidRDefault="002A1F03" w:rsidP="00162038">
      <w:pPr>
        <w:rPr>
          <w:lang w:eastAsia="x-none"/>
        </w:rPr>
      </w:pPr>
    </w:p>
    <w:p w14:paraId="74A5562B" w14:textId="2ACA5540" w:rsidR="000C5C77" w:rsidRDefault="000C5C77" w:rsidP="00DE7939">
      <w:pPr>
        <w:jc w:val="both"/>
        <w:rPr>
          <w:b/>
          <w:lang w:eastAsia="x-none"/>
        </w:rPr>
      </w:pPr>
    </w:p>
    <w:p w14:paraId="1F9478D1" w14:textId="77777777" w:rsidR="00F14058" w:rsidRDefault="00F14058" w:rsidP="00F14058">
      <w:pPr>
        <w:pStyle w:val="paragraph0"/>
        <w:spacing w:before="0" w:beforeAutospacing="0" w:after="0" w:afterAutospacing="0"/>
        <w:jc w:val="both"/>
        <w:textAlignment w:val="baseline"/>
        <w:rPr>
          <w:b/>
          <w:sz w:val="20"/>
          <w:szCs w:val="20"/>
          <w:lang w:val="en-US"/>
        </w:rPr>
      </w:pPr>
      <w:r>
        <w:rPr>
          <w:b/>
          <w:sz w:val="20"/>
          <w:szCs w:val="20"/>
          <w:lang w:val="en-US"/>
        </w:rPr>
        <w:t xml:space="preserve">Observation </w:t>
      </w:r>
      <w:r w:rsidRPr="00001DB4">
        <w:rPr>
          <w:b/>
          <w:sz w:val="20"/>
          <w:szCs w:val="20"/>
          <w:lang w:val="en-US"/>
        </w:rPr>
        <w:t xml:space="preserve"> </w:t>
      </w:r>
      <w:r>
        <w:rPr>
          <w:b/>
          <w:sz w:val="20"/>
          <w:szCs w:val="20"/>
          <w:lang w:val="en-US"/>
        </w:rPr>
        <w:t>1</w:t>
      </w:r>
      <w:r w:rsidRPr="00001DB4">
        <w:rPr>
          <w:b/>
          <w:sz w:val="20"/>
          <w:szCs w:val="20"/>
          <w:lang w:val="en-US"/>
        </w:rPr>
        <w:t xml:space="preserve">: </w:t>
      </w:r>
      <w:r>
        <w:rPr>
          <w:b/>
          <w:sz w:val="20"/>
          <w:szCs w:val="20"/>
          <w:lang w:val="en-US"/>
        </w:rPr>
        <w:t>E</w:t>
      </w:r>
      <w:r w:rsidRPr="00001DB4">
        <w:rPr>
          <w:b/>
          <w:sz w:val="20"/>
          <w:szCs w:val="20"/>
          <w:lang w:val="en-US"/>
        </w:rPr>
        <w:t xml:space="preserve">nd-to-end positioning </w:t>
      </w:r>
      <w:r>
        <w:rPr>
          <w:b/>
          <w:sz w:val="20"/>
          <w:szCs w:val="20"/>
          <w:lang w:val="en-US"/>
        </w:rPr>
        <w:t xml:space="preserve">latency analysis requires involvement from the following WGs: RAN1, RAN2, </w:t>
      </w:r>
      <w:r w:rsidRPr="00001DB4">
        <w:rPr>
          <w:b/>
          <w:sz w:val="20"/>
          <w:szCs w:val="20"/>
          <w:lang w:val="en-US"/>
        </w:rPr>
        <w:t>RAN</w:t>
      </w:r>
      <w:r>
        <w:rPr>
          <w:b/>
          <w:sz w:val="20"/>
          <w:szCs w:val="20"/>
          <w:lang w:val="en-US"/>
        </w:rPr>
        <w:t>3 and SA2</w:t>
      </w:r>
      <w:r w:rsidRPr="00001DB4">
        <w:rPr>
          <w:b/>
          <w:sz w:val="20"/>
          <w:szCs w:val="20"/>
          <w:lang w:val="en-US"/>
        </w:rPr>
        <w:t>.</w:t>
      </w:r>
    </w:p>
    <w:p w14:paraId="34905187" w14:textId="77777777" w:rsidR="00F14058" w:rsidRDefault="00F14058" w:rsidP="00DE7939">
      <w:pPr>
        <w:jc w:val="both"/>
        <w:rPr>
          <w:b/>
          <w:lang w:eastAsia="x-none"/>
        </w:rPr>
      </w:pPr>
    </w:p>
    <w:p w14:paraId="0FC06C7C" w14:textId="169AEF45" w:rsidR="00F14058" w:rsidRPr="00AD766F" w:rsidRDefault="00F14058" w:rsidP="00AD766F">
      <w:pPr>
        <w:pStyle w:val="paragraph0"/>
        <w:spacing w:before="0" w:beforeAutospacing="0" w:after="0" w:afterAutospacing="0"/>
        <w:jc w:val="both"/>
        <w:textAlignment w:val="baseline"/>
        <w:rPr>
          <w:b/>
          <w:sz w:val="20"/>
          <w:szCs w:val="20"/>
          <w:lang w:val="en-US"/>
        </w:rPr>
      </w:pPr>
      <w:r w:rsidRPr="00AD766F">
        <w:rPr>
          <w:b/>
          <w:sz w:val="20"/>
          <w:szCs w:val="20"/>
          <w:lang w:val="en-US"/>
        </w:rPr>
        <w:t xml:space="preserve">Observation 2: </w:t>
      </w:r>
      <w:r w:rsidR="007912D4" w:rsidRPr="00AD766F">
        <w:rPr>
          <w:b/>
          <w:sz w:val="20"/>
          <w:szCs w:val="20"/>
          <w:lang w:val="en-US"/>
        </w:rPr>
        <w:t>Physical layer enhancements,</w:t>
      </w:r>
      <w:r w:rsidR="00A0500E">
        <w:rPr>
          <w:b/>
          <w:sz w:val="20"/>
          <w:szCs w:val="20"/>
          <w:lang w:val="en-US"/>
        </w:rPr>
        <w:t xml:space="preserve"> </w:t>
      </w:r>
      <w:r w:rsidR="007912D4" w:rsidRPr="00AD766F">
        <w:rPr>
          <w:b/>
          <w:sz w:val="20"/>
          <w:szCs w:val="20"/>
          <w:lang w:val="en-US"/>
        </w:rPr>
        <w:t>such as</w:t>
      </w:r>
      <w:r w:rsidR="00A0500E">
        <w:rPr>
          <w:b/>
          <w:sz w:val="20"/>
          <w:szCs w:val="20"/>
          <w:lang w:val="en-US"/>
        </w:rPr>
        <w:t xml:space="preserve"> </w:t>
      </w:r>
      <w:r w:rsidR="007912D4" w:rsidRPr="00AD766F">
        <w:rPr>
          <w:b/>
          <w:sz w:val="20"/>
          <w:szCs w:val="20"/>
          <w:lang w:val="en-US"/>
        </w:rPr>
        <w:t>scheduling information for PRS resource allocations and UE positioning measurement report</w:t>
      </w:r>
      <w:r w:rsidR="00A0500E">
        <w:rPr>
          <w:b/>
          <w:sz w:val="20"/>
          <w:szCs w:val="20"/>
          <w:lang w:val="en-US"/>
        </w:rPr>
        <w:t xml:space="preserve"> </w:t>
      </w:r>
      <w:r w:rsidR="00B129FE">
        <w:rPr>
          <w:b/>
          <w:sz w:val="20"/>
          <w:szCs w:val="20"/>
          <w:lang w:val="en-US"/>
        </w:rPr>
        <w:t>is</w:t>
      </w:r>
      <w:r w:rsidR="00A0500E">
        <w:rPr>
          <w:b/>
          <w:sz w:val="20"/>
          <w:szCs w:val="20"/>
          <w:lang w:val="en-US"/>
        </w:rPr>
        <w:t xml:space="preserve"> </w:t>
      </w:r>
      <w:r w:rsidR="007912D4" w:rsidRPr="00AD766F">
        <w:rPr>
          <w:b/>
          <w:sz w:val="20"/>
          <w:szCs w:val="20"/>
          <w:lang w:val="en-US"/>
        </w:rPr>
        <w:t>handled by RAN1.Physical layer enhancements such as XXX is handled by RAN1</w:t>
      </w:r>
      <w:r w:rsidRPr="00AD766F">
        <w:rPr>
          <w:b/>
          <w:sz w:val="20"/>
          <w:szCs w:val="20"/>
          <w:lang w:val="en-US"/>
        </w:rPr>
        <w:t>.</w:t>
      </w:r>
    </w:p>
    <w:p w14:paraId="79C2032E" w14:textId="21A7C220" w:rsidR="000C5C77" w:rsidRDefault="000C5C77" w:rsidP="000C5C77">
      <w:pPr>
        <w:pStyle w:val="paragraph0"/>
        <w:spacing w:before="0" w:beforeAutospacing="0" w:after="0" w:afterAutospacing="0"/>
        <w:jc w:val="both"/>
        <w:textAlignment w:val="baseline"/>
        <w:rPr>
          <w:b/>
          <w:sz w:val="20"/>
          <w:szCs w:val="20"/>
          <w:lang w:val="en-GB"/>
        </w:rPr>
      </w:pPr>
    </w:p>
    <w:p w14:paraId="67D8A4D0" w14:textId="619CE1C9" w:rsidR="00F14058" w:rsidRDefault="00F14058" w:rsidP="00F14058">
      <w:pPr>
        <w:jc w:val="both"/>
        <w:rPr>
          <w:b/>
          <w:lang w:eastAsia="x-none"/>
        </w:rPr>
      </w:pPr>
      <w:r>
        <w:rPr>
          <w:b/>
          <w:lang w:eastAsia="x-none"/>
        </w:rPr>
        <w:t xml:space="preserve">Proposal 1: Positioning latency reduction is facilitated by RAN2 in the context of RAN procedures/protocol on LPP signalling, </w:t>
      </w:r>
      <w:r w:rsidR="007912D4" w:rsidRPr="004373B9">
        <w:rPr>
          <w:b/>
          <w:lang w:eastAsia="x-none"/>
        </w:rPr>
        <w:t xml:space="preserve">NRPPa, </w:t>
      </w:r>
      <w:r>
        <w:rPr>
          <w:b/>
          <w:lang w:eastAsia="x-none"/>
        </w:rPr>
        <w:t xml:space="preserve">RRC signalling, and MAC layer. </w:t>
      </w:r>
    </w:p>
    <w:p w14:paraId="3BCF1832" w14:textId="3EBCEE85" w:rsidR="000C5C77" w:rsidRPr="00AD766F" w:rsidRDefault="000C5C77" w:rsidP="00AD766F">
      <w:pPr>
        <w:jc w:val="both"/>
        <w:rPr>
          <w:b/>
          <w:lang w:eastAsia="x-none"/>
        </w:rPr>
      </w:pPr>
    </w:p>
    <w:p w14:paraId="7582D056" w14:textId="5C01C6F4" w:rsidR="00F25727" w:rsidRPr="00AD766F" w:rsidRDefault="00F25727" w:rsidP="00AD766F">
      <w:pPr>
        <w:jc w:val="both"/>
        <w:rPr>
          <w:b/>
          <w:lang w:eastAsia="x-none"/>
        </w:rPr>
      </w:pPr>
      <w:r w:rsidRPr="00AD766F">
        <w:rPr>
          <w:b/>
          <w:lang w:eastAsia="x-none"/>
        </w:rPr>
        <w:t>Proposal 2: Enhance</w:t>
      </w:r>
      <w:r w:rsidR="00856948">
        <w:rPr>
          <w:b/>
          <w:lang w:eastAsia="x-none"/>
        </w:rPr>
        <w:t xml:space="preserve"> </w:t>
      </w:r>
      <w:r w:rsidRPr="00AD766F">
        <w:rPr>
          <w:b/>
          <w:lang w:eastAsia="x-none"/>
        </w:rPr>
        <w:t>NRPPa</w:t>
      </w:r>
      <w:r w:rsidR="00856948">
        <w:rPr>
          <w:b/>
          <w:lang w:eastAsia="x-none"/>
        </w:rPr>
        <w:t xml:space="preserve"> </w:t>
      </w:r>
      <w:r w:rsidRPr="00AD766F">
        <w:rPr>
          <w:b/>
          <w:lang w:eastAsia="x-none"/>
        </w:rPr>
        <w:t>protocol to</w:t>
      </w:r>
      <w:r w:rsidR="00856948">
        <w:rPr>
          <w:b/>
          <w:lang w:eastAsia="x-none"/>
        </w:rPr>
        <w:t xml:space="preserve"> </w:t>
      </w:r>
      <w:r w:rsidRPr="00AD766F">
        <w:rPr>
          <w:b/>
          <w:lang w:eastAsia="x-none"/>
        </w:rPr>
        <w:t>enable LMF to provide positioning configuration to</w:t>
      </w:r>
      <w:r w:rsidR="00856948">
        <w:rPr>
          <w:b/>
          <w:lang w:eastAsia="x-none"/>
        </w:rPr>
        <w:t xml:space="preserve"> </w:t>
      </w:r>
      <w:r w:rsidRPr="00AD766F">
        <w:rPr>
          <w:b/>
          <w:lang w:eastAsia="x-none"/>
        </w:rPr>
        <w:t>gNB/TRP, including triggering signal</w:t>
      </w:r>
      <w:r w:rsidR="00856948">
        <w:rPr>
          <w:b/>
          <w:lang w:eastAsia="x-none"/>
        </w:rPr>
        <w:t xml:space="preserve"> </w:t>
      </w:r>
      <w:r w:rsidRPr="00AD766F">
        <w:rPr>
          <w:b/>
          <w:lang w:eastAsia="x-none"/>
        </w:rPr>
        <w:t>(e.g., trigger to transmit aperiodic DL PRS).</w:t>
      </w:r>
    </w:p>
    <w:p w14:paraId="71172773" w14:textId="77777777" w:rsidR="00F14058" w:rsidRPr="00AD766F" w:rsidRDefault="00F14058" w:rsidP="00AD766F">
      <w:pPr>
        <w:jc w:val="both"/>
        <w:rPr>
          <w:b/>
          <w:lang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8" w:name="_Ref124589665"/>
      <w:bookmarkStart w:id="9" w:name="_Ref71620620"/>
      <w:bookmarkStart w:id="10" w:name="_Ref124671424"/>
      <w:r w:rsidRPr="00BD7E35">
        <w:rPr>
          <w:rFonts w:eastAsia="Arial"/>
          <w:b w:val="0"/>
          <w:bCs w:val="0"/>
          <w:noProof/>
          <w:kern w:val="0"/>
          <w:sz w:val="36"/>
          <w:szCs w:val="20"/>
        </w:rPr>
        <w:t>References</w:t>
      </w:r>
    </w:p>
    <w:p w14:paraId="7F6A9606" w14:textId="22FB7661" w:rsidR="00586004" w:rsidRDefault="001374FE"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11" w:name="_Ref35872268"/>
      <w:bookmarkStart w:id="12" w:name="_Ref53479302"/>
      <w:bookmarkStart w:id="13" w:name="_Ref167612671"/>
      <w:bookmarkEnd w:id="8"/>
      <w:bookmarkEnd w:id="9"/>
      <w:bookmarkEnd w:id="10"/>
      <w:r w:rsidRPr="006777D9">
        <w:rPr>
          <w:rFonts w:ascii="Times" w:eastAsia="Batang" w:hAnsi="Times"/>
          <w:lang w:val="en-GB" w:eastAsia="x-none"/>
        </w:rPr>
        <w:t>RP-</w:t>
      </w:r>
      <w:bookmarkEnd w:id="11"/>
      <w:r w:rsidRPr="006777D9">
        <w:rPr>
          <w:rFonts w:ascii="Times" w:eastAsia="Batang" w:hAnsi="Times"/>
          <w:lang w:val="en-GB" w:eastAsia="x-none"/>
        </w:rPr>
        <w:t>202094 Revised SID: Study on NR Positioning Enhancements</w:t>
      </w:r>
      <w:bookmarkEnd w:id="12"/>
    </w:p>
    <w:p w14:paraId="4B2D40C0" w14:textId="42EBC94C" w:rsidR="0003138F" w:rsidRPr="00DE7939" w:rsidRDefault="008C112F" w:rsidP="00DE7939">
      <w:pPr>
        <w:pStyle w:val="References"/>
        <w:numPr>
          <w:ilvl w:val="0"/>
          <w:numId w:val="9"/>
        </w:numPr>
        <w:autoSpaceDE w:val="0"/>
        <w:autoSpaceDN w:val="0"/>
        <w:snapToGrid w:val="0"/>
        <w:spacing w:after="60"/>
        <w:jc w:val="both"/>
        <w:rPr>
          <w:rFonts w:ascii="Arial" w:eastAsia="Batang" w:hAnsi="Arial"/>
          <w:b/>
          <w:lang w:eastAsia="zh-CN"/>
        </w:rPr>
      </w:pPr>
      <w:r w:rsidRPr="00DA32CA">
        <w:rPr>
          <w:rFonts w:eastAsia="Batang"/>
          <w:lang w:val="en-GB" w:eastAsia="x-none"/>
        </w:rPr>
        <w:t>RP-21</w:t>
      </w:r>
      <w:r w:rsidR="00AA023F" w:rsidRPr="00DA32CA">
        <w:rPr>
          <w:rFonts w:eastAsia="Batang"/>
          <w:lang w:val="en-GB" w:eastAsia="x-none"/>
        </w:rPr>
        <w:t>0903</w:t>
      </w:r>
      <w:r w:rsidR="0003138F" w:rsidRPr="00DA32CA">
        <w:rPr>
          <w:rFonts w:eastAsia="Batang"/>
          <w:lang w:val="en-GB" w:eastAsia="x-none"/>
        </w:rPr>
        <w:t>,</w:t>
      </w:r>
      <w:r w:rsidR="0003138F">
        <w:rPr>
          <w:rFonts w:eastAsia="Batang"/>
          <w:lang w:val="en-GB" w:eastAsia="x-none"/>
        </w:rPr>
        <w:t xml:space="preserve"> </w:t>
      </w:r>
      <w:r w:rsidR="0003138F" w:rsidRPr="001C755C">
        <w:rPr>
          <w:rFonts w:eastAsia="Batang"/>
          <w:lang w:eastAsia="x-none"/>
        </w:rPr>
        <w:t>Revised WID on NR Positioning Enhancements</w:t>
      </w:r>
      <w:r w:rsidR="0003138F" w:rsidRPr="00DE7939">
        <w:rPr>
          <w:rFonts w:eastAsia="Batang"/>
          <w:i/>
        </w:rPr>
        <w:t xml:space="preserve"> </w:t>
      </w:r>
    </w:p>
    <w:p w14:paraId="73BB5B87" w14:textId="54252ED1" w:rsidR="00567946" w:rsidRPr="006777D9" w:rsidRDefault="001E1B34" w:rsidP="001374FE">
      <w:pPr>
        <w:pStyle w:val="References"/>
        <w:numPr>
          <w:ilvl w:val="0"/>
          <w:numId w:val="9"/>
        </w:numPr>
        <w:autoSpaceDE w:val="0"/>
        <w:autoSpaceDN w:val="0"/>
        <w:snapToGrid w:val="0"/>
        <w:spacing w:after="60"/>
        <w:jc w:val="both"/>
        <w:rPr>
          <w:rFonts w:ascii="Times" w:eastAsia="Batang" w:hAnsi="Times"/>
          <w:lang w:val="en-GB" w:eastAsia="x-none"/>
        </w:rPr>
      </w:pPr>
      <w:r w:rsidRPr="00B129FE">
        <w:rPr>
          <w:rFonts w:eastAsia="Batang"/>
          <w:lang w:eastAsia="x-none"/>
        </w:rPr>
        <w:t>TR 38.57 version</w:t>
      </w:r>
      <w:r w:rsidR="00B129FE">
        <w:rPr>
          <w:rFonts w:eastAsia="Batang"/>
          <w:lang w:eastAsia="x-none"/>
        </w:rPr>
        <w:t xml:space="preserve"> </w:t>
      </w:r>
      <w:r w:rsidRPr="00B129FE">
        <w:rPr>
          <w:rFonts w:eastAsia="Batang"/>
          <w:lang w:eastAsia="x-none"/>
        </w:rPr>
        <w:t>17.0</w:t>
      </w:r>
      <w:r w:rsidR="00B129FE">
        <w:rPr>
          <w:rFonts w:eastAsia="Batang"/>
          <w:lang w:eastAsia="x-none"/>
        </w:rPr>
        <w:t xml:space="preserve"> </w:t>
      </w:r>
      <w:bookmarkStart w:id="14" w:name="_GoBack"/>
      <w:bookmarkEnd w:id="14"/>
      <w:r w:rsidRPr="00B129FE">
        <w:rPr>
          <w:rFonts w:eastAsia="Batang"/>
          <w:lang w:eastAsia="x-none"/>
        </w:rPr>
        <w:t>Technical Report: Study on NR Positioning Enhancements, March 2021</w:t>
      </w:r>
      <w:r w:rsidRPr="00B129FE">
        <w:rPr>
          <w:rFonts w:eastAsia="Batang"/>
          <w:lang w:val="en-GB" w:eastAsia="x-none"/>
        </w:rPr>
        <w:t> </w:t>
      </w:r>
    </w:p>
    <w:bookmarkEnd w:id="13"/>
    <w:p w14:paraId="63E35177" w14:textId="41364E90" w:rsidR="000C5C77" w:rsidRPr="001D0E7D" w:rsidRDefault="000C5C77" w:rsidP="00AD766F">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8B76A" w14:textId="77777777" w:rsidR="006E25BF" w:rsidRDefault="006E25BF">
      <w:r>
        <w:separator/>
      </w:r>
    </w:p>
  </w:endnote>
  <w:endnote w:type="continuationSeparator" w:id="0">
    <w:p w14:paraId="1B47F879" w14:textId="77777777" w:rsidR="006E25BF" w:rsidRDefault="006E25BF">
      <w:r>
        <w:continuationSeparator/>
      </w:r>
    </w:p>
  </w:endnote>
  <w:endnote w:type="continuationNotice" w:id="1">
    <w:p w14:paraId="233FD6AE" w14:textId="77777777" w:rsidR="006E25BF" w:rsidRDefault="006E2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auto"/>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175D6" w14:textId="77777777" w:rsidR="006E25BF" w:rsidRDefault="006E25BF">
      <w:r>
        <w:separator/>
      </w:r>
    </w:p>
  </w:footnote>
  <w:footnote w:type="continuationSeparator" w:id="0">
    <w:p w14:paraId="7E442E03" w14:textId="77777777" w:rsidR="006E25BF" w:rsidRDefault="006E25BF">
      <w:r>
        <w:continuationSeparator/>
      </w:r>
    </w:p>
  </w:footnote>
  <w:footnote w:type="continuationNotice" w:id="1">
    <w:p w14:paraId="36F8B1AF" w14:textId="77777777" w:rsidR="006E25BF" w:rsidRDefault="006E25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9"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2"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4"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0"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4"/>
  </w:num>
  <w:num w:numId="3">
    <w:abstractNumId w:val="19"/>
  </w:num>
  <w:num w:numId="4">
    <w:abstractNumId w:val="18"/>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16"/>
  </w:num>
  <w:num w:numId="8">
    <w:abstractNumId w:val="12"/>
  </w:num>
  <w:num w:numId="9">
    <w:abstractNumId w:val="8"/>
  </w:num>
  <w:num w:numId="10">
    <w:abstractNumId w:val="13"/>
  </w:num>
  <w:num w:numId="11">
    <w:abstractNumId w:val="11"/>
  </w:num>
  <w:num w:numId="12">
    <w:abstractNumId w:val="15"/>
  </w:num>
  <w:num w:numId="13">
    <w:abstractNumId w:val="12"/>
  </w:num>
  <w:num w:numId="14">
    <w:abstractNumId w:val="10"/>
  </w:num>
  <w:num w:numId="15">
    <w:abstractNumId w:val="9"/>
  </w:num>
  <w:num w:numId="16">
    <w:abstractNumId w:val="7"/>
  </w:num>
  <w:num w:numId="17">
    <w:abstractNumId w:val="20"/>
  </w:num>
  <w:num w:numId="18">
    <w:abstractNumId w:val="6"/>
  </w:num>
  <w:num w:numId="19">
    <w:abstractNumId w:val="12"/>
  </w:num>
  <w:num w:numId="20">
    <w:abstractNumId w:val="3"/>
  </w:num>
  <w:num w:numId="21">
    <w:abstractNumId w:val="17"/>
  </w:num>
  <w:num w:numId="22">
    <w:abstractNumId w:val="11"/>
  </w:num>
  <w:num w:numId="2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916"/>
    <w:rsid w:val="00035AF6"/>
    <w:rsid w:val="00035BC1"/>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7C"/>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BFF"/>
    <w:rsid w:val="00095DD7"/>
    <w:rsid w:val="00095EF7"/>
    <w:rsid w:val="00095FC1"/>
    <w:rsid w:val="00095FCC"/>
    <w:rsid w:val="0009639C"/>
    <w:rsid w:val="000964D1"/>
    <w:rsid w:val="00096504"/>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0A9F"/>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6C7F"/>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0F3"/>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253"/>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3591"/>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0CC"/>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3B9"/>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904"/>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A6D"/>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731"/>
    <w:rsid w:val="00562867"/>
    <w:rsid w:val="00562887"/>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06"/>
    <w:rsid w:val="00640C94"/>
    <w:rsid w:val="00640DDB"/>
    <w:rsid w:val="00640F3B"/>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5BF"/>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01F"/>
    <w:rsid w:val="007F7307"/>
    <w:rsid w:val="007F7595"/>
    <w:rsid w:val="007F7829"/>
    <w:rsid w:val="007F78BD"/>
    <w:rsid w:val="007F78C2"/>
    <w:rsid w:val="007F79C7"/>
    <w:rsid w:val="007F7A96"/>
    <w:rsid w:val="007F7FED"/>
    <w:rsid w:val="00800F50"/>
    <w:rsid w:val="00800FE8"/>
    <w:rsid w:val="008014DB"/>
    <w:rsid w:val="008016BA"/>
    <w:rsid w:val="00801F8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46"/>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948"/>
    <w:rsid w:val="00857199"/>
    <w:rsid w:val="008571A1"/>
    <w:rsid w:val="00857729"/>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45"/>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12"/>
    <w:rsid w:val="009009A1"/>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E6D"/>
    <w:rsid w:val="00916F0A"/>
    <w:rsid w:val="00916F77"/>
    <w:rsid w:val="00917165"/>
    <w:rsid w:val="00917696"/>
    <w:rsid w:val="00917B4E"/>
    <w:rsid w:val="00917D13"/>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495"/>
    <w:rsid w:val="00B0745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9FE"/>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38"/>
    <w:rsid w:val="00B80185"/>
    <w:rsid w:val="00B80C66"/>
    <w:rsid w:val="00B80CA2"/>
    <w:rsid w:val="00B81202"/>
    <w:rsid w:val="00B8146A"/>
    <w:rsid w:val="00B81702"/>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8C"/>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AB3"/>
    <w:rsid w:val="00CD624E"/>
    <w:rsid w:val="00CD6529"/>
    <w:rsid w:val="00CD65DA"/>
    <w:rsid w:val="00CD6D05"/>
    <w:rsid w:val="00CD7277"/>
    <w:rsid w:val="00CD73A0"/>
    <w:rsid w:val="00CD7421"/>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5E7"/>
    <w:rsid w:val="00D07854"/>
    <w:rsid w:val="00D07F86"/>
    <w:rsid w:val="00D10000"/>
    <w:rsid w:val="00D1025B"/>
    <w:rsid w:val="00D104A7"/>
    <w:rsid w:val="00D1061F"/>
    <w:rsid w:val="00D1089B"/>
    <w:rsid w:val="00D10AE5"/>
    <w:rsid w:val="00D11288"/>
    <w:rsid w:val="00D11C6A"/>
    <w:rsid w:val="00D1213C"/>
    <w:rsid w:val="00D129BC"/>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C38"/>
    <w:rsid w:val="00DD3DC4"/>
    <w:rsid w:val="00DD3E43"/>
    <w:rsid w:val="00DD43D8"/>
    <w:rsid w:val="00DD44CC"/>
    <w:rsid w:val="00DD45EE"/>
    <w:rsid w:val="00DD48C1"/>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727"/>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B4"/>
    <w:rsid w:val="00F961D5"/>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1550653189">
          <w:marLeft w:val="0"/>
          <w:marRight w:val="0"/>
          <w:marTop w:val="0"/>
          <w:marBottom w:val="0"/>
          <w:divBdr>
            <w:top w:val="none" w:sz="0" w:space="0" w:color="auto"/>
            <w:left w:val="none" w:sz="0" w:space="0" w:color="auto"/>
            <w:bottom w:val="none" w:sz="0" w:space="0" w:color="auto"/>
            <w:right w:val="none" w:sz="0" w:space="0" w:color="auto"/>
          </w:divBdr>
        </w:div>
        <w:div w:id="498812862">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7E59FF-1705-4443-A328-B1B7053A2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TotalTime>
  <Pages>5</Pages>
  <Words>1796</Words>
  <Characters>10241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11</cp:revision>
  <cp:lastPrinted>2013-05-13T01:37:00Z</cp:lastPrinted>
  <dcterms:created xsi:type="dcterms:W3CDTF">2021-04-01T15:14:00Z</dcterms:created>
  <dcterms:modified xsi:type="dcterms:W3CDTF">2021-04-01T15:24:00Z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