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2283EE70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</w:t>
      </w:r>
      <w:r w:rsidR="008E117B">
        <w:rPr>
          <w:rFonts w:ascii="Arial" w:hAnsi="Arial" w:cs="Arial"/>
          <w:b/>
          <w:sz w:val="24"/>
        </w:rPr>
        <w:t>113</w:t>
      </w:r>
      <w:r w:rsidR="00E77205">
        <w:rPr>
          <w:rFonts w:ascii="Arial" w:hAnsi="Arial" w:cs="Arial"/>
          <w:b/>
          <w:sz w:val="24"/>
        </w:rPr>
        <w:t>-</w:t>
      </w:r>
      <w:r w:rsidR="00242763">
        <w:rPr>
          <w:rFonts w:ascii="Arial" w:hAnsi="Arial" w:cs="Arial"/>
          <w:b/>
          <w:sz w:val="24"/>
        </w:rPr>
        <w:t>bis</w:t>
      </w:r>
      <w:r w:rsidR="008E117B">
        <w:rPr>
          <w:rFonts w:ascii="Arial" w:hAnsi="Arial" w:cs="Arial"/>
          <w:b/>
          <w:sz w:val="24"/>
        </w:rPr>
        <w:t>-e</w:t>
      </w:r>
      <w:r>
        <w:rPr>
          <w:rFonts w:ascii="Arial" w:hAnsi="Arial" w:cs="Arial"/>
          <w:b/>
          <w:sz w:val="24"/>
        </w:rPr>
        <w:t xml:space="preserve">      </w:t>
      </w:r>
      <w:r>
        <w:rPr>
          <w:rFonts w:ascii="Arial" w:hAnsi="Arial" w:cs="Arial"/>
          <w:b/>
          <w:sz w:val="24"/>
        </w:rPr>
        <w:tab/>
        <w:t xml:space="preserve">                                            </w:t>
      </w:r>
      <w:r w:rsidR="00461261" w:rsidRPr="00461261">
        <w:rPr>
          <w:rFonts w:ascii="Arial" w:hAnsi="Arial" w:cs="Arial"/>
          <w:b/>
          <w:sz w:val="24"/>
        </w:rPr>
        <w:t>R2-2103384</w:t>
      </w:r>
      <w:r>
        <w:rPr>
          <w:rFonts w:ascii="Arial" w:hAnsi="Arial" w:cs="Arial"/>
          <w:b/>
          <w:sz w:val="24"/>
        </w:rPr>
        <w:br/>
      </w:r>
      <w:r w:rsidR="003511A6">
        <w:rPr>
          <w:rFonts w:ascii="Arial" w:hAnsi="Arial" w:cs="Arial"/>
          <w:b/>
          <w:sz w:val="24"/>
        </w:rPr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 w:rsidR="00242763">
        <w:rPr>
          <w:rFonts w:ascii="Arial" w:hAnsi="Arial" w:cs="Arial"/>
          <w:b/>
          <w:sz w:val="24"/>
        </w:rPr>
        <w:t>12–20</w:t>
      </w:r>
      <w:r w:rsidR="00242763" w:rsidRPr="00AE00B7">
        <w:rPr>
          <w:rFonts w:ascii="Arial" w:hAnsi="Arial" w:cs="Arial"/>
          <w:b/>
          <w:sz w:val="24"/>
        </w:rPr>
        <w:t xml:space="preserve"> </w:t>
      </w:r>
      <w:r w:rsidR="00242763">
        <w:rPr>
          <w:rFonts w:ascii="Arial" w:hAnsi="Arial" w:cs="Arial"/>
          <w:b/>
          <w:sz w:val="24"/>
        </w:rPr>
        <w:t>April</w:t>
      </w:r>
      <w:r w:rsidR="00242763" w:rsidRPr="00AE00B7">
        <w:rPr>
          <w:rFonts w:ascii="Arial" w:hAnsi="Arial" w:cs="Arial"/>
          <w:b/>
          <w:sz w:val="24"/>
        </w:rPr>
        <w:t xml:space="preserve"> 20</w:t>
      </w:r>
      <w:r w:rsidR="00242763">
        <w:rPr>
          <w:rFonts w:ascii="Arial" w:hAnsi="Arial" w:cs="Arial"/>
          <w:b/>
          <w:sz w:val="24"/>
        </w:rPr>
        <w:t>21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14FAAA5E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8.11.</w:t>
      </w:r>
      <w:r w:rsidR="00007748">
        <w:rPr>
          <w:rFonts w:ascii="Arial" w:hAnsi="Arial" w:cs="Arial"/>
          <w:b/>
          <w:sz w:val="24"/>
          <w:lang w:val="en-US"/>
        </w:rPr>
        <w:t>4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2D898EC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DF1A15">
        <w:rPr>
          <w:rFonts w:ascii="Arial" w:hAnsi="Arial" w:cs="Arial"/>
          <w:b/>
          <w:sz w:val="24"/>
          <w:lang w:val="en-US"/>
        </w:rPr>
        <w:t xml:space="preserve">On-Demand </w:t>
      </w:r>
      <w:r w:rsidR="002A0D57">
        <w:rPr>
          <w:rFonts w:ascii="Arial" w:hAnsi="Arial" w:cs="Arial"/>
          <w:b/>
          <w:sz w:val="24"/>
          <w:lang w:val="en-US"/>
        </w:rPr>
        <w:t>DL-</w:t>
      </w:r>
      <w:r w:rsidR="00DF1A15">
        <w:rPr>
          <w:rFonts w:ascii="Arial" w:hAnsi="Arial" w:cs="Arial"/>
          <w:b/>
          <w:sz w:val="24"/>
          <w:lang w:val="en-US"/>
        </w:rPr>
        <w:t>PRS Support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9C3F03B" w14:textId="4F85B4B7" w:rsidR="008A319D" w:rsidRDefault="00BF5EF0" w:rsidP="00242763">
      <w:pPr>
        <w:pStyle w:val="3GPPText"/>
        <w:rPr>
          <w:lang w:val="en-GB"/>
        </w:rPr>
      </w:pPr>
      <w:r>
        <w:rPr>
          <w:lang w:val="en-GB"/>
        </w:rPr>
        <w:t xml:space="preserve">The revised positioning enhancements WID was approved during the RAN#91-e meeting [1] and the following set of objectives </w:t>
      </w:r>
      <w:proofErr w:type="gramStart"/>
      <w:r w:rsidR="00E36F80">
        <w:rPr>
          <w:lang w:val="en-GB"/>
        </w:rPr>
        <w:t>with regard</w:t>
      </w:r>
      <w:r>
        <w:rPr>
          <w:lang w:val="en-GB"/>
        </w:rPr>
        <w:t xml:space="preserve"> to</w:t>
      </w:r>
      <w:proofErr w:type="gramEnd"/>
      <w:r>
        <w:rPr>
          <w:lang w:val="en-GB"/>
        </w:rPr>
        <w:t xml:space="preserve"> </w:t>
      </w:r>
      <w:r w:rsidR="008A319D">
        <w:rPr>
          <w:lang w:val="en-GB"/>
        </w:rPr>
        <w:t xml:space="preserve">On-demand </w:t>
      </w:r>
      <w:r w:rsidR="00E36F80">
        <w:rPr>
          <w:lang w:val="en-GB"/>
        </w:rPr>
        <w:t>DL-</w:t>
      </w:r>
      <w:r w:rsidR="008A319D">
        <w:rPr>
          <w:lang w:val="en-GB"/>
        </w:rPr>
        <w:t>PRS Support were introduced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19D" w14:paraId="2EDDF18F" w14:textId="77777777" w:rsidTr="008A319D">
        <w:tc>
          <w:tcPr>
            <w:tcW w:w="9962" w:type="dxa"/>
          </w:tcPr>
          <w:p w14:paraId="4039FE12" w14:textId="77777777" w:rsidR="00330B78" w:rsidRDefault="00330B78" w:rsidP="00330B78">
            <w:pPr>
              <w:pStyle w:val="3GPPText"/>
              <w:numPr>
                <w:ilvl w:val="0"/>
                <w:numId w:val="8"/>
              </w:numPr>
              <w:rPr>
                <w:lang w:val="en-GB"/>
              </w:rPr>
            </w:pPr>
            <w:r w:rsidRPr="00330B78">
              <w:rPr>
                <w:lang w:val="en-GB"/>
              </w:rPr>
              <w:t>Specify on-demand transmission and reception of DL PRS for DL and DL+UL positioning for UE-based and UE-assisted positioning solutions, including: [RAN2, RAN1, RAN3]</w:t>
            </w:r>
          </w:p>
          <w:p w14:paraId="472204B4" w14:textId="77777777" w:rsidR="00330B78" w:rsidRDefault="00330B78" w:rsidP="00330B78">
            <w:pPr>
              <w:pStyle w:val="3GPPText"/>
              <w:numPr>
                <w:ilvl w:val="1"/>
                <w:numId w:val="8"/>
              </w:numPr>
              <w:rPr>
                <w:lang w:val="en-GB"/>
              </w:rPr>
            </w:pPr>
            <w:r w:rsidRPr="00330B78">
              <w:rPr>
                <w:lang w:val="en-GB"/>
              </w:rPr>
              <w:t xml:space="preserve">UE-initiated request of on-demand DL PRS </w:t>
            </w:r>
            <w:proofErr w:type="gramStart"/>
            <w:r w:rsidRPr="00330B78">
              <w:rPr>
                <w:lang w:val="en-GB"/>
              </w:rPr>
              <w:t>transmission;</w:t>
            </w:r>
            <w:proofErr w:type="gramEnd"/>
            <w:r w:rsidRPr="00330B78">
              <w:rPr>
                <w:lang w:val="en-GB"/>
              </w:rPr>
              <w:t xml:space="preserve"> </w:t>
            </w:r>
          </w:p>
          <w:p w14:paraId="3454A8D6" w14:textId="6441B0A1" w:rsidR="008A319D" w:rsidRPr="00330B78" w:rsidRDefault="00330B78" w:rsidP="00330B78">
            <w:pPr>
              <w:pStyle w:val="3GPPText"/>
              <w:numPr>
                <w:ilvl w:val="1"/>
                <w:numId w:val="8"/>
              </w:numPr>
              <w:rPr>
                <w:lang w:val="en-GB"/>
              </w:rPr>
            </w:pPr>
            <w:r w:rsidRPr="00330B78">
              <w:rPr>
                <w:lang w:val="en-GB"/>
              </w:rPr>
              <w:t>LMF (network)-initiated request of on-demand DL PRS transmission;</w:t>
            </w:r>
          </w:p>
        </w:tc>
      </w:tr>
    </w:tbl>
    <w:p w14:paraId="36BF242B" w14:textId="42102472" w:rsidR="00242763" w:rsidRDefault="00B600A0" w:rsidP="00A91CA7">
      <w:pPr>
        <w:pStyle w:val="3GPPText"/>
        <w:rPr>
          <w:lang w:val="en-GB"/>
        </w:rPr>
      </w:pPr>
      <w:r>
        <w:rPr>
          <w:lang w:val="en-GB"/>
        </w:rPr>
        <w:t>This contribution provide</w:t>
      </w:r>
      <w:r w:rsidR="00F97815">
        <w:rPr>
          <w:lang w:val="en-GB"/>
        </w:rPr>
        <w:t xml:space="preserve">s a discussion into the support of the </w:t>
      </w:r>
      <w:r w:rsidR="00C47F81">
        <w:rPr>
          <w:lang w:val="en-GB"/>
        </w:rPr>
        <w:t xml:space="preserve">two types </w:t>
      </w:r>
      <w:r w:rsidR="005D1587">
        <w:rPr>
          <w:lang w:val="en-GB"/>
        </w:rPr>
        <w:t>of on-demands DL-PRS</w:t>
      </w:r>
      <w:r w:rsidR="002079B7">
        <w:rPr>
          <w:lang w:val="en-GB"/>
        </w:rPr>
        <w:t xml:space="preserve"> configuration</w:t>
      </w:r>
      <w:r w:rsidR="005D1587">
        <w:rPr>
          <w:lang w:val="en-GB"/>
        </w:rPr>
        <w:t xml:space="preserve"> request</w:t>
      </w:r>
      <w:r w:rsidR="002079B7">
        <w:rPr>
          <w:lang w:val="en-GB"/>
        </w:rPr>
        <w:t xml:space="preserve"> procedures</w:t>
      </w:r>
      <w:r w:rsidR="005D1587">
        <w:rPr>
          <w:lang w:val="en-GB"/>
        </w:rPr>
        <w:t xml:space="preserve"> init</w:t>
      </w:r>
      <w:r w:rsidR="00173DE5">
        <w:rPr>
          <w:lang w:val="en-GB"/>
        </w:rPr>
        <w:t>iated by</w:t>
      </w:r>
      <w:r w:rsidR="005D1587">
        <w:rPr>
          <w:lang w:val="en-GB"/>
        </w:rPr>
        <w:t xml:space="preserve"> the UE and </w:t>
      </w:r>
      <w:r w:rsidR="00173DE5">
        <w:rPr>
          <w:lang w:val="en-GB"/>
        </w:rPr>
        <w:t>LMF</w:t>
      </w:r>
      <w:r w:rsidR="00E36F80">
        <w:rPr>
          <w:lang w:val="en-GB"/>
        </w:rPr>
        <w:t>, i.e. UE-initiated and LMF-initiated on-demand DL-PRS</w:t>
      </w:r>
      <w:r w:rsidR="00173DE5">
        <w:rPr>
          <w:lang w:val="en-GB"/>
        </w:rPr>
        <w:t>.</w:t>
      </w:r>
    </w:p>
    <w:p w14:paraId="68136C6B" w14:textId="3E6895E9" w:rsidR="00BE5798" w:rsidRDefault="0013174E" w:rsidP="0013174E">
      <w:pPr>
        <w:pStyle w:val="3GPPH1"/>
        <w:tabs>
          <w:tab w:val="clear" w:pos="425"/>
          <w:tab w:val="num" w:pos="426"/>
        </w:tabs>
      </w:pPr>
      <w:r>
        <w:t>Request</w:t>
      </w:r>
      <w:r w:rsidR="00DF1A15">
        <w:t xml:space="preserve"> </w:t>
      </w:r>
      <w:r w:rsidR="00A54629">
        <w:t>for on-demand DL-PRS</w:t>
      </w:r>
    </w:p>
    <w:p w14:paraId="71739174" w14:textId="37410B67" w:rsidR="001A4D39" w:rsidRDefault="001A4D39" w:rsidP="001A4D39">
      <w:pPr>
        <w:pStyle w:val="Heading2"/>
      </w:pPr>
      <w:r>
        <w:t>UE-initiated Request</w:t>
      </w:r>
    </w:p>
    <w:p w14:paraId="794A21C3" w14:textId="4A2B22D2" w:rsidR="00721A61" w:rsidRDefault="00721A61" w:rsidP="00721A61">
      <w:pPr>
        <w:pStyle w:val="Heading3"/>
      </w:pPr>
      <w:r>
        <w:t>General</w:t>
      </w:r>
    </w:p>
    <w:p w14:paraId="09AA3984" w14:textId="4BC63190" w:rsidR="002A666D" w:rsidRDefault="0013174E" w:rsidP="0013174E">
      <w:pPr>
        <w:pStyle w:val="3GPPText"/>
        <w:rPr>
          <w:lang w:val="en-GB"/>
        </w:rPr>
      </w:pPr>
      <w:r>
        <w:rPr>
          <w:lang w:val="en-GB"/>
        </w:rPr>
        <w:t xml:space="preserve">The UE-initiated request for </w:t>
      </w:r>
      <w:r w:rsidR="002079B7">
        <w:rPr>
          <w:lang w:val="en-GB"/>
        </w:rPr>
        <w:t>o</w:t>
      </w:r>
      <w:r>
        <w:rPr>
          <w:lang w:val="en-GB"/>
        </w:rPr>
        <w:t xml:space="preserve">n-demand </w:t>
      </w:r>
      <w:r w:rsidR="006D5BE3">
        <w:rPr>
          <w:lang w:val="en-GB"/>
        </w:rPr>
        <w:t xml:space="preserve">DL-PRS </w:t>
      </w:r>
      <w:r w:rsidR="002079B7">
        <w:rPr>
          <w:lang w:val="en-GB"/>
        </w:rPr>
        <w:t>should</w:t>
      </w:r>
      <w:r w:rsidR="006D5BE3">
        <w:rPr>
          <w:lang w:val="en-GB"/>
        </w:rPr>
        <w:t xml:space="preserve"> applicable to</w:t>
      </w:r>
      <w:r w:rsidR="005A1696">
        <w:rPr>
          <w:lang w:val="en-GB"/>
        </w:rPr>
        <w:t xml:space="preserve"> </w:t>
      </w:r>
      <w:r w:rsidR="00B65389">
        <w:rPr>
          <w:lang w:val="en-GB"/>
        </w:rPr>
        <w:t>MO-LR</w:t>
      </w:r>
      <w:r w:rsidR="000D388D">
        <w:rPr>
          <w:lang w:val="en-GB"/>
        </w:rPr>
        <w:t>,</w:t>
      </w:r>
      <w:r w:rsidR="00056783">
        <w:rPr>
          <w:lang w:val="en-GB"/>
        </w:rPr>
        <w:t xml:space="preserve"> when triggered for UE-based positioning</w:t>
      </w:r>
      <w:r w:rsidR="005A1696">
        <w:rPr>
          <w:lang w:val="en-GB"/>
        </w:rPr>
        <w:t>.</w:t>
      </w:r>
      <w:r w:rsidR="00056783">
        <w:rPr>
          <w:lang w:val="en-GB"/>
        </w:rPr>
        <w:t xml:space="preserve"> Th</w:t>
      </w:r>
      <w:r w:rsidR="002079B7">
        <w:rPr>
          <w:lang w:val="en-GB"/>
        </w:rPr>
        <w:t>is request</w:t>
      </w:r>
      <w:r w:rsidR="00056783">
        <w:rPr>
          <w:lang w:val="en-GB"/>
        </w:rPr>
        <w:t xml:space="preserve"> could </w:t>
      </w:r>
      <w:r w:rsidR="002079B7">
        <w:rPr>
          <w:lang w:val="en-GB"/>
        </w:rPr>
        <w:t>be triggered</w:t>
      </w:r>
      <w:r w:rsidR="00056783">
        <w:rPr>
          <w:lang w:val="en-GB"/>
        </w:rPr>
        <w:t xml:space="preserve"> from the LCS internal client residing within the UE.</w:t>
      </w:r>
      <w:r w:rsidR="005A1696">
        <w:rPr>
          <w:lang w:val="en-GB"/>
        </w:rPr>
        <w:t xml:space="preserve"> </w:t>
      </w:r>
      <w:r w:rsidR="00056783">
        <w:rPr>
          <w:lang w:val="en-GB"/>
        </w:rPr>
        <w:t>Currently</w:t>
      </w:r>
      <w:r w:rsidR="005A1696">
        <w:rPr>
          <w:lang w:val="en-GB"/>
        </w:rPr>
        <w:t xml:space="preserve">, the UE requests assistance data </w:t>
      </w:r>
      <w:r w:rsidR="00754A7B">
        <w:rPr>
          <w:lang w:val="en-GB"/>
        </w:rPr>
        <w:t xml:space="preserve">according to the </w:t>
      </w:r>
      <w:r w:rsidR="00E36F80">
        <w:rPr>
          <w:lang w:val="en-GB"/>
        </w:rPr>
        <w:t xml:space="preserve">adapted </w:t>
      </w:r>
      <w:r w:rsidR="00754A7B">
        <w:rPr>
          <w:lang w:val="en-GB"/>
        </w:rPr>
        <w:t xml:space="preserve">procedure shown in </w:t>
      </w:r>
      <w:r w:rsidR="00906BB3">
        <w:rPr>
          <w:lang w:val="en-GB"/>
        </w:rPr>
        <w:fldChar w:fldCharType="begin"/>
      </w:r>
      <w:r w:rsidR="00906BB3">
        <w:rPr>
          <w:lang w:val="en-GB"/>
        </w:rPr>
        <w:instrText xml:space="preserve"> REF _Ref68089906 \h </w:instrText>
      </w:r>
      <w:r w:rsidR="00906BB3">
        <w:rPr>
          <w:lang w:val="en-GB"/>
        </w:rPr>
      </w:r>
      <w:r w:rsidR="00906BB3">
        <w:rPr>
          <w:lang w:val="en-GB"/>
        </w:rPr>
        <w:fldChar w:fldCharType="separate"/>
      </w:r>
      <w:r w:rsidR="00906BB3">
        <w:t xml:space="preserve">Figure </w:t>
      </w:r>
      <w:r w:rsidR="00906BB3">
        <w:rPr>
          <w:noProof/>
        </w:rPr>
        <w:t>1</w:t>
      </w:r>
      <w:r w:rsidR="00906BB3">
        <w:rPr>
          <w:lang w:val="en-GB"/>
        </w:rPr>
        <w:fldChar w:fldCharType="end"/>
      </w:r>
      <w:r w:rsidR="00E36F80">
        <w:rPr>
          <w:lang w:val="en-GB"/>
        </w:rPr>
        <w:t xml:space="preserve"> </w:t>
      </w:r>
      <w:r w:rsidR="00754A7B">
        <w:rPr>
          <w:lang w:val="en-GB"/>
        </w:rPr>
        <w:t>in TS37.355</w:t>
      </w:r>
      <w:r w:rsidR="002A666D">
        <w:rPr>
          <w:lang w:val="en-GB"/>
        </w:rPr>
        <w:t>.</w:t>
      </w:r>
    </w:p>
    <w:p w14:paraId="7093392A" w14:textId="232314AC" w:rsidR="002A666D" w:rsidRDefault="007E6554" w:rsidP="002A666D">
      <w:pPr>
        <w:pStyle w:val="3GPPText"/>
        <w:keepNext/>
        <w:jc w:val="center"/>
      </w:pPr>
      <w:r>
        <w:rPr>
          <w:noProof/>
        </w:rPr>
        <w:drawing>
          <wp:inline distT="0" distB="0" distL="0" distR="0" wp14:anchorId="71DFE41D" wp14:editId="29D9ADFC">
            <wp:extent cx="2759057" cy="2064853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02" cy="207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41CB7" w14:textId="527578B5" w:rsidR="0013174E" w:rsidRDefault="002A666D" w:rsidP="002A666D">
      <w:pPr>
        <w:pStyle w:val="Caption"/>
        <w:jc w:val="center"/>
      </w:pPr>
      <w:bookmarkStart w:id="1" w:name="_Ref680899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54038">
        <w:t xml:space="preserve">LPP </w:t>
      </w:r>
      <w:r>
        <w:t xml:space="preserve">Request and </w:t>
      </w:r>
      <w:proofErr w:type="gramStart"/>
      <w:r>
        <w:t>Provide Assistance</w:t>
      </w:r>
      <w:proofErr w:type="gramEnd"/>
      <w:r>
        <w:t xml:space="preserve"> Data procedures</w:t>
      </w:r>
    </w:p>
    <w:p w14:paraId="393E2F98" w14:textId="56E76719" w:rsidR="00186EE4" w:rsidRDefault="002079B7" w:rsidP="00BA18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_Ref68089906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t</w:t>
      </w:r>
      <w:r w:rsidR="009D2ED9" w:rsidRPr="007C1A61">
        <w:rPr>
          <w:sz w:val="22"/>
          <w:szCs w:val="22"/>
        </w:rPr>
        <w:t xml:space="preserve">he assistance data that is transferred </w:t>
      </w:r>
      <w:r w:rsidR="009666EC" w:rsidRPr="007C1A61">
        <w:rPr>
          <w:sz w:val="22"/>
          <w:szCs w:val="22"/>
        </w:rPr>
        <w:t xml:space="preserve">in Step 2 from the LMF to UE </w:t>
      </w:r>
      <w:r w:rsidR="006F5896" w:rsidRPr="007C1A61">
        <w:rPr>
          <w:sz w:val="22"/>
          <w:szCs w:val="22"/>
        </w:rPr>
        <w:t>includes data that should match or be a subset of the assistance data requested in step 1</w:t>
      </w:r>
      <w:r w:rsidR="0011606A">
        <w:rPr>
          <w:sz w:val="22"/>
          <w:szCs w:val="22"/>
        </w:rPr>
        <w:t xml:space="preserve">, e.g. if the UE requests </w:t>
      </w:r>
      <w:r w:rsidR="006336A4">
        <w:rPr>
          <w:sz w:val="22"/>
          <w:szCs w:val="22"/>
        </w:rPr>
        <w:t xml:space="preserve">DL PRS </w:t>
      </w:r>
      <w:r w:rsidR="0011606A">
        <w:rPr>
          <w:sz w:val="22"/>
          <w:szCs w:val="22"/>
        </w:rPr>
        <w:t>assistance data</w:t>
      </w:r>
      <w:r w:rsidR="006F5896" w:rsidRPr="007C1A61">
        <w:rPr>
          <w:sz w:val="22"/>
          <w:szCs w:val="22"/>
        </w:rPr>
        <w:t xml:space="preserve">. </w:t>
      </w:r>
      <w:r w:rsidR="00FB7B68">
        <w:rPr>
          <w:sz w:val="22"/>
          <w:szCs w:val="22"/>
        </w:rPr>
        <w:t xml:space="preserve">Any </w:t>
      </w:r>
      <w:r w:rsidR="00FB7B68">
        <w:rPr>
          <w:sz w:val="22"/>
          <w:szCs w:val="22"/>
        </w:rPr>
        <w:lastRenderedPageBreak/>
        <w:t xml:space="preserve">further assistance data transferred to the UE from the LMF (Step 3) should be a match or be a subset of the request </w:t>
      </w:r>
      <w:r w:rsidR="008B1073">
        <w:rPr>
          <w:sz w:val="22"/>
          <w:szCs w:val="22"/>
        </w:rPr>
        <w:t xml:space="preserve">received from the UE. </w:t>
      </w:r>
    </w:p>
    <w:p w14:paraId="148AE513" w14:textId="32FB6E8D" w:rsidR="002A666D" w:rsidRDefault="00186EE4" w:rsidP="00BA187A">
      <w:pPr>
        <w:jc w:val="both"/>
        <w:rPr>
          <w:sz w:val="22"/>
          <w:szCs w:val="22"/>
        </w:rPr>
      </w:pPr>
      <w:r>
        <w:rPr>
          <w:sz w:val="22"/>
          <w:szCs w:val="22"/>
        </w:rPr>
        <w:t>In the case of on-demand DL-PRS, t</w:t>
      </w:r>
      <w:r w:rsidR="00A51B5C">
        <w:rPr>
          <w:sz w:val="22"/>
          <w:szCs w:val="22"/>
        </w:rPr>
        <w:t xml:space="preserve">he UE should be able to </w:t>
      </w:r>
      <w:r w:rsidR="000154A6">
        <w:rPr>
          <w:sz w:val="22"/>
          <w:szCs w:val="22"/>
        </w:rPr>
        <w:t>initiate</w:t>
      </w:r>
      <w:r w:rsidR="00A51B5C">
        <w:rPr>
          <w:sz w:val="22"/>
          <w:szCs w:val="22"/>
        </w:rPr>
        <w:t xml:space="preserve"> a reque</w:t>
      </w:r>
      <w:r w:rsidR="000154A6">
        <w:rPr>
          <w:sz w:val="22"/>
          <w:szCs w:val="22"/>
        </w:rPr>
        <w:t>s</w:t>
      </w:r>
      <w:r w:rsidR="00A51B5C">
        <w:rPr>
          <w:sz w:val="22"/>
          <w:szCs w:val="22"/>
        </w:rPr>
        <w:t xml:space="preserve">t for an update of the </w:t>
      </w:r>
      <w:r w:rsidR="00BE23D8">
        <w:rPr>
          <w:sz w:val="22"/>
          <w:szCs w:val="22"/>
        </w:rPr>
        <w:t xml:space="preserve">previous </w:t>
      </w:r>
      <w:r w:rsidR="000154A6">
        <w:rPr>
          <w:sz w:val="22"/>
          <w:szCs w:val="22"/>
        </w:rPr>
        <w:t>assistance data</w:t>
      </w:r>
      <w:r w:rsidR="00BE23D8">
        <w:rPr>
          <w:sz w:val="22"/>
          <w:szCs w:val="22"/>
        </w:rPr>
        <w:t xml:space="preserve"> configuration</w:t>
      </w:r>
      <w:r w:rsidR="007F1041">
        <w:rPr>
          <w:sz w:val="22"/>
          <w:szCs w:val="22"/>
        </w:rPr>
        <w:t xml:space="preserve">, more specifically </w:t>
      </w:r>
      <w:r w:rsidR="00747C86">
        <w:rPr>
          <w:sz w:val="22"/>
          <w:szCs w:val="22"/>
        </w:rPr>
        <w:t xml:space="preserve">the </w:t>
      </w:r>
      <w:r w:rsidR="00BA187A">
        <w:rPr>
          <w:sz w:val="22"/>
          <w:szCs w:val="22"/>
        </w:rPr>
        <w:t xml:space="preserve">DL-PRS </w:t>
      </w:r>
      <w:r w:rsidR="00747C86">
        <w:rPr>
          <w:sz w:val="22"/>
          <w:szCs w:val="22"/>
        </w:rPr>
        <w:t>assistance data</w:t>
      </w:r>
      <w:r w:rsidR="00166495">
        <w:rPr>
          <w:sz w:val="22"/>
          <w:szCs w:val="22"/>
        </w:rPr>
        <w:t xml:space="preserve"> </w:t>
      </w:r>
      <w:r w:rsidR="00E36F80">
        <w:rPr>
          <w:sz w:val="22"/>
          <w:szCs w:val="22"/>
        </w:rPr>
        <w:t xml:space="preserve">should </w:t>
      </w:r>
      <w:r w:rsidR="00166495">
        <w:rPr>
          <w:sz w:val="22"/>
          <w:szCs w:val="22"/>
        </w:rPr>
        <w:t>at least</w:t>
      </w:r>
      <w:r w:rsidR="00E36F80">
        <w:rPr>
          <w:sz w:val="22"/>
          <w:szCs w:val="22"/>
        </w:rPr>
        <w:t xml:space="preserve"> be</w:t>
      </w:r>
      <w:r w:rsidR="00747C86">
        <w:rPr>
          <w:sz w:val="22"/>
          <w:szCs w:val="22"/>
        </w:rPr>
        <w:t xml:space="preserve"> related to </w:t>
      </w:r>
      <w:r w:rsidR="005244D2">
        <w:rPr>
          <w:sz w:val="22"/>
          <w:szCs w:val="22"/>
        </w:rPr>
        <w:t>the following IEs</w:t>
      </w:r>
      <w:r w:rsidR="00166495">
        <w:rPr>
          <w:sz w:val="22"/>
          <w:szCs w:val="22"/>
        </w:rPr>
        <w:t>:</w:t>
      </w:r>
    </w:p>
    <w:p w14:paraId="473E1729" w14:textId="1CEB6DD2" w:rsidR="00166495" w:rsidRPr="00CF171C" w:rsidRDefault="00C72F43" w:rsidP="00166495">
      <w:pPr>
        <w:pStyle w:val="ListParagraph"/>
        <w:numPr>
          <w:ilvl w:val="0"/>
          <w:numId w:val="8"/>
        </w:numPr>
        <w:jc w:val="both"/>
      </w:pPr>
      <w:r>
        <w:rPr>
          <w:rFonts w:ascii="Times New Roman" w:hAnsi="Times New Roman"/>
        </w:rPr>
        <w:t>Multi-RTT (</w:t>
      </w:r>
      <w:r w:rsidR="00CF171C" w:rsidRPr="00CF171C">
        <w:rPr>
          <w:rFonts w:ascii="Times New Roman" w:hAnsi="Times New Roman"/>
          <w:i/>
          <w:iCs/>
        </w:rPr>
        <w:t>nr-Multi-RTT-RequestAssistanceData-r16</w:t>
      </w:r>
      <w:r w:rsidR="00CF171C">
        <w:rPr>
          <w:rFonts w:ascii="Times New Roman" w:hAnsi="Times New Roman"/>
        </w:rPr>
        <w:t>)</w:t>
      </w:r>
    </w:p>
    <w:p w14:paraId="0EE0C1EC" w14:textId="7D187D8C" w:rsidR="00CF171C" w:rsidRPr="00343597" w:rsidRDefault="00D45614" w:rsidP="0016649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r w:rsidRPr="00343597">
        <w:rPr>
          <w:rFonts w:ascii="Times New Roman" w:hAnsi="Times New Roman"/>
        </w:rPr>
        <w:t>DL-AoD (</w:t>
      </w:r>
      <w:r w:rsidRPr="00343597">
        <w:rPr>
          <w:rFonts w:ascii="Times New Roman" w:hAnsi="Times New Roman"/>
          <w:i/>
          <w:iCs/>
          <w:snapToGrid w:val="0"/>
        </w:rPr>
        <w:t>nr-DL-AoD-RequestAssistanceData-r16</w:t>
      </w:r>
      <w:r w:rsidRPr="00343597">
        <w:rPr>
          <w:rFonts w:ascii="Times New Roman" w:hAnsi="Times New Roman"/>
          <w:snapToGrid w:val="0"/>
        </w:rPr>
        <w:t>)</w:t>
      </w:r>
    </w:p>
    <w:p w14:paraId="2E751752" w14:textId="779AD7CF" w:rsidR="00926940" w:rsidRPr="00186EE4" w:rsidRDefault="00D45614" w:rsidP="0007475E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r w:rsidRPr="00343597">
        <w:rPr>
          <w:rFonts w:ascii="Times New Roman" w:hAnsi="Times New Roman"/>
          <w:snapToGrid w:val="0"/>
        </w:rPr>
        <w:t>DL-TDOA (</w:t>
      </w:r>
      <w:r w:rsidR="00343597" w:rsidRPr="00343597">
        <w:rPr>
          <w:rFonts w:ascii="Times New Roman" w:hAnsi="Times New Roman"/>
          <w:i/>
          <w:iCs/>
          <w:snapToGrid w:val="0"/>
        </w:rPr>
        <w:t>nr-DL-TDOA-RequestAssistanceData-r16</w:t>
      </w:r>
      <w:r w:rsidR="00343597" w:rsidRPr="00343597">
        <w:rPr>
          <w:rFonts w:ascii="Times New Roman" w:hAnsi="Times New Roman"/>
          <w:snapToGrid w:val="0"/>
        </w:rPr>
        <w:t>)</w:t>
      </w:r>
    </w:p>
    <w:p w14:paraId="3D281A19" w14:textId="77777777" w:rsidR="00EB23E3" w:rsidRDefault="00EB23E3" w:rsidP="00EB23E3">
      <w:pPr>
        <w:spacing w:after="0"/>
        <w:jc w:val="both"/>
      </w:pPr>
    </w:p>
    <w:p w14:paraId="0A56158A" w14:textId="718C092B" w:rsidR="00186EE4" w:rsidRPr="00560F27" w:rsidRDefault="00563A8C" w:rsidP="00EB23E3">
      <w:pPr>
        <w:spacing w:after="0"/>
        <w:jc w:val="both"/>
        <w:rPr>
          <w:sz w:val="22"/>
          <w:szCs w:val="22"/>
        </w:rPr>
      </w:pPr>
      <w:r w:rsidRPr="00560F27">
        <w:rPr>
          <w:sz w:val="22"/>
          <w:szCs w:val="22"/>
        </w:rPr>
        <w:t xml:space="preserve">The LMF </w:t>
      </w:r>
      <w:r w:rsidR="00E76D95" w:rsidRPr="00560F27">
        <w:rPr>
          <w:sz w:val="22"/>
          <w:szCs w:val="22"/>
        </w:rPr>
        <w:t>needs to do the necessary message exchange with the serving</w:t>
      </w:r>
      <w:r w:rsidR="00560F27">
        <w:rPr>
          <w:sz w:val="22"/>
          <w:szCs w:val="22"/>
        </w:rPr>
        <w:t xml:space="preserve"> or </w:t>
      </w:r>
      <w:r w:rsidR="00E76D95" w:rsidRPr="00560F27">
        <w:rPr>
          <w:sz w:val="22"/>
          <w:szCs w:val="22"/>
        </w:rPr>
        <w:t xml:space="preserve">neighbouring </w:t>
      </w:r>
      <w:proofErr w:type="spellStart"/>
      <w:r w:rsidR="00E76D95" w:rsidRPr="00560F27">
        <w:rPr>
          <w:sz w:val="22"/>
          <w:szCs w:val="22"/>
        </w:rPr>
        <w:t>gNBs</w:t>
      </w:r>
      <w:proofErr w:type="spellEnd"/>
      <w:r w:rsidR="00560F27">
        <w:rPr>
          <w:sz w:val="22"/>
          <w:szCs w:val="22"/>
        </w:rPr>
        <w:t>/TRPs</w:t>
      </w:r>
      <w:r w:rsidR="00E76D95" w:rsidRPr="00560F27">
        <w:rPr>
          <w:sz w:val="22"/>
          <w:szCs w:val="22"/>
        </w:rPr>
        <w:t xml:space="preserve"> </w:t>
      </w:r>
      <w:proofErr w:type="gramStart"/>
      <w:r w:rsidR="00E76D95" w:rsidRPr="00560F27">
        <w:rPr>
          <w:sz w:val="22"/>
          <w:szCs w:val="22"/>
        </w:rPr>
        <w:t>in order to</w:t>
      </w:r>
      <w:proofErr w:type="gramEnd"/>
      <w:r w:rsidR="00E76D95" w:rsidRPr="00560F27">
        <w:rPr>
          <w:sz w:val="22"/>
          <w:szCs w:val="22"/>
        </w:rPr>
        <w:t xml:space="preserve"> provide the update</w:t>
      </w:r>
      <w:r w:rsidR="00454DB9" w:rsidRPr="00560F27">
        <w:rPr>
          <w:sz w:val="22"/>
          <w:szCs w:val="22"/>
        </w:rPr>
        <w:t xml:space="preserve">d DL-PRS configuration. </w:t>
      </w:r>
    </w:p>
    <w:p w14:paraId="68DDFACA" w14:textId="77777777" w:rsidR="00EB23E3" w:rsidRPr="00560F27" w:rsidRDefault="00EB23E3" w:rsidP="00926940">
      <w:pPr>
        <w:spacing w:after="0"/>
        <w:jc w:val="both"/>
        <w:rPr>
          <w:b/>
          <w:bCs/>
          <w:sz w:val="22"/>
          <w:szCs w:val="22"/>
        </w:rPr>
      </w:pPr>
    </w:p>
    <w:p w14:paraId="1DB8571A" w14:textId="4FC4A97E" w:rsidR="001C6FED" w:rsidRPr="00560F27" w:rsidRDefault="0007475E" w:rsidP="00926940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0D570D">
        <w:rPr>
          <w:b/>
          <w:bCs/>
          <w:sz w:val="22"/>
          <w:szCs w:val="22"/>
        </w:rPr>
        <w:t>1</w:t>
      </w:r>
      <w:r w:rsidRPr="00560F27">
        <w:rPr>
          <w:b/>
          <w:bCs/>
          <w:sz w:val="22"/>
          <w:szCs w:val="22"/>
        </w:rPr>
        <w:t xml:space="preserve">: </w:t>
      </w:r>
      <w:r w:rsidR="006C588A" w:rsidRPr="00560F27">
        <w:rPr>
          <w:b/>
          <w:bCs/>
          <w:sz w:val="22"/>
          <w:szCs w:val="22"/>
        </w:rPr>
        <w:t xml:space="preserve">Support UE-initiated on-demand DL-PRS for </w:t>
      </w:r>
      <w:r w:rsidR="00D2191B" w:rsidRPr="00560F27">
        <w:rPr>
          <w:b/>
          <w:bCs/>
          <w:sz w:val="22"/>
          <w:szCs w:val="22"/>
        </w:rPr>
        <w:t>Multi-RTT, DL-AoD and DL-TDOA positioning methods</w:t>
      </w:r>
      <w:r w:rsidR="0099300D">
        <w:rPr>
          <w:b/>
          <w:bCs/>
          <w:sz w:val="22"/>
          <w:szCs w:val="22"/>
        </w:rPr>
        <w:t>.</w:t>
      </w:r>
    </w:p>
    <w:p w14:paraId="4F7F3896" w14:textId="793DB1F6" w:rsidR="00721A61" w:rsidRDefault="00721A61" w:rsidP="00926940">
      <w:pPr>
        <w:spacing w:after="0"/>
        <w:jc w:val="both"/>
        <w:rPr>
          <w:b/>
          <w:bCs/>
        </w:rPr>
      </w:pPr>
    </w:p>
    <w:p w14:paraId="4EE1343C" w14:textId="60160D5F" w:rsidR="00721A61" w:rsidRDefault="00185229" w:rsidP="00721A61">
      <w:pPr>
        <w:pStyle w:val="Heading3"/>
      </w:pPr>
      <w:r>
        <w:t xml:space="preserve">Supported </w:t>
      </w:r>
      <w:r w:rsidR="00721A61">
        <w:t>State</w:t>
      </w:r>
      <w:r>
        <w:t>s</w:t>
      </w:r>
      <w:r w:rsidR="00721A61">
        <w:t xml:space="preserve"> </w:t>
      </w:r>
    </w:p>
    <w:p w14:paraId="5D702976" w14:textId="3E611448" w:rsidR="00E046F7" w:rsidRDefault="00E046F7" w:rsidP="00721A6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 the case of UE-initiated on-demand DL-PRS requests, the following cases are considered:</w:t>
      </w:r>
    </w:p>
    <w:p w14:paraId="2D53EDD5" w14:textId="573FA0A9" w:rsidR="00E046F7" w:rsidRPr="004F0FEF" w:rsidRDefault="003322B1" w:rsidP="000B3662">
      <w:pPr>
        <w:pStyle w:val="ListParagraph"/>
        <w:numPr>
          <w:ilvl w:val="0"/>
          <w:numId w:val="9"/>
        </w:numPr>
        <w:jc w:val="both"/>
      </w:pPr>
      <w:r>
        <w:rPr>
          <w:rFonts w:ascii="Times New Roman" w:hAnsi="Times New Roman"/>
        </w:rPr>
        <w:t>UE-initiated on-demand DL-PRS request</w:t>
      </w:r>
      <w:r w:rsidR="000C6BBA">
        <w:rPr>
          <w:rFonts w:ascii="Times New Roman" w:hAnsi="Times New Roman"/>
        </w:rPr>
        <w:t>s</w:t>
      </w:r>
      <w:r w:rsidR="008B2778">
        <w:rPr>
          <w:rFonts w:ascii="Times New Roman" w:hAnsi="Times New Roman"/>
        </w:rPr>
        <w:t xml:space="preserve"> in RRC_INACTIVE/RRC_IDLE </w:t>
      </w:r>
      <w:r w:rsidR="004B327C">
        <w:rPr>
          <w:rFonts w:ascii="Times New Roman" w:hAnsi="Times New Roman"/>
        </w:rPr>
        <w:t xml:space="preserve">state, where a UE requests </w:t>
      </w:r>
      <w:r w:rsidR="00DC5191">
        <w:rPr>
          <w:rFonts w:ascii="Times New Roman" w:hAnsi="Times New Roman"/>
        </w:rPr>
        <w:t xml:space="preserve">an </w:t>
      </w:r>
      <w:r w:rsidR="004B327C">
        <w:rPr>
          <w:rFonts w:ascii="Times New Roman" w:hAnsi="Times New Roman"/>
        </w:rPr>
        <w:t>update</w:t>
      </w:r>
      <w:r w:rsidR="00DC5191">
        <w:rPr>
          <w:rFonts w:ascii="Times New Roman" w:hAnsi="Times New Roman"/>
        </w:rPr>
        <w:t xml:space="preserve">d </w:t>
      </w:r>
      <w:proofErr w:type="spellStart"/>
      <w:r w:rsidR="00DC5191">
        <w:rPr>
          <w:rFonts w:ascii="Times New Roman" w:hAnsi="Times New Roman"/>
        </w:rPr>
        <w:t>posSIB</w:t>
      </w:r>
      <w:proofErr w:type="spellEnd"/>
      <w:r w:rsidR="00DC5191">
        <w:rPr>
          <w:rFonts w:ascii="Times New Roman" w:hAnsi="Times New Roman"/>
        </w:rPr>
        <w:t xml:space="preserve">, e.g. </w:t>
      </w:r>
      <w:r w:rsidR="00870C6A" w:rsidRPr="009C4309">
        <w:rPr>
          <w:rFonts w:ascii="Times New Roman" w:hAnsi="Times New Roman"/>
          <w:i/>
          <w:iCs/>
        </w:rPr>
        <w:t>posSibType6-1</w:t>
      </w:r>
      <w:r w:rsidR="009C4309">
        <w:rPr>
          <w:rFonts w:ascii="Times New Roman" w:hAnsi="Times New Roman"/>
        </w:rPr>
        <w:t xml:space="preserve"> containing </w:t>
      </w:r>
      <w:r w:rsidR="004F0FEF" w:rsidRPr="004F0FEF">
        <w:rPr>
          <w:rFonts w:ascii="Times New Roman" w:hAnsi="Times New Roman"/>
          <w:i/>
          <w:iCs/>
        </w:rPr>
        <w:t>NR-DL-PRS-</w:t>
      </w:r>
      <w:proofErr w:type="spellStart"/>
      <w:r w:rsidR="004F0FEF" w:rsidRPr="004F0FEF">
        <w:rPr>
          <w:rFonts w:ascii="Times New Roman" w:hAnsi="Times New Roman"/>
          <w:i/>
          <w:iCs/>
        </w:rPr>
        <w:t>AssistanceData</w:t>
      </w:r>
      <w:proofErr w:type="spellEnd"/>
      <w:r w:rsidR="004F0FEF">
        <w:rPr>
          <w:rFonts w:ascii="Times New Roman" w:hAnsi="Times New Roman"/>
        </w:rPr>
        <w:t>.</w:t>
      </w:r>
      <w:r w:rsidR="00982298">
        <w:rPr>
          <w:rFonts w:ascii="Times New Roman" w:hAnsi="Times New Roman"/>
        </w:rPr>
        <w:t xml:space="preserve"> This can be supported using existing on-demand </w:t>
      </w:r>
      <w:r w:rsidR="00410367">
        <w:rPr>
          <w:rFonts w:ascii="Times New Roman" w:hAnsi="Times New Roman"/>
        </w:rPr>
        <w:t xml:space="preserve">request </w:t>
      </w:r>
      <w:r w:rsidR="00982298">
        <w:rPr>
          <w:rFonts w:ascii="Times New Roman" w:hAnsi="Times New Roman"/>
        </w:rPr>
        <w:t>signalling mechanisms.</w:t>
      </w:r>
    </w:p>
    <w:p w14:paraId="11BFCF1E" w14:textId="79C5470C" w:rsidR="004F0FEF" w:rsidRPr="000B3662" w:rsidRDefault="000C6BBA" w:rsidP="000B3662">
      <w:pPr>
        <w:pStyle w:val="ListParagraph"/>
        <w:numPr>
          <w:ilvl w:val="0"/>
          <w:numId w:val="9"/>
        </w:numPr>
        <w:jc w:val="both"/>
      </w:pPr>
      <w:r>
        <w:rPr>
          <w:rFonts w:ascii="Times New Roman" w:hAnsi="Times New Roman"/>
        </w:rPr>
        <w:t>UE-initiated on-demand DL-PRS requests in RRC_CONNECTED state</w:t>
      </w:r>
      <w:r w:rsidR="00304ACA">
        <w:rPr>
          <w:rFonts w:ascii="Times New Roman" w:hAnsi="Times New Roman"/>
        </w:rPr>
        <w:t xml:space="preserve">, where an updated DL-PRS configuration is </w:t>
      </w:r>
      <w:r w:rsidR="00C376F2">
        <w:rPr>
          <w:rFonts w:ascii="Times New Roman" w:hAnsi="Times New Roman"/>
        </w:rPr>
        <w:t xml:space="preserve">dynamically </w:t>
      </w:r>
      <w:r w:rsidR="00304ACA">
        <w:rPr>
          <w:rFonts w:ascii="Times New Roman" w:hAnsi="Times New Roman"/>
        </w:rPr>
        <w:t xml:space="preserve">requested </w:t>
      </w:r>
      <w:r w:rsidR="00685076">
        <w:rPr>
          <w:rFonts w:ascii="Times New Roman" w:hAnsi="Times New Roman"/>
        </w:rPr>
        <w:t xml:space="preserve">by the UE due </w:t>
      </w:r>
      <w:r w:rsidR="002565DB">
        <w:rPr>
          <w:rFonts w:ascii="Times New Roman" w:hAnsi="Times New Roman"/>
        </w:rPr>
        <w:t>to various trigger</w:t>
      </w:r>
      <w:r w:rsidR="00716AD6">
        <w:rPr>
          <w:rFonts w:ascii="Times New Roman" w:hAnsi="Times New Roman"/>
        </w:rPr>
        <w:t>s outlined in Section 2.3.</w:t>
      </w:r>
    </w:p>
    <w:p w14:paraId="1A24186F" w14:textId="0136943E" w:rsidR="000B3662" w:rsidRDefault="000B3662" w:rsidP="00721A61">
      <w:pPr>
        <w:spacing w:after="0"/>
        <w:jc w:val="both"/>
        <w:rPr>
          <w:sz w:val="22"/>
          <w:szCs w:val="22"/>
          <w:lang w:val="en-US"/>
        </w:rPr>
      </w:pPr>
    </w:p>
    <w:p w14:paraId="7D9CBE1F" w14:textId="2429BED7" w:rsidR="00410367" w:rsidRDefault="00410367" w:rsidP="00721A61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3765C7">
        <w:rPr>
          <w:b/>
          <w:bCs/>
          <w:sz w:val="22"/>
          <w:szCs w:val="22"/>
          <w:lang w:val="en-US"/>
        </w:rPr>
        <w:t xml:space="preserve">Observation </w:t>
      </w:r>
      <w:r w:rsidR="000D570D">
        <w:rPr>
          <w:b/>
          <w:bCs/>
          <w:sz w:val="22"/>
          <w:szCs w:val="22"/>
          <w:lang w:val="en-US"/>
        </w:rPr>
        <w:t>1</w:t>
      </w:r>
      <w:r w:rsidR="001C1D3E" w:rsidRPr="003765C7">
        <w:rPr>
          <w:b/>
          <w:bCs/>
          <w:sz w:val="22"/>
          <w:szCs w:val="22"/>
          <w:lang w:val="en-US"/>
        </w:rPr>
        <w:t xml:space="preserve">: Existing on-demand SI request mechanisms can used to convey the on-demand </w:t>
      </w:r>
      <w:r w:rsidR="003765C7" w:rsidRPr="003765C7">
        <w:rPr>
          <w:b/>
          <w:bCs/>
          <w:sz w:val="22"/>
          <w:szCs w:val="22"/>
          <w:lang w:val="en-US"/>
        </w:rPr>
        <w:t>DL-</w:t>
      </w:r>
      <w:r w:rsidR="001C1D3E" w:rsidRPr="003765C7">
        <w:rPr>
          <w:b/>
          <w:bCs/>
          <w:sz w:val="22"/>
          <w:szCs w:val="22"/>
          <w:lang w:val="en-US"/>
        </w:rPr>
        <w:t>PRS</w:t>
      </w:r>
      <w:r w:rsidR="003765C7" w:rsidRPr="003765C7">
        <w:rPr>
          <w:b/>
          <w:bCs/>
          <w:sz w:val="22"/>
          <w:szCs w:val="22"/>
          <w:lang w:val="en-US"/>
        </w:rPr>
        <w:t xml:space="preserve"> request.</w:t>
      </w:r>
    </w:p>
    <w:p w14:paraId="2D30AB35" w14:textId="77777777" w:rsidR="003765C7" w:rsidRDefault="003765C7" w:rsidP="00721A61">
      <w:pPr>
        <w:spacing w:after="0"/>
        <w:jc w:val="both"/>
        <w:rPr>
          <w:b/>
          <w:bCs/>
          <w:sz w:val="22"/>
          <w:szCs w:val="22"/>
          <w:lang w:val="en-US"/>
        </w:rPr>
      </w:pPr>
    </w:p>
    <w:p w14:paraId="619F8A9B" w14:textId="65F418B6" w:rsidR="00721A61" w:rsidRDefault="00E922CA" w:rsidP="00721A6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is assumed that for </w:t>
      </w:r>
      <w:proofErr w:type="gramStart"/>
      <w:r>
        <w:rPr>
          <w:sz w:val="22"/>
          <w:szCs w:val="22"/>
        </w:rPr>
        <w:t>both</w:t>
      </w:r>
      <w:r w:rsidR="00B914B1">
        <w:rPr>
          <w:sz w:val="22"/>
          <w:szCs w:val="22"/>
        </w:rPr>
        <w:t xml:space="preserve"> of the </w:t>
      </w:r>
      <w:r w:rsidR="0085192E">
        <w:rPr>
          <w:sz w:val="22"/>
          <w:szCs w:val="22"/>
        </w:rPr>
        <w:t>above</w:t>
      </w:r>
      <w:proofErr w:type="gramEnd"/>
      <w:r w:rsidR="0085192E">
        <w:rPr>
          <w:sz w:val="22"/>
          <w:szCs w:val="22"/>
        </w:rPr>
        <w:t xml:space="preserve"> cases, </w:t>
      </w:r>
      <w:r w:rsidR="00195166">
        <w:rPr>
          <w:sz w:val="22"/>
          <w:szCs w:val="22"/>
        </w:rPr>
        <w:t xml:space="preserve">the positioning </w:t>
      </w:r>
      <w:r w:rsidR="0085192E">
        <w:rPr>
          <w:sz w:val="22"/>
          <w:szCs w:val="22"/>
        </w:rPr>
        <w:t xml:space="preserve">sessions </w:t>
      </w:r>
      <w:r w:rsidR="00195166">
        <w:rPr>
          <w:sz w:val="22"/>
          <w:szCs w:val="22"/>
        </w:rPr>
        <w:t>are MO-LR</w:t>
      </w:r>
      <w:r w:rsidR="0085192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CD16B5">
        <w:rPr>
          <w:sz w:val="22"/>
          <w:szCs w:val="22"/>
        </w:rPr>
        <w:t>Therefore, it is recommended to</w:t>
      </w:r>
      <w:r w:rsidR="0099300D">
        <w:rPr>
          <w:sz w:val="22"/>
          <w:szCs w:val="22"/>
        </w:rPr>
        <w:t xml:space="preserve"> support UE-initiated</w:t>
      </w:r>
      <w:r w:rsidR="00721A61" w:rsidRPr="00560F27">
        <w:rPr>
          <w:sz w:val="22"/>
          <w:szCs w:val="22"/>
        </w:rPr>
        <w:t xml:space="preserve"> on-demand DL-PRS requests in RRC_CONNECTED </w:t>
      </w:r>
      <w:r w:rsidR="002079B7">
        <w:rPr>
          <w:sz w:val="22"/>
          <w:szCs w:val="22"/>
        </w:rPr>
        <w:t>and</w:t>
      </w:r>
      <w:r w:rsidR="00721A61" w:rsidRPr="00560F27">
        <w:rPr>
          <w:sz w:val="22"/>
          <w:szCs w:val="22"/>
        </w:rPr>
        <w:t xml:space="preserve"> RRC_INACTIVE state.</w:t>
      </w:r>
    </w:p>
    <w:p w14:paraId="2B3ACFB0" w14:textId="0379ABDF" w:rsidR="0099300D" w:rsidRDefault="0099300D" w:rsidP="00721A61">
      <w:pPr>
        <w:spacing w:after="0"/>
        <w:jc w:val="both"/>
        <w:rPr>
          <w:sz w:val="22"/>
          <w:szCs w:val="22"/>
        </w:rPr>
      </w:pPr>
    </w:p>
    <w:p w14:paraId="6DC3473A" w14:textId="28DB0D8F" w:rsidR="0099300D" w:rsidRPr="00560F27" w:rsidRDefault="0099300D" w:rsidP="00721A61">
      <w:pPr>
        <w:spacing w:after="0"/>
        <w:jc w:val="both"/>
        <w:rPr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0D570D">
        <w:rPr>
          <w:b/>
          <w:bCs/>
          <w:sz w:val="22"/>
          <w:szCs w:val="22"/>
        </w:rPr>
        <w:t>2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Support</w:t>
      </w:r>
      <w:r w:rsidR="00E444D7">
        <w:rPr>
          <w:b/>
          <w:bCs/>
          <w:sz w:val="22"/>
          <w:szCs w:val="22"/>
        </w:rPr>
        <w:t xml:space="preserve"> </w:t>
      </w:r>
      <w:r w:rsidR="00E444D7" w:rsidRPr="00560F27">
        <w:rPr>
          <w:b/>
          <w:bCs/>
          <w:sz w:val="22"/>
          <w:szCs w:val="22"/>
        </w:rPr>
        <w:t>UE-initiated on-demand DL-PRS</w:t>
      </w:r>
      <w:r w:rsidR="00E444D7">
        <w:rPr>
          <w:b/>
          <w:bCs/>
          <w:sz w:val="22"/>
          <w:szCs w:val="22"/>
        </w:rPr>
        <w:t xml:space="preserve"> in RRC_CONNECTED </w:t>
      </w:r>
      <w:r w:rsidR="002079B7">
        <w:rPr>
          <w:b/>
          <w:bCs/>
          <w:sz w:val="22"/>
          <w:szCs w:val="22"/>
        </w:rPr>
        <w:t>and</w:t>
      </w:r>
      <w:r w:rsidR="00E444D7">
        <w:rPr>
          <w:b/>
          <w:bCs/>
          <w:sz w:val="22"/>
          <w:szCs w:val="22"/>
        </w:rPr>
        <w:t xml:space="preserve"> RRC_IDLE state</w:t>
      </w:r>
      <w:r w:rsidR="008726EE">
        <w:rPr>
          <w:b/>
          <w:bCs/>
          <w:sz w:val="22"/>
          <w:szCs w:val="22"/>
        </w:rPr>
        <w:t>s</w:t>
      </w:r>
      <w:r w:rsidR="00E444D7">
        <w:rPr>
          <w:b/>
          <w:bCs/>
          <w:sz w:val="22"/>
          <w:szCs w:val="22"/>
        </w:rPr>
        <w:t>.</w:t>
      </w:r>
    </w:p>
    <w:p w14:paraId="2F761F67" w14:textId="05110B1C" w:rsidR="00721A61" w:rsidRDefault="00721A61" w:rsidP="00926940">
      <w:pPr>
        <w:spacing w:after="0"/>
        <w:jc w:val="both"/>
        <w:rPr>
          <w:b/>
          <w:bCs/>
        </w:rPr>
      </w:pPr>
    </w:p>
    <w:p w14:paraId="7D79DE0E" w14:textId="197B9316" w:rsidR="00805915" w:rsidRDefault="00805915" w:rsidP="00805915">
      <w:pPr>
        <w:pStyle w:val="Heading3"/>
      </w:pPr>
      <w:r>
        <w:t>TRP/Beam indication</w:t>
      </w:r>
    </w:p>
    <w:p w14:paraId="79E3F5BA" w14:textId="2E75DDDF" w:rsidR="00FC1545" w:rsidRDefault="00FC1545" w:rsidP="00FC1545">
      <w:pPr>
        <w:jc w:val="both"/>
        <w:rPr>
          <w:sz w:val="22"/>
          <w:szCs w:val="22"/>
        </w:rPr>
      </w:pPr>
      <w:r>
        <w:rPr>
          <w:sz w:val="22"/>
          <w:szCs w:val="22"/>
        </w:rPr>
        <w:t>UE-initiated</w:t>
      </w:r>
      <w:r>
        <w:rPr>
          <w:sz w:val="22"/>
          <w:szCs w:val="22"/>
        </w:rPr>
        <w:t xml:space="preserve"> on-demand </w:t>
      </w:r>
      <w:r>
        <w:rPr>
          <w:sz w:val="22"/>
          <w:szCs w:val="22"/>
        </w:rPr>
        <w:t>DL-</w:t>
      </w:r>
      <w:r>
        <w:rPr>
          <w:sz w:val="22"/>
          <w:szCs w:val="22"/>
        </w:rPr>
        <w:t xml:space="preserve">PRS may </w:t>
      </w:r>
      <w:r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mitigate the delays and improve reliability in the event of undesired radio event changes such as beam failure. This can </w:t>
      </w:r>
      <w:r w:rsidRPr="008337A4">
        <w:rPr>
          <w:sz w:val="22"/>
          <w:szCs w:val="22"/>
        </w:rPr>
        <w:t xml:space="preserve">impact the quality of the DL-PRS measurements performed at UE and thus decrease the computed positioning accuracy at </w:t>
      </w:r>
      <w:r>
        <w:rPr>
          <w:sz w:val="22"/>
          <w:szCs w:val="22"/>
        </w:rPr>
        <w:t xml:space="preserve">either </w:t>
      </w:r>
      <w:r w:rsidRPr="008337A4">
        <w:rPr>
          <w:sz w:val="22"/>
          <w:szCs w:val="22"/>
        </w:rPr>
        <w:t xml:space="preserve">the LMF (UE-assisted positioning) or at the UE (UE-based positioning). </w:t>
      </w:r>
      <w:r>
        <w:rPr>
          <w:sz w:val="22"/>
          <w:szCs w:val="22"/>
        </w:rPr>
        <w:t>A request for an</w:t>
      </w:r>
      <w:r w:rsidRPr="00FC1545">
        <w:rPr>
          <w:sz w:val="22"/>
          <w:szCs w:val="22"/>
        </w:rPr>
        <w:t xml:space="preserve"> updated </w:t>
      </w:r>
      <w:r>
        <w:rPr>
          <w:sz w:val="22"/>
          <w:szCs w:val="22"/>
        </w:rPr>
        <w:t>DL-</w:t>
      </w:r>
      <w:r w:rsidRPr="00FC1545">
        <w:rPr>
          <w:sz w:val="22"/>
          <w:szCs w:val="22"/>
        </w:rPr>
        <w:t xml:space="preserve">PRS configuration can be initiated by the UE via an indication to the </w:t>
      </w:r>
      <w:r>
        <w:rPr>
          <w:sz w:val="22"/>
          <w:szCs w:val="22"/>
        </w:rPr>
        <w:t>LMF</w:t>
      </w:r>
      <w:r w:rsidRPr="00FC1545">
        <w:rPr>
          <w:sz w:val="22"/>
          <w:szCs w:val="22"/>
        </w:rPr>
        <w:t xml:space="preserve">, </w:t>
      </w:r>
      <w:r w:rsidR="00805915">
        <w:rPr>
          <w:sz w:val="22"/>
          <w:szCs w:val="22"/>
        </w:rPr>
        <w:t xml:space="preserve">including </w:t>
      </w:r>
      <w:r w:rsidRPr="00FC1545">
        <w:rPr>
          <w:sz w:val="22"/>
          <w:szCs w:val="22"/>
        </w:rPr>
        <w:t>the</w:t>
      </w:r>
      <w:r>
        <w:rPr>
          <w:sz w:val="22"/>
          <w:szCs w:val="22"/>
        </w:rPr>
        <w:t xml:space="preserve"> beam candidates for</w:t>
      </w:r>
      <w:r w:rsidRPr="00FC1545">
        <w:rPr>
          <w:sz w:val="22"/>
          <w:szCs w:val="22"/>
        </w:rPr>
        <w:t xml:space="preserve"> possible addition/removal/switching of </w:t>
      </w:r>
      <w:r>
        <w:rPr>
          <w:sz w:val="22"/>
          <w:szCs w:val="22"/>
        </w:rPr>
        <w:t>beam</w:t>
      </w:r>
      <w:r w:rsidRPr="00FC1545">
        <w:rPr>
          <w:sz w:val="22"/>
          <w:szCs w:val="22"/>
        </w:rPr>
        <w:t>(s)</w:t>
      </w:r>
      <w:r>
        <w:rPr>
          <w:sz w:val="22"/>
          <w:szCs w:val="22"/>
        </w:rPr>
        <w:t xml:space="preserve"> carrying DL-PRS</w:t>
      </w:r>
      <w:r w:rsidR="00805915">
        <w:rPr>
          <w:sz w:val="22"/>
          <w:szCs w:val="22"/>
        </w:rPr>
        <w:t>, e.g.</w:t>
      </w:r>
      <w:r w:rsidRPr="00FC1545">
        <w:rPr>
          <w:sz w:val="22"/>
          <w:szCs w:val="22"/>
        </w:rPr>
        <w:t xml:space="preserve"> upon beam failure</w:t>
      </w:r>
      <w:r>
        <w:rPr>
          <w:sz w:val="22"/>
          <w:szCs w:val="22"/>
        </w:rPr>
        <w:t>. Th</w:t>
      </w:r>
      <w:r w:rsidR="00AF61DE">
        <w:rPr>
          <w:sz w:val="22"/>
          <w:szCs w:val="22"/>
        </w:rPr>
        <w:t>is</w:t>
      </w:r>
      <w:r>
        <w:rPr>
          <w:sz w:val="22"/>
          <w:szCs w:val="22"/>
        </w:rPr>
        <w:t xml:space="preserve"> will assist the LMF in selecting and optimizing </w:t>
      </w:r>
      <w:r w:rsidR="002220AA">
        <w:rPr>
          <w:sz w:val="22"/>
          <w:szCs w:val="22"/>
        </w:rPr>
        <w:t>the DL-PRS configuration in the event of</w:t>
      </w:r>
      <w:r w:rsidR="00805915">
        <w:rPr>
          <w:sz w:val="22"/>
          <w:szCs w:val="22"/>
        </w:rPr>
        <w:t xml:space="preserve"> any non-ideal radio events</w:t>
      </w:r>
      <w:r w:rsidR="002220AA">
        <w:rPr>
          <w:sz w:val="22"/>
          <w:szCs w:val="22"/>
        </w:rPr>
        <w:t>.</w:t>
      </w:r>
    </w:p>
    <w:p w14:paraId="20D06FFC" w14:textId="293F2D4A" w:rsidR="00AF61DE" w:rsidRPr="00FC1545" w:rsidRDefault="00AF61DE" w:rsidP="00FC1545">
      <w:pPr>
        <w:jc w:val="both"/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Support DL-PRS TRP/beam indication as assistance information to the LMF for UE-initiated on-demand DL-PRS.</w:t>
      </w:r>
    </w:p>
    <w:p w14:paraId="2B51C6AC" w14:textId="4AE18872" w:rsidR="001A4D39" w:rsidRDefault="001A4D39" w:rsidP="001A4D39">
      <w:pPr>
        <w:pStyle w:val="Heading2"/>
      </w:pPr>
      <w:r>
        <w:t>LMF-initiated Request</w:t>
      </w:r>
    </w:p>
    <w:p w14:paraId="660D8674" w14:textId="0ECE3EA5" w:rsidR="0041075C" w:rsidRDefault="0041075C" w:rsidP="0041075C">
      <w:pPr>
        <w:jc w:val="both"/>
        <w:rPr>
          <w:sz w:val="22"/>
          <w:szCs w:val="22"/>
        </w:rPr>
      </w:pPr>
      <w:r w:rsidRPr="00704E78">
        <w:rPr>
          <w:sz w:val="22"/>
          <w:szCs w:val="22"/>
        </w:rPr>
        <w:t>The expected density of UEs performing positioning in IIoT scenarios within a limited geographic area</w:t>
      </w:r>
      <w:r>
        <w:rPr>
          <w:sz w:val="22"/>
          <w:szCs w:val="22"/>
        </w:rPr>
        <w:t xml:space="preserve"> (e.g. indoor factory setting)</w:t>
      </w:r>
      <w:r w:rsidRPr="00704E78">
        <w:rPr>
          <w:sz w:val="22"/>
          <w:szCs w:val="22"/>
        </w:rPr>
        <w:t xml:space="preserve"> and at any given time can be potentially very high, when compared to an outdoor scenario and therefore additional enhancements to reduce DL-PRS overhead need to be studied to ensure that the stringent positioning requirements may be satisfied as well as the efficient delivery of such configurations.  Furthermore, </w:t>
      </w:r>
      <w:r w:rsidRPr="00704E78">
        <w:rPr>
          <w:sz w:val="22"/>
          <w:szCs w:val="22"/>
        </w:rPr>
        <w:lastRenderedPageBreak/>
        <w:t>this DL-PRS overhead may scale up when performing measurement</w:t>
      </w:r>
      <w:r w:rsidR="00716AD6">
        <w:rPr>
          <w:sz w:val="22"/>
          <w:szCs w:val="22"/>
        </w:rPr>
        <w:t>s</w:t>
      </w:r>
      <w:r w:rsidRPr="00704E78">
        <w:rPr>
          <w:sz w:val="22"/>
          <w:szCs w:val="22"/>
        </w:rPr>
        <w:t xml:space="preserve"> in FR2 and beyond using an increased number of beams</w:t>
      </w:r>
      <w:r w:rsidR="00716AD6">
        <w:rPr>
          <w:sz w:val="22"/>
          <w:szCs w:val="22"/>
        </w:rPr>
        <w:t xml:space="preserve"> carrying DL-PRS</w:t>
      </w:r>
      <w:r w:rsidRPr="00704E78">
        <w:rPr>
          <w:sz w:val="22"/>
          <w:szCs w:val="22"/>
        </w:rPr>
        <w:t>.</w:t>
      </w:r>
    </w:p>
    <w:p w14:paraId="5339A8CC" w14:textId="19E3389A" w:rsidR="0041075C" w:rsidRDefault="0041075C" w:rsidP="0007475E">
      <w:pPr>
        <w:jc w:val="both"/>
        <w:rPr>
          <w:sz w:val="22"/>
          <w:szCs w:val="22"/>
        </w:rPr>
      </w:pPr>
      <w:r w:rsidRPr="00704E78">
        <w:rPr>
          <w:b/>
          <w:bCs/>
          <w:sz w:val="22"/>
          <w:szCs w:val="22"/>
          <w:lang w:val="en-US" w:eastAsia="zh-CN"/>
        </w:rPr>
        <w:t xml:space="preserve">Observation </w:t>
      </w:r>
      <w:r w:rsidR="000D570D">
        <w:rPr>
          <w:b/>
          <w:bCs/>
          <w:sz w:val="22"/>
          <w:szCs w:val="22"/>
          <w:lang w:val="en-US" w:eastAsia="zh-CN"/>
        </w:rPr>
        <w:t>2</w:t>
      </w:r>
      <w:r w:rsidRPr="00704E78">
        <w:rPr>
          <w:b/>
          <w:bCs/>
          <w:sz w:val="22"/>
          <w:szCs w:val="22"/>
          <w:lang w:val="en-US" w:eastAsia="zh-CN"/>
        </w:rPr>
        <w:t>: The DL-PRS overhead can be potentially high in FR2 due to the density of UEs and transmission across all beams.</w:t>
      </w:r>
    </w:p>
    <w:p w14:paraId="76B118BB" w14:textId="2C339DCE" w:rsidR="00B61727" w:rsidRDefault="004F5F54" w:rsidP="0007475E">
      <w:pPr>
        <w:jc w:val="both"/>
        <w:rPr>
          <w:sz w:val="22"/>
          <w:szCs w:val="22"/>
        </w:rPr>
      </w:pPr>
      <w:r w:rsidRPr="00195166">
        <w:rPr>
          <w:sz w:val="22"/>
          <w:szCs w:val="22"/>
        </w:rPr>
        <w:t xml:space="preserve">As discussed in </w:t>
      </w:r>
      <w:r w:rsidR="0073750D" w:rsidRPr="00195166">
        <w:rPr>
          <w:sz w:val="22"/>
          <w:szCs w:val="22"/>
        </w:rPr>
        <w:t>the Post</w:t>
      </w:r>
      <w:r w:rsidR="004600AF" w:rsidRPr="00195166">
        <w:rPr>
          <w:sz w:val="22"/>
          <w:szCs w:val="22"/>
        </w:rPr>
        <w:t>112-e email discussion [</w:t>
      </w:r>
      <w:r w:rsidR="00AE7AD1" w:rsidRPr="00195166">
        <w:rPr>
          <w:sz w:val="22"/>
          <w:szCs w:val="22"/>
        </w:rPr>
        <w:t xml:space="preserve">2], </w:t>
      </w:r>
      <w:r w:rsidR="00817459">
        <w:rPr>
          <w:sz w:val="22"/>
          <w:szCs w:val="22"/>
        </w:rPr>
        <w:t xml:space="preserve">there are two </w:t>
      </w:r>
      <w:r w:rsidR="000F6C70">
        <w:rPr>
          <w:sz w:val="22"/>
          <w:szCs w:val="22"/>
        </w:rPr>
        <w:t xml:space="preserve">considered </w:t>
      </w:r>
      <w:r w:rsidR="00817459">
        <w:rPr>
          <w:sz w:val="22"/>
          <w:szCs w:val="22"/>
        </w:rPr>
        <w:t xml:space="preserve">cases </w:t>
      </w:r>
      <w:r w:rsidR="000F6C70">
        <w:rPr>
          <w:sz w:val="22"/>
          <w:szCs w:val="22"/>
        </w:rPr>
        <w:t>for</w:t>
      </w:r>
      <w:r w:rsidR="00817459">
        <w:rPr>
          <w:sz w:val="22"/>
          <w:szCs w:val="22"/>
        </w:rPr>
        <w:t xml:space="preserve"> </w:t>
      </w:r>
      <w:r w:rsidR="00202EED">
        <w:rPr>
          <w:sz w:val="22"/>
          <w:szCs w:val="22"/>
        </w:rPr>
        <w:t>the LMF</w:t>
      </w:r>
      <w:r w:rsidR="002B5593">
        <w:rPr>
          <w:sz w:val="22"/>
          <w:szCs w:val="22"/>
        </w:rPr>
        <w:t xml:space="preserve"> to initiate an </w:t>
      </w:r>
      <w:r w:rsidR="00202EED">
        <w:rPr>
          <w:sz w:val="22"/>
          <w:szCs w:val="22"/>
        </w:rPr>
        <w:t>on-demand DL-PRS</w:t>
      </w:r>
      <w:r w:rsidR="000F6C70">
        <w:rPr>
          <w:sz w:val="22"/>
          <w:szCs w:val="22"/>
        </w:rPr>
        <w:t>, which include:</w:t>
      </w:r>
    </w:p>
    <w:p w14:paraId="63B39B29" w14:textId="3B978A52" w:rsidR="00974E55" w:rsidRPr="000F4D0E" w:rsidRDefault="007A405C" w:rsidP="000F6C70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</w:rPr>
      </w:pPr>
      <w:r w:rsidRPr="000F4D0E">
        <w:rPr>
          <w:rFonts w:ascii="Times New Roman" w:hAnsi="Times New Roman"/>
        </w:rPr>
        <w:t xml:space="preserve">The LMF may request </w:t>
      </w:r>
      <w:r w:rsidR="00F862D2" w:rsidRPr="000F4D0E">
        <w:rPr>
          <w:rFonts w:ascii="Times New Roman" w:hAnsi="Times New Roman"/>
        </w:rPr>
        <w:t>a</w:t>
      </w:r>
      <w:r w:rsidR="00A56B07" w:rsidRPr="000F4D0E">
        <w:rPr>
          <w:rFonts w:ascii="Times New Roman" w:hAnsi="Times New Roman"/>
        </w:rPr>
        <w:t>n</w:t>
      </w:r>
      <w:r w:rsidR="00F862D2" w:rsidRPr="000F4D0E">
        <w:rPr>
          <w:rFonts w:ascii="Times New Roman" w:hAnsi="Times New Roman"/>
        </w:rPr>
        <w:t xml:space="preserve"> updated DL-PRS configuration</w:t>
      </w:r>
      <w:r w:rsidR="0094294B" w:rsidRPr="000F4D0E">
        <w:rPr>
          <w:rFonts w:ascii="Times New Roman" w:hAnsi="Times New Roman"/>
        </w:rPr>
        <w:t xml:space="preserve"> based on dynamic triggers</w:t>
      </w:r>
      <w:r w:rsidR="002C4CF7">
        <w:rPr>
          <w:rFonts w:ascii="Times New Roman" w:hAnsi="Times New Roman"/>
        </w:rPr>
        <w:t xml:space="preserve"> such measurement quality or change </w:t>
      </w:r>
      <w:r w:rsidR="00716AD6">
        <w:rPr>
          <w:rFonts w:ascii="Times New Roman" w:hAnsi="Times New Roman"/>
        </w:rPr>
        <w:t xml:space="preserve">in </w:t>
      </w:r>
      <w:r w:rsidR="002C4CF7">
        <w:rPr>
          <w:rFonts w:ascii="Times New Roman" w:hAnsi="Times New Roman"/>
        </w:rPr>
        <w:t>accuracy requirements by the LCS client</w:t>
      </w:r>
      <w:r w:rsidR="00974E55" w:rsidRPr="000F4D0E">
        <w:rPr>
          <w:rFonts w:ascii="Times New Roman" w:hAnsi="Times New Roman"/>
        </w:rPr>
        <w:t>.</w:t>
      </w:r>
    </w:p>
    <w:p w14:paraId="69C66E20" w14:textId="31DC618E" w:rsidR="00D2191B" w:rsidRDefault="00A56B07" w:rsidP="0007475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</w:rPr>
      </w:pPr>
      <w:r w:rsidRPr="000F4D0E">
        <w:rPr>
          <w:rFonts w:ascii="Times New Roman" w:hAnsi="Times New Roman"/>
        </w:rPr>
        <w:t>In the context of network efficiency</w:t>
      </w:r>
      <w:r w:rsidR="00DE2C3A" w:rsidRPr="000F4D0E">
        <w:rPr>
          <w:rFonts w:ascii="Times New Roman" w:hAnsi="Times New Roman"/>
        </w:rPr>
        <w:t>, the LMF may</w:t>
      </w:r>
      <w:r w:rsidR="00D735AA" w:rsidRPr="000F4D0E">
        <w:rPr>
          <w:rFonts w:ascii="Times New Roman" w:hAnsi="Times New Roman"/>
        </w:rPr>
        <w:t xml:space="preserve"> turn </w:t>
      </w:r>
      <w:r w:rsidR="001C60CD" w:rsidRPr="000F4D0E">
        <w:rPr>
          <w:rFonts w:ascii="Times New Roman" w:hAnsi="Times New Roman"/>
        </w:rPr>
        <w:t xml:space="preserve">on/off </w:t>
      </w:r>
      <w:r w:rsidR="000F4D0E" w:rsidRPr="000F4D0E">
        <w:rPr>
          <w:rFonts w:ascii="Times New Roman" w:hAnsi="Times New Roman"/>
        </w:rPr>
        <w:t>beams transmitting DL-PRS</w:t>
      </w:r>
      <w:r w:rsidR="00716AD6">
        <w:rPr>
          <w:rFonts w:ascii="Times New Roman" w:hAnsi="Times New Roman"/>
        </w:rPr>
        <w:t>.</w:t>
      </w:r>
    </w:p>
    <w:p w14:paraId="3A5F9F51" w14:textId="77777777" w:rsidR="00604732" w:rsidRPr="00604732" w:rsidRDefault="00604732" w:rsidP="00604732">
      <w:pPr>
        <w:pStyle w:val="ListParagraph"/>
        <w:jc w:val="both"/>
        <w:rPr>
          <w:rFonts w:ascii="Times New Roman" w:hAnsi="Times New Roman"/>
        </w:rPr>
      </w:pPr>
    </w:p>
    <w:p w14:paraId="6D4244D9" w14:textId="30777F81" w:rsidR="00EE27C1" w:rsidRDefault="006024E9" w:rsidP="0007475E">
      <w:pPr>
        <w:jc w:val="both"/>
        <w:rPr>
          <w:sz w:val="22"/>
          <w:szCs w:val="22"/>
          <w:lang w:val="en-US"/>
        </w:rPr>
      </w:pPr>
      <w:r w:rsidRPr="00604732">
        <w:rPr>
          <w:sz w:val="22"/>
          <w:szCs w:val="22"/>
          <w:lang w:val="en-US"/>
        </w:rPr>
        <w:t>We view these cases</w:t>
      </w:r>
      <w:r w:rsidR="00F57F98">
        <w:rPr>
          <w:sz w:val="22"/>
          <w:szCs w:val="22"/>
          <w:lang w:val="en-US"/>
        </w:rPr>
        <w:t>/implementations</w:t>
      </w:r>
      <w:r w:rsidRPr="00604732">
        <w:rPr>
          <w:sz w:val="22"/>
          <w:szCs w:val="22"/>
          <w:lang w:val="en-US"/>
        </w:rPr>
        <w:t xml:space="preserve"> </w:t>
      </w:r>
      <w:r w:rsidR="00B670FC" w:rsidRPr="00604732">
        <w:rPr>
          <w:sz w:val="22"/>
          <w:szCs w:val="22"/>
          <w:lang w:val="en-US"/>
        </w:rPr>
        <w:t xml:space="preserve">as equally important to motivate the LMF-initiated on-demand PRS functionality </w:t>
      </w:r>
      <w:r w:rsidR="009461D4" w:rsidRPr="00604732">
        <w:rPr>
          <w:sz w:val="22"/>
          <w:szCs w:val="22"/>
          <w:lang w:val="en-US"/>
        </w:rPr>
        <w:t>and therefore recommend that these cases be considered during the current WI</w:t>
      </w:r>
      <w:r w:rsidR="00716AD6">
        <w:rPr>
          <w:sz w:val="22"/>
          <w:szCs w:val="22"/>
          <w:lang w:val="en-US"/>
        </w:rPr>
        <w:t xml:space="preserve"> specification efforts</w:t>
      </w:r>
      <w:r w:rsidR="009461D4" w:rsidRPr="00604732">
        <w:rPr>
          <w:sz w:val="22"/>
          <w:szCs w:val="22"/>
          <w:lang w:val="en-US"/>
        </w:rPr>
        <w:t xml:space="preserve">. </w:t>
      </w:r>
    </w:p>
    <w:p w14:paraId="20F56CB2" w14:textId="1C1DBC14" w:rsidR="00E313BC" w:rsidRPr="00704E78" w:rsidRDefault="00B87298" w:rsidP="00E313BC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Furthermore, we see </w:t>
      </w:r>
      <w:r w:rsidR="00D0013F">
        <w:rPr>
          <w:sz w:val="22"/>
          <w:szCs w:val="22"/>
          <w:lang w:val="en-US"/>
        </w:rPr>
        <w:t>involvement of messages sent via</w:t>
      </w:r>
      <w:r>
        <w:rPr>
          <w:sz w:val="22"/>
          <w:szCs w:val="22"/>
          <w:lang w:val="en-US"/>
        </w:rPr>
        <w:t xml:space="preserve"> both </w:t>
      </w:r>
      <w:proofErr w:type="spellStart"/>
      <w:r>
        <w:rPr>
          <w:sz w:val="22"/>
          <w:szCs w:val="22"/>
          <w:lang w:val="en-US"/>
        </w:rPr>
        <w:t>NRPPa</w:t>
      </w:r>
      <w:proofErr w:type="spellEnd"/>
      <w:r w:rsidR="005C777D">
        <w:rPr>
          <w:sz w:val="22"/>
          <w:szCs w:val="22"/>
          <w:lang w:val="en-US"/>
        </w:rPr>
        <w:t xml:space="preserve"> and LPP for both cases, especially </w:t>
      </w:r>
      <w:r w:rsidR="00000644">
        <w:rPr>
          <w:sz w:val="22"/>
          <w:szCs w:val="22"/>
          <w:lang w:val="en-US"/>
        </w:rPr>
        <w:t xml:space="preserve">in </w:t>
      </w:r>
      <w:r w:rsidR="005C777D">
        <w:rPr>
          <w:sz w:val="22"/>
          <w:szCs w:val="22"/>
          <w:lang w:val="en-US"/>
        </w:rPr>
        <w:t>case 2 where UE assistance information</w:t>
      </w:r>
      <w:r w:rsidR="00D3480C">
        <w:rPr>
          <w:sz w:val="22"/>
          <w:szCs w:val="22"/>
          <w:lang w:val="en-US"/>
        </w:rPr>
        <w:t xml:space="preserve">, may assist the LMF in </w:t>
      </w:r>
      <w:r w:rsidR="00A75FCE">
        <w:rPr>
          <w:sz w:val="22"/>
          <w:szCs w:val="22"/>
          <w:lang w:val="en-US"/>
        </w:rPr>
        <w:t>determining the beams</w:t>
      </w:r>
      <w:r w:rsidR="00716AD6">
        <w:rPr>
          <w:sz w:val="22"/>
          <w:szCs w:val="22"/>
          <w:lang w:val="en-US"/>
        </w:rPr>
        <w:t xml:space="preserve"> to be turned on/off</w:t>
      </w:r>
      <w:r w:rsidR="00A75FCE">
        <w:rPr>
          <w:sz w:val="22"/>
          <w:szCs w:val="22"/>
          <w:lang w:val="en-US"/>
        </w:rPr>
        <w:t xml:space="preserve"> </w:t>
      </w:r>
      <w:r w:rsidR="00716AD6">
        <w:rPr>
          <w:sz w:val="22"/>
          <w:szCs w:val="22"/>
          <w:lang w:val="en-US"/>
        </w:rPr>
        <w:t>based on</w:t>
      </w:r>
      <w:r w:rsidR="00A75FCE">
        <w:rPr>
          <w:sz w:val="22"/>
          <w:szCs w:val="22"/>
          <w:lang w:val="en-US"/>
        </w:rPr>
        <w:t xml:space="preserve"> PRS utilization.</w:t>
      </w:r>
      <w:r w:rsidR="00EE27C1">
        <w:rPr>
          <w:sz w:val="22"/>
          <w:szCs w:val="22"/>
          <w:lang w:val="en-US"/>
        </w:rPr>
        <w:t xml:space="preserve"> </w:t>
      </w:r>
      <w:r w:rsidR="00E313BC" w:rsidRPr="00704E78">
        <w:rPr>
          <w:sz w:val="22"/>
          <w:szCs w:val="22"/>
        </w:rPr>
        <w:t>For example, depending on a priori information</w:t>
      </w:r>
      <w:r w:rsidR="00E313BC">
        <w:rPr>
          <w:sz w:val="22"/>
          <w:szCs w:val="22"/>
        </w:rPr>
        <w:t xml:space="preserve"> such as E-CID measurements, course location information</w:t>
      </w:r>
      <w:r w:rsidR="00E313BC" w:rsidRPr="00704E78">
        <w:rPr>
          <w:sz w:val="22"/>
          <w:szCs w:val="22"/>
        </w:rPr>
        <w:t xml:space="preserve">, the DL-PRS can be better optimized for on-demand signalling over a subset/group of </w:t>
      </w:r>
      <w:r w:rsidR="00716AD6">
        <w:rPr>
          <w:sz w:val="22"/>
          <w:szCs w:val="22"/>
        </w:rPr>
        <w:t>beams</w:t>
      </w:r>
      <w:r w:rsidR="00E313BC" w:rsidRPr="00704E78">
        <w:rPr>
          <w:sz w:val="22"/>
          <w:szCs w:val="22"/>
        </w:rPr>
        <w:t xml:space="preserve"> as seen </w:t>
      </w:r>
      <w:r w:rsidR="00E313BC" w:rsidRPr="00EE27C1">
        <w:rPr>
          <w:sz w:val="22"/>
          <w:szCs w:val="22"/>
        </w:rPr>
        <w:t>in</w:t>
      </w:r>
      <w:r w:rsidR="00716AD6">
        <w:rPr>
          <w:sz w:val="22"/>
          <w:szCs w:val="22"/>
        </w:rPr>
        <w:t xml:space="preserve"> </w:t>
      </w:r>
      <w:r w:rsidR="0092511C">
        <w:rPr>
          <w:sz w:val="22"/>
          <w:szCs w:val="22"/>
        </w:rPr>
        <w:t>the</w:t>
      </w:r>
      <w:r w:rsidR="00716AD6">
        <w:rPr>
          <w:sz w:val="22"/>
          <w:szCs w:val="22"/>
        </w:rPr>
        <w:t xml:space="preserve"> simple example shown in</w:t>
      </w:r>
      <w:r w:rsidR="00E313BC" w:rsidRPr="00EE27C1">
        <w:rPr>
          <w:sz w:val="22"/>
          <w:szCs w:val="22"/>
        </w:rPr>
        <w:t xml:space="preserve"> </w:t>
      </w:r>
      <w:r w:rsidR="00E313BC" w:rsidRPr="00EE27C1">
        <w:rPr>
          <w:sz w:val="22"/>
          <w:szCs w:val="22"/>
        </w:rPr>
        <w:fldChar w:fldCharType="begin"/>
      </w:r>
      <w:r w:rsidR="00E313BC" w:rsidRPr="00EE27C1">
        <w:rPr>
          <w:sz w:val="22"/>
          <w:szCs w:val="22"/>
        </w:rPr>
        <w:instrText xml:space="preserve"> REF _Ref61292990 \h </w:instrText>
      </w:r>
      <w:r w:rsidR="00E313BC">
        <w:rPr>
          <w:sz w:val="22"/>
          <w:szCs w:val="22"/>
        </w:rPr>
        <w:instrText xml:space="preserve"> \* MERGEFORMAT </w:instrText>
      </w:r>
      <w:r w:rsidR="00E313BC" w:rsidRPr="00EE27C1">
        <w:rPr>
          <w:sz w:val="22"/>
          <w:szCs w:val="22"/>
        </w:rPr>
      </w:r>
      <w:r w:rsidR="00E313BC" w:rsidRPr="00EE27C1">
        <w:rPr>
          <w:sz w:val="22"/>
          <w:szCs w:val="22"/>
        </w:rPr>
        <w:fldChar w:fldCharType="separate"/>
      </w:r>
      <w:r w:rsidR="00E313BC" w:rsidRPr="00EE27C1">
        <w:rPr>
          <w:sz w:val="22"/>
          <w:szCs w:val="22"/>
        </w:rPr>
        <w:t xml:space="preserve">Figure </w:t>
      </w:r>
      <w:r w:rsidR="00E313BC" w:rsidRPr="00EE27C1">
        <w:rPr>
          <w:noProof/>
          <w:sz w:val="22"/>
          <w:szCs w:val="22"/>
        </w:rPr>
        <w:t>2</w:t>
      </w:r>
      <w:r w:rsidR="00E313BC" w:rsidRPr="00EE27C1">
        <w:rPr>
          <w:sz w:val="22"/>
          <w:szCs w:val="22"/>
        </w:rPr>
        <w:fldChar w:fldCharType="end"/>
      </w:r>
      <w:r w:rsidR="00E313BC">
        <w:rPr>
          <w:sz w:val="22"/>
          <w:szCs w:val="22"/>
        </w:rPr>
        <w:t xml:space="preserve">, where UE-1 can be updated and beam swept using </w:t>
      </w:r>
      <w:r w:rsidR="005675F5">
        <w:rPr>
          <w:sz w:val="22"/>
          <w:szCs w:val="22"/>
        </w:rPr>
        <w:t>DL-</w:t>
      </w:r>
      <w:r w:rsidR="00E313BC">
        <w:rPr>
          <w:sz w:val="22"/>
          <w:szCs w:val="22"/>
        </w:rPr>
        <w:t>PRS</w:t>
      </w:r>
      <w:r w:rsidR="005675F5">
        <w:rPr>
          <w:sz w:val="22"/>
          <w:szCs w:val="22"/>
        </w:rPr>
        <w:t xml:space="preserve"> transmission</w:t>
      </w:r>
      <w:r w:rsidR="002307BC">
        <w:rPr>
          <w:sz w:val="22"/>
          <w:szCs w:val="22"/>
        </w:rPr>
        <w:t>s on</w:t>
      </w:r>
      <w:r w:rsidR="00E313BC">
        <w:rPr>
          <w:sz w:val="22"/>
          <w:szCs w:val="22"/>
        </w:rPr>
        <w:t xml:space="preserve"> only </w:t>
      </w:r>
      <w:r w:rsidR="00716AD6">
        <w:rPr>
          <w:sz w:val="22"/>
          <w:szCs w:val="22"/>
        </w:rPr>
        <w:t>beams</w:t>
      </w:r>
      <w:r w:rsidR="00E313BC">
        <w:rPr>
          <w:sz w:val="22"/>
          <w:szCs w:val="22"/>
        </w:rPr>
        <w:t xml:space="preserve"> 8 and 9, while UE-2 can be best served by </w:t>
      </w:r>
      <w:r w:rsidR="00716AD6">
        <w:rPr>
          <w:sz w:val="22"/>
          <w:szCs w:val="22"/>
        </w:rPr>
        <w:t>beams</w:t>
      </w:r>
      <w:r w:rsidR="00E313BC">
        <w:rPr>
          <w:sz w:val="22"/>
          <w:szCs w:val="22"/>
        </w:rPr>
        <w:t xml:space="preserve"> 4 and 5</w:t>
      </w:r>
      <w:r w:rsidR="00E313BC" w:rsidRPr="00704E78">
        <w:rPr>
          <w:sz w:val="22"/>
          <w:szCs w:val="22"/>
        </w:rPr>
        <w:t xml:space="preserve">. </w:t>
      </w:r>
      <w:r w:rsidR="00716AD6">
        <w:rPr>
          <w:sz w:val="22"/>
          <w:szCs w:val="22"/>
        </w:rPr>
        <w:t>At the same time</w:t>
      </w:r>
      <w:r w:rsidR="00322072">
        <w:rPr>
          <w:sz w:val="22"/>
          <w:szCs w:val="22"/>
        </w:rPr>
        <w:t xml:space="preserve">, DL-PRS </w:t>
      </w:r>
      <w:r w:rsidR="00716AD6">
        <w:rPr>
          <w:sz w:val="22"/>
          <w:szCs w:val="22"/>
        </w:rPr>
        <w:t xml:space="preserve">transmissions </w:t>
      </w:r>
      <w:r w:rsidR="00F57516">
        <w:rPr>
          <w:sz w:val="22"/>
          <w:szCs w:val="22"/>
        </w:rPr>
        <w:t>on beams 1-3, and 6</w:t>
      </w:r>
      <w:r w:rsidR="00716AD6">
        <w:rPr>
          <w:sz w:val="22"/>
          <w:szCs w:val="22"/>
        </w:rPr>
        <w:t xml:space="preserve"> are not required and</w:t>
      </w:r>
      <w:r w:rsidR="00F57516">
        <w:rPr>
          <w:sz w:val="22"/>
          <w:szCs w:val="22"/>
        </w:rPr>
        <w:t xml:space="preserve"> may be </w:t>
      </w:r>
      <w:r w:rsidR="00716AD6">
        <w:rPr>
          <w:sz w:val="22"/>
          <w:szCs w:val="22"/>
        </w:rPr>
        <w:t>‘</w:t>
      </w:r>
      <w:r w:rsidR="00F57516">
        <w:rPr>
          <w:sz w:val="22"/>
          <w:szCs w:val="22"/>
        </w:rPr>
        <w:t>turned off</w:t>
      </w:r>
      <w:r w:rsidR="00716AD6">
        <w:rPr>
          <w:sz w:val="22"/>
          <w:szCs w:val="22"/>
        </w:rPr>
        <w:t>’</w:t>
      </w:r>
      <w:r w:rsidR="001E5ADA">
        <w:rPr>
          <w:sz w:val="22"/>
          <w:szCs w:val="22"/>
        </w:rPr>
        <w:t>.</w:t>
      </w:r>
      <w:r w:rsidR="00322072">
        <w:rPr>
          <w:sz w:val="22"/>
          <w:szCs w:val="22"/>
        </w:rPr>
        <w:t xml:space="preserve"> </w:t>
      </w:r>
    </w:p>
    <w:p w14:paraId="0257A13D" w14:textId="77777777" w:rsidR="00E313BC" w:rsidRDefault="00E313BC" w:rsidP="00E313BC">
      <w:pPr>
        <w:keepNext/>
        <w:jc w:val="center"/>
      </w:pPr>
      <w:r>
        <w:rPr>
          <w:noProof/>
        </w:rPr>
        <w:drawing>
          <wp:inline distT="0" distB="0" distL="0" distR="0" wp14:anchorId="09F9C084" wp14:editId="4D5B4D69">
            <wp:extent cx="1837055" cy="17094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159F4" w14:textId="77777777" w:rsidR="00E313BC" w:rsidRDefault="00E313BC" w:rsidP="00E313BC">
      <w:pPr>
        <w:pStyle w:val="Caption"/>
        <w:jc w:val="center"/>
      </w:pPr>
      <w:bookmarkStart w:id="2" w:name="_Ref612929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</w:t>
      </w:r>
      <w:r w:rsidRPr="00273CCB">
        <w:t xml:space="preserve">DL-PRS transmission </w:t>
      </w:r>
      <w:r>
        <w:t xml:space="preserve">of a serving gNB </w:t>
      </w:r>
      <w:r w:rsidRPr="00273CCB">
        <w:t>over a subset of beams based on a</w:t>
      </w:r>
      <w:r>
        <w:t xml:space="preserve"> </w:t>
      </w:r>
      <w:r w:rsidRPr="00273CCB">
        <w:t>priori information</w:t>
      </w:r>
    </w:p>
    <w:p w14:paraId="5874D9B5" w14:textId="0DEFA296" w:rsidR="00E313BC" w:rsidRPr="00704E78" w:rsidRDefault="00E313BC" w:rsidP="00E313BC">
      <w:pPr>
        <w:jc w:val="both"/>
        <w:rPr>
          <w:sz w:val="22"/>
          <w:szCs w:val="22"/>
        </w:rPr>
      </w:pPr>
      <w:r w:rsidRPr="00704E78">
        <w:rPr>
          <w:sz w:val="22"/>
          <w:szCs w:val="22"/>
        </w:rPr>
        <w:t xml:space="preserve">Similarly, the corresponding measurement reporting by the UE may be also configured based on this subset/group of beams. Such on-demand and dynamic DL-PRS configurations would avoid redundant DL-PRS transmissions, which are not beneficial for </w:t>
      </w:r>
      <w:r>
        <w:rPr>
          <w:sz w:val="22"/>
          <w:szCs w:val="22"/>
        </w:rPr>
        <w:t xml:space="preserve">the </w:t>
      </w:r>
      <w:r w:rsidR="0092511C">
        <w:rPr>
          <w:sz w:val="22"/>
          <w:szCs w:val="22"/>
        </w:rPr>
        <w:t xml:space="preserve">computation of a </w:t>
      </w:r>
      <w:r>
        <w:rPr>
          <w:sz w:val="22"/>
          <w:szCs w:val="22"/>
        </w:rPr>
        <w:t xml:space="preserve">UE’s </w:t>
      </w:r>
      <w:r w:rsidRPr="00704E78">
        <w:rPr>
          <w:sz w:val="22"/>
          <w:szCs w:val="22"/>
        </w:rPr>
        <w:t>location estimat</w:t>
      </w:r>
      <w:r>
        <w:rPr>
          <w:sz w:val="22"/>
          <w:szCs w:val="22"/>
        </w:rPr>
        <w:t>e</w:t>
      </w:r>
      <w:r w:rsidRPr="00704E78">
        <w:rPr>
          <w:sz w:val="22"/>
          <w:szCs w:val="22"/>
        </w:rPr>
        <w:t>. This can be applicable for both UE-assisted and UE-based positioning techniques.</w:t>
      </w:r>
    </w:p>
    <w:p w14:paraId="15D0CD19" w14:textId="56CBB359" w:rsidR="00E313BC" w:rsidRDefault="00E313BC" w:rsidP="00E313BC">
      <w:pPr>
        <w:jc w:val="both"/>
        <w:rPr>
          <w:b/>
          <w:bCs/>
          <w:sz w:val="22"/>
          <w:szCs w:val="22"/>
          <w:lang w:val="en-US" w:eastAsia="zh-CN"/>
        </w:rPr>
      </w:pPr>
      <w:bookmarkStart w:id="3" w:name="_Hlk47536705"/>
      <w:r w:rsidRPr="00704E78">
        <w:rPr>
          <w:b/>
          <w:bCs/>
          <w:sz w:val="22"/>
          <w:szCs w:val="22"/>
          <w:lang w:val="en-US" w:eastAsia="zh-CN"/>
        </w:rPr>
        <w:t xml:space="preserve">Observation </w:t>
      </w:r>
      <w:r w:rsidR="000D570D">
        <w:rPr>
          <w:b/>
          <w:bCs/>
          <w:sz w:val="22"/>
          <w:szCs w:val="22"/>
          <w:lang w:val="en-US" w:eastAsia="zh-CN"/>
        </w:rPr>
        <w:t>3</w:t>
      </w:r>
      <w:r w:rsidRPr="00704E78">
        <w:rPr>
          <w:b/>
          <w:bCs/>
          <w:sz w:val="22"/>
          <w:szCs w:val="22"/>
          <w:lang w:val="en-US" w:eastAsia="zh-CN"/>
        </w:rPr>
        <w:t xml:space="preserve">: A priori </w:t>
      </w:r>
      <w:r w:rsidR="005551D2">
        <w:rPr>
          <w:b/>
          <w:bCs/>
          <w:sz w:val="22"/>
          <w:szCs w:val="22"/>
          <w:lang w:val="en-US" w:eastAsia="zh-CN"/>
        </w:rPr>
        <w:t xml:space="preserve">UE assistance </w:t>
      </w:r>
      <w:r w:rsidRPr="00704E78">
        <w:rPr>
          <w:b/>
          <w:bCs/>
          <w:sz w:val="22"/>
          <w:szCs w:val="22"/>
          <w:lang w:val="en-US" w:eastAsia="zh-CN"/>
        </w:rPr>
        <w:t>information can be exploited to optimize DL-PRS transmission</w:t>
      </w:r>
      <w:r>
        <w:rPr>
          <w:b/>
          <w:bCs/>
          <w:sz w:val="22"/>
          <w:szCs w:val="22"/>
          <w:lang w:val="en-US" w:eastAsia="zh-CN"/>
        </w:rPr>
        <w:t>s</w:t>
      </w:r>
      <w:r w:rsidR="005551D2">
        <w:rPr>
          <w:b/>
          <w:bCs/>
          <w:sz w:val="22"/>
          <w:szCs w:val="22"/>
          <w:lang w:val="en-US" w:eastAsia="zh-CN"/>
        </w:rPr>
        <w:t xml:space="preserve"> by e.g.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716AD6">
        <w:rPr>
          <w:b/>
          <w:bCs/>
          <w:sz w:val="22"/>
          <w:szCs w:val="22"/>
          <w:lang w:val="en-US"/>
        </w:rPr>
        <w:t>turning</w:t>
      </w:r>
      <w:r w:rsidR="005551D2">
        <w:rPr>
          <w:b/>
          <w:bCs/>
          <w:sz w:val="22"/>
          <w:szCs w:val="22"/>
          <w:lang w:val="en-US"/>
        </w:rPr>
        <w:t xml:space="preserve"> on/off DL-PRS transmissions in relevant beams, where applicable</w:t>
      </w:r>
      <w:r w:rsidRPr="00704E78">
        <w:rPr>
          <w:b/>
          <w:bCs/>
          <w:sz w:val="22"/>
          <w:szCs w:val="22"/>
          <w:lang w:val="en-US" w:eastAsia="zh-CN"/>
        </w:rPr>
        <w:t>.</w:t>
      </w:r>
    </w:p>
    <w:p w14:paraId="4DF8271E" w14:textId="185BBE03" w:rsidR="00B44ACB" w:rsidRPr="00B44ACB" w:rsidRDefault="00B44ACB" w:rsidP="00B44ACB">
      <w:pPr>
        <w:jc w:val="both"/>
        <w:rPr>
          <w:b/>
          <w:bCs/>
          <w:sz w:val="22"/>
          <w:szCs w:val="22"/>
          <w:lang w:val="en-US"/>
        </w:rPr>
      </w:pPr>
      <w:r w:rsidRPr="00CF596A">
        <w:rPr>
          <w:b/>
          <w:bCs/>
          <w:sz w:val="22"/>
          <w:szCs w:val="22"/>
          <w:lang w:val="en-US"/>
        </w:rPr>
        <w:t xml:space="preserve">Proposal </w:t>
      </w:r>
      <w:r w:rsidR="00AF61DE">
        <w:rPr>
          <w:b/>
          <w:bCs/>
          <w:sz w:val="22"/>
          <w:szCs w:val="22"/>
          <w:lang w:val="en-US"/>
        </w:rPr>
        <w:t>4</w:t>
      </w:r>
      <w:r w:rsidRPr="00CF596A">
        <w:rPr>
          <w:b/>
          <w:bCs/>
          <w:sz w:val="22"/>
          <w:szCs w:val="22"/>
          <w:lang w:val="en-US"/>
        </w:rPr>
        <w:t xml:space="preserve">: Support LMF-initiated on-demand DL-PRS with </w:t>
      </w:r>
      <w:r w:rsidR="005C04CE">
        <w:rPr>
          <w:b/>
          <w:bCs/>
          <w:sz w:val="22"/>
          <w:szCs w:val="22"/>
          <w:lang w:val="en-US"/>
        </w:rPr>
        <w:t>FFS for</w:t>
      </w:r>
      <w:r w:rsidRPr="00CF596A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CF596A">
        <w:rPr>
          <w:b/>
          <w:bCs/>
          <w:sz w:val="22"/>
          <w:szCs w:val="22"/>
          <w:lang w:val="en-US"/>
        </w:rPr>
        <w:t>NRPPa</w:t>
      </w:r>
      <w:proofErr w:type="spellEnd"/>
      <w:r w:rsidRPr="00CF596A">
        <w:rPr>
          <w:b/>
          <w:bCs/>
          <w:sz w:val="22"/>
          <w:szCs w:val="22"/>
          <w:lang w:val="en-US"/>
        </w:rPr>
        <w:t xml:space="preserve"> </w:t>
      </w:r>
      <w:r w:rsidR="008C5D5F">
        <w:rPr>
          <w:b/>
          <w:bCs/>
          <w:sz w:val="22"/>
          <w:szCs w:val="22"/>
          <w:lang w:val="en-US"/>
        </w:rPr>
        <w:t xml:space="preserve">and LPP </w:t>
      </w:r>
      <w:r w:rsidRPr="00CF596A">
        <w:rPr>
          <w:b/>
          <w:bCs/>
          <w:sz w:val="22"/>
          <w:szCs w:val="22"/>
          <w:lang w:val="en-US"/>
        </w:rPr>
        <w:t xml:space="preserve">impacts. RAN3 to be consulted for </w:t>
      </w:r>
      <w:proofErr w:type="spellStart"/>
      <w:r w:rsidRPr="00CF596A">
        <w:rPr>
          <w:b/>
          <w:bCs/>
          <w:sz w:val="22"/>
          <w:szCs w:val="22"/>
          <w:lang w:val="en-US"/>
        </w:rPr>
        <w:t>NRPPa</w:t>
      </w:r>
      <w:proofErr w:type="spellEnd"/>
      <w:r w:rsidRPr="00CF596A">
        <w:rPr>
          <w:b/>
          <w:bCs/>
          <w:sz w:val="22"/>
          <w:szCs w:val="22"/>
          <w:lang w:val="en-US"/>
        </w:rPr>
        <w:t xml:space="preserve"> impacts.</w:t>
      </w:r>
    </w:p>
    <w:p w14:paraId="44A978BC" w14:textId="042B56B1" w:rsidR="000F4D0E" w:rsidRDefault="00E313BC" w:rsidP="00BE45EB">
      <w:pPr>
        <w:spacing w:after="0"/>
        <w:jc w:val="both"/>
        <w:rPr>
          <w:b/>
          <w:bCs/>
          <w:sz w:val="22"/>
          <w:szCs w:val="22"/>
        </w:rPr>
      </w:pPr>
      <w:r w:rsidRPr="00704E78">
        <w:rPr>
          <w:b/>
          <w:bCs/>
          <w:sz w:val="22"/>
          <w:szCs w:val="22"/>
        </w:rPr>
        <w:t xml:space="preserve">Proposal </w:t>
      </w:r>
      <w:r w:rsidR="00AF61DE">
        <w:rPr>
          <w:b/>
          <w:bCs/>
          <w:sz w:val="22"/>
          <w:szCs w:val="22"/>
        </w:rPr>
        <w:t>5</w:t>
      </w:r>
      <w:r w:rsidRPr="00704E78">
        <w:rPr>
          <w:b/>
          <w:bCs/>
          <w:sz w:val="22"/>
          <w:szCs w:val="22"/>
        </w:rPr>
        <w:t xml:space="preserve">: </w:t>
      </w:r>
      <w:bookmarkEnd w:id="3"/>
      <w:r w:rsidRPr="00704E78">
        <w:rPr>
          <w:b/>
          <w:bCs/>
          <w:sz w:val="22"/>
          <w:szCs w:val="22"/>
        </w:rPr>
        <w:t xml:space="preserve">FFS </w:t>
      </w:r>
      <w:r w:rsidR="0065732A">
        <w:rPr>
          <w:b/>
          <w:bCs/>
          <w:sz w:val="22"/>
          <w:szCs w:val="22"/>
        </w:rPr>
        <w:t>LPP impacts</w:t>
      </w:r>
      <w:r w:rsidRPr="00704E78">
        <w:rPr>
          <w:b/>
          <w:bCs/>
          <w:sz w:val="22"/>
          <w:szCs w:val="22"/>
        </w:rPr>
        <w:t xml:space="preserve"> such as a priori </w:t>
      </w:r>
      <w:r w:rsidR="00716AD6">
        <w:rPr>
          <w:b/>
          <w:bCs/>
          <w:sz w:val="22"/>
          <w:szCs w:val="22"/>
        </w:rPr>
        <w:t xml:space="preserve">request of </w:t>
      </w:r>
      <w:r w:rsidR="00BC5D63">
        <w:rPr>
          <w:b/>
          <w:bCs/>
          <w:sz w:val="22"/>
          <w:szCs w:val="22"/>
        </w:rPr>
        <w:t xml:space="preserve">UE assistance </w:t>
      </w:r>
      <w:r w:rsidRPr="00704E78">
        <w:rPr>
          <w:b/>
          <w:bCs/>
          <w:sz w:val="22"/>
          <w:szCs w:val="22"/>
        </w:rPr>
        <w:t>information required by the</w:t>
      </w:r>
      <w:r>
        <w:rPr>
          <w:b/>
          <w:bCs/>
          <w:sz w:val="22"/>
          <w:szCs w:val="22"/>
        </w:rPr>
        <w:t xml:space="preserve"> LMF</w:t>
      </w:r>
      <w:r w:rsidR="00711DED">
        <w:rPr>
          <w:b/>
          <w:bCs/>
          <w:sz w:val="22"/>
          <w:szCs w:val="22"/>
        </w:rPr>
        <w:t>, e.g. E-CID measurements</w:t>
      </w:r>
      <w:r w:rsidR="00E03965">
        <w:rPr>
          <w:b/>
          <w:bCs/>
          <w:sz w:val="22"/>
          <w:szCs w:val="22"/>
        </w:rPr>
        <w:t>, other course location information</w:t>
      </w:r>
      <w:r>
        <w:rPr>
          <w:b/>
          <w:bCs/>
          <w:sz w:val="22"/>
          <w:szCs w:val="22"/>
        </w:rPr>
        <w:t>.</w:t>
      </w:r>
    </w:p>
    <w:p w14:paraId="6407A9B1" w14:textId="77777777" w:rsidR="00FC1545" w:rsidRPr="00652CAE" w:rsidRDefault="00FC1545" w:rsidP="0007475E">
      <w:pPr>
        <w:jc w:val="both"/>
      </w:pPr>
    </w:p>
    <w:p w14:paraId="69773A54" w14:textId="74562773" w:rsidR="00E32DA8" w:rsidRDefault="00BE5798" w:rsidP="00BE43A1">
      <w:pPr>
        <w:pStyle w:val="Heading2"/>
      </w:pPr>
      <w:r>
        <w:t>T</w:t>
      </w:r>
      <w:r w:rsidR="002108E6">
        <w:t>rigger</w:t>
      </w:r>
      <w:r w:rsidR="000A0525">
        <w:t xml:space="preserve">s and </w:t>
      </w:r>
      <w:r w:rsidR="00CB3A62">
        <w:t xml:space="preserve">DL-PRS </w:t>
      </w:r>
      <w:r w:rsidR="00CB4932">
        <w:t>C</w:t>
      </w:r>
      <w:r w:rsidR="00CB3A62">
        <w:t xml:space="preserve">onfiguration </w:t>
      </w:r>
    </w:p>
    <w:p w14:paraId="0DB2C00A" w14:textId="76E4277E" w:rsidR="008400F6" w:rsidRDefault="008400F6" w:rsidP="008400F6">
      <w:pPr>
        <w:pStyle w:val="Heading3"/>
      </w:pPr>
      <w:r>
        <w:t>Triggers</w:t>
      </w:r>
    </w:p>
    <w:p w14:paraId="06043318" w14:textId="0C8C8BE5" w:rsidR="00BE5798" w:rsidRDefault="00BE5798" w:rsidP="00BE5798">
      <w:pPr>
        <w:pStyle w:val="3GPPText"/>
      </w:pPr>
      <w:r>
        <w:t xml:space="preserve">The on-demand DL-PRS </w:t>
      </w:r>
      <w:r w:rsidR="004A0635">
        <w:t xml:space="preserve">feature </w:t>
      </w:r>
      <w:r>
        <w:t xml:space="preserve">can be </w:t>
      </w:r>
      <w:r w:rsidR="00EF5126">
        <w:t>based on</w:t>
      </w:r>
      <w:r w:rsidR="007711E0">
        <w:t xml:space="preserve"> the </w:t>
      </w:r>
      <w:r w:rsidR="00405BF0">
        <w:t>following triggers</w:t>
      </w:r>
      <w:r w:rsidR="00716AD6">
        <w:t xml:space="preserve"> in the case of</w:t>
      </w:r>
      <w:r>
        <w:t>:</w:t>
      </w:r>
    </w:p>
    <w:p w14:paraId="26C79BAB" w14:textId="5ED0D03E" w:rsidR="007A2786" w:rsidRDefault="00896298" w:rsidP="00BE5798">
      <w:pPr>
        <w:pStyle w:val="3GPPText"/>
        <w:numPr>
          <w:ilvl w:val="0"/>
          <w:numId w:val="6"/>
        </w:numPr>
      </w:pPr>
      <w:r w:rsidRPr="00896298">
        <w:rPr>
          <w:b/>
          <w:bCs/>
        </w:rPr>
        <w:lastRenderedPageBreak/>
        <w:t>UE-initiated on-demand DL-PRS</w:t>
      </w:r>
      <w:r w:rsidR="00BE5798">
        <w:t xml:space="preserve">: </w:t>
      </w:r>
    </w:p>
    <w:p w14:paraId="6914B22C" w14:textId="03DE57FA" w:rsidR="008602E1" w:rsidRDefault="00F4451B" w:rsidP="007A2786">
      <w:pPr>
        <w:pStyle w:val="3GPPText"/>
        <w:numPr>
          <w:ilvl w:val="1"/>
          <w:numId w:val="6"/>
        </w:numPr>
      </w:pPr>
      <w:r>
        <w:t>UE/internal LCS client</w:t>
      </w:r>
      <w:r w:rsidR="00864367">
        <w:t xml:space="preserve"> </w:t>
      </w:r>
      <w:r w:rsidR="008443A1">
        <w:t xml:space="preserve">updating </w:t>
      </w:r>
      <w:r w:rsidR="00354366">
        <w:t>the UE with</w:t>
      </w:r>
      <w:r w:rsidR="00864367">
        <w:t xml:space="preserve"> tighter accuracy requirements </w:t>
      </w:r>
      <w:r w:rsidR="00354366">
        <w:t>during</w:t>
      </w:r>
      <w:r>
        <w:t xml:space="preserve"> an ongoing</w:t>
      </w:r>
      <w:r w:rsidR="00864367">
        <w:t>/active</w:t>
      </w:r>
      <w:r>
        <w:t xml:space="preserve"> LPP session</w:t>
      </w:r>
      <w:r w:rsidR="008602E1">
        <w:t>.</w:t>
      </w:r>
    </w:p>
    <w:p w14:paraId="6A28E660" w14:textId="1037EB23" w:rsidR="00BE5798" w:rsidRDefault="0058368E" w:rsidP="007A2786">
      <w:pPr>
        <w:pStyle w:val="3GPPText"/>
        <w:numPr>
          <w:ilvl w:val="1"/>
          <w:numId w:val="6"/>
        </w:numPr>
      </w:pPr>
      <w:r>
        <w:t>Positioning m</w:t>
      </w:r>
      <w:r w:rsidR="008602E1">
        <w:t xml:space="preserve">easurement quality </w:t>
      </w:r>
      <w:r>
        <w:t>for UE-based positioning methods</w:t>
      </w:r>
      <w:r w:rsidR="00BE5798">
        <w:t>.</w:t>
      </w:r>
    </w:p>
    <w:p w14:paraId="4C445383" w14:textId="6CA2159B" w:rsidR="0058368E" w:rsidRDefault="007361E9" w:rsidP="007A2786">
      <w:pPr>
        <w:pStyle w:val="3GPPText"/>
        <w:numPr>
          <w:ilvl w:val="1"/>
          <w:numId w:val="6"/>
        </w:numPr>
      </w:pPr>
      <w:r>
        <w:t>Beam-failure during an ongoing/active LPP session</w:t>
      </w:r>
      <w:r w:rsidR="00547E80">
        <w:t xml:space="preserve"> involving UE-based methods.</w:t>
      </w:r>
      <w:r w:rsidR="002D7964">
        <w:t xml:space="preserve"> </w:t>
      </w:r>
    </w:p>
    <w:p w14:paraId="4D578FD1" w14:textId="0BD1B1D2" w:rsidR="00057B70" w:rsidRDefault="00031CBD" w:rsidP="00BE5798">
      <w:pPr>
        <w:pStyle w:val="3GPPText"/>
        <w:numPr>
          <w:ilvl w:val="0"/>
          <w:numId w:val="6"/>
        </w:numPr>
      </w:pPr>
      <w:r>
        <w:rPr>
          <w:b/>
          <w:bCs/>
        </w:rPr>
        <w:t>LMF</w:t>
      </w:r>
      <w:r w:rsidRPr="00896298">
        <w:rPr>
          <w:b/>
          <w:bCs/>
        </w:rPr>
        <w:t>-initiated on-demand DL-PRS</w:t>
      </w:r>
      <w:r w:rsidR="00BE5798">
        <w:t xml:space="preserve">: </w:t>
      </w:r>
    </w:p>
    <w:p w14:paraId="46BCD4F3" w14:textId="740008F1" w:rsidR="00716AD6" w:rsidRDefault="00716AD6" w:rsidP="00057B70">
      <w:pPr>
        <w:pStyle w:val="3GPPText"/>
        <w:numPr>
          <w:ilvl w:val="1"/>
          <w:numId w:val="6"/>
        </w:numPr>
      </w:pPr>
      <w:r>
        <w:t>Change in accuracy requirement by the external LCS client during an ongoing/active LPP session.</w:t>
      </w:r>
    </w:p>
    <w:p w14:paraId="6DA19479" w14:textId="06DF7CA1" w:rsidR="000A766B" w:rsidRDefault="000A766B" w:rsidP="00057B70">
      <w:pPr>
        <w:pStyle w:val="3GPPText"/>
        <w:numPr>
          <w:ilvl w:val="1"/>
          <w:numId w:val="6"/>
        </w:numPr>
      </w:pPr>
      <w:r>
        <w:t>Positioning measurement quality for UE-based positioning methods.</w:t>
      </w:r>
    </w:p>
    <w:p w14:paraId="61CE5E97" w14:textId="3480B014" w:rsidR="002F6ADB" w:rsidRDefault="00041AE7" w:rsidP="00057B70">
      <w:pPr>
        <w:pStyle w:val="3GPPText"/>
        <w:numPr>
          <w:ilvl w:val="1"/>
          <w:numId w:val="6"/>
        </w:numPr>
      </w:pPr>
      <w:r>
        <w:t xml:space="preserve">Network efficiency for </w:t>
      </w:r>
      <w:r w:rsidR="00C67701">
        <w:t>DL-PRS transmission, where a</w:t>
      </w:r>
      <w:r w:rsidR="00113E00">
        <w:t>n example can be</w:t>
      </w:r>
      <w:r w:rsidR="00BE5798">
        <w:t xml:space="preserve"> based on </w:t>
      </w:r>
      <w:r w:rsidR="002267CA">
        <w:t>the</w:t>
      </w:r>
      <w:r w:rsidR="00BE5798">
        <w:t xml:space="preserve"> addition</w:t>
      </w:r>
      <w:r w:rsidR="007364DD">
        <w:t xml:space="preserve"> (turning on)</w:t>
      </w:r>
      <w:r w:rsidR="00E910D4">
        <w:t xml:space="preserve">, </w:t>
      </w:r>
      <w:r w:rsidR="00BE5798">
        <w:t>removal</w:t>
      </w:r>
      <w:r w:rsidR="007364DD">
        <w:t xml:space="preserve"> (turning off)</w:t>
      </w:r>
      <w:r w:rsidR="00E910D4">
        <w:t xml:space="preserve">, or </w:t>
      </w:r>
      <w:r w:rsidR="00506552">
        <w:t>switching</w:t>
      </w:r>
      <w:r w:rsidR="00BE5798">
        <w:t xml:space="preserve"> of </w:t>
      </w:r>
      <w:r w:rsidR="00E910D4">
        <w:t>beams</w:t>
      </w:r>
      <w:r w:rsidR="002267CA">
        <w:t xml:space="preserve"> transmitting DL-PRS.</w:t>
      </w:r>
      <w:r w:rsidR="00BE5798">
        <w:t xml:space="preserve"> </w:t>
      </w:r>
    </w:p>
    <w:p w14:paraId="7CBFC779" w14:textId="6F66D238" w:rsidR="00601030" w:rsidRPr="00601030" w:rsidRDefault="00601030" w:rsidP="00DA0212">
      <w:pPr>
        <w:pStyle w:val="3GPPText"/>
        <w:rPr>
          <w:bCs/>
        </w:rPr>
      </w:pPr>
      <w:r>
        <w:rPr>
          <w:bCs/>
        </w:rPr>
        <w:t>It should be further confirmed if RAN2</w:t>
      </w:r>
      <w:r w:rsidR="00BE1DF5">
        <w:rPr>
          <w:bCs/>
        </w:rPr>
        <w:t xml:space="preserve"> </w:t>
      </w:r>
      <w:proofErr w:type="gramStart"/>
      <w:r w:rsidR="00BE1DF5">
        <w:rPr>
          <w:bCs/>
        </w:rPr>
        <w:t>has to</w:t>
      </w:r>
      <w:proofErr w:type="gramEnd"/>
      <w:r w:rsidR="00BE1DF5">
        <w:rPr>
          <w:bCs/>
        </w:rPr>
        <w:t xml:space="preserve"> capture any of the triggers </w:t>
      </w:r>
      <w:r w:rsidR="00547E80">
        <w:rPr>
          <w:bCs/>
        </w:rPr>
        <w:t>for on-demand DL-PRS mechanisms in the Stage 2 specifications</w:t>
      </w:r>
      <w:r w:rsidR="005B0851">
        <w:rPr>
          <w:bCs/>
        </w:rPr>
        <w:t xml:space="preserve"> or if this can be specification transparent</w:t>
      </w:r>
      <w:r w:rsidR="00547E80">
        <w:rPr>
          <w:bCs/>
        </w:rPr>
        <w:t>.</w:t>
      </w:r>
    </w:p>
    <w:p w14:paraId="0AB4605D" w14:textId="53230F51" w:rsidR="00DA0212" w:rsidRDefault="00DA0212" w:rsidP="00DA0212">
      <w:pPr>
        <w:pStyle w:val="3GPPText"/>
      </w:pPr>
      <w:r w:rsidRPr="007D74F0">
        <w:rPr>
          <w:b/>
        </w:rPr>
        <w:t>Proposal</w:t>
      </w:r>
      <w:r>
        <w:rPr>
          <w:b/>
        </w:rPr>
        <w:t xml:space="preserve"> </w:t>
      </w:r>
      <w:r w:rsidR="00AF61DE">
        <w:rPr>
          <w:b/>
        </w:rPr>
        <w:t>6</w:t>
      </w:r>
      <w:r w:rsidRPr="007D74F0">
        <w:rPr>
          <w:b/>
        </w:rPr>
        <w:t xml:space="preserve">: </w:t>
      </w:r>
      <w:r>
        <w:rPr>
          <w:b/>
        </w:rPr>
        <w:t xml:space="preserve">RAN2 to decide whether to capture </w:t>
      </w:r>
      <w:r w:rsidR="00CD56E0">
        <w:rPr>
          <w:b/>
        </w:rPr>
        <w:t>any triggers for on-demand DL-PRS transmission in Stage 2 specifications</w:t>
      </w:r>
      <w:r w:rsidRPr="007D74F0">
        <w:rPr>
          <w:b/>
        </w:rPr>
        <w:t>.</w:t>
      </w:r>
    </w:p>
    <w:p w14:paraId="13D5A7AD" w14:textId="2D7392A1" w:rsidR="008400F6" w:rsidRDefault="000D62A7" w:rsidP="000D62A7">
      <w:pPr>
        <w:pStyle w:val="Heading3"/>
      </w:pPr>
      <w:r>
        <w:t>DL-PRS Configuration parameters</w:t>
      </w:r>
    </w:p>
    <w:p w14:paraId="7F440577" w14:textId="7A919C45" w:rsidR="003E7821" w:rsidRPr="00041AE7" w:rsidRDefault="00E44D87" w:rsidP="00931847">
      <w:pPr>
        <w:jc w:val="both"/>
        <w:rPr>
          <w:sz w:val="22"/>
          <w:szCs w:val="22"/>
        </w:rPr>
      </w:pPr>
      <w:r w:rsidRPr="00041AE7">
        <w:rPr>
          <w:sz w:val="22"/>
          <w:szCs w:val="22"/>
        </w:rPr>
        <w:t xml:space="preserve">The network should be flexible in updating </w:t>
      </w:r>
      <w:r w:rsidR="00C12BF2" w:rsidRPr="00041AE7">
        <w:rPr>
          <w:sz w:val="22"/>
          <w:szCs w:val="22"/>
        </w:rPr>
        <w:t>most of the parameters</w:t>
      </w:r>
      <w:r w:rsidR="00424118" w:rsidRPr="00041AE7">
        <w:rPr>
          <w:sz w:val="22"/>
          <w:szCs w:val="22"/>
        </w:rPr>
        <w:t>,</w:t>
      </w:r>
      <w:r w:rsidR="00C12BF2" w:rsidRPr="00041AE7">
        <w:rPr>
          <w:sz w:val="22"/>
          <w:szCs w:val="22"/>
        </w:rPr>
        <w:t xml:space="preserve"> contained within</w:t>
      </w:r>
      <w:r w:rsidR="006256EE" w:rsidRPr="00041AE7">
        <w:rPr>
          <w:sz w:val="22"/>
          <w:szCs w:val="22"/>
        </w:rPr>
        <w:t xml:space="preserve"> the</w:t>
      </w:r>
      <w:r w:rsidR="00C12BF2" w:rsidRPr="00041AE7">
        <w:rPr>
          <w:sz w:val="22"/>
          <w:szCs w:val="22"/>
        </w:rPr>
        <w:t xml:space="preserve"> </w:t>
      </w:r>
      <w:r w:rsidR="008E3F30" w:rsidRPr="00041AE7">
        <w:rPr>
          <w:i/>
          <w:iCs/>
          <w:sz w:val="22"/>
          <w:szCs w:val="22"/>
        </w:rPr>
        <w:t>NR-DL-PRS-Info</w:t>
      </w:r>
      <w:r w:rsidR="006256EE" w:rsidRPr="00041AE7">
        <w:rPr>
          <w:sz w:val="22"/>
          <w:szCs w:val="22"/>
        </w:rPr>
        <w:t xml:space="preserve"> IE</w:t>
      </w:r>
      <w:r w:rsidR="009D668A" w:rsidRPr="00041AE7">
        <w:rPr>
          <w:sz w:val="22"/>
          <w:szCs w:val="22"/>
        </w:rPr>
        <w:t xml:space="preserve"> including</w:t>
      </w:r>
      <w:r w:rsidR="00087387" w:rsidRPr="00041AE7">
        <w:rPr>
          <w:sz w:val="22"/>
          <w:szCs w:val="22"/>
        </w:rPr>
        <w:t xml:space="preserve"> DL-PRS Periodicity and Resource set slot offset, </w:t>
      </w:r>
      <w:r w:rsidR="00A03DA1" w:rsidRPr="00041AE7">
        <w:rPr>
          <w:sz w:val="22"/>
          <w:szCs w:val="22"/>
        </w:rPr>
        <w:t xml:space="preserve">resource time gap, </w:t>
      </w:r>
      <w:r w:rsidR="00087387" w:rsidRPr="00041AE7">
        <w:rPr>
          <w:sz w:val="22"/>
          <w:szCs w:val="22"/>
        </w:rPr>
        <w:t xml:space="preserve">number of symbols, </w:t>
      </w:r>
      <w:r w:rsidR="009B23D2" w:rsidRPr="00041AE7">
        <w:rPr>
          <w:sz w:val="22"/>
          <w:szCs w:val="22"/>
        </w:rPr>
        <w:t>muting option</w:t>
      </w:r>
      <w:r w:rsidR="00931847" w:rsidRPr="00041AE7">
        <w:rPr>
          <w:sz w:val="22"/>
          <w:szCs w:val="22"/>
        </w:rPr>
        <w:t>s</w:t>
      </w:r>
      <w:r w:rsidR="009B23D2" w:rsidRPr="00041AE7">
        <w:rPr>
          <w:sz w:val="22"/>
          <w:szCs w:val="22"/>
        </w:rPr>
        <w:t xml:space="preserve"> </w:t>
      </w:r>
      <w:r w:rsidR="00087387" w:rsidRPr="00041AE7">
        <w:rPr>
          <w:sz w:val="22"/>
          <w:szCs w:val="22"/>
        </w:rPr>
        <w:t xml:space="preserve">bandwidth, </w:t>
      </w:r>
      <w:r w:rsidR="009B23D2" w:rsidRPr="00041AE7">
        <w:rPr>
          <w:sz w:val="22"/>
          <w:szCs w:val="22"/>
        </w:rPr>
        <w:t>f</w:t>
      </w:r>
      <w:r w:rsidR="00087387" w:rsidRPr="00041AE7">
        <w:rPr>
          <w:sz w:val="22"/>
          <w:szCs w:val="22"/>
        </w:rPr>
        <w:t xml:space="preserve">requency </w:t>
      </w:r>
      <w:r w:rsidR="009B23D2" w:rsidRPr="00041AE7">
        <w:rPr>
          <w:sz w:val="22"/>
          <w:szCs w:val="22"/>
        </w:rPr>
        <w:t>layers</w:t>
      </w:r>
      <w:r w:rsidR="00087387" w:rsidRPr="00041AE7">
        <w:rPr>
          <w:sz w:val="22"/>
          <w:szCs w:val="22"/>
        </w:rPr>
        <w:t>,</w:t>
      </w:r>
      <w:r w:rsidR="00931847" w:rsidRPr="00041AE7">
        <w:rPr>
          <w:sz w:val="22"/>
          <w:szCs w:val="22"/>
        </w:rPr>
        <w:t xml:space="preserve"> comb pattern, </w:t>
      </w:r>
      <w:r w:rsidR="0074401A" w:rsidRPr="00041AE7">
        <w:rPr>
          <w:sz w:val="22"/>
          <w:szCs w:val="22"/>
        </w:rPr>
        <w:t xml:space="preserve">DL-PRS power, </w:t>
      </w:r>
      <w:r w:rsidR="00931847" w:rsidRPr="00041AE7">
        <w:rPr>
          <w:sz w:val="22"/>
          <w:szCs w:val="22"/>
        </w:rPr>
        <w:t>etc.</w:t>
      </w:r>
      <w:r w:rsidR="0065102D" w:rsidRPr="00041AE7">
        <w:rPr>
          <w:sz w:val="22"/>
          <w:szCs w:val="22"/>
        </w:rPr>
        <w:t xml:space="preserve"> Parameters may also be down-selected </w:t>
      </w:r>
      <w:r w:rsidR="00133334" w:rsidRPr="00041AE7">
        <w:rPr>
          <w:sz w:val="22"/>
          <w:szCs w:val="22"/>
        </w:rPr>
        <w:t xml:space="preserve">if deemed not suitable to be updated using the on-demand mechanism. </w:t>
      </w:r>
      <w:r w:rsidR="004460C9" w:rsidRPr="00041AE7">
        <w:rPr>
          <w:sz w:val="22"/>
          <w:szCs w:val="22"/>
        </w:rPr>
        <w:t>However, this is a RAN1 issue and should be handled as such</w:t>
      </w:r>
      <w:r w:rsidR="0072748A" w:rsidRPr="00041AE7">
        <w:rPr>
          <w:sz w:val="22"/>
          <w:szCs w:val="22"/>
        </w:rPr>
        <w:t>.</w:t>
      </w:r>
      <w:r w:rsidR="00B956AE" w:rsidRPr="00041AE7">
        <w:rPr>
          <w:sz w:val="22"/>
          <w:szCs w:val="22"/>
        </w:rPr>
        <w:t xml:space="preserve"> Furthermore, it should also be under RAN1’s scope whether or not to capture Rel-16 and</w:t>
      </w:r>
      <w:r w:rsidR="00ED1964" w:rsidRPr="00041AE7">
        <w:rPr>
          <w:sz w:val="22"/>
          <w:szCs w:val="22"/>
        </w:rPr>
        <w:t>/or</w:t>
      </w:r>
      <w:r w:rsidR="00B956AE" w:rsidRPr="00041AE7">
        <w:rPr>
          <w:sz w:val="22"/>
          <w:szCs w:val="22"/>
        </w:rPr>
        <w:t xml:space="preserve"> Rel-17 </w:t>
      </w:r>
      <w:r w:rsidR="00260BE3" w:rsidRPr="00041AE7">
        <w:rPr>
          <w:sz w:val="22"/>
          <w:szCs w:val="22"/>
        </w:rPr>
        <w:t>(if any new parameters are defined) DL-PRS related configuration parameters</w:t>
      </w:r>
      <w:r w:rsidR="00942B29" w:rsidRPr="00041AE7">
        <w:rPr>
          <w:sz w:val="22"/>
          <w:szCs w:val="22"/>
        </w:rPr>
        <w:t>.</w:t>
      </w:r>
    </w:p>
    <w:p w14:paraId="7505F897" w14:textId="47EFC6DB" w:rsidR="006676AC" w:rsidRDefault="006676AC" w:rsidP="00BE5798">
      <w:pPr>
        <w:pStyle w:val="3GPPText"/>
        <w:rPr>
          <w:b/>
        </w:rPr>
      </w:pPr>
      <w:r w:rsidRPr="007D74F0">
        <w:rPr>
          <w:b/>
        </w:rPr>
        <w:t>Proposal</w:t>
      </w:r>
      <w:r w:rsidR="002108E6">
        <w:rPr>
          <w:b/>
        </w:rPr>
        <w:t xml:space="preserve"> </w:t>
      </w:r>
      <w:r w:rsidR="00AF61DE">
        <w:rPr>
          <w:b/>
        </w:rPr>
        <w:t>7</w:t>
      </w:r>
      <w:r w:rsidRPr="007D74F0">
        <w:rPr>
          <w:b/>
        </w:rPr>
        <w:t xml:space="preserve">: </w:t>
      </w:r>
      <w:r w:rsidR="00B5173F">
        <w:rPr>
          <w:b/>
        </w:rPr>
        <w:t>RAN1</w:t>
      </w:r>
      <w:r w:rsidR="00B5173F" w:rsidRPr="007D74F0">
        <w:rPr>
          <w:b/>
        </w:rPr>
        <w:t xml:space="preserve"> </w:t>
      </w:r>
      <w:r w:rsidR="0072748A">
        <w:rPr>
          <w:b/>
        </w:rPr>
        <w:t>to decide the DL-PRS configuration</w:t>
      </w:r>
      <w:r w:rsidR="00583273">
        <w:rPr>
          <w:b/>
        </w:rPr>
        <w:t xml:space="preserve"> </w:t>
      </w:r>
      <w:r w:rsidR="008E6D31">
        <w:rPr>
          <w:b/>
        </w:rPr>
        <w:t xml:space="preserve">parameters </w:t>
      </w:r>
      <w:r w:rsidR="00583273">
        <w:rPr>
          <w:b/>
        </w:rPr>
        <w:t>to be dynamically updated using the on-demand DL-PRS mechanism</w:t>
      </w:r>
      <w:r w:rsidR="007D74F0" w:rsidRPr="007D74F0">
        <w:rPr>
          <w:b/>
        </w:rPr>
        <w:t>.</w:t>
      </w:r>
      <w:r w:rsidR="00B5173F">
        <w:rPr>
          <w:b/>
        </w:rPr>
        <w:t xml:space="preserve"> 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13D4E0D8" w:rsidR="00A91CA7" w:rsidRDefault="00CE4386" w:rsidP="002108E6">
      <w:pPr>
        <w:pStyle w:val="3GPPText"/>
        <w:rPr>
          <w:lang w:val="en-GB"/>
        </w:rPr>
      </w:pPr>
      <w:r>
        <w:rPr>
          <w:lang w:val="en-GB"/>
        </w:rPr>
        <w:t xml:space="preserve">This contribution has noted the following observations </w:t>
      </w:r>
      <w:proofErr w:type="gramStart"/>
      <w:r w:rsidR="002108E6">
        <w:rPr>
          <w:lang w:val="en-GB"/>
        </w:rPr>
        <w:t>with regard to</w:t>
      </w:r>
      <w:proofErr w:type="gramEnd"/>
      <w:r w:rsidR="002108E6">
        <w:rPr>
          <w:lang w:val="en-GB"/>
        </w:rPr>
        <w:t xml:space="preserve"> </w:t>
      </w:r>
      <w:r w:rsidR="002C4764">
        <w:rPr>
          <w:lang w:val="en-GB"/>
        </w:rPr>
        <w:t>on-demand PRS:</w:t>
      </w:r>
    </w:p>
    <w:p w14:paraId="579E5D14" w14:textId="79EF51AE" w:rsidR="006C0CF3" w:rsidRDefault="006C0CF3" w:rsidP="00355311">
      <w:pPr>
        <w:pStyle w:val="3GPPText"/>
        <w:rPr>
          <w:b/>
          <w:bCs/>
          <w:szCs w:val="22"/>
        </w:rPr>
      </w:pPr>
      <w:r w:rsidRPr="00473506">
        <w:rPr>
          <w:b/>
          <w:bCs/>
          <w:szCs w:val="22"/>
          <w:lang w:eastAsia="zh-CN"/>
        </w:rPr>
        <w:t xml:space="preserve">Observation </w:t>
      </w:r>
      <w:r w:rsidR="000D570D">
        <w:rPr>
          <w:b/>
          <w:bCs/>
          <w:szCs w:val="22"/>
          <w:lang w:eastAsia="zh-CN"/>
        </w:rPr>
        <w:t>1</w:t>
      </w:r>
      <w:r w:rsidRPr="00473506">
        <w:rPr>
          <w:b/>
          <w:bCs/>
          <w:szCs w:val="22"/>
          <w:lang w:eastAsia="zh-CN"/>
        </w:rPr>
        <w:t xml:space="preserve">: </w:t>
      </w:r>
      <w:r w:rsidR="000D570D" w:rsidRPr="003765C7">
        <w:rPr>
          <w:b/>
          <w:bCs/>
          <w:szCs w:val="22"/>
        </w:rPr>
        <w:t>Existing on-demand SI request mechanisms can used to convey the on-demand DL-PRS request.</w:t>
      </w:r>
    </w:p>
    <w:p w14:paraId="6D1D7998" w14:textId="1ECE9FF3" w:rsidR="000D570D" w:rsidRDefault="000D570D" w:rsidP="00355311">
      <w:pPr>
        <w:pStyle w:val="3GPPText"/>
        <w:rPr>
          <w:b/>
          <w:bCs/>
          <w:szCs w:val="22"/>
        </w:rPr>
      </w:pPr>
      <w:r w:rsidRPr="00704E78">
        <w:rPr>
          <w:b/>
          <w:bCs/>
          <w:szCs w:val="22"/>
          <w:lang w:eastAsia="zh-CN"/>
        </w:rPr>
        <w:t xml:space="preserve">Observation </w:t>
      </w:r>
      <w:r>
        <w:rPr>
          <w:b/>
          <w:bCs/>
          <w:szCs w:val="22"/>
          <w:lang w:eastAsia="zh-CN"/>
        </w:rPr>
        <w:t>2</w:t>
      </w:r>
      <w:r w:rsidRPr="00704E78">
        <w:rPr>
          <w:b/>
          <w:bCs/>
          <w:szCs w:val="22"/>
          <w:lang w:eastAsia="zh-CN"/>
        </w:rPr>
        <w:t>: The DL-PRS overhead can be potentially high in FR2 due to the density of UEs and transmission across all beams.</w:t>
      </w:r>
    </w:p>
    <w:p w14:paraId="4C1CB661" w14:textId="047B264A" w:rsidR="000D570D" w:rsidRDefault="000D570D" w:rsidP="00355311">
      <w:pPr>
        <w:pStyle w:val="3GPPText"/>
        <w:rPr>
          <w:b/>
          <w:bCs/>
          <w:szCs w:val="22"/>
          <w:lang w:eastAsia="zh-CN"/>
        </w:rPr>
      </w:pPr>
      <w:r w:rsidRPr="00704E78">
        <w:rPr>
          <w:b/>
          <w:bCs/>
          <w:szCs w:val="22"/>
          <w:lang w:eastAsia="zh-CN"/>
        </w:rPr>
        <w:t xml:space="preserve">Observation </w:t>
      </w:r>
      <w:r>
        <w:rPr>
          <w:b/>
          <w:bCs/>
          <w:szCs w:val="22"/>
          <w:lang w:eastAsia="zh-CN"/>
        </w:rPr>
        <w:t>3</w:t>
      </w:r>
      <w:r w:rsidRPr="00704E78">
        <w:rPr>
          <w:b/>
          <w:bCs/>
          <w:szCs w:val="22"/>
          <w:lang w:eastAsia="zh-CN"/>
        </w:rPr>
        <w:t xml:space="preserve">: A priori </w:t>
      </w:r>
      <w:r>
        <w:rPr>
          <w:b/>
          <w:bCs/>
          <w:szCs w:val="22"/>
          <w:lang w:eastAsia="zh-CN"/>
        </w:rPr>
        <w:t xml:space="preserve">UE assistance </w:t>
      </w:r>
      <w:r w:rsidRPr="00704E78">
        <w:rPr>
          <w:b/>
          <w:bCs/>
          <w:szCs w:val="22"/>
          <w:lang w:eastAsia="zh-CN"/>
        </w:rPr>
        <w:t>information can be exploited to optimize DL-PRS transmission</w:t>
      </w:r>
      <w:r>
        <w:rPr>
          <w:b/>
          <w:bCs/>
          <w:szCs w:val="22"/>
          <w:lang w:eastAsia="zh-CN"/>
        </w:rPr>
        <w:t xml:space="preserve">s by e.g. </w:t>
      </w:r>
      <w:r w:rsidR="008D4F1C">
        <w:rPr>
          <w:b/>
          <w:bCs/>
          <w:szCs w:val="22"/>
        </w:rPr>
        <w:t>turning</w:t>
      </w:r>
      <w:r>
        <w:rPr>
          <w:b/>
          <w:bCs/>
          <w:szCs w:val="22"/>
        </w:rPr>
        <w:t xml:space="preserve"> on/off DL-PRS transmissions in relevant beams, where applicable</w:t>
      </w:r>
      <w:r w:rsidRPr="00704E78">
        <w:rPr>
          <w:b/>
          <w:bCs/>
          <w:szCs w:val="22"/>
          <w:lang w:eastAsia="zh-CN"/>
        </w:rPr>
        <w:t>.</w:t>
      </w:r>
    </w:p>
    <w:p w14:paraId="707A09CE" w14:textId="4CA7FCBD" w:rsidR="0045091B" w:rsidRDefault="008D4F1C" w:rsidP="002108E6">
      <w:pPr>
        <w:pStyle w:val="3GPPText"/>
        <w:rPr>
          <w:szCs w:val="22"/>
          <w:lang w:eastAsia="zh-CN"/>
        </w:rPr>
      </w:pPr>
      <w:r>
        <w:rPr>
          <w:szCs w:val="22"/>
          <w:lang w:eastAsia="zh-CN"/>
        </w:rPr>
        <w:t xml:space="preserve">Based on the </w:t>
      </w:r>
      <w:proofErr w:type="gramStart"/>
      <w:r>
        <w:rPr>
          <w:szCs w:val="22"/>
          <w:lang w:eastAsia="zh-CN"/>
        </w:rPr>
        <w:t>aforementioned discussions</w:t>
      </w:r>
      <w:proofErr w:type="gramEnd"/>
      <w:r>
        <w:rPr>
          <w:szCs w:val="22"/>
          <w:lang w:eastAsia="zh-CN"/>
        </w:rPr>
        <w:t>, t</w:t>
      </w:r>
      <w:r w:rsidR="0045091B">
        <w:rPr>
          <w:szCs w:val="22"/>
          <w:lang w:eastAsia="zh-CN"/>
        </w:rPr>
        <w:t xml:space="preserve">he following proposals are </w:t>
      </w:r>
      <w:r w:rsidR="000C232D">
        <w:rPr>
          <w:szCs w:val="22"/>
          <w:lang w:eastAsia="zh-CN"/>
        </w:rPr>
        <w:t>presented</w:t>
      </w:r>
      <w:r w:rsidR="0045091B">
        <w:rPr>
          <w:szCs w:val="22"/>
          <w:lang w:eastAsia="zh-CN"/>
        </w:rPr>
        <w:t>:</w:t>
      </w:r>
    </w:p>
    <w:p w14:paraId="22EBA096" w14:textId="6376BCEA" w:rsidR="00355311" w:rsidRDefault="002D2DEC" w:rsidP="00355311">
      <w:pPr>
        <w:pStyle w:val="3GPPText"/>
        <w:rPr>
          <w:b/>
          <w:bCs/>
          <w:szCs w:val="22"/>
        </w:rPr>
      </w:pPr>
      <w:r w:rsidRPr="007D74F0">
        <w:rPr>
          <w:b/>
        </w:rPr>
        <w:t>Proposal</w:t>
      </w:r>
      <w:r>
        <w:rPr>
          <w:b/>
        </w:rPr>
        <w:t xml:space="preserve"> 1</w:t>
      </w:r>
      <w:r w:rsidRPr="007D74F0">
        <w:rPr>
          <w:b/>
        </w:rPr>
        <w:t xml:space="preserve">: </w:t>
      </w:r>
      <w:r w:rsidR="000D570D" w:rsidRPr="00560F27">
        <w:rPr>
          <w:b/>
          <w:bCs/>
          <w:szCs w:val="22"/>
        </w:rPr>
        <w:t>Support UE-initiated on-demand DL-PRS for Multi-RTT, DL-AoD and DL-TDOA positioning methods</w:t>
      </w:r>
      <w:r w:rsidR="000D570D">
        <w:rPr>
          <w:b/>
          <w:bCs/>
          <w:szCs w:val="22"/>
        </w:rPr>
        <w:t>.</w:t>
      </w:r>
    </w:p>
    <w:p w14:paraId="5D3A4202" w14:textId="3F9E363D" w:rsidR="000D570D" w:rsidRDefault="000D570D" w:rsidP="00355311">
      <w:pPr>
        <w:pStyle w:val="3GPPText"/>
        <w:rPr>
          <w:b/>
          <w:bCs/>
          <w:szCs w:val="22"/>
        </w:rPr>
      </w:pPr>
      <w:r w:rsidRPr="00560F27">
        <w:rPr>
          <w:b/>
          <w:bCs/>
          <w:szCs w:val="22"/>
        </w:rPr>
        <w:t xml:space="preserve">Proposal </w:t>
      </w:r>
      <w:r>
        <w:rPr>
          <w:b/>
          <w:bCs/>
          <w:szCs w:val="22"/>
        </w:rPr>
        <w:t>2</w:t>
      </w:r>
      <w:r w:rsidRPr="00560F27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Support </w:t>
      </w:r>
      <w:r w:rsidRPr="00560F27">
        <w:rPr>
          <w:b/>
          <w:bCs/>
          <w:szCs w:val="22"/>
        </w:rPr>
        <w:t>UE-initiated on-demand DL-PRS</w:t>
      </w:r>
      <w:r>
        <w:rPr>
          <w:b/>
          <w:bCs/>
          <w:szCs w:val="22"/>
        </w:rPr>
        <w:t xml:space="preserve"> in RRC_CONNECTED </w:t>
      </w:r>
      <w:r w:rsidR="002079B7">
        <w:rPr>
          <w:b/>
          <w:bCs/>
          <w:szCs w:val="22"/>
        </w:rPr>
        <w:t>and</w:t>
      </w:r>
      <w:r>
        <w:rPr>
          <w:b/>
          <w:bCs/>
          <w:szCs w:val="22"/>
        </w:rPr>
        <w:t xml:space="preserve"> RRC_IDLE states.</w:t>
      </w:r>
    </w:p>
    <w:p w14:paraId="33939E66" w14:textId="4446A51D" w:rsidR="00AF61DE" w:rsidRDefault="00AF61DE" w:rsidP="00355311">
      <w:pPr>
        <w:pStyle w:val="3GPPText"/>
        <w:rPr>
          <w:b/>
          <w:bCs/>
          <w:szCs w:val="22"/>
        </w:rPr>
      </w:pPr>
      <w:r w:rsidRPr="00560F27">
        <w:rPr>
          <w:b/>
          <w:bCs/>
          <w:szCs w:val="22"/>
        </w:rPr>
        <w:t xml:space="preserve">Proposal </w:t>
      </w:r>
      <w:r>
        <w:rPr>
          <w:b/>
          <w:bCs/>
          <w:szCs w:val="22"/>
        </w:rPr>
        <w:t>3</w:t>
      </w:r>
      <w:r w:rsidRPr="00560F27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Support DL-PRS </w:t>
      </w:r>
      <w:r>
        <w:rPr>
          <w:b/>
          <w:bCs/>
          <w:szCs w:val="22"/>
        </w:rPr>
        <w:t>TRP/</w:t>
      </w:r>
      <w:r>
        <w:rPr>
          <w:b/>
          <w:bCs/>
          <w:szCs w:val="22"/>
        </w:rPr>
        <w:t>beam indication as assistance information to the LMF for UE-initiated on-demand DL-PRS.</w:t>
      </w:r>
    </w:p>
    <w:p w14:paraId="10781EA4" w14:textId="27794E17" w:rsidR="000D570D" w:rsidRPr="00B44ACB" w:rsidRDefault="000D570D" w:rsidP="000D570D">
      <w:pPr>
        <w:jc w:val="both"/>
        <w:rPr>
          <w:b/>
          <w:bCs/>
          <w:sz w:val="22"/>
          <w:szCs w:val="22"/>
          <w:lang w:val="en-US"/>
        </w:rPr>
      </w:pPr>
      <w:r w:rsidRPr="00CF596A">
        <w:rPr>
          <w:b/>
          <w:bCs/>
          <w:sz w:val="22"/>
          <w:szCs w:val="22"/>
          <w:lang w:val="en-US"/>
        </w:rPr>
        <w:t xml:space="preserve">Proposal </w:t>
      </w:r>
      <w:r w:rsidR="00AF61DE">
        <w:rPr>
          <w:b/>
          <w:bCs/>
          <w:sz w:val="22"/>
          <w:szCs w:val="22"/>
          <w:lang w:val="en-US"/>
        </w:rPr>
        <w:t>4</w:t>
      </w:r>
      <w:r w:rsidRPr="00CF596A">
        <w:rPr>
          <w:b/>
          <w:bCs/>
          <w:sz w:val="22"/>
          <w:szCs w:val="22"/>
          <w:lang w:val="en-US"/>
        </w:rPr>
        <w:t xml:space="preserve">: Support LMF-initiated on-demand DL-PRS with </w:t>
      </w:r>
      <w:r>
        <w:rPr>
          <w:b/>
          <w:bCs/>
          <w:sz w:val="22"/>
          <w:szCs w:val="22"/>
          <w:lang w:val="en-US"/>
        </w:rPr>
        <w:t>FFS for</w:t>
      </w:r>
      <w:r w:rsidRPr="00CF596A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CF596A">
        <w:rPr>
          <w:b/>
          <w:bCs/>
          <w:sz w:val="22"/>
          <w:szCs w:val="22"/>
          <w:lang w:val="en-US"/>
        </w:rPr>
        <w:t>NRPPa</w:t>
      </w:r>
      <w:proofErr w:type="spellEnd"/>
      <w:r w:rsidRPr="00CF596A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 xml:space="preserve">and LPP </w:t>
      </w:r>
      <w:r w:rsidRPr="00CF596A">
        <w:rPr>
          <w:b/>
          <w:bCs/>
          <w:sz w:val="22"/>
          <w:szCs w:val="22"/>
          <w:lang w:val="en-US"/>
        </w:rPr>
        <w:t xml:space="preserve">impacts. RAN3 to be consulted for </w:t>
      </w:r>
      <w:proofErr w:type="spellStart"/>
      <w:r w:rsidRPr="00CF596A">
        <w:rPr>
          <w:b/>
          <w:bCs/>
          <w:sz w:val="22"/>
          <w:szCs w:val="22"/>
          <w:lang w:val="en-US"/>
        </w:rPr>
        <w:t>NRPPa</w:t>
      </w:r>
      <w:proofErr w:type="spellEnd"/>
      <w:r w:rsidRPr="00CF596A">
        <w:rPr>
          <w:b/>
          <w:bCs/>
          <w:sz w:val="22"/>
          <w:szCs w:val="22"/>
          <w:lang w:val="en-US"/>
        </w:rPr>
        <w:t xml:space="preserve"> impacts.</w:t>
      </w:r>
    </w:p>
    <w:p w14:paraId="6ADBE1F3" w14:textId="1437D5FD" w:rsidR="000D570D" w:rsidRDefault="000D570D" w:rsidP="000D570D">
      <w:pPr>
        <w:pStyle w:val="3GPPText"/>
        <w:rPr>
          <w:b/>
          <w:bCs/>
          <w:szCs w:val="22"/>
        </w:rPr>
      </w:pPr>
      <w:r w:rsidRPr="00704E78">
        <w:rPr>
          <w:b/>
          <w:bCs/>
          <w:szCs w:val="22"/>
        </w:rPr>
        <w:lastRenderedPageBreak/>
        <w:t xml:space="preserve">Proposal </w:t>
      </w:r>
      <w:r w:rsidR="00AF61DE">
        <w:rPr>
          <w:b/>
          <w:bCs/>
          <w:szCs w:val="22"/>
        </w:rPr>
        <w:t>5</w:t>
      </w:r>
      <w:r w:rsidRPr="00704E78">
        <w:rPr>
          <w:b/>
          <w:bCs/>
          <w:szCs w:val="22"/>
        </w:rPr>
        <w:t xml:space="preserve">: FFS </w:t>
      </w:r>
      <w:r>
        <w:rPr>
          <w:b/>
          <w:bCs/>
          <w:szCs w:val="22"/>
        </w:rPr>
        <w:t>LPP impacts</w:t>
      </w:r>
      <w:r w:rsidRPr="00704E78">
        <w:rPr>
          <w:b/>
          <w:bCs/>
          <w:szCs w:val="22"/>
        </w:rPr>
        <w:t xml:space="preserve"> such as a priori </w:t>
      </w:r>
      <w:r>
        <w:rPr>
          <w:b/>
          <w:bCs/>
          <w:szCs w:val="22"/>
        </w:rPr>
        <w:t xml:space="preserve">UE assistance </w:t>
      </w:r>
      <w:r w:rsidRPr="00704E78">
        <w:rPr>
          <w:b/>
          <w:bCs/>
          <w:szCs w:val="22"/>
        </w:rPr>
        <w:t>information required by the</w:t>
      </w:r>
      <w:r>
        <w:rPr>
          <w:b/>
          <w:bCs/>
          <w:szCs w:val="22"/>
        </w:rPr>
        <w:t xml:space="preserve"> LMF, e.g. E-CID measurements, other course location information.</w:t>
      </w:r>
    </w:p>
    <w:p w14:paraId="3D18FD08" w14:textId="02B001FB" w:rsidR="00AF61DE" w:rsidRDefault="00AF61DE" w:rsidP="000D570D">
      <w:pPr>
        <w:pStyle w:val="3GPPText"/>
        <w:rPr>
          <w:b/>
          <w:bCs/>
          <w:szCs w:val="22"/>
        </w:rPr>
      </w:pPr>
      <w:r w:rsidRPr="007D74F0">
        <w:rPr>
          <w:b/>
        </w:rPr>
        <w:t>Proposal</w:t>
      </w:r>
      <w:r>
        <w:rPr>
          <w:b/>
        </w:rPr>
        <w:t xml:space="preserve"> 6</w:t>
      </w:r>
      <w:r w:rsidRPr="007D74F0">
        <w:rPr>
          <w:b/>
        </w:rPr>
        <w:t xml:space="preserve">: </w:t>
      </w:r>
      <w:r>
        <w:rPr>
          <w:b/>
        </w:rPr>
        <w:t>RAN2 to decide whether to capture any triggers for on-demand DL-PRS transmission in Stage 2 specifications</w:t>
      </w:r>
      <w:r w:rsidRPr="007D74F0">
        <w:rPr>
          <w:b/>
        </w:rPr>
        <w:t>.</w:t>
      </w:r>
    </w:p>
    <w:p w14:paraId="33572F10" w14:textId="1D6CDF8D" w:rsidR="002108E6" w:rsidRPr="00041AE7" w:rsidRDefault="00041AE7" w:rsidP="002108E6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7</w:t>
      </w:r>
      <w:r w:rsidRPr="007D74F0">
        <w:rPr>
          <w:b/>
        </w:rPr>
        <w:t xml:space="preserve">: </w:t>
      </w:r>
      <w:r>
        <w:rPr>
          <w:b/>
        </w:rPr>
        <w:t>RAN1</w:t>
      </w:r>
      <w:r w:rsidRPr="007D74F0">
        <w:rPr>
          <w:b/>
        </w:rPr>
        <w:t xml:space="preserve"> </w:t>
      </w:r>
      <w:r>
        <w:rPr>
          <w:b/>
        </w:rPr>
        <w:t>to decide the DL-PRS configuration parameters to be dynamically updated using the on-demand DL-PRS mechanism</w:t>
      </w:r>
      <w:r w:rsidRPr="007D74F0">
        <w:rPr>
          <w:b/>
        </w:rPr>
        <w:t>.</w:t>
      </w:r>
      <w:r>
        <w:rPr>
          <w:b/>
        </w:rPr>
        <w:t xml:space="preserve"> 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DC4564E" w14:textId="71CE62FE" w:rsidR="00A91CA7" w:rsidRDefault="00E55316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4" w:name="_Ref524868549"/>
      <w:bookmarkStart w:id="5" w:name="_Ref505694604"/>
      <w:bookmarkStart w:id="6" w:name="_Ref471775016"/>
      <w:r>
        <w:rPr>
          <w:rFonts w:ascii="Times New Roman" w:eastAsia="SimSun" w:hAnsi="Times New Roman"/>
          <w:sz w:val="20"/>
          <w:szCs w:val="20"/>
        </w:rPr>
        <w:t>RP-210903, “</w:t>
      </w:r>
      <w:r w:rsidRPr="00AC76B0">
        <w:rPr>
          <w:rFonts w:ascii="Times New Roman" w:eastAsia="SimSun" w:hAnsi="Times New Roman"/>
          <w:sz w:val="20"/>
          <w:szCs w:val="20"/>
        </w:rPr>
        <w:t>Revised WID on NR Positioning Enhancements</w:t>
      </w:r>
      <w:r>
        <w:rPr>
          <w:rFonts w:ascii="Times New Roman" w:eastAsia="SimSun" w:hAnsi="Times New Roman"/>
          <w:sz w:val="20"/>
          <w:szCs w:val="20"/>
        </w:rPr>
        <w:t xml:space="preserve">”, CATT, </w:t>
      </w:r>
      <w:r w:rsidRPr="00441B11">
        <w:rPr>
          <w:rFonts w:ascii="Times New Roman" w:eastAsia="SimSun" w:hAnsi="Times New Roman"/>
          <w:sz w:val="20"/>
          <w:szCs w:val="20"/>
        </w:rPr>
        <w:t>Intel Corporation,</w:t>
      </w:r>
      <w:r>
        <w:rPr>
          <w:rFonts w:ascii="Times New Roman" w:eastAsia="SimSun" w:hAnsi="Times New Roman"/>
          <w:sz w:val="20"/>
          <w:szCs w:val="20"/>
        </w:rPr>
        <w:t xml:space="preserve"> 3GPP RAN</w:t>
      </w:r>
      <w:r w:rsidRPr="003B64FE">
        <w:rPr>
          <w:rFonts w:ascii="Times New Roman" w:eastAsia="SimSun" w:hAnsi="Times New Roman"/>
          <w:sz w:val="20"/>
          <w:szCs w:val="20"/>
        </w:rPr>
        <w:t>#</w:t>
      </w:r>
      <w:r>
        <w:rPr>
          <w:rFonts w:ascii="Times New Roman" w:eastAsia="SimSun" w:hAnsi="Times New Roman"/>
          <w:sz w:val="20"/>
          <w:szCs w:val="20"/>
        </w:rPr>
        <w:t>91-e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 xml:space="preserve"> 20</w:t>
      </w:r>
      <w:r>
        <w:rPr>
          <w:rFonts w:ascii="Times New Roman" w:eastAsia="SimSun" w:hAnsi="Times New Roman"/>
          <w:sz w:val="20"/>
          <w:szCs w:val="20"/>
        </w:rPr>
        <w:t>21.</w:t>
      </w:r>
    </w:p>
    <w:bookmarkEnd w:id="4"/>
    <w:bookmarkEnd w:id="5"/>
    <w:bookmarkEnd w:id="6"/>
    <w:p w14:paraId="4D7B1549" w14:textId="032AE85F" w:rsidR="00A91CA7" w:rsidRPr="009A3D53" w:rsidRDefault="00432898" w:rsidP="009A3D5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</w:t>
      </w:r>
      <w:r w:rsidR="00EA4964">
        <w:rPr>
          <w:rFonts w:ascii="Times New Roman" w:eastAsia="SimSun" w:hAnsi="Times New Roman"/>
          <w:sz w:val="20"/>
          <w:szCs w:val="20"/>
        </w:rPr>
        <w:t>2</w:t>
      </w:r>
      <w:r>
        <w:rPr>
          <w:rFonts w:ascii="Times New Roman" w:eastAsia="SimSun" w:hAnsi="Times New Roman"/>
          <w:sz w:val="20"/>
          <w:szCs w:val="20"/>
        </w:rPr>
        <w:t>-</w:t>
      </w:r>
      <w:r w:rsidR="00C15AF6">
        <w:rPr>
          <w:rFonts w:ascii="Times New Roman" w:eastAsia="SimSun" w:hAnsi="Times New Roman"/>
          <w:sz w:val="20"/>
          <w:szCs w:val="20"/>
        </w:rPr>
        <w:t>2101389</w:t>
      </w:r>
      <w:r w:rsidR="003B64FE">
        <w:rPr>
          <w:rFonts w:ascii="Times New Roman" w:eastAsia="SimSun" w:hAnsi="Times New Roman"/>
          <w:sz w:val="20"/>
          <w:szCs w:val="20"/>
        </w:rPr>
        <w:t>,</w:t>
      </w:r>
      <w:r w:rsidR="00A91CA7">
        <w:rPr>
          <w:rFonts w:ascii="Times New Roman" w:eastAsia="SimSun" w:hAnsi="Times New Roman"/>
          <w:sz w:val="20"/>
          <w:szCs w:val="20"/>
        </w:rPr>
        <w:t xml:space="preserve"> “</w:t>
      </w:r>
      <w:r w:rsidR="00FB2FC2" w:rsidRPr="00FB2FC2">
        <w:rPr>
          <w:rFonts w:ascii="Times New Roman" w:eastAsia="SimSun" w:hAnsi="Times New Roman"/>
          <w:sz w:val="20"/>
          <w:szCs w:val="20"/>
        </w:rPr>
        <w:t>Report on [Post112-e][</w:t>
      </w:r>
      <w:proofErr w:type="gramStart"/>
      <w:r w:rsidR="00FB2FC2" w:rsidRPr="00FB2FC2">
        <w:rPr>
          <w:rFonts w:ascii="Times New Roman" w:eastAsia="SimSun" w:hAnsi="Times New Roman"/>
          <w:sz w:val="20"/>
          <w:szCs w:val="20"/>
        </w:rPr>
        <w:t>608][</w:t>
      </w:r>
      <w:proofErr w:type="gramEnd"/>
      <w:r w:rsidR="00FB2FC2" w:rsidRPr="00FB2FC2">
        <w:rPr>
          <w:rFonts w:ascii="Times New Roman" w:eastAsia="SimSun" w:hAnsi="Times New Roman"/>
          <w:sz w:val="20"/>
          <w:szCs w:val="20"/>
        </w:rPr>
        <w:t>POS] Support of on-demand PRS</w:t>
      </w:r>
      <w:r w:rsidR="00A91CA7">
        <w:rPr>
          <w:rFonts w:ascii="Times New Roman" w:eastAsia="SimSun" w:hAnsi="Times New Roman"/>
          <w:sz w:val="20"/>
          <w:szCs w:val="20"/>
        </w:rPr>
        <w:t xml:space="preserve">”, </w:t>
      </w:r>
      <w:r w:rsidR="00FB2FC2">
        <w:rPr>
          <w:rFonts w:ascii="Times New Roman" w:eastAsia="SimSun" w:hAnsi="Times New Roman"/>
          <w:sz w:val="20"/>
          <w:szCs w:val="20"/>
        </w:rPr>
        <w:t>Ericsson</w:t>
      </w:r>
      <w:r>
        <w:rPr>
          <w:rFonts w:ascii="Times New Roman" w:eastAsia="SimSun" w:hAnsi="Times New Roman"/>
          <w:sz w:val="20"/>
          <w:szCs w:val="20"/>
        </w:rPr>
        <w:t>.</w:t>
      </w:r>
      <w:r w:rsidR="00EE48B1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3GPP RAN</w:t>
      </w:r>
      <w:r w:rsidR="00FB2FC2">
        <w:rPr>
          <w:rFonts w:ascii="Times New Roman" w:eastAsia="SimSun" w:hAnsi="Times New Roman"/>
          <w:sz w:val="20"/>
          <w:szCs w:val="20"/>
        </w:rPr>
        <w:t>2</w:t>
      </w:r>
      <w:r w:rsidRPr="003B64FE">
        <w:rPr>
          <w:rFonts w:ascii="Times New Roman" w:eastAsia="SimSun" w:hAnsi="Times New Roman"/>
          <w:sz w:val="20"/>
          <w:szCs w:val="20"/>
        </w:rPr>
        <w:t>#</w:t>
      </w:r>
      <w:r w:rsidR="00A168E4">
        <w:rPr>
          <w:rFonts w:ascii="Times New Roman" w:eastAsia="SimSun" w:hAnsi="Times New Roman"/>
          <w:sz w:val="20"/>
          <w:szCs w:val="20"/>
        </w:rPr>
        <w:t>113-e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DE7712">
        <w:rPr>
          <w:rFonts w:ascii="Times New Roman" w:eastAsia="SimSun" w:hAnsi="Times New Roman"/>
          <w:sz w:val="20"/>
          <w:szCs w:val="20"/>
        </w:rPr>
        <w:t>Jan/Feb</w:t>
      </w:r>
      <w:r w:rsidR="00EE48B1">
        <w:rPr>
          <w:rFonts w:ascii="Times New Roman" w:eastAsia="SimSun" w:hAnsi="Times New Roman"/>
          <w:sz w:val="20"/>
          <w:szCs w:val="20"/>
        </w:rPr>
        <w:t xml:space="preserve"> 20</w:t>
      </w:r>
      <w:r w:rsidR="00DE7712">
        <w:rPr>
          <w:rFonts w:ascii="Times New Roman" w:eastAsia="SimSun" w:hAnsi="Times New Roman"/>
          <w:sz w:val="20"/>
          <w:szCs w:val="20"/>
        </w:rPr>
        <w:t>21</w:t>
      </w:r>
      <w:r w:rsidR="00EE48B1">
        <w:rPr>
          <w:rFonts w:ascii="Times New Roman" w:eastAsia="SimSun" w:hAnsi="Times New Roman"/>
          <w:sz w:val="20"/>
          <w:szCs w:val="20"/>
        </w:rPr>
        <w:t>.</w:t>
      </w:r>
    </w:p>
    <w:sectPr w:rsidR="00A91CA7" w:rsidRPr="009A3D53" w:rsidSect="002A488B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FEC30" w14:textId="77777777" w:rsidR="000E7F6B" w:rsidRDefault="000E7F6B">
      <w:pPr>
        <w:spacing w:after="0"/>
      </w:pPr>
      <w:r>
        <w:separator/>
      </w:r>
    </w:p>
  </w:endnote>
  <w:endnote w:type="continuationSeparator" w:id="0">
    <w:p w14:paraId="0499D136" w14:textId="77777777" w:rsidR="000E7F6B" w:rsidRDefault="000E7F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0E7F6B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A3095" w14:textId="77777777" w:rsidR="000E7F6B" w:rsidRDefault="000E7F6B">
      <w:pPr>
        <w:spacing w:after="0"/>
      </w:pPr>
      <w:r>
        <w:separator/>
      </w:r>
    </w:p>
  </w:footnote>
  <w:footnote w:type="continuationSeparator" w:id="0">
    <w:p w14:paraId="0E36EBB7" w14:textId="77777777" w:rsidR="000E7F6B" w:rsidRDefault="000E7F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89"/>
    <w:multiLevelType w:val="multilevel"/>
    <w:tmpl w:val="403463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E56DAB"/>
    <w:multiLevelType w:val="hybridMultilevel"/>
    <w:tmpl w:val="2096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4C05CB"/>
    <w:multiLevelType w:val="hybridMultilevel"/>
    <w:tmpl w:val="E32CC914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E4E1C"/>
    <w:multiLevelType w:val="hybridMultilevel"/>
    <w:tmpl w:val="6E784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77AE8"/>
    <w:multiLevelType w:val="hybridMultilevel"/>
    <w:tmpl w:val="68146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404C3"/>
    <w:multiLevelType w:val="hybridMultilevel"/>
    <w:tmpl w:val="66683222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C2AA8"/>
    <w:multiLevelType w:val="hybridMultilevel"/>
    <w:tmpl w:val="42BEDB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75C966E3"/>
    <w:multiLevelType w:val="hybridMultilevel"/>
    <w:tmpl w:val="235CDB04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644"/>
    <w:rsid w:val="000050FC"/>
    <w:rsid w:val="00007748"/>
    <w:rsid w:val="000154A6"/>
    <w:rsid w:val="00025833"/>
    <w:rsid w:val="00031CBD"/>
    <w:rsid w:val="00041AE7"/>
    <w:rsid w:val="00043DCB"/>
    <w:rsid w:val="00056783"/>
    <w:rsid w:val="00057B70"/>
    <w:rsid w:val="000623D8"/>
    <w:rsid w:val="0007475E"/>
    <w:rsid w:val="00081A54"/>
    <w:rsid w:val="00087387"/>
    <w:rsid w:val="000A0525"/>
    <w:rsid w:val="000A766B"/>
    <w:rsid w:val="000B1097"/>
    <w:rsid w:val="000B3662"/>
    <w:rsid w:val="000B66D3"/>
    <w:rsid w:val="000C1102"/>
    <w:rsid w:val="000C232D"/>
    <w:rsid w:val="000C351B"/>
    <w:rsid w:val="000C6BBA"/>
    <w:rsid w:val="000D15BE"/>
    <w:rsid w:val="000D388D"/>
    <w:rsid w:val="000D570D"/>
    <w:rsid w:val="000D62A7"/>
    <w:rsid w:val="000E7F6B"/>
    <w:rsid w:val="000F4D0E"/>
    <w:rsid w:val="000F6C70"/>
    <w:rsid w:val="000F7213"/>
    <w:rsid w:val="00111A67"/>
    <w:rsid w:val="00113E00"/>
    <w:rsid w:val="0011536D"/>
    <w:rsid w:val="0011606A"/>
    <w:rsid w:val="00121D45"/>
    <w:rsid w:val="0012322F"/>
    <w:rsid w:val="0012788D"/>
    <w:rsid w:val="0013174E"/>
    <w:rsid w:val="00133334"/>
    <w:rsid w:val="00140C2F"/>
    <w:rsid w:val="00145E83"/>
    <w:rsid w:val="00150811"/>
    <w:rsid w:val="001538BE"/>
    <w:rsid w:val="00166495"/>
    <w:rsid w:val="00171DF5"/>
    <w:rsid w:val="00173DE5"/>
    <w:rsid w:val="0017421D"/>
    <w:rsid w:val="001822B2"/>
    <w:rsid w:val="00182F4B"/>
    <w:rsid w:val="00185229"/>
    <w:rsid w:val="00186EE4"/>
    <w:rsid w:val="00195166"/>
    <w:rsid w:val="001A4D39"/>
    <w:rsid w:val="001C1D3E"/>
    <w:rsid w:val="001C60CD"/>
    <w:rsid w:val="001C6FED"/>
    <w:rsid w:val="001D3448"/>
    <w:rsid w:val="001D5B1D"/>
    <w:rsid w:val="001E5ADA"/>
    <w:rsid w:val="00202EED"/>
    <w:rsid w:val="002078FD"/>
    <w:rsid w:val="002079B7"/>
    <w:rsid w:val="00210716"/>
    <w:rsid w:val="002108E6"/>
    <w:rsid w:val="002135B3"/>
    <w:rsid w:val="0022007E"/>
    <w:rsid w:val="002220AA"/>
    <w:rsid w:val="00225D8B"/>
    <w:rsid w:val="002267CA"/>
    <w:rsid w:val="002307BC"/>
    <w:rsid w:val="00232232"/>
    <w:rsid w:val="00233F8C"/>
    <w:rsid w:val="00242763"/>
    <w:rsid w:val="002447AA"/>
    <w:rsid w:val="002565DB"/>
    <w:rsid w:val="00256DB8"/>
    <w:rsid w:val="00260BE3"/>
    <w:rsid w:val="002619B0"/>
    <w:rsid w:val="00276CEF"/>
    <w:rsid w:val="00280D65"/>
    <w:rsid w:val="0028737D"/>
    <w:rsid w:val="00293094"/>
    <w:rsid w:val="00293640"/>
    <w:rsid w:val="002A0D57"/>
    <w:rsid w:val="002A0DC8"/>
    <w:rsid w:val="002A2E8A"/>
    <w:rsid w:val="002A666D"/>
    <w:rsid w:val="002B5593"/>
    <w:rsid w:val="002C1238"/>
    <w:rsid w:val="002C1CF8"/>
    <w:rsid w:val="002C4764"/>
    <w:rsid w:val="002C4CF7"/>
    <w:rsid w:val="002D2DEC"/>
    <w:rsid w:val="002D7964"/>
    <w:rsid w:val="002E6765"/>
    <w:rsid w:val="002E7E84"/>
    <w:rsid w:val="002F3993"/>
    <w:rsid w:val="002F6ADB"/>
    <w:rsid w:val="00304ACA"/>
    <w:rsid w:val="003055DF"/>
    <w:rsid w:val="00310E04"/>
    <w:rsid w:val="00316E06"/>
    <w:rsid w:val="00321186"/>
    <w:rsid w:val="00322072"/>
    <w:rsid w:val="00324684"/>
    <w:rsid w:val="00330B78"/>
    <w:rsid w:val="003322B1"/>
    <w:rsid w:val="00341B4D"/>
    <w:rsid w:val="00343597"/>
    <w:rsid w:val="00343F74"/>
    <w:rsid w:val="003451C1"/>
    <w:rsid w:val="003511A6"/>
    <w:rsid w:val="00354366"/>
    <w:rsid w:val="00355311"/>
    <w:rsid w:val="00360301"/>
    <w:rsid w:val="003658FB"/>
    <w:rsid w:val="00365DFD"/>
    <w:rsid w:val="003765C7"/>
    <w:rsid w:val="00376CD5"/>
    <w:rsid w:val="003A6269"/>
    <w:rsid w:val="003B64FE"/>
    <w:rsid w:val="003C2106"/>
    <w:rsid w:val="003C29A3"/>
    <w:rsid w:val="003E670C"/>
    <w:rsid w:val="003E7821"/>
    <w:rsid w:val="00405BF0"/>
    <w:rsid w:val="00410367"/>
    <w:rsid w:val="0041075C"/>
    <w:rsid w:val="00411C1C"/>
    <w:rsid w:val="00413C5D"/>
    <w:rsid w:val="004154AE"/>
    <w:rsid w:val="004157AC"/>
    <w:rsid w:val="00424118"/>
    <w:rsid w:val="00432898"/>
    <w:rsid w:val="00442306"/>
    <w:rsid w:val="004460C9"/>
    <w:rsid w:val="0045091B"/>
    <w:rsid w:val="00454DB9"/>
    <w:rsid w:val="00456A18"/>
    <w:rsid w:val="004600AF"/>
    <w:rsid w:val="00461261"/>
    <w:rsid w:val="004648A6"/>
    <w:rsid w:val="00473506"/>
    <w:rsid w:val="00494865"/>
    <w:rsid w:val="004960A1"/>
    <w:rsid w:val="004A0635"/>
    <w:rsid w:val="004A3744"/>
    <w:rsid w:val="004A4DB7"/>
    <w:rsid w:val="004B2405"/>
    <w:rsid w:val="004B327C"/>
    <w:rsid w:val="004D3ECE"/>
    <w:rsid w:val="004D75FC"/>
    <w:rsid w:val="004D7E98"/>
    <w:rsid w:val="004F0EB7"/>
    <w:rsid w:val="004F0FEF"/>
    <w:rsid w:val="004F5F54"/>
    <w:rsid w:val="0050154A"/>
    <w:rsid w:val="00506552"/>
    <w:rsid w:val="005157F3"/>
    <w:rsid w:val="005162C6"/>
    <w:rsid w:val="005244D2"/>
    <w:rsid w:val="0052503B"/>
    <w:rsid w:val="00547E80"/>
    <w:rsid w:val="005551D2"/>
    <w:rsid w:val="00560F27"/>
    <w:rsid w:val="00563A8C"/>
    <w:rsid w:val="005675F5"/>
    <w:rsid w:val="00583273"/>
    <w:rsid w:val="0058368E"/>
    <w:rsid w:val="005A1696"/>
    <w:rsid w:val="005B0851"/>
    <w:rsid w:val="005C04CE"/>
    <w:rsid w:val="005C11E4"/>
    <w:rsid w:val="005C777D"/>
    <w:rsid w:val="005D1587"/>
    <w:rsid w:val="005D5692"/>
    <w:rsid w:val="005D685F"/>
    <w:rsid w:val="005E25A8"/>
    <w:rsid w:val="005E4A9C"/>
    <w:rsid w:val="00601030"/>
    <w:rsid w:val="006024E9"/>
    <w:rsid w:val="00604732"/>
    <w:rsid w:val="00621586"/>
    <w:rsid w:val="006256EE"/>
    <w:rsid w:val="006311C9"/>
    <w:rsid w:val="006336A4"/>
    <w:rsid w:val="00646EE2"/>
    <w:rsid w:val="0065102D"/>
    <w:rsid w:val="00652CAE"/>
    <w:rsid w:val="0065732A"/>
    <w:rsid w:val="006676AC"/>
    <w:rsid w:val="00685076"/>
    <w:rsid w:val="006C0CF3"/>
    <w:rsid w:val="006C588A"/>
    <w:rsid w:val="006D344B"/>
    <w:rsid w:val="006D5BE3"/>
    <w:rsid w:val="006F5896"/>
    <w:rsid w:val="00704E78"/>
    <w:rsid w:val="0071191F"/>
    <w:rsid w:val="00711DED"/>
    <w:rsid w:val="00716AD6"/>
    <w:rsid w:val="00721A61"/>
    <w:rsid w:val="0072748A"/>
    <w:rsid w:val="007361E9"/>
    <w:rsid w:val="007364DD"/>
    <w:rsid w:val="0073750D"/>
    <w:rsid w:val="0074401A"/>
    <w:rsid w:val="00747C86"/>
    <w:rsid w:val="00751112"/>
    <w:rsid w:val="0075111C"/>
    <w:rsid w:val="00754038"/>
    <w:rsid w:val="00754A7B"/>
    <w:rsid w:val="007711E0"/>
    <w:rsid w:val="00784B83"/>
    <w:rsid w:val="007A2786"/>
    <w:rsid w:val="007A405C"/>
    <w:rsid w:val="007B2757"/>
    <w:rsid w:val="007C1A61"/>
    <w:rsid w:val="007C36B5"/>
    <w:rsid w:val="007D05DB"/>
    <w:rsid w:val="007D74F0"/>
    <w:rsid w:val="007E6554"/>
    <w:rsid w:val="007F1041"/>
    <w:rsid w:val="007F2BCE"/>
    <w:rsid w:val="007F65C4"/>
    <w:rsid w:val="00805915"/>
    <w:rsid w:val="008121B8"/>
    <w:rsid w:val="00817364"/>
    <w:rsid w:val="00817459"/>
    <w:rsid w:val="00822FA6"/>
    <w:rsid w:val="0083032A"/>
    <w:rsid w:val="00834D6E"/>
    <w:rsid w:val="008400F6"/>
    <w:rsid w:val="008443A1"/>
    <w:rsid w:val="008501D1"/>
    <w:rsid w:val="0085192E"/>
    <w:rsid w:val="008602E1"/>
    <w:rsid w:val="00864367"/>
    <w:rsid w:val="00870C6A"/>
    <w:rsid w:val="008726EE"/>
    <w:rsid w:val="008912AE"/>
    <w:rsid w:val="00896298"/>
    <w:rsid w:val="0089687A"/>
    <w:rsid w:val="008A319D"/>
    <w:rsid w:val="008B1073"/>
    <w:rsid w:val="008B2778"/>
    <w:rsid w:val="008C2367"/>
    <w:rsid w:val="008C55F6"/>
    <w:rsid w:val="008C5D5F"/>
    <w:rsid w:val="008D4F1C"/>
    <w:rsid w:val="008E117B"/>
    <w:rsid w:val="008E3F30"/>
    <w:rsid w:val="008E66BA"/>
    <w:rsid w:val="008E6D31"/>
    <w:rsid w:val="00901C5F"/>
    <w:rsid w:val="00906BB3"/>
    <w:rsid w:val="0092511C"/>
    <w:rsid w:val="00926940"/>
    <w:rsid w:val="00931847"/>
    <w:rsid w:val="00933C66"/>
    <w:rsid w:val="0094294B"/>
    <w:rsid w:val="00942B29"/>
    <w:rsid w:val="0094532A"/>
    <w:rsid w:val="009461D4"/>
    <w:rsid w:val="00950933"/>
    <w:rsid w:val="009525C5"/>
    <w:rsid w:val="0095512F"/>
    <w:rsid w:val="009666EC"/>
    <w:rsid w:val="00974E55"/>
    <w:rsid w:val="00982298"/>
    <w:rsid w:val="0099300D"/>
    <w:rsid w:val="00995C28"/>
    <w:rsid w:val="009A3D53"/>
    <w:rsid w:val="009A5AEE"/>
    <w:rsid w:val="009A77B3"/>
    <w:rsid w:val="009B23D2"/>
    <w:rsid w:val="009C4309"/>
    <w:rsid w:val="009C4C79"/>
    <w:rsid w:val="009C72F3"/>
    <w:rsid w:val="009D2ED9"/>
    <w:rsid w:val="009D5FF1"/>
    <w:rsid w:val="009D668A"/>
    <w:rsid w:val="00A0018C"/>
    <w:rsid w:val="00A03DA1"/>
    <w:rsid w:val="00A15F50"/>
    <w:rsid w:val="00A168E4"/>
    <w:rsid w:val="00A3252D"/>
    <w:rsid w:val="00A36334"/>
    <w:rsid w:val="00A42DDB"/>
    <w:rsid w:val="00A42EB8"/>
    <w:rsid w:val="00A51B5C"/>
    <w:rsid w:val="00A54629"/>
    <w:rsid w:val="00A551CC"/>
    <w:rsid w:val="00A5540D"/>
    <w:rsid w:val="00A56B07"/>
    <w:rsid w:val="00A75FCE"/>
    <w:rsid w:val="00A8316A"/>
    <w:rsid w:val="00A91CA7"/>
    <w:rsid w:val="00A92928"/>
    <w:rsid w:val="00A9533F"/>
    <w:rsid w:val="00AA20F7"/>
    <w:rsid w:val="00AA563D"/>
    <w:rsid w:val="00AA6CEA"/>
    <w:rsid w:val="00AC1ACB"/>
    <w:rsid w:val="00AE2D07"/>
    <w:rsid w:val="00AE7AD1"/>
    <w:rsid w:val="00AF61DE"/>
    <w:rsid w:val="00AF66D3"/>
    <w:rsid w:val="00B00D8E"/>
    <w:rsid w:val="00B146BD"/>
    <w:rsid w:val="00B4056A"/>
    <w:rsid w:val="00B407DF"/>
    <w:rsid w:val="00B44ACB"/>
    <w:rsid w:val="00B5173F"/>
    <w:rsid w:val="00B600A0"/>
    <w:rsid w:val="00B61727"/>
    <w:rsid w:val="00B65389"/>
    <w:rsid w:val="00B670FC"/>
    <w:rsid w:val="00B87298"/>
    <w:rsid w:val="00B914B1"/>
    <w:rsid w:val="00B9254F"/>
    <w:rsid w:val="00B956AE"/>
    <w:rsid w:val="00BA187A"/>
    <w:rsid w:val="00BA37DE"/>
    <w:rsid w:val="00BA435F"/>
    <w:rsid w:val="00BA677B"/>
    <w:rsid w:val="00BB62BC"/>
    <w:rsid w:val="00BC5D63"/>
    <w:rsid w:val="00BE1DF5"/>
    <w:rsid w:val="00BE23D8"/>
    <w:rsid w:val="00BE2A44"/>
    <w:rsid w:val="00BE43A1"/>
    <w:rsid w:val="00BE45EB"/>
    <w:rsid w:val="00BE5798"/>
    <w:rsid w:val="00BF0513"/>
    <w:rsid w:val="00BF5EF0"/>
    <w:rsid w:val="00BF77AB"/>
    <w:rsid w:val="00C12BF2"/>
    <w:rsid w:val="00C14D32"/>
    <w:rsid w:val="00C15AF6"/>
    <w:rsid w:val="00C3097C"/>
    <w:rsid w:val="00C376F2"/>
    <w:rsid w:val="00C47F81"/>
    <w:rsid w:val="00C67701"/>
    <w:rsid w:val="00C678CD"/>
    <w:rsid w:val="00C72F43"/>
    <w:rsid w:val="00C832F6"/>
    <w:rsid w:val="00CB3A62"/>
    <w:rsid w:val="00CB3F6C"/>
    <w:rsid w:val="00CB4932"/>
    <w:rsid w:val="00CC1209"/>
    <w:rsid w:val="00CD16B5"/>
    <w:rsid w:val="00CD56E0"/>
    <w:rsid w:val="00CE4386"/>
    <w:rsid w:val="00CF171C"/>
    <w:rsid w:val="00CF4094"/>
    <w:rsid w:val="00CF4311"/>
    <w:rsid w:val="00CF596A"/>
    <w:rsid w:val="00D0013F"/>
    <w:rsid w:val="00D2191B"/>
    <w:rsid w:val="00D21A3A"/>
    <w:rsid w:val="00D30314"/>
    <w:rsid w:val="00D3480C"/>
    <w:rsid w:val="00D41694"/>
    <w:rsid w:val="00D45614"/>
    <w:rsid w:val="00D63EBB"/>
    <w:rsid w:val="00D64A93"/>
    <w:rsid w:val="00D735AA"/>
    <w:rsid w:val="00D73A8D"/>
    <w:rsid w:val="00D74F94"/>
    <w:rsid w:val="00D76C08"/>
    <w:rsid w:val="00D859C0"/>
    <w:rsid w:val="00DA0212"/>
    <w:rsid w:val="00DB01AA"/>
    <w:rsid w:val="00DB5CA7"/>
    <w:rsid w:val="00DC5191"/>
    <w:rsid w:val="00DD32BB"/>
    <w:rsid w:val="00DE17DB"/>
    <w:rsid w:val="00DE2C3A"/>
    <w:rsid w:val="00DE7712"/>
    <w:rsid w:val="00DF1A15"/>
    <w:rsid w:val="00DF376D"/>
    <w:rsid w:val="00E03965"/>
    <w:rsid w:val="00E046F7"/>
    <w:rsid w:val="00E313BC"/>
    <w:rsid w:val="00E32DA8"/>
    <w:rsid w:val="00E36F80"/>
    <w:rsid w:val="00E40F62"/>
    <w:rsid w:val="00E444D7"/>
    <w:rsid w:val="00E44D87"/>
    <w:rsid w:val="00E55316"/>
    <w:rsid w:val="00E76D95"/>
    <w:rsid w:val="00E77205"/>
    <w:rsid w:val="00E81076"/>
    <w:rsid w:val="00E8327F"/>
    <w:rsid w:val="00E910D4"/>
    <w:rsid w:val="00E922CA"/>
    <w:rsid w:val="00E945A8"/>
    <w:rsid w:val="00EA4964"/>
    <w:rsid w:val="00EB23E3"/>
    <w:rsid w:val="00EB4CD2"/>
    <w:rsid w:val="00EC041A"/>
    <w:rsid w:val="00ED1964"/>
    <w:rsid w:val="00ED5D94"/>
    <w:rsid w:val="00EE27C1"/>
    <w:rsid w:val="00EE48B1"/>
    <w:rsid w:val="00EE7CB1"/>
    <w:rsid w:val="00EF5126"/>
    <w:rsid w:val="00EF5827"/>
    <w:rsid w:val="00F2426A"/>
    <w:rsid w:val="00F3704E"/>
    <w:rsid w:val="00F41B25"/>
    <w:rsid w:val="00F4451B"/>
    <w:rsid w:val="00F51DAF"/>
    <w:rsid w:val="00F56DC1"/>
    <w:rsid w:val="00F57516"/>
    <w:rsid w:val="00F57F98"/>
    <w:rsid w:val="00F67F52"/>
    <w:rsid w:val="00F862D2"/>
    <w:rsid w:val="00F97815"/>
    <w:rsid w:val="00FA326C"/>
    <w:rsid w:val="00FB2FC2"/>
    <w:rsid w:val="00FB5DCB"/>
    <w:rsid w:val="00FB7147"/>
    <w:rsid w:val="00FB7B68"/>
    <w:rsid w:val="00FC1545"/>
    <w:rsid w:val="00FC2F3C"/>
    <w:rsid w:val="00FC73AB"/>
    <w:rsid w:val="00FE362C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"/>
    <w:basedOn w:val="Normal"/>
    <w:link w:val="ListParagraphChar"/>
    <w:uiPriority w:val="34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0623D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First line:  0.5&quot; Char"/>
    <w:link w:val="Caption"/>
    <w:rsid w:val="00704E78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7</cp:revision>
  <dcterms:created xsi:type="dcterms:W3CDTF">2021-04-01T18:43:00Z</dcterms:created>
  <dcterms:modified xsi:type="dcterms:W3CDTF">2021-04-01T19:14:00Z</dcterms:modified>
</cp:coreProperties>
</file>