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B52CF"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r w:rsidRPr="00CE0424">
        <w:rPr>
          <w:sz w:val="32"/>
          <w:szCs w:val="32"/>
        </w:rPr>
        <w:t xml:space="preserve">Tdoc </w:t>
      </w:r>
      <w:r w:rsidR="00D9310F" w:rsidRPr="004E307D">
        <w:rPr>
          <w:sz w:val="32"/>
          <w:szCs w:val="32"/>
          <w:highlight w:val="yellow"/>
        </w:rPr>
        <w:t>DocNumber</w:t>
      </w:r>
    </w:p>
    <w:p w14:paraId="57D4BC85" w14:textId="77777777" w:rsidR="00E90E49" w:rsidRPr="00CE0424" w:rsidRDefault="00C268E6" w:rsidP="00311702">
      <w:pPr>
        <w:pStyle w:val="3GPPHeader"/>
      </w:pPr>
      <w:r>
        <w:t xml:space="preserve">Electronic meeting, </w:t>
      </w:r>
      <w:r w:rsidR="00D9310F" w:rsidRPr="00D9310F">
        <w:t>2021-01-25</w:t>
      </w:r>
      <w:r w:rsidR="00D9310F">
        <w:t xml:space="preserve"> - </w:t>
      </w:r>
      <w:r w:rsidR="00D9310F" w:rsidRPr="00D9310F">
        <w:t>2021-02-05</w:t>
      </w:r>
    </w:p>
    <w:p w14:paraId="175114AF" w14:textId="77777777" w:rsidR="00E90E49" w:rsidRPr="00CE0424" w:rsidRDefault="00E90E49" w:rsidP="00357380">
      <w:pPr>
        <w:pStyle w:val="3GPPHeader"/>
      </w:pPr>
    </w:p>
    <w:p w14:paraId="1C93334D" w14:textId="1BF17E1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E307D">
        <w:rPr>
          <w:sz w:val="22"/>
          <w:szCs w:val="22"/>
        </w:rPr>
        <w:t>6.16</w:t>
      </w:r>
    </w:p>
    <w:p w14:paraId="5623CD84"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69011CD" w14:textId="12F676E8" w:rsidR="00E90E49" w:rsidRPr="00CE0424" w:rsidRDefault="003D3C45" w:rsidP="00311702">
      <w:pPr>
        <w:pStyle w:val="3GPPHeader"/>
        <w:rPr>
          <w:sz w:val="22"/>
          <w:szCs w:val="22"/>
        </w:rPr>
      </w:pPr>
      <w:r>
        <w:rPr>
          <w:sz w:val="22"/>
          <w:szCs w:val="22"/>
        </w:rPr>
        <w:t>Title:</w:t>
      </w:r>
      <w:r w:rsidR="004E307D">
        <w:rPr>
          <w:sz w:val="22"/>
          <w:szCs w:val="22"/>
        </w:rPr>
        <w:tab/>
        <w:t xml:space="preserve">Summary of </w:t>
      </w:r>
      <w:r w:rsidR="004E307D" w:rsidRPr="004E307D">
        <w:rPr>
          <w:sz w:val="22"/>
          <w:szCs w:val="22"/>
        </w:rPr>
        <w:t>[AT113-e][029][TEI16] Miscellaneous II (Ericsson)</w:t>
      </w:r>
    </w:p>
    <w:p w14:paraId="5007BEF0" w14:textId="1A7E45F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E307D">
        <w:rPr>
          <w:sz w:val="22"/>
          <w:szCs w:val="22"/>
        </w:rPr>
        <w:t>Discussion</w:t>
      </w:r>
    </w:p>
    <w:p w14:paraId="5434D261" w14:textId="77777777" w:rsidR="00E90E49" w:rsidRPr="00CE0424" w:rsidRDefault="00E90E49" w:rsidP="00E90E49"/>
    <w:p w14:paraId="0977C13D" w14:textId="77777777" w:rsidR="00E90E49" w:rsidRPr="00CE0424" w:rsidRDefault="00230D18" w:rsidP="00CE0424">
      <w:pPr>
        <w:pStyle w:val="Heading1"/>
      </w:pPr>
      <w:r>
        <w:t>1</w:t>
      </w:r>
      <w:r>
        <w:tab/>
      </w:r>
      <w:r w:rsidR="00E90E49" w:rsidRPr="00CE0424">
        <w:t>Introduction</w:t>
      </w:r>
    </w:p>
    <w:p w14:paraId="523CE726" w14:textId="61D611A4" w:rsidR="00477768" w:rsidRDefault="004E307D" w:rsidP="00CE0424">
      <w:pPr>
        <w:pStyle w:val="BodyText"/>
      </w:pPr>
      <w:r>
        <w:t>This is the summary of the following email discussion:</w:t>
      </w:r>
    </w:p>
    <w:p w14:paraId="6C6FB191" w14:textId="13FC0496" w:rsidR="004E307D" w:rsidRDefault="004E307D" w:rsidP="00CE0424">
      <w:pPr>
        <w:pStyle w:val="BodyText"/>
      </w:pPr>
    </w:p>
    <w:p w14:paraId="361D9954" w14:textId="77777777" w:rsidR="004E307D" w:rsidRDefault="004E307D" w:rsidP="004E307D">
      <w:pPr>
        <w:pStyle w:val="EmailDiscussion"/>
        <w:overflowPunct/>
        <w:autoSpaceDE/>
        <w:autoSpaceDN/>
        <w:adjustRightInd/>
        <w:textAlignment w:val="auto"/>
      </w:pPr>
      <w:r>
        <w:t>[AT113-e][029][TEI16] Miscellaneous II (Ericsson)</w:t>
      </w:r>
    </w:p>
    <w:p w14:paraId="288FF8EB" w14:textId="77777777" w:rsidR="004E307D" w:rsidRDefault="004E307D" w:rsidP="004E307D">
      <w:pPr>
        <w:pStyle w:val="EmailDiscussion2"/>
      </w:pPr>
      <w:r>
        <w:tab/>
        <w:t>Scope: R2-2100560, R2-2100561, R2-2100562,</w:t>
      </w:r>
      <w:r w:rsidRPr="00FA35CB">
        <w:t xml:space="preserve"> </w:t>
      </w:r>
      <w:r>
        <w:t>R2-2100484,</w:t>
      </w:r>
      <w:r w:rsidRPr="00FA35CB">
        <w:t xml:space="preserve"> </w:t>
      </w:r>
      <w:r>
        <w:t>R2-2101288,</w:t>
      </w:r>
      <w:r w:rsidRPr="00FA35CB">
        <w:t xml:space="preserve"> </w:t>
      </w:r>
      <w:r>
        <w:t>R2-2101243,</w:t>
      </w:r>
      <w:r w:rsidRPr="00FA35CB">
        <w:t xml:space="preserve"> </w:t>
      </w:r>
      <w:r>
        <w:t>R2-2101734</w:t>
      </w:r>
    </w:p>
    <w:p w14:paraId="364D1B33" w14:textId="77777777" w:rsidR="004E307D" w:rsidRDefault="004E307D" w:rsidP="004E307D">
      <w:pPr>
        <w:pStyle w:val="EmailDiscussion2"/>
      </w:pPr>
      <w:r>
        <w:tab/>
        <w:t>Phase 1: determine agreeable parts, Phase 2: for agreeable parts Work on CRs.</w:t>
      </w:r>
    </w:p>
    <w:p w14:paraId="47194679" w14:textId="77777777" w:rsidR="004E307D" w:rsidRDefault="004E307D" w:rsidP="004E307D">
      <w:pPr>
        <w:pStyle w:val="EmailDiscussion2"/>
      </w:pPr>
      <w:r>
        <w:tab/>
        <w:t xml:space="preserve">Intended outcome: Report and Agreed CRs if any agreeable. </w:t>
      </w:r>
    </w:p>
    <w:p w14:paraId="3D967319" w14:textId="3C58BCAB" w:rsidR="004E307D" w:rsidRPr="004E307D" w:rsidRDefault="004E307D" w:rsidP="004E307D">
      <w:pPr>
        <w:pStyle w:val="EmailDiscussion2"/>
      </w:pPr>
      <w:r>
        <w:tab/>
        <w:t>Deadline: Schedule A</w:t>
      </w:r>
    </w:p>
    <w:p w14:paraId="23052471" w14:textId="77777777" w:rsidR="004E307D" w:rsidRPr="004E307D" w:rsidRDefault="004E307D" w:rsidP="004E307D">
      <w:pPr>
        <w:pStyle w:val="BodyText"/>
        <w:rPr>
          <w:lang w:val="x-none"/>
        </w:rPr>
      </w:pPr>
    </w:p>
    <w:p w14:paraId="4F6781AD" w14:textId="0A3D743D" w:rsidR="004E307D" w:rsidRDefault="00A51520" w:rsidP="00CE0424">
      <w:pPr>
        <w:pStyle w:val="BodyText"/>
      </w:pPr>
      <w:r>
        <w:t>Please take note of the following deadlines (i.e. Schedule A):</w:t>
      </w:r>
    </w:p>
    <w:p w14:paraId="0AFD0EAA" w14:textId="1A457D2C" w:rsidR="00A51520" w:rsidRDefault="00A51520" w:rsidP="00CE0424">
      <w:pPr>
        <w:pStyle w:val="BodyText"/>
        <w:rPr>
          <w:b/>
          <w:color w:val="FF0000"/>
        </w:rPr>
      </w:pPr>
      <w:r>
        <w:t xml:space="preserve">Deadline for Phase 1: </w:t>
      </w:r>
      <w:r>
        <w:tab/>
      </w:r>
      <w:r w:rsidRPr="00A51520">
        <w:rPr>
          <w:b/>
        </w:rPr>
        <w:t xml:space="preserve">Thursday </w:t>
      </w:r>
      <w:r w:rsidR="00E77ABB">
        <w:rPr>
          <w:b/>
        </w:rPr>
        <w:t>Jan</w:t>
      </w:r>
      <w:r w:rsidR="00E77ABB" w:rsidRPr="00A51520">
        <w:rPr>
          <w:b/>
        </w:rPr>
        <w:t xml:space="preserve"> </w:t>
      </w:r>
      <w:r w:rsidRPr="00A51520">
        <w:rPr>
          <w:b/>
        </w:rPr>
        <w:t>28 12:00 UTC</w:t>
      </w:r>
    </w:p>
    <w:p w14:paraId="42C0C03A" w14:textId="4963D06F" w:rsidR="004E307D" w:rsidRPr="00CE0424" w:rsidRDefault="00A51520" w:rsidP="00CE0424">
      <w:pPr>
        <w:pStyle w:val="BodyText"/>
      </w:pPr>
      <w:r w:rsidRPr="00A51520">
        <w:t xml:space="preserve">Deadline for Phase 2: </w:t>
      </w:r>
      <w:r>
        <w:tab/>
      </w:r>
      <w:r w:rsidRPr="00A51520">
        <w:rPr>
          <w:b/>
        </w:rPr>
        <w:t>Thursday Feb 4 12:00 UTC</w:t>
      </w:r>
    </w:p>
    <w:p w14:paraId="057C7A2B" w14:textId="6369A756" w:rsidR="004000E8" w:rsidRDefault="00230D18" w:rsidP="00CE0424">
      <w:pPr>
        <w:pStyle w:val="Heading1"/>
      </w:pPr>
      <w:bookmarkStart w:id="0" w:name="_Ref178064866"/>
      <w:r>
        <w:t>2</w:t>
      </w:r>
      <w:r>
        <w:tab/>
      </w:r>
      <w:bookmarkEnd w:id="0"/>
      <w:r w:rsidR="003E30F5">
        <w:t>Contact Information</w:t>
      </w:r>
    </w:p>
    <w:tbl>
      <w:tblPr>
        <w:tblStyle w:val="TableGrid"/>
        <w:tblW w:w="0" w:type="auto"/>
        <w:tblInd w:w="113" w:type="dxa"/>
        <w:tblLook w:val="04A0" w:firstRow="1" w:lastRow="0" w:firstColumn="1" w:lastColumn="0" w:noHBand="0" w:noVBand="1"/>
      </w:tblPr>
      <w:tblGrid>
        <w:gridCol w:w="3074"/>
        <w:gridCol w:w="6442"/>
      </w:tblGrid>
      <w:tr w:rsidR="003E30F5" w14:paraId="155BF917" w14:textId="77777777" w:rsidTr="006143BC">
        <w:tc>
          <w:tcPr>
            <w:tcW w:w="3074" w:type="dxa"/>
            <w:vAlign w:val="bottom"/>
          </w:tcPr>
          <w:p w14:paraId="5869C89C"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2" w:type="dxa"/>
            <w:vAlign w:val="bottom"/>
          </w:tcPr>
          <w:p w14:paraId="6D41EE33"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Email</w:t>
            </w:r>
          </w:p>
        </w:tc>
      </w:tr>
      <w:tr w:rsidR="003E30F5" w14:paraId="15B101FF" w14:textId="77777777" w:rsidTr="006143BC">
        <w:tc>
          <w:tcPr>
            <w:tcW w:w="3074" w:type="dxa"/>
            <w:vAlign w:val="bottom"/>
          </w:tcPr>
          <w:p w14:paraId="046FA3D4" w14:textId="2498EE21" w:rsidR="003E30F5" w:rsidRPr="00A042E1" w:rsidRDefault="00A51520" w:rsidP="00AD042D">
            <w:pPr>
              <w:snapToGrid w:val="0"/>
              <w:spacing w:before="120" w:after="120"/>
              <w:rPr>
                <w:rFonts w:ascii="Arial" w:hAnsi="Arial" w:cs="Arial"/>
                <w:lang w:val="en-GB"/>
              </w:rPr>
            </w:pPr>
            <w:r>
              <w:rPr>
                <w:rFonts w:ascii="Arial" w:hAnsi="Arial" w:cs="Arial"/>
                <w:lang w:val="en-GB"/>
              </w:rPr>
              <w:t>Ericsson</w:t>
            </w:r>
          </w:p>
        </w:tc>
        <w:tc>
          <w:tcPr>
            <w:tcW w:w="6442" w:type="dxa"/>
            <w:vAlign w:val="bottom"/>
          </w:tcPr>
          <w:p w14:paraId="49EC9F88" w14:textId="665B00B4" w:rsidR="003E30F5" w:rsidRPr="00A042E1" w:rsidRDefault="00A51520" w:rsidP="00AD042D">
            <w:pPr>
              <w:snapToGrid w:val="0"/>
              <w:spacing w:before="120" w:after="120"/>
              <w:rPr>
                <w:rFonts w:ascii="Arial" w:hAnsi="Arial" w:cs="Arial"/>
                <w:lang w:val="en-GB"/>
              </w:rPr>
            </w:pPr>
            <w:r>
              <w:rPr>
                <w:rFonts w:ascii="Arial" w:hAnsi="Arial" w:cs="Arial"/>
                <w:lang w:val="en-GB"/>
              </w:rPr>
              <w:t>oscar.ohlsson@ericsson.com</w:t>
            </w:r>
          </w:p>
        </w:tc>
      </w:tr>
      <w:tr w:rsidR="003E30F5" w14:paraId="301814F8" w14:textId="77777777" w:rsidTr="006143BC">
        <w:tc>
          <w:tcPr>
            <w:tcW w:w="3074" w:type="dxa"/>
            <w:vAlign w:val="bottom"/>
          </w:tcPr>
          <w:p w14:paraId="42A64218" w14:textId="1ECD0C64" w:rsidR="003E30F5" w:rsidRPr="00A042E1" w:rsidRDefault="00D72F0C" w:rsidP="00AD042D">
            <w:pPr>
              <w:snapToGrid w:val="0"/>
              <w:spacing w:before="120" w:after="120"/>
              <w:rPr>
                <w:rFonts w:ascii="Arial" w:hAnsi="Arial" w:cs="Arial"/>
                <w:lang w:val="en-GB"/>
              </w:rPr>
            </w:pPr>
            <w:r>
              <w:rPr>
                <w:rFonts w:ascii="Arial" w:hAnsi="Arial" w:cs="Arial"/>
                <w:lang w:val="en-GB"/>
              </w:rPr>
              <w:t>Lenovo</w:t>
            </w:r>
          </w:p>
        </w:tc>
        <w:tc>
          <w:tcPr>
            <w:tcW w:w="6442" w:type="dxa"/>
            <w:vAlign w:val="bottom"/>
          </w:tcPr>
          <w:p w14:paraId="7F425DDE" w14:textId="0D93CDE1" w:rsidR="003E30F5" w:rsidRPr="00A042E1" w:rsidRDefault="00D72F0C" w:rsidP="00AD042D">
            <w:pPr>
              <w:snapToGrid w:val="0"/>
              <w:spacing w:before="120" w:after="120"/>
              <w:rPr>
                <w:rFonts w:ascii="Arial" w:hAnsi="Arial" w:cs="Arial"/>
                <w:lang w:val="en-GB"/>
              </w:rPr>
            </w:pPr>
            <w:r>
              <w:rPr>
                <w:rFonts w:ascii="Arial" w:hAnsi="Arial" w:cs="Arial"/>
                <w:lang w:val="en-GB"/>
              </w:rPr>
              <w:t>hchoi5@lenovo.com</w:t>
            </w:r>
          </w:p>
        </w:tc>
      </w:tr>
      <w:tr w:rsidR="003E30F5" w14:paraId="4A0467E7" w14:textId="77777777" w:rsidTr="006143BC">
        <w:tc>
          <w:tcPr>
            <w:tcW w:w="3074" w:type="dxa"/>
            <w:vAlign w:val="bottom"/>
          </w:tcPr>
          <w:p w14:paraId="26E949BC" w14:textId="49CEEEA9" w:rsidR="003E30F5" w:rsidRPr="00A042E1" w:rsidRDefault="00DC382F" w:rsidP="00AD042D">
            <w:pPr>
              <w:snapToGrid w:val="0"/>
              <w:spacing w:before="120" w:after="120"/>
              <w:rPr>
                <w:rFonts w:ascii="Arial" w:hAnsi="Arial" w:cs="Arial"/>
                <w:lang w:val="en-GB"/>
              </w:rPr>
            </w:pPr>
            <w:r>
              <w:rPr>
                <w:rFonts w:ascii="Arial" w:hAnsi="Arial" w:cs="Arial"/>
                <w:lang w:val="en-GB"/>
              </w:rPr>
              <w:t>ZTE</w:t>
            </w:r>
          </w:p>
        </w:tc>
        <w:tc>
          <w:tcPr>
            <w:tcW w:w="6442" w:type="dxa"/>
            <w:vAlign w:val="bottom"/>
          </w:tcPr>
          <w:p w14:paraId="5EBE6A64" w14:textId="1051FA61" w:rsidR="003E30F5" w:rsidRPr="00A042E1" w:rsidRDefault="00DC382F" w:rsidP="00AD042D">
            <w:pPr>
              <w:snapToGrid w:val="0"/>
              <w:spacing w:before="120" w:after="120"/>
              <w:rPr>
                <w:rFonts w:ascii="Arial" w:hAnsi="Arial" w:cs="Arial"/>
                <w:lang w:val="en-GB"/>
              </w:rPr>
            </w:pPr>
            <w:r>
              <w:rPr>
                <w:rFonts w:ascii="Arial" w:hAnsi="Arial" w:cs="Arial"/>
                <w:lang w:val="en-GB"/>
              </w:rPr>
              <w:t>liu.jing30@zte.com.cn</w:t>
            </w:r>
          </w:p>
        </w:tc>
      </w:tr>
      <w:tr w:rsidR="003E30F5" w14:paraId="112F5706" w14:textId="77777777" w:rsidTr="006143BC">
        <w:tc>
          <w:tcPr>
            <w:tcW w:w="3074" w:type="dxa"/>
            <w:vAlign w:val="bottom"/>
          </w:tcPr>
          <w:p w14:paraId="2612E023" w14:textId="72B539FB" w:rsidR="003E30F5" w:rsidRPr="00A042E1" w:rsidRDefault="00AC70A4" w:rsidP="00AD042D">
            <w:pPr>
              <w:snapToGrid w:val="0"/>
              <w:spacing w:before="120" w:after="120"/>
              <w:rPr>
                <w:rFonts w:ascii="Arial" w:hAnsi="Arial" w:cs="Arial"/>
                <w:lang w:val="en-GB"/>
              </w:rPr>
            </w:pPr>
            <w:r>
              <w:rPr>
                <w:rFonts w:ascii="Arial" w:hAnsi="Arial" w:cs="Arial"/>
                <w:lang w:val="en-GB"/>
              </w:rPr>
              <w:t>Apple</w:t>
            </w:r>
          </w:p>
        </w:tc>
        <w:tc>
          <w:tcPr>
            <w:tcW w:w="6442" w:type="dxa"/>
            <w:vAlign w:val="bottom"/>
          </w:tcPr>
          <w:p w14:paraId="3D2D62AD" w14:textId="2CC081E2" w:rsidR="003E30F5" w:rsidRPr="00A042E1" w:rsidRDefault="00AC70A4" w:rsidP="00AD042D">
            <w:pPr>
              <w:snapToGrid w:val="0"/>
              <w:spacing w:before="120" w:after="120"/>
              <w:rPr>
                <w:rFonts w:ascii="Arial" w:hAnsi="Arial" w:cs="Arial"/>
                <w:lang w:val="en-GB"/>
              </w:rPr>
            </w:pPr>
            <w:r>
              <w:rPr>
                <w:rFonts w:ascii="Arial" w:hAnsi="Arial" w:cs="Arial"/>
                <w:lang w:val="en-GB"/>
              </w:rPr>
              <w:t>zhibin_wu@apple.com</w:t>
            </w:r>
          </w:p>
        </w:tc>
      </w:tr>
      <w:tr w:rsidR="00362536" w:rsidRPr="00AA030D" w14:paraId="48DDCD40" w14:textId="77777777" w:rsidTr="006143BC">
        <w:tc>
          <w:tcPr>
            <w:tcW w:w="3074" w:type="dxa"/>
            <w:vAlign w:val="bottom"/>
          </w:tcPr>
          <w:p w14:paraId="1E690C73" w14:textId="18BEA0B8" w:rsidR="00362536" w:rsidRDefault="00362536" w:rsidP="00AD042D">
            <w:pPr>
              <w:snapToGrid w:val="0"/>
              <w:spacing w:before="120" w:after="120"/>
              <w:rPr>
                <w:rFonts w:ascii="Arial" w:hAnsi="Arial" w:cs="Arial"/>
              </w:rPr>
            </w:pPr>
            <w:r>
              <w:rPr>
                <w:rFonts w:ascii="Arial" w:hAnsi="Arial" w:cs="Arial"/>
              </w:rPr>
              <w:t>Huawei, HiSilicon</w:t>
            </w:r>
          </w:p>
        </w:tc>
        <w:tc>
          <w:tcPr>
            <w:tcW w:w="6442" w:type="dxa"/>
            <w:vAlign w:val="bottom"/>
          </w:tcPr>
          <w:p w14:paraId="3F0F4BDA" w14:textId="17F742AA" w:rsidR="00362536" w:rsidRDefault="00362536" w:rsidP="00AD042D">
            <w:pPr>
              <w:snapToGrid w:val="0"/>
              <w:spacing w:before="120" w:after="120"/>
              <w:rPr>
                <w:rFonts w:ascii="Arial" w:hAnsi="Arial" w:cs="Arial"/>
              </w:rPr>
            </w:pPr>
            <w:r>
              <w:rPr>
                <w:rFonts w:ascii="Arial" w:hAnsi="Arial" w:cs="Arial"/>
              </w:rPr>
              <w:t>simone.provvedi@huawei.com</w:t>
            </w:r>
          </w:p>
        </w:tc>
      </w:tr>
      <w:tr w:rsidR="00A171F5" w:rsidRPr="00AA030D" w14:paraId="7A5878EB" w14:textId="77777777" w:rsidTr="006143BC">
        <w:tc>
          <w:tcPr>
            <w:tcW w:w="3074" w:type="dxa"/>
            <w:vAlign w:val="bottom"/>
          </w:tcPr>
          <w:p w14:paraId="46E604BA" w14:textId="3173FE7B" w:rsidR="00A171F5" w:rsidRDefault="00A171F5" w:rsidP="00AD042D">
            <w:pPr>
              <w:snapToGrid w:val="0"/>
              <w:spacing w:before="120" w:after="120"/>
              <w:rPr>
                <w:rFonts w:ascii="Arial" w:hAnsi="Arial" w:cs="Arial"/>
              </w:rPr>
            </w:pPr>
            <w:r>
              <w:rPr>
                <w:rFonts w:ascii="Arial" w:hAnsi="Arial" w:cs="Arial"/>
              </w:rPr>
              <w:t>Qualcomm</w:t>
            </w:r>
          </w:p>
        </w:tc>
        <w:tc>
          <w:tcPr>
            <w:tcW w:w="6442" w:type="dxa"/>
            <w:vAlign w:val="bottom"/>
          </w:tcPr>
          <w:p w14:paraId="015022EC" w14:textId="15B1549A" w:rsidR="00A171F5" w:rsidRDefault="00A171F5" w:rsidP="00AD042D">
            <w:pPr>
              <w:snapToGrid w:val="0"/>
              <w:spacing w:before="120" w:after="120"/>
              <w:rPr>
                <w:rFonts w:ascii="Arial" w:hAnsi="Arial" w:cs="Arial"/>
              </w:rPr>
            </w:pPr>
            <w:r>
              <w:rPr>
                <w:rFonts w:ascii="Arial" w:hAnsi="Arial" w:cs="Arial"/>
              </w:rPr>
              <w:t>linhaihe@qti.qualcomm.com</w:t>
            </w:r>
          </w:p>
        </w:tc>
      </w:tr>
      <w:tr w:rsidR="00485493" w:rsidRPr="00AA030D" w14:paraId="4E3B051E" w14:textId="77777777" w:rsidTr="006143BC">
        <w:tc>
          <w:tcPr>
            <w:tcW w:w="3074" w:type="dxa"/>
            <w:vAlign w:val="bottom"/>
          </w:tcPr>
          <w:p w14:paraId="5405AC15" w14:textId="49402099"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t>LG</w:t>
            </w:r>
          </w:p>
        </w:tc>
        <w:tc>
          <w:tcPr>
            <w:tcW w:w="6442" w:type="dxa"/>
            <w:vAlign w:val="bottom"/>
          </w:tcPr>
          <w:p w14:paraId="78A788E1" w14:textId="15727B8F"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unghoon.jung@lge.com</w:t>
            </w:r>
          </w:p>
        </w:tc>
      </w:tr>
      <w:tr w:rsidR="00DB12B3" w:rsidRPr="00AA030D" w14:paraId="13FC0CFF" w14:textId="77777777" w:rsidTr="006143BC">
        <w:tc>
          <w:tcPr>
            <w:tcW w:w="3074" w:type="dxa"/>
            <w:vAlign w:val="bottom"/>
          </w:tcPr>
          <w:p w14:paraId="1C4409FA" w14:textId="46EAC2BD"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MediaTek</w:t>
            </w:r>
          </w:p>
        </w:tc>
        <w:tc>
          <w:tcPr>
            <w:tcW w:w="6442" w:type="dxa"/>
            <w:vAlign w:val="bottom"/>
          </w:tcPr>
          <w:p w14:paraId="793F7F1A" w14:textId="2FD44AC0"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chun-fan.tsai@mediatek.com</w:t>
            </w:r>
          </w:p>
        </w:tc>
      </w:tr>
      <w:tr w:rsidR="00D56717" w:rsidRPr="00AA030D" w14:paraId="4BFB405B" w14:textId="77777777" w:rsidTr="006143BC">
        <w:tc>
          <w:tcPr>
            <w:tcW w:w="3074" w:type="dxa"/>
            <w:vAlign w:val="bottom"/>
          </w:tcPr>
          <w:p w14:paraId="0A20F276" w14:textId="00E0C645" w:rsidR="00D56717" w:rsidRPr="00D56717" w:rsidRDefault="00D56717" w:rsidP="00AD042D">
            <w:pPr>
              <w:snapToGrid w:val="0"/>
              <w:spacing w:before="120" w:after="120"/>
              <w:rPr>
                <w:rFonts w:ascii="Arial" w:eastAsiaTheme="minorEastAsia" w:hAnsi="Arial" w:cs="Arial"/>
                <w:lang w:eastAsia="zh-CN"/>
              </w:rPr>
            </w:pPr>
            <w:r>
              <w:rPr>
                <w:rFonts w:ascii="Arial" w:eastAsiaTheme="minorEastAsia" w:hAnsi="Arial" w:cs="Arial" w:hint="eastAsia"/>
                <w:lang w:eastAsia="zh-CN"/>
              </w:rPr>
              <w:t>CATT</w:t>
            </w:r>
          </w:p>
        </w:tc>
        <w:tc>
          <w:tcPr>
            <w:tcW w:w="6442" w:type="dxa"/>
            <w:vAlign w:val="bottom"/>
          </w:tcPr>
          <w:p w14:paraId="2D024AC5" w14:textId="76D05DD2" w:rsidR="00D56717" w:rsidRDefault="00BE4F7A" w:rsidP="00AD042D">
            <w:pPr>
              <w:snapToGrid w:val="0"/>
              <w:spacing w:before="120" w:after="120"/>
              <w:rPr>
                <w:rFonts w:ascii="Arial" w:eastAsia="Malgun Gothic" w:hAnsi="Arial" w:cs="Arial"/>
                <w:lang w:eastAsia="zh-CN"/>
              </w:rPr>
            </w:pPr>
            <w:r w:rsidRPr="00BE4F7A">
              <w:rPr>
                <w:rFonts w:ascii="Arial" w:eastAsia="Malgun Gothic" w:hAnsi="Arial" w:cs="Arial" w:hint="eastAsia"/>
                <w:lang w:eastAsia="zh-CN"/>
              </w:rPr>
              <w:t>liangjing@catt.cn</w:t>
            </w:r>
          </w:p>
        </w:tc>
      </w:tr>
      <w:tr w:rsidR="00BE4F7A" w:rsidRPr="00AA030D" w14:paraId="560D85B0" w14:textId="77777777" w:rsidTr="006143BC">
        <w:tc>
          <w:tcPr>
            <w:tcW w:w="3074" w:type="dxa"/>
            <w:vAlign w:val="bottom"/>
          </w:tcPr>
          <w:p w14:paraId="53508ECF" w14:textId="6EF63A3F" w:rsidR="00BE4F7A" w:rsidRPr="00BE4F7A" w:rsidRDefault="00BE4F7A"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lastRenderedPageBreak/>
              <w:t>Samsung</w:t>
            </w:r>
          </w:p>
        </w:tc>
        <w:tc>
          <w:tcPr>
            <w:tcW w:w="6442" w:type="dxa"/>
            <w:vAlign w:val="bottom"/>
          </w:tcPr>
          <w:p w14:paraId="54838EE3" w14:textId="235327B2" w:rsidR="00BE4F7A" w:rsidRDefault="001222FD" w:rsidP="00AD042D">
            <w:pPr>
              <w:snapToGrid w:val="0"/>
              <w:spacing w:before="120" w:after="120"/>
              <w:rPr>
                <w:rFonts w:ascii="Arial" w:eastAsia="Malgun Gothic" w:hAnsi="Arial" w:cs="Arial"/>
                <w:lang w:eastAsia="ko-KR"/>
              </w:rPr>
            </w:pPr>
            <w:hyperlink r:id="rId11" w:history="1">
              <w:r w:rsidR="00971AF5" w:rsidRPr="008226F1">
                <w:rPr>
                  <w:rStyle w:val="Hyperlink"/>
                  <w:rFonts w:ascii="Arial" w:eastAsia="Malgun Gothic" w:hAnsi="Arial" w:cs="Arial" w:hint="eastAsia"/>
                  <w:lang w:eastAsia="ko-KR"/>
                </w:rPr>
                <w:t>sy0</w:t>
              </w:r>
              <w:r w:rsidR="00971AF5" w:rsidRPr="008226F1">
                <w:rPr>
                  <w:rStyle w:val="Hyperlink"/>
                  <w:rFonts w:ascii="Arial" w:eastAsia="Malgun Gothic" w:hAnsi="Arial" w:cs="Arial"/>
                  <w:lang w:eastAsia="ko-KR"/>
                </w:rPr>
                <w:t>123.jung@samsung.com</w:t>
              </w:r>
            </w:hyperlink>
          </w:p>
        </w:tc>
      </w:tr>
      <w:tr w:rsidR="00971AF5" w:rsidRPr="00AA030D" w14:paraId="4EE5AC5F" w14:textId="77777777" w:rsidTr="006143BC">
        <w:tc>
          <w:tcPr>
            <w:tcW w:w="3074" w:type="dxa"/>
            <w:vAlign w:val="bottom"/>
          </w:tcPr>
          <w:p w14:paraId="76944433" w14:textId="3002665F" w:rsidR="00971AF5" w:rsidRDefault="00971AF5" w:rsidP="00AD042D">
            <w:pPr>
              <w:snapToGrid w:val="0"/>
              <w:spacing w:before="120" w:after="120"/>
              <w:rPr>
                <w:rFonts w:ascii="Arial" w:eastAsia="Malgun Gothic" w:hAnsi="Arial" w:cs="Arial"/>
                <w:lang w:eastAsia="ko-KR"/>
              </w:rPr>
            </w:pPr>
            <w:r>
              <w:rPr>
                <w:rFonts w:ascii="Arial" w:eastAsia="Malgun Gothic" w:hAnsi="Arial" w:cs="Arial"/>
                <w:lang w:eastAsia="ko-KR"/>
              </w:rPr>
              <w:t>Intel</w:t>
            </w:r>
          </w:p>
        </w:tc>
        <w:tc>
          <w:tcPr>
            <w:tcW w:w="6442" w:type="dxa"/>
            <w:vAlign w:val="bottom"/>
          </w:tcPr>
          <w:p w14:paraId="31095A9B" w14:textId="02AD4084" w:rsidR="00971AF5" w:rsidRDefault="001222FD" w:rsidP="00AD042D">
            <w:pPr>
              <w:snapToGrid w:val="0"/>
              <w:spacing w:before="120" w:after="120"/>
              <w:rPr>
                <w:rFonts w:ascii="Arial" w:eastAsia="Malgun Gothic" w:hAnsi="Arial" w:cs="Arial"/>
                <w:lang w:eastAsia="ko-KR"/>
              </w:rPr>
            </w:pPr>
            <w:hyperlink r:id="rId12" w:history="1">
              <w:r w:rsidR="004C4134" w:rsidRPr="006A0E57">
                <w:rPr>
                  <w:rStyle w:val="Hyperlink"/>
                  <w:rFonts w:ascii="Arial" w:eastAsia="Malgun Gothic" w:hAnsi="Arial" w:cs="Arial"/>
                  <w:lang w:eastAsia="ko-KR"/>
                </w:rPr>
                <w:t>Sudeep.k.palat@intel.com</w:t>
              </w:r>
            </w:hyperlink>
          </w:p>
        </w:tc>
      </w:tr>
      <w:tr w:rsidR="004C4134" w:rsidRPr="00AA030D" w14:paraId="24D692AE" w14:textId="77777777" w:rsidTr="006143BC">
        <w:tc>
          <w:tcPr>
            <w:tcW w:w="3074" w:type="dxa"/>
            <w:vAlign w:val="bottom"/>
          </w:tcPr>
          <w:p w14:paraId="6BE63094" w14:textId="289DB8CB" w:rsidR="004C4134" w:rsidRDefault="004C4134" w:rsidP="00AD042D">
            <w:pPr>
              <w:snapToGrid w:val="0"/>
              <w:spacing w:before="120" w:after="120"/>
              <w:rPr>
                <w:rFonts w:ascii="Arial" w:eastAsia="Malgun Gothic" w:hAnsi="Arial" w:cs="Arial"/>
                <w:lang w:eastAsia="ko-KR"/>
              </w:rPr>
            </w:pPr>
            <w:r>
              <w:rPr>
                <w:rFonts w:ascii="Arial" w:eastAsia="Malgun Gothic" w:hAnsi="Arial" w:cs="Arial"/>
                <w:lang w:eastAsia="ko-KR"/>
              </w:rPr>
              <w:t>Nokia, Nokia Shanghai Bell</w:t>
            </w:r>
          </w:p>
        </w:tc>
        <w:tc>
          <w:tcPr>
            <w:tcW w:w="6442" w:type="dxa"/>
            <w:vAlign w:val="bottom"/>
          </w:tcPr>
          <w:p w14:paraId="78E2835E" w14:textId="3229A50C" w:rsidR="004C4134" w:rsidRDefault="001222FD" w:rsidP="00AD042D">
            <w:pPr>
              <w:snapToGrid w:val="0"/>
              <w:spacing w:before="120" w:after="120"/>
              <w:rPr>
                <w:rFonts w:ascii="Arial" w:eastAsia="Malgun Gothic" w:hAnsi="Arial" w:cs="Arial"/>
                <w:lang w:eastAsia="ko-KR"/>
              </w:rPr>
            </w:pPr>
            <w:hyperlink r:id="rId13" w:history="1">
              <w:r w:rsidR="00466BAC" w:rsidRPr="00135CF6">
                <w:rPr>
                  <w:rStyle w:val="Hyperlink"/>
                  <w:rFonts w:ascii="Arial" w:eastAsia="Malgun Gothic" w:hAnsi="Arial" w:cs="Arial"/>
                  <w:lang w:eastAsia="ko-KR"/>
                </w:rPr>
                <w:t>samuli.turtinen@nokia-bell-labs.com</w:t>
              </w:r>
            </w:hyperlink>
          </w:p>
        </w:tc>
      </w:tr>
      <w:tr w:rsidR="00466BAC" w:rsidRPr="00AA030D" w14:paraId="32FC56EF" w14:textId="77777777" w:rsidTr="006143BC">
        <w:tc>
          <w:tcPr>
            <w:tcW w:w="3074" w:type="dxa"/>
            <w:vAlign w:val="bottom"/>
          </w:tcPr>
          <w:p w14:paraId="68D3EC16" w14:textId="62A117A3" w:rsidR="00466BAC" w:rsidRPr="00466BAC" w:rsidRDefault="00466BAC" w:rsidP="00AD042D">
            <w:pPr>
              <w:snapToGrid w:val="0"/>
              <w:spacing w:before="120" w:after="120"/>
              <w:rPr>
                <w:rFonts w:ascii="Arial" w:eastAsia="Malgun Gothic" w:hAnsi="Arial" w:cs="Arial"/>
                <w:lang w:eastAsia="ko-KR"/>
              </w:rPr>
            </w:pPr>
            <w:r>
              <w:rPr>
                <w:rFonts w:ascii="Arial" w:eastAsia="Malgun Gothic" w:hAnsi="Arial" w:cs="Arial"/>
                <w:lang w:eastAsia="ko-KR"/>
              </w:rPr>
              <w:t>OPPO</w:t>
            </w:r>
          </w:p>
        </w:tc>
        <w:tc>
          <w:tcPr>
            <w:tcW w:w="6442" w:type="dxa"/>
            <w:vAlign w:val="bottom"/>
          </w:tcPr>
          <w:p w14:paraId="251508B9" w14:textId="5DA1B077" w:rsidR="00466BAC" w:rsidRPr="00466BAC" w:rsidRDefault="001222FD" w:rsidP="00AD042D">
            <w:pPr>
              <w:snapToGrid w:val="0"/>
              <w:spacing w:before="120" w:after="120"/>
              <w:rPr>
                <w:rFonts w:ascii="Arial" w:eastAsiaTheme="minorEastAsia" w:hAnsi="Arial" w:cs="Arial"/>
                <w:lang w:eastAsia="zh-CN"/>
              </w:rPr>
            </w:pPr>
            <w:hyperlink r:id="rId14" w:history="1">
              <w:r w:rsidR="00466BAC" w:rsidRPr="00135CF6">
                <w:rPr>
                  <w:rStyle w:val="Hyperlink"/>
                  <w:rFonts w:ascii="Arial" w:eastAsiaTheme="minorEastAsia" w:hAnsi="Arial" w:cs="Arial" w:hint="eastAsia"/>
                  <w:lang w:eastAsia="zh-CN"/>
                </w:rPr>
                <w:t>s</w:t>
              </w:r>
              <w:r w:rsidR="00466BAC" w:rsidRPr="00135CF6">
                <w:rPr>
                  <w:rStyle w:val="Hyperlink"/>
                  <w:rFonts w:ascii="Arial" w:eastAsiaTheme="minorEastAsia" w:hAnsi="Arial" w:cs="Arial"/>
                  <w:lang w:eastAsia="zh-CN"/>
                </w:rPr>
                <w:t>hicong@oppo.com</w:t>
              </w:r>
            </w:hyperlink>
          </w:p>
        </w:tc>
      </w:tr>
      <w:tr w:rsidR="006143BC" w:rsidRPr="00AA030D" w14:paraId="37547C14" w14:textId="77777777" w:rsidTr="006143BC">
        <w:tc>
          <w:tcPr>
            <w:tcW w:w="3074" w:type="dxa"/>
            <w:vAlign w:val="bottom"/>
          </w:tcPr>
          <w:p w14:paraId="30A7B61A" w14:textId="55FAFB04" w:rsidR="006143BC" w:rsidRPr="00466BAC" w:rsidRDefault="006143BC" w:rsidP="006143BC">
            <w:pPr>
              <w:snapToGrid w:val="0"/>
              <w:spacing w:before="120" w:after="120"/>
              <w:rPr>
                <w:rFonts w:ascii="Arial" w:eastAsia="Malgun Gothic" w:hAnsi="Arial" w:cs="Arial"/>
                <w:lang w:eastAsia="ko-KR"/>
              </w:rPr>
            </w:pPr>
            <w:r>
              <w:rPr>
                <w:rFonts w:ascii="Arial" w:eastAsia="Malgun Gothic" w:hAnsi="Arial" w:cs="Arial"/>
                <w:lang w:eastAsia="zh-CN"/>
              </w:rPr>
              <w:t>vivo</w:t>
            </w:r>
          </w:p>
        </w:tc>
        <w:tc>
          <w:tcPr>
            <w:tcW w:w="6442" w:type="dxa"/>
            <w:vAlign w:val="bottom"/>
          </w:tcPr>
          <w:p w14:paraId="2D01C0F7" w14:textId="21F5B89F" w:rsidR="0011299D" w:rsidRDefault="001222FD" w:rsidP="006143BC">
            <w:pPr>
              <w:snapToGrid w:val="0"/>
              <w:spacing w:before="120" w:after="120"/>
              <w:rPr>
                <w:rFonts w:ascii="Arial" w:eastAsiaTheme="minorEastAsia" w:hAnsi="Arial" w:cs="Arial"/>
                <w:lang w:eastAsia="zh-CN"/>
              </w:rPr>
            </w:pPr>
            <w:hyperlink r:id="rId15" w:history="1">
              <w:r w:rsidR="0011299D" w:rsidRPr="00AD4D38">
                <w:rPr>
                  <w:rStyle w:val="Hyperlink"/>
                  <w:rFonts w:ascii="Arial" w:eastAsiaTheme="minorEastAsia" w:hAnsi="Arial" w:cs="Arial"/>
                  <w:lang w:eastAsia="zh-CN"/>
                </w:rPr>
                <w:t>Chenli5g@vivo.com</w:t>
              </w:r>
            </w:hyperlink>
          </w:p>
        </w:tc>
      </w:tr>
      <w:tr w:rsidR="00591731" w:rsidRPr="00AA030D" w14:paraId="232643E4" w14:textId="77777777" w:rsidTr="006143BC">
        <w:tc>
          <w:tcPr>
            <w:tcW w:w="3074" w:type="dxa"/>
            <w:vAlign w:val="bottom"/>
          </w:tcPr>
          <w:p w14:paraId="2ACD88F5" w14:textId="1BF3668E" w:rsidR="00591731" w:rsidRPr="00591731" w:rsidRDefault="00591731" w:rsidP="006143BC">
            <w:pPr>
              <w:snapToGrid w:val="0"/>
              <w:spacing w:before="120" w:after="120"/>
              <w:rPr>
                <w:rFonts w:ascii="Arial" w:eastAsia="Yu Mincho" w:hAnsi="Arial" w:cs="Arial"/>
              </w:rPr>
            </w:pPr>
            <w:r>
              <w:rPr>
                <w:rFonts w:ascii="Arial" w:eastAsia="Yu Mincho" w:hAnsi="Arial" w:cs="Arial" w:hint="eastAsia"/>
              </w:rPr>
              <w:t>D</w:t>
            </w:r>
            <w:r>
              <w:rPr>
                <w:rFonts w:ascii="Arial" w:eastAsia="Yu Mincho" w:hAnsi="Arial" w:cs="Arial"/>
              </w:rPr>
              <w:t>OCOMO</w:t>
            </w:r>
          </w:p>
        </w:tc>
        <w:tc>
          <w:tcPr>
            <w:tcW w:w="6442" w:type="dxa"/>
            <w:vAlign w:val="bottom"/>
          </w:tcPr>
          <w:p w14:paraId="2A0BD63A" w14:textId="35727419" w:rsidR="00591731" w:rsidRPr="00591731" w:rsidRDefault="001222FD" w:rsidP="00591731">
            <w:pPr>
              <w:snapToGrid w:val="0"/>
              <w:spacing w:before="120" w:after="120"/>
            </w:pPr>
            <w:hyperlink r:id="rId16" w:history="1">
              <w:r w:rsidR="00591731" w:rsidRPr="00347972">
                <w:rPr>
                  <w:rStyle w:val="Hyperlink"/>
                </w:rPr>
                <w:t>masato.taniguchi.mf@nttdocomo.com</w:t>
              </w:r>
            </w:hyperlink>
          </w:p>
        </w:tc>
      </w:tr>
    </w:tbl>
    <w:p w14:paraId="69CAC30D" w14:textId="7D520128" w:rsidR="003E30F5" w:rsidRPr="00DB12B3" w:rsidRDefault="003E30F5" w:rsidP="003E30F5">
      <w:pPr>
        <w:rPr>
          <w:lang w:val="de-DE"/>
        </w:rPr>
      </w:pPr>
    </w:p>
    <w:p w14:paraId="4D6FA2D6" w14:textId="225B2CC6" w:rsidR="003E30F5" w:rsidRDefault="003E30F5" w:rsidP="003E30F5">
      <w:pPr>
        <w:pStyle w:val="Heading1"/>
      </w:pPr>
      <w:r>
        <w:t>3</w:t>
      </w:r>
      <w:r>
        <w:tab/>
        <w:t>Discussion</w:t>
      </w:r>
    </w:p>
    <w:p w14:paraId="1ED17961" w14:textId="77777777" w:rsidR="005A163E" w:rsidRPr="005A163E" w:rsidRDefault="005A163E" w:rsidP="005A163E"/>
    <w:p w14:paraId="04B47F6B" w14:textId="7047C230" w:rsidR="00AD5E3C" w:rsidRDefault="003E30F5" w:rsidP="00AD5E3C">
      <w:pPr>
        <w:pStyle w:val="Heading2"/>
      </w:pPr>
      <w:r>
        <w:t>3.1</w:t>
      </w:r>
      <w:r>
        <w:tab/>
        <w:t>Voice Fallback Indication</w:t>
      </w:r>
    </w:p>
    <w:p w14:paraId="6CF00ADF" w14:textId="429E7B08" w:rsidR="00AD5E3C" w:rsidRPr="00AD5E3C" w:rsidRDefault="00AD5E3C" w:rsidP="00AD5E3C">
      <w:r w:rsidRPr="00AD5E3C">
        <w:rPr>
          <w:rFonts w:ascii="Arial" w:eastAsia="MS Mincho" w:hAnsi="Arial"/>
          <w:szCs w:val="24"/>
          <w:lang w:eastAsia="en-GB"/>
        </w:rPr>
        <w:t>Voice Fallback Indication – Postponed from last meeting</w:t>
      </w:r>
    </w:p>
    <w:p w14:paraId="6A14B0EA" w14:textId="5CCAE2B3" w:rsidR="005A163E" w:rsidRDefault="001222FD" w:rsidP="005A163E">
      <w:pPr>
        <w:pStyle w:val="Doc-title"/>
      </w:pPr>
      <w:hyperlink r:id="rId17" w:history="1">
        <w:r w:rsidR="00B8393A">
          <w:rPr>
            <w:rStyle w:val="Hyperlink"/>
          </w:rPr>
          <w:t>R2-2100560</w:t>
        </w:r>
      </w:hyperlink>
      <w:r w:rsidR="005A163E">
        <w:tab/>
        <w:t>Further discuss the usage of voiceFallbackIndication for Emergency Service Fallback</w:t>
      </w:r>
      <w:r w:rsidR="005A163E">
        <w:tab/>
        <w:t>ZTE Corporation, Sanechips</w:t>
      </w:r>
      <w:r w:rsidR="005A163E">
        <w:tab/>
        <w:t>discussion</w:t>
      </w:r>
      <w:r w:rsidR="005A163E">
        <w:tab/>
        <w:t>Rel-16</w:t>
      </w:r>
      <w:r w:rsidR="005A163E">
        <w:tab/>
        <w:t>TEI16</w:t>
      </w:r>
    </w:p>
    <w:p w14:paraId="36D3E33D" w14:textId="4EEE5C6C" w:rsidR="005A163E" w:rsidRPr="00D8525C" w:rsidRDefault="001222FD" w:rsidP="005A163E">
      <w:pPr>
        <w:pStyle w:val="Doc-title"/>
      </w:pPr>
      <w:hyperlink r:id="rId18" w:history="1">
        <w:r w:rsidR="00B8393A">
          <w:rPr>
            <w:rStyle w:val="Hyperlink"/>
          </w:rPr>
          <w:t>R2-2100561</w:t>
        </w:r>
      </w:hyperlink>
      <w:r w:rsidR="005A163E">
        <w:tab/>
        <w:t>CR to clarify the usage of voiceFallbackIndication for Emergency Services Fallback</w:t>
      </w:r>
      <w:r w:rsidR="005A163E">
        <w:tab/>
      </w:r>
      <w:r w:rsidR="005A163E">
        <w:tab/>
        <w:t>ZTE Corporation, Sanechips</w:t>
      </w:r>
      <w:r w:rsidR="005A163E">
        <w:tab/>
        <w:t>CR</w:t>
      </w:r>
      <w:r w:rsidR="005A163E">
        <w:tab/>
        <w:t>Rel-16</w:t>
      </w:r>
      <w:r w:rsidR="005A163E">
        <w:tab/>
        <w:t>38.331</w:t>
      </w:r>
      <w:r w:rsidR="005A163E">
        <w:tab/>
        <w:t>16.3.1</w:t>
      </w:r>
      <w:r w:rsidR="005A163E">
        <w:tab/>
        <w:t>2048</w:t>
      </w:r>
      <w:r w:rsidR="005A163E">
        <w:tab/>
        <w:t>1</w:t>
      </w:r>
      <w:r w:rsidR="005A163E">
        <w:tab/>
        <w:t>F</w:t>
      </w:r>
      <w:r w:rsidR="005A163E">
        <w:tab/>
        <w:t>TEI16</w:t>
      </w:r>
      <w:r w:rsidR="005A163E">
        <w:tab/>
        <w:t>R2-2009241</w:t>
      </w:r>
    </w:p>
    <w:p w14:paraId="79C17A04" w14:textId="74C51041" w:rsidR="005A163E" w:rsidRDefault="001222FD" w:rsidP="005A163E">
      <w:pPr>
        <w:pStyle w:val="Doc-title"/>
      </w:pPr>
      <w:hyperlink r:id="rId19" w:history="1">
        <w:r w:rsidR="00B8393A">
          <w:rPr>
            <w:rStyle w:val="Hyperlink"/>
          </w:rPr>
          <w:t>R2-2100562</w:t>
        </w:r>
      </w:hyperlink>
      <w:r w:rsidR="005A163E">
        <w:tab/>
        <w:t>CR to introduce new capability for Emergency Services Fallback</w:t>
      </w:r>
      <w:r w:rsidR="005A163E">
        <w:tab/>
        <w:t>ZTE Corporation, Sanechips</w:t>
      </w:r>
      <w:r w:rsidR="005A163E">
        <w:tab/>
        <w:t>CR</w:t>
      </w:r>
      <w:r w:rsidR="005A163E">
        <w:tab/>
        <w:t>Rel-16</w:t>
      </w:r>
      <w:r w:rsidR="005A163E">
        <w:tab/>
        <w:t>38.306</w:t>
      </w:r>
      <w:r w:rsidR="005A163E">
        <w:tab/>
        <w:t>16.3.0</w:t>
      </w:r>
      <w:r w:rsidR="005A163E">
        <w:tab/>
        <w:t>0492</w:t>
      </w:r>
      <w:r w:rsidR="005A163E">
        <w:tab/>
        <w:t>-</w:t>
      </w:r>
      <w:r w:rsidR="005A163E">
        <w:tab/>
        <w:t>F</w:t>
      </w:r>
      <w:r w:rsidR="005A163E">
        <w:tab/>
        <w:t>TEI16</w:t>
      </w:r>
    </w:p>
    <w:p w14:paraId="0E72EA03" w14:textId="5C50566E" w:rsidR="005A163E" w:rsidRDefault="001222FD" w:rsidP="005A163E">
      <w:pPr>
        <w:pStyle w:val="Doc-title"/>
      </w:pPr>
      <w:hyperlink r:id="rId20" w:history="1">
        <w:r w:rsidR="00B8393A">
          <w:rPr>
            <w:rStyle w:val="Hyperlink"/>
          </w:rPr>
          <w:t>R2-2100484</w:t>
        </w:r>
      </w:hyperlink>
      <w:r w:rsidR="005A163E">
        <w:tab/>
        <w:t>Clarify the usage of voiceFallbackIndication for emergency service</w:t>
      </w:r>
      <w:r w:rsidR="005A163E">
        <w:tab/>
        <w:t>Ericsson</w:t>
      </w:r>
      <w:r w:rsidR="005A163E">
        <w:tab/>
        <w:t>discussion</w:t>
      </w:r>
      <w:r w:rsidR="005A163E">
        <w:tab/>
        <w:t>Rel-16</w:t>
      </w:r>
      <w:r w:rsidR="005A163E">
        <w:tab/>
        <w:t>TEI16</w:t>
      </w:r>
    </w:p>
    <w:p w14:paraId="465724C2" w14:textId="7034B9C8" w:rsidR="005A163E" w:rsidRDefault="005A163E" w:rsidP="003E30F5"/>
    <w:p w14:paraId="652BF3CE" w14:textId="77777777" w:rsidR="00222F9D" w:rsidRDefault="00222F9D" w:rsidP="00222F9D">
      <w:pPr>
        <w:pStyle w:val="BodyText"/>
      </w:pPr>
      <w:r w:rsidRPr="003216BA">
        <w:t>There are two ways to support emergency calls when IMS voice is not supported in 5GS:</w:t>
      </w:r>
    </w:p>
    <w:p w14:paraId="623522AA" w14:textId="77777777" w:rsidR="00222F9D" w:rsidRPr="003216BA" w:rsidRDefault="00222F9D" w:rsidP="00222F9D">
      <w:pPr>
        <w:pStyle w:val="BodyText"/>
        <w:numPr>
          <w:ilvl w:val="0"/>
          <w:numId w:val="30"/>
        </w:numPr>
        <w:rPr>
          <w:lang w:val="x-none"/>
        </w:rPr>
      </w:pPr>
      <w:r w:rsidRPr="003216BA">
        <w:rPr>
          <w:lang w:val="x-none"/>
        </w:rPr>
        <w:t xml:space="preserve">EPS fallback for IMS voice: </w:t>
      </w:r>
      <w:r w:rsidRPr="003216BA">
        <w:rPr>
          <w:lang w:val="en-US"/>
        </w:rPr>
        <w:t>Th</w:t>
      </w:r>
      <w:r>
        <w:rPr>
          <w:lang w:val="en-US"/>
        </w:rPr>
        <w:t xml:space="preserve">e gNB redirects or handovers  the UE to EPS when </w:t>
      </w:r>
      <w:r w:rsidRPr="003216BA">
        <w:rPr>
          <w:lang w:val="x-none"/>
        </w:rPr>
        <w:t>receiving QoS flow setup request from CN. And this may be triggered also for emergency QoS flow.</w:t>
      </w:r>
    </w:p>
    <w:p w14:paraId="5FBA2FA5" w14:textId="4B4F48E8" w:rsidR="00222F9D" w:rsidRPr="009538B8" w:rsidRDefault="00222F9D" w:rsidP="00222F9D">
      <w:pPr>
        <w:pStyle w:val="BodyText"/>
        <w:numPr>
          <w:ilvl w:val="0"/>
          <w:numId w:val="30"/>
        </w:numPr>
        <w:rPr>
          <w:lang w:val="x-none"/>
        </w:rPr>
      </w:pPr>
      <w:r w:rsidRPr="003216BA">
        <w:rPr>
          <w:lang w:val="x-none"/>
        </w:rPr>
        <w:t xml:space="preserve">Emergency service fallback: </w:t>
      </w:r>
      <w:r>
        <w:t xml:space="preserve">When the UE wants to initiate an emergency call it sends an </w:t>
      </w:r>
      <w:r w:rsidRPr="00140E21">
        <w:t>emergency services fallback</w:t>
      </w:r>
      <w:r>
        <w:t xml:space="preserve"> request to 5GC which in turn notifies NG-RAN which will redirect or handover the UE to EPS.</w:t>
      </w:r>
    </w:p>
    <w:p w14:paraId="6252FBED" w14:textId="27BA44AD" w:rsidR="009538B8" w:rsidRPr="009538B8" w:rsidRDefault="009538B8" w:rsidP="009538B8">
      <w:pPr>
        <w:pStyle w:val="BodyText"/>
      </w:pPr>
      <w:r>
        <w:t xml:space="preserve">As can be seen, a main difference between the two approaches is that EPS fallback for IMS voice is network triggered while  Emergency services fallback is UE triggered. </w:t>
      </w:r>
    </w:p>
    <w:p w14:paraId="04C2B0AD" w14:textId="6E8F9F6D" w:rsidR="00222F9D" w:rsidRDefault="00222F9D" w:rsidP="00B67201">
      <w:pPr>
        <w:pStyle w:val="BodyText"/>
      </w:pPr>
      <w:r>
        <w:t xml:space="preserve">During RAN2#112 it was discussed whether the </w:t>
      </w:r>
      <w:r w:rsidRPr="00A11C3B">
        <w:rPr>
          <w:i/>
          <w:iCs/>
        </w:rPr>
        <w:t>voiceFallbackIndication</w:t>
      </w:r>
      <w:r>
        <w:rPr>
          <w:i/>
          <w:iCs/>
        </w:rPr>
        <w:t xml:space="preserve"> </w:t>
      </w:r>
      <w:r>
        <w:t xml:space="preserve">should be included in the redirect or handover message also for </w:t>
      </w:r>
      <w:r w:rsidR="00A51520">
        <w:t>E</w:t>
      </w:r>
      <w:r>
        <w:t xml:space="preserve">mergency services fallback. </w:t>
      </w:r>
      <w:r w:rsidR="00B67201">
        <w:t xml:space="preserve">In the redirect case the UE needs to set the establishment cause to “emergency” </w:t>
      </w:r>
      <w:r w:rsidR="007C1785">
        <w:t xml:space="preserve">in the subsequent connection setup </w:t>
      </w:r>
      <w:r w:rsidR="00B67201">
        <w:t xml:space="preserve">and it was concluded that this can be done without the indication since the UE is aware of the ongoing emergency call. Hence the </w:t>
      </w:r>
      <w:r w:rsidR="00B67201" w:rsidRPr="00A11C3B">
        <w:rPr>
          <w:i/>
          <w:iCs/>
        </w:rPr>
        <w:t>voiceFallbackIndicatio</w:t>
      </w:r>
      <w:r w:rsidR="00B67201">
        <w:rPr>
          <w:i/>
          <w:iCs/>
        </w:rPr>
        <w:t xml:space="preserve">n </w:t>
      </w:r>
      <w:r w:rsidR="00B67201">
        <w:t>is not included</w:t>
      </w:r>
      <w:r w:rsidR="007C1785">
        <w:t xml:space="preserve"> in the redirect message for Emergency services fallback</w:t>
      </w:r>
      <w:r w:rsidR="00B67201">
        <w:t xml:space="preserve">. </w:t>
      </w:r>
      <w:r>
        <w:t>For the handover case</w:t>
      </w:r>
      <w:r w:rsidR="00B67201">
        <w:t xml:space="preserve"> the UE should prioritize E-UTRA cells in case the handover fails and t</w:t>
      </w:r>
      <w:r>
        <w:t>here were different views whether the indication is needed</w:t>
      </w:r>
      <w:r w:rsidR="00B67201">
        <w:t xml:space="preserve"> </w:t>
      </w:r>
      <w:r w:rsidR="007C1785">
        <w:t>for this purpose</w:t>
      </w:r>
      <w:r>
        <w:t>:</w:t>
      </w:r>
    </w:p>
    <w:p w14:paraId="7A25CC60" w14:textId="77777777" w:rsidR="009538B8" w:rsidRDefault="009538B8" w:rsidP="009538B8">
      <w:pPr>
        <w:pStyle w:val="Agreement"/>
      </w:pPr>
      <w:r w:rsidRPr="001F547F">
        <w:t>[029] Regarding how to support “first attempt E-UTRAN cell upon HO failure” in case of emergency service fallback, postpone the discussion to next meeting. Following options can be considered:</w:t>
      </w:r>
      <w:r>
        <w:t xml:space="preserve"> </w:t>
      </w:r>
    </w:p>
    <w:p w14:paraId="171E6F58" w14:textId="77777777" w:rsidR="009538B8" w:rsidRDefault="009538B8" w:rsidP="009538B8">
      <w:pPr>
        <w:pStyle w:val="Agreement"/>
        <w:numPr>
          <w:ilvl w:val="0"/>
          <w:numId w:val="0"/>
        </w:numPr>
        <w:ind w:left="1619"/>
      </w:pPr>
      <w:r>
        <w:t>Opt 1: leave it to UE implemetation;</w:t>
      </w:r>
    </w:p>
    <w:p w14:paraId="05A24F2D" w14:textId="77777777" w:rsidR="009538B8" w:rsidRDefault="009538B8" w:rsidP="009538B8">
      <w:pPr>
        <w:pStyle w:val="Agreement"/>
        <w:numPr>
          <w:ilvl w:val="0"/>
          <w:numId w:val="0"/>
        </w:numPr>
        <w:ind w:left="1619"/>
      </w:pPr>
      <w:r>
        <w:t>Opt 2: reuse voiceFallbackIndication-r16 sent by network (FFS on new capability).</w:t>
      </w:r>
    </w:p>
    <w:p w14:paraId="6BD8689E" w14:textId="683256BA" w:rsidR="009538B8" w:rsidRDefault="009538B8" w:rsidP="00222F9D">
      <w:pPr>
        <w:pStyle w:val="BodyText"/>
      </w:pPr>
    </w:p>
    <w:p w14:paraId="2EB4CB25" w14:textId="5CF5018C" w:rsidR="009538B8" w:rsidRDefault="007C1785" w:rsidP="00222F9D">
      <w:pPr>
        <w:pStyle w:val="BodyText"/>
      </w:pPr>
      <w:r>
        <w:t xml:space="preserve">Basically </w:t>
      </w:r>
      <w:hyperlink r:id="rId21" w:history="1">
        <w:r w:rsidR="00B8393A">
          <w:rPr>
            <w:rStyle w:val="Hyperlink"/>
          </w:rPr>
          <w:t>R2-2100484</w:t>
        </w:r>
      </w:hyperlink>
      <w:r w:rsidR="009538B8" w:rsidRPr="009538B8">
        <w:t xml:space="preserve"> </w:t>
      </w:r>
      <w:r>
        <w:t>argues</w:t>
      </w:r>
      <w:r w:rsidR="009538B8">
        <w:t xml:space="preserve"> for the first option while </w:t>
      </w:r>
      <w:hyperlink r:id="rId22" w:history="1">
        <w:r w:rsidR="00B8393A">
          <w:rPr>
            <w:rStyle w:val="Hyperlink"/>
          </w:rPr>
          <w:t>R2-2100560</w:t>
        </w:r>
      </w:hyperlink>
      <w:r w:rsidRPr="007C1785">
        <w:t xml:space="preserve"> </w:t>
      </w:r>
      <w:r>
        <w:t>argues for the second option.</w:t>
      </w:r>
    </w:p>
    <w:p w14:paraId="17DE063A" w14:textId="2203ABD5" w:rsidR="007C1785" w:rsidRPr="00755ED5" w:rsidRDefault="007C1785" w:rsidP="007C1785">
      <w:pPr>
        <w:rPr>
          <w:rFonts w:ascii="Arial" w:eastAsia="MS Mincho" w:hAnsi="Arial"/>
          <w:szCs w:val="24"/>
          <w:lang w:eastAsia="en-GB"/>
        </w:rPr>
      </w:pPr>
      <w:r>
        <w:rPr>
          <w:rFonts w:ascii="Arial" w:eastAsia="MS Mincho" w:hAnsi="Arial"/>
          <w:b/>
          <w:bCs/>
          <w:szCs w:val="24"/>
          <w:lang w:eastAsia="en-GB"/>
        </w:rPr>
        <w:lastRenderedPageBreak/>
        <w:t>Is</w:t>
      </w:r>
      <w:r w:rsidRPr="008C444A">
        <w:rPr>
          <w:rFonts w:ascii="Arial" w:eastAsia="MS Mincho" w:hAnsi="Arial"/>
          <w:b/>
          <w:bCs/>
          <w:szCs w:val="24"/>
          <w:lang w:eastAsia="en-GB"/>
        </w:rPr>
        <w:t xml:space="preserve">sue </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Which option do you prefer?</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C1785" w14:paraId="594DD3E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A1A2A8" w14:textId="77777777"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E9DABA" w14:textId="055AB5F3" w:rsidR="007C1785" w:rsidRPr="00870E1B" w:rsidRDefault="007C1785" w:rsidP="00AD042D">
            <w:pPr>
              <w:spacing w:before="60" w:after="60"/>
              <w:rPr>
                <w:rFonts w:ascii="Arial" w:hAnsi="Arial" w:cs="Arial"/>
                <w:b/>
                <w:lang w:eastAsia="zh-CN"/>
              </w:rPr>
            </w:pPr>
            <w:r>
              <w:rPr>
                <w:rFonts w:ascii="Arial" w:hAnsi="Arial" w:cs="Arial"/>
                <w:b/>
                <w:lang w:eastAsia="zh-CN"/>
              </w:rPr>
              <w:t>Which 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78E74A" w14:textId="1CC0B3B1"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Comments</w:t>
            </w:r>
          </w:p>
        </w:tc>
      </w:tr>
      <w:tr w:rsidR="007C1785" w14:paraId="5694A15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9C82755" w14:textId="77777777" w:rsidR="007C1785" w:rsidRPr="00870E1B" w:rsidRDefault="007C1785"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E99A180" w14:textId="78B26EFA" w:rsidR="007C1785" w:rsidRPr="00870E1B" w:rsidRDefault="007C1785" w:rsidP="00AD042D">
            <w:pPr>
              <w:spacing w:before="60" w:after="60"/>
              <w:rPr>
                <w:rFonts w:ascii="Arial" w:hAnsi="Arial" w:cs="Arial"/>
                <w:lang w:eastAsia="zh-CN"/>
              </w:rPr>
            </w:pPr>
            <w:r>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6D57920" w14:textId="7DA59205" w:rsidR="007C1785" w:rsidRPr="00870E1B" w:rsidRDefault="007C1785" w:rsidP="00AD042D">
            <w:pPr>
              <w:spacing w:before="60" w:after="60"/>
              <w:rPr>
                <w:lang w:eastAsia="zh-CN"/>
              </w:rPr>
            </w:pPr>
            <w:r w:rsidRPr="007C1785">
              <w:rPr>
                <w:rFonts w:ascii="Arial" w:hAnsi="Arial" w:cs="Arial"/>
                <w:lang w:eastAsia="zh-CN"/>
              </w:rPr>
              <w:t>The UE is aware of the ongoing emergency call and knows that it should prioritize E-UTRA cells in case the handover fails</w:t>
            </w:r>
            <w:r w:rsidR="00617F0B">
              <w:rPr>
                <w:rFonts w:ascii="Arial" w:hAnsi="Arial" w:cs="Arial"/>
                <w:lang w:eastAsia="zh-CN"/>
              </w:rPr>
              <w:t xml:space="preserve">. Therefore, no indication is needed. This is also consistent with the agreement made for the redirect case. </w:t>
            </w:r>
            <w:r w:rsidRPr="007C1785">
              <w:rPr>
                <w:rFonts w:ascii="Arial" w:hAnsi="Arial" w:cs="Arial"/>
                <w:lang w:eastAsia="zh-CN"/>
              </w:rPr>
              <w:t xml:space="preserve">If </w:t>
            </w:r>
            <w:r w:rsidR="00A51520">
              <w:rPr>
                <w:rFonts w:ascii="Arial" w:hAnsi="Arial" w:cs="Arial"/>
                <w:lang w:eastAsia="zh-CN"/>
              </w:rPr>
              <w:t>needed,</w:t>
            </w:r>
            <w:r>
              <w:rPr>
                <w:rFonts w:ascii="Arial" w:hAnsi="Arial" w:cs="Arial"/>
                <w:lang w:eastAsia="zh-CN"/>
              </w:rPr>
              <w:t xml:space="preserve"> we can capture th</w:t>
            </w:r>
            <w:r w:rsidR="00617F0B">
              <w:rPr>
                <w:rFonts w:ascii="Arial" w:hAnsi="Arial" w:cs="Arial"/>
                <w:lang w:eastAsia="zh-CN"/>
              </w:rPr>
              <w:t xml:space="preserve">at the UE should prioritize E-UTRA cells </w:t>
            </w:r>
            <w:r>
              <w:rPr>
                <w:rFonts w:ascii="Arial" w:hAnsi="Arial" w:cs="Arial"/>
                <w:lang w:eastAsia="zh-CN"/>
              </w:rPr>
              <w:t xml:space="preserve">in </w:t>
            </w:r>
            <w:r w:rsidRPr="007C1785">
              <w:rPr>
                <w:rFonts w:ascii="Arial" w:hAnsi="Arial" w:cs="Arial"/>
                <w:lang w:eastAsia="zh-CN"/>
              </w:rPr>
              <w:t>a requirement or informative note in the handover failure section in the RRC specification.</w:t>
            </w:r>
          </w:p>
        </w:tc>
      </w:tr>
      <w:tr w:rsidR="007C1785" w14:paraId="2DF9B0C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EFF0D02" w14:textId="1DF34B21" w:rsidR="007C1785" w:rsidRPr="00870E1B" w:rsidRDefault="00361FE6" w:rsidP="00AD042D">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39A2BD40" w14:textId="396EAC24" w:rsidR="007C1785" w:rsidRPr="00870E1B" w:rsidRDefault="000B390D" w:rsidP="00AD042D">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430A94" w14:textId="2189BB0C" w:rsidR="007C1785" w:rsidRPr="00870E1B" w:rsidRDefault="000B390D" w:rsidP="00AD042D">
            <w:pPr>
              <w:spacing w:before="60" w:after="60"/>
              <w:rPr>
                <w:lang w:eastAsia="zh-CN"/>
              </w:rPr>
            </w:pPr>
            <w:r>
              <w:rPr>
                <w:lang w:eastAsia="zh-CN"/>
              </w:rPr>
              <w:t xml:space="preserve">Referring to TS 23.502 we understand that it’s up to NW to include the </w:t>
            </w:r>
            <w:r w:rsidRPr="000B390D">
              <w:rPr>
                <w:lang w:eastAsia="zh-CN"/>
              </w:rPr>
              <w:t xml:space="preserve">voiceFallbackIndication </w:t>
            </w:r>
            <w:r>
              <w:rPr>
                <w:lang w:eastAsia="zh-CN"/>
              </w:rPr>
              <w:t>in</w:t>
            </w:r>
            <w:r w:rsidRPr="000B390D">
              <w:rPr>
                <w:lang w:eastAsia="zh-CN"/>
              </w:rPr>
              <w:t xml:space="preserve"> the redirect </w:t>
            </w:r>
            <w:r>
              <w:rPr>
                <w:lang w:eastAsia="zh-CN"/>
              </w:rPr>
              <w:t xml:space="preserve">or handover </w:t>
            </w:r>
            <w:r w:rsidRPr="000B390D">
              <w:rPr>
                <w:lang w:eastAsia="zh-CN"/>
              </w:rPr>
              <w:t>message for Emergency services fallback</w:t>
            </w:r>
            <w:r w:rsidR="00582952">
              <w:rPr>
                <w:lang w:eastAsia="zh-CN"/>
              </w:rPr>
              <w:t xml:space="preserve"> depending on UE capability</w:t>
            </w:r>
            <w:r>
              <w:rPr>
                <w:lang w:eastAsia="zh-CN"/>
              </w:rPr>
              <w:t xml:space="preserve">. However, from UE perspective this indication does not matter and we can leave it to UE implementation to </w:t>
            </w:r>
            <w:r w:rsidRPr="000B390D">
              <w:rPr>
                <w:lang w:eastAsia="zh-CN"/>
              </w:rPr>
              <w:t xml:space="preserve">prioritize E-UTRA cells </w:t>
            </w:r>
            <w:r>
              <w:rPr>
                <w:lang w:eastAsia="zh-CN"/>
              </w:rPr>
              <w:t>when handover failure happens.</w:t>
            </w:r>
            <w:r w:rsidR="007F4807">
              <w:rPr>
                <w:lang w:eastAsia="zh-CN"/>
              </w:rPr>
              <w:t xml:space="preserve"> We are fine with an informative note </w:t>
            </w:r>
            <w:r w:rsidR="00582952">
              <w:rPr>
                <w:lang w:eastAsia="zh-CN"/>
              </w:rPr>
              <w:t xml:space="preserve">in RRC </w:t>
            </w:r>
            <w:r w:rsidR="007F4807">
              <w:rPr>
                <w:lang w:eastAsia="zh-CN"/>
              </w:rPr>
              <w:t>to capture this case.</w:t>
            </w:r>
          </w:p>
        </w:tc>
      </w:tr>
      <w:tr w:rsidR="007C1785" w14:paraId="2195E6A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006490" w14:textId="305CD988" w:rsidR="007C1785"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2D1EDC14" w14:textId="59650B25" w:rsidR="007C1785" w:rsidRPr="00870E1B" w:rsidRDefault="00AD042D" w:rsidP="00AD042D">
            <w:pPr>
              <w:spacing w:before="60" w:after="60"/>
              <w:rPr>
                <w:lang w:eastAsia="zh-CN"/>
              </w:rPr>
            </w:pPr>
            <w:r>
              <w:rPr>
                <w:lang w:eastAsia="zh-CN"/>
              </w:rPr>
              <w:t>Option 2, Option 1 is acceptable</w:t>
            </w:r>
          </w:p>
        </w:tc>
        <w:tc>
          <w:tcPr>
            <w:tcW w:w="6587" w:type="dxa"/>
            <w:tcBorders>
              <w:top w:val="single" w:sz="4" w:space="0" w:color="auto"/>
              <w:left w:val="single" w:sz="4" w:space="0" w:color="auto"/>
              <w:bottom w:val="single" w:sz="4" w:space="0" w:color="auto"/>
              <w:right w:val="single" w:sz="4" w:space="0" w:color="auto"/>
            </w:tcBorders>
            <w:vAlign w:val="center"/>
          </w:tcPr>
          <w:p w14:paraId="11D64C31" w14:textId="5DC2EEAD" w:rsidR="00AD042D" w:rsidRDefault="00AD042D" w:rsidP="00AD042D">
            <w:pPr>
              <w:spacing w:before="60" w:after="60"/>
              <w:rPr>
                <w:lang w:eastAsia="zh-CN"/>
              </w:rPr>
            </w:pPr>
            <w:r>
              <w:rPr>
                <w:lang w:eastAsia="zh-CN"/>
              </w:rPr>
              <w:t xml:space="preserve">As long as all UE vendors confirm Option 1 is feasible and already be supported by UE implementation, we are fine to go for it. </w:t>
            </w:r>
          </w:p>
          <w:p w14:paraId="13EDB719" w14:textId="469EE079" w:rsidR="00AD042D" w:rsidRPr="00870E1B" w:rsidRDefault="00AD042D" w:rsidP="00AD042D">
            <w:pPr>
              <w:spacing w:before="60" w:after="60"/>
              <w:rPr>
                <w:lang w:eastAsia="zh-CN"/>
              </w:rPr>
            </w:pPr>
            <w:r>
              <w:rPr>
                <w:lang w:eastAsia="zh-CN"/>
              </w:rPr>
              <w:t>Otherwise, we would prefer to do the same as for “EPS fallback for IMS service”</w:t>
            </w:r>
            <w:r w:rsidR="006E704C">
              <w:rPr>
                <w:lang w:eastAsia="zh-CN"/>
              </w:rPr>
              <w:t xml:space="preserve"> case</w:t>
            </w:r>
            <w:r>
              <w:rPr>
                <w:lang w:eastAsia="zh-CN"/>
              </w:rPr>
              <w:t xml:space="preserve"> (Option 2 with new capability).</w:t>
            </w:r>
          </w:p>
        </w:tc>
      </w:tr>
      <w:tr w:rsidR="00AC70A4" w14:paraId="5DE2637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EBEE486" w14:textId="5622D93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4C519736" w14:textId="11F30153" w:rsidR="00AC70A4" w:rsidRPr="00870E1B" w:rsidRDefault="00AC70A4" w:rsidP="00AC70A4">
            <w:pPr>
              <w:spacing w:before="60" w:after="60"/>
              <w:rPr>
                <w:lang w:eastAsia="zh-CN"/>
              </w:rPr>
            </w:pPr>
            <w:r>
              <w:rPr>
                <w:lang w:eastAsia="zh-CN"/>
              </w:rPr>
              <w:t>Optino 1</w:t>
            </w:r>
          </w:p>
        </w:tc>
        <w:tc>
          <w:tcPr>
            <w:tcW w:w="6587" w:type="dxa"/>
            <w:tcBorders>
              <w:top w:val="single" w:sz="4" w:space="0" w:color="auto"/>
              <w:left w:val="single" w:sz="4" w:space="0" w:color="auto"/>
              <w:bottom w:val="single" w:sz="4" w:space="0" w:color="auto"/>
              <w:right w:val="single" w:sz="4" w:space="0" w:color="auto"/>
            </w:tcBorders>
            <w:vAlign w:val="center"/>
          </w:tcPr>
          <w:p w14:paraId="7122C4BC" w14:textId="32867C6F" w:rsidR="00AC70A4" w:rsidRPr="00870E1B" w:rsidRDefault="00AC70A4" w:rsidP="00AC70A4">
            <w:pPr>
              <w:spacing w:before="60" w:after="60"/>
              <w:rPr>
                <w:lang w:eastAsia="zh-CN"/>
              </w:rPr>
            </w:pPr>
            <w:r>
              <w:rPr>
                <w:lang w:val="en-US" w:eastAsia="zh-CN"/>
              </w:rPr>
              <w:t xml:space="preserve">We support to left this to UE implementation. </w:t>
            </w:r>
          </w:p>
        </w:tc>
      </w:tr>
      <w:tr w:rsidR="00362536" w14:paraId="37668E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DB13" w14:textId="3E0B7CDA"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68543CDE" w14:textId="59C18E1C" w:rsidR="00362536" w:rsidRPr="00870E1B" w:rsidRDefault="00362536" w:rsidP="00362536">
            <w:pPr>
              <w:spacing w:before="60" w:after="60"/>
              <w:rPr>
                <w:lang w:eastAsia="zh-CN"/>
              </w:rPr>
            </w:pPr>
            <w:r>
              <w:rPr>
                <w:rFonts w:hint="eastAsia"/>
                <w:lang w:eastAsia="zh-CN"/>
              </w:rPr>
              <w:t>O</w:t>
            </w:r>
            <w:r>
              <w:rPr>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175BCFB" w14:textId="77777777" w:rsidR="00362536" w:rsidRDefault="00362536" w:rsidP="00362536">
            <w:pPr>
              <w:spacing w:before="60" w:after="60"/>
              <w:rPr>
                <w:lang w:val="x-none"/>
              </w:rPr>
            </w:pPr>
            <w:r>
              <w:rPr>
                <w:lang w:eastAsia="zh-CN"/>
              </w:rPr>
              <w:t xml:space="preserve">It was already discussed and clarified in last meeting that </w:t>
            </w:r>
            <w:r>
              <w:rPr>
                <w:lang w:val="x-none"/>
              </w:rPr>
              <w:t xml:space="preserve">EPS fallback for IMS voice and </w:t>
            </w:r>
            <w:r w:rsidRPr="003216BA">
              <w:rPr>
                <w:lang w:val="x-none"/>
              </w:rPr>
              <w:t>Emergency service fallback</w:t>
            </w:r>
            <w:r>
              <w:rPr>
                <w:lang w:eastAsia="zh-CN"/>
              </w:rPr>
              <w:t xml:space="preserve"> are different procedures, where the first one is triggered by RAN, but the latter one is triggered by UE itself, so that RAN2 TEI </w:t>
            </w:r>
            <w:r w:rsidRPr="00A11C3B">
              <w:rPr>
                <w:i/>
                <w:iCs/>
              </w:rPr>
              <w:t>voiceFallbackIndicatio</w:t>
            </w:r>
            <w:r>
              <w:rPr>
                <w:i/>
                <w:iCs/>
              </w:rPr>
              <w:t xml:space="preserve">n </w:t>
            </w:r>
            <w:r>
              <w:rPr>
                <w:iCs/>
              </w:rPr>
              <w:t xml:space="preserve">applies to </w:t>
            </w:r>
            <w:r>
              <w:rPr>
                <w:lang w:val="x-none"/>
              </w:rPr>
              <w:t xml:space="preserve">EPS fallback for IMS voice but not </w:t>
            </w:r>
            <w:r w:rsidRPr="003216BA">
              <w:rPr>
                <w:lang w:val="x-none"/>
              </w:rPr>
              <w:t>Emergency service fallback</w:t>
            </w:r>
            <w:r>
              <w:rPr>
                <w:lang w:val="x-none"/>
              </w:rPr>
              <w:t xml:space="preserve">. </w:t>
            </w:r>
          </w:p>
          <w:p w14:paraId="02B0101B" w14:textId="4CDFF034" w:rsidR="00362536" w:rsidRPr="00870E1B" w:rsidRDefault="00362536" w:rsidP="00362536">
            <w:pPr>
              <w:spacing w:before="60" w:after="60"/>
              <w:rPr>
                <w:lang w:eastAsia="zh-CN"/>
              </w:rPr>
            </w:pPr>
            <w:r>
              <w:rPr>
                <w:lang w:val="x-none"/>
              </w:rPr>
              <w:t xml:space="preserve">We agree with Ericsson there is no need to send indication to UE as UE is aware of the </w:t>
            </w:r>
            <w:r w:rsidRPr="003216BA">
              <w:rPr>
                <w:lang w:val="x-none"/>
              </w:rPr>
              <w:t>Emergency service</w:t>
            </w:r>
            <w:r>
              <w:rPr>
                <w:lang w:val="x-none"/>
              </w:rPr>
              <w:t xml:space="preserve"> of itself. Thus it would be enough leaving to UE implementation. A</w:t>
            </w:r>
            <w:r>
              <w:rPr>
                <w:lang w:val="x-none" w:eastAsia="zh-CN"/>
              </w:rPr>
              <w:t xml:space="preserve"> Note seems not necessary either.</w:t>
            </w:r>
          </w:p>
        </w:tc>
      </w:tr>
      <w:tr w:rsidR="00362536" w14:paraId="5F5CE62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4689721" w14:textId="1E26301E" w:rsidR="00362536" w:rsidRPr="002B6CDB" w:rsidRDefault="00A171F5"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B7AD4D5" w14:textId="5FE3567A" w:rsidR="00362536" w:rsidRPr="002B6CDB" w:rsidRDefault="00A171F5" w:rsidP="00362536">
            <w:pPr>
              <w:spacing w:before="60" w:after="60"/>
              <w:rPr>
                <w:rFonts w:ascii="Arial" w:hAnsi="Arial" w:cs="Arial"/>
                <w:lang w:eastAsia="zh-CN"/>
              </w:rPr>
            </w:pPr>
            <w:r w:rsidRPr="002B6CDB">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243D55B" w14:textId="79A31EC3" w:rsidR="00362536" w:rsidRPr="002B6CDB" w:rsidRDefault="00401811" w:rsidP="00362536">
            <w:pPr>
              <w:spacing w:before="60" w:after="60"/>
              <w:rPr>
                <w:rFonts w:ascii="Arial" w:hAnsi="Arial" w:cs="Arial"/>
                <w:lang w:eastAsia="zh-CN"/>
              </w:rPr>
            </w:pPr>
            <w:r w:rsidRPr="002B6CDB">
              <w:rPr>
                <w:rFonts w:ascii="Arial" w:hAnsi="Arial" w:cs="Arial"/>
                <w:lang w:eastAsia="zh-CN"/>
              </w:rPr>
              <w:t>We share the view with Ericsson that UE knows the emergency call is ongoing and hence can make right decision in prioritizing E-UTRA in case the handover fails.</w:t>
            </w:r>
          </w:p>
        </w:tc>
      </w:tr>
      <w:tr w:rsidR="00485493" w14:paraId="2292D4B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CAF1B0"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03A69E9E" w14:textId="77777777" w:rsidR="00485493" w:rsidRDefault="00485493" w:rsidP="004C4134">
            <w:pPr>
              <w:spacing w:before="60" w:after="60"/>
              <w:rPr>
                <w:lang w:eastAsia="ko-KR"/>
              </w:rPr>
            </w:pPr>
            <w:r>
              <w:rPr>
                <w:rFonts w:hint="eastAsia"/>
                <w:lang w:eastAsia="ko-KR"/>
              </w:rPr>
              <w:t>Option</w:t>
            </w:r>
            <w:r>
              <w:rPr>
                <w:lang w:eastAsia="ko-KR"/>
              </w:rPr>
              <w:t xml:space="preserve"> </w:t>
            </w:r>
            <w:r>
              <w:rPr>
                <w:rFonts w:hint="eastAsia"/>
                <w:lang w:eastAsia="ko-KR"/>
              </w:rPr>
              <w:t>2</w:t>
            </w:r>
          </w:p>
        </w:tc>
        <w:tc>
          <w:tcPr>
            <w:tcW w:w="6587" w:type="dxa"/>
            <w:tcBorders>
              <w:top w:val="single" w:sz="4" w:space="0" w:color="auto"/>
              <w:left w:val="single" w:sz="4" w:space="0" w:color="auto"/>
              <w:bottom w:val="single" w:sz="4" w:space="0" w:color="auto"/>
              <w:right w:val="single" w:sz="4" w:space="0" w:color="auto"/>
            </w:tcBorders>
            <w:vAlign w:val="center"/>
          </w:tcPr>
          <w:p w14:paraId="2A1FD749" w14:textId="23EFB402" w:rsidR="00485493" w:rsidRDefault="00485493" w:rsidP="00485493">
            <w:pPr>
              <w:spacing w:before="60" w:after="60"/>
              <w:rPr>
                <w:lang w:eastAsia="ko-KR"/>
              </w:rPr>
            </w:pPr>
            <w:r>
              <w:rPr>
                <w:lang w:eastAsia="ko-KR"/>
              </w:rPr>
              <w:t xml:space="preserve">While we think option 1 is feasible given that UE is aware of the on-going emergency call, we prefer option2 because UE implementation is consistent and straightforward for all voice fallback cases. </w:t>
            </w:r>
          </w:p>
        </w:tc>
      </w:tr>
      <w:tr w:rsidR="00362536" w14:paraId="71498C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F5C401" w14:textId="0F2E0531" w:rsidR="00362536" w:rsidRPr="00485493" w:rsidRDefault="0044033E"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46D146F" w14:textId="0CD14195" w:rsidR="00362536" w:rsidRPr="00870E1B" w:rsidRDefault="0044033E" w:rsidP="00362536">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7B5B765" w14:textId="769609E9" w:rsidR="00362536" w:rsidRPr="00870E1B" w:rsidRDefault="0044033E" w:rsidP="00362536">
            <w:pPr>
              <w:spacing w:before="60" w:after="60"/>
              <w:rPr>
                <w:lang w:eastAsia="zh-CN"/>
              </w:rPr>
            </w:pPr>
            <w:r>
              <w:rPr>
                <w:lang w:eastAsia="zh-CN"/>
              </w:rPr>
              <w:t xml:space="preserve">We think there is no need to have the complicate description and new capability for this function. The UE is anyway aware the emergency fallback is ongoing and it should of course not revert back to NR in case of handover failure. </w:t>
            </w:r>
          </w:p>
        </w:tc>
      </w:tr>
      <w:tr w:rsidR="00D56717" w14:paraId="447BB28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7BA5FCB"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03F9D0E8" w14:textId="77777777" w:rsidR="00D56717" w:rsidRPr="00870E1B" w:rsidRDefault="00D56717" w:rsidP="004C4134">
            <w:pPr>
              <w:spacing w:before="60" w:after="60"/>
              <w:rPr>
                <w:lang w:eastAsia="zh-CN"/>
              </w:rPr>
            </w:pPr>
            <w:r>
              <w:rPr>
                <w:rFonts w:hint="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21D005D0" w14:textId="77777777" w:rsidR="00D56717" w:rsidRPr="00870E1B" w:rsidRDefault="00D56717" w:rsidP="004C4134">
            <w:pPr>
              <w:spacing w:before="60" w:after="60"/>
              <w:rPr>
                <w:lang w:eastAsia="zh-CN"/>
              </w:rPr>
            </w:pPr>
            <w:r>
              <w:rPr>
                <w:rFonts w:hint="eastAsia"/>
                <w:lang w:eastAsia="zh-CN"/>
              </w:rPr>
              <w:t>We share the same view with Ericsson and think it can be left to UE implementation.</w:t>
            </w:r>
          </w:p>
        </w:tc>
      </w:tr>
      <w:tr w:rsidR="00362536" w14:paraId="398D1FD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D8F0AA5" w14:textId="3D8126FD"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639824B2" w14:textId="3A5FE94A" w:rsidR="00362536" w:rsidRPr="00870E1B" w:rsidRDefault="00BE4F7A" w:rsidP="00362536">
            <w:pPr>
              <w:spacing w:before="60" w:after="60"/>
              <w:rPr>
                <w:lang w:eastAsia="ko-KR"/>
              </w:rPr>
            </w:pPr>
            <w:r>
              <w:rPr>
                <w:rFonts w:hint="eastAsia"/>
                <w:lang w:eastAsia="ko-KR"/>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EC4A8D0" w14:textId="45DB8690" w:rsidR="00362536" w:rsidRPr="00870E1B" w:rsidRDefault="00BE4F7A" w:rsidP="00362536">
            <w:pPr>
              <w:spacing w:before="60" w:after="60"/>
              <w:rPr>
                <w:lang w:eastAsia="ko-KR"/>
              </w:rPr>
            </w:pPr>
            <w:r>
              <w:rPr>
                <w:lang w:eastAsia="ko-KR"/>
              </w:rPr>
              <w:t>We agree with earlier comments from Ericsson.</w:t>
            </w:r>
          </w:p>
        </w:tc>
      </w:tr>
      <w:tr w:rsidR="00971AF5" w14:paraId="43D2856E"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60B1A46" w14:textId="6DF4F2EA"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FBDEDA" w14:textId="6917DEA9" w:rsidR="00971AF5" w:rsidRPr="00870E1B" w:rsidRDefault="00971AF5" w:rsidP="00971AF5">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A10892" w14:textId="53C5E9B6" w:rsidR="00971AF5" w:rsidRPr="00870E1B" w:rsidRDefault="00971AF5" w:rsidP="00971AF5">
            <w:pPr>
              <w:spacing w:before="60" w:after="60"/>
              <w:rPr>
                <w:lang w:eastAsia="zh-CN"/>
              </w:rPr>
            </w:pPr>
            <w:r>
              <w:rPr>
                <w:lang w:eastAsia="zh-CN"/>
              </w:rPr>
              <w:t xml:space="preserve">Emergency services handling in LTE is mostly left to good UE implementations.  </w:t>
            </w:r>
          </w:p>
        </w:tc>
      </w:tr>
      <w:tr w:rsidR="00362536" w14:paraId="76892F5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55B63B" w14:textId="398CA68D" w:rsidR="00362536" w:rsidRPr="00357B15" w:rsidRDefault="00357B15"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393CFD81" w14:textId="4A00FF68" w:rsidR="00362536" w:rsidRPr="00357B15" w:rsidRDefault="00357B15"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3D6124E" w14:textId="59562D8A" w:rsidR="00362536" w:rsidRPr="00357B15" w:rsidRDefault="00357B15" w:rsidP="00362536">
            <w:pPr>
              <w:spacing w:before="60" w:after="60"/>
              <w:rPr>
                <w:rFonts w:eastAsiaTheme="minorEastAsia"/>
                <w:lang w:eastAsia="zh-CN"/>
              </w:rPr>
            </w:pPr>
            <w:r>
              <w:rPr>
                <w:rFonts w:eastAsiaTheme="minorEastAsia" w:hint="eastAsia"/>
                <w:lang w:eastAsia="zh-CN"/>
              </w:rPr>
              <w:t>W</w:t>
            </w:r>
            <w:r>
              <w:rPr>
                <w:rFonts w:eastAsiaTheme="minorEastAsia"/>
                <w:lang w:eastAsia="zh-CN"/>
              </w:rPr>
              <w:t>e prefer majorties view on the UE implementation.</w:t>
            </w:r>
          </w:p>
        </w:tc>
      </w:tr>
      <w:tr w:rsidR="001C1AE1" w14:paraId="358206D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E89A72" w14:textId="454824CD" w:rsidR="001C1AE1" w:rsidRDefault="001C1AE1" w:rsidP="001C1AE1">
            <w:pPr>
              <w:spacing w:before="60" w:after="60"/>
              <w:rPr>
                <w:rFonts w:eastAsiaTheme="minorEastAsia"/>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547A042B" w14:textId="7BB89A78" w:rsidR="001C1AE1" w:rsidRDefault="001C1AE1" w:rsidP="001C1AE1">
            <w:pPr>
              <w:spacing w:before="60" w:after="60"/>
              <w:rPr>
                <w:rFonts w:eastAsiaTheme="minorEastAsia"/>
                <w:lang w:eastAsia="zh-CN"/>
              </w:rPr>
            </w:pPr>
            <w:r>
              <w:rPr>
                <w:rFonts w:eastAsiaTheme="minor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7FED018" w14:textId="740AF12A" w:rsidR="001C1AE1" w:rsidRDefault="001C1AE1" w:rsidP="001C1AE1">
            <w:pPr>
              <w:spacing w:before="60" w:after="60"/>
              <w:rPr>
                <w:rFonts w:eastAsiaTheme="minorEastAsia"/>
                <w:lang w:eastAsia="zh-CN"/>
              </w:rPr>
            </w:pPr>
            <w:r>
              <w:rPr>
                <w:rFonts w:eastAsiaTheme="minorEastAsia"/>
                <w:lang w:eastAsia="zh-CN"/>
              </w:rPr>
              <w:t>We prefer to left this to UE implementation. Emergency service is triggered by the UE. In case of HO failure, UE can prioritize E-UTRAN.</w:t>
            </w:r>
          </w:p>
        </w:tc>
      </w:tr>
    </w:tbl>
    <w:p w14:paraId="064BF31F" w14:textId="2ABAAB0E" w:rsidR="007C1785" w:rsidRDefault="007C1785" w:rsidP="00222F9D">
      <w:pPr>
        <w:pStyle w:val="BodyText"/>
      </w:pPr>
    </w:p>
    <w:p w14:paraId="11F95550" w14:textId="77777777" w:rsidR="008B55B8" w:rsidRDefault="00CB3883" w:rsidP="00222F9D">
      <w:pPr>
        <w:pStyle w:val="BodyText"/>
      </w:pPr>
      <w:r w:rsidRPr="008B55B8">
        <w:rPr>
          <w:b/>
          <w:bCs/>
        </w:rPr>
        <w:t>Summary</w:t>
      </w:r>
      <w:r w:rsidR="008B55B8" w:rsidRPr="008B55B8">
        <w:t xml:space="preserve">: </w:t>
      </w:r>
      <w:r>
        <w:t xml:space="preserve">A clear majority of the companies prefer option 1, i.e. for emergency services fallback based on handover the </w:t>
      </w:r>
      <w:r w:rsidRPr="00EF1749">
        <w:rPr>
          <w:i/>
          <w:iCs/>
        </w:rPr>
        <w:t>voiceFallbackIndication</w:t>
      </w:r>
      <w:r>
        <w:t xml:space="preserve"> is not included in the handover message and in case of handover failure it is left to UE implementation to prioritize E-UTRA cells. </w:t>
      </w:r>
    </w:p>
    <w:p w14:paraId="1D4527B7" w14:textId="0D2B7A26" w:rsidR="00CB3883" w:rsidRPr="008B55B8" w:rsidRDefault="008B55B8" w:rsidP="00222F9D">
      <w:pPr>
        <w:pStyle w:val="BodyText"/>
        <w:rPr>
          <w:u w:val="single"/>
        </w:rPr>
      </w:pPr>
      <w:r w:rsidRPr="008B55B8">
        <w:rPr>
          <w:b/>
          <w:bCs/>
        </w:rPr>
        <w:t>Rapporteur:</w:t>
      </w:r>
      <w:r>
        <w:t xml:space="preserve"> </w:t>
      </w:r>
      <w:r w:rsidR="00CB3883">
        <w:t>The rapporteur suggests to</w:t>
      </w:r>
      <w:r>
        <w:t xml:space="preserve"> </w:t>
      </w:r>
      <w:r w:rsidR="00A12F5E">
        <w:t xml:space="preserve">go with the majority view and </w:t>
      </w:r>
      <w:r w:rsidR="00CB3883">
        <w:t>discuss further in stage 2 if and how we need to capture in the specification or chairman’s notes that the UE should prioritize E-UTRA cells upon handover failure.</w:t>
      </w:r>
    </w:p>
    <w:p w14:paraId="1DAEBD90" w14:textId="310803AA" w:rsidR="00755ED5" w:rsidRPr="00755ED5" w:rsidRDefault="003E30F5" w:rsidP="00755ED5">
      <w:pPr>
        <w:pStyle w:val="Heading2"/>
      </w:pPr>
      <w:r>
        <w:t>3.2</w:t>
      </w:r>
      <w:r>
        <w:tab/>
        <w:t>HO to EN-DC</w:t>
      </w:r>
    </w:p>
    <w:p w14:paraId="2EF90FA8" w14:textId="3BBD5A66" w:rsidR="005A163E" w:rsidRDefault="001222FD" w:rsidP="005A163E">
      <w:pPr>
        <w:pStyle w:val="Doc-title"/>
      </w:pPr>
      <w:hyperlink r:id="rId23" w:history="1">
        <w:r w:rsidR="00B8393A">
          <w:rPr>
            <w:rStyle w:val="Hyperlink"/>
          </w:rPr>
          <w:t>R2-2101288</w:t>
        </w:r>
      </w:hyperlink>
      <w:r w:rsidR="005A163E">
        <w:tab/>
        <w:t>Complete message at handover NR to EN-DC</w:t>
      </w:r>
      <w:r w:rsidR="005A163E">
        <w:tab/>
        <w:t>Ericsson</w:t>
      </w:r>
      <w:r w:rsidR="005A163E">
        <w:tab/>
        <w:t>CR</w:t>
      </w:r>
      <w:r w:rsidR="005A163E">
        <w:tab/>
        <w:t>Rel-16</w:t>
      </w:r>
      <w:r w:rsidR="005A163E">
        <w:tab/>
        <w:t>38.331</w:t>
      </w:r>
      <w:r w:rsidR="005A163E">
        <w:tab/>
        <w:t>16.3.1</w:t>
      </w:r>
      <w:r w:rsidR="005A163E">
        <w:tab/>
        <w:t>2401</w:t>
      </w:r>
      <w:r w:rsidR="005A163E">
        <w:tab/>
        <w:t>-</w:t>
      </w:r>
      <w:r w:rsidR="005A163E">
        <w:tab/>
        <w:t>F</w:t>
      </w:r>
      <w:r w:rsidR="005A163E">
        <w:tab/>
      </w:r>
      <w:r w:rsidR="005A163E" w:rsidRPr="004E5FBF">
        <w:t>TEI16</w:t>
      </w:r>
    </w:p>
    <w:p w14:paraId="63023627" w14:textId="3A4B6514" w:rsidR="003E30F5" w:rsidRDefault="003E30F5" w:rsidP="003E30F5">
      <w:pPr>
        <w:pStyle w:val="BodyText"/>
      </w:pPr>
    </w:p>
    <w:p w14:paraId="23D4608B" w14:textId="77777777" w:rsidR="00870E1B" w:rsidRDefault="00870E1B" w:rsidP="00AD5E3C">
      <w:pPr>
        <w:pStyle w:val="CRCoverPage"/>
        <w:spacing w:after="0"/>
        <w:rPr>
          <w:rFonts w:ascii="Times New Roman" w:hAnsi="Times New Roman"/>
          <w:noProof/>
          <w:color w:val="C45911" w:themeColor="accent2" w:themeShade="BF"/>
          <w:lang w:eastAsia="en-US"/>
        </w:rPr>
      </w:pPr>
      <w:r w:rsidRPr="00870E1B">
        <w:rPr>
          <w:rFonts w:eastAsia="MS Mincho"/>
          <w:szCs w:val="24"/>
          <w:lang w:eastAsia="en-GB"/>
        </w:rPr>
        <w:t>Reason for change:</w:t>
      </w:r>
      <w:r>
        <w:rPr>
          <w:rFonts w:ascii="Times New Roman" w:hAnsi="Times New Roman"/>
          <w:noProof/>
          <w:color w:val="C45911" w:themeColor="accent2" w:themeShade="BF"/>
          <w:lang w:eastAsia="en-US"/>
        </w:rPr>
        <w:br/>
      </w:r>
    </w:p>
    <w:p w14:paraId="1E76A038" w14:textId="77777777" w:rsidR="00870E1B" w:rsidRPr="00870E1B" w:rsidRDefault="00870E1B" w:rsidP="00870E1B">
      <w:pPr>
        <w:overflowPunct/>
        <w:autoSpaceDE/>
        <w:autoSpaceDN/>
        <w:adjustRightInd/>
        <w:spacing w:after="0"/>
        <w:ind w:left="567"/>
        <w:textAlignment w:val="auto"/>
        <w:rPr>
          <w:rFonts w:ascii="Arial" w:hAnsi="Arial" w:cs="Arial"/>
          <w:noProof/>
          <w:lang w:eastAsia="en-US"/>
        </w:rPr>
      </w:pPr>
      <w:r w:rsidRPr="00870E1B">
        <w:rPr>
          <w:rFonts w:ascii="Arial" w:hAnsi="Arial" w:cs="Arial"/>
          <w:noProof/>
          <w:lang w:eastAsia="en-US"/>
        </w:rPr>
        <w:t>CR 1948r1 (</w:t>
      </w:r>
      <w:hyperlink r:id="rId24" w:history="1">
        <w:r w:rsidRPr="00870E1B">
          <w:rPr>
            <w:rFonts w:ascii="Arial" w:hAnsi="Arial" w:cs="Arial"/>
            <w:noProof/>
            <w:color w:val="0000FF"/>
            <w:u w:val="single"/>
            <w:lang w:eastAsia="en-US"/>
          </w:rPr>
          <w:t>R2-2008509</w:t>
        </w:r>
      </w:hyperlink>
      <w:r w:rsidRPr="00870E1B">
        <w:rPr>
          <w:rFonts w:ascii="Arial" w:hAnsi="Arial" w:cs="Arial"/>
          <w:noProof/>
          <w:lang w:eastAsia="en-US"/>
        </w:rPr>
        <w:t>) introduced missing procedure text for the transmission of RRCReconfigurationComplete for case of HO from NR to EN-DC.</w:t>
      </w:r>
    </w:p>
    <w:p w14:paraId="03F81D3F" w14:textId="0FA3EFB7" w:rsidR="005A163E" w:rsidRPr="00870E1B" w:rsidRDefault="00870E1B" w:rsidP="00870E1B">
      <w:pPr>
        <w:pStyle w:val="CRCoverPage"/>
        <w:spacing w:after="0"/>
        <w:ind w:left="567"/>
        <w:rPr>
          <w:rFonts w:cs="Arial"/>
          <w:noProof/>
          <w:color w:val="C45911" w:themeColor="accent2" w:themeShade="BF"/>
          <w:lang w:eastAsia="en-US"/>
        </w:rPr>
      </w:pPr>
      <w:r w:rsidRPr="00870E1B">
        <w:rPr>
          <w:rFonts w:cs="Arial"/>
          <w:noProof/>
          <w:lang w:eastAsia="ja-JP"/>
        </w:rPr>
        <w:t>But the procedure text was introduced at a position for the case “UE in EN-DC”. This makes the existing procedure text confusing. At HO from NR to EN-DC, UE will not be in EN-DC until after the procedure is completed. Further, existing procedure text gives the impression that conditional reconfiguration is applicable for handover NR to EN-DC. This is not true.</w:t>
      </w:r>
    </w:p>
    <w:p w14:paraId="2239FAD8" w14:textId="77777777" w:rsidR="00AD5E3C" w:rsidRPr="00AD5E3C" w:rsidRDefault="00AD5E3C" w:rsidP="00AD5E3C">
      <w:pPr>
        <w:pStyle w:val="CRCoverPage"/>
        <w:spacing w:after="0"/>
        <w:rPr>
          <w:rFonts w:ascii="Times New Roman" w:hAnsi="Times New Roman"/>
          <w:noProof/>
          <w:color w:val="C45911" w:themeColor="accent2" w:themeShade="BF"/>
          <w:lang w:eastAsia="en-US"/>
        </w:rPr>
      </w:pPr>
    </w:p>
    <w:p w14:paraId="7A833AE2" w14:textId="6544707F" w:rsidR="009D2BFB" w:rsidRPr="00755ED5" w:rsidRDefault="009D2BFB" w:rsidP="009D2BFB">
      <w:pPr>
        <w:rPr>
          <w:rFonts w:ascii="Arial" w:eastAsia="MS Mincho" w:hAnsi="Arial"/>
          <w:szCs w:val="24"/>
          <w:lang w:eastAsia="en-GB"/>
        </w:rPr>
      </w:pPr>
      <w:r w:rsidRPr="008C444A">
        <w:rPr>
          <w:rFonts w:ascii="Arial" w:eastAsia="MS Mincho" w:hAnsi="Arial"/>
          <w:b/>
          <w:bCs/>
          <w:szCs w:val="24"/>
          <w:lang w:eastAsia="en-GB"/>
        </w:rPr>
        <w:t>Issue 2</w:t>
      </w:r>
      <w:r w:rsidR="00755ED5" w:rsidRPr="008C444A">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Do companies agree with the reason for change?</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55F436C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76EA50"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07BC6E"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D498BB"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Comments (e.g. other comments on the cover page)</w:t>
            </w:r>
          </w:p>
        </w:tc>
      </w:tr>
      <w:tr w:rsidR="009D2BFB" w14:paraId="2954F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4E6E323"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8A483F0"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A66804D" w14:textId="77777777" w:rsidR="009D2BFB" w:rsidRPr="00870E1B" w:rsidRDefault="009D2BFB" w:rsidP="00AD042D">
            <w:pPr>
              <w:spacing w:before="60" w:after="60"/>
              <w:rPr>
                <w:lang w:eastAsia="zh-CN"/>
              </w:rPr>
            </w:pPr>
          </w:p>
        </w:tc>
      </w:tr>
      <w:tr w:rsidR="009D2BFB" w14:paraId="665EEC8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6349D1" w14:textId="7AEFC903" w:rsidR="009D2BFB"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4813A753" w14:textId="334E8448" w:rsidR="009D2BFB" w:rsidRPr="00870E1B" w:rsidRDefault="00AD042D" w:rsidP="00AD042D">
            <w:pPr>
              <w:spacing w:before="60" w:after="60"/>
              <w:rPr>
                <w:lang w:eastAsia="zh-CN"/>
              </w:rPr>
            </w:pPr>
            <w:r>
              <w:rPr>
                <w:lang w:eastAsia="zh-CN"/>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2C6A81A1" w14:textId="50385A4D" w:rsidR="00AD042D" w:rsidRDefault="00AD042D" w:rsidP="00AD042D">
            <w:pPr>
              <w:pStyle w:val="B1"/>
              <w:ind w:left="0" w:firstLine="0"/>
            </w:pPr>
            <w:r>
              <w:t xml:space="preserve">In our understanding, the UE generates RRCReconfigruationComplete message only after applying the RRCReconfiguration message. So at that moment, the UE is already in EN-DC. </w:t>
            </w:r>
          </w:p>
          <w:p w14:paraId="150A30A7" w14:textId="5D68E5E9" w:rsidR="00AD042D" w:rsidRDefault="00AD042D" w:rsidP="00AD042D">
            <w:pPr>
              <w:pStyle w:val="B1"/>
              <w:ind w:left="0" w:firstLine="0"/>
            </w:pPr>
            <w:r>
              <w:t xml:space="preserve">We </w:t>
            </w:r>
            <w:r w:rsidR="006C0F4C">
              <w:t>think</w:t>
            </w:r>
            <w:r>
              <w:t xml:space="preserve"> the below paragraph also app</w:t>
            </w:r>
            <w:r w:rsidR="00DC382F">
              <w:t xml:space="preserve">lies to the case when EN-DC is </w:t>
            </w:r>
            <w:r>
              <w:t>setup (e.g. SN addition), so that is why we use “was” in the sentences, right?</w:t>
            </w:r>
          </w:p>
          <w:p w14:paraId="4EDCDF58" w14:textId="77777777" w:rsidR="00AD042D" w:rsidRDefault="00AD042D" w:rsidP="00AD042D">
            <w:pPr>
              <w:pStyle w:val="B1"/>
              <w:ind w:left="0" w:firstLine="0"/>
            </w:pPr>
          </w:p>
          <w:p w14:paraId="391FF885" w14:textId="77777777" w:rsidR="00AD042D" w:rsidRPr="00CA3ECC" w:rsidRDefault="00AD042D" w:rsidP="00AD042D">
            <w:pPr>
              <w:pStyle w:val="B1"/>
            </w:pPr>
            <w:r w:rsidRPr="00CA3ECC">
              <w:t>1&gt;</w:t>
            </w:r>
            <w:r w:rsidRPr="00CA3ECC">
              <w:tab/>
              <w:t xml:space="preserve">if the UE is configured with E-UTRA </w:t>
            </w:r>
            <w:r w:rsidRPr="00CA3ECC">
              <w:rPr>
                <w:i/>
              </w:rPr>
              <w:t>nr-SecondaryCellGroupConfig</w:t>
            </w:r>
            <w:r w:rsidRPr="00CA3ECC">
              <w:t xml:space="preserve"> (UE in (NG)EN-DC):</w:t>
            </w:r>
          </w:p>
          <w:p w14:paraId="1A8DEA33" w14:textId="77777777" w:rsidR="00AD042D" w:rsidRPr="00CA3ECC" w:rsidDel="00FA15C5" w:rsidRDefault="00AD042D" w:rsidP="00AD042D">
            <w:pPr>
              <w:pStyle w:val="B2"/>
              <w:rPr>
                <w:del w:id="1" w:author="Ericsson" w:date="2021-01-07T21:50:00Z"/>
              </w:rPr>
            </w:pPr>
            <w:r w:rsidRPr="00CA3ECC">
              <w:t>2&gt;</w:t>
            </w:r>
            <w:r w:rsidRPr="00CA3ECC">
              <w:tab/>
              <w:t>if the</w:t>
            </w:r>
            <w:r w:rsidRPr="00CA3ECC">
              <w:rPr>
                <w:i/>
              </w:rPr>
              <w:t xml:space="preserve"> RRCReconfiguration</w:t>
            </w:r>
            <w:r w:rsidRPr="00CA3ECC">
              <w:t xml:space="preserve"> message was received via E-UTRA SRB1 as specified in TS 36.331 [10];</w:t>
            </w:r>
            <w:del w:id="2" w:author="Ericsson" w:date="2021-01-07T21:50:00Z">
              <w:r w:rsidRPr="00CA3ECC" w:rsidDel="00FA15C5">
                <w:delText xml:space="preserve"> or</w:delText>
              </w:r>
            </w:del>
          </w:p>
          <w:p w14:paraId="515E5EDF" w14:textId="77777777" w:rsidR="00AD042D" w:rsidRPr="00CA3ECC" w:rsidRDefault="00AD042D" w:rsidP="00AD042D">
            <w:pPr>
              <w:pStyle w:val="B2"/>
              <w:rPr>
                <w:i/>
                <w:iCs/>
              </w:rPr>
            </w:pPr>
            <w:del w:id="3" w:author="Ericsson" w:date="2021-01-07T21:50:00Z">
              <w:r w:rsidRPr="00CA3ECC" w:rsidDel="00FA15C5">
                <w:delText>2&gt;</w:delText>
              </w:r>
              <w:r w:rsidRPr="00CA3ECC" w:rsidDel="00FA15C5">
                <w:tab/>
                <w:delText xml:space="preserve">if the </w:delText>
              </w:r>
              <w:r w:rsidRPr="00CA3ECC" w:rsidDel="00FA15C5">
                <w:rPr>
                  <w:i/>
                  <w:iCs/>
                </w:rPr>
                <w:delText>RRCReconfiguration</w:delText>
              </w:r>
              <w:r w:rsidRPr="00CA3ECC" w:rsidDel="00FA15C5">
                <w:delText xml:space="preserve"> message </w:delText>
              </w:r>
              <w:r w:rsidRPr="00AD042D" w:rsidDel="00FA15C5">
                <w:rPr>
                  <w:highlight w:val="yellow"/>
                </w:rPr>
                <w:delText>was</w:delText>
              </w:r>
              <w:r w:rsidRPr="00CA3ECC" w:rsidDel="00FA15C5">
                <w:delText xml:space="preserve"> received via E-UTRA RRC message </w:delText>
              </w:r>
              <w:r w:rsidRPr="00CA3ECC" w:rsidDel="00FA15C5">
                <w:rPr>
                  <w:i/>
                  <w:iCs/>
                </w:rPr>
                <w:delText>RRCConnectionReconfiguration</w:delText>
              </w:r>
              <w:r w:rsidRPr="00CA3ECC" w:rsidDel="00FA15C5">
                <w:delText xml:space="preserve"> within </w:delText>
              </w:r>
              <w:r w:rsidRPr="00CA3ECC" w:rsidDel="00FA15C5">
                <w:rPr>
                  <w:i/>
                  <w:iCs/>
                </w:rPr>
                <w:delText>MobilityFromNRCommand</w:delText>
              </w:r>
              <w:r w:rsidRPr="00CA3ECC" w:rsidDel="00FA15C5">
                <w:delText>;</w:delText>
              </w:r>
            </w:del>
          </w:p>
          <w:p w14:paraId="3506F12C" w14:textId="77777777" w:rsidR="009D2BFB" w:rsidRPr="00870E1B" w:rsidRDefault="009D2BFB" w:rsidP="00AD042D">
            <w:pPr>
              <w:spacing w:before="60" w:after="60"/>
              <w:rPr>
                <w:lang w:eastAsia="zh-CN"/>
              </w:rPr>
            </w:pPr>
          </w:p>
        </w:tc>
      </w:tr>
      <w:tr w:rsidR="009D2BFB" w14:paraId="26FBF7E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A555E1" w14:textId="23326C66" w:rsidR="009D2BFB" w:rsidRPr="00870E1B" w:rsidRDefault="00AC70A4" w:rsidP="00AD042D">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7BDC7A37" w14:textId="5BB12DAB" w:rsidR="009D2BFB" w:rsidRPr="00870E1B" w:rsidRDefault="00AC70A4" w:rsidP="00AD042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4499C3F" w14:textId="77777777" w:rsidR="009D2BFB" w:rsidRPr="00870E1B" w:rsidRDefault="009D2BFB" w:rsidP="00AD042D">
            <w:pPr>
              <w:spacing w:before="60" w:after="60"/>
              <w:rPr>
                <w:lang w:eastAsia="zh-CN"/>
              </w:rPr>
            </w:pPr>
          </w:p>
        </w:tc>
      </w:tr>
      <w:tr w:rsidR="00362536" w14:paraId="629B087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630D2D" w14:textId="500F2F3B"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11FD352B" w14:textId="7193CE8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4E676863" w14:textId="77777777" w:rsidR="00362536" w:rsidRDefault="00362536" w:rsidP="00362536">
            <w:pPr>
              <w:spacing w:before="60" w:after="60"/>
              <w:rPr>
                <w:rStyle w:val="Hyperlink"/>
              </w:rPr>
            </w:pPr>
            <w:r>
              <w:rPr>
                <w:rFonts w:hint="eastAsia"/>
                <w:lang w:eastAsia="zh-CN"/>
              </w:rPr>
              <w:t>T</w:t>
            </w:r>
            <w:r>
              <w:rPr>
                <w:lang w:eastAsia="zh-CN"/>
              </w:rPr>
              <w:t xml:space="preserve">he same issue has been discussed in RAN2 #111e during the offline discussion </w:t>
            </w:r>
            <w:r>
              <w:t xml:space="preserve">[AT111-e][041][TEI16]. And the corresponding CR was agreed in </w:t>
            </w:r>
            <w:hyperlink r:id="rId25" w:tooltip="D:Documents3GPPtsg_ranWG2TSGR2_111-eDocsR2-2008509.zip" w:history="1">
              <w:r w:rsidRPr="00CD2283">
                <w:rPr>
                  <w:rStyle w:val="Hyperlink"/>
                </w:rPr>
                <w:t>R2-2008509</w:t>
              </w:r>
            </w:hyperlink>
            <w:r>
              <w:rPr>
                <w:rStyle w:val="Hyperlink"/>
              </w:rPr>
              <w:t>. The change is i</w:t>
            </w:r>
            <w:r w:rsidRPr="008F1876">
              <w:rPr>
                <w:rStyle w:val="Hyperlink"/>
              </w:rPr>
              <w:t xml:space="preserve">n 5.3.5.3 </w:t>
            </w:r>
            <w:r>
              <w:rPr>
                <w:rStyle w:val="Hyperlink"/>
              </w:rPr>
              <w:t>a</w:t>
            </w:r>
            <w:r w:rsidRPr="008F1876">
              <w:rPr>
                <w:rStyle w:val="Hyperlink"/>
              </w:rPr>
              <w:t>dd</w:t>
            </w:r>
            <w:r>
              <w:rPr>
                <w:rStyle w:val="Hyperlink"/>
              </w:rPr>
              <w:t>ing</w:t>
            </w:r>
            <w:r w:rsidRPr="008F1876">
              <w:rPr>
                <w:rStyle w:val="Hyperlink"/>
              </w:rPr>
              <w:t xml:space="preserve"> the handling of </w:t>
            </w:r>
            <w:r w:rsidRPr="008F1876">
              <w:rPr>
                <w:rStyle w:val="Hyperlink"/>
                <w:i/>
              </w:rPr>
              <w:t>RRCReconfigurationComplete</w:t>
            </w:r>
            <w:r w:rsidRPr="008F1876">
              <w:rPr>
                <w:rStyle w:val="Hyperlink"/>
              </w:rPr>
              <w:t xml:space="preserve"> for case of HO from NR to EN-DC.</w:t>
            </w:r>
            <w:r>
              <w:rPr>
                <w:rStyle w:val="Hyperlink"/>
              </w:rPr>
              <w:t xml:space="preserve"> </w:t>
            </w:r>
          </w:p>
          <w:p w14:paraId="701C794D" w14:textId="77777777" w:rsidR="00362536" w:rsidRDefault="00362536" w:rsidP="00362536">
            <w:pPr>
              <w:spacing w:before="60" w:after="60"/>
              <w:rPr>
                <w:rStyle w:val="Hyperlink"/>
              </w:rPr>
            </w:pPr>
            <w:r>
              <w:rPr>
                <w:rStyle w:val="Hyperlink"/>
              </w:rPr>
              <w:t>The reason for change is copied below:</w:t>
            </w:r>
          </w:p>
          <w:p w14:paraId="0F6668ED" w14:textId="77777777" w:rsidR="00362536" w:rsidRDefault="00362536" w:rsidP="00362536">
            <w:pPr>
              <w:spacing w:after="0"/>
              <w:rPr>
                <w:rFonts w:ascii="Arial" w:hAnsi="Arial" w:cs="Arial"/>
                <w:noProof/>
                <w:lang w:eastAsia="zh-CN"/>
              </w:rPr>
            </w:pPr>
            <w:r>
              <w:rPr>
                <w:rFonts w:ascii="Arial" w:hAnsi="Arial" w:cs="Arial"/>
                <w:noProof/>
                <w:lang w:eastAsia="zh-CN"/>
              </w:rPr>
              <w:t xml:space="preserve">The handling of </w:t>
            </w:r>
            <w:r>
              <w:rPr>
                <w:rFonts w:ascii="Arial" w:hAnsi="Arial" w:cs="Arial"/>
                <w:i/>
                <w:noProof/>
                <w:lang w:eastAsia="zh-CN"/>
              </w:rPr>
              <w:t>RRCReconfigurationComplete</w:t>
            </w:r>
            <w:r>
              <w:rPr>
                <w:rFonts w:ascii="Arial" w:hAnsi="Arial" w:cs="Arial"/>
                <w:noProof/>
                <w:lang w:eastAsia="zh-CN"/>
              </w:rPr>
              <w:t xml:space="preserve"> for case of HO from NR to EN-DC is mssing, i.e. there is no entry for UE receiving the EN-DC configuration from </w:t>
            </w:r>
            <w:r>
              <w:rPr>
                <w:rFonts w:ascii="Arial" w:hAnsi="Arial" w:cs="Arial"/>
                <w:i/>
                <w:noProof/>
                <w:lang w:eastAsia="zh-CN"/>
              </w:rPr>
              <w:t>MobilityFromNRCommand</w:t>
            </w:r>
            <w:r>
              <w:rPr>
                <w:rFonts w:ascii="Arial" w:hAnsi="Arial" w:cs="Arial"/>
                <w:noProof/>
                <w:lang w:eastAsia="zh-CN"/>
              </w:rPr>
              <w:t xml:space="preserve"> via NR. In this case, if following the current procedure text as below, during HO from NR to EN-DC, the UE configured with EN-DC in target side will not submit the NR </w:t>
            </w:r>
            <w:r>
              <w:rPr>
                <w:rFonts w:ascii="Arial" w:hAnsi="Arial" w:cs="Arial"/>
                <w:i/>
                <w:noProof/>
                <w:lang w:eastAsia="zh-CN"/>
              </w:rPr>
              <w:t>RRCReconfigurationComplete</w:t>
            </w:r>
            <w:r>
              <w:rPr>
                <w:rFonts w:ascii="Arial" w:hAnsi="Arial" w:cs="Arial"/>
                <w:noProof/>
                <w:lang w:eastAsia="zh-CN"/>
              </w:rPr>
              <w:t xml:space="preserve"> in response to NR </w:t>
            </w:r>
            <w:r>
              <w:rPr>
                <w:rFonts w:ascii="Arial" w:hAnsi="Arial" w:cs="Arial"/>
                <w:i/>
                <w:noProof/>
                <w:lang w:eastAsia="zh-CN"/>
              </w:rPr>
              <w:t>RRCReconfiguration</w:t>
            </w:r>
            <w:r>
              <w:rPr>
                <w:rFonts w:ascii="Arial" w:hAnsi="Arial" w:cs="Arial"/>
                <w:noProof/>
                <w:lang w:eastAsia="zh-CN"/>
              </w:rPr>
              <w:t xml:space="preserve"> embedded in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 xml:space="preserve">. The UE will only submit the E-UTRA </w:t>
            </w:r>
            <w:r>
              <w:rPr>
                <w:rFonts w:ascii="Arial" w:hAnsi="Arial" w:cs="Arial"/>
                <w:i/>
                <w:noProof/>
                <w:lang w:eastAsia="zh-CN"/>
              </w:rPr>
              <w:t>RRCReconfigurationComplete</w:t>
            </w:r>
            <w:r>
              <w:rPr>
                <w:rFonts w:ascii="Arial" w:hAnsi="Arial" w:cs="Arial"/>
                <w:noProof/>
                <w:lang w:eastAsia="zh-CN"/>
              </w:rPr>
              <w:t xml:space="preserve"> in response to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w:t>
            </w:r>
          </w:p>
          <w:p w14:paraId="39ED607A" w14:textId="77777777" w:rsidR="00362536" w:rsidRPr="00870E1B" w:rsidRDefault="00362536" w:rsidP="00362536">
            <w:pPr>
              <w:spacing w:before="60" w:after="60"/>
              <w:rPr>
                <w:lang w:eastAsia="zh-CN"/>
              </w:rPr>
            </w:pPr>
          </w:p>
        </w:tc>
      </w:tr>
      <w:tr w:rsidR="00362536" w14:paraId="5D291C0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A025B3" w14:textId="1E541F97" w:rsidR="00362536" w:rsidRPr="002B6CDB" w:rsidRDefault="00401811"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D342E1" w14:textId="12D5BDC5"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5B99F83" w14:textId="77777777" w:rsidR="00362536" w:rsidRPr="00870E1B" w:rsidRDefault="00362536" w:rsidP="00362536">
            <w:pPr>
              <w:spacing w:before="60" w:after="60"/>
              <w:rPr>
                <w:lang w:eastAsia="zh-CN"/>
              </w:rPr>
            </w:pPr>
          </w:p>
        </w:tc>
      </w:tr>
      <w:tr w:rsidR="00485493" w14:paraId="26C59F1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5EA3FD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69FDC25"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DCD4464" w14:textId="77777777" w:rsidR="00485493" w:rsidRDefault="00485493" w:rsidP="004C4134">
            <w:pPr>
              <w:spacing w:before="60" w:after="60"/>
              <w:rPr>
                <w:lang w:eastAsia="zh-CN"/>
              </w:rPr>
            </w:pPr>
          </w:p>
        </w:tc>
      </w:tr>
      <w:tr w:rsidR="00362536" w14:paraId="397C623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256EFF" w14:textId="29D16939" w:rsidR="00362536" w:rsidRPr="00870E1B" w:rsidRDefault="00692459"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01FEB6D" w14:textId="4D697388" w:rsidR="00362536" w:rsidRPr="00870E1B" w:rsidRDefault="00692459" w:rsidP="00362536">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39796AF" w14:textId="77777777" w:rsidR="00362536" w:rsidRPr="00870E1B" w:rsidRDefault="00362536" w:rsidP="00362536">
            <w:pPr>
              <w:spacing w:before="60" w:after="60"/>
              <w:rPr>
                <w:lang w:eastAsia="zh-CN"/>
              </w:rPr>
            </w:pPr>
          </w:p>
        </w:tc>
      </w:tr>
      <w:tr w:rsidR="00D56717" w14:paraId="69D08A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F1FE62D"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5CE1E52"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F6DFEB0" w14:textId="77777777" w:rsidR="00D56717" w:rsidRPr="00870E1B" w:rsidRDefault="00D56717" w:rsidP="004C4134">
            <w:pPr>
              <w:spacing w:before="60" w:after="60"/>
              <w:rPr>
                <w:lang w:eastAsia="zh-CN"/>
              </w:rPr>
            </w:pPr>
            <w:r>
              <w:rPr>
                <w:lang w:eastAsia="zh-CN"/>
              </w:rPr>
              <w:t>A</w:t>
            </w:r>
            <w:r>
              <w:rPr>
                <w:rFonts w:hint="eastAsia"/>
                <w:lang w:eastAsia="zh-CN"/>
              </w:rPr>
              <w:t>gree with the ZTE</w:t>
            </w:r>
            <w:r>
              <w:rPr>
                <w:lang w:eastAsia="zh-CN"/>
              </w:rPr>
              <w:t>’</w:t>
            </w:r>
            <w:r>
              <w:rPr>
                <w:rFonts w:hint="eastAsia"/>
                <w:lang w:eastAsia="zh-CN"/>
              </w:rPr>
              <w:t>s comment, the UE applies the reconfiguration with SCG, so the UE has been configured with ENDC</w:t>
            </w:r>
          </w:p>
        </w:tc>
      </w:tr>
      <w:tr w:rsidR="00362536" w14:paraId="2FF989A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3D072A7" w14:textId="1DEA5647"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ECB63FC" w14:textId="22226CB4" w:rsidR="00362536" w:rsidRPr="00870E1B" w:rsidRDefault="00BE4F7A" w:rsidP="00362536">
            <w:pPr>
              <w:spacing w:before="60" w:after="60"/>
              <w:rPr>
                <w:lang w:eastAsia="ko-KR"/>
              </w:rPr>
            </w:pPr>
            <w:r>
              <w:rPr>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7BC78300" w14:textId="5CC8DE05" w:rsidR="00362536" w:rsidRPr="00870E1B" w:rsidRDefault="00BE4F7A" w:rsidP="00362536">
            <w:pPr>
              <w:spacing w:before="60" w:after="60"/>
              <w:rPr>
                <w:lang w:eastAsia="ko-KR"/>
              </w:rPr>
            </w:pPr>
            <w:r>
              <w:rPr>
                <w:rFonts w:hint="eastAsia"/>
                <w:lang w:eastAsia="ko-KR"/>
              </w:rPr>
              <w:t>We think ZTE's comment has a point i.e. wouldn't UE already consider to be in EN-DC at point where the concerned part is executed?</w:t>
            </w:r>
          </w:p>
        </w:tc>
      </w:tr>
      <w:tr w:rsidR="00971AF5" w14:paraId="6E4F06C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3222F20" w14:textId="19F71B69"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1768A3C" w14:textId="37E33D46" w:rsidR="00971AF5" w:rsidRPr="00870E1B" w:rsidRDefault="00971AF5" w:rsidP="00971AF5">
            <w:pPr>
              <w:spacing w:before="60" w:after="60"/>
              <w:rPr>
                <w:lang w:eastAsia="zh-CN"/>
              </w:rPr>
            </w:pPr>
            <w:r>
              <w:rPr>
                <w:lang w:eastAsia="zh-CN"/>
              </w:rPr>
              <w:t>May be</w:t>
            </w:r>
          </w:p>
        </w:tc>
        <w:tc>
          <w:tcPr>
            <w:tcW w:w="6587" w:type="dxa"/>
            <w:tcBorders>
              <w:top w:val="single" w:sz="4" w:space="0" w:color="auto"/>
              <w:left w:val="single" w:sz="4" w:space="0" w:color="auto"/>
              <w:bottom w:val="single" w:sz="4" w:space="0" w:color="auto"/>
              <w:right w:val="single" w:sz="4" w:space="0" w:color="auto"/>
            </w:tcBorders>
            <w:vAlign w:val="center"/>
          </w:tcPr>
          <w:p w14:paraId="5BA1EEB2" w14:textId="4C89D9A8" w:rsidR="00971AF5" w:rsidRPr="00870E1B" w:rsidRDefault="00971AF5" w:rsidP="00971AF5">
            <w:pPr>
              <w:spacing w:before="60" w:after="60"/>
              <w:rPr>
                <w:lang w:eastAsia="zh-CN"/>
              </w:rPr>
            </w:pPr>
            <w:r>
              <w:rPr>
                <w:lang w:eastAsia="zh-CN"/>
              </w:rPr>
              <w:t>While the current text also looks OK to us and the change is acceptable to us, we are not sure if it is essential. As the UE is configured with EN-DC after processing the message, the current text does not seem wrong as mentioned in the main motivation for change as also mentioned by ZTE.  It could be sufficient to add “</w:t>
            </w:r>
            <w:ins w:id="4" w:author="Ericsson" w:date="2020-10-15T16:00:00Z">
              <w:r>
                <w:t>(</w:t>
              </w:r>
            </w:ins>
            <w:ins w:id="5" w:author="Ericsson" w:date="2020-10-16T14:42:00Z">
              <w:r>
                <w:t>handover from NR standalone to (NG)EN-DC</w:t>
              </w:r>
            </w:ins>
            <w:ins w:id="6" w:author="Ericsson" w:date="2020-10-15T16:01:00Z">
              <w:r>
                <w:t>)</w:t>
              </w:r>
            </w:ins>
            <w:r>
              <w:rPr>
                <w:lang w:eastAsia="zh-CN"/>
              </w:rPr>
              <w:t xml:space="preserve">” after the existing text if there is some confusion with the current location.  </w:t>
            </w:r>
          </w:p>
        </w:tc>
      </w:tr>
      <w:tr w:rsidR="00362536" w14:paraId="59620675"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68C380D1" w14:textId="2A0726E9" w:rsidR="00362536" w:rsidRPr="004446ED" w:rsidRDefault="004446ED"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F31B642" w14:textId="506674A9" w:rsidR="00362536" w:rsidRPr="004446ED" w:rsidRDefault="004446ED" w:rsidP="00362536">
            <w:pPr>
              <w:spacing w:before="60" w:after="60"/>
              <w:rPr>
                <w:rFonts w:eastAsiaTheme="minorEastAsia"/>
                <w:lang w:eastAsia="zh-CN"/>
              </w:rPr>
            </w:pPr>
            <w:r>
              <w:rPr>
                <w:rFonts w:eastAsiaTheme="minorEastAsia" w:hint="eastAsia"/>
                <w:lang w:eastAsia="zh-CN"/>
              </w:rPr>
              <w:t>N</w:t>
            </w:r>
            <w:r>
              <w:rPr>
                <w:rFonts w:eastAsiaTheme="minorEastAsia"/>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2129BDC6" w14:textId="02B8B24C" w:rsidR="00362536" w:rsidRPr="004446ED" w:rsidRDefault="004446ED" w:rsidP="00362536">
            <w:pPr>
              <w:spacing w:before="60" w:after="60"/>
              <w:rPr>
                <w:rFonts w:eastAsiaTheme="minorEastAsia"/>
                <w:lang w:eastAsia="zh-CN"/>
              </w:rPr>
            </w:pPr>
            <w:r>
              <w:rPr>
                <w:rFonts w:eastAsiaTheme="minorEastAsia"/>
                <w:lang w:eastAsia="zh-CN"/>
              </w:rPr>
              <w:t>We share the view from ZTE</w:t>
            </w:r>
          </w:p>
        </w:tc>
      </w:tr>
      <w:tr w:rsidR="00B2388D" w14:paraId="5F6924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09E92D1" w14:textId="07DD6607" w:rsidR="00B2388D" w:rsidRPr="00870E1B" w:rsidRDefault="00B2388D" w:rsidP="00B2388D">
            <w:pPr>
              <w:spacing w:before="60" w:after="60"/>
              <w:rPr>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7E732D5F" w14:textId="539FC9F9" w:rsidR="00B2388D" w:rsidRPr="00870E1B" w:rsidRDefault="00B2388D" w:rsidP="00B2388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A0805D" w14:textId="77777777" w:rsidR="00B2388D" w:rsidRPr="00870E1B" w:rsidRDefault="00B2388D" w:rsidP="00B2388D">
            <w:pPr>
              <w:spacing w:before="60" w:after="60"/>
              <w:rPr>
                <w:lang w:eastAsia="zh-CN"/>
              </w:rPr>
            </w:pPr>
          </w:p>
        </w:tc>
      </w:tr>
    </w:tbl>
    <w:p w14:paraId="7BA5982B" w14:textId="0AADCD94" w:rsidR="009D2BFB" w:rsidRDefault="009D2BFB" w:rsidP="009D2BFB">
      <w:pPr>
        <w:spacing w:before="200"/>
        <w:rPr>
          <w:lang w:eastAsia="zh-CN"/>
        </w:rPr>
      </w:pPr>
      <w:r w:rsidRPr="008C444A">
        <w:rPr>
          <w:rFonts w:ascii="Arial" w:eastAsia="MS Mincho" w:hAnsi="Arial"/>
          <w:b/>
          <w:bCs/>
          <w:szCs w:val="24"/>
          <w:lang w:eastAsia="en-GB"/>
        </w:rPr>
        <w:t>Issue 2b:</w:t>
      </w:r>
      <w:r>
        <w:rPr>
          <w:lang w:eastAsia="zh-CN"/>
        </w:rPr>
        <w:t xml:space="preserve"> </w:t>
      </w:r>
      <w:r w:rsidRPr="008C444A">
        <w:rPr>
          <w:rFonts w:ascii="Arial" w:eastAsia="MS Mincho" w:hAnsi="Arial"/>
          <w:szCs w:val="24"/>
          <w:lang w:eastAsia="en-GB"/>
        </w:rPr>
        <w:t xml:space="preserve">Do companies agree with the proposed correction in sections </w:t>
      </w:r>
      <w:r w:rsidR="00EF4D73" w:rsidRPr="008C444A">
        <w:rPr>
          <w:rFonts w:ascii="Arial" w:eastAsia="MS Mincho" w:hAnsi="Arial"/>
          <w:szCs w:val="24"/>
          <w:lang w:eastAsia="en-GB"/>
        </w:rPr>
        <w:t xml:space="preserve">5.3.5.3 </w:t>
      </w:r>
      <w:r w:rsidRPr="008C444A">
        <w:rPr>
          <w:rFonts w:ascii="Arial" w:eastAsia="MS Mincho" w:hAnsi="Arial"/>
          <w:szCs w:val="24"/>
          <w:lang w:eastAsia="en-GB"/>
        </w:rPr>
        <w:t>in 38.331?</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7370A14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CBB0B8"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474981"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DB985B"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Comments</w:t>
            </w:r>
          </w:p>
        </w:tc>
      </w:tr>
      <w:tr w:rsidR="009D2BFB" w14:paraId="0F441DCC"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2E78F1C" w14:textId="77777777" w:rsidR="009D2BFB" w:rsidRPr="00870E1B" w:rsidRDefault="009D2BFB">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86A041B" w14:textId="77777777" w:rsidR="009D2BFB" w:rsidRPr="00870E1B" w:rsidRDefault="009D2BFB">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62C5EF8" w14:textId="77777777" w:rsidR="009D2BFB" w:rsidRPr="00870E1B" w:rsidRDefault="009D2BFB">
            <w:pPr>
              <w:spacing w:before="60" w:after="60"/>
              <w:rPr>
                <w:rFonts w:ascii="Arial" w:hAnsi="Arial" w:cs="Arial"/>
                <w:lang w:eastAsia="zh-CN"/>
              </w:rPr>
            </w:pPr>
          </w:p>
        </w:tc>
      </w:tr>
      <w:tr w:rsidR="009D2BFB" w14:paraId="6F716A0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37DC72" w14:textId="7790A370" w:rsidR="009D2BFB" w:rsidRPr="00870E1B" w:rsidRDefault="00DC382F">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5110EA3D" w14:textId="27E51093" w:rsidR="009D2BFB" w:rsidRPr="00870E1B" w:rsidRDefault="00DC382F">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0F7046C" w14:textId="4FF5BC6E" w:rsidR="009D2BFB" w:rsidRPr="00870E1B" w:rsidRDefault="00DC382F">
            <w:pPr>
              <w:spacing w:before="60" w:after="60"/>
              <w:rPr>
                <w:lang w:eastAsia="zh-CN"/>
              </w:rPr>
            </w:pPr>
            <w:r>
              <w:rPr>
                <w:lang w:eastAsia="zh-CN"/>
              </w:rPr>
              <w:t>See comments to Q2a.</w:t>
            </w:r>
          </w:p>
        </w:tc>
      </w:tr>
      <w:tr w:rsidR="009D2BFB" w14:paraId="259B405B"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CFDF46C" w14:textId="5EC858E1" w:rsidR="009D2BFB" w:rsidRPr="00870E1B" w:rsidRDefault="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6596B790" w14:textId="3990F1F6" w:rsidR="009D2BFB" w:rsidRPr="00870E1B" w:rsidRDefault="00AC70A4">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20CF18B" w14:textId="77777777" w:rsidR="009D2BFB" w:rsidRPr="00870E1B" w:rsidRDefault="009D2BFB">
            <w:pPr>
              <w:spacing w:before="60" w:after="60"/>
              <w:rPr>
                <w:lang w:eastAsia="zh-CN"/>
              </w:rPr>
            </w:pPr>
          </w:p>
        </w:tc>
      </w:tr>
      <w:tr w:rsidR="00362536" w14:paraId="2AC7B7A2"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000BB40" w14:textId="6253DCB7"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471C5812" w14:textId="12C1ED74" w:rsidR="00362536" w:rsidRPr="00870E1B" w:rsidRDefault="00362536" w:rsidP="00362536">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6B91DE" w14:textId="34BF494B" w:rsidR="00362536" w:rsidRPr="00870E1B" w:rsidRDefault="00362536" w:rsidP="00362536">
            <w:pPr>
              <w:spacing w:before="60" w:after="60"/>
              <w:rPr>
                <w:lang w:eastAsia="zh-CN"/>
              </w:rPr>
            </w:pPr>
            <w:r>
              <w:rPr>
                <w:lang w:eastAsia="zh-CN"/>
              </w:rPr>
              <w:t xml:space="preserve">See comments to </w:t>
            </w:r>
            <w:r w:rsidRPr="008F1876">
              <w:rPr>
                <w:lang w:eastAsia="zh-CN"/>
              </w:rPr>
              <w:t>Issue 2a</w:t>
            </w:r>
            <w:r>
              <w:rPr>
                <w:lang w:eastAsia="zh-CN"/>
              </w:rPr>
              <w:t>.</w:t>
            </w:r>
          </w:p>
        </w:tc>
      </w:tr>
      <w:tr w:rsidR="00362536" w14:paraId="79F1C9F6"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DC8E5A" w14:textId="134349AB" w:rsidR="00362536" w:rsidRPr="002B6CDB" w:rsidRDefault="00717349"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A4DFDFF" w14:textId="3A02D204"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D15D74E" w14:textId="77777777" w:rsidR="00362536" w:rsidRPr="00870E1B" w:rsidRDefault="00362536" w:rsidP="00362536">
            <w:pPr>
              <w:spacing w:before="60" w:after="60"/>
              <w:rPr>
                <w:lang w:eastAsia="zh-CN"/>
              </w:rPr>
            </w:pPr>
          </w:p>
        </w:tc>
      </w:tr>
      <w:tr w:rsidR="00485493" w14:paraId="480C631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F615DB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554E18A"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45D3D7B" w14:textId="77777777" w:rsidR="00485493" w:rsidRDefault="00485493" w:rsidP="004C4134">
            <w:pPr>
              <w:spacing w:before="60" w:after="60"/>
              <w:rPr>
                <w:lang w:eastAsia="zh-CN"/>
              </w:rPr>
            </w:pPr>
          </w:p>
        </w:tc>
      </w:tr>
      <w:tr w:rsidR="00692459" w14:paraId="078D5FE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BDDE1AC" w14:textId="2EE9E93D" w:rsidR="00692459" w:rsidRPr="00870E1B" w:rsidRDefault="00692459" w:rsidP="0069245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A274E57" w14:textId="5EA59450" w:rsidR="00692459" w:rsidRPr="00870E1B" w:rsidRDefault="00692459" w:rsidP="0069245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0F524B0" w14:textId="77777777" w:rsidR="00692459" w:rsidRPr="00870E1B" w:rsidRDefault="00692459" w:rsidP="00692459">
            <w:pPr>
              <w:spacing w:before="60" w:after="60"/>
              <w:rPr>
                <w:lang w:eastAsia="zh-CN"/>
              </w:rPr>
            </w:pPr>
          </w:p>
        </w:tc>
      </w:tr>
      <w:tr w:rsidR="00D56717" w14:paraId="4CAD67EF"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5B61A4"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56BD9057"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157498C" w14:textId="77777777" w:rsidR="00D56717" w:rsidRPr="00870E1B" w:rsidRDefault="00D56717" w:rsidP="004C4134">
            <w:pPr>
              <w:spacing w:before="60" w:after="60"/>
              <w:rPr>
                <w:lang w:eastAsia="zh-CN"/>
              </w:rPr>
            </w:pPr>
          </w:p>
        </w:tc>
      </w:tr>
      <w:tr w:rsidR="00692459" w14:paraId="30B3C6A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53DBE" w14:textId="698C9EA3" w:rsidR="00692459" w:rsidRPr="00870E1B" w:rsidRDefault="00BE4F7A" w:rsidP="0069245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F3E8288" w14:textId="39ECBA71" w:rsidR="00692459" w:rsidRPr="00870E1B" w:rsidRDefault="00BE4F7A" w:rsidP="00692459">
            <w:pPr>
              <w:spacing w:before="60" w:after="60"/>
              <w:rPr>
                <w:lang w:eastAsia="ko-KR"/>
              </w:rPr>
            </w:pPr>
            <w:r>
              <w:rPr>
                <w:rFonts w:hint="eastAsia"/>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5C227372" w14:textId="2A226703" w:rsidR="00692459" w:rsidRPr="00870E1B" w:rsidRDefault="00BE4F7A" w:rsidP="00692459">
            <w:pPr>
              <w:spacing w:before="60" w:after="60"/>
              <w:rPr>
                <w:lang w:eastAsia="ko-KR"/>
              </w:rPr>
            </w:pPr>
            <w:r>
              <w:rPr>
                <w:rFonts w:hint="eastAsia"/>
                <w:lang w:eastAsia="ko-KR"/>
              </w:rPr>
              <w:t xml:space="preserve">See comments </w:t>
            </w:r>
            <w:r>
              <w:rPr>
                <w:lang w:eastAsia="ko-KR"/>
              </w:rPr>
              <w:t>to the previous question.</w:t>
            </w:r>
          </w:p>
        </w:tc>
      </w:tr>
      <w:tr w:rsidR="00971AF5" w14:paraId="5D987E9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BD930F6" w14:textId="166794F6"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563838F7" w14:textId="1ECA66C1" w:rsidR="00971AF5" w:rsidRPr="00870E1B" w:rsidRDefault="00971AF5" w:rsidP="00971AF5">
            <w:pPr>
              <w:spacing w:before="60" w:after="60"/>
              <w:rPr>
                <w:lang w:eastAsia="zh-CN"/>
              </w:rPr>
            </w:pPr>
            <w:r>
              <w:rPr>
                <w:lang w:eastAsia="zh-CN"/>
              </w:rPr>
              <w:t>?</w:t>
            </w:r>
          </w:p>
        </w:tc>
        <w:tc>
          <w:tcPr>
            <w:tcW w:w="6587" w:type="dxa"/>
            <w:tcBorders>
              <w:top w:val="single" w:sz="4" w:space="0" w:color="auto"/>
              <w:left w:val="single" w:sz="4" w:space="0" w:color="auto"/>
              <w:bottom w:val="single" w:sz="4" w:space="0" w:color="auto"/>
              <w:right w:val="single" w:sz="4" w:space="0" w:color="auto"/>
            </w:tcBorders>
            <w:vAlign w:val="center"/>
          </w:tcPr>
          <w:p w14:paraId="45EE2F47" w14:textId="55D4B53B" w:rsidR="00971AF5" w:rsidRPr="00870E1B" w:rsidRDefault="00971AF5" w:rsidP="00971AF5">
            <w:pPr>
              <w:spacing w:before="60" w:after="60"/>
              <w:rPr>
                <w:lang w:eastAsia="zh-CN"/>
              </w:rPr>
            </w:pPr>
            <w:r>
              <w:rPr>
                <w:lang w:eastAsia="zh-CN"/>
              </w:rPr>
              <w:t>Please see comments above.</w:t>
            </w:r>
          </w:p>
        </w:tc>
      </w:tr>
      <w:tr w:rsidR="00B2388D" w14:paraId="43E8D107" w14:textId="77777777" w:rsidTr="009D2BFB">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E3CA7B1" w14:textId="2E0E8E9C" w:rsidR="00B2388D" w:rsidRPr="00870E1B" w:rsidRDefault="00B2388D" w:rsidP="00B2388D">
            <w:pPr>
              <w:spacing w:before="60" w:after="60"/>
              <w:rPr>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37FA066C" w14:textId="7F81BBAD" w:rsidR="00B2388D" w:rsidRPr="00870E1B" w:rsidRDefault="00B2388D" w:rsidP="00B2388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DD51DE7" w14:textId="77777777" w:rsidR="00B2388D" w:rsidRPr="00870E1B" w:rsidRDefault="00B2388D" w:rsidP="00B2388D">
            <w:pPr>
              <w:spacing w:before="60" w:after="60"/>
              <w:rPr>
                <w:lang w:eastAsia="zh-CN"/>
              </w:rPr>
            </w:pPr>
          </w:p>
        </w:tc>
      </w:tr>
    </w:tbl>
    <w:p w14:paraId="730AA5B0" w14:textId="47103970" w:rsidR="009D2BFB" w:rsidRDefault="009D2BFB" w:rsidP="003E30F5">
      <w:pPr>
        <w:pStyle w:val="BodyText"/>
      </w:pPr>
    </w:p>
    <w:p w14:paraId="2198AEE4" w14:textId="5137D9A0" w:rsidR="007A4532" w:rsidRPr="008B55B8" w:rsidRDefault="006A2855" w:rsidP="003E30F5">
      <w:pPr>
        <w:pStyle w:val="BodyText"/>
        <w:rPr>
          <w:b/>
          <w:bCs/>
          <w:u w:val="single"/>
        </w:rPr>
      </w:pPr>
      <w:r w:rsidRPr="008B55B8">
        <w:rPr>
          <w:b/>
          <w:bCs/>
        </w:rPr>
        <w:t>Summa</w:t>
      </w:r>
      <w:r w:rsidR="008B55B8" w:rsidRPr="008B55B8">
        <w:rPr>
          <w:b/>
          <w:bCs/>
        </w:rPr>
        <w:t xml:space="preserve">ry: </w:t>
      </w:r>
      <w:r w:rsidR="003D71D0">
        <w:t xml:space="preserve">There </w:t>
      </w:r>
      <w:r w:rsidR="008B55B8">
        <w:t xml:space="preserve">are </w:t>
      </w:r>
      <w:r w:rsidR="003D71D0">
        <w:t>split views whether the CR is needed. Some companies claim that the UE can be considered to be in EN-DC after it has processed the RRCReconfiguration message even though it has not yet transmitted the RRCReconfigurationComplete message.</w:t>
      </w:r>
      <w:r w:rsidR="007A4532">
        <w:t xml:space="preserve"> One company suggest to keep the existing text but add a clarification “</w:t>
      </w:r>
      <w:r w:rsidR="007A4532" w:rsidRPr="007A4532">
        <w:t>(handover from NR standalone to (NG)EN-DC)”</w:t>
      </w:r>
      <w:r w:rsidR="007A4532">
        <w:t xml:space="preserve"> so that it is clear which scenario the text </w:t>
      </w:r>
      <w:r w:rsidR="001C1AE1">
        <w:t>refers</w:t>
      </w:r>
      <w:r w:rsidR="007A4532">
        <w:t xml:space="preserve"> to.</w:t>
      </w:r>
    </w:p>
    <w:p w14:paraId="70779829" w14:textId="650A3946" w:rsidR="007A4532" w:rsidRDefault="00787795" w:rsidP="003E30F5">
      <w:pPr>
        <w:pStyle w:val="BodyText"/>
      </w:pPr>
      <w:r w:rsidRPr="00787795">
        <w:rPr>
          <w:b/>
          <w:bCs/>
        </w:rPr>
        <w:t>Rapporteur:</w:t>
      </w:r>
      <w:r>
        <w:t xml:space="preserve"> </w:t>
      </w:r>
      <w:r w:rsidR="007A4532">
        <w:t>The rapporteur suggests to not pursue the CR but add the clarification “</w:t>
      </w:r>
      <w:r w:rsidR="007A4532" w:rsidRPr="007A4532">
        <w:t>(handover from NR standalone to (NG)EN-DC)”</w:t>
      </w:r>
      <w:r w:rsidR="007A4532">
        <w:t xml:space="preserve"> mentioned above. The details of the clarification to be discussed in phase 2.</w:t>
      </w:r>
    </w:p>
    <w:p w14:paraId="54785A00" w14:textId="05C4F855" w:rsidR="003D71D0" w:rsidRDefault="007A4532" w:rsidP="003E30F5">
      <w:pPr>
        <w:pStyle w:val="BodyText"/>
      </w:pPr>
      <w:r>
        <w:t xml:space="preserve"> </w:t>
      </w:r>
    </w:p>
    <w:p w14:paraId="1F916AD2" w14:textId="77777777" w:rsidR="003E30F5" w:rsidRDefault="003E30F5" w:rsidP="003E30F5">
      <w:pPr>
        <w:pStyle w:val="Heading2"/>
      </w:pPr>
      <w:r>
        <w:t>3.3</w:t>
      </w:r>
      <w:r>
        <w:tab/>
      </w:r>
      <w:r w:rsidRPr="003E30F5">
        <w:t xml:space="preserve">Aperiodic CSI with secondary DRX </w:t>
      </w:r>
    </w:p>
    <w:p w14:paraId="6D35272C" w14:textId="0A2BB235" w:rsidR="005A163E" w:rsidRDefault="001222FD" w:rsidP="005A163E">
      <w:pPr>
        <w:pStyle w:val="Doc-title"/>
      </w:pPr>
      <w:hyperlink r:id="rId26" w:history="1">
        <w:r w:rsidR="00B8393A">
          <w:rPr>
            <w:rStyle w:val="Hyperlink"/>
          </w:rPr>
          <w:t>R2-2101243</w:t>
        </w:r>
      </w:hyperlink>
      <w:r w:rsidR="005A163E">
        <w:tab/>
        <w:t>Consideration on aperiodic CSI with secondary DRX</w:t>
      </w:r>
      <w:r w:rsidR="005A163E">
        <w:tab/>
        <w:t>CATT</w:t>
      </w:r>
      <w:r w:rsidR="005A163E">
        <w:tab/>
        <w:t>discussion</w:t>
      </w:r>
      <w:r w:rsidR="005A163E">
        <w:tab/>
        <w:t>Rel-16</w:t>
      </w:r>
    </w:p>
    <w:p w14:paraId="2B2CC31D" w14:textId="58928BA2" w:rsidR="005A163E" w:rsidRDefault="001222FD" w:rsidP="005A163E">
      <w:pPr>
        <w:pStyle w:val="Doc-title"/>
      </w:pPr>
      <w:hyperlink r:id="rId27" w:history="1">
        <w:r w:rsidR="004446ED">
          <w:rPr>
            <w:rStyle w:val="Hyperlink"/>
          </w:rPr>
          <w:t>R2-2101734</w:t>
        </w:r>
      </w:hyperlink>
      <w:r w:rsidR="005A163E">
        <w:tab/>
        <w:t>Secondary DRX and aperiodic CSI</w:t>
      </w:r>
      <w:r w:rsidR="005A163E">
        <w:tab/>
        <w:t>Ericsson</w:t>
      </w:r>
      <w:r w:rsidR="005A163E">
        <w:tab/>
        <w:t>discussion</w:t>
      </w:r>
      <w:r w:rsidR="005A163E">
        <w:tab/>
        <w:t>Rel-16</w:t>
      </w:r>
      <w:r w:rsidR="005A163E">
        <w:tab/>
        <w:t>TEI16</w:t>
      </w:r>
      <w:r w:rsidR="005A163E">
        <w:tab/>
        <w:t>R2-2009948</w:t>
      </w:r>
    </w:p>
    <w:p w14:paraId="655BCF28" w14:textId="77777777" w:rsidR="003E30F5" w:rsidRDefault="003E30F5" w:rsidP="003E30F5">
      <w:pPr>
        <w:pStyle w:val="BodyText"/>
      </w:pPr>
    </w:p>
    <w:p w14:paraId="26CEA632" w14:textId="71BBBE8A" w:rsidR="00135DBE" w:rsidRDefault="00784890" w:rsidP="008C444A">
      <w:pPr>
        <w:pStyle w:val="BodyText"/>
      </w:pPr>
      <w:r>
        <w:t xml:space="preserve">This </w:t>
      </w:r>
      <w:r w:rsidR="00D23647">
        <w:t>topic was discussed during RAN2#112</w:t>
      </w:r>
      <w:r w:rsidR="00D23647" w:rsidRPr="00A00EF2">
        <w:t>-e in offline</w:t>
      </w:r>
      <w:r w:rsidR="00A00EF2">
        <w:t xml:space="preserve"> #028</w:t>
      </w:r>
      <w:r w:rsidR="00D23647" w:rsidRPr="00A00EF2">
        <w:t xml:space="preserve"> (</w:t>
      </w:r>
      <w:hyperlink r:id="rId28" w:history="1">
        <w:r w:rsidR="00D23647" w:rsidRPr="00A00EF2">
          <w:rPr>
            <w:rStyle w:val="Hyperlink"/>
            <w:rFonts w:cs="Arial"/>
            <w:lang w:val="de-DE"/>
          </w:rPr>
          <w:t>R2-2011214</w:t>
        </w:r>
      </w:hyperlink>
      <w:r w:rsidR="00D23647" w:rsidRPr="00A00EF2">
        <w:t>)</w:t>
      </w:r>
      <w:r w:rsidR="001D31B7">
        <w:t>, where it was discussed, but not concluded:</w:t>
      </w:r>
    </w:p>
    <w:p w14:paraId="432607FA" w14:textId="29BF5F09" w:rsidR="00AA2113" w:rsidRDefault="008F5BF3" w:rsidP="008F5BF3">
      <w:pPr>
        <w:pStyle w:val="BodyText"/>
        <w:numPr>
          <w:ilvl w:val="0"/>
          <w:numId w:val="33"/>
        </w:numPr>
        <w:spacing w:after="0"/>
        <w:ind w:left="714" w:hanging="357"/>
      </w:pPr>
      <w:r>
        <w:t>There is p</w:t>
      </w:r>
      <w:r w:rsidR="00724B11">
        <w:t>ower consumption impact</w:t>
      </w:r>
    </w:p>
    <w:p w14:paraId="57247EFE" w14:textId="1B706108" w:rsidR="00135DBE" w:rsidRDefault="008F5BF3" w:rsidP="008F5BF3">
      <w:pPr>
        <w:pStyle w:val="BodyText"/>
        <w:numPr>
          <w:ilvl w:val="0"/>
          <w:numId w:val="33"/>
        </w:numPr>
        <w:spacing w:after="0"/>
        <w:ind w:left="714" w:hanging="357"/>
      </w:pPr>
      <w:r>
        <w:t xml:space="preserve">There is </w:t>
      </w:r>
      <w:r w:rsidR="009C7BF1">
        <w:t>RAN1 impact</w:t>
      </w:r>
      <w:r>
        <w:t xml:space="preserve"> to support aperiodic CSI with secondary DRX</w:t>
      </w:r>
    </w:p>
    <w:p w14:paraId="1763DBE5" w14:textId="75369EA0" w:rsidR="00D058C7" w:rsidRDefault="009C7BF1" w:rsidP="008F5BF3">
      <w:pPr>
        <w:pStyle w:val="BodyText"/>
        <w:numPr>
          <w:ilvl w:val="0"/>
          <w:numId w:val="33"/>
        </w:numPr>
        <w:spacing w:after="0"/>
        <w:ind w:left="714" w:hanging="357"/>
      </w:pPr>
      <w:r>
        <w:t>Aperiodic CSI is cross carrier scheduling which is not supported with secondary DRX</w:t>
      </w:r>
    </w:p>
    <w:p w14:paraId="5861417E" w14:textId="21EDC9AE" w:rsidR="001D31B7" w:rsidRDefault="001D31B7" w:rsidP="001D31B7">
      <w:pPr>
        <w:pStyle w:val="BodyText"/>
        <w:numPr>
          <w:ilvl w:val="0"/>
          <w:numId w:val="33"/>
        </w:numPr>
      </w:pPr>
      <w:r>
        <w:t>Aperiodic CSI with secondary DRX is an enhancement</w:t>
      </w:r>
    </w:p>
    <w:p w14:paraId="6E1DCA7C" w14:textId="2E375DD5" w:rsidR="00135DBE" w:rsidRDefault="001D31B7" w:rsidP="008C444A">
      <w:pPr>
        <w:pStyle w:val="BodyText"/>
      </w:pPr>
      <w:r>
        <w:t xml:space="preserve">These topics are again discussed in both </w:t>
      </w:r>
      <w:hyperlink r:id="rId29" w:history="1">
        <w:r w:rsidR="004317BF">
          <w:rPr>
            <w:rStyle w:val="Hyperlink"/>
          </w:rPr>
          <w:t>R2-2101243</w:t>
        </w:r>
      </w:hyperlink>
      <w:r w:rsidR="004317BF">
        <w:t xml:space="preserve"> a</w:t>
      </w:r>
      <w:r>
        <w:t xml:space="preserve">nd </w:t>
      </w:r>
      <w:hyperlink r:id="rId30" w:history="1">
        <w:r w:rsidR="004317BF">
          <w:rPr>
            <w:rStyle w:val="Hyperlink"/>
          </w:rPr>
          <w:t>R2-2101734</w:t>
        </w:r>
      </w:hyperlink>
      <w:r>
        <w:t>.</w:t>
      </w:r>
    </w:p>
    <w:p w14:paraId="1D177A70" w14:textId="0870DD79" w:rsidR="004317BF" w:rsidRDefault="004317BF" w:rsidP="008C444A">
      <w:pPr>
        <w:pStyle w:val="BodyText"/>
      </w:pPr>
      <w:r>
        <w:t>During offline #028 there was</w:t>
      </w:r>
      <w:r w:rsidR="00CA6402">
        <w:t xml:space="preserve"> some confusion how aperiodic CSI with secondary DRX would work, which is clarified in </w:t>
      </w:r>
      <w:hyperlink r:id="rId31" w:history="1">
        <w:r w:rsidR="00CA6402">
          <w:rPr>
            <w:rStyle w:val="Hyperlink"/>
          </w:rPr>
          <w:t>R2-2101734</w:t>
        </w:r>
      </w:hyperlink>
      <w:r w:rsidR="00CA6402">
        <w:t>:</w:t>
      </w:r>
    </w:p>
    <w:p w14:paraId="0A33FB3D" w14:textId="6EB46099" w:rsidR="005D32AA" w:rsidRPr="008F5BF3" w:rsidRDefault="005D32AA" w:rsidP="005D32AA">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sz w:val="20"/>
          <w:szCs w:val="20"/>
          <w:lang w:val="en-GB" w:eastAsia="zh-CN"/>
        </w:rPr>
        <w:t>There is no change to the CSI measurement requirements, i.e. the UE is only required to measure during Active Time.</w:t>
      </w:r>
    </w:p>
    <w:p w14:paraId="0ADAF2E6" w14:textId="77777777" w:rsidR="00431E08" w:rsidRPr="008F5BF3" w:rsidRDefault="005D32AA"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bookmarkStart w:id="7" w:name="_Hlk61176850"/>
      <w:r w:rsidRPr="008F5BF3">
        <w:rPr>
          <w:rFonts w:ascii="Arial" w:hAnsi="Arial" w:cs="Arial"/>
          <w:sz w:val="20"/>
          <w:szCs w:val="20"/>
          <w:lang w:val="en-GB" w:eastAsia="zh-CN"/>
        </w:rPr>
        <w:t xml:space="preserve">The UE reports the latest measurement on FR2, when CSI is triggered on FR1 for FR2, and FR2 is outside Active Time. </w:t>
      </w:r>
      <w:bookmarkEnd w:id="7"/>
    </w:p>
    <w:p w14:paraId="59529066" w14:textId="30066456" w:rsidR="005D32AA" w:rsidRPr="008F5BF3" w:rsidRDefault="00431E08"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bCs/>
          <w:iCs/>
          <w:sz w:val="20"/>
          <w:szCs w:val="20"/>
          <w:lang w:val="en-GB"/>
        </w:rPr>
        <w:t>The</w:t>
      </w:r>
      <w:r w:rsidR="005D32AA" w:rsidRPr="008F5BF3">
        <w:rPr>
          <w:rFonts w:ascii="Arial" w:hAnsi="Arial" w:cs="Arial"/>
          <w:bCs/>
          <w:iCs/>
          <w:sz w:val="20"/>
          <w:szCs w:val="20"/>
        </w:rPr>
        <w:t xml:space="preserve"> aperiodic CSI trigger and CSI report on PUSH are </w:t>
      </w:r>
      <w:r w:rsidRPr="008F5BF3">
        <w:rPr>
          <w:rFonts w:ascii="Arial" w:hAnsi="Arial" w:cs="Arial"/>
          <w:bCs/>
          <w:iCs/>
          <w:sz w:val="20"/>
          <w:szCs w:val="20"/>
          <w:lang w:val="en-GB"/>
        </w:rPr>
        <w:t xml:space="preserve">configured </w:t>
      </w:r>
      <w:r w:rsidR="005D32AA" w:rsidRPr="008F5BF3">
        <w:rPr>
          <w:rFonts w:ascii="Arial" w:hAnsi="Arial" w:cs="Arial"/>
          <w:bCs/>
          <w:iCs/>
          <w:sz w:val="20"/>
          <w:szCs w:val="20"/>
        </w:rPr>
        <w:t>on the same carrier, i.e. not on different carriers</w:t>
      </w:r>
      <w:r w:rsidR="00F47788">
        <w:rPr>
          <w:rFonts w:ascii="Arial" w:hAnsi="Arial" w:cs="Arial"/>
          <w:bCs/>
          <w:iCs/>
          <w:sz w:val="20"/>
          <w:szCs w:val="20"/>
          <w:lang w:val="en-GB"/>
        </w:rPr>
        <w:t>/FRs</w:t>
      </w:r>
      <w:r w:rsidR="005D32AA" w:rsidRPr="008F5BF3">
        <w:rPr>
          <w:rFonts w:ascii="Arial" w:hAnsi="Arial" w:cs="Arial"/>
          <w:bCs/>
          <w:iCs/>
          <w:sz w:val="20"/>
          <w:szCs w:val="20"/>
        </w:rPr>
        <w:t xml:space="preserve">. </w:t>
      </w:r>
    </w:p>
    <w:p w14:paraId="2374A8D7" w14:textId="6B3B0648" w:rsidR="00A73148" w:rsidRPr="00016CAD" w:rsidRDefault="005D32AA" w:rsidP="00016CAD">
      <w:pPr>
        <w:rPr>
          <w:sz w:val="18"/>
          <w:szCs w:val="18"/>
          <w:lang w:eastAsia="zh-CN"/>
        </w:rPr>
      </w:pPr>
      <w:r w:rsidRPr="005D32AA">
        <w:rPr>
          <w:noProof/>
          <w:sz w:val="18"/>
          <w:szCs w:val="18"/>
          <w:lang w:val="en-US" w:eastAsia="zh-CN"/>
        </w:rPr>
        <w:drawing>
          <wp:inline distT="0" distB="0" distL="0" distR="0" wp14:anchorId="74EEE071" wp14:editId="0B254A9C">
            <wp:extent cx="5954573" cy="219300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l="15139" t="30420" r="17032" b="25169"/>
                    <a:stretch/>
                  </pic:blipFill>
                  <pic:spPr bwMode="auto">
                    <a:xfrm>
                      <a:off x="0" y="0"/>
                      <a:ext cx="6004717" cy="2211471"/>
                    </a:xfrm>
                    <a:prstGeom prst="rect">
                      <a:avLst/>
                    </a:prstGeom>
                    <a:ln>
                      <a:noFill/>
                    </a:ln>
                    <a:extLst>
                      <a:ext uri="{53640926-AAD7-44D8-BBD7-CCE9431645EC}">
                        <a14:shadowObscured xmlns:a14="http://schemas.microsoft.com/office/drawing/2010/main"/>
                      </a:ext>
                    </a:extLst>
                  </pic:spPr>
                </pic:pic>
              </a:graphicData>
            </a:graphic>
          </wp:inline>
        </w:drawing>
      </w:r>
    </w:p>
    <w:p w14:paraId="7E44E085" w14:textId="54439367" w:rsidR="00F47788" w:rsidRPr="00016CAD" w:rsidRDefault="00F47788" w:rsidP="00F47788">
      <w:pPr>
        <w:rPr>
          <w:rFonts w:ascii="Arial" w:eastAsia="MS Mincho" w:hAnsi="Arial" w:cs="Arial"/>
          <w:lang w:eastAsia="en-GB"/>
        </w:rPr>
      </w:pPr>
      <w:r w:rsidRPr="008C444A">
        <w:rPr>
          <w:rFonts w:ascii="Arial" w:eastAsia="MS Mincho" w:hAnsi="Arial"/>
          <w:b/>
          <w:bCs/>
          <w:szCs w:val="24"/>
          <w:lang w:eastAsia="en-GB"/>
        </w:rPr>
        <w:t xml:space="preserve">Issue </w:t>
      </w:r>
      <w:r>
        <w:rPr>
          <w:rFonts w:ascii="Arial" w:eastAsia="MS Mincho" w:hAnsi="Arial"/>
          <w:b/>
          <w:bCs/>
          <w:szCs w:val="24"/>
          <w:lang w:eastAsia="en-GB"/>
        </w:rPr>
        <w:t>3</w:t>
      </w:r>
      <w:r w:rsidRPr="008C444A">
        <w:rPr>
          <w:rFonts w:ascii="Arial" w:eastAsia="MS Mincho" w:hAnsi="Arial"/>
          <w:b/>
          <w:bCs/>
          <w:szCs w:val="24"/>
          <w:lang w:eastAsia="en-GB"/>
        </w:rPr>
        <w:t>a:</w:t>
      </w:r>
      <w:r w:rsidRPr="00755ED5">
        <w:rPr>
          <w:rFonts w:ascii="Arial" w:eastAsia="MS Mincho" w:hAnsi="Arial"/>
          <w:szCs w:val="24"/>
          <w:lang w:eastAsia="en-GB"/>
        </w:rPr>
        <w:t xml:space="preserve"> </w:t>
      </w:r>
      <w:r w:rsidR="006B538D" w:rsidRPr="00016CAD">
        <w:rPr>
          <w:rFonts w:ascii="Arial" w:eastAsia="MS Mincho" w:hAnsi="Arial" w:cs="Arial"/>
          <w:lang w:eastAsia="en-GB"/>
        </w:rPr>
        <w:t>Do companies think t</w:t>
      </w:r>
      <w:r w:rsidR="0033320D" w:rsidRPr="00016CAD">
        <w:rPr>
          <w:rFonts w:ascii="Arial" w:eastAsia="MS Mincho" w:hAnsi="Arial" w:cs="Arial"/>
          <w:lang w:eastAsia="en-GB"/>
        </w:rPr>
        <w:t>here is power consumption impact</w:t>
      </w:r>
      <w:r w:rsidR="008226E1">
        <w:rPr>
          <w:rFonts w:ascii="Arial" w:eastAsia="MS Mincho" w:hAnsi="Arial" w:cs="Arial"/>
          <w:lang w:eastAsia="en-GB"/>
        </w:rPr>
        <w:t xml:space="preserve"> to support aperiodic CSI with secondary DRX</w:t>
      </w:r>
      <w:r w:rsidRPr="00016CAD">
        <w:rPr>
          <w:rFonts w:ascii="Arial" w:eastAsia="MS Mincho" w:hAnsi="Arial"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03DD53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65C3B"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ED1E7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B6D60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3B3C491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0F2A40F5" w14:textId="3C546898"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8" w:author="Ericsson" w:date="2021-01-28T12:35:00Z">
              <w:r w:rsidR="00730B5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30AA8AE" w14:textId="292CE31C" w:rsidR="00F47788" w:rsidRPr="00016CAD" w:rsidRDefault="000B4686" w:rsidP="00AD042D">
            <w:pPr>
              <w:spacing w:before="60" w:after="60"/>
              <w:rPr>
                <w:rFonts w:ascii="Arial" w:hAnsi="Arial" w:cs="Arial"/>
                <w:lang w:eastAsia="zh-CN"/>
              </w:rPr>
            </w:pPr>
            <w:r w:rsidRPr="00016CAD">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77E66E4" w14:textId="77777777" w:rsidR="00F47788" w:rsidRDefault="000B4686" w:rsidP="00AD042D">
            <w:pPr>
              <w:spacing w:before="60" w:after="60"/>
              <w:rPr>
                <w:ins w:id="9" w:author="Ericsson" w:date="2021-01-28T12:35:00Z"/>
                <w:rFonts w:ascii="Arial" w:hAnsi="Arial" w:cs="Arial"/>
                <w:lang w:eastAsia="zh-CN"/>
              </w:rPr>
            </w:pPr>
            <w:r w:rsidRPr="00016CAD">
              <w:rPr>
                <w:rFonts w:ascii="Arial" w:hAnsi="Arial" w:cs="Arial"/>
                <w:lang w:eastAsia="zh-CN"/>
              </w:rPr>
              <w:t>The UE is not required to measure outside Active Time, and the UE reports the latest measurement on FR2 when FR2 is outside Active Time.</w:t>
            </w:r>
          </w:p>
          <w:p w14:paraId="2C303C59" w14:textId="77777777" w:rsidR="00730B58" w:rsidRDefault="00730B58" w:rsidP="00AD042D">
            <w:pPr>
              <w:spacing w:before="60" w:after="60"/>
              <w:rPr>
                <w:ins w:id="10" w:author="Ericsson" w:date="2021-01-28T12:37:00Z"/>
                <w:rFonts w:ascii="Arial" w:hAnsi="Arial" w:cs="Arial"/>
                <w:lang w:eastAsia="zh-CN"/>
              </w:rPr>
            </w:pPr>
            <w:ins w:id="11" w:author="Ericsson" w:date="2021-01-28T12:35:00Z">
              <w:r>
                <w:rPr>
                  <w:rFonts w:ascii="Arial" w:hAnsi="Arial" w:cs="Arial"/>
                  <w:lang w:eastAsia="zh-CN"/>
                </w:rPr>
                <w:t xml:space="preserve">@Apple: the network </w:t>
              </w:r>
            </w:ins>
            <w:ins w:id="12" w:author="Ericsson" w:date="2021-01-28T12:36:00Z">
              <w:r w:rsidR="00256163">
                <w:rPr>
                  <w:rFonts w:ascii="Arial" w:hAnsi="Arial" w:cs="Arial"/>
                  <w:lang w:eastAsia="zh-CN"/>
                </w:rPr>
                <w:t xml:space="preserve">only trigger CSI when FR2 is active, </w:t>
              </w:r>
            </w:ins>
            <w:ins w:id="13" w:author="Ericsson" w:date="2021-01-28T12:37:00Z">
              <w:r w:rsidR="00256163">
                <w:rPr>
                  <w:rFonts w:ascii="Arial" w:hAnsi="Arial" w:cs="Arial"/>
                  <w:lang w:eastAsia="zh-CN"/>
                </w:rPr>
                <w:t xml:space="preserve">because the CSI is used </w:t>
              </w:r>
            </w:ins>
            <w:ins w:id="14" w:author="Ericsson" w:date="2021-01-28T12:36:00Z">
              <w:r w:rsidR="00256163">
                <w:rPr>
                  <w:rFonts w:ascii="Arial" w:hAnsi="Arial" w:cs="Arial"/>
                  <w:lang w:eastAsia="zh-CN"/>
                </w:rPr>
                <w:t xml:space="preserve">to support scheduling on </w:t>
              </w:r>
            </w:ins>
            <w:ins w:id="15" w:author="Ericsson" w:date="2021-01-28T12:37:00Z">
              <w:r w:rsidR="00256163">
                <w:rPr>
                  <w:rFonts w:ascii="Arial" w:hAnsi="Arial" w:cs="Arial"/>
                  <w:lang w:eastAsia="zh-CN"/>
                </w:rPr>
                <w:t>FR2</w:t>
              </w:r>
              <w:r w:rsidR="00255231">
                <w:rPr>
                  <w:rFonts w:ascii="Arial" w:hAnsi="Arial" w:cs="Arial"/>
                  <w:lang w:eastAsia="zh-CN"/>
                </w:rPr>
                <w:t>.</w:t>
              </w:r>
            </w:ins>
          </w:p>
          <w:p w14:paraId="06D47661" w14:textId="3A62C4FF" w:rsidR="00255231" w:rsidRDefault="00255231" w:rsidP="00AD042D">
            <w:pPr>
              <w:spacing w:before="60" w:after="60"/>
              <w:rPr>
                <w:ins w:id="16" w:author="Ericsson" w:date="2021-01-28T12:38:00Z"/>
                <w:rFonts w:ascii="Arial" w:hAnsi="Arial" w:cs="Arial"/>
                <w:lang w:eastAsia="zh-CN"/>
              </w:rPr>
            </w:pPr>
            <w:ins w:id="17" w:author="Ericsson" w:date="2021-01-28T12:37:00Z">
              <w:r>
                <w:rPr>
                  <w:rFonts w:ascii="Arial" w:hAnsi="Arial" w:cs="Arial"/>
                  <w:lang w:eastAsia="zh-CN"/>
                </w:rPr>
                <w:t xml:space="preserve">@HW: </w:t>
              </w:r>
            </w:ins>
            <w:ins w:id="18" w:author="Ericsson" w:date="2021-01-28T12:38:00Z">
              <w:r>
                <w:rPr>
                  <w:rFonts w:ascii="Arial" w:hAnsi="Arial" w:cs="Arial"/>
                  <w:lang w:eastAsia="zh-CN"/>
                </w:rPr>
                <w:t>Yes, CSI trigger and repot are on the same serving cell</w:t>
              </w:r>
            </w:ins>
            <w:ins w:id="19" w:author="Ericsson" w:date="2021-01-28T12:39:00Z">
              <w:r w:rsidR="00276A0B">
                <w:rPr>
                  <w:rFonts w:ascii="Arial" w:hAnsi="Arial" w:cs="Arial"/>
                  <w:lang w:eastAsia="zh-CN"/>
                </w:rPr>
                <w:t>. We thought this was clear from the figure, and proposed text change</w:t>
              </w:r>
            </w:ins>
            <w:ins w:id="20" w:author="Ericsson" w:date="2021-01-28T12:40:00Z">
              <w:r w:rsidR="005D1B06">
                <w:rPr>
                  <w:rFonts w:ascii="Arial" w:hAnsi="Arial" w:cs="Arial"/>
                  <w:lang w:eastAsia="zh-CN"/>
                </w:rPr>
                <w:t xml:space="preserve"> in our contribution </w:t>
              </w:r>
              <w:r w:rsidR="005D1B06">
                <w:fldChar w:fldCharType="begin"/>
              </w:r>
              <w:r w:rsidR="005D1B06">
                <w:instrText xml:space="preserve"> HYPERLINK "https://www.3gpp.org/ftp/tsg_ran/WG2_RL2//TSGR2_113-e/Docs/R2-2101734.zip" </w:instrText>
              </w:r>
              <w:r w:rsidR="005D1B06">
                <w:fldChar w:fldCharType="separate"/>
              </w:r>
              <w:r w:rsidR="005D1B06">
                <w:rPr>
                  <w:rStyle w:val="Hyperlink"/>
                </w:rPr>
                <w:t>R2-2101734</w:t>
              </w:r>
              <w:r w:rsidR="005D1B06">
                <w:rPr>
                  <w:rStyle w:val="Hyperlink"/>
                </w:rPr>
                <w:fldChar w:fldCharType="end"/>
              </w:r>
            </w:ins>
            <w:ins w:id="21" w:author="Ericsson" w:date="2021-01-28T12:39:00Z">
              <w:r w:rsidR="00276A0B">
                <w:rPr>
                  <w:rFonts w:ascii="Arial" w:hAnsi="Arial" w:cs="Arial"/>
                  <w:lang w:eastAsia="zh-CN"/>
                </w:rPr>
                <w:t>.</w:t>
              </w:r>
            </w:ins>
          </w:p>
          <w:p w14:paraId="2AF60576" w14:textId="270799B2" w:rsidR="00255231" w:rsidRPr="00016CAD" w:rsidRDefault="005D1B06" w:rsidP="00AD042D">
            <w:pPr>
              <w:spacing w:before="60" w:after="60"/>
              <w:rPr>
                <w:rFonts w:ascii="Arial" w:hAnsi="Arial" w:cs="Arial"/>
                <w:lang w:eastAsia="zh-CN"/>
              </w:rPr>
            </w:pPr>
            <w:ins w:id="22" w:author="Ericsson" w:date="2021-01-28T12:40:00Z">
              <w:r>
                <w:rPr>
                  <w:rFonts w:ascii="Arial" w:hAnsi="Arial" w:cs="Arial"/>
                  <w:lang w:eastAsia="zh-CN"/>
                </w:rPr>
                <w:t>@SS: network triggers a CSI request when FR2 is</w:t>
              </w:r>
            </w:ins>
            <w:ins w:id="23" w:author="Ericsson" w:date="2021-01-28T12:41:00Z">
              <w:r>
                <w:rPr>
                  <w:rFonts w:ascii="Arial" w:hAnsi="Arial" w:cs="Arial"/>
                  <w:lang w:eastAsia="zh-CN"/>
                </w:rPr>
                <w:t xml:space="preserve"> </w:t>
              </w:r>
              <w:r w:rsidR="00210168">
                <w:rPr>
                  <w:rFonts w:ascii="Arial" w:hAnsi="Arial" w:cs="Arial"/>
                  <w:lang w:eastAsia="zh-CN"/>
                </w:rPr>
                <w:t xml:space="preserve">in active time, i.e. no impact on CSI accuracy. </w:t>
              </w:r>
            </w:ins>
          </w:p>
        </w:tc>
      </w:tr>
      <w:tr w:rsidR="00AC70A4" w:rsidRPr="00016CAD" w14:paraId="0E569A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CC2324" w14:textId="59644FA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3C6CC943" w14:textId="64746364"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471D71F" w14:textId="5466308F" w:rsidR="00AC70A4" w:rsidRPr="00016CAD" w:rsidRDefault="00AC70A4" w:rsidP="00AC70A4">
            <w:pPr>
              <w:spacing w:before="60" w:after="60"/>
              <w:rPr>
                <w:rFonts w:ascii="Arial" w:hAnsi="Arial" w:cs="Arial"/>
                <w:lang w:eastAsia="zh-CN"/>
              </w:rPr>
            </w:pPr>
            <w:r>
              <w:rPr>
                <w:rFonts w:ascii="Arial" w:hAnsi="Arial" w:cs="Arial"/>
                <w:lang w:eastAsia="zh-CN"/>
              </w:rPr>
              <w:t xml:space="preserve">For the proposal to let </w:t>
            </w:r>
            <w:r w:rsidRPr="008F5BF3">
              <w:rPr>
                <w:rFonts w:ascii="Arial" w:hAnsi="Arial" w:cs="Arial"/>
                <w:lang w:eastAsia="zh-CN"/>
              </w:rPr>
              <w:t>UE report the latest measurement on FR2, when CSI is triggered on FR1 for FR2, and FR2 is outside Active Time</w:t>
            </w:r>
            <w:r>
              <w:rPr>
                <w:rFonts w:ascii="Arial" w:hAnsi="Arial" w:cs="Arial"/>
                <w:lang w:eastAsia="zh-CN"/>
              </w:rPr>
              <w:t>, we think there still power consumption impact. UE reporting CSI in FR1, but there is no active traffic in FR2 carrier. The CSI reporting itself wastes UE power.</w:t>
            </w:r>
          </w:p>
        </w:tc>
      </w:tr>
      <w:tr w:rsidR="00362536" w:rsidRPr="00016CAD" w14:paraId="150DA0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3E858" w14:textId="4647351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18A538A2"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7A6F54" w14:textId="5EA27F35" w:rsidR="00362536" w:rsidRPr="00016CAD" w:rsidRDefault="00362536" w:rsidP="00362536">
            <w:pPr>
              <w:spacing w:before="60" w:after="60"/>
              <w:rPr>
                <w:rFonts w:ascii="Arial" w:hAnsi="Arial" w:cs="Arial"/>
                <w:lang w:eastAsia="zh-CN"/>
              </w:rPr>
            </w:pPr>
            <w:r>
              <w:rPr>
                <w:rFonts w:ascii="Arial" w:hAnsi="Arial" w:cs="Arial" w:hint="eastAsia"/>
                <w:lang w:eastAsia="zh-CN"/>
              </w:rPr>
              <w:t>T</w:t>
            </w:r>
            <w:r>
              <w:rPr>
                <w:rFonts w:ascii="Arial" w:hAnsi="Arial" w:cs="Arial"/>
                <w:lang w:eastAsia="zh-CN"/>
              </w:rPr>
              <w:t>he proponent should first clarify if the CSI trigger/measure and report are on the same serving cell or different cell. According to the discussion in the last meeting, the focus is if they belong to different cell/FR, it would couple the DRX operations of both secondary DRX groups that cause additional power.</w:t>
            </w:r>
          </w:p>
        </w:tc>
      </w:tr>
      <w:tr w:rsidR="00362536" w:rsidRPr="00016CAD" w14:paraId="4FBF019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C54883" w14:textId="6E199C42" w:rsidR="00362536" w:rsidRPr="00016CAD" w:rsidRDefault="00F634C9"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97BB5B7" w14:textId="11D55C77" w:rsidR="00362536" w:rsidRPr="00016CAD" w:rsidRDefault="00F634C9"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9F6E514" w14:textId="64ADBD0A" w:rsidR="00362536" w:rsidRPr="00016CAD" w:rsidRDefault="00C1323D" w:rsidP="00362536">
            <w:pPr>
              <w:spacing w:before="60" w:after="60"/>
              <w:rPr>
                <w:rFonts w:ascii="Arial" w:hAnsi="Arial" w:cs="Arial"/>
                <w:lang w:eastAsia="zh-CN"/>
              </w:rPr>
            </w:pPr>
            <w:r>
              <w:rPr>
                <w:rFonts w:ascii="Arial" w:hAnsi="Arial" w:cs="Arial"/>
                <w:lang w:eastAsia="zh-CN"/>
              </w:rPr>
              <w:t>We do not expect impact on power. In the scenario depicted in the right-hand side of the figure above, because the CSI trigger and PUSCH resource for the CSI report have to be on the same carrier (since cross-carrier scheduling is not allowed when secondary DRX is configured), FR2 carrier does not need to wake up – this is because UE reports the last measurement taken during the latest DRX active time (38.213).</w:t>
            </w:r>
          </w:p>
        </w:tc>
      </w:tr>
      <w:tr w:rsidR="00485493" w14:paraId="41BCA8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F181074" w14:textId="77777777" w:rsidR="00485493" w:rsidRDefault="00485493" w:rsidP="004C4134">
            <w:pPr>
              <w:spacing w:before="60" w:after="60"/>
              <w:rPr>
                <w:rFonts w:ascii="Arial" w:hAnsi="Arial" w:cs="Arial"/>
                <w:lang w:eastAsia="ko-KR"/>
              </w:rPr>
            </w:pPr>
            <w:r>
              <w:rPr>
                <w:rFonts w:ascii="Arial" w:hAnsi="Arial" w:cs="Arial" w:hint="eastAsia"/>
                <w:lang w:eastAsia="ko-KR"/>
              </w:rPr>
              <w:t>L</w:t>
            </w:r>
            <w:r>
              <w:rPr>
                <w:rFonts w:ascii="Arial" w:hAnsi="Arial" w:cs="Arial"/>
                <w:lang w:eastAsia="ko-KR"/>
              </w:rPr>
              <w:t>G</w:t>
            </w:r>
          </w:p>
        </w:tc>
        <w:tc>
          <w:tcPr>
            <w:tcW w:w="1366" w:type="dxa"/>
            <w:tcBorders>
              <w:top w:val="single" w:sz="4" w:space="0" w:color="auto"/>
              <w:left w:val="single" w:sz="4" w:space="0" w:color="auto"/>
              <w:bottom w:val="single" w:sz="4" w:space="0" w:color="auto"/>
              <w:right w:val="single" w:sz="4" w:space="0" w:color="auto"/>
            </w:tcBorders>
            <w:vAlign w:val="center"/>
          </w:tcPr>
          <w:p w14:paraId="693C066F"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ECFB76D"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The UE </w:t>
            </w:r>
            <w:r>
              <w:rPr>
                <w:rFonts w:ascii="Arial" w:hAnsi="Arial" w:cs="Arial"/>
                <w:lang w:eastAsia="ko-KR"/>
              </w:rPr>
              <w:t>should wake up the secondary DRX group to report A-CSI on FR2. This would cause power consumption on FR2.</w:t>
            </w:r>
          </w:p>
        </w:tc>
      </w:tr>
      <w:tr w:rsidR="00362536" w:rsidRPr="00016CAD" w14:paraId="7D9F639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DABCE39" w14:textId="20775C7A" w:rsidR="00362536" w:rsidRPr="00016CAD"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3134389" w14:textId="503AA44E" w:rsidR="00362536" w:rsidRPr="00016CAD" w:rsidRDefault="00692459" w:rsidP="00362536">
            <w:pPr>
              <w:spacing w:before="60" w:after="60"/>
              <w:rPr>
                <w:rFonts w:ascii="Arial" w:hAnsi="Arial" w:cs="Arial"/>
                <w:lang w:eastAsia="zh-CN"/>
              </w:rPr>
            </w:pPr>
            <w:r>
              <w:rPr>
                <w:rFonts w:ascii="Arial" w:hAnsi="Arial" w:cs="Arial"/>
                <w:lang w:eastAsia="zh-CN"/>
              </w:rPr>
              <w:t>Basically no</w:t>
            </w:r>
          </w:p>
        </w:tc>
        <w:tc>
          <w:tcPr>
            <w:tcW w:w="6587" w:type="dxa"/>
            <w:tcBorders>
              <w:top w:val="single" w:sz="4" w:space="0" w:color="auto"/>
              <w:left w:val="single" w:sz="4" w:space="0" w:color="auto"/>
              <w:bottom w:val="single" w:sz="4" w:space="0" w:color="auto"/>
              <w:right w:val="single" w:sz="4" w:space="0" w:color="auto"/>
            </w:tcBorders>
            <w:vAlign w:val="center"/>
          </w:tcPr>
          <w:p w14:paraId="4512CF16" w14:textId="32A14086" w:rsidR="00362536" w:rsidRPr="00016CAD" w:rsidRDefault="00692459" w:rsidP="00692459">
            <w:pPr>
              <w:spacing w:before="60" w:after="60"/>
              <w:rPr>
                <w:rFonts w:ascii="Arial" w:hAnsi="Arial" w:cs="Arial"/>
                <w:lang w:eastAsia="zh-CN"/>
              </w:rPr>
            </w:pPr>
            <w:r>
              <w:rPr>
                <w:rFonts w:ascii="Arial" w:hAnsi="Arial" w:cs="Arial"/>
                <w:lang w:eastAsia="zh-CN"/>
              </w:rPr>
              <w:t xml:space="preserve">With the further clarification that CSI reporting is sending on the same carrier, we think maybe there would be no additional power consumption.  </w:t>
            </w:r>
          </w:p>
        </w:tc>
      </w:tr>
      <w:tr w:rsidR="00D56717" w:rsidRPr="00016CAD" w14:paraId="5BECC39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E471BF1" w14:textId="77777777" w:rsidR="00D56717" w:rsidRPr="00016CAD" w:rsidRDefault="00D56717" w:rsidP="004C4134">
            <w:pPr>
              <w:spacing w:before="60" w:after="60"/>
              <w:rPr>
                <w:rFonts w:ascii="Arial" w:hAnsi="Arial" w:cs="Arial"/>
                <w:lang w:eastAsia="zh-CN"/>
              </w:rPr>
            </w:pPr>
            <w:r>
              <w:rPr>
                <w:rFonts w:ascii="Arial" w:hAnsi="Arial" w:cs="Arial"/>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907D813"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F91D7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We agree with Huawei.</w:t>
            </w:r>
          </w:p>
        </w:tc>
      </w:tr>
      <w:tr w:rsidR="00362536" w:rsidRPr="00016CAD" w14:paraId="604F808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BDA26D" w14:textId="2935112E" w:rsidR="00362536" w:rsidRPr="00016CAD"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40D1D85" w14:textId="2E5A14AC"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F0EDF7" w14:textId="77777777" w:rsidR="00BE4F7A" w:rsidRDefault="00BE4F7A" w:rsidP="00BE4F7A">
            <w:pPr>
              <w:spacing w:before="60" w:after="60"/>
              <w:rPr>
                <w:rFonts w:ascii="Arial" w:hAnsi="Arial" w:cs="Arial"/>
                <w:lang w:eastAsia="ko-KR"/>
              </w:rPr>
            </w:pPr>
            <w:r>
              <w:rPr>
                <w:rFonts w:ascii="Arial" w:hAnsi="Arial" w:cs="Arial"/>
              </w:rPr>
              <w:t>Depending on solution, we see a trade-off relationship between power saving gain and CSI accuracy.</w:t>
            </w:r>
          </w:p>
          <w:p w14:paraId="6CE5D84C" w14:textId="77777777" w:rsidR="00BE4F7A" w:rsidRDefault="00BE4F7A" w:rsidP="00BE4F7A">
            <w:pPr>
              <w:spacing w:before="60" w:after="60"/>
              <w:rPr>
                <w:rFonts w:ascii="Arial" w:hAnsi="Arial" w:cs="Arial"/>
              </w:rPr>
            </w:pPr>
            <w:r>
              <w:rPr>
                <w:rFonts w:ascii="Arial" w:hAnsi="Arial" w:cs="Arial"/>
              </w:rPr>
              <w:t>With the suggestion, no impact in power consumption could result in inaccurate CSI (i.e. outdated).</w:t>
            </w:r>
          </w:p>
          <w:p w14:paraId="56323CB3" w14:textId="673BD3D4" w:rsidR="00362536" w:rsidRPr="00016CAD" w:rsidRDefault="00BE4F7A" w:rsidP="00BE4F7A">
            <w:pPr>
              <w:spacing w:before="60" w:after="60"/>
              <w:rPr>
                <w:rFonts w:ascii="Arial" w:hAnsi="Arial" w:cs="Arial"/>
                <w:lang w:eastAsia="zh-CN"/>
              </w:rPr>
            </w:pPr>
            <w:r>
              <w:rPr>
                <w:rFonts w:ascii="Arial" w:hAnsi="Arial" w:cs="Arial"/>
              </w:rPr>
              <w:t>Since it may be related to CSI accuracy, we are not sure if RAN2 itself can decide any solution.</w:t>
            </w:r>
          </w:p>
        </w:tc>
      </w:tr>
      <w:tr w:rsidR="00971AF5" w:rsidRPr="00016CAD" w14:paraId="39AD1D9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501E121" w14:textId="6C1BCBD4" w:rsidR="00971AF5" w:rsidRPr="00016CAD" w:rsidRDefault="00971AF5" w:rsidP="00971AF5">
            <w:pPr>
              <w:spacing w:before="60" w:after="60"/>
              <w:rPr>
                <w:rFonts w:ascii="Arial" w:hAnsi="Arial" w:cs="Arial"/>
                <w:lang w:eastAsia="ko-KR"/>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14268A07" w14:textId="016780A0" w:rsidR="00971AF5" w:rsidRPr="00016CAD" w:rsidRDefault="00971AF5" w:rsidP="00971AF5">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89FC9F" w14:textId="7ABE304B" w:rsidR="00971AF5" w:rsidRPr="00016CAD" w:rsidRDefault="00971AF5" w:rsidP="00971AF5">
            <w:pPr>
              <w:spacing w:before="60" w:after="60"/>
              <w:rPr>
                <w:rFonts w:ascii="Arial" w:hAnsi="Arial" w:cs="Arial"/>
                <w:lang w:eastAsia="zh-CN"/>
              </w:rPr>
            </w:pPr>
            <w:r>
              <w:rPr>
                <w:rFonts w:ascii="Arial" w:hAnsi="Arial" w:cs="Arial"/>
                <w:lang w:eastAsia="zh-CN"/>
              </w:rPr>
              <w:t>With the assumption that UE is not required to measure outside Active  Time, we don’t think there is power consumption impact.</w:t>
            </w:r>
          </w:p>
        </w:tc>
      </w:tr>
      <w:tr w:rsidR="00362536" w:rsidRPr="00016CAD" w14:paraId="2A32A76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1548AFC" w14:textId="21D72A4F"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364C5AE" w14:textId="5D653E3D" w:rsidR="00362536" w:rsidRPr="00016CAD" w:rsidRDefault="004C4134"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C007FC6" w14:textId="01CE6500" w:rsidR="00362536" w:rsidRPr="00016CAD" w:rsidRDefault="004C4134" w:rsidP="00362536">
            <w:pPr>
              <w:spacing w:before="60" w:after="60"/>
              <w:rPr>
                <w:rFonts w:ascii="Arial" w:hAnsi="Arial" w:cs="Arial"/>
                <w:lang w:eastAsia="zh-CN"/>
              </w:rPr>
            </w:pPr>
            <w:r>
              <w:rPr>
                <w:rFonts w:ascii="Arial" w:hAnsi="Arial" w:cs="Arial"/>
                <w:lang w:eastAsia="zh-CN"/>
              </w:rPr>
              <w:t>With the condition A-CSI trigger and PUSCH happen on the same serving cell.</w:t>
            </w:r>
          </w:p>
        </w:tc>
      </w:tr>
      <w:tr w:rsidR="00362536" w:rsidRPr="00016CAD" w14:paraId="716B15C2"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44DA190" w14:textId="71FAB6F8"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613C0E84" w14:textId="0CC1C0DC"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5805CBDF" w14:textId="4DAE814A"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case when the Active Time is shorter than that of secondary DRX group, i.e., the measurement occasion of FR2 is within the Active Time of secondary DRX group, no sure whether the A-CSI should be reported in Default DRX group even if it’s out of the Active Time.</w:t>
            </w:r>
          </w:p>
        </w:tc>
      </w:tr>
      <w:tr w:rsidR="00B2388D" w:rsidRPr="00016CAD" w14:paraId="3DEEA4C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2E94F6" w14:textId="05B58C60" w:rsidR="00B2388D" w:rsidRPr="00016CAD" w:rsidRDefault="00B2388D" w:rsidP="00B2388D">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7A1560FA" w14:textId="20D6F7BF" w:rsidR="00B2388D" w:rsidRPr="00016CAD" w:rsidRDefault="00B2388D" w:rsidP="00B2388D">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365F31" w14:textId="71EB2F0E" w:rsidR="00B2388D" w:rsidRPr="00016CAD" w:rsidRDefault="00B2388D" w:rsidP="00B2388D">
            <w:pPr>
              <w:spacing w:before="60" w:after="60"/>
              <w:rPr>
                <w:rFonts w:ascii="Arial" w:hAnsi="Arial" w:cs="Arial"/>
                <w:lang w:eastAsia="zh-CN"/>
              </w:rPr>
            </w:pPr>
            <w:r>
              <w:rPr>
                <w:rFonts w:ascii="Arial" w:hAnsi="Arial" w:cs="Arial"/>
                <w:lang w:eastAsia="zh-CN"/>
              </w:rPr>
              <w:t xml:space="preserve">Once the reporting with secondary DRX group is out of the active time, there will be power consumption. Beside, we also agree it depends on the solutions. </w:t>
            </w:r>
          </w:p>
        </w:tc>
      </w:tr>
    </w:tbl>
    <w:p w14:paraId="4A00BDEF" w14:textId="7063B7FD" w:rsidR="00F47788" w:rsidRDefault="00F47788" w:rsidP="00F47788">
      <w:pPr>
        <w:rPr>
          <w:rFonts w:ascii="Arial" w:eastAsia="MS Mincho" w:hAnsi="Arial" w:cs="Arial"/>
          <w:b/>
          <w:bCs/>
          <w:lang w:eastAsia="en-GB"/>
        </w:rPr>
      </w:pPr>
    </w:p>
    <w:p w14:paraId="4BD8E056" w14:textId="720D06AA" w:rsidR="00BF423C"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Summary: </w:t>
      </w:r>
      <w:r>
        <w:rPr>
          <w:rFonts w:ascii="Arial" w:eastAsia="MS Mincho" w:hAnsi="Arial" w:cs="Arial"/>
          <w:lang w:eastAsia="en-GB"/>
        </w:rPr>
        <w:t>7</w:t>
      </w:r>
      <w:r w:rsidRPr="00BF423C">
        <w:rPr>
          <w:rFonts w:ascii="Arial" w:eastAsia="MS Mincho" w:hAnsi="Arial" w:cs="Arial"/>
          <w:lang w:eastAsia="en-GB"/>
        </w:rPr>
        <w:t xml:space="preserve"> companies replied </w:t>
      </w:r>
      <w:r>
        <w:rPr>
          <w:rFonts w:ascii="Arial" w:eastAsia="MS Mincho" w:hAnsi="Arial" w:cs="Arial"/>
          <w:lang w:eastAsia="en-GB"/>
        </w:rPr>
        <w:t>yes</w:t>
      </w:r>
      <w:r w:rsidRPr="00BF423C">
        <w:rPr>
          <w:rFonts w:ascii="Arial" w:eastAsia="MS Mincho" w:hAnsi="Arial" w:cs="Arial"/>
          <w:lang w:eastAsia="en-GB"/>
        </w:rPr>
        <w:t xml:space="preserve"> and 5 companies replies yes. One company replied that when the UE reports the latest measurement on FR2, when FR2 is outside Active Time, power is wasted. Another company replied that the CSI report accuracy is impacted when UE reports the latest measurement. The proponent replies that network would not trigger a CSI for FR2 when FR2 is sleeping, because CSI is only requested to assist traffic scheduling. Two companies asked for confirmation that CSI trigger and report is on the same carrier/serving cell, which was confirmed by proponent. One company replied that FR2 is woken up to report CSI from FR2, which is not the case, i.e. FR2 remains outside Active Time, and the latest measurement during Active Time is reported. One company questioned if the latest measurement should be report when FR2 is outside Active Time, i.e. no measurement should be sent in such case.</w:t>
      </w:r>
    </w:p>
    <w:p w14:paraId="78C58C4F" w14:textId="77777777" w:rsidR="00A12F5E" w:rsidRPr="00BF423C" w:rsidRDefault="00A12F5E" w:rsidP="00BF423C">
      <w:pPr>
        <w:spacing w:after="0"/>
        <w:rPr>
          <w:rFonts w:ascii="Arial" w:eastAsia="MS Mincho" w:hAnsi="Arial" w:cs="Arial"/>
          <w:b/>
          <w:bCs/>
          <w:lang w:eastAsia="en-GB"/>
        </w:rPr>
      </w:pPr>
    </w:p>
    <w:p w14:paraId="4117292F" w14:textId="77777777" w:rsidR="00A12F5E"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Rapporteur: </w:t>
      </w:r>
      <w:r w:rsidRPr="00BF423C">
        <w:rPr>
          <w:rFonts w:ascii="Arial" w:eastAsia="MS Mincho" w:hAnsi="Arial" w:cs="Arial"/>
          <w:lang w:eastAsia="en-GB"/>
        </w:rPr>
        <w:t xml:space="preserve">The rapporteur thinks that the use case is now clear to companies, i.e. the CSI trigger and CSI report are on the same carrier/serving cell. The rapporteur thinks that the concern of reporting the latest measurement when FR2 is outside Active Time can be further discussed in phase 2. </w:t>
      </w:r>
    </w:p>
    <w:p w14:paraId="5A23331C" w14:textId="4DA4A9E9" w:rsidR="00BF423C" w:rsidRPr="00BF423C" w:rsidRDefault="00BF423C" w:rsidP="00BF423C">
      <w:pPr>
        <w:spacing w:after="0"/>
        <w:rPr>
          <w:rFonts w:ascii="Arial" w:eastAsia="MS Mincho" w:hAnsi="Arial" w:cs="Arial"/>
          <w:lang w:eastAsia="en-GB"/>
        </w:rPr>
      </w:pPr>
      <w:r w:rsidRPr="00BF423C">
        <w:rPr>
          <w:rFonts w:ascii="Arial" w:eastAsia="MS Mincho" w:hAnsi="Arial" w:cs="Arial"/>
          <w:lang w:eastAsia="en-GB"/>
        </w:rPr>
        <w:t xml:space="preserve"> </w:t>
      </w:r>
    </w:p>
    <w:p w14:paraId="136C9A48" w14:textId="77777777" w:rsidR="00BF423C" w:rsidRPr="00BF423C"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Proposal 1: </w:t>
      </w:r>
      <w:r w:rsidRPr="00BF423C">
        <w:rPr>
          <w:rFonts w:ascii="Arial" w:eastAsia="MS Mincho" w:hAnsi="Arial" w:cs="Arial"/>
          <w:lang w:eastAsia="en-GB"/>
        </w:rPr>
        <w:t>Discuss alternative solutions when CSI is triggered when FR2 is outside Active Time (and FR1 is in Active Time) in phase 2:</w:t>
      </w:r>
    </w:p>
    <w:p w14:paraId="48677F38" w14:textId="77777777" w:rsidR="00BF423C" w:rsidRPr="00BF423C" w:rsidRDefault="00BF423C" w:rsidP="00BF423C">
      <w:pPr>
        <w:pStyle w:val="ListParagraph"/>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UE reports latest measurements</w:t>
      </w:r>
    </w:p>
    <w:p w14:paraId="458850A0" w14:textId="77777777" w:rsidR="00BF423C" w:rsidRPr="00BF423C" w:rsidRDefault="00BF423C" w:rsidP="00BF423C">
      <w:pPr>
        <w:pStyle w:val="ListParagraph"/>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UE does not report CSI</w:t>
      </w:r>
    </w:p>
    <w:p w14:paraId="1989D654" w14:textId="77777777" w:rsidR="00BF423C" w:rsidRPr="00BF423C" w:rsidRDefault="00BF423C" w:rsidP="00BF423C">
      <w:pPr>
        <w:pStyle w:val="ListParagraph"/>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NW should not trigger CSI for FR2 when FR2 is outside Active Time</w:t>
      </w:r>
    </w:p>
    <w:p w14:paraId="3C966989" w14:textId="77777777" w:rsidR="00BF423C" w:rsidRPr="00BF423C" w:rsidRDefault="00BF423C" w:rsidP="00F47788">
      <w:pPr>
        <w:rPr>
          <w:rFonts w:ascii="Arial" w:eastAsia="MS Mincho" w:hAnsi="Arial" w:cs="Arial"/>
          <w:b/>
          <w:bCs/>
          <w:lang w:val="x-none" w:eastAsia="en-GB"/>
        </w:rPr>
      </w:pPr>
    </w:p>
    <w:p w14:paraId="073364AC" w14:textId="7E63CBA4" w:rsidR="00F47788" w:rsidRPr="00016CAD" w:rsidRDefault="00F47788" w:rsidP="0033320D">
      <w:pPr>
        <w:pStyle w:val="BodyText"/>
        <w:rPr>
          <w:rFonts w:cs="Arial"/>
        </w:rPr>
      </w:pPr>
      <w:r w:rsidRPr="00016CAD">
        <w:rPr>
          <w:rFonts w:eastAsia="MS Mincho" w:cs="Arial"/>
          <w:b/>
          <w:bCs/>
          <w:lang w:eastAsia="en-GB"/>
        </w:rPr>
        <w:t>Issue 3b:</w:t>
      </w:r>
      <w:r w:rsidRPr="00016CAD">
        <w:rPr>
          <w:rFonts w:eastAsia="MS Mincho" w:cs="Arial"/>
          <w:lang w:eastAsia="en-GB"/>
        </w:rPr>
        <w:t xml:space="preserve"> </w:t>
      </w:r>
      <w:r w:rsidR="006B538D" w:rsidRPr="00016CAD">
        <w:rPr>
          <w:rFonts w:eastAsia="MS Mincho" w:cs="Arial"/>
          <w:lang w:eastAsia="en-GB"/>
        </w:rPr>
        <w:t>Do companies think t</w:t>
      </w:r>
      <w:r w:rsidR="0033320D" w:rsidRPr="00016CAD">
        <w:rPr>
          <w:rFonts w:cs="Arial"/>
        </w:rPr>
        <w:t>here is RAN1 impact to support aperiodic CSI with secondary DRX</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6CA38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A9C4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F077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316A5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253AFDD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6ECCB84" w14:textId="69A010B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24" w:author="Ericsson" w:date="2021-01-28T12:41:00Z">
              <w:r w:rsidR="0021016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548673D" w14:textId="2C816F2C"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B7BD1E6" w14:textId="77777777" w:rsidR="00F47788" w:rsidRDefault="002F2478" w:rsidP="00AD042D">
            <w:pPr>
              <w:spacing w:before="60" w:after="60"/>
              <w:rPr>
                <w:ins w:id="25" w:author="Ericsson" w:date="2021-01-28T12:42:00Z"/>
                <w:rFonts w:ascii="Arial" w:hAnsi="Arial" w:cs="Arial"/>
                <w:lang w:eastAsia="zh-CN"/>
              </w:rPr>
            </w:pPr>
            <w:r w:rsidRPr="00016CAD">
              <w:rPr>
                <w:rFonts w:ascii="Arial" w:hAnsi="Arial" w:cs="Arial"/>
                <w:lang w:eastAsia="zh-CN"/>
              </w:rPr>
              <w:t>Aperiodic CSI and cross slot scheduling are two different features, i.e. CSI trigger is not a scheduling DCI. Furthermore the aperiodic CSI trigger and CSI report on PUSH are on the same carrier.</w:t>
            </w:r>
          </w:p>
          <w:p w14:paraId="5581C48E" w14:textId="77777777" w:rsidR="00210168" w:rsidRDefault="00701289" w:rsidP="00AD042D">
            <w:pPr>
              <w:spacing w:before="60" w:after="60"/>
              <w:rPr>
                <w:ins w:id="26" w:author="Ericsson" w:date="2021-01-28T12:42:00Z"/>
                <w:rFonts w:ascii="Arial" w:hAnsi="Arial" w:cs="Arial"/>
                <w:lang w:eastAsia="zh-CN"/>
              </w:rPr>
            </w:pPr>
            <w:ins w:id="27" w:author="Ericsson" w:date="2021-01-28T12:42:00Z">
              <w:r>
                <w:rPr>
                  <w:rFonts w:ascii="Arial" w:hAnsi="Arial" w:cs="Arial"/>
                  <w:lang w:eastAsia="zh-CN"/>
                </w:rPr>
                <w:t>@Apple/CATT: this topic was discussed in last meeting, i.e. companies had time to check.</w:t>
              </w:r>
            </w:ins>
          </w:p>
          <w:p w14:paraId="4214252A" w14:textId="1BE8476D" w:rsidR="00701289" w:rsidRDefault="00AB531E" w:rsidP="00AD042D">
            <w:pPr>
              <w:spacing w:before="60" w:after="60"/>
              <w:rPr>
                <w:ins w:id="28" w:author="Ericsson" w:date="2021-01-28T12:47:00Z"/>
                <w:rFonts w:ascii="Arial" w:hAnsi="Arial" w:cs="Arial"/>
                <w:lang w:eastAsia="zh-CN"/>
              </w:rPr>
            </w:pPr>
            <w:ins w:id="29" w:author="Ericsson" w:date="2021-01-28T12:43:00Z">
              <w:r>
                <w:rPr>
                  <w:rFonts w:ascii="Arial" w:hAnsi="Arial" w:cs="Arial"/>
                  <w:lang w:eastAsia="zh-CN"/>
                </w:rPr>
                <w:t>@HW</w:t>
              </w:r>
            </w:ins>
            <w:ins w:id="30" w:author="Ericsson" w:date="2021-01-28T12:48:00Z">
              <w:r w:rsidR="00A8081E">
                <w:rPr>
                  <w:rFonts w:ascii="Arial" w:hAnsi="Arial" w:cs="Arial"/>
                  <w:lang w:eastAsia="zh-CN"/>
                </w:rPr>
                <w:t>/LG</w:t>
              </w:r>
            </w:ins>
            <w:ins w:id="31" w:author="Ericsson" w:date="2021-01-28T12:43:00Z">
              <w:r>
                <w:rPr>
                  <w:rFonts w:ascii="Arial" w:hAnsi="Arial" w:cs="Arial"/>
                  <w:lang w:eastAsia="zh-CN"/>
                </w:rPr>
                <w:t xml:space="preserve">: </w:t>
              </w:r>
            </w:ins>
            <w:ins w:id="32" w:author="Ericsson" w:date="2021-01-28T12:46:00Z">
              <w:r w:rsidR="00161ABC">
                <w:rPr>
                  <w:rFonts w:ascii="Arial" w:hAnsi="Arial" w:cs="Arial"/>
                  <w:lang w:eastAsia="zh-CN"/>
                </w:rPr>
                <w:t>this is according to legacy CSI measurement requ</w:t>
              </w:r>
            </w:ins>
            <w:ins w:id="33" w:author="Ericsson" w:date="2021-01-28T12:47:00Z">
              <w:r w:rsidR="00161ABC">
                <w:rPr>
                  <w:rFonts w:ascii="Arial" w:hAnsi="Arial" w:cs="Arial"/>
                  <w:lang w:eastAsia="zh-CN"/>
                </w:rPr>
                <w:t xml:space="preserve">irement (38.214): </w:t>
              </w:r>
            </w:ins>
          </w:p>
          <w:p w14:paraId="5F13CD39" w14:textId="77777777" w:rsidR="00161ABC" w:rsidRPr="00161ABC" w:rsidRDefault="00161ABC" w:rsidP="00161ABC">
            <w:pPr>
              <w:rPr>
                <w:rFonts w:eastAsia="MS Mincho"/>
                <w:i/>
                <w:iCs/>
                <w:color w:val="000000"/>
              </w:rPr>
            </w:pPr>
            <w:r w:rsidRPr="00161ABC">
              <w:rPr>
                <w:rFonts w:eastAsia="MS Mincho"/>
                <w:i/>
                <w:iCs/>
                <w:color w:val="000000"/>
              </w:rPr>
              <w:t>If the UE is configured with DRX, the most recent CSI measurement occasion occurs in DRX active time for CSI to be reported.</w:t>
            </w:r>
          </w:p>
          <w:p w14:paraId="45AD524C" w14:textId="7182CD8A" w:rsidR="00AB531E" w:rsidRPr="00016CAD" w:rsidRDefault="00AB531E" w:rsidP="00AD042D">
            <w:pPr>
              <w:spacing w:before="60" w:after="60"/>
              <w:rPr>
                <w:rFonts w:ascii="Arial" w:hAnsi="Arial" w:cs="Arial"/>
                <w:lang w:eastAsia="zh-CN"/>
              </w:rPr>
            </w:pPr>
          </w:p>
        </w:tc>
      </w:tr>
      <w:tr w:rsidR="00AC70A4" w:rsidRPr="00016CAD" w14:paraId="64F8F95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29A900" w14:textId="5DCDF5F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0455B29" w14:textId="41622B12"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FC71EE5" w14:textId="6E1B34AB" w:rsidR="00AC70A4" w:rsidRPr="00016CAD" w:rsidRDefault="00AC70A4" w:rsidP="00AC70A4">
            <w:pPr>
              <w:spacing w:before="60" w:after="60"/>
              <w:rPr>
                <w:rFonts w:ascii="Arial" w:hAnsi="Arial" w:cs="Arial"/>
                <w:lang w:eastAsia="zh-CN"/>
              </w:rPr>
            </w:pPr>
            <w:r>
              <w:rPr>
                <w:rFonts w:ascii="Arial" w:hAnsi="Arial" w:cs="Arial"/>
                <w:lang w:eastAsia="zh-CN"/>
              </w:rPr>
              <w:t>Need to check RAN1</w:t>
            </w:r>
          </w:p>
        </w:tc>
      </w:tr>
      <w:tr w:rsidR="00362536" w:rsidRPr="00016CAD" w14:paraId="7BFB95A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82DA72" w14:textId="34CCA0AD"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3D031EB5" w14:textId="07204156" w:rsidR="00362536" w:rsidRPr="00016CAD" w:rsidRDefault="00362536" w:rsidP="00362536">
            <w:pPr>
              <w:spacing w:before="60" w:after="60"/>
              <w:rPr>
                <w:rFonts w:ascii="Arial" w:hAnsi="Arial" w:cs="Arial"/>
                <w:lang w:eastAsia="zh-CN"/>
              </w:rPr>
            </w:pPr>
            <w:r>
              <w:rPr>
                <w:rFonts w:ascii="Arial" w:hAnsi="Arial" w:cs="Arial"/>
                <w:lang w:eastAsia="zh-CN"/>
              </w:rPr>
              <w:t>Yes (may be)</w:t>
            </w:r>
          </w:p>
        </w:tc>
        <w:tc>
          <w:tcPr>
            <w:tcW w:w="6587" w:type="dxa"/>
            <w:tcBorders>
              <w:top w:val="single" w:sz="4" w:space="0" w:color="auto"/>
              <w:left w:val="single" w:sz="4" w:space="0" w:color="auto"/>
              <w:bottom w:val="single" w:sz="4" w:space="0" w:color="auto"/>
              <w:right w:val="single" w:sz="4" w:space="0" w:color="auto"/>
            </w:tcBorders>
            <w:vAlign w:val="center"/>
          </w:tcPr>
          <w:p w14:paraId="3BBDD0AF" w14:textId="7B773729" w:rsidR="00362536" w:rsidRPr="00016CAD" w:rsidRDefault="00362536" w:rsidP="00362536">
            <w:pPr>
              <w:spacing w:before="60" w:after="60"/>
              <w:rPr>
                <w:rFonts w:ascii="Arial" w:hAnsi="Arial" w:cs="Arial"/>
                <w:lang w:eastAsia="zh-CN"/>
              </w:rPr>
            </w:pPr>
            <w:r>
              <w:rPr>
                <w:rFonts w:ascii="Arial" w:hAnsi="Arial" w:cs="Arial" w:hint="eastAsia"/>
                <w:lang w:eastAsia="zh-CN"/>
              </w:rPr>
              <w:t>C</w:t>
            </w:r>
            <w:r>
              <w:rPr>
                <w:rFonts w:ascii="Arial" w:hAnsi="Arial" w:cs="Arial"/>
                <w:lang w:eastAsia="zh-CN"/>
              </w:rPr>
              <w:t>urrently CSI measurement is transparent to MAC spec and executed in PHY, while MAC is only responsible to determine whether to report CSI in presence of DRX. Therefore, we are not sure if there is any impact to the RAN2 spec. On the contrary, we are concerned on the second bullet that “</w:t>
            </w:r>
            <w:r w:rsidRPr="00110A4E">
              <w:rPr>
                <w:rFonts w:ascii="Arial" w:hAnsi="Arial" w:cs="Arial"/>
                <w:lang w:eastAsia="zh-CN"/>
              </w:rPr>
              <w:t xml:space="preserve">The UE reports the </w:t>
            </w:r>
            <w:r w:rsidRPr="008846FA">
              <w:rPr>
                <w:rFonts w:ascii="Arial" w:hAnsi="Arial" w:cs="Arial"/>
                <w:highlight w:val="yellow"/>
                <w:lang w:eastAsia="zh-CN"/>
              </w:rPr>
              <w:t>latest measurement on FR2</w:t>
            </w:r>
            <w:r w:rsidRPr="00110A4E">
              <w:rPr>
                <w:rFonts w:ascii="Arial" w:hAnsi="Arial" w:cs="Arial"/>
                <w:lang w:eastAsia="zh-CN"/>
              </w:rPr>
              <w:t xml:space="preserve">, </w:t>
            </w:r>
            <w:r>
              <w:rPr>
                <w:rFonts w:ascii="Arial" w:hAnsi="Arial" w:cs="Arial"/>
                <w:lang w:eastAsia="zh-CN"/>
              </w:rPr>
              <w:t>where the cross-carrier measurement may need to be consulted with RAN1 and RAN4.</w:t>
            </w:r>
          </w:p>
        </w:tc>
      </w:tr>
      <w:tr w:rsidR="00362536" w:rsidRPr="00016CAD" w14:paraId="42B945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A802F9" w14:textId="4B626480" w:rsidR="00362536" w:rsidRPr="00016CAD" w:rsidRDefault="00C1323D"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3187015F" w14:textId="25189D44" w:rsidR="00362536" w:rsidRPr="00016CAD" w:rsidRDefault="00C1323D"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34C572E" w14:textId="6205DF61" w:rsidR="00362536" w:rsidRPr="00016CAD" w:rsidRDefault="0089345A" w:rsidP="00362536">
            <w:pPr>
              <w:spacing w:before="60" w:after="60"/>
              <w:rPr>
                <w:rFonts w:ascii="Arial" w:hAnsi="Arial" w:cs="Arial"/>
                <w:lang w:eastAsia="zh-CN"/>
              </w:rPr>
            </w:pPr>
            <w:r>
              <w:rPr>
                <w:rFonts w:ascii="Arial" w:hAnsi="Arial" w:cs="Arial"/>
                <w:lang w:eastAsia="zh-CN"/>
              </w:rPr>
              <w:t xml:space="preserve">We agree with the clarifications provided in </w:t>
            </w:r>
            <w:hyperlink r:id="rId33" w:history="1">
              <w:r w:rsidRPr="001F3C19">
                <w:rPr>
                  <w:rStyle w:val="Hyperlink"/>
                  <w:rFonts w:ascii="Arial" w:hAnsi="Arial" w:cs="Arial"/>
                </w:rPr>
                <w:t>R2-2101734</w:t>
              </w:r>
            </w:hyperlink>
            <w:r w:rsidRPr="00E51E81">
              <w:rPr>
                <w:rStyle w:val="Hyperlink"/>
                <w:u w:val="none"/>
              </w:rPr>
              <w:t xml:space="preserve"> </w:t>
            </w:r>
            <w:r w:rsidRPr="00E51E81">
              <w:rPr>
                <w:rStyle w:val="Hyperlink"/>
                <w:rFonts w:ascii="Arial" w:hAnsi="Arial" w:cs="Arial"/>
                <w:color w:val="000000" w:themeColor="text1"/>
                <w:u w:val="none"/>
              </w:rPr>
              <w:t xml:space="preserve">(which </w:t>
            </w:r>
            <w:r>
              <w:rPr>
                <w:rStyle w:val="Hyperlink"/>
                <w:rFonts w:ascii="Arial" w:hAnsi="Arial" w:cs="Arial"/>
                <w:color w:val="000000" w:themeColor="text1"/>
                <w:u w:val="none"/>
              </w:rPr>
              <w:t>are</w:t>
            </w:r>
            <w:r w:rsidRPr="00E51E81">
              <w:rPr>
                <w:rStyle w:val="Hyperlink"/>
                <w:rFonts w:ascii="Arial" w:hAnsi="Arial" w:cs="Arial"/>
                <w:color w:val="000000" w:themeColor="text1"/>
                <w:u w:val="none"/>
              </w:rPr>
              <w:t xml:space="preserve"> also copied </w:t>
            </w:r>
            <w:r>
              <w:rPr>
                <w:rStyle w:val="Hyperlink"/>
                <w:rFonts w:ascii="Arial" w:hAnsi="Arial" w:cs="Arial"/>
                <w:color w:val="000000" w:themeColor="text1"/>
                <w:u w:val="none"/>
              </w:rPr>
              <w:t>in rapporteur’s summary above</w:t>
            </w:r>
            <w:r w:rsidRPr="00E51E81">
              <w:rPr>
                <w:rStyle w:val="Hyperlink"/>
                <w:rFonts w:ascii="Arial" w:hAnsi="Arial" w:cs="Arial"/>
                <w:color w:val="000000" w:themeColor="text1"/>
                <w:u w:val="none"/>
              </w:rPr>
              <w:t>).</w:t>
            </w:r>
          </w:p>
        </w:tc>
      </w:tr>
      <w:tr w:rsidR="00485493" w14:paraId="2C91943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33FBDFC"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3F681216" w14:textId="77777777" w:rsidR="00485493" w:rsidRDefault="00485493" w:rsidP="004C4134">
            <w:pPr>
              <w:spacing w:before="60" w:after="60"/>
              <w:rPr>
                <w:rFonts w:ascii="Arial" w:hAnsi="Arial" w:cs="Arial"/>
                <w:lang w:eastAsia="ko-KR"/>
              </w:rPr>
            </w:pPr>
            <w:r>
              <w:rPr>
                <w:rFonts w:ascii="Arial" w:hAnsi="Arial" w:cs="Arial" w:hint="eastAsia"/>
                <w:lang w:eastAsia="ko-KR"/>
              </w:rPr>
              <w:t>Maybe</w:t>
            </w:r>
          </w:p>
        </w:tc>
        <w:tc>
          <w:tcPr>
            <w:tcW w:w="6587" w:type="dxa"/>
            <w:tcBorders>
              <w:top w:val="single" w:sz="4" w:space="0" w:color="auto"/>
              <w:left w:val="single" w:sz="4" w:space="0" w:color="auto"/>
              <w:bottom w:val="single" w:sz="4" w:space="0" w:color="auto"/>
              <w:right w:val="single" w:sz="4" w:space="0" w:color="auto"/>
            </w:tcBorders>
            <w:vAlign w:val="center"/>
          </w:tcPr>
          <w:p w14:paraId="168AAFE9" w14:textId="77777777" w:rsidR="00485493" w:rsidRDefault="00485493" w:rsidP="004C4134">
            <w:pPr>
              <w:spacing w:before="60" w:after="60"/>
              <w:rPr>
                <w:rFonts w:ascii="Arial" w:hAnsi="Arial" w:cs="Arial"/>
                <w:lang w:eastAsia="ko-KR"/>
              </w:rPr>
            </w:pPr>
            <w:r>
              <w:rPr>
                <w:rFonts w:ascii="Arial" w:hAnsi="Arial" w:cs="Arial" w:hint="eastAsia"/>
                <w:lang w:eastAsia="ko-KR"/>
              </w:rPr>
              <w:t>Report</w:t>
            </w:r>
            <w:r>
              <w:rPr>
                <w:rFonts w:ascii="Arial" w:hAnsi="Arial" w:cs="Arial"/>
                <w:lang w:eastAsia="ko-KR"/>
              </w:rPr>
              <w:t>ing</w:t>
            </w:r>
            <w:r>
              <w:rPr>
                <w:rFonts w:ascii="Arial" w:hAnsi="Arial" w:cs="Arial" w:hint="eastAsia"/>
                <w:lang w:eastAsia="ko-KR"/>
              </w:rPr>
              <w:t xml:space="preserve"> A-CSI outside the Active Time needs to be checked in RAN1.</w:t>
            </w:r>
            <w:r>
              <w:rPr>
                <w:rFonts w:ascii="Arial" w:hAnsi="Arial" w:cs="Arial"/>
                <w:lang w:eastAsia="ko-KR"/>
              </w:rPr>
              <w:t xml:space="preserve"> In current specification, RAN1 specification is already referred.</w:t>
            </w:r>
          </w:p>
          <w:p w14:paraId="618B46EC" w14:textId="77777777" w:rsidR="00485493" w:rsidRDefault="00485493" w:rsidP="004C4134">
            <w:pPr>
              <w:spacing w:before="60" w:after="60"/>
              <w:rPr>
                <w:rFonts w:ascii="Arial" w:hAnsi="Arial" w:cs="Arial"/>
                <w:lang w:eastAsia="ko-KR"/>
              </w:rPr>
            </w:pPr>
          </w:p>
          <w:p w14:paraId="372CBE4D" w14:textId="77777777" w:rsidR="00485493" w:rsidRDefault="00485493" w:rsidP="004C4134">
            <w:pPr>
              <w:pStyle w:val="NO"/>
              <w:rPr>
                <w:noProof/>
              </w:rPr>
            </w:pPr>
            <w:r>
              <w:rPr>
                <w:noProof/>
              </w:rPr>
              <w:t>NOTE 4:</w:t>
            </w:r>
            <w:r>
              <w:rPr>
                <w:noProof/>
              </w:rP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4A8D5F65" w14:textId="77777777" w:rsidR="00485493" w:rsidRDefault="00485493" w:rsidP="004C4134">
            <w:pPr>
              <w:spacing w:before="60" w:after="60"/>
              <w:rPr>
                <w:rFonts w:ascii="Arial" w:hAnsi="Arial" w:cs="Arial"/>
                <w:lang w:eastAsia="ko-KR"/>
              </w:rPr>
            </w:pPr>
          </w:p>
        </w:tc>
      </w:tr>
      <w:tr w:rsidR="00362536" w:rsidRPr="00016CAD" w14:paraId="1AD2928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8BF09A6" w14:textId="634CB842" w:rsidR="00362536" w:rsidRPr="00485493"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3E2001E" w14:textId="075A0B58" w:rsidR="00362536" w:rsidRPr="00016CAD" w:rsidRDefault="00692459" w:rsidP="00362536">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002B5E70" w14:textId="23FE9D37" w:rsidR="00362536" w:rsidRPr="00016CAD" w:rsidRDefault="00692459" w:rsidP="00362536">
            <w:pPr>
              <w:spacing w:before="60" w:after="60"/>
              <w:rPr>
                <w:rFonts w:ascii="Arial" w:hAnsi="Arial" w:cs="Arial"/>
                <w:lang w:eastAsia="zh-CN"/>
              </w:rPr>
            </w:pPr>
            <w:r>
              <w:rPr>
                <w:rFonts w:ascii="Arial" w:hAnsi="Arial" w:cs="Arial"/>
                <w:lang w:eastAsia="zh-CN"/>
              </w:rPr>
              <w:t>Assuming no impact to RAN1 but we could confirm with RAN1.</w:t>
            </w:r>
          </w:p>
        </w:tc>
      </w:tr>
      <w:tr w:rsidR="00D56717" w:rsidRPr="00016CAD" w14:paraId="6CDAA34D"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63FB976"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45BAC19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8A213B4"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In our understanding, there may be impacts on RAN1. And we need to ask RAN1 to investigate.</w:t>
            </w:r>
          </w:p>
        </w:tc>
      </w:tr>
      <w:tr w:rsidR="00362536" w:rsidRPr="00016CAD" w14:paraId="5B492FD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B4B31F6" w14:textId="2FBCCD88"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2EC87D17" w14:textId="616C1CB7"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73A336" w14:textId="77777777" w:rsidR="00362536" w:rsidRPr="00016CAD" w:rsidRDefault="00362536" w:rsidP="00362536">
            <w:pPr>
              <w:spacing w:before="60" w:after="60"/>
              <w:rPr>
                <w:rFonts w:ascii="Arial" w:hAnsi="Arial" w:cs="Arial"/>
                <w:lang w:eastAsia="zh-CN"/>
              </w:rPr>
            </w:pPr>
          </w:p>
        </w:tc>
      </w:tr>
      <w:tr w:rsidR="003A5BFF" w:rsidRPr="00016CAD" w14:paraId="67A8B2B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1BE7560" w14:textId="608BA803"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A9A4EA" w14:textId="68B976DF" w:rsidR="003A5BFF" w:rsidRPr="00016CAD" w:rsidRDefault="003A5BFF" w:rsidP="003A5BFF">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612871F5" w14:textId="2E12258D" w:rsidR="003A5BFF" w:rsidRPr="00016CAD" w:rsidRDefault="003A5BFF" w:rsidP="003A5BFF">
            <w:pPr>
              <w:spacing w:before="60" w:after="60"/>
              <w:rPr>
                <w:rFonts w:ascii="Arial" w:hAnsi="Arial" w:cs="Arial"/>
                <w:lang w:eastAsia="zh-CN"/>
              </w:rPr>
            </w:pPr>
            <w:r>
              <w:rPr>
                <w:rFonts w:ascii="Arial" w:hAnsi="Arial" w:cs="Arial"/>
                <w:lang w:eastAsia="zh-CN"/>
              </w:rPr>
              <w:t>Our understanding is there is no RAN1 impact, but we’re also OK to confirm this with RAN1.</w:t>
            </w:r>
          </w:p>
        </w:tc>
      </w:tr>
      <w:tr w:rsidR="00362536" w:rsidRPr="00016CAD" w14:paraId="38C9CB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DDE350F" w14:textId="57C3BEC3"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0A65AF6" w14:textId="28FF3944" w:rsidR="00362536" w:rsidRPr="00016CAD" w:rsidRDefault="004C4134" w:rsidP="00362536">
            <w:pPr>
              <w:spacing w:before="60" w:after="60"/>
              <w:rPr>
                <w:rFonts w:ascii="Arial" w:hAnsi="Arial" w:cs="Arial"/>
                <w:lang w:eastAsia="zh-CN"/>
              </w:rPr>
            </w:pPr>
            <w:r>
              <w:rPr>
                <w:rFonts w:ascii="Arial" w:hAnsi="Arial" w:cs="Arial"/>
                <w:lang w:eastAsia="zh-CN"/>
              </w:rPr>
              <w:t>Likely No</w:t>
            </w:r>
          </w:p>
        </w:tc>
        <w:tc>
          <w:tcPr>
            <w:tcW w:w="6587" w:type="dxa"/>
            <w:tcBorders>
              <w:top w:val="single" w:sz="4" w:space="0" w:color="auto"/>
              <w:left w:val="single" w:sz="4" w:space="0" w:color="auto"/>
              <w:bottom w:val="single" w:sz="4" w:space="0" w:color="auto"/>
              <w:right w:val="single" w:sz="4" w:space="0" w:color="auto"/>
            </w:tcBorders>
            <w:vAlign w:val="center"/>
          </w:tcPr>
          <w:p w14:paraId="68FC7963" w14:textId="7EB0CF69" w:rsidR="00362536" w:rsidRPr="00016CAD" w:rsidRDefault="004C4134" w:rsidP="00362536">
            <w:pPr>
              <w:spacing w:before="60" w:after="60"/>
              <w:rPr>
                <w:rFonts w:ascii="Arial" w:hAnsi="Arial" w:cs="Arial"/>
                <w:lang w:eastAsia="zh-CN"/>
              </w:rPr>
            </w:pPr>
            <w:r>
              <w:rPr>
                <w:rFonts w:ascii="Arial" w:hAnsi="Arial" w:cs="Arial"/>
                <w:lang w:eastAsia="zh-CN"/>
              </w:rPr>
              <w:t>It could be confirmed from RAN1 but currently we don’t see any.</w:t>
            </w:r>
          </w:p>
        </w:tc>
      </w:tr>
      <w:tr w:rsidR="00362536" w:rsidRPr="00016CAD" w14:paraId="799ABADC"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0A3A0DF" w14:textId="2EDD3CDC"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105F5D70" w14:textId="0D7266D1"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5903DAC" w14:textId="4CD8921D"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need to check with RAN1 that in the case when the measurement occasion is within Active Time of FR2, whether the A-CSI can be triggered which means it’s report may be out of Active Time of FR1.</w:t>
            </w:r>
          </w:p>
        </w:tc>
      </w:tr>
      <w:tr w:rsidR="00E91A15" w14:paraId="39645D7A" w14:textId="77777777" w:rsidTr="00E91A15">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71466763" w14:textId="77777777" w:rsidR="00E91A15" w:rsidRDefault="00E91A15">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4F9449D" w14:textId="77777777" w:rsidR="00E91A15" w:rsidRDefault="00E91A15">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hideMark/>
          </w:tcPr>
          <w:p w14:paraId="59CA1A6B" w14:textId="77777777" w:rsidR="00E91A15" w:rsidRDefault="00E91A15">
            <w:pPr>
              <w:spacing w:before="60" w:after="60"/>
              <w:rPr>
                <w:rFonts w:ascii="Arial" w:hAnsi="Arial" w:cs="Arial"/>
                <w:lang w:eastAsia="zh-CN"/>
              </w:rPr>
            </w:pPr>
            <w:r>
              <w:rPr>
                <w:rFonts w:ascii="Arial" w:hAnsi="Arial" w:cs="Arial"/>
                <w:lang w:eastAsia="zh-CN"/>
              </w:rPr>
              <w:t>We need to first check with RAN1 the impact before digging into the details.</w:t>
            </w:r>
          </w:p>
        </w:tc>
      </w:tr>
    </w:tbl>
    <w:p w14:paraId="4E942A5E" w14:textId="2C54325F" w:rsidR="00F47788" w:rsidRDefault="00F47788" w:rsidP="00F47788">
      <w:pPr>
        <w:rPr>
          <w:rFonts w:ascii="Arial" w:eastAsia="MS Mincho" w:hAnsi="Arial" w:cs="Arial"/>
          <w:b/>
          <w:bCs/>
          <w:lang w:eastAsia="en-GB"/>
        </w:rPr>
      </w:pPr>
    </w:p>
    <w:p w14:paraId="7350C92F" w14:textId="3093CC3D" w:rsid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Summary: </w:t>
      </w:r>
      <w:r w:rsidR="0004665D">
        <w:rPr>
          <w:rFonts w:ascii="Arial" w:eastAsia="MS Mincho" w:hAnsi="Arial" w:cs="Arial"/>
          <w:lang w:eastAsia="en-GB"/>
        </w:rPr>
        <w:t>6</w:t>
      </w:r>
      <w:r w:rsidR="0004665D" w:rsidRPr="0085169D">
        <w:rPr>
          <w:rFonts w:ascii="Arial" w:eastAsia="MS Mincho" w:hAnsi="Arial" w:cs="Arial"/>
          <w:lang w:eastAsia="en-GB"/>
        </w:rPr>
        <w:t xml:space="preserve"> companies answered yes, 1 company yes maybe</w:t>
      </w:r>
      <w:r w:rsidR="0004665D">
        <w:rPr>
          <w:rFonts w:ascii="Arial" w:eastAsia="MS Mincho" w:hAnsi="Arial" w:cs="Arial"/>
          <w:lang w:eastAsia="en-GB"/>
        </w:rPr>
        <w:t xml:space="preserve">, </w:t>
      </w:r>
      <w:r w:rsidRPr="0085169D">
        <w:rPr>
          <w:rFonts w:ascii="Arial" w:eastAsia="MS Mincho" w:hAnsi="Arial" w:cs="Arial"/>
          <w:lang w:eastAsia="en-GB"/>
        </w:rPr>
        <w:t xml:space="preserve">2 companies answered no, 3 companies answered maybe/likely not, but were open to ask RAN1. One company thinks that RAN1 should be consulted whether CSI report on FR1 can be sent outside Active Time when the measurement occasions for FR2 is in Active Time.  </w:t>
      </w:r>
    </w:p>
    <w:p w14:paraId="310F03AC" w14:textId="77777777" w:rsidR="00A12F5E" w:rsidRPr="0085169D" w:rsidRDefault="00A12F5E" w:rsidP="0085169D">
      <w:pPr>
        <w:spacing w:after="0"/>
        <w:rPr>
          <w:rFonts w:ascii="Arial" w:eastAsia="MS Mincho" w:hAnsi="Arial" w:cs="Arial"/>
          <w:lang w:eastAsia="en-GB"/>
        </w:rPr>
      </w:pPr>
    </w:p>
    <w:p w14:paraId="7D42F33C" w14:textId="77777777" w:rsidR="0085169D" w:rsidRP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Rapporteur: </w:t>
      </w:r>
      <w:r w:rsidRPr="0085169D">
        <w:rPr>
          <w:rFonts w:ascii="Arial" w:eastAsia="MS Mincho" w:hAnsi="Arial" w:cs="Arial"/>
          <w:lang w:eastAsia="en-GB"/>
        </w:rPr>
        <w:t xml:space="preserve">Cross carrier scheduling is supported in Rel-16 in RAN1 and when CSI trigger and report is on the same carrier/serving cell this is not cross carrier scheduling (in the view of the rapporteur). It is not clarified what possible RAN1 impact should be expected, i.e. there is no reason to check with RAN1 on potential impact. </w:t>
      </w:r>
    </w:p>
    <w:p w14:paraId="0C7A52CA" w14:textId="2EF3612D" w:rsidR="0085169D" w:rsidRDefault="0085169D" w:rsidP="0085169D">
      <w:pPr>
        <w:spacing w:after="0"/>
        <w:rPr>
          <w:rFonts w:ascii="Arial" w:eastAsia="MS Mincho" w:hAnsi="Arial" w:cs="Arial"/>
          <w:lang w:eastAsia="en-GB"/>
        </w:rPr>
      </w:pPr>
      <w:r w:rsidRPr="0085169D">
        <w:rPr>
          <w:rFonts w:ascii="Arial" w:eastAsia="MS Mincho" w:hAnsi="Arial" w:cs="Arial"/>
          <w:lang w:eastAsia="en-GB"/>
        </w:rPr>
        <w:t xml:space="preserve">Concerning the comment about CSI report outside Active Time on FR1, when FR2 is in Active Time: we think this is a corner case, i.e. typically FR1 is in Active Time when FR2 is in Active Time. However we think this is covered by legacy requirement (38.321): </w:t>
      </w:r>
    </w:p>
    <w:p w14:paraId="49E3D4BD" w14:textId="77777777" w:rsidR="00A12F5E" w:rsidRPr="0085169D" w:rsidRDefault="00A12F5E" w:rsidP="0085169D">
      <w:pPr>
        <w:spacing w:after="0"/>
        <w:rPr>
          <w:rFonts w:ascii="Arial" w:eastAsia="MS Mincho" w:hAnsi="Arial" w:cs="Arial"/>
          <w:lang w:eastAsia="en-GB"/>
        </w:rPr>
      </w:pPr>
    </w:p>
    <w:p w14:paraId="4BC6CAF3" w14:textId="280CAA36" w:rsidR="0085169D" w:rsidRDefault="0085169D" w:rsidP="0004665D">
      <w:pPr>
        <w:spacing w:after="0"/>
        <w:ind w:left="567"/>
        <w:rPr>
          <w:rFonts w:ascii="Arial" w:hAnsi="Arial" w:cs="Arial"/>
          <w:i/>
          <w:iCs/>
          <w:noProof/>
          <w:color w:val="C45911" w:themeColor="accent2" w:themeShade="BF"/>
        </w:rPr>
      </w:pPr>
      <w:r w:rsidRPr="0004665D">
        <w:rPr>
          <w:rFonts w:ascii="Arial" w:hAnsi="Arial" w:cs="Arial"/>
          <w:i/>
          <w:iCs/>
          <w:noProof/>
          <w:color w:val="C45911" w:themeColor="accent2" w:themeShade="BF"/>
        </w:rPr>
        <w:t xml:space="preserve">the MAC entity transmits HARQ feedback, aperiodic CSI on PUSCH, and aperiodic SRS </w:t>
      </w:r>
      <w:r w:rsidRPr="0004665D">
        <w:rPr>
          <w:rFonts w:ascii="Arial" w:hAnsi="Arial" w:cs="Arial"/>
          <w:i/>
          <w:iCs/>
          <w:noProof/>
          <w:color w:val="C45911" w:themeColor="accent2" w:themeShade="BF"/>
          <w:lang w:eastAsia="ko-KR"/>
        </w:rPr>
        <w:t xml:space="preserve">defined in TS 38.214 </w:t>
      </w:r>
      <w:r w:rsidRPr="0004665D">
        <w:rPr>
          <w:rFonts w:ascii="Arial" w:hAnsi="Arial" w:cs="Arial"/>
          <w:i/>
          <w:iCs/>
          <w:noProof/>
          <w:color w:val="C45911" w:themeColor="accent2" w:themeShade="BF"/>
        </w:rPr>
        <w:t>[7] on the Serving Cells in the DRX group when such is expected</w:t>
      </w:r>
    </w:p>
    <w:p w14:paraId="08EAB376" w14:textId="77777777" w:rsidR="00A12F5E" w:rsidRPr="0004665D" w:rsidRDefault="00A12F5E" w:rsidP="00A12F5E">
      <w:pPr>
        <w:spacing w:after="0"/>
        <w:rPr>
          <w:rFonts w:ascii="Arial" w:eastAsia="MS Mincho" w:hAnsi="Arial" w:cs="Arial"/>
          <w:i/>
          <w:iCs/>
          <w:color w:val="C45911" w:themeColor="accent2" w:themeShade="BF"/>
          <w:lang w:eastAsia="en-GB"/>
        </w:rPr>
      </w:pPr>
    </w:p>
    <w:p w14:paraId="2464B5A1" w14:textId="77777777" w:rsidR="0085169D" w:rsidRP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Proposal 2: </w:t>
      </w:r>
      <w:r w:rsidRPr="0085169D">
        <w:rPr>
          <w:rFonts w:ascii="Arial" w:eastAsia="MS Mincho" w:hAnsi="Arial" w:cs="Arial"/>
          <w:lang w:eastAsia="en-GB"/>
        </w:rPr>
        <w:t>Discuss in phase 2 if further clarification for CSI report on FR1 outside Active Time when FR2 is in Active Time is needed and CSI trigger on FR1 was in Active Time.</w:t>
      </w:r>
    </w:p>
    <w:p w14:paraId="351D2108" w14:textId="77777777" w:rsidR="0085169D" w:rsidRPr="00016CAD" w:rsidRDefault="0085169D" w:rsidP="00F47788">
      <w:pPr>
        <w:rPr>
          <w:rFonts w:ascii="Arial" w:eastAsia="MS Mincho" w:hAnsi="Arial" w:cs="Arial"/>
          <w:b/>
          <w:bCs/>
          <w:lang w:eastAsia="en-GB"/>
        </w:rPr>
      </w:pPr>
    </w:p>
    <w:p w14:paraId="751F2A2D" w14:textId="513C4B14" w:rsidR="00F47788" w:rsidRPr="00016CAD" w:rsidRDefault="00F47788" w:rsidP="0033320D">
      <w:pPr>
        <w:pStyle w:val="BodyText"/>
        <w:rPr>
          <w:rFonts w:cs="Arial"/>
        </w:rPr>
      </w:pPr>
      <w:r w:rsidRPr="00016CAD">
        <w:rPr>
          <w:rFonts w:eastAsia="MS Mincho" w:cs="Arial"/>
          <w:b/>
          <w:bCs/>
          <w:lang w:eastAsia="en-GB"/>
        </w:rPr>
        <w:t>Issue 3c:</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is cross carrier scheduling</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3B951A8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A1FAC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1E9D0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9FAB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7658393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622755CD" w14:textId="7692A3F5"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34" w:author="Ericsson" w:date="2021-01-28T12:50:00Z">
              <w:r w:rsidR="00966694">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1A13927C" w14:textId="3263F9AF"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04CF95E" w14:textId="77777777" w:rsidR="00F47788" w:rsidRDefault="002F2478" w:rsidP="00AD042D">
            <w:pPr>
              <w:spacing w:before="60" w:after="60"/>
              <w:rPr>
                <w:ins w:id="35" w:author="Ericsson" w:date="2021-01-28T12:52:00Z"/>
                <w:rFonts w:ascii="Arial" w:hAnsi="Arial" w:cs="Arial"/>
                <w:lang w:eastAsia="zh-CN"/>
              </w:rPr>
            </w:pPr>
            <w:r w:rsidRPr="00016CAD">
              <w:rPr>
                <w:rFonts w:ascii="Arial" w:hAnsi="Arial" w:cs="Arial"/>
                <w:lang w:eastAsia="zh-CN"/>
              </w:rPr>
              <w:t>RAN1 introduced aperiodic CSI across different SCS in REL-16, i.e. there is no further RAN1 impact</w:t>
            </w:r>
          </w:p>
          <w:p w14:paraId="6F6B2292" w14:textId="1467F4C0" w:rsidR="007D3710" w:rsidRDefault="007D3710" w:rsidP="00AD042D">
            <w:pPr>
              <w:spacing w:before="60" w:after="60"/>
              <w:rPr>
                <w:ins w:id="36" w:author="Ericsson" w:date="2021-01-28T12:53:00Z"/>
                <w:rFonts w:ascii="Arial" w:hAnsi="Arial" w:cs="Arial"/>
                <w:lang w:eastAsia="zh-CN"/>
              </w:rPr>
            </w:pPr>
            <w:ins w:id="37" w:author="Ericsson" w:date="2021-01-28T12:52:00Z">
              <w:r>
                <w:rPr>
                  <w:rFonts w:ascii="Arial" w:hAnsi="Arial" w:cs="Arial"/>
                  <w:lang w:eastAsia="zh-CN"/>
                </w:rPr>
                <w:t>In our view this is not cross-carrier scheduling because trigger and report are on the same carrier/serving cel</w:t>
              </w:r>
            </w:ins>
            <w:ins w:id="38" w:author="Ericsson" w:date="2021-01-28T12:57:00Z">
              <w:r w:rsidR="00FB584B">
                <w:rPr>
                  <w:rFonts w:ascii="Arial" w:hAnsi="Arial" w:cs="Arial"/>
                  <w:lang w:eastAsia="zh-CN"/>
                </w:rPr>
                <w:t xml:space="preserve">l, i.e. </w:t>
              </w:r>
            </w:ins>
            <w:ins w:id="39" w:author="Ericsson" w:date="2021-01-28T12:58:00Z">
              <w:r w:rsidR="00FB584B">
                <w:rPr>
                  <w:rFonts w:ascii="Arial" w:hAnsi="Arial" w:cs="Arial"/>
                  <w:lang w:eastAsia="zh-CN"/>
                </w:rPr>
                <w:t>same view as CATT.</w:t>
              </w:r>
            </w:ins>
          </w:p>
          <w:p w14:paraId="7BE75FEE" w14:textId="0FF0BED4" w:rsidR="007D3710" w:rsidRPr="00016CAD" w:rsidRDefault="007D3710" w:rsidP="00AD042D">
            <w:pPr>
              <w:spacing w:before="60" w:after="60"/>
              <w:rPr>
                <w:rFonts w:ascii="Arial" w:hAnsi="Arial" w:cs="Arial"/>
                <w:lang w:eastAsia="zh-CN"/>
              </w:rPr>
            </w:pPr>
            <w:ins w:id="40" w:author="Ericsson" w:date="2021-01-28T12:53:00Z">
              <w:r>
                <w:rPr>
                  <w:rFonts w:ascii="Arial" w:hAnsi="Arial" w:cs="Arial"/>
                  <w:lang w:eastAsia="zh-CN"/>
                </w:rPr>
                <w:t>We agree with the comment made by MDTK.</w:t>
              </w:r>
            </w:ins>
          </w:p>
        </w:tc>
      </w:tr>
      <w:tr w:rsidR="00AC70A4" w:rsidRPr="00016CAD" w14:paraId="21454568"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1975097" w14:textId="1B2A2D66"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4FB7C76" w14:textId="3C1C5861"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EE278E9" w14:textId="32175297" w:rsidR="00AC70A4" w:rsidRPr="00016CAD" w:rsidRDefault="00AC70A4" w:rsidP="00AC70A4">
            <w:pPr>
              <w:spacing w:before="60" w:after="60"/>
              <w:rPr>
                <w:rFonts w:ascii="Arial" w:hAnsi="Arial" w:cs="Arial"/>
                <w:lang w:eastAsia="zh-CN"/>
              </w:rPr>
            </w:pPr>
            <w:r>
              <w:rPr>
                <w:rFonts w:ascii="Arial" w:hAnsi="Arial" w:cs="Arial"/>
                <w:lang w:eastAsia="zh-CN"/>
              </w:rPr>
              <w:t>This is similar to cross-carrier scheduling.</w:t>
            </w:r>
          </w:p>
        </w:tc>
      </w:tr>
      <w:tr w:rsidR="00362536" w:rsidRPr="00016CAD" w14:paraId="262A762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9847A8C" w14:textId="293CE73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6A5E4FE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F2C6BA5" w14:textId="526C853D" w:rsidR="00362536" w:rsidRPr="00016CAD" w:rsidRDefault="00362536" w:rsidP="00362536">
            <w:pPr>
              <w:spacing w:before="60" w:after="60"/>
              <w:rPr>
                <w:rFonts w:ascii="Arial" w:hAnsi="Arial" w:cs="Arial"/>
                <w:lang w:eastAsia="zh-CN"/>
              </w:rPr>
            </w:pPr>
            <w:r>
              <w:rPr>
                <w:rFonts w:ascii="Arial" w:hAnsi="Arial" w:cs="Arial"/>
                <w:lang w:eastAsia="zh-CN"/>
              </w:rPr>
              <w:t xml:space="preserve">It </w:t>
            </w:r>
            <w:r>
              <w:rPr>
                <w:rFonts w:ascii="Arial" w:hAnsi="Arial" w:cs="Arial" w:hint="eastAsia"/>
                <w:lang w:eastAsia="zh-CN"/>
              </w:rPr>
              <w:t>d</w:t>
            </w:r>
            <w:r>
              <w:rPr>
                <w:rFonts w:ascii="Arial" w:hAnsi="Arial" w:cs="Arial"/>
                <w:lang w:eastAsia="zh-CN"/>
              </w:rPr>
              <w:t>epends on Issue 3a</w:t>
            </w:r>
          </w:p>
        </w:tc>
      </w:tr>
      <w:tr w:rsidR="00362536" w:rsidRPr="00016CAD" w14:paraId="0470579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038E82" w14:textId="4561CD4A" w:rsidR="00362536" w:rsidRPr="008E2780" w:rsidRDefault="0089345A" w:rsidP="00362536">
            <w:pPr>
              <w:spacing w:before="60" w:after="60"/>
              <w:rPr>
                <w:rFonts w:ascii="Arial" w:hAnsi="Arial" w:cs="Arial"/>
                <w:lang w:eastAsia="zh-CN"/>
              </w:rPr>
            </w:pPr>
            <w:r w:rsidRPr="008E2780">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17EF0FD" w14:textId="232A5E09" w:rsidR="00362536" w:rsidRPr="00016CAD" w:rsidRDefault="0089345A"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6404EC6" w14:textId="77777777" w:rsidR="008E2780" w:rsidRDefault="008E2780" w:rsidP="008E2780">
            <w:pPr>
              <w:spacing w:before="60" w:after="60"/>
              <w:rPr>
                <w:rFonts w:ascii="Arial" w:hAnsi="Arial" w:cs="Arial"/>
                <w:lang w:eastAsia="zh-CN"/>
              </w:rPr>
            </w:pPr>
            <w:r>
              <w:rPr>
                <w:rFonts w:ascii="Arial" w:hAnsi="Arial" w:cs="Arial"/>
                <w:lang w:eastAsia="zh-CN"/>
              </w:rPr>
              <w:t xml:space="preserve">Although whether cross-carrier scheduling is configured can affect how aperiodic A-CSI may be scheduled, cross-carrier scheduling is definitely not aperiodic CSI, just like apple is not orange </w:t>
            </w:r>
            <w:r w:rsidRPr="00A37AA4">
              <w:rPr>
                <w:rFonts w:ascii="Segoe UI Emoji" w:eastAsia="Segoe UI Emoji" w:hAnsi="Segoe UI Emoji" w:cs="Segoe UI Emoji"/>
                <w:lang w:eastAsia="zh-CN"/>
              </w:rPr>
              <w:t>😊</w:t>
            </w:r>
            <w:r>
              <w:rPr>
                <w:rFonts w:ascii="Arial" w:hAnsi="Arial" w:cs="Arial"/>
                <w:lang w:eastAsia="zh-CN"/>
              </w:rPr>
              <w:t xml:space="preserve">. </w:t>
            </w:r>
          </w:p>
          <w:p w14:paraId="4DEFD2A1" w14:textId="2C1AE85C" w:rsidR="00362536" w:rsidRPr="00016CAD" w:rsidRDefault="008E2780" w:rsidP="008E2780">
            <w:pPr>
              <w:spacing w:before="60" w:after="60"/>
              <w:rPr>
                <w:rFonts w:ascii="Arial" w:hAnsi="Arial" w:cs="Arial"/>
                <w:lang w:eastAsia="zh-CN"/>
              </w:rPr>
            </w:pPr>
            <w:r>
              <w:rPr>
                <w:rFonts w:ascii="Arial" w:hAnsi="Arial" w:cs="Arial"/>
                <w:lang w:eastAsia="zh-CN"/>
              </w:rPr>
              <w:t>Cross-carrier scheduling = PDCCH and the corresponding PDSCH/PUSCH are scheduled on different carriers. When secondary DRX is configured, A-CSI trigger (PDCCH part) and the CSI report (PUSCH part) have to be on the same carrier because cross-carrier scheduling can’t be jointly configured with secondary DRX. However, the measurement can be configured on any cell, regardless of whether cross-carrier scheduling is configured or not, if that’s enabled by network.</w:t>
            </w:r>
          </w:p>
        </w:tc>
      </w:tr>
      <w:tr w:rsidR="00485493" w14:paraId="4EE2C95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67082A"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11B10708"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F67743B"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We think </w:t>
            </w:r>
            <w:r>
              <w:rPr>
                <w:rFonts w:ascii="Arial" w:hAnsi="Arial" w:cs="Arial"/>
                <w:lang w:eastAsia="ko-KR"/>
              </w:rPr>
              <w:t>A-CSI with secondary DRX is similar to cross-carrier scheduling.</w:t>
            </w:r>
          </w:p>
        </w:tc>
      </w:tr>
      <w:tr w:rsidR="001F3604" w:rsidRPr="00016CAD" w14:paraId="2772191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DCDAF3" w14:textId="5273A617" w:rsidR="001F3604" w:rsidRPr="00485493" w:rsidRDefault="001F3604" w:rsidP="001F3604">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7C884BB" w14:textId="1A727306" w:rsidR="001F3604" w:rsidRPr="00016CAD" w:rsidRDefault="001F3604" w:rsidP="001F3604">
            <w:pPr>
              <w:spacing w:before="60" w:after="60"/>
              <w:rPr>
                <w:rFonts w:ascii="Arial" w:hAnsi="Arial" w:cs="Arial"/>
                <w:lang w:eastAsia="zh-CN"/>
              </w:rPr>
            </w:pPr>
            <w:r>
              <w:rPr>
                <w:rFonts w:ascii="Arial" w:hAnsi="Arial" w:cs="Arial"/>
                <w:lang w:eastAsia="zh-CN"/>
              </w:rPr>
              <w:t>No, but</w:t>
            </w:r>
          </w:p>
        </w:tc>
        <w:tc>
          <w:tcPr>
            <w:tcW w:w="6587" w:type="dxa"/>
            <w:tcBorders>
              <w:top w:val="single" w:sz="4" w:space="0" w:color="auto"/>
              <w:left w:val="single" w:sz="4" w:space="0" w:color="auto"/>
              <w:bottom w:val="single" w:sz="4" w:space="0" w:color="auto"/>
              <w:right w:val="single" w:sz="4" w:space="0" w:color="auto"/>
            </w:tcBorders>
            <w:vAlign w:val="center"/>
          </w:tcPr>
          <w:p w14:paraId="3298B55A" w14:textId="44D215D7" w:rsidR="001F3604" w:rsidRPr="00016CAD" w:rsidRDefault="001F3604" w:rsidP="001F3604">
            <w:pPr>
              <w:spacing w:before="60" w:after="60"/>
              <w:rPr>
                <w:rFonts w:ascii="Arial" w:hAnsi="Arial" w:cs="Arial"/>
                <w:lang w:eastAsia="zh-CN"/>
              </w:rPr>
            </w:pPr>
            <w:r>
              <w:rPr>
                <w:rFonts w:ascii="Arial" w:hAnsi="Arial" w:cs="Arial"/>
                <w:lang w:eastAsia="zh-CN"/>
              </w:rPr>
              <w:t>We think it is not so critical to define whether this is cross-carrier scheduling or not. The key is that whether there is additional RAN1 impact or power consumption, which we would like to avoid.</w:t>
            </w:r>
          </w:p>
        </w:tc>
      </w:tr>
      <w:tr w:rsidR="00D56717" w:rsidRPr="00016CAD" w14:paraId="36EBC99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7BB841"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5878BF"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Depends on whether aperiodic CSI is reported on the same serving cell or not</w:t>
            </w:r>
          </w:p>
        </w:tc>
        <w:tc>
          <w:tcPr>
            <w:tcW w:w="6587" w:type="dxa"/>
            <w:tcBorders>
              <w:top w:val="single" w:sz="4" w:space="0" w:color="auto"/>
              <w:left w:val="single" w:sz="4" w:space="0" w:color="auto"/>
              <w:bottom w:val="single" w:sz="4" w:space="0" w:color="auto"/>
              <w:right w:val="single" w:sz="4" w:space="0" w:color="auto"/>
            </w:tcBorders>
            <w:vAlign w:val="center"/>
          </w:tcPr>
          <w:p w14:paraId="1F1D023E"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 xml:space="preserve">If </w:t>
            </w:r>
            <w:r>
              <w:rPr>
                <w:rFonts w:ascii="Arial" w:hAnsi="Arial" w:cs="Arial"/>
                <w:lang w:eastAsia="zh-CN"/>
              </w:rPr>
              <w:t>aperiodic</w:t>
            </w:r>
            <w:r>
              <w:rPr>
                <w:rFonts w:ascii="Arial" w:hAnsi="Arial" w:cs="Arial" w:hint="eastAsia"/>
                <w:lang w:eastAsia="zh-CN"/>
              </w:rPr>
              <w:t xml:space="preserve"> CSI is reported on different carrier, PDCCH carries CIF and PUSCH of another serving cell. It is similar as cross carrier scheduling. But if aperiodic CSI is reported on the same carrier, it is just one normal aperiodic CSI trigger.</w:t>
            </w:r>
          </w:p>
        </w:tc>
      </w:tr>
      <w:tr w:rsidR="00362536" w:rsidRPr="00016CAD" w14:paraId="54C34F4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3A11B9" w14:textId="3F7B9DB9"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51C6DC25" w14:textId="5C67ADA4" w:rsidR="00362536" w:rsidRPr="00016CAD" w:rsidRDefault="00BE4F7A" w:rsidP="00362536">
            <w:pPr>
              <w:spacing w:before="60" w:after="60"/>
              <w:rPr>
                <w:rFonts w:ascii="Arial" w:hAnsi="Arial" w:cs="Arial"/>
                <w:lang w:eastAsia="ko-KR"/>
              </w:rPr>
            </w:pPr>
            <w:r>
              <w:rPr>
                <w:rFonts w:ascii="Arial" w:hAnsi="Arial" w:cs="Arial" w:hint="eastAsia"/>
                <w:lang w:eastAsia="ko-KR"/>
              </w:rPr>
              <w:t>-</w:t>
            </w:r>
          </w:p>
        </w:tc>
        <w:tc>
          <w:tcPr>
            <w:tcW w:w="6587" w:type="dxa"/>
            <w:tcBorders>
              <w:top w:val="single" w:sz="4" w:space="0" w:color="auto"/>
              <w:left w:val="single" w:sz="4" w:space="0" w:color="auto"/>
              <w:bottom w:val="single" w:sz="4" w:space="0" w:color="auto"/>
              <w:right w:val="single" w:sz="4" w:space="0" w:color="auto"/>
            </w:tcBorders>
            <w:vAlign w:val="center"/>
          </w:tcPr>
          <w:p w14:paraId="7E5E678C" w14:textId="77777777" w:rsidR="00BE4F7A" w:rsidRDefault="00BE4F7A" w:rsidP="00BE4F7A">
            <w:pPr>
              <w:spacing w:before="60" w:after="60"/>
              <w:rPr>
                <w:rFonts w:ascii="Arial" w:hAnsi="Arial" w:cs="Arial"/>
                <w:lang w:eastAsia="ko-KR"/>
              </w:rPr>
            </w:pPr>
            <w:r>
              <w:rPr>
                <w:rFonts w:ascii="Arial" w:hAnsi="Arial" w:cs="Arial"/>
              </w:rPr>
              <w:t xml:space="preserve">In our view, it’s not important to clarify if the aperiodic CSI is cross carrier scheduling. </w:t>
            </w:r>
          </w:p>
          <w:p w14:paraId="54F84D88" w14:textId="06B74F4A" w:rsidR="00362536" w:rsidRPr="00016CAD" w:rsidRDefault="00BE4F7A" w:rsidP="00BE4F7A">
            <w:pPr>
              <w:spacing w:before="60" w:after="60"/>
              <w:rPr>
                <w:rFonts w:ascii="Arial" w:hAnsi="Arial" w:cs="Arial"/>
                <w:lang w:eastAsia="zh-CN"/>
              </w:rPr>
            </w:pPr>
            <w:r>
              <w:rPr>
                <w:rFonts w:ascii="Arial" w:hAnsi="Arial" w:cs="Arial"/>
              </w:rPr>
              <w:t>We need to discuss if aperiodic CSI will be handled similar to cross-carrier scheduling when secondary DRX has been configured, or if we will specify new behaviour.</w:t>
            </w:r>
          </w:p>
        </w:tc>
      </w:tr>
      <w:tr w:rsidR="003A5BFF" w:rsidRPr="00016CAD" w14:paraId="45E7035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C5D7DF" w14:textId="21BDB3A1"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37F767DE" w14:textId="05A0E7C8" w:rsidR="003A5BFF" w:rsidRPr="00016CAD" w:rsidRDefault="003A5BFF" w:rsidP="003A5BFF">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9589208" w14:textId="08E8914B" w:rsidR="003A5BFF" w:rsidRPr="00016CAD" w:rsidRDefault="003A5BFF" w:rsidP="003A5BFF">
            <w:pPr>
              <w:spacing w:before="60" w:after="60"/>
              <w:rPr>
                <w:rFonts w:ascii="Arial" w:hAnsi="Arial" w:cs="Arial"/>
                <w:lang w:eastAsia="zh-CN"/>
              </w:rPr>
            </w:pPr>
            <w:r>
              <w:rPr>
                <w:rFonts w:ascii="Arial" w:hAnsi="Arial" w:cs="Arial"/>
                <w:lang w:eastAsia="zh-CN"/>
              </w:rPr>
              <w:t>Agree with MediaTek.</w:t>
            </w:r>
          </w:p>
        </w:tc>
      </w:tr>
      <w:tr w:rsidR="00362536" w:rsidRPr="00016CAD" w14:paraId="16CAD5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77F08E" w14:textId="6305E3B2" w:rsidR="00362536" w:rsidRPr="00016CAD" w:rsidRDefault="00CF3423"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76544A27" w14:textId="4C062A7E" w:rsidR="00362536" w:rsidRPr="00016CAD" w:rsidRDefault="00CF3423"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AADC0D1" w14:textId="63B30A49" w:rsidR="00362536" w:rsidRPr="00016CAD" w:rsidRDefault="00CF3423" w:rsidP="00362536">
            <w:pPr>
              <w:spacing w:before="60" w:after="60"/>
              <w:rPr>
                <w:rFonts w:ascii="Arial" w:hAnsi="Arial" w:cs="Arial"/>
                <w:lang w:eastAsia="zh-CN"/>
              </w:rPr>
            </w:pPr>
            <w:r>
              <w:rPr>
                <w:rFonts w:ascii="Arial" w:hAnsi="Arial" w:cs="Arial"/>
                <w:lang w:eastAsia="zh-CN"/>
              </w:rPr>
              <w:t>Agree with MediaTek.</w:t>
            </w:r>
          </w:p>
        </w:tc>
      </w:tr>
      <w:tr w:rsidR="00362536" w:rsidRPr="00016CAD" w14:paraId="499F7426"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E5F76EE" w14:textId="659A987A"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F6272C9" w14:textId="69DBB0F4"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6EDA5944" w14:textId="77777777" w:rsidR="00362536" w:rsidRPr="00016CAD" w:rsidRDefault="00362536" w:rsidP="00362536">
            <w:pPr>
              <w:spacing w:before="60" w:after="60"/>
              <w:rPr>
                <w:rFonts w:ascii="Arial" w:hAnsi="Arial" w:cs="Arial"/>
                <w:lang w:eastAsia="zh-CN"/>
              </w:rPr>
            </w:pPr>
          </w:p>
        </w:tc>
      </w:tr>
      <w:tr w:rsidR="002A39B7" w:rsidRPr="00016CAD" w14:paraId="3F2237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537A5C2" w14:textId="6EF8D777" w:rsidR="002A39B7" w:rsidRPr="00016CAD" w:rsidRDefault="002A39B7" w:rsidP="002A39B7">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42DEAFAF" w14:textId="5B6ED9CE" w:rsidR="002A39B7" w:rsidRPr="00016CAD" w:rsidRDefault="002A39B7" w:rsidP="002A39B7">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406ACDB" w14:textId="46A68B21" w:rsidR="002A39B7" w:rsidRPr="00016CAD" w:rsidRDefault="002A39B7" w:rsidP="002A39B7">
            <w:pPr>
              <w:spacing w:before="60" w:after="60"/>
              <w:rPr>
                <w:rFonts w:ascii="Arial" w:hAnsi="Arial" w:cs="Arial"/>
                <w:lang w:eastAsia="zh-CN"/>
              </w:rPr>
            </w:pPr>
            <w:r>
              <w:rPr>
                <w:rFonts w:ascii="Arial" w:hAnsi="Arial" w:cs="Arial"/>
                <w:lang w:eastAsia="zh-CN"/>
              </w:rPr>
              <w:t>We need to first check with RAN1 the impact before digging into the details.</w:t>
            </w:r>
          </w:p>
        </w:tc>
      </w:tr>
    </w:tbl>
    <w:p w14:paraId="362D0CA9" w14:textId="0FC93369" w:rsidR="00F47788" w:rsidRDefault="00F47788" w:rsidP="00F47788">
      <w:pPr>
        <w:rPr>
          <w:rFonts w:ascii="Arial" w:eastAsia="MS Mincho" w:hAnsi="Arial" w:cs="Arial"/>
          <w:b/>
          <w:bCs/>
          <w:lang w:eastAsia="en-GB"/>
        </w:rPr>
      </w:pPr>
    </w:p>
    <w:p w14:paraId="72ECC014" w14:textId="7F8E1693" w:rsidR="00924DCB" w:rsidRDefault="00924DCB" w:rsidP="00924DCB">
      <w:pPr>
        <w:spacing w:after="0"/>
        <w:rPr>
          <w:rFonts w:ascii="Arial" w:eastAsia="MS Mincho" w:hAnsi="Arial" w:cs="Arial"/>
          <w:lang w:eastAsia="en-GB"/>
        </w:rPr>
      </w:pPr>
      <w:r w:rsidRPr="00924DCB">
        <w:rPr>
          <w:rFonts w:ascii="Arial" w:eastAsia="MS Mincho" w:hAnsi="Arial" w:cs="Arial"/>
          <w:b/>
          <w:bCs/>
          <w:lang w:eastAsia="en-GB"/>
        </w:rPr>
        <w:t xml:space="preserve">Summary: </w:t>
      </w:r>
      <w:r w:rsidRPr="00924DCB">
        <w:rPr>
          <w:rFonts w:ascii="Arial" w:eastAsia="MS Mincho" w:hAnsi="Arial" w:cs="Arial"/>
          <w:lang w:eastAsia="en-GB"/>
        </w:rPr>
        <w:t xml:space="preserve">6 companies replied no, 2 companies replied it depends on whether CSI trigger and report are on the same carrier/serving cell, and </w:t>
      </w:r>
      <w:r w:rsidR="00D43635">
        <w:rPr>
          <w:rFonts w:ascii="Arial" w:eastAsia="MS Mincho" w:hAnsi="Arial" w:cs="Arial"/>
          <w:lang w:eastAsia="en-GB"/>
        </w:rPr>
        <w:t>3</w:t>
      </w:r>
      <w:r w:rsidRPr="00924DCB">
        <w:rPr>
          <w:rFonts w:ascii="Arial" w:eastAsia="MS Mincho" w:hAnsi="Arial" w:cs="Arial"/>
          <w:lang w:eastAsia="en-GB"/>
        </w:rPr>
        <w:t xml:space="preserve"> companies replied yes.</w:t>
      </w:r>
    </w:p>
    <w:p w14:paraId="0905071B" w14:textId="77777777" w:rsidR="00A12F5E" w:rsidRPr="00924DCB" w:rsidRDefault="00A12F5E" w:rsidP="00924DCB">
      <w:pPr>
        <w:spacing w:after="0"/>
        <w:rPr>
          <w:rFonts w:ascii="Arial" w:eastAsia="MS Mincho" w:hAnsi="Arial" w:cs="Arial"/>
          <w:b/>
          <w:bCs/>
          <w:lang w:eastAsia="en-GB"/>
        </w:rPr>
      </w:pPr>
    </w:p>
    <w:p w14:paraId="34C6095A" w14:textId="6AE7AC74" w:rsidR="00924DCB" w:rsidRPr="00924DCB" w:rsidRDefault="00924DCB" w:rsidP="00924DCB">
      <w:pPr>
        <w:spacing w:after="0"/>
        <w:rPr>
          <w:rFonts w:ascii="Arial" w:eastAsia="MS Mincho" w:hAnsi="Arial" w:cs="Arial"/>
          <w:lang w:eastAsia="en-GB"/>
        </w:rPr>
      </w:pPr>
      <w:r w:rsidRPr="00924DCB">
        <w:rPr>
          <w:rFonts w:ascii="Arial" w:eastAsia="MS Mincho" w:hAnsi="Arial" w:cs="Arial"/>
          <w:b/>
          <w:bCs/>
          <w:lang w:eastAsia="en-GB"/>
        </w:rPr>
        <w:t xml:space="preserve">Rapporteur: </w:t>
      </w:r>
      <w:r w:rsidRPr="00924DCB">
        <w:rPr>
          <w:rFonts w:ascii="Arial" w:eastAsia="MS Mincho" w:hAnsi="Arial" w:cs="Arial"/>
          <w:lang w:eastAsia="en-GB"/>
        </w:rPr>
        <w:t>Most companies seem to agree that aperiodic CSI is not cross-carrier scheduling when SCI trigger and report are on the same carrier/serving cell</w:t>
      </w:r>
      <w:r w:rsidR="00D43635">
        <w:rPr>
          <w:rFonts w:ascii="Arial" w:eastAsia="MS Mincho" w:hAnsi="Arial" w:cs="Arial"/>
          <w:lang w:eastAsia="en-GB"/>
        </w:rPr>
        <w:t>.</w:t>
      </w:r>
      <w:r w:rsidRPr="00924DCB">
        <w:rPr>
          <w:rFonts w:ascii="Arial" w:eastAsia="MS Mincho" w:hAnsi="Arial" w:cs="Arial"/>
          <w:lang w:eastAsia="en-GB"/>
        </w:rPr>
        <w:t>This topic is not further discussed in phase 2.</w:t>
      </w:r>
    </w:p>
    <w:p w14:paraId="4CADB27B" w14:textId="77777777" w:rsidR="00924DCB" w:rsidRPr="00924DCB" w:rsidRDefault="00924DCB" w:rsidP="00924DCB">
      <w:pPr>
        <w:spacing w:after="0"/>
        <w:rPr>
          <w:rFonts w:eastAsia="MS Mincho"/>
          <w:sz w:val="18"/>
          <w:szCs w:val="18"/>
          <w:lang w:eastAsia="en-GB"/>
        </w:rPr>
      </w:pPr>
    </w:p>
    <w:p w14:paraId="1EA70AB3" w14:textId="1D9A1EB6" w:rsidR="00F47788" w:rsidRPr="00016CAD" w:rsidRDefault="00F47788" w:rsidP="0033320D">
      <w:pPr>
        <w:pStyle w:val="BodyText"/>
        <w:rPr>
          <w:rFonts w:cs="Arial"/>
        </w:rPr>
      </w:pPr>
      <w:r w:rsidRPr="00016CAD">
        <w:rPr>
          <w:rFonts w:eastAsia="MS Mincho" w:cs="Arial"/>
          <w:b/>
          <w:bCs/>
          <w:lang w:eastAsia="en-GB"/>
        </w:rPr>
        <w:t>Issue 3d:</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with secondary DRX is an enhancement</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2DB9F5E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523D1D"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FF2AF9"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20571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41F50D4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21AA17D" w14:textId="7325366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41" w:author="Ericsson" w:date="2021-01-28T12:58:00Z">
              <w:r w:rsidR="00FB584B">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2B226B4" w14:textId="19C92E27"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13D4CD3" w14:textId="77777777" w:rsidR="00F47788" w:rsidRDefault="002F2478" w:rsidP="00AD042D">
            <w:pPr>
              <w:spacing w:before="60" w:after="60"/>
              <w:rPr>
                <w:ins w:id="42" w:author="Ericsson" w:date="2021-01-28T12:58:00Z"/>
                <w:rFonts w:ascii="Arial" w:hAnsi="Arial" w:cs="Arial"/>
                <w:color w:val="000000" w:themeColor="text1"/>
                <w:lang w:eastAsia="zh-CN"/>
              </w:rPr>
            </w:pPr>
            <w:r w:rsidRPr="00016CAD">
              <w:rPr>
                <w:rFonts w:ascii="Arial" w:hAnsi="Arial" w:cs="Arial"/>
                <w:color w:val="000000" w:themeColor="text1"/>
                <w:lang w:eastAsia="zh-CN"/>
              </w:rPr>
              <w:t>Similar as periodic CSI and secondary DRX it is not an optimization</w:t>
            </w:r>
          </w:p>
          <w:p w14:paraId="6783AF9D" w14:textId="57D2F44A" w:rsidR="00FB584B" w:rsidRPr="00016CAD" w:rsidRDefault="00FB584B" w:rsidP="00AD042D">
            <w:pPr>
              <w:spacing w:before="60" w:after="60"/>
              <w:rPr>
                <w:rFonts w:ascii="Arial" w:hAnsi="Arial" w:cs="Arial"/>
                <w:lang w:eastAsia="zh-CN"/>
              </w:rPr>
            </w:pPr>
            <w:ins w:id="43" w:author="Ericsson" w:date="2021-01-28T12:58:00Z">
              <w:r>
                <w:rPr>
                  <w:rFonts w:ascii="Arial" w:hAnsi="Arial" w:cs="Arial"/>
                  <w:color w:val="000000" w:themeColor="text1"/>
                  <w:lang w:eastAsia="zh-CN"/>
                </w:rPr>
                <w:t xml:space="preserve">Normally when we introduce a new feature, then </w:t>
              </w:r>
              <w:r w:rsidR="000536AE">
                <w:rPr>
                  <w:rFonts w:ascii="Arial" w:hAnsi="Arial" w:cs="Arial"/>
                  <w:color w:val="000000" w:themeColor="text1"/>
                  <w:lang w:eastAsia="zh-CN"/>
                </w:rPr>
                <w:t>the feature is supposed to wo</w:t>
              </w:r>
            </w:ins>
            <w:ins w:id="44" w:author="Ericsson" w:date="2021-01-28T12:59:00Z">
              <w:r w:rsidR="000536AE">
                <w:rPr>
                  <w:rFonts w:ascii="Arial" w:hAnsi="Arial" w:cs="Arial"/>
                  <w:color w:val="000000" w:themeColor="text1"/>
                  <w:lang w:eastAsia="zh-CN"/>
                </w:rPr>
                <w:t>rk together with other features, unless there is a particular technical reason why this is not possible.</w:t>
              </w:r>
            </w:ins>
            <w:ins w:id="45" w:author="Ericsson" w:date="2021-01-28T13:00:00Z">
              <w:r w:rsidR="00010D55">
                <w:rPr>
                  <w:rFonts w:ascii="Arial" w:hAnsi="Arial" w:cs="Arial"/>
                  <w:color w:val="000000" w:themeColor="text1"/>
                  <w:lang w:eastAsia="zh-CN"/>
                </w:rPr>
                <w:t xml:space="preserve"> So we would argue the other way around, i.e. we do not understand why companies want to prohibit secondary DRX to work with ap</w:t>
              </w:r>
            </w:ins>
            <w:ins w:id="46" w:author="Ericsson" w:date="2021-01-28T13:01:00Z">
              <w:r w:rsidR="00010D55">
                <w:rPr>
                  <w:rFonts w:ascii="Arial" w:hAnsi="Arial" w:cs="Arial"/>
                  <w:color w:val="000000" w:themeColor="text1"/>
                  <w:lang w:eastAsia="zh-CN"/>
                </w:rPr>
                <w:t>eriodic CSI?</w:t>
              </w:r>
            </w:ins>
          </w:p>
        </w:tc>
      </w:tr>
      <w:tr w:rsidR="00AC70A4" w:rsidRPr="00016CAD" w14:paraId="3A6BBA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10B1E34" w14:textId="48A99657"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292A0AF" w14:textId="2CF96737"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E2B33B6" w14:textId="76F97A20" w:rsidR="00AC70A4" w:rsidRPr="00016CAD" w:rsidRDefault="00AC70A4" w:rsidP="00AC70A4">
            <w:pPr>
              <w:spacing w:before="60" w:after="60"/>
              <w:rPr>
                <w:rFonts w:ascii="Arial" w:hAnsi="Arial" w:cs="Arial"/>
                <w:lang w:eastAsia="zh-CN"/>
              </w:rPr>
            </w:pPr>
            <w:r>
              <w:rPr>
                <w:rFonts w:ascii="Arial" w:hAnsi="Arial" w:cs="Arial"/>
                <w:lang w:eastAsia="zh-CN"/>
              </w:rPr>
              <w:t>Compared with the baseline cross-carrier CSI reporting, this is an optimization,</w:t>
            </w:r>
          </w:p>
        </w:tc>
      </w:tr>
      <w:tr w:rsidR="00362536" w14:paraId="42C171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E4D4AA" w14:textId="6BFE2944" w:rsidR="00362536" w:rsidRPr="00870E1B" w:rsidRDefault="00362536" w:rsidP="00362536">
            <w:pPr>
              <w:spacing w:before="60" w:after="60"/>
              <w:rPr>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52BF4D7B" w14:textId="3C6E13E1" w:rsidR="00362536" w:rsidRPr="00870E1B" w:rsidRDefault="00362536" w:rsidP="00362536">
            <w:pPr>
              <w:spacing w:before="60" w:after="60"/>
              <w:rPr>
                <w:lang w:eastAsia="zh-CN"/>
              </w:rPr>
            </w:pPr>
            <w:r>
              <w:rPr>
                <w:rFonts w:ascii="Arial" w:hAnsi="Arial" w:cs="Arial" w:hint="eastAsia"/>
                <w:lang w:eastAsia="zh-CN"/>
              </w:rPr>
              <w:t>Y</w:t>
            </w:r>
            <w:r>
              <w:rPr>
                <w:rFonts w:ascii="Arial"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100C4BB7" w14:textId="65FD80AB" w:rsidR="00362536" w:rsidRPr="00870E1B" w:rsidRDefault="00362536" w:rsidP="00362536">
            <w:pPr>
              <w:spacing w:before="60" w:after="60"/>
              <w:rPr>
                <w:lang w:eastAsia="zh-CN"/>
              </w:rPr>
            </w:pPr>
            <w:r>
              <w:rPr>
                <w:rFonts w:ascii="Arial" w:hAnsi="Arial" w:cs="Arial" w:hint="eastAsia"/>
                <w:lang w:eastAsia="zh-CN"/>
              </w:rPr>
              <w:t>I</w:t>
            </w:r>
            <w:r>
              <w:rPr>
                <w:rFonts w:ascii="Arial" w:hAnsi="Arial" w:cs="Arial"/>
                <w:lang w:eastAsia="zh-CN"/>
              </w:rPr>
              <w:t>f FR2 is in sleep but report the latest CSI measurement, the CSI is not timely and inaccurate, so we see the benefit is marginal while it may have risk of further RAN1 and RAN4 impact. So we think it is an optimization.</w:t>
            </w:r>
          </w:p>
        </w:tc>
      </w:tr>
      <w:tr w:rsidR="00362536" w14:paraId="3E3A915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362E38" w14:textId="3B54DE6A" w:rsidR="00362536" w:rsidRPr="007D008B" w:rsidRDefault="008E2780" w:rsidP="00362536">
            <w:pPr>
              <w:spacing w:before="60" w:after="60"/>
              <w:rPr>
                <w:rFonts w:ascii="Arial" w:hAnsi="Arial" w:cs="Arial"/>
                <w:lang w:eastAsia="zh-CN"/>
              </w:rPr>
            </w:pPr>
            <w:r w:rsidRPr="007D008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397CECB" w14:textId="180EE11A" w:rsidR="00362536" w:rsidRPr="007D008B" w:rsidRDefault="008E2780" w:rsidP="00362536">
            <w:pPr>
              <w:spacing w:before="60" w:after="60"/>
              <w:rPr>
                <w:rFonts w:ascii="Arial" w:hAnsi="Arial" w:cs="Arial"/>
                <w:lang w:eastAsia="zh-CN"/>
              </w:rPr>
            </w:pPr>
            <w:r w:rsidRPr="007D008B">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1E52148" w14:textId="07C87171" w:rsidR="00362536" w:rsidRPr="007D008B" w:rsidRDefault="007D008B" w:rsidP="00362536">
            <w:pPr>
              <w:spacing w:before="60" w:after="60"/>
              <w:rPr>
                <w:rFonts w:ascii="Arial" w:hAnsi="Arial" w:cs="Arial"/>
                <w:lang w:eastAsia="zh-CN"/>
              </w:rPr>
            </w:pPr>
            <w:r w:rsidRPr="007D008B">
              <w:rPr>
                <w:rFonts w:ascii="Arial" w:hAnsi="Arial" w:cs="Arial"/>
                <w:lang w:eastAsia="zh-CN"/>
              </w:rPr>
              <w:t>Aperiodic CSI is a feature whose behavior is independent from whether secondary DRX is configured or not.</w:t>
            </w:r>
          </w:p>
        </w:tc>
      </w:tr>
      <w:tr w:rsidR="00485493" w14:paraId="7D15C167"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A981478"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575603ED"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E18E1D" w14:textId="77777777" w:rsidR="00485493" w:rsidRDefault="00485493" w:rsidP="004C4134">
            <w:pPr>
              <w:spacing w:before="60" w:after="60"/>
              <w:rPr>
                <w:rFonts w:ascii="Arial" w:hAnsi="Arial" w:cs="Arial"/>
                <w:lang w:eastAsia="ko-KR"/>
              </w:rPr>
            </w:pPr>
            <w:r>
              <w:rPr>
                <w:rFonts w:ascii="Arial" w:hAnsi="Arial" w:cs="Arial" w:hint="eastAsia"/>
                <w:lang w:eastAsia="ko-KR"/>
              </w:rPr>
              <w:t>Th</w:t>
            </w:r>
            <w:r>
              <w:rPr>
                <w:rFonts w:ascii="Arial" w:hAnsi="Arial" w:cs="Arial"/>
                <w:lang w:eastAsia="ko-KR"/>
              </w:rPr>
              <w:t xml:space="preserve">e A-CSI with secondary DRX couples two DRX groups, similar to cross-carrier scheduling. We think such coupling between two DRX groups should be avoided at least in Rel-16. </w:t>
            </w:r>
            <w:r>
              <w:rPr>
                <w:rFonts w:ascii="Arial" w:hAnsi="Arial" w:cs="Arial" w:hint="eastAsia"/>
                <w:lang w:eastAsia="ko-KR"/>
              </w:rPr>
              <w:t>Moreover, the gain is not clear.</w:t>
            </w:r>
          </w:p>
        </w:tc>
      </w:tr>
      <w:tr w:rsidR="00362536" w14:paraId="230883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E66356" w14:textId="778AD32E" w:rsidR="00362536" w:rsidRPr="00870E1B" w:rsidRDefault="001F3604"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C7DC4F2" w14:textId="412E8813" w:rsidR="00362536" w:rsidRPr="00870E1B" w:rsidRDefault="001F3604"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4FF91E34" w14:textId="77777777" w:rsidR="00362536" w:rsidRPr="00870E1B" w:rsidRDefault="00362536" w:rsidP="00362536">
            <w:pPr>
              <w:spacing w:before="60" w:after="60"/>
              <w:rPr>
                <w:lang w:eastAsia="zh-CN"/>
              </w:rPr>
            </w:pPr>
          </w:p>
        </w:tc>
      </w:tr>
      <w:tr w:rsidR="00D56717" w14:paraId="37714649"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69797E3" w14:textId="77777777" w:rsidR="00D56717" w:rsidRPr="00870E1B" w:rsidRDefault="00D56717" w:rsidP="004C4134">
            <w:pPr>
              <w:spacing w:before="60" w:after="60"/>
              <w:rPr>
                <w:lang w:eastAsia="zh-CN"/>
              </w:rPr>
            </w:pPr>
            <w:r w:rsidRPr="002F7C9C">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0AACE70" w14:textId="77777777" w:rsidR="00D56717" w:rsidRPr="00870E1B" w:rsidRDefault="00D56717" w:rsidP="004C4134">
            <w:pPr>
              <w:spacing w:before="60" w:after="60"/>
              <w:rPr>
                <w:lang w:eastAsia="zh-CN"/>
              </w:rPr>
            </w:pPr>
            <w:r w:rsidRPr="002F7C9C">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3BE528B" w14:textId="77777777" w:rsidR="00D56717" w:rsidRPr="00870E1B" w:rsidRDefault="00D56717" w:rsidP="004C4134">
            <w:pPr>
              <w:spacing w:before="60" w:after="60"/>
              <w:rPr>
                <w:lang w:eastAsia="zh-CN"/>
              </w:rPr>
            </w:pPr>
            <w:r>
              <w:rPr>
                <w:rFonts w:ascii="Arial" w:hAnsi="Arial" w:cs="Arial" w:hint="eastAsia"/>
                <w:lang w:eastAsia="zh-CN"/>
              </w:rPr>
              <w:t>We see there is still some impacts on RAN1 and also agree Huawei that the benefits are not so obvious. So in our understanding, this is an enhancement.</w:t>
            </w:r>
          </w:p>
        </w:tc>
      </w:tr>
      <w:tr w:rsidR="00362536" w14:paraId="7E9091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B3A5A3" w14:textId="5EC5D4AD" w:rsidR="00362536" w:rsidRPr="00870E1B"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EE610DE" w14:textId="28073B04" w:rsidR="00362536" w:rsidRPr="00870E1B" w:rsidRDefault="00BE4F7A" w:rsidP="00362536">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B21E666" w14:textId="77777777" w:rsidR="00362536" w:rsidRPr="00870E1B" w:rsidRDefault="00362536" w:rsidP="00362536">
            <w:pPr>
              <w:spacing w:before="60" w:after="60"/>
              <w:rPr>
                <w:lang w:eastAsia="zh-CN"/>
              </w:rPr>
            </w:pPr>
          </w:p>
        </w:tc>
      </w:tr>
      <w:tr w:rsidR="003A5BFF" w14:paraId="2001BAB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1969D5" w14:textId="695F812E"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68FDB637" w14:textId="0FEBA718" w:rsidR="003A5BFF" w:rsidRPr="00870E1B" w:rsidRDefault="003A5BFF" w:rsidP="003A5BFF">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684451C4" w14:textId="5E75EDFA" w:rsidR="003A5BFF" w:rsidRPr="00870E1B" w:rsidRDefault="003A5BFF" w:rsidP="003A5BFF">
            <w:pPr>
              <w:spacing w:before="60" w:after="60"/>
              <w:rPr>
                <w:lang w:eastAsia="zh-CN"/>
              </w:rPr>
            </w:pPr>
            <w:r>
              <w:rPr>
                <w:lang w:eastAsia="zh-CN"/>
              </w:rPr>
              <w:t xml:space="preserve">Current discussion is mainly to check whether aperiodic CSI can be configured together with secondary DRX. </w:t>
            </w:r>
          </w:p>
        </w:tc>
      </w:tr>
      <w:tr w:rsidR="00362536" w14:paraId="5FC65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6521F8" w14:textId="0C1613BE" w:rsidR="00362536" w:rsidRPr="00870E1B" w:rsidRDefault="00CF3423" w:rsidP="00362536">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2BD53456" w14:textId="41EF5795" w:rsidR="00362536" w:rsidRPr="00870E1B" w:rsidRDefault="00CF3423"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2D4589DB" w14:textId="77777777" w:rsidR="00362536" w:rsidRPr="00870E1B" w:rsidRDefault="00362536" w:rsidP="00362536">
            <w:pPr>
              <w:spacing w:before="60" w:after="60"/>
              <w:rPr>
                <w:lang w:eastAsia="zh-CN"/>
              </w:rPr>
            </w:pPr>
          </w:p>
        </w:tc>
      </w:tr>
      <w:tr w:rsidR="00362536" w14:paraId="0E8E7C74"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7D34D41" w14:textId="127FEACF" w:rsidR="00362536" w:rsidRPr="008F0EF2" w:rsidRDefault="008F0EF2"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6047AA27" w14:textId="3AA90B31" w:rsidR="00362536" w:rsidRPr="008F0EF2" w:rsidRDefault="008F0EF2" w:rsidP="00362536">
            <w:pPr>
              <w:spacing w:before="60" w:after="60"/>
              <w:rPr>
                <w:rFonts w:eastAsiaTheme="minor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8577774" w14:textId="689147C4" w:rsidR="00362536" w:rsidRPr="008F0EF2" w:rsidRDefault="008F0EF2" w:rsidP="00362536">
            <w:pPr>
              <w:spacing w:before="60" w:after="60"/>
              <w:rPr>
                <w:rFonts w:eastAsiaTheme="minorEastAsia"/>
                <w:lang w:eastAsia="zh-CN"/>
              </w:rPr>
            </w:pPr>
            <w:r>
              <w:rPr>
                <w:rFonts w:eastAsiaTheme="minorEastAsia" w:hint="eastAsia"/>
                <w:lang w:eastAsia="zh-CN"/>
              </w:rPr>
              <w:t>I</w:t>
            </w:r>
            <w:r>
              <w:rPr>
                <w:rFonts w:eastAsiaTheme="minorEastAsia"/>
                <w:lang w:eastAsia="zh-CN"/>
              </w:rPr>
              <w:t>t may have impact on the current A-CSI report considering secondary DRX group is in Active Time but the default one is not.</w:t>
            </w:r>
          </w:p>
        </w:tc>
      </w:tr>
      <w:tr w:rsidR="002A39B7" w14:paraId="1D3FD8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49236B" w14:textId="44F28B78" w:rsidR="002A39B7" w:rsidRPr="00870E1B" w:rsidRDefault="002A39B7" w:rsidP="002A39B7">
            <w:pPr>
              <w:spacing w:before="60" w:after="60"/>
              <w:rPr>
                <w:lang w:eastAsia="zh-CN"/>
              </w:rPr>
            </w:pPr>
            <w:r>
              <w:rPr>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0FE078F8" w14:textId="27DD5EA0" w:rsidR="002A39B7" w:rsidRPr="00870E1B" w:rsidRDefault="002A39B7" w:rsidP="002A39B7">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18D854E" w14:textId="7283E668" w:rsidR="002A39B7" w:rsidRPr="00870E1B" w:rsidRDefault="002A39B7" w:rsidP="002A39B7">
            <w:pPr>
              <w:spacing w:before="60" w:after="60"/>
              <w:rPr>
                <w:lang w:eastAsia="zh-CN"/>
              </w:rPr>
            </w:pPr>
            <w:r>
              <w:rPr>
                <w:lang w:eastAsia="zh-CN"/>
              </w:rPr>
              <w:t>There may be some impact on RAN1.</w:t>
            </w:r>
          </w:p>
        </w:tc>
      </w:tr>
    </w:tbl>
    <w:p w14:paraId="15DC5DBE" w14:textId="77777777" w:rsidR="00D43635" w:rsidRDefault="00D43635" w:rsidP="00D43635">
      <w:pPr>
        <w:spacing w:after="0"/>
        <w:rPr>
          <w:rFonts w:eastAsia="MS Mincho"/>
          <w:b/>
          <w:bCs/>
          <w:sz w:val="18"/>
          <w:szCs w:val="18"/>
          <w:lang w:eastAsia="en-GB"/>
        </w:rPr>
      </w:pPr>
    </w:p>
    <w:p w14:paraId="6339B8F2" w14:textId="57F9B9E7" w:rsidR="00D43635" w:rsidRDefault="00D43635" w:rsidP="00D43635">
      <w:pPr>
        <w:spacing w:after="0"/>
        <w:rPr>
          <w:rFonts w:ascii="Arial" w:eastAsia="MS Mincho" w:hAnsi="Arial" w:cs="Arial"/>
          <w:lang w:eastAsia="en-GB"/>
        </w:rPr>
      </w:pPr>
      <w:r w:rsidRPr="00D43635">
        <w:rPr>
          <w:rFonts w:ascii="Arial" w:eastAsia="MS Mincho" w:hAnsi="Arial" w:cs="Arial"/>
          <w:b/>
          <w:bCs/>
          <w:lang w:eastAsia="en-GB"/>
        </w:rPr>
        <w:t xml:space="preserve">Summary: </w:t>
      </w:r>
      <w:r>
        <w:rPr>
          <w:rFonts w:ascii="Arial" w:eastAsia="MS Mincho" w:hAnsi="Arial" w:cs="Arial"/>
          <w:lang w:eastAsia="en-GB"/>
        </w:rPr>
        <w:t>7</w:t>
      </w:r>
      <w:r w:rsidRPr="00D43635">
        <w:rPr>
          <w:rFonts w:ascii="Arial" w:eastAsia="MS Mincho" w:hAnsi="Arial" w:cs="Arial"/>
          <w:lang w:eastAsia="en-GB"/>
        </w:rPr>
        <w:t xml:space="preserve"> companies replied yes, 3 companies replied no strong view, 2 companies replied no.</w:t>
      </w:r>
    </w:p>
    <w:p w14:paraId="225DB24E" w14:textId="77777777" w:rsidR="00A12F5E" w:rsidRPr="00D43635" w:rsidRDefault="00A12F5E" w:rsidP="00D43635">
      <w:pPr>
        <w:spacing w:after="0"/>
        <w:rPr>
          <w:rFonts w:ascii="Arial" w:eastAsia="MS Mincho" w:hAnsi="Arial" w:cs="Arial"/>
          <w:b/>
          <w:bCs/>
          <w:lang w:eastAsia="en-GB"/>
        </w:rPr>
      </w:pPr>
    </w:p>
    <w:p w14:paraId="3342DE2C" w14:textId="2752186D" w:rsidR="007C44AC" w:rsidRPr="007C44AC" w:rsidRDefault="00D43635" w:rsidP="00D43635">
      <w:pPr>
        <w:spacing w:after="0"/>
        <w:rPr>
          <w:rFonts w:ascii="Arial" w:eastAsia="MS Mincho" w:hAnsi="Arial" w:cs="Arial"/>
          <w:lang w:eastAsia="en-GB"/>
        </w:rPr>
      </w:pPr>
      <w:r w:rsidRPr="00D43635">
        <w:rPr>
          <w:rFonts w:ascii="Arial" w:eastAsia="MS Mincho" w:hAnsi="Arial" w:cs="Arial"/>
          <w:b/>
          <w:bCs/>
          <w:lang w:eastAsia="en-GB"/>
        </w:rPr>
        <w:t xml:space="preserve">Rapporteur: </w:t>
      </w:r>
      <w:r w:rsidRPr="00D43635">
        <w:rPr>
          <w:rFonts w:ascii="Arial" w:eastAsia="MS Mincho" w:hAnsi="Arial" w:cs="Arial"/>
          <w:lang w:eastAsia="en-GB"/>
        </w:rPr>
        <w:t>Normally a new feature</w:t>
      </w:r>
      <w:r w:rsidR="007C44AC">
        <w:rPr>
          <w:rFonts w:ascii="Arial" w:eastAsia="MS Mincho" w:hAnsi="Arial" w:cs="Arial"/>
          <w:lang w:eastAsia="en-GB"/>
        </w:rPr>
        <w:t>s</w:t>
      </w:r>
      <w:r w:rsidRPr="00D43635">
        <w:rPr>
          <w:rFonts w:ascii="Arial" w:eastAsia="MS Mincho" w:hAnsi="Arial" w:cs="Arial"/>
          <w:lang w:eastAsia="en-GB"/>
        </w:rPr>
        <w:t xml:space="preserve"> (such as secondary DRX) is supported with other legacy features (such as CSI reporting), unless there is a strong technical reason why this cannot easily be supported. With the restriction that CSI trigger and report are on the same carrier/serving cell, this is not the case.</w:t>
      </w:r>
      <w:r w:rsidR="007C44AC">
        <w:rPr>
          <w:rFonts w:ascii="Arial" w:eastAsia="MS Mincho" w:hAnsi="Arial" w:cs="Arial"/>
          <w:lang w:eastAsia="en-GB"/>
        </w:rPr>
        <w:t xml:space="preserve"> </w:t>
      </w:r>
      <w:r w:rsidRPr="00D43635">
        <w:rPr>
          <w:rFonts w:ascii="Arial" w:eastAsia="MS Mincho" w:hAnsi="Arial" w:cs="Arial"/>
          <w:lang w:eastAsia="en-GB"/>
        </w:rPr>
        <w:t>This topic is not further discussed in phase 2</w:t>
      </w:r>
    </w:p>
    <w:p w14:paraId="0969600C" w14:textId="54CFBD60" w:rsidR="009D5326" w:rsidRDefault="009D5326" w:rsidP="009D5326">
      <w:pPr>
        <w:spacing w:before="200"/>
        <w:rPr>
          <w:lang w:eastAsia="zh-CN"/>
        </w:rPr>
      </w:pPr>
      <w:r w:rsidRPr="008C444A">
        <w:rPr>
          <w:rFonts w:ascii="Arial" w:eastAsia="MS Mincho" w:hAnsi="Arial"/>
          <w:b/>
          <w:bCs/>
          <w:szCs w:val="24"/>
          <w:lang w:eastAsia="en-GB"/>
        </w:rPr>
        <w:t xml:space="preserve">Issue </w:t>
      </w:r>
      <w:r w:rsidR="00F47788">
        <w:rPr>
          <w:rFonts w:ascii="Arial" w:eastAsia="MS Mincho" w:hAnsi="Arial"/>
          <w:b/>
          <w:bCs/>
          <w:szCs w:val="24"/>
          <w:lang w:eastAsia="en-GB"/>
        </w:rPr>
        <w:t>3e</w:t>
      </w:r>
      <w:r w:rsidRPr="008C444A">
        <w:rPr>
          <w:rFonts w:ascii="Arial" w:eastAsia="MS Mincho" w:hAnsi="Arial"/>
          <w:b/>
          <w:bCs/>
          <w:szCs w:val="24"/>
          <w:lang w:eastAsia="en-GB"/>
        </w:rPr>
        <w:t>:</w:t>
      </w:r>
      <w:r>
        <w:rPr>
          <w:lang w:eastAsia="zh-CN"/>
        </w:rPr>
        <w:t xml:space="preserve"> </w:t>
      </w:r>
      <w:r w:rsidR="00AA045C" w:rsidRPr="00AA045C">
        <w:rPr>
          <w:rFonts w:ascii="Arial" w:eastAsia="MS Mincho" w:hAnsi="Arial"/>
          <w:szCs w:val="24"/>
          <w:lang w:eastAsia="en-GB"/>
        </w:rPr>
        <w:t>Clarify in 38.331 that the aperiodic CSI trigger and CSI report on PUSCH on the same carrier is supported when secondary DRX is configured</w:t>
      </w:r>
      <w:r w:rsidRPr="008C444A">
        <w:rPr>
          <w:rFonts w:ascii="Arial" w:eastAsia="MS Mincho" w:hAnsi="Arial"/>
          <w:szCs w:val="24"/>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5326" w14:paraId="696806B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965E57"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ADE900"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D08415"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Comments</w:t>
            </w:r>
          </w:p>
        </w:tc>
      </w:tr>
      <w:tr w:rsidR="009D5326" w14:paraId="139F918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6D6D307" w14:textId="52F2B1DE" w:rsidR="009D5326" w:rsidRPr="00870E1B" w:rsidRDefault="009D5326" w:rsidP="00AD042D">
            <w:pPr>
              <w:spacing w:before="60" w:after="60"/>
              <w:rPr>
                <w:rFonts w:ascii="Arial" w:hAnsi="Arial" w:cs="Arial"/>
                <w:lang w:eastAsia="zh-CN"/>
              </w:rPr>
            </w:pPr>
            <w:r w:rsidRPr="00870E1B">
              <w:rPr>
                <w:rFonts w:ascii="Arial" w:hAnsi="Arial" w:cs="Arial"/>
                <w:lang w:eastAsia="zh-CN"/>
              </w:rPr>
              <w:t>Ericsson</w:t>
            </w:r>
            <w:ins w:id="47" w:author="Ericsson" w:date="2021-01-28T13:01:00Z">
              <w:r w:rsidR="00757CA0">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A6A9BFF"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865DBF" w14:textId="6F886512" w:rsidR="009D5326" w:rsidRPr="00C15A5F" w:rsidRDefault="00F367AF" w:rsidP="00AD042D">
            <w:pPr>
              <w:spacing w:before="60" w:after="60"/>
              <w:rPr>
                <w:rFonts w:ascii="Arial" w:hAnsi="Arial" w:cs="Arial"/>
                <w:lang w:eastAsia="zh-CN"/>
              </w:rPr>
            </w:pPr>
            <w:r>
              <w:rPr>
                <w:rFonts w:ascii="Arial" w:hAnsi="Arial" w:cs="Arial"/>
                <w:lang w:eastAsia="zh-CN"/>
              </w:rPr>
              <w:t xml:space="preserve">Based on CR </w:t>
            </w:r>
            <w:r w:rsidRPr="00C15A5F">
              <w:rPr>
                <w:rFonts w:ascii="Arial" w:hAnsi="Arial" w:cs="Arial"/>
                <w:lang w:eastAsia="zh-CN"/>
              </w:rPr>
              <w:t>discussed in RAN2#112-e (</w:t>
            </w:r>
            <w:hyperlink r:id="rId34" w:history="1">
              <w:r w:rsidR="00C15A5F" w:rsidRPr="00C15A5F">
                <w:rPr>
                  <w:rStyle w:val="Hyperlink"/>
                  <w:rFonts w:ascii="Arial" w:hAnsi="Arial" w:cs="Arial"/>
                  <w:bCs/>
                  <w:iCs/>
                  <w:noProof/>
                </w:rPr>
                <w:t>R2-2009948</w:t>
              </w:r>
            </w:hyperlink>
            <w:r w:rsidRPr="00C15A5F">
              <w:rPr>
                <w:rFonts w:ascii="Arial" w:hAnsi="Arial" w:cs="Arial"/>
                <w:lang w:eastAsia="zh-CN"/>
              </w:rPr>
              <w:t>)</w:t>
            </w:r>
            <w:r w:rsidR="00C15A5F" w:rsidRPr="00C15A5F">
              <w:rPr>
                <w:rFonts w:ascii="Arial" w:hAnsi="Arial" w:cs="Arial"/>
                <w:lang w:eastAsia="zh-CN"/>
              </w:rPr>
              <w:t xml:space="preserve"> the following draft text is provided for information</w:t>
            </w:r>
            <w:r w:rsidRPr="00C15A5F">
              <w:rPr>
                <w:rFonts w:ascii="Arial" w:hAnsi="Arial" w:cs="Arial"/>
                <w:lang w:eastAsia="zh-CN"/>
              </w:rPr>
              <w:t>:</w:t>
            </w:r>
          </w:p>
          <w:p w14:paraId="06DBB2CC" w14:textId="77777777" w:rsidR="00F367AF" w:rsidRPr="00C15A5F" w:rsidRDefault="00F367AF" w:rsidP="00F367AF">
            <w:pPr>
              <w:keepNext/>
              <w:keepLines/>
              <w:spacing w:after="0"/>
              <w:rPr>
                <w:b/>
                <w:i/>
                <w:sz w:val="18"/>
                <w:lang w:eastAsia="en-GB"/>
              </w:rPr>
            </w:pPr>
            <w:r w:rsidRPr="00C15A5F">
              <w:rPr>
                <w:b/>
                <w:i/>
                <w:sz w:val="18"/>
                <w:lang w:eastAsia="en-GB"/>
              </w:rPr>
              <w:t>schedulingCellId</w:t>
            </w:r>
          </w:p>
          <w:p w14:paraId="47B41A67" w14:textId="77777777" w:rsidR="00F367AF" w:rsidRDefault="00F367AF" w:rsidP="00F367AF">
            <w:pPr>
              <w:spacing w:before="60" w:after="60"/>
              <w:rPr>
                <w:ins w:id="48" w:author="Ericsson" w:date="2021-01-28T13:02:00Z"/>
                <w:sz w:val="18"/>
                <w:lang w:eastAsia="en-GB"/>
              </w:rPr>
            </w:pPr>
            <w:r w:rsidRPr="00C15A5F">
              <w:rPr>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r w:rsidRPr="00C15A5F">
              <w:rPr>
                <w:i/>
                <w:iCs/>
                <w:sz w:val="18"/>
                <w:lang w:eastAsia="en-GB"/>
              </w:rPr>
              <w:t>drx-ConfigSecondaryGroup</w:t>
            </w:r>
            <w:r w:rsidRPr="00C15A5F">
              <w:rPr>
                <w:sz w:val="18"/>
                <w:lang w:eastAsia="en-GB"/>
              </w:rPr>
              <w:t xml:space="preserve"> is configured in the </w:t>
            </w:r>
            <w:r w:rsidRPr="00C15A5F">
              <w:rPr>
                <w:i/>
                <w:iCs/>
                <w:sz w:val="18"/>
                <w:lang w:eastAsia="en-GB"/>
              </w:rPr>
              <w:t>MAC-CellGroupConfig</w:t>
            </w:r>
            <w:r w:rsidRPr="00C15A5F">
              <w:rPr>
                <w:sz w:val="18"/>
                <w:lang w:eastAsia="en-GB"/>
              </w:rPr>
              <w:t xml:space="preserve"> associated with this serving cell, the scheduling cell and the scheduled cell belong to the same Frequency Range.</w:t>
            </w:r>
            <w:ins w:id="49" w:author="Ericsson" w:date="2020-10-20T08:08:00Z">
              <w:r w:rsidRPr="00C15A5F">
                <w:rPr>
                  <w:sz w:val="18"/>
                  <w:lang w:eastAsia="en-GB"/>
                </w:rPr>
                <w:t xml:space="preserve"> If </w:t>
              </w:r>
              <w:r w:rsidRPr="00C15A5F">
                <w:rPr>
                  <w:i/>
                  <w:iCs/>
                  <w:sz w:val="18"/>
                  <w:lang w:eastAsia="en-GB"/>
                </w:rPr>
                <w:t>drx-ConfigSecondaryGroup</w:t>
              </w:r>
              <w:r w:rsidRPr="00C15A5F">
                <w:rPr>
                  <w:sz w:val="18"/>
                  <w:lang w:eastAsia="en-GB"/>
                </w:rPr>
                <w:t xml:space="preserve"> is configured in the </w:t>
              </w:r>
              <w:r w:rsidRPr="00C15A5F">
                <w:rPr>
                  <w:i/>
                  <w:iCs/>
                  <w:sz w:val="18"/>
                  <w:lang w:eastAsia="en-GB"/>
                </w:rPr>
                <w:t>MAC-CellGroupConfig</w:t>
              </w:r>
              <w:r w:rsidRPr="00C15A5F">
                <w:rPr>
                  <w:sz w:val="18"/>
                  <w:lang w:eastAsia="en-GB"/>
                </w:rPr>
                <w:t xml:space="preserve"> associated with this serving cell, the serving cell with the aperiodic CSI trigger and </w:t>
              </w:r>
            </w:ins>
            <w:ins w:id="50" w:author="Ericsson" w:date="2021-01-26T07:35:00Z">
              <w:r w:rsidRPr="00C15A5F">
                <w:rPr>
                  <w:sz w:val="18"/>
                  <w:lang w:eastAsia="en-GB"/>
                </w:rPr>
                <w:t>PU</w:t>
              </w:r>
            </w:ins>
            <w:ins w:id="51" w:author="Ericsson" w:date="2021-01-26T07:41:00Z">
              <w:r w:rsidRPr="00C15A5F">
                <w:rPr>
                  <w:sz w:val="18"/>
                  <w:lang w:eastAsia="en-GB"/>
                </w:rPr>
                <w:t>S</w:t>
              </w:r>
            </w:ins>
            <w:ins w:id="52" w:author="Ericsson" w:date="2021-01-26T07:35:00Z">
              <w:r w:rsidRPr="00C15A5F">
                <w:rPr>
                  <w:sz w:val="18"/>
                  <w:lang w:eastAsia="en-GB"/>
                </w:rPr>
                <w:t xml:space="preserve">CH configured </w:t>
              </w:r>
            </w:ins>
            <w:ins w:id="53" w:author="Ericsson" w:date="2021-01-26T07:41:00Z">
              <w:r w:rsidRPr="00C15A5F">
                <w:rPr>
                  <w:sz w:val="18"/>
                  <w:lang w:eastAsia="en-GB"/>
                </w:rPr>
                <w:t>for reporting on the same carrier</w:t>
              </w:r>
            </w:ins>
            <w:r w:rsidRPr="00C15A5F">
              <w:rPr>
                <w:sz w:val="18"/>
                <w:lang w:eastAsia="en-GB"/>
              </w:rPr>
              <w:t>,</w:t>
            </w:r>
            <w:ins w:id="54" w:author="Ericsson" w:date="2021-01-26T07:41:00Z">
              <w:r w:rsidRPr="00C15A5F">
                <w:rPr>
                  <w:sz w:val="18"/>
                  <w:lang w:eastAsia="en-GB"/>
                </w:rPr>
                <w:t xml:space="preserve"> </w:t>
              </w:r>
            </w:ins>
            <w:ins w:id="55" w:author="Ericsson" w:date="2020-10-20T08:08:00Z">
              <w:r w:rsidRPr="00C15A5F">
                <w:rPr>
                  <w:sz w:val="18"/>
                  <w:lang w:eastAsia="en-GB"/>
                </w:rPr>
                <w:t>the cell for which CSI is reported may belong to the same or different Frequency Range.</w:t>
              </w:r>
            </w:ins>
          </w:p>
          <w:p w14:paraId="36EF410E" w14:textId="4A86DE31" w:rsidR="004B35A8" w:rsidRPr="00870E1B" w:rsidRDefault="004B35A8" w:rsidP="00F367AF">
            <w:pPr>
              <w:spacing w:before="60" w:after="60"/>
              <w:rPr>
                <w:rFonts w:ascii="Arial" w:hAnsi="Arial" w:cs="Arial"/>
                <w:lang w:eastAsia="zh-CN"/>
              </w:rPr>
            </w:pPr>
            <w:ins w:id="56" w:author="Ericsson" w:date="2021-01-28T13:02:00Z">
              <w:r>
                <w:rPr>
                  <w:rFonts w:ascii="Arial" w:hAnsi="Arial" w:cs="Arial"/>
                  <w:lang w:eastAsia="zh-CN"/>
                </w:rPr>
                <w:t xml:space="preserve">We are fine with the correction provided by QC, and in general fine to further discuss the wording in phase 2. </w:t>
              </w:r>
            </w:ins>
            <w:ins w:id="57" w:author="Ericsson" w:date="2021-01-28T13:04:00Z">
              <w:r w:rsidR="00453E2E">
                <w:rPr>
                  <w:rFonts w:ascii="Arial" w:hAnsi="Arial" w:cs="Arial"/>
                  <w:lang w:eastAsia="zh-CN"/>
                </w:rPr>
                <w:t>We are also fine to discuss the suggestion from LG further, but we should that this was already captured by: “</w:t>
              </w:r>
            </w:ins>
            <w:r w:rsidR="00453E2E" w:rsidRPr="00453E2E">
              <w:rPr>
                <w:i/>
                <w:iCs/>
                <w:sz w:val="18"/>
                <w:lang w:eastAsia="en-GB"/>
              </w:rPr>
              <w:t>the serving cell with the aperiodic CSI trigger and PUSCH configured for reporting on the same carrier</w:t>
            </w:r>
            <w:ins w:id="58" w:author="Ericsson" w:date="2021-01-28T13:04:00Z">
              <w:r w:rsidR="00453E2E">
                <w:rPr>
                  <w:rFonts w:ascii="Arial" w:hAnsi="Arial" w:cs="Arial"/>
                  <w:lang w:eastAsia="zh-CN"/>
                </w:rPr>
                <w:t>”</w:t>
              </w:r>
            </w:ins>
          </w:p>
        </w:tc>
      </w:tr>
      <w:tr w:rsidR="00AC70A4" w14:paraId="0FD894A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B9DA60D" w14:textId="1C13020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9F836AA" w14:textId="204090B2" w:rsidR="00AC70A4" w:rsidRPr="00870E1B" w:rsidRDefault="00AC70A4" w:rsidP="00AC70A4">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255C7A3" w14:textId="67FBB635" w:rsidR="00AC70A4" w:rsidRPr="00870E1B" w:rsidRDefault="00AC70A4" w:rsidP="00AC70A4">
            <w:pPr>
              <w:spacing w:before="60" w:after="60"/>
              <w:rPr>
                <w:lang w:eastAsia="zh-CN"/>
              </w:rPr>
            </w:pPr>
            <w:r>
              <w:t>As we do not support to cross-carrier CSI reporting when 2</w:t>
            </w:r>
            <w:r w:rsidRPr="00D77960">
              <w:rPr>
                <w:vertAlign w:val="superscript"/>
              </w:rPr>
              <w:t>nd</w:t>
            </w:r>
            <w:r>
              <w:t xml:space="preserve"> DRX is configured. in the TP provided by Ericsson, we should also restrict the measured cells to be in the same DRX group</w:t>
            </w:r>
            <w:r w:rsidDel="00C452FB">
              <w:rPr>
                <w:rStyle w:val="CommentReference"/>
              </w:rPr>
              <w:t xml:space="preserve"> </w:t>
            </w:r>
          </w:p>
        </w:tc>
      </w:tr>
      <w:tr w:rsidR="00362536" w14:paraId="33A4B7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CC903C" w14:textId="7E1BC348"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7CC60A09" w14:textId="6D60056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547BFCF9" w14:textId="14C90043" w:rsidR="00362536" w:rsidRPr="00870E1B" w:rsidRDefault="00362536" w:rsidP="00362536">
            <w:pPr>
              <w:spacing w:before="60" w:after="60"/>
              <w:rPr>
                <w:lang w:eastAsia="zh-CN"/>
              </w:rPr>
            </w:pPr>
            <w:r>
              <w:rPr>
                <w:rFonts w:hint="eastAsia"/>
                <w:lang w:eastAsia="zh-CN"/>
              </w:rPr>
              <w:t>S</w:t>
            </w:r>
            <w:r>
              <w:rPr>
                <w:lang w:eastAsia="zh-CN"/>
              </w:rPr>
              <w:t>ee our comments above</w:t>
            </w:r>
          </w:p>
        </w:tc>
      </w:tr>
      <w:tr w:rsidR="00362536" w14:paraId="60EE206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11FD" w14:textId="4AB0C324" w:rsidR="00362536" w:rsidRPr="00566506" w:rsidRDefault="007D008B" w:rsidP="00362536">
            <w:pPr>
              <w:spacing w:before="60" w:after="60"/>
              <w:rPr>
                <w:rFonts w:ascii="Arial" w:hAnsi="Arial" w:cs="Arial"/>
                <w:lang w:eastAsia="zh-CN"/>
              </w:rPr>
            </w:pPr>
            <w:r w:rsidRPr="00566506">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31ED74" w14:textId="29A7D8CA" w:rsidR="00362536" w:rsidRPr="00566506" w:rsidRDefault="007D008B" w:rsidP="00362536">
            <w:pPr>
              <w:spacing w:before="60" w:after="60"/>
              <w:rPr>
                <w:rFonts w:ascii="Arial" w:hAnsi="Arial" w:cs="Arial"/>
                <w:lang w:eastAsia="zh-CN"/>
              </w:rPr>
            </w:pPr>
            <w:r w:rsidRPr="00566506">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6A1545D" w14:textId="00DE32A6" w:rsidR="00566506" w:rsidRPr="00DE5A69" w:rsidRDefault="00566506" w:rsidP="00566506">
            <w:pPr>
              <w:spacing w:before="60" w:after="60"/>
              <w:rPr>
                <w:rFonts w:ascii="Arial" w:eastAsia="MS Mincho" w:hAnsi="Arial" w:cs="Arial"/>
                <w:lang w:eastAsia="zh-CN"/>
              </w:rPr>
            </w:pPr>
            <w:r w:rsidRPr="00DE5A69">
              <w:rPr>
                <w:rFonts w:ascii="Arial" w:eastAsia="MS Mincho" w:hAnsi="Arial" w:cs="Arial"/>
                <w:lang w:eastAsia="zh-CN"/>
              </w:rPr>
              <w:t xml:space="preserve">We are fine with adding a clarification to the field description. But we’d like to suggest </w:t>
            </w:r>
            <w:r>
              <w:rPr>
                <w:rFonts w:ascii="Arial" w:eastAsia="MS Mincho" w:hAnsi="Arial" w:cs="Arial"/>
                <w:lang w:eastAsia="zh-CN"/>
              </w:rPr>
              <w:t>a few</w:t>
            </w:r>
            <w:r w:rsidRPr="00DE5A69">
              <w:rPr>
                <w:rFonts w:ascii="Arial" w:eastAsia="MS Mincho" w:hAnsi="Arial" w:cs="Arial"/>
                <w:lang w:eastAsia="zh-CN"/>
              </w:rPr>
              <w:t xml:space="preserve"> minor editorial changes:</w:t>
            </w:r>
          </w:p>
          <w:p w14:paraId="262E72CA" w14:textId="77777777" w:rsidR="00566506" w:rsidRPr="00DE5A69" w:rsidRDefault="00566506" w:rsidP="00566506">
            <w:pPr>
              <w:keepNext/>
              <w:keepLines/>
              <w:spacing w:after="0"/>
              <w:rPr>
                <w:rFonts w:eastAsia="MS Mincho"/>
                <w:b/>
                <w:i/>
                <w:sz w:val="18"/>
                <w:lang w:eastAsia="en-GB"/>
              </w:rPr>
            </w:pPr>
            <w:r w:rsidRPr="00DE5A69">
              <w:rPr>
                <w:rFonts w:eastAsia="MS Mincho"/>
                <w:b/>
                <w:i/>
                <w:sz w:val="18"/>
                <w:lang w:eastAsia="en-GB"/>
              </w:rPr>
              <w:t>schedulingCellId</w:t>
            </w:r>
          </w:p>
          <w:p w14:paraId="786F4D1C" w14:textId="5EF684B9" w:rsidR="00362536" w:rsidRPr="00870E1B" w:rsidRDefault="00566506" w:rsidP="00566506">
            <w:pPr>
              <w:spacing w:before="60" w:after="60"/>
              <w:rPr>
                <w:lang w:eastAsia="zh-CN"/>
              </w:rPr>
            </w:pPr>
            <w:r w:rsidRPr="00DE5A69">
              <w:rPr>
                <w:rFonts w:eastAsia="MS Mincho"/>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r w:rsidRPr="00DE5A69">
              <w:rPr>
                <w:rFonts w:eastAsia="MS Mincho"/>
                <w:i/>
                <w:iCs/>
                <w:sz w:val="18"/>
                <w:lang w:eastAsia="en-GB"/>
              </w:rPr>
              <w:t>drx-ConfigSecondaryGroup</w:t>
            </w:r>
            <w:r w:rsidRPr="00DE5A69">
              <w:rPr>
                <w:rFonts w:eastAsia="MS Mincho"/>
                <w:sz w:val="18"/>
                <w:lang w:eastAsia="en-GB"/>
              </w:rPr>
              <w:t xml:space="preserve"> is configured in the </w:t>
            </w:r>
            <w:r w:rsidRPr="00DE5A69">
              <w:rPr>
                <w:rFonts w:eastAsia="MS Mincho"/>
                <w:i/>
                <w:iCs/>
                <w:sz w:val="18"/>
                <w:lang w:eastAsia="en-GB"/>
              </w:rPr>
              <w:t>MAC-CellGroupConfig</w:t>
            </w:r>
            <w:r w:rsidRPr="00DE5A69">
              <w:rPr>
                <w:rFonts w:eastAsia="MS Mincho"/>
                <w:sz w:val="18"/>
                <w:lang w:eastAsia="en-GB"/>
              </w:rPr>
              <w:t xml:space="preserve"> associated with this serving cell, the scheduling cell and the scheduled cell belong to the same Frequency Range.</w:t>
            </w:r>
            <w:del w:id="59" w:author="Linhai He (QC)" w:date="2021-01-26T23:23:00Z">
              <w:r w:rsidDel="007C6999">
                <w:rPr>
                  <w:rFonts w:eastAsia="MS Mincho"/>
                  <w:sz w:val="18"/>
                  <w:lang w:eastAsia="en-GB"/>
                </w:rPr>
                <w:delText xml:space="preserve"> </w:delText>
              </w:r>
              <w:r w:rsidRPr="007C6999" w:rsidDel="007C6999">
                <w:rPr>
                  <w:rFonts w:eastAsia="MS Mincho"/>
                  <w:sz w:val="18"/>
                  <w:lang w:eastAsia="en-GB"/>
                </w:rPr>
                <w:delText>If drx-ConfigSecondaryGroup is configured in the MAC-CellGroupConfig associated with this serving cell</w:delText>
              </w:r>
            </w:del>
            <w:ins w:id="60" w:author="Linhai He (QC)" w:date="2021-01-26T23:23:00Z">
              <w:r>
                <w:rPr>
                  <w:rFonts w:eastAsia="MS Mincho"/>
                  <w:sz w:val="18"/>
                  <w:lang w:eastAsia="en-GB"/>
                </w:rPr>
                <w:t>In addition</w:t>
              </w:r>
            </w:ins>
            <w:r w:rsidRPr="007C6999">
              <w:rPr>
                <w:rFonts w:eastAsia="MS Mincho"/>
                <w:sz w:val="18"/>
                <w:lang w:eastAsia="en-GB"/>
              </w:rPr>
              <w:t xml:space="preserve">, the serving cell with </w:t>
            </w:r>
            <w:del w:id="61" w:author="Linhai He (QC)" w:date="2021-01-26T23:23:00Z">
              <w:r w:rsidRPr="007C6999" w:rsidDel="00504F4D">
                <w:rPr>
                  <w:rFonts w:eastAsia="MS Mincho"/>
                  <w:sz w:val="18"/>
                  <w:lang w:eastAsia="en-GB"/>
                </w:rPr>
                <w:delText xml:space="preserve">the </w:delText>
              </w:r>
            </w:del>
            <w:ins w:id="62" w:author="Linhai He (QC)" w:date="2021-01-26T23:23:00Z">
              <w:r>
                <w:rPr>
                  <w:rFonts w:eastAsia="MS Mincho"/>
                  <w:sz w:val="18"/>
                  <w:lang w:eastAsia="en-GB"/>
                </w:rPr>
                <w:t>an</w:t>
              </w:r>
              <w:r w:rsidRPr="007C6999">
                <w:rPr>
                  <w:rFonts w:eastAsia="MS Mincho"/>
                  <w:sz w:val="18"/>
                  <w:lang w:eastAsia="en-GB"/>
                </w:rPr>
                <w:t xml:space="preserve"> </w:t>
              </w:r>
            </w:ins>
            <w:r w:rsidRPr="007C6999">
              <w:rPr>
                <w:rFonts w:eastAsia="MS Mincho"/>
                <w:sz w:val="18"/>
                <w:lang w:eastAsia="en-GB"/>
              </w:rPr>
              <w:t xml:space="preserve">aperiodic CSI trigger and </w:t>
            </w:r>
            <w:ins w:id="63" w:author="Linhai He (QC)" w:date="2021-01-26T23:23:00Z">
              <w:r>
                <w:rPr>
                  <w:rFonts w:eastAsia="MS Mincho"/>
                  <w:sz w:val="18"/>
                  <w:lang w:eastAsia="en-GB"/>
                </w:rPr>
                <w:t xml:space="preserve">the </w:t>
              </w:r>
            </w:ins>
            <w:r w:rsidRPr="007C6999">
              <w:rPr>
                <w:rFonts w:eastAsia="MS Mincho"/>
                <w:sz w:val="18"/>
                <w:lang w:eastAsia="en-GB"/>
              </w:rPr>
              <w:t xml:space="preserve">PUSCH </w:t>
            </w:r>
            <w:ins w:id="64" w:author="Linhai He (QC)" w:date="2021-01-26T23:23:00Z">
              <w:r>
                <w:rPr>
                  <w:rFonts w:eastAsia="MS Mincho"/>
                  <w:sz w:val="18"/>
                  <w:lang w:eastAsia="en-GB"/>
                </w:rPr>
                <w:t xml:space="preserve">resource </w:t>
              </w:r>
            </w:ins>
            <w:del w:id="65" w:author="Linhai He (QC)" w:date="2021-01-26T23:23:00Z">
              <w:r w:rsidRPr="007C6999" w:rsidDel="005B0E6A">
                <w:rPr>
                  <w:rFonts w:eastAsia="MS Mincho"/>
                  <w:sz w:val="18"/>
                  <w:lang w:eastAsia="en-GB"/>
                </w:rPr>
                <w:delText xml:space="preserve">configured </w:delText>
              </w:r>
            </w:del>
            <w:ins w:id="66" w:author="Linhai He (QC)" w:date="2021-01-26T23:23:00Z">
              <w:r>
                <w:rPr>
                  <w:rFonts w:eastAsia="MS Mincho"/>
                  <w:sz w:val="18"/>
                  <w:lang w:eastAsia="en-GB"/>
                </w:rPr>
                <w:t>scheduled</w:t>
              </w:r>
              <w:r w:rsidRPr="007C6999">
                <w:rPr>
                  <w:rFonts w:eastAsia="MS Mincho"/>
                  <w:sz w:val="18"/>
                  <w:lang w:eastAsia="en-GB"/>
                </w:rPr>
                <w:t xml:space="preserve"> </w:t>
              </w:r>
            </w:ins>
            <w:r w:rsidRPr="007C6999">
              <w:rPr>
                <w:rFonts w:eastAsia="MS Mincho"/>
                <w:sz w:val="18"/>
                <w:lang w:eastAsia="en-GB"/>
              </w:rPr>
              <w:t xml:space="preserve">for </w:t>
            </w:r>
            <w:ins w:id="67" w:author="Linhai He (QC)" w:date="2021-01-26T23:24:00Z">
              <w:r>
                <w:rPr>
                  <w:rFonts w:eastAsia="MS Mincho"/>
                  <w:sz w:val="18"/>
                  <w:lang w:eastAsia="en-GB"/>
                </w:rPr>
                <w:t xml:space="preserve">the </w:t>
              </w:r>
            </w:ins>
            <w:r w:rsidRPr="007C6999">
              <w:rPr>
                <w:rFonts w:eastAsia="MS Mincho"/>
                <w:sz w:val="18"/>
                <w:lang w:eastAsia="en-GB"/>
              </w:rPr>
              <w:t>report</w:t>
            </w:r>
            <w:del w:id="68" w:author="Linhai He (QC)" w:date="2021-01-26T23:24:00Z">
              <w:r w:rsidRPr="007C6999" w:rsidDel="00E109D5">
                <w:rPr>
                  <w:rFonts w:eastAsia="MS Mincho"/>
                  <w:sz w:val="18"/>
                  <w:lang w:eastAsia="en-GB"/>
                </w:rPr>
                <w:delText>ing</w:delText>
              </w:r>
            </w:del>
            <w:r w:rsidRPr="007C6999">
              <w:rPr>
                <w:rFonts w:eastAsia="MS Mincho"/>
                <w:sz w:val="18"/>
                <w:lang w:eastAsia="en-GB"/>
              </w:rPr>
              <w:t xml:space="preserve"> </w:t>
            </w:r>
            <w:ins w:id="69" w:author="Linhai He (QC)" w:date="2021-01-26T23:24:00Z">
              <w:r>
                <w:rPr>
                  <w:rFonts w:eastAsia="MS Mincho"/>
                  <w:sz w:val="18"/>
                  <w:lang w:eastAsia="en-GB"/>
                </w:rPr>
                <w:t xml:space="preserve">are </w:t>
              </w:r>
            </w:ins>
            <w:r w:rsidRPr="007C6999">
              <w:rPr>
                <w:rFonts w:eastAsia="MS Mincho"/>
                <w:sz w:val="18"/>
                <w:lang w:eastAsia="en-GB"/>
              </w:rPr>
              <w:t xml:space="preserve">on the same carrier, </w:t>
            </w:r>
            <w:ins w:id="70" w:author="Linhai He (QC)" w:date="2021-01-26T23:24:00Z">
              <w:r>
                <w:rPr>
                  <w:rFonts w:eastAsia="MS Mincho"/>
                  <w:sz w:val="18"/>
                  <w:lang w:eastAsia="en-GB"/>
                </w:rPr>
                <w:t xml:space="preserve">but </w:t>
              </w:r>
            </w:ins>
            <w:r w:rsidRPr="007C6999">
              <w:rPr>
                <w:rFonts w:eastAsia="MS Mincho"/>
                <w:sz w:val="18"/>
                <w:lang w:eastAsia="en-GB"/>
              </w:rPr>
              <w:t>the cell for which CSI is reported may belong to the same or different Frequency Range.</w:t>
            </w:r>
          </w:p>
        </w:tc>
      </w:tr>
      <w:tr w:rsidR="00ED2AB9" w14:paraId="6DCAD46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A5F2681" w14:textId="009679E1" w:rsidR="00ED2AB9" w:rsidRPr="00870E1B" w:rsidRDefault="00ED2AB9" w:rsidP="00ED2AB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F54F716" w14:textId="27CE5F8B" w:rsidR="00ED2AB9" w:rsidRPr="00870E1B" w:rsidRDefault="00ED2AB9" w:rsidP="00ED2AB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97C0C4" w14:textId="5F8CC13F" w:rsidR="00ED2AB9" w:rsidRPr="00870E1B" w:rsidRDefault="00ED2AB9" w:rsidP="00ED2AB9">
            <w:pPr>
              <w:spacing w:before="60" w:after="60"/>
              <w:rPr>
                <w:lang w:eastAsia="zh-CN"/>
              </w:rPr>
            </w:pPr>
            <w:r>
              <w:rPr>
                <w:rFonts w:eastAsia="MS Mincho"/>
                <w:sz w:val="18"/>
                <w:lang w:eastAsia="en-GB"/>
              </w:rPr>
              <w:t>We could further discuss the wording.</w:t>
            </w:r>
          </w:p>
        </w:tc>
      </w:tr>
      <w:tr w:rsidR="00D56717" w14:paraId="376E619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B64EF1F"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364178"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E7A5DD3"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 xml:space="preserve">We think cross carrier CSI reporting is similar as cross carrier </w:t>
            </w:r>
            <w:r w:rsidRPr="00DF1F23">
              <w:rPr>
                <w:rFonts w:ascii="Arial" w:hAnsi="Arial" w:cs="Arial"/>
                <w:lang w:eastAsia="zh-CN"/>
              </w:rPr>
              <w:t>scheduling</w:t>
            </w:r>
            <w:r w:rsidRPr="00DF1F23">
              <w:rPr>
                <w:rFonts w:ascii="Arial" w:hAnsi="Arial" w:cs="Arial" w:hint="eastAsia"/>
                <w:lang w:eastAsia="zh-CN"/>
              </w:rPr>
              <w:t>. There is no need to clarify it in the specification. And we don</w:t>
            </w:r>
            <w:r w:rsidRPr="00DF1F23">
              <w:rPr>
                <w:rFonts w:ascii="Arial" w:hAnsi="Arial" w:cs="Arial"/>
                <w:lang w:eastAsia="zh-CN"/>
              </w:rPr>
              <w:t>’</w:t>
            </w:r>
            <w:r w:rsidRPr="00DF1F23">
              <w:rPr>
                <w:rFonts w:ascii="Arial" w:hAnsi="Arial" w:cs="Arial" w:hint="eastAsia"/>
                <w:lang w:eastAsia="zh-CN"/>
              </w:rPr>
              <w:t>t support cross-carrier aperiodic CSI reporting and secondary DRX group are configured simultaneously either.</w:t>
            </w:r>
          </w:p>
        </w:tc>
      </w:tr>
      <w:tr w:rsidR="00ED2AB9" w14:paraId="6128142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9434BE9" w14:textId="157E9D43" w:rsidR="00ED2AB9" w:rsidRPr="00D56717" w:rsidRDefault="00BE4F7A" w:rsidP="00ED2AB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45C3F10D" w14:textId="357D7D46" w:rsidR="00ED2AB9" w:rsidRPr="00870E1B" w:rsidRDefault="00BE4F7A" w:rsidP="00ED2AB9">
            <w:pPr>
              <w:spacing w:before="60" w:after="60"/>
              <w:rPr>
                <w:lang w:eastAsia="ko-KR"/>
              </w:rPr>
            </w:pPr>
            <w:r>
              <w:rPr>
                <w:rFonts w:hint="eastAsia"/>
                <w:lang w:eastAsia="ko-KR"/>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9035D89" w14:textId="77777777" w:rsidR="00ED2AB9" w:rsidRPr="00870E1B" w:rsidRDefault="00ED2AB9" w:rsidP="00ED2AB9">
            <w:pPr>
              <w:spacing w:before="60" w:after="60"/>
              <w:rPr>
                <w:lang w:eastAsia="zh-CN"/>
              </w:rPr>
            </w:pPr>
          </w:p>
        </w:tc>
      </w:tr>
      <w:tr w:rsidR="00CE0270" w14:paraId="1847795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991B24" w14:textId="7A1B3281" w:rsidR="00CE0270" w:rsidRPr="00870E1B" w:rsidRDefault="00CE0270" w:rsidP="00CE0270">
            <w:pPr>
              <w:spacing w:before="60" w:after="60"/>
              <w:rPr>
                <w:lang w:eastAsia="zh-CN"/>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61B31628" w14:textId="006D7BFF" w:rsidR="00CE0270" w:rsidRPr="00870E1B" w:rsidRDefault="00CE0270" w:rsidP="00CE0270">
            <w:pPr>
              <w:spacing w:before="60" w:after="60"/>
              <w:rPr>
                <w:lang w:eastAsia="zh-CN"/>
              </w:rPr>
            </w:pPr>
            <w:r>
              <w:rPr>
                <w:rFonts w:hint="eastAsia"/>
                <w:lang w:eastAsia="ko-KR"/>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033AA64E" w14:textId="77777777" w:rsidR="00CE0270" w:rsidRDefault="00CE0270" w:rsidP="00CE0270">
            <w:pPr>
              <w:spacing w:before="60" w:after="60"/>
              <w:rPr>
                <w:lang w:eastAsia="ko-KR"/>
              </w:rPr>
            </w:pPr>
            <w:r>
              <w:rPr>
                <w:rFonts w:hint="eastAsia"/>
                <w:lang w:eastAsia="ko-KR"/>
              </w:rPr>
              <w:t xml:space="preserve">We want to specify that A-CSI trigger and </w:t>
            </w:r>
            <w:r>
              <w:rPr>
                <w:lang w:eastAsia="ko-KR"/>
              </w:rPr>
              <w:t>CSI reporting belongs to the same FR.</w:t>
            </w:r>
          </w:p>
          <w:p w14:paraId="7C0AA872" w14:textId="77777777" w:rsidR="00CE0270" w:rsidRPr="00CE0270" w:rsidRDefault="00CE0270" w:rsidP="00CE0270">
            <w:pPr>
              <w:spacing w:before="60" w:after="60"/>
              <w:rPr>
                <w:color w:val="FF0000"/>
                <w:lang w:eastAsia="ko-KR"/>
              </w:rPr>
            </w:pPr>
            <w:r w:rsidRPr="00CE0270">
              <w:rPr>
                <w:color w:val="FF0000"/>
                <w:sz w:val="18"/>
                <w:lang w:eastAsia="en-GB"/>
              </w:rPr>
              <w:t xml:space="preserve">If </w:t>
            </w:r>
            <w:r w:rsidRPr="00CE0270">
              <w:rPr>
                <w:i/>
                <w:iCs/>
                <w:color w:val="FF0000"/>
                <w:sz w:val="18"/>
                <w:lang w:eastAsia="en-GB"/>
              </w:rPr>
              <w:t>drx-ConfigSecondaryGroup</w:t>
            </w:r>
            <w:r w:rsidRPr="00CE0270">
              <w:rPr>
                <w:color w:val="FF0000"/>
                <w:sz w:val="18"/>
                <w:lang w:eastAsia="en-GB"/>
              </w:rPr>
              <w:t xml:space="preserve"> is configured in the </w:t>
            </w:r>
            <w:r w:rsidRPr="00CE0270">
              <w:rPr>
                <w:i/>
                <w:iCs/>
                <w:color w:val="FF0000"/>
                <w:sz w:val="18"/>
                <w:lang w:eastAsia="en-GB"/>
              </w:rPr>
              <w:t>MAC-CellGroupConfig</w:t>
            </w:r>
            <w:r w:rsidRPr="00CE0270">
              <w:rPr>
                <w:color w:val="FF0000"/>
                <w:sz w:val="18"/>
                <w:lang w:eastAsia="en-GB"/>
              </w:rPr>
              <w:t xml:space="preserve"> associated with this serving cell, the serving cell with the aperiodic CSI trigger and PUSCH configured for reporting belong to the same Frequency Range.</w:t>
            </w:r>
          </w:p>
          <w:p w14:paraId="2E65F3D2" w14:textId="77777777" w:rsidR="00CE0270" w:rsidRPr="00870E1B" w:rsidRDefault="00CE0270" w:rsidP="00CE0270">
            <w:pPr>
              <w:spacing w:before="60" w:after="60"/>
              <w:rPr>
                <w:lang w:eastAsia="zh-CN"/>
              </w:rPr>
            </w:pPr>
          </w:p>
        </w:tc>
      </w:tr>
      <w:tr w:rsidR="003A5BFF" w14:paraId="139FE53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078F7F" w14:textId="2DE4A93D"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0218C326" w14:textId="383D6579" w:rsidR="003A5BFF" w:rsidRPr="00870E1B" w:rsidRDefault="003A5BFF" w:rsidP="003A5BFF">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B032B46" w14:textId="266AA468" w:rsidR="003A5BFF" w:rsidRPr="00870E1B" w:rsidRDefault="003A5BFF" w:rsidP="003A5BFF">
            <w:pPr>
              <w:spacing w:before="60" w:after="60"/>
              <w:rPr>
                <w:lang w:eastAsia="zh-CN"/>
              </w:rPr>
            </w:pPr>
            <w:r>
              <w:rPr>
                <w:lang w:eastAsia="zh-CN"/>
              </w:rPr>
              <w:t>We are fine with wording either by Ericsson or Qualcomm.</w:t>
            </w:r>
          </w:p>
        </w:tc>
      </w:tr>
      <w:tr w:rsidR="00ED2AB9" w14:paraId="2FCA112B"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8283B37" w14:textId="44BB270D" w:rsidR="00ED2AB9" w:rsidRPr="00870E1B" w:rsidRDefault="00CF3423" w:rsidP="00ED2AB9">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3A74A74D" w14:textId="1B5A610F"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8431003" w14:textId="02FF688B" w:rsidR="00ED2AB9" w:rsidRPr="00870E1B" w:rsidRDefault="005A1600" w:rsidP="00ED2AB9">
            <w:pPr>
              <w:spacing w:before="60" w:after="60"/>
              <w:rPr>
                <w:lang w:eastAsia="zh-CN"/>
              </w:rPr>
            </w:pPr>
            <w:r>
              <w:rPr>
                <w:lang w:eastAsia="zh-CN"/>
              </w:rPr>
              <w:t>Since the wording seems not to create any restrictions, we could just clarify in Chairman’s notes.</w:t>
            </w:r>
            <w:r>
              <w:rPr>
                <w:lang w:eastAsia="zh-CN"/>
              </w:rPr>
              <w:tab/>
            </w:r>
          </w:p>
        </w:tc>
      </w:tr>
      <w:tr w:rsidR="00ED2AB9" w14:paraId="4A159A1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015C6F" w14:textId="1C06C022" w:rsidR="00ED2AB9" w:rsidRPr="008F0EF2" w:rsidRDefault="008F0EF2" w:rsidP="00ED2AB9">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D4408E9" w14:textId="272923A8" w:rsidR="00ED2AB9" w:rsidRPr="008F0EF2" w:rsidRDefault="008F0EF2" w:rsidP="00ED2AB9">
            <w:pPr>
              <w:spacing w:before="60" w:after="60"/>
              <w:rPr>
                <w:rFonts w:eastAsiaTheme="minor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26168C6B" w14:textId="3D9077EC" w:rsidR="00ED2AB9" w:rsidRPr="008F0EF2" w:rsidRDefault="008F0EF2" w:rsidP="00ED2AB9">
            <w:pPr>
              <w:spacing w:before="60" w:after="60"/>
              <w:rPr>
                <w:rFonts w:eastAsiaTheme="minorEastAsia"/>
                <w:lang w:eastAsia="zh-CN"/>
              </w:rPr>
            </w:pPr>
            <w:r>
              <w:rPr>
                <w:rFonts w:eastAsiaTheme="minorEastAsia" w:hint="eastAsia"/>
                <w:lang w:eastAsia="zh-CN"/>
              </w:rPr>
              <w:t>Q</w:t>
            </w:r>
            <w:r>
              <w:rPr>
                <w:rFonts w:eastAsiaTheme="minorEastAsia"/>
                <w:lang w:eastAsia="zh-CN"/>
              </w:rPr>
              <w:t>C’s wording is clearer.</w:t>
            </w:r>
          </w:p>
        </w:tc>
      </w:tr>
      <w:tr w:rsidR="002A39B7" w14:paraId="3318478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5098EF" w14:textId="220C845E" w:rsidR="002A39B7" w:rsidRDefault="002A39B7" w:rsidP="002A39B7">
            <w:pPr>
              <w:spacing w:before="60" w:after="60"/>
              <w:rPr>
                <w:rFonts w:eastAsiaTheme="minorEastAsia"/>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1D07DC5F" w14:textId="553ECA5C" w:rsidR="002A39B7" w:rsidRDefault="002A39B7" w:rsidP="002A39B7">
            <w:pPr>
              <w:spacing w:before="60" w:after="60"/>
              <w:rPr>
                <w:rFonts w:eastAsiaTheme="minorEastAsia"/>
                <w:lang w:eastAsia="zh-CN"/>
              </w:rPr>
            </w:pPr>
            <w:r>
              <w:rPr>
                <w:rFonts w:eastAsiaTheme="minor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19DF04B" w14:textId="64E61ECF" w:rsidR="002A39B7" w:rsidRDefault="002A39B7" w:rsidP="002A39B7">
            <w:pPr>
              <w:spacing w:before="60" w:after="60"/>
              <w:rPr>
                <w:rFonts w:eastAsiaTheme="minorEastAsia"/>
                <w:lang w:eastAsia="zh-CN"/>
              </w:rPr>
            </w:pPr>
            <w:r>
              <w:rPr>
                <w:rFonts w:eastAsiaTheme="minorEastAsia"/>
                <w:lang w:eastAsia="zh-CN"/>
              </w:rPr>
              <w:t xml:space="preserve">Both Qualcomm and Ericsson’s wording are fine. </w:t>
            </w:r>
          </w:p>
        </w:tc>
      </w:tr>
    </w:tbl>
    <w:p w14:paraId="23F98226" w14:textId="207A1BE3" w:rsidR="00135DBE" w:rsidRDefault="00135DBE" w:rsidP="008C444A">
      <w:pPr>
        <w:pStyle w:val="BodyText"/>
      </w:pPr>
    </w:p>
    <w:p w14:paraId="0507F683" w14:textId="20EE5A79" w:rsid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Summary: </w:t>
      </w:r>
      <w:r w:rsidR="00A94F50">
        <w:rPr>
          <w:rFonts w:ascii="Arial" w:eastAsia="MS Mincho" w:hAnsi="Arial" w:cs="Arial"/>
          <w:lang w:eastAsia="en-GB"/>
        </w:rPr>
        <w:t>8</w:t>
      </w:r>
      <w:r w:rsidRPr="007C44AC">
        <w:rPr>
          <w:rFonts w:ascii="Arial" w:eastAsia="MS Mincho" w:hAnsi="Arial" w:cs="Arial"/>
          <w:lang w:eastAsia="en-GB"/>
        </w:rPr>
        <w:t xml:space="preserve"> companies replied positively (of which 3 companies proposed further corrections, and one company to clarify</w:t>
      </w:r>
      <w:r w:rsidR="00A94F50">
        <w:rPr>
          <w:rFonts w:ascii="Arial" w:eastAsia="MS Mincho" w:hAnsi="Arial" w:cs="Arial"/>
          <w:lang w:eastAsia="en-GB"/>
        </w:rPr>
        <w:t xml:space="preserve"> this</w:t>
      </w:r>
      <w:r w:rsidRPr="007C44AC">
        <w:rPr>
          <w:rFonts w:ascii="Arial" w:eastAsia="MS Mincho" w:hAnsi="Arial" w:cs="Arial"/>
          <w:lang w:eastAsia="en-GB"/>
        </w:rPr>
        <w:t xml:space="preserve"> in</w:t>
      </w:r>
      <w:r w:rsidR="00A94F50">
        <w:rPr>
          <w:rFonts w:ascii="Arial" w:eastAsia="MS Mincho" w:hAnsi="Arial" w:cs="Arial"/>
          <w:lang w:eastAsia="en-GB"/>
        </w:rPr>
        <w:t xml:space="preserve"> the</w:t>
      </w:r>
      <w:r w:rsidRPr="007C44AC">
        <w:rPr>
          <w:rFonts w:ascii="Arial" w:eastAsia="MS Mincho" w:hAnsi="Arial" w:cs="Arial"/>
          <w:lang w:eastAsia="en-GB"/>
        </w:rPr>
        <w:t xml:space="preserve"> chairman notes), 4 companies replied no (perhaps one company may be positive given that CSI trigger and report is on same carrier/serving cell). </w:t>
      </w:r>
    </w:p>
    <w:p w14:paraId="73118841" w14:textId="77777777" w:rsidR="00A12F5E" w:rsidRPr="007C44AC" w:rsidRDefault="00A12F5E" w:rsidP="007C44AC">
      <w:pPr>
        <w:spacing w:after="0"/>
        <w:rPr>
          <w:rFonts w:ascii="Arial" w:eastAsia="MS Mincho" w:hAnsi="Arial" w:cs="Arial"/>
          <w:b/>
          <w:bCs/>
          <w:lang w:eastAsia="en-GB"/>
        </w:rPr>
      </w:pPr>
    </w:p>
    <w:p w14:paraId="1D88A295" w14:textId="02A51D94" w:rsid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Rapporteur: </w:t>
      </w:r>
      <w:r w:rsidRPr="007C44AC">
        <w:rPr>
          <w:rFonts w:ascii="Arial" w:eastAsia="MS Mincho" w:hAnsi="Arial" w:cs="Arial"/>
          <w:lang w:eastAsia="en-GB"/>
        </w:rPr>
        <w:t xml:space="preserve">The rapporteur thinks there is sufficient support for aperiodic CSI with secondary DRX </w:t>
      </w:r>
      <w:r w:rsidR="00A94F50">
        <w:rPr>
          <w:rFonts w:ascii="Arial" w:eastAsia="MS Mincho" w:hAnsi="Arial" w:cs="Arial"/>
          <w:lang w:eastAsia="en-GB"/>
        </w:rPr>
        <w:t>with the restriction</w:t>
      </w:r>
      <w:r w:rsidRPr="007C44AC">
        <w:rPr>
          <w:rFonts w:ascii="Arial" w:eastAsia="MS Mincho" w:hAnsi="Arial" w:cs="Arial"/>
          <w:lang w:eastAsia="en-GB"/>
        </w:rPr>
        <w:t xml:space="preserve"> that the CSI trigger and report are on the same carrier/serving cell. Furthermore there will be further discussion about further </w:t>
      </w:r>
      <w:r w:rsidR="009F4D77">
        <w:rPr>
          <w:rFonts w:ascii="Arial" w:eastAsia="MS Mincho" w:hAnsi="Arial" w:cs="Arial"/>
          <w:lang w:eastAsia="en-GB"/>
        </w:rPr>
        <w:t xml:space="preserve">potential </w:t>
      </w:r>
      <w:r w:rsidRPr="007C44AC">
        <w:rPr>
          <w:rFonts w:ascii="Arial" w:eastAsia="MS Mincho" w:hAnsi="Arial" w:cs="Arial"/>
          <w:lang w:eastAsia="en-GB"/>
        </w:rPr>
        <w:t>restriction in phase 2</w:t>
      </w:r>
      <w:r w:rsidR="009F4D77">
        <w:rPr>
          <w:rFonts w:ascii="Arial" w:eastAsia="MS Mincho" w:hAnsi="Arial" w:cs="Arial"/>
          <w:lang w:eastAsia="en-GB"/>
        </w:rPr>
        <w:t xml:space="preserve"> for reporting of the latest measurements when FR2 is outside Active Time (see proposal 2)</w:t>
      </w:r>
      <w:r w:rsidRPr="007C44AC">
        <w:rPr>
          <w:rFonts w:ascii="Arial" w:eastAsia="MS Mincho" w:hAnsi="Arial" w:cs="Arial"/>
          <w:lang w:eastAsia="en-GB"/>
        </w:rPr>
        <w:t xml:space="preserve">. </w:t>
      </w:r>
    </w:p>
    <w:p w14:paraId="136C62E7" w14:textId="77777777" w:rsidR="00A12F5E" w:rsidRPr="007C44AC" w:rsidRDefault="00A12F5E" w:rsidP="007C44AC">
      <w:pPr>
        <w:spacing w:after="0"/>
        <w:rPr>
          <w:rFonts w:ascii="Arial" w:eastAsia="MS Mincho" w:hAnsi="Arial" w:cs="Arial"/>
          <w:lang w:eastAsia="en-GB"/>
        </w:rPr>
      </w:pPr>
    </w:p>
    <w:p w14:paraId="1DD2014D" w14:textId="352DE2D0" w:rsidR="007C44AC" w:rsidRP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Proposal 3: </w:t>
      </w:r>
      <w:r w:rsidRPr="007C44AC">
        <w:rPr>
          <w:rFonts w:ascii="Arial" w:eastAsia="MS Mincho" w:hAnsi="Arial" w:cs="Arial"/>
          <w:lang w:eastAsia="en-GB"/>
        </w:rPr>
        <w:t>Continue discussion about the detailed wording in 38.331 for aperiodic CSI with secondary DRX with the restriction that CSI trigger and report are on the same carrier/serving cell</w:t>
      </w:r>
      <w:r w:rsidR="00D2207B">
        <w:rPr>
          <w:rFonts w:ascii="Arial" w:eastAsia="MS Mincho" w:hAnsi="Arial" w:cs="Arial"/>
          <w:lang w:eastAsia="en-GB"/>
        </w:rPr>
        <w:t xml:space="preserve"> (and possible new restriction from proposal 2)</w:t>
      </w:r>
      <w:r w:rsidRPr="007C44AC">
        <w:rPr>
          <w:rFonts w:ascii="Arial" w:eastAsia="MS Mincho" w:hAnsi="Arial" w:cs="Arial"/>
          <w:lang w:eastAsia="en-GB"/>
        </w:rPr>
        <w:t xml:space="preserve">. </w:t>
      </w:r>
    </w:p>
    <w:p w14:paraId="078CA0DF" w14:textId="3904307A" w:rsidR="00940716" w:rsidRDefault="00940716" w:rsidP="008C444A">
      <w:pPr>
        <w:pStyle w:val="BodyText"/>
      </w:pPr>
    </w:p>
    <w:p w14:paraId="50980B7D" w14:textId="363C4644" w:rsidR="00940716" w:rsidRDefault="009128A1" w:rsidP="00940716">
      <w:pPr>
        <w:pStyle w:val="Heading1"/>
      </w:pPr>
      <w:r>
        <w:t>4</w:t>
      </w:r>
      <w:r>
        <w:tab/>
      </w:r>
      <w:r w:rsidR="00940716">
        <w:t>Phase 2</w:t>
      </w:r>
    </w:p>
    <w:p w14:paraId="4B6C2403" w14:textId="2DE333D3" w:rsidR="00940716" w:rsidRDefault="009128A1" w:rsidP="00940716">
      <w:pPr>
        <w:pStyle w:val="Heading2"/>
      </w:pPr>
      <w:r>
        <w:t>4</w:t>
      </w:r>
      <w:r w:rsidR="00940716">
        <w:t>.1</w:t>
      </w:r>
      <w:r w:rsidR="00940716">
        <w:tab/>
        <w:t>Voice Fallback Indication</w:t>
      </w:r>
    </w:p>
    <w:p w14:paraId="0DE2CCA2" w14:textId="0A6F16D0" w:rsidR="00940716" w:rsidRDefault="00940716" w:rsidP="00940716">
      <w:pPr>
        <w:pStyle w:val="BodyText"/>
      </w:pPr>
      <w:r>
        <w:t>The following is proposed based on the outcome of Phase 1:</w:t>
      </w:r>
    </w:p>
    <w:p w14:paraId="64D8ED34" w14:textId="046FEBAB" w:rsidR="00940716" w:rsidRPr="00A04F49" w:rsidRDefault="00940716" w:rsidP="00940716">
      <w:pPr>
        <w:pStyle w:val="Proposal"/>
      </w:pPr>
      <w:r>
        <w:t xml:space="preserve">The </w:t>
      </w:r>
      <w:r w:rsidRPr="00EF1749">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7FAD3911" w14:textId="4F0D93F9" w:rsidR="00940716" w:rsidRDefault="007B74F1" w:rsidP="00940716">
      <w:pPr>
        <w:pStyle w:val="BodyText"/>
      </w:pPr>
      <w:r>
        <w:t>The rapporteur suggests to discuss further in stage 2 if and how we need to capture in the specification or chairman’s notes that the UE should prioritize E-UTRA cells upon handover failure.</w:t>
      </w:r>
    </w:p>
    <w:p w14:paraId="466C6129" w14:textId="5EF3FDFC" w:rsidR="007B74F1" w:rsidRPr="00755ED5" w:rsidRDefault="007B74F1" w:rsidP="007B74F1">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sidR="001B5BDB">
        <w:rPr>
          <w:rFonts w:ascii="Arial" w:eastAsia="MS Mincho" w:hAnsi="Arial"/>
          <w:b/>
          <w:bCs/>
          <w:szCs w:val="24"/>
          <w:lang w:eastAsia="en-GB"/>
        </w:rPr>
        <w:t>Ph2_</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 xml:space="preserve">Do you see a need to capture the behaviour that the UE should prioritize E-UTRA cells in case of HO failure during Emergency services fallback? If so, please explain how (e.g. chairman’s notes, informative note or procedure text)?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B74F1" w14:paraId="25A8CCE0"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D849F8" w14:textId="7B2DE760" w:rsidR="007B74F1" w:rsidRPr="00870E1B" w:rsidRDefault="007B74F1" w:rsidP="00B97838">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9A9465" w14:textId="175A2019" w:rsidR="007B74F1" w:rsidRPr="00870E1B" w:rsidRDefault="007B74F1" w:rsidP="00B97838">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3BD6B6" w14:textId="77777777" w:rsidR="007B74F1" w:rsidRPr="00870E1B" w:rsidRDefault="007B74F1" w:rsidP="00B97838">
            <w:pPr>
              <w:spacing w:before="60" w:after="60"/>
              <w:rPr>
                <w:rFonts w:ascii="Arial" w:hAnsi="Arial" w:cs="Arial"/>
                <w:b/>
                <w:lang w:eastAsia="zh-CN"/>
              </w:rPr>
            </w:pPr>
            <w:r w:rsidRPr="00870E1B">
              <w:rPr>
                <w:rFonts w:ascii="Arial" w:hAnsi="Arial" w:cs="Arial"/>
                <w:b/>
                <w:lang w:eastAsia="zh-CN"/>
              </w:rPr>
              <w:t>Comments</w:t>
            </w:r>
          </w:p>
        </w:tc>
      </w:tr>
      <w:tr w:rsidR="007B74F1" w14:paraId="1A5F4697"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7C86F29" w14:textId="77777777" w:rsidR="007B74F1" w:rsidRPr="00870E1B" w:rsidRDefault="007B74F1" w:rsidP="00B97838">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F5D642B" w14:textId="71AD4DF5" w:rsidR="007B74F1" w:rsidRPr="00870E1B" w:rsidRDefault="007B74F1" w:rsidP="00B97838">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CD88B27" w14:textId="6A5EA095" w:rsidR="007B74F1" w:rsidRPr="00870E1B" w:rsidRDefault="007B74F1" w:rsidP="00B97838">
            <w:pPr>
              <w:spacing w:before="60" w:after="60"/>
              <w:rPr>
                <w:lang w:eastAsia="zh-CN"/>
              </w:rPr>
            </w:pPr>
            <w:r>
              <w:rPr>
                <w:rFonts w:ascii="Arial" w:hAnsi="Arial" w:cs="Arial"/>
                <w:lang w:eastAsia="zh-CN"/>
              </w:rPr>
              <w:t>Don’t see a strong need; we trust that the UE will do what is necessary to speed up the emergency call setup.</w:t>
            </w:r>
          </w:p>
        </w:tc>
      </w:tr>
      <w:tr w:rsidR="007B74F1" w14:paraId="3E41B9E1"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423C63A" w14:textId="1B358C1D" w:rsidR="007B74F1" w:rsidRPr="007B74F1" w:rsidRDefault="007D6CFB" w:rsidP="007B74F1">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7B7881D3" w14:textId="55308170" w:rsidR="007B74F1" w:rsidRPr="00870E1B" w:rsidRDefault="007D6CFB" w:rsidP="00B97838">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91964ED" w14:textId="79FB4B87" w:rsidR="007B74F1" w:rsidRPr="00870E1B" w:rsidRDefault="007D6CFB" w:rsidP="00B97838">
            <w:pPr>
              <w:spacing w:before="60" w:after="60"/>
              <w:rPr>
                <w:lang w:eastAsia="zh-CN"/>
              </w:rPr>
            </w:pPr>
            <w:r>
              <w:rPr>
                <w:lang w:eastAsia="zh-CN"/>
              </w:rPr>
              <w:t>There is no stringent need to capture something in the specifications. Capturing the summary of the discussion in the chairman notes is sufficient.</w:t>
            </w:r>
          </w:p>
        </w:tc>
      </w:tr>
      <w:tr w:rsidR="007B74F1" w14:paraId="08980E2B"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84C826" w14:textId="244A9517" w:rsidR="007B74F1" w:rsidRPr="00870E1B" w:rsidRDefault="00B25227" w:rsidP="00B97838">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52FF4AB9" w14:textId="0FA224D9" w:rsidR="007B74F1" w:rsidRPr="00870E1B" w:rsidRDefault="00B25227" w:rsidP="00B97838">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72A309E" w14:textId="5076D75D" w:rsidR="007B74F1" w:rsidRPr="00870E1B" w:rsidRDefault="00892062" w:rsidP="00B97838">
            <w:pPr>
              <w:spacing w:before="60" w:after="60"/>
              <w:rPr>
                <w:lang w:eastAsia="zh-CN"/>
              </w:rPr>
            </w:pPr>
            <w:r>
              <w:rPr>
                <w:lang w:eastAsia="zh-CN"/>
              </w:rPr>
              <w:t>We don’t see a need to capture anything</w:t>
            </w:r>
          </w:p>
        </w:tc>
      </w:tr>
      <w:tr w:rsidR="007B74F1" w14:paraId="73402169"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C644942" w14:textId="4203A71B" w:rsidR="007B74F1" w:rsidRPr="00591731" w:rsidRDefault="00591731" w:rsidP="00B97838">
            <w:pPr>
              <w:spacing w:before="60" w:after="60"/>
              <w:rPr>
                <w:rFonts w:eastAsia="Yu Mincho"/>
              </w:rPr>
            </w:pPr>
            <w:r>
              <w:rPr>
                <w:rFonts w:eastAsia="Yu Mincho" w:hint="eastAsia"/>
              </w:rPr>
              <w:t>DOCOMO</w:t>
            </w:r>
          </w:p>
        </w:tc>
        <w:tc>
          <w:tcPr>
            <w:tcW w:w="1366" w:type="dxa"/>
            <w:tcBorders>
              <w:top w:val="single" w:sz="4" w:space="0" w:color="auto"/>
              <w:left w:val="single" w:sz="4" w:space="0" w:color="auto"/>
              <w:bottom w:val="single" w:sz="4" w:space="0" w:color="auto"/>
              <w:right w:val="single" w:sz="4" w:space="0" w:color="auto"/>
            </w:tcBorders>
            <w:vAlign w:val="center"/>
          </w:tcPr>
          <w:p w14:paraId="3E5B4750" w14:textId="537199CA" w:rsidR="007B74F1" w:rsidRPr="00591731" w:rsidRDefault="00591731" w:rsidP="00B97838">
            <w:pPr>
              <w:spacing w:before="60" w:after="60"/>
              <w:rPr>
                <w:rFonts w:eastAsia="Yu Mincho"/>
              </w:rPr>
            </w:pPr>
            <w:r>
              <w:rPr>
                <w:rFonts w:eastAsia="Yu Mincho" w:hint="eastAsia"/>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4F3443D" w14:textId="77777777" w:rsidR="00591731" w:rsidRDefault="00591731" w:rsidP="00591731">
            <w:pPr>
              <w:spacing w:before="60" w:after="60"/>
              <w:rPr>
                <w:lang w:eastAsia="zh-CN"/>
              </w:rPr>
            </w:pPr>
            <w:r>
              <w:rPr>
                <w:lang w:eastAsia="zh-CN"/>
              </w:rPr>
              <w:t>Since this is about emergency calls, from an operator perspective, DCM believe we should make every effort to ensure fast and reliable call setup.</w:t>
            </w:r>
          </w:p>
          <w:p w14:paraId="4ECB95D6" w14:textId="338DDAC3" w:rsidR="007B74F1" w:rsidRPr="00870E1B" w:rsidRDefault="00591731" w:rsidP="00591731">
            <w:pPr>
              <w:spacing w:before="60" w:after="60"/>
              <w:rPr>
                <w:lang w:eastAsia="zh-CN"/>
              </w:rPr>
            </w:pPr>
            <w:r>
              <w:rPr>
                <w:lang w:eastAsia="zh-CN"/>
              </w:rPr>
              <w:t>As for where to capture, we prefer procedure text. Informative note in the spec is also fine.</w:t>
            </w:r>
          </w:p>
        </w:tc>
      </w:tr>
      <w:tr w:rsidR="007B74F1" w14:paraId="087E18D5"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4E9DD8" w14:textId="3E505B39" w:rsidR="007B74F1" w:rsidRPr="00870E1B" w:rsidRDefault="00953A25" w:rsidP="00B97838">
            <w:pPr>
              <w:spacing w:before="60" w:after="60"/>
              <w:rPr>
                <w:lang w:eastAsia="zh-CN"/>
              </w:rPr>
            </w:pPr>
            <w:r>
              <w:rPr>
                <w:lang w:eastAsia="zh-CN"/>
              </w:rPr>
              <w:t>Huawei,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290A6C78" w14:textId="2BC865C3" w:rsidR="007B74F1" w:rsidRPr="00870E1B" w:rsidRDefault="00953A25" w:rsidP="00B97838">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47B47CC" w14:textId="38E73807" w:rsidR="007B74F1" w:rsidRPr="00870E1B" w:rsidRDefault="00953A25" w:rsidP="00B97838">
            <w:pPr>
              <w:spacing w:before="60" w:after="60"/>
              <w:rPr>
                <w:lang w:eastAsia="zh-CN"/>
              </w:rPr>
            </w:pPr>
            <w:r>
              <w:rPr>
                <w:rFonts w:eastAsiaTheme="minorEastAsia" w:hint="eastAsia"/>
                <w:lang w:eastAsia="zh-CN"/>
              </w:rPr>
              <w:t>N</w:t>
            </w:r>
            <w:r>
              <w:rPr>
                <w:rFonts w:eastAsiaTheme="minorEastAsia"/>
                <w:lang w:eastAsia="zh-CN"/>
              </w:rPr>
              <w:t>o need to capture anything in spec or chairman notes, otherwise there might be a possibility of changing UE behaviour implemented according to old version Rel-16 specification.</w:t>
            </w:r>
          </w:p>
        </w:tc>
      </w:tr>
      <w:tr w:rsidR="007B74F1" w14:paraId="0EC8BDC0"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8B4DF0" w14:textId="3822189B" w:rsidR="007B74F1" w:rsidRPr="002B6CDB" w:rsidRDefault="003E3CFA" w:rsidP="00B97838">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4339D09F" w14:textId="756C8476" w:rsidR="007B74F1" w:rsidRPr="002B6CDB" w:rsidRDefault="003E3CFA" w:rsidP="00B97838">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C0534D6" w14:textId="6322FB9D" w:rsidR="007B74F1" w:rsidRPr="002B6CDB" w:rsidRDefault="003E3CFA" w:rsidP="00B97838">
            <w:pPr>
              <w:spacing w:before="60" w:after="60"/>
              <w:rPr>
                <w:rFonts w:ascii="Arial" w:hAnsi="Arial" w:cs="Arial"/>
                <w:lang w:eastAsia="zh-CN"/>
              </w:rPr>
            </w:pPr>
            <w:r>
              <w:rPr>
                <w:rFonts w:ascii="Arial" w:hAnsi="Arial" w:cs="Arial"/>
                <w:lang w:eastAsia="zh-CN"/>
              </w:rPr>
              <w:t xml:space="preserve">We don’t see a need to capture in either.  These corner cases can be handled by good UE implementations.  There is no interoperability issue.  </w:t>
            </w:r>
          </w:p>
        </w:tc>
      </w:tr>
      <w:tr w:rsidR="007B74F1" w14:paraId="096280A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243795" w14:textId="2F754F77" w:rsidR="007B74F1" w:rsidRDefault="007B74F1" w:rsidP="00B97838">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767517E2" w14:textId="105BDE8C" w:rsidR="007B74F1" w:rsidRDefault="007B74F1" w:rsidP="00B97838">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05222141" w14:textId="05184D58" w:rsidR="007B74F1" w:rsidRDefault="007B74F1" w:rsidP="00B97838">
            <w:pPr>
              <w:spacing w:before="60" w:after="60"/>
              <w:rPr>
                <w:lang w:eastAsia="ko-KR"/>
              </w:rPr>
            </w:pPr>
          </w:p>
        </w:tc>
      </w:tr>
      <w:tr w:rsidR="007B74F1" w14:paraId="462C13FC"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2EF19F5" w14:textId="21DCB41A" w:rsidR="007B74F1" w:rsidRPr="00485493"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9C38CD1" w14:textId="52805F81"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DFE0C55" w14:textId="42766152" w:rsidR="007B74F1" w:rsidRPr="00870E1B" w:rsidRDefault="007B74F1" w:rsidP="00B97838">
            <w:pPr>
              <w:spacing w:before="60" w:after="60"/>
              <w:rPr>
                <w:lang w:eastAsia="zh-CN"/>
              </w:rPr>
            </w:pPr>
          </w:p>
        </w:tc>
      </w:tr>
      <w:tr w:rsidR="007B74F1" w14:paraId="0E1F56F5"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407952C" w14:textId="3B375A9B"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1F27EAB" w14:textId="3D6733B4"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EF23D1C" w14:textId="2AF613ED" w:rsidR="007B74F1" w:rsidRPr="00870E1B" w:rsidRDefault="007B74F1" w:rsidP="00B97838">
            <w:pPr>
              <w:spacing w:before="60" w:after="60"/>
              <w:rPr>
                <w:lang w:eastAsia="zh-CN"/>
              </w:rPr>
            </w:pPr>
          </w:p>
        </w:tc>
      </w:tr>
      <w:tr w:rsidR="007B74F1" w14:paraId="5A9FE54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57AB2D" w14:textId="6FDEA7C4" w:rsidR="007B74F1" w:rsidRPr="00D56717" w:rsidRDefault="007B74F1" w:rsidP="00B97838">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354EC3B3" w14:textId="524D05A7" w:rsidR="007B74F1" w:rsidRPr="00870E1B" w:rsidRDefault="007B74F1" w:rsidP="00B97838">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29B68883" w14:textId="559BBA75" w:rsidR="007B74F1" w:rsidRPr="00870E1B" w:rsidRDefault="007B74F1" w:rsidP="00B97838">
            <w:pPr>
              <w:spacing w:before="60" w:after="60"/>
              <w:rPr>
                <w:lang w:eastAsia="ko-KR"/>
              </w:rPr>
            </w:pPr>
          </w:p>
        </w:tc>
      </w:tr>
      <w:tr w:rsidR="007B74F1" w14:paraId="0BD345BB" w14:textId="77777777" w:rsidTr="00B97838">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432CA166" w14:textId="399988C8"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38AB82" w14:textId="0EF72029"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31871D1" w14:textId="4BD6EAB6" w:rsidR="007B74F1" w:rsidRPr="00870E1B" w:rsidRDefault="007B74F1" w:rsidP="00B97838">
            <w:pPr>
              <w:spacing w:before="60" w:after="60"/>
              <w:rPr>
                <w:lang w:eastAsia="zh-CN"/>
              </w:rPr>
            </w:pPr>
          </w:p>
        </w:tc>
      </w:tr>
      <w:tr w:rsidR="007B74F1" w14:paraId="18CE0D8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26D280" w14:textId="522129DC" w:rsidR="007B74F1" w:rsidRPr="00357B15" w:rsidRDefault="007B74F1" w:rsidP="00B97838">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36661D9" w14:textId="4010EEED" w:rsidR="007B74F1" w:rsidRPr="00357B15" w:rsidRDefault="007B74F1" w:rsidP="00B97838">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9C4AA82" w14:textId="2E139391" w:rsidR="007B74F1" w:rsidRPr="00357B15" w:rsidRDefault="007B74F1" w:rsidP="00B97838">
            <w:pPr>
              <w:spacing w:before="60" w:after="60"/>
              <w:rPr>
                <w:rFonts w:eastAsiaTheme="minorEastAsia"/>
                <w:lang w:eastAsia="zh-CN"/>
              </w:rPr>
            </w:pPr>
          </w:p>
        </w:tc>
      </w:tr>
    </w:tbl>
    <w:p w14:paraId="5C43D8CA" w14:textId="77777777" w:rsidR="00940716" w:rsidRDefault="00940716" w:rsidP="00940716">
      <w:pPr>
        <w:pStyle w:val="BodyText"/>
      </w:pPr>
    </w:p>
    <w:p w14:paraId="43F804C9" w14:textId="61A63E89" w:rsidR="00940716" w:rsidRPr="00755ED5" w:rsidRDefault="009128A1" w:rsidP="00940716">
      <w:pPr>
        <w:pStyle w:val="Heading2"/>
      </w:pPr>
      <w:r>
        <w:t>4</w:t>
      </w:r>
      <w:r w:rsidR="00940716">
        <w:t>.2</w:t>
      </w:r>
      <w:r w:rsidR="00940716">
        <w:tab/>
        <w:t>HO to EN-DC</w:t>
      </w:r>
    </w:p>
    <w:p w14:paraId="5194B4EB" w14:textId="46A523C6" w:rsidR="00940716" w:rsidRDefault="00940716" w:rsidP="00940716">
      <w:pPr>
        <w:pStyle w:val="BodyText"/>
      </w:pPr>
    </w:p>
    <w:p w14:paraId="029AFC6F" w14:textId="5FF51DC0" w:rsidR="005E7DA7" w:rsidRDefault="005E7DA7" w:rsidP="005E7DA7">
      <w:pPr>
        <w:pStyle w:val="BodyText"/>
      </w:pPr>
      <w:r>
        <w:t>The rapporteur suggests to not pursue the CR but add the clarification “</w:t>
      </w:r>
      <w:r w:rsidRPr="007A4532">
        <w:t>(handover from NR standalone to (NG)EN-DC)”</w:t>
      </w:r>
      <w:r>
        <w:t xml:space="preserve"> mentioned above. The clarification </w:t>
      </w:r>
      <w:r w:rsidR="00A12F5E">
        <w:t>c</w:t>
      </w:r>
      <w:r>
        <w:t xml:space="preserve">ould </w:t>
      </w:r>
      <w:r w:rsidR="00A12F5E">
        <w:t xml:space="preserve">e.g. </w:t>
      </w:r>
      <w:r>
        <w:t>be added as follows:</w:t>
      </w:r>
    </w:p>
    <w:p w14:paraId="6DCEF825" w14:textId="3812A452" w:rsidR="00B97838" w:rsidRDefault="00B97838" w:rsidP="005E7DA7">
      <w:pPr>
        <w:pStyle w:val="BodyText"/>
      </w:pPr>
    </w:p>
    <w:p w14:paraId="3E36A173" w14:textId="4FEC7E9F" w:rsidR="00B97838" w:rsidRDefault="00B97838" w:rsidP="005E7DA7">
      <w:pPr>
        <w:pStyle w:val="BodyText"/>
      </w:pPr>
      <w:r>
        <w:t>*********** Start of changes *************</w:t>
      </w:r>
    </w:p>
    <w:p w14:paraId="32081BF0" w14:textId="71DE04E6" w:rsidR="005E7DA7" w:rsidRDefault="005E7DA7" w:rsidP="005E7DA7">
      <w:pPr>
        <w:pStyle w:val="BodyText"/>
      </w:pPr>
    </w:p>
    <w:p w14:paraId="4762D031" w14:textId="77777777" w:rsidR="00B97838" w:rsidRPr="00B97838" w:rsidRDefault="00B97838" w:rsidP="00B97838">
      <w:pPr>
        <w:keepNext/>
        <w:keepLines/>
        <w:spacing w:before="120"/>
        <w:ind w:left="1418" w:hanging="1418"/>
        <w:outlineLvl w:val="3"/>
        <w:rPr>
          <w:rFonts w:ascii="Arial" w:eastAsia="MS Mincho" w:hAnsi="Arial"/>
          <w:sz w:val="24"/>
        </w:rPr>
      </w:pPr>
      <w:bookmarkStart w:id="71" w:name="_Toc60776760"/>
      <w:bookmarkStart w:id="72" w:name="_Toc60867541"/>
      <w:r w:rsidRPr="00B97838">
        <w:rPr>
          <w:rFonts w:ascii="Arial" w:eastAsia="MS Mincho" w:hAnsi="Arial"/>
          <w:sz w:val="24"/>
        </w:rPr>
        <w:t>5.3.5.3</w:t>
      </w:r>
      <w:r w:rsidRPr="00B97838">
        <w:rPr>
          <w:rFonts w:ascii="Arial" w:eastAsia="MS Mincho" w:hAnsi="Arial"/>
          <w:sz w:val="24"/>
        </w:rPr>
        <w:tab/>
        <w:t xml:space="preserve">Reception of an </w:t>
      </w:r>
      <w:r w:rsidRPr="00B97838">
        <w:rPr>
          <w:rFonts w:ascii="Arial" w:eastAsia="MS Mincho" w:hAnsi="Arial"/>
          <w:i/>
          <w:sz w:val="24"/>
        </w:rPr>
        <w:t>RRCReconfiguration</w:t>
      </w:r>
      <w:r w:rsidRPr="00B97838">
        <w:rPr>
          <w:rFonts w:ascii="Arial" w:eastAsia="MS Mincho" w:hAnsi="Arial"/>
          <w:sz w:val="24"/>
        </w:rPr>
        <w:t xml:space="preserve"> by the UE</w:t>
      </w:r>
      <w:bookmarkEnd w:id="71"/>
      <w:bookmarkEnd w:id="72"/>
    </w:p>
    <w:p w14:paraId="34D9D4AC" w14:textId="77777777" w:rsidR="00B97838" w:rsidRPr="00B97838" w:rsidRDefault="00B97838" w:rsidP="00B97838">
      <w:pPr>
        <w:rPr>
          <w:rFonts w:eastAsia="Times New Roman"/>
        </w:rPr>
      </w:pPr>
      <w:r w:rsidRPr="00B97838">
        <w:rPr>
          <w:rFonts w:eastAsia="Times New Roman"/>
        </w:rPr>
        <w:t xml:space="preserve">The UE shall perform the following actions upon reception of the </w:t>
      </w:r>
      <w:r w:rsidRPr="00B97838">
        <w:rPr>
          <w:rFonts w:eastAsia="Times New Roman"/>
          <w:i/>
        </w:rPr>
        <w:t>RRCReconfiguration,</w:t>
      </w:r>
      <w:r w:rsidRPr="00B97838">
        <w:rPr>
          <w:rFonts w:eastAsia="Times New Roman"/>
        </w:rPr>
        <w:t xml:space="preserve"> or upon execution of the conditional reconfiguration (CHO or CPC):</w:t>
      </w:r>
    </w:p>
    <w:p w14:paraId="61954ACF" w14:textId="47199AF5" w:rsidR="00B97838" w:rsidRPr="00B97838" w:rsidRDefault="004C4231" w:rsidP="004C4231">
      <w:pPr>
        <w:rPr>
          <w:rFonts w:eastAsia="Times New Roman"/>
        </w:rPr>
      </w:pPr>
      <w:r w:rsidRPr="004C4231">
        <w:rPr>
          <w:rFonts w:eastAsia="Times New Roman"/>
          <w:highlight w:val="yellow"/>
        </w:rPr>
        <w:t>&lt; Text omitted&gt;</w:t>
      </w:r>
    </w:p>
    <w:p w14:paraId="3763E468" w14:textId="77777777" w:rsidR="00B97838" w:rsidRPr="00B97838" w:rsidRDefault="00B97838" w:rsidP="00B97838">
      <w:pPr>
        <w:ind w:left="568" w:hanging="284"/>
        <w:rPr>
          <w:rFonts w:eastAsia="Times New Roman"/>
        </w:rPr>
      </w:pPr>
      <w:r w:rsidRPr="00B97838">
        <w:rPr>
          <w:rFonts w:eastAsia="Times New Roman"/>
        </w:rPr>
        <w:t>1&gt;</w:t>
      </w:r>
      <w:r w:rsidRPr="00B97838">
        <w:rPr>
          <w:rFonts w:eastAsia="Times New Roman"/>
        </w:rPr>
        <w:tab/>
        <w:t xml:space="preserve">if the UE is configured with E-UTRA </w:t>
      </w:r>
      <w:r w:rsidRPr="00B97838">
        <w:rPr>
          <w:rFonts w:eastAsia="Times New Roman"/>
          <w:i/>
        </w:rPr>
        <w:t>nr-SecondaryCellGroupConfig</w:t>
      </w:r>
      <w:r w:rsidRPr="00B97838">
        <w:rPr>
          <w:rFonts w:eastAsia="Times New Roman"/>
        </w:rPr>
        <w:t xml:space="preserve"> (UE in (NG)EN-DC):</w:t>
      </w:r>
    </w:p>
    <w:p w14:paraId="0E3E3144" w14:textId="77777777" w:rsidR="00B97838" w:rsidRPr="00B97838" w:rsidRDefault="00B97838" w:rsidP="00B97838">
      <w:pPr>
        <w:ind w:left="851" w:hanging="284"/>
        <w:rPr>
          <w:rFonts w:eastAsia="Times New Roman"/>
        </w:rPr>
      </w:pPr>
      <w:r w:rsidRPr="00B97838">
        <w:rPr>
          <w:rFonts w:eastAsia="Times New Roman"/>
        </w:rPr>
        <w:t>2&gt;</w:t>
      </w:r>
      <w:r w:rsidRPr="00B97838">
        <w:rPr>
          <w:rFonts w:eastAsia="Times New Roman"/>
        </w:rPr>
        <w:tab/>
        <w:t>if the</w:t>
      </w:r>
      <w:r w:rsidRPr="00B97838">
        <w:rPr>
          <w:rFonts w:eastAsia="Times New Roman"/>
          <w:i/>
        </w:rPr>
        <w:t xml:space="preserve"> RRCReconfiguration</w:t>
      </w:r>
      <w:r w:rsidRPr="00B97838">
        <w:rPr>
          <w:rFonts w:eastAsia="Times New Roman"/>
        </w:rPr>
        <w:t xml:space="preserve"> message was received via E-UTRA SRB1 as specified in TS 36.331 [10]; or</w:t>
      </w:r>
    </w:p>
    <w:p w14:paraId="02F4BC1F" w14:textId="307C0010" w:rsidR="00B97838" w:rsidRPr="00B97838" w:rsidRDefault="00B97838" w:rsidP="00B97838">
      <w:pPr>
        <w:ind w:left="851" w:hanging="284"/>
        <w:rPr>
          <w:rFonts w:eastAsia="Times New Roman"/>
          <w:i/>
          <w:iCs/>
        </w:rPr>
      </w:pPr>
      <w:r w:rsidRPr="00B97838">
        <w:rPr>
          <w:rFonts w:eastAsia="Times New Roman"/>
        </w:rPr>
        <w:t>2&gt;</w:t>
      </w:r>
      <w:r w:rsidRPr="00B97838">
        <w:rPr>
          <w:rFonts w:eastAsia="Times New Roman"/>
        </w:rPr>
        <w:tab/>
      </w:r>
      <w:bookmarkStart w:id="73" w:name="OLE_LINK3"/>
      <w:bookmarkStart w:id="74" w:name="OLE_LINK4"/>
      <w:r w:rsidRPr="00B97838">
        <w:rPr>
          <w:rFonts w:eastAsia="Times New Roman"/>
        </w:rPr>
        <w:t xml:space="preserve">if the </w:t>
      </w:r>
      <w:r w:rsidRPr="00B97838">
        <w:rPr>
          <w:rFonts w:eastAsia="Times New Roman"/>
          <w:i/>
          <w:iCs/>
        </w:rPr>
        <w:t>RRCReconfiguration</w:t>
      </w:r>
      <w:r w:rsidRPr="00B97838">
        <w:rPr>
          <w:rFonts w:eastAsia="Times New Roman"/>
        </w:rPr>
        <w:t xml:space="preserve"> message was received via E-UTRA RRC message </w:t>
      </w:r>
      <w:r w:rsidRPr="00B97838">
        <w:rPr>
          <w:rFonts w:eastAsia="Times New Roman"/>
          <w:i/>
          <w:iCs/>
        </w:rPr>
        <w:t>RRCConnectionReconfiguration</w:t>
      </w:r>
      <w:r w:rsidRPr="00B97838">
        <w:rPr>
          <w:rFonts w:eastAsia="Times New Roman"/>
        </w:rPr>
        <w:t xml:space="preserve"> within </w:t>
      </w:r>
      <w:r w:rsidRPr="00B97838">
        <w:rPr>
          <w:rFonts w:eastAsia="Times New Roman"/>
          <w:i/>
          <w:iCs/>
        </w:rPr>
        <w:t>MobilityFromNRCommand</w:t>
      </w:r>
      <w:ins w:id="75" w:author="Ericsson" w:date="2021-01-29T10:35:00Z">
        <w:r w:rsidR="004C4231">
          <w:rPr>
            <w:rFonts w:eastAsia="Times New Roman"/>
            <w:i/>
            <w:iCs/>
          </w:rPr>
          <w:t xml:space="preserve"> </w:t>
        </w:r>
      </w:ins>
      <w:ins w:id="76" w:author="Ericsson" w:date="2021-01-29T10:34:00Z">
        <w:r w:rsidR="004C4231" w:rsidRPr="00B97838">
          <w:rPr>
            <w:rFonts w:eastAsia="Times New Roman"/>
          </w:rPr>
          <w:t>(</w:t>
        </w:r>
      </w:ins>
      <w:ins w:id="77" w:author="Ericsson" w:date="2021-01-29T10:36:00Z">
        <w:r w:rsidR="004C4231" w:rsidRPr="004C4231">
          <w:rPr>
            <w:rFonts w:eastAsia="Times New Roman"/>
          </w:rPr>
          <w:t>handover from NR standalone to (NG)EN-DC</w:t>
        </w:r>
      </w:ins>
      <w:ins w:id="78" w:author="Ericsson" w:date="2021-01-29T10:34:00Z">
        <w:r w:rsidR="004C4231" w:rsidRPr="00B97838">
          <w:rPr>
            <w:rFonts w:eastAsia="Times New Roman"/>
          </w:rPr>
          <w:t>)</w:t>
        </w:r>
      </w:ins>
      <w:bookmarkEnd w:id="73"/>
      <w:bookmarkEnd w:id="74"/>
      <w:r w:rsidRPr="00B97838">
        <w:rPr>
          <w:rFonts w:eastAsia="Times New Roman"/>
        </w:rPr>
        <w:t>;</w:t>
      </w:r>
    </w:p>
    <w:p w14:paraId="01E1B081" w14:textId="77777777" w:rsidR="00B97838" w:rsidRPr="00B97838" w:rsidRDefault="00B97838" w:rsidP="00B97838">
      <w:pPr>
        <w:ind w:left="1135" w:hanging="284"/>
        <w:rPr>
          <w:rFonts w:eastAsia="Yu Mincho"/>
          <w:lang w:eastAsia="zh-CN"/>
        </w:rPr>
      </w:pPr>
      <w:r w:rsidRPr="00B97838">
        <w:rPr>
          <w:rFonts w:eastAsia="Yu Mincho"/>
          <w:lang w:eastAsia="zh-CN"/>
        </w:rPr>
        <w:t>3&gt;</w:t>
      </w:r>
      <w:r w:rsidRPr="00B97838">
        <w:rPr>
          <w:rFonts w:eastAsia="Yu Mincho"/>
          <w:lang w:eastAsia="zh-CN"/>
        </w:rPr>
        <w:tab/>
        <w:t xml:space="preserve">if </w:t>
      </w:r>
      <w:r w:rsidRPr="00B97838">
        <w:rPr>
          <w:rFonts w:eastAsia="Times New Roman"/>
        </w:rPr>
        <w:t xml:space="preserve">the </w:t>
      </w:r>
      <w:r w:rsidRPr="00B97838">
        <w:rPr>
          <w:rFonts w:eastAsia="Times New Roman"/>
          <w:i/>
          <w:iCs/>
        </w:rPr>
        <w:t>RRCReconfiguration</w:t>
      </w:r>
      <w:r w:rsidRPr="00B97838">
        <w:rPr>
          <w:rFonts w:eastAsia="Times New Roman"/>
        </w:rPr>
        <w:t xml:space="preserve"> is applied due to a conditional reconfiguration execution:</w:t>
      </w:r>
    </w:p>
    <w:p w14:paraId="4A3D0408" w14:textId="77777777" w:rsidR="00B97838" w:rsidRPr="00B97838" w:rsidRDefault="00B97838" w:rsidP="00B97838">
      <w:pPr>
        <w:ind w:left="1418" w:hanging="284"/>
        <w:rPr>
          <w:rFonts w:eastAsia="Times New Roman"/>
          <w:lang w:eastAsia="zh-CN"/>
        </w:rPr>
      </w:pPr>
      <w:r w:rsidRPr="00B97838">
        <w:rPr>
          <w:rFonts w:eastAsia="Times New Roman"/>
        </w:rPr>
        <w:t>4&gt;</w:t>
      </w:r>
      <w:r w:rsidRPr="00B97838">
        <w:rPr>
          <w:rFonts w:eastAsia="Times New Roman"/>
        </w:rPr>
        <w:tab/>
        <w:t>submit the</w:t>
      </w:r>
      <w:r w:rsidRPr="00B97838">
        <w:rPr>
          <w:rFonts w:eastAsia="Times New Roman"/>
          <w:i/>
        </w:rPr>
        <w:t xml:space="preserve"> RRCReconfigurationComplete</w:t>
      </w:r>
      <w:r w:rsidRPr="00B97838">
        <w:rPr>
          <w:rFonts w:eastAsia="Times New Roman"/>
        </w:rPr>
        <w:t xml:space="preserve"> message via the E-UTRA MCG embedded in E-UTRA RRC message </w:t>
      </w:r>
      <w:r w:rsidRPr="00B97838">
        <w:rPr>
          <w:rFonts w:eastAsia="Times New Roman"/>
          <w:i/>
        </w:rPr>
        <w:t>ULInformationTransferMRDC</w:t>
      </w:r>
      <w:r w:rsidRPr="00B97838">
        <w:rPr>
          <w:rFonts w:eastAsia="Times New Roman"/>
        </w:rPr>
        <w:t xml:space="preserve"> as specified in TS 36.331 [10], clause 5.6.2a</w:t>
      </w:r>
      <w:r w:rsidRPr="00B97838">
        <w:rPr>
          <w:rFonts w:eastAsia="Times New Roman"/>
          <w:lang w:eastAsia="zh-CN"/>
        </w:rPr>
        <w:t>.</w:t>
      </w:r>
    </w:p>
    <w:p w14:paraId="21D0761A" w14:textId="77777777" w:rsidR="00B97838" w:rsidRPr="00B97838" w:rsidRDefault="00B97838" w:rsidP="00B97838">
      <w:pPr>
        <w:ind w:left="1135" w:hanging="284"/>
        <w:rPr>
          <w:rFonts w:eastAsia="Times New Roman"/>
        </w:rPr>
      </w:pPr>
      <w:r w:rsidRPr="00B97838">
        <w:rPr>
          <w:rFonts w:eastAsia="Yu Mincho"/>
          <w:lang w:eastAsia="zh-CN"/>
        </w:rPr>
        <w:t>3&gt;</w:t>
      </w:r>
      <w:r w:rsidRPr="00B97838">
        <w:rPr>
          <w:rFonts w:eastAsia="Yu Mincho"/>
          <w:lang w:eastAsia="zh-CN"/>
        </w:rPr>
        <w:tab/>
        <w:t>else:</w:t>
      </w:r>
    </w:p>
    <w:p w14:paraId="554F956A"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 xml:space="preserve">submit the </w:t>
      </w:r>
      <w:r w:rsidRPr="00B97838">
        <w:rPr>
          <w:rFonts w:eastAsia="Times New Roman"/>
          <w:i/>
        </w:rPr>
        <w:t>RRCReconfigurationComplete</w:t>
      </w:r>
      <w:r w:rsidRPr="00B97838">
        <w:rPr>
          <w:rFonts w:eastAsia="Times New Roman"/>
        </w:rPr>
        <w:t xml:space="preserve"> via E-UTRA embedded in E-UTRA RRC message </w:t>
      </w:r>
      <w:r w:rsidRPr="00B97838">
        <w:rPr>
          <w:rFonts w:eastAsia="Times New Roman"/>
          <w:i/>
        </w:rPr>
        <w:t>RRCConnectionReconfigurationComplete</w:t>
      </w:r>
      <w:r w:rsidRPr="00B97838">
        <w:rPr>
          <w:rFonts w:eastAsia="Times New Roman"/>
        </w:rPr>
        <w:t xml:space="preserve"> as specified in TS 36.331 [10], clause 5.3.5.3/5.3.5.4/5.4.2.3;</w:t>
      </w:r>
    </w:p>
    <w:p w14:paraId="6923F8C5"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if </w:t>
      </w:r>
      <w:r w:rsidRPr="00B97838">
        <w:rPr>
          <w:rFonts w:eastAsia="Times New Roman"/>
          <w:i/>
        </w:rPr>
        <w:t>reconfigurationWithSync</w:t>
      </w:r>
      <w:r w:rsidRPr="00B97838">
        <w:rPr>
          <w:rFonts w:eastAsia="Times New Roman"/>
        </w:rPr>
        <w:t xml:space="preserve"> was included in </w:t>
      </w:r>
      <w:r w:rsidRPr="00B97838">
        <w:rPr>
          <w:rFonts w:eastAsia="Times New Roman"/>
          <w:i/>
        </w:rPr>
        <w:t>spCellConfig</w:t>
      </w:r>
      <w:r w:rsidRPr="00B97838">
        <w:rPr>
          <w:rFonts w:eastAsia="Times New Roman"/>
        </w:rPr>
        <w:t xml:space="preserve"> of an SCG:</w:t>
      </w:r>
    </w:p>
    <w:p w14:paraId="240B81AC"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initiate the Random Access procedure on the SpCell, as specified in TS 38.321 [3];</w:t>
      </w:r>
    </w:p>
    <w:p w14:paraId="687A70BC" w14:textId="77777777" w:rsidR="00B97838" w:rsidRPr="00B97838" w:rsidRDefault="00B97838" w:rsidP="00B97838">
      <w:pPr>
        <w:ind w:left="1135" w:hanging="284"/>
        <w:rPr>
          <w:rFonts w:eastAsia="Times New Roman"/>
          <w:lang w:eastAsia="zh-CN"/>
        </w:rPr>
      </w:pPr>
      <w:r w:rsidRPr="00B97838">
        <w:rPr>
          <w:rFonts w:eastAsia="Times New Roman"/>
          <w:lang w:eastAsia="zh-CN"/>
        </w:rPr>
        <w:t>3&gt;</w:t>
      </w:r>
      <w:r w:rsidRPr="00B97838">
        <w:rPr>
          <w:rFonts w:eastAsia="Times New Roman"/>
          <w:lang w:eastAsia="zh-CN"/>
        </w:rPr>
        <w:tab/>
        <w:t>else:</w:t>
      </w:r>
    </w:p>
    <w:p w14:paraId="3C43C08D"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the procedure ends;</w:t>
      </w:r>
    </w:p>
    <w:p w14:paraId="0E3EBC6A" w14:textId="77777777" w:rsidR="00B97838" w:rsidRPr="00B97838" w:rsidRDefault="00B97838" w:rsidP="00B97838">
      <w:pPr>
        <w:ind w:left="851" w:hanging="284"/>
        <w:rPr>
          <w:rFonts w:eastAsia="Times New Roman"/>
          <w:i/>
          <w:iCs/>
        </w:rPr>
      </w:pPr>
      <w:r w:rsidRPr="00B97838">
        <w:rPr>
          <w:rFonts w:eastAsia="Times New Roman"/>
        </w:rPr>
        <w:t>2&gt;</w:t>
      </w:r>
      <w:r w:rsidRPr="00B97838">
        <w:rPr>
          <w:rFonts w:eastAsia="Times New Roman"/>
        </w:rPr>
        <w:tab/>
        <w:t xml:space="preserve">if the </w:t>
      </w:r>
      <w:r w:rsidRPr="00B97838">
        <w:rPr>
          <w:rFonts w:eastAsia="Times New Roman"/>
          <w:i/>
          <w:iCs/>
        </w:rPr>
        <w:t>RRCReconfiguration</w:t>
      </w:r>
      <w:r w:rsidRPr="00B97838">
        <w:rPr>
          <w:rFonts w:eastAsia="Times New Roman"/>
        </w:rPr>
        <w:t xml:space="preserve"> message was received within </w:t>
      </w:r>
      <w:r w:rsidRPr="00B97838">
        <w:rPr>
          <w:rFonts w:eastAsia="Times New Roman"/>
          <w:i/>
          <w:iCs/>
        </w:rPr>
        <w:t>nr-SecondaryCellGroupConfig</w:t>
      </w:r>
      <w:r w:rsidRPr="00B97838">
        <w:rPr>
          <w:rFonts w:eastAsia="Times New Roman"/>
        </w:rPr>
        <w:t xml:space="preserve"> in </w:t>
      </w:r>
      <w:r w:rsidRPr="00B97838">
        <w:rPr>
          <w:rFonts w:eastAsia="Times New Roman"/>
          <w:i/>
          <w:iCs/>
        </w:rPr>
        <w:t>RRCConnectionReconfiguration</w:t>
      </w:r>
      <w:r w:rsidRPr="00B97838">
        <w:rPr>
          <w:rFonts w:eastAsia="Times New Roman"/>
        </w:rPr>
        <w:t xml:space="preserve"> message received via SRB3 within </w:t>
      </w:r>
      <w:r w:rsidRPr="00B97838">
        <w:rPr>
          <w:rFonts w:eastAsia="Times New Roman"/>
          <w:i/>
          <w:iCs/>
        </w:rPr>
        <w:t>DLInformationTransferMRDC</w:t>
      </w:r>
      <w:r w:rsidRPr="00B97838">
        <w:rPr>
          <w:rFonts w:eastAsia="Times New Roman"/>
        </w:rPr>
        <w:t>:</w:t>
      </w:r>
    </w:p>
    <w:p w14:paraId="17CEE429" w14:textId="77777777" w:rsidR="00B97838" w:rsidRPr="00B97838" w:rsidRDefault="00B97838" w:rsidP="00B97838">
      <w:pPr>
        <w:ind w:left="1135" w:hanging="284"/>
        <w:rPr>
          <w:rFonts w:eastAsia="Times New Roman"/>
        </w:rPr>
      </w:pPr>
      <w:r w:rsidRPr="00B97838">
        <w:rPr>
          <w:rFonts w:eastAsia="Yu Mincho"/>
          <w:lang w:eastAsia="zh-CN"/>
        </w:rPr>
        <w:t>3&gt;</w:t>
      </w:r>
      <w:r w:rsidRPr="00B97838">
        <w:rPr>
          <w:rFonts w:eastAsia="Yu Mincho"/>
          <w:lang w:eastAsia="zh-CN"/>
        </w:rPr>
        <w:tab/>
      </w:r>
      <w:r w:rsidRPr="00B97838">
        <w:rPr>
          <w:rFonts w:eastAsia="Times New Roman"/>
        </w:rPr>
        <w:t xml:space="preserve">submit the </w:t>
      </w:r>
      <w:r w:rsidRPr="00B97838">
        <w:rPr>
          <w:rFonts w:eastAsia="Times New Roman"/>
          <w:i/>
        </w:rPr>
        <w:t>RRCReconfigurationComplete</w:t>
      </w:r>
      <w:r w:rsidRPr="00B97838">
        <w:rPr>
          <w:rFonts w:eastAsia="Times New Roman"/>
        </w:rPr>
        <w:t xml:space="preserve"> via E-UTRA embedded in E-UTRA RRC message </w:t>
      </w:r>
      <w:r w:rsidRPr="00B97838">
        <w:rPr>
          <w:rFonts w:eastAsia="Times New Roman"/>
          <w:i/>
        </w:rPr>
        <w:t>RRCConnectionReconfigurationComplete</w:t>
      </w:r>
      <w:r w:rsidRPr="00B97838">
        <w:rPr>
          <w:rFonts w:eastAsia="Times New Roman"/>
        </w:rPr>
        <w:t xml:space="preserve"> as specified in TS 36.331 [10], clause 5.3.5.3/5.3.5.4;</w:t>
      </w:r>
    </w:p>
    <w:p w14:paraId="7713AE77"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if </w:t>
      </w:r>
      <w:r w:rsidRPr="00B97838">
        <w:rPr>
          <w:rFonts w:eastAsia="Times New Roman"/>
          <w:i/>
        </w:rPr>
        <w:t>reconfigurationWithSync</w:t>
      </w:r>
      <w:r w:rsidRPr="00B97838">
        <w:rPr>
          <w:rFonts w:eastAsia="Times New Roman"/>
        </w:rPr>
        <w:t xml:space="preserve"> was included in </w:t>
      </w:r>
      <w:r w:rsidRPr="00B97838">
        <w:rPr>
          <w:rFonts w:eastAsia="Times New Roman"/>
          <w:i/>
        </w:rPr>
        <w:t>spCellConfig</w:t>
      </w:r>
      <w:r w:rsidRPr="00B97838">
        <w:rPr>
          <w:rFonts w:eastAsia="Times New Roman"/>
        </w:rPr>
        <w:t xml:space="preserve"> of an SCG:</w:t>
      </w:r>
    </w:p>
    <w:p w14:paraId="49190690"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initiate the Random Access procedure on the SpCell, as specified in TS 38.321 [3];</w:t>
      </w:r>
    </w:p>
    <w:p w14:paraId="601D9B8D" w14:textId="77777777" w:rsidR="00B97838" w:rsidRPr="00B97838" w:rsidRDefault="00B97838" w:rsidP="00B97838">
      <w:pPr>
        <w:ind w:left="1135" w:hanging="284"/>
        <w:rPr>
          <w:rFonts w:eastAsia="Times New Roman"/>
          <w:lang w:eastAsia="zh-CN"/>
        </w:rPr>
      </w:pPr>
      <w:r w:rsidRPr="00B97838">
        <w:rPr>
          <w:rFonts w:eastAsia="Times New Roman"/>
          <w:lang w:eastAsia="zh-CN"/>
        </w:rPr>
        <w:t>3&gt;</w:t>
      </w:r>
      <w:r w:rsidRPr="00B97838">
        <w:rPr>
          <w:rFonts w:eastAsia="Times New Roman"/>
          <w:lang w:eastAsia="zh-CN"/>
        </w:rPr>
        <w:tab/>
        <w:t>else:</w:t>
      </w:r>
    </w:p>
    <w:p w14:paraId="6AE556DF"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the procedure ends;</w:t>
      </w:r>
    </w:p>
    <w:p w14:paraId="7B42A35E" w14:textId="77777777" w:rsidR="00B97838" w:rsidRPr="00B97838" w:rsidRDefault="00B97838" w:rsidP="00B97838">
      <w:pPr>
        <w:keepLines/>
        <w:ind w:left="1135" w:hanging="851"/>
        <w:rPr>
          <w:rFonts w:eastAsia="Times New Roman"/>
        </w:rPr>
      </w:pPr>
      <w:r w:rsidRPr="00B97838">
        <w:rPr>
          <w:rFonts w:eastAsia="Times New Roman"/>
        </w:rPr>
        <w:t>NOTE 1:</w:t>
      </w:r>
      <w:r w:rsidRPr="00B97838">
        <w:rPr>
          <w:rFonts w:eastAsia="Times New Roman"/>
        </w:rPr>
        <w:tab/>
        <w:t xml:space="preserve">The order the UE sends the </w:t>
      </w:r>
      <w:r w:rsidRPr="00B97838">
        <w:rPr>
          <w:rFonts w:eastAsia="Times New Roman"/>
          <w:i/>
          <w:iCs/>
        </w:rPr>
        <w:t>RRCConnectionReconfigurationComplete</w:t>
      </w:r>
      <w:r w:rsidRPr="00B97838">
        <w:rPr>
          <w:rFonts w:eastAsia="Times New Roman"/>
        </w:rPr>
        <w:t xml:space="preserve"> message and performs the Random Access procedure towards the SCG is left to UE implementation.</w:t>
      </w:r>
    </w:p>
    <w:p w14:paraId="46823ED1" w14:textId="77777777" w:rsidR="00B97838" w:rsidRPr="00B97838" w:rsidRDefault="00B97838" w:rsidP="00B97838">
      <w:pPr>
        <w:ind w:left="851" w:hanging="284"/>
        <w:rPr>
          <w:rFonts w:eastAsia="Times New Roman"/>
        </w:rPr>
      </w:pPr>
      <w:r w:rsidRPr="00B97838">
        <w:rPr>
          <w:rFonts w:eastAsia="Times New Roman"/>
        </w:rPr>
        <w:t>2&gt;</w:t>
      </w:r>
      <w:r w:rsidRPr="00B97838">
        <w:rPr>
          <w:rFonts w:eastAsia="Times New Roman"/>
        </w:rPr>
        <w:tab/>
        <w:t>else (</w:t>
      </w:r>
      <w:r w:rsidRPr="00B97838">
        <w:rPr>
          <w:rFonts w:eastAsia="Times New Roman"/>
          <w:i/>
        </w:rPr>
        <w:t>RRCReconfiguration</w:t>
      </w:r>
      <w:r w:rsidRPr="00B97838">
        <w:rPr>
          <w:rFonts w:eastAsia="Times New Roman"/>
        </w:rPr>
        <w:t xml:space="preserve"> was received via SRB3) but not within </w:t>
      </w:r>
      <w:r w:rsidRPr="00B97838">
        <w:rPr>
          <w:rFonts w:eastAsia="Times New Roman"/>
          <w:i/>
          <w:iCs/>
        </w:rPr>
        <w:t>DLInformationTransferMRDC</w:t>
      </w:r>
      <w:r w:rsidRPr="00B97838">
        <w:rPr>
          <w:rFonts w:eastAsia="Times New Roman"/>
        </w:rPr>
        <w:t>:</w:t>
      </w:r>
    </w:p>
    <w:p w14:paraId="0DB0A089"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submit the </w:t>
      </w:r>
      <w:r w:rsidRPr="00B97838">
        <w:rPr>
          <w:rFonts w:eastAsia="Times New Roman"/>
          <w:i/>
        </w:rPr>
        <w:t>RRCReconfigurationComplete</w:t>
      </w:r>
      <w:r w:rsidRPr="00B97838">
        <w:rPr>
          <w:rFonts w:eastAsia="Times New Roman"/>
        </w:rPr>
        <w:t xml:space="preserve"> message via SRB3 to lower layers for transmission using the new configuration;</w:t>
      </w:r>
    </w:p>
    <w:p w14:paraId="4C0B5B9F" w14:textId="77777777" w:rsidR="00B97838" w:rsidRPr="00B97838" w:rsidRDefault="00B97838" w:rsidP="00B97838">
      <w:pPr>
        <w:keepLines/>
        <w:ind w:left="1135" w:hanging="851"/>
        <w:rPr>
          <w:rFonts w:eastAsia="Times New Roman"/>
        </w:rPr>
      </w:pPr>
      <w:r w:rsidRPr="00B97838">
        <w:rPr>
          <w:rFonts w:eastAsia="Times New Roman"/>
        </w:rPr>
        <w:t>NOTE 2:</w:t>
      </w:r>
      <w:r w:rsidRPr="00B97838">
        <w:rPr>
          <w:rFonts w:eastAsia="Times New Roman"/>
        </w:rPr>
        <w:tab/>
        <w:t xml:space="preserve">In (NG)EN-DC and NR-DC, in the case </w:t>
      </w:r>
      <w:r w:rsidRPr="00B97838">
        <w:rPr>
          <w:rFonts w:eastAsia="Times New Roman"/>
          <w:i/>
        </w:rPr>
        <w:t>RRCReconfiguration</w:t>
      </w:r>
      <w:r w:rsidRPr="00B97838">
        <w:rPr>
          <w:rFonts w:eastAsia="Times New Roman"/>
        </w:rPr>
        <w:t xml:space="preserve"> is received via SRB1 or within </w:t>
      </w:r>
      <w:r w:rsidRPr="00B97838">
        <w:rPr>
          <w:rFonts w:eastAsia="Times New Roman"/>
          <w:i/>
          <w:iCs/>
        </w:rPr>
        <w:t>DLInformationTransferMRDC</w:t>
      </w:r>
      <w:r w:rsidRPr="00B97838">
        <w:rPr>
          <w:rFonts w:eastAsia="Times New Roman"/>
        </w:rPr>
        <w:t xml:space="preserve"> via SRB3, the random access is triggered by RRC layer itself as there is not necessarily other UL transmission. In the case </w:t>
      </w:r>
      <w:r w:rsidRPr="00B97838">
        <w:rPr>
          <w:rFonts w:eastAsia="Times New Roman"/>
          <w:i/>
        </w:rPr>
        <w:t>RRCReconfiguration</w:t>
      </w:r>
      <w:r w:rsidRPr="00B97838">
        <w:rPr>
          <w:rFonts w:eastAsia="Times New Roman"/>
        </w:rPr>
        <w:t xml:space="preserve"> is received via SRB3 but not within </w:t>
      </w:r>
      <w:r w:rsidRPr="00B97838">
        <w:rPr>
          <w:rFonts w:eastAsia="Times New Roman"/>
          <w:i/>
          <w:iCs/>
        </w:rPr>
        <w:t>DLInformationTransferMRDC</w:t>
      </w:r>
      <w:r w:rsidRPr="00B97838">
        <w:rPr>
          <w:rFonts w:eastAsia="Times New Roman"/>
        </w:rPr>
        <w:t xml:space="preserve">, the random access is triggered by the MAC layer due to arrival of </w:t>
      </w:r>
      <w:r w:rsidRPr="00B97838">
        <w:rPr>
          <w:rFonts w:eastAsia="Times New Roman"/>
          <w:i/>
        </w:rPr>
        <w:t>RRCReconfigurationComplete</w:t>
      </w:r>
      <w:r w:rsidRPr="00B97838">
        <w:rPr>
          <w:rFonts w:eastAsia="Times New Roman"/>
        </w:rPr>
        <w:t>.</w:t>
      </w:r>
    </w:p>
    <w:p w14:paraId="7501AF92" w14:textId="5AA68B09" w:rsidR="00095E77" w:rsidRPr="00095E77" w:rsidRDefault="00095E77" w:rsidP="00095E77">
      <w:pPr>
        <w:rPr>
          <w:rFonts w:eastAsia="Times New Roman"/>
        </w:rPr>
      </w:pPr>
      <w:r w:rsidRPr="004C4231">
        <w:rPr>
          <w:rFonts w:eastAsia="Times New Roman"/>
          <w:highlight w:val="yellow"/>
        </w:rPr>
        <w:t>&lt; Text omitted&gt;</w:t>
      </w:r>
    </w:p>
    <w:p w14:paraId="3F384126" w14:textId="2469417A" w:rsidR="00B97838" w:rsidRDefault="00B97838" w:rsidP="00B97838">
      <w:pPr>
        <w:pStyle w:val="BodyText"/>
      </w:pPr>
      <w:r>
        <w:t>*********** End of changes *************</w:t>
      </w:r>
    </w:p>
    <w:p w14:paraId="780B8A25" w14:textId="6DF3D732" w:rsidR="001C1AE1" w:rsidRPr="00755ED5" w:rsidRDefault="001C1AE1" w:rsidP="001C1AE1">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Ph2_2</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 xml:space="preserve">Do you agree to add the above clarification?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1C1AE1" w14:paraId="39E244B8"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DBFB4AF" w14:textId="77777777" w:rsidR="001C1AE1" w:rsidRPr="00870E1B" w:rsidRDefault="001C1AE1" w:rsidP="00BF423C">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E839887" w14:textId="77777777" w:rsidR="001C1AE1" w:rsidRPr="00870E1B" w:rsidRDefault="001C1AE1" w:rsidP="00BF423C">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97F7618" w14:textId="77777777" w:rsidR="001C1AE1" w:rsidRPr="00870E1B" w:rsidRDefault="001C1AE1" w:rsidP="00BF423C">
            <w:pPr>
              <w:spacing w:before="60" w:after="60"/>
              <w:rPr>
                <w:rFonts w:ascii="Arial" w:hAnsi="Arial" w:cs="Arial"/>
                <w:b/>
                <w:lang w:eastAsia="zh-CN"/>
              </w:rPr>
            </w:pPr>
            <w:r w:rsidRPr="00870E1B">
              <w:rPr>
                <w:rFonts w:ascii="Arial" w:hAnsi="Arial" w:cs="Arial"/>
                <w:b/>
                <w:lang w:eastAsia="zh-CN"/>
              </w:rPr>
              <w:t>Comments</w:t>
            </w:r>
          </w:p>
        </w:tc>
      </w:tr>
      <w:tr w:rsidR="001C1AE1" w14:paraId="1A9CB025"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3873240E" w14:textId="77777777" w:rsidR="001C1AE1" w:rsidRPr="00870E1B" w:rsidRDefault="001C1AE1" w:rsidP="00BF423C">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43B056D" w14:textId="12C30D39" w:rsidR="001C1AE1" w:rsidRPr="00870E1B" w:rsidRDefault="001C1AE1" w:rsidP="00BF423C">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74C065B" w14:textId="4A19913E" w:rsidR="001C1AE1" w:rsidRPr="00870E1B" w:rsidRDefault="001C1AE1" w:rsidP="00BF423C">
            <w:pPr>
              <w:spacing w:before="60" w:after="60"/>
              <w:rPr>
                <w:lang w:eastAsia="zh-CN"/>
              </w:rPr>
            </w:pPr>
            <w:r>
              <w:rPr>
                <w:rFonts w:ascii="Arial" w:hAnsi="Arial" w:cs="Arial"/>
                <w:lang w:eastAsia="zh-CN"/>
              </w:rPr>
              <w:t>It would be good to add the clarification to make it easier to understand which scenario the text refers to.</w:t>
            </w:r>
          </w:p>
        </w:tc>
      </w:tr>
      <w:tr w:rsidR="001C1AE1" w14:paraId="12B9424E"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81E422D" w14:textId="2ACDD698" w:rsidR="001C1AE1" w:rsidRPr="007B74F1" w:rsidRDefault="001A3141" w:rsidP="00BF423C">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BDD7DCF" w14:textId="4283F96F" w:rsidR="001C1AE1" w:rsidRPr="00870E1B" w:rsidRDefault="001A3141" w:rsidP="00BF423C">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B303049" w14:textId="77777777" w:rsidR="001C1AE1" w:rsidRPr="00870E1B" w:rsidRDefault="001C1AE1" w:rsidP="00BF423C">
            <w:pPr>
              <w:spacing w:before="60" w:after="60"/>
              <w:rPr>
                <w:lang w:eastAsia="zh-CN"/>
              </w:rPr>
            </w:pPr>
          </w:p>
        </w:tc>
      </w:tr>
      <w:tr w:rsidR="001C1AE1" w14:paraId="482124EC"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315F62" w14:textId="393C8F64" w:rsidR="001C1AE1" w:rsidRPr="00870E1B" w:rsidRDefault="007E5175" w:rsidP="00BF423C">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49252385" w14:textId="44441499" w:rsidR="001C1AE1" w:rsidRPr="00870E1B" w:rsidRDefault="002B0CBC" w:rsidP="00BF423C">
            <w:pPr>
              <w:spacing w:before="60" w:after="60"/>
              <w:rPr>
                <w:lang w:eastAsia="zh-CN"/>
              </w:rPr>
            </w:pPr>
            <w:r>
              <w:rPr>
                <w:rFonts w:hint="eastAsia"/>
                <w:lang w:eastAsia="zh-CN"/>
              </w:rPr>
              <w:t>Y</w:t>
            </w:r>
            <w:r w:rsidR="007E5175">
              <w:rPr>
                <w:rFonts w:hint="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0D074E4" w14:textId="315CC2CB" w:rsidR="001C1AE1" w:rsidRPr="00870E1B" w:rsidRDefault="001C1AE1" w:rsidP="00BF423C">
            <w:pPr>
              <w:spacing w:before="60" w:after="60"/>
              <w:rPr>
                <w:lang w:eastAsia="zh-CN"/>
              </w:rPr>
            </w:pPr>
          </w:p>
        </w:tc>
      </w:tr>
      <w:tr w:rsidR="001C1AE1" w14:paraId="02393EDC"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A924043" w14:textId="195D2C1A" w:rsidR="001C1AE1" w:rsidRPr="00870E1B" w:rsidRDefault="00953A25" w:rsidP="00BF423C">
            <w:pPr>
              <w:spacing w:before="60" w:after="60"/>
              <w:rPr>
                <w:lang w:eastAsia="zh-CN"/>
              </w:rPr>
            </w:pPr>
            <w:r>
              <w:rPr>
                <w:lang w:eastAsia="zh-CN"/>
              </w:rPr>
              <w:t>Huawei,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17B80B9B" w14:textId="2671A6D5" w:rsidR="001C1AE1" w:rsidRPr="00870E1B" w:rsidRDefault="00953A25" w:rsidP="00BF423C">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0AA1F4CE" w14:textId="358064AC" w:rsidR="001C1AE1" w:rsidRPr="00870E1B" w:rsidRDefault="00953A25" w:rsidP="00BF423C">
            <w:pPr>
              <w:spacing w:before="60" w:after="60"/>
              <w:rPr>
                <w:lang w:eastAsia="zh-CN"/>
              </w:rPr>
            </w:pPr>
            <w:r>
              <w:rPr>
                <w:rFonts w:eastAsiaTheme="minorEastAsia" w:hint="eastAsia"/>
                <w:lang w:eastAsia="zh-CN"/>
              </w:rPr>
              <w:t>D</w:t>
            </w:r>
            <w:r>
              <w:rPr>
                <w:rFonts w:eastAsiaTheme="minorEastAsia"/>
                <w:lang w:eastAsia="zh-CN"/>
              </w:rPr>
              <w:t>o not see the need, but fine to go with majority’s view.</w:t>
            </w:r>
          </w:p>
        </w:tc>
      </w:tr>
      <w:tr w:rsidR="001C1AE1" w14:paraId="5EF63660"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92D1DFD" w14:textId="09B0C6DF" w:rsidR="001C1AE1" w:rsidRPr="00870E1B" w:rsidRDefault="00912D91" w:rsidP="00BF423C">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02E4693A" w14:textId="49B1986B" w:rsidR="001C1AE1" w:rsidRPr="00870E1B" w:rsidRDefault="00912D91" w:rsidP="00BF423C">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FA59949" w14:textId="6B1AA184" w:rsidR="001C1AE1" w:rsidRPr="00870E1B" w:rsidRDefault="00912D91" w:rsidP="00BF423C">
            <w:pPr>
              <w:spacing w:before="60" w:after="60"/>
              <w:rPr>
                <w:lang w:eastAsia="zh-CN"/>
              </w:rPr>
            </w:pPr>
            <w:r>
              <w:rPr>
                <w:lang w:eastAsia="zh-CN"/>
              </w:rPr>
              <w:t>It makes it easier to follow the scenario.  It has been done in many other such scenarios.</w:t>
            </w:r>
          </w:p>
        </w:tc>
      </w:tr>
      <w:tr w:rsidR="001C1AE1" w14:paraId="4C2E2C37"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690DBD7" w14:textId="77777777" w:rsidR="001C1AE1" w:rsidRPr="002B6CDB" w:rsidRDefault="001C1AE1" w:rsidP="00BF423C">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E4E8E37" w14:textId="77777777" w:rsidR="001C1AE1" w:rsidRPr="002B6CDB" w:rsidRDefault="001C1AE1" w:rsidP="00BF423C">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6B295EB" w14:textId="77777777" w:rsidR="001C1AE1" w:rsidRPr="002B6CDB" w:rsidRDefault="001C1AE1" w:rsidP="00BF423C">
            <w:pPr>
              <w:spacing w:before="60" w:after="60"/>
              <w:rPr>
                <w:rFonts w:ascii="Arial" w:hAnsi="Arial" w:cs="Arial"/>
                <w:lang w:eastAsia="zh-CN"/>
              </w:rPr>
            </w:pPr>
          </w:p>
        </w:tc>
      </w:tr>
      <w:tr w:rsidR="001C1AE1" w14:paraId="47BBB944"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2631DA3" w14:textId="77777777" w:rsidR="001C1AE1" w:rsidRDefault="001C1AE1" w:rsidP="00BF423C">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4F74C005" w14:textId="77777777" w:rsidR="001C1AE1" w:rsidRDefault="001C1AE1" w:rsidP="00BF423C">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4CF7566F" w14:textId="77777777" w:rsidR="001C1AE1" w:rsidRDefault="001C1AE1" w:rsidP="00BF423C">
            <w:pPr>
              <w:spacing w:before="60" w:after="60"/>
              <w:rPr>
                <w:lang w:eastAsia="ko-KR"/>
              </w:rPr>
            </w:pPr>
          </w:p>
        </w:tc>
      </w:tr>
      <w:tr w:rsidR="001C1AE1" w14:paraId="3334188F"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7BF307C" w14:textId="77777777" w:rsidR="001C1AE1" w:rsidRPr="00485493"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CB3C329"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752EBFD" w14:textId="77777777" w:rsidR="001C1AE1" w:rsidRPr="00870E1B" w:rsidRDefault="001C1AE1" w:rsidP="00BF423C">
            <w:pPr>
              <w:spacing w:before="60" w:after="60"/>
              <w:rPr>
                <w:lang w:eastAsia="zh-CN"/>
              </w:rPr>
            </w:pPr>
          </w:p>
        </w:tc>
      </w:tr>
      <w:tr w:rsidR="001C1AE1" w14:paraId="1A706323"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9F0302"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F43547F"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50D4DD9" w14:textId="77777777" w:rsidR="001C1AE1" w:rsidRPr="00870E1B" w:rsidRDefault="001C1AE1" w:rsidP="00BF423C">
            <w:pPr>
              <w:spacing w:before="60" w:after="60"/>
              <w:rPr>
                <w:lang w:eastAsia="zh-CN"/>
              </w:rPr>
            </w:pPr>
          </w:p>
        </w:tc>
      </w:tr>
      <w:tr w:rsidR="001C1AE1" w14:paraId="4AF2CD93"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97FF5E" w14:textId="77777777" w:rsidR="001C1AE1" w:rsidRPr="00D56717" w:rsidRDefault="001C1AE1" w:rsidP="00BF423C">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362CA831" w14:textId="77777777" w:rsidR="001C1AE1" w:rsidRPr="00870E1B" w:rsidRDefault="001C1AE1" w:rsidP="00BF423C">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6A3D40FB" w14:textId="77777777" w:rsidR="001C1AE1" w:rsidRPr="00870E1B" w:rsidRDefault="001C1AE1" w:rsidP="00BF423C">
            <w:pPr>
              <w:spacing w:before="60" w:after="60"/>
              <w:rPr>
                <w:lang w:eastAsia="ko-KR"/>
              </w:rPr>
            </w:pPr>
          </w:p>
        </w:tc>
      </w:tr>
      <w:tr w:rsidR="001C1AE1" w14:paraId="36FC5EAA" w14:textId="77777777" w:rsidTr="00BF423C">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FC56BEC"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3CA2FAD"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93CBBF" w14:textId="77777777" w:rsidR="001C1AE1" w:rsidRPr="00870E1B" w:rsidRDefault="001C1AE1" w:rsidP="00BF423C">
            <w:pPr>
              <w:spacing w:before="60" w:after="60"/>
              <w:rPr>
                <w:lang w:eastAsia="zh-CN"/>
              </w:rPr>
            </w:pPr>
          </w:p>
        </w:tc>
      </w:tr>
      <w:tr w:rsidR="001C1AE1" w14:paraId="5B6D2058"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AC87867" w14:textId="77777777" w:rsidR="001C1AE1" w:rsidRPr="00357B15" w:rsidRDefault="001C1AE1" w:rsidP="00BF423C">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7BFB653" w14:textId="77777777" w:rsidR="001C1AE1" w:rsidRPr="00357B15" w:rsidRDefault="001C1AE1" w:rsidP="00BF423C">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0C25CC1" w14:textId="77777777" w:rsidR="001C1AE1" w:rsidRPr="00357B15" w:rsidRDefault="001C1AE1" w:rsidP="00BF423C">
            <w:pPr>
              <w:spacing w:before="60" w:after="60"/>
              <w:rPr>
                <w:rFonts w:eastAsiaTheme="minorEastAsia"/>
                <w:lang w:eastAsia="zh-CN"/>
              </w:rPr>
            </w:pPr>
          </w:p>
        </w:tc>
      </w:tr>
    </w:tbl>
    <w:p w14:paraId="0AB6BCA4" w14:textId="0ED2CE66" w:rsidR="005E7DA7" w:rsidRDefault="005E7DA7" w:rsidP="00940716">
      <w:pPr>
        <w:pStyle w:val="BodyText"/>
      </w:pPr>
    </w:p>
    <w:p w14:paraId="4844C8A4" w14:textId="11D22528" w:rsidR="005E7DA7" w:rsidRDefault="005E7DA7" w:rsidP="00940716">
      <w:pPr>
        <w:pStyle w:val="BodyText"/>
      </w:pPr>
    </w:p>
    <w:p w14:paraId="45E82062" w14:textId="77777777" w:rsidR="005E7DA7" w:rsidRPr="00940716" w:rsidRDefault="005E7DA7" w:rsidP="00940716">
      <w:pPr>
        <w:pStyle w:val="BodyText"/>
      </w:pPr>
    </w:p>
    <w:p w14:paraId="5CCF074F" w14:textId="099A7BF4" w:rsidR="00940716" w:rsidRDefault="004D6D61" w:rsidP="00940716">
      <w:pPr>
        <w:pStyle w:val="Heading2"/>
      </w:pPr>
      <w:r>
        <w:t>4</w:t>
      </w:r>
      <w:r w:rsidR="00940716">
        <w:t>.3</w:t>
      </w:r>
      <w:r w:rsidR="00940716">
        <w:tab/>
      </w:r>
      <w:r w:rsidR="00940716" w:rsidRPr="003E30F5">
        <w:t>Aperiodic CSI with secondary DRX</w:t>
      </w:r>
    </w:p>
    <w:p w14:paraId="4184DED8" w14:textId="77777777" w:rsidR="00F17493" w:rsidRPr="00BF423C" w:rsidRDefault="00F17493" w:rsidP="00E10C9E">
      <w:pPr>
        <w:rPr>
          <w:lang w:eastAsia="en-GB"/>
        </w:rPr>
      </w:pPr>
      <w:r w:rsidRPr="00BF423C">
        <w:rPr>
          <w:b/>
          <w:bCs/>
          <w:lang w:eastAsia="en-GB"/>
        </w:rPr>
        <w:t xml:space="preserve">Proposal 1: </w:t>
      </w:r>
      <w:r w:rsidRPr="00BF423C">
        <w:rPr>
          <w:lang w:eastAsia="en-GB"/>
        </w:rPr>
        <w:t>Discuss alternative solutions when CSI is triggered when FR2 is outside Active Time (and FR1 is in Active Time) in phase 2:</w:t>
      </w:r>
    </w:p>
    <w:p w14:paraId="2165EB6C" w14:textId="77777777" w:rsidR="00F17493" w:rsidRPr="00BF423C" w:rsidRDefault="00F17493" w:rsidP="00E10C9E">
      <w:pPr>
        <w:pStyle w:val="ListParagraph"/>
        <w:numPr>
          <w:ilvl w:val="0"/>
          <w:numId w:val="38"/>
        </w:numPr>
        <w:rPr>
          <w:lang w:eastAsia="en-GB"/>
        </w:rPr>
      </w:pPr>
      <w:r w:rsidRPr="00BF423C">
        <w:rPr>
          <w:lang w:eastAsia="en-GB"/>
        </w:rPr>
        <w:t>UE reports latest measurements</w:t>
      </w:r>
    </w:p>
    <w:p w14:paraId="5E0557BD" w14:textId="77777777" w:rsidR="00F17493" w:rsidRPr="00BF423C" w:rsidRDefault="00F17493" w:rsidP="00E10C9E">
      <w:pPr>
        <w:pStyle w:val="ListParagraph"/>
        <w:numPr>
          <w:ilvl w:val="0"/>
          <w:numId w:val="38"/>
        </w:numPr>
        <w:rPr>
          <w:lang w:eastAsia="en-GB"/>
        </w:rPr>
      </w:pPr>
      <w:r w:rsidRPr="00BF423C">
        <w:rPr>
          <w:lang w:eastAsia="en-GB"/>
        </w:rPr>
        <w:t>UE does not report CSI</w:t>
      </w:r>
    </w:p>
    <w:p w14:paraId="0E03CEC5" w14:textId="77777777" w:rsidR="00F17493" w:rsidRPr="00BF423C" w:rsidRDefault="00F17493" w:rsidP="00E10C9E">
      <w:pPr>
        <w:pStyle w:val="ListParagraph"/>
        <w:numPr>
          <w:ilvl w:val="0"/>
          <w:numId w:val="38"/>
        </w:numPr>
        <w:rPr>
          <w:lang w:eastAsia="en-GB"/>
        </w:rPr>
      </w:pPr>
      <w:r w:rsidRPr="00BF423C">
        <w:rPr>
          <w:lang w:eastAsia="en-GB"/>
        </w:rPr>
        <w:t>NW should not trigger CSI for FR2 when FR2 is outside Active Time</w:t>
      </w:r>
    </w:p>
    <w:p w14:paraId="2896F013" w14:textId="7B00B653" w:rsidR="00F17493" w:rsidRDefault="00F17493" w:rsidP="00E10C9E">
      <w:pPr>
        <w:rPr>
          <w:lang w:val="x-none"/>
        </w:rPr>
      </w:pPr>
    </w:p>
    <w:p w14:paraId="1A1B251A" w14:textId="73114997" w:rsidR="00E10C9E" w:rsidRPr="00755ED5" w:rsidRDefault="00E10C9E" w:rsidP="00E10C9E">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Ph2_3</w:t>
      </w:r>
      <w:r w:rsidR="005626EC">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sidR="00FD54A7">
        <w:rPr>
          <w:rFonts w:ascii="Arial" w:eastAsia="MS Mincho" w:hAnsi="Arial"/>
          <w:szCs w:val="24"/>
          <w:lang w:eastAsia="en-GB"/>
        </w:rPr>
        <w:t xml:space="preserve">Which option is preferred concerning CSI trigger </w:t>
      </w:r>
      <w:r w:rsidR="00D328AE">
        <w:rPr>
          <w:rFonts w:ascii="Arial" w:eastAsia="MS Mincho" w:hAnsi="Arial"/>
          <w:szCs w:val="24"/>
          <w:lang w:eastAsia="en-GB"/>
        </w:rPr>
        <w:t>when FR2 is outside Active Time (and FR1 is in Active Time)</w:t>
      </w:r>
      <w:r>
        <w:rPr>
          <w:rFonts w:ascii="Arial" w:eastAsia="MS Mincho" w:hAnsi="Arial"/>
          <w:szCs w:val="24"/>
          <w:lang w:eastAsia="en-GB"/>
        </w:rPr>
        <w:t xml:space="preserve">?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E10C9E" w14:paraId="7AF59FD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6B10D1" w14:textId="77777777" w:rsidR="00E10C9E" w:rsidRPr="00870E1B" w:rsidRDefault="00E10C9E" w:rsidP="00A12F5E">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70E883" w14:textId="1C1A311D" w:rsidR="00E10C9E" w:rsidRPr="00870E1B" w:rsidRDefault="00E10C9E" w:rsidP="00A12F5E">
            <w:pPr>
              <w:spacing w:before="60" w:after="60"/>
              <w:rPr>
                <w:rFonts w:ascii="Arial" w:hAnsi="Arial" w:cs="Arial"/>
                <w:b/>
                <w:lang w:eastAsia="zh-CN"/>
              </w:rPr>
            </w:pPr>
            <w:r>
              <w:rPr>
                <w:rFonts w:ascii="Arial" w:hAnsi="Arial" w:cs="Arial"/>
                <w:b/>
                <w:lang w:eastAsia="zh-CN"/>
              </w:rPr>
              <w:t>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94A11C" w14:textId="77777777" w:rsidR="00E10C9E" w:rsidRPr="00870E1B" w:rsidRDefault="00E10C9E" w:rsidP="00A12F5E">
            <w:pPr>
              <w:spacing w:before="60" w:after="60"/>
              <w:rPr>
                <w:rFonts w:ascii="Arial" w:hAnsi="Arial" w:cs="Arial"/>
                <w:b/>
                <w:lang w:eastAsia="zh-CN"/>
              </w:rPr>
            </w:pPr>
            <w:r w:rsidRPr="00870E1B">
              <w:rPr>
                <w:rFonts w:ascii="Arial" w:hAnsi="Arial" w:cs="Arial"/>
                <w:b/>
                <w:lang w:eastAsia="zh-CN"/>
              </w:rPr>
              <w:t>Comments</w:t>
            </w:r>
          </w:p>
        </w:tc>
      </w:tr>
      <w:tr w:rsidR="00E10C9E" w14:paraId="0AB0609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3C02C251" w14:textId="77777777" w:rsidR="00E10C9E" w:rsidRPr="00870E1B" w:rsidRDefault="00E10C9E"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0E57FF5" w14:textId="6E20159F" w:rsidR="00E10C9E" w:rsidRPr="00870E1B" w:rsidRDefault="00E10C9E" w:rsidP="00A12F5E">
            <w:pPr>
              <w:spacing w:before="60" w:after="60"/>
              <w:rPr>
                <w:rFonts w:ascii="Arial" w:hAnsi="Arial" w:cs="Arial"/>
                <w:lang w:eastAsia="zh-CN"/>
              </w:rPr>
            </w:pPr>
            <w:r>
              <w:rPr>
                <w:rFonts w:ascii="Arial" w:hAnsi="Arial" w:cs="Arial"/>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0F6AAE60" w14:textId="23E8D9C4" w:rsidR="00E10C9E" w:rsidRPr="00870E1B" w:rsidRDefault="00D328AE" w:rsidP="00A12F5E">
            <w:pPr>
              <w:spacing w:before="60" w:after="60"/>
              <w:rPr>
                <w:lang w:eastAsia="zh-CN"/>
              </w:rPr>
            </w:pPr>
            <w:r>
              <w:rPr>
                <w:rFonts w:ascii="Arial" w:hAnsi="Arial" w:cs="Arial"/>
                <w:lang w:eastAsia="zh-CN"/>
              </w:rPr>
              <w:t xml:space="preserve">We have fine to have a network restriction, because </w:t>
            </w:r>
            <w:r w:rsidR="00381110">
              <w:rPr>
                <w:rFonts w:ascii="Arial" w:hAnsi="Arial" w:cs="Arial"/>
                <w:lang w:eastAsia="zh-CN"/>
              </w:rPr>
              <w:t>there is little use for CSI reporting from FR2 when FR2 is sleeping.</w:t>
            </w:r>
          </w:p>
        </w:tc>
      </w:tr>
      <w:tr w:rsidR="00E10C9E" w14:paraId="6EDDFFC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60773" w14:textId="717AD5B2" w:rsidR="00E10C9E" w:rsidRPr="007B74F1" w:rsidRDefault="001A3141" w:rsidP="00A12F5E">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A08A004" w14:textId="11699194" w:rsidR="00E10C9E" w:rsidRPr="00870E1B" w:rsidRDefault="00980BF5" w:rsidP="00A12F5E">
            <w:pPr>
              <w:spacing w:before="60" w:after="60"/>
              <w:rPr>
                <w:lang w:eastAsia="zh-CN"/>
              </w:rPr>
            </w:pPr>
            <w:r>
              <w:rPr>
                <w:lang w:eastAsia="zh-CN"/>
              </w:rPr>
              <w:t>See comment</w:t>
            </w:r>
          </w:p>
        </w:tc>
        <w:tc>
          <w:tcPr>
            <w:tcW w:w="6587" w:type="dxa"/>
            <w:tcBorders>
              <w:top w:val="single" w:sz="4" w:space="0" w:color="auto"/>
              <w:left w:val="single" w:sz="4" w:space="0" w:color="auto"/>
              <w:bottom w:val="single" w:sz="4" w:space="0" w:color="auto"/>
              <w:right w:val="single" w:sz="4" w:space="0" w:color="auto"/>
            </w:tcBorders>
            <w:vAlign w:val="center"/>
          </w:tcPr>
          <w:p w14:paraId="1425079B" w14:textId="62E39386" w:rsidR="00E10C9E" w:rsidRDefault="00980BF5" w:rsidP="00A12F5E">
            <w:pPr>
              <w:spacing w:before="60" w:after="60"/>
              <w:rPr>
                <w:lang w:eastAsia="zh-CN"/>
              </w:rPr>
            </w:pPr>
            <w:r>
              <w:rPr>
                <w:lang w:eastAsia="zh-CN"/>
              </w:rPr>
              <w:t>We do not see a need for any alternative solution, as the current</w:t>
            </w:r>
            <w:r w:rsidR="005403BD">
              <w:rPr>
                <w:lang w:eastAsia="zh-CN"/>
              </w:rPr>
              <w:t xml:space="preserve"> RAN1</w:t>
            </w:r>
            <w:r>
              <w:rPr>
                <w:lang w:eastAsia="zh-CN"/>
              </w:rPr>
              <w:t xml:space="preserve"> spec </w:t>
            </w:r>
            <w:r w:rsidR="005403BD">
              <w:rPr>
                <w:lang w:eastAsia="zh-CN"/>
              </w:rPr>
              <w:t>and RAN2 agreement are</w:t>
            </w:r>
            <w:r>
              <w:rPr>
                <w:lang w:eastAsia="zh-CN"/>
              </w:rPr>
              <w:t xml:space="preserve"> sufficient</w:t>
            </w:r>
            <w:r w:rsidR="005403BD">
              <w:rPr>
                <w:lang w:eastAsia="zh-CN"/>
              </w:rPr>
              <w:t xml:space="preserve"> in handling this scenario (FR2 </w:t>
            </w:r>
            <w:r w:rsidR="0095022D">
              <w:rPr>
                <w:lang w:eastAsia="zh-CN"/>
              </w:rPr>
              <w:t>inactive and FR1 is active)</w:t>
            </w:r>
            <w:r w:rsidR="00C84E00">
              <w:rPr>
                <w:lang w:eastAsia="zh-CN"/>
              </w:rPr>
              <w:t xml:space="preserve">. </w:t>
            </w:r>
            <w:r w:rsidR="008A0693">
              <w:rPr>
                <w:lang w:eastAsia="zh-CN"/>
              </w:rPr>
              <w:t>Our view is based on the following facts:</w:t>
            </w:r>
          </w:p>
          <w:p w14:paraId="291551C5" w14:textId="77777777" w:rsidR="008A0693" w:rsidRPr="008A0693" w:rsidRDefault="00F617A6" w:rsidP="004F45F9">
            <w:pPr>
              <w:pStyle w:val="ListParagraph"/>
              <w:numPr>
                <w:ilvl w:val="0"/>
                <w:numId w:val="40"/>
              </w:numPr>
              <w:spacing w:before="60" w:after="60"/>
              <w:ind w:left="377" w:hanging="180"/>
              <w:rPr>
                <w:lang w:eastAsia="zh-CN"/>
              </w:rPr>
            </w:pPr>
            <w:r>
              <w:rPr>
                <w:rFonts w:ascii="Times New Roman" w:eastAsia="Batang" w:hAnsi="Times New Roman"/>
                <w:sz w:val="20"/>
                <w:szCs w:val="20"/>
                <w:lang w:val="en-GB" w:eastAsia="zh-CN"/>
              </w:rPr>
              <w:t>In Rel-16, i</w:t>
            </w:r>
            <w:r w:rsidR="004F45F9" w:rsidRPr="004F45F9">
              <w:rPr>
                <w:rFonts w:ascii="Times New Roman" w:eastAsia="Batang" w:hAnsi="Times New Roman"/>
                <w:sz w:val="20"/>
                <w:szCs w:val="20"/>
                <w:lang w:val="en-GB" w:eastAsia="zh-CN"/>
              </w:rPr>
              <w:t>t is a</w:t>
            </w:r>
            <w:r w:rsidR="00B011F9">
              <w:rPr>
                <w:rFonts w:ascii="Times New Roman" w:eastAsia="Batang" w:hAnsi="Times New Roman"/>
                <w:sz w:val="20"/>
                <w:szCs w:val="20"/>
                <w:lang w:val="en-GB" w:eastAsia="zh-CN"/>
              </w:rPr>
              <w:t xml:space="preserve">n optional feature whether UE supports PDCCH </w:t>
            </w:r>
            <w:r>
              <w:rPr>
                <w:rFonts w:ascii="Times New Roman" w:eastAsia="Batang" w:hAnsi="Times New Roman"/>
                <w:sz w:val="20"/>
                <w:szCs w:val="20"/>
                <w:lang w:val="en-GB" w:eastAsia="zh-CN"/>
              </w:rPr>
              <w:t>and CSI-RS for A-CSI on carriers with different numerologies</w:t>
            </w:r>
            <w:r w:rsidR="00014F8A">
              <w:rPr>
                <w:rFonts w:ascii="Times New Roman" w:eastAsia="Batang" w:hAnsi="Times New Roman"/>
                <w:sz w:val="20"/>
                <w:szCs w:val="20"/>
                <w:lang w:val="en-GB" w:eastAsia="zh-CN"/>
              </w:rPr>
              <w:t xml:space="preserve"> (FG18-6), and it is configurable on gNB side too</w:t>
            </w:r>
            <w:r w:rsidR="008A0693">
              <w:rPr>
                <w:rFonts w:ascii="Times New Roman" w:eastAsia="Batang" w:hAnsi="Times New Roman"/>
                <w:sz w:val="20"/>
                <w:szCs w:val="20"/>
                <w:lang w:val="en-GB" w:eastAsia="zh-CN"/>
              </w:rPr>
              <w:t>;</w:t>
            </w:r>
          </w:p>
          <w:p w14:paraId="052F5D8E" w14:textId="135839B6" w:rsidR="00763904" w:rsidRPr="008E07EF" w:rsidRDefault="008A0693" w:rsidP="004F45F9">
            <w:pPr>
              <w:pStyle w:val="ListParagraph"/>
              <w:numPr>
                <w:ilvl w:val="0"/>
                <w:numId w:val="40"/>
              </w:numPr>
              <w:spacing w:before="60" w:after="60"/>
              <w:ind w:left="377" w:hanging="180"/>
              <w:rPr>
                <w:lang w:eastAsia="zh-CN"/>
              </w:rPr>
            </w:pPr>
            <w:r>
              <w:rPr>
                <w:rFonts w:ascii="Times New Roman" w:eastAsia="Batang" w:hAnsi="Times New Roman"/>
                <w:sz w:val="20"/>
                <w:szCs w:val="20"/>
                <w:lang w:val="en-GB" w:eastAsia="zh-CN"/>
              </w:rPr>
              <w:t xml:space="preserve">When secondary DRX </w:t>
            </w:r>
            <w:r w:rsidR="005837A9">
              <w:rPr>
                <w:rFonts w:ascii="Times New Roman" w:eastAsia="Batang" w:hAnsi="Times New Roman"/>
                <w:sz w:val="20"/>
                <w:szCs w:val="20"/>
                <w:lang w:val="en-GB" w:eastAsia="zh-CN"/>
              </w:rPr>
              <w:t xml:space="preserve">group </w:t>
            </w:r>
            <w:r>
              <w:rPr>
                <w:rFonts w:ascii="Times New Roman" w:eastAsia="Batang" w:hAnsi="Times New Roman"/>
                <w:sz w:val="20"/>
                <w:szCs w:val="20"/>
                <w:lang w:val="en-GB" w:eastAsia="zh-CN"/>
              </w:rPr>
              <w:t xml:space="preserve">is configured, </w:t>
            </w:r>
            <w:r w:rsidR="00763904">
              <w:rPr>
                <w:rFonts w:ascii="Times New Roman" w:eastAsia="Batang" w:hAnsi="Times New Roman"/>
                <w:sz w:val="20"/>
                <w:szCs w:val="20"/>
                <w:lang w:val="en-GB" w:eastAsia="zh-CN"/>
              </w:rPr>
              <w:t xml:space="preserve">cross-carrier scheduling can’t be configured. </w:t>
            </w:r>
            <w:r w:rsidR="00986226">
              <w:rPr>
                <w:rFonts w:ascii="Times New Roman" w:eastAsia="Batang" w:hAnsi="Times New Roman"/>
                <w:sz w:val="20"/>
                <w:szCs w:val="20"/>
                <w:lang w:val="en-GB" w:eastAsia="zh-CN"/>
              </w:rPr>
              <w:t>When cross-carrier scheduling is not configured, PDCCH and PUSCH for an A-CSI has to be scheduled on the same carrier.</w:t>
            </w:r>
          </w:p>
          <w:p w14:paraId="30109070" w14:textId="31D7B9DE" w:rsidR="008E07EF" w:rsidRPr="005837A9" w:rsidRDefault="008E07EF" w:rsidP="004F45F9">
            <w:pPr>
              <w:pStyle w:val="ListParagraph"/>
              <w:numPr>
                <w:ilvl w:val="0"/>
                <w:numId w:val="40"/>
              </w:numPr>
              <w:spacing w:before="60" w:after="60"/>
              <w:ind w:left="377" w:hanging="180"/>
              <w:rPr>
                <w:rFonts w:ascii="Times New Roman" w:eastAsia="Batang" w:hAnsi="Times New Roman"/>
                <w:sz w:val="20"/>
                <w:szCs w:val="20"/>
                <w:lang w:val="en-GB" w:eastAsia="zh-CN"/>
              </w:rPr>
            </w:pPr>
            <w:r w:rsidRPr="005837A9">
              <w:rPr>
                <w:rFonts w:ascii="Times New Roman" w:eastAsia="Batang" w:hAnsi="Times New Roman"/>
                <w:sz w:val="20"/>
                <w:szCs w:val="20"/>
                <w:lang w:val="en-GB" w:eastAsia="zh-CN"/>
              </w:rPr>
              <w:t xml:space="preserve">UE is only required to report </w:t>
            </w:r>
            <w:r w:rsidR="00372A80" w:rsidRPr="005837A9">
              <w:rPr>
                <w:rFonts w:ascii="Times New Roman" w:eastAsia="Batang" w:hAnsi="Times New Roman"/>
                <w:sz w:val="20"/>
                <w:szCs w:val="20"/>
                <w:lang w:val="en-GB" w:eastAsia="zh-CN"/>
              </w:rPr>
              <w:t xml:space="preserve">the last </w:t>
            </w:r>
            <w:r w:rsidRPr="005837A9">
              <w:rPr>
                <w:rFonts w:ascii="Times New Roman" w:eastAsia="Batang" w:hAnsi="Times New Roman"/>
                <w:sz w:val="20"/>
                <w:szCs w:val="20"/>
                <w:lang w:val="en-GB" w:eastAsia="zh-CN"/>
              </w:rPr>
              <w:t>CSI measurement taken in the last</w:t>
            </w:r>
            <w:r w:rsidR="00B5520C" w:rsidRPr="005837A9">
              <w:rPr>
                <w:rFonts w:ascii="Times New Roman" w:eastAsia="Batang" w:hAnsi="Times New Roman"/>
                <w:sz w:val="20"/>
                <w:szCs w:val="20"/>
                <w:lang w:val="en-GB" w:eastAsia="zh-CN"/>
              </w:rPr>
              <w:t xml:space="preserve"> DRX active time, i.e. in no circumstances, UE is required to take new CSI measurements </w:t>
            </w:r>
            <w:r w:rsidR="005837A9" w:rsidRPr="005837A9">
              <w:rPr>
                <w:rFonts w:ascii="Times New Roman" w:eastAsia="Batang" w:hAnsi="Times New Roman"/>
                <w:sz w:val="20"/>
                <w:szCs w:val="20"/>
                <w:lang w:val="en-GB" w:eastAsia="zh-CN"/>
              </w:rPr>
              <w:t>outside DRX active (see 38.213).</w:t>
            </w:r>
            <w:r w:rsidR="00B5520C" w:rsidRPr="005837A9">
              <w:rPr>
                <w:rFonts w:ascii="Times New Roman" w:eastAsia="Batang" w:hAnsi="Times New Roman"/>
                <w:sz w:val="20"/>
                <w:szCs w:val="20"/>
                <w:lang w:val="en-GB" w:eastAsia="zh-CN"/>
              </w:rPr>
              <w:t xml:space="preserve"> </w:t>
            </w:r>
          </w:p>
          <w:p w14:paraId="5BD3382C" w14:textId="77777777" w:rsidR="001E460A" w:rsidRDefault="00763904" w:rsidP="00DC77E9">
            <w:pPr>
              <w:spacing w:before="60" w:after="60"/>
              <w:rPr>
                <w:lang w:eastAsia="zh-CN"/>
              </w:rPr>
            </w:pPr>
            <w:r>
              <w:rPr>
                <w:lang w:eastAsia="zh-CN"/>
              </w:rPr>
              <w:t xml:space="preserve">Based on these </w:t>
            </w:r>
            <w:r w:rsidR="008E07EF">
              <w:rPr>
                <w:lang w:eastAsia="zh-CN"/>
              </w:rPr>
              <w:t>two facts, we</w:t>
            </w:r>
            <w:r w:rsidR="005837A9">
              <w:rPr>
                <w:lang w:eastAsia="zh-CN"/>
              </w:rPr>
              <w:t xml:space="preserve"> can see that</w:t>
            </w:r>
            <w:r w:rsidR="00A06105">
              <w:rPr>
                <w:lang w:eastAsia="zh-CN"/>
              </w:rPr>
              <w:t xml:space="preserve"> </w:t>
            </w:r>
            <w:r w:rsidR="00DC77E9">
              <w:rPr>
                <w:lang w:eastAsia="zh-CN"/>
              </w:rPr>
              <w:t>for</w:t>
            </w:r>
            <w:r w:rsidR="00571E61">
              <w:rPr>
                <w:lang w:eastAsia="zh-CN"/>
              </w:rPr>
              <w:t xml:space="preserve"> UEs not capable of supporting </w:t>
            </w:r>
            <w:r w:rsidR="00B47FDB">
              <w:rPr>
                <w:lang w:eastAsia="zh-CN"/>
              </w:rPr>
              <w:t xml:space="preserve">PDCCH and CSI-RS on </w:t>
            </w:r>
            <w:r w:rsidR="002A125A">
              <w:rPr>
                <w:lang w:eastAsia="zh-CN"/>
              </w:rPr>
              <w:t xml:space="preserve">carriers with </w:t>
            </w:r>
            <w:r w:rsidR="00B47FDB">
              <w:rPr>
                <w:lang w:eastAsia="zh-CN"/>
              </w:rPr>
              <w:t xml:space="preserve">different </w:t>
            </w:r>
            <w:r w:rsidR="002A125A">
              <w:rPr>
                <w:lang w:eastAsia="zh-CN"/>
              </w:rPr>
              <w:t>numerologies</w:t>
            </w:r>
            <w:r w:rsidR="00B47FDB">
              <w:rPr>
                <w:lang w:eastAsia="zh-CN"/>
              </w:rPr>
              <w:t xml:space="preserve">, there is no </w:t>
            </w:r>
            <w:r w:rsidR="00065035">
              <w:rPr>
                <w:lang w:eastAsia="zh-CN"/>
              </w:rPr>
              <w:t>issue</w:t>
            </w:r>
            <w:r w:rsidR="00DC77E9">
              <w:rPr>
                <w:lang w:eastAsia="zh-CN"/>
              </w:rPr>
              <w:t xml:space="preserve">. For </w:t>
            </w:r>
            <w:r w:rsidR="00065035">
              <w:rPr>
                <w:lang w:eastAsia="zh-CN"/>
              </w:rPr>
              <w:t xml:space="preserve">UEs capable of supporting PDCCH and CSI-RS on </w:t>
            </w:r>
            <w:r w:rsidR="002A125A">
              <w:rPr>
                <w:lang w:eastAsia="zh-CN"/>
              </w:rPr>
              <w:t xml:space="preserve">carriers with different numerologies, </w:t>
            </w:r>
            <w:r w:rsidR="001E460A">
              <w:rPr>
                <w:lang w:eastAsia="zh-CN"/>
              </w:rPr>
              <w:t xml:space="preserve">we can see that </w:t>
            </w:r>
          </w:p>
          <w:p w14:paraId="7743DDCE" w14:textId="1A5A396E" w:rsidR="00D341F4" w:rsidRPr="00D341F4" w:rsidRDefault="00B65C77" w:rsidP="001E460A">
            <w:pPr>
              <w:pStyle w:val="ListParagraph"/>
              <w:numPr>
                <w:ilvl w:val="0"/>
                <w:numId w:val="40"/>
              </w:numPr>
              <w:spacing w:before="60" w:after="60"/>
              <w:ind w:left="467" w:hanging="270"/>
              <w:rPr>
                <w:lang w:eastAsia="zh-CN"/>
              </w:rPr>
            </w:pPr>
            <w:r w:rsidRPr="001E460A">
              <w:rPr>
                <w:rFonts w:ascii="Times New Roman" w:eastAsia="Batang" w:hAnsi="Times New Roman"/>
                <w:sz w:val="20"/>
                <w:szCs w:val="20"/>
                <w:lang w:val="en-GB" w:eastAsia="zh-CN"/>
              </w:rPr>
              <w:t xml:space="preserve">In addition, </w:t>
            </w:r>
            <w:r w:rsidR="003777EC" w:rsidRPr="001E460A">
              <w:rPr>
                <w:rFonts w:ascii="Times New Roman" w:eastAsia="Batang" w:hAnsi="Times New Roman"/>
                <w:sz w:val="20"/>
                <w:szCs w:val="20"/>
                <w:lang w:val="en-GB" w:eastAsia="zh-CN"/>
              </w:rPr>
              <w:t xml:space="preserve">since UE is not required to take CSI measurements outside the active </w:t>
            </w:r>
            <w:r w:rsidR="00E22F19" w:rsidRPr="001E460A">
              <w:rPr>
                <w:rFonts w:ascii="Times New Roman" w:eastAsia="Batang" w:hAnsi="Times New Roman"/>
                <w:sz w:val="20"/>
                <w:szCs w:val="20"/>
                <w:lang w:val="en-GB" w:eastAsia="zh-CN"/>
              </w:rPr>
              <w:t xml:space="preserve">time of the carrier on which the target CSI-RS is transmitted, UE does not need to take </w:t>
            </w:r>
            <w:r w:rsidR="00B353C5">
              <w:rPr>
                <w:rFonts w:ascii="Times New Roman" w:eastAsia="Batang" w:hAnsi="Times New Roman"/>
                <w:sz w:val="20"/>
                <w:szCs w:val="20"/>
                <w:lang w:val="en-GB" w:eastAsia="zh-CN"/>
              </w:rPr>
              <w:t xml:space="preserve">a </w:t>
            </w:r>
            <w:r w:rsidR="00E22F19" w:rsidRPr="001E460A">
              <w:rPr>
                <w:rFonts w:ascii="Times New Roman" w:eastAsia="Batang" w:hAnsi="Times New Roman"/>
                <w:sz w:val="20"/>
                <w:szCs w:val="20"/>
                <w:lang w:val="en-GB" w:eastAsia="zh-CN"/>
              </w:rPr>
              <w:t>new measurement</w:t>
            </w:r>
            <w:r w:rsidR="00D341F4">
              <w:rPr>
                <w:rFonts w:ascii="Times New Roman" w:eastAsia="Batang" w:hAnsi="Times New Roman"/>
                <w:sz w:val="20"/>
                <w:szCs w:val="20"/>
                <w:lang w:val="en-GB" w:eastAsia="zh-CN"/>
              </w:rPr>
              <w:t xml:space="preserve"> on FR</w:t>
            </w:r>
            <w:r w:rsidR="001F32A7">
              <w:rPr>
                <w:rFonts w:ascii="Times New Roman" w:eastAsia="Batang" w:hAnsi="Times New Roman"/>
                <w:sz w:val="20"/>
                <w:szCs w:val="20"/>
                <w:lang w:val="en-GB" w:eastAsia="zh-CN"/>
              </w:rPr>
              <w:t>2</w:t>
            </w:r>
            <w:r w:rsidR="00D341F4">
              <w:rPr>
                <w:rFonts w:ascii="Times New Roman" w:eastAsia="Batang" w:hAnsi="Times New Roman"/>
                <w:sz w:val="20"/>
                <w:szCs w:val="20"/>
                <w:lang w:val="en-GB" w:eastAsia="zh-CN"/>
              </w:rPr>
              <w:t xml:space="preserve"> carrier</w:t>
            </w:r>
            <w:r w:rsidR="00B353C5">
              <w:rPr>
                <w:rFonts w:ascii="Times New Roman" w:eastAsia="Batang" w:hAnsi="Times New Roman"/>
                <w:sz w:val="20"/>
                <w:szCs w:val="20"/>
                <w:lang w:val="en-GB" w:eastAsia="zh-CN"/>
              </w:rPr>
              <w:t xml:space="preserve"> when FR2 is inactive</w:t>
            </w:r>
            <w:r w:rsidR="00E22F19" w:rsidRPr="001E460A">
              <w:rPr>
                <w:rFonts w:ascii="Times New Roman" w:eastAsia="Batang" w:hAnsi="Times New Roman"/>
                <w:sz w:val="20"/>
                <w:szCs w:val="20"/>
                <w:lang w:val="en-GB" w:eastAsia="zh-CN"/>
              </w:rPr>
              <w:t xml:space="preserve">. </w:t>
            </w:r>
            <w:r w:rsidR="00D341F4">
              <w:rPr>
                <w:rFonts w:ascii="Times New Roman" w:eastAsia="Batang" w:hAnsi="Times New Roman"/>
                <w:sz w:val="20"/>
                <w:szCs w:val="20"/>
                <w:lang w:val="en-GB" w:eastAsia="zh-CN"/>
              </w:rPr>
              <w:t>UE</w:t>
            </w:r>
            <w:r w:rsidR="00DC77E9" w:rsidRPr="001E460A">
              <w:rPr>
                <w:rFonts w:ascii="Times New Roman" w:eastAsia="Batang" w:hAnsi="Times New Roman"/>
                <w:sz w:val="20"/>
                <w:szCs w:val="20"/>
                <w:lang w:val="en-GB" w:eastAsia="zh-CN"/>
              </w:rPr>
              <w:t xml:space="preserve"> can simply</w:t>
            </w:r>
            <w:r w:rsidR="00D341F4" w:rsidRPr="00D341F4">
              <w:rPr>
                <w:rFonts w:ascii="Times New Roman" w:eastAsia="Batang" w:hAnsi="Times New Roman"/>
                <w:sz w:val="20"/>
                <w:szCs w:val="20"/>
                <w:lang w:val="en-GB" w:eastAsia="zh-CN"/>
              </w:rPr>
              <w:t xml:space="preserve"> report the last measurement it took</w:t>
            </w:r>
            <w:r w:rsidR="00D341F4">
              <w:rPr>
                <w:rFonts w:ascii="Times New Roman" w:eastAsia="Batang" w:hAnsi="Times New Roman"/>
                <w:sz w:val="20"/>
                <w:szCs w:val="20"/>
                <w:lang w:val="en-GB" w:eastAsia="zh-CN"/>
              </w:rPr>
              <w:t xml:space="preserve"> (which it has stored in memory).</w:t>
            </w:r>
          </w:p>
          <w:p w14:paraId="7F3FCDB9" w14:textId="0DF2177D" w:rsidR="001F32A7" w:rsidRPr="004465DF" w:rsidRDefault="004A7CF7" w:rsidP="001F32A7">
            <w:pPr>
              <w:pStyle w:val="ListParagraph"/>
              <w:numPr>
                <w:ilvl w:val="0"/>
                <w:numId w:val="40"/>
              </w:numPr>
              <w:spacing w:before="60" w:after="60"/>
              <w:ind w:left="467" w:hanging="270"/>
              <w:rPr>
                <w:lang w:eastAsia="zh-CN"/>
              </w:rPr>
            </w:pPr>
            <w:r>
              <w:rPr>
                <w:rFonts w:ascii="Times New Roman" w:eastAsia="Batang" w:hAnsi="Times New Roman"/>
                <w:sz w:val="20"/>
                <w:szCs w:val="20"/>
                <w:lang w:val="en-GB" w:eastAsia="zh-CN"/>
              </w:rPr>
              <w:t xml:space="preserve">Because cross-carrier scheduling is not jointly configured with secondary DRX, </w:t>
            </w:r>
            <w:r w:rsidR="001F32A7" w:rsidRPr="001E460A">
              <w:rPr>
                <w:rFonts w:ascii="Times New Roman" w:eastAsia="Batang" w:hAnsi="Times New Roman"/>
                <w:sz w:val="20"/>
                <w:szCs w:val="20"/>
                <w:lang w:val="en-GB" w:eastAsia="zh-CN"/>
              </w:rPr>
              <w:t>PDCCH and PUSCH for an A-CSI ha</w:t>
            </w:r>
            <w:r>
              <w:rPr>
                <w:rFonts w:ascii="Times New Roman" w:eastAsia="Batang" w:hAnsi="Times New Roman"/>
                <w:sz w:val="20"/>
                <w:szCs w:val="20"/>
                <w:lang w:val="en-GB" w:eastAsia="zh-CN"/>
              </w:rPr>
              <w:t xml:space="preserve">ve </w:t>
            </w:r>
            <w:r w:rsidR="001F32A7" w:rsidRPr="001E460A">
              <w:rPr>
                <w:rFonts w:ascii="Times New Roman" w:eastAsia="Batang" w:hAnsi="Times New Roman"/>
                <w:sz w:val="20"/>
                <w:szCs w:val="20"/>
                <w:lang w:val="en-GB" w:eastAsia="zh-CN"/>
              </w:rPr>
              <w:t>to be on the same carrier</w:t>
            </w:r>
            <w:r w:rsidR="001F32A7">
              <w:rPr>
                <w:rFonts w:ascii="Times New Roman" w:eastAsia="Batang" w:hAnsi="Times New Roman"/>
                <w:sz w:val="20"/>
                <w:szCs w:val="20"/>
                <w:lang w:val="en-GB" w:eastAsia="zh-CN"/>
              </w:rPr>
              <w:t>.</w:t>
            </w:r>
            <w:r w:rsidR="001F32A7" w:rsidRPr="001E460A">
              <w:rPr>
                <w:rFonts w:ascii="Times New Roman" w:eastAsia="Batang" w:hAnsi="Times New Roman"/>
                <w:sz w:val="20"/>
                <w:szCs w:val="20"/>
                <w:lang w:val="en-GB" w:eastAsia="zh-CN"/>
              </w:rPr>
              <w:t xml:space="preserve"> So the CSI report </w:t>
            </w:r>
            <w:r w:rsidR="00F97079">
              <w:rPr>
                <w:rFonts w:ascii="Times New Roman" w:eastAsia="Batang" w:hAnsi="Times New Roman"/>
                <w:sz w:val="20"/>
                <w:szCs w:val="20"/>
                <w:lang w:val="en-GB" w:eastAsia="zh-CN"/>
              </w:rPr>
              <w:t>has to be</w:t>
            </w:r>
            <w:r w:rsidR="001F32A7" w:rsidRPr="001E460A">
              <w:rPr>
                <w:rFonts w:ascii="Times New Roman" w:eastAsia="Batang" w:hAnsi="Times New Roman"/>
                <w:sz w:val="20"/>
                <w:szCs w:val="20"/>
                <w:lang w:val="en-GB" w:eastAsia="zh-CN"/>
              </w:rPr>
              <w:t xml:space="preserve"> sent on </w:t>
            </w:r>
            <w:r w:rsidR="001F32A7">
              <w:rPr>
                <w:rFonts w:ascii="Times New Roman" w:eastAsia="Batang" w:hAnsi="Times New Roman"/>
                <w:sz w:val="20"/>
                <w:szCs w:val="20"/>
                <w:lang w:val="en-GB" w:eastAsia="zh-CN"/>
              </w:rPr>
              <w:t xml:space="preserve">a </w:t>
            </w:r>
            <w:r w:rsidR="001F32A7" w:rsidRPr="001E460A">
              <w:rPr>
                <w:rFonts w:ascii="Times New Roman" w:eastAsia="Batang" w:hAnsi="Times New Roman"/>
                <w:sz w:val="20"/>
                <w:szCs w:val="20"/>
                <w:lang w:val="en-GB" w:eastAsia="zh-CN"/>
              </w:rPr>
              <w:t xml:space="preserve">FR1 carrier. </w:t>
            </w:r>
          </w:p>
          <w:p w14:paraId="67EFA01A" w14:textId="69FB065B" w:rsidR="005837A9" w:rsidRPr="00870E1B" w:rsidRDefault="00F97079" w:rsidP="00F97079">
            <w:pPr>
              <w:spacing w:before="60" w:after="60"/>
              <w:rPr>
                <w:lang w:eastAsia="zh-CN"/>
              </w:rPr>
            </w:pPr>
            <w:r>
              <w:rPr>
                <w:lang w:eastAsia="zh-CN"/>
              </w:rPr>
              <w:t>Therefore, UE does not need to wake up FR2 carries to complete an A-CSI</w:t>
            </w:r>
            <w:r w:rsidR="00F563A9">
              <w:rPr>
                <w:lang w:eastAsia="zh-CN"/>
              </w:rPr>
              <w:t xml:space="preserve"> report.</w:t>
            </w:r>
            <w:r w:rsidR="00D341F4" w:rsidRPr="00F97079">
              <w:rPr>
                <w:lang w:eastAsia="zh-CN"/>
              </w:rPr>
              <w:t xml:space="preserve"> </w:t>
            </w:r>
          </w:p>
        </w:tc>
      </w:tr>
      <w:tr w:rsidR="00E10C9E" w14:paraId="0A9B167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B4D10" w14:textId="48B21F6D" w:rsidR="00E10C9E" w:rsidRPr="00870E1B" w:rsidRDefault="00B11FB4" w:rsidP="00A12F5E">
            <w:pPr>
              <w:spacing w:before="60" w:after="60"/>
              <w:rPr>
                <w:lang w:eastAsia="zh-CN"/>
              </w:rPr>
            </w:pPr>
            <w:r>
              <w:rPr>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7B846BD" w14:textId="36177785" w:rsidR="00E10C9E" w:rsidRPr="00870E1B" w:rsidRDefault="00B11FB4" w:rsidP="00A12F5E">
            <w:pPr>
              <w:spacing w:before="60" w:after="60"/>
              <w:rPr>
                <w:lang w:eastAsia="zh-CN"/>
              </w:rPr>
            </w:pPr>
            <w:r>
              <w:rPr>
                <w:rFonts w:ascii="SimSun" w:eastAsia="SimSun" w:hAnsi="SimSun" w:cs="SimSun"/>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637E9806" w14:textId="2170E79C" w:rsidR="00E10C9E" w:rsidRPr="00870E1B" w:rsidRDefault="00C3670B" w:rsidP="00A12F5E">
            <w:pPr>
              <w:spacing w:before="60" w:after="60"/>
              <w:rPr>
                <w:lang w:eastAsia="zh-CN"/>
              </w:rPr>
            </w:pPr>
            <w:r>
              <w:rPr>
                <w:lang w:eastAsia="zh-CN"/>
              </w:rPr>
              <w:t>We</w:t>
            </w:r>
            <w:r>
              <w:rPr>
                <w:rFonts w:hint="eastAsia"/>
                <w:lang w:eastAsia="zh-CN"/>
              </w:rPr>
              <w:t xml:space="preserve"> agree with Ericsson.</w:t>
            </w:r>
          </w:p>
        </w:tc>
      </w:tr>
      <w:tr w:rsidR="00E10C9E" w14:paraId="20DB3D77"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B8B4FB" w14:textId="19A2E890" w:rsidR="00E10C9E" w:rsidRPr="00870E1B" w:rsidRDefault="00953A25" w:rsidP="00A12F5E">
            <w:pPr>
              <w:spacing w:before="60" w:after="60"/>
              <w:rPr>
                <w:lang w:eastAsia="zh-CN"/>
              </w:rPr>
            </w:pPr>
            <w:r>
              <w:rPr>
                <w:lang w:eastAsia="zh-CN"/>
              </w:rPr>
              <w:t>Huawei,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1B03E969" w14:textId="13F91CC9" w:rsidR="00E10C9E" w:rsidRPr="00870E1B" w:rsidRDefault="00953A25" w:rsidP="00A12F5E">
            <w:pPr>
              <w:spacing w:before="60" w:after="60"/>
              <w:rPr>
                <w:lang w:eastAsia="zh-CN"/>
              </w:rPr>
            </w:pPr>
            <w:r>
              <w:rPr>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001E2E1A" w14:textId="0ADA7ECB" w:rsidR="00E10C9E" w:rsidRPr="00870E1B" w:rsidRDefault="00953A25" w:rsidP="00A12F5E">
            <w:pPr>
              <w:spacing w:before="60" w:after="60"/>
              <w:rPr>
                <w:lang w:eastAsia="zh-CN"/>
              </w:rPr>
            </w:pPr>
            <w:r>
              <w:rPr>
                <w:rFonts w:eastAsiaTheme="minorEastAsia"/>
                <w:lang w:eastAsia="zh-CN"/>
              </w:rPr>
              <w:t>As we commented in Phase 1, we don't see real use case to report FR2 CSI during inactive period.</w:t>
            </w:r>
          </w:p>
        </w:tc>
      </w:tr>
      <w:tr w:rsidR="00E10C9E" w14:paraId="500C176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5D1C38B" w14:textId="6810508D" w:rsidR="00E10C9E" w:rsidRPr="00870E1B" w:rsidRDefault="00AA030D" w:rsidP="00A12F5E">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B476E09" w14:textId="54EF3206" w:rsidR="00E10C9E" w:rsidRPr="00870E1B" w:rsidRDefault="00AA030D" w:rsidP="00A12F5E">
            <w:pPr>
              <w:spacing w:before="60" w:after="60"/>
              <w:rPr>
                <w:lang w:eastAsia="zh-CN"/>
              </w:rPr>
            </w:pPr>
            <w:r>
              <w:rPr>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6E550E22" w14:textId="19961E87" w:rsidR="00E10C9E" w:rsidRPr="00870E1B" w:rsidRDefault="00AA030D" w:rsidP="00A12F5E">
            <w:pPr>
              <w:spacing w:before="60" w:after="60"/>
              <w:rPr>
                <w:lang w:eastAsia="zh-CN"/>
              </w:rPr>
            </w:pPr>
            <w:r>
              <w:rPr>
                <w:lang w:eastAsia="zh-CN"/>
              </w:rPr>
              <w:t>Agree with the restriction.</w:t>
            </w:r>
          </w:p>
        </w:tc>
      </w:tr>
      <w:tr w:rsidR="00E10C9E" w14:paraId="503BDDC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EA975E" w14:textId="77777777" w:rsidR="00E10C9E" w:rsidRPr="002B6CDB" w:rsidRDefault="00E10C9E" w:rsidP="00A12F5E">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4BDDFE5" w14:textId="77777777" w:rsidR="00E10C9E" w:rsidRPr="002B6CDB" w:rsidRDefault="00E10C9E" w:rsidP="00A12F5E">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34319A6" w14:textId="77777777" w:rsidR="00E10C9E" w:rsidRPr="002B6CDB" w:rsidRDefault="00E10C9E" w:rsidP="00A12F5E">
            <w:pPr>
              <w:spacing w:before="60" w:after="60"/>
              <w:rPr>
                <w:rFonts w:ascii="Arial" w:hAnsi="Arial" w:cs="Arial"/>
                <w:lang w:eastAsia="zh-CN"/>
              </w:rPr>
            </w:pPr>
          </w:p>
        </w:tc>
      </w:tr>
      <w:tr w:rsidR="00E10C9E" w14:paraId="2D245BD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3B716E6" w14:textId="77777777" w:rsidR="00E10C9E" w:rsidRDefault="00E10C9E"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41F62A9B" w14:textId="77777777" w:rsidR="00E10C9E" w:rsidRDefault="00E10C9E"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1BCD46DD" w14:textId="77777777" w:rsidR="00E10C9E" w:rsidRDefault="00E10C9E" w:rsidP="00A12F5E">
            <w:pPr>
              <w:spacing w:before="60" w:after="60"/>
              <w:rPr>
                <w:lang w:eastAsia="ko-KR"/>
              </w:rPr>
            </w:pPr>
          </w:p>
        </w:tc>
      </w:tr>
      <w:tr w:rsidR="00E10C9E" w14:paraId="680F4D58"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E4DD03" w14:textId="77777777" w:rsidR="00E10C9E" w:rsidRPr="00485493"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4FFB0FA"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0354E73" w14:textId="77777777" w:rsidR="00E10C9E" w:rsidRPr="00870E1B" w:rsidRDefault="00E10C9E" w:rsidP="00A12F5E">
            <w:pPr>
              <w:spacing w:before="60" w:after="60"/>
              <w:rPr>
                <w:lang w:eastAsia="zh-CN"/>
              </w:rPr>
            </w:pPr>
          </w:p>
        </w:tc>
      </w:tr>
      <w:tr w:rsidR="00E10C9E" w14:paraId="6623DB9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E171252"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626961A"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15933C5" w14:textId="77777777" w:rsidR="00E10C9E" w:rsidRPr="00870E1B" w:rsidRDefault="00E10C9E" w:rsidP="00A12F5E">
            <w:pPr>
              <w:spacing w:before="60" w:after="60"/>
              <w:rPr>
                <w:lang w:eastAsia="zh-CN"/>
              </w:rPr>
            </w:pPr>
          </w:p>
        </w:tc>
      </w:tr>
      <w:tr w:rsidR="00E10C9E" w14:paraId="7BDE1C77"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8AD0814" w14:textId="77777777" w:rsidR="00E10C9E" w:rsidRPr="00D56717" w:rsidRDefault="00E10C9E"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711BAC46" w14:textId="77777777" w:rsidR="00E10C9E" w:rsidRPr="00870E1B" w:rsidRDefault="00E10C9E"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4DACDE6F" w14:textId="77777777" w:rsidR="00E10C9E" w:rsidRPr="00870E1B" w:rsidRDefault="00E10C9E" w:rsidP="00A12F5E">
            <w:pPr>
              <w:spacing w:before="60" w:after="60"/>
              <w:rPr>
                <w:lang w:eastAsia="ko-KR"/>
              </w:rPr>
            </w:pPr>
          </w:p>
        </w:tc>
      </w:tr>
      <w:tr w:rsidR="00E10C9E" w14:paraId="4F79FCB9" w14:textId="77777777" w:rsidTr="00A12F5E">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12F700C3"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8E4F250"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230A6C0" w14:textId="77777777" w:rsidR="00E10C9E" w:rsidRPr="00870E1B" w:rsidRDefault="00E10C9E" w:rsidP="00A12F5E">
            <w:pPr>
              <w:spacing w:before="60" w:after="60"/>
              <w:rPr>
                <w:lang w:eastAsia="zh-CN"/>
              </w:rPr>
            </w:pPr>
          </w:p>
        </w:tc>
      </w:tr>
      <w:tr w:rsidR="00E10C9E" w14:paraId="760D48C9"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5E1317B" w14:textId="77777777" w:rsidR="00E10C9E" w:rsidRPr="00357B15" w:rsidRDefault="00E10C9E" w:rsidP="00A12F5E">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B340137" w14:textId="77777777" w:rsidR="00E10C9E" w:rsidRPr="00357B15" w:rsidRDefault="00E10C9E" w:rsidP="00A12F5E">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1F8A67" w14:textId="77777777" w:rsidR="00E10C9E" w:rsidRPr="00357B15" w:rsidRDefault="00E10C9E" w:rsidP="00A12F5E">
            <w:pPr>
              <w:spacing w:before="60" w:after="60"/>
              <w:rPr>
                <w:rFonts w:eastAsiaTheme="minorEastAsia"/>
                <w:lang w:eastAsia="zh-CN"/>
              </w:rPr>
            </w:pPr>
          </w:p>
        </w:tc>
      </w:tr>
    </w:tbl>
    <w:p w14:paraId="736C3ADD" w14:textId="77777777" w:rsidR="00E10C9E" w:rsidRPr="00E10C9E" w:rsidRDefault="00E10C9E" w:rsidP="00E10C9E"/>
    <w:p w14:paraId="64A652BA" w14:textId="2B00D78C" w:rsidR="00F17493" w:rsidRDefault="00F17493" w:rsidP="00E10C9E">
      <w:pPr>
        <w:rPr>
          <w:lang w:eastAsia="en-GB"/>
        </w:rPr>
      </w:pPr>
      <w:r w:rsidRPr="0085169D">
        <w:rPr>
          <w:b/>
          <w:bCs/>
          <w:lang w:eastAsia="en-GB"/>
        </w:rPr>
        <w:t xml:space="preserve">Proposal 2: </w:t>
      </w:r>
      <w:r w:rsidRPr="0085169D">
        <w:rPr>
          <w:lang w:eastAsia="en-GB"/>
        </w:rPr>
        <w:t>Discuss in phase 2 if further clarification for CSI report on FR1 outside Active Time when FR2 is in Active Time is needed and CSI trigger on FR1 was in Active Time.</w:t>
      </w:r>
    </w:p>
    <w:p w14:paraId="3864A82C" w14:textId="7E6033F4" w:rsidR="0081216D" w:rsidRDefault="00C9248D" w:rsidP="00E10C9E">
      <w:pPr>
        <w:rPr>
          <w:lang w:eastAsia="en-GB"/>
        </w:rPr>
      </w:pPr>
      <w:r>
        <w:rPr>
          <w:lang w:eastAsia="en-GB"/>
        </w:rPr>
        <w:t>The network cannot trigger a CSI request on FR1 when FR1 is outside Active Time</w:t>
      </w:r>
      <w:r w:rsidR="0081216D">
        <w:rPr>
          <w:lang w:eastAsia="en-GB"/>
        </w:rPr>
        <w:t>, i.e. when FR1 is not monitoring PDCCH. But there can be a corner case, just as in legacy (single DRX) where a CSI trigger is requested just before the end of the Active Time, and the UE is then expected to reply to such request, similar as for HARQ, see section 5.7 in 38.321:</w:t>
      </w:r>
    </w:p>
    <w:p w14:paraId="0B8C8C02" w14:textId="77777777" w:rsidR="008C10DD" w:rsidRPr="008C10DD" w:rsidRDefault="008C10DD" w:rsidP="008C10DD">
      <w:pPr>
        <w:rPr>
          <w:noProof/>
          <w:color w:val="C45911" w:themeColor="accent2" w:themeShade="BF"/>
          <w:lang w:eastAsia="ko-KR"/>
        </w:rPr>
      </w:pPr>
      <w:r w:rsidRPr="008C10DD">
        <w:rPr>
          <w:noProof/>
          <w:color w:val="C45911" w:themeColor="accent2" w:themeShade="BF"/>
        </w:rPr>
        <w:t>Regardless of whether the MAC entity is monitoring PDCCH or not</w:t>
      </w:r>
      <w:r w:rsidRPr="008C10DD">
        <w:rPr>
          <w:color w:val="C45911" w:themeColor="accent2" w:themeShade="BF"/>
        </w:rPr>
        <w:t xml:space="preserve"> </w:t>
      </w:r>
      <w:r w:rsidRPr="008C10DD">
        <w:rPr>
          <w:noProof/>
          <w:color w:val="C45911" w:themeColor="accent2" w:themeShade="BF"/>
        </w:rPr>
        <w:t xml:space="preserve">on the Serving Cells in a DRX group, the MAC entity transmits HARQ feedback, aperiodic CSI on PUSCH, and aperiodic SRS </w:t>
      </w:r>
      <w:r w:rsidRPr="008C10DD">
        <w:rPr>
          <w:noProof/>
          <w:color w:val="C45911" w:themeColor="accent2" w:themeShade="BF"/>
          <w:lang w:eastAsia="ko-KR"/>
        </w:rPr>
        <w:t xml:space="preserve">defined in TS 38.214 </w:t>
      </w:r>
      <w:r w:rsidRPr="008C10DD">
        <w:rPr>
          <w:noProof/>
          <w:color w:val="C45911" w:themeColor="accent2" w:themeShade="BF"/>
        </w:rPr>
        <w:t>[7] on the Serving Cells in the DRX group when such is expected.</w:t>
      </w:r>
    </w:p>
    <w:p w14:paraId="6036723A" w14:textId="3DE02078" w:rsidR="00C9248D" w:rsidRPr="00755ED5" w:rsidRDefault="00C9248D" w:rsidP="00C9248D">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w:t>
      </w:r>
      <w:r w:rsidR="005626EC">
        <w:rPr>
          <w:rFonts w:ascii="Arial" w:eastAsia="MS Mincho" w:hAnsi="Arial"/>
          <w:b/>
          <w:bCs/>
          <w:szCs w:val="24"/>
          <w:lang w:eastAsia="en-GB"/>
        </w:rPr>
        <w:t>3b</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sidR="008C10DD">
        <w:rPr>
          <w:rFonts w:ascii="Arial" w:eastAsia="MS Mincho" w:hAnsi="Arial"/>
          <w:szCs w:val="24"/>
          <w:lang w:eastAsia="en-GB"/>
        </w:rPr>
        <w:t>Is further clarification needed for the use case when CSI is triggered in Active Time, but CSI report is sen</w:t>
      </w:r>
      <w:r w:rsidR="00C432EB">
        <w:rPr>
          <w:rFonts w:ascii="Arial" w:eastAsia="MS Mincho" w:hAnsi="Arial"/>
          <w:szCs w:val="24"/>
          <w:lang w:eastAsia="en-GB"/>
        </w:rPr>
        <w:t>t</w:t>
      </w:r>
      <w:r w:rsidR="008C10DD">
        <w:rPr>
          <w:rFonts w:ascii="Arial" w:eastAsia="MS Mincho" w:hAnsi="Arial"/>
          <w:szCs w:val="24"/>
          <w:lang w:eastAsia="en-GB"/>
        </w:rPr>
        <w:t xml:space="preserve"> outside Active Time. </w:t>
      </w:r>
      <w:r>
        <w:rPr>
          <w:rFonts w:ascii="Arial" w:eastAsia="MS Mincho" w:hAnsi="Arial"/>
          <w:szCs w:val="24"/>
          <w:lang w:eastAsia="en-GB"/>
        </w:rPr>
        <w:t xml:space="preserve">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C9248D" w14:paraId="7DDBFE9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3C90193" w14:textId="77777777" w:rsidR="00C9248D" w:rsidRPr="00870E1B" w:rsidRDefault="00C9248D" w:rsidP="00A12F5E">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14E2A75" w14:textId="682CF90E" w:rsidR="00C9248D" w:rsidRPr="00870E1B" w:rsidRDefault="008C10DD" w:rsidP="00A12F5E">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EBFC456" w14:textId="77777777" w:rsidR="00C9248D" w:rsidRPr="00870E1B" w:rsidRDefault="00C9248D" w:rsidP="00A12F5E">
            <w:pPr>
              <w:spacing w:before="60" w:after="60"/>
              <w:rPr>
                <w:rFonts w:ascii="Arial" w:hAnsi="Arial" w:cs="Arial"/>
                <w:b/>
                <w:lang w:eastAsia="zh-CN"/>
              </w:rPr>
            </w:pPr>
            <w:r w:rsidRPr="00870E1B">
              <w:rPr>
                <w:rFonts w:ascii="Arial" w:hAnsi="Arial" w:cs="Arial"/>
                <w:b/>
                <w:lang w:eastAsia="zh-CN"/>
              </w:rPr>
              <w:t>Comments</w:t>
            </w:r>
          </w:p>
        </w:tc>
      </w:tr>
      <w:tr w:rsidR="00C9248D" w14:paraId="09AAB5E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7BC1ED05" w14:textId="77777777" w:rsidR="00C9248D" w:rsidRPr="00870E1B" w:rsidRDefault="00C9248D"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9AECBD5" w14:textId="7370E572" w:rsidR="00C9248D" w:rsidRPr="00870E1B" w:rsidRDefault="008C10DD" w:rsidP="00A12F5E">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1CE7D54" w14:textId="0A8D4304" w:rsidR="00C9248D" w:rsidRPr="00870E1B" w:rsidRDefault="008C10DD" w:rsidP="00A12F5E">
            <w:pPr>
              <w:spacing w:before="60" w:after="60"/>
              <w:rPr>
                <w:lang w:eastAsia="zh-CN"/>
              </w:rPr>
            </w:pPr>
            <w:r>
              <w:rPr>
                <w:rFonts w:ascii="Arial" w:hAnsi="Arial" w:cs="Arial"/>
                <w:lang w:eastAsia="zh-CN"/>
              </w:rPr>
              <w:t xml:space="preserve">We think this case is already covered in 38.321. </w:t>
            </w:r>
          </w:p>
        </w:tc>
      </w:tr>
      <w:tr w:rsidR="00C9248D" w14:paraId="63F5717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511A6E6" w14:textId="6C7F3E08" w:rsidR="00C9248D" w:rsidRPr="007B74F1" w:rsidRDefault="00A35184" w:rsidP="00A12F5E">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13CBE0A" w14:textId="6A76DB93" w:rsidR="00C9248D" w:rsidRPr="00870E1B" w:rsidRDefault="00A35184" w:rsidP="00A12F5E">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2536278" w14:textId="31F6FA71" w:rsidR="00C9248D" w:rsidRPr="00870E1B" w:rsidRDefault="00A35184" w:rsidP="00A12F5E">
            <w:pPr>
              <w:spacing w:before="60" w:after="60"/>
              <w:rPr>
                <w:lang w:eastAsia="zh-CN"/>
              </w:rPr>
            </w:pPr>
            <w:r>
              <w:rPr>
                <w:lang w:eastAsia="zh-CN"/>
              </w:rPr>
              <w:t xml:space="preserve">If A-CSI trigger is received before </w:t>
            </w:r>
            <w:r w:rsidR="001A62A7">
              <w:rPr>
                <w:lang w:eastAsia="zh-CN"/>
              </w:rPr>
              <w:t xml:space="preserve">end of DRX active time but the PUSCH resource is outside the DRX active time, </w:t>
            </w:r>
            <w:r w:rsidR="00AD0D08">
              <w:rPr>
                <w:lang w:eastAsia="zh-CN"/>
              </w:rPr>
              <w:t>UE has to send that CSI report, as required in the current MAC spec. No clarification is needed for this scenario.</w:t>
            </w:r>
          </w:p>
        </w:tc>
      </w:tr>
      <w:tr w:rsidR="00C9248D" w14:paraId="3BE0A85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A0E6381" w14:textId="22AF275D" w:rsidR="00C9248D" w:rsidRPr="00870E1B" w:rsidRDefault="00FF2BF5" w:rsidP="00A12F5E">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750C2912" w14:textId="3485D3BB" w:rsidR="00C9248D" w:rsidRPr="00870E1B" w:rsidRDefault="00FF2BF5" w:rsidP="00A12F5E">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E90963E" w14:textId="1B519AA9" w:rsidR="00C9248D" w:rsidRPr="00870E1B" w:rsidRDefault="00FF2BF5" w:rsidP="002B0CBC">
            <w:pPr>
              <w:spacing w:before="60" w:after="60"/>
              <w:rPr>
                <w:lang w:eastAsia="zh-CN"/>
              </w:rPr>
            </w:pPr>
            <w:r>
              <w:rPr>
                <w:rFonts w:hint="eastAsia"/>
                <w:lang w:eastAsia="zh-CN"/>
              </w:rPr>
              <w:t xml:space="preserve">We </w:t>
            </w:r>
            <w:r w:rsidR="002B0CBC">
              <w:rPr>
                <w:rFonts w:hint="eastAsia"/>
                <w:lang w:eastAsia="zh-CN"/>
              </w:rPr>
              <w:t xml:space="preserve">also think </w:t>
            </w:r>
            <w:r>
              <w:rPr>
                <w:rFonts w:hint="eastAsia"/>
                <w:lang w:eastAsia="zh-CN"/>
              </w:rPr>
              <w:t>this has been covered in 38.321.</w:t>
            </w:r>
          </w:p>
        </w:tc>
      </w:tr>
      <w:tr w:rsidR="00C9248D" w14:paraId="2BBBE559"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A79130" w14:textId="19C09A22" w:rsidR="00C9248D" w:rsidRPr="00870E1B" w:rsidRDefault="00953A25" w:rsidP="00A12F5E">
            <w:pPr>
              <w:spacing w:before="60" w:after="60"/>
              <w:rPr>
                <w:lang w:eastAsia="zh-CN"/>
              </w:rPr>
            </w:pPr>
            <w:r>
              <w:rPr>
                <w:lang w:eastAsia="zh-CN"/>
              </w:rPr>
              <w:t>Huawei,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1B79A805" w14:textId="3967D0CC" w:rsidR="00C9248D" w:rsidRPr="00870E1B" w:rsidRDefault="00953A25" w:rsidP="00A12F5E">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2F8988" w14:textId="5EC2058A" w:rsidR="00C9248D" w:rsidRPr="00870E1B" w:rsidRDefault="00953A25" w:rsidP="00A12F5E">
            <w:pPr>
              <w:spacing w:before="60" w:after="60"/>
              <w:rPr>
                <w:lang w:eastAsia="zh-CN"/>
              </w:rPr>
            </w:pPr>
            <w:r>
              <w:rPr>
                <w:lang w:eastAsia="zh-CN"/>
              </w:rPr>
              <w:t>We agree with Ericsson</w:t>
            </w:r>
          </w:p>
        </w:tc>
      </w:tr>
      <w:tr w:rsidR="00C9248D" w14:paraId="3CBBD5AA"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5A50FC" w14:textId="3A44CBF3" w:rsidR="00C9248D" w:rsidRPr="00870E1B" w:rsidRDefault="006F374A" w:rsidP="00A12F5E">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3DE1C297" w14:textId="48F1BE97" w:rsidR="00C9248D" w:rsidRPr="00870E1B" w:rsidRDefault="006F374A" w:rsidP="00A12F5E">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8F2FC0A" w14:textId="13CA1950" w:rsidR="00C9248D" w:rsidRPr="00870E1B" w:rsidRDefault="006F374A" w:rsidP="00A12F5E">
            <w:pPr>
              <w:spacing w:before="60" w:after="60"/>
              <w:rPr>
                <w:lang w:eastAsia="zh-CN"/>
              </w:rPr>
            </w:pPr>
            <w:r>
              <w:rPr>
                <w:lang w:eastAsia="zh-CN"/>
              </w:rPr>
              <w:t>Agree that this is covered in TS 38.321.</w:t>
            </w:r>
          </w:p>
        </w:tc>
      </w:tr>
      <w:tr w:rsidR="00C9248D" w14:paraId="1C1CD2B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009FEC" w14:textId="77777777" w:rsidR="00C9248D" w:rsidRPr="002B6CDB" w:rsidRDefault="00C9248D" w:rsidP="00A12F5E">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C03C6F2" w14:textId="77777777" w:rsidR="00C9248D" w:rsidRPr="002B6CDB" w:rsidRDefault="00C9248D" w:rsidP="00A12F5E">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7F4242D" w14:textId="77777777" w:rsidR="00C9248D" w:rsidRPr="002B6CDB" w:rsidRDefault="00C9248D" w:rsidP="00A12F5E">
            <w:pPr>
              <w:spacing w:before="60" w:after="60"/>
              <w:rPr>
                <w:rFonts w:ascii="Arial" w:hAnsi="Arial" w:cs="Arial"/>
                <w:lang w:eastAsia="zh-CN"/>
              </w:rPr>
            </w:pPr>
          </w:p>
        </w:tc>
      </w:tr>
      <w:tr w:rsidR="00C9248D" w14:paraId="09F49D8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CBFCA3" w14:textId="77777777" w:rsidR="00C9248D" w:rsidRDefault="00C9248D"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64A7CA5C" w14:textId="77777777" w:rsidR="00C9248D" w:rsidRDefault="00C9248D"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140B20C3" w14:textId="77777777" w:rsidR="00C9248D" w:rsidRDefault="00C9248D" w:rsidP="00A12F5E">
            <w:pPr>
              <w:spacing w:before="60" w:after="60"/>
              <w:rPr>
                <w:lang w:eastAsia="ko-KR"/>
              </w:rPr>
            </w:pPr>
          </w:p>
        </w:tc>
      </w:tr>
      <w:tr w:rsidR="00C9248D" w14:paraId="6490F2B2"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84CF35B" w14:textId="77777777" w:rsidR="00C9248D" w:rsidRPr="00485493"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B20A854"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EE64FD1" w14:textId="77777777" w:rsidR="00C9248D" w:rsidRPr="00870E1B" w:rsidRDefault="00C9248D" w:rsidP="00A12F5E">
            <w:pPr>
              <w:spacing w:before="60" w:after="60"/>
              <w:rPr>
                <w:lang w:eastAsia="zh-CN"/>
              </w:rPr>
            </w:pPr>
          </w:p>
        </w:tc>
      </w:tr>
      <w:tr w:rsidR="00C9248D" w14:paraId="05272113"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7BB748D"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D730F8D"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2287542" w14:textId="77777777" w:rsidR="00C9248D" w:rsidRPr="00870E1B" w:rsidRDefault="00C9248D" w:rsidP="00A12F5E">
            <w:pPr>
              <w:spacing w:before="60" w:after="60"/>
              <w:rPr>
                <w:lang w:eastAsia="zh-CN"/>
              </w:rPr>
            </w:pPr>
          </w:p>
        </w:tc>
      </w:tr>
      <w:tr w:rsidR="00C9248D" w14:paraId="32D6B0D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2C7CF1" w14:textId="77777777" w:rsidR="00C9248D" w:rsidRPr="00D56717" w:rsidRDefault="00C9248D"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4AC1F561" w14:textId="77777777" w:rsidR="00C9248D" w:rsidRPr="00870E1B" w:rsidRDefault="00C9248D"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0DEF5D30" w14:textId="77777777" w:rsidR="00C9248D" w:rsidRPr="00870E1B" w:rsidRDefault="00C9248D" w:rsidP="00A12F5E">
            <w:pPr>
              <w:spacing w:before="60" w:after="60"/>
              <w:rPr>
                <w:lang w:eastAsia="ko-KR"/>
              </w:rPr>
            </w:pPr>
          </w:p>
        </w:tc>
      </w:tr>
      <w:tr w:rsidR="00C9248D" w14:paraId="26524021" w14:textId="77777777" w:rsidTr="00A12F5E">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14AD6A2"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F18FD56"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CBBA914" w14:textId="77777777" w:rsidR="00C9248D" w:rsidRPr="00870E1B" w:rsidRDefault="00C9248D" w:rsidP="00A12F5E">
            <w:pPr>
              <w:spacing w:before="60" w:after="60"/>
              <w:rPr>
                <w:lang w:eastAsia="zh-CN"/>
              </w:rPr>
            </w:pPr>
          </w:p>
        </w:tc>
      </w:tr>
      <w:tr w:rsidR="00C9248D" w14:paraId="0C4C96B5"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72FFFD" w14:textId="77777777" w:rsidR="00C9248D" w:rsidRPr="00357B15" w:rsidRDefault="00C9248D" w:rsidP="00A12F5E">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D36A20" w14:textId="77777777" w:rsidR="00C9248D" w:rsidRPr="00357B15" w:rsidRDefault="00C9248D" w:rsidP="00A12F5E">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39AFF9B" w14:textId="77777777" w:rsidR="00C9248D" w:rsidRPr="00357B15" w:rsidRDefault="00C9248D" w:rsidP="00A12F5E">
            <w:pPr>
              <w:spacing w:before="60" w:after="60"/>
              <w:rPr>
                <w:rFonts w:eastAsiaTheme="minorEastAsia"/>
                <w:lang w:eastAsia="zh-CN"/>
              </w:rPr>
            </w:pPr>
          </w:p>
        </w:tc>
      </w:tr>
    </w:tbl>
    <w:p w14:paraId="683CA604" w14:textId="79B9C5A3" w:rsidR="00940716" w:rsidRDefault="00940716" w:rsidP="00E10C9E"/>
    <w:p w14:paraId="03262216" w14:textId="77777777" w:rsidR="00695350" w:rsidRDefault="00695350" w:rsidP="00E10C9E">
      <w:pPr>
        <w:rPr>
          <w:ins w:id="79" w:author="Ericsson" w:date="2021-01-29T11:51:00Z"/>
          <w:b/>
          <w:bCs/>
          <w:lang w:eastAsia="en-GB"/>
        </w:rPr>
        <w:sectPr w:rsidR="00695350" w:rsidSect="00C473A5">
          <w:headerReference w:type="even" r:id="rId35"/>
          <w:headerReference w:type="default" r:id="rId36"/>
          <w:footerReference w:type="even" r:id="rId37"/>
          <w:footerReference w:type="default" r:id="rId38"/>
          <w:headerReference w:type="first" r:id="rId39"/>
          <w:footerReference w:type="first" r:id="rId40"/>
          <w:footnotePr>
            <w:numRestart w:val="eachSect"/>
          </w:footnotePr>
          <w:pgSz w:w="11907" w:h="16840" w:code="9"/>
          <w:pgMar w:top="1134" w:right="1134" w:bottom="1418" w:left="1134" w:header="680" w:footer="567" w:gutter="0"/>
          <w:cols w:space="720"/>
          <w:docGrid w:linePitch="272"/>
        </w:sectPr>
      </w:pPr>
    </w:p>
    <w:p w14:paraId="05724E51" w14:textId="3E66A71F" w:rsidR="00F17493" w:rsidRDefault="00F17493" w:rsidP="00E10C9E">
      <w:pPr>
        <w:rPr>
          <w:lang w:eastAsia="en-GB"/>
        </w:rPr>
      </w:pPr>
      <w:r w:rsidRPr="007C44AC">
        <w:rPr>
          <w:b/>
          <w:bCs/>
          <w:lang w:eastAsia="en-GB"/>
        </w:rPr>
        <w:t xml:space="preserve">Proposal 3: </w:t>
      </w:r>
      <w:r w:rsidRPr="007C44AC">
        <w:rPr>
          <w:lang w:eastAsia="en-GB"/>
        </w:rPr>
        <w:t>Continue discussion about the detailed wording in 38.331 for aperiodic CSI with secondary DRX with the restriction that CSI trigger and report are on the same carrier/serving cell</w:t>
      </w:r>
      <w:r>
        <w:rPr>
          <w:lang w:eastAsia="en-GB"/>
        </w:rPr>
        <w:t xml:space="preserve"> (and possible new restriction from proposal 2)</w:t>
      </w:r>
      <w:r w:rsidRPr="007C44AC">
        <w:rPr>
          <w:lang w:eastAsia="en-GB"/>
        </w:rPr>
        <w:t xml:space="preserve">. </w:t>
      </w:r>
    </w:p>
    <w:p w14:paraId="6FF53D41" w14:textId="2533F12C" w:rsidR="00C432EB" w:rsidRDefault="00984170" w:rsidP="00E10C9E">
      <w:pPr>
        <w:rPr>
          <w:lang w:eastAsia="en-GB"/>
        </w:rPr>
      </w:pPr>
      <w:r>
        <w:rPr>
          <w:lang w:eastAsia="en-GB"/>
        </w:rPr>
        <w:t>Based on t</w:t>
      </w:r>
      <w:r w:rsidR="00AA5438">
        <w:rPr>
          <w:lang w:eastAsia="en-GB"/>
        </w:rPr>
        <w:t xml:space="preserve">he </w:t>
      </w:r>
      <w:r>
        <w:rPr>
          <w:lang w:eastAsia="en-GB"/>
        </w:rPr>
        <w:t>suggestion from Ericsson and</w:t>
      </w:r>
      <w:r w:rsidR="00AA5438">
        <w:rPr>
          <w:lang w:eastAsia="en-GB"/>
        </w:rPr>
        <w:t xml:space="preserve"> QC </w:t>
      </w:r>
      <w:r>
        <w:rPr>
          <w:lang w:eastAsia="en-GB"/>
        </w:rPr>
        <w:t>the following text is proposed for further discussion</w:t>
      </w:r>
      <w:r w:rsidR="00AA5438">
        <w:rPr>
          <w:lang w:eastAsia="en-GB"/>
        </w:rPr>
        <w:t xml:space="preserve">. </w:t>
      </w:r>
      <w:r w:rsidR="004A0CE6">
        <w:rPr>
          <w:lang w:eastAsia="en-GB"/>
        </w:rPr>
        <w:t xml:space="preserve">LG commented to capture that CSI trigger and reporting below to the same FR, but this is captured where it says that CSI trigger and reporting below to the same carrier/serving cell. </w:t>
      </w:r>
      <w:r w:rsidR="00AA5438">
        <w:rPr>
          <w:lang w:eastAsia="en-GB"/>
        </w:rPr>
        <w:t xml:space="preserve">Furthermore the text proposal related to </w:t>
      </w:r>
      <w:r w:rsidR="00245FA7">
        <w:rPr>
          <w:lang w:eastAsia="en-GB"/>
        </w:rPr>
        <w:t xml:space="preserve">proposal 1 option c is provided in </w:t>
      </w:r>
      <w:r w:rsidR="00245FA7" w:rsidRPr="004A0CE6">
        <w:rPr>
          <w:highlight w:val="yellow"/>
          <w:lang w:eastAsia="en-GB"/>
        </w:rPr>
        <w:t>yellow</w:t>
      </w:r>
      <w:r w:rsidR="00245FA7">
        <w:rPr>
          <w:lang w:eastAsia="en-GB"/>
        </w:rPr>
        <w: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F7D3E" w:rsidRPr="00CA3ECC" w14:paraId="550EE207" w14:textId="77777777" w:rsidTr="00A12F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F8E504" w14:textId="77777777" w:rsidR="007F7D3E" w:rsidRPr="00CA3ECC" w:rsidRDefault="007F7D3E" w:rsidP="00A12F5E">
            <w:pPr>
              <w:pStyle w:val="TAL"/>
              <w:rPr>
                <w:b/>
                <w:i/>
                <w:lang w:eastAsia="en-GB"/>
              </w:rPr>
            </w:pPr>
            <w:r w:rsidRPr="00CA3ECC">
              <w:rPr>
                <w:b/>
                <w:i/>
                <w:lang w:eastAsia="en-GB"/>
              </w:rPr>
              <w:t>schedulingCellId</w:t>
            </w:r>
          </w:p>
          <w:p w14:paraId="58767FBA" w14:textId="74BA35FA" w:rsidR="007F7D3E" w:rsidRPr="00695350" w:rsidRDefault="007F7D3E" w:rsidP="00A12F5E">
            <w:pPr>
              <w:pStyle w:val="TAL"/>
              <w:rPr>
                <w:b/>
                <w:i/>
                <w:lang w:val="en-GB" w:eastAsia="en-GB"/>
              </w:rPr>
            </w:pPr>
            <w:r w:rsidRPr="00CA3ECC">
              <w:rPr>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r w:rsidRPr="00CA3ECC">
              <w:rPr>
                <w:i/>
                <w:iCs/>
                <w:lang w:eastAsia="en-GB"/>
              </w:rPr>
              <w:t>drx-ConfigSecondaryGroup</w:t>
            </w:r>
            <w:r w:rsidRPr="00CA3ECC">
              <w:rPr>
                <w:lang w:eastAsia="en-GB"/>
              </w:rPr>
              <w:t xml:space="preserve"> is configured in the </w:t>
            </w:r>
            <w:r w:rsidRPr="00CA3ECC">
              <w:rPr>
                <w:i/>
                <w:iCs/>
                <w:lang w:eastAsia="en-GB"/>
              </w:rPr>
              <w:t>MAC-CellGroupConfig</w:t>
            </w:r>
            <w:r w:rsidRPr="00CA3ECC">
              <w:rPr>
                <w:lang w:eastAsia="en-GB"/>
              </w:rPr>
              <w:t xml:space="preserve"> associated with this serving cell, the scheduling cell and the scheduled cell belong to the same Frequency Range.</w:t>
            </w:r>
            <w:ins w:id="80" w:author="Ericsson" w:date="2021-01-29T11:43:00Z">
              <w:r>
                <w:rPr>
                  <w:lang w:val="en-GB" w:eastAsia="en-GB"/>
                </w:rPr>
                <w:t xml:space="preserve"> In addition, the serving cell with an aperiodic CSI trigger and the P</w:t>
              </w:r>
            </w:ins>
            <w:ins w:id="81" w:author="Ericsson" w:date="2021-01-29T11:44:00Z">
              <w:r>
                <w:rPr>
                  <w:lang w:val="en-GB" w:eastAsia="en-GB"/>
                </w:rPr>
                <w:t>USCH resource scheduled for the report are on the same carrier and serving cell, but the cell for which CSI is reporting may belong to the same or a different Frequency Range</w:t>
              </w:r>
              <w:r w:rsidR="00984170">
                <w:rPr>
                  <w:lang w:val="en-GB" w:eastAsia="en-GB"/>
                </w:rPr>
                <w:t>.</w:t>
              </w:r>
            </w:ins>
            <w:ins w:id="82" w:author="Ericsson" w:date="2021-01-29T11:48:00Z">
              <w:r w:rsidR="00CA679F">
                <w:rPr>
                  <w:lang w:val="en-GB" w:eastAsia="en-GB"/>
                </w:rPr>
                <w:t xml:space="preserve"> </w:t>
              </w:r>
            </w:ins>
            <w:ins w:id="83" w:author="Ericsson" w:date="2021-01-29T11:49:00Z">
              <w:r w:rsidR="00CA679F" w:rsidRPr="00695350">
                <w:rPr>
                  <w:highlight w:val="yellow"/>
                  <w:lang w:val="en-GB" w:eastAsia="en-GB"/>
                </w:rPr>
                <w:t xml:space="preserve">The network should not trigger a CSI request for the </w:t>
              </w:r>
              <w:r w:rsidR="0070117A" w:rsidRPr="00695350">
                <w:rPr>
                  <w:highlight w:val="yellow"/>
                  <w:lang w:val="en-GB" w:eastAsia="en-GB"/>
                </w:rPr>
                <w:t xml:space="preserve">cell in the other Frequency Range when </w:t>
              </w:r>
            </w:ins>
            <w:ins w:id="84" w:author="Ericsson" w:date="2021-01-29T11:50:00Z">
              <w:r w:rsidR="0070117A" w:rsidRPr="00695350">
                <w:rPr>
                  <w:highlight w:val="yellow"/>
                  <w:lang w:val="en-GB" w:eastAsia="en-GB"/>
                </w:rPr>
                <w:t>th</w:t>
              </w:r>
              <w:r w:rsidR="0070117A">
                <w:rPr>
                  <w:highlight w:val="yellow"/>
                  <w:lang w:val="en-GB" w:eastAsia="en-GB"/>
                </w:rPr>
                <w:t>at</w:t>
              </w:r>
              <w:r w:rsidR="0070117A" w:rsidRPr="00695350">
                <w:rPr>
                  <w:highlight w:val="yellow"/>
                  <w:lang w:val="en-GB" w:eastAsia="en-GB"/>
                </w:rPr>
                <w:t xml:space="preserve"> cell is outside Active Time.</w:t>
              </w:r>
              <w:r w:rsidR="0070117A">
                <w:rPr>
                  <w:lang w:val="en-GB" w:eastAsia="en-GB"/>
                </w:rPr>
                <w:t xml:space="preserve"> </w:t>
              </w:r>
            </w:ins>
          </w:p>
        </w:tc>
      </w:tr>
    </w:tbl>
    <w:p w14:paraId="1CE184B2" w14:textId="77777777" w:rsidR="00AA5438" w:rsidRPr="007C44AC" w:rsidRDefault="00AA5438" w:rsidP="00E10C9E">
      <w:pPr>
        <w:rPr>
          <w:lang w:eastAsia="en-GB"/>
        </w:rPr>
      </w:pPr>
    </w:p>
    <w:p w14:paraId="3EB81510" w14:textId="59833999" w:rsidR="00C432EB" w:rsidRPr="00755ED5" w:rsidRDefault="00C432EB" w:rsidP="00C432EB">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w:t>
      </w:r>
      <w:r w:rsidR="005626EC">
        <w:rPr>
          <w:rFonts w:ascii="Arial" w:eastAsia="MS Mincho" w:hAnsi="Arial"/>
          <w:b/>
          <w:bCs/>
          <w:szCs w:val="24"/>
          <w:lang w:eastAsia="en-GB"/>
        </w:rPr>
        <w:t>3c</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sidR="00AA5438">
        <w:rPr>
          <w:rFonts w:ascii="Arial" w:eastAsia="MS Mincho" w:hAnsi="Arial"/>
          <w:szCs w:val="24"/>
          <w:lang w:eastAsia="en-GB"/>
        </w:rPr>
        <w:t>Do companies have further comments on the text proposal above</w:t>
      </w:r>
      <w:r w:rsidR="00695350">
        <w:rPr>
          <w:rFonts w:ascii="Arial" w:eastAsia="MS Mincho" w:hAnsi="Arial"/>
          <w:szCs w:val="24"/>
          <w:lang w:eastAsia="en-GB"/>
        </w:rPr>
        <w:t>?</w:t>
      </w:r>
      <w:r>
        <w:rPr>
          <w:rFonts w:ascii="Arial" w:eastAsia="MS Mincho" w:hAnsi="Arial"/>
          <w:szCs w:val="24"/>
          <w:lang w:eastAsia="en-GB"/>
        </w:rPr>
        <w:t xml:space="preserve">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C432EB" w14:paraId="3A223C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70CCAEC" w14:textId="77777777" w:rsidR="00C432EB" w:rsidRPr="00870E1B" w:rsidRDefault="00C432EB" w:rsidP="00A12F5E">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0D19DD9" w14:textId="77777777" w:rsidR="00C432EB" w:rsidRPr="00870E1B" w:rsidRDefault="00C432EB" w:rsidP="00A12F5E">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A146B5" w14:textId="77777777" w:rsidR="00C432EB" w:rsidRPr="00870E1B" w:rsidRDefault="00C432EB" w:rsidP="00A12F5E">
            <w:pPr>
              <w:spacing w:before="60" w:after="60"/>
              <w:rPr>
                <w:rFonts w:ascii="Arial" w:hAnsi="Arial" w:cs="Arial"/>
                <w:b/>
                <w:lang w:eastAsia="zh-CN"/>
              </w:rPr>
            </w:pPr>
            <w:r w:rsidRPr="00870E1B">
              <w:rPr>
                <w:rFonts w:ascii="Arial" w:hAnsi="Arial" w:cs="Arial"/>
                <w:b/>
                <w:lang w:eastAsia="zh-CN"/>
              </w:rPr>
              <w:t>Comments</w:t>
            </w:r>
          </w:p>
        </w:tc>
      </w:tr>
      <w:tr w:rsidR="00C432EB" w14:paraId="5693939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E66FA86" w14:textId="77777777" w:rsidR="00C432EB" w:rsidRPr="00870E1B" w:rsidRDefault="00C432EB"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FA5D6EC" w14:textId="77777777" w:rsidR="00C432EB" w:rsidRPr="00870E1B" w:rsidRDefault="00C432EB" w:rsidP="00A12F5E">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832F951" w14:textId="77777777" w:rsidR="00C432EB" w:rsidRPr="00870E1B" w:rsidRDefault="00C432EB" w:rsidP="00A12F5E">
            <w:pPr>
              <w:spacing w:before="60" w:after="60"/>
              <w:rPr>
                <w:lang w:eastAsia="zh-CN"/>
              </w:rPr>
            </w:pPr>
            <w:r>
              <w:rPr>
                <w:rFonts w:ascii="Arial" w:hAnsi="Arial" w:cs="Arial"/>
                <w:lang w:eastAsia="zh-CN"/>
              </w:rPr>
              <w:t xml:space="preserve">We think this case is already covered in 38.321. </w:t>
            </w:r>
          </w:p>
        </w:tc>
      </w:tr>
      <w:tr w:rsidR="00C432EB" w14:paraId="71CA133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9292D2" w14:textId="63C2A89D" w:rsidR="00C432EB" w:rsidRPr="007B74F1" w:rsidRDefault="006F2FCA" w:rsidP="00A12F5E">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7017899B" w14:textId="354E6543" w:rsidR="00C432EB" w:rsidRPr="00870E1B" w:rsidRDefault="006F2FCA" w:rsidP="00A12F5E">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207014F" w14:textId="5E86EB01" w:rsidR="00C432EB" w:rsidRPr="00870E1B" w:rsidRDefault="006F2FCA" w:rsidP="00A12F5E">
            <w:pPr>
              <w:spacing w:before="60" w:after="60"/>
              <w:rPr>
                <w:lang w:eastAsia="zh-CN"/>
              </w:rPr>
            </w:pPr>
            <w:r>
              <w:rPr>
                <w:lang w:eastAsia="zh-CN"/>
              </w:rPr>
              <w:t xml:space="preserve">We do not think the last sentence is needed, as it is against the current RAN1 spec. </w:t>
            </w:r>
            <w:r w:rsidR="00015A1A">
              <w:rPr>
                <w:lang w:eastAsia="zh-CN"/>
              </w:rPr>
              <w:t>See our comment to Ph2_3b.</w:t>
            </w:r>
          </w:p>
        </w:tc>
      </w:tr>
      <w:tr w:rsidR="00C432EB" w14:paraId="0C4B86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50AEF9" w14:textId="4645F414" w:rsidR="00C432EB" w:rsidRPr="00870E1B" w:rsidRDefault="00BD40B9" w:rsidP="00A12F5E">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62558010" w14:textId="04B16CA0" w:rsidR="00C432EB" w:rsidRPr="00870E1B" w:rsidRDefault="00BD40B9" w:rsidP="00A12F5E">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51EDE87" w14:textId="1E307879" w:rsidR="00C432EB" w:rsidRPr="00870E1B" w:rsidRDefault="002B0CBC" w:rsidP="00A12F5E">
            <w:pPr>
              <w:spacing w:before="60" w:after="60"/>
              <w:rPr>
                <w:lang w:eastAsia="zh-CN"/>
              </w:rPr>
            </w:pPr>
            <w:r>
              <w:rPr>
                <w:rFonts w:hint="eastAsia"/>
                <w:lang w:eastAsia="zh-CN"/>
              </w:rPr>
              <w:t>We also think this has been covered in 38.321.</w:t>
            </w:r>
          </w:p>
        </w:tc>
      </w:tr>
      <w:tr w:rsidR="00C432EB" w14:paraId="5EA7B4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862BCF3" w14:textId="0CE5B836" w:rsidR="00C432EB" w:rsidRPr="00870E1B" w:rsidRDefault="00953A25" w:rsidP="00A12F5E">
            <w:pPr>
              <w:spacing w:before="60" w:after="60"/>
              <w:rPr>
                <w:lang w:eastAsia="zh-CN"/>
              </w:rPr>
            </w:pPr>
            <w:r>
              <w:rPr>
                <w:lang w:eastAsia="zh-CN"/>
              </w:rPr>
              <w:t>Huawei,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0EF78568" w14:textId="4FA7B7AC" w:rsidR="00C432EB" w:rsidRPr="00870E1B" w:rsidRDefault="00953A25" w:rsidP="00A12F5E">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8C59310" w14:textId="1D1C069F" w:rsidR="00C432EB" w:rsidRPr="00870E1B" w:rsidRDefault="00953A25" w:rsidP="00A12F5E">
            <w:pPr>
              <w:spacing w:before="60" w:after="60"/>
              <w:rPr>
                <w:lang w:eastAsia="zh-CN"/>
              </w:rPr>
            </w:pPr>
            <w:r>
              <w:rPr>
                <w:lang w:eastAsia="zh-CN"/>
              </w:rPr>
              <w:t>No change is needed.</w:t>
            </w:r>
          </w:p>
        </w:tc>
      </w:tr>
      <w:tr w:rsidR="00C432EB" w14:paraId="4E17251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B3AF30" w14:textId="64DA5BA8" w:rsidR="00C432EB" w:rsidRPr="00870E1B" w:rsidRDefault="00335462" w:rsidP="00A12F5E">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54BB6D" w14:textId="11692C68" w:rsidR="00C432EB" w:rsidRPr="00870E1B" w:rsidRDefault="00335462" w:rsidP="00A12F5E">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F2F7238" w14:textId="77777777" w:rsidR="00C432EB" w:rsidRDefault="00335462" w:rsidP="00A12F5E">
            <w:pPr>
              <w:spacing w:before="60" w:after="60"/>
              <w:rPr>
                <w:lang w:eastAsia="zh-CN"/>
              </w:rPr>
            </w:pPr>
            <w:r>
              <w:rPr>
                <w:lang w:eastAsia="zh-CN"/>
              </w:rPr>
              <w:t>The text proposal is fine.</w:t>
            </w:r>
          </w:p>
          <w:p w14:paraId="27A70929" w14:textId="4EF9D6A2" w:rsidR="00912D91" w:rsidRPr="00870E1B" w:rsidRDefault="00912D91" w:rsidP="00A12F5E">
            <w:pPr>
              <w:spacing w:before="60" w:after="60"/>
              <w:rPr>
                <w:lang w:eastAsia="zh-CN"/>
              </w:rPr>
            </w:pPr>
            <w:r>
              <w:rPr>
                <w:lang w:eastAsia="zh-CN"/>
              </w:rPr>
              <w:t xml:space="preserve">BTW, we suspect that </w:t>
            </w:r>
            <w:r w:rsidR="001222FD">
              <w:rPr>
                <w:lang w:eastAsia="zh-CN"/>
              </w:rPr>
              <w:t>some</w:t>
            </w:r>
            <w:r>
              <w:rPr>
                <w:lang w:eastAsia="zh-CN"/>
              </w:rPr>
              <w:t xml:space="preserve"> companies may have misunderstood the question?</w:t>
            </w:r>
          </w:p>
        </w:tc>
      </w:tr>
      <w:tr w:rsidR="00C432EB" w14:paraId="1C1B294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F6A9DC" w14:textId="77777777" w:rsidR="00C432EB" w:rsidRPr="002B6CDB" w:rsidRDefault="00C432EB" w:rsidP="00A12F5E">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9DF5A33" w14:textId="77777777" w:rsidR="00C432EB" w:rsidRPr="002B6CDB" w:rsidRDefault="00C432EB" w:rsidP="00A12F5E">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8944B57" w14:textId="77777777" w:rsidR="00C432EB" w:rsidRPr="002B6CDB" w:rsidRDefault="00C432EB" w:rsidP="00A12F5E">
            <w:pPr>
              <w:spacing w:before="60" w:after="60"/>
              <w:rPr>
                <w:rFonts w:ascii="Arial" w:hAnsi="Arial" w:cs="Arial"/>
                <w:lang w:eastAsia="zh-CN"/>
              </w:rPr>
            </w:pPr>
          </w:p>
        </w:tc>
      </w:tr>
      <w:tr w:rsidR="00C432EB" w14:paraId="0FC3DA5A"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0AD551" w14:textId="77777777" w:rsidR="00C432EB" w:rsidRDefault="00C432EB"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0FA6666F" w14:textId="77777777" w:rsidR="00C432EB" w:rsidRDefault="00C432EB"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7DB47A46" w14:textId="77777777" w:rsidR="00C432EB" w:rsidRDefault="00C432EB" w:rsidP="00A12F5E">
            <w:pPr>
              <w:spacing w:before="60" w:after="60"/>
              <w:rPr>
                <w:lang w:eastAsia="ko-KR"/>
              </w:rPr>
            </w:pPr>
          </w:p>
        </w:tc>
      </w:tr>
      <w:tr w:rsidR="00C432EB" w14:paraId="776BEE33"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9C592D" w14:textId="77777777" w:rsidR="00C432EB" w:rsidRPr="00485493"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416132C"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DEA7A8B" w14:textId="77777777" w:rsidR="00C432EB" w:rsidRPr="00870E1B" w:rsidRDefault="00C432EB" w:rsidP="00A12F5E">
            <w:pPr>
              <w:spacing w:before="60" w:after="60"/>
              <w:rPr>
                <w:lang w:eastAsia="zh-CN"/>
              </w:rPr>
            </w:pPr>
          </w:p>
        </w:tc>
      </w:tr>
      <w:tr w:rsidR="00C432EB" w14:paraId="1557AE9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9E1437"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57A34DC"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C4A9C37" w14:textId="77777777" w:rsidR="00C432EB" w:rsidRPr="00870E1B" w:rsidRDefault="00C432EB" w:rsidP="00A12F5E">
            <w:pPr>
              <w:spacing w:before="60" w:after="60"/>
              <w:rPr>
                <w:lang w:eastAsia="zh-CN"/>
              </w:rPr>
            </w:pPr>
          </w:p>
        </w:tc>
      </w:tr>
      <w:tr w:rsidR="00C432EB" w14:paraId="4A25DCB8"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D2498C" w14:textId="77777777" w:rsidR="00C432EB" w:rsidRPr="00D56717" w:rsidRDefault="00C432EB"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215C6683" w14:textId="77777777" w:rsidR="00C432EB" w:rsidRPr="00870E1B" w:rsidRDefault="00C432EB"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70D58395" w14:textId="77777777" w:rsidR="00C432EB" w:rsidRPr="00870E1B" w:rsidRDefault="00C432EB" w:rsidP="00A12F5E">
            <w:pPr>
              <w:spacing w:before="60" w:after="60"/>
              <w:rPr>
                <w:lang w:eastAsia="ko-KR"/>
              </w:rPr>
            </w:pPr>
          </w:p>
        </w:tc>
      </w:tr>
      <w:tr w:rsidR="00C432EB" w14:paraId="6B949523" w14:textId="77777777" w:rsidTr="00A12F5E">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299166C5"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A206AEF"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8B324B8" w14:textId="77777777" w:rsidR="00C432EB" w:rsidRPr="00870E1B" w:rsidRDefault="00C432EB" w:rsidP="00A12F5E">
            <w:pPr>
              <w:spacing w:before="60" w:after="60"/>
              <w:rPr>
                <w:lang w:eastAsia="zh-CN"/>
              </w:rPr>
            </w:pPr>
          </w:p>
        </w:tc>
      </w:tr>
      <w:tr w:rsidR="00C432EB" w14:paraId="0983DC59"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2A47F1" w14:textId="77777777" w:rsidR="00C432EB" w:rsidRPr="00357B15" w:rsidRDefault="00C432EB" w:rsidP="00A12F5E">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716B580" w14:textId="77777777" w:rsidR="00C432EB" w:rsidRPr="00357B15" w:rsidRDefault="00C432EB" w:rsidP="00A12F5E">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D3DDE3F" w14:textId="77777777" w:rsidR="00C432EB" w:rsidRPr="00357B15" w:rsidRDefault="00C432EB" w:rsidP="00A12F5E">
            <w:pPr>
              <w:spacing w:before="60" w:after="60"/>
              <w:rPr>
                <w:rFonts w:eastAsiaTheme="minorEastAsia"/>
                <w:lang w:eastAsia="zh-CN"/>
              </w:rPr>
            </w:pPr>
          </w:p>
        </w:tc>
      </w:tr>
    </w:tbl>
    <w:p w14:paraId="66DFE46A" w14:textId="77777777" w:rsidR="00940716" w:rsidRPr="00940716" w:rsidRDefault="00940716" w:rsidP="00E10C9E"/>
    <w:p w14:paraId="4FD88AFD" w14:textId="77777777" w:rsidR="00695350" w:rsidRDefault="00695350" w:rsidP="008C444A">
      <w:pPr>
        <w:pStyle w:val="BodyText"/>
        <w:rPr>
          <w:ins w:id="85" w:author="Ericsson" w:date="2021-01-29T11:51:00Z"/>
        </w:rPr>
        <w:sectPr w:rsidR="00695350" w:rsidSect="00A12F5E">
          <w:footnotePr>
            <w:numRestart w:val="eachSect"/>
          </w:footnotePr>
          <w:pgSz w:w="11907" w:h="16840" w:code="9"/>
          <w:pgMar w:top="1134" w:right="1134" w:bottom="1418" w:left="1134" w:header="680" w:footer="567" w:gutter="0"/>
          <w:cols w:space="720"/>
          <w:docGrid w:linePitch="272"/>
        </w:sectPr>
      </w:pPr>
    </w:p>
    <w:p w14:paraId="70C48B43" w14:textId="68F666F4" w:rsidR="00940716" w:rsidRDefault="00940716" w:rsidP="008C444A">
      <w:pPr>
        <w:pStyle w:val="BodyText"/>
      </w:pPr>
    </w:p>
    <w:p w14:paraId="66C2C4BC" w14:textId="285A7EE7" w:rsidR="00C01F33" w:rsidRPr="00CE0424" w:rsidRDefault="00C01F33" w:rsidP="00CE0424">
      <w:pPr>
        <w:pStyle w:val="Heading1"/>
      </w:pPr>
      <w:r w:rsidRPr="00CE0424">
        <w:t>Conclusion</w:t>
      </w:r>
    </w:p>
    <w:p w14:paraId="74C8AC00" w14:textId="517B69C5" w:rsidR="00940716" w:rsidRPr="00940716" w:rsidRDefault="009F6F9B" w:rsidP="008E065E">
      <w:pPr>
        <w:pStyle w:val="BodyText"/>
      </w:pPr>
      <w:r w:rsidRPr="009F6F9B">
        <w:rPr>
          <w:highlight w:val="yellow"/>
        </w:rPr>
        <w:t>TBA</w:t>
      </w:r>
    </w:p>
    <w:p w14:paraId="6A71F02C" w14:textId="77777777" w:rsidR="00AB0BC8" w:rsidRPr="00CE0424" w:rsidRDefault="00AB0BC8" w:rsidP="00A04F49">
      <w:pPr>
        <w:rPr>
          <w:b/>
          <w:bCs/>
        </w:rPr>
      </w:pPr>
    </w:p>
    <w:p w14:paraId="3017B24F" w14:textId="77777777" w:rsidR="00311702" w:rsidRPr="00CE0424" w:rsidRDefault="00311702" w:rsidP="00AB0BC8"/>
    <w:p w14:paraId="182050E0" w14:textId="77777777" w:rsidR="00C01F33" w:rsidRPr="00CE0424" w:rsidRDefault="00C01F33" w:rsidP="006E062C"/>
    <w:p w14:paraId="2ACB627D" w14:textId="77777777" w:rsidR="00F507D1" w:rsidRPr="00CE0424" w:rsidRDefault="00F507D1" w:rsidP="00CE0424">
      <w:pPr>
        <w:pStyle w:val="Heading1"/>
      </w:pPr>
      <w:bookmarkStart w:id="86" w:name="_In-sequence_SDU_delivery"/>
      <w:bookmarkEnd w:id="86"/>
      <w:r w:rsidRPr="00CE0424">
        <w:t>References</w:t>
      </w:r>
    </w:p>
    <w:p w14:paraId="065F38C4" w14:textId="113495D0" w:rsidR="003A7EF3" w:rsidRPr="00CE0424" w:rsidRDefault="003A7EF3" w:rsidP="00CE0424">
      <w:pPr>
        <w:pStyle w:val="Reference"/>
      </w:pPr>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558B4" w14:textId="77777777" w:rsidR="003F50E3" w:rsidRDefault="003F50E3">
      <w:r>
        <w:separator/>
      </w:r>
    </w:p>
  </w:endnote>
  <w:endnote w:type="continuationSeparator" w:id="0">
    <w:p w14:paraId="5222526F" w14:textId="77777777" w:rsidR="003F50E3" w:rsidRDefault="003F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9EE08" w14:textId="77777777" w:rsidR="001222FD" w:rsidRDefault="00122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A1A49" w14:textId="65BBE361" w:rsidR="003E3CFA" w:rsidRDefault="003E3CF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3B7B1" w14:textId="77777777" w:rsidR="001222FD" w:rsidRDefault="00122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01E56" w14:textId="77777777" w:rsidR="003F50E3" w:rsidRDefault="003F50E3">
      <w:r>
        <w:separator/>
      </w:r>
    </w:p>
  </w:footnote>
  <w:footnote w:type="continuationSeparator" w:id="0">
    <w:p w14:paraId="7C98C076" w14:textId="77777777" w:rsidR="003F50E3" w:rsidRDefault="003F5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469AA" w14:textId="77777777" w:rsidR="003E3CFA" w:rsidRDefault="003E3CF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331C3" w14:textId="77777777" w:rsidR="001222FD" w:rsidRDefault="001222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31E30" w14:textId="77777777" w:rsidR="001222FD" w:rsidRDefault="00122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E02B2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00DF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CDF48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F226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8A6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14A7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3E17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6E7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03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5145A"/>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8163068"/>
    <w:multiLevelType w:val="hybridMultilevel"/>
    <w:tmpl w:val="95288A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376B97"/>
    <w:multiLevelType w:val="hybridMultilevel"/>
    <w:tmpl w:val="0764C6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8E0B92"/>
    <w:multiLevelType w:val="hybridMultilevel"/>
    <w:tmpl w:val="EC646AAA"/>
    <w:lvl w:ilvl="0" w:tplc="1D7A5532">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E86499F"/>
    <w:multiLevelType w:val="hybridMultilevel"/>
    <w:tmpl w:val="0764C6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956601"/>
    <w:multiLevelType w:val="hybridMultilevel"/>
    <w:tmpl w:val="0830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385E34"/>
    <w:multiLevelType w:val="hybridMultilevel"/>
    <w:tmpl w:val="7294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04C1DCD"/>
    <w:multiLevelType w:val="hybridMultilevel"/>
    <w:tmpl w:val="15B66D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E0206F"/>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1"/>
  </w:num>
  <w:num w:numId="2">
    <w:abstractNumId w:val="27"/>
  </w:num>
  <w:num w:numId="3">
    <w:abstractNumId w:val="22"/>
  </w:num>
  <w:num w:numId="4">
    <w:abstractNumId w:val="23"/>
  </w:num>
  <w:num w:numId="5">
    <w:abstractNumId w:val="18"/>
  </w:num>
  <w:num w:numId="6">
    <w:abstractNumId w:val="26"/>
  </w:num>
  <w:num w:numId="7">
    <w:abstractNumId w:val="31"/>
  </w:num>
  <w:num w:numId="8">
    <w:abstractNumId w:val="19"/>
  </w:num>
  <w:num w:numId="9">
    <w:abstractNumId w:val="16"/>
  </w:num>
  <w:num w:numId="10">
    <w:abstractNumId w:val="2"/>
  </w:num>
  <w:num w:numId="11">
    <w:abstractNumId w:val="1"/>
  </w:num>
  <w:num w:numId="12">
    <w:abstractNumId w:val="0"/>
  </w:num>
  <w:num w:numId="13">
    <w:abstractNumId w:val="29"/>
  </w:num>
  <w:num w:numId="14">
    <w:abstractNumId w:val="30"/>
  </w:num>
  <w:num w:numId="15">
    <w:abstractNumId w:val="25"/>
  </w:num>
  <w:num w:numId="16">
    <w:abstractNumId w:val="33"/>
  </w:num>
  <w:num w:numId="17">
    <w:abstractNumId w:val="14"/>
  </w:num>
  <w:num w:numId="18">
    <w:abstractNumId w:val="15"/>
  </w:num>
  <w:num w:numId="19">
    <w:abstractNumId w:val="12"/>
  </w:num>
  <w:num w:numId="20">
    <w:abstractNumId w:val="38"/>
  </w:num>
  <w:num w:numId="21">
    <w:abstractNumId w:val="20"/>
  </w:num>
  <w:num w:numId="22">
    <w:abstractNumId w:val="36"/>
  </w:num>
  <w:num w:numId="23">
    <w:abstractNumId w:val="3"/>
  </w:num>
  <w:num w:numId="24">
    <w:abstractNumId w:val="8"/>
  </w:num>
  <w:num w:numId="25">
    <w:abstractNumId w:val="7"/>
  </w:num>
  <w:num w:numId="26">
    <w:abstractNumId w:val="9"/>
  </w:num>
  <w:num w:numId="27">
    <w:abstractNumId w:val="6"/>
  </w:num>
  <w:num w:numId="28">
    <w:abstractNumId w:val="5"/>
  </w:num>
  <w:num w:numId="29">
    <w:abstractNumId w:val="4"/>
  </w:num>
  <w:num w:numId="30">
    <w:abstractNumId w:val="32"/>
  </w:num>
  <w:num w:numId="31">
    <w:abstractNumId w:val="37"/>
  </w:num>
  <w:num w:numId="32">
    <w:abstractNumId w:val="28"/>
  </w:num>
  <w:num w:numId="33">
    <w:abstractNumId w:val="35"/>
  </w:num>
  <w:num w:numId="34">
    <w:abstractNumId w:val="1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34"/>
  </w:num>
  <w:num w:numId="38">
    <w:abstractNumId w:val="13"/>
  </w:num>
  <w:num w:numId="39">
    <w:abstractNumId w:val="39"/>
  </w:num>
  <w:num w:numId="40">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B21"/>
    <w:rsid w:val="000006E1"/>
    <w:rsid w:val="00002A37"/>
    <w:rsid w:val="0000564C"/>
    <w:rsid w:val="00006446"/>
    <w:rsid w:val="00006896"/>
    <w:rsid w:val="00007CDC"/>
    <w:rsid w:val="00010D55"/>
    <w:rsid w:val="00011B28"/>
    <w:rsid w:val="00014F8A"/>
    <w:rsid w:val="00015A1A"/>
    <w:rsid w:val="00015D15"/>
    <w:rsid w:val="00016CAD"/>
    <w:rsid w:val="0002564D"/>
    <w:rsid w:val="00025ECA"/>
    <w:rsid w:val="000325B8"/>
    <w:rsid w:val="00034C15"/>
    <w:rsid w:val="00036BA1"/>
    <w:rsid w:val="000422E2"/>
    <w:rsid w:val="00042F22"/>
    <w:rsid w:val="000444EF"/>
    <w:rsid w:val="00045327"/>
    <w:rsid w:val="0004665D"/>
    <w:rsid w:val="00052A07"/>
    <w:rsid w:val="000534E3"/>
    <w:rsid w:val="000536AE"/>
    <w:rsid w:val="0005606A"/>
    <w:rsid w:val="00057117"/>
    <w:rsid w:val="000616E7"/>
    <w:rsid w:val="0006487E"/>
    <w:rsid w:val="00065035"/>
    <w:rsid w:val="00065E1A"/>
    <w:rsid w:val="00071053"/>
    <w:rsid w:val="00077E5F"/>
    <w:rsid w:val="0008036A"/>
    <w:rsid w:val="00081AE6"/>
    <w:rsid w:val="000855EB"/>
    <w:rsid w:val="00085B52"/>
    <w:rsid w:val="000866F2"/>
    <w:rsid w:val="0009009F"/>
    <w:rsid w:val="00091557"/>
    <w:rsid w:val="000918BF"/>
    <w:rsid w:val="000924C1"/>
    <w:rsid w:val="000924F0"/>
    <w:rsid w:val="00093474"/>
    <w:rsid w:val="0009510F"/>
    <w:rsid w:val="0009579B"/>
    <w:rsid w:val="00095E77"/>
    <w:rsid w:val="000A1B7B"/>
    <w:rsid w:val="000A56F2"/>
    <w:rsid w:val="000B2719"/>
    <w:rsid w:val="000B390D"/>
    <w:rsid w:val="000B3A8F"/>
    <w:rsid w:val="000B4686"/>
    <w:rsid w:val="000B4AB9"/>
    <w:rsid w:val="000B58C3"/>
    <w:rsid w:val="000B61E9"/>
    <w:rsid w:val="000C0B00"/>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299D"/>
    <w:rsid w:val="00113CF4"/>
    <w:rsid w:val="001153EA"/>
    <w:rsid w:val="00115643"/>
    <w:rsid w:val="00116765"/>
    <w:rsid w:val="001219F5"/>
    <w:rsid w:val="00121A20"/>
    <w:rsid w:val="001222FD"/>
    <w:rsid w:val="0012377F"/>
    <w:rsid w:val="00124314"/>
    <w:rsid w:val="00126B4A"/>
    <w:rsid w:val="00127FB7"/>
    <w:rsid w:val="00132FD0"/>
    <w:rsid w:val="001344C0"/>
    <w:rsid w:val="001346FA"/>
    <w:rsid w:val="00135252"/>
    <w:rsid w:val="00135DBE"/>
    <w:rsid w:val="00137AB5"/>
    <w:rsid w:val="00137F0B"/>
    <w:rsid w:val="00143B44"/>
    <w:rsid w:val="00151E23"/>
    <w:rsid w:val="001526E0"/>
    <w:rsid w:val="00154D79"/>
    <w:rsid w:val="001551B5"/>
    <w:rsid w:val="00161ABC"/>
    <w:rsid w:val="00162B21"/>
    <w:rsid w:val="001659C1"/>
    <w:rsid w:val="00173A8E"/>
    <w:rsid w:val="0017502C"/>
    <w:rsid w:val="0018143F"/>
    <w:rsid w:val="00181FF8"/>
    <w:rsid w:val="00190045"/>
    <w:rsid w:val="00190AC1"/>
    <w:rsid w:val="0019341A"/>
    <w:rsid w:val="00197DF9"/>
    <w:rsid w:val="001A1987"/>
    <w:rsid w:val="001A2564"/>
    <w:rsid w:val="001A3141"/>
    <w:rsid w:val="001A6173"/>
    <w:rsid w:val="001A62A7"/>
    <w:rsid w:val="001A6CBA"/>
    <w:rsid w:val="001B0D97"/>
    <w:rsid w:val="001B5A5D"/>
    <w:rsid w:val="001B5BDB"/>
    <w:rsid w:val="001B7100"/>
    <w:rsid w:val="001C1AE1"/>
    <w:rsid w:val="001C1CE5"/>
    <w:rsid w:val="001C3D2A"/>
    <w:rsid w:val="001D31B7"/>
    <w:rsid w:val="001D51BA"/>
    <w:rsid w:val="001D53E7"/>
    <w:rsid w:val="001D6342"/>
    <w:rsid w:val="001D6D53"/>
    <w:rsid w:val="001E460A"/>
    <w:rsid w:val="001E58E2"/>
    <w:rsid w:val="001E7AED"/>
    <w:rsid w:val="001F32A7"/>
    <w:rsid w:val="001F3604"/>
    <w:rsid w:val="001F3916"/>
    <w:rsid w:val="001F54C5"/>
    <w:rsid w:val="001F662C"/>
    <w:rsid w:val="001F7074"/>
    <w:rsid w:val="00200490"/>
    <w:rsid w:val="00201F3A"/>
    <w:rsid w:val="00203F96"/>
    <w:rsid w:val="002069B2"/>
    <w:rsid w:val="00207FA3"/>
    <w:rsid w:val="00210168"/>
    <w:rsid w:val="00213430"/>
    <w:rsid w:val="00214DA8"/>
    <w:rsid w:val="00215423"/>
    <w:rsid w:val="002158FA"/>
    <w:rsid w:val="00220600"/>
    <w:rsid w:val="002224DB"/>
    <w:rsid w:val="00222F9D"/>
    <w:rsid w:val="00223FCB"/>
    <w:rsid w:val="002252C3"/>
    <w:rsid w:val="00225C54"/>
    <w:rsid w:val="00230765"/>
    <w:rsid w:val="00230D18"/>
    <w:rsid w:val="002319E4"/>
    <w:rsid w:val="00234D2D"/>
    <w:rsid w:val="00235632"/>
    <w:rsid w:val="00235872"/>
    <w:rsid w:val="00241559"/>
    <w:rsid w:val="002435B3"/>
    <w:rsid w:val="002458EB"/>
    <w:rsid w:val="00245FA7"/>
    <w:rsid w:val="002500C8"/>
    <w:rsid w:val="00255231"/>
    <w:rsid w:val="00256163"/>
    <w:rsid w:val="00257543"/>
    <w:rsid w:val="002617E7"/>
    <w:rsid w:val="00264228"/>
    <w:rsid w:val="00264334"/>
    <w:rsid w:val="0026473E"/>
    <w:rsid w:val="00266214"/>
    <w:rsid w:val="00267C83"/>
    <w:rsid w:val="0027144F"/>
    <w:rsid w:val="00271813"/>
    <w:rsid w:val="00271F3A"/>
    <w:rsid w:val="00273278"/>
    <w:rsid w:val="002737F4"/>
    <w:rsid w:val="00276A0B"/>
    <w:rsid w:val="002805F5"/>
    <w:rsid w:val="00280751"/>
    <w:rsid w:val="0028280A"/>
    <w:rsid w:val="00286ACD"/>
    <w:rsid w:val="00287838"/>
    <w:rsid w:val="002907B5"/>
    <w:rsid w:val="00292EB7"/>
    <w:rsid w:val="00296227"/>
    <w:rsid w:val="00296F44"/>
    <w:rsid w:val="0029777D"/>
    <w:rsid w:val="002A055E"/>
    <w:rsid w:val="002A125A"/>
    <w:rsid w:val="002A1D4E"/>
    <w:rsid w:val="002A2869"/>
    <w:rsid w:val="002A39B7"/>
    <w:rsid w:val="002B0CBC"/>
    <w:rsid w:val="002B24D6"/>
    <w:rsid w:val="002B6CDB"/>
    <w:rsid w:val="002C41E6"/>
    <w:rsid w:val="002D071A"/>
    <w:rsid w:val="002D34B2"/>
    <w:rsid w:val="002D48B0"/>
    <w:rsid w:val="002D5B37"/>
    <w:rsid w:val="002D7637"/>
    <w:rsid w:val="002E17F2"/>
    <w:rsid w:val="002E7CAE"/>
    <w:rsid w:val="002F2478"/>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20D"/>
    <w:rsid w:val="00334579"/>
    <w:rsid w:val="00335462"/>
    <w:rsid w:val="00335858"/>
    <w:rsid w:val="00336BDA"/>
    <w:rsid w:val="00342BD7"/>
    <w:rsid w:val="00346DB5"/>
    <w:rsid w:val="003477B1"/>
    <w:rsid w:val="00357380"/>
    <w:rsid w:val="00357B15"/>
    <w:rsid w:val="003602D9"/>
    <w:rsid w:val="003604CE"/>
    <w:rsid w:val="00361FE6"/>
    <w:rsid w:val="00362536"/>
    <w:rsid w:val="00370E47"/>
    <w:rsid w:val="003717F5"/>
    <w:rsid w:val="00372A80"/>
    <w:rsid w:val="003742AC"/>
    <w:rsid w:val="003777EC"/>
    <w:rsid w:val="00377CE1"/>
    <w:rsid w:val="00381110"/>
    <w:rsid w:val="00385BF0"/>
    <w:rsid w:val="003928D1"/>
    <w:rsid w:val="003939FF"/>
    <w:rsid w:val="003A2223"/>
    <w:rsid w:val="003A2A0F"/>
    <w:rsid w:val="003A45A1"/>
    <w:rsid w:val="003A5B0A"/>
    <w:rsid w:val="003A5BFF"/>
    <w:rsid w:val="003A6BAC"/>
    <w:rsid w:val="003A6E0B"/>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D71D0"/>
    <w:rsid w:val="003E15FA"/>
    <w:rsid w:val="003E30F5"/>
    <w:rsid w:val="003E3CFA"/>
    <w:rsid w:val="003E55E4"/>
    <w:rsid w:val="003E74E3"/>
    <w:rsid w:val="003F05C7"/>
    <w:rsid w:val="003F2CD4"/>
    <w:rsid w:val="003F50E3"/>
    <w:rsid w:val="003F6BBE"/>
    <w:rsid w:val="004000E8"/>
    <w:rsid w:val="00401811"/>
    <w:rsid w:val="00402E2B"/>
    <w:rsid w:val="0040512B"/>
    <w:rsid w:val="00405CA5"/>
    <w:rsid w:val="00407CD3"/>
    <w:rsid w:val="00410134"/>
    <w:rsid w:val="00410B72"/>
    <w:rsid w:val="00410F18"/>
    <w:rsid w:val="0041263E"/>
    <w:rsid w:val="00413AAC"/>
    <w:rsid w:val="00413E92"/>
    <w:rsid w:val="00421105"/>
    <w:rsid w:val="00422AA4"/>
    <w:rsid w:val="004242F4"/>
    <w:rsid w:val="00424847"/>
    <w:rsid w:val="00427248"/>
    <w:rsid w:val="004317BF"/>
    <w:rsid w:val="00431E08"/>
    <w:rsid w:val="00437447"/>
    <w:rsid w:val="0044033E"/>
    <w:rsid w:val="00441A92"/>
    <w:rsid w:val="004431DC"/>
    <w:rsid w:val="004446ED"/>
    <w:rsid w:val="00444F56"/>
    <w:rsid w:val="00446488"/>
    <w:rsid w:val="004465DF"/>
    <w:rsid w:val="00450D59"/>
    <w:rsid w:val="004517AA"/>
    <w:rsid w:val="00452CAC"/>
    <w:rsid w:val="00453E2E"/>
    <w:rsid w:val="00457565"/>
    <w:rsid w:val="00457B71"/>
    <w:rsid w:val="004669E2"/>
    <w:rsid w:val="00466BAC"/>
    <w:rsid w:val="00470C31"/>
    <w:rsid w:val="00471DE0"/>
    <w:rsid w:val="004734D0"/>
    <w:rsid w:val="0047556B"/>
    <w:rsid w:val="00477768"/>
    <w:rsid w:val="00485493"/>
    <w:rsid w:val="00492BC5"/>
    <w:rsid w:val="004964F1"/>
    <w:rsid w:val="004A0CE6"/>
    <w:rsid w:val="004A16BC"/>
    <w:rsid w:val="004A2B94"/>
    <w:rsid w:val="004A7CF7"/>
    <w:rsid w:val="004B35A8"/>
    <w:rsid w:val="004B6F6A"/>
    <w:rsid w:val="004B7C0C"/>
    <w:rsid w:val="004C3898"/>
    <w:rsid w:val="004C4134"/>
    <w:rsid w:val="004C4231"/>
    <w:rsid w:val="004D36B1"/>
    <w:rsid w:val="004D6D61"/>
    <w:rsid w:val="004D7EBD"/>
    <w:rsid w:val="004E2680"/>
    <w:rsid w:val="004E28F9"/>
    <w:rsid w:val="004E307D"/>
    <w:rsid w:val="004E462E"/>
    <w:rsid w:val="004E56DC"/>
    <w:rsid w:val="004E76F4"/>
    <w:rsid w:val="004F0B4E"/>
    <w:rsid w:val="004F0B6C"/>
    <w:rsid w:val="004F2078"/>
    <w:rsid w:val="004F45F9"/>
    <w:rsid w:val="004F4DA3"/>
    <w:rsid w:val="00503751"/>
    <w:rsid w:val="00506557"/>
    <w:rsid w:val="0050677A"/>
    <w:rsid w:val="005108D8"/>
    <w:rsid w:val="005116F9"/>
    <w:rsid w:val="005153A7"/>
    <w:rsid w:val="005219CF"/>
    <w:rsid w:val="0053324C"/>
    <w:rsid w:val="00534B59"/>
    <w:rsid w:val="00536759"/>
    <w:rsid w:val="00537C62"/>
    <w:rsid w:val="005403BD"/>
    <w:rsid w:val="00546970"/>
    <w:rsid w:val="00554E19"/>
    <w:rsid w:val="0056121F"/>
    <w:rsid w:val="005626EC"/>
    <w:rsid w:val="00566506"/>
    <w:rsid w:val="00571E61"/>
    <w:rsid w:val="00572505"/>
    <w:rsid w:val="005801C4"/>
    <w:rsid w:val="00582809"/>
    <w:rsid w:val="00582952"/>
    <w:rsid w:val="005837A9"/>
    <w:rsid w:val="0058798C"/>
    <w:rsid w:val="005900FA"/>
    <w:rsid w:val="00591731"/>
    <w:rsid w:val="005935A4"/>
    <w:rsid w:val="005948C2"/>
    <w:rsid w:val="00595DCA"/>
    <w:rsid w:val="0059779B"/>
    <w:rsid w:val="005A1600"/>
    <w:rsid w:val="005A163E"/>
    <w:rsid w:val="005A209A"/>
    <w:rsid w:val="005A662D"/>
    <w:rsid w:val="005B1409"/>
    <w:rsid w:val="005B35D7"/>
    <w:rsid w:val="005B392A"/>
    <w:rsid w:val="005B3AA3"/>
    <w:rsid w:val="005B6F83"/>
    <w:rsid w:val="005C74FB"/>
    <w:rsid w:val="005D1602"/>
    <w:rsid w:val="005D1B06"/>
    <w:rsid w:val="005D32AA"/>
    <w:rsid w:val="005E385F"/>
    <w:rsid w:val="005E5B81"/>
    <w:rsid w:val="005E7DA7"/>
    <w:rsid w:val="005F2CB1"/>
    <w:rsid w:val="005F3025"/>
    <w:rsid w:val="005F618C"/>
    <w:rsid w:val="005F70BD"/>
    <w:rsid w:val="0060283C"/>
    <w:rsid w:val="00604F14"/>
    <w:rsid w:val="00611B83"/>
    <w:rsid w:val="00613257"/>
    <w:rsid w:val="006143BC"/>
    <w:rsid w:val="00617F0B"/>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459"/>
    <w:rsid w:val="00692DD4"/>
    <w:rsid w:val="00695350"/>
    <w:rsid w:val="00695FC2"/>
    <w:rsid w:val="00696949"/>
    <w:rsid w:val="00697052"/>
    <w:rsid w:val="006A2855"/>
    <w:rsid w:val="006A46FB"/>
    <w:rsid w:val="006A5E28"/>
    <w:rsid w:val="006A697B"/>
    <w:rsid w:val="006A7AFF"/>
    <w:rsid w:val="006B1816"/>
    <w:rsid w:val="006B2099"/>
    <w:rsid w:val="006B50CF"/>
    <w:rsid w:val="006B538D"/>
    <w:rsid w:val="006C03B8"/>
    <w:rsid w:val="006C0F4C"/>
    <w:rsid w:val="006C5EC9"/>
    <w:rsid w:val="006C6059"/>
    <w:rsid w:val="006C7522"/>
    <w:rsid w:val="006D6F08"/>
    <w:rsid w:val="006E062C"/>
    <w:rsid w:val="006E1C82"/>
    <w:rsid w:val="006E28B7"/>
    <w:rsid w:val="006E2A9B"/>
    <w:rsid w:val="006E3310"/>
    <w:rsid w:val="006E4E39"/>
    <w:rsid w:val="006E565E"/>
    <w:rsid w:val="006E673D"/>
    <w:rsid w:val="006E704C"/>
    <w:rsid w:val="006E7D3B"/>
    <w:rsid w:val="006F1B70"/>
    <w:rsid w:val="006F2FCA"/>
    <w:rsid w:val="006F341D"/>
    <w:rsid w:val="006F374A"/>
    <w:rsid w:val="006F3CDE"/>
    <w:rsid w:val="006F4329"/>
    <w:rsid w:val="006F58D4"/>
    <w:rsid w:val="006F6582"/>
    <w:rsid w:val="0070117A"/>
    <w:rsid w:val="00701289"/>
    <w:rsid w:val="0070346E"/>
    <w:rsid w:val="00704EDB"/>
    <w:rsid w:val="00706101"/>
    <w:rsid w:val="00707072"/>
    <w:rsid w:val="00707D61"/>
    <w:rsid w:val="00712287"/>
    <w:rsid w:val="00712772"/>
    <w:rsid w:val="007148D3"/>
    <w:rsid w:val="00715B9A"/>
    <w:rsid w:val="00717349"/>
    <w:rsid w:val="00717B65"/>
    <w:rsid w:val="00724B11"/>
    <w:rsid w:val="007257D0"/>
    <w:rsid w:val="00726EA6"/>
    <w:rsid w:val="00727208"/>
    <w:rsid w:val="00727680"/>
    <w:rsid w:val="00730B58"/>
    <w:rsid w:val="007348B1"/>
    <w:rsid w:val="007362A6"/>
    <w:rsid w:val="00736D7D"/>
    <w:rsid w:val="00740E58"/>
    <w:rsid w:val="007445A0"/>
    <w:rsid w:val="0074524B"/>
    <w:rsid w:val="00747D8B"/>
    <w:rsid w:val="00751228"/>
    <w:rsid w:val="00755ED5"/>
    <w:rsid w:val="007571E1"/>
    <w:rsid w:val="007578A9"/>
    <w:rsid w:val="00757A16"/>
    <w:rsid w:val="00757CA0"/>
    <w:rsid w:val="007604B2"/>
    <w:rsid w:val="00763904"/>
    <w:rsid w:val="00765281"/>
    <w:rsid w:val="00766BAD"/>
    <w:rsid w:val="007729A2"/>
    <w:rsid w:val="007755F2"/>
    <w:rsid w:val="00776971"/>
    <w:rsid w:val="00780A80"/>
    <w:rsid w:val="0078177E"/>
    <w:rsid w:val="0078304C"/>
    <w:rsid w:val="00783673"/>
    <w:rsid w:val="00784890"/>
    <w:rsid w:val="00785490"/>
    <w:rsid w:val="00787795"/>
    <w:rsid w:val="00791415"/>
    <w:rsid w:val="007925EA"/>
    <w:rsid w:val="00793CD8"/>
    <w:rsid w:val="00795C92"/>
    <w:rsid w:val="00796231"/>
    <w:rsid w:val="007A1CB3"/>
    <w:rsid w:val="007A306F"/>
    <w:rsid w:val="007A43A6"/>
    <w:rsid w:val="007A4532"/>
    <w:rsid w:val="007A58A6"/>
    <w:rsid w:val="007B3D2D"/>
    <w:rsid w:val="007B50AE"/>
    <w:rsid w:val="007B51DF"/>
    <w:rsid w:val="007B74F1"/>
    <w:rsid w:val="007C05DD"/>
    <w:rsid w:val="007C1785"/>
    <w:rsid w:val="007C3D18"/>
    <w:rsid w:val="007C44AC"/>
    <w:rsid w:val="007C60BF"/>
    <w:rsid w:val="007C6A07"/>
    <w:rsid w:val="007C75A1"/>
    <w:rsid w:val="007C77A5"/>
    <w:rsid w:val="007D008B"/>
    <w:rsid w:val="007D04E5"/>
    <w:rsid w:val="007D3710"/>
    <w:rsid w:val="007D5901"/>
    <w:rsid w:val="007D6359"/>
    <w:rsid w:val="007D6CFB"/>
    <w:rsid w:val="007D7526"/>
    <w:rsid w:val="007E4610"/>
    <w:rsid w:val="007E4715"/>
    <w:rsid w:val="007E505B"/>
    <w:rsid w:val="007E508F"/>
    <w:rsid w:val="007E5175"/>
    <w:rsid w:val="007E7091"/>
    <w:rsid w:val="007F4807"/>
    <w:rsid w:val="007F7D3E"/>
    <w:rsid w:val="00803FAE"/>
    <w:rsid w:val="0080605F"/>
    <w:rsid w:val="00807786"/>
    <w:rsid w:val="00810D79"/>
    <w:rsid w:val="00811FCB"/>
    <w:rsid w:val="0081216D"/>
    <w:rsid w:val="008158D6"/>
    <w:rsid w:val="00817196"/>
    <w:rsid w:val="008226E1"/>
    <w:rsid w:val="008235DB"/>
    <w:rsid w:val="00824AB4"/>
    <w:rsid w:val="00825C42"/>
    <w:rsid w:val="00825D25"/>
    <w:rsid w:val="00827D6F"/>
    <w:rsid w:val="008376AC"/>
    <w:rsid w:val="008444E8"/>
    <w:rsid w:val="00844E80"/>
    <w:rsid w:val="00846FE7"/>
    <w:rsid w:val="0085169D"/>
    <w:rsid w:val="00856911"/>
    <w:rsid w:val="008677FD"/>
    <w:rsid w:val="008706D4"/>
    <w:rsid w:val="00870E1B"/>
    <w:rsid w:val="00870F8A"/>
    <w:rsid w:val="008719A4"/>
    <w:rsid w:val="00871D23"/>
    <w:rsid w:val="00874312"/>
    <w:rsid w:val="0087437C"/>
    <w:rsid w:val="00875CD7"/>
    <w:rsid w:val="00876B4D"/>
    <w:rsid w:val="00877F18"/>
    <w:rsid w:val="0088425E"/>
    <w:rsid w:val="00892062"/>
    <w:rsid w:val="0089345A"/>
    <w:rsid w:val="008941E3"/>
    <w:rsid w:val="00894A88"/>
    <w:rsid w:val="00895386"/>
    <w:rsid w:val="008A0693"/>
    <w:rsid w:val="008A21FF"/>
    <w:rsid w:val="008A2CE2"/>
    <w:rsid w:val="008A30AC"/>
    <w:rsid w:val="008A44B8"/>
    <w:rsid w:val="008A51A8"/>
    <w:rsid w:val="008A54C7"/>
    <w:rsid w:val="008A77D8"/>
    <w:rsid w:val="008B0483"/>
    <w:rsid w:val="008B120C"/>
    <w:rsid w:val="008B51A0"/>
    <w:rsid w:val="008B55B8"/>
    <w:rsid w:val="008B592A"/>
    <w:rsid w:val="008B76C8"/>
    <w:rsid w:val="008B7B5C"/>
    <w:rsid w:val="008C0C99"/>
    <w:rsid w:val="008C10DD"/>
    <w:rsid w:val="008C2017"/>
    <w:rsid w:val="008C444A"/>
    <w:rsid w:val="008C4958"/>
    <w:rsid w:val="008C4BAA"/>
    <w:rsid w:val="008C6AE8"/>
    <w:rsid w:val="008C7573"/>
    <w:rsid w:val="008C7FBF"/>
    <w:rsid w:val="008D00A5"/>
    <w:rsid w:val="008D34F1"/>
    <w:rsid w:val="008D39D8"/>
    <w:rsid w:val="008D6D1A"/>
    <w:rsid w:val="008E065E"/>
    <w:rsid w:val="008E07EF"/>
    <w:rsid w:val="008E0927"/>
    <w:rsid w:val="008E1909"/>
    <w:rsid w:val="008E2780"/>
    <w:rsid w:val="008F0E29"/>
    <w:rsid w:val="008F0EF2"/>
    <w:rsid w:val="008F1EAB"/>
    <w:rsid w:val="008F33DC"/>
    <w:rsid w:val="008F37AA"/>
    <w:rsid w:val="008F477F"/>
    <w:rsid w:val="008F5BF3"/>
    <w:rsid w:val="00902350"/>
    <w:rsid w:val="0090336B"/>
    <w:rsid w:val="009053AA"/>
    <w:rsid w:val="00906939"/>
    <w:rsid w:val="00910B7D"/>
    <w:rsid w:val="00911DFB"/>
    <w:rsid w:val="009128A1"/>
    <w:rsid w:val="00912D91"/>
    <w:rsid w:val="00912EEC"/>
    <w:rsid w:val="009139D9"/>
    <w:rsid w:val="00914AD8"/>
    <w:rsid w:val="00916079"/>
    <w:rsid w:val="00917CE9"/>
    <w:rsid w:val="00920BF2"/>
    <w:rsid w:val="00922010"/>
    <w:rsid w:val="00924DCB"/>
    <w:rsid w:val="00931BD9"/>
    <w:rsid w:val="009368F3"/>
    <w:rsid w:val="00940716"/>
    <w:rsid w:val="00941636"/>
    <w:rsid w:val="00943742"/>
    <w:rsid w:val="00945C05"/>
    <w:rsid w:val="00946945"/>
    <w:rsid w:val="00947713"/>
    <w:rsid w:val="0095022D"/>
    <w:rsid w:val="00950DE7"/>
    <w:rsid w:val="009538B8"/>
    <w:rsid w:val="00953920"/>
    <w:rsid w:val="00953A25"/>
    <w:rsid w:val="00953D47"/>
    <w:rsid w:val="0095681E"/>
    <w:rsid w:val="009572D4"/>
    <w:rsid w:val="0096188E"/>
    <w:rsid w:val="00961921"/>
    <w:rsid w:val="0096430A"/>
    <w:rsid w:val="0096554B"/>
    <w:rsid w:val="0096584A"/>
    <w:rsid w:val="00966694"/>
    <w:rsid w:val="00971AF5"/>
    <w:rsid w:val="00971F08"/>
    <w:rsid w:val="0097603D"/>
    <w:rsid w:val="00976949"/>
    <w:rsid w:val="00977F38"/>
    <w:rsid w:val="00980477"/>
    <w:rsid w:val="00980BF5"/>
    <w:rsid w:val="00984170"/>
    <w:rsid w:val="00985253"/>
    <w:rsid w:val="009853B3"/>
    <w:rsid w:val="00986226"/>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BF1"/>
    <w:rsid w:val="009D2BFB"/>
    <w:rsid w:val="009D4FF0"/>
    <w:rsid w:val="009D5326"/>
    <w:rsid w:val="009D703C"/>
    <w:rsid w:val="009D718F"/>
    <w:rsid w:val="009E068F"/>
    <w:rsid w:val="009E14E0"/>
    <w:rsid w:val="009E35DB"/>
    <w:rsid w:val="009E47A3"/>
    <w:rsid w:val="009F08F3"/>
    <w:rsid w:val="009F344F"/>
    <w:rsid w:val="009F4D77"/>
    <w:rsid w:val="009F6F9B"/>
    <w:rsid w:val="00A00EF2"/>
    <w:rsid w:val="00A031D8"/>
    <w:rsid w:val="00A048A8"/>
    <w:rsid w:val="00A04F49"/>
    <w:rsid w:val="00A06105"/>
    <w:rsid w:val="00A12F5E"/>
    <w:rsid w:val="00A13E54"/>
    <w:rsid w:val="00A171F5"/>
    <w:rsid w:val="00A17F63"/>
    <w:rsid w:val="00A2193B"/>
    <w:rsid w:val="00A2351A"/>
    <w:rsid w:val="00A24523"/>
    <w:rsid w:val="00A264A9"/>
    <w:rsid w:val="00A26DCF"/>
    <w:rsid w:val="00A27785"/>
    <w:rsid w:val="00A30187"/>
    <w:rsid w:val="00A3448A"/>
    <w:rsid w:val="00A35184"/>
    <w:rsid w:val="00A36297"/>
    <w:rsid w:val="00A41E2B"/>
    <w:rsid w:val="00A45B74"/>
    <w:rsid w:val="00A51520"/>
    <w:rsid w:val="00A51C68"/>
    <w:rsid w:val="00A52E1D"/>
    <w:rsid w:val="00A53DE1"/>
    <w:rsid w:val="00A61499"/>
    <w:rsid w:val="00A62A77"/>
    <w:rsid w:val="00A63483"/>
    <w:rsid w:val="00A63950"/>
    <w:rsid w:val="00A657D7"/>
    <w:rsid w:val="00A660AC"/>
    <w:rsid w:val="00A67E6C"/>
    <w:rsid w:val="00A71B99"/>
    <w:rsid w:val="00A73148"/>
    <w:rsid w:val="00A739D0"/>
    <w:rsid w:val="00A761D4"/>
    <w:rsid w:val="00A77EC4"/>
    <w:rsid w:val="00A8081E"/>
    <w:rsid w:val="00A92879"/>
    <w:rsid w:val="00A9442A"/>
    <w:rsid w:val="00A94F50"/>
    <w:rsid w:val="00AA016F"/>
    <w:rsid w:val="00AA030D"/>
    <w:rsid w:val="00AA045C"/>
    <w:rsid w:val="00AA1ED6"/>
    <w:rsid w:val="00AA2113"/>
    <w:rsid w:val="00AA51D6"/>
    <w:rsid w:val="00AA5438"/>
    <w:rsid w:val="00AB0BC8"/>
    <w:rsid w:val="00AB11CA"/>
    <w:rsid w:val="00AB14D9"/>
    <w:rsid w:val="00AB4AB8"/>
    <w:rsid w:val="00AB531E"/>
    <w:rsid w:val="00AB655E"/>
    <w:rsid w:val="00AC007F"/>
    <w:rsid w:val="00AC2ECD"/>
    <w:rsid w:val="00AC3119"/>
    <w:rsid w:val="00AC49FB"/>
    <w:rsid w:val="00AC5A10"/>
    <w:rsid w:val="00AC70A4"/>
    <w:rsid w:val="00AD042D"/>
    <w:rsid w:val="00AD0AA3"/>
    <w:rsid w:val="00AD0D08"/>
    <w:rsid w:val="00AD3F94"/>
    <w:rsid w:val="00AD4A5A"/>
    <w:rsid w:val="00AD5E3C"/>
    <w:rsid w:val="00AE27AC"/>
    <w:rsid w:val="00AE40E0"/>
    <w:rsid w:val="00AE4DBA"/>
    <w:rsid w:val="00AE4F07"/>
    <w:rsid w:val="00AF1C5D"/>
    <w:rsid w:val="00AF42D7"/>
    <w:rsid w:val="00B006FE"/>
    <w:rsid w:val="00B007CB"/>
    <w:rsid w:val="00B011F9"/>
    <w:rsid w:val="00B02AA9"/>
    <w:rsid w:val="00B02FA3"/>
    <w:rsid w:val="00B05084"/>
    <w:rsid w:val="00B10EFE"/>
    <w:rsid w:val="00B11FB4"/>
    <w:rsid w:val="00B157F9"/>
    <w:rsid w:val="00B20256"/>
    <w:rsid w:val="00B20335"/>
    <w:rsid w:val="00B20D09"/>
    <w:rsid w:val="00B2388D"/>
    <w:rsid w:val="00B25227"/>
    <w:rsid w:val="00B2763F"/>
    <w:rsid w:val="00B27AAC"/>
    <w:rsid w:val="00B30929"/>
    <w:rsid w:val="00B353C5"/>
    <w:rsid w:val="00B372AA"/>
    <w:rsid w:val="00B40445"/>
    <w:rsid w:val="00B409E0"/>
    <w:rsid w:val="00B41888"/>
    <w:rsid w:val="00B45A52"/>
    <w:rsid w:val="00B46175"/>
    <w:rsid w:val="00B47FDB"/>
    <w:rsid w:val="00B548B7"/>
    <w:rsid w:val="00B5520C"/>
    <w:rsid w:val="00B65C77"/>
    <w:rsid w:val="00B664C7"/>
    <w:rsid w:val="00B67201"/>
    <w:rsid w:val="00B739F6"/>
    <w:rsid w:val="00B81A6C"/>
    <w:rsid w:val="00B8393A"/>
    <w:rsid w:val="00B85DE5"/>
    <w:rsid w:val="00B875D0"/>
    <w:rsid w:val="00B90F73"/>
    <w:rsid w:val="00B93B59"/>
    <w:rsid w:val="00B9406A"/>
    <w:rsid w:val="00B97838"/>
    <w:rsid w:val="00BA2280"/>
    <w:rsid w:val="00BA2A08"/>
    <w:rsid w:val="00BA56D2"/>
    <w:rsid w:val="00BA76E0"/>
    <w:rsid w:val="00BB2A25"/>
    <w:rsid w:val="00BB51E9"/>
    <w:rsid w:val="00BC0FDC"/>
    <w:rsid w:val="00BC3053"/>
    <w:rsid w:val="00BC4D2E"/>
    <w:rsid w:val="00BD40B9"/>
    <w:rsid w:val="00BD48AC"/>
    <w:rsid w:val="00BD5F1A"/>
    <w:rsid w:val="00BE1234"/>
    <w:rsid w:val="00BE2FA6"/>
    <w:rsid w:val="00BE333F"/>
    <w:rsid w:val="00BE4F7A"/>
    <w:rsid w:val="00BE7406"/>
    <w:rsid w:val="00BE7603"/>
    <w:rsid w:val="00BF3279"/>
    <w:rsid w:val="00BF423C"/>
    <w:rsid w:val="00BF74C7"/>
    <w:rsid w:val="00C015F1"/>
    <w:rsid w:val="00C01F33"/>
    <w:rsid w:val="00C02CC6"/>
    <w:rsid w:val="00C040F7"/>
    <w:rsid w:val="00C044AB"/>
    <w:rsid w:val="00C05706"/>
    <w:rsid w:val="00C07377"/>
    <w:rsid w:val="00C10478"/>
    <w:rsid w:val="00C12107"/>
    <w:rsid w:val="00C1323D"/>
    <w:rsid w:val="00C14D4B"/>
    <w:rsid w:val="00C154BB"/>
    <w:rsid w:val="00C155F8"/>
    <w:rsid w:val="00C15A5F"/>
    <w:rsid w:val="00C268E6"/>
    <w:rsid w:val="00C279B5"/>
    <w:rsid w:val="00C27C45"/>
    <w:rsid w:val="00C3670B"/>
    <w:rsid w:val="00C3719D"/>
    <w:rsid w:val="00C37CB2"/>
    <w:rsid w:val="00C432EB"/>
    <w:rsid w:val="00C473A5"/>
    <w:rsid w:val="00C54995"/>
    <w:rsid w:val="00C54D41"/>
    <w:rsid w:val="00C60783"/>
    <w:rsid w:val="00C616A1"/>
    <w:rsid w:val="00C64672"/>
    <w:rsid w:val="00C70697"/>
    <w:rsid w:val="00C72093"/>
    <w:rsid w:val="00C72EF4"/>
    <w:rsid w:val="00C73E11"/>
    <w:rsid w:val="00C744FE"/>
    <w:rsid w:val="00C75D2F"/>
    <w:rsid w:val="00C767BE"/>
    <w:rsid w:val="00C76E3C"/>
    <w:rsid w:val="00C81568"/>
    <w:rsid w:val="00C84E00"/>
    <w:rsid w:val="00C9027A"/>
    <w:rsid w:val="00C9068E"/>
    <w:rsid w:val="00C9248D"/>
    <w:rsid w:val="00C93814"/>
    <w:rsid w:val="00C93C4B"/>
    <w:rsid w:val="00C944AB"/>
    <w:rsid w:val="00C95B40"/>
    <w:rsid w:val="00CA1ED8"/>
    <w:rsid w:val="00CA5D4C"/>
    <w:rsid w:val="00CA6402"/>
    <w:rsid w:val="00CA679F"/>
    <w:rsid w:val="00CB1F63"/>
    <w:rsid w:val="00CB3883"/>
    <w:rsid w:val="00CB7170"/>
    <w:rsid w:val="00CC040E"/>
    <w:rsid w:val="00CC111F"/>
    <w:rsid w:val="00CC2011"/>
    <w:rsid w:val="00CC3EA0"/>
    <w:rsid w:val="00CC7B45"/>
    <w:rsid w:val="00CD1188"/>
    <w:rsid w:val="00CD194E"/>
    <w:rsid w:val="00CD2ED1"/>
    <w:rsid w:val="00CD337B"/>
    <w:rsid w:val="00CE0270"/>
    <w:rsid w:val="00CE0424"/>
    <w:rsid w:val="00CE7561"/>
    <w:rsid w:val="00CF1354"/>
    <w:rsid w:val="00CF3423"/>
    <w:rsid w:val="00CF343F"/>
    <w:rsid w:val="00CF3B1F"/>
    <w:rsid w:val="00CF3BF6"/>
    <w:rsid w:val="00CF625B"/>
    <w:rsid w:val="00CF687E"/>
    <w:rsid w:val="00D0349B"/>
    <w:rsid w:val="00D058C7"/>
    <w:rsid w:val="00D10249"/>
    <w:rsid w:val="00D115C3"/>
    <w:rsid w:val="00D11897"/>
    <w:rsid w:val="00D13135"/>
    <w:rsid w:val="00D13E4E"/>
    <w:rsid w:val="00D2207B"/>
    <w:rsid w:val="00D23647"/>
    <w:rsid w:val="00D239A7"/>
    <w:rsid w:val="00D23F47"/>
    <w:rsid w:val="00D328AE"/>
    <w:rsid w:val="00D340D6"/>
    <w:rsid w:val="00D341F4"/>
    <w:rsid w:val="00D354F1"/>
    <w:rsid w:val="00D36E71"/>
    <w:rsid w:val="00D37D87"/>
    <w:rsid w:val="00D40B33"/>
    <w:rsid w:val="00D4318F"/>
    <w:rsid w:val="00D43635"/>
    <w:rsid w:val="00D438BF"/>
    <w:rsid w:val="00D440F8"/>
    <w:rsid w:val="00D546FF"/>
    <w:rsid w:val="00D55AD5"/>
    <w:rsid w:val="00D56717"/>
    <w:rsid w:val="00D576CA"/>
    <w:rsid w:val="00D61AF5"/>
    <w:rsid w:val="00D652B5"/>
    <w:rsid w:val="00D66155"/>
    <w:rsid w:val="00D708B0"/>
    <w:rsid w:val="00D72F0C"/>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12B3"/>
    <w:rsid w:val="00DB377D"/>
    <w:rsid w:val="00DB7E76"/>
    <w:rsid w:val="00DC2D36"/>
    <w:rsid w:val="00DC382F"/>
    <w:rsid w:val="00DC53EF"/>
    <w:rsid w:val="00DC77E9"/>
    <w:rsid w:val="00DE5608"/>
    <w:rsid w:val="00DE58D0"/>
    <w:rsid w:val="00DE654F"/>
    <w:rsid w:val="00DF0B6E"/>
    <w:rsid w:val="00DF15E0"/>
    <w:rsid w:val="00DF37A0"/>
    <w:rsid w:val="00E10C9E"/>
    <w:rsid w:val="00E110E7"/>
    <w:rsid w:val="00E11B20"/>
    <w:rsid w:val="00E17FA2"/>
    <w:rsid w:val="00E22330"/>
    <w:rsid w:val="00E22F19"/>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4ED"/>
    <w:rsid w:val="00E63838"/>
    <w:rsid w:val="00E64434"/>
    <w:rsid w:val="00E67C51"/>
    <w:rsid w:val="00E72EFC"/>
    <w:rsid w:val="00E758EC"/>
    <w:rsid w:val="00E77ABB"/>
    <w:rsid w:val="00E8234C"/>
    <w:rsid w:val="00E83AA9"/>
    <w:rsid w:val="00E85928"/>
    <w:rsid w:val="00E87822"/>
    <w:rsid w:val="00E90395"/>
    <w:rsid w:val="00E90E49"/>
    <w:rsid w:val="00E917F9"/>
    <w:rsid w:val="00E91A15"/>
    <w:rsid w:val="00E9291C"/>
    <w:rsid w:val="00E93FFE"/>
    <w:rsid w:val="00E94F8A"/>
    <w:rsid w:val="00EA7A41"/>
    <w:rsid w:val="00EB077B"/>
    <w:rsid w:val="00EB4EA2"/>
    <w:rsid w:val="00EC24D5"/>
    <w:rsid w:val="00EC27C6"/>
    <w:rsid w:val="00EC4207"/>
    <w:rsid w:val="00EC5653"/>
    <w:rsid w:val="00EC71CE"/>
    <w:rsid w:val="00ED1006"/>
    <w:rsid w:val="00ED2AB9"/>
    <w:rsid w:val="00EF18FE"/>
    <w:rsid w:val="00EF4D73"/>
    <w:rsid w:val="00EF5787"/>
    <w:rsid w:val="00EF60D0"/>
    <w:rsid w:val="00F0528D"/>
    <w:rsid w:val="00F06C67"/>
    <w:rsid w:val="00F06DFD"/>
    <w:rsid w:val="00F071D1"/>
    <w:rsid w:val="00F07533"/>
    <w:rsid w:val="00F10179"/>
    <w:rsid w:val="00F10629"/>
    <w:rsid w:val="00F15FA5"/>
    <w:rsid w:val="00F17493"/>
    <w:rsid w:val="00F209B7"/>
    <w:rsid w:val="00F20F5C"/>
    <w:rsid w:val="00F2376F"/>
    <w:rsid w:val="00F243D8"/>
    <w:rsid w:val="00F30828"/>
    <w:rsid w:val="00F313D6"/>
    <w:rsid w:val="00F367AF"/>
    <w:rsid w:val="00F40F0C"/>
    <w:rsid w:val="00F4766C"/>
    <w:rsid w:val="00F47788"/>
    <w:rsid w:val="00F5060E"/>
    <w:rsid w:val="00F507D1"/>
    <w:rsid w:val="00F519CE"/>
    <w:rsid w:val="00F51ADA"/>
    <w:rsid w:val="00F563A9"/>
    <w:rsid w:val="00F60203"/>
    <w:rsid w:val="00F607C5"/>
    <w:rsid w:val="00F60DEA"/>
    <w:rsid w:val="00F617A6"/>
    <w:rsid w:val="00F6302A"/>
    <w:rsid w:val="00F634C9"/>
    <w:rsid w:val="00F63950"/>
    <w:rsid w:val="00F64C2B"/>
    <w:rsid w:val="00F651BE"/>
    <w:rsid w:val="00F67F53"/>
    <w:rsid w:val="00F703BE"/>
    <w:rsid w:val="00F70BCA"/>
    <w:rsid w:val="00F71F69"/>
    <w:rsid w:val="00F72B72"/>
    <w:rsid w:val="00F74BB9"/>
    <w:rsid w:val="00F75582"/>
    <w:rsid w:val="00F76EFA"/>
    <w:rsid w:val="00F80474"/>
    <w:rsid w:val="00F804BE"/>
    <w:rsid w:val="00F817CE"/>
    <w:rsid w:val="00F82C6F"/>
    <w:rsid w:val="00F8456C"/>
    <w:rsid w:val="00F859D8"/>
    <w:rsid w:val="00F868F5"/>
    <w:rsid w:val="00F9056A"/>
    <w:rsid w:val="00F90F8D"/>
    <w:rsid w:val="00F92782"/>
    <w:rsid w:val="00F93AA9"/>
    <w:rsid w:val="00F96985"/>
    <w:rsid w:val="00F97079"/>
    <w:rsid w:val="00F97838"/>
    <w:rsid w:val="00FA2117"/>
    <w:rsid w:val="00FA2BB3"/>
    <w:rsid w:val="00FB1D91"/>
    <w:rsid w:val="00FB3A5E"/>
    <w:rsid w:val="00FB4C80"/>
    <w:rsid w:val="00FB584B"/>
    <w:rsid w:val="00FB6A6A"/>
    <w:rsid w:val="00FC7429"/>
    <w:rsid w:val="00FD07F6"/>
    <w:rsid w:val="00FD1EC8"/>
    <w:rsid w:val="00FD47ED"/>
    <w:rsid w:val="00FD54A7"/>
    <w:rsid w:val="00FD74DB"/>
    <w:rsid w:val="00FD7660"/>
    <w:rsid w:val="00FE0655"/>
    <w:rsid w:val="00FE2365"/>
    <w:rsid w:val="00FE37D7"/>
    <w:rsid w:val="00FE4C7B"/>
    <w:rsid w:val="00FE7336"/>
    <w:rsid w:val="00FE787C"/>
    <w:rsid w:val="00FF2BF5"/>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AA709BB"/>
  <w15:docId w15:val="{73EF97F1-B0A5-409E-8C9A-D5FF6B81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C9E"/>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4E307D"/>
    <w:rPr>
      <w:rFonts w:ascii="Arial" w:eastAsia="MS Mincho" w:hAnsi="Arial"/>
      <w:b/>
      <w:szCs w:val="24"/>
    </w:rPr>
  </w:style>
  <w:style w:type="paragraph" w:customStyle="1" w:styleId="EmailDiscussion2">
    <w:name w:val="EmailDiscussion2"/>
    <w:basedOn w:val="Doc-text2"/>
    <w:qFormat/>
    <w:rsid w:val="004E307D"/>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5A163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A163E"/>
    <w:rPr>
      <w:rFonts w:ascii="Arial" w:eastAsia="MS Mincho" w:hAnsi="Arial"/>
      <w:noProof/>
      <w:szCs w:val="24"/>
    </w:rPr>
  </w:style>
  <w:style w:type="paragraph" w:customStyle="1" w:styleId="Agreement">
    <w:name w:val="Agreement"/>
    <w:basedOn w:val="Normal"/>
    <w:next w:val="Doc-text2"/>
    <w:uiPriority w:val="99"/>
    <w:qFormat/>
    <w:rsid w:val="009538B8"/>
    <w:pPr>
      <w:numPr>
        <w:numId w:val="31"/>
      </w:numPr>
      <w:overflowPunct/>
      <w:autoSpaceDE/>
      <w:autoSpaceDN/>
      <w:adjustRightInd/>
      <w:spacing w:before="60" w:after="0"/>
      <w:textAlignment w:val="auto"/>
    </w:pPr>
    <w:rPr>
      <w:rFonts w:ascii="Arial" w:eastAsia="MS Mincho" w:hAnsi="Arial"/>
      <w:b/>
      <w:szCs w:val="24"/>
      <w:lang w:eastAsia="en-GB"/>
    </w:rPr>
  </w:style>
  <w:style w:type="character" w:customStyle="1" w:styleId="UnresolvedMention2">
    <w:name w:val="Unresolved Mention2"/>
    <w:basedOn w:val="DefaultParagraphFont"/>
    <w:uiPriority w:val="99"/>
    <w:semiHidden/>
    <w:unhideWhenUsed/>
    <w:rsid w:val="00971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628967">
      <w:bodyDiv w:val="1"/>
      <w:marLeft w:val="0"/>
      <w:marRight w:val="0"/>
      <w:marTop w:val="0"/>
      <w:marBottom w:val="0"/>
      <w:divBdr>
        <w:top w:val="none" w:sz="0" w:space="0" w:color="auto"/>
        <w:left w:val="none" w:sz="0" w:space="0" w:color="auto"/>
        <w:bottom w:val="none" w:sz="0" w:space="0" w:color="auto"/>
        <w:right w:val="none" w:sz="0" w:space="0" w:color="auto"/>
      </w:divBdr>
    </w:div>
    <w:div w:id="249394797">
      <w:bodyDiv w:val="1"/>
      <w:marLeft w:val="0"/>
      <w:marRight w:val="0"/>
      <w:marTop w:val="0"/>
      <w:marBottom w:val="0"/>
      <w:divBdr>
        <w:top w:val="none" w:sz="0" w:space="0" w:color="auto"/>
        <w:left w:val="none" w:sz="0" w:space="0" w:color="auto"/>
        <w:bottom w:val="none" w:sz="0" w:space="0" w:color="auto"/>
        <w:right w:val="none" w:sz="0" w:space="0" w:color="auto"/>
      </w:divBdr>
    </w:div>
    <w:div w:id="429397947">
      <w:bodyDiv w:val="1"/>
      <w:marLeft w:val="0"/>
      <w:marRight w:val="0"/>
      <w:marTop w:val="0"/>
      <w:marBottom w:val="0"/>
      <w:divBdr>
        <w:top w:val="none" w:sz="0" w:space="0" w:color="auto"/>
        <w:left w:val="none" w:sz="0" w:space="0" w:color="auto"/>
        <w:bottom w:val="none" w:sz="0" w:space="0" w:color="auto"/>
        <w:right w:val="none" w:sz="0" w:space="0" w:color="auto"/>
      </w:divBdr>
    </w:div>
    <w:div w:id="555699186">
      <w:bodyDiv w:val="1"/>
      <w:marLeft w:val="0"/>
      <w:marRight w:val="0"/>
      <w:marTop w:val="0"/>
      <w:marBottom w:val="0"/>
      <w:divBdr>
        <w:top w:val="none" w:sz="0" w:space="0" w:color="auto"/>
        <w:left w:val="none" w:sz="0" w:space="0" w:color="auto"/>
        <w:bottom w:val="none" w:sz="0" w:space="0" w:color="auto"/>
        <w:right w:val="none" w:sz="0" w:space="0" w:color="auto"/>
      </w:divBdr>
    </w:div>
    <w:div w:id="646933351">
      <w:bodyDiv w:val="1"/>
      <w:marLeft w:val="0"/>
      <w:marRight w:val="0"/>
      <w:marTop w:val="0"/>
      <w:marBottom w:val="0"/>
      <w:divBdr>
        <w:top w:val="none" w:sz="0" w:space="0" w:color="auto"/>
        <w:left w:val="none" w:sz="0" w:space="0" w:color="auto"/>
        <w:bottom w:val="none" w:sz="0" w:space="0" w:color="auto"/>
        <w:right w:val="none" w:sz="0" w:space="0" w:color="auto"/>
      </w:divBdr>
    </w:div>
    <w:div w:id="673921762">
      <w:bodyDiv w:val="1"/>
      <w:marLeft w:val="0"/>
      <w:marRight w:val="0"/>
      <w:marTop w:val="0"/>
      <w:marBottom w:val="0"/>
      <w:divBdr>
        <w:top w:val="none" w:sz="0" w:space="0" w:color="auto"/>
        <w:left w:val="none" w:sz="0" w:space="0" w:color="auto"/>
        <w:bottom w:val="none" w:sz="0" w:space="0" w:color="auto"/>
        <w:right w:val="none" w:sz="0" w:space="0" w:color="auto"/>
      </w:divBdr>
    </w:div>
    <w:div w:id="832184332">
      <w:bodyDiv w:val="1"/>
      <w:marLeft w:val="0"/>
      <w:marRight w:val="0"/>
      <w:marTop w:val="0"/>
      <w:marBottom w:val="0"/>
      <w:divBdr>
        <w:top w:val="none" w:sz="0" w:space="0" w:color="auto"/>
        <w:left w:val="none" w:sz="0" w:space="0" w:color="auto"/>
        <w:bottom w:val="none" w:sz="0" w:space="0" w:color="auto"/>
        <w:right w:val="none" w:sz="0" w:space="0" w:color="auto"/>
      </w:divBdr>
    </w:div>
    <w:div w:id="919874975">
      <w:bodyDiv w:val="1"/>
      <w:marLeft w:val="0"/>
      <w:marRight w:val="0"/>
      <w:marTop w:val="0"/>
      <w:marBottom w:val="0"/>
      <w:divBdr>
        <w:top w:val="none" w:sz="0" w:space="0" w:color="auto"/>
        <w:left w:val="none" w:sz="0" w:space="0" w:color="auto"/>
        <w:bottom w:val="none" w:sz="0" w:space="0" w:color="auto"/>
        <w:right w:val="none" w:sz="0" w:space="0" w:color="auto"/>
      </w:divBdr>
    </w:div>
    <w:div w:id="923805180">
      <w:bodyDiv w:val="1"/>
      <w:marLeft w:val="0"/>
      <w:marRight w:val="0"/>
      <w:marTop w:val="0"/>
      <w:marBottom w:val="0"/>
      <w:divBdr>
        <w:top w:val="none" w:sz="0" w:space="0" w:color="auto"/>
        <w:left w:val="none" w:sz="0" w:space="0" w:color="auto"/>
        <w:bottom w:val="none" w:sz="0" w:space="0" w:color="auto"/>
        <w:right w:val="none" w:sz="0" w:space="0" w:color="auto"/>
      </w:divBdr>
    </w:div>
    <w:div w:id="975648386">
      <w:bodyDiv w:val="1"/>
      <w:marLeft w:val="0"/>
      <w:marRight w:val="0"/>
      <w:marTop w:val="0"/>
      <w:marBottom w:val="0"/>
      <w:divBdr>
        <w:top w:val="none" w:sz="0" w:space="0" w:color="auto"/>
        <w:left w:val="none" w:sz="0" w:space="0" w:color="auto"/>
        <w:bottom w:val="none" w:sz="0" w:space="0" w:color="auto"/>
        <w:right w:val="none" w:sz="0" w:space="0" w:color="auto"/>
      </w:divBdr>
    </w:div>
    <w:div w:id="1051076613">
      <w:bodyDiv w:val="1"/>
      <w:marLeft w:val="0"/>
      <w:marRight w:val="0"/>
      <w:marTop w:val="0"/>
      <w:marBottom w:val="0"/>
      <w:divBdr>
        <w:top w:val="none" w:sz="0" w:space="0" w:color="auto"/>
        <w:left w:val="none" w:sz="0" w:space="0" w:color="auto"/>
        <w:bottom w:val="none" w:sz="0" w:space="0" w:color="auto"/>
        <w:right w:val="none" w:sz="0" w:space="0" w:color="auto"/>
      </w:divBdr>
    </w:div>
    <w:div w:id="1068071539">
      <w:bodyDiv w:val="1"/>
      <w:marLeft w:val="0"/>
      <w:marRight w:val="0"/>
      <w:marTop w:val="0"/>
      <w:marBottom w:val="0"/>
      <w:divBdr>
        <w:top w:val="none" w:sz="0" w:space="0" w:color="auto"/>
        <w:left w:val="none" w:sz="0" w:space="0" w:color="auto"/>
        <w:bottom w:val="none" w:sz="0" w:space="0" w:color="auto"/>
        <w:right w:val="none" w:sz="0" w:space="0" w:color="auto"/>
      </w:divBdr>
    </w:div>
    <w:div w:id="1430731902">
      <w:bodyDiv w:val="1"/>
      <w:marLeft w:val="0"/>
      <w:marRight w:val="0"/>
      <w:marTop w:val="0"/>
      <w:marBottom w:val="0"/>
      <w:divBdr>
        <w:top w:val="none" w:sz="0" w:space="0" w:color="auto"/>
        <w:left w:val="none" w:sz="0" w:space="0" w:color="auto"/>
        <w:bottom w:val="none" w:sz="0" w:space="0" w:color="auto"/>
        <w:right w:val="none" w:sz="0" w:space="0" w:color="auto"/>
      </w:divBdr>
    </w:div>
    <w:div w:id="1448548294">
      <w:bodyDiv w:val="1"/>
      <w:marLeft w:val="0"/>
      <w:marRight w:val="0"/>
      <w:marTop w:val="0"/>
      <w:marBottom w:val="0"/>
      <w:divBdr>
        <w:top w:val="none" w:sz="0" w:space="0" w:color="auto"/>
        <w:left w:val="none" w:sz="0" w:space="0" w:color="auto"/>
        <w:bottom w:val="none" w:sz="0" w:space="0" w:color="auto"/>
        <w:right w:val="none" w:sz="0" w:space="0" w:color="auto"/>
      </w:divBdr>
    </w:div>
    <w:div w:id="1538857731">
      <w:bodyDiv w:val="1"/>
      <w:marLeft w:val="0"/>
      <w:marRight w:val="0"/>
      <w:marTop w:val="0"/>
      <w:marBottom w:val="0"/>
      <w:divBdr>
        <w:top w:val="none" w:sz="0" w:space="0" w:color="auto"/>
        <w:left w:val="none" w:sz="0" w:space="0" w:color="auto"/>
        <w:bottom w:val="none" w:sz="0" w:space="0" w:color="auto"/>
        <w:right w:val="none" w:sz="0" w:space="0" w:color="auto"/>
      </w:divBdr>
    </w:div>
    <w:div w:id="1578052464">
      <w:bodyDiv w:val="1"/>
      <w:marLeft w:val="0"/>
      <w:marRight w:val="0"/>
      <w:marTop w:val="0"/>
      <w:marBottom w:val="0"/>
      <w:divBdr>
        <w:top w:val="none" w:sz="0" w:space="0" w:color="auto"/>
        <w:left w:val="none" w:sz="0" w:space="0" w:color="auto"/>
        <w:bottom w:val="none" w:sz="0" w:space="0" w:color="auto"/>
        <w:right w:val="none" w:sz="0" w:space="0" w:color="auto"/>
      </w:divBdr>
    </w:div>
    <w:div w:id="1588536023">
      <w:bodyDiv w:val="1"/>
      <w:marLeft w:val="0"/>
      <w:marRight w:val="0"/>
      <w:marTop w:val="0"/>
      <w:marBottom w:val="0"/>
      <w:divBdr>
        <w:top w:val="none" w:sz="0" w:space="0" w:color="auto"/>
        <w:left w:val="none" w:sz="0" w:space="0" w:color="auto"/>
        <w:bottom w:val="none" w:sz="0" w:space="0" w:color="auto"/>
        <w:right w:val="none" w:sz="0" w:space="0" w:color="auto"/>
      </w:divBdr>
    </w:div>
    <w:div w:id="1721516498">
      <w:bodyDiv w:val="1"/>
      <w:marLeft w:val="0"/>
      <w:marRight w:val="0"/>
      <w:marTop w:val="0"/>
      <w:marBottom w:val="0"/>
      <w:divBdr>
        <w:top w:val="none" w:sz="0" w:space="0" w:color="auto"/>
        <w:left w:val="none" w:sz="0" w:space="0" w:color="auto"/>
        <w:bottom w:val="none" w:sz="0" w:space="0" w:color="auto"/>
        <w:right w:val="none" w:sz="0" w:space="0" w:color="auto"/>
      </w:divBdr>
    </w:div>
    <w:div w:id="2018074783">
      <w:bodyDiv w:val="1"/>
      <w:marLeft w:val="0"/>
      <w:marRight w:val="0"/>
      <w:marTop w:val="0"/>
      <w:marBottom w:val="0"/>
      <w:divBdr>
        <w:top w:val="none" w:sz="0" w:space="0" w:color="auto"/>
        <w:left w:val="none" w:sz="0" w:space="0" w:color="auto"/>
        <w:bottom w:val="none" w:sz="0" w:space="0" w:color="auto"/>
        <w:right w:val="none" w:sz="0" w:space="0" w:color="auto"/>
      </w:divBdr>
    </w:div>
    <w:div w:id="206275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muli.turtinen@nokia-bell-labs.com" TargetMode="External"/><Relationship Id="rId18" Type="http://schemas.openxmlformats.org/officeDocument/2006/relationships/hyperlink" Target="https://www.3gpp.org/ftp/tsg_ran/WG2_RL2//TSGR2_113-e/Docs/R2-2100561.zip" TargetMode="External"/><Relationship Id="rId26" Type="http://schemas.openxmlformats.org/officeDocument/2006/relationships/hyperlink" Target="https://www.3gpp.org/ftp/tsg_ran/WG2_RL2//TSGR2_113-e/Docs/R2-2101243.zip" TargetMode="External"/><Relationship Id="rId39" Type="http://schemas.openxmlformats.org/officeDocument/2006/relationships/header" Target="header3.xml"/><Relationship Id="rId21" Type="http://schemas.openxmlformats.org/officeDocument/2006/relationships/hyperlink" Target="https://www.3gpp.org/ftp/tsg_ran/WG2_RL2//TSGR2_113-e/Docs/R2-2100484.zip" TargetMode="External"/><Relationship Id="rId34" Type="http://schemas.openxmlformats.org/officeDocument/2006/relationships/hyperlink" Target="https://www.3gpp.org/ftp/tsg_ran/WG2_RL2//TSGR2_112-e/Docs/R2-2009948.zip"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asato.taniguchi.mf@nttdocomo.com" TargetMode="External"/><Relationship Id="rId20" Type="http://schemas.openxmlformats.org/officeDocument/2006/relationships/hyperlink" Target="https://www.3gpp.org/ftp/tsg_ran/WG2_RL2//TSGR2_113-e/Docs/R2-2100484.zip" TargetMode="External"/><Relationship Id="rId29" Type="http://schemas.openxmlformats.org/officeDocument/2006/relationships/hyperlink" Target="https://www.3gpp.org/ftp/tsg_ran/WG2_RL2//TSGR2_113-e/Docs/R2-2101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0123.jung@samsung.com" TargetMode="External"/><Relationship Id="rId24" Type="http://schemas.openxmlformats.org/officeDocument/2006/relationships/hyperlink" Target="https://www.3gpp.org/ftp/TSG_RAN/WG2_RL2/TSGR2_111-e/Docs/R2-2008509.zip" TargetMode="External"/><Relationship Id="rId32" Type="http://schemas.openxmlformats.org/officeDocument/2006/relationships/image" Target="media/image1.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Chenli5g@vivo.com" TargetMode="External"/><Relationship Id="rId23" Type="http://schemas.openxmlformats.org/officeDocument/2006/relationships/hyperlink" Target="https://www.3gpp.org/ftp/tsg_ran/WG2_RL2//TSGR2_113-e/Docs/R2-2101288.zip" TargetMode="External"/><Relationship Id="rId28" Type="http://schemas.openxmlformats.org/officeDocument/2006/relationships/hyperlink" Target="https://www.3gpp.org/ftp/tsg_ran/WG2_RL2//TSGR2_112-e/Docs/R2-2011214.zi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3gpp.org/ftp/tsg_ran/WG2_RL2//TSGR2_113-e/Docs/R2-2100562.zip" TargetMode="External"/><Relationship Id="rId31" Type="http://schemas.openxmlformats.org/officeDocument/2006/relationships/hyperlink" Target="https://www.3gpp.org/ftp/tsg_ran/WG2_RL2//TSGR2_113-e/Docs/R2-210173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icong@oppo.com" TargetMode="External"/><Relationship Id="rId22" Type="http://schemas.openxmlformats.org/officeDocument/2006/relationships/hyperlink" Target="https://www.3gpp.org/ftp/tsg_ran/WG2_RL2//TSGR2_113-e/Docs/R2-2100560.zip" TargetMode="External"/><Relationship Id="rId27" Type="http://schemas.openxmlformats.org/officeDocument/2006/relationships/hyperlink" Target="https://www.3gpp.org/ftp/tsg_ran/WG2_RL2//TSGR2_113-e/Docs/R2-2101734.zip" TargetMode="External"/><Relationship Id="rId30" Type="http://schemas.openxmlformats.org/officeDocument/2006/relationships/hyperlink" Target="https://www.3gpp.org/ftp/tsg_ran/WG2_RL2//TSGR2_113-e/Docs/R2-2101734.zip"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udeep.k.palat@intel.com" TargetMode="External"/><Relationship Id="rId17" Type="http://schemas.openxmlformats.org/officeDocument/2006/relationships/hyperlink" Target="https://www.3gpp.org/ftp/tsg_ran/WG2_RL2//TSGR2_113-e/Docs/R2-2100560.zip" TargetMode="External"/><Relationship Id="rId25" Type="http://schemas.openxmlformats.org/officeDocument/2006/relationships/hyperlink" Target="file:///D:\Documents\3GPP\tsg_ran\WG2\TSGR2_111-e\Docs\R2-2008509.zip" TargetMode="External"/><Relationship Id="rId33" Type="http://schemas.openxmlformats.org/officeDocument/2006/relationships/hyperlink" Target="https://www.3gpp.org/ftp/tsg_ran/WG2_RL2//TSGR2_113-e/Docs/R2-2101734.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20AB\SWEA%20-%20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SharedWithUsers xmlns="80530660-24fd-4391-a7a1-d653900fee43">
      <UserInfo>
        <DisplayName>Palat, Sudeep K</DisplayName>
        <AccountId>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 ds:uri="80530660-24fd-4391-a7a1-d653900fee43"/>
  </ds:schemaRefs>
</ds:datastoreItem>
</file>

<file path=customXml/itemProps3.xml><?xml version="1.0" encoding="utf-8"?>
<ds:datastoreItem xmlns:ds="http://schemas.openxmlformats.org/officeDocument/2006/customXml" ds:itemID="{388E711A-42B4-40C5-98FC-974102441C6C}">
  <ds:schemaRefs>
    <ds:schemaRef ds:uri="http://schemas.openxmlformats.org/officeDocument/2006/bibliography"/>
  </ds:schemaRefs>
</ds:datastoreItem>
</file>

<file path=customXml/itemProps4.xml><?xml version="1.0" encoding="utf-8"?>
<ds:datastoreItem xmlns:ds="http://schemas.openxmlformats.org/officeDocument/2006/customXml" ds:itemID="{A403C418-0107-40C1-8EB0-C203351CA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2</TotalTime>
  <Pages>18</Pages>
  <Words>6615</Words>
  <Characters>36390</Characters>
  <Application>Microsoft Office Word</Application>
  <DocSecurity>0</DocSecurity>
  <Lines>303</Lines>
  <Paragraphs>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42920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Oscar Ohlsson</dc:creator>
  <cp:keywords>3GPP; Ericsson; TDoc</cp:keywords>
  <cp:lastModifiedBy>Intel (Sudeep)</cp:lastModifiedBy>
  <cp:revision>2</cp:revision>
  <cp:lastPrinted>2008-01-31T07:09:00Z</cp:lastPrinted>
  <dcterms:created xsi:type="dcterms:W3CDTF">2021-02-02T21:50:00Z</dcterms:created>
  <dcterms:modified xsi:type="dcterms:W3CDTF">2021-02-02T21:50:00Z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(2)dyy+BVHrb/gXLxt7bVzxZiSzCpPgoUDjBd2NYh5cQDRjuLfWxYbXe4HKo+BpVZOx6+zmZq3F
Ch6mGGjcav/nEvhdu/Sykm6I4eJAvyzdm5paQonKuRLd73eKj7iY/ys9Sk47ifq3z2ISmS58
6wQfj7lRSFrQvrP1k009wxk3L2/y3D99Y62qwKcHLdue0X/qECxPHe7FFtYVDJ6z2GztPQKr
bIBz2KOzYuXSVBioWV</vt:lpwstr>
  </property>
  <property fmtid="{D5CDD505-2E9C-101B-9397-08002B2CF9AE}" pid="5" name="_2015_ms_pID_7253431">
    <vt:lpwstr>x/UTNTjOm96CvI0d9F/FnR07ExQqQoLvl5+NsCddfXqzwY3brhtP2U
C1XmGuHblvLAJE6Sd0pyE+XKdXUNKCGfGvTxRuHyGmkYrRFy3ssnNra08vKY3Y1Ohbhme2iv
x9s7vLTIDQAIVHBe7tAYsqcVCPJg8vUdxU3o1Cp/q5lPnxrb3gHl7b8XBrnMsJXDhsM=</vt:lpwstr>
  </property>
  <property fmtid="{D5CDD505-2E9C-101B-9397-08002B2CF9AE}" pid="6" name="NSCPROP_SA">
    <vt:lpwstr>D:\NR RAN2\RAN2 회의\RAN2_113e\Inbox\Drafts\[Offline-029][TEI16] Miscellaneous II (Ericsson)\R2-210xxxx - [AT113-e][029][NR TEI16] Miscellaneous II - v8-CATT.docx</vt:lpwstr>
  </property>
</Properties>
</file>