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FAB1" w14:textId="59F602BA" w:rsidR="00D5074B" w:rsidRDefault="00A562D5">
      <w:pPr>
        <w:pStyle w:val="ad"/>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w:t>
      </w:r>
      <w:proofErr w:type="gramStart"/>
      <w:r w:rsidR="00724348">
        <w:rPr>
          <w:rFonts w:ascii="Arial" w:eastAsia="Times New Roman" w:hAnsi="Arial" w:cs="Arial"/>
          <w:b/>
          <w:bCs/>
          <w:sz w:val="22"/>
          <w:szCs w:val="22"/>
        </w:rPr>
        <w:t>231][</w:t>
      </w:r>
      <w:proofErr w:type="spellStart"/>
      <w:proofErr w:type="gramEnd"/>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w:t>
      </w:r>
      <w:proofErr w:type="gramStart"/>
      <w:r>
        <w:t>231][</w:t>
      </w:r>
      <w:proofErr w:type="spellStart"/>
      <w:proofErr w:type="gramEnd"/>
      <w:r>
        <w:t>eDCCA</w:t>
      </w:r>
      <w:proofErr w:type="spell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w:t>
      </w:r>
      <w:proofErr w:type="gramStart"/>
      <w:r>
        <w:t>e.g.</w:t>
      </w:r>
      <w:proofErr w:type="gramEnd"/>
      <w:r>
        <w:t xml:space="preserve">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78.45pt" o:ole="">
            <v:fill o:detectmouseclick="t"/>
            <v:imagedata r:id="rId14" o:title=""/>
          </v:shape>
          <o:OLEObject Type="Embed" ProgID="Visio.Drawing.11" ShapeID="_x0000_i1025" DrawAspect="Content" ObjectID="_1666448563"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7"/>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f2"/>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B7FE5" w14:paraId="7A538F74" w14:textId="77777777" w:rsidTr="00542553">
        <w:tc>
          <w:tcPr>
            <w:tcW w:w="1555" w:type="dxa"/>
            <w:tcBorders>
              <w:top w:val="single" w:sz="4" w:space="0" w:color="auto"/>
              <w:left w:val="single" w:sz="4" w:space="0" w:color="auto"/>
              <w:bottom w:val="single" w:sz="4" w:space="0" w:color="auto"/>
              <w:right w:val="single" w:sz="4" w:space="0" w:color="auto"/>
            </w:tcBorders>
          </w:tcPr>
          <w:p w14:paraId="714112D6" w14:textId="72B35CFC" w:rsidR="005B7FE5" w:rsidRDefault="005B7FE5" w:rsidP="007D4989">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87C981F" w14:textId="66031586" w:rsidR="005B7FE5" w:rsidRDefault="005B7FE5" w:rsidP="007D4989">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EE4CB2F" w14:textId="0A69B5C0" w:rsidR="005B7FE5" w:rsidRPr="007D4989" w:rsidRDefault="005B7FE5" w:rsidP="007D4989">
            <w:pPr>
              <w:spacing w:line="256" w:lineRule="auto"/>
              <w:rPr>
                <w:rFonts w:eastAsia="Helvetica"/>
                <w:bCs/>
                <w:lang w:val="en-US"/>
              </w:rPr>
            </w:pPr>
            <w:r>
              <w:rPr>
                <w:rFonts w:eastAsia="Helvetica"/>
                <w:bCs/>
                <w:lang w:val="en-US"/>
              </w:rPr>
              <w:t>Figure 1 is a good representation of Option 1.</w:t>
            </w:r>
          </w:p>
        </w:tc>
      </w:tr>
      <w:tr w:rsidR="0027142C" w14:paraId="7D31F6F0" w14:textId="77777777" w:rsidTr="00542553">
        <w:tc>
          <w:tcPr>
            <w:tcW w:w="1555" w:type="dxa"/>
            <w:tcBorders>
              <w:top w:val="single" w:sz="4" w:space="0" w:color="auto"/>
              <w:left w:val="single" w:sz="4" w:space="0" w:color="auto"/>
              <w:bottom w:val="single" w:sz="4" w:space="0" w:color="auto"/>
              <w:right w:val="single" w:sz="4" w:space="0" w:color="auto"/>
            </w:tcBorders>
          </w:tcPr>
          <w:p w14:paraId="5FDCB1B4" w14:textId="37330CC5"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09A318A" w14:textId="3C7DB75C" w:rsidR="0027142C" w:rsidRDefault="0027142C" w:rsidP="0027142C">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66B4B3C" w14:textId="77777777" w:rsidR="0027142C" w:rsidRDefault="0027142C" w:rsidP="0027142C">
            <w:pPr>
              <w:spacing w:line="256" w:lineRule="auto"/>
              <w:rPr>
                <w:rFonts w:eastAsia="Helvetica"/>
                <w:bCs/>
                <w:lang w:val="en-US"/>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 xml:space="preserve">the communication between S-SN and T-SN is performed </w:t>
      </w:r>
      <w:proofErr w:type="gramStart"/>
      <w:r>
        <w:t>directly</w:t>
      </w:r>
      <w:proofErr w:type="gramEnd"/>
    </w:p>
    <w:p w14:paraId="6BAAD095" w14:textId="6A757E8D" w:rsidR="00753638" w:rsidRDefault="00753638" w:rsidP="00753638">
      <w:pPr>
        <w:jc w:val="both"/>
      </w:pPr>
      <w:r>
        <w:t></w:t>
      </w:r>
      <w:r>
        <w:tab/>
        <w:t xml:space="preserve">the communication between S-SN and T-SNs occurs via </w:t>
      </w:r>
      <w:proofErr w:type="gramStart"/>
      <w:r>
        <w:t>MN</w:t>
      </w:r>
      <w:proofErr w:type="gramEnd"/>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f2"/>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w:t>
            </w:r>
            <w:r w:rsidR="00D30A71">
              <w:rPr>
                <w:rFonts w:eastAsia="Helvetica"/>
                <w:bCs/>
                <w:lang w:val="en-US"/>
              </w:rPr>
              <w:lastRenderedPageBreak/>
              <w:t>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lastRenderedPageBreak/>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542553">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B7FE5" w14:paraId="4DA6A8B8" w14:textId="77777777" w:rsidTr="00542553">
        <w:tc>
          <w:tcPr>
            <w:tcW w:w="1555" w:type="dxa"/>
            <w:tcBorders>
              <w:top w:val="single" w:sz="4" w:space="0" w:color="auto"/>
              <w:left w:val="single" w:sz="4" w:space="0" w:color="auto"/>
              <w:bottom w:val="single" w:sz="4" w:space="0" w:color="auto"/>
              <w:right w:val="single" w:sz="4" w:space="0" w:color="auto"/>
            </w:tcBorders>
          </w:tcPr>
          <w:p w14:paraId="4B7251A1" w14:textId="52EB4D4E" w:rsidR="005B7FE5" w:rsidRDefault="005B7FE5" w:rsidP="00265AD3">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BB257BD" w14:textId="3F85991B" w:rsidR="005B7FE5" w:rsidRDefault="005B7FE5"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03DCEE17" w14:textId="55A93420" w:rsidR="005B7FE5" w:rsidRPr="007308DE" w:rsidRDefault="005B7FE5" w:rsidP="00463E82">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w:t>
            </w:r>
            <w:r w:rsidR="00174989">
              <w:rPr>
                <w:rFonts w:eastAsia="Helvetica"/>
                <w:lang w:val="en-US"/>
              </w:rPr>
              <w:t>benefits</w:t>
            </w:r>
            <w:r>
              <w:rPr>
                <w:rFonts w:eastAsia="Helvetica"/>
                <w:lang w:val="en-US"/>
              </w:rPr>
              <w:t xml:space="preserve"> hence should be avoided. </w:t>
            </w:r>
          </w:p>
        </w:tc>
      </w:tr>
      <w:tr w:rsidR="0027142C" w14:paraId="456CC936" w14:textId="77777777" w:rsidTr="00542553">
        <w:tc>
          <w:tcPr>
            <w:tcW w:w="1555" w:type="dxa"/>
            <w:tcBorders>
              <w:top w:val="single" w:sz="4" w:space="0" w:color="auto"/>
              <w:left w:val="single" w:sz="4" w:space="0" w:color="auto"/>
              <w:bottom w:val="single" w:sz="4" w:space="0" w:color="auto"/>
              <w:right w:val="single" w:sz="4" w:space="0" w:color="auto"/>
            </w:tcBorders>
          </w:tcPr>
          <w:p w14:paraId="3372A09B" w14:textId="7F6A8701" w:rsidR="0027142C" w:rsidRDefault="0027142C" w:rsidP="0027142C">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4F88368B" w14:textId="34CA237B" w:rsidR="0027142C" w:rsidRDefault="0027142C" w:rsidP="0027142C">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7A16357" w14:textId="49BFF1BC" w:rsidR="0027142C" w:rsidRDefault="0027142C" w:rsidP="0027142C">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CG-Config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RAN3.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7"/>
        <w:jc w:val="center"/>
        <w:rPr>
          <w:rFonts w:ascii="Arial" w:hAnsi="Arial" w:cs="Arial"/>
          <w:b/>
          <w:i w:val="0"/>
          <w:color w:val="auto"/>
          <w:sz w:val="20"/>
          <w:szCs w:val="20"/>
        </w:rPr>
      </w:pPr>
      <w:r>
        <w:rPr>
          <w:rFonts w:ascii="Times New Roman" w:eastAsia="宋体" w:hAnsi="Times New Roman" w:cs="Times New Roman"/>
          <w:sz w:val="20"/>
          <w:szCs w:val="20"/>
          <w:lang w:val="en-GB"/>
        </w:rPr>
        <w:object w:dxaOrig="11942" w:dyaOrig="9374" w14:anchorId="461F0760">
          <v:shape id="_x0000_i1026" type="#_x0000_t75" style="width:497.15pt;height:391pt" o:ole="">
            <v:imagedata r:id="rId16" o:title=""/>
          </v:shape>
          <o:OLEObject Type="Embed" ProgID="Visio.Drawing.11" ShapeID="_x0000_i1026" DrawAspect="Content" ObjectID="_1666448564" r:id="rId17"/>
        </w:object>
      </w:r>
    </w:p>
    <w:p w14:paraId="679F18A0" w14:textId="06D27EDB" w:rsidR="00691E44" w:rsidRDefault="00691E44" w:rsidP="00691E44">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7"/>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 xml:space="preserve">provides the CG-Config,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Rel-16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f2"/>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5B7FE5" w14:paraId="0C16E666" w14:textId="77777777" w:rsidTr="00542553">
        <w:tc>
          <w:tcPr>
            <w:tcW w:w="1555" w:type="dxa"/>
            <w:tcBorders>
              <w:top w:val="single" w:sz="4" w:space="0" w:color="auto"/>
              <w:left w:val="single" w:sz="4" w:space="0" w:color="auto"/>
              <w:bottom w:val="single" w:sz="4" w:space="0" w:color="auto"/>
              <w:right w:val="single" w:sz="4" w:space="0" w:color="auto"/>
            </w:tcBorders>
          </w:tcPr>
          <w:p w14:paraId="1898ABB9" w14:textId="659191B9" w:rsidR="005B7FE5" w:rsidRDefault="005B7FE5" w:rsidP="00976AFC">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4009ECA" w14:textId="1C9048AA" w:rsidR="005B7FE5" w:rsidRDefault="005B7FE5" w:rsidP="00976AFC">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6D88945" w14:textId="77777777" w:rsidR="005B7FE5" w:rsidRPr="00976AFC" w:rsidRDefault="005B7FE5" w:rsidP="00976AFC">
            <w:pPr>
              <w:spacing w:line="256" w:lineRule="auto"/>
              <w:rPr>
                <w:rFonts w:eastAsia="Helvetica"/>
                <w:bCs/>
                <w:lang w:val="en-US"/>
              </w:rPr>
            </w:pPr>
          </w:p>
        </w:tc>
      </w:tr>
      <w:tr w:rsidR="0027142C" w14:paraId="7ECDE49E" w14:textId="77777777" w:rsidTr="00542553">
        <w:tc>
          <w:tcPr>
            <w:tcW w:w="1555" w:type="dxa"/>
            <w:tcBorders>
              <w:top w:val="single" w:sz="4" w:space="0" w:color="auto"/>
              <w:left w:val="single" w:sz="4" w:space="0" w:color="auto"/>
              <w:bottom w:val="single" w:sz="4" w:space="0" w:color="auto"/>
              <w:right w:val="single" w:sz="4" w:space="0" w:color="auto"/>
            </w:tcBorders>
          </w:tcPr>
          <w:p w14:paraId="5F603FBC" w14:textId="49E04B85"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0A7A071C" w14:textId="3CBDFA91" w:rsidR="0027142C" w:rsidRDefault="0027142C" w:rsidP="0027142C">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66F81A9" w14:textId="77777777" w:rsidR="0027142C" w:rsidRPr="00976AFC" w:rsidRDefault="0027142C" w:rsidP="0027142C">
            <w:pPr>
              <w:spacing w:line="256" w:lineRule="auto"/>
              <w:rPr>
                <w:rFonts w:eastAsia="Helvetica"/>
                <w:bCs/>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xml:space="preserve">], the UE needs to be provided with the MN generated </w:t>
      </w:r>
      <w:proofErr w:type="spellStart"/>
      <w:r>
        <w:rPr>
          <w:lang w:eastAsia="ko-KR"/>
        </w:rPr>
        <w:t>sk</w:t>
      </w:r>
      <w:proofErr w:type="spellEnd"/>
      <w:r>
        <w:rPr>
          <w:lang w:eastAsia="ko-KR"/>
        </w:rPr>
        <w:t xml:space="preserve">-Counter </w:t>
      </w:r>
      <w:proofErr w:type="gramStart"/>
      <w:r>
        <w:rPr>
          <w:lang w:eastAsia="ko-KR"/>
        </w:rPr>
        <w:t>in order to</w:t>
      </w:r>
      <w:proofErr w:type="gramEnd"/>
      <w:r>
        <w:rPr>
          <w:lang w:eastAsia="ko-KR"/>
        </w:rPr>
        <w:t xml:space="preserve"> derive a new secondary </w:t>
      </w:r>
      <w:proofErr w:type="spellStart"/>
      <w:r>
        <w:rPr>
          <w:lang w:eastAsia="ko-KR"/>
        </w:rPr>
        <w:t>KgNB</w:t>
      </w:r>
      <w:proofErr w:type="spellEnd"/>
      <w:r>
        <w:rPr>
          <w:lang w:eastAsia="ko-KR"/>
        </w:rPr>
        <w:t xml:space="preserve"> for the operation of SN terminated DRBs and SRB3.</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w:t>
      </w:r>
      <w:proofErr w:type="spellStart"/>
      <w:r w:rsidR="00F121E0">
        <w:rPr>
          <w:lang w:eastAsia="ko-KR"/>
        </w:rPr>
        <w:t>Sk</w:t>
      </w:r>
      <w:proofErr w:type="spellEnd"/>
      <w:r w:rsidR="00F121E0">
        <w:rPr>
          <w:lang w:eastAsia="ko-KR"/>
        </w:rPr>
        <w:t xml:space="preserve"> counter is an MN/MCG configuration.</w:t>
      </w:r>
      <w:r>
        <w:rPr>
          <w:lang w:eastAsia="ko-KR"/>
        </w:rPr>
        <w:t xml:space="preserve"> However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af2"/>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w:t>
            </w:r>
            <w:r w:rsidR="00A07492">
              <w:rPr>
                <w:rFonts w:eastAsia="Helvetica"/>
                <w:bCs/>
                <w:lang w:val="en-US"/>
              </w:rPr>
              <w:lastRenderedPageBreak/>
              <w:t>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lastRenderedPageBreak/>
              <w:t>No</w:t>
            </w:r>
            <w:r w:rsidR="00DC5163">
              <w:rPr>
                <w:rFonts w:eastAsia="Helvetica"/>
                <w:bCs/>
                <w:lang w:val="en-US"/>
              </w:rPr>
              <w:t xml:space="preserve">t possible to provide </w:t>
            </w:r>
            <w:proofErr w:type="spellStart"/>
            <w:r w:rsidR="00DC5163">
              <w:rPr>
                <w:rFonts w:eastAsia="Helvetica"/>
                <w:bCs/>
                <w:lang w:val="en-US"/>
              </w:rPr>
              <w:t>sk</w:t>
            </w:r>
            <w:proofErr w:type="spellEnd"/>
            <w:r w:rsidR="00DC5163">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proofErr w:type="spellStart"/>
            <w:r w:rsidR="005F1B32">
              <w:rPr>
                <w:rFonts w:eastAsia="Helvetica"/>
                <w:bCs/>
                <w:lang w:val="en-US"/>
              </w:rPr>
              <w:t>sk</w:t>
            </w:r>
            <w:proofErr w:type="spellEnd"/>
            <w:r w:rsidR="005F1B32">
              <w:rPr>
                <w:rFonts w:eastAsia="Helvetica"/>
                <w:bCs/>
                <w:lang w:val="en-US"/>
              </w:rPr>
              <w:t xml:space="preserve">-Counter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w:t>
            </w:r>
            <w:proofErr w:type="spellStart"/>
            <w:r w:rsidR="00201EC1">
              <w:rPr>
                <w:rFonts w:eastAsia="Helvetica"/>
                <w:bCs/>
                <w:lang w:val="en-US"/>
              </w:rPr>
              <w:t>sk</w:t>
            </w:r>
            <w:proofErr w:type="spellEnd"/>
            <w:r w:rsidR="00201EC1">
              <w:rPr>
                <w:rFonts w:eastAsia="Helvetica"/>
                <w:bCs/>
                <w:lang w:val="en-US"/>
              </w:rPr>
              <w:t>-Count</w:t>
            </w:r>
            <w:r w:rsidR="00E86D58">
              <w:rPr>
                <w:rFonts w:eastAsia="Helvetica"/>
                <w:bCs/>
                <w:lang w:val="en-US"/>
              </w:rPr>
              <w:t>er</w:t>
            </w:r>
            <w:r w:rsidR="00FF7129">
              <w:rPr>
                <w:rFonts w:eastAsia="Helvetica"/>
                <w:bCs/>
                <w:lang w:val="en-US"/>
              </w:rPr>
              <w:t xml:space="preserve">, cannot be </w:t>
            </w:r>
            <w:r w:rsidR="00FF7129">
              <w:rPr>
                <w:rFonts w:eastAsia="Helvetica"/>
                <w:bCs/>
                <w:lang w:val="en-US"/>
              </w:rPr>
              <w:lastRenderedPageBreak/>
              <w:t>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 xml:space="preserve">is possible to add </w:t>
            </w:r>
            <w:proofErr w:type="spellStart"/>
            <w:r w:rsidR="00DB4E3B">
              <w:rPr>
                <w:rFonts w:eastAsia="Helvetica"/>
                <w:bCs/>
                <w:lang w:val="en-US"/>
              </w:rPr>
              <w:t>sk</w:t>
            </w:r>
            <w:proofErr w:type="spellEnd"/>
            <w:r w:rsidR="00DB4E3B">
              <w:rPr>
                <w:rFonts w:eastAsia="Helvetica"/>
                <w:bCs/>
                <w:lang w:val="en-US"/>
              </w:rPr>
              <w:t>-Counter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w:t>
            </w:r>
            <w:proofErr w:type="spellStart"/>
            <w:r w:rsidR="00223808">
              <w:rPr>
                <w:rFonts w:eastAsia="Helvetica"/>
                <w:bCs/>
                <w:lang w:val="en-US"/>
              </w:rPr>
              <w:t>PSCell</w:t>
            </w:r>
            <w:proofErr w:type="spellEnd"/>
            <w:r w:rsidR="00223808">
              <w:rPr>
                <w:rFonts w:eastAsia="Helvetica"/>
                <w:bCs/>
                <w:lang w:val="en-US"/>
              </w:rPr>
              <w:t xml:space="preserve">.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 xml:space="preserve">Take legacy approach for </w:t>
            </w:r>
            <w:proofErr w:type="spellStart"/>
            <w:r w:rsidRPr="00E712E4">
              <w:rPr>
                <w:rFonts w:eastAsia="Helvetica"/>
                <w:bCs/>
                <w:lang w:val="en-US"/>
              </w:rPr>
              <w:t>sk</w:t>
            </w:r>
            <w:proofErr w:type="spellEnd"/>
            <w:r w:rsidRPr="00E712E4">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5B7FE5" w14:paraId="651743F2" w14:textId="77777777" w:rsidTr="00107DAD">
        <w:tc>
          <w:tcPr>
            <w:tcW w:w="1188" w:type="dxa"/>
            <w:tcBorders>
              <w:top w:val="single" w:sz="4" w:space="0" w:color="auto"/>
              <w:left w:val="single" w:sz="4" w:space="0" w:color="auto"/>
              <w:bottom w:val="single" w:sz="4" w:space="0" w:color="auto"/>
              <w:right w:val="single" w:sz="4" w:space="0" w:color="auto"/>
            </w:tcBorders>
          </w:tcPr>
          <w:p w14:paraId="58081E81" w14:textId="48967547" w:rsidR="005B7FE5" w:rsidRDefault="005B7FE5" w:rsidP="00E712E4">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4A871AEC" w14:textId="4F1E00E1" w:rsidR="005B7FE5" w:rsidRDefault="005B7FE5" w:rsidP="00463E82">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3C20A454" w14:textId="655D9C06" w:rsidR="005B7FE5" w:rsidRDefault="005B7FE5" w:rsidP="00E712E4">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4B4D0720" w14:textId="02A6B8DB" w:rsidR="005B7FE5" w:rsidRDefault="005B7FE5" w:rsidP="00463E82">
            <w:pPr>
              <w:spacing w:line="256" w:lineRule="auto"/>
              <w:rPr>
                <w:rFonts w:eastAsiaTheme="minorEastAsia"/>
                <w:bCs/>
                <w:lang w:val="en-US" w:eastAsia="zh-CN"/>
              </w:rPr>
            </w:pPr>
            <w:r w:rsidRPr="005B7FE5">
              <w:rPr>
                <w:rFonts w:eastAsiaTheme="minorEastAsia"/>
                <w:bCs/>
                <w:lang w:val="en-US" w:eastAsia="zh-CN"/>
              </w:rPr>
              <w:t xml:space="preserve">t is clear how option 1 allows a key refresh upon an SN change triggered by CPC, as </w:t>
            </w:r>
            <w:proofErr w:type="spellStart"/>
            <w:r w:rsidRPr="005B7FE5">
              <w:rPr>
                <w:rFonts w:eastAsiaTheme="minorEastAsia"/>
                <w:bCs/>
                <w:lang w:val="en-US" w:eastAsia="zh-CN"/>
              </w:rPr>
              <w:t>Sk</w:t>
            </w:r>
            <w:proofErr w:type="spellEnd"/>
            <w:r w:rsidRPr="005B7FE5">
              <w:rPr>
                <w:rFonts w:eastAsiaTheme="minorEastAsia"/>
                <w:bCs/>
                <w:lang w:val="en-US" w:eastAsia="zh-CN"/>
              </w:rPr>
              <w:t xml:space="preserve"> counter is an MN/MCG configuration. However it is not clear how to provide </w:t>
            </w:r>
            <w:proofErr w:type="spellStart"/>
            <w:r w:rsidRPr="005B7FE5">
              <w:rPr>
                <w:rFonts w:eastAsiaTheme="minorEastAsia"/>
                <w:bCs/>
                <w:lang w:val="en-US" w:eastAsia="zh-CN"/>
              </w:rPr>
              <w:t>sk</w:t>
            </w:r>
            <w:proofErr w:type="spellEnd"/>
            <w:r w:rsidRPr="005B7FE5">
              <w:rPr>
                <w:rFonts w:eastAsiaTheme="minorEastAsia"/>
                <w:bCs/>
                <w:lang w:val="en-US" w:eastAsia="zh-CN"/>
              </w:rPr>
              <w:t>-Counter for key refresh in Option 3.</w:t>
            </w:r>
            <w:r>
              <w:rPr>
                <w:rFonts w:eastAsiaTheme="minorEastAsia"/>
                <w:bCs/>
                <w:lang w:val="en-US" w:eastAsia="zh-CN"/>
              </w:rPr>
              <w:t xml:space="preserve"> </w:t>
            </w:r>
          </w:p>
        </w:tc>
      </w:tr>
      <w:tr w:rsidR="0027142C" w14:paraId="47C03A9F" w14:textId="77777777" w:rsidTr="00107DAD">
        <w:tc>
          <w:tcPr>
            <w:tcW w:w="1188" w:type="dxa"/>
            <w:tcBorders>
              <w:top w:val="single" w:sz="4" w:space="0" w:color="auto"/>
              <w:left w:val="single" w:sz="4" w:space="0" w:color="auto"/>
              <w:bottom w:val="single" w:sz="4" w:space="0" w:color="auto"/>
              <w:right w:val="single" w:sz="4" w:space="0" w:color="auto"/>
            </w:tcBorders>
          </w:tcPr>
          <w:p w14:paraId="277C0CDB" w14:textId="17AFC13E" w:rsidR="0027142C" w:rsidRDefault="0027142C" w:rsidP="0027142C">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5D05E7A0" w14:textId="4C9521AB" w:rsidR="0027142C" w:rsidRDefault="0027142C" w:rsidP="0027142C">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693DC90" w14:textId="1039752A" w:rsidR="0027142C" w:rsidRDefault="0027142C" w:rsidP="0027142C">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1814852" w14:textId="07509026" w:rsidR="0027142C" w:rsidRPr="005B7FE5" w:rsidRDefault="0027142C" w:rsidP="0027142C">
            <w:pPr>
              <w:spacing w:line="256" w:lineRule="auto"/>
              <w:rPr>
                <w:rFonts w:eastAsiaTheme="minorEastAsia"/>
                <w:bCs/>
                <w:lang w:val="en-US" w:eastAsia="zh-CN"/>
              </w:rPr>
            </w:pPr>
            <w:r>
              <w:rPr>
                <w:rFonts w:eastAsiaTheme="minorEastAsia"/>
                <w:bCs/>
                <w:lang w:val="en-US" w:eastAsia="zh-CN"/>
              </w:rPr>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f2"/>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 xml:space="preserve">be provided for each target </w:t>
            </w:r>
            <w:proofErr w:type="spellStart"/>
            <w:r w:rsidR="00316984" w:rsidRPr="00316984">
              <w:rPr>
                <w:rFonts w:eastAsia="Helvetica"/>
                <w:bCs/>
                <w:lang w:val="en-US"/>
              </w:rPr>
              <w:t>PSCell</w:t>
            </w:r>
            <w:proofErr w:type="spellEnd"/>
            <w:r w:rsidR="00316984" w:rsidRPr="00316984">
              <w:rPr>
                <w:rFonts w:eastAsia="Helvetica"/>
                <w:bCs/>
                <w:lang w:val="en-US"/>
              </w:rPr>
              <w:t xml:space="preserve">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w:t>
            </w:r>
            <w:proofErr w:type="spellStart"/>
            <w:r w:rsidR="00223808">
              <w:rPr>
                <w:rFonts w:eastAsia="Helvetica"/>
                <w:bCs/>
                <w:lang w:val="en-US"/>
              </w:rPr>
              <w:t>PSCell</w:t>
            </w:r>
            <w:proofErr w:type="spellEnd"/>
            <w:r w:rsidR="00223808">
              <w:rPr>
                <w:rFonts w:eastAsia="Helvetica"/>
                <w:bCs/>
                <w:lang w:val="en-US"/>
              </w:rPr>
              <w:t>.</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lastRenderedPageBreak/>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5B7FE5" w14:paraId="5B550BB0"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1614B959" w14:textId="68AE54F3" w:rsidR="005B7FE5" w:rsidRDefault="005B7FE5" w:rsidP="008A1973">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34173E0F" w14:textId="68FB2F6F" w:rsidR="005B7FE5" w:rsidRDefault="005B7FE5" w:rsidP="00463E82">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7AB49E29" w14:textId="3D5B9B1C" w:rsidR="005B7FE5" w:rsidRDefault="005B7FE5" w:rsidP="008A1973">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7E248D7E" w14:textId="613F28FF" w:rsidR="005B7FE5" w:rsidRDefault="005B7FE5" w:rsidP="00D060B0">
            <w:pPr>
              <w:spacing w:line="256" w:lineRule="auto"/>
              <w:rPr>
                <w:rFonts w:eastAsiaTheme="minorEastAsia"/>
                <w:bCs/>
                <w:lang w:val="en-US" w:eastAsia="zh-CN"/>
              </w:rPr>
            </w:pPr>
            <w:r w:rsidRPr="005B7FE5">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proofErr w:type="spellStart"/>
            <w:r w:rsidRPr="005B7FE5">
              <w:rPr>
                <w:rFonts w:eastAsiaTheme="minorEastAsia"/>
                <w:bCs/>
                <w:lang w:val="en-US" w:eastAsia="zh-CN"/>
              </w:rPr>
              <w:t>signalled</w:t>
            </w:r>
            <w:proofErr w:type="spellEnd"/>
            <w:r w:rsidRPr="005B7FE5">
              <w:rPr>
                <w:rFonts w:eastAsiaTheme="minorEastAsia"/>
                <w:bCs/>
                <w:lang w:val="en-US" w:eastAsia="zh-CN"/>
              </w:rPr>
              <w:t xml:space="preserve"> in Option 1. However it is not clear how the CPC configuration affecting MN bearer configuration can be </w:t>
            </w:r>
            <w:proofErr w:type="spellStart"/>
            <w:r w:rsidRPr="005B7FE5">
              <w:rPr>
                <w:rFonts w:eastAsiaTheme="minorEastAsia"/>
                <w:bCs/>
                <w:lang w:val="en-US" w:eastAsia="zh-CN"/>
              </w:rPr>
              <w:t>signalled</w:t>
            </w:r>
            <w:proofErr w:type="spellEnd"/>
            <w:r w:rsidRPr="005B7FE5">
              <w:rPr>
                <w:rFonts w:eastAsiaTheme="minorEastAsia"/>
                <w:bCs/>
                <w:lang w:val="en-US" w:eastAsia="zh-CN"/>
              </w:rPr>
              <w:t xml:space="preserve"> in Option 3.</w:t>
            </w:r>
          </w:p>
        </w:tc>
      </w:tr>
      <w:tr w:rsidR="0027142C" w14:paraId="06B4584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D9C0BBE" w14:textId="5B1B6C01"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67B6426" w14:textId="460B4F62" w:rsidR="0027142C" w:rsidRDefault="0027142C" w:rsidP="0027142C">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16BDBD7B" w14:textId="3AF14775" w:rsidR="0027142C" w:rsidRDefault="0027142C" w:rsidP="0027142C">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081AC997" w14:textId="554F19B6" w:rsidR="0027142C" w:rsidRPr="005B7FE5" w:rsidRDefault="0027142C" w:rsidP="0027142C">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xml:space="preserve">* from source SN. </w:t>
            </w:r>
            <w:proofErr w:type="gramStart"/>
            <w:r>
              <w:rPr>
                <w:rFonts w:eastAsiaTheme="minorEastAsia"/>
                <w:bCs/>
                <w:lang w:val="en-US" w:eastAsia="zh-CN"/>
              </w:rPr>
              <w:t>Otherwise</w:t>
            </w:r>
            <w:proofErr w:type="gramEnd"/>
            <w:r>
              <w:rPr>
                <w:rFonts w:eastAsiaTheme="minorEastAsia"/>
                <w:bCs/>
                <w:lang w:val="en-US" w:eastAsia="zh-CN"/>
              </w:rPr>
              <w:t xml:space="preserve"> no.</w:t>
            </w: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F121E0" w:rsidRPr="00F121E0">
        <w:rPr>
          <w:lang w:eastAsia="ko-KR"/>
        </w:rPr>
        <w:t>condRRCConfig</w:t>
      </w:r>
      <w:proofErr w:type="spellEnd"/>
      <w:r w:rsidR="00F121E0" w:rsidRPr="00F121E0">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f2"/>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lastRenderedPageBreak/>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5F5AFA">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5B7FE5" w14:paraId="5DF210C0" w14:textId="77777777" w:rsidTr="005F5AFA">
        <w:tc>
          <w:tcPr>
            <w:tcW w:w="1555" w:type="dxa"/>
            <w:tcBorders>
              <w:top w:val="single" w:sz="4" w:space="0" w:color="auto"/>
              <w:left w:val="single" w:sz="4" w:space="0" w:color="auto"/>
              <w:bottom w:val="single" w:sz="4" w:space="0" w:color="auto"/>
              <w:right w:val="single" w:sz="4" w:space="0" w:color="auto"/>
            </w:tcBorders>
          </w:tcPr>
          <w:p w14:paraId="35CEBA7C" w14:textId="2A7989E4" w:rsidR="005B7FE5" w:rsidRDefault="005B7FE5" w:rsidP="001259E3">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56D5041B" w14:textId="757ED3B6" w:rsidR="005B7FE5" w:rsidRDefault="005B7FE5" w:rsidP="001259E3">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50B7093" w14:textId="6DB9CE4E" w:rsidR="005B7FE5" w:rsidRDefault="005B7FE5" w:rsidP="001259E3">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2EA9F67" w14:textId="4BC5D446" w:rsidR="005B7FE5" w:rsidRDefault="005B7FE5" w:rsidP="001259E3">
            <w:pPr>
              <w:spacing w:line="256" w:lineRule="auto"/>
              <w:rPr>
                <w:rFonts w:eastAsia="Helvetica"/>
                <w:bCs/>
                <w:lang w:val="en-US"/>
              </w:rPr>
            </w:pPr>
            <w:r w:rsidRPr="005B7FE5">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27142C" w14:paraId="4CC45D6D" w14:textId="77777777" w:rsidTr="005F5AFA">
        <w:tc>
          <w:tcPr>
            <w:tcW w:w="1555" w:type="dxa"/>
            <w:tcBorders>
              <w:top w:val="single" w:sz="4" w:space="0" w:color="auto"/>
              <w:left w:val="single" w:sz="4" w:space="0" w:color="auto"/>
              <w:bottom w:val="single" w:sz="4" w:space="0" w:color="auto"/>
              <w:right w:val="single" w:sz="4" w:space="0" w:color="auto"/>
            </w:tcBorders>
          </w:tcPr>
          <w:p w14:paraId="5AF9ECC9" w14:textId="5BBD5348"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40FDB861" w14:textId="0930CE98" w:rsidR="0027142C" w:rsidRDefault="0027142C" w:rsidP="0027142C">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60974784" w14:textId="77777777" w:rsidR="0027142C" w:rsidRDefault="0027142C" w:rsidP="0027142C">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269F6A79" w14:textId="77777777" w:rsidR="0027142C" w:rsidRPr="005B7FE5" w:rsidRDefault="0027142C" w:rsidP="0027142C">
            <w:pPr>
              <w:spacing w:line="256" w:lineRule="auto"/>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AD77A25"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r w:rsidR="005B7FE5">
        <w:rPr>
          <w:rFonts w:eastAsia="MS Mincho"/>
          <w:lang w:eastAsia="ko-KR"/>
        </w:rPr>
        <w:t>occurs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2"/>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w:t>
            </w:r>
            <w:proofErr w:type="spellStart"/>
            <w:r w:rsidR="009D50E8">
              <w:rPr>
                <w:rFonts w:eastAsia="Helvetica"/>
                <w:bCs/>
                <w:lang w:val="en-US"/>
              </w:rPr>
              <w:t>PSCell</w:t>
            </w:r>
            <w:proofErr w:type="spellEnd"/>
            <w:r w:rsidR="009D50E8">
              <w:rPr>
                <w:rFonts w:eastAsia="Helvetica"/>
                <w:bCs/>
                <w:lang w:val="en-US"/>
              </w:rPr>
              <w:t xml:space="preserve">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lastRenderedPageBreak/>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sidRPr="00056B18">
              <w:rPr>
                <w:rFonts w:eastAsia="Helvetica"/>
                <w:bCs/>
                <w:lang w:val="en-US"/>
              </w:rPr>
              <w:t>RRCReconfiguration</w:t>
            </w:r>
            <w:proofErr w:type="spellEnd"/>
            <w:r w:rsidRPr="00056B18">
              <w:rPr>
                <w:rFonts w:eastAsia="Helvetica"/>
                <w:bCs/>
                <w:lang w:val="en-US"/>
              </w:rPr>
              <w:t xml:space="preserve">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C46CF9">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5B7FE5" w14:paraId="118DB6BD" w14:textId="77777777" w:rsidTr="00C46CF9">
        <w:tc>
          <w:tcPr>
            <w:tcW w:w="1555" w:type="dxa"/>
            <w:tcBorders>
              <w:top w:val="single" w:sz="4" w:space="0" w:color="auto"/>
              <w:left w:val="single" w:sz="4" w:space="0" w:color="auto"/>
              <w:bottom w:val="single" w:sz="4" w:space="0" w:color="auto"/>
              <w:right w:val="single" w:sz="4" w:space="0" w:color="auto"/>
            </w:tcBorders>
          </w:tcPr>
          <w:p w14:paraId="478184FC" w14:textId="04A83BF8" w:rsidR="005B7FE5" w:rsidRDefault="005B7FE5" w:rsidP="00056B1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ED7A1B8" w14:textId="2DCF6B9D" w:rsidR="005B7FE5" w:rsidRPr="00056B18" w:rsidRDefault="005B7FE5" w:rsidP="00056B1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163F872" w14:textId="4B90B0C8" w:rsidR="005B7FE5" w:rsidRPr="00056B18" w:rsidRDefault="005B7FE5" w:rsidP="00056B18">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6827D1E" w14:textId="77777777" w:rsidR="005B7FE5" w:rsidRDefault="00ED608C" w:rsidP="00D060B0">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333EF6C5" w14:textId="6DCD3CD7" w:rsidR="00ED608C" w:rsidRDefault="00ED608C" w:rsidP="00ED608C">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27142C" w14:paraId="0F0FEF44" w14:textId="77777777" w:rsidTr="00C46CF9">
        <w:tc>
          <w:tcPr>
            <w:tcW w:w="1555" w:type="dxa"/>
            <w:tcBorders>
              <w:top w:val="single" w:sz="4" w:space="0" w:color="auto"/>
              <w:left w:val="single" w:sz="4" w:space="0" w:color="auto"/>
              <w:bottom w:val="single" w:sz="4" w:space="0" w:color="auto"/>
              <w:right w:val="single" w:sz="4" w:space="0" w:color="auto"/>
            </w:tcBorders>
          </w:tcPr>
          <w:p w14:paraId="1ECD9A99" w14:textId="56CC146A"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50B097A1" w14:textId="6E381433" w:rsidR="0027142C" w:rsidRDefault="0027142C" w:rsidP="0027142C">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21B5D03C" w14:textId="786BE5BB" w:rsidR="0027142C" w:rsidRDefault="0027142C" w:rsidP="0027142C">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E5924DA" w14:textId="77777777" w:rsidR="0027142C" w:rsidRDefault="0027142C" w:rsidP="0027142C">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1CE7AB05" w14:textId="77777777" w:rsidR="0027142C" w:rsidRDefault="0027142C" w:rsidP="0027142C">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7E98A0E6" w14:textId="77777777" w:rsidR="0027142C" w:rsidRDefault="0027142C" w:rsidP="0027142C">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40619FB3" w14:textId="77777777" w:rsidR="0027142C" w:rsidRDefault="0027142C" w:rsidP="0027142C">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w:t>
            </w:r>
            <w:proofErr w:type="gramStart"/>
            <w:r>
              <w:rPr>
                <w:rFonts w:eastAsiaTheme="minorEastAsia"/>
                <w:bCs/>
                <w:lang w:val="en-US" w:eastAsia="zh-CN"/>
              </w:rPr>
              <w:t>have to</w:t>
            </w:r>
            <w:proofErr w:type="gramEnd"/>
            <w:r>
              <w:rPr>
                <w:rFonts w:eastAsiaTheme="minorEastAsia"/>
                <w:bCs/>
                <w:lang w:val="en-US" w:eastAsia="zh-CN"/>
              </w:rPr>
              <w:t xml:space="preserve">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570251FB" w14:textId="7C387183"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lastRenderedPageBreak/>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w:t>
      </w:r>
      <w:proofErr w:type="spellStart"/>
      <w:r w:rsidR="0029766F">
        <w:rPr>
          <w:rFonts w:eastAsia="MS Mincho"/>
          <w:lang w:eastAsia="ko-KR"/>
        </w:rPr>
        <w:t>sk</w:t>
      </w:r>
      <w:proofErr w:type="spellEnd"/>
      <w:r w:rsidR="0029766F">
        <w:rPr>
          <w:rFonts w:eastAsia="MS Mincho"/>
          <w:lang w:eastAsia="ko-KR"/>
        </w:rPr>
        <w:t>-Counter,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2"/>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w:t>
            </w:r>
            <w:proofErr w:type="spellStart"/>
            <w:r w:rsidR="003E0779">
              <w:rPr>
                <w:rFonts w:eastAsia="Helvetica"/>
                <w:bCs/>
                <w:lang w:val="en-US"/>
              </w:rPr>
              <w:t>PSCell</w:t>
            </w:r>
            <w:proofErr w:type="spellEnd"/>
            <w:r w:rsidR="003E0779">
              <w:rPr>
                <w:rFonts w:eastAsia="Helvetica"/>
                <w:bCs/>
                <w:lang w:val="en-US"/>
              </w:rPr>
              <w:t xml:space="preserve">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 xml:space="preserve">Step 3, in case multiple target </w:t>
            </w:r>
            <w:proofErr w:type="spellStart"/>
            <w:r w:rsidR="009E466B">
              <w:rPr>
                <w:rFonts w:eastAsia="Helvetica"/>
                <w:bCs/>
                <w:lang w:val="en-US"/>
              </w:rPr>
              <w:t>PSCell</w:t>
            </w:r>
            <w:proofErr w:type="spellEnd"/>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w:t>
            </w:r>
            <w:proofErr w:type="spellStart"/>
            <w:r w:rsidR="00B53023" w:rsidRPr="00B53023">
              <w:rPr>
                <w:rFonts w:eastAsia="Helvetica"/>
                <w:bCs/>
                <w:lang w:val="en-US"/>
              </w:rPr>
              <w:t>PSCell</w:t>
            </w:r>
            <w:proofErr w:type="spellEnd"/>
            <w:r w:rsidR="00B53023" w:rsidRPr="00B53023">
              <w:rPr>
                <w:rFonts w:eastAsia="Helvetica"/>
                <w:bCs/>
                <w:lang w:val="en-US"/>
              </w:rPr>
              <w:t xml:space="preserve">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 xml:space="preserve">target </w:t>
            </w:r>
            <w:proofErr w:type="spellStart"/>
            <w:r w:rsidR="007A7E48">
              <w:rPr>
                <w:rFonts w:eastAsia="Helvetica"/>
                <w:bCs/>
                <w:lang w:val="en-US"/>
              </w:rPr>
              <w:t>PSCell</w:t>
            </w:r>
            <w:r w:rsidR="00B203C1">
              <w:rPr>
                <w:rFonts w:eastAsia="Helvetica"/>
                <w:bCs/>
                <w:lang w:val="en-US"/>
              </w:rPr>
              <w:t>s</w:t>
            </w:r>
            <w:proofErr w:type="spellEnd"/>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w:t>
            </w:r>
            <w:proofErr w:type="spellStart"/>
            <w:r w:rsidR="00352E17">
              <w:rPr>
                <w:rFonts w:eastAsia="Helvetica"/>
                <w:bCs/>
                <w:lang w:val="en-US"/>
              </w:rPr>
              <w:t>PSCell</w:t>
            </w:r>
            <w:proofErr w:type="spellEnd"/>
            <w:r w:rsidR="00352E17">
              <w:rPr>
                <w:rFonts w:eastAsia="Helvetica"/>
                <w:bCs/>
                <w:lang w:val="en-US"/>
              </w:rPr>
              <w:t xml:space="preserve">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w:t>
            </w:r>
            <w:proofErr w:type="spellStart"/>
            <w:r w:rsidR="00EA27CA">
              <w:rPr>
                <w:rFonts w:eastAsia="Helvetica"/>
                <w:bCs/>
                <w:lang w:val="en-US"/>
              </w:rPr>
              <w:t>PSCell</w:t>
            </w:r>
            <w:proofErr w:type="spellEnd"/>
            <w:r w:rsidR="00EA27CA">
              <w:rPr>
                <w:rFonts w:eastAsia="Helvetica"/>
                <w:bCs/>
                <w:lang w:val="en-US"/>
              </w:rPr>
              <w:t xml:space="preserve"> configurations are provided in SN Addition Request Acknowledge, the list of </w:t>
            </w:r>
            <w:r w:rsidR="00EA27CA" w:rsidRPr="00B53023">
              <w:rPr>
                <w:rFonts w:eastAsia="Helvetica"/>
                <w:bCs/>
                <w:lang w:val="en-US"/>
              </w:rPr>
              <w:t xml:space="preserve">target </w:t>
            </w:r>
            <w:proofErr w:type="spellStart"/>
            <w:r w:rsidR="00EA27CA" w:rsidRPr="00B53023">
              <w:rPr>
                <w:rFonts w:eastAsia="Helvetica"/>
                <w:bCs/>
                <w:lang w:val="en-US"/>
              </w:rPr>
              <w:t>PSCell</w:t>
            </w:r>
            <w:proofErr w:type="spellEnd"/>
            <w:r w:rsidR="00EA27CA" w:rsidRPr="00B53023">
              <w:rPr>
                <w:rFonts w:eastAsia="Helvetica"/>
                <w:bCs/>
                <w:lang w:val="en-US"/>
              </w:rPr>
              <w:t xml:space="preserve">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 xml:space="preserve">target </w:t>
            </w:r>
            <w:proofErr w:type="spellStart"/>
            <w:r w:rsidR="00EA27CA">
              <w:rPr>
                <w:rFonts w:eastAsia="Helvetica"/>
                <w:bCs/>
                <w:lang w:val="en-US"/>
              </w:rPr>
              <w:t>PSCell</w:t>
            </w:r>
            <w:r w:rsidR="00C02A9E">
              <w:rPr>
                <w:rFonts w:eastAsia="Helvetica"/>
                <w:bCs/>
                <w:lang w:val="en-US"/>
              </w:rPr>
              <w:t>s</w:t>
            </w:r>
            <w:proofErr w:type="spellEnd"/>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Apparently, option 3 requires quite some modification to X2/</w:t>
            </w:r>
            <w:proofErr w:type="spellStart"/>
            <w:r w:rsidRPr="00872AF8">
              <w:rPr>
                <w:rFonts w:eastAsia="Helvetica"/>
                <w:bCs/>
                <w:lang w:val="en-US"/>
              </w:rPr>
              <w:t>Xn</w:t>
            </w:r>
            <w:proofErr w:type="spellEnd"/>
            <w:r w:rsidRPr="00872AF8">
              <w:rPr>
                <w:rFonts w:eastAsia="Helvetica"/>
                <w:bCs/>
                <w:lang w:val="en-US"/>
              </w:rPr>
              <w:t xml:space="preserve"> messages as pointed out by rapporteur. </w:t>
            </w:r>
          </w:p>
        </w:tc>
      </w:tr>
      <w:tr w:rsidR="00E6072B" w14:paraId="6E9542E1" w14:textId="77777777" w:rsidTr="00075E5B">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ED608C" w14:paraId="0BC7FC97" w14:textId="77777777" w:rsidTr="00075E5B">
        <w:tc>
          <w:tcPr>
            <w:tcW w:w="1555" w:type="dxa"/>
            <w:tcBorders>
              <w:top w:val="single" w:sz="4" w:space="0" w:color="auto"/>
              <w:left w:val="single" w:sz="4" w:space="0" w:color="auto"/>
              <w:bottom w:val="single" w:sz="4" w:space="0" w:color="auto"/>
              <w:right w:val="single" w:sz="4" w:space="0" w:color="auto"/>
            </w:tcBorders>
          </w:tcPr>
          <w:p w14:paraId="269291B6" w14:textId="1231EEF2" w:rsidR="00ED608C" w:rsidRDefault="00ED608C" w:rsidP="00872AF8">
            <w:pPr>
              <w:spacing w:line="256" w:lineRule="auto"/>
              <w:rPr>
                <w:rFonts w:eastAsiaTheme="minorEastAsia"/>
                <w:bCs/>
                <w:lang w:val="en-US" w:eastAsia="zh-CN"/>
              </w:rPr>
            </w:pPr>
            <w:r>
              <w:rPr>
                <w:rFonts w:eastAsiaTheme="minorEastAsia"/>
                <w:bCs/>
                <w:lang w:val="en-US" w:eastAsia="zh-CN"/>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5FECAC83" w14:textId="79AA194A" w:rsidR="00ED608C" w:rsidRDefault="00ED608C" w:rsidP="00872AF8">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5A2FCAD" w14:textId="0D991CCE" w:rsidR="00ED608C" w:rsidRDefault="00ED608C" w:rsidP="00872AF8">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50D45CC0" w14:textId="77777777" w:rsidR="00ED608C" w:rsidRDefault="00ED608C" w:rsidP="00872AF8">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57EEDA36" w14:textId="14F55170" w:rsidR="00ED608C" w:rsidRDefault="00ED608C" w:rsidP="00ED608C">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28C43F95" w14:textId="4BEB968B" w:rsidR="00ED608C" w:rsidRDefault="00ED608C" w:rsidP="00ED608C">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 xml:space="preserve">the MN involvement for Inter-SN CPC in order to provide </w:t>
            </w:r>
            <w:proofErr w:type="spellStart"/>
            <w:r w:rsidRPr="00ED608C">
              <w:rPr>
                <w:rFonts w:eastAsiaTheme="minorEastAsia"/>
                <w:bCs/>
                <w:lang w:val="en-US" w:eastAsia="zh-CN"/>
              </w:rPr>
              <w:t>sk</w:t>
            </w:r>
            <w:proofErr w:type="spellEnd"/>
            <w:r w:rsidRPr="00ED608C">
              <w:rPr>
                <w:rFonts w:eastAsiaTheme="minorEastAsia"/>
                <w:bCs/>
                <w:lang w:val="en-US" w:eastAsia="zh-CN"/>
              </w:rPr>
              <w:t>-Counter, affected MN radio bearer configuration, etc. would require additional modification to the Rel-16 CPC procedure in RAN2.</w:t>
            </w:r>
          </w:p>
        </w:tc>
      </w:tr>
      <w:tr w:rsidR="0027142C" w14:paraId="14D1842D" w14:textId="77777777" w:rsidTr="00075E5B">
        <w:tc>
          <w:tcPr>
            <w:tcW w:w="1555" w:type="dxa"/>
            <w:tcBorders>
              <w:top w:val="single" w:sz="4" w:space="0" w:color="auto"/>
              <w:left w:val="single" w:sz="4" w:space="0" w:color="auto"/>
              <w:bottom w:val="single" w:sz="4" w:space="0" w:color="auto"/>
              <w:right w:val="single" w:sz="4" w:space="0" w:color="auto"/>
            </w:tcBorders>
          </w:tcPr>
          <w:p w14:paraId="5F8A4C30" w14:textId="25F0A5FA" w:rsidR="0027142C" w:rsidRDefault="0027142C" w:rsidP="0027142C">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5799B1B1" w14:textId="1C1C306E" w:rsidR="0027142C" w:rsidRDefault="0027142C" w:rsidP="0027142C">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E42AE7D" w14:textId="007A9FD1" w:rsidR="0027142C" w:rsidRDefault="0027142C" w:rsidP="0027142C">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1F2CCD6D" w14:textId="7B51BCB6" w:rsidR="0027142C" w:rsidRDefault="0027142C" w:rsidP="0027142C">
            <w:pPr>
              <w:spacing w:line="256" w:lineRule="auto"/>
              <w:rPr>
                <w:rFonts w:eastAsiaTheme="minorEastAsia"/>
                <w:bCs/>
                <w:lang w:val="en-US" w:eastAsia="zh-CN"/>
              </w:rPr>
            </w:pPr>
            <w:r>
              <w:rPr>
                <w:rFonts w:eastAsiaTheme="minorEastAsia"/>
                <w:bCs/>
                <w:lang w:val="en-US" w:eastAsia="zh-CN"/>
              </w:rPr>
              <w:t xml:space="preserve">Agree with Qualcomm. In addition, </w:t>
            </w:r>
            <w:proofErr w:type="spellStart"/>
            <w:r>
              <w:rPr>
                <w:rFonts w:eastAsiaTheme="minorEastAsia"/>
                <w:bCs/>
                <w:lang w:val="en-US" w:eastAsia="zh-CN"/>
              </w:rPr>
              <w:t>sk</w:t>
            </w:r>
            <w:proofErr w:type="spellEnd"/>
            <w:r>
              <w:rPr>
                <w:rFonts w:eastAsiaTheme="minorEastAsia"/>
                <w:bCs/>
                <w:lang w:val="en-US" w:eastAsia="zh-CN"/>
              </w:rPr>
              <w:t xml:space="preserve">-Counter and MCG </w:t>
            </w:r>
            <w:proofErr w:type="spellStart"/>
            <w:r>
              <w:rPr>
                <w:rFonts w:eastAsiaTheme="minorEastAsia"/>
                <w:bCs/>
                <w:lang w:val="en-US" w:eastAsia="zh-CN"/>
              </w:rPr>
              <w:t>radiobearerconfig</w:t>
            </w:r>
            <w:proofErr w:type="spellEnd"/>
            <w:r>
              <w:rPr>
                <w:rFonts w:eastAsiaTheme="minorEastAsia"/>
                <w:bCs/>
                <w:lang w:val="en-US" w:eastAsia="zh-CN"/>
              </w:rPr>
              <w:t xml:space="preserve"> are required to be assembled and conveyed in either 4-th step or 6-th step, which may have spec impact too.</w:t>
            </w:r>
          </w:p>
        </w:tc>
      </w:tr>
    </w:tbl>
    <w:p w14:paraId="7A447C6E" w14:textId="0136234F"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3769CFCA" w14:textId="71553EBD" w:rsidR="005760FD" w:rsidRDefault="005760FD" w:rsidP="005760FD">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14:paraId="2A76735C" w14:textId="52C59D70" w:rsidR="005760FD" w:rsidRDefault="005760FD" w:rsidP="005760FD">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1D346BE9" w14:textId="0235C202" w:rsidR="005760FD" w:rsidRDefault="005760FD" w:rsidP="005760FD">
      <w:r>
        <w:lastRenderedPageBreak/>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07798C14" w14:textId="08D7FC13" w:rsidR="005760FD" w:rsidRDefault="005760FD" w:rsidP="005760FD">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4DE75201" w14:textId="6406D3B1" w:rsidR="005760FD" w:rsidRDefault="005760FD" w:rsidP="005760FD">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3E41CC73" w14:textId="74F413F3" w:rsidR="005760FD" w:rsidRDefault="005760FD" w:rsidP="005760FD">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16D11C6D" w14:textId="03987786" w:rsidR="005760FD" w:rsidRDefault="005760FD" w:rsidP="005760FD">
      <w:r>
        <w:t>[19] R2-2009260</w:t>
      </w:r>
      <w:r>
        <w:tab/>
        <w:t>Coexistence of CHO and CPC</w:t>
      </w:r>
      <w:r>
        <w:tab/>
      </w:r>
      <w:proofErr w:type="spellStart"/>
      <w:r>
        <w:t>InterDigital</w:t>
      </w:r>
      <w:proofErr w:type="spellEnd"/>
      <w:r>
        <w:tab/>
        <w:t>discussion</w:t>
      </w:r>
      <w:r>
        <w:tab/>
        <w:t>Rel-17</w:t>
      </w:r>
      <w:r>
        <w:tab/>
        <w:t>LTE_NR_DC_enh2-Core</w:t>
      </w:r>
    </w:p>
    <w:p w14:paraId="6F3C34C5" w14:textId="0B2DF1DA" w:rsidR="005760FD" w:rsidRDefault="005760FD" w:rsidP="005760FD">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73C16C17" w14:textId="7CA3E513" w:rsidR="005760FD" w:rsidRDefault="005760FD" w:rsidP="005760FD">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D76AF" w14:textId="77777777" w:rsidR="00800306" w:rsidRDefault="00800306" w:rsidP="00484BD4">
      <w:pPr>
        <w:spacing w:after="0" w:line="240" w:lineRule="auto"/>
      </w:pPr>
      <w:r>
        <w:separator/>
      </w:r>
    </w:p>
  </w:endnote>
  <w:endnote w:type="continuationSeparator" w:id="0">
    <w:p w14:paraId="7848AAE0" w14:textId="77777777" w:rsidR="00800306" w:rsidRDefault="00800306"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72B17" w14:textId="77777777" w:rsidR="00800306" w:rsidRDefault="00800306" w:rsidP="00484BD4">
      <w:pPr>
        <w:spacing w:after="0" w:line="240" w:lineRule="auto"/>
      </w:pPr>
      <w:r>
        <w:separator/>
      </w:r>
    </w:p>
  </w:footnote>
  <w:footnote w:type="continuationSeparator" w:id="0">
    <w:p w14:paraId="11E38BCA" w14:textId="77777777" w:rsidR="00800306" w:rsidRDefault="00800306"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4">
    <w:abstractNumId w:val="17"/>
  </w:num>
  <w:num w:numId="5">
    <w:abstractNumId w:val="0"/>
  </w:num>
  <w:num w:numId="6">
    <w:abstractNumId w:val="13"/>
  </w:num>
  <w:num w:numId="7">
    <w:abstractNumId w:val="8"/>
  </w:num>
  <w:num w:numId="8">
    <w:abstractNumId w:val="21"/>
  </w:num>
  <w:num w:numId="9">
    <w:abstractNumId w:val="4"/>
  </w:num>
  <w:num w:numId="10">
    <w:abstractNumId w:val="10"/>
  </w:num>
  <w:num w:numId="11">
    <w:abstractNumId w:val="16"/>
  </w:num>
  <w:num w:numId="12">
    <w:abstractNumId w:val="3"/>
  </w:num>
  <w:num w:numId="13">
    <w:abstractNumId w:val="1"/>
  </w:num>
  <w:num w:numId="14">
    <w:abstractNumId w:val="18"/>
  </w:num>
  <w:num w:numId="15">
    <w:abstractNumId w:val="6"/>
  </w:num>
  <w:num w:numId="16">
    <w:abstractNumId w:val="11"/>
  </w:num>
  <w:num w:numId="17">
    <w:abstractNumId w:val="9"/>
  </w:num>
  <w:num w:numId="18">
    <w:abstractNumId w:val="7"/>
  </w:num>
  <w:num w:numId="19">
    <w:abstractNumId w:val="15"/>
  </w:num>
  <w:num w:numId="20">
    <w:abstractNumId w:val="14"/>
  </w:num>
  <w:num w:numId="21">
    <w:abstractNumId w:val="18"/>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259E3"/>
    <w:rsid w:val="001326DA"/>
    <w:rsid w:val="00136667"/>
    <w:rsid w:val="00137F60"/>
    <w:rsid w:val="0014444C"/>
    <w:rsid w:val="00145075"/>
    <w:rsid w:val="00155B95"/>
    <w:rsid w:val="001572AB"/>
    <w:rsid w:val="001614EE"/>
    <w:rsid w:val="00162F13"/>
    <w:rsid w:val="001652DE"/>
    <w:rsid w:val="00166E26"/>
    <w:rsid w:val="00172F19"/>
    <w:rsid w:val="001741A0"/>
    <w:rsid w:val="00174989"/>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142C"/>
    <w:rsid w:val="00273FCD"/>
    <w:rsid w:val="002747EC"/>
    <w:rsid w:val="002769FE"/>
    <w:rsid w:val="002776DB"/>
    <w:rsid w:val="00280280"/>
    <w:rsid w:val="00284C21"/>
    <w:rsid w:val="002855BF"/>
    <w:rsid w:val="00286868"/>
    <w:rsid w:val="00287E57"/>
    <w:rsid w:val="0029000A"/>
    <w:rsid w:val="00291C90"/>
    <w:rsid w:val="00292FBC"/>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7455"/>
    <w:rsid w:val="00480778"/>
    <w:rsid w:val="00480D4C"/>
    <w:rsid w:val="00480E5A"/>
    <w:rsid w:val="00482E36"/>
    <w:rsid w:val="00484090"/>
    <w:rsid w:val="00484519"/>
    <w:rsid w:val="00484BD4"/>
    <w:rsid w:val="004934FC"/>
    <w:rsid w:val="004A0390"/>
    <w:rsid w:val="004A1F7B"/>
    <w:rsid w:val="004A3424"/>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4D8D"/>
    <w:rsid w:val="00587AB1"/>
    <w:rsid w:val="0059051A"/>
    <w:rsid w:val="00590995"/>
    <w:rsid w:val="00590C7F"/>
    <w:rsid w:val="005926CD"/>
    <w:rsid w:val="00595A5A"/>
    <w:rsid w:val="005A3020"/>
    <w:rsid w:val="005A3078"/>
    <w:rsid w:val="005A4463"/>
    <w:rsid w:val="005A49C6"/>
    <w:rsid w:val="005A6A63"/>
    <w:rsid w:val="005A6C0A"/>
    <w:rsid w:val="005A7B21"/>
    <w:rsid w:val="005B4ABB"/>
    <w:rsid w:val="005B7259"/>
    <w:rsid w:val="005B7FE5"/>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DE5"/>
    <w:rsid w:val="00796F06"/>
    <w:rsid w:val="007A0610"/>
    <w:rsid w:val="007A093F"/>
    <w:rsid w:val="007A52A7"/>
    <w:rsid w:val="007A7E48"/>
    <w:rsid w:val="007B18D8"/>
    <w:rsid w:val="007B4D47"/>
    <w:rsid w:val="007C095F"/>
    <w:rsid w:val="007C24BD"/>
    <w:rsid w:val="007C2DD0"/>
    <w:rsid w:val="007C56ED"/>
    <w:rsid w:val="007C645B"/>
    <w:rsid w:val="007D4989"/>
    <w:rsid w:val="007D5AA1"/>
    <w:rsid w:val="007D7F2D"/>
    <w:rsid w:val="007E3097"/>
    <w:rsid w:val="007E67EF"/>
    <w:rsid w:val="007F1652"/>
    <w:rsid w:val="007F2E08"/>
    <w:rsid w:val="007F4AB4"/>
    <w:rsid w:val="007F60B3"/>
    <w:rsid w:val="007F7A5C"/>
    <w:rsid w:val="00800306"/>
    <w:rsid w:val="008028A4"/>
    <w:rsid w:val="00803D42"/>
    <w:rsid w:val="008109F3"/>
    <w:rsid w:val="00813245"/>
    <w:rsid w:val="00816B17"/>
    <w:rsid w:val="0082057E"/>
    <w:rsid w:val="00820CCF"/>
    <w:rsid w:val="00823DEE"/>
    <w:rsid w:val="00824593"/>
    <w:rsid w:val="008259FD"/>
    <w:rsid w:val="00832F2D"/>
    <w:rsid w:val="00833BE4"/>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F396F"/>
    <w:rsid w:val="008F3DCD"/>
    <w:rsid w:val="0090271F"/>
    <w:rsid w:val="00902DB9"/>
    <w:rsid w:val="009031B8"/>
    <w:rsid w:val="0090466A"/>
    <w:rsid w:val="0090630A"/>
    <w:rsid w:val="00907528"/>
    <w:rsid w:val="00914B60"/>
    <w:rsid w:val="009155EF"/>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3B55"/>
    <w:rsid w:val="00964307"/>
    <w:rsid w:val="00966EE2"/>
    <w:rsid w:val="00970DB3"/>
    <w:rsid w:val="00974BB0"/>
    <w:rsid w:val="00975BCD"/>
    <w:rsid w:val="00976AFC"/>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423B"/>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325C"/>
    <w:rsid w:val="00CA3D0C"/>
    <w:rsid w:val="00CA5851"/>
    <w:rsid w:val="00CA654B"/>
    <w:rsid w:val="00CB18C7"/>
    <w:rsid w:val="00CB264A"/>
    <w:rsid w:val="00CB7236"/>
    <w:rsid w:val="00CB72B8"/>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5C34"/>
    <w:rsid w:val="00E7731B"/>
    <w:rsid w:val="00E77645"/>
    <w:rsid w:val="00E77B90"/>
    <w:rsid w:val="00E81387"/>
    <w:rsid w:val="00E83697"/>
    <w:rsid w:val="00E8424F"/>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D608C"/>
    <w:rsid w:val="00EE1800"/>
    <w:rsid w:val="00EE4A5A"/>
    <w:rsid w:val="00EE5B7E"/>
    <w:rsid w:val="00EF0262"/>
    <w:rsid w:val="00EF24A4"/>
    <w:rsid w:val="00EF612C"/>
    <w:rsid w:val="00EF6701"/>
    <w:rsid w:val="00F025A2"/>
    <w:rsid w:val="00F036E9"/>
    <w:rsid w:val="00F037A1"/>
    <w:rsid w:val="00F07388"/>
    <w:rsid w:val="00F079E8"/>
    <w:rsid w:val="00F10AB7"/>
    <w:rsid w:val="00F118DC"/>
    <w:rsid w:val="00F11A4F"/>
    <w:rsid w:val="00F121E0"/>
    <w:rsid w:val="00F2026E"/>
    <w:rsid w:val="00F21190"/>
    <w:rsid w:val="00F2167C"/>
    <w:rsid w:val="00F21B06"/>
    <w:rsid w:val="00F2210A"/>
    <w:rsid w:val="00F23942"/>
    <w:rsid w:val="00F2438B"/>
    <w:rsid w:val="00F30186"/>
    <w:rsid w:val="00F31E81"/>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0376F8AA-4439-4E91-988F-5863973C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3638"/>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link w:val="af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 w:type="paragraph" w:customStyle="1" w:styleId="Proposal">
    <w:name w:val="Proposal"/>
    <w:basedOn w:val="af5"/>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5">
    <w:name w:val="Body Text"/>
    <w:basedOn w:val="a"/>
    <w:link w:val="af6"/>
    <w:semiHidden/>
    <w:unhideWhenUsed/>
    <w:rsid w:val="009B566B"/>
    <w:pPr>
      <w:spacing w:after="120"/>
    </w:pPr>
  </w:style>
  <w:style w:type="character" w:customStyle="1" w:styleId="af6">
    <w:name w:val="正文文本 字符"/>
    <w:basedOn w:val="a0"/>
    <w:link w:val="af5"/>
    <w:semiHidden/>
    <w:rsid w:val="009B566B"/>
    <w:rPr>
      <w:rFonts w:eastAsia="宋体"/>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4">
    <w:name w:val="列表段落 字符"/>
    <w:link w:val="af3"/>
    <w:uiPriority w:val="34"/>
    <w:qFormat/>
    <w:locked/>
    <w:rsid w:val="00ED5D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B621BC-3493-4C83-93E2-6D5A52C13095}">
  <ds:schemaRefs>
    <ds:schemaRef ds:uri="http://schemas.openxmlformats.org/officeDocument/2006/bibliography"/>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4537</Words>
  <Characters>25864</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Liu yang</cp:lastModifiedBy>
  <cp:revision>2</cp:revision>
  <dcterms:created xsi:type="dcterms:W3CDTF">2020-11-09T09:26:00Z</dcterms:created>
  <dcterms:modified xsi:type="dcterms:W3CDTF">2020-11-09T09:26:00Z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