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F8334" w14:textId="6AF8A9C1" w:rsidR="006D57DE" w:rsidRPr="003B7ED6" w:rsidRDefault="0017202C">
      <w:pPr>
        <w:pStyle w:val="Header"/>
        <w:tabs>
          <w:tab w:val="right" w:pos="9639"/>
        </w:tabs>
        <w:rPr>
          <w:bCs/>
          <w:i/>
          <w:sz w:val="24"/>
          <w:szCs w:val="24"/>
          <w:lang w:val="en-US"/>
        </w:rPr>
      </w:pPr>
      <w:r w:rsidRPr="003B7ED6">
        <w:rPr>
          <w:bCs/>
          <w:sz w:val="24"/>
          <w:szCs w:val="24"/>
          <w:lang w:val="en-US"/>
        </w:rPr>
        <w:t>3GPP TSG-RAN WG2 Meeting #110-e</w:t>
      </w:r>
      <w:r w:rsidRPr="003B7ED6">
        <w:rPr>
          <w:bCs/>
          <w:sz w:val="24"/>
          <w:szCs w:val="24"/>
          <w:lang w:val="en-US"/>
        </w:rPr>
        <w:tab/>
      </w:r>
      <w:r w:rsidR="006978D7" w:rsidRPr="003B7ED6">
        <w:rPr>
          <w:bCs/>
          <w:sz w:val="24"/>
          <w:szCs w:val="24"/>
          <w:lang w:val="en-US"/>
        </w:rPr>
        <w:t>R2-200</w:t>
      </w:r>
      <w:r w:rsidR="000A47BD" w:rsidRPr="003B7ED6">
        <w:rPr>
          <w:bCs/>
          <w:sz w:val="24"/>
          <w:szCs w:val="24"/>
          <w:lang w:val="en-US"/>
        </w:rPr>
        <w:t>xxxx</w:t>
      </w:r>
    </w:p>
    <w:p w14:paraId="1E49258E" w14:textId="76C5C0E5" w:rsidR="006D57DE" w:rsidRPr="003B7ED6" w:rsidRDefault="0017202C">
      <w:pPr>
        <w:pStyle w:val="Header"/>
        <w:tabs>
          <w:tab w:val="right" w:pos="9639"/>
        </w:tabs>
        <w:rPr>
          <w:bCs/>
          <w:sz w:val="24"/>
          <w:szCs w:val="24"/>
          <w:lang w:val="en-US" w:eastAsia="zh-CN"/>
        </w:rPr>
      </w:pPr>
      <w:r w:rsidRPr="003B7ED6">
        <w:rPr>
          <w:bCs/>
          <w:sz w:val="24"/>
          <w:szCs w:val="24"/>
          <w:lang w:val="en-US" w:eastAsia="zh-CN"/>
        </w:rPr>
        <w:t xml:space="preserve">Elbonia, Online, </w:t>
      </w:r>
      <w:r w:rsidR="00F85B71" w:rsidRPr="003B7ED6">
        <w:rPr>
          <w:bCs/>
          <w:sz w:val="24"/>
          <w:szCs w:val="24"/>
          <w:lang w:val="en-US" w:eastAsia="zh-CN"/>
        </w:rPr>
        <w:t>0</w:t>
      </w:r>
      <w:r w:rsidRPr="003B7ED6">
        <w:rPr>
          <w:bCs/>
          <w:sz w:val="24"/>
          <w:szCs w:val="24"/>
          <w:lang w:val="en-US" w:eastAsia="zh-CN"/>
        </w:rPr>
        <w:t>1 – 1</w:t>
      </w:r>
      <w:r w:rsidR="00F85B71" w:rsidRPr="003B7ED6">
        <w:rPr>
          <w:bCs/>
          <w:sz w:val="24"/>
          <w:szCs w:val="24"/>
          <w:lang w:val="en-US" w:eastAsia="zh-CN"/>
        </w:rPr>
        <w:t>2</w:t>
      </w:r>
      <w:r w:rsidRPr="003B7ED6">
        <w:rPr>
          <w:bCs/>
          <w:sz w:val="24"/>
          <w:szCs w:val="24"/>
          <w:lang w:val="en-US" w:eastAsia="zh-CN"/>
        </w:rPr>
        <w:t xml:space="preserve"> June</w:t>
      </w:r>
      <w:r w:rsidR="002B4230" w:rsidRPr="003B7ED6">
        <w:rPr>
          <w:bCs/>
          <w:sz w:val="24"/>
          <w:szCs w:val="24"/>
          <w:lang w:val="en-US" w:eastAsia="zh-CN"/>
        </w:rPr>
        <w:t xml:space="preserve"> 2020</w:t>
      </w:r>
      <w:r w:rsidRPr="003B7ED6">
        <w:rPr>
          <w:sz w:val="24"/>
          <w:szCs w:val="24"/>
          <w:lang w:val="en-US" w:eastAsia="zh-CN"/>
        </w:rPr>
        <w:tab/>
      </w:r>
    </w:p>
    <w:p w14:paraId="6488120F" w14:textId="77777777" w:rsidR="006D57DE" w:rsidRPr="003B7ED6" w:rsidRDefault="006D57DE">
      <w:pPr>
        <w:pStyle w:val="Header"/>
        <w:rPr>
          <w:bCs/>
          <w:sz w:val="24"/>
          <w:lang w:val="en-US"/>
        </w:rPr>
      </w:pPr>
    </w:p>
    <w:p w14:paraId="5329C24F" w14:textId="4755D202" w:rsidR="006D57DE" w:rsidRPr="003B7ED6" w:rsidRDefault="0017202C">
      <w:pPr>
        <w:pStyle w:val="CRCoverPage"/>
        <w:tabs>
          <w:tab w:val="left" w:pos="1985"/>
        </w:tabs>
        <w:rPr>
          <w:rFonts w:cs="Arial"/>
          <w:b/>
          <w:bCs/>
          <w:sz w:val="24"/>
          <w:lang w:val="en-US" w:eastAsia="ja-JP"/>
        </w:rPr>
      </w:pPr>
      <w:r w:rsidRPr="003B7ED6">
        <w:rPr>
          <w:rFonts w:cs="Arial"/>
          <w:b/>
          <w:bCs/>
          <w:sz w:val="24"/>
          <w:lang w:val="en-US"/>
        </w:rPr>
        <w:t>Agenda item:</w:t>
      </w:r>
      <w:r w:rsidRPr="003B7ED6">
        <w:rPr>
          <w:rFonts w:cs="Arial"/>
          <w:b/>
          <w:bCs/>
          <w:sz w:val="24"/>
          <w:lang w:val="en-US"/>
        </w:rPr>
        <w:tab/>
      </w:r>
      <w:r w:rsidR="00F85B71" w:rsidRPr="003B7ED6">
        <w:rPr>
          <w:rFonts w:cs="Arial"/>
          <w:b/>
          <w:bCs/>
          <w:sz w:val="24"/>
          <w:lang w:val="en-US" w:eastAsia="ja-JP"/>
        </w:rPr>
        <w:t>6.</w:t>
      </w:r>
      <w:r w:rsidR="000A26F0">
        <w:rPr>
          <w:rFonts w:cs="Arial"/>
          <w:b/>
          <w:bCs/>
          <w:sz w:val="24"/>
          <w:lang w:val="en-US" w:eastAsia="ja-JP"/>
        </w:rPr>
        <w:t>0.2</w:t>
      </w:r>
    </w:p>
    <w:p w14:paraId="04102A05" w14:textId="443D415A" w:rsidR="006D57DE" w:rsidRPr="003B7ED6" w:rsidRDefault="0017202C">
      <w:pPr>
        <w:tabs>
          <w:tab w:val="left" w:pos="1985"/>
        </w:tabs>
        <w:ind w:left="1985" w:hanging="1985"/>
        <w:rPr>
          <w:rFonts w:ascii="Arial" w:hAnsi="Arial" w:cs="Arial"/>
          <w:b/>
          <w:bCs/>
          <w:sz w:val="24"/>
          <w:lang w:val="en-US"/>
        </w:rPr>
      </w:pPr>
      <w:r w:rsidRPr="003B7ED6">
        <w:rPr>
          <w:rFonts w:ascii="Arial" w:hAnsi="Arial" w:cs="Arial"/>
          <w:b/>
          <w:bCs/>
          <w:sz w:val="24"/>
          <w:lang w:val="en-US"/>
        </w:rPr>
        <w:t>Source:</w:t>
      </w:r>
      <w:r w:rsidRPr="003B7ED6">
        <w:rPr>
          <w:rFonts w:ascii="Arial" w:hAnsi="Arial" w:cs="Arial"/>
          <w:b/>
          <w:bCs/>
          <w:sz w:val="24"/>
          <w:lang w:val="en-US"/>
        </w:rPr>
        <w:tab/>
      </w:r>
      <w:r w:rsidR="000A26F0">
        <w:rPr>
          <w:rFonts w:ascii="Arial" w:hAnsi="Arial" w:cs="Arial"/>
          <w:b/>
          <w:bCs/>
          <w:sz w:val="24"/>
          <w:lang w:val="en-US"/>
        </w:rPr>
        <w:t>Intel Corp, NTT DoCoMo</w:t>
      </w:r>
    </w:p>
    <w:p w14:paraId="7B28A2B5" w14:textId="4DBE8B74" w:rsidR="006D57DE" w:rsidRPr="003B7ED6" w:rsidRDefault="0017202C">
      <w:pPr>
        <w:ind w:left="1985" w:hanging="1985"/>
        <w:rPr>
          <w:rFonts w:ascii="Arial" w:hAnsi="Arial" w:cs="Arial"/>
          <w:b/>
          <w:bCs/>
          <w:sz w:val="24"/>
          <w:lang w:val="en-US"/>
        </w:rPr>
      </w:pPr>
      <w:r w:rsidRPr="003B7ED6">
        <w:rPr>
          <w:rFonts w:ascii="Arial" w:hAnsi="Arial" w:cs="Arial"/>
          <w:b/>
          <w:bCs/>
          <w:sz w:val="24"/>
          <w:lang w:val="en-US"/>
        </w:rPr>
        <w:t>Title:</w:t>
      </w:r>
      <w:r w:rsidRPr="003B7ED6">
        <w:rPr>
          <w:rFonts w:ascii="Arial" w:hAnsi="Arial" w:cs="Arial"/>
          <w:b/>
          <w:bCs/>
          <w:sz w:val="24"/>
          <w:lang w:val="en-US"/>
        </w:rPr>
        <w:tab/>
      </w:r>
      <w:r w:rsidR="000A47BD" w:rsidRPr="003B7ED6">
        <w:rPr>
          <w:rFonts w:ascii="Arial" w:hAnsi="Arial" w:cs="Arial"/>
          <w:b/>
          <w:bCs/>
          <w:sz w:val="24"/>
          <w:lang w:val="en-US"/>
        </w:rPr>
        <w:t>E</w:t>
      </w:r>
      <w:r w:rsidRPr="003B7ED6">
        <w:rPr>
          <w:rFonts w:ascii="Arial" w:hAnsi="Arial" w:cs="Arial"/>
          <w:b/>
          <w:bCs/>
          <w:sz w:val="24"/>
          <w:lang w:val="en-US"/>
        </w:rPr>
        <w:t xml:space="preserve">-mail discussion: </w:t>
      </w:r>
      <w:r w:rsidR="000A47BD" w:rsidRPr="003B7ED6">
        <w:rPr>
          <w:rFonts w:ascii="Arial" w:hAnsi="Arial" w:cs="Arial"/>
          <w:b/>
          <w:bCs/>
          <w:sz w:val="24"/>
          <w:lang w:val="en-US"/>
        </w:rPr>
        <w:t>[AT110e][</w:t>
      </w:r>
      <w:r w:rsidR="000A26F0">
        <w:rPr>
          <w:rFonts w:ascii="Arial" w:hAnsi="Arial" w:cs="Arial"/>
          <w:b/>
          <w:bCs/>
          <w:sz w:val="24"/>
          <w:lang w:val="en-US"/>
        </w:rPr>
        <w:t>963</w:t>
      </w:r>
      <w:r w:rsidR="000A47BD" w:rsidRPr="003B7ED6">
        <w:rPr>
          <w:rFonts w:ascii="Arial" w:hAnsi="Arial" w:cs="Arial"/>
          <w:b/>
          <w:bCs/>
          <w:sz w:val="24"/>
          <w:lang w:val="en-US"/>
        </w:rPr>
        <w:t>][</w:t>
      </w:r>
      <w:r w:rsidR="000A26F0">
        <w:rPr>
          <w:rFonts w:ascii="Arial" w:hAnsi="Arial" w:cs="Arial"/>
          <w:b/>
          <w:bCs/>
          <w:sz w:val="24"/>
          <w:lang w:val="en-US"/>
        </w:rPr>
        <w:t>NR16</w:t>
      </w:r>
      <w:r w:rsidR="000A47BD" w:rsidRPr="003B7ED6">
        <w:rPr>
          <w:rFonts w:ascii="Arial" w:hAnsi="Arial" w:cs="Arial"/>
          <w:b/>
          <w:bCs/>
          <w:sz w:val="24"/>
          <w:lang w:val="en-US"/>
        </w:rPr>
        <w:t xml:space="preserve">] UE capabilities </w:t>
      </w:r>
    </w:p>
    <w:p w14:paraId="60F6EFFD" w14:textId="266062D9" w:rsidR="006D57DE" w:rsidRPr="003B7ED6" w:rsidRDefault="0017202C">
      <w:pPr>
        <w:ind w:left="1985" w:hanging="1985"/>
        <w:rPr>
          <w:rFonts w:ascii="Arial" w:hAnsi="Arial" w:cs="Arial"/>
          <w:b/>
          <w:bCs/>
          <w:sz w:val="24"/>
          <w:lang w:val="en-US"/>
        </w:rPr>
      </w:pPr>
      <w:r w:rsidRPr="003B7ED6">
        <w:rPr>
          <w:rFonts w:ascii="Arial" w:hAnsi="Arial" w:cs="Arial"/>
          <w:b/>
          <w:bCs/>
          <w:sz w:val="24"/>
          <w:lang w:val="en-US"/>
        </w:rPr>
        <w:t>WID/SID:</w:t>
      </w:r>
      <w:r w:rsidRPr="003B7ED6">
        <w:rPr>
          <w:rFonts w:ascii="Arial" w:hAnsi="Arial" w:cs="Arial"/>
          <w:b/>
          <w:bCs/>
          <w:sz w:val="24"/>
          <w:lang w:val="en-US"/>
        </w:rPr>
        <w:tab/>
      </w:r>
      <w:r w:rsidR="000A26F0">
        <w:rPr>
          <w:rFonts w:ascii="Arial" w:hAnsi="Arial" w:cs="Arial"/>
          <w:b/>
          <w:bCs/>
          <w:sz w:val="24"/>
          <w:lang w:val="en-US"/>
        </w:rPr>
        <w:t>NR</w:t>
      </w:r>
      <w:r w:rsidRPr="003B7ED6">
        <w:rPr>
          <w:rFonts w:ascii="Arial" w:hAnsi="Arial" w:cs="Arial"/>
          <w:b/>
          <w:bCs/>
          <w:sz w:val="24"/>
          <w:lang w:val="en-US"/>
        </w:rPr>
        <w:t xml:space="preserve"> Release 16</w:t>
      </w:r>
    </w:p>
    <w:p w14:paraId="7C61AF06" w14:textId="77777777" w:rsidR="006D57DE" w:rsidRPr="003B7ED6" w:rsidRDefault="0017202C">
      <w:pPr>
        <w:tabs>
          <w:tab w:val="left" w:pos="1985"/>
        </w:tabs>
        <w:rPr>
          <w:rFonts w:ascii="Arial" w:hAnsi="Arial" w:cs="Arial"/>
          <w:b/>
          <w:bCs/>
          <w:sz w:val="24"/>
          <w:lang w:val="en-US"/>
        </w:rPr>
      </w:pPr>
      <w:r w:rsidRPr="003B7ED6">
        <w:rPr>
          <w:rFonts w:ascii="Arial" w:hAnsi="Arial" w:cs="Arial"/>
          <w:b/>
          <w:bCs/>
          <w:sz w:val="24"/>
          <w:lang w:val="en-US"/>
        </w:rPr>
        <w:t>Document for:</w:t>
      </w:r>
      <w:r w:rsidRPr="003B7ED6">
        <w:rPr>
          <w:rFonts w:ascii="Arial" w:hAnsi="Arial" w:cs="Arial"/>
          <w:b/>
          <w:bCs/>
          <w:sz w:val="24"/>
          <w:lang w:val="en-US"/>
        </w:rPr>
        <w:tab/>
        <w:t>Discussion and Decision</w:t>
      </w:r>
    </w:p>
    <w:p w14:paraId="4A846B85" w14:textId="77777777" w:rsidR="006D57DE" w:rsidRPr="003B7ED6" w:rsidRDefault="0017202C">
      <w:pPr>
        <w:pStyle w:val="Heading1"/>
        <w:rPr>
          <w:lang w:val="en-US"/>
        </w:rPr>
      </w:pPr>
      <w:r w:rsidRPr="003B7ED6">
        <w:rPr>
          <w:lang w:val="en-US"/>
        </w:rPr>
        <w:t>1</w:t>
      </w:r>
      <w:r w:rsidRPr="003B7ED6">
        <w:rPr>
          <w:lang w:val="en-US"/>
        </w:rPr>
        <w:tab/>
        <w:t>Introduction</w:t>
      </w:r>
    </w:p>
    <w:p w14:paraId="551DAE59" w14:textId="66A9A9A0" w:rsidR="000A26F0" w:rsidRDefault="0017202C" w:rsidP="000A26F0">
      <w:pPr>
        <w:rPr>
          <w:lang w:val="en-US"/>
        </w:rPr>
      </w:pPr>
      <w:r w:rsidRPr="003B7ED6">
        <w:rPr>
          <w:lang w:val="en-US"/>
        </w:rPr>
        <w:t xml:space="preserve">After the </w:t>
      </w:r>
      <w:r w:rsidR="000A26F0">
        <w:rPr>
          <w:lang w:val="en-US"/>
        </w:rPr>
        <w:t xml:space="preserve">online </w:t>
      </w:r>
      <w:r w:rsidRPr="003B7ED6">
        <w:rPr>
          <w:lang w:val="en-US"/>
        </w:rPr>
        <w:t>discussion in RAN#</w:t>
      </w:r>
      <w:r w:rsidR="000A26F0">
        <w:rPr>
          <w:lang w:val="en-US"/>
        </w:rPr>
        <w:t>110</w:t>
      </w:r>
      <w:r w:rsidRPr="003B7ED6">
        <w:rPr>
          <w:lang w:val="en-US"/>
        </w:rPr>
        <w:t xml:space="preserve">-e meeting, </w:t>
      </w:r>
      <w:r w:rsidR="000A26F0">
        <w:rPr>
          <w:lang w:val="en-US"/>
        </w:rPr>
        <w:t>the following is agreed.</w:t>
      </w:r>
    </w:p>
    <w:p w14:paraId="15DD44E1" w14:textId="64A838D6" w:rsidR="000A26F0" w:rsidRDefault="000A26F0" w:rsidP="000A26F0">
      <w:pPr>
        <w:rPr>
          <w:lang w:val="en-US"/>
        </w:rPr>
      </w:pPr>
    </w:p>
    <w:p w14:paraId="2BFB20AA" w14:textId="77777777" w:rsidR="000A26F0" w:rsidRDefault="000A26F0" w:rsidP="000A26F0">
      <w:pPr>
        <w:pStyle w:val="EmailDiscussion"/>
        <w:tabs>
          <w:tab w:val="num" w:pos="1619"/>
        </w:tabs>
        <w:spacing w:line="240" w:lineRule="auto"/>
      </w:pPr>
      <w:r>
        <w:t>[AT110-e][963][NR16] UE Capabilities (Intel, NTT Docomo)</w:t>
      </w:r>
    </w:p>
    <w:p w14:paraId="5C20F505" w14:textId="77777777" w:rsidR="000A26F0" w:rsidRDefault="000A26F0" w:rsidP="000A26F0">
      <w:pPr>
        <w:pStyle w:val="EmailDiscussion2"/>
      </w:pPr>
      <w:r>
        <w:tab/>
        <w:t xml:space="preserve">Scope: The Main NR UE caps Email Thread for R2 110-e. </w:t>
      </w:r>
    </w:p>
    <w:p w14:paraId="7764A3CB" w14:textId="77777777" w:rsidR="000A26F0" w:rsidRDefault="000A26F0" w:rsidP="000A26F0">
      <w:pPr>
        <w:pStyle w:val="EmailDiscussion2"/>
      </w:pPr>
      <w:r>
        <w:tab/>
        <w:t>Follows the plan in R2-2006020. Relevant tdocs can be treated here</w:t>
      </w:r>
    </w:p>
    <w:p w14:paraId="6AECA0EC" w14:textId="77777777" w:rsidR="000A26F0" w:rsidRDefault="000A26F0" w:rsidP="000A26F0">
      <w:pPr>
        <w:pStyle w:val="EmailDiscussion2"/>
      </w:pPr>
      <w:r>
        <w:tab/>
        <w:t xml:space="preserve">Deadlines: See R2-2006020 and Rapporteur announcements. </w:t>
      </w:r>
    </w:p>
    <w:p w14:paraId="2499666D" w14:textId="77777777" w:rsidR="000A26F0" w:rsidRPr="003B7ED6" w:rsidRDefault="000A26F0" w:rsidP="000A26F0">
      <w:pPr>
        <w:rPr>
          <w:lang w:val="en-US"/>
        </w:rPr>
      </w:pPr>
    </w:p>
    <w:p w14:paraId="0CEED2ED" w14:textId="1F2592CB" w:rsidR="006D57DE" w:rsidRDefault="000A26F0">
      <w:pPr>
        <w:rPr>
          <w:lang w:val="en-US"/>
        </w:rPr>
      </w:pPr>
      <w:r>
        <w:rPr>
          <w:lang w:val="en-US"/>
        </w:rPr>
        <w:t>In this document, the rapporteurs intend to collect feedback from companies on the CRs with the content from the so far agreed UE features from RAN1 and RAN4 list.</w:t>
      </w:r>
    </w:p>
    <w:p w14:paraId="7F7D282B" w14:textId="44773CCB" w:rsidR="000A26F0" w:rsidRPr="003B7ED6" w:rsidRDefault="000A26F0">
      <w:pPr>
        <w:rPr>
          <w:lang w:val="en-US"/>
        </w:rPr>
      </w:pPr>
      <w:r>
        <w:rPr>
          <w:lang w:val="en-US"/>
        </w:rPr>
        <w:t>The rapporteurs intend to trigger another discussion (online and offline) once the final list is provided by RAN1 and RAN4 and so this is to collect the feedback on the content that is submitted so far.</w:t>
      </w:r>
    </w:p>
    <w:p w14:paraId="54ACB659" w14:textId="444B00A6" w:rsidR="006D57DE" w:rsidRDefault="0017202C">
      <w:pPr>
        <w:pStyle w:val="Heading1"/>
        <w:rPr>
          <w:lang w:val="en-US"/>
        </w:rPr>
      </w:pPr>
      <w:r w:rsidRPr="003B7ED6">
        <w:rPr>
          <w:lang w:val="en-US"/>
        </w:rPr>
        <w:t>2</w:t>
      </w:r>
      <w:r w:rsidRPr="003B7ED6">
        <w:rPr>
          <w:lang w:val="en-US"/>
        </w:rPr>
        <w:tab/>
      </w:r>
      <w:r w:rsidR="001E42B4">
        <w:rPr>
          <w:lang w:val="en-US"/>
        </w:rPr>
        <w:t>Review of the capability CRs</w:t>
      </w:r>
    </w:p>
    <w:p w14:paraId="0C64AC49" w14:textId="65F60C1C" w:rsidR="001E42B4" w:rsidRPr="001E42B4" w:rsidRDefault="001E42B4" w:rsidP="001E42B4">
      <w:pPr>
        <w:rPr>
          <w:lang w:val="en-US"/>
        </w:rPr>
      </w:pPr>
      <w:r>
        <w:rPr>
          <w:lang w:val="en-US"/>
        </w:rPr>
        <w:t>NOTE: the companies are also encourage to provide review comments directly on the CRs by incrementing versions, if they wish.</w:t>
      </w:r>
      <w:bookmarkStart w:id="0" w:name="_GoBack"/>
      <w:bookmarkEnd w:id="0"/>
    </w:p>
    <w:p w14:paraId="00DC5C30" w14:textId="23E9F0F1" w:rsidR="006D57DE" w:rsidRPr="003B7ED6" w:rsidRDefault="0017202C">
      <w:pPr>
        <w:pStyle w:val="Heading2"/>
        <w:rPr>
          <w:lang w:val="en-US"/>
        </w:rPr>
      </w:pPr>
      <w:r w:rsidRPr="003B7ED6">
        <w:rPr>
          <w:lang w:val="en-US"/>
        </w:rPr>
        <w:t>2.1</w:t>
      </w:r>
      <w:r w:rsidRPr="003B7ED6">
        <w:rPr>
          <w:lang w:val="en-US"/>
        </w:rPr>
        <w:tab/>
      </w:r>
      <w:r w:rsidR="000A26F0">
        <w:rPr>
          <w:lang w:val="en-US"/>
        </w:rPr>
        <w:t>38.331 CR</w:t>
      </w:r>
    </w:p>
    <w:p w14:paraId="428D7165" w14:textId="5F44BB62" w:rsidR="006D57DE" w:rsidRPr="003B7ED6" w:rsidRDefault="000A26F0">
      <w:pPr>
        <w:rPr>
          <w:b/>
          <w:bCs/>
          <w:lang w:val="en-US"/>
        </w:rPr>
      </w:pPr>
      <w:r>
        <w:rPr>
          <w:b/>
          <w:bCs/>
          <w:lang w:val="en-US"/>
        </w:rPr>
        <w:t>Views on the CR</w:t>
      </w:r>
    </w:p>
    <w:tbl>
      <w:tblPr>
        <w:tblStyle w:val="TableGrid"/>
        <w:tblW w:w="9631" w:type="dxa"/>
        <w:tblLayout w:type="fixed"/>
        <w:tblLook w:val="04A0" w:firstRow="1" w:lastRow="0" w:firstColumn="1" w:lastColumn="0" w:noHBand="0" w:noVBand="1"/>
      </w:tblPr>
      <w:tblGrid>
        <w:gridCol w:w="2830"/>
        <w:gridCol w:w="6801"/>
      </w:tblGrid>
      <w:tr w:rsidR="006D57DE" w:rsidRPr="003B7ED6" w14:paraId="1456741E" w14:textId="77777777">
        <w:tc>
          <w:tcPr>
            <w:tcW w:w="2830" w:type="dxa"/>
          </w:tcPr>
          <w:p w14:paraId="4744137F" w14:textId="77777777" w:rsidR="006D57DE" w:rsidRPr="003B7ED6" w:rsidRDefault="0017202C">
            <w:pPr>
              <w:rPr>
                <w:lang w:val="en-US"/>
              </w:rPr>
            </w:pPr>
            <w:r w:rsidRPr="003B7ED6">
              <w:rPr>
                <w:lang w:val="en-US"/>
              </w:rPr>
              <w:t>Company</w:t>
            </w:r>
          </w:p>
        </w:tc>
        <w:tc>
          <w:tcPr>
            <w:tcW w:w="6801" w:type="dxa"/>
          </w:tcPr>
          <w:p w14:paraId="19ACC6E1" w14:textId="77777777" w:rsidR="006D57DE" w:rsidRPr="003B7ED6" w:rsidRDefault="0017202C">
            <w:pPr>
              <w:rPr>
                <w:lang w:val="en-US"/>
              </w:rPr>
            </w:pPr>
            <w:r w:rsidRPr="003B7ED6">
              <w:rPr>
                <w:lang w:val="en-US"/>
              </w:rPr>
              <w:t>Comments</w:t>
            </w:r>
          </w:p>
        </w:tc>
      </w:tr>
      <w:tr w:rsidR="006D57DE" w:rsidRPr="003B7ED6" w14:paraId="6DE96A77" w14:textId="77777777">
        <w:tc>
          <w:tcPr>
            <w:tcW w:w="2830" w:type="dxa"/>
          </w:tcPr>
          <w:p w14:paraId="53B15639" w14:textId="1DC492D5" w:rsidR="006D57DE" w:rsidRPr="003B7ED6" w:rsidRDefault="006D57DE">
            <w:pPr>
              <w:rPr>
                <w:lang w:val="en-US"/>
              </w:rPr>
            </w:pPr>
          </w:p>
        </w:tc>
        <w:tc>
          <w:tcPr>
            <w:tcW w:w="6801" w:type="dxa"/>
          </w:tcPr>
          <w:p w14:paraId="5545B2CE" w14:textId="6AD58E64" w:rsidR="006D57DE" w:rsidRPr="003B7ED6" w:rsidRDefault="006D57DE">
            <w:pPr>
              <w:rPr>
                <w:lang w:val="en-US"/>
              </w:rPr>
            </w:pPr>
          </w:p>
        </w:tc>
      </w:tr>
      <w:tr w:rsidR="006D57DE" w:rsidRPr="003B7ED6" w14:paraId="3495CB18" w14:textId="77777777">
        <w:tc>
          <w:tcPr>
            <w:tcW w:w="2830" w:type="dxa"/>
          </w:tcPr>
          <w:p w14:paraId="2EA64B12" w14:textId="09EE8918" w:rsidR="006D57DE" w:rsidRPr="003B7ED6" w:rsidRDefault="006D57DE">
            <w:pPr>
              <w:rPr>
                <w:lang w:val="en-US"/>
              </w:rPr>
            </w:pPr>
          </w:p>
        </w:tc>
        <w:tc>
          <w:tcPr>
            <w:tcW w:w="6801" w:type="dxa"/>
          </w:tcPr>
          <w:p w14:paraId="1870A5D0" w14:textId="1941BCA3" w:rsidR="006D57DE" w:rsidRPr="003B7ED6" w:rsidRDefault="006D57DE">
            <w:pPr>
              <w:rPr>
                <w:lang w:val="en-US" w:eastAsia="zh-CN"/>
              </w:rPr>
            </w:pPr>
          </w:p>
        </w:tc>
      </w:tr>
      <w:tr w:rsidR="006D57DE" w:rsidRPr="003B7ED6" w14:paraId="7E336E7C" w14:textId="77777777">
        <w:tc>
          <w:tcPr>
            <w:tcW w:w="2830" w:type="dxa"/>
          </w:tcPr>
          <w:p w14:paraId="719D29D6" w14:textId="77945568" w:rsidR="006D57DE" w:rsidRPr="003B7ED6" w:rsidRDefault="006D57DE">
            <w:pPr>
              <w:rPr>
                <w:lang w:val="en-US"/>
              </w:rPr>
            </w:pPr>
          </w:p>
        </w:tc>
        <w:tc>
          <w:tcPr>
            <w:tcW w:w="6801" w:type="dxa"/>
          </w:tcPr>
          <w:p w14:paraId="355AF9F1" w14:textId="1F0E02F6" w:rsidR="006D57DE" w:rsidRPr="003B7ED6" w:rsidRDefault="006D57DE">
            <w:pPr>
              <w:rPr>
                <w:lang w:val="en-US"/>
              </w:rPr>
            </w:pPr>
          </w:p>
        </w:tc>
      </w:tr>
    </w:tbl>
    <w:p w14:paraId="156D51AC" w14:textId="1F36A4ED" w:rsidR="006D57DE" w:rsidRPr="003B7ED6" w:rsidRDefault="006D57DE">
      <w:pPr>
        <w:rPr>
          <w:lang w:val="en-US"/>
        </w:rPr>
      </w:pPr>
    </w:p>
    <w:p w14:paraId="0E61D432" w14:textId="7B2FCD7E" w:rsidR="00727894" w:rsidRPr="003B7ED6" w:rsidRDefault="00727894">
      <w:pPr>
        <w:rPr>
          <w:lang w:val="en-US"/>
        </w:rPr>
      </w:pPr>
      <w:r w:rsidRPr="003B7ED6">
        <w:rPr>
          <w:lang w:val="en-US"/>
        </w:rPr>
        <w:t>Rapporteur summary for Q1:</w:t>
      </w:r>
    </w:p>
    <w:tbl>
      <w:tblPr>
        <w:tblStyle w:val="TableGrid"/>
        <w:tblW w:w="0" w:type="auto"/>
        <w:tblLook w:val="04A0" w:firstRow="1" w:lastRow="0" w:firstColumn="1" w:lastColumn="0" w:noHBand="0" w:noVBand="1"/>
      </w:tblPr>
      <w:tblGrid>
        <w:gridCol w:w="9631"/>
      </w:tblGrid>
      <w:tr w:rsidR="00B1495B" w:rsidRPr="003B7ED6" w14:paraId="195A0057" w14:textId="77777777" w:rsidTr="00B1495B">
        <w:tc>
          <w:tcPr>
            <w:tcW w:w="9631" w:type="dxa"/>
          </w:tcPr>
          <w:p w14:paraId="3D2396B9" w14:textId="77777777" w:rsidR="00B1495B" w:rsidRPr="003B7ED6" w:rsidRDefault="00B1495B">
            <w:pPr>
              <w:rPr>
                <w:lang w:val="en-US"/>
              </w:rPr>
            </w:pPr>
          </w:p>
        </w:tc>
      </w:tr>
    </w:tbl>
    <w:p w14:paraId="6DC7C7D5" w14:textId="53499AEA" w:rsidR="00727894" w:rsidRDefault="00727894">
      <w:pPr>
        <w:rPr>
          <w:lang w:val="en-US"/>
        </w:rPr>
      </w:pPr>
    </w:p>
    <w:p w14:paraId="385A7330" w14:textId="02F97E26" w:rsidR="000A26F0" w:rsidRPr="003B7ED6" w:rsidRDefault="000A26F0" w:rsidP="000A26F0">
      <w:pPr>
        <w:pStyle w:val="Heading2"/>
        <w:rPr>
          <w:lang w:val="en-US"/>
        </w:rPr>
      </w:pPr>
      <w:r w:rsidRPr="003B7ED6">
        <w:rPr>
          <w:lang w:val="en-US"/>
        </w:rPr>
        <w:t>2.</w:t>
      </w:r>
      <w:r>
        <w:rPr>
          <w:lang w:val="en-US"/>
        </w:rPr>
        <w:t>2</w:t>
      </w:r>
      <w:r w:rsidRPr="003B7ED6">
        <w:rPr>
          <w:lang w:val="en-US"/>
        </w:rPr>
        <w:tab/>
      </w:r>
      <w:r>
        <w:rPr>
          <w:lang w:val="en-US"/>
        </w:rPr>
        <w:t>38.3</w:t>
      </w:r>
      <w:r>
        <w:rPr>
          <w:lang w:val="en-US"/>
        </w:rPr>
        <w:t>06</w:t>
      </w:r>
      <w:r>
        <w:rPr>
          <w:lang w:val="en-US"/>
        </w:rPr>
        <w:t xml:space="preserve"> CR</w:t>
      </w:r>
    </w:p>
    <w:p w14:paraId="0101CC5D" w14:textId="77777777" w:rsidR="000A26F0" w:rsidRPr="003B7ED6" w:rsidRDefault="000A26F0" w:rsidP="000A26F0">
      <w:pPr>
        <w:rPr>
          <w:b/>
          <w:bCs/>
          <w:lang w:val="en-US"/>
        </w:rPr>
      </w:pPr>
      <w:r>
        <w:rPr>
          <w:b/>
          <w:bCs/>
          <w:lang w:val="en-US"/>
        </w:rPr>
        <w:t>Views on the CR</w:t>
      </w:r>
    </w:p>
    <w:tbl>
      <w:tblPr>
        <w:tblStyle w:val="TableGrid"/>
        <w:tblW w:w="9631" w:type="dxa"/>
        <w:tblLayout w:type="fixed"/>
        <w:tblLook w:val="04A0" w:firstRow="1" w:lastRow="0" w:firstColumn="1" w:lastColumn="0" w:noHBand="0" w:noVBand="1"/>
      </w:tblPr>
      <w:tblGrid>
        <w:gridCol w:w="2830"/>
        <w:gridCol w:w="6801"/>
      </w:tblGrid>
      <w:tr w:rsidR="000A26F0" w:rsidRPr="003B7ED6" w14:paraId="67761A6E" w14:textId="77777777" w:rsidTr="00D378C8">
        <w:tc>
          <w:tcPr>
            <w:tcW w:w="2830" w:type="dxa"/>
          </w:tcPr>
          <w:p w14:paraId="3D09A9AF" w14:textId="77777777" w:rsidR="000A26F0" w:rsidRPr="003B7ED6" w:rsidRDefault="000A26F0" w:rsidP="00D378C8">
            <w:pPr>
              <w:rPr>
                <w:lang w:val="en-US"/>
              </w:rPr>
            </w:pPr>
            <w:r w:rsidRPr="003B7ED6">
              <w:rPr>
                <w:lang w:val="en-US"/>
              </w:rPr>
              <w:t>Company</w:t>
            </w:r>
          </w:p>
        </w:tc>
        <w:tc>
          <w:tcPr>
            <w:tcW w:w="6801" w:type="dxa"/>
          </w:tcPr>
          <w:p w14:paraId="36BF6442" w14:textId="77777777" w:rsidR="000A26F0" w:rsidRPr="003B7ED6" w:rsidRDefault="000A26F0" w:rsidP="00D378C8">
            <w:pPr>
              <w:rPr>
                <w:lang w:val="en-US"/>
              </w:rPr>
            </w:pPr>
            <w:r w:rsidRPr="003B7ED6">
              <w:rPr>
                <w:lang w:val="en-US"/>
              </w:rPr>
              <w:t>Comments</w:t>
            </w:r>
          </w:p>
        </w:tc>
      </w:tr>
      <w:tr w:rsidR="000A26F0" w:rsidRPr="003B7ED6" w14:paraId="0FF1E401" w14:textId="77777777" w:rsidTr="00D378C8">
        <w:tc>
          <w:tcPr>
            <w:tcW w:w="2830" w:type="dxa"/>
          </w:tcPr>
          <w:p w14:paraId="38E0E1BA" w14:textId="77777777" w:rsidR="000A26F0" w:rsidRPr="003B7ED6" w:rsidRDefault="000A26F0" w:rsidP="00D378C8">
            <w:pPr>
              <w:rPr>
                <w:lang w:val="en-US"/>
              </w:rPr>
            </w:pPr>
          </w:p>
        </w:tc>
        <w:tc>
          <w:tcPr>
            <w:tcW w:w="6801" w:type="dxa"/>
          </w:tcPr>
          <w:p w14:paraId="26406866" w14:textId="77777777" w:rsidR="000A26F0" w:rsidRPr="003B7ED6" w:rsidRDefault="000A26F0" w:rsidP="00D378C8">
            <w:pPr>
              <w:rPr>
                <w:lang w:val="en-US"/>
              </w:rPr>
            </w:pPr>
          </w:p>
        </w:tc>
      </w:tr>
      <w:tr w:rsidR="000A26F0" w:rsidRPr="003B7ED6" w14:paraId="4CBBE76B" w14:textId="77777777" w:rsidTr="00D378C8">
        <w:tc>
          <w:tcPr>
            <w:tcW w:w="2830" w:type="dxa"/>
          </w:tcPr>
          <w:p w14:paraId="4DC4B0C3" w14:textId="77777777" w:rsidR="000A26F0" w:rsidRPr="003B7ED6" w:rsidRDefault="000A26F0" w:rsidP="00D378C8">
            <w:pPr>
              <w:rPr>
                <w:lang w:val="en-US"/>
              </w:rPr>
            </w:pPr>
          </w:p>
        </w:tc>
        <w:tc>
          <w:tcPr>
            <w:tcW w:w="6801" w:type="dxa"/>
          </w:tcPr>
          <w:p w14:paraId="0DBDFDBD" w14:textId="77777777" w:rsidR="000A26F0" w:rsidRPr="003B7ED6" w:rsidRDefault="000A26F0" w:rsidP="00D378C8">
            <w:pPr>
              <w:rPr>
                <w:lang w:val="en-US" w:eastAsia="zh-CN"/>
              </w:rPr>
            </w:pPr>
          </w:p>
        </w:tc>
      </w:tr>
      <w:tr w:rsidR="000A26F0" w:rsidRPr="003B7ED6" w14:paraId="12D0FA67" w14:textId="77777777" w:rsidTr="00D378C8">
        <w:tc>
          <w:tcPr>
            <w:tcW w:w="2830" w:type="dxa"/>
          </w:tcPr>
          <w:p w14:paraId="5FA9D0B5" w14:textId="77777777" w:rsidR="000A26F0" w:rsidRPr="003B7ED6" w:rsidRDefault="000A26F0" w:rsidP="00D378C8">
            <w:pPr>
              <w:rPr>
                <w:lang w:val="en-US"/>
              </w:rPr>
            </w:pPr>
          </w:p>
        </w:tc>
        <w:tc>
          <w:tcPr>
            <w:tcW w:w="6801" w:type="dxa"/>
          </w:tcPr>
          <w:p w14:paraId="10B88B9F" w14:textId="77777777" w:rsidR="000A26F0" w:rsidRPr="003B7ED6" w:rsidRDefault="000A26F0" w:rsidP="00D378C8">
            <w:pPr>
              <w:rPr>
                <w:lang w:val="en-US"/>
              </w:rPr>
            </w:pPr>
          </w:p>
        </w:tc>
      </w:tr>
    </w:tbl>
    <w:p w14:paraId="7622F843" w14:textId="77777777" w:rsidR="000A26F0" w:rsidRPr="003B7ED6" w:rsidRDefault="000A26F0" w:rsidP="000A26F0">
      <w:pPr>
        <w:rPr>
          <w:lang w:val="en-US"/>
        </w:rPr>
      </w:pPr>
    </w:p>
    <w:p w14:paraId="369B210B" w14:textId="77777777" w:rsidR="000A26F0" w:rsidRPr="003B7ED6" w:rsidRDefault="000A26F0" w:rsidP="000A26F0">
      <w:pPr>
        <w:rPr>
          <w:lang w:val="en-US"/>
        </w:rPr>
      </w:pPr>
      <w:r w:rsidRPr="003B7ED6">
        <w:rPr>
          <w:lang w:val="en-US"/>
        </w:rPr>
        <w:t>Rapporteur summary for Q1:</w:t>
      </w:r>
    </w:p>
    <w:tbl>
      <w:tblPr>
        <w:tblStyle w:val="TableGrid"/>
        <w:tblW w:w="0" w:type="auto"/>
        <w:tblLook w:val="04A0" w:firstRow="1" w:lastRow="0" w:firstColumn="1" w:lastColumn="0" w:noHBand="0" w:noVBand="1"/>
      </w:tblPr>
      <w:tblGrid>
        <w:gridCol w:w="9631"/>
      </w:tblGrid>
      <w:tr w:rsidR="000A26F0" w:rsidRPr="003B7ED6" w14:paraId="1D5AE512" w14:textId="77777777" w:rsidTr="00D378C8">
        <w:tc>
          <w:tcPr>
            <w:tcW w:w="9631" w:type="dxa"/>
          </w:tcPr>
          <w:p w14:paraId="784F82D4" w14:textId="77777777" w:rsidR="000A26F0" w:rsidRPr="003B7ED6" w:rsidRDefault="000A26F0" w:rsidP="00D378C8">
            <w:pPr>
              <w:rPr>
                <w:lang w:val="en-US"/>
              </w:rPr>
            </w:pPr>
          </w:p>
        </w:tc>
      </w:tr>
    </w:tbl>
    <w:p w14:paraId="4312A64D" w14:textId="77777777" w:rsidR="000A26F0" w:rsidRPr="003B7ED6" w:rsidRDefault="000A26F0" w:rsidP="000A26F0">
      <w:pPr>
        <w:rPr>
          <w:lang w:val="en-US"/>
        </w:rPr>
      </w:pPr>
    </w:p>
    <w:p w14:paraId="3D82ABBE" w14:textId="0BE00B6A" w:rsidR="000A26F0" w:rsidRPr="003B7ED6" w:rsidRDefault="000A26F0" w:rsidP="000A26F0">
      <w:pPr>
        <w:pStyle w:val="Heading2"/>
        <w:rPr>
          <w:lang w:val="en-US"/>
        </w:rPr>
      </w:pPr>
      <w:r w:rsidRPr="003B7ED6">
        <w:rPr>
          <w:lang w:val="en-US"/>
        </w:rPr>
        <w:t>2.</w:t>
      </w:r>
      <w:r>
        <w:rPr>
          <w:lang w:val="en-US"/>
        </w:rPr>
        <w:t>3</w:t>
      </w:r>
      <w:r w:rsidRPr="003B7ED6">
        <w:rPr>
          <w:lang w:val="en-US"/>
        </w:rPr>
        <w:tab/>
      </w:r>
      <w:r>
        <w:rPr>
          <w:lang w:val="en-US"/>
        </w:rPr>
        <w:t>3</w:t>
      </w:r>
      <w:r>
        <w:rPr>
          <w:lang w:val="en-US"/>
        </w:rPr>
        <w:t>7</w:t>
      </w:r>
      <w:r>
        <w:rPr>
          <w:lang w:val="en-US"/>
        </w:rPr>
        <w:t>.3</w:t>
      </w:r>
      <w:r>
        <w:rPr>
          <w:lang w:val="en-US"/>
        </w:rPr>
        <w:t>55</w:t>
      </w:r>
      <w:r>
        <w:rPr>
          <w:lang w:val="en-US"/>
        </w:rPr>
        <w:t xml:space="preserve"> CR</w:t>
      </w:r>
      <w:r>
        <w:rPr>
          <w:lang w:val="en-US"/>
        </w:rPr>
        <w:t xml:space="preserve"> (note: the contents of this are to be treated also in separate online Positioning session)</w:t>
      </w:r>
    </w:p>
    <w:p w14:paraId="590374B5" w14:textId="77777777" w:rsidR="000A26F0" w:rsidRPr="003B7ED6" w:rsidRDefault="000A26F0" w:rsidP="000A26F0">
      <w:pPr>
        <w:rPr>
          <w:b/>
          <w:bCs/>
          <w:lang w:val="en-US"/>
        </w:rPr>
      </w:pPr>
      <w:r>
        <w:rPr>
          <w:b/>
          <w:bCs/>
          <w:lang w:val="en-US"/>
        </w:rPr>
        <w:t>Views on the CR</w:t>
      </w:r>
    </w:p>
    <w:tbl>
      <w:tblPr>
        <w:tblStyle w:val="TableGrid"/>
        <w:tblW w:w="9631" w:type="dxa"/>
        <w:tblLayout w:type="fixed"/>
        <w:tblLook w:val="04A0" w:firstRow="1" w:lastRow="0" w:firstColumn="1" w:lastColumn="0" w:noHBand="0" w:noVBand="1"/>
      </w:tblPr>
      <w:tblGrid>
        <w:gridCol w:w="2830"/>
        <w:gridCol w:w="6801"/>
      </w:tblGrid>
      <w:tr w:rsidR="000A26F0" w:rsidRPr="003B7ED6" w14:paraId="76AE04B2" w14:textId="77777777" w:rsidTr="00D378C8">
        <w:tc>
          <w:tcPr>
            <w:tcW w:w="2830" w:type="dxa"/>
          </w:tcPr>
          <w:p w14:paraId="74A1380A" w14:textId="77777777" w:rsidR="000A26F0" w:rsidRPr="003B7ED6" w:rsidRDefault="000A26F0" w:rsidP="00D378C8">
            <w:pPr>
              <w:rPr>
                <w:lang w:val="en-US"/>
              </w:rPr>
            </w:pPr>
            <w:r w:rsidRPr="003B7ED6">
              <w:rPr>
                <w:lang w:val="en-US"/>
              </w:rPr>
              <w:t>Company</w:t>
            </w:r>
          </w:p>
        </w:tc>
        <w:tc>
          <w:tcPr>
            <w:tcW w:w="6801" w:type="dxa"/>
          </w:tcPr>
          <w:p w14:paraId="67EFD43D" w14:textId="77777777" w:rsidR="000A26F0" w:rsidRPr="003B7ED6" w:rsidRDefault="000A26F0" w:rsidP="00D378C8">
            <w:pPr>
              <w:rPr>
                <w:lang w:val="en-US"/>
              </w:rPr>
            </w:pPr>
            <w:r w:rsidRPr="003B7ED6">
              <w:rPr>
                <w:lang w:val="en-US"/>
              </w:rPr>
              <w:t>Comments</w:t>
            </w:r>
          </w:p>
        </w:tc>
      </w:tr>
      <w:tr w:rsidR="000A26F0" w:rsidRPr="003B7ED6" w14:paraId="35E44CA4" w14:textId="77777777" w:rsidTr="00D378C8">
        <w:tc>
          <w:tcPr>
            <w:tcW w:w="2830" w:type="dxa"/>
          </w:tcPr>
          <w:p w14:paraId="0CF70705" w14:textId="77777777" w:rsidR="000A26F0" w:rsidRPr="003B7ED6" w:rsidRDefault="000A26F0" w:rsidP="00D378C8">
            <w:pPr>
              <w:rPr>
                <w:lang w:val="en-US"/>
              </w:rPr>
            </w:pPr>
          </w:p>
        </w:tc>
        <w:tc>
          <w:tcPr>
            <w:tcW w:w="6801" w:type="dxa"/>
          </w:tcPr>
          <w:p w14:paraId="7BD50316" w14:textId="77777777" w:rsidR="000A26F0" w:rsidRPr="003B7ED6" w:rsidRDefault="000A26F0" w:rsidP="00D378C8">
            <w:pPr>
              <w:rPr>
                <w:lang w:val="en-US"/>
              </w:rPr>
            </w:pPr>
          </w:p>
        </w:tc>
      </w:tr>
      <w:tr w:rsidR="000A26F0" w:rsidRPr="003B7ED6" w14:paraId="672AC253" w14:textId="77777777" w:rsidTr="00D378C8">
        <w:tc>
          <w:tcPr>
            <w:tcW w:w="2830" w:type="dxa"/>
          </w:tcPr>
          <w:p w14:paraId="125D0DEA" w14:textId="77777777" w:rsidR="000A26F0" w:rsidRPr="003B7ED6" w:rsidRDefault="000A26F0" w:rsidP="00D378C8">
            <w:pPr>
              <w:rPr>
                <w:lang w:val="en-US"/>
              </w:rPr>
            </w:pPr>
          </w:p>
        </w:tc>
        <w:tc>
          <w:tcPr>
            <w:tcW w:w="6801" w:type="dxa"/>
          </w:tcPr>
          <w:p w14:paraId="16EB97C9" w14:textId="77777777" w:rsidR="000A26F0" w:rsidRPr="003B7ED6" w:rsidRDefault="000A26F0" w:rsidP="00D378C8">
            <w:pPr>
              <w:rPr>
                <w:lang w:val="en-US" w:eastAsia="zh-CN"/>
              </w:rPr>
            </w:pPr>
          </w:p>
        </w:tc>
      </w:tr>
      <w:tr w:rsidR="000A26F0" w:rsidRPr="003B7ED6" w14:paraId="3A19EF86" w14:textId="77777777" w:rsidTr="00D378C8">
        <w:tc>
          <w:tcPr>
            <w:tcW w:w="2830" w:type="dxa"/>
          </w:tcPr>
          <w:p w14:paraId="6E6DCEDA" w14:textId="77777777" w:rsidR="000A26F0" w:rsidRPr="003B7ED6" w:rsidRDefault="000A26F0" w:rsidP="00D378C8">
            <w:pPr>
              <w:rPr>
                <w:lang w:val="en-US"/>
              </w:rPr>
            </w:pPr>
          </w:p>
        </w:tc>
        <w:tc>
          <w:tcPr>
            <w:tcW w:w="6801" w:type="dxa"/>
          </w:tcPr>
          <w:p w14:paraId="05A58632" w14:textId="77777777" w:rsidR="000A26F0" w:rsidRPr="003B7ED6" w:rsidRDefault="000A26F0" w:rsidP="00D378C8">
            <w:pPr>
              <w:rPr>
                <w:lang w:val="en-US"/>
              </w:rPr>
            </w:pPr>
          </w:p>
        </w:tc>
      </w:tr>
    </w:tbl>
    <w:p w14:paraId="1006CCD6" w14:textId="77777777" w:rsidR="000A26F0" w:rsidRPr="003B7ED6" w:rsidRDefault="000A26F0" w:rsidP="000A26F0">
      <w:pPr>
        <w:rPr>
          <w:lang w:val="en-US"/>
        </w:rPr>
      </w:pPr>
    </w:p>
    <w:p w14:paraId="6FECE975" w14:textId="77777777" w:rsidR="000A26F0" w:rsidRPr="003B7ED6" w:rsidRDefault="000A26F0" w:rsidP="000A26F0">
      <w:pPr>
        <w:rPr>
          <w:lang w:val="en-US"/>
        </w:rPr>
      </w:pPr>
      <w:r w:rsidRPr="003B7ED6">
        <w:rPr>
          <w:lang w:val="en-US"/>
        </w:rPr>
        <w:t>Rapporteur summary for Q1:</w:t>
      </w:r>
    </w:p>
    <w:tbl>
      <w:tblPr>
        <w:tblStyle w:val="TableGrid"/>
        <w:tblW w:w="0" w:type="auto"/>
        <w:tblLook w:val="04A0" w:firstRow="1" w:lastRow="0" w:firstColumn="1" w:lastColumn="0" w:noHBand="0" w:noVBand="1"/>
      </w:tblPr>
      <w:tblGrid>
        <w:gridCol w:w="9631"/>
      </w:tblGrid>
      <w:tr w:rsidR="000A26F0" w:rsidRPr="003B7ED6" w14:paraId="1C2139D1" w14:textId="77777777" w:rsidTr="00D378C8">
        <w:tc>
          <w:tcPr>
            <w:tcW w:w="9631" w:type="dxa"/>
          </w:tcPr>
          <w:p w14:paraId="6EC524CA" w14:textId="77777777" w:rsidR="000A26F0" w:rsidRPr="003B7ED6" w:rsidRDefault="000A26F0" w:rsidP="00D378C8">
            <w:pPr>
              <w:rPr>
                <w:lang w:val="en-US"/>
              </w:rPr>
            </w:pPr>
          </w:p>
        </w:tc>
      </w:tr>
    </w:tbl>
    <w:p w14:paraId="41B3D813" w14:textId="77777777" w:rsidR="000A26F0" w:rsidRPr="003B7ED6" w:rsidRDefault="000A26F0" w:rsidP="000A26F0">
      <w:pPr>
        <w:rPr>
          <w:lang w:val="en-US"/>
        </w:rPr>
      </w:pPr>
    </w:p>
    <w:p w14:paraId="49C8D32E" w14:textId="77777777" w:rsidR="000A26F0" w:rsidRPr="003B7ED6" w:rsidRDefault="000A26F0">
      <w:pPr>
        <w:rPr>
          <w:lang w:val="en-US"/>
        </w:rPr>
      </w:pPr>
    </w:p>
    <w:p w14:paraId="06A031B9" w14:textId="056FD869" w:rsidR="005B42BD" w:rsidRPr="000A26F0" w:rsidRDefault="005B42BD" w:rsidP="000A26F0">
      <w:pPr>
        <w:pStyle w:val="Heading1"/>
        <w:rPr>
          <w:lang w:val="en-US"/>
        </w:rPr>
      </w:pPr>
    </w:p>
    <w:sectPr w:rsidR="005B42BD" w:rsidRPr="000A26F0">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20EF7" w14:textId="77777777" w:rsidR="00B6328F" w:rsidRDefault="00B6328F">
      <w:pPr>
        <w:spacing w:after="0" w:line="240" w:lineRule="auto"/>
      </w:pPr>
      <w:r>
        <w:separator/>
      </w:r>
    </w:p>
  </w:endnote>
  <w:endnote w:type="continuationSeparator" w:id="0">
    <w:p w14:paraId="2504C1CA" w14:textId="77777777" w:rsidR="00B6328F" w:rsidRDefault="00B63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6F4BA" w14:textId="77777777" w:rsidR="002B0DF2" w:rsidRDefault="002B0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D168F" w14:textId="77777777" w:rsidR="002B0DF2" w:rsidRDefault="002B0D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1106" w14:textId="77777777" w:rsidR="002B0DF2" w:rsidRDefault="002B0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EB6B0" w14:textId="77777777" w:rsidR="00B6328F" w:rsidRDefault="00B6328F">
      <w:pPr>
        <w:spacing w:after="0" w:line="240" w:lineRule="auto"/>
      </w:pPr>
      <w:r>
        <w:separator/>
      </w:r>
    </w:p>
  </w:footnote>
  <w:footnote w:type="continuationSeparator" w:id="0">
    <w:p w14:paraId="13ED91E8" w14:textId="77777777" w:rsidR="00B6328F" w:rsidRDefault="00B63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950F7" w14:textId="77777777" w:rsidR="002B0DF2" w:rsidRDefault="002B0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E4216" w14:textId="77777777" w:rsidR="002B0DF2" w:rsidRDefault="002B0D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FB70F" w14:textId="77777777" w:rsidR="002B0DF2" w:rsidRDefault="002B0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3F66"/>
    <w:multiLevelType w:val="hybridMultilevel"/>
    <w:tmpl w:val="FA9CF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8B721C"/>
    <w:multiLevelType w:val="multilevel"/>
    <w:tmpl w:val="048B72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6C0E64"/>
    <w:multiLevelType w:val="hybridMultilevel"/>
    <w:tmpl w:val="D9A4057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EE55EDE"/>
    <w:multiLevelType w:val="hybridMultilevel"/>
    <w:tmpl w:val="C5642A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44355A5"/>
    <w:multiLevelType w:val="hybridMultilevel"/>
    <w:tmpl w:val="7EEA3E76"/>
    <w:lvl w:ilvl="0" w:tplc="36F85B36">
      <w:start w:val="6"/>
      <w:numFmt w:val="bullet"/>
      <w:lvlText w:val=""/>
      <w:lvlJc w:val="left"/>
      <w:pPr>
        <w:ind w:left="720" w:hanging="360"/>
      </w:pPr>
      <w:rPr>
        <w:rFonts w:ascii="Times New Roman" w:eastAsia="SimSu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F2C765D"/>
    <w:multiLevelType w:val="multilevel"/>
    <w:tmpl w:val="2F2C765D"/>
    <w:lvl w:ilvl="0">
      <w:start w:val="1"/>
      <w:numFmt w:val="bullet"/>
      <w:lvlText w:val="-"/>
      <w:lvlJc w:val="left"/>
      <w:pPr>
        <w:ind w:left="720" w:hanging="360"/>
      </w:pPr>
      <w:rPr>
        <w:rFonts w:ascii="Times New Roman" w:eastAsia="Times New Roman" w:hAnsi="Times New Roman"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9D4381"/>
    <w:multiLevelType w:val="hybridMultilevel"/>
    <w:tmpl w:val="CE1EF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A86389D"/>
    <w:multiLevelType w:val="hybridMultilevel"/>
    <w:tmpl w:val="D0D4041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8E3BEC"/>
    <w:multiLevelType w:val="multilevel"/>
    <w:tmpl w:val="538E3BE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45229B"/>
    <w:multiLevelType w:val="hybridMultilevel"/>
    <w:tmpl w:val="AACA721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2" w15:restartNumberingAfterBreak="0">
    <w:nsid w:val="65912B21"/>
    <w:multiLevelType w:val="hybridMultilevel"/>
    <w:tmpl w:val="AACA721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3" w15:restartNumberingAfterBreak="0">
    <w:nsid w:val="6FBB1A87"/>
    <w:multiLevelType w:val="multilevel"/>
    <w:tmpl w:val="6FBB1A87"/>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2895222"/>
    <w:multiLevelType w:val="multilevel"/>
    <w:tmpl w:val="048B72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43791C"/>
    <w:multiLevelType w:val="hybridMultilevel"/>
    <w:tmpl w:val="AACA721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4"/>
  </w:num>
  <w:num w:numId="2">
    <w:abstractNumId w:val="9"/>
  </w:num>
  <w:num w:numId="3">
    <w:abstractNumId w:val="5"/>
  </w:num>
  <w:num w:numId="4">
    <w:abstractNumId w:val="10"/>
  </w:num>
  <w:num w:numId="5">
    <w:abstractNumId w:val="13"/>
  </w:num>
  <w:num w:numId="6">
    <w:abstractNumId w:val="1"/>
  </w:num>
  <w:num w:numId="7">
    <w:abstractNumId w:val="6"/>
  </w:num>
  <w:num w:numId="8">
    <w:abstractNumId w:val="11"/>
  </w:num>
  <w:num w:numId="9">
    <w:abstractNumId w:val="8"/>
  </w:num>
  <w:num w:numId="10">
    <w:abstractNumId w:val="2"/>
  </w:num>
  <w:num w:numId="11">
    <w:abstractNumId w:val="0"/>
  </w:num>
  <w:num w:numId="12">
    <w:abstractNumId w:val="7"/>
  </w:num>
  <w:num w:numId="13">
    <w:abstractNumId w:val="15"/>
  </w:num>
  <w:num w:numId="14">
    <w:abstractNumId w:val="3"/>
  </w:num>
  <w:num w:numId="15">
    <w:abstractNumId w:val="12"/>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1sjA2tzC1MDcyMbdU0lEKTi0uzszPAykwrAUATijX2iwAAAA="/>
  </w:docVars>
  <w:rsids>
    <w:rsidRoot w:val="000B7BCF"/>
    <w:rsid w:val="000025E9"/>
    <w:rsid w:val="00005CC6"/>
    <w:rsid w:val="000066A9"/>
    <w:rsid w:val="00006C6F"/>
    <w:rsid w:val="00007C10"/>
    <w:rsid w:val="00016557"/>
    <w:rsid w:val="0002218E"/>
    <w:rsid w:val="00023C40"/>
    <w:rsid w:val="00030C0F"/>
    <w:rsid w:val="00033397"/>
    <w:rsid w:val="000343BD"/>
    <w:rsid w:val="00040095"/>
    <w:rsid w:val="0004515C"/>
    <w:rsid w:val="0004667D"/>
    <w:rsid w:val="00054D70"/>
    <w:rsid w:val="00060DE2"/>
    <w:rsid w:val="000629E6"/>
    <w:rsid w:val="0006790C"/>
    <w:rsid w:val="00073C9C"/>
    <w:rsid w:val="000776AE"/>
    <w:rsid w:val="00080512"/>
    <w:rsid w:val="00090468"/>
    <w:rsid w:val="00090EFE"/>
    <w:rsid w:val="000922C9"/>
    <w:rsid w:val="00092E75"/>
    <w:rsid w:val="000941C7"/>
    <w:rsid w:val="00094568"/>
    <w:rsid w:val="00095D26"/>
    <w:rsid w:val="00096E62"/>
    <w:rsid w:val="000A26F0"/>
    <w:rsid w:val="000A3AB5"/>
    <w:rsid w:val="000A47BD"/>
    <w:rsid w:val="000A7CBD"/>
    <w:rsid w:val="000B42F4"/>
    <w:rsid w:val="000B7BCF"/>
    <w:rsid w:val="000C4FE3"/>
    <w:rsid w:val="000C522B"/>
    <w:rsid w:val="000D0AED"/>
    <w:rsid w:val="000D1BE7"/>
    <w:rsid w:val="000D54D4"/>
    <w:rsid w:val="000D58AB"/>
    <w:rsid w:val="000E359E"/>
    <w:rsid w:val="000E5359"/>
    <w:rsid w:val="000F3C80"/>
    <w:rsid w:val="000F6394"/>
    <w:rsid w:val="00112F1A"/>
    <w:rsid w:val="00113638"/>
    <w:rsid w:val="00113C1F"/>
    <w:rsid w:val="001210C3"/>
    <w:rsid w:val="00126E03"/>
    <w:rsid w:val="0013109A"/>
    <w:rsid w:val="001405B2"/>
    <w:rsid w:val="001437FA"/>
    <w:rsid w:val="00145075"/>
    <w:rsid w:val="00147B76"/>
    <w:rsid w:val="00150654"/>
    <w:rsid w:val="0015735D"/>
    <w:rsid w:val="00165BA6"/>
    <w:rsid w:val="00167EF6"/>
    <w:rsid w:val="0017202C"/>
    <w:rsid w:val="0017366E"/>
    <w:rsid w:val="001741A0"/>
    <w:rsid w:val="0017556F"/>
    <w:rsid w:val="00175DC7"/>
    <w:rsid w:val="00175FA0"/>
    <w:rsid w:val="00180E9D"/>
    <w:rsid w:val="00181632"/>
    <w:rsid w:val="00184ABE"/>
    <w:rsid w:val="001914B4"/>
    <w:rsid w:val="00194CD0"/>
    <w:rsid w:val="00195AFC"/>
    <w:rsid w:val="001B49C9"/>
    <w:rsid w:val="001B7373"/>
    <w:rsid w:val="001C23F4"/>
    <w:rsid w:val="001C252B"/>
    <w:rsid w:val="001C4F79"/>
    <w:rsid w:val="001C7756"/>
    <w:rsid w:val="001D1B10"/>
    <w:rsid w:val="001D22EB"/>
    <w:rsid w:val="001E42B4"/>
    <w:rsid w:val="001E4E92"/>
    <w:rsid w:val="001E4F28"/>
    <w:rsid w:val="001E564F"/>
    <w:rsid w:val="001F168B"/>
    <w:rsid w:val="001F7831"/>
    <w:rsid w:val="00203892"/>
    <w:rsid w:val="00204045"/>
    <w:rsid w:val="00206336"/>
    <w:rsid w:val="0020712B"/>
    <w:rsid w:val="002076F4"/>
    <w:rsid w:val="00210551"/>
    <w:rsid w:val="0021275B"/>
    <w:rsid w:val="00216668"/>
    <w:rsid w:val="00223D0A"/>
    <w:rsid w:val="002245F1"/>
    <w:rsid w:val="0022606D"/>
    <w:rsid w:val="002315BB"/>
    <w:rsid w:val="00231728"/>
    <w:rsid w:val="002346F9"/>
    <w:rsid w:val="00235B6A"/>
    <w:rsid w:val="00245AAE"/>
    <w:rsid w:val="00250404"/>
    <w:rsid w:val="00256B64"/>
    <w:rsid w:val="00260466"/>
    <w:rsid w:val="002610D8"/>
    <w:rsid w:val="0026117F"/>
    <w:rsid w:val="00263DF4"/>
    <w:rsid w:val="00267797"/>
    <w:rsid w:val="00270776"/>
    <w:rsid w:val="0027364C"/>
    <w:rsid w:val="002747EC"/>
    <w:rsid w:val="0028110D"/>
    <w:rsid w:val="00281D1B"/>
    <w:rsid w:val="002855BF"/>
    <w:rsid w:val="00286E13"/>
    <w:rsid w:val="00286E8D"/>
    <w:rsid w:val="0028788D"/>
    <w:rsid w:val="0029083C"/>
    <w:rsid w:val="00294357"/>
    <w:rsid w:val="0029438A"/>
    <w:rsid w:val="00296153"/>
    <w:rsid w:val="00296B52"/>
    <w:rsid w:val="0029787A"/>
    <w:rsid w:val="002A39AE"/>
    <w:rsid w:val="002B0DF2"/>
    <w:rsid w:val="002B317A"/>
    <w:rsid w:val="002B4230"/>
    <w:rsid w:val="002B4379"/>
    <w:rsid w:val="002B6F26"/>
    <w:rsid w:val="002D1589"/>
    <w:rsid w:val="002D2898"/>
    <w:rsid w:val="002F0D22"/>
    <w:rsid w:val="002F36DC"/>
    <w:rsid w:val="002F4580"/>
    <w:rsid w:val="002F4B04"/>
    <w:rsid w:val="00304C13"/>
    <w:rsid w:val="00307CED"/>
    <w:rsid w:val="00311B17"/>
    <w:rsid w:val="003172DC"/>
    <w:rsid w:val="00325AE3"/>
    <w:rsid w:val="00326069"/>
    <w:rsid w:val="003277B3"/>
    <w:rsid w:val="00332A07"/>
    <w:rsid w:val="00336BB5"/>
    <w:rsid w:val="00350C7B"/>
    <w:rsid w:val="00353C8C"/>
    <w:rsid w:val="0035462D"/>
    <w:rsid w:val="00357C8A"/>
    <w:rsid w:val="00364B41"/>
    <w:rsid w:val="00364D5F"/>
    <w:rsid w:val="00374B03"/>
    <w:rsid w:val="003751AA"/>
    <w:rsid w:val="00376398"/>
    <w:rsid w:val="00383096"/>
    <w:rsid w:val="003834EB"/>
    <w:rsid w:val="00385A98"/>
    <w:rsid w:val="003933F3"/>
    <w:rsid w:val="003943DB"/>
    <w:rsid w:val="00395C60"/>
    <w:rsid w:val="00397BE4"/>
    <w:rsid w:val="00397F28"/>
    <w:rsid w:val="003A0EF9"/>
    <w:rsid w:val="003A1632"/>
    <w:rsid w:val="003A1D82"/>
    <w:rsid w:val="003A41EF"/>
    <w:rsid w:val="003A5DC6"/>
    <w:rsid w:val="003B0DFD"/>
    <w:rsid w:val="003B40AD"/>
    <w:rsid w:val="003B7ED6"/>
    <w:rsid w:val="003C0C65"/>
    <w:rsid w:val="003C4E37"/>
    <w:rsid w:val="003D3DCD"/>
    <w:rsid w:val="003E16BE"/>
    <w:rsid w:val="003E6A18"/>
    <w:rsid w:val="003E6FE3"/>
    <w:rsid w:val="003F2309"/>
    <w:rsid w:val="003F4E28"/>
    <w:rsid w:val="003F544F"/>
    <w:rsid w:val="003F5C05"/>
    <w:rsid w:val="004006E8"/>
    <w:rsid w:val="0040164D"/>
    <w:rsid w:val="00401855"/>
    <w:rsid w:val="00401F3D"/>
    <w:rsid w:val="00403AAF"/>
    <w:rsid w:val="00406919"/>
    <w:rsid w:val="00412EC4"/>
    <w:rsid w:val="00413C70"/>
    <w:rsid w:val="00423103"/>
    <w:rsid w:val="00424814"/>
    <w:rsid w:val="00447E60"/>
    <w:rsid w:val="00447E9B"/>
    <w:rsid w:val="00451331"/>
    <w:rsid w:val="0045646E"/>
    <w:rsid w:val="004608FB"/>
    <w:rsid w:val="00464F46"/>
    <w:rsid w:val="00465587"/>
    <w:rsid w:val="004675FF"/>
    <w:rsid w:val="00471E6F"/>
    <w:rsid w:val="0047370C"/>
    <w:rsid w:val="004757ED"/>
    <w:rsid w:val="00477455"/>
    <w:rsid w:val="0048572C"/>
    <w:rsid w:val="00487096"/>
    <w:rsid w:val="00493D8E"/>
    <w:rsid w:val="004A1F7B"/>
    <w:rsid w:val="004A2428"/>
    <w:rsid w:val="004C3E2C"/>
    <w:rsid w:val="004C44D2"/>
    <w:rsid w:val="004D1EA4"/>
    <w:rsid w:val="004D3578"/>
    <w:rsid w:val="004D380D"/>
    <w:rsid w:val="004D6D1B"/>
    <w:rsid w:val="004E213A"/>
    <w:rsid w:val="004E7400"/>
    <w:rsid w:val="004F0EDB"/>
    <w:rsid w:val="004F1A90"/>
    <w:rsid w:val="00503171"/>
    <w:rsid w:val="005049DD"/>
    <w:rsid w:val="005058B8"/>
    <w:rsid w:val="00506C28"/>
    <w:rsid w:val="00513970"/>
    <w:rsid w:val="00514A29"/>
    <w:rsid w:val="005153F1"/>
    <w:rsid w:val="00521D24"/>
    <w:rsid w:val="00522DFA"/>
    <w:rsid w:val="00524EC6"/>
    <w:rsid w:val="005259CA"/>
    <w:rsid w:val="0052742F"/>
    <w:rsid w:val="00534DA0"/>
    <w:rsid w:val="00534DED"/>
    <w:rsid w:val="00543E6C"/>
    <w:rsid w:val="00551936"/>
    <w:rsid w:val="00554850"/>
    <w:rsid w:val="00555088"/>
    <w:rsid w:val="0056033E"/>
    <w:rsid w:val="00565087"/>
    <w:rsid w:val="0056573F"/>
    <w:rsid w:val="00567C38"/>
    <w:rsid w:val="0057721A"/>
    <w:rsid w:val="005824E9"/>
    <w:rsid w:val="00585026"/>
    <w:rsid w:val="005A3F25"/>
    <w:rsid w:val="005A4243"/>
    <w:rsid w:val="005B42BD"/>
    <w:rsid w:val="005B4660"/>
    <w:rsid w:val="005D204A"/>
    <w:rsid w:val="005D21B5"/>
    <w:rsid w:val="005E0E02"/>
    <w:rsid w:val="005E7DA3"/>
    <w:rsid w:val="005F6A1B"/>
    <w:rsid w:val="00607783"/>
    <w:rsid w:val="00611566"/>
    <w:rsid w:val="00611668"/>
    <w:rsid w:val="00612E1B"/>
    <w:rsid w:val="00613876"/>
    <w:rsid w:val="00631AD7"/>
    <w:rsid w:val="00636ED5"/>
    <w:rsid w:val="00643422"/>
    <w:rsid w:val="0064527C"/>
    <w:rsid w:val="00646D99"/>
    <w:rsid w:val="0065056C"/>
    <w:rsid w:val="00655C4E"/>
    <w:rsid w:val="00656910"/>
    <w:rsid w:val="006574C0"/>
    <w:rsid w:val="006606C1"/>
    <w:rsid w:val="006851B9"/>
    <w:rsid w:val="00685A75"/>
    <w:rsid w:val="00695787"/>
    <w:rsid w:val="006969C3"/>
    <w:rsid w:val="006978D7"/>
    <w:rsid w:val="006A1A65"/>
    <w:rsid w:val="006B0639"/>
    <w:rsid w:val="006B66E3"/>
    <w:rsid w:val="006B7750"/>
    <w:rsid w:val="006C66D8"/>
    <w:rsid w:val="006D1E24"/>
    <w:rsid w:val="006D57DE"/>
    <w:rsid w:val="006D71E9"/>
    <w:rsid w:val="006E1417"/>
    <w:rsid w:val="006E1D15"/>
    <w:rsid w:val="006E3105"/>
    <w:rsid w:val="006E466C"/>
    <w:rsid w:val="006F6A2C"/>
    <w:rsid w:val="00703CD4"/>
    <w:rsid w:val="007069DC"/>
    <w:rsid w:val="0070751F"/>
    <w:rsid w:val="00707C86"/>
    <w:rsid w:val="00710201"/>
    <w:rsid w:val="007148A0"/>
    <w:rsid w:val="00716DA5"/>
    <w:rsid w:val="0072073A"/>
    <w:rsid w:val="00725538"/>
    <w:rsid w:val="007259E8"/>
    <w:rsid w:val="00725A9F"/>
    <w:rsid w:val="00727894"/>
    <w:rsid w:val="007342B5"/>
    <w:rsid w:val="00734A5B"/>
    <w:rsid w:val="00744E76"/>
    <w:rsid w:val="00745410"/>
    <w:rsid w:val="007456BD"/>
    <w:rsid w:val="00752614"/>
    <w:rsid w:val="00757D40"/>
    <w:rsid w:val="007639AA"/>
    <w:rsid w:val="007662B5"/>
    <w:rsid w:val="00771C3F"/>
    <w:rsid w:val="00781F0F"/>
    <w:rsid w:val="00786122"/>
    <w:rsid w:val="0078727C"/>
    <w:rsid w:val="0079049D"/>
    <w:rsid w:val="00793CF2"/>
    <w:rsid w:val="00793DC5"/>
    <w:rsid w:val="007A2789"/>
    <w:rsid w:val="007B18D8"/>
    <w:rsid w:val="007B24FF"/>
    <w:rsid w:val="007B6EF9"/>
    <w:rsid w:val="007C095F"/>
    <w:rsid w:val="007C1250"/>
    <w:rsid w:val="007C2754"/>
    <w:rsid w:val="007C2A4B"/>
    <w:rsid w:val="007C2DD0"/>
    <w:rsid w:val="007D1473"/>
    <w:rsid w:val="007D5377"/>
    <w:rsid w:val="007D6784"/>
    <w:rsid w:val="007D67F9"/>
    <w:rsid w:val="007D7B0B"/>
    <w:rsid w:val="007E5726"/>
    <w:rsid w:val="007E6DC7"/>
    <w:rsid w:val="007F19AF"/>
    <w:rsid w:val="007F282C"/>
    <w:rsid w:val="007F2952"/>
    <w:rsid w:val="007F2E08"/>
    <w:rsid w:val="007F5829"/>
    <w:rsid w:val="0080227A"/>
    <w:rsid w:val="008026BC"/>
    <w:rsid w:val="008028A4"/>
    <w:rsid w:val="00804D84"/>
    <w:rsid w:val="00813245"/>
    <w:rsid w:val="0081544B"/>
    <w:rsid w:val="00822D84"/>
    <w:rsid w:val="00824A7F"/>
    <w:rsid w:val="00840DE0"/>
    <w:rsid w:val="00844352"/>
    <w:rsid w:val="00852EAC"/>
    <w:rsid w:val="00862D2B"/>
    <w:rsid w:val="0086354A"/>
    <w:rsid w:val="00870623"/>
    <w:rsid w:val="00874438"/>
    <w:rsid w:val="00875602"/>
    <w:rsid w:val="008768CA"/>
    <w:rsid w:val="00877EF9"/>
    <w:rsid w:val="00880327"/>
    <w:rsid w:val="008803E6"/>
    <w:rsid w:val="00880559"/>
    <w:rsid w:val="00885942"/>
    <w:rsid w:val="00886023"/>
    <w:rsid w:val="00891689"/>
    <w:rsid w:val="0089403C"/>
    <w:rsid w:val="00897186"/>
    <w:rsid w:val="008A4AEF"/>
    <w:rsid w:val="008A687E"/>
    <w:rsid w:val="008B5306"/>
    <w:rsid w:val="008C083B"/>
    <w:rsid w:val="008C2E2A"/>
    <w:rsid w:val="008C3057"/>
    <w:rsid w:val="008D0241"/>
    <w:rsid w:val="008D0892"/>
    <w:rsid w:val="008D2E4D"/>
    <w:rsid w:val="008E27E0"/>
    <w:rsid w:val="008E7181"/>
    <w:rsid w:val="008F396F"/>
    <w:rsid w:val="008F3DCD"/>
    <w:rsid w:val="008F4A47"/>
    <w:rsid w:val="0090271F"/>
    <w:rsid w:val="00902C12"/>
    <w:rsid w:val="00902DB9"/>
    <w:rsid w:val="0090466A"/>
    <w:rsid w:val="00905CBA"/>
    <w:rsid w:val="00905EC7"/>
    <w:rsid w:val="00913E28"/>
    <w:rsid w:val="00923655"/>
    <w:rsid w:val="009348F9"/>
    <w:rsid w:val="00936071"/>
    <w:rsid w:val="009376CD"/>
    <w:rsid w:val="00940212"/>
    <w:rsid w:val="0094225F"/>
    <w:rsid w:val="00942EC2"/>
    <w:rsid w:val="0094462B"/>
    <w:rsid w:val="00947FE7"/>
    <w:rsid w:val="0095389A"/>
    <w:rsid w:val="00961B32"/>
    <w:rsid w:val="00962509"/>
    <w:rsid w:val="0096425A"/>
    <w:rsid w:val="009660B4"/>
    <w:rsid w:val="00970DB3"/>
    <w:rsid w:val="00974BB0"/>
    <w:rsid w:val="00975BCD"/>
    <w:rsid w:val="00977B27"/>
    <w:rsid w:val="0098737B"/>
    <w:rsid w:val="009A0AF3"/>
    <w:rsid w:val="009B07CD"/>
    <w:rsid w:val="009C19E9"/>
    <w:rsid w:val="009D1D84"/>
    <w:rsid w:val="009D7283"/>
    <w:rsid w:val="009D74A6"/>
    <w:rsid w:val="009E14C2"/>
    <w:rsid w:val="009E65B8"/>
    <w:rsid w:val="009E7E01"/>
    <w:rsid w:val="009F3742"/>
    <w:rsid w:val="009F4E7F"/>
    <w:rsid w:val="00A02318"/>
    <w:rsid w:val="00A10F02"/>
    <w:rsid w:val="00A14155"/>
    <w:rsid w:val="00A14E02"/>
    <w:rsid w:val="00A204CA"/>
    <w:rsid w:val="00A209D6"/>
    <w:rsid w:val="00A34042"/>
    <w:rsid w:val="00A344C5"/>
    <w:rsid w:val="00A40289"/>
    <w:rsid w:val="00A41A60"/>
    <w:rsid w:val="00A51752"/>
    <w:rsid w:val="00A53724"/>
    <w:rsid w:val="00A54B2B"/>
    <w:rsid w:val="00A56519"/>
    <w:rsid w:val="00A755E1"/>
    <w:rsid w:val="00A761B4"/>
    <w:rsid w:val="00A7770F"/>
    <w:rsid w:val="00A80AA9"/>
    <w:rsid w:val="00A82346"/>
    <w:rsid w:val="00A91671"/>
    <w:rsid w:val="00A92F4D"/>
    <w:rsid w:val="00A9671C"/>
    <w:rsid w:val="00AA1553"/>
    <w:rsid w:val="00AA7CB6"/>
    <w:rsid w:val="00AB1038"/>
    <w:rsid w:val="00AB5504"/>
    <w:rsid w:val="00AC1D8C"/>
    <w:rsid w:val="00AC32B3"/>
    <w:rsid w:val="00AC4C5A"/>
    <w:rsid w:val="00AC7531"/>
    <w:rsid w:val="00AD41D1"/>
    <w:rsid w:val="00AD57E4"/>
    <w:rsid w:val="00AD7DD4"/>
    <w:rsid w:val="00AE2397"/>
    <w:rsid w:val="00AF3AA4"/>
    <w:rsid w:val="00AF3BB6"/>
    <w:rsid w:val="00B05380"/>
    <w:rsid w:val="00B05962"/>
    <w:rsid w:val="00B07592"/>
    <w:rsid w:val="00B1495B"/>
    <w:rsid w:val="00B15449"/>
    <w:rsid w:val="00B16C2F"/>
    <w:rsid w:val="00B20510"/>
    <w:rsid w:val="00B24D3F"/>
    <w:rsid w:val="00B250B4"/>
    <w:rsid w:val="00B27303"/>
    <w:rsid w:val="00B27B74"/>
    <w:rsid w:val="00B46277"/>
    <w:rsid w:val="00B47FD1"/>
    <w:rsid w:val="00B516BB"/>
    <w:rsid w:val="00B56B71"/>
    <w:rsid w:val="00B61816"/>
    <w:rsid w:val="00B61BEE"/>
    <w:rsid w:val="00B6328F"/>
    <w:rsid w:val="00B65127"/>
    <w:rsid w:val="00B715FC"/>
    <w:rsid w:val="00B80431"/>
    <w:rsid w:val="00B82DBB"/>
    <w:rsid w:val="00B84DB2"/>
    <w:rsid w:val="00B90645"/>
    <w:rsid w:val="00B97983"/>
    <w:rsid w:val="00BA12C6"/>
    <w:rsid w:val="00BA6B6A"/>
    <w:rsid w:val="00BA79FE"/>
    <w:rsid w:val="00BB2591"/>
    <w:rsid w:val="00BC27E4"/>
    <w:rsid w:val="00BC3555"/>
    <w:rsid w:val="00BC3C3C"/>
    <w:rsid w:val="00BC451F"/>
    <w:rsid w:val="00BD038E"/>
    <w:rsid w:val="00BD119A"/>
    <w:rsid w:val="00BE5C5B"/>
    <w:rsid w:val="00BE6030"/>
    <w:rsid w:val="00BF1C3A"/>
    <w:rsid w:val="00C03C06"/>
    <w:rsid w:val="00C05D69"/>
    <w:rsid w:val="00C0779C"/>
    <w:rsid w:val="00C12B51"/>
    <w:rsid w:val="00C16E65"/>
    <w:rsid w:val="00C23E2F"/>
    <w:rsid w:val="00C24650"/>
    <w:rsid w:val="00C25465"/>
    <w:rsid w:val="00C33079"/>
    <w:rsid w:val="00C3392C"/>
    <w:rsid w:val="00C33FCE"/>
    <w:rsid w:val="00C44958"/>
    <w:rsid w:val="00C47E83"/>
    <w:rsid w:val="00C52E4C"/>
    <w:rsid w:val="00C8292F"/>
    <w:rsid w:val="00C82A0D"/>
    <w:rsid w:val="00C83A13"/>
    <w:rsid w:val="00C8495D"/>
    <w:rsid w:val="00C85B62"/>
    <w:rsid w:val="00C9068C"/>
    <w:rsid w:val="00C92967"/>
    <w:rsid w:val="00CA3D0C"/>
    <w:rsid w:val="00CA563A"/>
    <w:rsid w:val="00CA654B"/>
    <w:rsid w:val="00CB1443"/>
    <w:rsid w:val="00CB445A"/>
    <w:rsid w:val="00CB72B8"/>
    <w:rsid w:val="00CC0258"/>
    <w:rsid w:val="00CC6EE3"/>
    <w:rsid w:val="00CD35AE"/>
    <w:rsid w:val="00CD35C6"/>
    <w:rsid w:val="00CD4C7B"/>
    <w:rsid w:val="00CD58FE"/>
    <w:rsid w:val="00CE18C7"/>
    <w:rsid w:val="00CF4A97"/>
    <w:rsid w:val="00CF518E"/>
    <w:rsid w:val="00D0384A"/>
    <w:rsid w:val="00D0789E"/>
    <w:rsid w:val="00D07987"/>
    <w:rsid w:val="00D2221F"/>
    <w:rsid w:val="00D25458"/>
    <w:rsid w:val="00D26BC4"/>
    <w:rsid w:val="00D322BC"/>
    <w:rsid w:val="00D33BE3"/>
    <w:rsid w:val="00D3792D"/>
    <w:rsid w:val="00D43D29"/>
    <w:rsid w:val="00D46D69"/>
    <w:rsid w:val="00D50061"/>
    <w:rsid w:val="00D53DDF"/>
    <w:rsid w:val="00D55E47"/>
    <w:rsid w:val="00D560A8"/>
    <w:rsid w:val="00D62E19"/>
    <w:rsid w:val="00D67CD1"/>
    <w:rsid w:val="00D738D6"/>
    <w:rsid w:val="00D73ADC"/>
    <w:rsid w:val="00D80795"/>
    <w:rsid w:val="00D80926"/>
    <w:rsid w:val="00D826E7"/>
    <w:rsid w:val="00D854BE"/>
    <w:rsid w:val="00D86BE3"/>
    <w:rsid w:val="00D87E00"/>
    <w:rsid w:val="00D9134D"/>
    <w:rsid w:val="00D914C8"/>
    <w:rsid w:val="00D92545"/>
    <w:rsid w:val="00D96D11"/>
    <w:rsid w:val="00DA2E0D"/>
    <w:rsid w:val="00DA7A03"/>
    <w:rsid w:val="00DB0DB8"/>
    <w:rsid w:val="00DB1818"/>
    <w:rsid w:val="00DB7DBF"/>
    <w:rsid w:val="00DC1214"/>
    <w:rsid w:val="00DC309B"/>
    <w:rsid w:val="00DC4DA2"/>
    <w:rsid w:val="00DC5261"/>
    <w:rsid w:val="00DC72A1"/>
    <w:rsid w:val="00DD39B3"/>
    <w:rsid w:val="00DE0AD7"/>
    <w:rsid w:val="00DE25D2"/>
    <w:rsid w:val="00DE7CFC"/>
    <w:rsid w:val="00DF2E39"/>
    <w:rsid w:val="00E071C4"/>
    <w:rsid w:val="00E21351"/>
    <w:rsid w:val="00E31104"/>
    <w:rsid w:val="00E43A82"/>
    <w:rsid w:val="00E46C08"/>
    <w:rsid w:val="00E471CF"/>
    <w:rsid w:val="00E54A78"/>
    <w:rsid w:val="00E62835"/>
    <w:rsid w:val="00E716BA"/>
    <w:rsid w:val="00E77645"/>
    <w:rsid w:val="00E7779C"/>
    <w:rsid w:val="00E80F49"/>
    <w:rsid w:val="00E8209F"/>
    <w:rsid w:val="00E824D0"/>
    <w:rsid w:val="00E83697"/>
    <w:rsid w:val="00E85EB6"/>
    <w:rsid w:val="00E91E04"/>
    <w:rsid w:val="00E96370"/>
    <w:rsid w:val="00EA200B"/>
    <w:rsid w:val="00EA66C9"/>
    <w:rsid w:val="00EB1399"/>
    <w:rsid w:val="00EC3E18"/>
    <w:rsid w:val="00EC4A25"/>
    <w:rsid w:val="00ED0E57"/>
    <w:rsid w:val="00ED1664"/>
    <w:rsid w:val="00ED281C"/>
    <w:rsid w:val="00EE0CDA"/>
    <w:rsid w:val="00F025A2"/>
    <w:rsid w:val="00F036E9"/>
    <w:rsid w:val="00F04168"/>
    <w:rsid w:val="00F0504E"/>
    <w:rsid w:val="00F065B9"/>
    <w:rsid w:val="00F07388"/>
    <w:rsid w:val="00F10375"/>
    <w:rsid w:val="00F2026E"/>
    <w:rsid w:val="00F20296"/>
    <w:rsid w:val="00F2210A"/>
    <w:rsid w:val="00F2334E"/>
    <w:rsid w:val="00F23A44"/>
    <w:rsid w:val="00F25C6D"/>
    <w:rsid w:val="00F27445"/>
    <w:rsid w:val="00F27F5E"/>
    <w:rsid w:val="00F31F7A"/>
    <w:rsid w:val="00F356EE"/>
    <w:rsid w:val="00F37743"/>
    <w:rsid w:val="00F425B2"/>
    <w:rsid w:val="00F4634D"/>
    <w:rsid w:val="00F51754"/>
    <w:rsid w:val="00F521B0"/>
    <w:rsid w:val="00F54A3D"/>
    <w:rsid w:val="00F54CB0"/>
    <w:rsid w:val="00F5576D"/>
    <w:rsid w:val="00F56817"/>
    <w:rsid w:val="00F56F53"/>
    <w:rsid w:val="00F579CD"/>
    <w:rsid w:val="00F60437"/>
    <w:rsid w:val="00F637DB"/>
    <w:rsid w:val="00F653B8"/>
    <w:rsid w:val="00F70739"/>
    <w:rsid w:val="00F709EA"/>
    <w:rsid w:val="00F71B89"/>
    <w:rsid w:val="00F7353C"/>
    <w:rsid w:val="00F76F8F"/>
    <w:rsid w:val="00F85B71"/>
    <w:rsid w:val="00F941DF"/>
    <w:rsid w:val="00F96EB6"/>
    <w:rsid w:val="00F97B77"/>
    <w:rsid w:val="00FA1266"/>
    <w:rsid w:val="00FA1F89"/>
    <w:rsid w:val="00FA6E83"/>
    <w:rsid w:val="00FB0D80"/>
    <w:rsid w:val="00FB2547"/>
    <w:rsid w:val="00FB36FA"/>
    <w:rsid w:val="00FB6422"/>
    <w:rsid w:val="00FC1192"/>
    <w:rsid w:val="00FC5980"/>
    <w:rsid w:val="00FC6946"/>
    <w:rsid w:val="00FE05E5"/>
    <w:rsid w:val="00FE20FF"/>
    <w:rsid w:val="00FE251B"/>
    <w:rsid w:val="00FE591F"/>
    <w:rsid w:val="00FE7EB8"/>
    <w:rsid w:val="00FF2119"/>
    <w:rsid w:val="00FF5693"/>
    <w:rsid w:val="1EBD7D3A"/>
  </w:rsids>
  <m:mathPr>
    <m:mathFont m:val="Cambria Math"/>
    <m:brkBin m:val="before"/>
    <m:brkBinSub m:val="--"/>
    <m:smallFrac m:val="0"/>
    <m:dispDef/>
    <m:lMargin m:val="0"/>
    <m:rMargin m:val="0"/>
    <m:defJc m:val="centerGroup"/>
    <m:wrapIndent m:val="1440"/>
    <m:intLim m:val="subSup"/>
    <m:naryLim m:val="undOvr"/>
  </m:mathPr>
  <w:themeFontLang w:val="en-GB" w:eastAsia="ja-JP"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967588"/>
  <w15:docId w15:val="{C04EF4E6-4E9C-434C-AF6C-F6BEF6D2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D71E9"/>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spacing w:after="0"/>
      <w:ind w:left="720"/>
    </w:pPr>
    <w:rPr>
      <w:rFonts w:eastAsiaTheme="minorHAnsi" w:cs="Calibri"/>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2"/>
      </w:numPr>
      <w:spacing w:before="40" w:after="0"/>
    </w:pPr>
    <w:rPr>
      <w:rFonts w:ascii="Arial" w:eastAsia="MS Mincho" w:hAnsi="Arial" w:cs="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TALChar">
    <w:name w:val="TAL Char"/>
    <w:link w:val="TAL"/>
    <w:qFormat/>
    <w:rPr>
      <w:rFonts w:ascii="Arial" w:hAnsi="Arial"/>
      <w:sz w:val="18"/>
      <w:lang w:eastAsia="en-US"/>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0977">
      <w:bodyDiv w:val="1"/>
      <w:marLeft w:val="0"/>
      <w:marRight w:val="0"/>
      <w:marTop w:val="0"/>
      <w:marBottom w:val="0"/>
      <w:divBdr>
        <w:top w:val="none" w:sz="0" w:space="0" w:color="auto"/>
        <w:left w:val="none" w:sz="0" w:space="0" w:color="auto"/>
        <w:bottom w:val="none" w:sz="0" w:space="0" w:color="auto"/>
        <w:right w:val="none" w:sz="0" w:space="0" w:color="auto"/>
      </w:divBdr>
    </w:div>
    <w:div w:id="768045939">
      <w:bodyDiv w:val="1"/>
      <w:marLeft w:val="0"/>
      <w:marRight w:val="0"/>
      <w:marTop w:val="0"/>
      <w:marBottom w:val="0"/>
      <w:divBdr>
        <w:top w:val="none" w:sz="0" w:space="0" w:color="auto"/>
        <w:left w:val="none" w:sz="0" w:space="0" w:color="auto"/>
        <w:bottom w:val="none" w:sz="0" w:space="0" w:color="auto"/>
        <w:right w:val="none" w:sz="0" w:space="0" w:color="auto"/>
      </w:divBdr>
    </w:div>
    <w:div w:id="990715372">
      <w:bodyDiv w:val="1"/>
      <w:marLeft w:val="0"/>
      <w:marRight w:val="0"/>
      <w:marTop w:val="0"/>
      <w:marBottom w:val="0"/>
      <w:divBdr>
        <w:top w:val="none" w:sz="0" w:space="0" w:color="auto"/>
        <w:left w:val="none" w:sz="0" w:space="0" w:color="auto"/>
        <w:bottom w:val="none" w:sz="0" w:space="0" w:color="auto"/>
        <w:right w:val="none" w:sz="0" w:space="0" w:color="auto"/>
      </w:divBdr>
    </w:div>
    <w:div w:id="1070272438">
      <w:bodyDiv w:val="1"/>
      <w:marLeft w:val="0"/>
      <w:marRight w:val="0"/>
      <w:marTop w:val="0"/>
      <w:marBottom w:val="0"/>
      <w:divBdr>
        <w:top w:val="none" w:sz="0" w:space="0" w:color="auto"/>
        <w:left w:val="none" w:sz="0" w:space="0" w:color="auto"/>
        <w:bottom w:val="none" w:sz="0" w:space="0" w:color="auto"/>
        <w:right w:val="none" w:sz="0" w:space="0" w:color="auto"/>
      </w:divBdr>
    </w:div>
    <w:div w:id="1611010040">
      <w:bodyDiv w:val="1"/>
      <w:marLeft w:val="0"/>
      <w:marRight w:val="0"/>
      <w:marTop w:val="0"/>
      <w:marBottom w:val="0"/>
      <w:divBdr>
        <w:top w:val="none" w:sz="0" w:space="0" w:color="auto"/>
        <w:left w:val="none" w:sz="0" w:space="0" w:color="auto"/>
        <w:bottom w:val="none" w:sz="0" w:space="0" w:color="auto"/>
        <w:right w:val="none" w:sz="0" w:space="0" w:color="auto"/>
      </w:divBdr>
    </w:div>
    <w:div w:id="2035501536">
      <w:bodyDiv w:val="1"/>
      <w:marLeft w:val="0"/>
      <w:marRight w:val="0"/>
      <w:marTop w:val="0"/>
      <w:marBottom w:val="0"/>
      <w:divBdr>
        <w:top w:val="none" w:sz="0" w:space="0" w:color="auto"/>
        <w:left w:val="none" w:sz="0" w:space="0" w:color="auto"/>
        <w:bottom w:val="none" w:sz="0" w:space="0" w:color="auto"/>
        <w:right w:val="none" w:sz="0" w:space="0" w:color="auto"/>
      </w:divBdr>
    </w:div>
    <w:div w:id="206969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5AIRPNAIUNRU-859666464-6516</_dlc_DocId>
    <_dlc_DocIdUrl xmlns="71c5aaf6-e6ce-465b-b873-5148d2a4c105">
      <Url>https://nokia.sharepoint.com/sites/c5g/e2earch/_layouts/15/DocIdRedir.aspx?ID=5AIRPNAIUNRU-859666464-6516</Url>
      <Description>5AIRPNAIUNRU-859666464-6516</Description>
    </_dlc_DocIdUrl>
    <Information xmlns="3b34c8f0-1ef5-4d1e-bb66-517ce7fe7356" xsi:nil="tru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49F47D-D24C-42AE-AF46-FD5CD075AB24}">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4EEC6056-41B2-4293-AB0E-6B5AF289D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2</Pages>
  <Words>228</Words>
  <Characters>1185</Characters>
  <Application>Microsoft Office Word</Application>
  <DocSecurity>0</DocSecurity>
  <Lines>67</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keywords>CTPClassification=CTP_NT</cp:keywords>
  <cp:lastModifiedBy>Intel Corp - Naveen Palle</cp:lastModifiedBy>
  <cp:revision>4</cp:revision>
  <dcterms:created xsi:type="dcterms:W3CDTF">2020-06-03T15:43:00Z</dcterms:created>
  <dcterms:modified xsi:type="dcterms:W3CDTF">2020-06-03T15:44:00Z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4757adb7-34e3-4b1c-b5d0-6ee5670e2f9c</vt:lpwstr>
  </property>
  <property fmtid="{D5CDD505-2E9C-101B-9397-08002B2CF9AE}" pid="4" name="TitusGUID">
    <vt:lpwstr>25c00127-49c3-4b33-b8c4-feafd60cb1c0</vt:lpwstr>
  </property>
  <property fmtid="{D5CDD505-2E9C-101B-9397-08002B2CF9AE}" pid="5" name="CTP_TimeStamp">
    <vt:lpwstr>2020-06-03 15:44:55Z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2052-10.8.2.7027</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1589827515</vt:lpwstr>
  </property>
  <property fmtid="{D5CDD505-2E9C-101B-9397-08002B2CF9AE}" pid="14" name="NSCPROP_SA">
    <vt:lpwstr>D:\Main\07 RAN2 회의\TSGR2_110-e\[RAN2#109bis-e]\[Post109bis-e][925][IAB] UE Cap (Nokia)\Post109bis-e][925][IAB] UE Cap _QC_HW_E_KDDI_up_ATT_Intel_ZTE2_C_FTW_Nok_Apple_vivo_LG.docx</vt:lpwstr>
  </property>
  <property fmtid="{D5CDD505-2E9C-101B-9397-08002B2CF9AE}" pid="15" name="CTPClassification">
    <vt:lpwstr>CTP_NT</vt:lpwstr>
  </property>
</Properties>
</file>