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3CF13" w14:textId="77777777" w:rsidR="006D54A5" w:rsidRPr="001B6AE1" w:rsidRDefault="006D54A5" w:rsidP="003B7C7A">
      <w:pPr>
        <w:pStyle w:val="CRCoverPage"/>
        <w:tabs>
          <w:tab w:val="right" w:pos="9639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661BD554" w14:textId="55EFE4B7" w:rsidR="00867F54" w:rsidRPr="005D6C61" w:rsidRDefault="00EE3DCD" w:rsidP="006300D7">
      <w:pPr>
        <w:pStyle w:val="CRCoverPage"/>
        <w:tabs>
          <w:tab w:val="right" w:pos="9356"/>
        </w:tabs>
        <w:ind w:right="285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2F730A" wp14:editId="4A5D16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15168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D5D33">
        <w:rPr>
          <w:b/>
          <w:noProof/>
          <w:sz w:val="24"/>
        </w:rPr>
        <w:t>3GPP T</w:t>
      </w:r>
      <w:r w:rsidR="00AD5D33" w:rsidRPr="00476B15">
        <w:rPr>
          <w:b/>
          <w:noProof/>
          <w:sz w:val="24"/>
          <w:szCs w:val="24"/>
        </w:rPr>
        <w:t>SG-</w:t>
      </w:r>
      <w:r w:rsidR="00476B15" w:rsidRPr="00476B15">
        <w:rPr>
          <w:b/>
          <w:sz w:val="24"/>
          <w:szCs w:val="24"/>
        </w:rPr>
        <w:t>RAN</w:t>
      </w:r>
      <w:r w:rsidR="00476B15">
        <w:t xml:space="preserve"> </w:t>
      </w:r>
      <w:r w:rsidR="00E06562">
        <w:rPr>
          <w:b/>
          <w:noProof/>
          <w:sz w:val="24"/>
        </w:rPr>
        <w:t>WG2 M</w:t>
      </w:r>
      <w:r w:rsidR="00AD5D33">
        <w:rPr>
          <w:b/>
          <w:noProof/>
          <w:sz w:val="24"/>
        </w:rPr>
        <w:t>eeting #</w:t>
      </w:r>
      <w:r w:rsidR="00E06562">
        <w:rPr>
          <w:b/>
          <w:noProof/>
          <w:sz w:val="24"/>
        </w:rPr>
        <w:t>1</w:t>
      </w:r>
      <w:r w:rsidR="00852CF2">
        <w:rPr>
          <w:b/>
          <w:noProof/>
          <w:sz w:val="24"/>
        </w:rPr>
        <w:t>10</w:t>
      </w:r>
      <w:r w:rsidR="003B153E">
        <w:rPr>
          <w:b/>
          <w:noProof/>
          <w:sz w:val="24"/>
        </w:rPr>
        <w:t>-e</w:t>
      </w:r>
      <w:r w:rsidR="006300D7">
        <w:rPr>
          <w:b/>
          <w:noProof/>
          <w:sz w:val="24"/>
        </w:rPr>
        <w:tab/>
      </w:r>
      <w:r w:rsidR="00C9138D" w:rsidRPr="00C9138D">
        <w:rPr>
          <w:b/>
          <w:noProof/>
          <w:sz w:val="24"/>
          <w:lang w:val="en-US"/>
        </w:rPr>
        <w:t>R2-20044</w:t>
      </w:r>
      <w:r w:rsidR="00AC11C2">
        <w:rPr>
          <w:b/>
          <w:noProof/>
          <w:sz w:val="24"/>
          <w:lang w:val="en-US"/>
        </w:rPr>
        <w:t>4</w:t>
      </w:r>
      <w:r w:rsidR="00C9138D" w:rsidRPr="00C9138D">
        <w:rPr>
          <w:b/>
          <w:noProof/>
          <w:sz w:val="24"/>
          <w:lang w:val="en-US"/>
        </w:rPr>
        <w:t>1</w:t>
      </w:r>
    </w:p>
    <w:p w14:paraId="54D3F804" w14:textId="564EE9E3" w:rsidR="00867F54" w:rsidRPr="00856F8A" w:rsidRDefault="003B153E" w:rsidP="00867F54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</w:rPr>
      </w:pPr>
      <w:r>
        <w:rPr>
          <w:b/>
          <w:noProof/>
          <w:sz w:val="24"/>
        </w:rPr>
        <w:t>E</w:t>
      </w:r>
      <w:r w:rsidRPr="007845FA">
        <w:rPr>
          <w:b/>
          <w:noProof/>
          <w:sz w:val="24"/>
        </w:rPr>
        <w:t>lectronic</w:t>
      </w:r>
      <w:r w:rsidR="00AD5D33" w:rsidRPr="007845FA">
        <w:rPr>
          <w:b/>
          <w:sz w:val="24"/>
          <w:szCs w:val="24"/>
          <w:lang w:eastAsia="zh-CN"/>
        </w:rPr>
        <w:t xml:space="preserve">, </w:t>
      </w:r>
      <w:r w:rsidR="00852CF2">
        <w:rPr>
          <w:b/>
          <w:sz w:val="24"/>
          <w:szCs w:val="24"/>
          <w:lang w:eastAsia="zh-CN"/>
        </w:rPr>
        <w:t>June</w:t>
      </w:r>
      <w:r w:rsidR="00E06562">
        <w:rPr>
          <w:b/>
          <w:sz w:val="24"/>
          <w:szCs w:val="24"/>
          <w:lang w:eastAsia="zh-CN"/>
        </w:rPr>
        <w:t xml:space="preserve"> </w:t>
      </w:r>
      <w:r w:rsidR="00852CF2">
        <w:rPr>
          <w:b/>
          <w:sz w:val="24"/>
          <w:szCs w:val="24"/>
          <w:lang w:eastAsia="zh-CN"/>
        </w:rPr>
        <w:t>1</w:t>
      </w:r>
      <w:r w:rsidR="00AD5D33" w:rsidRPr="007845FA">
        <w:rPr>
          <w:b/>
          <w:sz w:val="24"/>
          <w:szCs w:val="24"/>
          <w:lang w:eastAsia="zh-CN"/>
        </w:rPr>
        <w:t xml:space="preserve"> – </w:t>
      </w:r>
      <w:r w:rsidR="00852CF2">
        <w:rPr>
          <w:b/>
          <w:sz w:val="24"/>
          <w:szCs w:val="24"/>
          <w:lang w:eastAsia="zh-CN"/>
        </w:rPr>
        <w:t>12</w:t>
      </w:r>
      <w:r w:rsidR="00E06562">
        <w:rPr>
          <w:b/>
          <w:sz w:val="24"/>
          <w:szCs w:val="24"/>
          <w:lang w:eastAsia="zh-CN"/>
        </w:rPr>
        <w:t>,</w:t>
      </w:r>
      <w:r w:rsidR="00AD5D33" w:rsidRPr="007845FA">
        <w:rPr>
          <w:b/>
          <w:sz w:val="24"/>
          <w:szCs w:val="24"/>
          <w:lang w:eastAsia="zh-CN"/>
        </w:rPr>
        <w:t xml:space="preserve"> 2020</w:t>
      </w:r>
    </w:p>
    <w:p w14:paraId="62DE9EFF" w14:textId="77777777" w:rsidR="0037119B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2FCEFD26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852CF2">
        <w:rPr>
          <w:rFonts w:ascii="Arial" w:hAnsi="Arial" w:cs="Arial"/>
          <w:b/>
          <w:sz w:val="22"/>
        </w:rPr>
        <w:t>UE requirement on the number of RLC bearers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443160BB" w:rsidR="00101C82" w:rsidRDefault="00101C82" w:rsidP="00CE5F55"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852CF2">
        <w:rPr>
          <w:rFonts w:ascii="Arial" w:hAnsi="Arial" w:cs="Arial"/>
          <w:b/>
          <w:sz w:val="22"/>
        </w:rPr>
        <w:t>5.4.3</w:t>
      </w:r>
      <w:r w:rsidR="00C9138D">
        <w:rPr>
          <w:rFonts w:ascii="Arial" w:hAnsi="Arial" w:cs="Arial"/>
          <w:b/>
          <w:sz w:val="22"/>
        </w:rPr>
        <w:t>.1</w:t>
      </w:r>
    </w:p>
    <w:p w14:paraId="274A6516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3255D362" w14:textId="71FD7C1D" w:rsidR="00852CF2" w:rsidRPr="00852CF2" w:rsidRDefault="00852CF2" w:rsidP="00652CF7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Clarification for the minimum UE requirement on the number of RLC bearers that the UE shall support was discussed in RAN2#109bis-e meeting, </w:t>
      </w:r>
      <w:r w:rsidRPr="00852CF2">
        <w:rPr>
          <w:sz w:val="22"/>
          <w:szCs w:val="22"/>
          <w:lang w:val="en-US" w:eastAsia="zh-CN"/>
        </w:rPr>
        <w:t>[AT109bis-e][014][NR15] UE Cap Miscellaneous I</w:t>
      </w:r>
      <w:r>
        <w:rPr>
          <w:sz w:val="22"/>
          <w:szCs w:val="22"/>
          <w:lang w:val="en-US" w:eastAsia="zh-CN"/>
        </w:rPr>
        <w:t xml:space="preserve"> </w:t>
      </w:r>
      <w:r w:rsidRPr="00852CF2">
        <w:rPr>
          <w:sz w:val="22"/>
          <w:szCs w:val="22"/>
          <w:lang w:val="en-US" w:eastAsia="zh-CN"/>
        </w:rPr>
        <w:t xml:space="preserve">(Qualcomm, </w:t>
      </w:r>
      <w:proofErr w:type="spellStart"/>
      <w:r w:rsidRPr="00852CF2">
        <w:rPr>
          <w:sz w:val="22"/>
          <w:szCs w:val="22"/>
          <w:lang w:val="en-US" w:eastAsia="zh-CN"/>
        </w:rPr>
        <w:t>ZTE,Mediatek</w:t>
      </w:r>
      <w:proofErr w:type="spellEnd"/>
      <w:r w:rsidRPr="00852CF2">
        <w:rPr>
          <w:sz w:val="22"/>
          <w:szCs w:val="22"/>
          <w:lang w:val="en-US" w:eastAsia="zh-CN"/>
        </w:rPr>
        <w:t>, Huawei)</w:t>
      </w:r>
      <w:r>
        <w:rPr>
          <w:sz w:val="22"/>
          <w:szCs w:val="22"/>
          <w:lang w:val="en-US" w:eastAsia="zh-CN"/>
        </w:rPr>
        <w:t>.</w:t>
      </w:r>
    </w:p>
    <w:p w14:paraId="052BF5E6" w14:textId="11040FE6" w:rsidR="00852CF2" w:rsidRDefault="00852CF2" w:rsidP="00652CF7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I</w:t>
      </w:r>
      <w:r>
        <w:rPr>
          <w:rFonts w:eastAsiaTheme="minorEastAsia"/>
          <w:sz w:val="22"/>
          <w:szCs w:val="22"/>
          <w:lang w:val="en-US" w:eastAsia="ja-JP"/>
        </w:rPr>
        <w:t>n this document we try to address some late comments provided during the offline discussion.</w:t>
      </w:r>
    </w:p>
    <w:p w14:paraId="63E296B0" w14:textId="3CA9B2AC" w:rsidR="00852CF2" w:rsidRPr="00852CF2" w:rsidRDefault="00852CF2" w:rsidP="00852CF2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lang w:eastAsia="ja-JP"/>
        </w:rPr>
      </w:pPr>
      <w:r w:rsidRPr="00852CF2">
        <w:rPr>
          <w:rFonts w:ascii="Times New Roman" w:eastAsiaTheme="minorEastAsia" w:hAnsi="Times New Roman"/>
          <w:lang w:eastAsia="ja-JP"/>
        </w:rPr>
        <w:t>Whether it is clear from the number of available logical channel</w:t>
      </w:r>
      <w:r w:rsidR="00F139BB">
        <w:rPr>
          <w:rFonts w:ascii="Times New Roman" w:eastAsiaTheme="minorEastAsia" w:hAnsi="Times New Roman"/>
          <w:lang w:eastAsia="ja-JP"/>
        </w:rPr>
        <w:t xml:space="preserve">s </w:t>
      </w:r>
      <w:r w:rsidRPr="00852CF2">
        <w:rPr>
          <w:rFonts w:ascii="Times New Roman" w:eastAsiaTheme="minorEastAsia" w:hAnsi="Times New Roman"/>
          <w:lang w:eastAsia="ja-JP"/>
        </w:rPr>
        <w:t>how many RLC bearers the UE shall support.</w:t>
      </w:r>
    </w:p>
    <w:p w14:paraId="63CF0F26" w14:textId="0C799392" w:rsidR="00E06562" w:rsidRPr="00852CF2" w:rsidRDefault="00852CF2" w:rsidP="00B074DA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lang w:eastAsia="ja-JP"/>
        </w:rPr>
      </w:pPr>
      <w:r w:rsidRPr="00852CF2">
        <w:rPr>
          <w:rFonts w:ascii="Times New Roman" w:eastAsiaTheme="minorEastAsia" w:hAnsi="Times New Roman"/>
          <w:lang w:eastAsia="ja-JP"/>
        </w:rPr>
        <w:t>Whether any additional inter-node coordination is needed if the number of RLC bearers the UE supports is limited.</w:t>
      </w:r>
    </w:p>
    <w:p w14:paraId="044081AF" w14:textId="479C0AB5" w:rsidR="00AD5D33" w:rsidRPr="00AD5D33" w:rsidRDefault="00AD5D33" w:rsidP="00852CF2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4694466E" w14:textId="36DDB49A" w:rsidR="00852CF2" w:rsidRDefault="00852CF2" w:rsidP="00852CF2">
      <w:pPr>
        <w:keepNext/>
        <w:keepLines/>
        <w:numPr>
          <w:ilvl w:val="1"/>
          <w:numId w:val="10"/>
        </w:numPr>
        <w:spacing w:before="180"/>
        <w:outlineLvl w:val="1"/>
        <w:rPr>
          <w:rFonts w:ascii="Arial" w:eastAsia="ＭＳ 明朝" w:hAnsi="Arial"/>
          <w:sz w:val="28"/>
          <w:lang w:eastAsia="zh-CN"/>
        </w:rPr>
      </w:pPr>
      <w:r>
        <w:rPr>
          <w:rFonts w:ascii="Arial" w:eastAsia="ＭＳ 明朝" w:hAnsi="Arial"/>
          <w:sz w:val="28"/>
          <w:lang w:eastAsia="zh-CN"/>
        </w:rPr>
        <w:t>Number of available logical channels</w:t>
      </w:r>
    </w:p>
    <w:p w14:paraId="210AE67C" w14:textId="06FCCC0D" w:rsidR="00852CF2" w:rsidRDefault="00852CF2" w:rsidP="0060080A">
      <w:pPr>
        <w:spacing w:after="360"/>
        <w:rPr>
          <w:noProof/>
          <w:lang w:eastAsia="ko-KR"/>
        </w:rPr>
      </w:pPr>
      <w:r w:rsidRPr="00F139BB">
        <w:rPr>
          <w:rFonts w:eastAsiaTheme="minorEastAsia" w:hint="eastAsia"/>
          <w:sz w:val="22"/>
          <w:szCs w:val="22"/>
          <w:lang w:eastAsia="ja-JP"/>
        </w:rPr>
        <w:t>T</w:t>
      </w:r>
      <w:r w:rsidRPr="00F139BB">
        <w:rPr>
          <w:rFonts w:eastAsiaTheme="minorEastAsia"/>
          <w:sz w:val="22"/>
          <w:szCs w:val="22"/>
          <w:lang w:eastAsia="ja-JP"/>
        </w:rPr>
        <w:t xml:space="preserve">he following table </w:t>
      </w:r>
      <w:r w:rsidR="00F139BB" w:rsidRPr="00F139BB">
        <w:rPr>
          <w:rFonts w:eastAsiaTheme="minorEastAsia"/>
          <w:sz w:val="22"/>
          <w:szCs w:val="22"/>
          <w:lang w:eastAsia="ja-JP"/>
        </w:rPr>
        <w:t xml:space="preserve">summarizes the number of available logical channels </w:t>
      </w:r>
      <w:r w:rsidR="00F139BB">
        <w:rPr>
          <w:rFonts w:eastAsiaTheme="minorEastAsia"/>
          <w:sz w:val="22"/>
          <w:szCs w:val="22"/>
          <w:lang w:eastAsia="ja-JP"/>
        </w:rPr>
        <w:t xml:space="preserve">for DRBs </w:t>
      </w:r>
      <w:r w:rsidR="00F139BB" w:rsidRPr="00F139BB">
        <w:rPr>
          <w:rFonts w:eastAsiaTheme="minorEastAsia"/>
          <w:sz w:val="22"/>
          <w:szCs w:val="22"/>
          <w:lang w:eastAsia="ja-JP"/>
        </w:rPr>
        <w:t xml:space="preserve">in different architecture options. </w:t>
      </w:r>
      <w:r w:rsidR="00F139BB">
        <w:rPr>
          <w:rFonts w:eastAsiaTheme="minorEastAsia" w:hint="eastAsia"/>
          <w:sz w:val="22"/>
          <w:szCs w:val="22"/>
          <w:lang w:eastAsia="ja-JP"/>
        </w:rPr>
        <w:t>A</w:t>
      </w:r>
      <w:r w:rsidR="00F139BB">
        <w:rPr>
          <w:rFonts w:eastAsiaTheme="minorEastAsia"/>
          <w:sz w:val="22"/>
          <w:szCs w:val="22"/>
          <w:lang w:eastAsia="ja-JP"/>
        </w:rPr>
        <w:t xml:space="preserve">s can be seen, it is not </w:t>
      </w:r>
      <w:r w:rsidR="00040CCB">
        <w:rPr>
          <w:rFonts w:eastAsiaTheme="minorEastAsia"/>
          <w:sz w:val="22"/>
          <w:szCs w:val="22"/>
          <w:lang w:eastAsia="ja-JP"/>
        </w:rPr>
        <w:t xml:space="preserve">very </w:t>
      </w:r>
      <w:r w:rsidR="00F139BB">
        <w:rPr>
          <w:rFonts w:eastAsiaTheme="minorEastAsia"/>
          <w:sz w:val="22"/>
          <w:szCs w:val="22"/>
          <w:lang w:eastAsia="ja-JP"/>
        </w:rPr>
        <w:t xml:space="preserve">easy </w:t>
      </w:r>
      <w:r w:rsidR="00040CCB">
        <w:rPr>
          <w:rFonts w:eastAsiaTheme="minorEastAsia"/>
          <w:sz w:val="22"/>
          <w:szCs w:val="22"/>
          <w:lang w:eastAsia="ja-JP"/>
        </w:rPr>
        <w:t xml:space="preserve">to </w:t>
      </w:r>
      <w:r w:rsidR="00F139BB">
        <w:rPr>
          <w:rFonts w:eastAsiaTheme="minorEastAsia"/>
          <w:sz w:val="22"/>
          <w:szCs w:val="22"/>
          <w:lang w:eastAsia="ja-JP"/>
        </w:rPr>
        <w:t>derive consistent requirement on the number of RLC bearers that the UE shall support among different architecture options</w:t>
      </w:r>
      <w:r w:rsidR="00040CCB">
        <w:rPr>
          <w:rFonts w:eastAsiaTheme="minorEastAsia"/>
          <w:sz w:val="22"/>
          <w:szCs w:val="22"/>
          <w:lang w:eastAsia="ja-JP"/>
        </w:rPr>
        <w:t xml:space="preserve">, merely </w:t>
      </w:r>
      <w:r w:rsidR="00F139BB">
        <w:rPr>
          <w:rFonts w:eastAsiaTheme="minorEastAsia"/>
          <w:sz w:val="22"/>
          <w:szCs w:val="22"/>
          <w:lang w:eastAsia="ja-JP"/>
        </w:rPr>
        <w:t xml:space="preserve">from </w:t>
      </w:r>
      <w:r w:rsidR="00F139BB" w:rsidRPr="00F139BB">
        <w:rPr>
          <w:rFonts w:eastAsiaTheme="minorEastAsia"/>
          <w:sz w:val="22"/>
          <w:szCs w:val="22"/>
          <w:lang w:eastAsia="ja-JP"/>
        </w:rPr>
        <w:t>the number of available logical channel identities</w:t>
      </w:r>
      <w:r w:rsidR="00F139BB">
        <w:rPr>
          <w:rFonts w:eastAsiaTheme="minorEastAsia"/>
          <w:sz w:val="22"/>
          <w:szCs w:val="22"/>
          <w:lang w:eastAsia="ja-JP"/>
        </w:rPr>
        <w:t>.</w:t>
      </w:r>
      <w:r w:rsidR="00270472">
        <w:rPr>
          <w:rFonts w:eastAsiaTheme="minorEastAsia"/>
          <w:sz w:val="22"/>
          <w:szCs w:val="22"/>
          <w:lang w:eastAsia="ja-JP"/>
        </w:rPr>
        <w:t xml:space="preserve"> It should also be noted that the signalling format of </w:t>
      </w:r>
      <w:r w:rsidR="00270472" w:rsidRPr="003E2C49">
        <w:rPr>
          <w:noProof/>
          <w:lang w:eastAsia="ko-KR"/>
        </w:rPr>
        <w:t>Duplication Activation/Deactivation MAC CE</w:t>
      </w:r>
      <w:r w:rsidR="00270472">
        <w:rPr>
          <w:noProof/>
          <w:lang w:eastAsia="ko-KR"/>
        </w:rPr>
        <w:t xml:space="preserve"> also limits the number of DRBs configured with duplication, hence also the number of RLC bearers.</w:t>
      </w:r>
    </w:p>
    <w:p w14:paraId="31B2E28B" w14:textId="4309022B" w:rsidR="00852CF2" w:rsidRDefault="00852CF2" w:rsidP="00852CF2">
      <w:pPr>
        <w:jc w:val="center"/>
        <w:rPr>
          <w:rFonts w:eastAsiaTheme="minorEastAsia"/>
          <w:lang w:eastAsia="ja-JP"/>
        </w:rPr>
      </w:pPr>
      <w:r w:rsidRPr="00852CF2">
        <w:rPr>
          <w:rFonts w:eastAsiaTheme="minorEastAsia" w:hint="eastAsia"/>
          <w:b/>
          <w:bCs/>
          <w:lang w:eastAsia="ja-JP"/>
        </w:rPr>
        <w:t>T</w:t>
      </w:r>
      <w:r w:rsidRPr="00852CF2">
        <w:rPr>
          <w:rFonts w:eastAsiaTheme="minorEastAsia"/>
          <w:b/>
          <w:bCs/>
          <w:lang w:eastAsia="ja-JP"/>
        </w:rPr>
        <w:t>able-1:</w:t>
      </w:r>
      <w:r>
        <w:rPr>
          <w:rFonts w:eastAsiaTheme="minorEastAsia"/>
          <w:lang w:eastAsia="ja-JP"/>
        </w:rPr>
        <w:t xml:space="preserve"> The number of available logical channels </w:t>
      </w:r>
      <w:r w:rsidR="00F139BB">
        <w:rPr>
          <w:rFonts w:eastAsiaTheme="minorEastAsia"/>
          <w:lang w:eastAsia="ja-JP"/>
        </w:rPr>
        <w:t xml:space="preserve">for DRBs </w:t>
      </w:r>
      <w:r>
        <w:rPr>
          <w:rFonts w:eastAsiaTheme="minorEastAsia"/>
          <w:lang w:eastAsia="ja-JP"/>
        </w:rPr>
        <w:t>in different architecture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857"/>
        <w:gridCol w:w="2781"/>
        <w:gridCol w:w="1053"/>
        <w:gridCol w:w="1010"/>
        <w:gridCol w:w="1416"/>
        <w:gridCol w:w="1416"/>
      </w:tblGrid>
      <w:tr w:rsidR="00852CF2" w14:paraId="1BB1F4DD" w14:textId="77777777" w:rsidTr="00F139BB">
        <w:tc>
          <w:tcPr>
            <w:tcW w:w="1098" w:type="dxa"/>
          </w:tcPr>
          <w:p w14:paraId="0E37ADC0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14:paraId="09114711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t>C</w:t>
            </w:r>
            <w:r w:rsidRPr="00F139BB">
              <w:rPr>
                <w:b/>
                <w:bCs/>
                <w:sz w:val="18"/>
                <w:szCs w:val="18"/>
              </w:rPr>
              <w:t>ase#</w:t>
            </w:r>
          </w:p>
        </w:tc>
        <w:tc>
          <w:tcPr>
            <w:tcW w:w="2781" w:type="dxa"/>
          </w:tcPr>
          <w:p w14:paraId="76E00002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t>U</w:t>
            </w:r>
            <w:r w:rsidRPr="00F139BB">
              <w:rPr>
                <w:b/>
                <w:bCs/>
                <w:sz w:val="18"/>
                <w:szCs w:val="18"/>
              </w:rPr>
              <w:t>E E-UTRA capability (*)</w:t>
            </w:r>
          </w:p>
        </w:tc>
        <w:tc>
          <w:tcPr>
            <w:tcW w:w="1053" w:type="dxa"/>
          </w:tcPr>
          <w:p w14:paraId="0A6D4CB5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b/>
                <w:bCs/>
                <w:sz w:val="18"/>
                <w:szCs w:val="18"/>
              </w:rPr>
              <w:t>UE support</w:t>
            </w:r>
          </w:p>
        </w:tc>
        <w:tc>
          <w:tcPr>
            <w:tcW w:w="1010" w:type="dxa"/>
          </w:tcPr>
          <w:p w14:paraId="1E247886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t>#</w:t>
            </w:r>
            <w:r w:rsidRPr="00F139BB">
              <w:rPr>
                <w:b/>
                <w:bCs/>
                <w:sz w:val="18"/>
                <w:szCs w:val="18"/>
              </w:rPr>
              <w:t>DRBs UE shall support</w:t>
            </w:r>
          </w:p>
        </w:tc>
        <w:tc>
          <w:tcPr>
            <w:tcW w:w="1416" w:type="dxa"/>
          </w:tcPr>
          <w:p w14:paraId="78306C11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b/>
                <w:bCs/>
                <w:sz w:val="18"/>
                <w:szCs w:val="18"/>
              </w:rPr>
              <w:t xml:space="preserve">Available </w:t>
            </w:r>
            <w:r w:rsidRPr="00F139BB">
              <w:rPr>
                <w:rFonts w:hint="eastAsia"/>
                <w:b/>
                <w:bCs/>
                <w:sz w:val="18"/>
                <w:szCs w:val="18"/>
              </w:rPr>
              <w:t>#</w:t>
            </w:r>
            <w:r w:rsidRPr="00F139BB">
              <w:rPr>
                <w:b/>
                <w:bCs/>
                <w:sz w:val="18"/>
                <w:szCs w:val="18"/>
              </w:rPr>
              <w:t>LCID in MCG</w:t>
            </w:r>
          </w:p>
          <w:p w14:paraId="74AEBBA3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t>(</w:t>
            </w:r>
            <w:r w:rsidRPr="00F139BB">
              <w:rPr>
                <w:b/>
                <w:bCs/>
                <w:sz w:val="18"/>
                <w:szCs w:val="18"/>
              </w:rPr>
              <w:t>LCIDs)</w:t>
            </w:r>
          </w:p>
        </w:tc>
        <w:tc>
          <w:tcPr>
            <w:tcW w:w="1416" w:type="dxa"/>
          </w:tcPr>
          <w:p w14:paraId="6E6158F8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b/>
                <w:bCs/>
                <w:sz w:val="18"/>
                <w:szCs w:val="18"/>
              </w:rPr>
              <w:t xml:space="preserve">Available </w:t>
            </w:r>
            <w:r w:rsidRPr="00F139BB">
              <w:rPr>
                <w:rFonts w:hint="eastAsia"/>
                <w:b/>
                <w:bCs/>
                <w:sz w:val="18"/>
                <w:szCs w:val="18"/>
              </w:rPr>
              <w:t>#</w:t>
            </w:r>
            <w:r w:rsidRPr="00F139BB">
              <w:rPr>
                <w:b/>
                <w:bCs/>
                <w:sz w:val="18"/>
                <w:szCs w:val="18"/>
              </w:rPr>
              <w:t>LCID in SCG</w:t>
            </w:r>
          </w:p>
          <w:p w14:paraId="279F0C92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t>(</w:t>
            </w:r>
            <w:r w:rsidRPr="00F139BB">
              <w:rPr>
                <w:b/>
                <w:bCs/>
                <w:sz w:val="18"/>
                <w:szCs w:val="18"/>
              </w:rPr>
              <w:t>LCIDs)</w:t>
            </w:r>
          </w:p>
        </w:tc>
      </w:tr>
      <w:tr w:rsidR="00852CF2" w14:paraId="221AC784" w14:textId="77777777" w:rsidTr="00F139BB">
        <w:tc>
          <w:tcPr>
            <w:tcW w:w="1098" w:type="dxa"/>
            <w:vMerge w:val="restart"/>
          </w:tcPr>
          <w:p w14:paraId="150B8221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t>L</w:t>
            </w:r>
            <w:r w:rsidRPr="00F139BB">
              <w:rPr>
                <w:b/>
                <w:bCs/>
                <w:sz w:val="18"/>
                <w:szCs w:val="18"/>
              </w:rPr>
              <w:t>TE SA, EN-DC</w:t>
            </w:r>
          </w:p>
        </w:tc>
        <w:tc>
          <w:tcPr>
            <w:tcW w:w="857" w:type="dxa"/>
            <w:vMerge w:val="restart"/>
          </w:tcPr>
          <w:p w14:paraId="758BD62C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781" w:type="dxa"/>
          </w:tcPr>
          <w:p w14:paraId="10A439F1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extendedNumberOfDRBs-r15</w:t>
            </w:r>
          </w:p>
        </w:tc>
        <w:tc>
          <w:tcPr>
            <w:tcW w:w="1053" w:type="dxa"/>
          </w:tcPr>
          <w:p w14:paraId="074F9205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N</w:t>
            </w:r>
            <w:r w:rsidRPr="00F139BB">
              <w:rPr>
                <w:sz w:val="18"/>
                <w:szCs w:val="18"/>
              </w:rPr>
              <w:t>o</w:t>
            </w:r>
          </w:p>
        </w:tc>
        <w:tc>
          <w:tcPr>
            <w:tcW w:w="1010" w:type="dxa"/>
            <w:vMerge w:val="restart"/>
          </w:tcPr>
          <w:p w14:paraId="12A17787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6" w:type="dxa"/>
            <w:vMerge w:val="restart"/>
          </w:tcPr>
          <w:p w14:paraId="577321E0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8</w:t>
            </w:r>
          </w:p>
          <w:p w14:paraId="76E7722D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3-10)</w:t>
            </w:r>
          </w:p>
        </w:tc>
        <w:tc>
          <w:tcPr>
            <w:tcW w:w="1416" w:type="dxa"/>
            <w:vMerge w:val="restart"/>
          </w:tcPr>
          <w:p w14:paraId="28142674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32</w:t>
            </w:r>
          </w:p>
          <w:p w14:paraId="2813FE98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1-32)</w:t>
            </w:r>
          </w:p>
        </w:tc>
      </w:tr>
      <w:tr w:rsidR="00852CF2" w14:paraId="285BD40C" w14:textId="77777777" w:rsidTr="00F139BB">
        <w:tc>
          <w:tcPr>
            <w:tcW w:w="1098" w:type="dxa"/>
            <w:vMerge/>
          </w:tcPr>
          <w:p w14:paraId="7864D290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14:paraId="4EEEE6AE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2781" w:type="dxa"/>
          </w:tcPr>
          <w:p w14:paraId="3E149187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extendedLCID-Duplication-r15</w:t>
            </w:r>
          </w:p>
        </w:tc>
        <w:tc>
          <w:tcPr>
            <w:tcW w:w="1053" w:type="dxa"/>
          </w:tcPr>
          <w:p w14:paraId="361FCC99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N</w:t>
            </w:r>
            <w:r w:rsidRPr="00F139BB">
              <w:rPr>
                <w:sz w:val="18"/>
                <w:szCs w:val="18"/>
              </w:rPr>
              <w:t>o</w:t>
            </w:r>
          </w:p>
        </w:tc>
        <w:tc>
          <w:tcPr>
            <w:tcW w:w="1010" w:type="dxa"/>
            <w:vMerge/>
          </w:tcPr>
          <w:p w14:paraId="7CF8DA47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14:paraId="71DAC7AE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14:paraId="712B6202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</w:tr>
      <w:tr w:rsidR="00852CF2" w14:paraId="73291B61" w14:textId="77777777" w:rsidTr="00F139BB">
        <w:tc>
          <w:tcPr>
            <w:tcW w:w="1098" w:type="dxa"/>
            <w:vMerge/>
          </w:tcPr>
          <w:p w14:paraId="65E2AACC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vMerge w:val="restart"/>
          </w:tcPr>
          <w:p w14:paraId="43BF372A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781" w:type="dxa"/>
          </w:tcPr>
          <w:p w14:paraId="19B4250B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extendedNumberOfDRBs-r15</w:t>
            </w:r>
          </w:p>
        </w:tc>
        <w:tc>
          <w:tcPr>
            <w:tcW w:w="1053" w:type="dxa"/>
          </w:tcPr>
          <w:p w14:paraId="2EFDE838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N</w:t>
            </w:r>
            <w:r w:rsidRPr="00F139BB">
              <w:rPr>
                <w:sz w:val="18"/>
                <w:szCs w:val="18"/>
              </w:rPr>
              <w:t>o</w:t>
            </w:r>
          </w:p>
        </w:tc>
        <w:tc>
          <w:tcPr>
            <w:tcW w:w="1010" w:type="dxa"/>
            <w:vMerge w:val="restart"/>
          </w:tcPr>
          <w:p w14:paraId="5DC28249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6" w:type="dxa"/>
            <w:vMerge w:val="restart"/>
          </w:tcPr>
          <w:p w14:paraId="0A0D117A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  <w:r w:rsidRPr="00F139BB">
              <w:rPr>
                <w:sz w:val="18"/>
                <w:szCs w:val="18"/>
              </w:rPr>
              <w:t>5</w:t>
            </w:r>
          </w:p>
          <w:p w14:paraId="32641876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3-10, 32-38)</w:t>
            </w:r>
          </w:p>
        </w:tc>
        <w:tc>
          <w:tcPr>
            <w:tcW w:w="1416" w:type="dxa"/>
            <w:vMerge w:val="restart"/>
          </w:tcPr>
          <w:p w14:paraId="450B47F9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32</w:t>
            </w:r>
          </w:p>
          <w:p w14:paraId="5CD504E1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1-32)</w:t>
            </w:r>
          </w:p>
        </w:tc>
      </w:tr>
      <w:tr w:rsidR="00852CF2" w14:paraId="7240D7EA" w14:textId="77777777" w:rsidTr="00F139BB">
        <w:tc>
          <w:tcPr>
            <w:tcW w:w="1098" w:type="dxa"/>
            <w:vMerge/>
          </w:tcPr>
          <w:p w14:paraId="0B0C4ACF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14:paraId="719E9055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2781" w:type="dxa"/>
          </w:tcPr>
          <w:p w14:paraId="6B14025D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extendedLCID-Duplication-r15</w:t>
            </w:r>
          </w:p>
        </w:tc>
        <w:tc>
          <w:tcPr>
            <w:tcW w:w="1053" w:type="dxa"/>
          </w:tcPr>
          <w:p w14:paraId="79ABA2CB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Y</w:t>
            </w:r>
            <w:r w:rsidRPr="00F139BB">
              <w:rPr>
                <w:sz w:val="18"/>
                <w:szCs w:val="18"/>
              </w:rPr>
              <w:t>es</w:t>
            </w:r>
          </w:p>
        </w:tc>
        <w:tc>
          <w:tcPr>
            <w:tcW w:w="1010" w:type="dxa"/>
            <w:vMerge/>
          </w:tcPr>
          <w:p w14:paraId="48912D12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14:paraId="047AF7F7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14:paraId="7C876BD5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</w:tr>
      <w:tr w:rsidR="00852CF2" w14:paraId="02E66652" w14:textId="77777777" w:rsidTr="00F139BB">
        <w:tc>
          <w:tcPr>
            <w:tcW w:w="1098" w:type="dxa"/>
            <w:vMerge/>
          </w:tcPr>
          <w:p w14:paraId="3CA830DB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7" w:type="dxa"/>
            <w:vMerge w:val="restart"/>
          </w:tcPr>
          <w:p w14:paraId="1B671D59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781" w:type="dxa"/>
          </w:tcPr>
          <w:p w14:paraId="5DDDA65D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extendedNumberOfDRBs-r15</w:t>
            </w:r>
          </w:p>
        </w:tc>
        <w:tc>
          <w:tcPr>
            <w:tcW w:w="1053" w:type="dxa"/>
          </w:tcPr>
          <w:p w14:paraId="1B441F1F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Y</w:t>
            </w:r>
            <w:r w:rsidRPr="00F139BB">
              <w:rPr>
                <w:sz w:val="18"/>
                <w:szCs w:val="18"/>
              </w:rPr>
              <w:t>es</w:t>
            </w:r>
          </w:p>
        </w:tc>
        <w:tc>
          <w:tcPr>
            <w:tcW w:w="1010" w:type="dxa"/>
            <w:vMerge w:val="restart"/>
          </w:tcPr>
          <w:p w14:paraId="1F6A99DE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  <w:r w:rsidRPr="00F139BB">
              <w:rPr>
                <w:sz w:val="18"/>
                <w:szCs w:val="18"/>
              </w:rPr>
              <w:t>5</w:t>
            </w:r>
          </w:p>
        </w:tc>
        <w:tc>
          <w:tcPr>
            <w:tcW w:w="1416" w:type="dxa"/>
            <w:vMerge w:val="restart"/>
          </w:tcPr>
          <w:p w14:paraId="579D9690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  <w:r w:rsidRPr="00F139BB">
              <w:rPr>
                <w:sz w:val="18"/>
                <w:szCs w:val="18"/>
              </w:rPr>
              <w:t>5</w:t>
            </w:r>
          </w:p>
          <w:p w14:paraId="53A60600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3-10, 32-38)</w:t>
            </w:r>
          </w:p>
        </w:tc>
        <w:tc>
          <w:tcPr>
            <w:tcW w:w="1416" w:type="dxa"/>
            <w:vMerge w:val="restart"/>
          </w:tcPr>
          <w:p w14:paraId="23411939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32</w:t>
            </w:r>
          </w:p>
          <w:p w14:paraId="137176C7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1-32)</w:t>
            </w:r>
          </w:p>
        </w:tc>
      </w:tr>
      <w:tr w:rsidR="00852CF2" w14:paraId="3E993C77" w14:textId="77777777" w:rsidTr="00F139BB">
        <w:tc>
          <w:tcPr>
            <w:tcW w:w="1098" w:type="dxa"/>
            <w:vMerge/>
          </w:tcPr>
          <w:p w14:paraId="5BF009D7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14:paraId="22B663D6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2781" w:type="dxa"/>
          </w:tcPr>
          <w:p w14:paraId="4A20D458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extendedLCID-Duplication-r15</w:t>
            </w:r>
          </w:p>
        </w:tc>
        <w:tc>
          <w:tcPr>
            <w:tcW w:w="1053" w:type="dxa"/>
          </w:tcPr>
          <w:p w14:paraId="687F185F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proofErr w:type="gramStart"/>
            <w:r w:rsidRPr="00F139BB">
              <w:rPr>
                <w:rFonts w:hint="eastAsia"/>
                <w:sz w:val="18"/>
                <w:szCs w:val="18"/>
              </w:rPr>
              <w:t>D</w:t>
            </w:r>
            <w:r w:rsidRPr="00F139BB">
              <w:rPr>
                <w:sz w:val="18"/>
                <w:szCs w:val="18"/>
              </w:rPr>
              <w:t>on’t</w:t>
            </w:r>
            <w:proofErr w:type="gramEnd"/>
            <w:r w:rsidRPr="00F139BB">
              <w:rPr>
                <w:sz w:val="18"/>
                <w:szCs w:val="18"/>
              </w:rPr>
              <w:t xml:space="preserve"> care</w:t>
            </w:r>
          </w:p>
        </w:tc>
        <w:tc>
          <w:tcPr>
            <w:tcW w:w="1010" w:type="dxa"/>
            <w:vMerge/>
          </w:tcPr>
          <w:p w14:paraId="6ED6DDA2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14:paraId="440189FC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14:paraId="0A176563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</w:tr>
      <w:tr w:rsidR="00852CF2" w14:paraId="026C86B2" w14:textId="77777777" w:rsidTr="00F139BB">
        <w:tc>
          <w:tcPr>
            <w:tcW w:w="1098" w:type="dxa"/>
          </w:tcPr>
          <w:p w14:paraId="17B16F3C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t>N</w:t>
            </w:r>
            <w:r w:rsidRPr="00F139BB">
              <w:rPr>
                <w:b/>
                <w:bCs/>
                <w:sz w:val="18"/>
                <w:szCs w:val="18"/>
              </w:rPr>
              <w:t>R SA, NR-DC</w:t>
            </w:r>
          </w:p>
        </w:tc>
        <w:tc>
          <w:tcPr>
            <w:tcW w:w="857" w:type="dxa"/>
          </w:tcPr>
          <w:p w14:paraId="0D0507A6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834" w:type="dxa"/>
            <w:gridSpan w:val="2"/>
          </w:tcPr>
          <w:p w14:paraId="15031D49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N</w:t>
            </w:r>
            <w:r w:rsidRPr="00F139BB">
              <w:rPr>
                <w:sz w:val="18"/>
                <w:szCs w:val="18"/>
              </w:rPr>
              <w:t>/A</w:t>
            </w:r>
          </w:p>
        </w:tc>
        <w:tc>
          <w:tcPr>
            <w:tcW w:w="1010" w:type="dxa"/>
          </w:tcPr>
          <w:p w14:paraId="338732EA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  <w:r w:rsidRPr="00F139BB">
              <w:rPr>
                <w:sz w:val="18"/>
                <w:szCs w:val="18"/>
              </w:rPr>
              <w:t>6</w:t>
            </w:r>
          </w:p>
        </w:tc>
        <w:tc>
          <w:tcPr>
            <w:tcW w:w="1416" w:type="dxa"/>
          </w:tcPr>
          <w:p w14:paraId="64B91A17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30</w:t>
            </w:r>
          </w:p>
          <w:p w14:paraId="2C2AD174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lastRenderedPageBreak/>
              <w:t>(</w:t>
            </w:r>
            <w:r w:rsidRPr="00F139BB">
              <w:rPr>
                <w:sz w:val="18"/>
                <w:szCs w:val="18"/>
              </w:rPr>
              <w:t>3-32)</w:t>
            </w:r>
          </w:p>
        </w:tc>
        <w:tc>
          <w:tcPr>
            <w:tcW w:w="1416" w:type="dxa"/>
          </w:tcPr>
          <w:p w14:paraId="01B2149A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lastRenderedPageBreak/>
              <w:t>32</w:t>
            </w:r>
          </w:p>
          <w:p w14:paraId="27CD1A09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lastRenderedPageBreak/>
              <w:t>(</w:t>
            </w:r>
            <w:r w:rsidRPr="00F139BB">
              <w:rPr>
                <w:sz w:val="18"/>
                <w:szCs w:val="18"/>
              </w:rPr>
              <w:t>1-32)</w:t>
            </w:r>
          </w:p>
        </w:tc>
      </w:tr>
      <w:tr w:rsidR="00852CF2" w14:paraId="6180042B" w14:textId="77777777" w:rsidTr="00F139BB">
        <w:tc>
          <w:tcPr>
            <w:tcW w:w="1098" w:type="dxa"/>
            <w:vMerge w:val="restart"/>
          </w:tcPr>
          <w:p w14:paraId="1878005B" w14:textId="77777777" w:rsidR="00852CF2" w:rsidRPr="00F139BB" w:rsidRDefault="00852CF2" w:rsidP="00230BAC">
            <w:pPr>
              <w:rPr>
                <w:b/>
                <w:bCs/>
                <w:sz w:val="18"/>
                <w:szCs w:val="18"/>
              </w:rPr>
            </w:pPr>
            <w:r w:rsidRPr="00F139BB">
              <w:rPr>
                <w:rFonts w:hint="eastAsia"/>
                <w:b/>
                <w:bCs/>
                <w:sz w:val="18"/>
                <w:szCs w:val="18"/>
              </w:rPr>
              <w:lastRenderedPageBreak/>
              <w:t>N</w:t>
            </w:r>
            <w:r w:rsidRPr="00F139BB">
              <w:rPr>
                <w:b/>
                <w:bCs/>
                <w:sz w:val="18"/>
                <w:szCs w:val="18"/>
              </w:rPr>
              <w:t>E-DC</w:t>
            </w:r>
          </w:p>
        </w:tc>
        <w:tc>
          <w:tcPr>
            <w:tcW w:w="857" w:type="dxa"/>
          </w:tcPr>
          <w:p w14:paraId="4EB2648C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781" w:type="dxa"/>
          </w:tcPr>
          <w:p w14:paraId="304DF822" w14:textId="77777777" w:rsidR="00F139BB" w:rsidRDefault="00852CF2" w:rsidP="00F139BB">
            <w:pPr>
              <w:spacing w:after="0"/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extendedNumberOfDRBs-r15 or</w:t>
            </w:r>
          </w:p>
          <w:p w14:paraId="2CC83643" w14:textId="7011241D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extendedLCID-Duplication-r15</w:t>
            </w:r>
          </w:p>
        </w:tc>
        <w:tc>
          <w:tcPr>
            <w:tcW w:w="1053" w:type="dxa"/>
          </w:tcPr>
          <w:p w14:paraId="17D6754B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N</w:t>
            </w:r>
            <w:r w:rsidRPr="00F139BB">
              <w:rPr>
                <w:sz w:val="18"/>
                <w:szCs w:val="18"/>
              </w:rPr>
              <w:t>o</w:t>
            </w:r>
          </w:p>
        </w:tc>
        <w:tc>
          <w:tcPr>
            <w:tcW w:w="1010" w:type="dxa"/>
          </w:tcPr>
          <w:p w14:paraId="195E86A1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  <w:r w:rsidRPr="00F139BB">
              <w:rPr>
                <w:sz w:val="18"/>
                <w:szCs w:val="18"/>
              </w:rPr>
              <w:t>6</w:t>
            </w:r>
          </w:p>
        </w:tc>
        <w:tc>
          <w:tcPr>
            <w:tcW w:w="1416" w:type="dxa"/>
          </w:tcPr>
          <w:p w14:paraId="5A5F93CC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30</w:t>
            </w:r>
          </w:p>
          <w:p w14:paraId="1FB5D3A0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3-32)</w:t>
            </w:r>
          </w:p>
        </w:tc>
        <w:tc>
          <w:tcPr>
            <w:tcW w:w="1416" w:type="dxa"/>
          </w:tcPr>
          <w:p w14:paraId="1D8464CA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8</w:t>
            </w:r>
          </w:p>
          <w:p w14:paraId="7B1B4DAE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3-10)</w:t>
            </w:r>
          </w:p>
        </w:tc>
      </w:tr>
      <w:tr w:rsidR="00852CF2" w14:paraId="6E11B454" w14:textId="77777777" w:rsidTr="00F139BB">
        <w:tc>
          <w:tcPr>
            <w:tcW w:w="1098" w:type="dxa"/>
            <w:vMerge/>
          </w:tcPr>
          <w:p w14:paraId="072CDE7C" w14:textId="77777777" w:rsidR="00852CF2" w:rsidRPr="00F139BB" w:rsidRDefault="00852CF2" w:rsidP="00230BAC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14:paraId="5F5FEDFF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781" w:type="dxa"/>
          </w:tcPr>
          <w:p w14:paraId="5F6B5587" w14:textId="77777777" w:rsidR="00F139BB" w:rsidRDefault="00852CF2" w:rsidP="00F139BB">
            <w:pPr>
              <w:spacing w:after="0"/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extendedNumberOfDRBs-r15 or</w:t>
            </w:r>
          </w:p>
          <w:p w14:paraId="7E3A3D41" w14:textId="30237194" w:rsidR="00852CF2" w:rsidRPr="00F139BB" w:rsidRDefault="00852CF2" w:rsidP="00F139BB">
            <w:pPr>
              <w:spacing w:after="0"/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extendedLCID-Duplication-r15</w:t>
            </w:r>
          </w:p>
        </w:tc>
        <w:tc>
          <w:tcPr>
            <w:tcW w:w="1053" w:type="dxa"/>
          </w:tcPr>
          <w:p w14:paraId="1B4CDCDA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Y</w:t>
            </w:r>
            <w:r w:rsidRPr="00F139BB">
              <w:rPr>
                <w:sz w:val="18"/>
                <w:szCs w:val="18"/>
              </w:rPr>
              <w:t>es</w:t>
            </w:r>
          </w:p>
        </w:tc>
        <w:tc>
          <w:tcPr>
            <w:tcW w:w="1010" w:type="dxa"/>
          </w:tcPr>
          <w:p w14:paraId="6EC162F2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  <w:r w:rsidRPr="00F139BB">
              <w:rPr>
                <w:sz w:val="18"/>
                <w:szCs w:val="18"/>
              </w:rPr>
              <w:t>6</w:t>
            </w:r>
          </w:p>
        </w:tc>
        <w:tc>
          <w:tcPr>
            <w:tcW w:w="1416" w:type="dxa"/>
          </w:tcPr>
          <w:p w14:paraId="0BFDD042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sz w:val="18"/>
                <w:szCs w:val="18"/>
              </w:rPr>
              <w:t>30</w:t>
            </w:r>
          </w:p>
          <w:p w14:paraId="232B2EA6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3-32)</w:t>
            </w:r>
          </w:p>
        </w:tc>
        <w:tc>
          <w:tcPr>
            <w:tcW w:w="1416" w:type="dxa"/>
          </w:tcPr>
          <w:p w14:paraId="4AA95266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1</w:t>
            </w:r>
            <w:r w:rsidRPr="00F139BB">
              <w:rPr>
                <w:sz w:val="18"/>
                <w:szCs w:val="18"/>
              </w:rPr>
              <w:t>5</w:t>
            </w:r>
          </w:p>
          <w:p w14:paraId="5CCAE074" w14:textId="77777777" w:rsidR="00852CF2" w:rsidRPr="00F139BB" w:rsidRDefault="00852CF2" w:rsidP="00230BAC">
            <w:pPr>
              <w:rPr>
                <w:sz w:val="18"/>
                <w:szCs w:val="18"/>
              </w:rPr>
            </w:pPr>
            <w:r w:rsidRPr="00F139BB">
              <w:rPr>
                <w:rFonts w:hint="eastAsia"/>
                <w:sz w:val="18"/>
                <w:szCs w:val="18"/>
              </w:rPr>
              <w:t>(</w:t>
            </w:r>
            <w:r w:rsidRPr="00F139BB">
              <w:rPr>
                <w:sz w:val="18"/>
                <w:szCs w:val="18"/>
              </w:rPr>
              <w:t>3-10, 32-38)</w:t>
            </w:r>
          </w:p>
        </w:tc>
      </w:tr>
    </w:tbl>
    <w:p w14:paraId="012E38EC" w14:textId="4945827C" w:rsidR="00852CF2" w:rsidRPr="00F139BB" w:rsidRDefault="00852CF2" w:rsidP="00F139BB">
      <w:pPr>
        <w:rPr>
          <w:rFonts w:ascii="Arial" w:hAnsi="Arial" w:cs="Arial"/>
          <w:sz w:val="18"/>
          <w:szCs w:val="18"/>
        </w:rPr>
      </w:pPr>
      <w:r w:rsidRPr="00F139BB">
        <w:rPr>
          <w:rFonts w:ascii="Arial" w:hAnsi="Arial" w:cs="Arial"/>
          <w:sz w:val="18"/>
          <w:szCs w:val="18"/>
        </w:rPr>
        <w:t>(*) The UE shall support the extended LCID if the UE supports either extendedNumberOfDRBs-r15 or extendedLCID-Duplication-r15 (see 36.306)</w:t>
      </w:r>
    </w:p>
    <w:p w14:paraId="413A284A" w14:textId="58C7C6BB" w:rsidR="00F139BB" w:rsidRPr="00852CF2" w:rsidRDefault="00F139BB" w:rsidP="0060080A">
      <w:pPr>
        <w:spacing w:beforeLines="50" w:before="120"/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F139B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F139BB">
        <w:rPr>
          <w:rFonts w:eastAsiaTheme="minorEastAsia"/>
          <w:b/>
          <w:bCs/>
          <w:sz w:val="22"/>
          <w:szCs w:val="22"/>
          <w:lang w:eastAsia="ja-JP"/>
        </w:rPr>
        <w:t>bservation 1:</w:t>
      </w:r>
      <w:r>
        <w:rPr>
          <w:rFonts w:eastAsiaTheme="minorEastAsia"/>
          <w:sz w:val="22"/>
          <w:szCs w:val="22"/>
          <w:lang w:eastAsia="ja-JP"/>
        </w:rPr>
        <w:tab/>
        <w:t xml:space="preserve">It will result in arbitrary requirements among different architecture options if the number of RLC bearers the UE shall support is </w:t>
      </w:r>
      <w:r w:rsidR="00270472">
        <w:rPr>
          <w:rFonts w:eastAsiaTheme="minorEastAsia"/>
          <w:sz w:val="22"/>
          <w:szCs w:val="22"/>
          <w:lang w:eastAsia="ja-JP"/>
        </w:rPr>
        <w:t xml:space="preserve">determined </w:t>
      </w:r>
      <w:r>
        <w:rPr>
          <w:rFonts w:eastAsiaTheme="minorEastAsia"/>
          <w:sz w:val="22"/>
          <w:szCs w:val="22"/>
          <w:lang w:eastAsia="ja-JP"/>
        </w:rPr>
        <w:t>based on the number of available logical channels.</w:t>
      </w:r>
    </w:p>
    <w:p w14:paraId="150EB56F" w14:textId="43FF1862" w:rsidR="00852CF2" w:rsidRDefault="00F139BB" w:rsidP="00F139BB">
      <w:pPr>
        <w:ind w:left="1273" w:hangingChars="590" w:hanging="1273"/>
        <w:rPr>
          <w:sz w:val="22"/>
          <w:szCs w:val="22"/>
          <w:lang w:val="en-US" w:eastAsia="zh-CN"/>
        </w:rPr>
      </w:pPr>
      <w:r w:rsidRPr="00F139BB">
        <w:rPr>
          <w:rFonts w:eastAsiaTheme="minorEastAsia"/>
          <w:b/>
          <w:bCs/>
          <w:sz w:val="22"/>
          <w:szCs w:val="22"/>
          <w:lang w:eastAsia="ja-JP"/>
        </w:rPr>
        <w:t>Proposal 1:</w:t>
      </w:r>
      <w:r>
        <w:rPr>
          <w:rFonts w:eastAsiaTheme="minorEastAsia"/>
          <w:sz w:val="22"/>
          <w:szCs w:val="22"/>
          <w:lang w:eastAsia="ja-JP"/>
        </w:rPr>
        <w:tab/>
        <w:t xml:space="preserve">To clarify </w:t>
      </w:r>
      <w:r>
        <w:rPr>
          <w:sz w:val="22"/>
          <w:szCs w:val="22"/>
          <w:lang w:val="en-US" w:eastAsia="zh-CN"/>
        </w:rPr>
        <w:t>the minimum UE requirement on the number of RLC bearers that the UE shall support in the standard.</w:t>
      </w:r>
    </w:p>
    <w:p w14:paraId="2F1D8562" w14:textId="4B81463A" w:rsidR="00F139BB" w:rsidRDefault="00F139BB" w:rsidP="00F139BB">
      <w:pPr>
        <w:keepNext/>
        <w:keepLines/>
        <w:numPr>
          <w:ilvl w:val="1"/>
          <w:numId w:val="10"/>
        </w:numPr>
        <w:spacing w:before="180"/>
        <w:outlineLvl w:val="1"/>
        <w:rPr>
          <w:rFonts w:ascii="Arial" w:eastAsia="ＭＳ 明朝" w:hAnsi="Arial"/>
          <w:sz w:val="28"/>
          <w:lang w:eastAsia="zh-CN"/>
        </w:rPr>
      </w:pPr>
      <w:r>
        <w:rPr>
          <w:rFonts w:ascii="Arial" w:eastAsia="ＭＳ 明朝" w:hAnsi="Arial"/>
          <w:sz w:val="28"/>
          <w:lang w:eastAsia="zh-CN"/>
        </w:rPr>
        <w:t>Need of inter-node coordination</w:t>
      </w:r>
    </w:p>
    <w:p w14:paraId="45A11079" w14:textId="7EC57655" w:rsidR="00F139BB" w:rsidRPr="00D54F28" w:rsidRDefault="00F139BB" w:rsidP="00D54F28">
      <w:pPr>
        <w:rPr>
          <w:sz w:val="22"/>
          <w:szCs w:val="22"/>
          <w:lang w:val="en-US" w:eastAsia="zh-CN"/>
        </w:rPr>
      </w:pPr>
      <w:r w:rsidRPr="00D54F28">
        <w:rPr>
          <w:sz w:val="22"/>
          <w:szCs w:val="22"/>
          <w:lang w:val="en-US" w:eastAsia="zh-CN"/>
        </w:rPr>
        <w:t>In RAN2#109bis-e meeting, majority of companies supported the following minimum requirement for the number of RLC bearers associated with DRBs to be clarified.</w:t>
      </w:r>
    </w:p>
    <w:p w14:paraId="143F47A1" w14:textId="77777777" w:rsidR="00D54F28" w:rsidRPr="0060080A" w:rsidRDefault="00F139BB" w:rsidP="00D54F28">
      <w:pPr>
        <w:pStyle w:val="ListParagraph"/>
        <w:numPr>
          <w:ilvl w:val="0"/>
          <w:numId w:val="23"/>
        </w:numPr>
        <w:spacing w:after="240" w:line="257" w:lineRule="auto"/>
        <w:rPr>
          <w:rFonts w:ascii="Times New Roman" w:eastAsiaTheme="minorEastAsia" w:hAnsi="Times New Roman"/>
          <w:lang w:eastAsia="ja-JP"/>
        </w:rPr>
      </w:pPr>
      <w:r w:rsidRPr="0060080A">
        <w:rPr>
          <w:rFonts w:ascii="Times New Roman" w:eastAsiaTheme="minorEastAsia" w:hAnsi="Times New Roman"/>
          <w:lang w:eastAsia="ja-JP"/>
        </w:rPr>
        <w:t xml:space="preserve">In </w:t>
      </w:r>
      <w:r w:rsidRPr="0060080A">
        <w:rPr>
          <w:rFonts w:ascii="Times New Roman" w:hAnsi="Times New Roman"/>
        </w:rPr>
        <w:t>NR SA, NR-</w:t>
      </w:r>
      <w:proofErr w:type="gramStart"/>
      <w:r w:rsidRPr="0060080A">
        <w:rPr>
          <w:rFonts w:ascii="Times New Roman" w:hAnsi="Times New Roman"/>
        </w:rPr>
        <w:t>DC</w:t>
      </w:r>
      <w:proofErr w:type="gramEnd"/>
      <w:r w:rsidRPr="0060080A">
        <w:rPr>
          <w:rFonts w:ascii="Times New Roman" w:hAnsi="Times New Roman"/>
        </w:rPr>
        <w:t xml:space="preserve"> and NE-DC</w:t>
      </w:r>
    </w:p>
    <w:p w14:paraId="24EC4567" w14:textId="77777777" w:rsidR="00D54F28" w:rsidRPr="0060080A" w:rsidRDefault="00F139BB" w:rsidP="00D54F28">
      <w:pPr>
        <w:pStyle w:val="ListParagraph"/>
        <w:numPr>
          <w:ilvl w:val="1"/>
          <w:numId w:val="23"/>
        </w:numPr>
        <w:spacing w:after="240" w:line="257" w:lineRule="auto"/>
        <w:rPr>
          <w:rFonts w:ascii="Times New Roman" w:eastAsiaTheme="minorEastAsia" w:hAnsi="Times New Roman"/>
          <w:lang w:eastAsia="ja-JP"/>
        </w:rPr>
      </w:pPr>
      <w:r w:rsidRPr="0060080A">
        <w:rPr>
          <w:rFonts w:ascii="Times New Roman" w:hAnsi="Times New Roman"/>
        </w:rPr>
        <w:t>16 per UE</w:t>
      </w:r>
    </w:p>
    <w:p w14:paraId="0BDA91A6" w14:textId="2F6731BF" w:rsidR="00F139BB" w:rsidRPr="0060080A" w:rsidRDefault="00F139BB" w:rsidP="00D54F28">
      <w:pPr>
        <w:pStyle w:val="ListParagraph"/>
        <w:numPr>
          <w:ilvl w:val="0"/>
          <w:numId w:val="23"/>
        </w:numPr>
        <w:spacing w:after="240" w:line="257" w:lineRule="auto"/>
        <w:rPr>
          <w:rFonts w:ascii="Times New Roman" w:eastAsiaTheme="minorEastAsia" w:hAnsi="Times New Roman"/>
          <w:lang w:eastAsia="ja-JP"/>
        </w:rPr>
      </w:pPr>
      <w:r w:rsidRPr="0060080A">
        <w:rPr>
          <w:rFonts w:ascii="Times New Roman" w:eastAsiaTheme="minorEastAsia" w:hAnsi="Times New Roman"/>
          <w:lang w:eastAsia="ja-JP"/>
        </w:rPr>
        <w:t>In LTE SA, EN-DC, NGEN-DC</w:t>
      </w:r>
    </w:p>
    <w:p w14:paraId="53E7B838" w14:textId="406A3549" w:rsidR="00F139BB" w:rsidRPr="0060080A" w:rsidRDefault="00F139BB" w:rsidP="00D54F28">
      <w:pPr>
        <w:pStyle w:val="ListParagraph"/>
        <w:numPr>
          <w:ilvl w:val="1"/>
          <w:numId w:val="23"/>
        </w:numPr>
        <w:spacing w:after="240" w:line="257" w:lineRule="auto"/>
        <w:rPr>
          <w:rFonts w:ascii="Times New Roman" w:eastAsiaTheme="minorEastAsia" w:hAnsi="Times New Roman"/>
          <w:lang w:eastAsia="ja-JP"/>
        </w:rPr>
      </w:pPr>
      <w:r w:rsidRPr="0060080A">
        <w:rPr>
          <w:rFonts w:ascii="Times New Roman" w:eastAsiaTheme="minorEastAsia" w:hAnsi="Times New Roman"/>
          <w:lang w:eastAsia="ja-JP"/>
        </w:rPr>
        <w:t xml:space="preserve">8 per UE when the UE does not support </w:t>
      </w:r>
      <w:r w:rsidRPr="0060080A">
        <w:rPr>
          <w:rFonts w:ascii="Times New Roman" w:hAnsi="Times New Roman"/>
          <w:i/>
          <w:lang w:eastAsia="en-GB"/>
        </w:rPr>
        <w:t>extendedNumberOfDRBs-r15</w:t>
      </w:r>
    </w:p>
    <w:p w14:paraId="7B654C49" w14:textId="746AA4B1" w:rsidR="00F139BB" w:rsidRPr="0060080A" w:rsidRDefault="00F139BB" w:rsidP="00D54F28">
      <w:pPr>
        <w:pStyle w:val="ListParagraph"/>
        <w:numPr>
          <w:ilvl w:val="1"/>
          <w:numId w:val="23"/>
        </w:numPr>
        <w:spacing w:after="240" w:line="257" w:lineRule="auto"/>
        <w:rPr>
          <w:rFonts w:ascii="Times New Roman" w:eastAsiaTheme="minorEastAsia" w:hAnsi="Times New Roman"/>
          <w:lang w:eastAsia="ja-JP"/>
        </w:rPr>
      </w:pPr>
      <w:r w:rsidRPr="0060080A">
        <w:rPr>
          <w:rFonts w:ascii="Times New Roman" w:eastAsiaTheme="minorEastAsia" w:hAnsi="Times New Roman"/>
          <w:iCs/>
          <w:lang w:eastAsia="ja-JP"/>
        </w:rPr>
        <w:t xml:space="preserve">15 per UE </w:t>
      </w:r>
      <w:r w:rsidRPr="0060080A">
        <w:rPr>
          <w:rFonts w:ascii="Times New Roman" w:eastAsiaTheme="minorEastAsia" w:hAnsi="Times New Roman"/>
          <w:lang w:eastAsia="ja-JP"/>
        </w:rPr>
        <w:t xml:space="preserve">when the UE supports </w:t>
      </w:r>
      <w:r w:rsidRPr="0060080A">
        <w:rPr>
          <w:rFonts w:ascii="Times New Roman" w:hAnsi="Times New Roman"/>
          <w:i/>
          <w:lang w:eastAsia="en-GB"/>
        </w:rPr>
        <w:t>extendedNumberOfDRBs-r15</w:t>
      </w:r>
    </w:p>
    <w:p w14:paraId="6B75D918" w14:textId="4231DDAE" w:rsidR="00D54F28" w:rsidRDefault="00D54F28" w:rsidP="00D54F28">
      <w:pPr>
        <w:rPr>
          <w:rFonts w:eastAsiaTheme="minorEastAsia"/>
          <w:sz w:val="22"/>
          <w:szCs w:val="22"/>
          <w:lang w:eastAsia="ja-JP"/>
        </w:rPr>
      </w:pPr>
      <w:r w:rsidRPr="00D54F28">
        <w:rPr>
          <w:rFonts w:eastAsiaTheme="minorEastAsia" w:hint="eastAsia"/>
          <w:sz w:val="22"/>
          <w:szCs w:val="22"/>
          <w:lang w:eastAsia="ja-JP"/>
        </w:rPr>
        <w:t>T</w:t>
      </w:r>
      <w:r w:rsidRPr="00D54F28">
        <w:rPr>
          <w:rFonts w:eastAsiaTheme="minorEastAsia"/>
          <w:sz w:val="22"/>
          <w:szCs w:val="22"/>
          <w:lang w:eastAsia="ja-JP"/>
        </w:rPr>
        <w:t xml:space="preserve">his </w:t>
      </w:r>
      <w:r>
        <w:rPr>
          <w:rFonts w:eastAsiaTheme="minorEastAsia"/>
          <w:sz w:val="22"/>
          <w:szCs w:val="22"/>
          <w:lang w:eastAsia="ja-JP"/>
        </w:rPr>
        <w:t xml:space="preserve">posed the question on the need of inter-node coordination </w:t>
      </w:r>
      <w:r w:rsidR="00F663F0">
        <w:rPr>
          <w:rFonts w:eastAsiaTheme="minorEastAsia"/>
          <w:sz w:val="22"/>
          <w:szCs w:val="22"/>
          <w:lang w:eastAsia="ja-JP"/>
        </w:rPr>
        <w:t xml:space="preserve">between MN and SN </w:t>
      </w:r>
      <w:r>
        <w:rPr>
          <w:rFonts w:eastAsiaTheme="minorEastAsia"/>
          <w:sz w:val="22"/>
          <w:szCs w:val="22"/>
          <w:lang w:eastAsia="ja-JP"/>
        </w:rPr>
        <w:t>regarding the number of configured RLC bearers</w:t>
      </w:r>
      <w:r w:rsidR="0060080A">
        <w:rPr>
          <w:rFonts w:eastAsiaTheme="minorEastAsia"/>
          <w:sz w:val="22"/>
          <w:szCs w:val="22"/>
          <w:lang w:eastAsia="ja-JP"/>
        </w:rPr>
        <w:t>,</w:t>
      </w:r>
      <w:r>
        <w:rPr>
          <w:rFonts w:eastAsiaTheme="minorEastAsia"/>
          <w:sz w:val="22"/>
          <w:szCs w:val="22"/>
          <w:lang w:eastAsia="ja-JP"/>
        </w:rPr>
        <w:t xml:space="preserve"> as already done for the number of DBRs today.</w:t>
      </w:r>
      <w:r w:rsidR="00B71AA8">
        <w:rPr>
          <w:rFonts w:eastAsiaTheme="minorEastAsia"/>
          <w:sz w:val="22"/>
          <w:szCs w:val="22"/>
          <w:lang w:eastAsia="ja-JP"/>
        </w:rPr>
        <w:t xml:space="preserve"> It should be noted that the current </w:t>
      </w:r>
      <w:r w:rsidR="00B71AA8" w:rsidRPr="00B71AA8">
        <w:rPr>
          <w:rFonts w:eastAsiaTheme="minorEastAsia"/>
          <w:i/>
          <w:iCs/>
          <w:sz w:val="22"/>
          <w:szCs w:val="22"/>
          <w:lang w:eastAsia="ja-JP"/>
        </w:rPr>
        <w:t>CG-</w:t>
      </w:r>
      <w:proofErr w:type="spellStart"/>
      <w:r w:rsidR="00B71AA8" w:rsidRPr="00B71AA8">
        <w:rPr>
          <w:rFonts w:eastAsiaTheme="minorEastAsia"/>
          <w:i/>
          <w:iCs/>
          <w:sz w:val="22"/>
          <w:szCs w:val="22"/>
          <w:lang w:eastAsia="ja-JP"/>
        </w:rPr>
        <w:t>ConfigInfo</w:t>
      </w:r>
      <w:proofErr w:type="spellEnd"/>
      <w:r w:rsidR="00B71AA8">
        <w:rPr>
          <w:rFonts w:eastAsiaTheme="minorEastAsia"/>
          <w:sz w:val="22"/>
          <w:szCs w:val="22"/>
          <w:lang w:eastAsia="ja-JP"/>
        </w:rPr>
        <w:t xml:space="preserve"> already includes </w:t>
      </w:r>
      <w:r w:rsidR="00B71AA8" w:rsidRPr="00B71AA8">
        <w:rPr>
          <w:rFonts w:eastAsiaTheme="minorEastAsia"/>
          <w:i/>
          <w:iCs/>
          <w:sz w:val="22"/>
          <w:szCs w:val="22"/>
          <w:lang w:eastAsia="ja-JP"/>
        </w:rPr>
        <w:t>mcg-RB-Config</w:t>
      </w:r>
      <w:r w:rsidR="00B71AA8">
        <w:rPr>
          <w:rFonts w:eastAsiaTheme="minorEastAsia"/>
          <w:sz w:val="22"/>
          <w:szCs w:val="22"/>
          <w:lang w:eastAsia="ja-JP"/>
        </w:rPr>
        <w:t xml:space="preserve">, which contains </w:t>
      </w:r>
      <w:proofErr w:type="spellStart"/>
      <w:r w:rsidR="00B71AA8" w:rsidRPr="00B71AA8">
        <w:rPr>
          <w:rFonts w:eastAsiaTheme="minorEastAsia"/>
          <w:i/>
          <w:iCs/>
          <w:sz w:val="22"/>
          <w:szCs w:val="22"/>
          <w:lang w:eastAsia="ja-JP"/>
        </w:rPr>
        <w:t>RadioBearerConfig</w:t>
      </w:r>
      <w:proofErr w:type="spellEnd"/>
      <w:r w:rsidR="00B71AA8" w:rsidRPr="00B71AA8">
        <w:rPr>
          <w:rFonts w:eastAsiaTheme="minorEastAsia"/>
          <w:sz w:val="22"/>
          <w:szCs w:val="22"/>
          <w:lang w:eastAsia="ja-JP"/>
        </w:rPr>
        <w:t xml:space="preserve"> of MN. </w:t>
      </w:r>
      <w:bookmarkStart w:id="1" w:name="_Hlk40363474"/>
      <w:r w:rsidR="00B71AA8">
        <w:rPr>
          <w:rFonts w:eastAsiaTheme="minorEastAsia"/>
          <w:sz w:val="22"/>
          <w:szCs w:val="22"/>
          <w:lang w:eastAsia="ja-JP"/>
        </w:rPr>
        <w:t>In the</w:t>
      </w:r>
      <w:r w:rsidR="00B71AA8" w:rsidRPr="00B71AA8">
        <w:rPr>
          <w:rFonts w:eastAsiaTheme="minorEastAsia"/>
          <w:i/>
          <w:iCs/>
          <w:sz w:val="22"/>
          <w:szCs w:val="22"/>
          <w:lang w:eastAsia="ja-JP"/>
        </w:rPr>
        <w:t xml:space="preserve"> </w:t>
      </w:r>
      <w:proofErr w:type="spellStart"/>
      <w:r w:rsidR="00B71AA8" w:rsidRPr="00B71AA8">
        <w:rPr>
          <w:i/>
          <w:iCs/>
          <w:sz w:val="22"/>
          <w:szCs w:val="22"/>
        </w:rPr>
        <w:t>RadioBearerConfig</w:t>
      </w:r>
      <w:bookmarkEnd w:id="1"/>
      <w:proofErr w:type="spellEnd"/>
      <w:r w:rsidR="00B71AA8">
        <w:rPr>
          <w:sz w:val="22"/>
          <w:szCs w:val="22"/>
        </w:rPr>
        <w:t xml:space="preserve"> of MN, </w:t>
      </w:r>
      <w:r w:rsidR="00B71AA8" w:rsidRPr="00B71AA8">
        <w:rPr>
          <w:i/>
          <w:iCs/>
          <w:sz w:val="22"/>
          <w:szCs w:val="22"/>
        </w:rPr>
        <w:t>PDCP-config</w:t>
      </w:r>
      <w:r w:rsidR="00B71AA8">
        <w:rPr>
          <w:sz w:val="22"/>
          <w:szCs w:val="22"/>
        </w:rPr>
        <w:t xml:space="preserve"> </w:t>
      </w:r>
      <w:r w:rsidR="00F663F0">
        <w:rPr>
          <w:sz w:val="22"/>
          <w:szCs w:val="22"/>
        </w:rPr>
        <w:t xml:space="preserve">for each DRB </w:t>
      </w:r>
      <w:r w:rsidR="00B71AA8">
        <w:rPr>
          <w:sz w:val="22"/>
          <w:szCs w:val="22"/>
        </w:rPr>
        <w:t xml:space="preserve">indicates whether </w:t>
      </w:r>
      <w:r w:rsidR="00F663F0">
        <w:rPr>
          <w:sz w:val="22"/>
          <w:szCs w:val="22"/>
        </w:rPr>
        <w:t>the DRB</w:t>
      </w:r>
      <w:r w:rsidR="00B71AA8">
        <w:rPr>
          <w:sz w:val="22"/>
          <w:szCs w:val="22"/>
        </w:rPr>
        <w:t xml:space="preserve"> is </w:t>
      </w:r>
      <w:r w:rsidR="00F663F0">
        <w:rPr>
          <w:sz w:val="22"/>
          <w:szCs w:val="22"/>
        </w:rPr>
        <w:t>configured with more than one RLC entities</w:t>
      </w:r>
      <w:r w:rsidR="00270472">
        <w:rPr>
          <w:sz w:val="22"/>
          <w:szCs w:val="22"/>
        </w:rPr>
        <w:t xml:space="preserve"> or not</w:t>
      </w:r>
      <w:r w:rsidR="00F663F0">
        <w:rPr>
          <w:sz w:val="22"/>
          <w:szCs w:val="22"/>
        </w:rPr>
        <w:t>. This way, SN knows how many RLC bearers are consumed by MN-terminated DRBs.</w:t>
      </w:r>
    </w:p>
    <w:p w14:paraId="0D92800F" w14:textId="60B8FCBF" w:rsidR="00F663F0" w:rsidRPr="00852CF2" w:rsidRDefault="00F663F0" w:rsidP="00F663F0">
      <w:pPr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F139B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F139BB">
        <w:rPr>
          <w:rFonts w:eastAsiaTheme="minorEastAsia"/>
          <w:b/>
          <w:bCs/>
          <w:sz w:val="22"/>
          <w:szCs w:val="22"/>
          <w:lang w:eastAsia="ja-JP"/>
        </w:rPr>
        <w:t xml:space="preserve">bservation </w:t>
      </w:r>
      <w:r>
        <w:rPr>
          <w:rFonts w:eastAsiaTheme="minorEastAsia"/>
          <w:b/>
          <w:bCs/>
          <w:sz w:val="22"/>
          <w:szCs w:val="22"/>
          <w:lang w:eastAsia="ja-JP"/>
        </w:rPr>
        <w:t>2</w:t>
      </w:r>
      <w:r w:rsidRPr="00F139B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No additional information needs to be added in MN-SN inter-node message for the purpose of coordination for the number of configured RLC bearers.</w:t>
      </w:r>
    </w:p>
    <w:p w14:paraId="51B3CD52" w14:textId="77777777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31845D34" w14:textId="16A37E1D" w:rsidR="00FD14A8" w:rsidRDefault="00F663F0" w:rsidP="00FD14A8">
      <w:pPr>
        <w:spacing w:beforeLines="50" w:before="120"/>
        <w:rPr>
          <w:rFonts w:eastAsiaTheme="minorEastAsia"/>
          <w:sz w:val="22"/>
          <w:szCs w:val="22"/>
          <w:lang w:eastAsia="ja-JP"/>
        </w:rPr>
      </w:pPr>
      <w:r w:rsidRPr="00F663F0">
        <w:rPr>
          <w:rFonts w:eastAsiaTheme="minorEastAsia"/>
          <w:sz w:val="22"/>
          <w:szCs w:val="22"/>
          <w:lang w:eastAsia="ja-JP"/>
        </w:rPr>
        <w:t>In this document we address</w:t>
      </w:r>
      <w:r>
        <w:rPr>
          <w:rFonts w:eastAsiaTheme="minorEastAsia"/>
          <w:sz w:val="22"/>
          <w:szCs w:val="22"/>
          <w:lang w:eastAsia="ja-JP"/>
        </w:rPr>
        <w:t>ed open issues regarding the UE minimum requirement for the number of RLC bearers.</w:t>
      </w:r>
    </w:p>
    <w:p w14:paraId="73B856C7" w14:textId="4A01DC16" w:rsidR="00F663F0" w:rsidRPr="00852CF2" w:rsidRDefault="00F663F0" w:rsidP="00F663F0">
      <w:pPr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F139B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F139BB">
        <w:rPr>
          <w:rFonts w:eastAsiaTheme="minorEastAsia"/>
          <w:b/>
          <w:bCs/>
          <w:sz w:val="22"/>
          <w:szCs w:val="22"/>
          <w:lang w:eastAsia="ja-JP"/>
        </w:rPr>
        <w:t>bservation 1:</w:t>
      </w:r>
      <w:r>
        <w:rPr>
          <w:rFonts w:eastAsiaTheme="minorEastAsia"/>
          <w:sz w:val="22"/>
          <w:szCs w:val="22"/>
          <w:lang w:eastAsia="ja-JP"/>
        </w:rPr>
        <w:tab/>
        <w:t xml:space="preserve">It will result in arbitrary requirements among different architecture options if the number of RLC bearers the UE shall support is </w:t>
      </w:r>
      <w:r w:rsidR="00270472">
        <w:rPr>
          <w:rFonts w:eastAsiaTheme="minorEastAsia"/>
          <w:sz w:val="22"/>
          <w:szCs w:val="22"/>
          <w:lang w:eastAsia="ja-JP"/>
        </w:rPr>
        <w:t xml:space="preserve">determined </w:t>
      </w:r>
      <w:r>
        <w:rPr>
          <w:rFonts w:eastAsiaTheme="minorEastAsia"/>
          <w:sz w:val="22"/>
          <w:szCs w:val="22"/>
          <w:lang w:eastAsia="ja-JP"/>
        </w:rPr>
        <w:t>based on the number of available logical channels.</w:t>
      </w:r>
    </w:p>
    <w:p w14:paraId="01E60303" w14:textId="77777777" w:rsidR="00F663F0" w:rsidRDefault="00F663F0" w:rsidP="00F663F0">
      <w:pPr>
        <w:ind w:left="1273" w:hangingChars="590" w:hanging="1273"/>
        <w:rPr>
          <w:sz w:val="22"/>
          <w:szCs w:val="22"/>
          <w:lang w:val="en-US" w:eastAsia="zh-CN"/>
        </w:rPr>
      </w:pPr>
      <w:r w:rsidRPr="00F139BB">
        <w:rPr>
          <w:rFonts w:eastAsiaTheme="minorEastAsia"/>
          <w:b/>
          <w:bCs/>
          <w:sz w:val="22"/>
          <w:szCs w:val="22"/>
          <w:lang w:eastAsia="ja-JP"/>
        </w:rPr>
        <w:t>Proposal 1:</w:t>
      </w:r>
      <w:r>
        <w:rPr>
          <w:rFonts w:eastAsiaTheme="minorEastAsia"/>
          <w:sz w:val="22"/>
          <w:szCs w:val="22"/>
          <w:lang w:eastAsia="ja-JP"/>
        </w:rPr>
        <w:tab/>
        <w:t xml:space="preserve">To clarify </w:t>
      </w:r>
      <w:r>
        <w:rPr>
          <w:sz w:val="22"/>
          <w:szCs w:val="22"/>
          <w:lang w:val="en-US" w:eastAsia="zh-CN"/>
        </w:rPr>
        <w:t>the minimum UE requirement on the number of RLC bearers that the UE shall support in the standard.</w:t>
      </w:r>
    </w:p>
    <w:p w14:paraId="6DE6AF24" w14:textId="77777777" w:rsidR="00F663F0" w:rsidRPr="00852CF2" w:rsidRDefault="00F663F0" w:rsidP="00F663F0">
      <w:pPr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F139B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F139BB">
        <w:rPr>
          <w:rFonts w:eastAsiaTheme="minorEastAsia"/>
          <w:b/>
          <w:bCs/>
          <w:sz w:val="22"/>
          <w:szCs w:val="22"/>
          <w:lang w:eastAsia="ja-JP"/>
        </w:rPr>
        <w:t xml:space="preserve">bservation </w:t>
      </w:r>
      <w:r>
        <w:rPr>
          <w:rFonts w:eastAsiaTheme="minorEastAsia"/>
          <w:b/>
          <w:bCs/>
          <w:sz w:val="22"/>
          <w:szCs w:val="22"/>
          <w:lang w:eastAsia="ja-JP"/>
        </w:rPr>
        <w:t>2</w:t>
      </w:r>
      <w:r w:rsidRPr="00F139B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No additional information needs to be added in MN-SN inter-node message for the purpose of coordination for the number of configured RLC bearers.</w:t>
      </w:r>
    </w:p>
    <w:p w14:paraId="25CFB1C2" w14:textId="3FD4F988" w:rsidR="00FD14A8" w:rsidRPr="00FD14A8" w:rsidRDefault="00FD14A8" w:rsidP="00FD14A8">
      <w:pPr>
        <w:spacing w:beforeLines="50" w:before="120"/>
        <w:ind w:left="1"/>
        <w:rPr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ja-JP"/>
        </w:rPr>
        <w:t>R</w:t>
      </w:r>
      <w:r>
        <w:rPr>
          <w:rFonts w:eastAsiaTheme="minorEastAsia"/>
          <w:sz w:val="22"/>
          <w:szCs w:val="22"/>
          <w:lang w:val="en-US" w:eastAsia="ja-JP"/>
        </w:rPr>
        <w:t xml:space="preserve">AN2 is kindly requested to discuss the corresponding CRs </w:t>
      </w:r>
      <w:r w:rsidR="00AB3475">
        <w:rPr>
          <w:rFonts w:eastAsiaTheme="minorEastAsia"/>
          <w:sz w:val="22"/>
          <w:szCs w:val="22"/>
          <w:lang w:val="en-US" w:eastAsia="ja-JP"/>
        </w:rPr>
        <w:t xml:space="preserve">provided </w:t>
      </w:r>
      <w:r>
        <w:rPr>
          <w:rFonts w:eastAsiaTheme="minorEastAsia"/>
          <w:sz w:val="22"/>
          <w:szCs w:val="22"/>
          <w:lang w:val="en-US" w:eastAsia="ja-JP"/>
        </w:rPr>
        <w:t>in [</w:t>
      </w:r>
      <w:r w:rsidR="00F663F0">
        <w:rPr>
          <w:rFonts w:eastAsiaTheme="minorEastAsia"/>
          <w:sz w:val="22"/>
          <w:szCs w:val="22"/>
          <w:lang w:val="en-US" w:eastAsia="ja-JP"/>
        </w:rPr>
        <w:t>1</w:t>
      </w:r>
      <w:r>
        <w:rPr>
          <w:rFonts w:eastAsiaTheme="minorEastAsia"/>
          <w:sz w:val="22"/>
          <w:szCs w:val="22"/>
          <w:lang w:val="en-US" w:eastAsia="ja-JP"/>
        </w:rPr>
        <w:t>] and [</w:t>
      </w:r>
      <w:r w:rsidR="00F663F0">
        <w:rPr>
          <w:rFonts w:eastAsiaTheme="minorEastAsia"/>
          <w:sz w:val="22"/>
          <w:szCs w:val="22"/>
          <w:lang w:val="en-US" w:eastAsia="ja-JP"/>
        </w:rPr>
        <w:t>2</w:t>
      </w:r>
      <w:r>
        <w:rPr>
          <w:rFonts w:eastAsiaTheme="minorEastAsia"/>
          <w:sz w:val="22"/>
          <w:szCs w:val="22"/>
          <w:lang w:val="en-US" w:eastAsia="ja-JP"/>
        </w:rPr>
        <w:t>].</w:t>
      </w:r>
    </w:p>
    <w:p w14:paraId="3EB4CE49" w14:textId="3880D86D" w:rsidR="00AD5D33" w:rsidRDefault="00AD5D33" w:rsidP="00AD5D33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lastRenderedPageBreak/>
        <w:t>Reference</w:t>
      </w:r>
    </w:p>
    <w:p w14:paraId="33A82280" w14:textId="2D56B3AA" w:rsidR="00FD14A8" w:rsidRPr="00FD14A8" w:rsidRDefault="00AD5D33" w:rsidP="0030570E">
      <w:pPr>
        <w:rPr>
          <w:rFonts w:eastAsiaTheme="minorEastAsia"/>
          <w:sz w:val="21"/>
          <w:szCs w:val="21"/>
          <w:lang w:eastAsia="ja-JP"/>
        </w:rPr>
      </w:pPr>
      <w:r w:rsidRPr="00FD14A8">
        <w:rPr>
          <w:rFonts w:eastAsiaTheme="minorEastAsia" w:hint="eastAsia"/>
          <w:sz w:val="21"/>
          <w:szCs w:val="21"/>
          <w:lang w:eastAsia="ja-JP"/>
        </w:rPr>
        <w:t>[</w:t>
      </w:r>
      <w:r w:rsidRPr="00FD14A8">
        <w:rPr>
          <w:rFonts w:eastAsiaTheme="minorEastAsia"/>
          <w:sz w:val="21"/>
          <w:szCs w:val="21"/>
          <w:lang w:eastAsia="ja-JP"/>
        </w:rPr>
        <w:t>1]</w:t>
      </w:r>
      <w:r w:rsidR="00FD14A8" w:rsidRPr="00FD14A8">
        <w:rPr>
          <w:rFonts w:eastAsiaTheme="minorEastAsia"/>
          <w:sz w:val="21"/>
          <w:szCs w:val="21"/>
          <w:lang w:eastAsia="ja-JP"/>
        </w:rPr>
        <w:tab/>
      </w:r>
      <w:r w:rsidR="00FD14A8" w:rsidRPr="00FD14A8">
        <w:rPr>
          <w:rFonts w:eastAsiaTheme="minorEastAsia"/>
          <w:sz w:val="21"/>
          <w:szCs w:val="21"/>
          <w:lang w:eastAsia="ja-JP"/>
        </w:rPr>
        <w:tab/>
        <w:t>R2-200</w:t>
      </w:r>
      <w:r w:rsidR="0060080A" w:rsidRPr="0060080A">
        <w:rPr>
          <w:rFonts w:eastAsiaTheme="minorEastAsia"/>
          <w:sz w:val="21"/>
          <w:szCs w:val="21"/>
          <w:lang w:eastAsia="ja-JP"/>
        </w:rPr>
        <w:t>4432</w:t>
      </w:r>
      <w:r w:rsidR="00FD14A8" w:rsidRPr="00FD14A8">
        <w:rPr>
          <w:rFonts w:eastAsiaTheme="minorEastAsia"/>
          <w:sz w:val="21"/>
          <w:szCs w:val="21"/>
          <w:lang w:eastAsia="ja-JP"/>
        </w:rPr>
        <w:tab/>
      </w:r>
      <w:r w:rsidR="00040CCB">
        <w:rPr>
          <w:rFonts w:eastAsiaTheme="minorEastAsia"/>
          <w:sz w:val="21"/>
          <w:szCs w:val="21"/>
          <w:lang w:eastAsia="ja-JP"/>
        </w:rPr>
        <w:t>CR to 38.306 on C</w:t>
      </w:r>
      <w:r w:rsidR="00040CCB" w:rsidRPr="00040CCB">
        <w:rPr>
          <w:rFonts w:eastAsiaTheme="minorEastAsia"/>
          <w:sz w:val="21"/>
          <w:szCs w:val="21"/>
          <w:lang w:eastAsia="ja-JP"/>
        </w:rPr>
        <w:t>orrections on the number of DRBs</w:t>
      </w:r>
      <w:r w:rsidR="00040CCB">
        <w:rPr>
          <w:rFonts w:eastAsiaTheme="minorEastAsia"/>
          <w:sz w:val="21"/>
          <w:szCs w:val="21"/>
          <w:lang w:eastAsia="ja-JP"/>
        </w:rPr>
        <w:t xml:space="preserve"> </w:t>
      </w:r>
      <w:r w:rsidR="00040CCB">
        <w:rPr>
          <w:rFonts w:eastAsiaTheme="minorEastAsia"/>
          <w:sz w:val="21"/>
          <w:szCs w:val="21"/>
          <w:lang w:eastAsia="ja-JP"/>
        </w:rPr>
        <w:tab/>
      </w:r>
      <w:r w:rsidR="00040CCB">
        <w:rPr>
          <w:rFonts w:eastAsiaTheme="minorEastAsia"/>
          <w:sz w:val="21"/>
          <w:szCs w:val="21"/>
          <w:lang w:eastAsia="ja-JP"/>
        </w:rPr>
        <w:tab/>
        <w:t>Qualcomm Incorporated</w:t>
      </w:r>
    </w:p>
    <w:p w14:paraId="6AC3356F" w14:textId="59F36F0B" w:rsidR="00FD14A8" w:rsidRPr="00FD14A8" w:rsidRDefault="00FD14A8" w:rsidP="0030570E">
      <w:pPr>
        <w:rPr>
          <w:rFonts w:eastAsiaTheme="minorEastAsia"/>
          <w:sz w:val="21"/>
          <w:szCs w:val="21"/>
          <w:lang w:eastAsia="ja-JP"/>
        </w:rPr>
      </w:pPr>
      <w:r w:rsidRPr="00FD14A8">
        <w:rPr>
          <w:rFonts w:eastAsiaTheme="minorEastAsia"/>
          <w:sz w:val="21"/>
          <w:szCs w:val="21"/>
          <w:lang w:eastAsia="ja-JP"/>
        </w:rPr>
        <w:t>[2]</w:t>
      </w:r>
      <w:r w:rsidRPr="00FD14A8">
        <w:rPr>
          <w:rFonts w:eastAsiaTheme="minorEastAsia"/>
          <w:sz w:val="21"/>
          <w:szCs w:val="21"/>
          <w:lang w:eastAsia="ja-JP"/>
        </w:rPr>
        <w:tab/>
      </w:r>
      <w:r w:rsidRPr="00FD14A8">
        <w:rPr>
          <w:rFonts w:eastAsiaTheme="minorEastAsia"/>
          <w:sz w:val="21"/>
          <w:szCs w:val="21"/>
          <w:lang w:eastAsia="ja-JP"/>
        </w:rPr>
        <w:tab/>
      </w:r>
      <w:r w:rsidR="00040CCB" w:rsidRPr="00FD14A8">
        <w:rPr>
          <w:rFonts w:eastAsiaTheme="minorEastAsia"/>
          <w:sz w:val="21"/>
          <w:szCs w:val="21"/>
          <w:lang w:eastAsia="ja-JP"/>
        </w:rPr>
        <w:t>R2-200</w:t>
      </w:r>
      <w:r w:rsidR="0060080A" w:rsidRPr="0060080A">
        <w:rPr>
          <w:rFonts w:eastAsiaTheme="minorEastAsia"/>
          <w:sz w:val="21"/>
          <w:szCs w:val="21"/>
          <w:lang w:eastAsia="ja-JP"/>
        </w:rPr>
        <w:t>443</w:t>
      </w:r>
      <w:r w:rsidR="0060080A">
        <w:rPr>
          <w:rFonts w:eastAsiaTheme="minorEastAsia"/>
          <w:sz w:val="21"/>
          <w:szCs w:val="21"/>
          <w:lang w:eastAsia="ja-JP"/>
        </w:rPr>
        <w:t>3</w:t>
      </w:r>
      <w:r w:rsidR="00040CCB" w:rsidRPr="00FD14A8">
        <w:rPr>
          <w:rFonts w:eastAsiaTheme="minorEastAsia"/>
          <w:sz w:val="21"/>
          <w:szCs w:val="21"/>
          <w:lang w:eastAsia="ja-JP"/>
        </w:rPr>
        <w:tab/>
      </w:r>
      <w:r w:rsidR="00040CCB">
        <w:rPr>
          <w:rFonts w:eastAsiaTheme="minorEastAsia"/>
          <w:sz w:val="21"/>
          <w:szCs w:val="21"/>
          <w:lang w:eastAsia="ja-JP"/>
        </w:rPr>
        <w:t>CR to 36.331 on C</w:t>
      </w:r>
      <w:r w:rsidR="00040CCB" w:rsidRPr="00040CCB">
        <w:rPr>
          <w:rFonts w:eastAsiaTheme="minorEastAsia"/>
          <w:sz w:val="21"/>
          <w:szCs w:val="21"/>
          <w:lang w:eastAsia="ja-JP"/>
        </w:rPr>
        <w:t>orrections on the number of DRBs</w:t>
      </w:r>
      <w:r w:rsidR="00040CCB">
        <w:rPr>
          <w:rFonts w:eastAsiaTheme="minorEastAsia"/>
          <w:sz w:val="21"/>
          <w:szCs w:val="21"/>
          <w:lang w:eastAsia="ja-JP"/>
        </w:rPr>
        <w:t xml:space="preserve"> </w:t>
      </w:r>
      <w:r w:rsidR="00040CCB">
        <w:rPr>
          <w:rFonts w:eastAsiaTheme="minorEastAsia"/>
          <w:sz w:val="21"/>
          <w:szCs w:val="21"/>
          <w:lang w:eastAsia="ja-JP"/>
        </w:rPr>
        <w:tab/>
      </w:r>
      <w:r w:rsidR="00040CCB">
        <w:rPr>
          <w:rFonts w:eastAsiaTheme="minorEastAsia"/>
          <w:sz w:val="21"/>
          <w:szCs w:val="21"/>
          <w:lang w:eastAsia="ja-JP"/>
        </w:rPr>
        <w:tab/>
        <w:t>Qualcomm Incorporated</w:t>
      </w:r>
    </w:p>
    <w:sectPr w:rsidR="00FD14A8" w:rsidRPr="00FD14A8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A44F1" w14:textId="77777777" w:rsidR="00802314" w:rsidRDefault="00802314">
      <w:r>
        <w:separator/>
      </w:r>
    </w:p>
  </w:endnote>
  <w:endnote w:type="continuationSeparator" w:id="0">
    <w:p w14:paraId="12487721" w14:textId="77777777" w:rsidR="00802314" w:rsidRDefault="0080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EFF86" w14:textId="77777777" w:rsidR="00802314" w:rsidRDefault="00802314">
      <w:r>
        <w:separator/>
      </w:r>
    </w:p>
  </w:footnote>
  <w:footnote w:type="continuationSeparator" w:id="0">
    <w:p w14:paraId="7F413005" w14:textId="77777777" w:rsidR="00802314" w:rsidRDefault="00802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480D7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A5F1C"/>
    <w:multiLevelType w:val="hybridMultilevel"/>
    <w:tmpl w:val="77CE97E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5258652E">
      <w:start w:val="4"/>
      <w:numFmt w:val="bullet"/>
      <w:lvlText w:val="-"/>
      <w:lvlJc w:val="left"/>
      <w:pPr>
        <w:ind w:left="840" w:hanging="420"/>
      </w:pPr>
      <w:rPr>
        <w:rFonts w:ascii="Arial" w:eastAsia="游明朝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5597C7F"/>
    <w:multiLevelType w:val="hybridMultilevel"/>
    <w:tmpl w:val="FDF444E8"/>
    <w:lvl w:ilvl="0" w:tplc="14429C2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22"/>
  </w:num>
  <w:num w:numId="5">
    <w:abstractNumId w:val="16"/>
  </w:num>
  <w:num w:numId="6">
    <w:abstractNumId w:val="2"/>
  </w:num>
  <w:num w:numId="7">
    <w:abstractNumId w:val="5"/>
  </w:num>
  <w:num w:numId="8">
    <w:abstractNumId w:val="12"/>
  </w:num>
  <w:num w:numId="9">
    <w:abstractNumId w:val="13"/>
  </w:num>
  <w:num w:numId="10">
    <w:abstractNumId w:val="6"/>
  </w:num>
  <w:num w:numId="11">
    <w:abstractNumId w:val="3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19"/>
  </w:num>
  <w:num w:numId="13">
    <w:abstractNumId w:val="8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9"/>
  </w:num>
  <w:num w:numId="18">
    <w:abstractNumId w:val="20"/>
  </w:num>
  <w:num w:numId="19">
    <w:abstractNumId w:val="18"/>
  </w:num>
  <w:num w:numId="20">
    <w:abstractNumId w:val="11"/>
  </w:num>
  <w:num w:numId="21">
    <w:abstractNumId w:val="17"/>
  </w:num>
  <w:num w:numId="22">
    <w:abstractNumId w:val="15"/>
  </w:num>
  <w:num w:numId="2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0F67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8CC"/>
    <w:rsid w:val="00025434"/>
    <w:rsid w:val="0002580A"/>
    <w:rsid w:val="0002747B"/>
    <w:rsid w:val="000274A8"/>
    <w:rsid w:val="00027B18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0CCB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376D4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FE5"/>
    <w:rsid w:val="001A522B"/>
    <w:rsid w:val="001A68F4"/>
    <w:rsid w:val="001A6CB0"/>
    <w:rsid w:val="001A7046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472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BF3"/>
    <w:rsid w:val="003A4FE1"/>
    <w:rsid w:val="003A557A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348"/>
    <w:rsid w:val="005A1503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80A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CEF"/>
    <w:rsid w:val="00625FB3"/>
    <w:rsid w:val="00626DE8"/>
    <w:rsid w:val="0062747E"/>
    <w:rsid w:val="0062772E"/>
    <w:rsid w:val="00627890"/>
    <w:rsid w:val="00627D95"/>
    <w:rsid w:val="006300D7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BC4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96F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314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2CF2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80067"/>
    <w:rsid w:val="00980129"/>
    <w:rsid w:val="00981B7A"/>
    <w:rsid w:val="00982B90"/>
    <w:rsid w:val="00982FFF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11C2"/>
    <w:rsid w:val="00AC2A02"/>
    <w:rsid w:val="00AC2B26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D7B21"/>
    <w:rsid w:val="00AE0052"/>
    <w:rsid w:val="00AE20D4"/>
    <w:rsid w:val="00AE2CC3"/>
    <w:rsid w:val="00AE2DDF"/>
    <w:rsid w:val="00AE30CF"/>
    <w:rsid w:val="00AE3889"/>
    <w:rsid w:val="00AE3967"/>
    <w:rsid w:val="00AE4202"/>
    <w:rsid w:val="00AE45B9"/>
    <w:rsid w:val="00AE539A"/>
    <w:rsid w:val="00AE5600"/>
    <w:rsid w:val="00AE57DC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AA8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38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34E"/>
    <w:rsid w:val="00D52BC4"/>
    <w:rsid w:val="00D52DEF"/>
    <w:rsid w:val="00D52EC2"/>
    <w:rsid w:val="00D54F28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60A8"/>
    <w:rsid w:val="00D76CB8"/>
    <w:rsid w:val="00D76E28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9BB"/>
    <w:rsid w:val="00F13E5A"/>
    <w:rsid w:val="00F1445D"/>
    <w:rsid w:val="00F1450A"/>
    <w:rsid w:val="00F147B1"/>
    <w:rsid w:val="00F14A3D"/>
    <w:rsid w:val="00F15201"/>
    <w:rsid w:val="00F15345"/>
    <w:rsid w:val="00F15B6F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34E08"/>
    <w:rsid w:val="00F37079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3F0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3C81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B33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3CDAE-ADEB-4F12-8E60-D31717AD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5</cp:revision>
  <cp:lastPrinted>2009-04-22T00:01:00Z</cp:lastPrinted>
  <dcterms:created xsi:type="dcterms:W3CDTF">2020-05-19T00:15:00Z</dcterms:created>
  <dcterms:modified xsi:type="dcterms:W3CDTF">2020-05-20T08:08:00Z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