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D96639" w14:textId="437C31B1" w:rsidR="00640620" w:rsidRPr="000306EC" w:rsidRDefault="00640620" w:rsidP="00640620">
      <w:pPr>
        <w:pStyle w:val="Header"/>
      </w:pPr>
      <w:r w:rsidRPr="000306EC">
        <w:t>3GPP TSG-RAN WG2 Meeting #1</w:t>
      </w:r>
      <w:r w:rsidR="00A172DA">
        <w:t>08</w:t>
      </w:r>
    </w:p>
    <w:p w14:paraId="5633873A" w14:textId="11BCA87F" w:rsidR="00640620" w:rsidRPr="000306EC" w:rsidRDefault="00A172DA" w:rsidP="00640620">
      <w:pPr>
        <w:pStyle w:val="Header"/>
      </w:pPr>
      <w:r>
        <w:t>Reno</w:t>
      </w:r>
      <w:r w:rsidR="00640620" w:rsidRPr="000306EC">
        <w:t xml:space="preserve">, </w:t>
      </w:r>
      <w:r>
        <w:t>USA</w:t>
      </w:r>
      <w:r w:rsidR="00640620" w:rsidRPr="000306EC">
        <w:t xml:space="preserve">, </w:t>
      </w:r>
      <w:r w:rsidRPr="00A172DA">
        <w:rPr>
          <w:lang w:val="en-GB"/>
        </w:rPr>
        <w:t>18–22 November, 2019</w:t>
      </w:r>
    </w:p>
    <w:p w14:paraId="443D93D9" w14:textId="30C3C206" w:rsidR="00154494" w:rsidRPr="00640620" w:rsidRDefault="00154494" w:rsidP="00154494">
      <w:pPr>
        <w:pStyle w:val="Header"/>
      </w:pPr>
    </w:p>
    <w:p w14:paraId="7164DB43" w14:textId="0603360F" w:rsidR="00951AA2" w:rsidRPr="001B540B" w:rsidRDefault="00951AA2" w:rsidP="00951AA2">
      <w:pPr>
        <w:pStyle w:val="Header"/>
        <w:rPr>
          <w:lang w:val="en-GB"/>
        </w:rPr>
      </w:pPr>
      <w:r w:rsidRPr="003227AF">
        <w:rPr>
          <w:lang w:val="en-US"/>
        </w:rPr>
        <w:tab/>
      </w:r>
    </w:p>
    <w:p w14:paraId="453C81DD" w14:textId="77777777" w:rsidR="00951AA2" w:rsidRPr="00DE6BA3" w:rsidRDefault="00951AA2" w:rsidP="00951AA2">
      <w:pPr>
        <w:pStyle w:val="ContributionHeader"/>
        <w:tabs>
          <w:tab w:val="clear" w:pos="2340"/>
          <w:tab w:val="clear" w:pos="9900"/>
          <w:tab w:val="left" w:pos="1276"/>
        </w:tabs>
      </w:pPr>
    </w:p>
    <w:p w14:paraId="3D4EE41C" w14:textId="0F557850" w:rsidR="00951AA2" w:rsidRPr="00EC147D" w:rsidRDefault="00951AA2" w:rsidP="00951AA2">
      <w:pPr>
        <w:pStyle w:val="ContributionHeader"/>
        <w:tabs>
          <w:tab w:val="clear" w:pos="2340"/>
          <w:tab w:val="clear" w:pos="9900"/>
          <w:tab w:val="left" w:pos="1276"/>
        </w:tabs>
        <w:rPr>
          <w:rFonts w:eastAsia="Malgun Gothic"/>
          <w:lang w:eastAsia="ko-KR"/>
        </w:rPr>
      </w:pPr>
      <w:r>
        <w:t>Agenda Item:</w:t>
      </w:r>
      <w:r>
        <w:tab/>
      </w:r>
      <w:r w:rsidR="0046174C">
        <w:t>1</w:t>
      </w:r>
      <w:r w:rsidR="00BF50B4">
        <w:t>3</w:t>
      </w:r>
      <w:r>
        <w:t>.</w:t>
      </w:r>
      <w:r w:rsidR="0046174C">
        <w:t>1</w:t>
      </w:r>
      <w:r>
        <w:t>.</w:t>
      </w:r>
      <w:r w:rsidR="0046174C">
        <w:t>1</w:t>
      </w:r>
    </w:p>
    <w:p w14:paraId="1691E46F" w14:textId="1237D990" w:rsidR="00951AA2" w:rsidRPr="00F33D0A" w:rsidRDefault="00951AA2" w:rsidP="00951AA2">
      <w:pPr>
        <w:pStyle w:val="ContributionHeader"/>
        <w:tabs>
          <w:tab w:val="clear" w:pos="2340"/>
          <w:tab w:val="clear" w:pos="9900"/>
          <w:tab w:val="left" w:pos="1276"/>
        </w:tabs>
        <w:rPr>
          <w:rFonts w:eastAsia="Malgun Gothic"/>
          <w:lang w:eastAsia="ko-KR"/>
        </w:rPr>
      </w:pPr>
      <w:r w:rsidRPr="00DE6BA3">
        <w:t xml:space="preserve">Source: </w:t>
      </w:r>
      <w:r w:rsidRPr="00DE6BA3">
        <w:tab/>
      </w:r>
      <w:r w:rsidRPr="00343C13">
        <w:rPr>
          <w:rFonts w:eastAsia="Malgun Gothic" w:hint="eastAsia"/>
          <w:lang w:eastAsia="ko-KR"/>
        </w:rPr>
        <w:tab/>
      </w:r>
      <w:r w:rsidRPr="00343C13">
        <w:rPr>
          <w:rFonts w:eastAsia="Malgun Gothic" w:hint="eastAsia"/>
          <w:lang w:eastAsia="ko-KR"/>
        </w:rPr>
        <w:tab/>
      </w:r>
      <w:r w:rsidR="00BF50B4">
        <w:rPr>
          <w:rFonts w:eastAsia="Malgun Gothic"/>
          <w:lang w:eastAsia="ko-KR"/>
        </w:rPr>
        <w:t>Session chair (CMCC)</w:t>
      </w:r>
    </w:p>
    <w:p w14:paraId="75F53D21" w14:textId="744B7E35" w:rsidR="00951AA2" w:rsidRPr="005A7AE1" w:rsidRDefault="00951AA2" w:rsidP="00951AA2">
      <w:pPr>
        <w:pStyle w:val="ContributionHeader"/>
        <w:tabs>
          <w:tab w:val="clear" w:pos="2340"/>
          <w:tab w:val="clear" w:pos="9900"/>
          <w:tab w:val="left" w:pos="1276"/>
        </w:tabs>
        <w:rPr>
          <w:rFonts w:eastAsia="Malgun Gothic"/>
          <w:lang w:eastAsia="zh-CN"/>
        </w:rPr>
      </w:pPr>
      <w:r w:rsidRPr="00DE6BA3">
        <w:t xml:space="preserve">Title: </w:t>
      </w:r>
      <w:r w:rsidRPr="00DE6BA3">
        <w:tab/>
      </w:r>
      <w:r w:rsidRPr="00343C13">
        <w:rPr>
          <w:rFonts w:eastAsia="Malgun Gothic" w:hint="eastAsia"/>
          <w:lang w:eastAsia="ko-KR"/>
        </w:rPr>
        <w:tab/>
      </w:r>
      <w:r w:rsidRPr="00343C13">
        <w:rPr>
          <w:rFonts w:eastAsia="Malgun Gothic" w:hint="eastAsia"/>
          <w:lang w:eastAsia="ko-KR"/>
        </w:rPr>
        <w:tab/>
      </w:r>
      <w:r w:rsidRPr="00BF19AB">
        <w:rPr>
          <w:lang w:val="en-US" w:eastAsia="x-none"/>
        </w:rPr>
        <w:t>Rep</w:t>
      </w:r>
      <w:r w:rsidR="00A06E32">
        <w:rPr>
          <w:lang w:val="en-US" w:eastAsia="x-none"/>
        </w:rPr>
        <w:t xml:space="preserve">ort from breakout </w:t>
      </w:r>
      <w:r w:rsidR="00313D62">
        <w:rPr>
          <w:lang w:val="en-US" w:eastAsia="x-none"/>
        </w:rPr>
        <w:t>session</w:t>
      </w:r>
    </w:p>
    <w:p w14:paraId="5C370DC7" w14:textId="77777777" w:rsidR="00951AA2" w:rsidRPr="00DE6BA3" w:rsidRDefault="00951AA2" w:rsidP="00951AA2">
      <w:pPr>
        <w:pStyle w:val="ContributionHeader"/>
        <w:tabs>
          <w:tab w:val="clear" w:pos="2340"/>
          <w:tab w:val="clear" w:pos="9900"/>
          <w:tab w:val="left" w:pos="1276"/>
        </w:tabs>
      </w:pPr>
      <w:r w:rsidRPr="00DE6BA3">
        <w:t>Document for:</w:t>
      </w:r>
      <w:r w:rsidRPr="00DE6BA3">
        <w:tab/>
        <w:t>Approval</w:t>
      </w:r>
    </w:p>
    <w:p w14:paraId="192D1ECA" w14:textId="1629029F" w:rsidR="00073CA6" w:rsidRDefault="00073CA6" w:rsidP="00073CA6">
      <w:pPr>
        <w:pStyle w:val="Doc-text2"/>
      </w:pPr>
    </w:p>
    <w:p w14:paraId="3E56504C" w14:textId="77777777" w:rsidR="00640620" w:rsidRPr="005F2403" w:rsidRDefault="00640620" w:rsidP="00073CA6">
      <w:pPr>
        <w:pStyle w:val="Doc-text2"/>
      </w:pPr>
    </w:p>
    <w:p w14:paraId="2E365AD1" w14:textId="77777777" w:rsidR="00C3029D" w:rsidRPr="00F04159" w:rsidRDefault="00C3029D" w:rsidP="00C3029D">
      <w:pPr>
        <w:pStyle w:val="Heading2"/>
      </w:pPr>
      <w:r>
        <w:t>6.12</w:t>
      </w:r>
      <w:r>
        <w:tab/>
      </w:r>
      <w:r w:rsidRPr="00F04159">
        <w:t>SON/MDT support for NR</w:t>
      </w:r>
    </w:p>
    <w:p w14:paraId="7646E10F" w14:textId="77777777" w:rsidR="00C3029D" w:rsidRPr="00DB05EE" w:rsidRDefault="00C3029D" w:rsidP="00C3029D">
      <w:pPr>
        <w:pStyle w:val="Comments"/>
        <w:rPr>
          <w:noProof w:val="0"/>
        </w:rPr>
      </w:pPr>
      <w:r w:rsidRPr="00AE3A2C">
        <w:rPr>
          <w:noProof w:val="0"/>
        </w:rPr>
        <w:t>(NR_SON_MDT-Core; leading WG: RAN3; REL-16; started: Jun 19; target; Mar 20; WID</w:t>
      </w:r>
      <w:r w:rsidRPr="00FF61FA">
        <w:t xml:space="preserve">: </w:t>
      </w:r>
      <w:hyperlink r:id="rId8" w:tooltip="C:Data3GPPTSGRTSGR_84docsRP-191594.zip" w:history="1">
        <w:r w:rsidRPr="00FF61FA">
          <w:t>RP-191</w:t>
        </w:r>
      </w:hyperlink>
      <w:r w:rsidRPr="00FF61FA">
        <w:t xml:space="preserve">776). </w:t>
      </w:r>
      <w:r w:rsidRPr="00EE61FE">
        <w:rPr>
          <w:noProof w:val="0"/>
        </w:rPr>
        <w:t xml:space="preserve">Documents in this </w:t>
      </w:r>
      <w:r w:rsidRPr="00DB05EE">
        <w:rPr>
          <w:noProof w:val="0"/>
        </w:rPr>
        <w:t>agenda item will be handled in a break out session</w:t>
      </w:r>
    </w:p>
    <w:p w14:paraId="1834F430" w14:textId="77777777" w:rsidR="00C3029D" w:rsidRPr="00DB05EE" w:rsidRDefault="00C3029D" w:rsidP="00C3029D">
      <w:pPr>
        <w:pStyle w:val="Comments"/>
        <w:rPr>
          <w:noProof w:val="0"/>
        </w:rPr>
      </w:pPr>
      <w:r w:rsidRPr="00DB05EE">
        <w:rPr>
          <w:noProof w:val="0"/>
        </w:rPr>
        <w:t>Time budget: 1 TU</w:t>
      </w:r>
    </w:p>
    <w:p w14:paraId="4288931B" w14:textId="77777777" w:rsidR="00C3029D" w:rsidRPr="00DB05EE" w:rsidRDefault="00C3029D" w:rsidP="00C3029D">
      <w:pPr>
        <w:pStyle w:val="Comments"/>
        <w:rPr>
          <w:noProof w:val="0"/>
        </w:rPr>
      </w:pPr>
      <w:proofErr w:type="spellStart"/>
      <w:r w:rsidRPr="00DB05EE">
        <w:rPr>
          <w:noProof w:val="0"/>
        </w:rPr>
        <w:t>Tdoc</w:t>
      </w:r>
      <w:proofErr w:type="spellEnd"/>
      <w:r w:rsidRPr="00DB05EE">
        <w:rPr>
          <w:noProof w:val="0"/>
        </w:rPr>
        <w:t xml:space="preserve"> Limitation: 10 </w:t>
      </w:r>
      <w:proofErr w:type="spellStart"/>
      <w:r w:rsidRPr="00DB05EE">
        <w:rPr>
          <w:noProof w:val="0"/>
        </w:rPr>
        <w:t>tdocs</w:t>
      </w:r>
      <w:proofErr w:type="spellEnd"/>
    </w:p>
    <w:p w14:paraId="0C803918" w14:textId="77777777" w:rsidR="00C3029D" w:rsidRPr="00F04159" w:rsidRDefault="00C3029D" w:rsidP="00C3029D">
      <w:pPr>
        <w:pStyle w:val="Heading3"/>
      </w:pPr>
      <w:r w:rsidRPr="00F04159">
        <w:t>6.12.1</w:t>
      </w:r>
      <w:r w:rsidRPr="00F04159">
        <w:tab/>
        <w:t>General</w:t>
      </w:r>
    </w:p>
    <w:p w14:paraId="2E1B0FBB" w14:textId="77777777" w:rsidR="00C3029D" w:rsidRPr="00F04159" w:rsidRDefault="00C3029D" w:rsidP="00C3029D">
      <w:pPr>
        <w:pStyle w:val="Comments"/>
        <w:rPr>
          <w:noProof w:val="0"/>
        </w:rPr>
      </w:pPr>
      <w:r w:rsidRPr="00F04159">
        <w:rPr>
          <w:noProof w:val="0"/>
        </w:rPr>
        <w:t>Including LSs, work plan, rapporteur inputs, running TS</w:t>
      </w:r>
    </w:p>
    <w:p w14:paraId="5F3753BF" w14:textId="77777777" w:rsidR="00C3029D" w:rsidRPr="00F04159" w:rsidRDefault="00C3029D" w:rsidP="00C3029D">
      <w:pPr>
        <w:pStyle w:val="Comments"/>
        <w:rPr>
          <w:lang w:eastAsia="zh-CN"/>
        </w:rPr>
      </w:pPr>
      <w:r w:rsidRPr="00F04159">
        <w:t xml:space="preserve">Including outcome of the email discussion </w:t>
      </w:r>
      <w:r w:rsidRPr="00F04159">
        <w:rPr>
          <w:lang w:eastAsia="zh-CN"/>
        </w:rPr>
        <w:t>[107bis#82][NR MDT] 37.320 running CR (CMCC, Nokia)</w:t>
      </w:r>
    </w:p>
    <w:p w14:paraId="6894A5EB" w14:textId="77777777" w:rsidR="00C3029D" w:rsidRPr="00F04159" w:rsidRDefault="00C3029D" w:rsidP="00C3029D">
      <w:pPr>
        <w:pStyle w:val="Comments"/>
      </w:pPr>
      <w:r w:rsidRPr="00F04159">
        <w:t>Including outcome of the email discussion [107bis#83][NR MDT] Running 331 CR for introducing MDT (Huawei)</w:t>
      </w:r>
    </w:p>
    <w:p w14:paraId="29AE18EA" w14:textId="77777777" w:rsidR="00C3029D" w:rsidRPr="00F04159" w:rsidRDefault="00C3029D" w:rsidP="00C3029D">
      <w:pPr>
        <w:pStyle w:val="Comments"/>
      </w:pPr>
      <w:r w:rsidRPr="00F04159">
        <w:t>Including outcome of the email discussion [107bis#86][NR L2 meas] running 38.314 (CMCC)</w:t>
      </w:r>
    </w:p>
    <w:p w14:paraId="16FE9C1B" w14:textId="77777777" w:rsidR="00C3029D" w:rsidRPr="00F04159" w:rsidRDefault="00C3029D" w:rsidP="00C3029D">
      <w:pPr>
        <w:pStyle w:val="Comments"/>
      </w:pPr>
      <w:r w:rsidRPr="00F04159">
        <w:t>Including outcome of the email discussion [107bis#87][NR SON] running 331 CR for introducing SON (Ericsson)</w:t>
      </w:r>
    </w:p>
    <w:p w14:paraId="40B77C25" w14:textId="63AAD1D7" w:rsidR="00C3029D" w:rsidRDefault="00C3029D" w:rsidP="00C3029D">
      <w:pPr>
        <w:pStyle w:val="Doc-title"/>
      </w:pPr>
      <w:r>
        <w:t>R2-1914329</w:t>
      </w:r>
      <w:r>
        <w:tab/>
        <w:t>LS on PRACH configuration conflict detection (R3-196270; contact: CATT)</w:t>
      </w:r>
      <w:r>
        <w:tab/>
        <w:t>RAN3</w:t>
      </w:r>
      <w:r>
        <w:tab/>
        <w:t>LS in</w:t>
      </w:r>
      <w:r>
        <w:tab/>
        <w:t>Rel-16</w:t>
      </w:r>
      <w:r>
        <w:tab/>
        <w:t>NR_SON_MDT</w:t>
      </w:r>
      <w:r>
        <w:tab/>
        <w:t>To:RAN1, RAN2</w:t>
      </w:r>
    </w:p>
    <w:p w14:paraId="2B410A56" w14:textId="6ECE6F00" w:rsidR="00523008" w:rsidRPr="00523008" w:rsidRDefault="00562FAA" w:rsidP="00523008">
      <w:pPr>
        <w:pStyle w:val="Doc-text2"/>
      </w:pPr>
      <w:r>
        <w:t>=&gt;</w:t>
      </w:r>
      <w:r>
        <w:tab/>
        <w:t>Noted</w:t>
      </w:r>
    </w:p>
    <w:p w14:paraId="34BAA708" w14:textId="0085541B" w:rsidR="000E51C2" w:rsidRDefault="000E51C2" w:rsidP="000E51C2">
      <w:pPr>
        <w:pStyle w:val="Doc-title"/>
      </w:pPr>
      <w:r>
        <w:t>R2-1914359</w:t>
      </w:r>
      <w:r>
        <w:tab/>
      </w:r>
      <w:r w:rsidRPr="002317C5">
        <w:t>LS</w:t>
      </w:r>
      <w:r w:rsidRPr="00E46BB4">
        <w:t xml:space="preserve"> on </w:t>
      </w:r>
      <w:r>
        <w:t>energy efficiency</w:t>
      </w:r>
      <w:r w:rsidR="00801F5C">
        <w:t xml:space="preserve"> (Orange)</w:t>
      </w:r>
    </w:p>
    <w:p w14:paraId="15F84217" w14:textId="5A3CAC18" w:rsidR="00562FAA" w:rsidRPr="00562FAA" w:rsidRDefault="00562FAA" w:rsidP="00562FAA">
      <w:pPr>
        <w:pStyle w:val="Doc-text2"/>
      </w:pPr>
      <w:r>
        <w:t>=&gt;</w:t>
      </w:r>
      <w:r>
        <w:tab/>
        <w:t>Noted</w:t>
      </w:r>
    </w:p>
    <w:p w14:paraId="4FD90932" w14:textId="77777777" w:rsidR="00C3029D" w:rsidRPr="00F04159" w:rsidRDefault="00C3029D" w:rsidP="00C3029D">
      <w:pPr>
        <w:pStyle w:val="Heading3"/>
      </w:pPr>
      <w:r w:rsidRPr="00F04159">
        <w:t>6.12.2</w:t>
      </w:r>
      <w:r w:rsidRPr="00F04159">
        <w:tab/>
        <w:t>MDT</w:t>
      </w:r>
    </w:p>
    <w:p w14:paraId="54429150" w14:textId="77777777" w:rsidR="00C3029D" w:rsidRPr="00F04159" w:rsidRDefault="00C3029D" w:rsidP="00C3029D">
      <w:pPr>
        <w:pStyle w:val="Comments"/>
        <w:rPr>
          <w:noProof w:val="0"/>
        </w:rPr>
      </w:pPr>
      <w:r w:rsidRPr="00F04159">
        <w:rPr>
          <w:noProof w:val="0"/>
        </w:rPr>
        <w:t xml:space="preserve">The procedure, </w:t>
      </w:r>
      <w:proofErr w:type="spellStart"/>
      <w:r w:rsidRPr="00F04159">
        <w:rPr>
          <w:noProof w:val="0"/>
        </w:rPr>
        <w:t>signaling</w:t>
      </w:r>
      <w:proofErr w:type="spellEnd"/>
      <w:r w:rsidRPr="00F04159">
        <w:rPr>
          <w:noProof w:val="0"/>
        </w:rPr>
        <w:t xml:space="preserve"> and corresponding measurement quantities for MDT</w:t>
      </w:r>
    </w:p>
    <w:p w14:paraId="18CD9536" w14:textId="77777777" w:rsidR="00C3029D" w:rsidRPr="00F04159" w:rsidRDefault="00C3029D" w:rsidP="00C3029D">
      <w:pPr>
        <w:pStyle w:val="Comments"/>
      </w:pPr>
      <w:r w:rsidRPr="00F04159">
        <w:t>Including outcome of the email discussion [107bis#84][NR MDT] MR DC related issue (Ericsson)</w:t>
      </w:r>
    </w:p>
    <w:p w14:paraId="4B2FCD2E" w14:textId="14204430" w:rsidR="00F237F6" w:rsidRPr="00F04159" w:rsidRDefault="00C3029D" w:rsidP="00F237F6">
      <w:pPr>
        <w:pStyle w:val="Comments"/>
      </w:pPr>
      <w:r w:rsidRPr="00F04159">
        <w:t>Including outcome of the email discussion [107bis#85][NR MDT] Mobility history (CATT)</w:t>
      </w:r>
    </w:p>
    <w:p w14:paraId="4B7EF384" w14:textId="77777777" w:rsidR="00EB56F0" w:rsidRDefault="00EB56F0" w:rsidP="00C3029D">
      <w:pPr>
        <w:pStyle w:val="Doc-title"/>
      </w:pPr>
    </w:p>
    <w:p w14:paraId="1EEDDCD3" w14:textId="4CE7B60D" w:rsidR="002642C1" w:rsidRDefault="002642C1" w:rsidP="00857A9D">
      <w:pPr>
        <w:pStyle w:val="Doc-title"/>
      </w:pPr>
      <w:r>
        <w:t>Satge 2 runnign CR</w:t>
      </w:r>
    </w:p>
    <w:p w14:paraId="6A3CA22C" w14:textId="64A3039C" w:rsidR="00857A9D" w:rsidRDefault="00857A9D" w:rsidP="00857A9D">
      <w:pPr>
        <w:pStyle w:val="Doc-title"/>
      </w:pPr>
      <w:r>
        <w:t>R2-1915986</w:t>
      </w:r>
      <w:r>
        <w:tab/>
        <w:t>[107bis#82][NR MDT] 37.320 running CR</w:t>
      </w:r>
      <w:r>
        <w:tab/>
        <w:t>CMCC, Nokia</w:t>
      </w:r>
      <w:r>
        <w:tab/>
        <w:t>discussion</w:t>
      </w:r>
      <w:r>
        <w:tab/>
        <w:t>Rel-16</w:t>
      </w:r>
      <w:r>
        <w:tab/>
        <w:t>NR_SON_MDT-Core</w:t>
      </w:r>
    </w:p>
    <w:p w14:paraId="5CCE7147" w14:textId="4633EE32" w:rsidR="00562FAA" w:rsidRDefault="00562FAA" w:rsidP="00562FAA">
      <w:pPr>
        <w:pStyle w:val="Doc-text2"/>
      </w:pPr>
      <w:r>
        <w:t>=&gt;</w:t>
      </w:r>
      <w:r>
        <w:tab/>
        <w:t>change the title 5.1.1.4 to “</w:t>
      </w:r>
      <w:r w:rsidRPr="00562FAA">
        <w:t>MDT context handling during handover</w:t>
      </w:r>
      <w:r>
        <w:t xml:space="preserve"> and cell reselection”</w:t>
      </w:r>
    </w:p>
    <w:p w14:paraId="5145D33F" w14:textId="5135B104" w:rsidR="00562FAA" w:rsidRDefault="00562FAA" w:rsidP="00562FAA">
      <w:pPr>
        <w:pStyle w:val="Doc-text2"/>
      </w:pPr>
      <w:r>
        <w:t>=&gt;</w:t>
      </w:r>
      <w:r>
        <w:tab/>
        <w:t>clarify that in logged MDT, UE in NR idle or inactive state will not log measurements from UMTS and GSM.</w:t>
      </w:r>
    </w:p>
    <w:p w14:paraId="3DCE2BFE" w14:textId="676EC908" w:rsidR="00562FAA" w:rsidRPr="00562FAA" w:rsidRDefault="00562FAA" w:rsidP="00562FAA">
      <w:pPr>
        <w:pStyle w:val="Doc-text2"/>
      </w:pPr>
      <w:r>
        <w:t>=&gt;</w:t>
      </w:r>
      <w:r>
        <w:tab/>
        <w:t>with these changes, CR is endorsed as the baseline for running CR after this meeting.</w:t>
      </w:r>
    </w:p>
    <w:p w14:paraId="694876C2" w14:textId="763AC49E" w:rsidR="00857A9D" w:rsidRDefault="00857A9D" w:rsidP="00857A9D">
      <w:pPr>
        <w:pStyle w:val="Doc-title"/>
      </w:pPr>
      <w:r>
        <w:t>R2-1915987</w:t>
      </w:r>
      <w:r>
        <w:tab/>
        <w:t>Leftovers for TS 37.320 to support NR MDT</w:t>
      </w:r>
      <w:r>
        <w:tab/>
        <w:t>CMCC</w:t>
      </w:r>
      <w:r>
        <w:tab/>
        <w:t>discussion</w:t>
      </w:r>
      <w:r>
        <w:tab/>
        <w:t>Rel-16</w:t>
      </w:r>
      <w:r>
        <w:tab/>
        <w:t>NR_SON_MDT-Core</w:t>
      </w:r>
    </w:p>
    <w:p w14:paraId="4795DD08" w14:textId="1005B73C" w:rsidR="00562FAA" w:rsidRDefault="00562FAA" w:rsidP="00562FAA">
      <w:pPr>
        <w:pStyle w:val="Doc-text2"/>
      </w:pPr>
    </w:p>
    <w:p w14:paraId="46533929" w14:textId="771C5E3A" w:rsidR="009F4A48" w:rsidRDefault="009F4A48" w:rsidP="009F4A48">
      <w:pPr>
        <w:pStyle w:val="Doc-text2"/>
        <w:pBdr>
          <w:top w:val="single" w:sz="4" w:space="1" w:color="auto"/>
          <w:left w:val="single" w:sz="4" w:space="4" w:color="auto"/>
          <w:bottom w:val="single" w:sz="4" w:space="1" w:color="auto"/>
          <w:right w:val="single" w:sz="4" w:space="4" w:color="auto"/>
        </w:pBdr>
      </w:pPr>
      <w:r>
        <w:t>Agreements:</w:t>
      </w:r>
    </w:p>
    <w:p w14:paraId="2D5BABD9" w14:textId="66E6A57A" w:rsidR="009F4A48" w:rsidRPr="009F4A48" w:rsidRDefault="009F4A48" w:rsidP="009F4A48">
      <w:pPr>
        <w:pStyle w:val="Doc-text2"/>
        <w:pBdr>
          <w:top w:val="single" w:sz="4" w:space="1" w:color="auto"/>
          <w:left w:val="single" w:sz="4" w:space="4" w:color="auto"/>
          <w:bottom w:val="single" w:sz="4" w:space="1" w:color="auto"/>
          <w:right w:val="single" w:sz="4" w:space="4" w:color="auto"/>
        </w:pBdr>
      </w:pPr>
      <w:r w:rsidRPr="009F4A48">
        <w:rPr>
          <w:rFonts w:hint="eastAsia"/>
        </w:rPr>
        <w:t>1</w:t>
      </w:r>
      <w:r>
        <w:tab/>
      </w:r>
      <w:r w:rsidRPr="009F4A48">
        <w:t xml:space="preserve">The number of </w:t>
      </w:r>
      <w:r>
        <w:t xml:space="preserve">inter RAT </w:t>
      </w:r>
      <w:r w:rsidRPr="009F4A48">
        <w:t>neighbouring cells to be logged if available, is</w:t>
      </w:r>
      <w:r w:rsidRPr="009F4A48">
        <w:rPr>
          <w:rFonts w:hint="eastAsia"/>
        </w:rPr>
        <w:t xml:space="preserve"> </w:t>
      </w:r>
      <w:r w:rsidRPr="009F4A48">
        <w:t>up to</w:t>
      </w:r>
      <w:r w:rsidRPr="009F4A48">
        <w:rPr>
          <w:rFonts w:hint="eastAsia"/>
        </w:rPr>
        <w:t xml:space="preserve"> </w:t>
      </w:r>
      <w:r w:rsidRPr="009F4A48">
        <w:t xml:space="preserve">3 for </w:t>
      </w:r>
      <w:r w:rsidRPr="009F4A48">
        <w:rPr>
          <w:rFonts w:hint="eastAsia"/>
        </w:rPr>
        <w:t>NR</w:t>
      </w:r>
      <w:r w:rsidRPr="009F4A48">
        <w:t xml:space="preserve"> (if non-serving) neighbouring cells</w:t>
      </w:r>
      <w:r w:rsidRPr="009F4A48">
        <w:rPr>
          <w:rFonts w:hint="eastAsia"/>
        </w:rPr>
        <w:t>.</w:t>
      </w:r>
    </w:p>
    <w:p w14:paraId="30DC6865" w14:textId="2DCF43FA" w:rsidR="009F4A48" w:rsidRDefault="009F4A48" w:rsidP="009F4A48">
      <w:pPr>
        <w:pStyle w:val="Doc-text2"/>
        <w:pBdr>
          <w:top w:val="single" w:sz="4" w:space="1" w:color="auto"/>
          <w:left w:val="single" w:sz="4" w:space="4" w:color="auto"/>
          <w:bottom w:val="single" w:sz="4" w:space="1" w:color="auto"/>
          <w:right w:val="single" w:sz="4" w:space="4" w:color="auto"/>
        </w:pBdr>
      </w:pPr>
      <w:r w:rsidRPr="009F4A48">
        <w:rPr>
          <w:rFonts w:hint="eastAsia"/>
        </w:rPr>
        <w:lastRenderedPageBreak/>
        <w:t>2</w:t>
      </w:r>
      <w:r>
        <w:tab/>
      </w:r>
      <w:r w:rsidRPr="009F4A48">
        <w:t>For</w:t>
      </w:r>
      <w:r w:rsidRPr="009F4A48">
        <w:rPr>
          <w:rFonts w:hint="eastAsia"/>
        </w:rPr>
        <w:t xml:space="preserve"> NR</w:t>
      </w:r>
      <w:r w:rsidRPr="009F4A48">
        <w:t xml:space="preserve"> Logged MDT in IDLE</w:t>
      </w:r>
      <w:r w:rsidRPr="009F4A48">
        <w:rPr>
          <w:rFonts w:hint="eastAsia"/>
        </w:rPr>
        <w:t xml:space="preserve"> and INACTIVE, </w:t>
      </w:r>
      <w:r w:rsidRPr="009F4A48">
        <w:t xml:space="preserve">no need is identified to transfer an MDT context (any related configuration information about measurement and reporting) between </w:t>
      </w:r>
      <w:proofErr w:type="spellStart"/>
      <w:r w:rsidRPr="009F4A48">
        <w:rPr>
          <w:rFonts w:hint="eastAsia"/>
        </w:rPr>
        <w:t>gNBs</w:t>
      </w:r>
      <w:proofErr w:type="spellEnd"/>
      <w:r>
        <w:t xml:space="preserve"> when handover.</w:t>
      </w:r>
    </w:p>
    <w:p w14:paraId="129DA5E3" w14:textId="191AA7DB" w:rsidR="009F4A48" w:rsidRPr="009F4A48" w:rsidRDefault="009F4A48" w:rsidP="009F4A48">
      <w:pPr>
        <w:pStyle w:val="Doc-text2"/>
        <w:pBdr>
          <w:top w:val="single" w:sz="4" w:space="1" w:color="auto"/>
          <w:left w:val="single" w:sz="4" w:space="4" w:color="auto"/>
          <w:bottom w:val="single" w:sz="4" w:space="1" w:color="auto"/>
          <w:right w:val="single" w:sz="4" w:space="4" w:color="auto"/>
        </w:pBdr>
      </w:pPr>
      <w:r w:rsidRPr="009F4A48">
        <w:rPr>
          <w:rFonts w:hint="eastAsia"/>
        </w:rPr>
        <w:t>3</w:t>
      </w:r>
      <w:r>
        <w:tab/>
      </w:r>
      <w:r w:rsidRPr="009F4A48">
        <w:t xml:space="preserve">MDT context is assumed to be released in the </w:t>
      </w:r>
      <w:r w:rsidRPr="009F4A48">
        <w:rPr>
          <w:rFonts w:hint="eastAsia"/>
        </w:rPr>
        <w:t>gNB</w:t>
      </w:r>
      <w:r w:rsidRPr="009F4A48">
        <w:t xml:space="preserve"> when the UE is in IDLE.</w:t>
      </w:r>
    </w:p>
    <w:p w14:paraId="725B2307" w14:textId="77777777" w:rsidR="009F4A48" w:rsidRPr="00562FAA" w:rsidRDefault="009F4A48" w:rsidP="009F4A48">
      <w:pPr>
        <w:pStyle w:val="Doc-text2"/>
        <w:pBdr>
          <w:top w:val="single" w:sz="4" w:space="1" w:color="auto"/>
          <w:left w:val="single" w:sz="4" w:space="4" w:color="auto"/>
          <w:bottom w:val="single" w:sz="4" w:space="1" w:color="auto"/>
          <w:right w:val="single" w:sz="4" w:space="4" w:color="auto"/>
        </w:pBdr>
      </w:pPr>
    </w:p>
    <w:p w14:paraId="4D2590EC" w14:textId="77777777" w:rsidR="00857A9D" w:rsidRDefault="00857A9D" w:rsidP="00EB56F0">
      <w:pPr>
        <w:pStyle w:val="Doc-title"/>
      </w:pPr>
    </w:p>
    <w:p w14:paraId="63AFCC47" w14:textId="59DBE058" w:rsidR="00857A9D" w:rsidRDefault="008801F0" w:rsidP="00EB56F0">
      <w:pPr>
        <w:pStyle w:val="Doc-title"/>
      </w:pPr>
      <w:r>
        <w:t>MDT running CR</w:t>
      </w:r>
    </w:p>
    <w:p w14:paraId="1DC54680" w14:textId="2EA64ED5" w:rsidR="00EB56F0" w:rsidRDefault="00EB56F0" w:rsidP="00EB56F0">
      <w:pPr>
        <w:pStyle w:val="Doc-title"/>
      </w:pPr>
      <w:r>
        <w:t>R2-1915850</w:t>
      </w:r>
      <w:r>
        <w:tab/>
        <w:t>Report of email discussion [107bis#83] MDT</w:t>
      </w:r>
      <w:r>
        <w:tab/>
        <w:t>Huawei</w:t>
      </w:r>
      <w:r>
        <w:tab/>
        <w:t>discussion</w:t>
      </w:r>
      <w:r>
        <w:tab/>
        <w:t>Rel-16</w:t>
      </w:r>
      <w:r>
        <w:tab/>
        <w:t>NR_SON_MDT-Core</w:t>
      </w:r>
      <w:r>
        <w:tab/>
        <w:t>Late</w:t>
      </w:r>
    </w:p>
    <w:p w14:paraId="3D2B05CA" w14:textId="272C496F" w:rsidR="009F4A48" w:rsidRDefault="009F4A48" w:rsidP="009F4A48">
      <w:pPr>
        <w:pStyle w:val="Doc-text2"/>
      </w:pPr>
    </w:p>
    <w:p w14:paraId="0CD9F1E0" w14:textId="77777777" w:rsidR="009F4A48" w:rsidRDefault="009F4A48" w:rsidP="009F4A48">
      <w:pPr>
        <w:pStyle w:val="Doc-text2"/>
        <w:rPr>
          <w:b/>
          <w:lang w:val="en-US"/>
        </w:rPr>
      </w:pPr>
    </w:p>
    <w:p w14:paraId="248CFBFA" w14:textId="72950542" w:rsidR="009F4A48" w:rsidRDefault="00DD02BE" w:rsidP="00016D9E">
      <w:pPr>
        <w:pStyle w:val="Doc-text2"/>
        <w:pBdr>
          <w:top w:val="single" w:sz="4" w:space="1" w:color="auto"/>
          <w:left w:val="single" w:sz="4" w:space="4" w:color="auto"/>
          <w:bottom w:val="single" w:sz="4" w:space="1" w:color="auto"/>
          <w:right w:val="single" w:sz="4" w:space="4" w:color="auto"/>
        </w:pBdr>
        <w:rPr>
          <w:b/>
          <w:lang w:val="en-US"/>
        </w:rPr>
      </w:pPr>
      <w:r>
        <w:rPr>
          <w:b/>
          <w:lang w:val="en-US"/>
        </w:rPr>
        <w:t>Agreements</w:t>
      </w:r>
    </w:p>
    <w:p w14:paraId="687470C7" w14:textId="31EBF804" w:rsidR="009F4A48" w:rsidRDefault="00DD02BE" w:rsidP="00016D9E">
      <w:pPr>
        <w:pStyle w:val="Doc-text2"/>
        <w:pBdr>
          <w:top w:val="single" w:sz="4" w:space="1" w:color="auto"/>
          <w:left w:val="single" w:sz="4" w:space="4" w:color="auto"/>
          <w:bottom w:val="single" w:sz="4" w:space="1" w:color="auto"/>
          <w:right w:val="single" w:sz="4" w:space="4" w:color="auto"/>
        </w:pBdr>
        <w:rPr>
          <w:lang w:val="en-US"/>
        </w:rPr>
      </w:pPr>
      <w:r>
        <w:rPr>
          <w:lang w:val="en-US"/>
        </w:rPr>
        <w:t>1</w:t>
      </w:r>
      <w:r w:rsidR="009F4A48" w:rsidRPr="009F4A48">
        <w:rPr>
          <w:lang w:val="en-US"/>
        </w:rPr>
        <w:t xml:space="preserve"> </w:t>
      </w:r>
      <w:r>
        <w:rPr>
          <w:lang w:val="en-US"/>
        </w:rPr>
        <w:t>Use</w:t>
      </w:r>
      <w:r w:rsidR="009F4A48" w:rsidRPr="009F4A48">
        <w:rPr>
          <w:lang w:val="en-US"/>
        </w:rPr>
        <w:t xml:space="preserve"> IE </w:t>
      </w:r>
      <w:r>
        <w:rPr>
          <w:lang w:val="en-US"/>
        </w:rPr>
        <w:t>name “</w:t>
      </w:r>
      <w:proofErr w:type="spellStart"/>
      <w:r w:rsidR="009F4A48" w:rsidRPr="009F4A48">
        <w:rPr>
          <w:lang w:val="en-US"/>
        </w:rPr>
        <w:t>commonLocationInfo</w:t>
      </w:r>
      <w:proofErr w:type="spellEnd"/>
      <w:r>
        <w:rPr>
          <w:lang w:val="en-US"/>
        </w:rPr>
        <w:t>”.</w:t>
      </w:r>
      <w:r w:rsidR="009F4A48" w:rsidRPr="009F4A48">
        <w:rPr>
          <w:lang w:val="en-US"/>
        </w:rPr>
        <w:t xml:space="preserve"> </w:t>
      </w:r>
    </w:p>
    <w:p w14:paraId="44967E54" w14:textId="77777777" w:rsidR="002A52A4" w:rsidRPr="009F4A48" w:rsidRDefault="002A52A4" w:rsidP="00016D9E">
      <w:pPr>
        <w:pStyle w:val="Doc-text2"/>
        <w:pBdr>
          <w:top w:val="single" w:sz="4" w:space="1" w:color="auto"/>
          <w:left w:val="single" w:sz="4" w:space="4" w:color="auto"/>
          <w:bottom w:val="single" w:sz="4" w:space="1" w:color="auto"/>
          <w:right w:val="single" w:sz="4" w:space="4" w:color="auto"/>
        </w:pBdr>
        <w:rPr>
          <w:lang w:val="en-US"/>
        </w:rPr>
      </w:pPr>
    </w:p>
    <w:p w14:paraId="7BB5C878" w14:textId="77777777" w:rsidR="009F4A48" w:rsidRDefault="009F4A48" w:rsidP="009F4A48">
      <w:pPr>
        <w:pStyle w:val="Doc-text2"/>
        <w:rPr>
          <w:b/>
          <w:lang w:val="en-US"/>
        </w:rPr>
      </w:pPr>
    </w:p>
    <w:p w14:paraId="42184F23" w14:textId="77777777" w:rsidR="009F4A48" w:rsidRPr="009F4A48" w:rsidRDefault="009F4A48" w:rsidP="009F4A48">
      <w:pPr>
        <w:pStyle w:val="Doc-text2"/>
      </w:pPr>
    </w:p>
    <w:p w14:paraId="342E6422" w14:textId="4D74EFBA" w:rsidR="00EB56F0" w:rsidRDefault="00EB56F0" w:rsidP="00EB56F0">
      <w:pPr>
        <w:pStyle w:val="Doc-title"/>
      </w:pPr>
      <w:r>
        <w:t>R2-1915851</w:t>
      </w:r>
      <w:r>
        <w:tab/>
        <w:t>Running 38.331 CR for introducing MDT</w:t>
      </w:r>
      <w:r>
        <w:tab/>
        <w:t>Huawei, Ericsson</w:t>
      </w:r>
      <w:r>
        <w:tab/>
        <w:t>draftCR</w:t>
      </w:r>
      <w:r>
        <w:tab/>
        <w:t>Rel-16</w:t>
      </w:r>
      <w:r>
        <w:tab/>
        <w:t>38.331</w:t>
      </w:r>
      <w:r>
        <w:tab/>
        <w:t>15.7.0</w:t>
      </w:r>
      <w:r>
        <w:tab/>
        <w:t>B</w:t>
      </w:r>
      <w:r>
        <w:tab/>
        <w:t>NR_SON_MDT-Core</w:t>
      </w:r>
      <w:r>
        <w:tab/>
        <w:t>Late</w:t>
      </w:r>
    </w:p>
    <w:p w14:paraId="1A1D8B23" w14:textId="52EE63E2" w:rsidR="00DD02BE" w:rsidRPr="00DD02BE" w:rsidRDefault="00DD02BE" w:rsidP="00DD02BE">
      <w:pPr>
        <w:pStyle w:val="Doc-text2"/>
      </w:pPr>
      <w:r>
        <w:t>=&gt;</w:t>
      </w:r>
      <w:r>
        <w:tab/>
        <w:t>Endorsed as the latest running CR.</w:t>
      </w:r>
    </w:p>
    <w:p w14:paraId="3A69AAA2" w14:textId="1E7AC293" w:rsidR="008801F0" w:rsidRDefault="008801F0" w:rsidP="008801F0">
      <w:pPr>
        <w:pStyle w:val="Doc-title"/>
      </w:pPr>
      <w:r>
        <w:t>R2-1915852</w:t>
      </w:r>
      <w:r>
        <w:tab/>
        <w:t>Discussion on open issues for running 38.331 CR for MDT</w:t>
      </w:r>
      <w:r>
        <w:tab/>
        <w:t>Huawei, HiSilicon</w:t>
      </w:r>
      <w:r>
        <w:tab/>
        <w:t>discussion</w:t>
      </w:r>
      <w:r>
        <w:tab/>
        <w:t>Rel-16</w:t>
      </w:r>
      <w:r>
        <w:tab/>
        <w:t>NR_SON_MDT-Core</w:t>
      </w:r>
    </w:p>
    <w:p w14:paraId="66874356" w14:textId="579141C9" w:rsidR="00DD02BE" w:rsidRDefault="00DD02BE" w:rsidP="00DD02BE">
      <w:pPr>
        <w:pStyle w:val="Doc-text2"/>
      </w:pPr>
    </w:p>
    <w:p w14:paraId="7A95ADE8" w14:textId="2917A1CF" w:rsidR="00DD02BE" w:rsidRDefault="00DD02BE" w:rsidP="006F4DDD">
      <w:pPr>
        <w:pStyle w:val="Doc-text2"/>
        <w:pBdr>
          <w:top w:val="single" w:sz="4" w:space="1" w:color="auto"/>
          <w:left w:val="single" w:sz="4" w:space="4" w:color="auto"/>
          <w:bottom w:val="single" w:sz="4" w:space="1" w:color="auto"/>
          <w:right w:val="single" w:sz="4" w:space="4" w:color="auto"/>
        </w:pBdr>
      </w:pPr>
      <w:r>
        <w:t>Agreements:</w:t>
      </w:r>
    </w:p>
    <w:p w14:paraId="72624BE2" w14:textId="0CEC44C2" w:rsidR="00DD02BE" w:rsidRPr="00DD02BE" w:rsidRDefault="00DD02BE" w:rsidP="006F4DDD">
      <w:pPr>
        <w:pStyle w:val="Doc-text2"/>
        <w:pBdr>
          <w:top w:val="single" w:sz="4" w:space="1" w:color="auto"/>
          <w:left w:val="single" w:sz="4" w:space="4" w:color="auto"/>
          <w:bottom w:val="single" w:sz="4" w:space="1" w:color="auto"/>
          <w:right w:val="single" w:sz="4" w:space="4" w:color="auto"/>
        </w:pBdr>
        <w:rPr>
          <w:lang w:val="en-US"/>
        </w:rPr>
      </w:pPr>
      <w:r w:rsidRPr="00DD02BE">
        <w:rPr>
          <w:lang w:val="en-US"/>
        </w:rPr>
        <w:t>1: For WLAN measurement configuration, reusing WLAN-</w:t>
      </w:r>
      <w:proofErr w:type="spellStart"/>
      <w:r w:rsidRPr="00DD02BE">
        <w:rPr>
          <w:lang w:val="en-US"/>
        </w:rPr>
        <w:t>NameList</w:t>
      </w:r>
      <w:proofErr w:type="spellEnd"/>
      <w:r w:rsidRPr="00DD02BE">
        <w:rPr>
          <w:lang w:val="en-US"/>
        </w:rPr>
        <w:t xml:space="preserve"> defined in LTE.</w:t>
      </w:r>
    </w:p>
    <w:p w14:paraId="40060122" w14:textId="5F1686C3" w:rsidR="00DD02BE" w:rsidRPr="00DD02BE" w:rsidRDefault="00DD02BE" w:rsidP="006F4DDD">
      <w:pPr>
        <w:pStyle w:val="Doc-text2"/>
        <w:pBdr>
          <w:top w:val="single" w:sz="4" w:space="1" w:color="auto"/>
          <w:left w:val="single" w:sz="4" w:space="4" w:color="auto"/>
          <w:bottom w:val="single" w:sz="4" w:space="1" w:color="auto"/>
          <w:right w:val="single" w:sz="4" w:space="4" w:color="auto"/>
        </w:pBdr>
        <w:rPr>
          <w:lang w:val="en-US"/>
        </w:rPr>
      </w:pPr>
      <w:r w:rsidRPr="00DD02BE">
        <w:rPr>
          <w:lang w:val="en-US"/>
        </w:rPr>
        <w:t>2: For Bluetooth measurement configuration, reusing BT-</w:t>
      </w:r>
      <w:proofErr w:type="spellStart"/>
      <w:r w:rsidRPr="00DD02BE">
        <w:rPr>
          <w:lang w:val="en-US"/>
        </w:rPr>
        <w:t>NameList</w:t>
      </w:r>
      <w:proofErr w:type="spellEnd"/>
      <w:r w:rsidRPr="00DD02BE">
        <w:rPr>
          <w:lang w:val="en-US"/>
        </w:rPr>
        <w:t xml:space="preserve"> defined in LTE.</w:t>
      </w:r>
    </w:p>
    <w:p w14:paraId="41663BB6" w14:textId="1861A470" w:rsidR="00DD02BE" w:rsidRPr="00DD02BE" w:rsidRDefault="00DD02BE" w:rsidP="006F4DDD">
      <w:pPr>
        <w:pStyle w:val="Doc-text2"/>
        <w:pBdr>
          <w:top w:val="single" w:sz="4" w:space="1" w:color="auto"/>
          <w:left w:val="single" w:sz="4" w:space="4" w:color="auto"/>
          <w:bottom w:val="single" w:sz="4" w:space="1" w:color="auto"/>
          <w:right w:val="single" w:sz="4" w:space="4" w:color="auto"/>
        </w:pBdr>
        <w:rPr>
          <w:lang w:val="en-US"/>
        </w:rPr>
      </w:pPr>
      <w:r w:rsidRPr="00DD02BE">
        <w:rPr>
          <w:lang w:val="en-US"/>
        </w:rPr>
        <w:t>3: For WLAN measurement report, re-use LTE definitions.</w:t>
      </w:r>
    </w:p>
    <w:p w14:paraId="0A0D7E1A" w14:textId="74EE11E2" w:rsidR="00DD02BE" w:rsidRPr="00DD02BE" w:rsidRDefault="00DD02BE" w:rsidP="006F4DDD">
      <w:pPr>
        <w:pStyle w:val="Doc-text2"/>
        <w:pBdr>
          <w:top w:val="single" w:sz="4" w:space="1" w:color="auto"/>
          <w:left w:val="single" w:sz="4" w:space="4" w:color="auto"/>
          <w:bottom w:val="single" w:sz="4" w:space="1" w:color="auto"/>
          <w:right w:val="single" w:sz="4" w:space="4" w:color="auto"/>
        </w:pBdr>
        <w:rPr>
          <w:lang w:val="en-US"/>
        </w:rPr>
      </w:pPr>
      <w:r w:rsidRPr="00DD02BE">
        <w:rPr>
          <w:lang w:val="en-US"/>
        </w:rPr>
        <w:t>4: For Bluetooth measurement report, re-use LTE definitions.</w:t>
      </w:r>
    </w:p>
    <w:p w14:paraId="42AB5BC6" w14:textId="3FC6BA59" w:rsidR="00DD02BE" w:rsidRDefault="00DD02BE" w:rsidP="006F4DDD">
      <w:pPr>
        <w:pStyle w:val="Doc-text2"/>
        <w:pBdr>
          <w:top w:val="single" w:sz="4" w:space="1" w:color="auto"/>
          <w:left w:val="single" w:sz="4" w:space="4" w:color="auto"/>
          <w:bottom w:val="single" w:sz="4" w:space="1" w:color="auto"/>
          <w:right w:val="single" w:sz="4" w:space="4" w:color="auto"/>
        </w:pBdr>
        <w:rPr>
          <w:lang w:val="en-US"/>
        </w:rPr>
      </w:pPr>
      <w:r w:rsidRPr="00DD02BE">
        <w:rPr>
          <w:lang w:val="en-US"/>
        </w:rPr>
        <w:t>5</w:t>
      </w:r>
      <w:r w:rsidRPr="00DD02BE">
        <w:rPr>
          <w:rFonts w:hint="eastAsia"/>
          <w:lang w:val="en-US"/>
        </w:rPr>
        <w:t>:</w:t>
      </w:r>
      <w:r w:rsidRPr="00DD02BE">
        <w:rPr>
          <w:lang w:val="en-US"/>
        </w:rPr>
        <w:t xml:space="preserve"> agree on table 3 </w:t>
      </w:r>
      <w:r w:rsidR="006F4DDD">
        <w:rPr>
          <w:lang w:val="en-US"/>
        </w:rPr>
        <w:t xml:space="preserve">in R2-1915852 </w:t>
      </w:r>
      <w:r w:rsidRPr="00DD02BE">
        <w:rPr>
          <w:lang w:val="en-US"/>
        </w:rPr>
        <w:t>for location information request</w:t>
      </w:r>
      <w:r w:rsidRPr="00DD02BE">
        <w:rPr>
          <w:rFonts w:hint="eastAsia"/>
          <w:lang w:val="en-US"/>
        </w:rPr>
        <w:t>.</w:t>
      </w:r>
    </w:p>
    <w:p w14:paraId="09FCF0C4" w14:textId="742550E8" w:rsidR="00DD02BE" w:rsidRDefault="006F4DDD" w:rsidP="006F4DDD">
      <w:pPr>
        <w:pStyle w:val="Doc-text2"/>
        <w:pBdr>
          <w:top w:val="single" w:sz="4" w:space="1" w:color="auto"/>
          <w:left w:val="single" w:sz="4" w:space="4" w:color="auto"/>
          <w:bottom w:val="single" w:sz="4" w:space="1" w:color="auto"/>
          <w:right w:val="single" w:sz="4" w:space="4" w:color="auto"/>
        </w:pBdr>
      </w:pPr>
      <w:r>
        <w:t>6</w:t>
      </w:r>
      <w:r w:rsidR="00DD02BE" w:rsidRPr="00DD02BE">
        <w:rPr>
          <w:rFonts w:hint="eastAsia"/>
        </w:rPr>
        <w:t xml:space="preserve">: </w:t>
      </w:r>
      <w:r w:rsidR="00DD02BE" w:rsidRPr="00DD02BE">
        <w:t xml:space="preserve">For the IEs </w:t>
      </w:r>
      <w:proofErr w:type="spellStart"/>
      <w:r w:rsidR="00DD02BE" w:rsidRPr="00DD02BE">
        <w:rPr>
          <w:rFonts w:hint="eastAsia"/>
        </w:rPr>
        <w:t>tce</w:t>
      </w:r>
      <w:proofErr w:type="spellEnd"/>
      <w:r w:rsidR="00DD02BE" w:rsidRPr="00DD02BE">
        <w:rPr>
          <w:rFonts w:hint="eastAsia"/>
        </w:rPr>
        <w:t>-id</w:t>
      </w:r>
      <w:r w:rsidR="00DD02BE" w:rsidRPr="00DD02BE">
        <w:t xml:space="preserve"> and </w:t>
      </w:r>
      <w:proofErr w:type="spellStart"/>
      <w:r w:rsidR="00DD02BE" w:rsidRPr="00DD02BE">
        <w:t>traceRecordingSessionRef</w:t>
      </w:r>
      <w:proofErr w:type="spellEnd"/>
      <w:r w:rsidR="00DD02BE" w:rsidRPr="00DD02BE">
        <w:t>, refer to TS 32.422.</w:t>
      </w:r>
      <w:r>
        <w:t xml:space="preserve"> It should be confirmed by SA5. Send LS for this.</w:t>
      </w:r>
    </w:p>
    <w:p w14:paraId="47AD4DB1" w14:textId="29C133F9" w:rsidR="00DD02BE" w:rsidRPr="00DD02BE" w:rsidRDefault="006F4DDD" w:rsidP="006F4DDD">
      <w:pPr>
        <w:pStyle w:val="Doc-text2"/>
        <w:pBdr>
          <w:top w:val="single" w:sz="4" w:space="1" w:color="auto"/>
          <w:left w:val="single" w:sz="4" w:space="4" w:color="auto"/>
          <w:bottom w:val="single" w:sz="4" w:space="1" w:color="auto"/>
          <w:right w:val="single" w:sz="4" w:space="4" w:color="auto"/>
        </w:pBdr>
        <w:rPr>
          <w:lang w:val="en-US"/>
        </w:rPr>
      </w:pPr>
      <w:r>
        <w:rPr>
          <w:lang w:val="en-US"/>
        </w:rPr>
        <w:t>7</w:t>
      </w:r>
      <w:r w:rsidR="00DD02BE" w:rsidRPr="00DD02BE">
        <w:rPr>
          <w:lang w:val="en-US"/>
        </w:rPr>
        <w:t xml:space="preserve">: For </w:t>
      </w:r>
      <w:proofErr w:type="spellStart"/>
      <w:r w:rsidR="00DD02BE" w:rsidRPr="00DD02BE">
        <w:rPr>
          <w:lang w:val="en-US"/>
        </w:rPr>
        <w:t>bt</w:t>
      </w:r>
      <w:proofErr w:type="spellEnd"/>
      <w:r w:rsidR="00DD02BE" w:rsidRPr="00DD02BE">
        <w:rPr>
          <w:lang w:val="en-US"/>
        </w:rPr>
        <w:t>-Name, it refers to LOCAL NAME and the reference spec is “Bluetooth Special Interest Group: "Bluetooth Core Specification v5.0", December 2016.”.</w:t>
      </w:r>
    </w:p>
    <w:p w14:paraId="5E8A6BDF" w14:textId="64F158C8" w:rsidR="00DD02BE" w:rsidRPr="00DD02BE" w:rsidRDefault="006F4DDD" w:rsidP="006F4DDD">
      <w:pPr>
        <w:pStyle w:val="Doc-text2"/>
        <w:pBdr>
          <w:top w:val="single" w:sz="4" w:space="1" w:color="auto"/>
          <w:left w:val="single" w:sz="4" w:space="4" w:color="auto"/>
          <w:bottom w:val="single" w:sz="4" w:space="1" w:color="auto"/>
          <w:right w:val="single" w:sz="4" w:space="4" w:color="auto"/>
        </w:pBdr>
        <w:rPr>
          <w:lang w:val="en-US"/>
        </w:rPr>
      </w:pPr>
      <w:r>
        <w:rPr>
          <w:lang w:val="en-US"/>
        </w:rPr>
        <w:t>8</w:t>
      </w:r>
      <w:r w:rsidR="00DD02BE" w:rsidRPr="00DD02BE">
        <w:rPr>
          <w:rFonts w:hint="eastAsia"/>
          <w:lang w:val="en-US"/>
        </w:rPr>
        <w:t xml:space="preserve">: </w:t>
      </w:r>
      <w:r w:rsidR="00DD02BE" w:rsidRPr="00DD02BE">
        <w:rPr>
          <w:lang w:val="en-US"/>
        </w:rPr>
        <w:t xml:space="preserve">For </w:t>
      </w:r>
      <w:proofErr w:type="spellStart"/>
      <w:r w:rsidR="00DD02BE" w:rsidRPr="00DD02BE">
        <w:rPr>
          <w:lang w:val="en-US"/>
        </w:rPr>
        <w:t>bt-Addr</w:t>
      </w:r>
      <w:proofErr w:type="spellEnd"/>
      <w:r w:rsidR="00DD02BE" w:rsidRPr="00DD02BE">
        <w:rPr>
          <w:lang w:val="en-US"/>
        </w:rPr>
        <w:t xml:space="preserve"> and </w:t>
      </w:r>
      <w:proofErr w:type="spellStart"/>
      <w:r w:rsidR="00DD02BE" w:rsidRPr="00DD02BE">
        <w:rPr>
          <w:lang w:val="en-US"/>
        </w:rPr>
        <w:t>rttValue</w:t>
      </w:r>
      <w:proofErr w:type="spellEnd"/>
      <w:r w:rsidR="00DD02BE" w:rsidRPr="00DD02BE">
        <w:rPr>
          <w:lang w:val="en-US"/>
        </w:rPr>
        <w:t xml:space="preserve">, the definitions refer to “3GPP TS 36.355: "LTE Positioning Protocol (LPP)".”. </w:t>
      </w:r>
    </w:p>
    <w:p w14:paraId="7F592B6A" w14:textId="70388ECD" w:rsidR="00DD02BE" w:rsidRPr="00DD02BE" w:rsidRDefault="006F4DDD" w:rsidP="006F4DDD">
      <w:pPr>
        <w:pStyle w:val="Doc-text2"/>
        <w:pBdr>
          <w:top w:val="single" w:sz="4" w:space="1" w:color="auto"/>
          <w:left w:val="single" w:sz="4" w:space="4" w:color="auto"/>
          <w:bottom w:val="single" w:sz="4" w:space="1" w:color="auto"/>
          <w:right w:val="single" w:sz="4" w:space="4" w:color="auto"/>
        </w:pBdr>
        <w:rPr>
          <w:lang w:val="en-US"/>
        </w:rPr>
      </w:pPr>
      <w:r>
        <w:rPr>
          <w:lang w:val="en-US"/>
        </w:rPr>
        <w:t>9</w:t>
      </w:r>
      <w:r w:rsidR="00DD02BE" w:rsidRPr="00DD02BE">
        <w:rPr>
          <w:lang w:val="en-US"/>
        </w:rPr>
        <w:t>: For periodical logged measurements</w:t>
      </w:r>
      <w:r w:rsidR="00DD02BE" w:rsidRPr="00DD02BE">
        <w:rPr>
          <w:rFonts w:hint="eastAsia"/>
          <w:lang w:val="en-US"/>
        </w:rPr>
        <w:t xml:space="preserve">, </w:t>
      </w:r>
      <w:r w:rsidR="00DD02BE" w:rsidRPr="00DD02BE">
        <w:rPr>
          <w:lang w:val="en-US"/>
        </w:rPr>
        <w:t xml:space="preserve">it is proposed to introduce the flag </w:t>
      </w:r>
      <w:proofErr w:type="spellStart"/>
      <w:r w:rsidR="00DD02BE" w:rsidRPr="00DD02BE">
        <w:rPr>
          <w:lang w:val="en-US"/>
        </w:rPr>
        <w:t>anyCellSelectionDetected</w:t>
      </w:r>
      <w:proofErr w:type="spellEnd"/>
      <w:r w:rsidR="00DD02BE" w:rsidRPr="00DD02BE">
        <w:rPr>
          <w:lang w:val="en-US"/>
        </w:rPr>
        <w:t xml:space="preserve"> as defined in LTE.</w:t>
      </w:r>
    </w:p>
    <w:p w14:paraId="420BB058" w14:textId="569DD4A2" w:rsidR="00DD02BE" w:rsidRDefault="00DD02BE" w:rsidP="00DD02BE">
      <w:pPr>
        <w:pStyle w:val="Doc-text2"/>
        <w:rPr>
          <w:lang w:val="en-US"/>
        </w:rPr>
      </w:pPr>
    </w:p>
    <w:p w14:paraId="7FF32A88" w14:textId="2EB3A1E3" w:rsidR="006F4DDD" w:rsidRDefault="006F4DDD" w:rsidP="00DD02BE">
      <w:pPr>
        <w:pStyle w:val="Doc-text2"/>
        <w:rPr>
          <w:lang w:val="en-US"/>
        </w:rPr>
      </w:pPr>
    </w:p>
    <w:p w14:paraId="3C564C52" w14:textId="42A0212F" w:rsidR="006F4DDD" w:rsidRPr="00DD02BE" w:rsidRDefault="006F4DDD" w:rsidP="001D796C">
      <w:pPr>
        <w:pStyle w:val="ComeBack"/>
        <w:numPr>
          <w:ilvl w:val="0"/>
          <w:numId w:val="0"/>
        </w:numPr>
        <w:ind w:left="1622" w:hanging="1055"/>
        <w:rPr>
          <w:lang w:val="en-US"/>
        </w:rPr>
      </w:pPr>
      <w:r>
        <w:rPr>
          <w:lang w:val="en-US"/>
        </w:rPr>
        <w:t xml:space="preserve"> </w:t>
      </w:r>
      <w:r w:rsidR="001D796C">
        <w:rPr>
          <w:lang w:val="en-US"/>
        </w:rPr>
        <w:t>=&gt;</w:t>
      </w:r>
      <w:r w:rsidR="001D796C">
        <w:rPr>
          <w:lang w:val="en-US"/>
        </w:rPr>
        <w:tab/>
      </w:r>
      <w:r>
        <w:rPr>
          <w:lang w:val="en-US"/>
        </w:rPr>
        <w:t>daft LS to SA5 to check the agreement 6. (Offline#600, Huawei R2-1916416)</w:t>
      </w:r>
    </w:p>
    <w:p w14:paraId="1A9EC832" w14:textId="5872ED58" w:rsidR="00DD02BE" w:rsidRDefault="00DD02BE" w:rsidP="00DD02BE">
      <w:pPr>
        <w:pStyle w:val="Doc-text2"/>
      </w:pPr>
    </w:p>
    <w:p w14:paraId="4C08383D" w14:textId="746A7725" w:rsidR="00DD02BE" w:rsidRDefault="001D796C" w:rsidP="001D796C">
      <w:pPr>
        <w:pStyle w:val="Doc-title"/>
        <w:rPr>
          <w:lang w:val="en-US"/>
        </w:rPr>
      </w:pPr>
      <w:r>
        <w:rPr>
          <w:lang w:val="en-US"/>
        </w:rPr>
        <w:t>R2-1916416</w:t>
      </w:r>
      <w:r w:rsidR="000418B1">
        <w:rPr>
          <w:lang w:val="en-US"/>
        </w:rPr>
        <w:tab/>
      </w:r>
      <w:r w:rsidR="000418B1" w:rsidRPr="000418B1">
        <w:rPr>
          <w:rFonts w:hint="eastAsia"/>
          <w:b/>
        </w:rPr>
        <w:t xml:space="preserve">[DRAFT] </w:t>
      </w:r>
      <w:r w:rsidR="000418B1" w:rsidRPr="000418B1">
        <w:t>LS on trace related configurations for NR MDT</w:t>
      </w:r>
      <w:r w:rsidR="000418B1">
        <w:tab/>
        <w:t>Huawei</w:t>
      </w:r>
    </w:p>
    <w:p w14:paraId="2AE02DB8" w14:textId="17B61851" w:rsidR="001D796C" w:rsidRPr="001D796C" w:rsidRDefault="001D796C" w:rsidP="001D796C">
      <w:pPr>
        <w:pStyle w:val="Doc-text2"/>
        <w:rPr>
          <w:lang w:val="en-US"/>
        </w:rPr>
      </w:pPr>
      <w:r>
        <w:rPr>
          <w:lang w:val="en-US"/>
        </w:rPr>
        <w:t>=&gt;</w:t>
      </w:r>
      <w:r>
        <w:rPr>
          <w:lang w:val="en-US"/>
        </w:rPr>
        <w:tab/>
        <w:t>Approved in R2-191xxxx</w:t>
      </w:r>
    </w:p>
    <w:p w14:paraId="25DC963C" w14:textId="77777777" w:rsidR="005814E3" w:rsidRDefault="005814E3" w:rsidP="005814E3">
      <w:pPr>
        <w:pStyle w:val="Doc-title"/>
      </w:pPr>
      <w:r>
        <w:t>Out of coverage</w:t>
      </w:r>
    </w:p>
    <w:p w14:paraId="1A7C4A06" w14:textId="7FDD9DA5" w:rsidR="005814E3" w:rsidRDefault="005814E3" w:rsidP="005814E3">
      <w:pPr>
        <w:pStyle w:val="Doc-title"/>
      </w:pPr>
      <w:r>
        <w:t>R2-1915415</w:t>
      </w:r>
      <w:r>
        <w:tab/>
        <w:t>Clarification on out-of-coverage measurement and report</w:t>
      </w:r>
      <w:r>
        <w:tab/>
        <w:t>ZTE Corporation, Sanechips</w:t>
      </w:r>
      <w:r>
        <w:tab/>
        <w:t>discussion</w:t>
      </w:r>
      <w:r>
        <w:tab/>
        <w:t>Rel-16</w:t>
      </w:r>
      <w:r>
        <w:tab/>
        <w:t>NR_SON_MDT-Core</w:t>
      </w:r>
    </w:p>
    <w:p w14:paraId="73F5D187" w14:textId="0D47FCF2" w:rsidR="006F4DDD" w:rsidRDefault="006F4DDD" w:rsidP="006F4DDD">
      <w:pPr>
        <w:pStyle w:val="Doc-text2"/>
      </w:pPr>
    </w:p>
    <w:p w14:paraId="439714E2" w14:textId="52601F05" w:rsidR="00C463EA" w:rsidRDefault="00F64193" w:rsidP="00C1321C">
      <w:pPr>
        <w:pStyle w:val="Doc-text2"/>
        <w:pBdr>
          <w:top w:val="single" w:sz="4" w:space="1" w:color="auto"/>
          <w:left w:val="single" w:sz="4" w:space="4" w:color="auto"/>
          <w:bottom w:val="single" w:sz="4" w:space="1" w:color="auto"/>
          <w:right w:val="single" w:sz="4" w:space="4" w:color="auto"/>
        </w:pBdr>
      </w:pPr>
      <w:r>
        <w:t>Agreements:</w:t>
      </w:r>
    </w:p>
    <w:p w14:paraId="6F75EF53" w14:textId="36E68BF0" w:rsidR="006F4DDD" w:rsidRDefault="00F64193" w:rsidP="00C1321C">
      <w:pPr>
        <w:pStyle w:val="Doc-text2"/>
        <w:pBdr>
          <w:top w:val="single" w:sz="4" w:space="1" w:color="auto"/>
          <w:left w:val="single" w:sz="4" w:space="4" w:color="auto"/>
          <w:bottom w:val="single" w:sz="4" w:space="1" w:color="auto"/>
          <w:right w:val="single" w:sz="4" w:space="4" w:color="auto"/>
        </w:pBdr>
      </w:pPr>
      <w:r>
        <w:t>1</w:t>
      </w:r>
      <w:r>
        <w:tab/>
        <w:t>F</w:t>
      </w:r>
      <w:r w:rsidR="006F4DDD">
        <w:t>or out-of-coverage event, logging interval</w:t>
      </w:r>
      <w:r>
        <w:t xml:space="preserve"> is</w:t>
      </w:r>
      <w:r w:rsidR="006F4DDD">
        <w:t xml:space="preserve"> introduced.</w:t>
      </w:r>
      <w:r>
        <w:t xml:space="preserve"> </w:t>
      </w:r>
      <w:r w:rsidR="00C1321C">
        <w:t>W</w:t>
      </w:r>
      <w:r>
        <w:t>hether a specific inter</w:t>
      </w:r>
      <w:r w:rsidR="00C1321C">
        <w:t>val or the common interval as normal periodical logged MDT should be figured out through email discussion on the running stage3 CR.</w:t>
      </w:r>
    </w:p>
    <w:p w14:paraId="1A6B2AA2" w14:textId="0F76E4A3" w:rsidR="006F4DDD" w:rsidRDefault="00C1321C" w:rsidP="00C1321C">
      <w:pPr>
        <w:pStyle w:val="Doc-text2"/>
        <w:pBdr>
          <w:top w:val="single" w:sz="4" w:space="1" w:color="auto"/>
          <w:left w:val="single" w:sz="4" w:space="4" w:color="auto"/>
          <w:bottom w:val="single" w:sz="4" w:space="1" w:color="auto"/>
          <w:right w:val="single" w:sz="4" w:space="4" w:color="auto"/>
        </w:pBdr>
      </w:pPr>
      <w:r>
        <w:t>2</w:t>
      </w:r>
      <w:r>
        <w:tab/>
      </w:r>
      <w:r w:rsidR="006F4DDD">
        <w:t xml:space="preserve">Logging duration specified for periodical logging shall also applies to event triggered case, e.g., OOC. </w:t>
      </w:r>
    </w:p>
    <w:p w14:paraId="1C4F367C" w14:textId="360C8D48" w:rsidR="006F4DDD" w:rsidRDefault="00C1321C" w:rsidP="00C1321C">
      <w:pPr>
        <w:pStyle w:val="Doc-text2"/>
        <w:pBdr>
          <w:top w:val="single" w:sz="4" w:space="1" w:color="auto"/>
          <w:left w:val="single" w:sz="4" w:space="4" w:color="auto"/>
          <w:bottom w:val="single" w:sz="4" w:space="1" w:color="auto"/>
          <w:right w:val="single" w:sz="4" w:space="4" w:color="auto"/>
        </w:pBdr>
      </w:pPr>
      <w:r>
        <w:t>3</w:t>
      </w:r>
      <w:r>
        <w:tab/>
      </w:r>
      <w:r w:rsidR="006F4DDD">
        <w:t xml:space="preserve">Take LTE periodical logging as baseline, i.e., UE will continue to log if out-of-coverage happens in periodical logging. </w:t>
      </w:r>
    </w:p>
    <w:p w14:paraId="1DBF81E5" w14:textId="2D0672DC" w:rsidR="006F4DDD" w:rsidRDefault="00C1321C" w:rsidP="00C1321C">
      <w:pPr>
        <w:pStyle w:val="Doc-text2"/>
        <w:pBdr>
          <w:top w:val="single" w:sz="4" w:space="1" w:color="auto"/>
          <w:left w:val="single" w:sz="4" w:space="4" w:color="auto"/>
          <w:bottom w:val="single" w:sz="4" w:space="1" w:color="auto"/>
          <w:right w:val="single" w:sz="4" w:space="4" w:color="auto"/>
        </w:pBdr>
      </w:pPr>
      <w:r>
        <w:t>4</w:t>
      </w:r>
      <w:r>
        <w:tab/>
        <w:t>F</w:t>
      </w:r>
      <w:r w:rsidR="006F4DDD">
        <w:t>or out-of-coverage measurement and report (included in each entry)</w:t>
      </w:r>
      <w:r>
        <w:t>,</w:t>
      </w:r>
      <w:r w:rsidR="00A2198E">
        <w:t xml:space="preserve"> </w:t>
      </w:r>
      <w:r w:rsidR="006F4DDD">
        <w:t>location</w:t>
      </w:r>
      <w:r>
        <w:t xml:space="preserve"> i</w:t>
      </w:r>
      <w:r w:rsidR="006F4DDD">
        <w:t>nfo</w:t>
      </w:r>
      <w:r>
        <w:t>rmation</w:t>
      </w:r>
      <w:r w:rsidR="00A2198E">
        <w:t xml:space="preserve"> </w:t>
      </w:r>
      <w:r>
        <w:t>is included</w:t>
      </w:r>
      <w:r w:rsidR="00A2198E">
        <w:t xml:space="preserve"> if the information available</w:t>
      </w:r>
      <w:r>
        <w:t>.</w:t>
      </w:r>
    </w:p>
    <w:p w14:paraId="734F4493" w14:textId="4306A880" w:rsidR="006F4DDD" w:rsidRDefault="006F4DDD" w:rsidP="006F4DDD">
      <w:pPr>
        <w:pStyle w:val="Doc-text2"/>
      </w:pPr>
    </w:p>
    <w:p w14:paraId="2D3093EF" w14:textId="70F018A1" w:rsidR="005814E3" w:rsidRDefault="005814E3" w:rsidP="005814E3">
      <w:pPr>
        <w:pStyle w:val="Doc-title"/>
      </w:pPr>
      <w:r>
        <w:lastRenderedPageBreak/>
        <w:t>R2-1915616</w:t>
      </w:r>
      <w:r>
        <w:tab/>
        <w:t>UE behaviour on Logged MDT configuration events</w:t>
      </w:r>
      <w:r>
        <w:tab/>
        <w:t>Nokia, Nokia Shanghai Bell</w:t>
      </w:r>
      <w:r>
        <w:tab/>
        <w:t>discussion</w:t>
      </w:r>
      <w:r>
        <w:tab/>
        <w:t>Rel-16</w:t>
      </w:r>
      <w:r>
        <w:tab/>
        <w:t>NR_SON_MDT-Core</w:t>
      </w:r>
    </w:p>
    <w:p w14:paraId="45EDD10C" w14:textId="73F682D7" w:rsidR="00A2198E" w:rsidRDefault="00A2198E" w:rsidP="00A2198E">
      <w:pPr>
        <w:pStyle w:val="Doc-text2"/>
      </w:pPr>
      <w:r>
        <w:t>=&gt;</w:t>
      </w:r>
      <w:r>
        <w:tab/>
        <w:t>Noted</w:t>
      </w:r>
    </w:p>
    <w:p w14:paraId="53065B14" w14:textId="77777777" w:rsidR="00A2198E" w:rsidRPr="00A2198E" w:rsidRDefault="00A2198E" w:rsidP="00A2198E">
      <w:pPr>
        <w:pStyle w:val="Doc-text2"/>
      </w:pPr>
    </w:p>
    <w:p w14:paraId="6D79AE46" w14:textId="132DE9A8" w:rsidR="00A2198E" w:rsidRDefault="00A2198E" w:rsidP="00A2198E">
      <w:pPr>
        <w:pStyle w:val="Doc-text2"/>
        <w:pBdr>
          <w:top w:val="single" w:sz="4" w:space="1" w:color="auto"/>
          <w:left w:val="single" w:sz="4" w:space="4" w:color="auto"/>
          <w:bottom w:val="single" w:sz="4" w:space="1" w:color="auto"/>
          <w:right w:val="single" w:sz="4" w:space="4" w:color="auto"/>
        </w:pBdr>
      </w:pPr>
    </w:p>
    <w:p w14:paraId="636998FD" w14:textId="0F776F53" w:rsidR="00A2198E" w:rsidRPr="00A2198E" w:rsidRDefault="00A2198E" w:rsidP="00A2198E">
      <w:pPr>
        <w:pStyle w:val="Doc-text2"/>
        <w:pBdr>
          <w:top w:val="single" w:sz="4" w:space="1" w:color="auto"/>
          <w:left w:val="single" w:sz="4" w:space="4" w:color="auto"/>
          <w:bottom w:val="single" w:sz="4" w:space="1" w:color="auto"/>
          <w:right w:val="single" w:sz="4" w:space="4" w:color="auto"/>
        </w:pBdr>
      </w:pPr>
      <w:r>
        <w:t>Agreement:</w:t>
      </w:r>
    </w:p>
    <w:p w14:paraId="21234236" w14:textId="078EFA88" w:rsidR="00A2198E" w:rsidRPr="00A2198E" w:rsidRDefault="00A2198E" w:rsidP="00A2198E">
      <w:pPr>
        <w:pStyle w:val="Doc-text2"/>
        <w:pBdr>
          <w:top w:val="single" w:sz="4" w:space="1" w:color="auto"/>
          <w:left w:val="single" w:sz="4" w:space="4" w:color="auto"/>
          <w:bottom w:val="single" w:sz="4" w:space="1" w:color="auto"/>
          <w:right w:val="single" w:sz="4" w:space="4" w:color="auto"/>
        </w:pBdr>
      </w:pPr>
      <w:r>
        <w:rPr>
          <w:b/>
        </w:rPr>
        <w:t>1</w:t>
      </w:r>
      <w:r>
        <w:rPr>
          <w:b/>
        </w:rPr>
        <w:tab/>
      </w:r>
      <w:r w:rsidRPr="00A2198E">
        <w:t xml:space="preserve">The UE </w:t>
      </w:r>
      <w:r>
        <w:t xml:space="preserve">doesn’t </w:t>
      </w:r>
      <w:r w:rsidRPr="00A2198E">
        <w:t>log its state indicator (RRC_IDLE / RRC_INACTIVE) in the logged measurement results.</w:t>
      </w:r>
    </w:p>
    <w:p w14:paraId="71E482E0" w14:textId="23CB35C3" w:rsidR="00857A9D" w:rsidRDefault="00857A9D" w:rsidP="00A2198E">
      <w:pPr>
        <w:pStyle w:val="Doc-text2"/>
        <w:pBdr>
          <w:top w:val="single" w:sz="4" w:space="1" w:color="auto"/>
          <w:left w:val="single" w:sz="4" w:space="4" w:color="auto"/>
          <w:bottom w:val="single" w:sz="4" w:space="1" w:color="auto"/>
          <w:right w:val="single" w:sz="4" w:space="4" w:color="auto"/>
        </w:pBdr>
      </w:pPr>
    </w:p>
    <w:p w14:paraId="45DA3BC7" w14:textId="60341523" w:rsidR="00A2198E" w:rsidRDefault="00A2198E" w:rsidP="00857A9D">
      <w:pPr>
        <w:pStyle w:val="Doc-text2"/>
      </w:pPr>
    </w:p>
    <w:p w14:paraId="491BC35F" w14:textId="4922DD51" w:rsidR="00A2198E" w:rsidRDefault="00A2198E" w:rsidP="00857A9D">
      <w:pPr>
        <w:pStyle w:val="Doc-text2"/>
      </w:pPr>
    </w:p>
    <w:p w14:paraId="5991430B" w14:textId="77777777" w:rsidR="00A2198E" w:rsidRPr="00857A9D" w:rsidRDefault="00A2198E" w:rsidP="00857A9D">
      <w:pPr>
        <w:pStyle w:val="Doc-text2"/>
      </w:pPr>
    </w:p>
    <w:p w14:paraId="2954A94C" w14:textId="039570EF" w:rsidR="008801F0" w:rsidRDefault="008801F0" w:rsidP="00EB56F0">
      <w:pPr>
        <w:pStyle w:val="Doc-title"/>
      </w:pPr>
      <w:r>
        <w:t>MR DC:</w:t>
      </w:r>
    </w:p>
    <w:p w14:paraId="23CE622E" w14:textId="35E0FA8A" w:rsidR="00EB56F0" w:rsidRDefault="00EB56F0" w:rsidP="00EB56F0">
      <w:pPr>
        <w:pStyle w:val="Doc-title"/>
      </w:pPr>
      <w:r>
        <w:t>R2-1915752</w:t>
      </w:r>
      <w:r>
        <w:tab/>
        <w:t>Report on Email discussion [107bis#84][NR MDT] MR DC related issue (Ericsson)</w:t>
      </w:r>
      <w:r>
        <w:tab/>
        <w:t>Ericsson</w:t>
      </w:r>
      <w:r>
        <w:tab/>
        <w:t>discussion</w:t>
      </w:r>
      <w:r>
        <w:tab/>
        <w:t>Rel-16</w:t>
      </w:r>
      <w:r>
        <w:tab/>
        <w:t>NR_SON_MDT-Core</w:t>
      </w:r>
    </w:p>
    <w:p w14:paraId="12F845AB" w14:textId="6D508213" w:rsidR="00A2198E" w:rsidRDefault="00A2198E" w:rsidP="00A2198E">
      <w:pPr>
        <w:pStyle w:val="Doc-text2"/>
      </w:pPr>
    </w:p>
    <w:p w14:paraId="449AFF40" w14:textId="7AF5E922" w:rsidR="00A2198E" w:rsidRDefault="00CB1580" w:rsidP="00DB6AF8">
      <w:pPr>
        <w:pStyle w:val="Doc-text2"/>
        <w:pBdr>
          <w:top w:val="single" w:sz="4" w:space="1" w:color="auto"/>
          <w:left w:val="single" w:sz="4" w:space="4" w:color="auto"/>
          <w:bottom w:val="single" w:sz="4" w:space="1" w:color="auto"/>
          <w:right w:val="single" w:sz="4" w:space="4" w:color="auto"/>
        </w:pBdr>
      </w:pPr>
      <w:r>
        <w:t>Agreements:</w:t>
      </w:r>
    </w:p>
    <w:p w14:paraId="298DF7EC" w14:textId="203F63C9" w:rsidR="00CB1580" w:rsidRDefault="00CB1580" w:rsidP="00DB6AF8">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Only immediate MDT is supported for EN-DC scenario in R16 MDT</w:t>
      </w:r>
    </w:p>
    <w:p w14:paraId="49C080B6" w14:textId="3BA4F6E4" w:rsidR="00A2198E" w:rsidRDefault="00CB1580" w:rsidP="00DB6AF8">
      <w:pPr>
        <w:pStyle w:val="Doc-text2"/>
        <w:pBdr>
          <w:top w:val="single" w:sz="4" w:space="1" w:color="auto"/>
          <w:left w:val="single" w:sz="4" w:space="4" w:color="auto"/>
          <w:bottom w:val="single" w:sz="4" w:space="1" w:color="auto"/>
          <w:right w:val="single" w:sz="4" w:space="4" w:color="auto"/>
        </w:pBdr>
        <w:rPr>
          <w:lang w:val="en-US"/>
        </w:rPr>
      </w:pPr>
      <w:r>
        <w:rPr>
          <w:lang w:val="en-US"/>
        </w:rPr>
        <w:t>2</w:t>
      </w:r>
      <w:r w:rsidR="00A2198E" w:rsidRPr="00A2198E">
        <w:rPr>
          <w:lang w:val="en-US"/>
        </w:rPr>
        <w:t xml:space="preserve"> </w:t>
      </w:r>
      <w:r>
        <w:rPr>
          <w:lang w:val="en-US"/>
        </w:rPr>
        <w:tab/>
      </w:r>
      <w:r w:rsidR="00A2198E" w:rsidRPr="00A2198E">
        <w:rPr>
          <w:lang w:val="en-US"/>
        </w:rPr>
        <w:t>In signaling based</w:t>
      </w:r>
      <w:r w:rsidR="0081786D">
        <w:rPr>
          <w:lang w:val="en-US"/>
        </w:rPr>
        <w:t xml:space="preserve"> immediate</w:t>
      </w:r>
      <w:r w:rsidR="00A2198E" w:rsidRPr="00A2198E">
        <w:rPr>
          <w:lang w:val="en-US"/>
        </w:rPr>
        <w:t xml:space="preserve"> MDT, MME provides MDT configuration for both MN and SN towards MN including multi RAT SN configuration, specifically E-UTRA and NR MDT configuration. MN then forwards the NR MDT configuration towards SN (EN-DC scenario, SN is always NR). </w:t>
      </w:r>
    </w:p>
    <w:p w14:paraId="7916AB58" w14:textId="5701858D" w:rsidR="00A2198E" w:rsidRDefault="0081786D" w:rsidP="00DB6AF8">
      <w:pPr>
        <w:pStyle w:val="Doc-text2"/>
        <w:pBdr>
          <w:top w:val="single" w:sz="4" w:space="1" w:color="auto"/>
          <w:left w:val="single" w:sz="4" w:space="4" w:color="auto"/>
          <w:bottom w:val="single" w:sz="4" w:space="1" w:color="auto"/>
          <w:right w:val="single" w:sz="4" w:space="4" w:color="auto"/>
        </w:pBdr>
        <w:rPr>
          <w:lang w:val="en-US"/>
        </w:rPr>
      </w:pPr>
      <w:r>
        <w:rPr>
          <w:lang w:val="en-US"/>
        </w:rPr>
        <w:t>3</w:t>
      </w:r>
      <w:r w:rsidR="00A2198E" w:rsidRPr="00A2198E">
        <w:rPr>
          <w:lang w:val="en-US"/>
        </w:rPr>
        <w:t xml:space="preserve"> </w:t>
      </w:r>
      <w:r>
        <w:rPr>
          <w:lang w:val="en-US"/>
        </w:rPr>
        <w:tab/>
      </w:r>
      <w:r w:rsidR="00A2198E" w:rsidRPr="00A2198E">
        <w:rPr>
          <w:lang w:val="en-US"/>
        </w:rPr>
        <w:t xml:space="preserve">In management-based </w:t>
      </w:r>
      <w:r>
        <w:rPr>
          <w:lang w:val="en-US"/>
        </w:rPr>
        <w:t>immediate</w:t>
      </w:r>
      <w:r w:rsidRPr="00A2198E">
        <w:rPr>
          <w:lang w:val="en-US"/>
        </w:rPr>
        <w:t xml:space="preserve"> </w:t>
      </w:r>
      <w:r w:rsidR="00A2198E" w:rsidRPr="00A2198E">
        <w:rPr>
          <w:lang w:val="en-US"/>
        </w:rPr>
        <w:t xml:space="preserve">MDT, OAM provides the MDT configuration to both MN and SN independently. </w:t>
      </w:r>
      <w:r w:rsidR="00DB6AF8">
        <w:rPr>
          <w:lang w:val="en-US"/>
        </w:rPr>
        <w:t>Inform other working group that Management based MDT should not overwrite signaling based MDT.</w:t>
      </w:r>
      <w:r w:rsidR="00A2198E" w:rsidRPr="00A2198E">
        <w:rPr>
          <w:lang w:val="en-US"/>
        </w:rPr>
        <w:t xml:space="preserve"> </w:t>
      </w:r>
    </w:p>
    <w:p w14:paraId="3749E4C5" w14:textId="17C56D0C" w:rsidR="00A2198E" w:rsidRDefault="0081786D" w:rsidP="00DB6AF8">
      <w:pPr>
        <w:pStyle w:val="Doc-text2"/>
        <w:pBdr>
          <w:top w:val="single" w:sz="4" w:space="1" w:color="auto"/>
          <w:left w:val="single" w:sz="4" w:space="4" w:color="auto"/>
          <w:bottom w:val="single" w:sz="4" w:space="1" w:color="auto"/>
          <w:right w:val="single" w:sz="4" w:space="4" w:color="auto"/>
        </w:pBdr>
        <w:rPr>
          <w:lang w:val="en-US"/>
        </w:rPr>
      </w:pPr>
      <w:r>
        <w:rPr>
          <w:lang w:val="en-US"/>
        </w:rPr>
        <w:t>4</w:t>
      </w:r>
      <w:r w:rsidR="00A2198E" w:rsidRPr="00A2198E">
        <w:rPr>
          <w:lang w:val="en-US"/>
        </w:rPr>
        <w:tab/>
      </w:r>
      <w:r>
        <w:rPr>
          <w:lang w:val="en-US"/>
        </w:rPr>
        <w:t xml:space="preserve">For </w:t>
      </w:r>
      <w:r w:rsidRPr="0081786D">
        <w:rPr>
          <w:lang w:val="en-US"/>
        </w:rPr>
        <w:t xml:space="preserve">immediate </w:t>
      </w:r>
      <w:r w:rsidR="00A2198E" w:rsidRPr="00A2198E">
        <w:rPr>
          <w:lang w:val="en-US"/>
        </w:rPr>
        <w:t>MDT</w:t>
      </w:r>
      <w:r>
        <w:rPr>
          <w:lang w:val="en-US"/>
        </w:rPr>
        <w:t xml:space="preserve"> configuration</w:t>
      </w:r>
      <w:r w:rsidR="00A2198E" w:rsidRPr="00A2198E">
        <w:rPr>
          <w:lang w:val="en-US"/>
        </w:rPr>
        <w:t>, MN and SN can independently configure and receive measurement from the UE</w:t>
      </w:r>
      <w:r>
        <w:rPr>
          <w:lang w:val="en-US"/>
        </w:rPr>
        <w:t>.</w:t>
      </w:r>
    </w:p>
    <w:p w14:paraId="51F89ECA" w14:textId="6FF9DE9A" w:rsidR="00A2198E" w:rsidRDefault="0081786D" w:rsidP="00DB6AF8">
      <w:pPr>
        <w:pStyle w:val="Doc-text2"/>
        <w:pBdr>
          <w:top w:val="single" w:sz="4" w:space="1" w:color="auto"/>
          <w:left w:val="single" w:sz="4" w:space="4" w:color="auto"/>
          <w:bottom w:val="single" w:sz="4" w:space="1" w:color="auto"/>
          <w:right w:val="single" w:sz="4" w:space="4" w:color="auto"/>
        </w:pBdr>
        <w:rPr>
          <w:lang w:val="en-US"/>
        </w:rPr>
      </w:pPr>
      <w:r>
        <w:rPr>
          <w:lang w:val="en-US"/>
        </w:rPr>
        <w:t>5</w:t>
      </w:r>
      <w:r w:rsidR="00A2198E" w:rsidRPr="00A2198E">
        <w:rPr>
          <w:lang w:val="en-US"/>
        </w:rPr>
        <w:tab/>
        <w:t>UE follow the</w:t>
      </w:r>
      <w:r>
        <w:rPr>
          <w:lang w:val="en-US"/>
        </w:rPr>
        <w:t xml:space="preserve"> </w:t>
      </w:r>
      <w:r w:rsidR="00A2198E" w:rsidRPr="00A2198E">
        <w:rPr>
          <w:lang w:val="en-US"/>
        </w:rPr>
        <w:t>release 15 RRM behavior to report the triggered measurements for Immediate MDT.</w:t>
      </w:r>
    </w:p>
    <w:p w14:paraId="72A9EC13" w14:textId="0AF04CD6" w:rsidR="00A2198E" w:rsidRDefault="00A2198E" w:rsidP="00A2198E">
      <w:pPr>
        <w:pStyle w:val="Doc-text2"/>
        <w:rPr>
          <w:lang w:val="en-US"/>
        </w:rPr>
      </w:pPr>
    </w:p>
    <w:p w14:paraId="3FC072D4" w14:textId="5A00411C" w:rsidR="001D796C" w:rsidRDefault="001D796C" w:rsidP="00A2198E">
      <w:pPr>
        <w:pStyle w:val="Doc-text2"/>
        <w:rPr>
          <w:lang w:val="en-US"/>
        </w:rPr>
      </w:pPr>
      <w:r>
        <w:rPr>
          <w:lang w:val="en-US"/>
        </w:rPr>
        <w:t>=&gt;</w:t>
      </w:r>
      <w:r>
        <w:rPr>
          <w:lang w:val="en-US"/>
        </w:rPr>
        <w:tab/>
      </w:r>
      <w:r w:rsidRPr="001D796C">
        <w:rPr>
          <w:lang w:val="en-US"/>
        </w:rPr>
        <w:t xml:space="preserve">RAN2 </w:t>
      </w:r>
      <w:r>
        <w:rPr>
          <w:lang w:val="en-US"/>
        </w:rPr>
        <w:t>understand</w:t>
      </w:r>
      <w:r w:rsidRPr="001D796C">
        <w:rPr>
          <w:lang w:val="en-US"/>
        </w:rPr>
        <w:t xml:space="preserve"> that X2 inter node signaling</w:t>
      </w:r>
      <w:r>
        <w:rPr>
          <w:lang w:val="en-US"/>
        </w:rPr>
        <w:t xml:space="preserve"> </w:t>
      </w:r>
      <w:r w:rsidRPr="001D796C">
        <w:rPr>
          <w:lang w:val="en-US"/>
        </w:rPr>
        <w:t>is the suitable place to introduce the forwarding of MDT configuration from MN to SN</w:t>
      </w:r>
      <w:r>
        <w:rPr>
          <w:lang w:val="en-US"/>
        </w:rPr>
        <w:t>.</w:t>
      </w:r>
    </w:p>
    <w:p w14:paraId="5C3BC6FD" w14:textId="77777777" w:rsidR="001D796C" w:rsidRDefault="001D796C" w:rsidP="00A2198E">
      <w:pPr>
        <w:pStyle w:val="Doc-text2"/>
        <w:rPr>
          <w:lang w:val="en-US"/>
        </w:rPr>
      </w:pPr>
    </w:p>
    <w:p w14:paraId="57DA4820" w14:textId="5F5B3A8B" w:rsidR="00A2198E" w:rsidRDefault="008865AA" w:rsidP="008865AA">
      <w:pPr>
        <w:pStyle w:val="ComeBack"/>
        <w:numPr>
          <w:ilvl w:val="0"/>
          <w:numId w:val="0"/>
        </w:numPr>
        <w:ind w:left="1622" w:hanging="1055"/>
        <w:rPr>
          <w:lang w:val="en-US"/>
        </w:rPr>
      </w:pPr>
      <w:r>
        <w:rPr>
          <w:lang w:val="en-US"/>
        </w:rPr>
        <w:t>=&gt;</w:t>
      </w:r>
      <w:r>
        <w:rPr>
          <w:lang w:val="en-US"/>
        </w:rPr>
        <w:tab/>
      </w:r>
      <w:r w:rsidR="00A2198E">
        <w:rPr>
          <w:lang w:val="en-US"/>
        </w:rPr>
        <w:t xml:space="preserve"> Draft LS to RAN3</w:t>
      </w:r>
      <w:r w:rsidR="002E425C">
        <w:rPr>
          <w:lang w:val="en-US"/>
        </w:rPr>
        <w:t xml:space="preserve"> and</w:t>
      </w:r>
      <w:r w:rsidR="0081786D">
        <w:rPr>
          <w:lang w:val="en-US"/>
        </w:rPr>
        <w:t xml:space="preserve"> SA5 </w:t>
      </w:r>
      <w:r w:rsidR="00A2198E">
        <w:rPr>
          <w:lang w:val="en-US"/>
        </w:rPr>
        <w:t xml:space="preserve">to inform our agreements on </w:t>
      </w:r>
      <w:r w:rsidR="00DB6AF8" w:rsidRPr="00A2198E">
        <w:rPr>
          <w:lang w:val="en-US"/>
        </w:rPr>
        <w:t xml:space="preserve">for introducing necessary </w:t>
      </w:r>
      <w:r w:rsidR="00DB6AF8">
        <w:rPr>
          <w:lang w:val="en-US"/>
        </w:rPr>
        <w:t xml:space="preserve">work to support </w:t>
      </w:r>
      <w:proofErr w:type="spellStart"/>
      <w:r w:rsidR="00DB6AF8">
        <w:rPr>
          <w:lang w:val="en-US"/>
        </w:rPr>
        <w:t>imm</w:t>
      </w:r>
      <w:proofErr w:type="spellEnd"/>
      <w:r w:rsidR="00DB6AF8">
        <w:rPr>
          <w:lang w:val="en-US"/>
        </w:rPr>
        <w:t xml:space="preserve"> MDT in EN DC.</w:t>
      </w:r>
      <w:r w:rsidR="00A2198E">
        <w:rPr>
          <w:lang w:val="en-US"/>
        </w:rPr>
        <w:t xml:space="preserve"> (Offline#601, Ericsson R2-1916417)</w:t>
      </w:r>
      <w:r w:rsidR="00EA5117">
        <w:rPr>
          <w:lang w:val="en-US"/>
        </w:rPr>
        <w:t xml:space="preserve">. </w:t>
      </w:r>
      <w:r w:rsidR="00DB6AF8">
        <w:rPr>
          <w:lang w:val="en-US"/>
        </w:rPr>
        <w:t>Good luck to RAN3.</w:t>
      </w:r>
    </w:p>
    <w:p w14:paraId="3E1CA1B0" w14:textId="38ADC485" w:rsidR="001D796C" w:rsidRDefault="001D796C" w:rsidP="001D796C">
      <w:pPr>
        <w:pStyle w:val="Doc-title"/>
        <w:rPr>
          <w:lang w:val="en-US"/>
        </w:rPr>
      </w:pPr>
      <w:r>
        <w:rPr>
          <w:lang w:val="en-US"/>
        </w:rPr>
        <w:t>R2-1916417</w:t>
      </w:r>
      <w:r w:rsidR="000418B1">
        <w:rPr>
          <w:lang w:val="en-US"/>
        </w:rPr>
        <w:tab/>
      </w:r>
      <w:r w:rsidR="000418B1" w:rsidRPr="000418B1">
        <w:rPr>
          <w:lang w:val="en-US"/>
        </w:rPr>
        <w:t>Draft LS on EN-DC related MDT configuration details</w:t>
      </w:r>
      <w:r w:rsidR="000418B1">
        <w:rPr>
          <w:lang w:val="en-US"/>
        </w:rPr>
        <w:tab/>
        <w:t xml:space="preserve">Ericsson </w:t>
      </w:r>
    </w:p>
    <w:p w14:paraId="61981FE6" w14:textId="2DDA5C5B" w:rsidR="001D796C" w:rsidRDefault="001D796C" w:rsidP="001D796C">
      <w:pPr>
        <w:pStyle w:val="Doc-text2"/>
        <w:rPr>
          <w:lang w:val="en-US"/>
        </w:rPr>
      </w:pPr>
      <w:r>
        <w:rPr>
          <w:lang w:val="en-US"/>
        </w:rPr>
        <w:t>=&gt;</w:t>
      </w:r>
      <w:r>
        <w:rPr>
          <w:lang w:val="en-US"/>
        </w:rPr>
        <w:tab/>
        <w:t>change to “</w:t>
      </w:r>
      <w:r w:rsidRPr="001D796C">
        <w:rPr>
          <w:lang w:val="en-US"/>
        </w:rPr>
        <w:t>RAN2 understand that X2 inter node signaling is the suitable place to introduce the forwarding of MDT configuration from MN to SN.</w:t>
      </w:r>
      <w:r>
        <w:rPr>
          <w:lang w:val="en-US"/>
        </w:rPr>
        <w:t>”</w:t>
      </w:r>
    </w:p>
    <w:p w14:paraId="2D15CB3A" w14:textId="527F9227" w:rsidR="001D796C" w:rsidRPr="001D796C" w:rsidRDefault="001D796C" w:rsidP="001D796C">
      <w:pPr>
        <w:pStyle w:val="Doc-text2"/>
        <w:rPr>
          <w:lang w:val="en-US"/>
        </w:rPr>
      </w:pPr>
      <w:r>
        <w:rPr>
          <w:lang w:val="en-US"/>
        </w:rPr>
        <w:t>=&gt;</w:t>
      </w:r>
      <w:r>
        <w:rPr>
          <w:lang w:val="en-US"/>
        </w:rPr>
        <w:tab/>
        <w:t xml:space="preserve">with this change, LS </w:t>
      </w:r>
      <w:r w:rsidR="008865AA">
        <w:rPr>
          <w:lang w:val="en-US"/>
        </w:rPr>
        <w:t>is approved in R2-191xxxx.</w:t>
      </w:r>
    </w:p>
    <w:p w14:paraId="330909E7" w14:textId="77777777" w:rsidR="00A2198E" w:rsidRPr="00A2198E" w:rsidRDefault="00A2198E" w:rsidP="00A2198E">
      <w:pPr>
        <w:pStyle w:val="Doc-text2"/>
      </w:pPr>
    </w:p>
    <w:p w14:paraId="1B55C18A" w14:textId="4DBF6784" w:rsidR="00EB56F0" w:rsidRDefault="008801F0" w:rsidP="00C3029D">
      <w:pPr>
        <w:pStyle w:val="Doc-title"/>
      </w:pPr>
      <w:r>
        <w:t>Mobility history:</w:t>
      </w:r>
    </w:p>
    <w:p w14:paraId="00FC1A8D" w14:textId="2488142E" w:rsidR="00857A9D" w:rsidRDefault="00857A9D" w:rsidP="00857A9D">
      <w:pPr>
        <w:pStyle w:val="Doc-title"/>
      </w:pPr>
      <w:r>
        <w:t>R2-1914507</w:t>
      </w:r>
      <w:r>
        <w:tab/>
        <w:t>Report on Email Discussion 107b#85 NRMDT Mobility History</w:t>
      </w:r>
      <w:r>
        <w:tab/>
        <w:t>CATT</w:t>
      </w:r>
      <w:r>
        <w:tab/>
        <w:t>discussion</w:t>
      </w:r>
      <w:r>
        <w:tab/>
        <w:t>Rel-16</w:t>
      </w:r>
      <w:r>
        <w:tab/>
        <w:t>NR_SON_MDT-Core</w:t>
      </w:r>
    </w:p>
    <w:p w14:paraId="137AE99A" w14:textId="6D6077F5" w:rsidR="002E425C" w:rsidRDefault="002E425C" w:rsidP="002E425C">
      <w:pPr>
        <w:pStyle w:val="Doc-text2"/>
      </w:pPr>
    </w:p>
    <w:p w14:paraId="28E6E8FE" w14:textId="674816BD" w:rsidR="002E425C" w:rsidRDefault="002E425C" w:rsidP="008924DF">
      <w:pPr>
        <w:pStyle w:val="Doc-text2"/>
        <w:pBdr>
          <w:top w:val="single" w:sz="4" w:space="1" w:color="auto"/>
          <w:left w:val="single" w:sz="4" w:space="4" w:color="auto"/>
          <w:bottom w:val="single" w:sz="4" w:space="1" w:color="auto"/>
          <w:right w:val="single" w:sz="4" w:space="4" w:color="auto"/>
        </w:pBdr>
      </w:pPr>
      <w:r>
        <w:t>Agreements:</w:t>
      </w:r>
    </w:p>
    <w:p w14:paraId="560EE515" w14:textId="1C9546B5" w:rsidR="002E425C" w:rsidRDefault="002E425C" w:rsidP="008924DF">
      <w:pPr>
        <w:pStyle w:val="Doc-text2"/>
        <w:pBdr>
          <w:top w:val="single" w:sz="4" w:space="1" w:color="auto"/>
          <w:left w:val="single" w:sz="4" w:space="4" w:color="auto"/>
          <w:bottom w:val="single" w:sz="4" w:space="1" w:color="auto"/>
          <w:right w:val="single" w:sz="4" w:space="4" w:color="auto"/>
        </w:pBdr>
      </w:pPr>
      <w:r>
        <w:t>1-1: Reuse LTE solution as the baseline for NR mobility history information.</w:t>
      </w:r>
    </w:p>
    <w:p w14:paraId="14774A52" w14:textId="4C4AB61E" w:rsidR="002E425C" w:rsidRDefault="002E425C" w:rsidP="008924DF">
      <w:pPr>
        <w:pStyle w:val="Doc-text2"/>
        <w:pBdr>
          <w:top w:val="single" w:sz="4" w:space="1" w:color="auto"/>
          <w:left w:val="single" w:sz="4" w:space="4" w:color="auto"/>
          <w:bottom w:val="single" w:sz="4" w:space="1" w:color="auto"/>
          <w:right w:val="single" w:sz="4" w:space="4" w:color="auto"/>
        </w:pBdr>
      </w:pPr>
      <w:r>
        <w:t>1-2: In NR, UE can store the mobility history information for RRC_IDLE, RRC_INACTIVE and RRC_CONNECTED states and there is no need to differentiate the records among different RRC states.</w:t>
      </w:r>
    </w:p>
    <w:p w14:paraId="3F6AF0A6" w14:textId="4481B779" w:rsidR="002E425C" w:rsidRDefault="002E425C" w:rsidP="008924DF">
      <w:pPr>
        <w:pStyle w:val="Doc-text2"/>
        <w:pBdr>
          <w:top w:val="single" w:sz="4" w:space="1" w:color="auto"/>
          <w:left w:val="single" w:sz="4" w:space="4" w:color="auto"/>
          <w:bottom w:val="single" w:sz="4" w:space="1" w:color="auto"/>
          <w:right w:val="single" w:sz="4" w:space="4" w:color="auto"/>
        </w:pBdr>
      </w:pPr>
      <w:r>
        <w:t xml:space="preserve">1-2a: The enhancement for mobility history information should focus on NR, any enhancement for mobility history information for </w:t>
      </w:r>
      <w:proofErr w:type="spellStart"/>
      <w:r w:rsidR="008924DF">
        <w:t>e</w:t>
      </w:r>
      <w:r>
        <w:t>LTE</w:t>
      </w:r>
      <w:proofErr w:type="spellEnd"/>
      <w:r>
        <w:t xml:space="preserve"> should be down-prioritised.</w:t>
      </w:r>
      <w:r w:rsidR="008924DF">
        <w:t xml:space="preserve"> It means no change </w:t>
      </w:r>
      <w:r w:rsidR="00BC06C9">
        <w:t>needed for</w:t>
      </w:r>
      <w:r w:rsidR="008924DF">
        <w:t xml:space="preserve"> LTE</w:t>
      </w:r>
    </w:p>
    <w:p w14:paraId="5F1F03E6" w14:textId="1098139A" w:rsidR="002E425C" w:rsidRDefault="002E425C" w:rsidP="008924DF">
      <w:pPr>
        <w:pStyle w:val="Doc-text2"/>
        <w:pBdr>
          <w:top w:val="single" w:sz="4" w:space="1" w:color="auto"/>
          <w:left w:val="single" w:sz="4" w:space="4" w:color="auto"/>
          <w:bottom w:val="single" w:sz="4" w:space="1" w:color="auto"/>
          <w:right w:val="single" w:sz="4" w:space="4" w:color="auto"/>
        </w:pBdr>
      </w:pPr>
      <w:r>
        <w:t>1-</w:t>
      </w:r>
      <w:r w:rsidR="00E72F3F">
        <w:t>3</w:t>
      </w:r>
      <w:r>
        <w:t>: Enhance Visited Cell Information List in NR to record the information of both LTE cells and NR cells.</w:t>
      </w:r>
    </w:p>
    <w:p w14:paraId="43E566F8" w14:textId="17CC72A6" w:rsidR="002E425C" w:rsidRDefault="002E425C" w:rsidP="008924DF">
      <w:pPr>
        <w:pStyle w:val="Doc-text2"/>
        <w:pBdr>
          <w:top w:val="single" w:sz="4" w:space="1" w:color="auto"/>
          <w:left w:val="single" w:sz="4" w:space="4" w:color="auto"/>
          <w:bottom w:val="single" w:sz="4" w:space="1" w:color="auto"/>
          <w:right w:val="single" w:sz="4" w:space="4" w:color="auto"/>
        </w:pBdr>
      </w:pPr>
      <w:r>
        <w:t>1-</w:t>
      </w:r>
      <w:r w:rsidR="00E72F3F">
        <w:t>4</w:t>
      </w:r>
      <w:r>
        <w:t>: In NR, beam level records will not be introduced in mobility history information.</w:t>
      </w:r>
    </w:p>
    <w:p w14:paraId="52AC1ED2" w14:textId="18E0964B" w:rsidR="002E425C" w:rsidRDefault="002E425C" w:rsidP="008924DF">
      <w:pPr>
        <w:pStyle w:val="Doc-text2"/>
        <w:pBdr>
          <w:top w:val="single" w:sz="4" w:space="1" w:color="auto"/>
          <w:left w:val="single" w:sz="4" w:space="4" w:color="auto"/>
          <w:bottom w:val="single" w:sz="4" w:space="1" w:color="auto"/>
          <w:right w:val="single" w:sz="4" w:space="4" w:color="auto"/>
        </w:pBdr>
      </w:pPr>
      <w:r>
        <w:t>1-</w:t>
      </w:r>
      <w:r w:rsidR="00E72F3F">
        <w:t>5</w:t>
      </w:r>
      <w:r>
        <w:t>:</w:t>
      </w:r>
      <w:r w:rsidR="00E72F3F">
        <w:t xml:space="preserve"> Not</w:t>
      </w:r>
      <w:r>
        <w:t xml:space="preserve"> introduce </w:t>
      </w:r>
      <w:proofErr w:type="spellStart"/>
      <w:r>
        <w:t>PSCell</w:t>
      </w:r>
      <w:proofErr w:type="spellEnd"/>
      <w:r>
        <w:t xml:space="preserve"> change info in mobility history information</w:t>
      </w:r>
      <w:r w:rsidR="00E72F3F">
        <w:t xml:space="preserve"> in R16</w:t>
      </w:r>
      <w:r>
        <w:t>.</w:t>
      </w:r>
    </w:p>
    <w:p w14:paraId="30273941" w14:textId="388B5BC6" w:rsidR="002E425C" w:rsidRDefault="002E425C" w:rsidP="008924DF">
      <w:pPr>
        <w:pStyle w:val="Doc-text2"/>
        <w:pBdr>
          <w:top w:val="single" w:sz="4" w:space="1" w:color="auto"/>
          <w:left w:val="single" w:sz="4" w:space="4" w:color="auto"/>
          <w:bottom w:val="single" w:sz="4" w:space="1" w:color="auto"/>
          <w:right w:val="single" w:sz="4" w:space="4" w:color="auto"/>
        </w:pBdr>
      </w:pPr>
      <w:r>
        <w:t>1-</w:t>
      </w:r>
      <w:r w:rsidR="00E72F3F">
        <w:t>6</w:t>
      </w:r>
      <w:r>
        <w:t>: In NR, sensor information and location information is not included in the mobility history information.</w:t>
      </w:r>
    </w:p>
    <w:p w14:paraId="14CF3026" w14:textId="2B7B0FCB" w:rsidR="002E425C" w:rsidRDefault="002E425C" w:rsidP="008924DF">
      <w:pPr>
        <w:pStyle w:val="Doc-text2"/>
        <w:pBdr>
          <w:top w:val="single" w:sz="4" w:space="1" w:color="auto"/>
          <w:left w:val="single" w:sz="4" w:space="4" w:color="auto"/>
          <w:bottom w:val="single" w:sz="4" w:space="1" w:color="auto"/>
          <w:right w:val="single" w:sz="4" w:space="4" w:color="auto"/>
        </w:pBdr>
      </w:pPr>
      <w:r>
        <w:lastRenderedPageBreak/>
        <w:t>2-1: Reuse LTE mobility state report solution as baseline for NR.</w:t>
      </w:r>
    </w:p>
    <w:p w14:paraId="6B76CF49" w14:textId="12C5BB72" w:rsidR="002E425C" w:rsidRDefault="002E425C" w:rsidP="008924DF">
      <w:pPr>
        <w:pStyle w:val="Doc-text2"/>
        <w:pBdr>
          <w:top w:val="single" w:sz="4" w:space="1" w:color="auto"/>
          <w:left w:val="single" w:sz="4" w:space="4" w:color="auto"/>
          <w:bottom w:val="single" w:sz="4" w:space="1" w:color="auto"/>
          <w:right w:val="single" w:sz="4" w:space="4" w:color="auto"/>
        </w:pBdr>
      </w:pPr>
    </w:p>
    <w:p w14:paraId="5A7F2CFE" w14:textId="77777777" w:rsidR="002E425C" w:rsidRPr="002E425C" w:rsidRDefault="002E425C" w:rsidP="002E425C">
      <w:pPr>
        <w:pStyle w:val="Doc-text2"/>
      </w:pPr>
    </w:p>
    <w:p w14:paraId="3041FF08" w14:textId="6F7EA2D6" w:rsidR="00857A9D" w:rsidRPr="00857A9D" w:rsidRDefault="00BC06C9" w:rsidP="00857A9D">
      <w:pPr>
        <w:pStyle w:val="Doc-text2"/>
      </w:pPr>
      <w:r>
        <w:t>=&gt;</w:t>
      </w:r>
      <w:r>
        <w:tab/>
        <w:t>The mobility history part should be captured in the running MDT CR.</w:t>
      </w:r>
    </w:p>
    <w:p w14:paraId="2E6B6EAA" w14:textId="3039B09C" w:rsidR="00857A9D" w:rsidRDefault="00857A9D" w:rsidP="00857A9D">
      <w:pPr>
        <w:pStyle w:val="Doc-title"/>
      </w:pPr>
      <w:r>
        <w:t>Logged MDT and accessibilty</w:t>
      </w:r>
    </w:p>
    <w:p w14:paraId="3F8219BF" w14:textId="6839F1A3" w:rsidR="00857A9D" w:rsidRDefault="00857A9D" w:rsidP="00857A9D">
      <w:pPr>
        <w:pStyle w:val="Doc-title"/>
      </w:pPr>
      <w:r>
        <w:t>R2-1915755</w:t>
      </w:r>
      <w:r>
        <w:tab/>
        <w:t>Leftover issues for Logged MDT in NR</w:t>
      </w:r>
      <w:r>
        <w:tab/>
        <w:t>Ericsson</w:t>
      </w:r>
      <w:r>
        <w:tab/>
        <w:t>discussion</w:t>
      </w:r>
      <w:r>
        <w:tab/>
        <w:t>Rel-16</w:t>
      </w:r>
      <w:r>
        <w:tab/>
        <w:t>NR_SON_MDT-Core</w:t>
      </w:r>
    </w:p>
    <w:p w14:paraId="11F7EAD6" w14:textId="296932A0" w:rsidR="00BC06C9" w:rsidRDefault="00BC06C9" w:rsidP="00BC06C9">
      <w:pPr>
        <w:pStyle w:val="Doc-text2"/>
      </w:pPr>
    </w:p>
    <w:p w14:paraId="43C7ED08" w14:textId="67DD1BA1" w:rsidR="00BC06C9" w:rsidRDefault="00BC06C9" w:rsidP="00BC06C9">
      <w:pPr>
        <w:pStyle w:val="Doc-text2"/>
      </w:pPr>
    </w:p>
    <w:p w14:paraId="348F5F28" w14:textId="7620EF8C" w:rsidR="00BC06C9" w:rsidRDefault="00983F55" w:rsidP="004243E8">
      <w:pPr>
        <w:pStyle w:val="Doc-text2"/>
        <w:pBdr>
          <w:top w:val="single" w:sz="4" w:space="1" w:color="auto"/>
          <w:left w:val="single" w:sz="4" w:space="4" w:color="auto"/>
          <w:bottom w:val="single" w:sz="4" w:space="1" w:color="auto"/>
          <w:right w:val="single" w:sz="4" w:space="4" w:color="auto"/>
        </w:pBdr>
      </w:pPr>
      <w:r>
        <w:t>Agreements:</w:t>
      </w:r>
    </w:p>
    <w:p w14:paraId="27E4EFD1" w14:textId="0CA53888" w:rsidR="00BC06C9" w:rsidRDefault="00983F55" w:rsidP="004243E8">
      <w:pPr>
        <w:pStyle w:val="Doc-text2"/>
        <w:pBdr>
          <w:top w:val="single" w:sz="4" w:space="1" w:color="auto"/>
          <w:left w:val="single" w:sz="4" w:space="4" w:color="auto"/>
          <w:bottom w:val="single" w:sz="4" w:space="1" w:color="auto"/>
          <w:right w:val="single" w:sz="4" w:space="4" w:color="auto"/>
        </w:pBdr>
      </w:pPr>
      <w:r>
        <w:t>1</w:t>
      </w:r>
      <w:r w:rsidR="00BC06C9">
        <w:tab/>
        <w:t xml:space="preserve">For Logged MDT, the UE variable (i.e., </w:t>
      </w:r>
      <w:proofErr w:type="spellStart"/>
      <w:r w:rsidR="00BC06C9">
        <w:t>VarLogMeasReport</w:t>
      </w:r>
      <w:proofErr w:type="spellEnd"/>
      <w:r w:rsidR="00BC06C9">
        <w:t>) to store the logged measurements information and its parameters are common for the both periodical logging and event-triggered logging.</w:t>
      </w:r>
    </w:p>
    <w:p w14:paraId="5EB08F16" w14:textId="12580803" w:rsidR="002F062B" w:rsidRDefault="00983F55" w:rsidP="004243E8">
      <w:pPr>
        <w:pStyle w:val="Doc-text2"/>
        <w:pBdr>
          <w:top w:val="single" w:sz="4" w:space="1" w:color="auto"/>
          <w:left w:val="single" w:sz="4" w:space="4" w:color="auto"/>
          <w:bottom w:val="single" w:sz="4" w:space="1" w:color="auto"/>
          <w:right w:val="single" w:sz="4" w:space="4" w:color="auto"/>
        </w:pBdr>
      </w:pPr>
      <w:r>
        <w:t>2</w:t>
      </w:r>
      <w:r w:rsidR="00BC06C9">
        <w:tab/>
        <w:t xml:space="preserve">For Logged MDT, the report IE for logged measurements (i.e., </w:t>
      </w:r>
      <w:proofErr w:type="spellStart"/>
      <w:r w:rsidR="00BC06C9">
        <w:t>LogMeasReport</w:t>
      </w:r>
      <w:proofErr w:type="spellEnd"/>
      <w:r w:rsidR="00BC06C9">
        <w:t>) and its parameters are common for the both periodical logging and event-triggered logging.</w:t>
      </w:r>
    </w:p>
    <w:p w14:paraId="3C506BCC" w14:textId="7AED76CE" w:rsidR="002F062B" w:rsidRDefault="002F062B" w:rsidP="004243E8">
      <w:pPr>
        <w:pStyle w:val="Doc-text2"/>
        <w:pBdr>
          <w:top w:val="single" w:sz="4" w:space="1" w:color="auto"/>
          <w:left w:val="single" w:sz="4" w:space="4" w:color="auto"/>
          <w:bottom w:val="single" w:sz="4" w:space="1" w:color="auto"/>
          <w:right w:val="single" w:sz="4" w:space="4" w:color="auto"/>
        </w:pBdr>
      </w:pPr>
      <w:r>
        <w:t>3</w:t>
      </w:r>
      <w:r>
        <w:tab/>
        <w:t>The memory size of MDT logged measurements is 64K.</w:t>
      </w:r>
    </w:p>
    <w:p w14:paraId="035CFE93" w14:textId="6ADAC388" w:rsidR="002F062B" w:rsidRDefault="002F062B" w:rsidP="004243E8">
      <w:pPr>
        <w:pStyle w:val="Doc-text2"/>
        <w:pBdr>
          <w:top w:val="single" w:sz="4" w:space="1" w:color="auto"/>
          <w:left w:val="single" w:sz="4" w:space="4" w:color="auto"/>
          <w:bottom w:val="single" w:sz="4" w:space="1" w:color="auto"/>
          <w:right w:val="single" w:sz="4" w:space="4" w:color="auto"/>
        </w:pBdr>
      </w:pPr>
      <w:r>
        <w:t>4</w:t>
      </w:r>
      <w:r>
        <w:tab/>
      </w:r>
      <w:r w:rsidRPr="002F062B">
        <w:t>Introduce measurement quantity-based event A2</w:t>
      </w:r>
      <w:r>
        <w:t xml:space="preserve"> </w:t>
      </w:r>
      <w:r w:rsidRPr="002F062B">
        <w:t xml:space="preserve">to NR </w:t>
      </w:r>
      <w:r>
        <w:t xml:space="preserve">logged </w:t>
      </w:r>
      <w:r w:rsidRPr="002F062B">
        <w:t>MDT configuration</w:t>
      </w:r>
      <w:r>
        <w:t>. Only one type of event</w:t>
      </w:r>
      <w:r w:rsidR="004243E8">
        <w:t>s</w:t>
      </w:r>
      <w:r>
        <w:t xml:space="preserve"> can be configured to a UE.</w:t>
      </w:r>
    </w:p>
    <w:p w14:paraId="493BCC05" w14:textId="77777777" w:rsidR="00983F55" w:rsidRDefault="00983F55" w:rsidP="004243E8">
      <w:pPr>
        <w:pStyle w:val="Doc-text2"/>
        <w:pBdr>
          <w:top w:val="single" w:sz="4" w:space="1" w:color="auto"/>
          <w:left w:val="single" w:sz="4" w:space="4" w:color="auto"/>
          <w:bottom w:val="single" w:sz="4" w:space="1" w:color="auto"/>
          <w:right w:val="single" w:sz="4" w:space="4" w:color="auto"/>
        </w:pBdr>
      </w:pPr>
    </w:p>
    <w:p w14:paraId="762AE4F4" w14:textId="669E65D1" w:rsidR="00BC06C9" w:rsidRDefault="00BC06C9" w:rsidP="00BC06C9">
      <w:pPr>
        <w:pStyle w:val="Doc-text2"/>
      </w:pPr>
    </w:p>
    <w:p w14:paraId="65B4E275" w14:textId="77777777" w:rsidR="00BC06C9" w:rsidRPr="00BC06C9" w:rsidRDefault="00BC06C9" w:rsidP="00BC06C9">
      <w:pPr>
        <w:pStyle w:val="Doc-text2"/>
      </w:pPr>
    </w:p>
    <w:p w14:paraId="636117F1" w14:textId="02F3BD1E" w:rsidR="00857A9D" w:rsidRDefault="00857A9D" w:rsidP="008801F0">
      <w:pPr>
        <w:pStyle w:val="Doc-title"/>
      </w:pPr>
      <w:r>
        <w:t>R2-1915853</w:t>
      </w:r>
      <w:r>
        <w:tab/>
        <w:t>Discussion on logging NR neighbour cell measurements for LTE MDT and SON</w:t>
      </w:r>
      <w:r>
        <w:tab/>
        <w:t>Huawei, HiSilicon, CMCC</w:t>
      </w:r>
      <w:r>
        <w:tab/>
        <w:t>discussion</w:t>
      </w:r>
      <w:r>
        <w:tab/>
        <w:t>Rel-16</w:t>
      </w:r>
      <w:r>
        <w:tab/>
        <w:t>NR_SON_MDT-Core</w:t>
      </w:r>
    </w:p>
    <w:p w14:paraId="5BAADA2D" w14:textId="7F02D47A" w:rsidR="004243E8" w:rsidRDefault="004243E8" w:rsidP="004243E8">
      <w:pPr>
        <w:pStyle w:val="Doc-text2"/>
      </w:pPr>
    </w:p>
    <w:p w14:paraId="2A9E4435" w14:textId="5480481D" w:rsidR="004243E8" w:rsidRDefault="004243E8" w:rsidP="004243E8">
      <w:pPr>
        <w:pStyle w:val="Doc-text2"/>
        <w:pBdr>
          <w:top w:val="single" w:sz="4" w:space="1" w:color="auto"/>
          <w:left w:val="single" w:sz="4" w:space="4" w:color="auto"/>
          <w:bottom w:val="single" w:sz="4" w:space="1" w:color="auto"/>
          <w:right w:val="single" w:sz="4" w:space="4" w:color="auto"/>
        </w:pBdr>
      </w:pPr>
      <w:r>
        <w:t>Agreements</w:t>
      </w:r>
    </w:p>
    <w:p w14:paraId="7F9EB8D1" w14:textId="1CFE41A6" w:rsidR="004243E8" w:rsidRPr="004243E8" w:rsidRDefault="004243E8" w:rsidP="004243E8">
      <w:pPr>
        <w:pStyle w:val="Doc-text2"/>
        <w:pBdr>
          <w:top w:val="single" w:sz="4" w:space="1" w:color="auto"/>
          <w:left w:val="single" w:sz="4" w:space="4" w:color="auto"/>
          <w:bottom w:val="single" w:sz="4" w:space="1" w:color="auto"/>
          <w:right w:val="single" w:sz="4" w:space="4" w:color="auto"/>
        </w:pBdr>
        <w:rPr>
          <w:lang w:val="en-US"/>
        </w:rPr>
      </w:pPr>
      <w:r w:rsidRPr="004243E8">
        <w:rPr>
          <w:lang w:val="en-US"/>
        </w:rPr>
        <w:t xml:space="preserve">1: </w:t>
      </w:r>
      <w:r w:rsidRPr="004243E8">
        <w:rPr>
          <w:rFonts w:hint="eastAsia"/>
          <w:lang w:val="en-US"/>
        </w:rPr>
        <w:t>Introduce</w:t>
      </w:r>
      <w:r w:rsidRPr="004243E8">
        <w:rPr>
          <w:lang w:val="en-US"/>
        </w:rPr>
        <w:t xml:space="preserve"> NR </w:t>
      </w:r>
      <w:proofErr w:type="spellStart"/>
      <w:r w:rsidRPr="004243E8">
        <w:rPr>
          <w:lang w:val="en-US"/>
        </w:rPr>
        <w:t>neighbour</w:t>
      </w:r>
      <w:proofErr w:type="spellEnd"/>
      <w:r w:rsidRPr="004243E8">
        <w:rPr>
          <w:lang w:val="en-US"/>
        </w:rPr>
        <w:t xml:space="preserve"> cell measurements in logged measurements for logged MDT, RLF report, and CEF report. The UE should log the measurements if available.</w:t>
      </w:r>
    </w:p>
    <w:p w14:paraId="072529FB" w14:textId="33989116" w:rsidR="004243E8" w:rsidRPr="004243E8" w:rsidRDefault="004243E8" w:rsidP="004243E8">
      <w:pPr>
        <w:pStyle w:val="Doc-text2"/>
        <w:pBdr>
          <w:top w:val="single" w:sz="4" w:space="1" w:color="auto"/>
          <w:left w:val="single" w:sz="4" w:space="4" w:color="auto"/>
          <w:bottom w:val="single" w:sz="4" w:space="1" w:color="auto"/>
          <w:right w:val="single" w:sz="4" w:space="4" w:color="auto"/>
        </w:pBdr>
        <w:rPr>
          <w:lang w:val="en-US"/>
        </w:rPr>
      </w:pPr>
      <w:r w:rsidRPr="004243E8">
        <w:rPr>
          <w:lang w:val="en-US"/>
        </w:rPr>
        <w:t xml:space="preserve">2: The maximum number of NR </w:t>
      </w:r>
      <w:proofErr w:type="spellStart"/>
      <w:r w:rsidRPr="004243E8">
        <w:rPr>
          <w:lang w:val="en-US"/>
        </w:rPr>
        <w:t>neighbour</w:t>
      </w:r>
      <w:proofErr w:type="spellEnd"/>
      <w:r w:rsidRPr="004243E8">
        <w:rPr>
          <w:lang w:val="en-US"/>
        </w:rPr>
        <w:t xml:space="preserve"> cell measurements is 3 for LTE MDT and SON.</w:t>
      </w:r>
    </w:p>
    <w:p w14:paraId="4A4E39CA" w14:textId="360BCE74" w:rsidR="004243E8" w:rsidRPr="004243E8" w:rsidRDefault="004243E8" w:rsidP="004243E8">
      <w:pPr>
        <w:pStyle w:val="Doc-text2"/>
        <w:rPr>
          <w:lang w:val="en-US"/>
        </w:rPr>
      </w:pPr>
    </w:p>
    <w:p w14:paraId="7DFC0A55" w14:textId="5C79444A" w:rsidR="004243E8" w:rsidRDefault="004243E8" w:rsidP="004243E8">
      <w:pPr>
        <w:pStyle w:val="Doc-text2"/>
      </w:pPr>
      <w:r>
        <w:t>=&gt;</w:t>
      </w:r>
      <w:r>
        <w:tab/>
        <w:t>Start running CR for 36.331 to introduce above agreements. (Huawei)</w:t>
      </w:r>
    </w:p>
    <w:p w14:paraId="5E2DE3DC" w14:textId="218B5B92" w:rsidR="002A52A4" w:rsidRDefault="002A52A4" w:rsidP="002A52A4">
      <w:pPr>
        <w:pStyle w:val="Doc-text2"/>
      </w:pPr>
    </w:p>
    <w:p w14:paraId="3B3BC91A" w14:textId="77777777" w:rsidR="004243E8" w:rsidRPr="004243E8" w:rsidRDefault="004243E8" w:rsidP="004243E8">
      <w:pPr>
        <w:pStyle w:val="Doc-text2"/>
      </w:pPr>
    </w:p>
    <w:p w14:paraId="5E766131" w14:textId="735B9F2A" w:rsidR="00857A9D" w:rsidRDefault="00857A9D" w:rsidP="00857A9D">
      <w:pPr>
        <w:pStyle w:val="Doc-title"/>
      </w:pPr>
      <w:r>
        <w:t>R2-1915855</w:t>
      </w:r>
      <w:r>
        <w:tab/>
        <w:t>Discussion on remaining aspects on logged MDT and Accessibility measurements in NR</w:t>
      </w:r>
      <w:r>
        <w:tab/>
        <w:t>Huawei, HiSilicon</w:t>
      </w:r>
      <w:r>
        <w:tab/>
        <w:t>discussion</w:t>
      </w:r>
      <w:r>
        <w:tab/>
        <w:t>Rel-16</w:t>
      </w:r>
      <w:r>
        <w:tab/>
        <w:t>NR_SON_MDT-Core</w:t>
      </w:r>
    </w:p>
    <w:p w14:paraId="2D09E2E3" w14:textId="2425D2C1" w:rsidR="00857A9D" w:rsidRDefault="00857A9D" w:rsidP="00857A9D">
      <w:pPr>
        <w:pStyle w:val="Doc-title"/>
      </w:pPr>
      <w:r>
        <w:t>R2-1916093</w:t>
      </w:r>
      <w:r>
        <w:tab/>
        <w:t>Accessibility Measurements for NR MDT</w:t>
      </w:r>
      <w:r>
        <w:tab/>
        <w:t>Samsung</w:t>
      </w:r>
      <w:r>
        <w:tab/>
        <w:t>discussion</w:t>
      </w:r>
      <w:r>
        <w:tab/>
        <w:t>NR_SON_MDT-Core</w:t>
      </w:r>
    </w:p>
    <w:p w14:paraId="5A1302FD" w14:textId="553433A2" w:rsidR="004243E8" w:rsidRDefault="004243E8" w:rsidP="004243E8">
      <w:pPr>
        <w:pStyle w:val="Doc-text2"/>
      </w:pPr>
      <w:r>
        <w:t>=&gt;</w:t>
      </w:r>
      <w:r>
        <w:tab/>
        <w:t>noted</w:t>
      </w:r>
    </w:p>
    <w:p w14:paraId="24C6D0B2" w14:textId="4EADBB19" w:rsidR="004243E8" w:rsidRPr="004243E8" w:rsidRDefault="004243E8" w:rsidP="004243E8">
      <w:pPr>
        <w:pStyle w:val="Doc-text2"/>
        <w:rPr>
          <w:lang w:val="en-US"/>
        </w:rPr>
      </w:pPr>
    </w:p>
    <w:p w14:paraId="28B3C1F7" w14:textId="77777777" w:rsidR="004243E8" w:rsidRPr="004243E8" w:rsidRDefault="004243E8" w:rsidP="004243E8">
      <w:pPr>
        <w:pStyle w:val="Doc-text2"/>
      </w:pPr>
    </w:p>
    <w:p w14:paraId="1DAE909C" w14:textId="4CEE76E1" w:rsidR="00857A9D" w:rsidRDefault="00857A9D" w:rsidP="008801F0">
      <w:pPr>
        <w:pStyle w:val="Doc-text2"/>
        <w:ind w:left="0" w:firstLine="0"/>
      </w:pPr>
    </w:p>
    <w:p w14:paraId="73537724" w14:textId="3878F7A3" w:rsidR="00857A9D" w:rsidRDefault="00857A9D" w:rsidP="00857A9D">
      <w:pPr>
        <w:pStyle w:val="Doc-text2"/>
        <w:ind w:left="0" w:firstLine="0"/>
      </w:pPr>
      <w:r>
        <w:t>Immediate MDT</w:t>
      </w:r>
    </w:p>
    <w:p w14:paraId="13C1025B" w14:textId="211C1E06" w:rsidR="00857A9D" w:rsidRDefault="00857A9D" w:rsidP="008801F0">
      <w:pPr>
        <w:pStyle w:val="Doc-title"/>
      </w:pPr>
      <w:r>
        <w:t>R2-1915856</w:t>
      </w:r>
      <w:r>
        <w:tab/>
        <w:t>Discussion on remaining aspects on immediate MDT in NR</w:t>
      </w:r>
      <w:r>
        <w:tab/>
        <w:t>Huawei, HiSilicon</w:t>
      </w:r>
      <w:r>
        <w:tab/>
        <w:t>discussion</w:t>
      </w:r>
      <w:r>
        <w:tab/>
        <w:t>Rel-16</w:t>
      </w:r>
      <w:r>
        <w:tab/>
        <w:t>NR_SON_MDT-Core</w:t>
      </w:r>
    </w:p>
    <w:p w14:paraId="4EB882CD" w14:textId="77777777" w:rsidR="00DA4427" w:rsidRPr="00DA4427" w:rsidRDefault="00DA4427" w:rsidP="00DA4427">
      <w:pPr>
        <w:pStyle w:val="Doc-text2"/>
      </w:pPr>
    </w:p>
    <w:p w14:paraId="74470586" w14:textId="0EA312FD" w:rsidR="004243E8" w:rsidRDefault="00DA4427" w:rsidP="00DA4427">
      <w:pPr>
        <w:pStyle w:val="Doc-text2"/>
        <w:pBdr>
          <w:top w:val="single" w:sz="4" w:space="1" w:color="auto"/>
          <w:left w:val="single" w:sz="4" w:space="4" w:color="auto"/>
          <w:bottom w:val="single" w:sz="4" w:space="1" w:color="auto"/>
          <w:right w:val="single" w:sz="4" w:space="4" w:color="auto"/>
        </w:pBdr>
      </w:pPr>
      <w:r>
        <w:t>Agreement:</w:t>
      </w:r>
    </w:p>
    <w:p w14:paraId="2B9C7583" w14:textId="1A4EE7E3" w:rsidR="004243E8" w:rsidRDefault="00DA4427" w:rsidP="00DA4427">
      <w:pPr>
        <w:pStyle w:val="Doc-text2"/>
        <w:pBdr>
          <w:top w:val="single" w:sz="4" w:space="1" w:color="auto"/>
          <w:left w:val="single" w:sz="4" w:space="4" w:color="auto"/>
          <w:bottom w:val="single" w:sz="4" w:space="1" w:color="auto"/>
          <w:right w:val="single" w:sz="4" w:space="4" w:color="auto"/>
        </w:pBdr>
      </w:pPr>
      <w:r>
        <w:t>1</w:t>
      </w:r>
      <w:r>
        <w:tab/>
      </w:r>
      <w:r w:rsidR="004243E8">
        <w:t xml:space="preserve">UE reports the UL PDCP queuing delay value in the </w:t>
      </w:r>
      <w:proofErr w:type="spellStart"/>
      <w:r w:rsidR="004243E8">
        <w:t>measResults</w:t>
      </w:r>
      <w:proofErr w:type="spellEnd"/>
      <w:r w:rsidR="004243E8">
        <w:t xml:space="preserve"> of </w:t>
      </w:r>
      <w:proofErr w:type="spellStart"/>
      <w:r w:rsidR="004243E8">
        <w:t>measurementReport</w:t>
      </w:r>
      <w:proofErr w:type="spellEnd"/>
    </w:p>
    <w:p w14:paraId="2C54EA13" w14:textId="530ADCFD" w:rsidR="004243E8" w:rsidRDefault="00DA4427" w:rsidP="00DA4427">
      <w:pPr>
        <w:pStyle w:val="Doc-text2"/>
        <w:pBdr>
          <w:top w:val="single" w:sz="4" w:space="1" w:color="auto"/>
          <w:left w:val="single" w:sz="4" w:space="4" w:color="auto"/>
          <w:bottom w:val="single" w:sz="4" w:space="1" w:color="auto"/>
          <w:right w:val="single" w:sz="4" w:space="4" w:color="auto"/>
        </w:pBdr>
      </w:pPr>
      <w:r>
        <w:t>2</w:t>
      </w:r>
      <w:r>
        <w:tab/>
      </w:r>
      <w:r w:rsidR="004243E8">
        <w:t>The UL PDCP queuing delay measurement configuration includes the reporting periods and measured DRB IDs. The reporting periods are configured per DRB. The results are reported per DRB.</w:t>
      </w:r>
    </w:p>
    <w:p w14:paraId="62CCC029" w14:textId="77777777" w:rsidR="00DA4427" w:rsidRDefault="00DA4427" w:rsidP="004243E8">
      <w:pPr>
        <w:pStyle w:val="Doc-text2"/>
      </w:pPr>
    </w:p>
    <w:p w14:paraId="50A49951" w14:textId="60E628AE" w:rsidR="004243E8" w:rsidRDefault="00DA4427" w:rsidP="008865AA">
      <w:pPr>
        <w:pStyle w:val="ComeBack"/>
        <w:numPr>
          <w:ilvl w:val="0"/>
          <w:numId w:val="0"/>
        </w:numPr>
        <w:ind w:left="1622"/>
      </w:pPr>
      <w:r>
        <w:t xml:space="preserve">FFS: </w:t>
      </w:r>
      <w:r w:rsidR="004243E8">
        <w:t>For the SN terminated bearers, the SN configures the D1 measurement to the UE via SN RRC message (SRB3 or SRB1). The UE reports the D1 measurement results to the SN via SN RRC message</w:t>
      </w:r>
      <w:r w:rsidR="008865AA">
        <w:t xml:space="preserve"> if SRB3 is configured</w:t>
      </w:r>
      <w:r w:rsidR="004243E8">
        <w:t>.</w:t>
      </w:r>
      <w:r w:rsidR="008865AA">
        <w:t xml:space="preserve"> </w:t>
      </w:r>
    </w:p>
    <w:p w14:paraId="7520EF26" w14:textId="325ACFE4" w:rsidR="008865AA" w:rsidRPr="008865AA" w:rsidRDefault="008865AA" w:rsidP="008865AA">
      <w:pPr>
        <w:pStyle w:val="Doc-text2"/>
      </w:pPr>
      <w:r>
        <w:t>=&gt;</w:t>
      </w:r>
      <w:r>
        <w:tab/>
        <w:t xml:space="preserve">Postponed to the last meeting… </w:t>
      </w:r>
    </w:p>
    <w:p w14:paraId="5CAA3BB8" w14:textId="77777777" w:rsidR="004243E8" w:rsidRPr="004243E8" w:rsidRDefault="004243E8" w:rsidP="004243E8">
      <w:pPr>
        <w:pStyle w:val="Doc-text2"/>
      </w:pPr>
    </w:p>
    <w:p w14:paraId="5E255BC0" w14:textId="33C5FC47" w:rsidR="008801F0" w:rsidRDefault="008801F0" w:rsidP="008801F0">
      <w:pPr>
        <w:pStyle w:val="Doc-title"/>
      </w:pPr>
      <w:r>
        <w:t>R2-1915413</w:t>
      </w:r>
      <w:r>
        <w:tab/>
        <w:t>Immediate MDT continuity upon handover procedure</w:t>
      </w:r>
      <w:r>
        <w:tab/>
        <w:t>ZTE Corporation, Sanechips</w:t>
      </w:r>
      <w:r>
        <w:tab/>
        <w:t>discussion</w:t>
      </w:r>
      <w:r>
        <w:tab/>
        <w:t>Rel-16</w:t>
      </w:r>
      <w:r>
        <w:tab/>
        <w:t>NR_SON_MDT-Core</w:t>
      </w:r>
      <w:r>
        <w:tab/>
        <w:t>R2-1913074</w:t>
      </w:r>
    </w:p>
    <w:p w14:paraId="4D6C0D87" w14:textId="45E36294" w:rsidR="002F21DB" w:rsidRDefault="00514AA9" w:rsidP="002F21DB">
      <w:pPr>
        <w:pStyle w:val="Doc-text2"/>
      </w:pPr>
      <w:r>
        <w:t>=&gt;</w:t>
      </w:r>
      <w:r>
        <w:tab/>
        <w:t>Noted</w:t>
      </w:r>
    </w:p>
    <w:p w14:paraId="309BA568" w14:textId="77777777" w:rsidR="008801F0" w:rsidRPr="008801F0" w:rsidRDefault="008801F0" w:rsidP="008801F0">
      <w:pPr>
        <w:pStyle w:val="Doc-text2"/>
      </w:pPr>
    </w:p>
    <w:p w14:paraId="33E2C5A6" w14:textId="110929A5" w:rsidR="00EB56F0" w:rsidRDefault="00857A9D" w:rsidP="00C3029D">
      <w:pPr>
        <w:pStyle w:val="Doc-title"/>
      </w:pPr>
      <w:r>
        <w:t>Capability</w:t>
      </w:r>
    </w:p>
    <w:p w14:paraId="11DF466F" w14:textId="19744331" w:rsidR="00857A9D" w:rsidRDefault="00857A9D" w:rsidP="00857A9D">
      <w:pPr>
        <w:pStyle w:val="Doc-title"/>
      </w:pPr>
      <w:r>
        <w:t>R2-1915208</w:t>
      </w:r>
      <w:r>
        <w:tab/>
        <w:t>UE capability for SON MDT WI</w:t>
      </w:r>
      <w:r>
        <w:tab/>
        <w:t>CMCC</w:t>
      </w:r>
      <w:r>
        <w:tab/>
        <w:t>discussion</w:t>
      </w:r>
      <w:r>
        <w:tab/>
        <w:t>Rel-16</w:t>
      </w:r>
      <w:r>
        <w:tab/>
        <w:t>NR_SON_MDT-Core</w:t>
      </w:r>
    </w:p>
    <w:p w14:paraId="1C427682" w14:textId="59A8E8BB" w:rsidR="00DA4427" w:rsidRDefault="00DA4427" w:rsidP="00DA4427">
      <w:pPr>
        <w:pStyle w:val="Doc-text2"/>
      </w:pPr>
    </w:p>
    <w:p w14:paraId="4719E656" w14:textId="2B6986DF" w:rsidR="00EF3E8A" w:rsidRPr="00EF3E8A" w:rsidRDefault="00EF3E8A" w:rsidP="00EF3E8A">
      <w:pPr>
        <w:pStyle w:val="Doc-text2"/>
        <w:pBdr>
          <w:top w:val="single" w:sz="4" w:space="1" w:color="auto"/>
          <w:left w:val="single" w:sz="4" w:space="4" w:color="auto"/>
          <w:bottom w:val="single" w:sz="4" w:space="1" w:color="auto"/>
          <w:right w:val="single" w:sz="4" w:space="4" w:color="auto"/>
        </w:pBdr>
        <w:rPr>
          <w:b/>
        </w:rPr>
      </w:pPr>
      <w:r w:rsidRPr="00EF3E8A">
        <w:rPr>
          <w:b/>
        </w:rPr>
        <w:t>Agreements:</w:t>
      </w:r>
    </w:p>
    <w:p w14:paraId="0A67D0FD" w14:textId="77777777" w:rsidR="00EF3E8A" w:rsidRDefault="00EF3E8A" w:rsidP="00EF3E8A">
      <w:pPr>
        <w:pStyle w:val="Doc-text2"/>
        <w:pBdr>
          <w:top w:val="single" w:sz="4" w:space="1" w:color="auto"/>
          <w:left w:val="single" w:sz="4" w:space="4" w:color="auto"/>
          <w:bottom w:val="single" w:sz="4" w:space="1" w:color="auto"/>
          <w:right w:val="single" w:sz="4" w:space="4" w:color="auto"/>
        </w:pBdr>
      </w:pPr>
    </w:p>
    <w:p w14:paraId="1A228E2E" w14:textId="67C9E317" w:rsidR="00DA4427" w:rsidRDefault="00DA4427" w:rsidP="00EF3E8A">
      <w:pPr>
        <w:pStyle w:val="Doc-text2"/>
        <w:pBdr>
          <w:top w:val="single" w:sz="4" w:space="1" w:color="auto"/>
          <w:left w:val="single" w:sz="4" w:space="4" w:color="auto"/>
          <w:bottom w:val="single" w:sz="4" w:space="1" w:color="auto"/>
          <w:right w:val="single" w:sz="4" w:space="4" w:color="auto"/>
        </w:pBdr>
      </w:pPr>
      <w:r>
        <w:t>Logged MDT</w:t>
      </w:r>
      <w:r w:rsidR="00EF3E8A">
        <w:t>:</w:t>
      </w:r>
    </w:p>
    <w:p w14:paraId="3AB54C15" w14:textId="73E2869E" w:rsidR="00DA4427" w:rsidRDefault="00DA4427" w:rsidP="00EF3E8A">
      <w:pPr>
        <w:pStyle w:val="Doc-text2"/>
        <w:pBdr>
          <w:top w:val="single" w:sz="4" w:space="1" w:color="auto"/>
          <w:left w:val="single" w:sz="4" w:space="4" w:color="auto"/>
          <w:bottom w:val="single" w:sz="4" w:space="1" w:color="auto"/>
          <w:right w:val="single" w:sz="4" w:space="4" w:color="auto"/>
        </w:pBdr>
      </w:pPr>
      <w:r>
        <w:t>1</w:t>
      </w:r>
      <w:r w:rsidR="00EF3E8A">
        <w:tab/>
      </w:r>
      <w:r>
        <w:t xml:space="preserve">Introduce </w:t>
      </w:r>
      <w:proofErr w:type="spellStart"/>
      <w:r>
        <w:t>loggedMeasurements</w:t>
      </w:r>
      <w:proofErr w:type="spellEnd"/>
      <w:r>
        <w:t xml:space="preserve"> Capability to indicate whether the UE supports logged measurements in RRC_IDLE and RRC_INACTIVE. A UE that supports logged measurements shall support both periodical logging and event-triggered logging.</w:t>
      </w:r>
    </w:p>
    <w:p w14:paraId="54534858" w14:textId="77777777" w:rsidR="00EF3E8A" w:rsidRDefault="00EF3E8A" w:rsidP="00EF3E8A">
      <w:pPr>
        <w:pStyle w:val="Doc-text2"/>
        <w:pBdr>
          <w:top w:val="single" w:sz="4" w:space="1" w:color="auto"/>
          <w:left w:val="single" w:sz="4" w:space="4" w:color="auto"/>
          <w:bottom w:val="single" w:sz="4" w:space="1" w:color="auto"/>
          <w:right w:val="single" w:sz="4" w:space="4" w:color="auto"/>
        </w:pBdr>
      </w:pPr>
    </w:p>
    <w:p w14:paraId="5834A582" w14:textId="4FEBE173" w:rsidR="00DA4427" w:rsidRDefault="00DA4427" w:rsidP="00EF3E8A">
      <w:pPr>
        <w:pStyle w:val="Doc-text2"/>
        <w:pBdr>
          <w:top w:val="single" w:sz="4" w:space="1" w:color="auto"/>
          <w:left w:val="single" w:sz="4" w:space="4" w:color="auto"/>
          <w:bottom w:val="single" w:sz="4" w:space="1" w:color="auto"/>
          <w:right w:val="single" w:sz="4" w:space="4" w:color="auto"/>
        </w:pBdr>
      </w:pPr>
      <w:r>
        <w:t>Location related capability</w:t>
      </w:r>
      <w:r w:rsidR="00EF3E8A">
        <w:t>:</w:t>
      </w:r>
    </w:p>
    <w:p w14:paraId="76BE4AEF" w14:textId="61115E5B" w:rsidR="00DA4427" w:rsidRDefault="00DA4427" w:rsidP="00EF3E8A">
      <w:pPr>
        <w:pStyle w:val="Doc-text2"/>
        <w:pBdr>
          <w:top w:val="single" w:sz="4" w:space="1" w:color="auto"/>
          <w:left w:val="single" w:sz="4" w:space="4" w:color="auto"/>
          <w:bottom w:val="single" w:sz="4" w:space="1" w:color="auto"/>
          <w:right w:val="single" w:sz="4" w:space="4" w:color="auto"/>
        </w:pBdr>
      </w:pPr>
      <w:r>
        <w:t>2</w:t>
      </w:r>
      <w:r w:rsidR="00EF3E8A">
        <w:tab/>
      </w:r>
      <w:proofErr w:type="spellStart"/>
      <w:r>
        <w:t>locationReport</w:t>
      </w:r>
      <w:proofErr w:type="spellEnd"/>
      <w:r>
        <w:t xml:space="preserve"> is mandatory supported without UE capability, i.e. if location information is available, UE shall include location information while performing MDT.</w:t>
      </w:r>
      <w:r w:rsidR="00EF3E8A">
        <w:br/>
      </w:r>
    </w:p>
    <w:p w14:paraId="7D4DA370" w14:textId="7767E427" w:rsidR="00DA4427" w:rsidRDefault="00DA4427" w:rsidP="00EF3E8A">
      <w:pPr>
        <w:pStyle w:val="Doc-text2"/>
        <w:pBdr>
          <w:top w:val="single" w:sz="4" w:space="1" w:color="auto"/>
          <w:left w:val="single" w:sz="4" w:space="4" w:color="auto"/>
          <w:bottom w:val="single" w:sz="4" w:space="1" w:color="auto"/>
          <w:right w:val="single" w:sz="4" w:space="4" w:color="auto"/>
        </w:pBdr>
      </w:pPr>
      <w:r>
        <w:t>3</w:t>
      </w:r>
      <w:r w:rsidR="00EF3E8A">
        <w:tab/>
      </w:r>
      <w:r>
        <w:t xml:space="preserve">Reuse </w:t>
      </w:r>
      <w:proofErr w:type="spellStart"/>
      <w:r>
        <w:t>standaloneGNSS</w:t>
      </w:r>
      <w:proofErr w:type="spellEnd"/>
      <w:r>
        <w:t>-Location capability to indicate whether the UE is equipped with a standalone GNSS receiver, same as LTE.</w:t>
      </w:r>
    </w:p>
    <w:p w14:paraId="26840031" w14:textId="47230E00" w:rsidR="00DA4427" w:rsidRDefault="00DA4427" w:rsidP="00EF3E8A">
      <w:pPr>
        <w:pStyle w:val="Doc-text2"/>
        <w:pBdr>
          <w:top w:val="single" w:sz="4" w:space="1" w:color="auto"/>
          <w:left w:val="single" w:sz="4" w:space="4" w:color="auto"/>
          <w:bottom w:val="single" w:sz="4" w:space="1" w:color="auto"/>
          <w:right w:val="single" w:sz="4" w:space="4" w:color="auto"/>
        </w:pBdr>
      </w:pPr>
      <w:r>
        <w:t>4</w:t>
      </w:r>
      <w:r w:rsidR="00EF3E8A">
        <w:tab/>
      </w:r>
      <w:r>
        <w:t xml:space="preserve">Reuse </w:t>
      </w:r>
      <w:proofErr w:type="spellStart"/>
      <w:r>
        <w:t>loggedMeasBT</w:t>
      </w:r>
      <w:proofErr w:type="spellEnd"/>
      <w:r>
        <w:t xml:space="preserve">, </w:t>
      </w:r>
      <w:proofErr w:type="spellStart"/>
      <w:r>
        <w:t>loggedMeasWLAN</w:t>
      </w:r>
      <w:proofErr w:type="spellEnd"/>
      <w:r>
        <w:t xml:space="preserve">, </w:t>
      </w:r>
      <w:proofErr w:type="spellStart"/>
      <w:r>
        <w:t>immMeasBT</w:t>
      </w:r>
      <w:proofErr w:type="spellEnd"/>
      <w:r>
        <w:t xml:space="preserve">, </w:t>
      </w:r>
      <w:proofErr w:type="spellStart"/>
      <w:r>
        <w:t>immMeasWLAN</w:t>
      </w:r>
      <w:proofErr w:type="spellEnd"/>
      <w:r>
        <w:t xml:space="preserve"> capability to indicate whether UE support Bluetooth and WLAN measurements, same as LTE.</w:t>
      </w:r>
    </w:p>
    <w:p w14:paraId="31081F0F" w14:textId="27516E44" w:rsidR="00DA4427" w:rsidRDefault="00DA4427" w:rsidP="00EF3E8A">
      <w:pPr>
        <w:pStyle w:val="Doc-text2"/>
        <w:pBdr>
          <w:top w:val="single" w:sz="4" w:space="1" w:color="auto"/>
          <w:left w:val="single" w:sz="4" w:space="4" w:color="auto"/>
          <w:bottom w:val="single" w:sz="4" w:space="1" w:color="auto"/>
          <w:right w:val="single" w:sz="4" w:space="4" w:color="auto"/>
        </w:pBdr>
      </w:pPr>
      <w:r>
        <w:t>5</w:t>
      </w:r>
      <w:r w:rsidR="00EF3E8A">
        <w:tab/>
      </w:r>
      <w:r>
        <w:t xml:space="preserve">Introduce </w:t>
      </w:r>
      <w:proofErr w:type="spellStart"/>
      <w:r>
        <w:t>barometerMeasReport</w:t>
      </w:r>
      <w:proofErr w:type="spellEnd"/>
      <w:r>
        <w:t xml:space="preserve">, </w:t>
      </w:r>
      <w:proofErr w:type="spellStart"/>
      <w:r>
        <w:t>speedMeasReport</w:t>
      </w:r>
      <w:proofErr w:type="spellEnd"/>
      <w:r>
        <w:t xml:space="preserve">, </w:t>
      </w:r>
      <w:proofErr w:type="spellStart"/>
      <w:r>
        <w:t>orientationMeasReport</w:t>
      </w:r>
      <w:proofErr w:type="spellEnd"/>
      <w:r>
        <w:t xml:space="preserve"> capabilities to indicate whether UE supports sensor data reporting for MDT.</w:t>
      </w:r>
    </w:p>
    <w:p w14:paraId="79FFEF01" w14:textId="77777777" w:rsidR="00EF3E8A" w:rsidRDefault="00EF3E8A" w:rsidP="00EF3E8A">
      <w:pPr>
        <w:pStyle w:val="Doc-text2"/>
        <w:pBdr>
          <w:top w:val="single" w:sz="4" w:space="1" w:color="auto"/>
          <w:left w:val="single" w:sz="4" w:space="4" w:color="auto"/>
          <w:bottom w:val="single" w:sz="4" w:space="1" w:color="auto"/>
          <w:right w:val="single" w:sz="4" w:space="4" w:color="auto"/>
        </w:pBdr>
      </w:pPr>
    </w:p>
    <w:p w14:paraId="4B0F05C1" w14:textId="6B08967E" w:rsidR="00DA4427" w:rsidRDefault="00DA4427" w:rsidP="00EF3E8A">
      <w:pPr>
        <w:pStyle w:val="Doc-text2"/>
        <w:pBdr>
          <w:top w:val="single" w:sz="4" w:space="1" w:color="auto"/>
          <w:left w:val="single" w:sz="4" w:space="4" w:color="auto"/>
          <w:bottom w:val="single" w:sz="4" w:space="1" w:color="auto"/>
          <w:right w:val="single" w:sz="4" w:space="4" w:color="auto"/>
        </w:pBdr>
      </w:pPr>
      <w:r>
        <w:t>Packet Delay measurement</w:t>
      </w:r>
      <w:r w:rsidR="00EF3E8A">
        <w:t>:</w:t>
      </w:r>
    </w:p>
    <w:p w14:paraId="1A5CA185" w14:textId="6A81046E" w:rsidR="00DA4427" w:rsidRDefault="00EF3E8A" w:rsidP="00EF3E8A">
      <w:pPr>
        <w:pStyle w:val="Doc-text2"/>
        <w:pBdr>
          <w:top w:val="single" w:sz="4" w:space="1" w:color="auto"/>
          <w:left w:val="single" w:sz="4" w:space="4" w:color="auto"/>
          <w:bottom w:val="single" w:sz="4" w:space="1" w:color="auto"/>
          <w:right w:val="single" w:sz="4" w:space="4" w:color="auto"/>
        </w:pBdr>
      </w:pPr>
      <w:r>
        <w:t>6</w:t>
      </w:r>
      <w:r>
        <w:tab/>
      </w:r>
      <w:r w:rsidR="00DA4427">
        <w:t xml:space="preserve">Reuse </w:t>
      </w:r>
      <w:proofErr w:type="spellStart"/>
      <w:r w:rsidR="00DA4427">
        <w:t>ulPDCP</w:t>
      </w:r>
      <w:proofErr w:type="spellEnd"/>
      <w:r w:rsidR="00DA4427">
        <w:t>-Delay capability to indicate whether the UE supports UL PDCP Packet delay measurement, same as LTE.</w:t>
      </w:r>
    </w:p>
    <w:p w14:paraId="7293CE98" w14:textId="77777777" w:rsidR="00EF3E8A" w:rsidRDefault="00EF3E8A" w:rsidP="00EF3E8A">
      <w:pPr>
        <w:pStyle w:val="Doc-text2"/>
        <w:pBdr>
          <w:top w:val="single" w:sz="4" w:space="1" w:color="auto"/>
          <w:left w:val="single" w:sz="4" w:space="4" w:color="auto"/>
          <w:bottom w:val="single" w:sz="4" w:space="1" w:color="auto"/>
          <w:right w:val="single" w:sz="4" w:space="4" w:color="auto"/>
        </w:pBdr>
      </w:pPr>
    </w:p>
    <w:p w14:paraId="6EAD2E13" w14:textId="14203AC9" w:rsidR="00DA4427" w:rsidRDefault="00DA4427" w:rsidP="00EF3E8A">
      <w:pPr>
        <w:pStyle w:val="Doc-text2"/>
        <w:pBdr>
          <w:top w:val="single" w:sz="4" w:space="1" w:color="auto"/>
          <w:left w:val="single" w:sz="4" w:space="4" w:color="auto"/>
          <w:bottom w:val="single" w:sz="4" w:space="1" w:color="auto"/>
          <w:right w:val="single" w:sz="4" w:space="4" w:color="auto"/>
        </w:pBdr>
      </w:pPr>
      <w:r>
        <w:t>SON related capability</w:t>
      </w:r>
      <w:r w:rsidR="00EF3E8A">
        <w:t>:</w:t>
      </w:r>
    </w:p>
    <w:p w14:paraId="04CD890A" w14:textId="4A2AAA19" w:rsidR="00DA4427" w:rsidRDefault="00EF3E8A" w:rsidP="00EF3E8A">
      <w:pPr>
        <w:pStyle w:val="Doc-text2"/>
        <w:pBdr>
          <w:top w:val="single" w:sz="4" w:space="1" w:color="auto"/>
          <w:left w:val="single" w:sz="4" w:space="4" w:color="auto"/>
          <w:bottom w:val="single" w:sz="4" w:space="1" w:color="auto"/>
          <w:right w:val="single" w:sz="4" w:space="4" w:color="auto"/>
        </w:pBdr>
      </w:pPr>
      <w:r>
        <w:t>7</w:t>
      </w:r>
      <w:r>
        <w:tab/>
      </w:r>
      <w:r w:rsidR="00DA4427">
        <w:t>CEF reporting and RLF reporting are mandatory supported without UE capability, same as LTE.</w:t>
      </w:r>
    </w:p>
    <w:p w14:paraId="5C0EFB1B" w14:textId="111680A2" w:rsidR="00DA4427" w:rsidRDefault="00EF3E8A" w:rsidP="00EF3E8A">
      <w:pPr>
        <w:pStyle w:val="Doc-text2"/>
        <w:pBdr>
          <w:top w:val="single" w:sz="4" w:space="1" w:color="auto"/>
          <w:left w:val="single" w:sz="4" w:space="4" w:color="auto"/>
          <w:bottom w:val="single" w:sz="4" w:space="1" w:color="auto"/>
          <w:right w:val="single" w:sz="4" w:space="4" w:color="auto"/>
        </w:pBdr>
      </w:pPr>
      <w:r>
        <w:t>8</w:t>
      </w:r>
      <w:r w:rsidR="00DA4427">
        <w:t xml:space="preserve"> </w:t>
      </w:r>
      <w:r>
        <w:tab/>
      </w:r>
      <w:r w:rsidR="00DA4427">
        <w:t xml:space="preserve">Reuse </w:t>
      </w:r>
      <w:proofErr w:type="spellStart"/>
      <w:r w:rsidR="00DA4427">
        <w:t>rach</w:t>
      </w:r>
      <w:proofErr w:type="spellEnd"/>
      <w:r w:rsidR="00DA4427">
        <w:t xml:space="preserve">-Report capability to indicate whether the UE supports delivery of </w:t>
      </w:r>
      <w:proofErr w:type="spellStart"/>
      <w:r w:rsidR="00DA4427">
        <w:t>rachReport</w:t>
      </w:r>
      <w:proofErr w:type="spellEnd"/>
      <w:r w:rsidR="00DA4427">
        <w:t xml:space="preserve"> upon request from the network, same as LTE. </w:t>
      </w:r>
    </w:p>
    <w:p w14:paraId="3FF53B67" w14:textId="3D3E10C7" w:rsidR="00DA4427" w:rsidRDefault="00EF3E8A" w:rsidP="00EF3E8A">
      <w:pPr>
        <w:pStyle w:val="Doc-text2"/>
        <w:pBdr>
          <w:top w:val="single" w:sz="4" w:space="1" w:color="auto"/>
          <w:left w:val="single" w:sz="4" w:space="4" w:color="auto"/>
          <w:bottom w:val="single" w:sz="4" w:space="1" w:color="auto"/>
          <w:right w:val="single" w:sz="4" w:space="4" w:color="auto"/>
        </w:pBdr>
      </w:pPr>
      <w:r>
        <w:t>9</w:t>
      </w:r>
      <w:r>
        <w:tab/>
      </w:r>
      <w:r w:rsidR="00DA4427">
        <w:t xml:space="preserve">Reuse mobility history information storage capability and no need to report. It is optional for UE to support the storage of mobility history information and the reporting in </w:t>
      </w:r>
      <w:proofErr w:type="spellStart"/>
      <w:r w:rsidR="00DA4427">
        <w:t>UEInformationResponse</w:t>
      </w:r>
      <w:proofErr w:type="spellEnd"/>
      <w:r w:rsidR="00DA4427">
        <w:t xml:space="preserve"> message, same as LTE.</w:t>
      </w:r>
    </w:p>
    <w:p w14:paraId="727854B0" w14:textId="0D55C798" w:rsidR="00DA4427" w:rsidRDefault="00DA4427" w:rsidP="00EF3E8A">
      <w:pPr>
        <w:pStyle w:val="Doc-text2"/>
        <w:pBdr>
          <w:top w:val="single" w:sz="4" w:space="1" w:color="auto"/>
          <w:left w:val="single" w:sz="4" w:space="4" w:color="auto"/>
          <w:bottom w:val="single" w:sz="4" w:space="1" w:color="auto"/>
          <w:right w:val="single" w:sz="4" w:space="4" w:color="auto"/>
        </w:pBdr>
      </w:pPr>
    </w:p>
    <w:p w14:paraId="2ED6DC2D" w14:textId="03C9688B" w:rsidR="00DA4427" w:rsidRDefault="00DA4427" w:rsidP="00DA4427">
      <w:pPr>
        <w:pStyle w:val="Doc-text2"/>
      </w:pPr>
    </w:p>
    <w:p w14:paraId="60BC46D4" w14:textId="6959D562" w:rsidR="00DA4427" w:rsidRPr="00DA4427" w:rsidRDefault="00EF3E8A" w:rsidP="00DA4427">
      <w:pPr>
        <w:pStyle w:val="Doc-text2"/>
      </w:pPr>
      <w:r>
        <w:t>=&gt;</w:t>
      </w:r>
      <w:r>
        <w:tab/>
        <w:t>Based on the agreements above, start running 38.306 CR</w:t>
      </w:r>
      <w:r w:rsidR="00B63038">
        <w:t>. (vivo)</w:t>
      </w:r>
    </w:p>
    <w:p w14:paraId="6B028366" w14:textId="77777777" w:rsidR="00857A9D" w:rsidRDefault="00857A9D" w:rsidP="00857A9D">
      <w:pPr>
        <w:pStyle w:val="Doc-title"/>
      </w:pPr>
      <w:r>
        <w:t>R2-1915209</w:t>
      </w:r>
      <w:r>
        <w:tab/>
        <w:t>TS 38.306 CR on UE capabilities for SON MDT WI</w:t>
      </w:r>
      <w:r>
        <w:tab/>
        <w:t>CMCC</w:t>
      </w:r>
      <w:r>
        <w:tab/>
        <w:t>draftCR</w:t>
      </w:r>
      <w:r>
        <w:tab/>
        <w:t>Rel-16</w:t>
      </w:r>
      <w:r>
        <w:tab/>
        <w:t>38.306</w:t>
      </w:r>
      <w:r>
        <w:tab/>
        <w:t>15.7.0</w:t>
      </w:r>
      <w:r>
        <w:tab/>
        <w:t>NR_SON_MDT-Core</w:t>
      </w:r>
    </w:p>
    <w:p w14:paraId="6CE579CE" w14:textId="57DAFB41" w:rsidR="00857A9D" w:rsidRDefault="00857A9D" w:rsidP="00C3029D">
      <w:pPr>
        <w:pStyle w:val="Doc-title"/>
      </w:pPr>
      <w:r>
        <w:t>Orientation</w:t>
      </w:r>
    </w:p>
    <w:p w14:paraId="2C82AD70" w14:textId="6399A189" w:rsidR="00857A9D" w:rsidRDefault="00857A9D" w:rsidP="008801F0">
      <w:pPr>
        <w:pStyle w:val="Doc-title"/>
      </w:pPr>
      <w:r>
        <w:t>R2-1915214</w:t>
      </w:r>
      <w:r>
        <w:tab/>
        <w:t>Further discussion of the details of reporting UE orientation sensor data</w:t>
      </w:r>
      <w:r>
        <w:tab/>
        <w:t>CMCC,Huawei</w:t>
      </w:r>
      <w:r>
        <w:tab/>
        <w:t>discussion</w:t>
      </w:r>
      <w:r>
        <w:tab/>
        <w:t>Rel-16</w:t>
      </w:r>
      <w:r>
        <w:tab/>
        <w:t>NR_SON_MDT-Core</w:t>
      </w:r>
    </w:p>
    <w:p w14:paraId="6747C3DF" w14:textId="77777777" w:rsidR="002F21DB" w:rsidRDefault="002F21DB" w:rsidP="002F21DB">
      <w:pPr>
        <w:pStyle w:val="Doc-text2"/>
      </w:pPr>
    </w:p>
    <w:p w14:paraId="29F22FA6" w14:textId="2DB92B7C" w:rsidR="002F21DB" w:rsidRPr="002F21DB" w:rsidRDefault="002F21DB" w:rsidP="002F21DB">
      <w:pPr>
        <w:pStyle w:val="Doc-text2"/>
      </w:pPr>
      <w:r>
        <w:t>=&gt;</w:t>
      </w:r>
      <w:r>
        <w:tab/>
        <w:t>Confirm the method in the current running CR on UE orientation sensor data reporting. No further filtering mechanism is introduced.</w:t>
      </w:r>
    </w:p>
    <w:p w14:paraId="25C0A21D" w14:textId="3EE4008F" w:rsidR="00857A9D" w:rsidRDefault="00857A9D" w:rsidP="00857A9D">
      <w:pPr>
        <w:pStyle w:val="Doc-title"/>
      </w:pPr>
      <w:r>
        <w:t>CEF report</w:t>
      </w:r>
    </w:p>
    <w:p w14:paraId="556153F8" w14:textId="365C1108" w:rsidR="00857A9D" w:rsidRDefault="00857A9D" w:rsidP="008801F0">
      <w:pPr>
        <w:pStyle w:val="Doc-title"/>
      </w:pPr>
      <w:r>
        <w:t>R2-1915436</w:t>
      </w:r>
      <w:r>
        <w:tab/>
        <w:t>Open issues of CEF report</w:t>
      </w:r>
      <w:r>
        <w:tab/>
        <w:t>Ericsson</w:t>
      </w:r>
      <w:r>
        <w:tab/>
        <w:t>discussion</w:t>
      </w:r>
      <w:r>
        <w:tab/>
        <w:t>Rel-16</w:t>
      </w:r>
      <w:r>
        <w:tab/>
        <w:t>NR_SON_MDT-Core</w:t>
      </w:r>
    </w:p>
    <w:p w14:paraId="05062020" w14:textId="55040065" w:rsidR="00B63038" w:rsidRDefault="00AA7464" w:rsidP="00B63038">
      <w:pPr>
        <w:pStyle w:val="Doc-text2"/>
      </w:pPr>
      <w:r>
        <w:t>=&gt;</w:t>
      </w:r>
      <w:r>
        <w:tab/>
        <w:t>noted</w:t>
      </w:r>
    </w:p>
    <w:p w14:paraId="0ED26D7A" w14:textId="5F6C9896" w:rsidR="00857A9D" w:rsidRDefault="00857A9D" w:rsidP="00857A9D">
      <w:pPr>
        <w:pStyle w:val="Doc-text2"/>
      </w:pPr>
    </w:p>
    <w:p w14:paraId="64269A44" w14:textId="0EA3CC15" w:rsidR="00857A9D" w:rsidRDefault="00857A9D" w:rsidP="00857A9D">
      <w:pPr>
        <w:pStyle w:val="Doc-text2"/>
        <w:ind w:left="0" w:firstLine="0"/>
      </w:pPr>
      <w:r>
        <w:t>SNPN on PLMN</w:t>
      </w:r>
    </w:p>
    <w:p w14:paraId="7411A6F9" w14:textId="70A6CD21" w:rsidR="00857A9D" w:rsidRDefault="00857A9D" w:rsidP="00857A9D">
      <w:pPr>
        <w:pStyle w:val="Doc-title"/>
      </w:pPr>
      <w:r>
        <w:t>R2-1915618</w:t>
      </w:r>
      <w:r>
        <w:tab/>
        <w:t>Impact of SNPN on PLMN check for MDT</w:t>
      </w:r>
      <w:r>
        <w:tab/>
        <w:t>Nokia, Nokia Shanghai Bell</w:t>
      </w:r>
      <w:r>
        <w:tab/>
        <w:t>discussion</w:t>
      </w:r>
      <w:r>
        <w:tab/>
        <w:t>Rel-16</w:t>
      </w:r>
      <w:r>
        <w:tab/>
        <w:t>NR_SON_MDT-Core</w:t>
      </w:r>
      <w:r>
        <w:tab/>
        <w:t>R2-1913546</w:t>
      </w:r>
    </w:p>
    <w:p w14:paraId="4A186F89" w14:textId="32CE5339" w:rsidR="00B51B29" w:rsidRDefault="00B51B29" w:rsidP="00B51B29">
      <w:pPr>
        <w:pStyle w:val="Doc-text2"/>
      </w:pPr>
    </w:p>
    <w:p w14:paraId="305B876D" w14:textId="55F28C8B" w:rsidR="00AA7464" w:rsidRDefault="00AA7464" w:rsidP="00AA7464">
      <w:pPr>
        <w:pStyle w:val="Doc-text2"/>
        <w:pBdr>
          <w:top w:val="single" w:sz="4" w:space="1" w:color="auto"/>
          <w:left w:val="single" w:sz="4" w:space="4" w:color="auto"/>
          <w:bottom w:val="single" w:sz="4" w:space="1" w:color="auto"/>
          <w:right w:val="single" w:sz="4" w:space="4" w:color="auto"/>
        </w:pBdr>
      </w:pPr>
      <w:r>
        <w:t>Agreement:</w:t>
      </w:r>
    </w:p>
    <w:p w14:paraId="1F163379" w14:textId="4F7B8B55" w:rsidR="00B51B29" w:rsidRDefault="00B51B29" w:rsidP="00AA7464">
      <w:pPr>
        <w:pStyle w:val="Doc-text2"/>
        <w:pBdr>
          <w:top w:val="single" w:sz="4" w:space="1" w:color="auto"/>
          <w:left w:val="single" w:sz="4" w:space="4" w:color="auto"/>
          <w:bottom w:val="single" w:sz="4" w:space="1" w:color="auto"/>
          <w:right w:val="single" w:sz="4" w:space="4" w:color="auto"/>
        </w:pBdr>
      </w:pPr>
      <w:r w:rsidRPr="00B51B29">
        <w:rPr>
          <w:b/>
        </w:rPr>
        <w:t>1</w:t>
      </w:r>
      <w:r w:rsidR="00AA7464">
        <w:tab/>
      </w:r>
      <w:r w:rsidRPr="00B51B29">
        <w:t>The same principles as LTE are adopted for NR for the PLMN check.</w:t>
      </w:r>
    </w:p>
    <w:p w14:paraId="519D1B43" w14:textId="77777777" w:rsidR="00AA7464" w:rsidRPr="00B51B29" w:rsidRDefault="00AA7464" w:rsidP="00AA7464">
      <w:pPr>
        <w:pStyle w:val="Doc-text2"/>
        <w:pBdr>
          <w:top w:val="single" w:sz="4" w:space="1" w:color="auto"/>
          <w:left w:val="single" w:sz="4" w:space="4" w:color="auto"/>
          <w:bottom w:val="single" w:sz="4" w:space="1" w:color="auto"/>
          <w:right w:val="single" w:sz="4" w:space="4" w:color="auto"/>
        </w:pBdr>
        <w:rPr>
          <w:b/>
        </w:rPr>
      </w:pPr>
    </w:p>
    <w:p w14:paraId="31C173E3" w14:textId="21ED9733" w:rsidR="00B51B29" w:rsidRPr="00B51B29" w:rsidRDefault="00B51B29" w:rsidP="00B51B29">
      <w:pPr>
        <w:pStyle w:val="Doc-text2"/>
        <w:rPr>
          <w:b/>
        </w:rPr>
      </w:pPr>
    </w:p>
    <w:p w14:paraId="534F3C55" w14:textId="21CA58AE" w:rsidR="00B51B29" w:rsidRDefault="00B51B29" w:rsidP="00B51B29">
      <w:pPr>
        <w:pStyle w:val="Doc-text2"/>
      </w:pPr>
    </w:p>
    <w:p w14:paraId="6AB8CFD8" w14:textId="4F0A79FE" w:rsidR="00B51B29" w:rsidRDefault="00B51B29" w:rsidP="00B51B29">
      <w:pPr>
        <w:pStyle w:val="Doc-text2"/>
      </w:pPr>
    </w:p>
    <w:p w14:paraId="5FF6EE06" w14:textId="77777777" w:rsidR="00B51B29" w:rsidRPr="00B51B29" w:rsidRDefault="00B51B29" w:rsidP="00B51B29">
      <w:pPr>
        <w:pStyle w:val="Doc-text2"/>
      </w:pPr>
    </w:p>
    <w:p w14:paraId="69476C46" w14:textId="143CEC70" w:rsidR="00857A9D" w:rsidRDefault="00857A9D" w:rsidP="00857A9D">
      <w:pPr>
        <w:pStyle w:val="Doc-text2"/>
      </w:pPr>
    </w:p>
    <w:p w14:paraId="53574372" w14:textId="677F6E8A" w:rsidR="008801F0" w:rsidRDefault="008801F0" w:rsidP="00C3029D">
      <w:pPr>
        <w:pStyle w:val="Doc-title"/>
      </w:pPr>
      <w:r>
        <w:t>Let’s wake up RAN4</w:t>
      </w:r>
    </w:p>
    <w:p w14:paraId="4F45194E" w14:textId="22A03A3C" w:rsidR="00857A9D" w:rsidRDefault="00857A9D" w:rsidP="00C3029D">
      <w:pPr>
        <w:pStyle w:val="Doc-title"/>
      </w:pPr>
      <w:r>
        <w:t>R2-1915988</w:t>
      </w:r>
      <w:r>
        <w:tab/>
        <w:t>LS on Logged Measurements</w:t>
      </w:r>
      <w:r>
        <w:tab/>
        <w:t>CMCC</w:t>
      </w:r>
      <w:r>
        <w:tab/>
        <w:t>LS out</w:t>
      </w:r>
      <w:r>
        <w:tab/>
        <w:t>Rel-16</w:t>
      </w:r>
      <w:r>
        <w:tab/>
        <w:t>NR_SON_MDT-Core</w:t>
      </w:r>
      <w:r>
        <w:tab/>
        <w:t>To:RAN4</w:t>
      </w:r>
    </w:p>
    <w:p w14:paraId="77E6C7EA" w14:textId="6B905E15" w:rsidR="00B51B29" w:rsidRDefault="00B51B29" w:rsidP="00B51B29">
      <w:pPr>
        <w:pStyle w:val="Doc-text2"/>
      </w:pPr>
    </w:p>
    <w:p w14:paraId="1C76320F" w14:textId="08394615" w:rsidR="00B51B29" w:rsidRPr="00B51B29" w:rsidRDefault="0011067D" w:rsidP="0011067D">
      <w:pPr>
        <w:pStyle w:val="ComeBack"/>
        <w:numPr>
          <w:ilvl w:val="0"/>
          <w:numId w:val="0"/>
        </w:numPr>
        <w:ind w:left="1622"/>
      </w:pPr>
      <w:r>
        <w:t>=&gt;</w:t>
      </w:r>
      <w:r>
        <w:tab/>
      </w:r>
      <w:r w:rsidR="00B51B29">
        <w:t>Draft LS to RAN4 to trigger their work on MDT (Offline#666, CMCC, R2-1916418)</w:t>
      </w:r>
    </w:p>
    <w:p w14:paraId="56FD10C3" w14:textId="4578E1A1" w:rsidR="00857A9D" w:rsidRDefault="00857A9D" w:rsidP="00857A9D">
      <w:pPr>
        <w:pStyle w:val="Doc-text2"/>
      </w:pPr>
    </w:p>
    <w:p w14:paraId="7F68D06E" w14:textId="59512AE0" w:rsidR="00857A9D" w:rsidRDefault="00854A54" w:rsidP="00854A54">
      <w:pPr>
        <w:pStyle w:val="Doc-title"/>
      </w:pPr>
      <w:r>
        <w:t>R2-1916418</w:t>
      </w:r>
      <w:r>
        <w:tab/>
        <w:t>LS on Logged Measurements</w:t>
      </w:r>
      <w:r>
        <w:tab/>
        <w:t>CMCC</w:t>
      </w:r>
      <w:r>
        <w:tab/>
        <w:t>LS out</w:t>
      </w:r>
      <w:r>
        <w:tab/>
        <w:t>Rel-16</w:t>
      </w:r>
      <w:r>
        <w:tab/>
        <w:t>NR_SON_MDT-Core</w:t>
      </w:r>
      <w:r>
        <w:tab/>
        <w:t>To:RAN4</w:t>
      </w:r>
    </w:p>
    <w:p w14:paraId="19E6A918" w14:textId="48991701" w:rsidR="00854A54" w:rsidRDefault="00854A54" w:rsidP="00854A54">
      <w:pPr>
        <w:pStyle w:val="Doc-text2"/>
      </w:pPr>
      <w:r>
        <w:t>=&gt;</w:t>
      </w:r>
      <w:r>
        <w:tab/>
      </w:r>
      <w:r w:rsidR="0011067D">
        <w:t>LS is approved in R2-191xxxx.</w:t>
      </w:r>
    </w:p>
    <w:p w14:paraId="17BC6813" w14:textId="31F15A86" w:rsidR="00854A54" w:rsidRDefault="00854A54" w:rsidP="00854A54">
      <w:pPr>
        <w:pStyle w:val="Doc-text2"/>
      </w:pPr>
    </w:p>
    <w:p w14:paraId="132A944F" w14:textId="77777777" w:rsidR="00854A54" w:rsidRPr="00854A54" w:rsidRDefault="00854A54" w:rsidP="00854A54">
      <w:pPr>
        <w:pStyle w:val="Doc-text2"/>
      </w:pPr>
    </w:p>
    <w:p w14:paraId="777534FC" w14:textId="28E8A0AD" w:rsidR="00C3029D" w:rsidRDefault="00C3029D" w:rsidP="00C3029D">
      <w:pPr>
        <w:pStyle w:val="Doc-title"/>
      </w:pPr>
      <w:r>
        <w:t>R2-1914500</w:t>
      </w:r>
      <w:r>
        <w:tab/>
        <w:t>Configuration of Out-of-coverage Logging</w:t>
      </w:r>
      <w:r>
        <w:tab/>
        <w:t>CATT</w:t>
      </w:r>
      <w:r>
        <w:tab/>
        <w:t>discussion</w:t>
      </w:r>
      <w:r>
        <w:tab/>
        <w:t>Rel-16</w:t>
      </w:r>
      <w:r>
        <w:tab/>
        <w:t>NR_SON_MDT-Core</w:t>
      </w:r>
      <w:r>
        <w:tab/>
        <w:t>R2-1912143</w:t>
      </w:r>
    </w:p>
    <w:p w14:paraId="667EA5F3" w14:textId="77777777" w:rsidR="00C3029D" w:rsidRDefault="00C3029D" w:rsidP="00C3029D">
      <w:pPr>
        <w:pStyle w:val="Doc-title"/>
      </w:pPr>
      <w:r>
        <w:t>R2-1914501</w:t>
      </w:r>
      <w:r>
        <w:tab/>
        <w:t>Recording and Reporting of CEF</w:t>
      </w:r>
      <w:r>
        <w:tab/>
        <w:t>CATT</w:t>
      </w:r>
      <w:r>
        <w:tab/>
        <w:t>discussion</w:t>
      </w:r>
      <w:r>
        <w:tab/>
        <w:t>Rel-16</w:t>
      </w:r>
      <w:r>
        <w:tab/>
        <w:t>NR_SON_MDT-Core</w:t>
      </w:r>
    </w:p>
    <w:p w14:paraId="23B1459A" w14:textId="77777777" w:rsidR="00C3029D" w:rsidRDefault="00C3029D" w:rsidP="00C3029D">
      <w:pPr>
        <w:pStyle w:val="Doc-title"/>
      </w:pPr>
      <w:r>
        <w:t>R2-1914502</w:t>
      </w:r>
      <w:r>
        <w:tab/>
        <w:t>Failure Indication about SCG</w:t>
      </w:r>
      <w:r>
        <w:tab/>
        <w:t>CATT</w:t>
      </w:r>
      <w:r>
        <w:tab/>
        <w:t>discussion</w:t>
      </w:r>
      <w:r>
        <w:tab/>
        <w:t>Rel-16</w:t>
      </w:r>
      <w:r>
        <w:tab/>
        <w:t>NR_SON_MDT-Core</w:t>
      </w:r>
    </w:p>
    <w:p w14:paraId="2C136760" w14:textId="77777777" w:rsidR="00C3029D" w:rsidRDefault="00C3029D" w:rsidP="00C3029D">
      <w:pPr>
        <w:pStyle w:val="Doc-title"/>
      </w:pPr>
      <w:r>
        <w:t>R2-1914946</w:t>
      </w:r>
      <w:r>
        <w:tab/>
        <w:t>Remaining issues for Logged MDT</w:t>
      </w:r>
      <w:r>
        <w:tab/>
        <w:t>vivo</w:t>
      </w:r>
      <w:r>
        <w:tab/>
        <w:t>discussion</w:t>
      </w:r>
    </w:p>
    <w:p w14:paraId="7F71A1CB" w14:textId="77777777" w:rsidR="00C3029D" w:rsidRDefault="00C3029D" w:rsidP="00C3029D">
      <w:pPr>
        <w:pStyle w:val="Doc-title"/>
      </w:pPr>
      <w:r>
        <w:t>R2-1914947</w:t>
      </w:r>
      <w:r>
        <w:tab/>
        <w:t>UE capability parameters for SON_MDT</w:t>
      </w:r>
      <w:r>
        <w:tab/>
        <w:t>vivo</w:t>
      </w:r>
      <w:r>
        <w:tab/>
        <w:t>discussion</w:t>
      </w:r>
    </w:p>
    <w:p w14:paraId="4558D35E" w14:textId="77777777" w:rsidR="00C3029D" w:rsidRDefault="00C3029D" w:rsidP="00C3029D">
      <w:pPr>
        <w:pStyle w:val="Doc-title"/>
      </w:pPr>
      <w:r>
        <w:t>R2-1914948</w:t>
      </w:r>
      <w:r>
        <w:tab/>
        <w:t>Running CR to 38.306 for NR_SON_MDT</w:t>
      </w:r>
      <w:r>
        <w:tab/>
        <w:t>vivo</w:t>
      </w:r>
      <w:r>
        <w:tab/>
        <w:t>discussion</w:t>
      </w:r>
      <w:r>
        <w:tab/>
        <w:t>38.306</w:t>
      </w:r>
      <w:r>
        <w:tab/>
        <w:t>NR_SON_MDT-Core</w:t>
      </w:r>
    </w:p>
    <w:p w14:paraId="7BB1A944" w14:textId="77777777" w:rsidR="00C3029D" w:rsidRDefault="00C3029D" w:rsidP="00C3029D">
      <w:pPr>
        <w:pStyle w:val="Doc-title"/>
      </w:pPr>
      <w:r>
        <w:t>R2-1915043</w:t>
      </w:r>
      <w:r>
        <w:tab/>
        <w:t>Mobility state in RLF</w:t>
      </w:r>
      <w:r>
        <w:tab/>
        <w:t xml:space="preserve">Qualcomm Incorporated </w:t>
      </w:r>
      <w:r>
        <w:tab/>
        <w:t>discussion</w:t>
      </w:r>
      <w:r>
        <w:tab/>
        <w:t>Rel-16</w:t>
      </w:r>
      <w:r>
        <w:tab/>
        <w:t>NR_SON_MDT-Core</w:t>
      </w:r>
    </w:p>
    <w:p w14:paraId="69B79A06" w14:textId="77777777" w:rsidR="00C3029D" w:rsidRDefault="00C3029D" w:rsidP="00C3029D">
      <w:pPr>
        <w:pStyle w:val="Doc-title"/>
      </w:pPr>
      <w:r>
        <w:t>R2-1915045</w:t>
      </w:r>
      <w:r>
        <w:tab/>
        <w:t>RACH Failure information</w:t>
      </w:r>
      <w:r>
        <w:tab/>
        <w:t xml:space="preserve">Qualcomm Incorporated </w:t>
      </w:r>
      <w:r>
        <w:tab/>
        <w:t>discussion</w:t>
      </w:r>
      <w:r>
        <w:tab/>
        <w:t>Rel-16</w:t>
      </w:r>
      <w:r>
        <w:tab/>
        <w:t>NR_SON_MDT-Core</w:t>
      </w:r>
    </w:p>
    <w:p w14:paraId="439CCFFD" w14:textId="77777777" w:rsidR="00C3029D" w:rsidRDefault="00C3029D" w:rsidP="00C3029D">
      <w:pPr>
        <w:pStyle w:val="Doc-title"/>
      </w:pPr>
      <w:r>
        <w:t>R2-1915046</w:t>
      </w:r>
      <w:r>
        <w:tab/>
        <w:t>Management Based Logged MDT Configuration for RRC_INACTIVE</w:t>
      </w:r>
      <w:r>
        <w:tab/>
        <w:t xml:space="preserve">Qualcomm Incorporated </w:t>
      </w:r>
      <w:r>
        <w:tab/>
        <w:t>discussion</w:t>
      </w:r>
      <w:r>
        <w:tab/>
        <w:t>Rel-16</w:t>
      </w:r>
      <w:r>
        <w:tab/>
        <w:t>NR_SON_MDT-Core</w:t>
      </w:r>
    </w:p>
    <w:p w14:paraId="71E407C1" w14:textId="77777777" w:rsidR="00C3029D" w:rsidRDefault="00C3029D" w:rsidP="00C3029D">
      <w:pPr>
        <w:pStyle w:val="Doc-title"/>
      </w:pPr>
      <w:r>
        <w:t>R2-1915048</w:t>
      </w:r>
      <w:r>
        <w:tab/>
        <w:t xml:space="preserve">Cross-RAT RLF report </w:t>
      </w:r>
      <w:r>
        <w:tab/>
        <w:t xml:space="preserve">Qualcomm Incorporated </w:t>
      </w:r>
      <w:r>
        <w:tab/>
        <w:t>discussion</w:t>
      </w:r>
      <w:r>
        <w:tab/>
        <w:t>Rel-16</w:t>
      </w:r>
      <w:r>
        <w:tab/>
        <w:t>NR_SON_MDT-Core</w:t>
      </w:r>
    </w:p>
    <w:p w14:paraId="540A7810" w14:textId="77777777" w:rsidR="00C3029D" w:rsidRDefault="00C3029D" w:rsidP="00C3029D">
      <w:pPr>
        <w:pStyle w:val="Doc-title"/>
      </w:pPr>
      <w:r>
        <w:t>R2-1915049</w:t>
      </w:r>
      <w:r>
        <w:tab/>
        <w:t>Cross-system RLF report</w:t>
      </w:r>
      <w:r>
        <w:tab/>
        <w:t xml:space="preserve">Qualcomm Incorporated </w:t>
      </w:r>
      <w:r>
        <w:tab/>
        <w:t>discussion</w:t>
      </w:r>
      <w:r>
        <w:tab/>
        <w:t>Rel-16</w:t>
      </w:r>
    </w:p>
    <w:p w14:paraId="30ACEEE1" w14:textId="77777777" w:rsidR="00C3029D" w:rsidRDefault="00C3029D" w:rsidP="00C3029D">
      <w:pPr>
        <w:pStyle w:val="Doc-title"/>
      </w:pPr>
      <w:r>
        <w:t>R2-1915050</w:t>
      </w:r>
      <w:r>
        <w:tab/>
        <w:t>Logged MDT Configuration and Reporting for MR-DC</w:t>
      </w:r>
      <w:r>
        <w:tab/>
        <w:t xml:space="preserve">Qualcomm Incorporated </w:t>
      </w:r>
      <w:r>
        <w:tab/>
        <w:t>discussion</w:t>
      </w:r>
      <w:r>
        <w:tab/>
        <w:t>Rel-16</w:t>
      </w:r>
      <w:r>
        <w:tab/>
        <w:t>NR_SON_MDT-Core</w:t>
      </w:r>
    </w:p>
    <w:p w14:paraId="5F5C3B4C" w14:textId="77777777" w:rsidR="00C3029D" w:rsidRDefault="00C3029D" w:rsidP="00C3029D">
      <w:pPr>
        <w:pStyle w:val="Doc-title"/>
      </w:pPr>
      <w:r>
        <w:t>R2-1915411</w:t>
      </w:r>
      <w:r>
        <w:tab/>
        <w:t>Discussion on remaining issues of Immediate MDT</w:t>
      </w:r>
      <w:r>
        <w:tab/>
        <w:t>ZTE Corporation, Sanechips</w:t>
      </w:r>
      <w:r>
        <w:tab/>
        <w:t>discussion</w:t>
      </w:r>
      <w:r>
        <w:tab/>
        <w:t>Rel-16</w:t>
      </w:r>
      <w:r>
        <w:tab/>
        <w:t>NR_SON_MDT-Core</w:t>
      </w:r>
    </w:p>
    <w:p w14:paraId="705BAD7F" w14:textId="77777777" w:rsidR="00C3029D" w:rsidRDefault="00C3029D" w:rsidP="00C3029D">
      <w:pPr>
        <w:pStyle w:val="Doc-title"/>
      </w:pPr>
      <w:r>
        <w:t>R2-1915412</w:t>
      </w:r>
      <w:r>
        <w:tab/>
        <w:t>Discussion on remaining issues of Logged MDT</w:t>
      </w:r>
      <w:r>
        <w:tab/>
        <w:t>ZTE Corporation, Sanechips</w:t>
      </w:r>
      <w:r>
        <w:tab/>
        <w:t>discussion</w:t>
      </w:r>
      <w:r>
        <w:tab/>
        <w:t>Rel-16</w:t>
      </w:r>
      <w:r>
        <w:tab/>
        <w:t>NR_SON_MDT-Core</w:t>
      </w:r>
    </w:p>
    <w:p w14:paraId="2CC6A4A3" w14:textId="77777777" w:rsidR="00C3029D" w:rsidRDefault="00C3029D" w:rsidP="00C3029D">
      <w:pPr>
        <w:pStyle w:val="Doc-title"/>
      </w:pPr>
      <w:r>
        <w:t>R2-1915414</w:t>
      </w:r>
      <w:r>
        <w:tab/>
        <w:t>Restriction on MDT measurement and report</w:t>
      </w:r>
      <w:r>
        <w:tab/>
        <w:t>ZTE Corporation, Sanechips</w:t>
      </w:r>
      <w:r>
        <w:tab/>
        <w:t>discussion</w:t>
      </w:r>
      <w:r>
        <w:tab/>
        <w:t>Rel-16</w:t>
      </w:r>
      <w:r>
        <w:tab/>
        <w:t>NR_SON_MDT-Core</w:t>
      </w:r>
    </w:p>
    <w:p w14:paraId="17C5D1A4" w14:textId="77777777" w:rsidR="00C3029D" w:rsidRDefault="00C3029D" w:rsidP="00C3029D">
      <w:pPr>
        <w:pStyle w:val="Doc-title"/>
      </w:pPr>
      <w:r>
        <w:t>R2-1915617</w:t>
      </w:r>
      <w:r>
        <w:tab/>
        <w:t>Avoiding conflicting MDT configurations in DC</w:t>
      </w:r>
      <w:r>
        <w:tab/>
        <w:t>Nokia, Nokia Shanghai Bell</w:t>
      </w:r>
      <w:r>
        <w:tab/>
        <w:t>discussion</w:t>
      </w:r>
      <w:r>
        <w:tab/>
        <w:t>Rel-16</w:t>
      </w:r>
      <w:r>
        <w:tab/>
        <w:t>NR_SON_MDT-Core</w:t>
      </w:r>
    </w:p>
    <w:p w14:paraId="2742D1EC" w14:textId="77777777" w:rsidR="00C3029D" w:rsidRDefault="00C3029D" w:rsidP="00C3029D">
      <w:pPr>
        <w:pStyle w:val="Doc-title"/>
      </w:pPr>
      <w:r>
        <w:t>R2-1915732</w:t>
      </w:r>
      <w:r>
        <w:tab/>
        <w:t>Immediate MDT, inter-node aspects</w:t>
      </w:r>
      <w:r>
        <w:tab/>
        <w:t>Samsung Telecommunications</w:t>
      </w:r>
      <w:r>
        <w:tab/>
        <w:t>discussion</w:t>
      </w:r>
      <w:r>
        <w:tab/>
        <w:t>Rel-16</w:t>
      </w:r>
      <w:r>
        <w:tab/>
        <w:t>NR_SON_MDT-Core</w:t>
      </w:r>
    </w:p>
    <w:p w14:paraId="497BFF7C" w14:textId="77777777" w:rsidR="00C3029D" w:rsidRDefault="00C3029D" w:rsidP="00C3029D">
      <w:pPr>
        <w:pStyle w:val="Doc-title"/>
      </w:pPr>
      <w:r>
        <w:t>R2-1915733</w:t>
      </w:r>
      <w:r>
        <w:tab/>
        <w:t>Logged MDT, inter-node aspects (SN configuration)</w:t>
      </w:r>
      <w:r>
        <w:tab/>
        <w:t>Samsung Telecommunications</w:t>
      </w:r>
      <w:r>
        <w:tab/>
        <w:t>discussion</w:t>
      </w:r>
      <w:r>
        <w:tab/>
        <w:t>Rel-16</w:t>
      </w:r>
      <w:r>
        <w:tab/>
        <w:t>NR_SON_MDT-Core</w:t>
      </w:r>
      <w:r>
        <w:tab/>
        <w:t>Late</w:t>
      </w:r>
    </w:p>
    <w:p w14:paraId="35050D17" w14:textId="77777777" w:rsidR="00C3029D" w:rsidRDefault="00C3029D" w:rsidP="00C3029D">
      <w:pPr>
        <w:pStyle w:val="Doc-title"/>
      </w:pPr>
      <w:r>
        <w:t>R2-1915734</w:t>
      </w:r>
      <w:r>
        <w:tab/>
        <w:t>MDT for early measurments (Logged, immediate)</w:t>
      </w:r>
      <w:r>
        <w:tab/>
        <w:t>Samsung Telecommunications</w:t>
      </w:r>
      <w:r>
        <w:tab/>
        <w:t>discussion</w:t>
      </w:r>
      <w:r>
        <w:tab/>
        <w:t>Rel-16</w:t>
      </w:r>
      <w:r>
        <w:tab/>
        <w:t>NR_SON_MDT-Core</w:t>
      </w:r>
    </w:p>
    <w:p w14:paraId="1DD40B6A" w14:textId="77777777" w:rsidR="00C3029D" w:rsidRDefault="00C3029D" w:rsidP="00C3029D">
      <w:pPr>
        <w:pStyle w:val="Doc-title"/>
      </w:pPr>
      <w:r>
        <w:t>R2-1915753</w:t>
      </w:r>
      <w:r>
        <w:tab/>
        <w:t>Mobility history information reporting from the UE</w:t>
      </w:r>
      <w:r>
        <w:tab/>
        <w:t>Ericsson</w:t>
      </w:r>
      <w:r>
        <w:tab/>
        <w:t>discussion</w:t>
      </w:r>
      <w:r>
        <w:tab/>
        <w:t>Rel-16</w:t>
      </w:r>
      <w:r>
        <w:tab/>
        <w:t>NR_SON_MDT-Core</w:t>
      </w:r>
    </w:p>
    <w:p w14:paraId="6AC6B619" w14:textId="77777777" w:rsidR="00C3029D" w:rsidRDefault="00C3029D" w:rsidP="00C3029D">
      <w:pPr>
        <w:pStyle w:val="Doc-title"/>
      </w:pPr>
      <w:r>
        <w:t>R2-1915754</w:t>
      </w:r>
      <w:r>
        <w:tab/>
        <w:t>Logged MDT Configuration &amp; Reporting handling in DC scenarios</w:t>
      </w:r>
      <w:r>
        <w:tab/>
        <w:t>Ericsson</w:t>
      </w:r>
      <w:r>
        <w:tab/>
        <w:t>discussion</w:t>
      </w:r>
      <w:r>
        <w:tab/>
        <w:t>Rel-16</w:t>
      </w:r>
      <w:r>
        <w:tab/>
        <w:t>NR_SON_MDT-Core</w:t>
      </w:r>
    </w:p>
    <w:p w14:paraId="41546668" w14:textId="77777777" w:rsidR="00C3029D" w:rsidRDefault="00C3029D" w:rsidP="00C3029D">
      <w:pPr>
        <w:pStyle w:val="Doc-title"/>
      </w:pPr>
      <w:r>
        <w:t>R2-1915756</w:t>
      </w:r>
      <w:r>
        <w:tab/>
        <w:t>CR on introducing UE capability for MDT in NR</w:t>
      </w:r>
      <w:r>
        <w:tab/>
        <w:t>Ericsson</w:t>
      </w:r>
      <w:r>
        <w:tab/>
        <w:t>CR</w:t>
      </w:r>
      <w:r>
        <w:tab/>
        <w:t>Rel-16</w:t>
      </w:r>
      <w:r>
        <w:tab/>
        <w:t>38.306</w:t>
      </w:r>
      <w:r>
        <w:tab/>
        <w:t>15.7.0</w:t>
      </w:r>
      <w:r>
        <w:tab/>
        <w:t>0206</w:t>
      </w:r>
      <w:r>
        <w:tab/>
        <w:t>-</w:t>
      </w:r>
      <w:r>
        <w:tab/>
        <w:t>B</w:t>
      </w:r>
      <w:r>
        <w:tab/>
        <w:t>NR_SON_MDT-Core</w:t>
      </w:r>
    </w:p>
    <w:p w14:paraId="5DE97E25" w14:textId="77777777" w:rsidR="00C3029D" w:rsidRDefault="00C3029D" w:rsidP="00C3029D">
      <w:pPr>
        <w:pStyle w:val="Doc-title"/>
      </w:pPr>
      <w:r>
        <w:t>R2-1915757</w:t>
      </w:r>
      <w:r>
        <w:tab/>
        <w:t>UE Location Report capability indication for MDT</w:t>
      </w:r>
      <w:r>
        <w:tab/>
        <w:t>Ericsson</w:t>
      </w:r>
      <w:r>
        <w:tab/>
        <w:t>discussion</w:t>
      </w:r>
      <w:r>
        <w:tab/>
        <w:t>Rel-16</w:t>
      </w:r>
      <w:r>
        <w:tab/>
        <w:t>NR_SON_MDT-Core</w:t>
      </w:r>
    </w:p>
    <w:p w14:paraId="2B041920" w14:textId="77777777" w:rsidR="00C3029D" w:rsidRDefault="00C3029D" w:rsidP="00C3029D">
      <w:pPr>
        <w:pStyle w:val="Doc-title"/>
      </w:pPr>
      <w:r>
        <w:lastRenderedPageBreak/>
        <w:t>R2-1915854</w:t>
      </w:r>
      <w:r>
        <w:tab/>
        <w:t>Introduction of NR neighbour cell measurements for LTE MDT and SON</w:t>
      </w:r>
      <w:r>
        <w:tab/>
        <w:t>Huawei, HiSilicon, CMCC</w:t>
      </w:r>
      <w:r>
        <w:tab/>
        <w:t>draftCR</w:t>
      </w:r>
      <w:r>
        <w:tab/>
        <w:t>Rel-16</w:t>
      </w:r>
      <w:r>
        <w:tab/>
        <w:t>36.331</w:t>
      </w:r>
      <w:r>
        <w:tab/>
        <w:t>15.7.0</w:t>
      </w:r>
      <w:r>
        <w:tab/>
        <w:t>B</w:t>
      </w:r>
      <w:r>
        <w:tab/>
        <w:t>NR_SON_MDT-Core</w:t>
      </w:r>
    </w:p>
    <w:p w14:paraId="62DDBDDA" w14:textId="77777777" w:rsidR="00C3029D" w:rsidRDefault="00C3029D" w:rsidP="00C3029D">
      <w:pPr>
        <w:pStyle w:val="Doc-title"/>
      </w:pPr>
      <w:r>
        <w:t>R2-1915857</w:t>
      </w:r>
      <w:r>
        <w:tab/>
        <w:t>Discussion on remaining aspects on MDT and mobility history information in MR-DC</w:t>
      </w:r>
      <w:r>
        <w:tab/>
        <w:t>Huawei, HiSilicon</w:t>
      </w:r>
      <w:r>
        <w:tab/>
        <w:t>discussion</w:t>
      </w:r>
      <w:r>
        <w:tab/>
        <w:t>Rel-16</w:t>
      </w:r>
      <w:r>
        <w:tab/>
        <w:t>NR_SON_MDT-Core</w:t>
      </w:r>
    </w:p>
    <w:p w14:paraId="2E412304" w14:textId="1EC09713" w:rsidR="00C3029D" w:rsidRDefault="00C3029D" w:rsidP="008801F0">
      <w:pPr>
        <w:pStyle w:val="Doc-title"/>
      </w:pPr>
      <w:r>
        <w:t>R2-1915954</w:t>
      </w:r>
      <w:r>
        <w:tab/>
        <w:t>Consideration on the report of BWP information and on demand request failure information</w:t>
      </w:r>
      <w:r>
        <w:tab/>
        <w:t>Beijing Xiaomi Mobile Software</w:t>
      </w:r>
      <w:r>
        <w:tab/>
        <w:t>discussion</w:t>
      </w:r>
      <w:r>
        <w:tab/>
        <w:t>Rel-16</w:t>
      </w:r>
    </w:p>
    <w:p w14:paraId="6E1A69B1" w14:textId="77777777" w:rsidR="00C3029D" w:rsidRDefault="00C3029D" w:rsidP="00C3029D">
      <w:pPr>
        <w:pStyle w:val="Doc-title"/>
      </w:pPr>
      <w:r>
        <w:t>R2-1916095</w:t>
      </w:r>
      <w:r>
        <w:tab/>
        <w:t>Further Logged Information in NR MDT</w:t>
      </w:r>
      <w:r>
        <w:tab/>
        <w:t>Samsung</w:t>
      </w:r>
      <w:r>
        <w:tab/>
        <w:t>discussion</w:t>
      </w:r>
      <w:r>
        <w:tab/>
        <w:t>NR_SON_MDT-Core</w:t>
      </w:r>
    </w:p>
    <w:p w14:paraId="06558AC3" w14:textId="77777777" w:rsidR="00C3029D" w:rsidRDefault="00C3029D" w:rsidP="00C3029D">
      <w:pPr>
        <w:pStyle w:val="Doc-title"/>
      </w:pPr>
      <w:r>
        <w:t>R2-1916100</w:t>
      </w:r>
      <w:r>
        <w:tab/>
        <w:t>RLF Report Enhancement</w:t>
      </w:r>
      <w:r>
        <w:tab/>
        <w:t>Samsung</w:t>
      </w:r>
      <w:r>
        <w:tab/>
        <w:t>discussion</w:t>
      </w:r>
      <w:r>
        <w:tab/>
        <w:t>NR_SON_MDT-Core</w:t>
      </w:r>
    </w:p>
    <w:p w14:paraId="1AB91E34" w14:textId="77777777" w:rsidR="00C3029D" w:rsidRDefault="00C3029D" w:rsidP="00C3029D">
      <w:pPr>
        <w:pStyle w:val="Doc-title"/>
      </w:pPr>
      <w:r>
        <w:t>R2-1916102</w:t>
      </w:r>
      <w:r>
        <w:tab/>
        <w:t>On supporting Event-triggered Logged MDT</w:t>
      </w:r>
      <w:r>
        <w:tab/>
        <w:t>Samsung</w:t>
      </w:r>
      <w:r>
        <w:tab/>
        <w:t>discussion</w:t>
      </w:r>
      <w:r>
        <w:tab/>
        <w:t>NR_SON_MDT-Core</w:t>
      </w:r>
    </w:p>
    <w:p w14:paraId="4AC86FAE" w14:textId="77777777" w:rsidR="00C3029D" w:rsidRDefault="00C3029D" w:rsidP="00C3029D">
      <w:pPr>
        <w:pStyle w:val="Doc-title"/>
      </w:pPr>
      <w:r>
        <w:t>R2-1916103</w:t>
      </w:r>
      <w:r>
        <w:tab/>
        <w:t>On Providing Mobility State and Mobility History Information in NR</w:t>
      </w:r>
      <w:r>
        <w:tab/>
        <w:t>Samsung</w:t>
      </w:r>
      <w:r>
        <w:tab/>
        <w:t>discussion</w:t>
      </w:r>
      <w:r>
        <w:tab/>
        <w:t>NR_SON_MDT-Core</w:t>
      </w:r>
    </w:p>
    <w:p w14:paraId="0671484C" w14:textId="77777777" w:rsidR="00C3029D" w:rsidRDefault="00C3029D" w:rsidP="00C3029D">
      <w:pPr>
        <w:pStyle w:val="Doc-title"/>
      </w:pPr>
      <w:r>
        <w:t>R2-1916171</w:t>
      </w:r>
      <w:r>
        <w:tab/>
        <w:t>MDT for DC</w:t>
      </w:r>
      <w:r>
        <w:tab/>
        <w:t>LG Electronics France</w:t>
      </w:r>
      <w:r>
        <w:tab/>
        <w:t>discussion</w:t>
      </w:r>
      <w:r>
        <w:tab/>
        <w:t>NR_SON_MDT-Core</w:t>
      </w:r>
    </w:p>
    <w:p w14:paraId="42EF362B" w14:textId="77777777" w:rsidR="00C3029D" w:rsidRPr="00C73C46" w:rsidRDefault="00C3029D" w:rsidP="00C3029D">
      <w:pPr>
        <w:pStyle w:val="Doc-text2"/>
      </w:pPr>
    </w:p>
    <w:p w14:paraId="6DFDF00D" w14:textId="77777777" w:rsidR="00C3029D" w:rsidRPr="00AE3A2C" w:rsidRDefault="00C3029D" w:rsidP="00C3029D">
      <w:pPr>
        <w:pStyle w:val="Heading3"/>
      </w:pPr>
      <w:r w:rsidRPr="00F04159">
        <w:t>6.12.3</w:t>
      </w:r>
      <w:r w:rsidRPr="00F04159">
        <w:tab/>
        <w:t>L2 measurements</w:t>
      </w:r>
    </w:p>
    <w:p w14:paraId="41EF1A29" w14:textId="77777777" w:rsidR="00C3029D" w:rsidRDefault="00C3029D" w:rsidP="00C3029D">
      <w:pPr>
        <w:pStyle w:val="Comments"/>
        <w:rPr>
          <w:noProof w:val="0"/>
        </w:rPr>
      </w:pPr>
      <w:r w:rsidRPr="00AE3A2C">
        <w:rPr>
          <w:noProof w:val="0"/>
        </w:rPr>
        <w:t>Definition of L2 measurements in TS 38.314</w:t>
      </w:r>
    </w:p>
    <w:p w14:paraId="2B503BA3" w14:textId="55068371" w:rsidR="008D6BB9" w:rsidRDefault="008D6BB9" w:rsidP="008D6BB9">
      <w:pPr>
        <w:pStyle w:val="Doc-title"/>
      </w:pPr>
      <w:r>
        <w:t>R2-1915203</w:t>
      </w:r>
      <w:r>
        <w:tab/>
        <w:t>[107bis#86][NR L2 meas] running 38.314</w:t>
      </w:r>
      <w:r>
        <w:tab/>
        <w:t>CMCC</w:t>
      </w:r>
      <w:r>
        <w:tab/>
        <w:t>draft TS</w:t>
      </w:r>
      <w:r>
        <w:tab/>
        <w:t>Rel-16</w:t>
      </w:r>
      <w:r>
        <w:tab/>
        <w:t>38.314</w:t>
      </w:r>
      <w:r>
        <w:tab/>
        <w:t>0.0.3</w:t>
      </w:r>
      <w:r>
        <w:tab/>
        <w:t>NR_SON_MDT-Core</w:t>
      </w:r>
    </w:p>
    <w:p w14:paraId="75ED62CF" w14:textId="1D6E2215" w:rsidR="00AA7464" w:rsidRPr="00AA7464" w:rsidRDefault="00AA7464" w:rsidP="00AA7464">
      <w:pPr>
        <w:pStyle w:val="Doc-text2"/>
      </w:pPr>
      <w:r>
        <w:t>=&gt;</w:t>
      </w:r>
      <w:r>
        <w:tab/>
        <w:t>endorsed</w:t>
      </w:r>
    </w:p>
    <w:p w14:paraId="56E5AC8D" w14:textId="251E3CC6" w:rsidR="006B1087" w:rsidRDefault="006B1087" w:rsidP="006B1087">
      <w:pPr>
        <w:pStyle w:val="Doc-title"/>
      </w:pPr>
      <w:r>
        <w:t>R2-1915204</w:t>
      </w:r>
      <w:r>
        <w:tab/>
        <w:t>Summary of open points on L2 Measurements</w:t>
      </w:r>
      <w:r>
        <w:tab/>
        <w:t>CMCC</w:t>
      </w:r>
      <w:r>
        <w:tab/>
        <w:t>discussion</w:t>
      </w:r>
      <w:r>
        <w:tab/>
        <w:t>Rel-16</w:t>
      </w:r>
      <w:r>
        <w:tab/>
        <w:t>NR_SON_MDT-Core</w:t>
      </w:r>
      <w:r>
        <w:tab/>
        <w:t>Late</w:t>
      </w:r>
    </w:p>
    <w:p w14:paraId="140E33CD" w14:textId="75FDE27B" w:rsidR="00AA7464" w:rsidRDefault="00AA7464" w:rsidP="00AA7464">
      <w:pPr>
        <w:pStyle w:val="Doc-text2"/>
      </w:pPr>
    </w:p>
    <w:p w14:paraId="27E681EB" w14:textId="7C183842" w:rsidR="009A2C69" w:rsidRDefault="009A2C69" w:rsidP="004350EB">
      <w:pPr>
        <w:pStyle w:val="Doc-text2"/>
        <w:pBdr>
          <w:top w:val="single" w:sz="4" w:space="1" w:color="auto"/>
          <w:left w:val="single" w:sz="4" w:space="4" w:color="auto"/>
          <w:bottom w:val="single" w:sz="4" w:space="1" w:color="auto"/>
          <w:right w:val="single" w:sz="4" w:space="4" w:color="auto"/>
        </w:pBdr>
      </w:pPr>
      <w:r>
        <w:t>Agreements:</w:t>
      </w:r>
    </w:p>
    <w:p w14:paraId="5DB3E603" w14:textId="25C2F1FB" w:rsidR="009A2C69" w:rsidRDefault="009A2C69" w:rsidP="004350EB">
      <w:pPr>
        <w:pStyle w:val="Doc-text2"/>
        <w:pBdr>
          <w:top w:val="single" w:sz="4" w:space="1" w:color="auto"/>
          <w:left w:val="single" w:sz="4" w:space="4" w:color="auto"/>
          <w:bottom w:val="single" w:sz="4" w:space="1" w:color="auto"/>
          <w:right w:val="single" w:sz="4" w:space="4" w:color="auto"/>
        </w:pBdr>
        <w:rPr>
          <w:lang w:val="en-US"/>
        </w:rPr>
      </w:pPr>
      <w:bookmarkStart w:id="0" w:name="_Toc16766232"/>
      <w:bookmarkStart w:id="1" w:name="_Toc16766358"/>
      <w:bookmarkStart w:id="2" w:name="_Toc20461111"/>
      <w:bookmarkStart w:id="3" w:name="_Toc20725260"/>
      <w:bookmarkStart w:id="4" w:name="_Toc20727927"/>
      <w:bookmarkStart w:id="5" w:name="_Toc20918572"/>
      <w:bookmarkStart w:id="6" w:name="_Toc21019511"/>
      <w:bookmarkStart w:id="7" w:name="_Toc21019521"/>
      <w:bookmarkStart w:id="8" w:name="_Toc23854211"/>
      <w:r>
        <w:rPr>
          <w:lang w:val="en-US"/>
        </w:rPr>
        <w:t>1</w:t>
      </w:r>
      <w:r>
        <w:rPr>
          <w:lang w:val="en-US"/>
        </w:rPr>
        <w:tab/>
      </w:r>
      <w:r w:rsidRPr="009A2C69">
        <w:rPr>
          <w:lang w:val="en-US"/>
        </w:rPr>
        <w:t>A new measurement is introduced related to the received PRACH preambles per SSB.</w:t>
      </w:r>
      <w:bookmarkEnd w:id="0"/>
      <w:bookmarkEnd w:id="1"/>
      <w:bookmarkEnd w:id="2"/>
      <w:bookmarkEnd w:id="3"/>
      <w:bookmarkEnd w:id="4"/>
      <w:bookmarkEnd w:id="5"/>
      <w:bookmarkEnd w:id="6"/>
      <w:bookmarkEnd w:id="7"/>
      <w:bookmarkEnd w:id="8"/>
    </w:p>
    <w:p w14:paraId="3A001EDE" w14:textId="62F8320A" w:rsidR="0067487A" w:rsidRPr="0067487A" w:rsidRDefault="0067487A" w:rsidP="004350EB">
      <w:pPr>
        <w:pStyle w:val="Doc-text2"/>
        <w:pBdr>
          <w:top w:val="single" w:sz="4" w:space="1" w:color="auto"/>
          <w:left w:val="single" w:sz="4" w:space="4" w:color="auto"/>
          <w:bottom w:val="single" w:sz="4" w:space="1" w:color="auto"/>
          <w:right w:val="single" w:sz="4" w:space="4" w:color="auto"/>
        </w:pBdr>
        <w:rPr>
          <w:bCs/>
          <w:lang w:val="en-US"/>
        </w:rPr>
      </w:pPr>
      <w:r w:rsidRPr="0067487A">
        <w:rPr>
          <w:rFonts w:hint="eastAsia"/>
          <w:bCs/>
          <w:lang w:val="en-US"/>
        </w:rPr>
        <w:t>2</w:t>
      </w:r>
      <w:r w:rsidR="003816D3">
        <w:rPr>
          <w:bCs/>
          <w:lang w:val="en-US"/>
        </w:rPr>
        <w:tab/>
      </w:r>
      <w:r w:rsidRPr="0067487A">
        <w:rPr>
          <w:rFonts w:hint="eastAsia"/>
          <w:bCs/>
          <w:lang w:val="en-US"/>
        </w:rPr>
        <w:t xml:space="preserve">Add value </w:t>
      </w:r>
      <w:r w:rsidRPr="0067487A">
        <w:rPr>
          <w:bCs/>
          <w:lang w:val="en-US"/>
        </w:rPr>
        <w:t>“</w:t>
      </w:r>
      <w:r w:rsidRPr="0067487A">
        <w:rPr>
          <w:rFonts w:hint="eastAsia"/>
          <w:bCs/>
          <w:lang w:val="en-US"/>
        </w:rPr>
        <w:t>0ms</w:t>
      </w:r>
      <w:r w:rsidRPr="0067487A">
        <w:rPr>
          <w:bCs/>
          <w:lang w:val="en-US"/>
        </w:rPr>
        <w:t>”</w:t>
      </w:r>
      <w:r w:rsidRPr="0067487A">
        <w:rPr>
          <w:rFonts w:hint="eastAsia"/>
          <w:bCs/>
          <w:lang w:val="en-US"/>
        </w:rPr>
        <w:t xml:space="preserve"> to the enumerated of </w:t>
      </w:r>
      <w:proofErr w:type="spellStart"/>
      <w:r w:rsidRPr="0067487A">
        <w:rPr>
          <w:rFonts w:hint="eastAsia"/>
          <w:bCs/>
          <w:i/>
          <w:lang w:val="en-US"/>
        </w:rPr>
        <w:t>delayThreshold</w:t>
      </w:r>
      <w:proofErr w:type="spellEnd"/>
      <w:r w:rsidRPr="0067487A">
        <w:rPr>
          <w:rFonts w:hint="eastAsia"/>
          <w:bCs/>
          <w:lang w:val="en-US"/>
        </w:rPr>
        <w:t xml:space="preserve"> field in the UL delay configuration.</w:t>
      </w:r>
    </w:p>
    <w:p w14:paraId="758EE0E9" w14:textId="349CCCBA" w:rsidR="0067487A" w:rsidRPr="0067487A" w:rsidRDefault="0067487A" w:rsidP="004350EB">
      <w:pPr>
        <w:pStyle w:val="Doc-text2"/>
        <w:pBdr>
          <w:top w:val="single" w:sz="4" w:space="1" w:color="auto"/>
          <w:left w:val="single" w:sz="4" w:space="4" w:color="auto"/>
          <w:bottom w:val="single" w:sz="4" w:space="1" w:color="auto"/>
          <w:right w:val="single" w:sz="4" w:space="4" w:color="auto"/>
        </w:pBdr>
        <w:rPr>
          <w:bCs/>
          <w:lang w:val="en-US"/>
        </w:rPr>
      </w:pPr>
      <w:r w:rsidRPr="0067487A">
        <w:rPr>
          <w:rFonts w:hint="eastAsia"/>
          <w:bCs/>
          <w:lang w:val="en-US"/>
        </w:rPr>
        <w:t>3</w:t>
      </w:r>
      <w:r w:rsidR="003816D3">
        <w:rPr>
          <w:bCs/>
          <w:lang w:val="en-US"/>
        </w:rPr>
        <w:tab/>
      </w:r>
      <w:r w:rsidRPr="0067487A">
        <w:rPr>
          <w:rFonts w:hint="eastAsia"/>
          <w:bCs/>
          <w:lang w:val="en-US"/>
        </w:rPr>
        <w:t xml:space="preserve">Include the fields of </w:t>
      </w:r>
      <w:proofErr w:type="spellStart"/>
      <w:r w:rsidRPr="0067487A">
        <w:rPr>
          <w:rFonts w:hint="eastAsia"/>
          <w:bCs/>
          <w:i/>
          <w:lang w:val="en-US"/>
        </w:rPr>
        <w:t>drb</w:t>
      </w:r>
      <w:proofErr w:type="spellEnd"/>
      <w:r w:rsidRPr="0067487A">
        <w:rPr>
          <w:rFonts w:hint="eastAsia"/>
          <w:bCs/>
          <w:i/>
          <w:lang w:val="en-US"/>
        </w:rPr>
        <w:t>-Id</w:t>
      </w:r>
      <w:r w:rsidRPr="0067487A">
        <w:rPr>
          <w:rFonts w:hint="eastAsia"/>
          <w:bCs/>
          <w:lang w:val="en-US"/>
        </w:rPr>
        <w:t xml:space="preserve"> and </w:t>
      </w:r>
      <w:proofErr w:type="spellStart"/>
      <w:r w:rsidRPr="0067487A">
        <w:rPr>
          <w:rFonts w:hint="eastAsia"/>
          <w:bCs/>
          <w:i/>
          <w:lang w:val="en-US"/>
        </w:rPr>
        <w:t>averagePDCPQ</w:t>
      </w:r>
      <w:r w:rsidRPr="0067487A">
        <w:rPr>
          <w:bCs/>
          <w:i/>
          <w:lang w:val="en-US"/>
        </w:rPr>
        <w:t>ueuing</w:t>
      </w:r>
      <w:r w:rsidRPr="0067487A">
        <w:rPr>
          <w:rFonts w:hint="eastAsia"/>
          <w:bCs/>
          <w:i/>
          <w:lang w:val="en-US"/>
        </w:rPr>
        <w:t>Delay</w:t>
      </w:r>
      <w:proofErr w:type="spellEnd"/>
      <w:r w:rsidRPr="0067487A">
        <w:rPr>
          <w:rFonts w:hint="eastAsia"/>
          <w:bCs/>
          <w:lang w:val="en-US"/>
        </w:rPr>
        <w:t xml:space="preserve"> in the UL delay measurement report.</w:t>
      </w:r>
    </w:p>
    <w:p w14:paraId="05573259" w14:textId="0DBACA40" w:rsidR="0067487A" w:rsidRPr="0067487A" w:rsidRDefault="0067487A" w:rsidP="004350EB">
      <w:pPr>
        <w:pStyle w:val="Doc-text2"/>
        <w:pBdr>
          <w:top w:val="single" w:sz="4" w:space="1" w:color="auto"/>
          <w:left w:val="single" w:sz="4" w:space="4" w:color="auto"/>
          <w:bottom w:val="single" w:sz="4" w:space="1" w:color="auto"/>
          <w:right w:val="single" w:sz="4" w:space="4" w:color="auto"/>
        </w:pBdr>
        <w:rPr>
          <w:bCs/>
          <w:lang w:val="en-US"/>
        </w:rPr>
      </w:pPr>
      <w:r w:rsidRPr="0067487A">
        <w:rPr>
          <w:rFonts w:hint="eastAsia"/>
          <w:bCs/>
          <w:lang w:val="en-US"/>
        </w:rPr>
        <w:t>4</w:t>
      </w:r>
      <w:r w:rsidR="003816D3">
        <w:rPr>
          <w:bCs/>
          <w:lang w:val="en-US"/>
        </w:rPr>
        <w:tab/>
      </w:r>
      <w:r w:rsidRPr="0067487A">
        <w:rPr>
          <w:rFonts w:hint="eastAsia"/>
          <w:bCs/>
          <w:lang w:val="en-US"/>
        </w:rPr>
        <w:t xml:space="preserve">The unit of the UL </w:t>
      </w:r>
      <w:r w:rsidRPr="0067487A">
        <w:rPr>
          <w:bCs/>
          <w:lang w:val="en-US"/>
        </w:rPr>
        <w:t>PDCP queuing delay</w:t>
      </w:r>
      <w:r w:rsidRPr="0067487A">
        <w:rPr>
          <w:rFonts w:hint="eastAsia"/>
          <w:bCs/>
          <w:lang w:val="en-US"/>
        </w:rPr>
        <w:t xml:space="preserve"> reported by UE is ms.</w:t>
      </w:r>
    </w:p>
    <w:p w14:paraId="6D0F24A5" w14:textId="60EC8EEB" w:rsidR="00581142" w:rsidRDefault="00581142" w:rsidP="004350EB">
      <w:pPr>
        <w:pStyle w:val="Doc-text2"/>
        <w:pBdr>
          <w:top w:val="single" w:sz="4" w:space="1" w:color="auto"/>
          <w:left w:val="single" w:sz="4" w:space="4" w:color="auto"/>
          <w:bottom w:val="single" w:sz="4" w:space="1" w:color="auto"/>
          <w:right w:val="single" w:sz="4" w:space="4" w:color="auto"/>
        </w:pBdr>
      </w:pPr>
      <w:r>
        <w:t>5</w:t>
      </w:r>
      <w:r>
        <w:tab/>
        <w:t>The UL PDCP re-ordering delay is defined to the delay from the first part of an PDCP SDU is received to the PDCP SDU is sent to upper SAP.</w:t>
      </w:r>
    </w:p>
    <w:p w14:paraId="5B69F7BA" w14:textId="2EA6111B" w:rsidR="00581142" w:rsidRDefault="00581142" w:rsidP="004350EB">
      <w:pPr>
        <w:pStyle w:val="Doc-text2"/>
        <w:pBdr>
          <w:top w:val="single" w:sz="4" w:space="1" w:color="auto"/>
          <w:left w:val="single" w:sz="4" w:space="4" w:color="auto"/>
          <w:bottom w:val="single" w:sz="4" w:space="1" w:color="auto"/>
          <w:right w:val="single" w:sz="4" w:space="4" w:color="auto"/>
        </w:pBdr>
        <w:rPr>
          <w:lang w:val="en-US"/>
        </w:rPr>
      </w:pPr>
      <w:r>
        <w:rPr>
          <w:lang w:val="en-US"/>
        </w:rPr>
        <w:t>6</w:t>
      </w:r>
      <w:r>
        <w:rPr>
          <w:lang w:val="en-US"/>
        </w:rPr>
        <w:tab/>
      </w:r>
      <w:r w:rsidRPr="00581142">
        <w:rPr>
          <w:lang w:val="en-US"/>
        </w:rPr>
        <w:t>The over-the-air UL delay in DU (i.e. D2.1), the RLC delay (i.e. D2.2), the F1 delay (i.e. D2.3) and the PDCP re-ordering delay (i.e. D2.4) should be measured per DRB per UE.</w:t>
      </w:r>
      <w:r>
        <w:rPr>
          <w:lang w:val="en-US"/>
        </w:rPr>
        <w:t xml:space="preserve"> Capture a simple sentence in 38.314.</w:t>
      </w:r>
    </w:p>
    <w:p w14:paraId="6240CAEA" w14:textId="2FB47398" w:rsidR="00581142" w:rsidRDefault="00581142" w:rsidP="004350EB">
      <w:pPr>
        <w:pStyle w:val="Doc-text2"/>
        <w:pBdr>
          <w:top w:val="single" w:sz="4" w:space="1" w:color="auto"/>
          <w:left w:val="single" w:sz="4" w:space="4" w:color="auto"/>
          <w:bottom w:val="single" w:sz="4" w:space="1" w:color="auto"/>
          <w:right w:val="single" w:sz="4" w:space="4" w:color="auto"/>
        </w:pBdr>
      </w:pPr>
      <w:r>
        <w:rPr>
          <w:lang w:val="en-US"/>
        </w:rPr>
        <w:t>7</w:t>
      </w:r>
      <w:r>
        <w:rPr>
          <w:lang w:val="en-US"/>
        </w:rPr>
        <w:tab/>
      </w:r>
      <w:r w:rsidRPr="00581142">
        <w:t xml:space="preserve">Capture </w:t>
      </w:r>
      <w:r w:rsidR="00D02792">
        <w:t xml:space="preserve">as a note that </w:t>
      </w:r>
      <w:r w:rsidRPr="00581142">
        <w:t>the total RAN part of UL packet delay measurement in TS 38.314, which is defined as sum of D1(PDCP queuing delay), D2.1(over-the-air delay), D2.2(RLC delay), D2.3(F1 delay) and D2.4(PDCP re-ordering delay).</w:t>
      </w:r>
    </w:p>
    <w:p w14:paraId="375FA17A" w14:textId="00E73E4F" w:rsidR="007C7E47" w:rsidRPr="007C7E47" w:rsidRDefault="007C7E47" w:rsidP="004350EB">
      <w:pPr>
        <w:pStyle w:val="Doc-text2"/>
        <w:pBdr>
          <w:top w:val="single" w:sz="4" w:space="1" w:color="auto"/>
          <w:left w:val="single" w:sz="4" w:space="4" w:color="auto"/>
          <w:bottom w:val="single" w:sz="4" w:space="1" w:color="auto"/>
          <w:right w:val="single" w:sz="4" w:space="4" w:color="auto"/>
        </w:pBdr>
      </w:pPr>
      <w:r>
        <w:rPr>
          <w:bCs/>
        </w:rPr>
        <w:t>8</w:t>
      </w:r>
      <w:r>
        <w:tab/>
      </w:r>
      <w:r w:rsidRPr="007C7E47">
        <w:t>The DL delay in gNB-DU (i.e. D1), the DL delay on F1-U (i.e. D2) and the DL delay in CU-UP (i.e. D3) are measured per DRB per UE.</w:t>
      </w:r>
    </w:p>
    <w:p w14:paraId="46D82B25" w14:textId="029B1EFA" w:rsidR="007C7E47" w:rsidRDefault="007C7E47" w:rsidP="004350EB">
      <w:pPr>
        <w:pStyle w:val="Doc-text2"/>
        <w:pBdr>
          <w:top w:val="single" w:sz="4" w:space="1" w:color="auto"/>
          <w:left w:val="single" w:sz="4" w:space="4" w:color="auto"/>
          <w:bottom w:val="single" w:sz="4" w:space="1" w:color="auto"/>
          <w:right w:val="single" w:sz="4" w:space="4" w:color="auto"/>
        </w:pBdr>
      </w:pPr>
      <w:r w:rsidRPr="007C7E47">
        <w:t>9</w:t>
      </w:r>
      <w:r>
        <w:rPr>
          <w:b/>
        </w:rPr>
        <w:tab/>
      </w:r>
      <w:r w:rsidRPr="007C7E47">
        <w:t>gNB measurement M5 granularity is per UE.</w:t>
      </w:r>
    </w:p>
    <w:p w14:paraId="5A2EF2D8" w14:textId="684E25D9" w:rsidR="007C7E47" w:rsidRDefault="007C7E47" w:rsidP="004350EB">
      <w:pPr>
        <w:pStyle w:val="Doc-text2"/>
        <w:pBdr>
          <w:top w:val="single" w:sz="4" w:space="1" w:color="auto"/>
          <w:left w:val="single" w:sz="4" w:space="4" w:color="auto"/>
          <w:bottom w:val="single" w:sz="4" w:space="1" w:color="auto"/>
          <w:right w:val="single" w:sz="4" w:space="4" w:color="auto"/>
        </w:pBdr>
      </w:pPr>
      <w:r>
        <w:t>10</w:t>
      </w:r>
      <w:r>
        <w:tab/>
      </w:r>
      <w:r w:rsidRPr="007C7E47">
        <w:t>The immediate MDT measurements (including Data Volume, Scheduled IP Throughput for MDT, Packet loss rate) for QoS verification, the granularity is per DRB per UE.</w:t>
      </w:r>
    </w:p>
    <w:p w14:paraId="19DB7566" w14:textId="7FF61E5C" w:rsidR="00492910" w:rsidRDefault="00492910" w:rsidP="004350EB">
      <w:pPr>
        <w:pStyle w:val="Doc-text2"/>
        <w:pBdr>
          <w:top w:val="single" w:sz="4" w:space="1" w:color="auto"/>
          <w:left w:val="single" w:sz="4" w:space="4" w:color="auto"/>
          <w:bottom w:val="single" w:sz="4" w:space="1" w:color="auto"/>
          <w:right w:val="single" w:sz="4" w:space="4" w:color="auto"/>
        </w:pBdr>
      </w:pPr>
      <w:r>
        <w:t>11</w:t>
      </w:r>
      <w:r>
        <w:tab/>
      </w:r>
      <w:r w:rsidRPr="00492910">
        <w:t>Adopt configuration trigger for the gNB measurement M5: Scheduled IP Throughput in TS37.320 to reflect one of the standardized gNB measurements for UE throughput in TS28.552</w:t>
      </w:r>
      <w:r>
        <w:t xml:space="preserve"> (i.e. </w:t>
      </w:r>
      <w:r w:rsidRPr="00492910">
        <w:t>Average DL/UL UE throughput in gNB</w:t>
      </w:r>
      <w:r>
        <w:t>)</w:t>
      </w:r>
      <w:r w:rsidRPr="00492910">
        <w:t>.</w:t>
      </w:r>
    </w:p>
    <w:p w14:paraId="06571E57" w14:textId="2B1C3C33" w:rsidR="007C7E47" w:rsidRDefault="00492910" w:rsidP="004350EB">
      <w:pPr>
        <w:pStyle w:val="Doc-text2"/>
        <w:pBdr>
          <w:top w:val="single" w:sz="4" w:space="1" w:color="auto"/>
          <w:left w:val="single" w:sz="4" w:space="4" w:color="auto"/>
          <w:bottom w:val="single" w:sz="4" w:space="1" w:color="auto"/>
          <w:right w:val="single" w:sz="4" w:space="4" w:color="auto"/>
        </w:pBdr>
      </w:pPr>
      <w:r>
        <w:t>12</w:t>
      </w:r>
      <w:r>
        <w:tab/>
        <w:t>C</w:t>
      </w:r>
      <w:r w:rsidRPr="00492910">
        <w:t>hange ‘mapped 5QI’ to ‘DRB’</w:t>
      </w:r>
      <w:r>
        <w:t xml:space="preserve"> in 38.314.</w:t>
      </w:r>
      <w:r w:rsidR="008865AA">
        <w:t xml:space="preserve"> </w:t>
      </w:r>
      <w:r w:rsidR="008865AA" w:rsidRPr="008865AA">
        <w:rPr>
          <w:color w:val="FF0000"/>
        </w:rPr>
        <w:t>This can be confirmed in the next meeting.</w:t>
      </w:r>
    </w:p>
    <w:p w14:paraId="522A62F2" w14:textId="1A5F1D66" w:rsidR="00492910" w:rsidRDefault="004350EB" w:rsidP="004350EB">
      <w:pPr>
        <w:pStyle w:val="Doc-text2"/>
        <w:pBdr>
          <w:top w:val="single" w:sz="4" w:space="1" w:color="auto"/>
          <w:left w:val="single" w:sz="4" w:space="4" w:color="auto"/>
          <w:bottom w:val="single" w:sz="4" w:space="1" w:color="auto"/>
          <w:right w:val="single" w:sz="4" w:space="4" w:color="auto"/>
        </w:pBdr>
      </w:pPr>
      <w:r>
        <w:t>13</w:t>
      </w:r>
      <w:r>
        <w:tab/>
      </w:r>
      <w:r w:rsidRPr="004350EB">
        <w:t xml:space="preserve">Introduce a matric of Packet Loss Rate in the DL per mapped 5QI in TS 38.314, taking Packet </w:t>
      </w:r>
      <w:proofErr w:type="spellStart"/>
      <w:r w:rsidRPr="004350EB">
        <w:t>Uu</w:t>
      </w:r>
      <w:proofErr w:type="spellEnd"/>
      <w:r w:rsidRPr="004350EB">
        <w:t xml:space="preserve"> Loss Rate in the DL per QCI in TS 36.314 as baseline.</w:t>
      </w:r>
    </w:p>
    <w:p w14:paraId="34461DE3" w14:textId="77777777" w:rsidR="00492910" w:rsidRDefault="00492910" w:rsidP="00AA7464">
      <w:pPr>
        <w:pStyle w:val="Doc-text2"/>
      </w:pPr>
    </w:p>
    <w:p w14:paraId="0CCB5F0E" w14:textId="3CA5F712" w:rsidR="00C3029D" w:rsidRDefault="00C3029D" w:rsidP="00C3029D">
      <w:pPr>
        <w:pStyle w:val="Doc-title"/>
      </w:pPr>
      <w:r>
        <w:t>R2-1914503</w:t>
      </w:r>
      <w:r>
        <w:tab/>
        <w:t>Statistic of UL Delay Measurement in UE</w:t>
      </w:r>
      <w:r>
        <w:tab/>
        <w:t>CATT</w:t>
      </w:r>
      <w:r>
        <w:tab/>
        <w:t>discussion</w:t>
      </w:r>
      <w:r>
        <w:tab/>
        <w:t>Rel-16</w:t>
      </w:r>
      <w:r>
        <w:tab/>
        <w:t>NR_SON_MDT-Core</w:t>
      </w:r>
      <w:r>
        <w:tab/>
        <w:t>R2-1912145</w:t>
      </w:r>
    </w:p>
    <w:p w14:paraId="710A4C7D" w14:textId="77777777" w:rsidR="00C3029D" w:rsidRDefault="00C3029D" w:rsidP="00C3029D">
      <w:pPr>
        <w:pStyle w:val="Doc-title"/>
      </w:pPr>
      <w:r>
        <w:t>R2-1914504</w:t>
      </w:r>
      <w:r>
        <w:tab/>
        <w:t>Uncertainty of L2 Measurement Result Related to URLLC</w:t>
      </w:r>
      <w:r>
        <w:tab/>
        <w:t>CATT</w:t>
      </w:r>
      <w:r>
        <w:tab/>
        <w:t>discussion</w:t>
      </w:r>
      <w:r>
        <w:tab/>
        <w:t>Rel-16</w:t>
      </w:r>
      <w:r>
        <w:tab/>
        <w:t>NR_SON_MDT-Core</w:t>
      </w:r>
      <w:r>
        <w:tab/>
        <w:t>R2-1912146</w:t>
      </w:r>
    </w:p>
    <w:p w14:paraId="36D35F7F" w14:textId="77777777" w:rsidR="00C3029D" w:rsidRDefault="00C3029D" w:rsidP="00C3029D">
      <w:pPr>
        <w:pStyle w:val="Doc-title"/>
      </w:pPr>
      <w:r>
        <w:t>R2-1915205</w:t>
      </w:r>
      <w:r>
        <w:tab/>
        <w:t>Discussion and TP for Number of active UEs for CU/DU split scenario</w:t>
      </w:r>
      <w:r>
        <w:tab/>
        <w:t>CMCC</w:t>
      </w:r>
      <w:r>
        <w:tab/>
        <w:t>pCR</w:t>
      </w:r>
      <w:r>
        <w:tab/>
        <w:t>Rel-16</w:t>
      </w:r>
      <w:r>
        <w:tab/>
        <w:t>38.314</w:t>
      </w:r>
      <w:r>
        <w:tab/>
        <w:t>0.0.3</w:t>
      </w:r>
      <w:r>
        <w:tab/>
        <w:t>NR_SON_MDT-Core</w:t>
      </w:r>
    </w:p>
    <w:p w14:paraId="660350F8" w14:textId="77777777" w:rsidR="00C3029D" w:rsidRDefault="00C3029D" w:rsidP="00C3029D">
      <w:pPr>
        <w:pStyle w:val="Doc-title"/>
      </w:pPr>
      <w:r>
        <w:lastRenderedPageBreak/>
        <w:t>R2-1915206</w:t>
      </w:r>
      <w:r>
        <w:tab/>
        <w:t>Discussion and TP for End-to-End RAN Part of Packet Delay Measurement</w:t>
      </w:r>
      <w:r>
        <w:tab/>
        <w:t>CMCC</w:t>
      </w:r>
      <w:r>
        <w:tab/>
        <w:t>pCR</w:t>
      </w:r>
      <w:r>
        <w:tab/>
        <w:t>Rel-16</w:t>
      </w:r>
      <w:r>
        <w:tab/>
        <w:t>38.314</w:t>
      </w:r>
      <w:r>
        <w:tab/>
        <w:t>0.0.3</w:t>
      </w:r>
      <w:r>
        <w:tab/>
        <w:t>NR_SON_MDT-Core</w:t>
      </w:r>
    </w:p>
    <w:p w14:paraId="28461F06" w14:textId="77777777" w:rsidR="00C3029D" w:rsidRDefault="00C3029D" w:rsidP="00C3029D">
      <w:pPr>
        <w:pStyle w:val="Doc-title"/>
      </w:pPr>
      <w:r>
        <w:t>R2-1915207</w:t>
      </w:r>
      <w:r>
        <w:tab/>
        <w:t>Remaining Issues on Supporting M1 to M9 in L2 measurements</w:t>
      </w:r>
      <w:r>
        <w:tab/>
        <w:t>CMCC</w:t>
      </w:r>
      <w:r>
        <w:tab/>
        <w:t>discussion</w:t>
      </w:r>
      <w:r>
        <w:tab/>
        <w:t>Rel-16</w:t>
      </w:r>
      <w:r>
        <w:tab/>
        <w:t>NR_SON_MDT-Core</w:t>
      </w:r>
    </w:p>
    <w:p w14:paraId="2520F65C" w14:textId="77777777" w:rsidR="00C3029D" w:rsidRDefault="00C3029D" w:rsidP="00C3029D">
      <w:pPr>
        <w:pStyle w:val="Doc-title"/>
      </w:pPr>
      <w:r>
        <w:t>R2-1915416</w:t>
      </w:r>
      <w:r>
        <w:tab/>
        <w:t>Clarification on connected UE counting in CA</w:t>
      </w:r>
      <w:r>
        <w:tab/>
        <w:t>ZTE Corporation, Sanechips</w:t>
      </w:r>
      <w:r>
        <w:tab/>
        <w:t>discussion</w:t>
      </w:r>
      <w:r>
        <w:tab/>
        <w:t>Rel-16</w:t>
      </w:r>
      <w:r>
        <w:tab/>
        <w:t>NR_SON_MDT-Core</w:t>
      </w:r>
    </w:p>
    <w:p w14:paraId="7C97DE57" w14:textId="77777777" w:rsidR="00C3029D" w:rsidRDefault="00C3029D" w:rsidP="00C3029D">
      <w:pPr>
        <w:pStyle w:val="Doc-title"/>
      </w:pPr>
      <w:r>
        <w:t>R2-1915417</w:t>
      </w:r>
      <w:r>
        <w:tab/>
        <w:t>Further consideration on INACTIVE UE counting</w:t>
      </w:r>
      <w:r>
        <w:tab/>
        <w:t>ZTE Corporation, Sanechips</w:t>
      </w:r>
      <w:r>
        <w:tab/>
        <w:t>discussion</w:t>
      </w:r>
      <w:r>
        <w:tab/>
        <w:t>Rel-16</w:t>
      </w:r>
      <w:r>
        <w:tab/>
        <w:t>NR_SON_MDT-Core</w:t>
      </w:r>
    </w:p>
    <w:p w14:paraId="6939B546" w14:textId="77777777" w:rsidR="00C3029D" w:rsidRDefault="00C3029D" w:rsidP="00C3029D">
      <w:pPr>
        <w:pStyle w:val="Doc-title"/>
      </w:pPr>
      <w:r>
        <w:t>R2-1915418</w:t>
      </w:r>
      <w:r>
        <w:tab/>
        <w:t>Discussion on PRB usage of a cell</w:t>
      </w:r>
      <w:r>
        <w:tab/>
        <w:t>ZTE Corporation, Sanechips</w:t>
      </w:r>
      <w:r>
        <w:tab/>
        <w:t>discussion</w:t>
      </w:r>
      <w:r>
        <w:tab/>
        <w:t>Rel-16</w:t>
      </w:r>
      <w:r>
        <w:tab/>
        <w:t>NR_SON_MDT-Core</w:t>
      </w:r>
      <w:r>
        <w:tab/>
        <w:t>R2-1913081</w:t>
      </w:r>
    </w:p>
    <w:p w14:paraId="65EC406E" w14:textId="77777777" w:rsidR="00C3029D" w:rsidRDefault="00C3029D" w:rsidP="00C3029D">
      <w:pPr>
        <w:pStyle w:val="Doc-title"/>
      </w:pPr>
      <w:r>
        <w:t>R2-1915432</w:t>
      </w:r>
      <w:r>
        <w:tab/>
        <w:t>Open issues of L2 measurements in NR</w:t>
      </w:r>
      <w:r>
        <w:tab/>
        <w:t>Ericsson</w:t>
      </w:r>
      <w:r>
        <w:tab/>
        <w:t>discussion</w:t>
      </w:r>
      <w:r>
        <w:tab/>
        <w:t>Rel-16</w:t>
      </w:r>
      <w:r>
        <w:tab/>
        <w:t>NR_SON_MDT-Core</w:t>
      </w:r>
    </w:p>
    <w:p w14:paraId="33709B6C" w14:textId="77777777" w:rsidR="00C3029D" w:rsidRDefault="00C3029D" w:rsidP="00C3029D">
      <w:pPr>
        <w:pStyle w:val="Doc-title"/>
      </w:pPr>
      <w:r>
        <w:t>R2-1915620</w:t>
      </w:r>
      <w:r>
        <w:tab/>
        <w:t>Scheduled IP Throughput configuration for NR MDT</w:t>
      </w:r>
      <w:r>
        <w:tab/>
        <w:t>Nokia, Nokia Shanghai Bell</w:t>
      </w:r>
      <w:r>
        <w:tab/>
        <w:t>discussion</w:t>
      </w:r>
      <w:r>
        <w:tab/>
        <w:t>Rel-16</w:t>
      </w:r>
      <w:r>
        <w:tab/>
        <w:t>NR_SON_MDT-Core</w:t>
      </w:r>
    </w:p>
    <w:p w14:paraId="02074173" w14:textId="77777777" w:rsidR="00C3029D" w:rsidRDefault="00C3029D" w:rsidP="00C3029D">
      <w:pPr>
        <w:pStyle w:val="Doc-title"/>
      </w:pPr>
      <w:r>
        <w:t>R2-1915858</w:t>
      </w:r>
      <w:r>
        <w:tab/>
        <w:t>Discussion on delay measurement and collection</w:t>
      </w:r>
      <w:r>
        <w:tab/>
        <w:t>Huawei, HiSilicon</w:t>
      </w:r>
      <w:r>
        <w:tab/>
        <w:t>discussion</w:t>
      </w:r>
      <w:r>
        <w:tab/>
        <w:t>Rel-16</w:t>
      </w:r>
      <w:r>
        <w:tab/>
        <w:t>NR_SON_MDT-Core</w:t>
      </w:r>
    </w:p>
    <w:p w14:paraId="6B6689A1" w14:textId="77777777" w:rsidR="00C3029D" w:rsidRDefault="00C3029D" w:rsidP="00C3029D">
      <w:pPr>
        <w:pStyle w:val="Doc-title"/>
      </w:pPr>
      <w:r>
        <w:t>R2-1915859</w:t>
      </w:r>
      <w:r>
        <w:tab/>
        <w:t>Discussion on SA5 defined measurements for the immediate MDT</w:t>
      </w:r>
      <w:r>
        <w:tab/>
        <w:t>Huawei, HiSilicon</w:t>
      </w:r>
      <w:r>
        <w:tab/>
        <w:t>discussion</w:t>
      </w:r>
      <w:r>
        <w:tab/>
        <w:t>Rel-16</w:t>
      </w:r>
      <w:r>
        <w:tab/>
        <w:t>NR_SON_MDT-Core</w:t>
      </w:r>
    </w:p>
    <w:p w14:paraId="57BACFD0" w14:textId="77777777" w:rsidR="00C3029D" w:rsidRDefault="00C3029D" w:rsidP="00C3029D">
      <w:pPr>
        <w:pStyle w:val="Doc-title"/>
      </w:pPr>
      <w:r>
        <w:t>R2-1915860</w:t>
      </w:r>
      <w:r>
        <w:tab/>
        <w:t>Discussion on the throughput measurements in MR-DC</w:t>
      </w:r>
      <w:r>
        <w:tab/>
        <w:t>Huawei, HiSilicon</w:t>
      </w:r>
      <w:r>
        <w:tab/>
        <w:t>discussion</w:t>
      </w:r>
      <w:r>
        <w:tab/>
        <w:t>Rel-16</w:t>
      </w:r>
      <w:r>
        <w:tab/>
        <w:t>NR_SON_MDT-Core</w:t>
      </w:r>
    </w:p>
    <w:p w14:paraId="34C345BD" w14:textId="77777777" w:rsidR="00C3029D" w:rsidRDefault="00C3029D" w:rsidP="00C3029D">
      <w:pPr>
        <w:pStyle w:val="Doc-title"/>
      </w:pPr>
      <w:r>
        <w:t>R2-1916150</w:t>
      </w:r>
      <w:r>
        <w:tab/>
        <w:t>Discussion on L2 measurement in EN-DC</w:t>
      </w:r>
      <w:r>
        <w:tab/>
        <w:t>NTT DOCOMO INC.</w:t>
      </w:r>
      <w:r>
        <w:tab/>
        <w:t>discussion</w:t>
      </w:r>
      <w:r>
        <w:tab/>
        <w:t>Rel-16</w:t>
      </w:r>
      <w:r>
        <w:tab/>
        <w:t>NR_SON_MDT-Core</w:t>
      </w:r>
      <w:r>
        <w:tab/>
        <w:t>R2-1913855</w:t>
      </w:r>
    </w:p>
    <w:p w14:paraId="42574212" w14:textId="77777777" w:rsidR="00C3029D" w:rsidRPr="00C73C46" w:rsidRDefault="00C3029D" w:rsidP="00C3029D">
      <w:pPr>
        <w:pStyle w:val="Doc-text2"/>
      </w:pPr>
    </w:p>
    <w:p w14:paraId="288E8149" w14:textId="77777777" w:rsidR="00C3029D" w:rsidRPr="00AE3A2C" w:rsidRDefault="00C3029D" w:rsidP="00C3029D">
      <w:pPr>
        <w:pStyle w:val="Heading3"/>
      </w:pPr>
      <w:r>
        <w:t>6.</w:t>
      </w:r>
      <w:r w:rsidRPr="00AE3A2C">
        <w:t>12.4</w:t>
      </w:r>
      <w:r w:rsidRPr="00AE3A2C">
        <w:tab/>
        <w:t>SON</w:t>
      </w:r>
    </w:p>
    <w:p w14:paraId="7E0291B3" w14:textId="77777777" w:rsidR="00C3029D" w:rsidRPr="004E01AF" w:rsidRDefault="00C3029D" w:rsidP="00C3029D">
      <w:pPr>
        <w:pStyle w:val="Comments"/>
        <w:rPr>
          <w:noProof w:val="0"/>
        </w:rPr>
      </w:pPr>
      <w:r w:rsidRPr="004E01AF">
        <w:rPr>
          <w:noProof w:val="0"/>
        </w:rPr>
        <w:t>UE reporting necessary to enhance the network configuration for MRO, MLB and RACH optimization</w:t>
      </w:r>
    </w:p>
    <w:p w14:paraId="25BA9244" w14:textId="7CEE1FAE" w:rsidR="008D6BB9" w:rsidRDefault="008D6BB9" w:rsidP="008D6BB9">
      <w:pPr>
        <w:pStyle w:val="Doc-title"/>
      </w:pPr>
      <w:r>
        <w:t>R2-1915437</w:t>
      </w:r>
      <w:r>
        <w:tab/>
        <w:t>107bis#87 email discussion report on running CR for SON</w:t>
      </w:r>
      <w:r>
        <w:tab/>
        <w:t>Ericsson</w:t>
      </w:r>
      <w:r>
        <w:tab/>
        <w:t>discussion</w:t>
      </w:r>
      <w:r>
        <w:tab/>
        <w:t>Rel-16</w:t>
      </w:r>
      <w:r>
        <w:tab/>
        <w:t>NR_SON_MDT-Core</w:t>
      </w:r>
    </w:p>
    <w:p w14:paraId="56424507" w14:textId="5796373C" w:rsidR="004350EB" w:rsidRDefault="004350EB" w:rsidP="004350EB">
      <w:pPr>
        <w:pStyle w:val="Doc-text2"/>
      </w:pPr>
    </w:p>
    <w:p w14:paraId="6636D59D" w14:textId="48A59520" w:rsidR="00E359D4" w:rsidRDefault="00E359D4" w:rsidP="00E359D4">
      <w:pPr>
        <w:pStyle w:val="Doc-text2"/>
      </w:pPr>
      <w:r>
        <w:t>=&gt;</w:t>
      </w:r>
      <w:r>
        <w:tab/>
        <w:t xml:space="preserve">Address this in running SON CR discussion: whether approve the way of encoding chronological order of RACH attempts is as  follows – Each list provided in the </w:t>
      </w:r>
      <w:proofErr w:type="spellStart"/>
      <w:r>
        <w:t>PerRACHSSBInfo</w:t>
      </w:r>
      <w:proofErr w:type="spellEnd"/>
      <w:r>
        <w:t xml:space="preserve">, provides the detailed RACH information about all RACH attempts associated to a SSB index and the chronological order in which this SSB based random access resources are used is encoded in </w:t>
      </w:r>
      <w:proofErr w:type="spellStart"/>
      <w:r>
        <w:t>rachAttemptChronologicalOrder</w:t>
      </w:r>
      <w:proofErr w:type="spellEnd"/>
      <w:r>
        <w:t xml:space="preserve">. Additionally, the field </w:t>
      </w:r>
      <w:proofErr w:type="spellStart"/>
      <w:r>
        <w:t>perRACHAttemptInfoList</w:t>
      </w:r>
      <w:proofErr w:type="spellEnd"/>
      <w:r>
        <w:t xml:space="preserve"> within </w:t>
      </w:r>
      <w:proofErr w:type="spellStart"/>
      <w:r>
        <w:t>PerRACHSSBInfo</w:t>
      </w:r>
      <w:proofErr w:type="spellEnd"/>
      <w:r>
        <w:t xml:space="preserve"> provides the details in chronological order of the random access attempts when the particular SSB is used.</w:t>
      </w:r>
    </w:p>
    <w:p w14:paraId="38D1DDCD" w14:textId="77777777" w:rsidR="00E359D4" w:rsidRPr="004350EB" w:rsidRDefault="00E359D4" w:rsidP="004350EB">
      <w:pPr>
        <w:pStyle w:val="Doc-text2"/>
      </w:pPr>
    </w:p>
    <w:p w14:paraId="2DD88C6A" w14:textId="101DD5A4" w:rsidR="004350EB" w:rsidRDefault="002F21DB" w:rsidP="002F21DB">
      <w:pPr>
        <w:pStyle w:val="ComeBack"/>
        <w:numPr>
          <w:ilvl w:val="0"/>
          <w:numId w:val="0"/>
        </w:numPr>
        <w:ind w:left="1622"/>
      </w:pPr>
      <w:r>
        <w:t>=&gt;</w:t>
      </w:r>
      <w:r>
        <w:tab/>
      </w:r>
      <w:r w:rsidR="007C0FCD">
        <w:t>Offline discussion #661(Ericsson, R2-1916419) on these topics:</w:t>
      </w:r>
    </w:p>
    <w:p w14:paraId="00C23673" w14:textId="77777777" w:rsidR="007C0FCD" w:rsidRDefault="007C0FCD" w:rsidP="004350EB">
      <w:pPr>
        <w:pStyle w:val="Doc-text2"/>
      </w:pPr>
    </w:p>
    <w:p w14:paraId="68D53B38" w14:textId="17CB057F" w:rsidR="004350EB" w:rsidRDefault="007C0FCD" w:rsidP="004350EB">
      <w:pPr>
        <w:pStyle w:val="Doc-text2"/>
      </w:pPr>
      <w:r>
        <w:tab/>
      </w:r>
      <w:r w:rsidR="004350EB">
        <w:t>Proposal 2</w:t>
      </w:r>
      <w:r w:rsidR="004350EB">
        <w:tab/>
      </w:r>
      <w:r w:rsidR="004A0263">
        <w:t>B</w:t>
      </w:r>
      <w:r w:rsidR="004350EB">
        <w:t xml:space="preserve">est </w:t>
      </w:r>
      <w:proofErr w:type="spellStart"/>
      <w:r w:rsidR="004350EB">
        <w:t>neighbor</w:t>
      </w:r>
      <w:proofErr w:type="spellEnd"/>
      <w:r w:rsidR="004350EB">
        <w:t xml:space="preserve"> cells per frequency is included in the RLF report.</w:t>
      </w:r>
    </w:p>
    <w:p w14:paraId="574DD33F" w14:textId="629E9B12" w:rsidR="004350EB" w:rsidRDefault="007C0FCD" w:rsidP="004350EB">
      <w:pPr>
        <w:pStyle w:val="Doc-text2"/>
      </w:pPr>
      <w:r>
        <w:tab/>
      </w:r>
      <w:r w:rsidR="004350EB">
        <w:t>Proposal 3</w:t>
      </w:r>
      <w:r w:rsidR="004350EB">
        <w:tab/>
        <w:t xml:space="preserve">RAN2 to discuss whether best </w:t>
      </w:r>
      <w:proofErr w:type="spellStart"/>
      <w:r w:rsidR="004350EB">
        <w:t>neighbor</w:t>
      </w:r>
      <w:proofErr w:type="spellEnd"/>
      <w:r w:rsidR="004350EB">
        <w:t xml:space="preserve"> per </w:t>
      </w:r>
      <w:proofErr w:type="spellStart"/>
      <w:r w:rsidR="004350EB">
        <w:t>RSType</w:t>
      </w:r>
      <w:proofErr w:type="spellEnd"/>
      <w:r w:rsidR="004350EB">
        <w:t xml:space="preserve"> in each frequency is included in the RLF report.</w:t>
      </w:r>
    </w:p>
    <w:p w14:paraId="5FADF40C" w14:textId="79AFFBBE" w:rsidR="004350EB" w:rsidRDefault="007C0FCD" w:rsidP="004350EB">
      <w:pPr>
        <w:pStyle w:val="Doc-text2"/>
      </w:pPr>
      <w:r>
        <w:tab/>
      </w:r>
      <w:r w:rsidR="004350EB">
        <w:t>Proposal 4</w:t>
      </w:r>
      <w:r w:rsidR="004350EB">
        <w:tab/>
        <w:t xml:space="preserve">RAN2 to discuss which measurement quantity is used for sorting the cells in order to select the best </w:t>
      </w:r>
      <w:proofErr w:type="spellStart"/>
      <w:r w:rsidR="004350EB">
        <w:t>neighbor</w:t>
      </w:r>
      <w:proofErr w:type="spellEnd"/>
      <w:r w:rsidR="004350EB">
        <w:t xml:space="preserve"> cells to be included in the RLF report.</w:t>
      </w:r>
    </w:p>
    <w:p w14:paraId="13BD1986" w14:textId="5F8630F0" w:rsidR="004350EB" w:rsidRDefault="007C0FCD" w:rsidP="007C0FCD">
      <w:pPr>
        <w:pStyle w:val="Doc-text2"/>
      </w:pPr>
      <w:r>
        <w:tab/>
        <w:t>Proposals in R2-1915433, R2-1914499 and R2-1915434</w:t>
      </w:r>
    </w:p>
    <w:p w14:paraId="3A106285" w14:textId="21A06169" w:rsidR="00EF4F60" w:rsidRDefault="00EF4F60" w:rsidP="007C0FCD">
      <w:pPr>
        <w:pStyle w:val="Doc-text2"/>
      </w:pPr>
    </w:p>
    <w:p w14:paraId="20C5AB80" w14:textId="5414019F" w:rsidR="00EF4F60" w:rsidRDefault="00FA660F" w:rsidP="00FA660F">
      <w:pPr>
        <w:pStyle w:val="Doc-title"/>
        <w:rPr>
          <w:lang w:val="en-US"/>
        </w:rPr>
      </w:pPr>
      <w:r>
        <w:t>R2-1916419</w:t>
      </w:r>
      <w:r>
        <w:tab/>
      </w:r>
      <w:r w:rsidRPr="00FA660F">
        <w:rPr>
          <w:lang w:val="en-US"/>
        </w:rPr>
        <w:t>RAN2-108#661 offline discussion on SON functions</w:t>
      </w:r>
      <w:r>
        <w:rPr>
          <w:lang w:val="en-US"/>
        </w:rPr>
        <w:tab/>
        <w:t>Ericsson</w:t>
      </w:r>
    </w:p>
    <w:p w14:paraId="1E8F0D3A" w14:textId="28CB5C54" w:rsidR="00FA660F" w:rsidRDefault="00FA660F" w:rsidP="00FA660F">
      <w:pPr>
        <w:pStyle w:val="Doc-text2"/>
        <w:rPr>
          <w:lang w:val="en-US"/>
        </w:rPr>
      </w:pPr>
    </w:p>
    <w:p w14:paraId="1CA1C594" w14:textId="2D807356" w:rsidR="00FA660F" w:rsidRDefault="00FA660F" w:rsidP="004B7AB8">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248B33E6" w14:textId="4583B5AB" w:rsidR="00FA660F" w:rsidRPr="00FA660F" w:rsidRDefault="00FA660F" w:rsidP="004B7AB8">
      <w:pPr>
        <w:pStyle w:val="Doc-text2"/>
        <w:pBdr>
          <w:top w:val="single" w:sz="4" w:space="1" w:color="auto"/>
          <w:left w:val="single" w:sz="4" w:space="4" w:color="auto"/>
          <w:bottom w:val="single" w:sz="4" w:space="1" w:color="auto"/>
          <w:right w:val="single" w:sz="4" w:space="4" w:color="auto"/>
        </w:pBdr>
        <w:rPr>
          <w:lang w:val="en-US"/>
        </w:rPr>
      </w:pPr>
      <w:r w:rsidRPr="00FA660F">
        <w:rPr>
          <w:lang w:val="en-US"/>
        </w:rPr>
        <w:t>1</w:t>
      </w:r>
      <w:r w:rsidRPr="00FA660F">
        <w:rPr>
          <w:lang w:val="en-US"/>
        </w:rPr>
        <w:tab/>
        <w:t>The way in which the chronological order of RACH attempt is captured in the running CR is agreed. FFS: rapporteur to check if the report size can be reduced.</w:t>
      </w:r>
    </w:p>
    <w:p w14:paraId="03391865" w14:textId="4F91372F" w:rsidR="00FA660F" w:rsidRDefault="00FA660F" w:rsidP="004B7AB8">
      <w:pPr>
        <w:pStyle w:val="Doc-text2"/>
        <w:pBdr>
          <w:top w:val="single" w:sz="4" w:space="1" w:color="auto"/>
          <w:left w:val="single" w:sz="4" w:space="4" w:color="auto"/>
          <w:bottom w:val="single" w:sz="4" w:space="1" w:color="auto"/>
          <w:right w:val="single" w:sz="4" w:space="4" w:color="auto"/>
        </w:pBdr>
        <w:rPr>
          <w:lang w:val="en-US"/>
        </w:rPr>
      </w:pPr>
      <w:r w:rsidRPr="00FA660F">
        <w:rPr>
          <w:lang w:val="en-US"/>
        </w:rPr>
        <w:t>2</w:t>
      </w:r>
      <w:r w:rsidRPr="00FA660F">
        <w:rPr>
          <w:lang w:val="en-US"/>
        </w:rPr>
        <w:tab/>
        <w:t xml:space="preserve">At least </w:t>
      </w:r>
      <w:proofErr w:type="spellStart"/>
      <w:r w:rsidRPr="00FA660F">
        <w:rPr>
          <w:lang w:val="en-US"/>
        </w:rPr>
        <w:t>locationAndBandwidth</w:t>
      </w:r>
      <w:proofErr w:type="spellEnd"/>
      <w:r w:rsidRPr="00FA660F">
        <w:rPr>
          <w:lang w:val="en-US"/>
        </w:rPr>
        <w:t xml:space="preserve">, </w:t>
      </w:r>
      <w:proofErr w:type="spellStart"/>
      <w:r w:rsidRPr="00FA660F">
        <w:rPr>
          <w:lang w:val="en-US"/>
        </w:rPr>
        <w:t>subcarrierSpacing</w:t>
      </w:r>
      <w:proofErr w:type="spellEnd"/>
      <w:r w:rsidRPr="00FA660F">
        <w:rPr>
          <w:lang w:val="en-US"/>
        </w:rPr>
        <w:t xml:space="preserve"> and </w:t>
      </w:r>
      <w:proofErr w:type="spellStart"/>
      <w:r w:rsidRPr="00FA660F">
        <w:rPr>
          <w:lang w:val="en-US"/>
        </w:rPr>
        <w:t>absoluteFrequencyPointA</w:t>
      </w:r>
      <w:proofErr w:type="spellEnd"/>
      <w:r w:rsidRPr="00FA660F">
        <w:rPr>
          <w:lang w:val="en-US"/>
        </w:rPr>
        <w:t xml:space="preserve"> should be included in one RACH report </w:t>
      </w:r>
      <w:proofErr w:type="spellStart"/>
      <w:r w:rsidRPr="00FA660F">
        <w:rPr>
          <w:lang w:val="en-US"/>
        </w:rPr>
        <w:t>entry.RACH</w:t>
      </w:r>
      <w:proofErr w:type="spellEnd"/>
      <w:r w:rsidRPr="00FA660F">
        <w:rPr>
          <w:lang w:val="en-US"/>
        </w:rPr>
        <w:t xml:space="preserve"> specific parameters associated to a specific BWP should be included in one RACH report entry.</w:t>
      </w:r>
      <w:r w:rsidR="00260205">
        <w:rPr>
          <w:lang w:val="en-US"/>
        </w:rPr>
        <w:t xml:space="preserve"> The details of which </w:t>
      </w:r>
      <w:r w:rsidR="00260205" w:rsidRPr="00FA660F">
        <w:rPr>
          <w:lang w:val="en-US"/>
        </w:rPr>
        <w:t>parameters</w:t>
      </w:r>
      <w:r w:rsidR="00260205">
        <w:rPr>
          <w:lang w:val="en-US"/>
        </w:rPr>
        <w:t xml:space="preserve"> are included can be discussed through running CR discussion.</w:t>
      </w:r>
    </w:p>
    <w:p w14:paraId="40698D58" w14:textId="4D7C8331" w:rsidR="00FA660F" w:rsidRDefault="00FA660F" w:rsidP="004B7AB8">
      <w:pPr>
        <w:pStyle w:val="Doc-text2"/>
        <w:pBdr>
          <w:top w:val="single" w:sz="4" w:space="1" w:color="auto"/>
          <w:left w:val="single" w:sz="4" w:space="4" w:color="auto"/>
          <w:bottom w:val="single" w:sz="4" w:space="1" w:color="auto"/>
          <w:right w:val="single" w:sz="4" w:space="4" w:color="auto"/>
        </w:pBdr>
        <w:rPr>
          <w:lang w:val="en-US"/>
        </w:rPr>
      </w:pPr>
      <w:r w:rsidRPr="00FA660F">
        <w:rPr>
          <w:lang w:val="en-US"/>
        </w:rPr>
        <w:t>3</w:t>
      </w:r>
      <w:r w:rsidRPr="00FA660F">
        <w:rPr>
          <w:lang w:val="en-US"/>
        </w:rPr>
        <w:tab/>
        <w:t xml:space="preserve">The UE </w:t>
      </w:r>
      <w:r w:rsidR="00260205">
        <w:rPr>
          <w:lang w:val="en-US"/>
        </w:rPr>
        <w:t>can</w:t>
      </w:r>
      <w:r w:rsidRPr="00FA660F">
        <w:rPr>
          <w:lang w:val="en-US"/>
        </w:rPr>
        <w:t xml:space="preserve"> store more than one RACH procedure</w:t>
      </w:r>
      <w:r w:rsidR="00260205">
        <w:rPr>
          <w:lang w:val="en-US"/>
        </w:rPr>
        <w:t xml:space="preserve"> </w:t>
      </w:r>
      <w:r w:rsidRPr="00FA660F">
        <w:rPr>
          <w:lang w:val="en-US"/>
        </w:rPr>
        <w:t>related RACH report.</w:t>
      </w:r>
    </w:p>
    <w:p w14:paraId="28D5A7FC" w14:textId="77777777" w:rsidR="00260205" w:rsidRPr="00FA660F" w:rsidRDefault="00260205" w:rsidP="004B7AB8">
      <w:pPr>
        <w:pStyle w:val="Doc-text2"/>
        <w:pBdr>
          <w:top w:val="single" w:sz="4" w:space="1" w:color="auto"/>
          <w:left w:val="single" w:sz="4" w:space="4" w:color="auto"/>
          <w:bottom w:val="single" w:sz="4" w:space="1" w:color="auto"/>
          <w:right w:val="single" w:sz="4" w:space="4" w:color="auto"/>
        </w:pBdr>
        <w:rPr>
          <w:lang w:val="en-US"/>
        </w:rPr>
      </w:pPr>
    </w:p>
    <w:p w14:paraId="2C603AB8" w14:textId="3CC1DC59" w:rsidR="00FA660F" w:rsidRPr="00FA660F" w:rsidRDefault="00FA660F" w:rsidP="004B7AB8">
      <w:pPr>
        <w:pStyle w:val="Doc-text2"/>
        <w:pBdr>
          <w:top w:val="single" w:sz="4" w:space="1" w:color="auto"/>
          <w:left w:val="single" w:sz="4" w:space="4" w:color="auto"/>
          <w:bottom w:val="single" w:sz="4" w:space="1" w:color="auto"/>
          <w:right w:val="single" w:sz="4" w:space="4" w:color="auto"/>
        </w:pBdr>
        <w:rPr>
          <w:lang w:val="en-US"/>
        </w:rPr>
      </w:pPr>
      <w:r w:rsidRPr="00FA660F">
        <w:rPr>
          <w:lang w:val="en-US"/>
        </w:rPr>
        <w:t>4</w:t>
      </w:r>
      <w:r w:rsidRPr="00FA660F">
        <w:rPr>
          <w:lang w:val="en-US"/>
        </w:rPr>
        <w:tab/>
        <w:t xml:space="preserve">The UE shall store </w:t>
      </w:r>
      <w:proofErr w:type="spellStart"/>
      <w:r w:rsidRPr="00FA660F">
        <w:rPr>
          <w:lang w:val="en-US"/>
        </w:rPr>
        <w:t>upto</w:t>
      </w:r>
      <w:proofErr w:type="spellEnd"/>
      <w:r w:rsidRPr="00FA660F">
        <w:rPr>
          <w:lang w:val="en-US"/>
        </w:rPr>
        <w:t xml:space="preserve"> 8 RACH reports.</w:t>
      </w:r>
    </w:p>
    <w:p w14:paraId="02B975D8" w14:textId="742F0B3C" w:rsidR="00FA660F" w:rsidRPr="00FA660F" w:rsidRDefault="00FA660F" w:rsidP="004B7AB8">
      <w:pPr>
        <w:pStyle w:val="Doc-text2"/>
        <w:pBdr>
          <w:top w:val="single" w:sz="4" w:space="1" w:color="auto"/>
          <w:left w:val="single" w:sz="4" w:space="4" w:color="auto"/>
          <w:bottom w:val="single" w:sz="4" w:space="1" w:color="auto"/>
          <w:right w:val="single" w:sz="4" w:space="4" w:color="auto"/>
        </w:pBdr>
        <w:rPr>
          <w:lang w:val="en-US"/>
        </w:rPr>
      </w:pPr>
      <w:r w:rsidRPr="00FA660F">
        <w:rPr>
          <w:lang w:val="en-US"/>
        </w:rPr>
        <w:t>5</w:t>
      </w:r>
      <w:r w:rsidRPr="00FA660F">
        <w:rPr>
          <w:lang w:val="en-US"/>
        </w:rPr>
        <w:tab/>
        <w:t xml:space="preserve">UE shall store the RACH report entry if these RACH report entries can’t be retrieved by the network immediately and then report the stored RACH report entries upon receiving the </w:t>
      </w:r>
      <w:proofErr w:type="spellStart"/>
      <w:r w:rsidRPr="00FA660F">
        <w:rPr>
          <w:lang w:val="en-US"/>
        </w:rPr>
        <w:t>UEInformationRequest</w:t>
      </w:r>
      <w:proofErr w:type="spellEnd"/>
      <w:r w:rsidRPr="00FA660F">
        <w:rPr>
          <w:lang w:val="en-US"/>
        </w:rPr>
        <w:t xml:space="preserve"> message with </w:t>
      </w:r>
      <w:proofErr w:type="spellStart"/>
      <w:r w:rsidRPr="00FA660F">
        <w:rPr>
          <w:lang w:val="en-US"/>
        </w:rPr>
        <w:t>rach-ReportReq</w:t>
      </w:r>
      <w:proofErr w:type="spellEnd"/>
      <w:r w:rsidRPr="00FA660F">
        <w:rPr>
          <w:lang w:val="en-US"/>
        </w:rPr>
        <w:t xml:space="preserve"> set to “true”.</w:t>
      </w:r>
    </w:p>
    <w:p w14:paraId="1FEAA082" w14:textId="4BCEF2E2" w:rsidR="00FA660F" w:rsidRPr="00FA660F" w:rsidRDefault="00FA660F" w:rsidP="004B7AB8">
      <w:pPr>
        <w:pStyle w:val="Doc-text2"/>
        <w:pBdr>
          <w:top w:val="single" w:sz="4" w:space="1" w:color="auto"/>
          <w:left w:val="single" w:sz="4" w:space="4" w:color="auto"/>
          <w:bottom w:val="single" w:sz="4" w:space="1" w:color="auto"/>
          <w:right w:val="single" w:sz="4" w:space="4" w:color="auto"/>
        </w:pBdr>
        <w:rPr>
          <w:lang w:val="en-US"/>
        </w:rPr>
      </w:pPr>
      <w:r w:rsidRPr="00FA660F">
        <w:rPr>
          <w:lang w:val="en-US"/>
        </w:rPr>
        <w:t>6</w:t>
      </w:r>
      <w:r w:rsidRPr="00FA660F">
        <w:rPr>
          <w:lang w:val="en-US"/>
        </w:rPr>
        <w:tab/>
        <w:t>The network cannot retrieve only parts of the stored list of RACH report.</w:t>
      </w:r>
    </w:p>
    <w:p w14:paraId="071C682F" w14:textId="0D071516" w:rsidR="00FA660F" w:rsidRPr="00FA660F" w:rsidRDefault="00FA660F" w:rsidP="004B7AB8">
      <w:pPr>
        <w:pStyle w:val="Doc-text2"/>
        <w:pBdr>
          <w:top w:val="single" w:sz="4" w:space="1" w:color="auto"/>
          <w:left w:val="single" w:sz="4" w:space="4" w:color="auto"/>
          <w:bottom w:val="single" w:sz="4" w:space="1" w:color="auto"/>
          <w:right w:val="single" w:sz="4" w:space="4" w:color="auto"/>
        </w:pBdr>
        <w:rPr>
          <w:lang w:val="en-US"/>
        </w:rPr>
      </w:pPr>
      <w:r w:rsidRPr="00FA660F">
        <w:rPr>
          <w:lang w:val="en-US"/>
        </w:rPr>
        <w:t>7</w:t>
      </w:r>
      <w:r w:rsidRPr="00FA660F">
        <w:rPr>
          <w:lang w:val="en-US"/>
        </w:rPr>
        <w:tab/>
        <w:t xml:space="preserve">UE shall store the RACH report(s) upon transitioning from </w:t>
      </w:r>
      <w:proofErr w:type="spellStart"/>
      <w:r w:rsidRPr="00FA660F">
        <w:rPr>
          <w:lang w:val="en-US"/>
        </w:rPr>
        <w:t>RRC_Connected</w:t>
      </w:r>
      <w:proofErr w:type="spellEnd"/>
      <w:r w:rsidRPr="00FA660F">
        <w:rPr>
          <w:lang w:val="en-US"/>
        </w:rPr>
        <w:t xml:space="preserve"> to </w:t>
      </w:r>
      <w:proofErr w:type="spellStart"/>
      <w:r w:rsidRPr="00FA660F">
        <w:rPr>
          <w:lang w:val="en-US"/>
        </w:rPr>
        <w:t>RRC_Idle</w:t>
      </w:r>
      <w:proofErr w:type="spellEnd"/>
      <w:r w:rsidRPr="00FA660F">
        <w:rPr>
          <w:lang w:val="en-US"/>
        </w:rPr>
        <w:t xml:space="preserve"> or </w:t>
      </w:r>
      <w:proofErr w:type="spellStart"/>
      <w:r w:rsidRPr="00FA660F">
        <w:rPr>
          <w:lang w:val="en-US"/>
        </w:rPr>
        <w:t>RRC_Inactive</w:t>
      </w:r>
      <w:proofErr w:type="spellEnd"/>
      <w:r w:rsidRPr="00FA660F">
        <w:rPr>
          <w:lang w:val="en-US"/>
        </w:rPr>
        <w:t xml:space="preserve"> states and reports to the network if the UE comes to </w:t>
      </w:r>
      <w:proofErr w:type="spellStart"/>
      <w:r w:rsidRPr="00FA660F">
        <w:rPr>
          <w:lang w:val="en-US"/>
        </w:rPr>
        <w:t>RRC_Connected</w:t>
      </w:r>
      <w:proofErr w:type="spellEnd"/>
      <w:r w:rsidRPr="00FA660F">
        <w:rPr>
          <w:lang w:val="en-US"/>
        </w:rPr>
        <w:t xml:space="preserve"> mode within a duration. The maximum duration is </w:t>
      </w:r>
      <w:r w:rsidR="00260205">
        <w:rPr>
          <w:lang w:val="en-US"/>
        </w:rPr>
        <w:t>aligned with RLF report</w:t>
      </w:r>
      <w:r w:rsidRPr="00FA660F">
        <w:rPr>
          <w:lang w:val="en-US"/>
        </w:rPr>
        <w:t>.</w:t>
      </w:r>
    </w:p>
    <w:p w14:paraId="67D58C18" w14:textId="0E00DD75" w:rsidR="00FA660F" w:rsidRPr="00FA660F" w:rsidRDefault="00FA660F" w:rsidP="004B7AB8">
      <w:pPr>
        <w:pStyle w:val="Doc-text2"/>
        <w:pBdr>
          <w:top w:val="single" w:sz="4" w:space="1" w:color="auto"/>
          <w:left w:val="single" w:sz="4" w:space="4" w:color="auto"/>
          <w:bottom w:val="single" w:sz="4" w:space="1" w:color="auto"/>
          <w:right w:val="single" w:sz="4" w:space="4" w:color="auto"/>
        </w:pBdr>
        <w:rPr>
          <w:lang w:val="en-US"/>
        </w:rPr>
      </w:pPr>
      <w:r w:rsidRPr="00FA660F">
        <w:rPr>
          <w:lang w:val="en-US"/>
        </w:rPr>
        <w:t>8</w:t>
      </w:r>
      <w:r w:rsidRPr="00FA660F">
        <w:rPr>
          <w:lang w:val="en-US"/>
        </w:rPr>
        <w:tab/>
        <w:t xml:space="preserve">UE shall report the stored RACH report entries to any cell if the PLMN of the cell is RPLMN or EPLMN. </w:t>
      </w:r>
    </w:p>
    <w:p w14:paraId="066C5754" w14:textId="1E24C99B" w:rsidR="00FA660F" w:rsidRDefault="00FA660F" w:rsidP="004B7AB8">
      <w:pPr>
        <w:pStyle w:val="Doc-text2"/>
        <w:pBdr>
          <w:top w:val="single" w:sz="4" w:space="1" w:color="auto"/>
          <w:left w:val="single" w:sz="4" w:space="4" w:color="auto"/>
          <w:bottom w:val="single" w:sz="4" w:space="1" w:color="auto"/>
          <w:right w:val="single" w:sz="4" w:space="4" w:color="auto"/>
        </w:pBdr>
        <w:rPr>
          <w:lang w:val="en-US"/>
        </w:rPr>
      </w:pPr>
      <w:r w:rsidRPr="00FA660F">
        <w:rPr>
          <w:lang w:val="en-US"/>
        </w:rPr>
        <w:t>9</w:t>
      </w:r>
      <w:r w:rsidRPr="00FA660F">
        <w:rPr>
          <w:lang w:val="en-US"/>
        </w:rPr>
        <w:tab/>
        <w:t>An identifier is included in each entry of the RACH report to identify the RACH scenario in which the RACH report entry is triggered.</w:t>
      </w:r>
    </w:p>
    <w:p w14:paraId="055EE67E" w14:textId="1A5BB046" w:rsidR="00FA660F" w:rsidRPr="00FA660F" w:rsidRDefault="00FA660F" w:rsidP="004B7AB8">
      <w:pPr>
        <w:pStyle w:val="Doc-text2"/>
        <w:pBdr>
          <w:top w:val="single" w:sz="4" w:space="1" w:color="auto"/>
          <w:left w:val="single" w:sz="4" w:space="4" w:color="auto"/>
          <w:bottom w:val="single" w:sz="4" w:space="1" w:color="auto"/>
          <w:right w:val="single" w:sz="4" w:space="4" w:color="auto"/>
        </w:pBdr>
        <w:rPr>
          <w:lang w:val="en-US"/>
        </w:rPr>
      </w:pPr>
      <w:r w:rsidRPr="00FA660F">
        <w:rPr>
          <w:lang w:val="en-US"/>
        </w:rPr>
        <w:t>10</w:t>
      </w:r>
      <w:r w:rsidRPr="00FA660F">
        <w:rPr>
          <w:lang w:val="en-US"/>
        </w:rPr>
        <w:tab/>
        <w:t>There is no need to differentiate the RACH optimization content in RACH Report between “Initial access from RRC_IDLE”/“Transition from RRC_INACTIVE” use case and “MSG3 based SI request” use case.</w:t>
      </w:r>
    </w:p>
    <w:p w14:paraId="24BD335C" w14:textId="4A863DD4" w:rsidR="00FA660F" w:rsidRPr="00FA660F" w:rsidRDefault="00FA660F" w:rsidP="004B7AB8">
      <w:pPr>
        <w:pStyle w:val="Doc-text2"/>
        <w:pBdr>
          <w:top w:val="single" w:sz="4" w:space="1" w:color="auto"/>
          <w:left w:val="single" w:sz="4" w:space="4" w:color="auto"/>
          <w:bottom w:val="single" w:sz="4" w:space="1" w:color="auto"/>
          <w:right w:val="single" w:sz="4" w:space="4" w:color="auto"/>
        </w:pBdr>
        <w:rPr>
          <w:lang w:val="en-US"/>
        </w:rPr>
      </w:pPr>
      <w:r w:rsidRPr="00FA660F">
        <w:rPr>
          <w:lang w:val="en-US"/>
        </w:rPr>
        <w:t>11</w:t>
      </w:r>
      <w:r w:rsidRPr="00FA660F">
        <w:rPr>
          <w:lang w:val="en-US"/>
        </w:rPr>
        <w:tab/>
        <w:t>CSI-RS based RACH access information is included in the RACH report.</w:t>
      </w:r>
    </w:p>
    <w:p w14:paraId="0968241F" w14:textId="129B3C7A" w:rsidR="00FA660F" w:rsidRDefault="00FA660F" w:rsidP="004B7AB8">
      <w:pPr>
        <w:pStyle w:val="Doc-text2"/>
        <w:pBdr>
          <w:top w:val="single" w:sz="4" w:space="1" w:color="auto"/>
          <w:left w:val="single" w:sz="4" w:space="4" w:color="auto"/>
          <w:bottom w:val="single" w:sz="4" w:space="1" w:color="auto"/>
          <w:right w:val="single" w:sz="4" w:space="4" w:color="auto"/>
        </w:pBdr>
        <w:rPr>
          <w:lang w:val="en-US"/>
        </w:rPr>
      </w:pPr>
      <w:r w:rsidRPr="00FA660F">
        <w:rPr>
          <w:lang w:val="en-US"/>
        </w:rPr>
        <w:t>12</w:t>
      </w:r>
      <w:r w:rsidRPr="00FA660F">
        <w:rPr>
          <w:lang w:val="en-US"/>
        </w:rPr>
        <w:tab/>
        <w:t>BWP ID is not included in the RACH report.</w:t>
      </w:r>
    </w:p>
    <w:p w14:paraId="3441264B" w14:textId="3211F6A9" w:rsidR="004B7AB8" w:rsidRDefault="004B7AB8" w:rsidP="004B7AB8">
      <w:pPr>
        <w:pStyle w:val="Doc-text2"/>
        <w:pBdr>
          <w:top w:val="single" w:sz="4" w:space="1" w:color="auto"/>
          <w:left w:val="single" w:sz="4" w:space="4" w:color="auto"/>
          <w:bottom w:val="single" w:sz="4" w:space="1" w:color="auto"/>
          <w:right w:val="single" w:sz="4" w:space="4" w:color="auto"/>
        </w:pBdr>
        <w:rPr>
          <w:lang w:val="en-US"/>
        </w:rPr>
      </w:pPr>
      <w:r>
        <w:rPr>
          <w:lang w:val="en-US"/>
        </w:rPr>
        <w:t>13</w:t>
      </w:r>
      <w:r>
        <w:rPr>
          <w:lang w:val="en-US"/>
        </w:rPr>
        <w:tab/>
        <w:t>For RLF report, include the available measure quantities</w:t>
      </w:r>
      <w:r w:rsidRPr="004B7AB8">
        <w:rPr>
          <w:lang w:val="en-US"/>
        </w:rPr>
        <w:t xml:space="preserve"> </w:t>
      </w:r>
      <w:r w:rsidRPr="00FA660F">
        <w:rPr>
          <w:lang w:val="en-US"/>
        </w:rPr>
        <w:t xml:space="preserve">and </w:t>
      </w:r>
      <w:r>
        <w:rPr>
          <w:lang w:val="en-US"/>
        </w:rPr>
        <w:t>sort</w:t>
      </w:r>
      <w:r w:rsidRPr="00FA660F">
        <w:rPr>
          <w:lang w:val="en-US"/>
        </w:rPr>
        <w:t xml:space="preserve"> </w:t>
      </w:r>
      <w:r>
        <w:rPr>
          <w:lang w:val="en-US"/>
        </w:rPr>
        <w:t xml:space="preserve">through the same RS type </w:t>
      </w:r>
      <w:r w:rsidRPr="00FA660F">
        <w:rPr>
          <w:lang w:val="en-US"/>
        </w:rPr>
        <w:t>by depending on availability according to the following priority: RSRP, RSRQ, SINR</w:t>
      </w:r>
      <w:r>
        <w:rPr>
          <w:lang w:val="en-US"/>
        </w:rPr>
        <w:t>. The sorting method can be checked during the running CR discussion.</w:t>
      </w:r>
    </w:p>
    <w:p w14:paraId="24404772" w14:textId="029445D4" w:rsidR="00FA660F" w:rsidRDefault="00FA660F" w:rsidP="004B7AB8">
      <w:pPr>
        <w:pStyle w:val="Doc-text2"/>
        <w:pBdr>
          <w:top w:val="single" w:sz="4" w:space="1" w:color="auto"/>
          <w:left w:val="single" w:sz="4" w:space="4" w:color="auto"/>
          <w:bottom w:val="single" w:sz="4" w:space="1" w:color="auto"/>
          <w:right w:val="single" w:sz="4" w:space="4" w:color="auto"/>
        </w:pBdr>
        <w:rPr>
          <w:lang w:val="en-US"/>
        </w:rPr>
      </w:pPr>
      <w:r w:rsidRPr="00FA660F">
        <w:rPr>
          <w:lang w:val="en-US"/>
        </w:rPr>
        <w:t>14</w:t>
      </w:r>
      <w:r w:rsidRPr="00FA660F">
        <w:rPr>
          <w:lang w:val="en-US"/>
        </w:rPr>
        <w:tab/>
        <w:t>The RACH attempts over different beams in chronological order is included in the RLF report if the cause for the RLF is random access problem.</w:t>
      </w:r>
    </w:p>
    <w:p w14:paraId="5101B65B" w14:textId="0D47823A" w:rsidR="00FA660F" w:rsidRPr="00FA660F" w:rsidRDefault="00FA660F" w:rsidP="004B7AB8">
      <w:pPr>
        <w:pStyle w:val="Doc-text2"/>
        <w:pBdr>
          <w:top w:val="single" w:sz="4" w:space="1" w:color="auto"/>
          <w:left w:val="single" w:sz="4" w:space="4" w:color="auto"/>
          <w:bottom w:val="single" w:sz="4" w:space="1" w:color="auto"/>
          <w:right w:val="single" w:sz="4" w:space="4" w:color="auto"/>
        </w:pBdr>
        <w:rPr>
          <w:lang w:val="en-US"/>
        </w:rPr>
      </w:pPr>
      <w:r w:rsidRPr="00FA660F">
        <w:rPr>
          <w:lang w:val="en-US"/>
        </w:rPr>
        <w:t>15</w:t>
      </w:r>
      <w:r w:rsidRPr="00FA660F">
        <w:rPr>
          <w:lang w:val="en-US"/>
        </w:rPr>
        <w:tab/>
        <w:t xml:space="preserve">The UE shall include whether the selected SSB is above or below the </w:t>
      </w:r>
      <w:proofErr w:type="spellStart"/>
      <w:r w:rsidRPr="00FA660F">
        <w:rPr>
          <w:lang w:val="en-US"/>
        </w:rPr>
        <w:t>rsrp-ThresholdSSB</w:t>
      </w:r>
      <w:proofErr w:type="spellEnd"/>
      <w:r w:rsidRPr="00FA660F">
        <w:rPr>
          <w:lang w:val="en-US"/>
        </w:rPr>
        <w:t xml:space="preserve"> threshold in the RLF report if the cause for the RLF is random access problem.</w:t>
      </w:r>
    </w:p>
    <w:p w14:paraId="2C04709B" w14:textId="77777777" w:rsidR="004B7AB8" w:rsidRPr="00FA660F" w:rsidRDefault="004B7AB8" w:rsidP="00FA660F">
      <w:pPr>
        <w:pStyle w:val="Doc-text2"/>
        <w:rPr>
          <w:lang w:val="en-US"/>
        </w:rPr>
      </w:pPr>
    </w:p>
    <w:p w14:paraId="224BB90F" w14:textId="2F5DE19E" w:rsidR="00FA660F" w:rsidRDefault="004B7AB8" w:rsidP="00383C29">
      <w:pPr>
        <w:pStyle w:val="ComeBack"/>
        <w:numPr>
          <w:ilvl w:val="0"/>
          <w:numId w:val="0"/>
        </w:numPr>
        <w:ind w:left="1622"/>
        <w:rPr>
          <w:lang w:val="en-US"/>
        </w:rPr>
      </w:pPr>
      <w:r>
        <w:rPr>
          <w:lang w:val="en-US"/>
        </w:rPr>
        <w:tab/>
        <w:t xml:space="preserve">DRAFT LS to RAN3 to inform our agreements on </w:t>
      </w:r>
      <w:r w:rsidR="00531AE2">
        <w:rPr>
          <w:lang w:val="en-US"/>
        </w:rPr>
        <w:t xml:space="preserve">MRO, </w:t>
      </w:r>
      <w:r>
        <w:rPr>
          <w:lang w:val="en-US"/>
        </w:rPr>
        <w:t>RACH and RLF report.</w:t>
      </w:r>
      <w:r w:rsidR="00383AC6">
        <w:rPr>
          <w:lang w:val="en-US"/>
        </w:rPr>
        <w:t xml:space="preserve"> (offline#630, Ericsson</w:t>
      </w:r>
      <w:r w:rsidR="00531AE2">
        <w:rPr>
          <w:lang w:val="en-US"/>
        </w:rPr>
        <w:t>, R2-1916420</w:t>
      </w:r>
      <w:r w:rsidR="00383AC6">
        <w:rPr>
          <w:lang w:val="en-US"/>
        </w:rPr>
        <w:t>)</w:t>
      </w:r>
    </w:p>
    <w:p w14:paraId="1D4FDDFA" w14:textId="0FF92E3C" w:rsidR="005226F0" w:rsidRDefault="005226F0" w:rsidP="005226F0">
      <w:pPr>
        <w:pStyle w:val="Doc-title"/>
        <w:rPr>
          <w:lang w:val="en-US"/>
        </w:rPr>
      </w:pPr>
      <w:r>
        <w:rPr>
          <w:lang w:val="en-US"/>
        </w:rPr>
        <w:t>R2-1916420</w:t>
      </w:r>
      <w:r>
        <w:rPr>
          <w:lang w:val="en-US"/>
        </w:rPr>
        <w:tab/>
      </w:r>
      <w:r w:rsidR="000418B1" w:rsidRPr="000418B1">
        <w:rPr>
          <w:lang w:val="en-US"/>
        </w:rPr>
        <w:t>[Draft] LS on RACH report and RLF report.</w:t>
      </w:r>
      <w:r w:rsidR="000418B1">
        <w:rPr>
          <w:lang w:val="en-US"/>
        </w:rPr>
        <w:t xml:space="preserve"> Ericsson </w:t>
      </w:r>
    </w:p>
    <w:p w14:paraId="5E8EB354" w14:textId="2F5BDBBC" w:rsidR="005226F0" w:rsidRDefault="005226F0" w:rsidP="005226F0">
      <w:pPr>
        <w:pStyle w:val="Doc-text2"/>
        <w:rPr>
          <w:lang w:val="en-US"/>
        </w:rPr>
      </w:pPr>
      <w:r>
        <w:rPr>
          <w:lang w:val="en-US"/>
        </w:rPr>
        <w:t>=&gt;</w:t>
      </w:r>
      <w:r>
        <w:rPr>
          <w:lang w:val="en-US"/>
        </w:rPr>
        <w:tab/>
        <w:t>Remove SA5</w:t>
      </w:r>
    </w:p>
    <w:p w14:paraId="72097BE2" w14:textId="015F9557" w:rsidR="00383C29" w:rsidRDefault="00383C29" w:rsidP="005226F0">
      <w:pPr>
        <w:pStyle w:val="Doc-text2"/>
        <w:rPr>
          <w:lang w:val="en-US"/>
        </w:rPr>
      </w:pPr>
      <w:r>
        <w:rPr>
          <w:lang w:val="en-US"/>
        </w:rPr>
        <w:t>=&gt;</w:t>
      </w:r>
      <w:r>
        <w:rPr>
          <w:lang w:val="en-US"/>
        </w:rPr>
        <w:tab/>
        <w:t>Add the agreement on MRO</w:t>
      </w:r>
    </w:p>
    <w:p w14:paraId="4AF0CB0D" w14:textId="58361F5C" w:rsidR="00383C29" w:rsidRPr="005226F0" w:rsidRDefault="00383C29" w:rsidP="005226F0">
      <w:pPr>
        <w:pStyle w:val="Doc-text2"/>
        <w:rPr>
          <w:lang w:val="en-US"/>
        </w:rPr>
      </w:pPr>
      <w:r>
        <w:rPr>
          <w:lang w:val="en-US"/>
        </w:rPr>
        <w:t>=&gt;</w:t>
      </w:r>
      <w:r>
        <w:rPr>
          <w:lang w:val="en-US"/>
        </w:rPr>
        <w:tab/>
        <w:t>With these changes, LS is approved in R2-190xxxx</w:t>
      </w:r>
    </w:p>
    <w:p w14:paraId="4F7148A5" w14:textId="77777777" w:rsidR="004B7AB8" w:rsidRPr="00FA660F" w:rsidRDefault="004B7AB8" w:rsidP="00FA660F">
      <w:pPr>
        <w:pStyle w:val="Doc-text2"/>
        <w:rPr>
          <w:lang w:val="en-US"/>
        </w:rPr>
      </w:pPr>
    </w:p>
    <w:p w14:paraId="38BCDBF6" w14:textId="04DFAE83" w:rsidR="004B7AB8" w:rsidRDefault="004B7AB8" w:rsidP="004B7AB8">
      <w:pPr>
        <w:pStyle w:val="Doc-title"/>
      </w:pPr>
      <w:r>
        <w:t>R2-1915621</w:t>
      </w:r>
      <w:r>
        <w:tab/>
        <w:t>Beam measurements linked to successful and failed handovers</w:t>
      </w:r>
      <w:r>
        <w:tab/>
        <w:t>Nokia, Nokia Shanghai Bell</w:t>
      </w:r>
      <w:r>
        <w:tab/>
        <w:t>discussion</w:t>
      </w:r>
      <w:r>
        <w:tab/>
        <w:t>Rel-16</w:t>
      </w:r>
      <w:r>
        <w:tab/>
        <w:t>NR_SON_MDT-Core</w:t>
      </w:r>
      <w:r>
        <w:tab/>
        <w:t>R2-1910716</w:t>
      </w:r>
    </w:p>
    <w:p w14:paraId="14369BB4" w14:textId="499A33B5" w:rsidR="00531AE2" w:rsidRDefault="00531AE2" w:rsidP="00531AE2">
      <w:pPr>
        <w:pStyle w:val="Doc-text2"/>
      </w:pPr>
      <w:r>
        <w:t>=&gt;</w:t>
      </w:r>
      <w:r>
        <w:tab/>
        <w:t>T</w:t>
      </w:r>
      <w:r w:rsidRPr="00531AE2">
        <w:t>he successful HO Report</w:t>
      </w:r>
      <w:r>
        <w:t xml:space="preserve"> is not supported in R16. Can be further discussed in future release.</w:t>
      </w:r>
    </w:p>
    <w:p w14:paraId="3B50DBEB" w14:textId="0A32B266" w:rsidR="004B7AB8" w:rsidRDefault="004B7AB8" w:rsidP="004B7AB8">
      <w:pPr>
        <w:pStyle w:val="Doc-title"/>
      </w:pPr>
      <w:r>
        <w:t>R2-1916154</w:t>
      </w:r>
      <w:r>
        <w:tab/>
        <w:t>Discussion on UE location information in SCG failure report</w:t>
      </w:r>
      <w:r>
        <w:tab/>
        <w:t>NTT DOCOMO INC. , Ericsson</w:t>
      </w:r>
      <w:r>
        <w:tab/>
        <w:t>discussion</w:t>
      </w:r>
      <w:r>
        <w:tab/>
        <w:t>Rel-16</w:t>
      </w:r>
      <w:r>
        <w:tab/>
        <w:t>NR_SON_MDT-Core</w:t>
      </w:r>
      <w:r>
        <w:tab/>
        <w:t>R2-1913777</w:t>
      </w:r>
    </w:p>
    <w:p w14:paraId="55F2ADB9" w14:textId="77777777" w:rsidR="00531AE2" w:rsidRPr="00531AE2" w:rsidRDefault="00531AE2" w:rsidP="00531AE2">
      <w:pPr>
        <w:pStyle w:val="Doc-text2"/>
      </w:pPr>
    </w:p>
    <w:p w14:paraId="3DBFBF27" w14:textId="3A830AE0" w:rsidR="00531AE2" w:rsidRDefault="00531AE2" w:rsidP="00CC75DD">
      <w:pPr>
        <w:pStyle w:val="Doc-text2"/>
        <w:pBdr>
          <w:top w:val="single" w:sz="4" w:space="1" w:color="auto"/>
          <w:left w:val="single" w:sz="4" w:space="4" w:color="auto"/>
          <w:bottom w:val="single" w:sz="4" w:space="1" w:color="auto"/>
          <w:right w:val="single" w:sz="4" w:space="4" w:color="auto"/>
        </w:pBdr>
      </w:pPr>
      <w:r>
        <w:t>Agreements:</w:t>
      </w:r>
    </w:p>
    <w:p w14:paraId="0ED07D55" w14:textId="084B70CE" w:rsidR="00531AE2" w:rsidRDefault="00531AE2" w:rsidP="00CC75DD">
      <w:pPr>
        <w:pStyle w:val="Doc-text2"/>
        <w:pBdr>
          <w:top w:val="single" w:sz="4" w:space="1" w:color="auto"/>
          <w:left w:val="single" w:sz="4" w:space="4" w:color="auto"/>
          <w:bottom w:val="single" w:sz="4" w:space="1" w:color="auto"/>
          <w:right w:val="single" w:sz="4" w:space="4" w:color="auto"/>
        </w:pBdr>
      </w:pPr>
      <w:r>
        <w:t>1</w:t>
      </w:r>
      <w:r w:rsidR="00CC75DD">
        <w:tab/>
      </w:r>
      <w:r>
        <w:t>Include UE location information</w:t>
      </w:r>
      <w:r w:rsidR="00CC75DD">
        <w:t xml:space="preserve"> </w:t>
      </w:r>
      <w:r>
        <w:t xml:space="preserve">in </w:t>
      </w:r>
      <w:proofErr w:type="spellStart"/>
      <w:r>
        <w:t>SCGFailureInformationNR</w:t>
      </w:r>
      <w:proofErr w:type="spellEnd"/>
      <w:r>
        <w:t xml:space="preserve"> message in 36.331.</w:t>
      </w:r>
    </w:p>
    <w:p w14:paraId="2F013C31" w14:textId="69CC8071" w:rsidR="00531AE2" w:rsidRDefault="00531AE2" w:rsidP="00CC75DD">
      <w:pPr>
        <w:pStyle w:val="Doc-text2"/>
        <w:pBdr>
          <w:top w:val="single" w:sz="4" w:space="1" w:color="auto"/>
          <w:left w:val="single" w:sz="4" w:space="4" w:color="auto"/>
          <w:bottom w:val="single" w:sz="4" w:space="1" w:color="auto"/>
          <w:right w:val="single" w:sz="4" w:space="4" w:color="auto"/>
        </w:pBdr>
      </w:pPr>
      <w:r>
        <w:t>2</w:t>
      </w:r>
      <w:r w:rsidR="00CC75DD">
        <w:tab/>
      </w:r>
      <w:r>
        <w:t>Include UE location information (i.e.</w:t>
      </w:r>
      <w:r w:rsidRPr="00531AE2">
        <w:rPr>
          <w:lang w:val="en-US"/>
        </w:rPr>
        <w:t xml:space="preserve"> </w:t>
      </w:r>
      <w:proofErr w:type="spellStart"/>
      <w:r w:rsidRPr="009F4A48">
        <w:rPr>
          <w:lang w:val="en-US"/>
        </w:rPr>
        <w:t>commonLocationInfo</w:t>
      </w:r>
      <w:proofErr w:type="spellEnd"/>
      <w:r w:rsidR="00CC75DD">
        <w:rPr>
          <w:lang w:val="en-US"/>
        </w:rPr>
        <w:t xml:space="preserve"> and WLAN and BT information if available</w:t>
      </w:r>
      <w:r>
        <w:t xml:space="preserve">) in </w:t>
      </w:r>
      <w:proofErr w:type="spellStart"/>
      <w:r>
        <w:t>SCGFailureInformation</w:t>
      </w:r>
      <w:proofErr w:type="spellEnd"/>
      <w:r>
        <w:t xml:space="preserve"> message and </w:t>
      </w:r>
      <w:proofErr w:type="spellStart"/>
      <w:r>
        <w:t>SCGFailureInformationEUTRA</w:t>
      </w:r>
      <w:proofErr w:type="spellEnd"/>
      <w:r>
        <w:t xml:space="preserve"> message in 38.331.</w:t>
      </w:r>
    </w:p>
    <w:p w14:paraId="656850C1" w14:textId="7DDC1814" w:rsidR="00CC75DD" w:rsidRDefault="00CC75DD" w:rsidP="00CC75DD">
      <w:pPr>
        <w:pStyle w:val="Doc-text2"/>
        <w:pBdr>
          <w:top w:val="single" w:sz="4" w:space="1" w:color="auto"/>
          <w:left w:val="single" w:sz="4" w:space="4" w:color="auto"/>
          <w:bottom w:val="single" w:sz="4" w:space="1" w:color="auto"/>
          <w:right w:val="single" w:sz="4" w:space="4" w:color="auto"/>
        </w:pBdr>
      </w:pPr>
      <w:r>
        <w:t>FFS on the UE capability signalling and UE detailed location information.</w:t>
      </w:r>
    </w:p>
    <w:p w14:paraId="5C27925A" w14:textId="77777777" w:rsidR="00531AE2" w:rsidRDefault="00531AE2" w:rsidP="00531AE2">
      <w:pPr>
        <w:pStyle w:val="Doc-text2"/>
      </w:pPr>
    </w:p>
    <w:p w14:paraId="018A0111" w14:textId="59FF74A9" w:rsidR="008D6BB9" w:rsidRDefault="008D6BB9" w:rsidP="008D6BB9">
      <w:pPr>
        <w:pStyle w:val="Doc-title"/>
      </w:pPr>
      <w:r>
        <w:t>R2-1915438</w:t>
      </w:r>
      <w:r>
        <w:tab/>
        <w:t>Running CR to 38.331 on NR SON</w:t>
      </w:r>
      <w:r>
        <w:tab/>
        <w:t>Ericsson</w:t>
      </w:r>
      <w:r>
        <w:tab/>
        <w:t>CR</w:t>
      </w:r>
      <w:r>
        <w:tab/>
        <w:t>Rel-16</w:t>
      </w:r>
      <w:r>
        <w:tab/>
        <w:t>38.331</w:t>
      </w:r>
      <w:r>
        <w:tab/>
        <w:t>15.7.0</w:t>
      </w:r>
      <w:r>
        <w:tab/>
        <w:t>1373</w:t>
      </w:r>
      <w:r>
        <w:tab/>
        <w:t>-</w:t>
      </w:r>
      <w:r>
        <w:tab/>
        <w:t>B</w:t>
      </w:r>
      <w:r>
        <w:tab/>
        <w:t>NR_SON_MDT-Core</w:t>
      </w:r>
    </w:p>
    <w:p w14:paraId="382B6B29" w14:textId="5DE15B2D" w:rsidR="00531AE2" w:rsidRPr="00531AE2" w:rsidRDefault="00CC75DD" w:rsidP="00531AE2">
      <w:pPr>
        <w:pStyle w:val="Doc-text2"/>
      </w:pPr>
      <w:r>
        <w:t>=&gt;</w:t>
      </w:r>
      <w:r>
        <w:tab/>
        <w:t>endorsed.</w:t>
      </w:r>
    </w:p>
    <w:p w14:paraId="7631E5D8" w14:textId="77777777" w:rsidR="002642C1" w:rsidRPr="002642C1" w:rsidRDefault="002642C1" w:rsidP="002642C1">
      <w:pPr>
        <w:pStyle w:val="Doc-text2"/>
      </w:pPr>
    </w:p>
    <w:p w14:paraId="1E5D825E" w14:textId="2973A983" w:rsidR="00740162" w:rsidRDefault="00740162" w:rsidP="00740162">
      <w:pPr>
        <w:pStyle w:val="Doc-title"/>
      </w:pPr>
      <w:r>
        <w:t>R2-1915433</w:t>
      </w:r>
      <w:r>
        <w:tab/>
        <w:t>Open issues related to RACH report</w:t>
      </w:r>
      <w:r>
        <w:tab/>
        <w:t>Ericsson</w:t>
      </w:r>
      <w:r>
        <w:tab/>
        <w:t>discussion</w:t>
      </w:r>
      <w:r>
        <w:tab/>
        <w:t>Rel-16</w:t>
      </w:r>
      <w:r>
        <w:tab/>
        <w:t>NR_SON_MDT-Core</w:t>
      </w:r>
    </w:p>
    <w:p w14:paraId="553ACA19" w14:textId="06F8CC7B" w:rsidR="00CC75DD" w:rsidRDefault="00F0119A" w:rsidP="00CC75DD">
      <w:pPr>
        <w:pStyle w:val="Doc-text2"/>
        <w:rPr>
          <w:lang w:val="en-US"/>
        </w:rPr>
      </w:pPr>
      <w:r>
        <w:rPr>
          <w:lang w:val="en-US"/>
        </w:rPr>
        <w:t>=&gt;</w:t>
      </w:r>
      <w:r w:rsidRPr="00F0119A">
        <w:rPr>
          <w:lang w:val="en-US"/>
        </w:rPr>
        <w:tab/>
        <w:t>check the annexed text proposal in 38.321 to support providing the required information from MAC entity to the RRC layer.</w:t>
      </w:r>
    </w:p>
    <w:p w14:paraId="11C948BA" w14:textId="77777777" w:rsidR="00F0119A" w:rsidRPr="00F0119A" w:rsidRDefault="00F0119A" w:rsidP="00CC75DD">
      <w:pPr>
        <w:pStyle w:val="Doc-text2"/>
        <w:rPr>
          <w:lang w:val="en-US"/>
        </w:rPr>
      </w:pPr>
    </w:p>
    <w:p w14:paraId="439C8B78" w14:textId="3ABD6AF7" w:rsidR="00C3029D" w:rsidRDefault="00C3029D" w:rsidP="00C3029D">
      <w:pPr>
        <w:pStyle w:val="Doc-title"/>
      </w:pPr>
      <w:r>
        <w:t>R2-1914499</w:t>
      </w:r>
      <w:r>
        <w:tab/>
        <w:t>Leftover Issues for RACH Report Optimization</w:t>
      </w:r>
      <w:r>
        <w:tab/>
        <w:t>CATT</w:t>
      </w:r>
      <w:r>
        <w:tab/>
        <w:t>discussion</w:t>
      </w:r>
      <w:r>
        <w:tab/>
        <w:t>Rel-16</w:t>
      </w:r>
      <w:r>
        <w:tab/>
        <w:t>NR_SON_MDT-Core</w:t>
      </w:r>
    </w:p>
    <w:p w14:paraId="0A5D5662" w14:textId="39C7A2CD" w:rsidR="002642C1" w:rsidRPr="002642C1" w:rsidRDefault="002642C1" w:rsidP="002642C1">
      <w:pPr>
        <w:pStyle w:val="Doc-title"/>
      </w:pPr>
      <w:r>
        <w:lastRenderedPageBreak/>
        <w:t>R2-1915434</w:t>
      </w:r>
      <w:r>
        <w:tab/>
        <w:t>Open issues related to RLF report</w:t>
      </w:r>
      <w:r>
        <w:tab/>
        <w:t>Ericsson</w:t>
      </w:r>
      <w:r>
        <w:tab/>
        <w:t>discussion</w:t>
      </w:r>
      <w:r>
        <w:tab/>
        <w:t>Rel-16</w:t>
      </w:r>
      <w:r>
        <w:tab/>
        <w:t>NR_SON_MDT-Core</w:t>
      </w:r>
    </w:p>
    <w:p w14:paraId="28E65F8F" w14:textId="468F81C0" w:rsidR="00740162" w:rsidRDefault="00740162" w:rsidP="00740162">
      <w:pPr>
        <w:pStyle w:val="Doc-title"/>
      </w:pPr>
      <w:r>
        <w:t>R2-1914508</w:t>
      </w:r>
      <w:r>
        <w:tab/>
        <w:t>Discussion on PRACH coordination</w:t>
      </w:r>
      <w:r>
        <w:tab/>
        <w:t>CATT</w:t>
      </w:r>
      <w:r>
        <w:tab/>
        <w:t>discussion</w:t>
      </w:r>
      <w:r>
        <w:tab/>
        <w:t>Rel-16</w:t>
      </w:r>
      <w:r>
        <w:tab/>
        <w:t>NR_SON_MDT-Core</w:t>
      </w:r>
      <w:r w:rsidR="00466455">
        <w:tab/>
        <w:t>revised to R2-1916299</w:t>
      </w:r>
    </w:p>
    <w:p w14:paraId="0E37A1C8" w14:textId="29D6FAC2" w:rsidR="00740162" w:rsidRDefault="0002400A" w:rsidP="00740162">
      <w:pPr>
        <w:pStyle w:val="Doc-title"/>
      </w:pPr>
      <w:r>
        <w:t>R2-191</w:t>
      </w:r>
      <w:r w:rsidR="00466455">
        <w:t>6299</w:t>
      </w:r>
      <w:r>
        <w:tab/>
        <w:t>Discussion on PRACH coordination</w:t>
      </w:r>
      <w:r>
        <w:tab/>
        <w:t>CATT</w:t>
      </w:r>
      <w:r>
        <w:tab/>
        <w:t>discussion</w:t>
      </w:r>
      <w:r>
        <w:tab/>
        <w:t>Rel-16</w:t>
      </w:r>
      <w:r>
        <w:tab/>
        <w:t>NR_SON_MDT-Core</w:t>
      </w:r>
    </w:p>
    <w:p w14:paraId="37E142AD" w14:textId="77777777" w:rsidR="0002400A" w:rsidRDefault="0002400A" w:rsidP="00740162">
      <w:pPr>
        <w:pStyle w:val="Doc-title"/>
      </w:pPr>
    </w:p>
    <w:p w14:paraId="0B2454A3" w14:textId="376F71AA" w:rsidR="00740162" w:rsidRDefault="00740162" w:rsidP="00740162">
      <w:pPr>
        <w:pStyle w:val="Doc-text2"/>
      </w:pPr>
    </w:p>
    <w:p w14:paraId="496855A8" w14:textId="77777777" w:rsidR="00740162" w:rsidRPr="00740162" w:rsidRDefault="00740162" w:rsidP="00740162">
      <w:pPr>
        <w:pStyle w:val="Doc-text2"/>
      </w:pPr>
    </w:p>
    <w:p w14:paraId="679F55C8" w14:textId="77777777" w:rsidR="00C3029D" w:rsidRDefault="00C3029D" w:rsidP="00C3029D">
      <w:pPr>
        <w:pStyle w:val="Doc-title"/>
      </w:pPr>
      <w:r>
        <w:t>R2-1914505</w:t>
      </w:r>
      <w:r>
        <w:tab/>
        <w:t>Consideration on Successful HO Report</w:t>
      </w:r>
      <w:r>
        <w:tab/>
        <w:t>CATT</w:t>
      </w:r>
      <w:r>
        <w:tab/>
        <w:t>discussion</w:t>
      </w:r>
      <w:r>
        <w:tab/>
        <w:t>Rel-16</w:t>
      </w:r>
      <w:r>
        <w:tab/>
        <w:t>NR_SON_MDT-Core</w:t>
      </w:r>
      <w:r>
        <w:tab/>
        <w:t>R2-1912151</w:t>
      </w:r>
    </w:p>
    <w:p w14:paraId="66AAB5AB" w14:textId="77777777" w:rsidR="00C3029D" w:rsidRDefault="00C3029D" w:rsidP="00C3029D">
      <w:pPr>
        <w:pStyle w:val="Doc-title"/>
      </w:pPr>
      <w:r>
        <w:t>R2-1914506</w:t>
      </w:r>
      <w:r>
        <w:tab/>
        <w:t>Supporting of Handover Type Indication in RLF Report</w:t>
      </w:r>
      <w:r>
        <w:tab/>
        <w:t>CATT</w:t>
      </w:r>
      <w:r>
        <w:tab/>
        <w:t>discussion</w:t>
      </w:r>
      <w:r>
        <w:tab/>
        <w:t>Rel-16</w:t>
      </w:r>
      <w:r>
        <w:tab/>
        <w:t>NR_SON_MDT-Core</w:t>
      </w:r>
    </w:p>
    <w:p w14:paraId="5D1B3D6B" w14:textId="77777777" w:rsidR="00C3029D" w:rsidRDefault="00C3029D" w:rsidP="00C3029D">
      <w:pPr>
        <w:pStyle w:val="Doc-title"/>
      </w:pPr>
      <w:r>
        <w:t>R2-1914509</w:t>
      </w:r>
      <w:r>
        <w:tab/>
        <w:t>Reply LS on PRACH configuration conflict detection</w:t>
      </w:r>
      <w:r>
        <w:tab/>
        <w:t>CATT</w:t>
      </w:r>
      <w:r>
        <w:tab/>
        <w:t>LS out</w:t>
      </w:r>
      <w:r>
        <w:tab/>
        <w:t>Rel-16</w:t>
      </w:r>
      <w:r>
        <w:tab/>
        <w:t>NR_SON_MDT-Core</w:t>
      </w:r>
      <w:r>
        <w:tab/>
        <w:t>To:RAN3 RAN1</w:t>
      </w:r>
    </w:p>
    <w:p w14:paraId="79100AF5" w14:textId="77777777" w:rsidR="00C3029D" w:rsidRDefault="00C3029D" w:rsidP="00C3029D">
      <w:pPr>
        <w:pStyle w:val="Doc-title"/>
      </w:pPr>
      <w:r>
        <w:t>R2-1915008</w:t>
      </w:r>
      <w:r>
        <w:tab/>
        <w:t>Discussion on RACH report</w:t>
      </w:r>
      <w:r>
        <w:tab/>
        <w:t>SHARP</w:t>
      </w:r>
      <w:r>
        <w:tab/>
        <w:t>discussion</w:t>
      </w:r>
      <w:r>
        <w:tab/>
        <w:t>Rel-16</w:t>
      </w:r>
      <w:r>
        <w:tab/>
        <w:t>NR_SON_MDT-Core</w:t>
      </w:r>
    </w:p>
    <w:p w14:paraId="77815814" w14:textId="77777777" w:rsidR="00C3029D" w:rsidRDefault="00C3029D" w:rsidP="00C3029D">
      <w:pPr>
        <w:pStyle w:val="Doc-title"/>
      </w:pPr>
      <w:r>
        <w:t>R2-1915044</w:t>
      </w:r>
      <w:r>
        <w:tab/>
        <w:t>RACH Report</w:t>
      </w:r>
      <w:r>
        <w:tab/>
        <w:t xml:space="preserve">Qualcomm Incorporated </w:t>
      </w:r>
      <w:r>
        <w:tab/>
        <w:t>discussion</w:t>
      </w:r>
      <w:r>
        <w:tab/>
        <w:t>Rel-16</w:t>
      </w:r>
      <w:r>
        <w:tab/>
        <w:t>NR_SON_MDT-Core</w:t>
      </w:r>
    </w:p>
    <w:p w14:paraId="381CF9DE" w14:textId="77777777" w:rsidR="00C3029D" w:rsidRDefault="00C3029D" w:rsidP="00C3029D">
      <w:pPr>
        <w:pStyle w:val="Doc-title"/>
      </w:pPr>
      <w:r>
        <w:t>R2-1915053</w:t>
      </w:r>
      <w:r>
        <w:tab/>
        <w:t>UE History Information</w:t>
      </w:r>
      <w:r>
        <w:tab/>
        <w:t xml:space="preserve">Qualcomm Incorporated </w:t>
      </w:r>
      <w:r>
        <w:tab/>
        <w:t>discussion</w:t>
      </w:r>
      <w:r>
        <w:tab/>
        <w:t>Rel-16</w:t>
      </w:r>
      <w:r>
        <w:tab/>
        <w:t>NR_SON_MDT-Core</w:t>
      </w:r>
    </w:p>
    <w:p w14:paraId="4AAA8434" w14:textId="77777777" w:rsidR="00C3029D" w:rsidRDefault="00C3029D" w:rsidP="00C3029D">
      <w:pPr>
        <w:pStyle w:val="Doc-title"/>
      </w:pPr>
      <w:r>
        <w:t>R2-1915054</w:t>
      </w:r>
      <w:r>
        <w:tab/>
        <w:t>UE History Information</w:t>
      </w:r>
      <w:r>
        <w:tab/>
        <w:t xml:space="preserve">Qualcomm Incorporated </w:t>
      </w:r>
      <w:r>
        <w:tab/>
        <w:t>discussion</w:t>
      </w:r>
      <w:r>
        <w:tab/>
        <w:t>Rel-16</w:t>
      </w:r>
      <w:r>
        <w:tab/>
        <w:t>NR_SON_MDT-Core</w:t>
      </w:r>
      <w:r>
        <w:tab/>
        <w:t>Late</w:t>
      </w:r>
    </w:p>
    <w:p w14:paraId="0A9E8E78" w14:textId="77777777" w:rsidR="00C3029D" w:rsidRDefault="00C3029D" w:rsidP="00C3029D">
      <w:pPr>
        <w:pStyle w:val="Doc-title"/>
      </w:pPr>
      <w:r>
        <w:t>R2-1915055</w:t>
      </w:r>
      <w:r>
        <w:tab/>
        <w:t>Discussion about Successful HO in MRO</w:t>
      </w:r>
      <w:r>
        <w:tab/>
        <w:t xml:space="preserve">Qualcomm Incorporated </w:t>
      </w:r>
      <w:r>
        <w:tab/>
        <w:t>discussion</w:t>
      </w:r>
      <w:r>
        <w:tab/>
        <w:t>Rel-16</w:t>
      </w:r>
      <w:r>
        <w:tab/>
        <w:t>NR_SON_MDT-Core</w:t>
      </w:r>
    </w:p>
    <w:p w14:paraId="7FCC4152" w14:textId="77777777" w:rsidR="00C3029D" w:rsidRDefault="00C3029D" w:rsidP="00C3029D">
      <w:pPr>
        <w:pStyle w:val="Doc-title"/>
      </w:pPr>
      <w:r>
        <w:t>R2-1915211</w:t>
      </w:r>
      <w:r>
        <w:tab/>
        <w:t>Consideration of successful HO report</w:t>
      </w:r>
      <w:r>
        <w:tab/>
        <w:t>CMCC</w:t>
      </w:r>
      <w:r>
        <w:tab/>
        <w:t>discussion</w:t>
      </w:r>
      <w:r>
        <w:tab/>
        <w:t>Rel-16</w:t>
      </w:r>
      <w:r>
        <w:tab/>
        <w:t>NR_SON_MDT-Core</w:t>
      </w:r>
    </w:p>
    <w:p w14:paraId="59F2DBAD" w14:textId="77777777" w:rsidR="00C3029D" w:rsidRDefault="00C3029D" w:rsidP="00C3029D">
      <w:pPr>
        <w:pStyle w:val="Doc-title"/>
      </w:pPr>
      <w:r>
        <w:t>R2-1915419</w:t>
      </w:r>
      <w:r>
        <w:tab/>
        <w:t>Further considerations on RACH optimization</w:t>
      </w:r>
      <w:r>
        <w:tab/>
        <w:t>ZTE Corporation, Sanechips</w:t>
      </w:r>
      <w:r>
        <w:tab/>
        <w:t>discussion</w:t>
      </w:r>
      <w:r>
        <w:tab/>
        <w:t>Rel-16</w:t>
      </w:r>
      <w:r>
        <w:tab/>
        <w:t>NR_SON_MDT-Core</w:t>
      </w:r>
      <w:r>
        <w:tab/>
        <w:t>R2-1913078</w:t>
      </w:r>
    </w:p>
    <w:p w14:paraId="35B8DFF2" w14:textId="734B8D0C" w:rsidR="00C3029D" w:rsidRDefault="00C3029D" w:rsidP="002642C1">
      <w:pPr>
        <w:pStyle w:val="Doc-title"/>
      </w:pPr>
      <w:r>
        <w:t>R2-1915420</w:t>
      </w:r>
      <w:r>
        <w:tab/>
        <w:t>Discussion on RLF report</w:t>
      </w:r>
      <w:r>
        <w:tab/>
        <w:t>ZTE Corporation, Sanechips</w:t>
      </w:r>
      <w:r>
        <w:tab/>
        <w:t>discussion</w:t>
      </w:r>
      <w:r>
        <w:tab/>
        <w:t>Rel-16</w:t>
      </w:r>
      <w:r>
        <w:tab/>
        <w:t>NR_SON_MDT-Core</w:t>
      </w:r>
    </w:p>
    <w:p w14:paraId="10740D5A" w14:textId="77777777" w:rsidR="00C3029D" w:rsidRDefault="00C3029D" w:rsidP="00C3029D">
      <w:pPr>
        <w:pStyle w:val="Doc-title"/>
      </w:pPr>
      <w:r>
        <w:t>R2-1915435</w:t>
      </w:r>
      <w:r>
        <w:tab/>
        <w:t>Successful handover report in NR</w:t>
      </w:r>
      <w:r>
        <w:tab/>
        <w:t>Ericsson</w:t>
      </w:r>
      <w:r>
        <w:tab/>
        <w:t>discussion</w:t>
      </w:r>
      <w:r>
        <w:tab/>
        <w:t>Rel-16</w:t>
      </w:r>
      <w:r>
        <w:tab/>
        <w:t>NR_SON_MDT-Core</w:t>
      </w:r>
    </w:p>
    <w:p w14:paraId="4F30DF48" w14:textId="77777777" w:rsidR="00C3029D" w:rsidRDefault="00C3029D" w:rsidP="00C3029D">
      <w:pPr>
        <w:pStyle w:val="Doc-title"/>
      </w:pPr>
      <w:r>
        <w:t>R2-1915619</w:t>
      </w:r>
      <w:r>
        <w:tab/>
        <w:t>RACH report and its reporting procedure</w:t>
      </w:r>
      <w:r>
        <w:tab/>
        <w:t>Nokia, Nokia Shanghai Bell</w:t>
      </w:r>
      <w:r>
        <w:tab/>
        <w:t>discussion</w:t>
      </w:r>
      <w:r>
        <w:tab/>
        <w:t>Rel-16</w:t>
      </w:r>
      <w:r>
        <w:tab/>
        <w:t>NR_SON_MDT-Core</w:t>
      </w:r>
    </w:p>
    <w:p w14:paraId="16E682DB" w14:textId="77777777" w:rsidR="00C3029D" w:rsidRDefault="00C3029D" w:rsidP="00C3029D">
      <w:pPr>
        <w:pStyle w:val="Doc-title"/>
      </w:pPr>
      <w:r>
        <w:t>R2-1915622</w:t>
      </w:r>
      <w:r>
        <w:tab/>
        <w:t>Measurement event for interference-forced inter-RAT/inter-freq HO</w:t>
      </w:r>
      <w:r>
        <w:tab/>
        <w:t>Nokia, Nokia Shanghai Bell</w:t>
      </w:r>
      <w:r>
        <w:tab/>
        <w:t>discussion</w:t>
      </w:r>
      <w:r>
        <w:tab/>
        <w:t>Rel-16</w:t>
      </w:r>
      <w:r>
        <w:tab/>
        <w:t>NR_SON_MDT-Core</w:t>
      </w:r>
      <w:r>
        <w:tab/>
        <w:t>R2-1913552</w:t>
      </w:r>
    </w:p>
    <w:p w14:paraId="2436CEB2" w14:textId="77777777" w:rsidR="00C3029D" w:rsidRDefault="00C3029D" w:rsidP="00C3029D">
      <w:pPr>
        <w:pStyle w:val="Doc-title"/>
      </w:pPr>
      <w:r>
        <w:t>R2-1915861</w:t>
      </w:r>
      <w:r>
        <w:tab/>
        <w:t>Discussion on remaining aspects on SON</w:t>
      </w:r>
      <w:r>
        <w:tab/>
        <w:t>Huawei, HiSilicon</w:t>
      </w:r>
      <w:r>
        <w:tab/>
        <w:t>discussion</w:t>
      </w:r>
      <w:r>
        <w:tab/>
        <w:t>Rel-16</w:t>
      </w:r>
      <w:r>
        <w:tab/>
        <w:t>NR_SON_MDT-Core</w:t>
      </w:r>
    </w:p>
    <w:p w14:paraId="6C0DA316" w14:textId="77777777" w:rsidR="00C3029D" w:rsidRPr="00C73C46" w:rsidRDefault="00C3029D" w:rsidP="00C3029D">
      <w:pPr>
        <w:pStyle w:val="Doc-text2"/>
      </w:pPr>
    </w:p>
    <w:p w14:paraId="62367927" w14:textId="77777777" w:rsidR="00C3029D" w:rsidRDefault="00C3029D" w:rsidP="00C3029D">
      <w:pPr>
        <w:pStyle w:val="Heading3"/>
      </w:pPr>
      <w:r>
        <w:t>6.</w:t>
      </w:r>
      <w:r w:rsidRPr="00AE3A2C">
        <w:t>12.5</w:t>
      </w:r>
      <w:r w:rsidRPr="00AE3A2C">
        <w:tab/>
        <w:t>Others</w:t>
      </w:r>
    </w:p>
    <w:p w14:paraId="5ED2B83D" w14:textId="77777777" w:rsidR="00C3029D" w:rsidRPr="00AE3A2C" w:rsidRDefault="00C3029D" w:rsidP="00C3029D">
      <w:pPr>
        <w:pStyle w:val="Comments"/>
        <w:rPr>
          <w:noProof w:val="0"/>
        </w:rPr>
      </w:pPr>
    </w:p>
    <w:p w14:paraId="54F2EBA7" w14:textId="77777777" w:rsidR="00C3029D" w:rsidRDefault="00C3029D" w:rsidP="00C3029D">
      <w:pPr>
        <w:pStyle w:val="Doc-title"/>
      </w:pPr>
      <w:r>
        <w:t>R2-1915735</w:t>
      </w:r>
      <w:r>
        <w:tab/>
        <w:t>Review of UE information in NR, alignment and harmonisation</w:t>
      </w:r>
      <w:r>
        <w:tab/>
        <w:t>Samsung Telecommunications</w:t>
      </w:r>
      <w:r>
        <w:tab/>
        <w:t>discussion</w:t>
      </w:r>
      <w:r>
        <w:tab/>
        <w:t>Rel-16</w:t>
      </w:r>
      <w:r>
        <w:tab/>
        <w:t>NR_SON_MDT-Core</w:t>
      </w:r>
      <w:r>
        <w:tab/>
        <w:t>Late</w:t>
      </w:r>
    </w:p>
    <w:p w14:paraId="06474A4D" w14:textId="77777777" w:rsidR="00C3029D" w:rsidRPr="00C73C46" w:rsidRDefault="00C3029D" w:rsidP="00C3029D">
      <w:pPr>
        <w:pStyle w:val="Doc-text2"/>
      </w:pPr>
    </w:p>
    <w:p w14:paraId="567CF1E1" w14:textId="308EA0F1" w:rsidR="009C236A" w:rsidRDefault="009C236A" w:rsidP="00C3029D">
      <w:pPr>
        <w:pStyle w:val="Doc-title"/>
      </w:pPr>
    </w:p>
    <w:p w14:paraId="733FE0B0" w14:textId="749BA4DD" w:rsidR="002A52A4" w:rsidRDefault="002A52A4" w:rsidP="002A52A4">
      <w:pPr>
        <w:pStyle w:val="Doc-text2"/>
      </w:pPr>
    </w:p>
    <w:p w14:paraId="1210A5E7" w14:textId="23B94CE3" w:rsidR="002A52A4" w:rsidRDefault="002A52A4" w:rsidP="002A52A4">
      <w:pPr>
        <w:pStyle w:val="Doc-text2"/>
      </w:pPr>
    </w:p>
    <w:p w14:paraId="16C75C43" w14:textId="5BDFADFE" w:rsidR="002A52A4" w:rsidRDefault="002A52A4" w:rsidP="002A52A4">
      <w:pPr>
        <w:pStyle w:val="EmailDiscussion"/>
      </w:pPr>
      <w:r>
        <w:t>[108#xx][NR/MDT] running 3</w:t>
      </w:r>
      <w:r w:rsidR="00DF5B43">
        <w:t>8.331</w:t>
      </w:r>
      <w:r>
        <w:t xml:space="preserve"> CR</w:t>
      </w:r>
      <w:r w:rsidR="00B969EA">
        <w:t xml:space="preserve"> to support SON/MDT</w:t>
      </w:r>
      <w:r>
        <w:t xml:space="preserve"> (</w:t>
      </w:r>
      <w:r w:rsidR="00DF5B43">
        <w:t>Huawei</w:t>
      </w:r>
      <w:r w:rsidR="00B969EA">
        <w:t xml:space="preserve"> and Ericsson </w:t>
      </w:r>
      <w:r>
        <w:t>)</w:t>
      </w:r>
    </w:p>
    <w:p w14:paraId="5F4B636C" w14:textId="23A52E7D" w:rsidR="00B969EA" w:rsidRDefault="00B969EA" w:rsidP="00B969EA">
      <w:pPr>
        <w:pStyle w:val="EmailDiscussion2"/>
        <w:ind w:left="1619" w:firstLine="0"/>
      </w:pPr>
      <w:r>
        <w:t>Merged the endorsed running SON CR and MDT CR into one CR, also including mobility history reporting part</w:t>
      </w:r>
    </w:p>
    <w:p w14:paraId="6B5FEDD0" w14:textId="1FC2F654" w:rsidR="002A52A4" w:rsidRDefault="00B969EA" w:rsidP="002A52A4">
      <w:pPr>
        <w:pStyle w:val="EmailDiscussion2"/>
      </w:pPr>
      <w:r>
        <w:tab/>
      </w:r>
      <w:r w:rsidR="002A52A4">
        <w:t xml:space="preserve">Intended outcome: </w:t>
      </w:r>
      <w:r w:rsidR="00DF5B43">
        <w:t xml:space="preserve"> running CR</w:t>
      </w:r>
    </w:p>
    <w:p w14:paraId="35FC886B" w14:textId="42856BB8" w:rsidR="00DF5B43" w:rsidRDefault="00DF5B43" w:rsidP="002A52A4">
      <w:pPr>
        <w:pStyle w:val="EmailDiscussion2"/>
      </w:pPr>
      <w:r>
        <w:tab/>
        <w:t>Target to agree the CR next meeting</w:t>
      </w:r>
    </w:p>
    <w:p w14:paraId="5FB81BAA" w14:textId="33D6FD02" w:rsidR="002A52A4" w:rsidRDefault="002A52A4" w:rsidP="002A52A4">
      <w:pPr>
        <w:pStyle w:val="EmailDiscussion2"/>
      </w:pPr>
      <w:r>
        <w:tab/>
        <w:t>Deadline:</w:t>
      </w:r>
      <w:r w:rsidR="00DF5B43">
        <w:t xml:space="preserve"> long</w:t>
      </w:r>
    </w:p>
    <w:p w14:paraId="373B0188" w14:textId="64F17234" w:rsidR="00DF5B43" w:rsidRPr="002A52A4" w:rsidRDefault="00DF5B43" w:rsidP="00B969EA">
      <w:pPr>
        <w:pStyle w:val="EmailDiscussion"/>
        <w:numPr>
          <w:ilvl w:val="0"/>
          <w:numId w:val="0"/>
        </w:numPr>
      </w:pPr>
    </w:p>
    <w:p w14:paraId="5F43F696" w14:textId="6FD5ED9A" w:rsidR="00DF5B43" w:rsidRDefault="00DF5B43" w:rsidP="00DF5B43">
      <w:pPr>
        <w:pStyle w:val="EmailDiscussion"/>
      </w:pPr>
      <w:r>
        <w:t>[108#xx][NR/L2M] running 38.314 CR (CMCC)</w:t>
      </w:r>
    </w:p>
    <w:p w14:paraId="4D57C8F6" w14:textId="46D7E621" w:rsidR="00DF5B43" w:rsidRDefault="00DF5B43" w:rsidP="00DF5B43">
      <w:pPr>
        <w:pStyle w:val="EmailDiscussion2"/>
      </w:pPr>
      <w:r>
        <w:tab/>
        <w:t>Intended outcome:  running CR</w:t>
      </w:r>
    </w:p>
    <w:p w14:paraId="3BC5687F" w14:textId="77777777" w:rsidR="00DF5B43" w:rsidRDefault="00DF5B43" w:rsidP="00DF5B43">
      <w:pPr>
        <w:pStyle w:val="EmailDiscussion2"/>
      </w:pPr>
      <w:r>
        <w:tab/>
        <w:t>Target to agree the CR next meeting</w:t>
      </w:r>
    </w:p>
    <w:p w14:paraId="1F46B5E4" w14:textId="26E51CCE" w:rsidR="00DF5B43" w:rsidRDefault="00DF5B43" w:rsidP="00DF5B43">
      <w:pPr>
        <w:pStyle w:val="EmailDiscussion2"/>
      </w:pPr>
      <w:r>
        <w:tab/>
        <w:t>Deadline: long</w:t>
      </w:r>
    </w:p>
    <w:p w14:paraId="3E8EDB3C" w14:textId="77777777" w:rsidR="00DF5B43" w:rsidRPr="002A52A4" w:rsidRDefault="00DF5B43" w:rsidP="00DF5B43">
      <w:pPr>
        <w:pStyle w:val="EmailDiscussion2"/>
      </w:pPr>
    </w:p>
    <w:p w14:paraId="2D5C5E5E" w14:textId="77777777" w:rsidR="00DF5B43" w:rsidRDefault="00DF5B43" w:rsidP="00DF5B43">
      <w:pPr>
        <w:pStyle w:val="EmailDiscussion"/>
      </w:pPr>
      <w:r>
        <w:t>[108#xx][NR/MDT] Running 36.331CR for MDT (Huawei)</w:t>
      </w:r>
    </w:p>
    <w:p w14:paraId="4B9CFC96" w14:textId="668E5D59" w:rsidR="00DF5B43" w:rsidRDefault="00DF5B43" w:rsidP="00DF5B43">
      <w:pPr>
        <w:pStyle w:val="EmailDiscussion2"/>
      </w:pPr>
      <w:r>
        <w:tab/>
        <w:t>Intended outcome: running 36.331 CR to introduce MDT neighbour cell measurements</w:t>
      </w:r>
      <w:r w:rsidR="00CC75DD">
        <w:t xml:space="preserve"> and SCG failure agreement</w:t>
      </w:r>
      <w:r w:rsidR="00B969EA">
        <w:t xml:space="preserve"> if spec impact is figured out</w:t>
      </w:r>
      <w:r w:rsidR="00CC75DD">
        <w:t>.</w:t>
      </w:r>
    </w:p>
    <w:p w14:paraId="6092E86C" w14:textId="77777777" w:rsidR="00DF5B43" w:rsidRDefault="00DF5B43" w:rsidP="00DF5B43">
      <w:pPr>
        <w:pStyle w:val="EmailDiscussion2"/>
      </w:pPr>
      <w:r>
        <w:tab/>
        <w:t>Target to agree the running CR next meeting</w:t>
      </w:r>
    </w:p>
    <w:p w14:paraId="7EEB6094" w14:textId="509E29A9" w:rsidR="00DF5B43" w:rsidRDefault="00DF5B43" w:rsidP="00DF5B43">
      <w:pPr>
        <w:pStyle w:val="EmailDiscussion2"/>
      </w:pPr>
      <w:r>
        <w:tab/>
        <w:t>Deadline: long</w:t>
      </w:r>
    </w:p>
    <w:p w14:paraId="5EB12890" w14:textId="4D6DF2EE" w:rsidR="00DF5B43" w:rsidRDefault="00DF5B43" w:rsidP="00DF5B43">
      <w:pPr>
        <w:pStyle w:val="EmailDiscussion2"/>
      </w:pPr>
    </w:p>
    <w:p w14:paraId="0E0D6D67" w14:textId="77777777" w:rsidR="00DF5B43" w:rsidRPr="002A52A4" w:rsidRDefault="00DF5B43" w:rsidP="00DF5B43">
      <w:pPr>
        <w:pStyle w:val="EmailDiscussion2"/>
      </w:pPr>
    </w:p>
    <w:p w14:paraId="5D567B7C" w14:textId="7CF67FE8" w:rsidR="00DF5B43" w:rsidRDefault="00DF5B43" w:rsidP="00DF5B43">
      <w:pPr>
        <w:pStyle w:val="EmailDiscussion"/>
      </w:pPr>
      <w:r>
        <w:t>[108#xx][NR/MDT] Running 37.320 CR for MDT (CMCC, Nokia)</w:t>
      </w:r>
    </w:p>
    <w:p w14:paraId="59CC3BC8" w14:textId="7BB51A4E" w:rsidR="00DF5B43" w:rsidRDefault="00DF5B43" w:rsidP="00DF5B43">
      <w:pPr>
        <w:pStyle w:val="EmailDiscussion2"/>
      </w:pPr>
      <w:r>
        <w:tab/>
        <w:t>Intended outcome: running 37.320 CR to introduce NR MDT</w:t>
      </w:r>
    </w:p>
    <w:p w14:paraId="0B1E4B8A" w14:textId="77777777" w:rsidR="00DF5B43" w:rsidRDefault="00DF5B43" w:rsidP="00DF5B43">
      <w:pPr>
        <w:pStyle w:val="EmailDiscussion2"/>
      </w:pPr>
      <w:r>
        <w:tab/>
        <w:t>Target to agree the running CR next meeting</w:t>
      </w:r>
    </w:p>
    <w:p w14:paraId="2444A57B" w14:textId="7F527650" w:rsidR="00DF5B43" w:rsidRDefault="00DF5B43" w:rsidP="00DF5B43">
      <w:pPr>
        <w:pStyle w:val="EmailDiscussion2"/>
      </w:pPr>
      <w:r>
        <w:tab/>
        <w:t>Deadline: long</w:t>
      </w:r>
    </w:p>
    <w:p w14:paraId="1991CB9C" w14:textId="77777777" w:rsidR="00F0119A" w:rsidRPr="002A52A4" w:rsidRDefault="00F0119A" w:rsidP="00DF5B43">
      <w:pPr>
        <w:pStyle w:val="EmailDiscussion2"/>
      </w:pPr>
    </w:p>
    <w:p w14:paraId="040E4A8E" w14:textId="23D1BC4D" w:rsidR="00F0119A" w:rsidRDefault="00F0119A" w:rsidP="00F0119A">
      <w:pPr>
        <w:pStyle w:val="EmailDiscussion"/>
      </w:pPr>
      <w:r>
        <w:t>[108#xx][NR/MDT] running 38.321 CR (Ericsson)</w:t>
      </w:r>
    </w:p>
    <w:p w14:paraId="334EE082" w14:textId="32B0BF03" w:rsidR="00F0119A" w:rsidRDefault="00F0119A" w:rsidP="00F0119A">
      <w:pPr>
        <w:pStyle w:val="EmailDiscussion2"/>
      </w:pPr>
      <w:r>
        <w:tab/>
        <w:t>Intended outcome:  running CR to support SON/MDT</w:t>
      </w:r>
    </w:p>
    <w:p w14:paraId="7407BA88" w14:textId="77777777" w:rsidR="00F0119A" w:rsidRDefault="00F0119A" w:rsidP="00F0119A">
      <w:pPr>
        <w:pStyle w:val="EmailDiscussion2"/>
      </w:pPr>
      <w:r>
        <w:tab/>
        <w:t>Target to agree the CR next meeting</w:t>
      </w:r>
    </w:p>
    <w:p w14:paraId="678BF568" w14:textId="77777777" w:rsidR="00F0119A" w:rsidRDefault="00F0119A" w:rsidP="00F0119A">
      <w:pPr>
        <w:pStyle w:val="EmailDiscussion2"/>
      </w:pPr>
      <w:r>
        <w:tab/>
        <w:t>Deadline: long</w:t>
      </w:r>
    </w:p>
    <w:p w14:paraId="5103A7A2" w14:textId="34A9362E" w:rsidR="00951AA2" w:rsidRPr="00EA69AC" w:rsidRDefault="00951AA2" w:rsidP="00EA69AC">
      <w:pPr>
        <w:rPr>
          <w:b/>
          <w:sz w:val="40"/>
          <w:szCs w:val="40"/>
        </w:rPr>
      </w:pPr>
    </w:p>
    <w:p w14:paraId="1442D15A" w14:textId="10E71AA2" w:rsidR="00951AA2" w:rsidRPr="008D6BB9" w:rsidRDefault="008D6BB9" w:rsidP="00951AA2">
      <w:pPr>
        <w:pStyle w:val="Comments"/>
        <w:rPr>
          <w:rStyle w:val="CharChar7"/>
        </w:rPr>
      </w:pPr>
      <w:r w:rsidRPr="008D6BB9">
        <w:rPr>
          <w:rStyle w:val="CharChar7"/>
        </w:rPr>
        <w:t>Summary</w:t>
      </w:r>
    </w:p>
    <w:p w14:paraId="027CD288" w14:textId="11F3E9ED" w:rsidR="00951AA2" w:rsidRDefault="00DF5B43" w:rsidP="00951AA2">
      <w:pPr>
        <w:pStyle w:val="BoldComments"/>
        <w:rPr>
          <w:rFonts w:eastAsia="Malgun Gothic"/>
          <w:lang w:val="en-US"/>
        </w:rPr>
      </w:pPr>
      <w:r>
        <w:rPr>
          <w:rFonts w:eastAsia="Malgun Gothic"/>
          <w:lang w:val="en-US"/>
        </w:rPr>
        <w:t>Approved LS:</w:t>
      </w:r>
    </w:p>
    <w:p w14:paraId="12A47B2A" w14:textId="77777777" w:rsidR="000418B1" w:rsidRDefault="000418B1" w:rsidP="000418B1">
      <w:pPr>
        <w:pStyle w:val="Doc-title"/>
        <w:rPr>
          <w:lang w:val="en-US"/>
        </w:rPr>
      </w:pPr>
      <w:r>
        <w:rPr>
          <w:lang w:val="en-US"/>
        </w:rPr>
        <w:t>R2-1916416</w:t>
      </w:r>
      <w:r>
        <w:rPr>
          <w:lang w:val="en-US"/>
        </w:rPr>
        <w:tab/>
      </w:r>
      <w:r w:rsidRPr="000418B1">
        <w:rPr>
          <w:rFonts w:hint="eastAsia"/>
          <w:b/>
        </w:rPr>
        <w:t xml:space="preserve">[DRAFT] </w:t>
      </w:r>
      <w:r w:rsidRPr="000418B1">
        <w:t>LS on trace related configurations for NR MDT</w:t>
      </w:r>
      <w:r>
        <w:tab/>
        <w:t>Huawei</w:t>
      </w:r>
    </w:p>
    <w:p w14:paraId="4B15C64F" w14:textId="77777777" w:rsidR="000418B1" w:rsidRPr="001D796C" w:rsidRDefault="000418B1" w:rsidP="000418B1">
      <w:pPr>
        <w:pStyle w:val="Doc-text2"/>
        <w:rPr>
          <w:lang w:val="en-US"/>
        </w:rPr>
      </w:pPr>
      <w:r>
        <w:rPr>
          <w:lang w:val="en-US"/>
        </w:rPr>
        <w:t>=&gt;</w:t>
      </w:r>
      <w:r>
        <w:rPr>
          <w:lang w:val="en-US"/>
        </w:rPr>
        <w:tab/>
        <w:t>Approved in R2-191xxxx</w:t>
      </w:r>
    </w:p>
    <w:p w14:paraId="23FE9487" w14:textId="77777777" w:rsidR="000418B1" w:rsidRDefault="000418B1" w:rsidP="000418B1">
      <w:pPr>
        <w:pStyle w:val="Doc-title"/>
        <w:rPr>
          <w:lang w:val="en-US"/>
        </w:rPr>
      </w:pPr>
      <w:r>
        <w:rPr>
          <w:lang w:val="en-US"/>
        </w:rPr>
        <w:t>R2-1916417</w:t>
      </w:r>
      <w:r>
        <w:rPr>
          <w:lang w:val="en-US"/>
        </w:rPr>
        <w:tab/>
      </w:r>
      <w:r w:rsidRPr="000418B1">
        <w:rPr>
          <w:lang w:val="en-US"/>
        </w:rPr>
        <w:t>Draft LS on EN-DC related MDT configuration details</w:t>
      </w:r>
      <w:r>
        <w:rPr>
          <w:lang w:val="en-US"/>
        </w:rPr>
        <w:tab/>
        <w:t xml:space="preserve">Ericsson </w:t>
      </w:r>
    </w:p>
    <w:p w14:paraId="7894B849" w14:textId="77777777" w:rsidR="000418B1" w:rsidRDefault="000418B1" w:rsidP="000418B1">
      <w:pPr>
        <w:pStyle w:val="Doc-text2"/>
        <w:rPr>
          <w:lang w:val="en-US"/>
        </w:rPr>
      </w:pPr>
      <w:r>
        <w:rPr>
          <w:lang w:val="en-US"/>
        </w:rPr>
        <w:t>=&gt;</w:t>
      </w:r>
      <w:r>
        <w:rPr>
          <w:lang w:val="en-US"/>
        </w:rPr>
        <w:tab/>
        <w:t>change to “</w:t>
      </w:r>
      <w:r w:rsidRPr="001D796C">
        <w:rPr>
          <w:lang w:val="en-US"/>
        </w:rPr>
        <w:t>RAN2 understand that X2 inter node signaling is the suitable place to introduce the forwarding of MDT configuration from MN to SN.</w:t>
      </w:r>
      <w:r>
        <w:rPr>
          <w:lang w:val="en-US"/>
        </w:rPr>
        <w:t>”</w:t>
      </w:r>
    </w:p>
    <w:p w14:paraId="7C6EC007" w14:textId="77777777" w:rsidR="000418B1" w:rsidRPr="001D796C" w:rsidRDefault="000418B1" w:rsidP="000418B1">
      <w:pPr>
        <w:pStyle w:val="Doc-text2"/>
        <w:rPr>
          <w:lang w:val="en-US"/>
        </w:rPr>
      </w:pPr>
      <w:r>
        <w:rPr>
          <w:lang w:val="en-US"/>
        </w:rPr>
        <w:t>=&gt;</w:t>
      </w:r>
      <w:r>
        <w:rPr>
          <w:lang w:val="en-US"/>
        </w:rPr>
        <w:tab/>
        <w:t>with this change, LS is approved in R2-191xxxx.</w:t>
      </w:r>
    </w:p>
    <w:p w14:paraId="790F42C7" w14:textId="77777777" w:rsidR="000418B1" w:rsidRDefault="000418B1" w:rsidP="000418B1">
      <w:pPr>
        <w:pStyle w:val="Doc-title"/>
      </w:pPr>
      <w:r>
        <w:t>R2-1916418</w:t>
      </w:r>
      <w:r>
        <w:tab/>
        <w:t>LS on Logged Measurements</w:t>
      </w:r>
      <w:r>
        <w:tab/>
        <w:t>CMCC</w:t>
      </w:r>
      <w:r>
        <w:tab/>
        <w:t>LS out</w:t>
      </w:r>
      <w:r>
        <w:tab/>
        <w:t>Rel-16</w:t>
      </w:r>
      <w:r>
        <w:tab/>
        <w:t>NR_SON_MDT-Core</w:t>
      </w:r>
      <w:r>
        <w:tab/>
        <w:t>To:RAN4</w:t>
      </w:r>
    </w:p>
    <w:p w14:paraId="5981BA36" w14:textId="77777777" w:rsidR="000418B1" w:rsidRDefault="000418B1" w:rsidP="000418B1">
      <w:pPr>
        <w:pStyle w:val="Doc-text2"/>
      </w:pPr>
      <w:r>
        <w:t>=&gt;</w:t>
      </w:r>
      <w:r>
        <w:tab/>
        <w:t>LS is approved in R2-191xxxx.</w:t>
      </w:r>
    </w:p>
    <w:p w14:paraId="76B349DB" w14:textId="77777777" w:rsidR="000418B1" w:rsidRDefault="000418B1" w:rsidP="000418B1">
      <w:pPr>
        <w:pStyle w:val="Doc-title"/>
        <w:rPr>
          <w:lang w:val="en-US"/>
        </w:rPr>
      </w:pPr>
      <w:r>
        <w:rPr>
          <w:lang w:val="en-US"/>
        </w:rPr>
        <w:t>R2-1916420</w:t>
      </w:r>
      <w:r>
        <w:rPr>
          <w:lang w:val="en-US"/>
        </w:rPr>
        <w:tab/>
      </w:r>
      <w:r w:rsidRPr="000418B1">
        <w:rPr>
          <w:lang w:val="en-US"/>
        </w:rPr>
        <w:t>[Draft] LS on RACH report and RLF report.</w:t>
      </w:r>
      <w:r>
        <w:rPr>
          <w:lang w:val="en-US"/>
        </w:rPr>
        <w:t xml:space="preserve"> Ericsson </w:t>
      </w:r>
    </w:p>
    <w:p w14:paraId="57255423" w14:textId="77777777" w:rsidR="000418B1" w:rsidRDefault="000418B1" w:rsidP="000418B1">
      <w:pPr>
        <w:pStyle w:val="Doc-text2"/>
        <w:rPr>
          <w:lang w:val="en-US"/>
        </w:rPr>
      </w:pPr>
      <w:r>
        <w:rPr>
          <w:lang w:val="en-US"/>
        </w:rPr>
        <w:t>=&gt;</w:t>
      </w:r>
      <w:r>
        <w:rPr>
          <w:lang w:val="en-US"/>
        </w:rPr>
        <w:tab/>
        <w:t>Remove SA5</w:t>
      </w:r>
    </w:p>
    <w:p w14:paraId="4E19AD0A" w14:textId="77777777" w:rsidR="000418B1" w:rsidRDefault="000418B1" w:rsidP="000418B1">
      <w:pPr>
        <w:pStyle w:val="Doc-text2"/>
        <w:rPr>
          <w:lang w:val="en-US"/>
        </w:rPr>
      </w:pPr>
      <w:r>
        <w:rPr>
          <w:lang w:val="en-US"/>
        </w:rPr>
        <w:t>=&gt;</w:t>
      </w:r>
      <w:r>
        <w:rPr>
          <w:lang w:val="en-US"/>
        </w:rPr>
        <w:tab/>
        <w:t>Add the agreement on MRO</w:t>
      </w:r>
    </w:p>
    <w:p w14:paraId="4A1028CE" w14:textId="77777777" w:rsidR="000418B1" w:rsidRPr="005226F0" w:rsidRDefault="000418B1" w:rsidP="000418B1">
      <w:pPr>
        <w:pStyle w:val="Doc-text2"/>
        <w:rPr>
          <w:lang w:val="en-US"/>
        </w:rPr>
      </w:pPr>
      <w:r>
        <w:rPr>
          <w:lang w:val="en-US"/>
        </w:rPr>
        <w:t>=&gt;</w:t>
      </w:r>
      <w:r>
        <w:rPr>
          <w:lang w:val="en-US"/>
        </w:rPr>
        <w:tab/>
        <w:t>With these changes, LS is approved in R2-190xxxx</w:t>
      </w:r>
    </w:p>
    <w:p w14:paraId="27867DAB" w14:textId="7E9C6DDF" w:rsidR="00951AA2" w:rsidRDefault="00951AA2" w:rsidP="00951AA2">
      <w:pPr>
        <w:pStyle w:val="BoldComments"/>
      </w:pPr>
      <w:bookmarkStart w:id="9" w:name="_GoBack"/>
      <w:bookmarkEnd w:id="9"/>
      <w:r>
        <w:t>Email discussion:</w:t>
      </w:r>
    </w:p>
    <w:p w14:paraId="52300B7B" w14:textId="1835571C" w:rsidR="000418B1" w:rsidRDefault="000418B1" w:rsidP="00951AA2">
      <w:pPr>
        <w:pStyle w:val="BoldComments"/>
      </w:pPr>
    </w:p>
    <w:p w14:paraId="41A7AC58" w14:textId="77777777" w:rsidR="000418B1" w:rsidRDefault="000418B1" w:rsidP="000418B1">
      <w:pPr>
        <w:pStyle w:val="EmailDiscussion"/>
      </w:pPr>
      <w:r>
        <w:t>[108#xx][NR/MDT] running 38.331 CR to support SON/MDT (Huawei and Ericsson )</w:t>
      </w:r>
    </w:p>
    <w:p w14:paraId="588B7B64" w14:textId="77777777" w:rsidR="000418B1" w:rsidRDefault="000418B1" w:rsidP="000418B1">
      <w:pPr>
        <w:pStyle w:val="EmailDiscussion2"/>
        <w:ind w:left="1619" w:firstLine="0"/>
      </w:pPr>
      <w:r>
        <w:t>Merged the endorsed running SON CR and MDT CR into one CR, also including mobility history reporting part</w:t>
      </w:r>
    </w:p>
    <w:p w14:paraId="7A0999D8" w14:textId="77777777" w:rsidR="000418B1" w:rsidRDefault="000418B1" w:rsidP="000418B1">
      <w:pPr>
        <w:pStyle w:val="EmailDiscussion2"/>
      </w:pPr>
      <w:r>
        <w:tab/>
        <w:t>Intended outcome:  running CR</w:t>
      </w:r>
    </w:p>
    <w:p w14:paraId="5D5FF099" w14:textId="77777777" w:rsidR="000418B1" w:rsidRDefault="000418B1" w:rsidP="000418B1">
      <w:pPr>
        <w:pStyle w:val="EmailDiscussion2"/>
      </w:pPr>
      <w:r>
        <w:tab/>
        <w:t>Target to agree the CR next meeting</w:t>
      </w:r>
    </w:p>
    <w:p w14:paraId="449E049C" w14:textId="77777777" w:rsidR="000418B1" w:rsidRDefault="000418B1" w:rsidP="000418B1">
      <w:pPr>
        <w:pStyle w:val="EmailDiscussion2"/>
      </w:pPr>
      <w:r>
        <w:tab/>
        <w:t>Deadline: long</w:t>
      </w:r>
    </w:p>
    <w:p w14:paraId="7D23A524" w14:textId="77777777" w:rsidR="000418B1" w:rsidRPr="002A52A4" w:rsidRDefault="000418B1" w:rsidP="000418B1">
      <w:pPr>
        <w:pStyle w:val="EmailDiscussion"/>
        <w:numPr>
          <w:ilvl w:val="0"/>
          <w:numId w:val="0"/>
        </w:numPr>
      </w:pPr>
    </w:p>
    <w:p w14:paraId="5B83596D" w14:textId="77777777" w:rsidR="000418B1" w:rsidRDefault="000418B1" w:rsidP="000418B1">
      <w:pPr>
        <w:pStyle w:val="EmailDiscussion"/>
      </w:pPr>
      <w:r>
        <w:t>[108#xx][NR/L2M] running 38.314 CR (CMCC)</w:t>
      </w:r>
    </w:p>
    <w:p w14:paraId="590A9478" w14:textId="77777777" w:rsidR="000418B1" w:rsidRDefault="000418B1" w:rsidP="000418B1">
      <w:pPr>
        <w:pStyle w:val="EmailDiscussion2"/>
      </w:pPr>
      <w:r>
        <w:tab/>
        <w:t>Intended outcome:  running CR</w:t>
      </w:r>
    </w:p>
    <w:p w14:paraId="05EEB2B0" w14:textId="77777777" w:rsidR="000418B1" w:rsidRDefault="000418B1" w:rsidP="000418B1">
      <w:pPr>
        <w:pStyle w:val="EmailDiscussion2"/>
      </w:pPr>
      <w:r>
        <w:tab/>
        <w:t>Target to agree the CR next meeting</w:t>
      </w:r>
    </w:p>
    <w:p w14:paraId="3149BD6A" w14:textId="77777777" w:rsidR="000418B1" w:rsidRDefault="000418B1" w:rsidP="000418B1">
      <w:pPr>
        <w:pStyle w:val="EmailDiscussion2"/>
      </w:pPr>
      <w:r>
        <w:tab/>
        <w:t>Deadline: long</w:t>
      </w:r>
    </w:p>
    <w:p w14:paraId="74F45D2D" w14:textId="77777777" w:rsidR="000418B1" w:rsidRPr="002A52A4" w:rsidRDefault="000418B1" w:rsidP="000418B1">
      <w:pPr>
        <w:pStyle w:val="EmailDiscussion2"/>
      </w:pPr>
    </w:p>
    <w:p w14:paraId="5DA78719" w14:textId="77777777" w:rsidR="000418B1" w:rsidRDefault="000418B1" w:rsidP="000418B1">
      <w:pPr>
        <w:pStyle w:val="EmailDiscussion"/>
      </w:pPr>
      <w:r>
        <w:t>[108#xx][NR/MDT] Running 36.331CR for MDT (Huawei)</w:t>
      </w:r>
    </w:p>
    <w:p w14:paraId="7EF6BEBE" w14:textId="77777777" w:rsidR="000418B1" w:rsidRDefault="000418B1" w:rsidP="000418B1">
      <w:pPr>
        <w:pStyle w:val="EmailDiscussion2"/>
      </w:pPr>
      <w:r>
        <w:tab/>
        <w:t>Intended outcome: running 36.331 CR to introduce MDT neighbour cell measurements and SCG failure agreement if spec impact is figured out.</w:t>
      </w:r>
    </w:p>
    <w:p w14:paraId="5B00781B" w14:textId="77777777" w:rsidR="000418B1" w:rsidRDefault="000418B1" w:rsidP="000418B1">
      <w:pPr>
        <w:pStyle w:val="EmailDiscussion2"/>
      </w:pPr>
      <w:r>
        <w:tab/>
        <w:t>Target to agree the running CR next meeting</w:t>
      </w:r>
    </w:p>
    <w:p w14:paraId="3C0C9207" w14:textId="77777777" w:rsidR="000418B1" w:rsidRDefault="000418B1" w:rsidP="000418B1">
      <w:pPr>
        <w:pStyle w:val="EmailDiscussion2"/>
      </w:pPr>
      <w:r>
        <w:tab/>
        <w:t>Deadline: long</w:t>
      </w:r>
    </w:p>
    <w:p w14:paraId="494AF7CD" w14:textId="77777777" w:rsidR="000418B1" w:rsidRDefault="000418B1" w:rsidP="000418B1">
      <w:pPr>
        <w:pStyle w:val="EmailDiscussion2"/>
      </w:pPr>
    </w:p>
    <w:p w14:paraId="5C114478" w14:textId="77777777" w:rsidR="000418B1" w:rsidRPr="002A52A4" w:rsidRDefault="000418B1" w:rsidP="000418B1">
      <w:pPr>
        <w:pStyle w:val="EmailDiscussion2"/>
      </w:pPr>
    </w:p>
    <w:p w14:paraId="1D7C96FF" w14:textId="77777777" w:rsidR="000418B1" w:rsidRDefault="000418B1" w:rsidP="000418B1">
      <w:pPr>
        <w:pStyle w:val="EmailDiscussion"/>
      </w:pPr>
      <w:r>
        <w:lastRenderedPageBreak/>
        <w:t>[108#xx][NR/MDT] Running 37.320 CR for MDT (CMCC, Nokia)</w:t>
      </w:r>
    </w:p>
    <w:p w14:paraId="4FB98196" w14:textId="77777777" w:rsidR="000418B1" w:rsidRDefault="000418B1" w:rsidP="000418B1">
      <w:pPr>
        <w:pStyle w:val="EmailDiscussion2"/>
      </w:pPr>
      <w:r>
        <w:tab/>
        <w:t>Intended outcome: running 37.320 CR to introduce NR MDT</w:t>
      </w:r>
    </w:p>
    <w:p w14:paraId="1AAD463D" w14:textId="77777777" w:rsidR="000418B1" w:rsidRDefault="000418B1" w:rsidP="000418B1">
      <w:pPr>
        <w:pStyle w:val="EmailDiscussion2"/>
      </w:pPr>
      <w:r>
        <w:tab/>
        <w:t>Target to agree the running CR next meeting</w:t>
      </w:r>
    </w:p>
    <w:p w14:paraId="046C5779" w14:textId="77777777" w:rsidR="000418B1" w:rsidRDefault="000418B1" w:rsidP="000418B1">
      <w:pPr>
        <w:pStyle w:val="EmailDiscussion2"/>
      </w:pPr>
      <w:r>
        <w:tab/>
        <w:t>Deadline: long</w:t>
      </w:r>
    </w:p>
    <w:p w14:paraId="4B64711B" w14:textId="77777777" w:rsidR="000418B1" w:rsidRPr="002A52A4" w:rsidRDefault="000418B1" w:rsidP="000418B1">
      <w:pPr>
        <w:pStyle w:val="EmailDiscussion2"/>
      </w:pPr>
    </w:p>
    <w:p w14:paraId="675402D4" w14:textId="77777777" w:rsidR="000418B1" w:rsidRDefault="000418B1" w:rsidP="000418B1">
      <w:pPr>
        <w:pStyle w:val="EmailDiscussion"/>
      </w:pPr>
      <w:r>
        <w:t>[108#xx][NR/MDT] running 38.321 CR (Ericsson)</w:t>
      </w:r>
    </w:p>
    <w:p w14:paraId="1CFD800B" w14:textId="77777777" w:rsidR="000418B1" w:rsidRDefault="000418B1" w:rsidP="000418B1">
      <w:pPr>
        <w:pStyle w:val="EmailDiscussion2"/>
      </w:pPr>
      <w:r>
        <w:tab/>
        <w:t>Intended outcome:  running CR to support SON/MDT</w:t>
      </w:r>
    </w:p>
    <w:p w14:paraId="4425F798" w14:textId="77777777" w:rsidR="000418B1" w:rsidRDefault="000418B1" w:rsidP="000418B1">
      <w:pPr>
        <w:pStyle w:val="EmailDiscussion2"/>
      </w:pPr>
      <w:r>
        <w:tab/>
        <w:t>Target to agree the CR next meeting</w:t>
      </w:r>
    </w:p>
    <w:p w14:paraId="7F9854A3" w14:textId="77777777" w:rsidR="000418B1" w:rsidRDefault="000418B1" w:rsidP="000418B1">
      <w:pPr>
        <w:pStyle w:val="EmailDiscussion2"/>
      </w:pPr>
      <w:r>
        <w:tab/>
        <w:t>Deadline: long</w:t>
      </w:r>
    </w:p>
    <w:p w14:paraId="515B9673" w14:textId="77777777" w:rsidR="000418B1" w:rsidRPr="00DF5B43" w:rsidRDefault="000418B1" w:rsidP="00951AA2">
      <w:pPr>
        <w:pStyle w:val="BoldComments"/>
      </w:pPr>
    </w:p>
    <w:p w14:paraId="275A5F38" w14:textId="476AB6C7" w:rsidR="00951AA2" w:rsidRPr="007911C2" w:rsidRDefault="00951AA2" w:rsidP="00B941EF"/>
    <w:sectPr w:rsidR="00951AA2" w:rsidRPr="007911C2" w:rsidSect="00397C34">
      <w:footerReference w:type="default" r:id="rId9"/>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FDFAE9" w14:textId="77777777" w:rsidR="00D56F40" w:rsidRDefault="00D56F40">
      <w:r>
        <w:separator/>
      </w:r>
    </w:p>
    <w:p w14:paraId="518FAD43" w14:textId="77777777" w:rsidR="00D56F40" w:rsidRDefault="00D56F40"/>
  </w:endnote>
  <w:endnote w:type="continuationSeparator" w:id="0">
    <w:p w14:paraId="07CCFF00" w14:textId="77777777" w:rsidR="00D56F40" w:rsidRDefault="00D56F40">
      <w:r>
        <w:continuationSeparator/>
      </w:r>
    </w:p>
    <w:p w14:paraId="5E5F49A9" w14:textId="77777777" w:rsidR="00D56F40" w:rsidRDefault="00D56F40"/>
  </w:endnote>
  <w:endnote w:type="continuationNotice" w:id="1">
    <w:p w14:paraId="0F84C95D" w14:textId="77777777" w:rsidR="00D56F40" w:rsidRDefault="00D56F4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Intel Clear Light">
    <w:altName w:val="Arial"/>
    <w:panose1 w:val="020B0604020202020204"/>
    <w:charset w:val="00"/>
    <w:family w:val="swiss"/>
    <w:pitch w:val="variable"/>
    <w:sig w:usb0="E10006FF" w:usb1="400060F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57B05" w14:textId="77777777" w:rsidR="002F21DB" w:rsidRDefault="002F21DB"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6</w:t>
    </w:r>
    <w:r>
      <w:rPr>
        <w:rStyle w:val="PageNumber"/>
      </w:rPr>
      <w:fldChar w:fldCharType="end"/>
    </w:r>
  </w:p>
  <w:p w14:paraId="285D45CF" w14:textId="77777777" w:rsidR="002F21DB" w:rsidRDefault="002F21D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2D131E" w14:textId="77777777" w:rsidR="00D56F40" w:rsidRDefault="00D56F40">
      <w:r>
        <w:separator/>
      </w:r>
    </w:p>
    <w:p w14:paraId="4A434788" w14:textId="77777777" w:rsidR="00D56F40" w:rsidRDefault="00D56F40"/>
  </w:footnote>
  <w:footnote w:type="continuationSeparator" w:id="0">
    <w:p w14:paraId="564E25E5" w14:textId="77777777" w:rsidR="00D56F40" w:rsidRDefault="00D56F40">
      <w:r>
        <w:continuationSeparator/>
      </w:r>
    </w:p>
    <w:p w14:paraId="0F10B762" w14:textId="77777777" w:rsidR="00D56F40" w:rsidRDefault="00D56F40"/>
  </w:footnote>
  <w:footnote w:type="continuationNotice" w:id="1">
    <w:p w14:paraId="396DF13F" w14:textId="77777777" w:rsidR="00D56F40" w:rsidRDefault="00D56F40">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6.5pt;height:12.15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6C4500"/>
    <w:multiLevelType w:val="hybridMultilevel"/>
    <w:tmpl w:val="523E723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C48DB"/>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3" w15:restartNumberingAfterBreak="0">
    <w:nsid w:val="0BD516C4"/>
    <w:multiLevelType w:val="hybridMultilevel"/>
    <w:tmpl w:val="477CD49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681717"/>
    <w:multiLevelType w:val="multilevel"/>
    <w:tmpl w:val="04DCD94E"/>
    <w:lvl w:ilvl="0">
      <w:start w:val="1"/>
      <w:numFmt w:val="decimal"/>
      <w:lvlText w:val="%1."/>
      <w:lvlJc w:val="left"/>
      <w:pPr>
        <w:tabs>
          <w:tab w:val="num" w:pos="1619"/>
        </w:tabs>
        <w:ind w:left="1619" w:hanging="360"/>
      </w:pPr>
    </w:lvl>
    <w:lvl w:ilvl="1" w:tentative="1">
      <w:start w:val="1"/>
      <w:numFmt w:val="decimal"/>
      <w:lvlText w:val="%2."/>
      <w:lvlJc w:val="left"/>
      <w:pPr>
        <w:tabs>
          <w:tab w:val="num" w:pos="2339"/>
        </w:tabs>
        <w:ind w:left="2339" w:hanging="360"/>
      </w:pPr>
    </w:lvl>
    <w:lvl w:ilvl="2" w:tentative="1">
      <w:start w:val="1"/>
      <w:numFmt w:val="decimal"/>
      <w:lvlText w:val="%3."/>
      <w:lvlJc w:val="left"/>
      <w:pPr>
        <w:tabs>
          <w:tab w:val="num" w:pos="3059"/>
        </w:tabs>
        <w:ind w:left="3059" w:hanging="360"/>
      </w:pPr>
    </w:lvl>
    <w:lvl w:ilvl="3" w:tentative="1">
      <w:start w:val="1"/>
      <w:numFmt w:val="decimal"/>
      <w:lvlText w:val="%4."/>
      <w:lvlJc w:val="left"/>
      <w:pPr>
        <w:tabs>
          <w:tab w:val="num" w:pos="3779"/>
        </w:tabs>
        <w:ind w:left="3779" w:hanging="360"/>
      </w:pPr>
    </w:lvl>
    <w:lvl w:ilvl="4" w:tentative="1">
      <w:start w:val="1"/>
      <w:numFmt w:val="decimal"/>
      <w:lvlText w:val="%5."/>
      <w:lvlJc w:val="left"/>
      <w:pPr>
        <w:tabs>
          <w:tab w:val="num" w:pos="4499"/>
        </w:tabs>
        <w:ind w:left="4499" w:hanging="360"/>
      </w:pPr>
    </w:lvl>
    <w:lvl w:ilvl="5" w:tentative="1">
      <w:start w:val="1"/>
      <w:numFmt w:val="decimal"/>
      <w:lvlText w:val="%6."/>
      <w:lvlJc w:val="left"/>
      <w:pPr>
        <w:tabs>
          <w:tab w:val="num" w:pos="5219"/>
        </w:tabs>
        <w:ind w:left="5219" w:hanging="360"/>
      </w:pPr>
    </w:lvl>
    <w:lvl w:ilvl="6" w:tentative="1">
      <w:start w:val="1"/>
      <w:numFmt w:val="decimal"/>
      <w:lvlText w:val="%7."/>
      <w:lvlJc w:val="left"/>
      <w:pPr>
        <w:tabs>
          <w:tab w:val="num" w:pos="5939"/>
        </w:tabs>
        <w:ind w:left="5939" w:hanging="360"/>
      </w:pPr>
    </w:lvl>
    <w:lvl w:ilvl="7" w:tentative="1">
      <w:start w:val="1"/>
      <w:numFmt w:val="decimal"/>
      <w:lvlText w:val="%8."/>
      <w:lvlJc w:val="left"/>
      <w:pPr>
        <w:tabs>
          <w:tab w:val="num" w:pos="6659"/>
        </w:tabs>
        <w:ind w:left="6659" w:hanging="360"/>
      </w:pPr>
    </w:lvl>
    <w:lvl w:ilvl="8" w:tentative="1">
      <w:start w:val="1"/>
      <w:numFmt w:val="decimal"/>
      <w:lvlText w:val="%9."/>
      <w:lvlJc w:val="left"/>
      <w:pPr>
        <w:tabs>
          <w:tab w:val="num" w:pos="7379"/>
        </w:tabs>
        <w:ind w:left="7379" w:hanging="360"/>
      </w:pPr>
    </w:lvl>
  </w:abstractNum>
  <w:abstractNum w:abstractNumId="5" w15:restartNumberingAfterBreak="0">
    <w:nsid w:val="16AE5035"/>
    <w:multiLevelType w:val="singleLevel"/>
    <w:tmpl w:val="16AE5035"/>
    <w:lvl w:ilvl="0">
      <w:start w:val="1"/>
      <w:numFmt w:val="bullet"/>
      <w:lvlText w:val="-"/>
      <w:lvlJc w:val="left"/>
      <w:pPr>
        <w:ind w:left="420" w:hanging="420"/>
      </w:pPr>
      <w:rPr>
        <w:rFonts w:ascii="Arial" w:hAnsi="Arial" w:cs="Arial" w:hint="default"/>
      </w:rPr>
    </w:lvl>
  </w:abstractNum>
  <w:abstractNum w:abstractNumId="6" w15:restartNumberingAfterBreak="0">
    <w:nsid w:val="18E716D2"/>
    <w:multiLevelType w:val="hybridMultilevel"/>
    <w:tmpl w:val="347263A6"/>
    <w:lvl w:ilvl="0" w:tplc="040B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D12E9C"/>
    <w:multiLevelType w:val="hybridMultilevel"/>
    <w:tmpl w:val="AFBEA87E"/>
    <w:lvl w:ilvl="0" w:tplc="1FC63C42">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0"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7909A1"/>
    <w:multiLevelType w:val="hybridMultilevel"/>
    <w:tmpl w:val="7146E9B8"/>
    <w:lvl w:ilvl="0" w:tplc="95069214">
      <w:start w:val="38"/>
      <w:numFmt w:val="bullet"/>
      <w:lvlText w:val="-"/>
      <w:lvlJc w:val="left"/>
      <w:pPr>
        <w:ind w:left="1344" w:hanging="360"/>
      </w:pPr>
      <w:rPr>
        <w:rFonts w:ascii="Times New Roman" w:eastAsia="Malgun Gothic" w:hAnsi="Times New Roman" w:cs="Times New Roman" w:hint="default"/>
      </w:rPr>
    </w:lvl>
    <w:lvl w:ilvl="1" w:tplc="04090003" w:tentative="1">
      <w:start w:val="1"/>
      <w:numFmt w:val="bullet"/>
      <w:lvlText w:val=""/>
      <w:lvlJc w:val="left"/>
      <w:pPr>
        <w:ind w:left="1784" w:hanging="400"/>
      </w:pPr>
      <w:rPr>
        <w:rFonts w:ascii="Wingdings" w:hAnsi="Wingdings" w:hint="default"/>
      </w:rPr>
    </w:lvl>
    <w:lvl w:ilvl="2" w:tplc="04090005" w:tentative="1">
      <w:start w:val="1"/>
      <w:numFmt w:val="bullet"/>
      <w:lvlText w:val=""/>
      <w:lvlJc w:val="left"/>
      <w:pPr>
        <w:ind w:left="2184" w:hanging="400"/>
      </w:pPr>
      <w:rPr>
        <w:rFonts w:ascii="Wingdings" w:hAnsi="Wingdings" w:hint="default"/>
      </w:rPr>
    </w:lvl>
    <w:lvl w:ilvl="3" w:tplc="04090001" w:tentative="1">
      <w:start w:val="1"/>
      <w:numFmt w:val="bullet"/>
      <w:lvlText w:val=""/>
      <w:lvlJc w:val="left"/>
      <w:pPr>
        <w:ind w:left="2584" w:hanging="400"/>
      </w:pPr>
      <w:rPr>
        <w:rFonts w:ascii="Wingdings" w:hAnsi="Wingdings" w:hint="default"/>
      </w:rPr>
    </w:lvl>
    <w:lvl w:ilvl="4" w:tplc="04090003" w:tentative="1">
      <w:start w:val="1"/>
      <w:numFmt w:val="bullet"/>
      <w:lvlText w:val=""/>
      <w:lvlJc w:val="left"/>
      <w:pPr>
        <w:ind w:left="2984" w:hanging="400"/>
      </w:pPr>
      <w:rPr>
        <w:rFonts w:ascii="Wingdings" w:hAnsi="Wingdings" w:hint="default"/>
      </w:rPr>
    </w:lvl>
    <w:lvl w:ilvl="5" w:tplc="04090005" w:tentative="1">
      <w:start w:val="1"/>
      <w:numFmt w:val="bullet"/>
      <w:lvlText w:val=""/>
      <w:lvlJc w:val="left"/>
      <w:pPr>
        <w:ind w:left="3384" w:hanging="400"/>
      </w:pPr>
      <w:rPr>
        <w:rFonts w:ascii="Wingdings" w:hAnsi="Wingdings" w:hint="default"/>
      </w:rPr>
    </w:lvl>
    <w:lvl w:ilvl="6" w:tplc="04090001" w:tentative="1">
      <w:start w:val="1"/>
      <w:numFmt w:val="bullet"/>
      <w:lvlText w:val=""/>
      <w:lvlJc w:val="left"/>
      <w:pPr>
        <w:ind w:left="3784" w:hanging="400"/>
      </w:pPr>
      <w:rPr>
        <w:rFonts w:ascii="Wingdings" w:hAnsi="Wingdings" w:hint="default"/>
      </w:rPr>
    </w:lvl>
    <w:lvl w:ilvl="7" w:tplc="04090003" w:tentative="1">
      <w:start w:val="1"/>
      <w:numFmt w:val="bullet"/>
      <w:lvlText w:val=""/>
      <w:lvlJc w:val="left"/>
      <w:pPr>
        <w:ind w:left="4184" w:hanging="400"/>
      </w:pPr>
      <w:rPr>
        <w:rFonts w:ascii="Wingdings" w:hAnsi="Wingdings" w:hint="default"/>
      </w:rPr>
    </w:lvl>
    <w:lvl w:ilvl="8" w:tplc="04090005" w:tentative="1">
      <w:start w:val="1"/>
      <w:numFmt w:val="bullet"/>
      <w:lvlText w:val=""/>
      <w:lvlJc w:val="left"/>
      <w:pPr>
        <w:ind w:left="4584" w:hanging="400"/>
      </w:pPr>
      <w:rPr>
        <w:rFonts w:ascii="Wingdings" w:hAnsi="Wingdings" w:hint="default"/>
      </w:rPr>
    </w:lvl>
  </w:abstractNum>
  <w:abstractNum w:abstractNumId="13" w15:restartNumberingAfterBreak="0">
    <w:nsid w:val="39843200"/>
    <w:multiLevelType w:val="multilevel"/>
    <w:tmpl w:val="3984320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45896687"/>
    <w:multiLevelType w:val="hybridMultilevel"/>
    <w:tmpl w:val="2B860ED6"/>
    <w:lvl w:ilvl="0" w:tplc="2800DCCE">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1E660E"/>
    <w:multiLevelType w:val="hybridMultilevel"/>
    <w:tmpl w:val="30A0BE70"/>
    <w:lvl w:ilvl="0" w:tplc="6276BABC">
      <w:start w:val="9"/>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49587E73"/>
    <w:multiLevelType w:val="hybridMultilevel"/>
    <w:tmpl w:val="234219F2"/>
    <w:lvl w:ilvl="0" w:tplc="DA685A30">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933458"/>
    <w:multiLevelType w:val="hybridMultilevel"/>
    <w:tmpl w:val="1F821FE8"/>
    <w:lvl w:ilvl="0" w:tplc="108898DA">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0" w15:restartNumberingAfterBreak="0">
    <w:nsid w:val="4DBA0C90"/>
    <w:multiLevelType w:val="hybridMultilevel"/>
    <w:tmpl w:val="96F82C36"/>
    <w:lvl w:ilvl="0" w:tplc="32D4807C">
      <w:start w:val="2"/>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607944F0"/>
    <w:multiLevelType w:val="hybridMultilevel"/>
    <w:tmpl w:val="C73CE200"/>
    <w:lvl w:ilvl="0" w:tplc="EA6844E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63289C"/>
    <w:multiLevelType w:val="hybridMultilevel"/>
    <w:tmpl w:val="0F36EACE"/>
    <w:lvl w:ilvl="0" w:tplc="D7545DBA">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D9741D"/>
    <w:multiLevelType w:val="hybridMultilevel"/>
    <w:tmpl w:val="8278A5D8"/>
    <w:lvl w:ilvl="0" w:tplc="E4646A06">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4"/>
  </w:num>
  <w:num w:numId="2">
    <w:abstractNumId w:val="26"/>
  </w:num>
  <w:num w:numId="3">
    <w:abstractNumId w:val="11"/>
  </w:num>
  <w:num w:numId="4">
    <w:abstractNumId w:val="27"/>
  </w:num>
  <w:num w:numId="5">
    <w:abstractNumId w:val="21"/>
  </w:num>
  <w:num w:numId="6">
    <w:abstractNumId w:val="0"/>
  </w:num>
  <w:num w:numId="7">
    <w:abstractNumId w:val="22"/>
  </w:num>
  <w:num w:numId="8">
    <w:abstractNumId w:val="15"/>
  </w:num>
  <w:num w:numId="9">
    <w:abstractNumId w:val="10"/>
  </w:num>
  <w:num w:numId="10">
    <w:abstractNumId w:val="9"/>
  </w:num>
  <w:num w:numId="11">
    <w:abstractNumId w:val="7"/>
  </w:num>
  <w:num w:numId="12">
    <w:abstractNumId w:val="2"/>
  </w:num>
  <w:num w:numId="13">
    <w:abstractNumId w:val="19"/>
  </w:num>
  <w:num w:numId="14">
    <w:abstractNumId w:val="4"/>
  </w:num>
  <w:num w:numId="15">
    <w:abstractNumId w:val="14"/>
  </w:num>
  <w:num w:numId="16">
    <w:abstractNumId w:val="14"/>
    <w:lvlOverride w:ilvl="0">
      <w:startOverride w:val="1"/>
    </w:lvlOverride>
  </w:num>
  <w:num w:numId="17">
    <w:abstractNumId w:val="23"/>
  </w:num>
  <w:num w:numId="18">
    <w:abstractNumId w:val="6"/>
  </w:num>
  <w:num w:numId="19">
    <w:abstractNumId w:val="12"/>
  </w:num>
  <w:num w:numId="20">
    <w:abstractNumId w:val="13"/>
  </w:num>
  <w:num w:numId="21">
    <w:abstractNumId w:val="29"/>
  </w:num>
  <w:num w:numId="22">
    <w:abstractNumId w:val="16"/>
  </w:num>
  <w:num w:numId="23">
    <w:abstractNumId w:val="17"/>
  </w:num>
  <w:num w:numId="24">
    <w:abstractNumId w:val="20"/>
  </w:num>
  <w:num w:numId="25">
    <w:abstractNumId w:val="1"/>
  </w:num>
  <w:num w:numId="26">
    <w:abstractNumId w:val="8"/>
  </w:num>
  <w:num w:numId="27">
    <w:abstractNumId w:val="28"/>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3"/>
  </w:num>
  <w:num w:numId="31">
    <w:abstractNumId w:val="25"/>
  </w:num>
  <w:num w:numId="32">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1"/>
  <w:removeDateAndTime/>
  <w:doNotDisplayPageBoundarie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0E3"/>
    <w:rsid w:val="00002169"/>
    <w:rsid w:val="00002312"/>
    <w:rsid w:val="0000256D"/>
    <w:rsid w:val="0000256F"/>
    <w:rsid w:val="0000257E"/>
    <w:rsid w:val="00002595"/>
    <w:rsid w:val="000025F7"/>
    <w:rsid w:val="000027E6"/>
    <w:rsid w:val="0000280E"/>
    <w:rsid w:val="000028D8"/>
    <w:rsid w:val="00002A46"/>
    <w:rsid w:val="00002AAA"/>
    <w:rsid w:val="00002AFE"/>
    <w:rsid w:val="00002B2A"/>
    <w:rsid w:val="00002BB7"/>
    <w:rsid w:val="00002BFA"/>
    <w:rsid w:val="00002C15"/>
    <w:rsid w:val="00002CBB"/>
    <w:rsid w:val="00002D05"/>
    <w:rsid w:val="00002D20"/>
    <w:rsid w:val="00002D68"/>
    <w:rsid w:val="00002F18"/>
    <w:rsid w:val="00002F8E"/>
    <w:rsid w:val="00002FE6"/>
    <w:rsid w:val="00003033"/>
    <w:rsid w:val="00003077"/>
    <w:rsid w:val="00003179"/>
    <w:rsid w:val="00003261"/>
    <w:rsid w:val="0000332C"/>
    <w:rsid w:val="000033A4"/>
    <w:rsid w:val="000033E1"/>
    <w:rsid w:val="00003445"/>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D75"/>
    <w:rsid w:val="00004E17"/>
    <w:rsid w:val="00004E6D"/>
    <w:rsid w:val="00004F13"/>
    <w:rsid w:val="00004FA1"/>
    <w:rsid w:val="00004FDE"/>
    <w:rsid w:val="00005000"/>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B66"/>
    <w:rsid w:val="00005B95"/>
    <w:rsid w:val="00005BBB"/>
    <w:rsid w:val="00005C5E"/>
    <w:rsid w:val="00005CA4"/>
    <w:rsid w:val="00005D15"/>
    <w:rsid w:val="00005E38"/>
    <w:rsid w:val="00005EBF"/>
    <w:rsid w:val="00005EF9"/>
    <w:rsid w:val="00005F49"/>
    <w:rsid w:val="00005F50"/>
    <w:rsid w:val="000061A3"/>
    <w:rsid w:val="00006291"/>
    <w:rsid w:val="00006298"/>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5E3"/>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C1"/>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0DB"/>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2EE"/>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15"/>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B35"/>
    <w:rsid w:val="00016B6B"/>
    <w:rsid w:val="00016B95"/>
    <w:rsid w:val="00016CCC"/>
    <w:rsid w:val="00016CE6"/>
    <w:rsid w:val="00016D65"/>
    <w:rsid w:val="00016D78"/>
    <w:rsid w:val="00016D9E"/>
    <w:rsid w:val="00016DC8"/>
    <w:rsid w:val="00016F05"/>
    <w:rsid w:val="00016F89"/>
    <w:rsid w:val="00016FC6"/>
    <w:rsid w:val="000170B3"/>
    <w:rsid w:val="00017157"/>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42"/>
    <w:rsid w:val="000214B2"/>
    <w:rsid w:val="000217A2"/>
    <w:rsid w:val="000218EA"/>
    <w:rsid w:val="00021946"/>
    <w:rsid w:val="000219F6"/>
    <w:rsid w:val="00021A85"/>
    <w:rsid w:val="00021AAC"/>
    <w:rsid w:val="00021B58"/>
    <w:rsid w:val="00021CE4"/>
    <w:rsid w:val="00021D5D"/>
    <w:rsid w:val="00021FD8"/>
    <w:rsid w:val="00021FFE"/>
    <w:rsid w:val="0002204A"/>
    <w:rsid w:val="0002217B"/>
    <w:rsid w:val="0002222C"/>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71"/>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0A"/>
    <w:rsid w:val="0002401E"/>
    <w:rsid w:val="000240AA"/>
    <w:rsid w:val="000240D3"/>
    <w:rsid w:val="000240E9"/>
    <w:rsid w:val="0002414A"/>
    <w:rsid w:val="00024213"/>
    <w:rsid w:val="00024219"/>
    <w:rsid w:val="00024236"/>
    <w:rsid w:val="000242AA"/>
    <w:rsid w:val="0002432C"/>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4C3"/>
    <w:rsid w:val="00027542"/>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38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37"/>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9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5"/>
    <w:rsid w:val="00035F5A"/>
    <w:rsid w:val="00035F63"/>
    <w:rsid w:val="00035FB7"/>
    <w:rsid w:val="00035FB9"/>
    <w:rsid w:val="0003601B"/>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B24"/>
    <w:rsid w:val="00036C7A"/>
    <w:rsid w:val="00036CE3"/>
    <w:rsid w:val="00036D91"/>
    <w:rsid w:val="00036FDD"/>
    <w:rsid w:val="00037305"/>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B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21E"/>
    <w:rsid w:val="00043328"/>
    <w:rsid w:val="000433B0"/>
    <w:rsid w:val="00043450"/>
    <w:rsid w:val="00043487"/>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358"/>
    <w:rsid w:val="0005147A"/>
    <w:rsid w:val="00051523"/>
    <w:rsid w:val="000515F0"/>
    <w:rsid w:val="000517F6"/>
    <w:rsid w:val="00051941"/>
    <w:rsid w:val="00051981"/>
    <w:rsid w:val="000519EB"/>
    <w:rsid w:val="000519F4"/>
    <w:rsid w:val="00051A12"/>
    <w:rsid w:val="00051AAC"/>
    <w:rsid w:val="00051B55"/>
    <w:rsid w:val="00051C36"/>
    <w:rsid w:val="00051CB1"/>
    <w:rsid w:val="00051CF2"/>
    <w:rsid w:val="00051D19"/>
    <w:rsid w:val="00051D5D"/>
    <w:rsid w:val="00051E48"/>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BAE"/>
    <w:rsid w:val="00052C4E"/>
    <w:rsid w:val="00052CC5"/>
    <w:rsid w:val="00052D43"/>
    <w:rsid w:val="00052D74"/>
    <w:rsid w:val="00052E2E"/>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3D3"/>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38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756"/>
    <w:rsid w:val="00061839"/>
    <w:rsid w:val="0006183E"/>
    <w:rsid w:val="00061846"/>
    <w:rsid w:val="000618B4"/>
    <w:rsid w:val="000618C2"/>
    <w:rsid w:val="00061974"/>
    <w:rsid w:val="0006198E"/>
    <w:rsid w:val="000619A0"/>
    <w:rsid w:val="000619E7"/>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B4"/>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691"/>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12"/>
    <w:rsid w:val="00065D3E"/>
    <w:rsid w:val="00065D6A"/>
    <w:rsid w:val="00065D70"/>
    <w:rsid w:val="00065E0D"/>
    <w:rsid w:val="00065E46"/>
    <w:rsid w:val="00065ECD"/>
    <w:rsid w:val="00065F0F"/>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89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CB"/>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821"/>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19"/>
    <w:rsid w:val="00072921"/>
    <w:rsid w:val="00072BFB"/>
    <w:rsid w:val="00072D75"/>
    <w:rsid w:val="00072DD2"/>
    <w:rsid w:val="00072DDF"/>
    <w:rsid w:val="00072E87"/>
    <w:rsid w:val="00072EEE"/>
    <w:rsid w:val="00072F62"/>
    <w:rsid w:val="00072FC8"/>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8F5"/>
    <w:rsid w:val="00073B17"/>
    <w:rsid w:val="00073B55"/>
    <w:rsid w:val="00073BAA"/>
    <w:rsid w:val="00073BCF"/>
    <w:rsid w:val="00073C47"/>
    <w:rsid w:val="00073C9D"/>
    <w:rsid w:val="00073CA6"/>
    <w:rsid w:val="00073CDD"/>
    <w:rsid w:val="00073D44"/>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35"/>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A57"/>
    <w:rsid w:val="00075B48"/>
    <w:rsid w:val="00075B56"/>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AF5"/>
    <w:rsid w:val="00076C94"/>
    <w:rsid w:val="00076ECD"/>
    <w:rsid w:val="00077049"/>
    <w:rsid w:val="00077153"/>
    <w:rsid w:val="00077224"/>
    <w:rsid w:val="0007723F"/>
    <w:rsid w:val="000773ED"/>
    <w:rsid w:val="000773FE"/>
    <w:rsid w:val="00077690"/>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7B5"/>
    <w:rsid w:val="00080836"/>
    <w:rsid w:val="00080909"/>
    <w:rsid w:val="00080918"/>
    <w:rsid w:val="00080984"/>
    <w:rsid w:val="00080A78"/>
    <w:rsid w:val="00080A8B"/>
    <w:rsid w:val="00080B0C"/>
    <w:rsid w:val="00080B23"/>
    <w:rsid w:val="00080B97"/>
    <w:rsid w:val="00080BC4"/>
    <w:rsid w:val="00080BEC"/>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3A"/>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A0"/>
    <w:rsid w:val="000829B0"/>
    <w:rsid w:val="00082A51"/>
    <w:rsid w:val="00082BE9"/>
    <w:rsid w:val="00082C0C"/>
    <w:rsid w:val="00082C14"/>
    <w:rsid w:val="00082C59"/>
    <w:rsid w:val="00082C72"/>
    <w:rsid w:val="00082CCD"/>
    <w:rsid w:val="00082CFC"/>
    <w:rsid w:val="00082D0E"/>
    <w:rsid w:val="00082D6B"/>
    <w:rsid w:val="00082D82"/>
    <w:rsid w:val="00082DCD"/>
    <w:rsid w:val="00082EAB"/>
    <w:rsid w:val="00082FF3"/>
    <w:rsid w:val="00083012"/>
    <w:rsid w:val="00083020"/>
    <w:rsid w:val="00083040"/>
    <w:rsid w:val="00083083"/>
    <w:rsid w:val="00083120"/>
    <w:rsid w:val="00083274"/>
    <w:rsid w:val="00083289"/>
    <w:rsid w:val="00083311"/>
    <w:rsid w:val="00083376"/>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2D"/>
    <w:rsid w:val="00091462"/>
    <w:rsid w:val="00091588"/>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8FB"/>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0E5"/>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CEA"/>
    <w:rsid w:val="00093D84"/>
    <w:rsid w:val="00093E21"/>
    <w:rsid w:val="00093E41"/>
    <w:rsid w:val="00093E4A"/>
    <w:rsid w:val="00093E83"/>
    <w:rsid w:val="00093F86"/>
    <w:rsid w:val="00093F90"/>
    <w:rsid w:val="00094086"/>
    <w:rsid w:val="000940AE"/>
    <w:rsid w:val="000941B0"/>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BD"/>
    <w:rsid w:val="000A0762"/>
    <w:rsid w:val="000A07E0"/>
    <w:rsid w:val="000A084B"/>
    <w:rsid w:val="000A09E4"/>
    <w:rsid w:val="000A0A82"/>
    <w:rsid w:val="000A0B20"/>
    <w:rsid w:val="000A0B47"/>
    <w:rsid w:val="000A0B94"/>
    <w:rsid w:val="000A0BBE"/>
    <w:rsid w:val="000A0BC1"/>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938"/>
    <w:rsid w:val="000A1A2D"/>
    <w:rsid w:val="000A1AA1"/>
    <w:rsid w:val="000A1B5D"/>
    <w:rsid w:val="000A1C63"/>
    <w:rsid w:val="000A1D9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235"/>
    <w:rsid w:val="000A33BE"/>
    <w:rsid w:val="000A33C0"/>
    <w:rsid w:val="000A3527"/>
    <w:rsid w:val="000A352E"/>
    <w:rsid w:val="000A3577"/>
    <w:rsid w:val="000A36C4"/>
    <w:rsid w:val="000A3706"/>
    <w:rsid w:val="000A3772"/>
    <w:rsid w:val="000A379D"/>
    <w:rsid w:val="000A388D"/>
    <w:rsid w:val="000A39EC"/>
    <w:rsid w:val="000A3A55"/>
    <w:rsid w:val="000A3C89"/>
    <w:rsid w:val="000A3D45"/>
    <w:rsid w:val="000A3DEE"/>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E3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2B6"/>
    <w:rsid w:val="000A62D7"/>
    <w:rsid w:val="000A6401"/>
    <w:rsid w:val="000A640C"/>
    <w:rsid w:val="000A64AB"/>
    <w:rsid w:val="000A655F"/>
    <w:rsid w:val="000A681F"/>
    <w:rsid w:val="000A6841"/>
    <w:rsid w:val="000A689C"/>
    <w:rsid w:val="000A68FF"/>
    <w:rsid w:val="000A6A76"/>
    <w:rsid w:val="000A6A79"/>
    <w:rsid w:val="000A6BDB"/>
    <w:rsid w:val="000A6C16"/>
    <w:rsid w:val="000A6C2F"/>
    <w:rsid w:val="000A6C53"/>
    <w:rsid w:val="000A6C71"/>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1B"/>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80"/>
    <w:rsid w:val="000B41E5"/>
    <w:rsid w:val="000B43F0"/>
    <w:rsid w:val="000B442A"/>
    <w:rsid w:val="000B4464"/>
    <w:rsid w:val="000B44BB"/>
    <w:rsid w:val="000B457C"/>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00"/>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59"/>
    <w:rsid w:val="000C16BA"/>
    <w:rsid w:val="000C16F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B9"/>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23"/>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3A5"/>
    <w:rsid w:val="000C456A"/>
    <w:rsid w:val="000C4591"/>
    <w:rsid w:val="000C45D9"/>
    <w:rsid w:val="000C4605"/>
    <w:rsid w:val="000C4670"/>
    <w:rsid w:val="000C4723"/>
    <w:rsid w:val="000C4784"/>
    <w:rsid w:val="000C4830"/>
    <w:rsid w:val="000C491C"/>
    <w:rsid w:val="000C498A"/>
    <w:rsid w:val="000C4A15"/>
    <w:rsid w:val="000C4A1B"/>
    <w:rsid w:val="000C4A53"/>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78"/>
    <w:rsid w:val="000C658A"/>
    <w:rsid w:val="000C65F1"/>
    <w:rsid w:val="000C6655"/>
    <w:rsid w:val="000C6658"/>
    <w:rsid w:val="000C6831"/>
    <w:rsid w:val="000C69AE"/>
    <w:rsid w:val="000C69EC"/>
    <w:rsid w:val="000C6B02"/>
    <w:rsid w:val="000C6B63"/>
    <w:rsid w:val="000C6BA6"/>
    <w:rsid w:val="000C6BAE"/>
    <w:rsid w:val="000C6CE7"/>
    <w:rsid w:val="000C6D27"/>
    <w:rsid w:val="000C6DD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A39"/>
    <w:rsid w:val="000C7B32"/>
    <w:rsid w:val="000C7B9E"/>
    <w:rsid w:val="000C7BBF"/>
    <w:rsid w:val="000C7C18"/>
    <w:rsid w:val="000C7C2A"/>
    <w:rsid w:val="000C7DFC"/>
    <w:rsid w:val="000D004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77B"/>
    <w:rsid w:val="000D1834"/>
    <w:rsid w:val="000D185D"/>
    <w:rsid w:val="000D18F1"/>
    <w:rsid w:val="000D1957"/>
    <w:rsid w:val="000D19EC"/>
    <w:rsid w:val="000D1AAA"/>
    <w:rsid w:val="000D1AC5"/>
    <w:rsid w:val="000D1B00"/>
    <w:rsid w:val="000D1B9D"/>
    <w:rsid w:val="000D1CA7"/>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13F"/>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1F0"/>
    <w:rsid w:val="000D5227"/>
    <w:rsid w:val="000D539E"/>
    <w:rsid w:val="000D53F0"/>
    <w:rsid w:val="000D544B"/>
    <w:rsid w:val="000D54A3"/>
    <w:rsid w:val="000D54AA"/>
    <w:rsid w:val="000D54D0"/>
    <w:rsid w:val="000D5522"/>
    <w:rsid w:val="000D561E"/>
    <w:rsid w:val="000D5655"/>
    <w:rsid w:val="000D5671"/>
    <w:rsid w:val="000D56BA"/>
    <w:rsid w:val="000D5703"/>
    <w:rsid w:val="000D57F6"/>
    <w:rsid w:val="000D58A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2BA"/>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78"/>
    <w:rsid w:val="000D7F95"/>
    <w:rsid w:val="000E00EF"/>
    <w:rsid w:val="000E018D"/>
    <w:rsid w:val="000E01AC"/>
    <w:rsid w:val="000E01B2"/>
    <w:rsid w:val="000E01CC"/>
    <w:rsid w:val="000E01F7"/>
    <w:rsid w:val="000E0205"/>
    <w:rsid w:val="000E0302"/>
    <w:rsid w:val="000E0350"/>
    <w:rsid w:val="000E0439"/>
    <w:rsid w:val="000E065C"/>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3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63"/>
    <w:rsid w:val="000E4AD7"/>
    <w:rsid w:val="000E4C71"/>
    <w:rsid w:val="000E4C94"/>
    <w:rsid w:val="000E4D52"/>
    <w:rsid w:val="000E4EE0"/>
    <w:rsid w:val="000E4F15"/>
    <w:rsid w:val="000E4F30"/>
    <w:rsid w:val="000E5047"/>
    <w:rsid w:val="000E5062"/>
    <w:rsid w:val="000E5067"/>
    <w:rsid w:val="000E5084"/>
    <w:rsid w:val="000E50BA"/>
    <w:rsid w:val="000E50E6"/>
    <w:rsid w:val="000E51C2"/>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4A3"/>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6B"/>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2"/>
    <w:rsid w:val="000F003C"/>
    <w:rsid w:val="000F008C"/>
    <w:rsid w:val="000F00BD"/>
    <w:rsid w:val="000F01E2"/>
    <w:rsid w:val="000F025B"/>
    <w:rsid w:val="000F0287"/>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2E"/>
    <w:rsid w:val="000F38BA"/>
    <w:rsid w:val="000F38BB"/>
    <w:rsid w:val="000F38EE"/>
    <w:rsid w:val="000F3902"/>
    <w:rsid w:val="000F39AA"/>
    <w:rsid w:val="000F3A03"/>
    <w:rsid w:val="000F3A2A"/>
    <w:rsid w:val="000F3ADF"/>
    <w:rsid w:val="000F3C93"/>
    <w:rsid w:val="000F3CA4"/>
    <w:rsid w:val="000F3CB0"/>
    <w:rsid w:val="000F3CC1"/>
    <w:rsid w:val="000F3CED"/>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3A4"/>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CF4"/>
    <w:rsid w:val="000F4D1D"/>
    <w:rsid w:val="000F4D4A"/>
    <w:rsid w:val="000F4EE7"/>
    <w:rsid w:val="000F4F14"/>
    <w:rsid w:val="000F4F29"/>
    <w:rsid w:val="000F5031"/>
    <w:rsid w:val="000F5124"/>
    <w:rsid w:val="000F52C3"/>
    <w:rsid w:val="000F5326"/>
    <w:rsid w:val="000F537D"/>
    <w:rsid w:val="000F53A6"/>
    <w:rsid w:val="000F53B3"/>
    <w:rsid w:val="000F5414"/>
    <w:rsid w:val="000F5427"/>
    <w:rsid w:val="000F5470"/>
    <w:rsid w:val="000F54EB"/>
    <w:rsid w:val="000F5569"/>
    <w:rsid w:val="000F55AF"/>
    <w:rsid w:val="000F55DB"/>
    <w:rsid w:val="000F57B2"/>
    <w:rsid w:val="000F58B6"/>
    <w:rsid w:val="000F5941"/>
    <w:rsid w:val="000F5989"/>
    <w:rsid w:val="000F5B9B"/>
    <w:rsid w:val="000F5C20"/>
    <w:rsid w:val="000F5C8B"/>
    <w:rsid w:val="000F5D31"/>
    <w:rsid w:val="000F5DAA"/>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13"/>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9"/>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43"/>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4E"/>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7D"/>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0EC"/>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0A"/>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1D"/>
    <w:rsid w:val="00114933"/>
    <w:rsid w:val="001149BC"/>
    <w:rsid w:val="00114AEE"/>
    <w:rsid w:val="00114B98"/>
    <w:rsid w:val="00114B99"/>
    <w:rsid w:val="00114C52"/>
    <w:rsid w:val="00114CDD"/>
    <w:rsid w:val="00114D17"/>
    <w:rsid w:val="00114D70"/>
    <w:rsid w:val="00114E11"/>
    <w:rsid w:val="00114E21"/>
    <w:rsid w:val="00114E37"/>
    <w:rsid w:val="00114EA3"/>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1EA"/>
    <w:rsid w:val="00117201"/>
    <w:rsid w:val="001174D1"/>
    <w:rsid w:val="001175C6"/>
    <w:rsid w:val="0011765C"/>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1FA"/>
    <w:rsid w:val="00122237"/>
    <w:rsid w:val="00122262"/>
    <w:rsid w:val="0012229E"/>
    <w:rsid w:val="001223D4"/>
    <w:rsid w:val="0012244D"/>
    <w:rsid w:val="001224E0"/>
    <w:rsid w:val="00122695"/>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86"/>
    <w:rsid w:val="00123601"/>
    <w:rsid w:val="00123603"/>
    <w:rsid w:val="00123663"/>
    <w:rsid w:val="00123726"/>
    <w:rsid w:val="0012373A"/>
    <w:rsid w:val="00123797"/>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2F3"/>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59"/>
    <w:rsid w:val="001305B9"/>
    <w:rsid w:val="0013066C"/>
    <w:rsid w:val="001308BB"/>
    <w:rsid w:val="001309D3"/>
    <w:rsid w:val="00130A4B"/>
    <w:rsid w:val="00130A4D"/>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5"/>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CCF"/>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2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85"/>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5A5"/>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C9"/>
    <w:rsid w:val="001375F8"/>
    <w:rsid w:val="0013760C"/>
    <w:rsid w:val="00137614"/>
    <w:rsid w:val="00137616"/>
    <w:rsid w:val="0013785B"/>
    <w:rsid w:val="00137905"/>
    <w:rsid w:val="00137919"/>
    <w:rsid w:val="0013796A"/>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26E"/>
    <w:rsid w:val="001402C2"/>
    <w:rsid w:val="001402FD"/>
    <w:rsid w:val="001403EE"/>
    <w:rsid w:val="0014061D"/>
    <w:rsid w:val="00140735"/>
    <w:rsid w:val="00140794"/>
    <w:rsid w:val="001407F7"/>
    <w:rsid w:val="00140832"/>
    <w:rsid w:val="0014083D"/>
    <w:rsid w:val="0014086A"/>
    <w:rsid w:val="00140992"/>
    <w:rsid w:val="0014099E"/>
    <w:rsid w:val="00140B1F"/>
    <w:rsid w:val="00140B49"/>
    <w:rsid w:val="00140B9C"/>
    <w:rsid w:val="00140BE5"/>
    <w:rsid w:val="00140C40"/>
    <w:rsid w:val="00140CB9"/>
    <w:rsid w:val="00140CF9"/>
    <w:rsid w:val="00140CFE"/>
    <w:rsid w:val="00140D2C"/>
    <w:rsid w:val="00140D72"/>
    <w:rsid w:val="00140F26"/>
    <w:rsid w:val="00140F6A"/>
    <w:rsid w:val="00140FFB"/>
    <w:rsid w:val="00141096"/>
    <w:rsid w:val="0014112A"/>
    <w:rsid w:val="00141151"/>
    <w:rsid w:val="001412DE"/>
    <w:rsid w:val="001412ED"/>
    <w:rsid w:val="00141305"/>
    <w:rsid w:val="001413C1"/>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22"/>
    <w:rsid w:val="00141A6D"/>
    <w:rsid w:val="00141B38"/>
    <w:rsid w:val="00141B6E"/>
    <w:rsid w:val="00141B92"/>
    <w:rsid w:val="00141CB4"/>
    <w:rsid w:val="00141CD6"/>
    <w:rsid w:val="00141CF3"/>
    <w:rsid w:val="00141D1C"/>
    <w:rsid w:val="00141D3A"/>
    <w:rsid w:val="00141D48"/>
    <w:rsid w:val="00141DCA"/>
    <w:rsid w:val="00141DF5"/>
    <w:rsid w:val="00141F4D"/>
    <w:rsid w:val="00141F82"/>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2A"/>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4FAC"/>
    <w:rsid w:val="00145020"/>
    <w:rsid w:val="00145109"/>
    <w:rsid w:val="001451FB"/>
    <w:rsid w:val="0014526F"/>
    <w:rsid w:val="00145287"/>
    <w:rsid w:val="0014529F"/>
    <w:rsid w:val="001452B1"/>
    <w:rsid w:val="00145392"/>
    <w:rsid w:val="001453BB"/>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93"/>
    <w:rsid w:val="00147AAD"/>
    <w:rsid w:val="00147AC9"/>
    <w:rsid w:val="00147ACC"/>
    <w:rsid w:val="00147B29"/>
    <w:rsid w:val="00147BDC"/>
    <w:rsid w:val="00147C89"/>
    <w:rsid w:val="00147CCC"/>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270"/>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0A"/>
    <w:rsid w:val="0015438A"/>
    <w:rsid w:val="001543A1"/>
    <w:rsid w:val="001543DB"/>
    <w:rsid w:val="001543DE"/>
    <w:rsid w:val="00154462"/>
    <w:rsid w:val="00154470"/>
    <w:rsid w:val="00154494"/>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B4"/>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E1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E3"/>
    <w:rsid w:val="001608F7"/>
    <w:rsid w:val="0016090D"/>
    <w:rsid w:val="001609E3"/>
    <w:rsid w:val="00160A02"/>
    <w:rsid w:val="00160B21"/>
    <w:rsid w:val="00160D7C"/>
    <w:rsid w:val="00160D81"/>
    <w:rsid w:val="00160DE0"/>
    <w:rsid w:val="00160DFE"/>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8A9"/>
    <w:rsid w:val="00164958"/>
    <w:rsid w:val="001649B7"/>
    <w:rsid w:val="00164A79"/>
    <w:rsid w:val="00164AEC"/>
    <w:rsid w:val="00164C57"/>
    <w:rsid w:val="00164CC4"/>
    <w:rsid w:val="00164CCF"/>
    <w:rsid w:val="00164CF3"/>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2A"/>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5B"/>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3C"/>
    <w:rsid w:val="001667E1"/>
    <w:rsid w:val="00166930"/>
    <w:rsid w:val="0016696A"/>
    <w:rsid w:val="001669FB"/>
    <w:rsid w:val="00166A9C"/>
    <w:rsid w:val="00166A9D"/>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08"/>
    <w:rsid w:val="00171810"/>
    <w:rsid w:val="00171897"/>
    <w:rsid w:val="001718ED"/>
    <w:rsid w:val="001718FB"/>
    <w:rsid w:val="00171904"/>
    <w:rsid w:val="001719A9"/>
    <w:rsid w:val="001719AE"/>
    <w:rsid w:val="001719BB"/>
    <w:rsid w:val="00171A26"/>
    <w:rsid w:val="00171B98"/>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D1"/>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B7"/>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48"/>
    <w:rsid w:val="00182C6F"/>
    <w:rsid w:val="00182CB4"/>
    <w:rsid w:val="00182CC9"/>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F2"/>
    <w:rsid w:val="00183834"/>
    <w:rsid w:val="00183895"/>
    <w:rsid w:val="00183A19"/>
    <w:rsid w:val="00183A63"/>
    <w:rsid w:val="00183AD8"/>
    <w:rsid w:val="00183B78"/>
    <w:rsid w:val="00183C90"/>
    <w:rsid w:val="00183C93"/>
    <w:rsid w:val="00183C98"/>
    <w:rsid w:val="00183D40"/>
    <w:rsid w:val="00183E24"/>
    <w:rsid w:val="00183EB1"/>
    <w:rsid w:val="00183EBD"/>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AE"/>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58"/>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7AE"/>
    <w:rsid w:val="00192806"/>
    <w:rsid w:val="001928E9"/>
    <w:rsid w:val="00192929"/>
    <w:rsid w:val="00192943"/>
    <w:rsid w:val="001929C7"/>
    <w:rsid w:val="00192A85"/>
    <w:rsid w:val="00192AE3"/>
    <w:rsid w:val="00192B09"/>
    <w:rsid w:val="00192B42"/>
    <w:rsid w:val="00192B55"/>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5A"/>
    <w:rsid w:val="00193DEB"/>
    <w:rsid w:val="00193E3A"/>
    <w:rsid w:val="00193E46"/>
    <w:rsid w:val="00193E5D"/>
    <w:rsid w:val="00193F60"/>
    <w:rsid w:val="00193FA5"/>
    <w:rsid w:val="00194141"/>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574"/>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AA9"/>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AC1"/>
    <w:rsid w:val="001A2B86"/>
    <w:rsid w:val="001A2B9D"/>
    <w:rsid w:val="001A2D02"/>
    <w:rsid w:val="001A2DBF"/>
    <w:rsid w:val="001A2DC2"/>
    <w:rsid w:val="001A2DFC"/>
    <w:rsid w:val="001A2E28"/>
    <w:rsid w:val="001A2F5C"/>
    <w:rsid w:val="001A3019"/>
    <w:rsid w:val="001A3043"/>
    <w:rsid w:val="001A3066"/>
    <w:rsid w:val="001A30A6"/>
    <w:rsid w:val="001A30B3"/>
    <w:rsid w:val="001A3137"/>
    <w:rsid w:val="001A320E"/>
    <w:rsid w:val="001A32AC"/>
    <w:rsid w:val="001A32DB"/>
    <w:rsid w:val="001A32F5"/>
    <w:rsid w:val="001A33B8"/>
    <w:rsid w:val="001A3419"/>
    <w:rsid w:val="001A34B7"/>
    <w:rsid w:val="001A34C9"/>
    <w:rsid w:val="001A34FD"/>
    <w:rsid w:val="001A35BF"/>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C8C"/>
    <w:rsid w:val="001A4DAA"/>
    <w:rsid w:val="001A4E8F"/>
    <w:rsid w:val="001A4F3B"/>
    <w:rsid w:val="001A5056"/>
    <w:rsid w:val="001A50A6"/>
    <w:rsid w:val="001A50FB"/>
    <w:rsid w:val="001A5142"/>
    <w:rsid w:val="001A5214"/>
    <w:rsid w:val="001A527B"/>
    <w:rsid w:val="001A5387"/>
    <w:rsid w:val="001A53DD"/>
    <w:rsid w:val="001A53E2"/>
    <w:rsid w:val="001A5528"/>
    <w:rsid w:val="001A568B"/>
    <w:rsid w:val="001A578A"/>
    <w:rsid w:val="001A579F"/>
    <w:rsid w:val="001A583A"/>
    <w:rsid w:val="001A5858"/>
    <w:rsid w:val="001A58CE"/>
    <w:rsid w:val="001A58E0"/>
    <w:rsid w:val="001A5939"/>
    <w:rsid w:val="001A5A2B"/>
    <w:rsid w:val="001A5A7F"/>
    <w:rsid w:val="001A5ABE"/>
    <w:rsid w:val="001A5B34"/>
    <w:rsid w:val="001A5B49"/>
    <w:rsid w:val="001A5CE9"/>
    <w:rsid w:val="001A5D13"/>
    <w:rsid w:val="001A5DA5"/>
    <w:rsid w:val="001A5E0A"/>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80"/>
    <w:rsid w:val="001A70C8"/>
    <w:rsid w:val="001A715C"/>
    <w:rsid w:val="001A7187"/>
    <w:rsid w:val="001A71EB"/>
    <w:rsid w:val="001A7205"/>
    <w:rsid w:val="001A72B2"/>
    <w:rsid w:val="001A7522"/>
    <w:rsid w:val="001A7588"/>
    <w:rsid w:val="001A7811"/>
    <w:rsid w:val="001A7854"/>
    <w:rsid w:val="001A7859"/>
    <w:rsid w:val="001A786B"/>
    <w:rsid w:val="001A79AC"/>
    <w:rsid w:val="001A7A38"/>
    <w:rsid w:val="001A7C20"/>
    <w:rsid w:val="001A7CB3"/>
    <w:rsid w:val="001A7CF0"/>
    <w:rsid w:val="001A7DE8"/>
    <w:rsid w:val="001A7E05"/>
    <w:rsid w:val="001A7EA6"/>
    <w:rsid w:val="001A7F89"/>
    <w:rsid w:val="001B010D"/>
    <w:rsid w:val="001B0158"/>
    <w:rsid w:val="001B0196"/>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0E97"/>
    <w:rsid w:val="001B11CA"/>
    <w:rsid w:val="001B123B"/>
    <w:rsid w:val="001B1289"/>
    <w:rsid w:val="001B129D"/>
    <w:rsid w:val="001B12D6"/>
    <w:rsid w:val="001B12E5"/>
    <w:rsid w:val="001B142B"/>
    <w:rsid w:val="001B14DF"/>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C4"/>
    <w:rsid w:val="001B54E6"/>
    <w:rsid w:val="001B555C"/>
    <w:rsid w:val="001B5563"/>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01"/>
    <w:rsid w:val="001C0A28"/>
    <w:rsid w:val="001C0AAD"/>
    <w:rsid w:val="001C0AEB"/>
    <w:rsid w:val="001C0B06"/>
    <w:rsid w:val="001C0B5C"/>
    <w:rsid w:val="001C0B98"/>
    <w:rsid w:val="001C0D1A"/>
    <w:rsid w:val="001C0E46"/>
    <w:rsid w:val="001C0EAE"/>
    <w:rsid w:val="001C0EDD"/>
    <w:rsid w:val="001C0EDE"/>
    <w:rsid w:val="001C1048"/>
    <w:rsid w:val="001C10BD"/>
    <w:rsid w:val="001C115F"/>
    <w:rsid w:val="001C142F"/>
    <w:rsid w:val="001C1445"/>
    <w:rsid w:val="001C144C"/>
    <w:rsid w:val="001C1465"/>
    <w:rsid w:val="001C1538"/>
    <w:rsid w:val="001C1593"/>
    <w:rsid w:val="001C15AB"/>
    <w:rsid w:val="001C164B"/>
    <w:rsid w:val="001C16EE"/>
    <w:rsid w:val="001C1703"/>
    <w:rsid w:val="001C18DB"/>
    <w:rsid w:val="001C1984"/>
    <w:rsid w:val="001C1A4E"/>
    <w:rsid w:val="001C1A60"/>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23"/>
    <w:rsid w:val="001C435B"/>
    <w:rsid w:val="001C43BD"/>
    <w:rsid w:val="001C4546"/>
    <w:rsid w:val="001C4666"/>
    <w:rsid w:val="001C466E"/>
    <w:rsid w:val="001C46AF"/>
    <w:rsid w:val="001C474F"/>
    <w:rsid w:val="001C48E0"/>
    <w:rsid w:val="001C4AC7"/>
    <w:rsid w:val="001C4AEE"/>
    <w:rsid w:val="001C4B97"/>
    <w:rsid w:val="001C4C30"/>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A04"/>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1B"/>
    <w:rsid w:val="001C7460"/>
    <w:rsid w:val="001C74DF"/>
    <w:rsid w:val="001C7648"/>
    <w:rsid w:val="001C764C"/>
    <w:rsid w:val="001C76A8"/>
    <w:rsid w:val="001C787E"/>
    <w:rsid w:val="001C7935"/>
    <w:rsid w:val="001C7975"/>
    <w:rsid w:val="001C7A50"/>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5E7"/>
    <w:rsid w:val="001D0609"/>
    <w:rsid w:val="001D068B"/>
    <w:rsid w:val="001D0693"/>
    <w:rsid w:val="001D0744"/>
    <w:rsid w:val="001D0851"/>
    <w:rsid w:val="001D089E"/>
    <w:rsid w:val="001D094F"/>
    <w:rsid w:val="001D0B16"/>
    <w:rsid w:val="001D0B5A"/>
    <w:rsid w:val="001D0B69"/>
    <w:rsid w:val="001D0E20"/>
    <w:rsid w:val="001D0EE0"/>
    <w:rsid w:val="001D0F31"/>
    <w:rsid w:val="001D0F36"/>
    <w:rsid w:val="001D0F4A"/>
    <w:rsid w:val="001D0FB6"/>
    <w:rsid w:val="001D0FE0"/>
    <w:rsid w:val="001D10F3"/>
    <w:rsid w:val="001D112B"/>
    <w:rsid w:val="001D1189"/>
    <w:rsid w:val="001D11D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21"/>
    <w:rsid w:val="001D3035"/>
    <w:rsid w:val="001D30D4"/>
    <w:rsid w:val="001D311C"/>
    <w:rsid w:val="001D3153"/>
    <w:rsid w:val="001D3158"/>
    <w:rsid w:val="001D3179"/>
    <w:rsid w:val="001D3257"/>
    <w:rsid w:val="001D32B7"/>
    <w:rsid w:val="001D32E4"/>
    <w:rsid w:val="001D341B"/>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83"/>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968"/>
    <w:rsid w:val="001D796C"/>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D61"/>
    <w:rsid w:val="001E3E20"/>
    <w:rsid w:val="001E3E41"/>
    <w:rsid w:val="001E3E47"/>
    <w:rsid w:val="001E3E8C"/>
    <w:rsid w:val="001E3E9C"/>
    <w:rsid w:val="001E4002"/>
    <w:rsid w:val="001E4051"/>
    <w:rsid w:val="001E4052"/>
    <w:rsid w:val="001E417B"/>
    <w:rsid w:val="001E41A1"/>
    <w:rsid w:val="001E42D6"/>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25E"/>
    <w:rsid w:val="001E5327"/>
    <w:rsid w:val="001E541D"/>
    <w:rsid w:val="001E5427"/>
    <w:rsid w:val="001E5454"/>
    <w:rsid w:val="001E5604"/>
    <w:rsid w:val="001E5610"/>
    <w:rsid w:val="001E561F"/>
    <w:rsid w:val="001E5620"/>
    <w:rsid w:val="001E566B"/>
    <w:rsid w:val="001E567B"/>
    <w:rsid w:val="001E5691"/>
    <w:rsid w:val="001E56AB"/>
    <w:rsid w:val="001E5840"/>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0A"/>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70"/>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4C"/>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EF2"/>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1F"/>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3F6"/>
    <w:rsid w:val="001F653F"/>
    <w:rsid w:val="001F654C"/>
    <w:rsid w:val="001F6558"/>
    <w:rsid w:val="001F655B"/>
    <w:rsid w:val="001F65F7"/>
    <w:rsid w:val="001F661E"/>
    <w:rsid w:val="001F6638"/>
    <w:rsid w:val="001F6736"/>
    <w:rsid w:val="001F688E"/>
    <w:rsid w:val="001F68D8"/>
    <w:rsid w:val="001F68FA"/>
    <w:rsid w:val="001F6A32"/>
    <w:rsid w:val="001F6B16"/>
    <w:rsid w:val="001F6B8D"/>
    <w:rsid w:val="001F6DB9"/>
    <w:rsid w:val="001F6DFC"/>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EC"/>
    <w:rsid w:val="00200203"/>
    <w:rsid w:val="00200258"/>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51"/>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6"/>
    <w:rsid w:val="002028DD"/>
    <w:rsid w:val="00202989"/>
    <w:rsid w:val="00202AF9"/>
    <w:rsid w:val="00202B8E"/>
    <w:rsid w:val="00202BA0"/>
    <w:rsid w:val="00202C73"/>
    <w:rsid w:val="00202D2B"/>
    <w:rsid w:val="00202D48"/>
    <w:rsid w:val="00202E7E"/>
    <w:rsid w:val="00202F1B"/>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21F"/>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D07"/>
    <w:rsid w:val="00206E40"/>
    <w:rsid w:val="00206EA0"/>
    <w:rsid w:val="00207015"/>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1C"/>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C83"/>
    <w:rsid w:val="00214EBB"/>
    <w:rsid w:val="00214EF0"/>
    <w:rsid w:val="00214F12"/>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F74"/>
    <w:rsid w:val="00216FE3"/>
    <w:rsid w:val="00217015"/>
    <w:rsid w:val="00217064"/>
    <w:rsid w:val="002170B0"/>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D7C"/>
    <w:rsid w:val="00217E34"/>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BA0"/>
    <w:rsid w:val="00222C19"/>
    <w:rsid w:val="00222E61"/>
    <w:rsid w:val="00222EDF"/>
    <w:rsid w:val="00222F91"/>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17"/>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B"/>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3A5"/>
    <w:rsid w:val="002263CD"/>
    <w:rsid w:val="00226411"/>
    <w:rsid w:val="00226461"/>
    <w:rsid w:val="0022647A"/>
    <w:rsid w:val="00226491"/>
    <w:rsid w:val="00226535"/>
    <w:rsid w:val="0022655F"/>
    <w:rsid w:val="002265CE"/>
    <w:rsid w:val="00226610"/>
    <w:rsid w:val="0022661C"/>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C57"/>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AA"/>
    <w:rsid w:val="002313B3"/>
    <w:rsid w:val="002313E2"/>
    <w:rsid w:val="0023142C"/>
    <w:rsid w:val="00231537"/>
    <w:rsid w:val="002315F0"/>
    <w:rsid w:val="002316AA"/>
    <w:rsid w:val="002317F9"/>
    <w:rsid w:val="00231802"/>
    <w:rsid w:val="00231842"/>
    <w:rsid w:val="00231877"/>
    <w:rsid w:val="00231887"/>
    <w:rsid w:val="002318A7"/>
    <w:rsid w:val="002318A8"/>
    <w:rsid w:val="002318DB"/>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54"/>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BF"/>
    <w:rsid w:val="002341FE"/>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6FC"/>
    <w:rsid w:val="002357EB"/>
    <w:rsid w:val="002358A4"/>
    <w:rsid w:val="002358A5"/>
    <w:rsid w:val="0023595C"/>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A4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3"/>
    <w:rsid w:val="00242666"/>
    <w:rsid w:val="002426D7"/>
    <w:rsid w:val="002427B6"/>
    <w:rsid w:val="00242813"/>
    <w:rsid w:val="00242825"/>
    <w:rsid w:val="00242881"/>
    <w:rsid w:val="002428B0"/>
    <w:rsid w:val="00242AB7"/>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4E"/>
    <w:rsid w:val="0024328A"/>
    <w:rsid w:val="00243294"/>
    <w:rsid w:val="002434E0"/>
    <w:rsid w:val="00243611"/>
    <w:rsid w:val="002437B6"/>
    <w:rsid w:val="00243926"/>
    <w:rsid w:val="00243943"/>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3E"/>
    <w:rsid w:val="0024619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A2"/>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ED1"/>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AF1"/>
    <w:rsid w:val="00257BA9"/>
    <w:rsid w:val="00257C9A"/>
    <w:rsid w:val="00257D23"/>
    <w:rsid w:val="00257D31"/>
    <w:rsid w:val="00257D9F"/>
    <w:rsid w:val="00257DF8"/>
    <w:rsid w:val="00257E65"/>
    <w:rsid w:val="0026001D"/>
    <w:rsid w:val="00260020"/>
    <w:rsid w:val="00260098"/>
    <w:rsid w:val="002600FC"/>
    <w:rsid w:val="00260107"/>
    <w:rsid w:val="002601B2"/>
    <w:rsid w:val="00260205"/>
    <w:rsid w:val="0026037F"/>
    <w:rsid w:val="00260380"/>
    <w:rsid w:val="002603DF"/>
    <w:rsid w:val="002604A2"/>
    <w:rsid w:val="00260559"/>
    <w:rsid w:val="00260580"/>
    <w:rsid w:val="00260615"/>
    <w:rsid w:val="00260681"/>
    <w:rsid w:val="002606B4"/>
    <w:rsid w:val="00260773"/>
    <w:rsid w:val="00260786"/>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46"/>
    <w:rsid w:val="0026155D"/>
    <w:rsid w:val="0026161E"/>
    <w:rsid w:val="00261654"/>
    <w:rsid w:val="0026174D"/>
    <w:rsid w:val="0026187D"/>
    <w:rsid w:val="00261935"/>
    <w:rsid w:val="002619EA"/>
    <w:rsid w:val="00261A79"/>
    <w:rsid w:val="00261AA9"/>
    <w:rsid w:val="00261C04"/>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57"/>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2C1"/>
    <w:rsid w:val="00264323"/>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E77"/>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6B"/>
    <w:rsid w:val="002708CF"/>
    <w:rsid w:val="0027098F"/>
    <w:rsid w:val="00270A2C"/>
    <w:rsid w:val="00270A32"/>
    <w:rsid w:val="00270B08"/>
    <w:rsid w:val="00270B22"/>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6E"/>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0EF"/>
    <w:rsid w:val="0027217A"/>
    <w:rsid w:val="00272181"/>
    <w:rsid w:val="0027228D"/>
    <w:rsid w:val="002722DB"/>
    <w:rsid w:val="002723AC"/>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B9"/>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C6D"/>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C"/>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9B"/>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6F4"/>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2F5"/>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39"/>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028"/>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CEC"/>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EA"/>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C2"/>
    <w:rsid w:val="00293CC4"/>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8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3"/>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C2"/>
    <w:rsid w:val="002A10ED"/>
    <w:rsid w:val="002A10F5"/>
    <w:rsid w:val="002A1113"/>
    <w:rsid w:val="002A1208"/>
    <w:rsid w:val="002A122E"/>
    <w:rsid w:val="002A1359"/>
    <w:rsid w:val="002A13C1"/>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A8E"/>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A3"/>
    <w:rsid w:val="002A4B15"/>
    <w:rsid w:val="002A4B9B"/>
    <w:rsid w:val="002A4BC8"/>
    <w:rsid w:val="002A4C06"/>
    <w:rsid w:val="002A4C28"/>
    <w:rsid w:val="002A4C30"/>
    <w:rsid w:val="002A4D20"/>
    <w:rsid w:val="002A4D5B"/>
    <w:rsid w:val="002A4F40"/>
    <w:rsid w:val="002A4F60"/>
    <w:rsid w:val="002A4F6B"/>
    <w:rsid w:val="002A4FBD"/>
    <w:rsid w:val="002A5024"/>
    <w:rsid w:val="002A5169"/>
    <w:rsid w:val="002A5170"/>
    <w:rsid w:val="002A518D"/>
    <w:rsid w:val="002A520E"/>
    <w:rsid w:val="002A524E"/>
    <w:rsid w:val="002A52A4"/>
    <w:rsid w:val="002A52B3"/>
    <w:rsid w:val="002A530C"/>
    <w:rsid w:val="002A538D"/>
    <w:rsid w:val="002A54E3"/>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4BE"/>
    <w:rsid w:val="002A75B5"/>
    <w:rsid w:val="002A7710"/>
    <w:rsid w:val="002A777A"/>
    <w:rsid w:val="002A77EF"/>
    <w:rsid w:val="002A78A1"/>
    <w:rsid w:val="002A794E"/>
    <w:rsid w:val="002A79D6"/>
    <w:rsid w:val="002A79ED"/>
    <w:rsid w:val="002A7A6C"/>
    <w:rsid w:val="002A7B18"/>
    <w:rsid w:val="002A7B48"/>
    <w:rsid w:val="002A7B49"/>
    <w:rsid w:val="002A7B9D"/>
    <w:rsid w:val="002A7BF4"/>
    <w:rsid w:val="002A7CA9"/>
    <w:rsid w:val="002A7D8D"/>
    <w:rsid w:val="002A7DF6"/>
    <w:rsid w:val="002B00F7"/>
    <w:rsid w:val="002B0141"/>
    <w:rsid w:val="002B023A"/>
    <w:rsid w:val="002B02EF"/>
    <w:rsid w:val="002B0343"/>
    <w:rsid w:val="002B04C1"/>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FC"/>
    <w:rsid w:val="002B1037"/>
    <w:rsid w:val="002B126A"/>
    <w:rsid w:val="002B1295"/>
    <w:rsid w:val="002B12C4"/>
    <w:rsid w:val="002B1315"/>
    <w:rsid w:val="002B132A"/>
    <w:rsid w:val="002B1359"/>
    <w:rsid w:val="002B137A"/>
    <w:rsid w:val="002B1431"/>
    <w:rsid w:val="002B148C"/>
    <w:rsid w:val="002B14B9"/>
    <w:rsid w:val="002B1513"/>
    <w:rsid w:val="002B1548"/>
    <w:rsid w:val="002B159C"/>
    <w:rsid w:val="002B1631"/>
    <w:rsid w:val="002B163D"/>
    <w:rsid w:val="002B1649"/>
    <w:rsid w:val="002B16C2"/>
    <w:rsid w:val="002B16D2"/>
    <w:rsid w:val="002B17F2"/>
    <w:rsid w:val="002B1825"/>
    <w:rsid w:val="002B184C"/>
    <w:rsid w:val="002B184F"/>
    <w:rsid w:val="002B18A7"/>
    <w:rsid w:val="002B1A64"/>
    <w:rsid w:val="002B1A71"/>
    <w:rsid w:val="002B1AD6"/>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BD"/>
    <w:rsid w:val="002B2EDB"/>
    <w:rsid w:val="002B2FBC"/>
    <w:rsid w:val="002B3069"/>
    <w:rsid w:val="002B3122"/>
    <w:rsid w:val="002B31C0"/>
    <w:rsid w:val="002B3247"/>
    <w:rsid w:val="002B326F"/>
    <w:rsid w:val="002B3276"/>
    <w:rsid w:val="002B33D4"/>
    <w:rsid w:val="002B33E9"/>
    <w:rsid w:val="002B346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A0D"/>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35"/>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17"/>
    <w:rsid w:val="002B6356"/>
    <w:rsid w:val="002B635F"/>
    <w:rsid w:val="002B6360"/>
    <w:rsid w:val="002B638C"/>
    <w:rsid w:val="002B646E"/>
    <w:rsid w:val="002B6478"/>
    <w:rsid w:val="002B6483"/>
    <w:rsid w:val="002B648A"/>
    <w:rsid w:val="002B6551"/>
    <w:rsid w:val="002B6647"/>
    <w:rsid w:val="002B6683"/>
    <w:rsid w:val="002B6739"/>
    <w:rsid w:val="002B6860"/>
    <w:rsid w:val="002B69DC"/>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CD7"/>
    <w:rsid w:val="002B7D0C"/>
    <w:rsid w:val="002B7DCE"/>
    <w:rsid w:val="002B7DDF"/>
    <w:rsid w:val="002B7E8D"/>
    <w:rsid w:val="002B7EE1"/>
    <w:rsid w:val="002C00E8"/>
    <w:rsid w:val="002C01D3"/>
    <w:rsid w:val="002C0231"/>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9F"/>
    <w:rsid w:val="002C14ED"/>
    <w:rsid w:val="002C15B0"/>
    <w:rsid w:val="002C162D"/>
    <w:rsid w:val="002C1667"/>
    <w:rsid w:val="002C16E9"/>
    <w:rsid w:val="002C16FC"/>
    <w:rsid w:val="002C1720"/>
    <w:rsid w:val="002C17E6"/>
    <w:rsid w:val="002C1820"/>
    <w:rsid w:val="002C195D"/>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6B1"/>
    <w:rsid w:val="002D0726"/>
    <w:rsid w:val="002D0760"/>
    <w:rsid w:val="002D0786"/>
    <w:rsid w:val="002D07A6"/>
    <w:rsid w:val="002D0939"/>
    <w:rsid w:val="002D09F8"/>
    <w:rsid w:val="002D0A4C"/>
    <w:rsid w:val="002D0B88"/>
    <w:rsid w:val="002D0C2A"/>
    <w:rsid w:val="002D0C3D"/>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304F"/>
    <w:rsid w:val="002D30E3"/>
    <w:rsid w:val="002D315E"/>
    <w:rsid w:val="002D3186"/>
    <w:rsid w:val="002D3225"/>
    <w:rsid w:val="002D3229"/>
    <w:rsid w:val="002D3361"/>
    <w:rsid w:val="002D33B0"/>
    <w:rsid w:val="002D33D7"/>
    <w:rsid w:val="002D33F5"/>
    <w:rsid w:val="002D3441"/>
    <w:rsid w:val="002D3461"/>
    <w:rsid w:val="002D34DB"/>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24A"/>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0C5"/>
    <w:rsid w:val="002D5112"/>
    <w:rsid w:val="002D5207"/>
    <w:rsid w:val="002D52F7"/>
    <w:rsid w:val="002D5315"/>
    <w:rsid w:val="002D5343"/>
    <w:rsid w:val="002D5390"/>
    <w:rsid w:val="002D539E"/>
    <w:rsid w:val="002D5473"/>
    <w:rsid w:val="002D5504"/>
    <w:rsid w:val="002D552D"/>
    <w:rsid w:val="002D5681"/>
    <w:rsid w:val="002D56A4"/>
    <w:rsid w:val="002D57E0"/>
    <w:rsid w:val="002D58B9"/>
    <w:rsid w:val="002D58DE"/>
    <w:rsid w:val="002D593F"/>
    <w:rsid w:val="002D597B"/>
    <w:rsid w:val="002D5A17"/>
    <w:rsid w:val="002D5BA4"/>
    <w:rsid w:val="002D5C1C"/>
    <w:rsid w:val="002D5C2A"/>
    <w:rsid w:val="002D5CB0"/>
    <w:rsid w:val="002D5D46"/>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2E"/>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CD"/>
    <w:rsid w:val="002E09EC"/>
    <w:rsid w:val="002E0B69"/>
    <w:rsid w:val="002E0B80"/>
    <w:rsid w:val="002E0B86"/>
    <w:rsid w:val="002E0BD8"/>
    <w:rsid w:val="002E0C4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44"/>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48"/>
    <w:rsid w:val="002E1E3B"/>
    <w:rsid w:val="002E1E6E"/>
    <w:rsid w:val="002E1E86"/>
    <w:rsid w:val="002E1E97"/>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DB5"/>
    <w:rsid w:val="002E2E16"/>
    <w:rsid w:val="002E2E86"/>
    <w:rsid w:val="002E31A6"/>
    <w:rsid w:val="002E3229"/>
    <w:rsid w:val="002E3287"/>
    <w:rsid w:val="002E32C8"/>
    <w:rsid w:val="002E33A9"/>
    <w:rsid w:val="002E34B4"/>
    <w:rsid w:val="002E34C2"/>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25C"/>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BAC"/>
    <w:rsid w:val="002E5CB7"/>
    <w:rsid w:val="002E5CC7"/>
    <w:rsid w:val="002E5CE4"/>
    <w:rsid w:val="002E5E87"/>
    <w:rsid w:val="002E5EA4"/>
    <w:rsid w:val="002E5F57"/>
    <w:rsid w:val="002E5F93"/>
    <w:rsid w:val="002E5FA6"/>
    <w:rsid w:val="002E601C"/>
    <w:rsid w:val="002E6075"/>
    <w:rsid w:val="002E60BA"/>
    <w:rsid w:val="002E60E3"/>
    <w:rsid w:val="002E61D0"/>
    <w:rsid w:val="002E621D"/>
    <w:rsid w:val="002E6306"/>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CE4"/>
    <w:rsid w:val="002E7D0E"/>
    <w:rsid w:val="002E7DD3"/>
    <w:rsid w:val="002E7DED"/>
    <w:rsid w:val="002E7E40"/>
    <w:rsid w:val="002E7E95"/>
    <w:rsid w:val="002E7EFA"/>
    <w:rsid w:val="002F009F"/>
    <w:rsid w:val="002F00D7"/>
    <w:rsid w:val="002F01DA"/>
    <w:rsid w:val="002F01F9"/>
    <w:rsid w:val="002F0203"/>
    <w:rsid w:val="002F02AD"/>
    <w:rsid w:val="002F02E7"/>
    <w:rsid w:val="002F030D"/>
    <w:rsid w:val="002F03D5"/>
    <w:rsid w:val="002F050E"/>
    <w:rsid w:val="002F062B"/>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1DB"/>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614"/>
    <w:rsid w:val="002F564A"/>
    <w:rsid w:val="002F5705"/>
    <w:rsid w:val="002F5782"/>
    <w:rsid w:val="002F5785"/>
    <w:rsid w:val="002F57C3"/>
    <w:rsid w:val="002F57C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691"/>
    <w:rsid w:val="002F7752"/>
    <w:rsid w:val="002F77ED"/>
    <w:rsid w:val="002F782A"/>
    <w:rsid w:val="002F7845"/>
    <w:rsid w:val="002F78D5"/>
    <w:rsid w:val="002F78D9"/>
    <w:rsid w:val="002F7916"/>
    <w:rsid w:val="002F792B"/>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B0"/>
    <w:rsid w:val="00300ECC"/>
    <w:rsid w:val="00300F24"/>
    <w:rsid w:val="00300F53"/>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B3A"/>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A5"/>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5F"/>
    <w:rsid w:val="0031396A"/>
    <w:rsid w:val="003139CC"/>
    <w:rsid w:val="00313AF2"/>
    <w:rsid w:val="00313B24"/>
    <w:rsid w:val="00313B25"/>
    <w:rsid w:val="00313BC7"/>
    <w:rsid w:val="00313BEB"/>
    <w:rsid w:val="00313CA8"/>
    <w:rsid w:val="00313D3F"/>
    <w:rsid w:val="00313D62"/>
    <w:rsid w:val="00313E15"/>
    <w:rsid w:val="00313E7B"/>
    <w:rsid w:val="00313ED9"/>
    <w:rsid w:val="00313F3A"/>
    <w:rsid w:val="00313F44"/>
    <w:rsid w:val="0031402A"/>
    <w:rsid w:val="003140C6"/>
    <w:rsid w:val="00314187"/>
    <w:rsid w:val="0031418F"/>
    <w:rsid w:val="00314242"/>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9B5"/>
    <w:rsid w:val="00314A3A"/>
    <w:rsid w:val="00314A6F"/>
    <w:rsid w:val="00314B99"/>
    <w:rsid w:val="00314BD4"/>
    <w:rsid w:val="00314CC2"/>
    <w:rsid w:val="00314E69"/>
    <w:rsid w:val="00314E7F"/>
    <w:rsid w:val="00314F18"/>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805"/>
    <w:rsid w:val="0031591F"/>
    <w:rsid w:val="00315946"/>
    <w:rsid w:val="003159B8"/>
    <w:rsid w:val="00315A47"/>
    <w:rsid w:val="00315AE9"/>
    <w:rsid w:val="00315B0A"/>
    <w:rsid w:val="00315B0E"/>
    <w:rsid w:val="00315E43"/>
    <w:rsid w:val="00315EB1"/>
    <w:rsid w:val="00315FAC"/>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84"/>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23"/>
    <w:rsid w:val="00320480"/>
    <w:rsid w:val="003204FA"/>
    <w:rsid w:val="0032059B"/>
    <w:rsid w:val="003205B9"/>
    <w:rsid w:val="003205F6"/>
    <w:rsid w:val="00320652"/>
    <w:rsid w:val="003206AB"/>
    <w:rsid w:val="003207F0"/>
    <w:rsid w:val="00320902"/>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39C"/>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DF4"/>
    <w:rsid w:val="00323EDD"/>
    <w:rsid w:val="00323F23"/>
    <w:rsid w:val="003240F1"/>
    <w:rsid w:val="00324104"/>
    <w:rsid w:val="00324146"/>
    <w:rsid w:val="00324247"/>
    <w:rsid w:val="00324250"/>
    <w:rsid w:val="003242F3"/>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89"/>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52"/>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49"/>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46B"/>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9A"/>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31D"/>
    <w:rsid w:val="003333BC"/>
    <w:rsid w:val="0033344D"/>
    <w:rsid w:val="0033345D"/>
    <w:rsid w:val="0033350F"/>
    <w:rsid w:val="0033358A"/>
    <w:rsid w:val="003336CC"/>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37"/>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605D"/>
    <w:rsid w:val="00336068"/>
    <w:rsid w:val="00336069"/>
    <w:rsid w:val="00336080"/>
    <w:rsid w:val="003360B8"/>
    <w:rsid w:val="003361CC"/>
    <w:rsid w:val="00336250"/>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0E70"/>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63"/>
    <w:rsid w:val="003465CB"/>
    <w:rsid w:val="00346611"/>
    <w:rsid w:val="0034664D"/>
    <w:rsid w:val="003466E0"/>
    <w:rsid w:val="003466EE"/>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0D1"/>
    <w:rsid w:val="00347132"/>
    <w:rsid w:val="0034728A"/>
    <w:rsid w:val="003472D1"/>
    <w:rsid w:val="003472ED"/>
    <w:rsid w:val="003472FF"/>
    <w:rsid w:val="00347387"/>
    <w:rsid w:val="0034739F"/>
    <w:rsid w:val="003473F8"/>
    <w:rsid w:val="0034754A"/>
    <w:rsid w:val="00347552"/>
    <w:rsid w:val="00347598"/>
    <w:rsid w:val="003475B0"/>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9D1"/>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42"/>
    <w:rsid w:val="00355067"/>
    <w:rsid w:val="003550C9"/>
    <w:rsid w:val="003550DE"/>
    <w:rsid w:val="00355117"/>
    <w:rsid w:val="0035518A"/>
    <w:rsid w:val="003551C4"/>
    <w:rsid w:val="00355217"/>
    <w:rsid w:val="00355224"/>
    <w:rsid w:val="003552BD"/>
    <w:rsid w:val="003552C5"/>
    <w:rsid w:val="003552F8"/>
    <w:rsid w:val="00355351"/>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D"/>
    <w:rsid w:val="00355A3E"/>
    <w:rsid w:val="00355A51"/>
    <w:rsid w:val="00355A5E"/>
    <w:rsid w:val="00355A79"/>
    <w:rsid w:val="00355B7F"/>
    <w:rsid w:val="00355B8A"/>
    <w:rsid w:val="00355C87"/>
    <w:rsid w:val="00355E6C"/>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06"/>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7D5"/>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C7"/>
    <w:rsid w:val="003656D3"/>
    <w:rsid w:val="003658CE"/>
    <w:rsid w:val="003658F3"/>
    <w:rsid w:val="00365A67"/>
    <w:rsid w:val="00365A9D"/>
    <w:rsid w:val="00365ADC"/>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675"/>
    <w:rsid w:val="00367846"/>
    <w:rsid w:val="003678EB"/>
    <w:rsid w:val="00367920"/>
    <w:rsid w:val="00367A07"/>
    <w:rsid w:val="00367A65"/>
    <w:rsid w:val="00367A71"/>
    <w:rsid w:val="00367A7C"/>
    <w:rsid w:val="00367A94"/>
    <w:rsid w:val="00367BB3"/>
    <w:rsid w:val="00367BC8"/>
    <w:rsid w:val="00367C1D"/>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C"/>
    <w:rsid w:val="00372173"/>
    <w:rsid w:val="0037221D"/>
    <w:rsid w:val="00372308"/>
    <w:rsid w:val="003723A9"/>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2D"/>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3B"/>
    <w:rsid w:val="003742BD"/>
    <w:rsid w:val="00374468"/>
    <w:rsid w:val="00374493"/>
    <w:rsid w:val="003744F5"/>
    <w:rsid w:val="00374508"/>
    <w:rsid w:val="003746EC"/>
    <w:rsid w:val="00374864"/>
    <w:rsid w:val="00374939"/>
    <w:rsid w:val="003749BC"/>
    <w:rsid w:val="00374A09"/>
    <w:rsid w:val="00374AA7"/>
    <w:rsid w:val="00374AB1"/>
    <w:rsid w:val="00374AB6"/>
    <w:rsid w:val="00374AFC"/>
    <w:rsid w:val="00374BE9"/>
    <w:rsid w:val="00374C10"/>
    <w:rsid w:val="00374CD7"/>
    <w:rsid w:val="00374CDC"/>
    <w:rsid w:val="00374CEF"/>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197"/>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D3"/>
    <w:rsid w:val="003816FA"/>
    <w:rsid w:val="003818DD"/>
    <w:rsid w:val="0038196B"/>
    <w:rsid w:val="00381999"/>
    <w:rsid w:val="00381B62"/>
    <w:rsid w:val="00381C3E"/>
    <w:rsid w:val="00381D66"/>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8E"/>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AC6"/>
    <w:rsid w:val="00383B1E"/>
    <w:rsid w:val="00383B3C"/>
    <w:rsid w:val="00383BBF"/>
    <w:rsid w:val="00383BC6"/>
    <w:rsid w:val="00383C29"/>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8FE"/>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1A"/>
    <w:rsid w:val="00391EBF"/>
    <w:rsid w:val="00392021"/>
    <w:rsid w:val="0039203E"/>
    <w:rsid w:val="003920B7"/>
    <w:rsid w:val="00392203"/>
    <w:rsid w:val="00392214"/>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FA"/>
    <w:rsid w:val="0039651D"/>
    <w:rsid w:val="0039653A"/>
    <w:rsid w:val="00396566"/>
    <w:rsid w:val="00396571"/>
    <w:rsid w:val="00396615"/>
    <w:rsid w:val="0039663F"/>
    <w:rsid w:val="0039666C"/>
    <w:rsid w:val="00396744"/>
    <w:rsid w:val="003967EC"/>
    <w:rsid w:val="00396813"/>
    <w:rsid w:val="00396822"/>
    <w:rsid w:val="00396877"/>
    <w:rsid w:val="00396925"/>
    <w:rsid w:val="0039694B"/>
    <w:rsid w:val="00396967"/>
    <w:rsid w:val="00396A3B"/>
    <w:rsid w:val="00396A54"/>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23"/>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1C3"/>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39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50C"/>
    <w:rsid w:val="003A75A9"/>
    <w:rsid w:val="003A7690"/>
    <w:rsid w:val="003A77DD"/>
    <w:rsid w:val="003A7848"/>
    <w:rsid w:val="003A7887"/>
    <w:rsid w:val="003A7902"/>
    <w:rsid w:val="003A7BB5"/>
    <w:rsid w:val="003A7CEC"/>
    <w:rsid w:val="003A7D5A"/>
    <w:rsid w:val="003A7ED7"/>
    <w:rsid w:val="003A7F2D"/>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E9"/>
    <w:rsid w:val="003B05F7"/>
    <w:rsid w:val="003B0639"/>
    <w:rsid w:val="003B06A7"/>
    <w:rsid w:val="003B06EB"/>
    <w:rsid w:val="003B07C5"/>
    <w:rsid w:val="003B0849"/>
    <w:rsid w:val="003B085D"/>
    <w:rsid w:val="003B0A40"/>
    <w:rsid w:val="003B0B45"/>
    <w:rsid w:val="003B0C1B"/>
    <w:rsid w:val="003B0C23"/>
    <w:rsid w:val="003B0C4B"/>
    <w:rsid w:val="003B0C60"/>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C60"/>
    <w:rsid w:val="003B4F2F"/>
    <w:rsid w:val="003B509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EFD"/>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80"/>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1BE"/>
    <w:rsid w:val="003B7248"/>
    <w:rsid w:val="003B724F"/>
    <w:rsid w:val="003B742E"/>
    <w:rsid w:val="003B7439"/>
    <w:rsid w:val="003B7473"/>
    <w:rsid w:val="003B74B4"/>
    <w:rsid w:val="003B7566"/>
    <w:rsid w:val="003B77C8"/>
    <w:rsid w:val="003B78E9"/>
    <w:rsid w:val="003B78EB"/>
    <w:rsid w:val="003B7A85"/>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B71"/>
    <w:rsid w:val="003C0D78"/>
    <w:rsid w:val="003C0D7F"/>
    <w:rsid w:val="003C0E44"/>
    <w:rsid w:val="003C0E53"/>
    <w:rsid w:val="003C0EB8"/>
    <w:rsid w:val="003C0F87"/>
    <w:rsid w:val="003C0FE1"/>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AE0"/>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CC0"/>
    <w:rsid w:val="003C5CDD"/>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5B"/>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07"/>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6C"/>
    <w:rsid w:val="003D01CC"/>
    <w:rsid w:val="003D01D0"/>
    <w:rsid w:val="003D01DE"/>
    <w:rsid w:val="003D01F6"/>
    <w:rsid w:val="003D0254"/>
    <w:rsid w:val="003D061B"/>
    <w:rsid w:val="003D065B"/>
    <w:rsid w:val="003D06B8"/>
    <w:rsid w:val="003D0709"/>
    <w:rsid w:val="003D07C7"/>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98"/>
    <w:rsid w:val="003E37E1"/>
    <w:rsid w:val="003E37E6"/>
    <w:rsid w:val="003E3808"/>
    <w:rsid w:val="003E3824"/>
    <w:rsid w:val="003E3A5D"/>
    <w:rsid w:val="003E3AE5"/>
    <w:rsid w:val="003E3AF5"/>
    <w:rsid w:val="003E3B08"/>
    <w:rsid w:val="003E3B6E"/>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2AA"/>
    <w:rsid w:val="003E63E1"/>
    <w:rsid w:val="003E6471"/>
    <w:rsid w:val="003E6523"/>
    <w:rsid w:val="003E655F"/>
    <w:rsid w:val="003E6579"/>
    <w:rsid w:val="003E65BA"/>
    <w:rsid w:val="003E6601"/>
    <w:rsid w:val="003E6642"/>
    <w:rsid w:val="003E666F"/>
    <w:rsid w:val="003E66E7"/>
    <w:rsid w:val="003E67D6"/>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B"/>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CC"/>
    <w:rsid w:val="003F03E2"/>
    <w:rsid w:val="003F046B"/>
    <w:rsid w:val="003F04CE"/>
    <w:rsid w:val="003F059A"/>
    <w:rsid w:val="003F064B"/>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58"/>
    <w:rsid w:val="003F306D"/>
    <w:rsid w:val="003F30EE"/>
    <w:rsid w:val="003F3153"/>
    <w:rsid w:val="003F317F"/>
    <w:rsid w:val="003F31EA"/>
    <w:rsid w:val="003F31F8"/>
    <w:rsid w:val="003F3265"/>
    <w:rsid w:val="003F3417"/>
    <w:rsid w:val="003F3440"/>
    <w:rsid w:val="003F3455"/>
    <w:rsid w:val="003F3472"/>
    <w:rsid w:val="003F348F"/>
    <w:rsid w:val="003F34C3"/>
    <w:rsid w:val="003F3500"/>
    <w:rsid w:val="003F35BA"/>
    <w:rsid w:val="003F3634"/>
    <w:rsid w:val="003F3691"/>
    <w:rsid w:val="003F3692"/>
    <w:rsid w:val="003F36E2"/>
    <w:rsid w:val="003F37D0"/>
    <w:rsid w:val="003F387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39"/>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A39"/>
    <w:rsid w:val="003F6B0A"/>
    <w:rsid w:val="003F6B55"/>
    <w:rsid w:val="003F6C56"/>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BF0"/>
    <w:rsid w:val="003F7CE5"/>
    <w:rsid w:val="003F7D1E"/>
    <w:rsid w:val="003F7D7B"/>
    <w:rsid w:val="003F7E23"/>
    <w:rsid w:val="003F7E56"/>
    <w:rsid w:val="003F7EB6"/>
    <w:rsid w:val="003F7F1B"/>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3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13"/>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3AB"/>
    <w:rsid w:val="00402401"/>
    <w:rsid w:val="0040265B"/>
    <w:rsid w:val="004026C0"/>
    <w:rsid w:val="00402720"/>
    <w:rsid w:val="00402780"/>
    <w:rsid w:val="004027C3"/>
    <w:rsid w:val="004028A3"/>
    <w:rsid w:val="0040295D"/>
    <w:rsid w:val="0040295E"/>
    <w:rsid w:val="004029C2"/>
    <w:rsid w:val="004029FB"/>
    <w:rsid w:val="00402AE2"/>
    <w:rsid w:val="00402B9B"/>
    <w:rsid w:val="00402BEC"/>
    <w:rsid w:val="00402C0B"/>
    <w:rsid w:val="00402C8D"/>
    <w:rsid w:val="00402D8A"/>
    <w:rsid w:val="00402F0D"/>
    <w:rsid w:val="00402FBD"/>
    <w:rsid w:val="00402FD0"/>
    <w:rsid w:val="0040302B"/>
    <w:rsid w:val="0040313A"/>
    <w:rsid w:val="00403248"/>
    <w:rsid w:val="00403287"/>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4A"/>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BAD"/>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6"/>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92"/>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4B"/>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29D"/>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DE"/>
    <w:rsid w:val="00413BE9"/>
    <w:rsid w:val="00413C70"/>
    <w:rsid w:val="00413D27"/>
    <w:rsid w:val="00413D88"/>
    <w:rsid w:val="00413DCB"/>
    <w:rsid w:val="00413DEE"/>
    <w:rsid w:val="00413FBC"/>
    <w:rsid w:val="00413FCB"/>
    <w:rsid w:val="00414140"/>
    <w:rsid w:val="00414175"/>
    <w:rsid w:val="00414181"/>
    <w:rsid w:val="004141A0"/>
    <w:rsid w:val="00414238"/>
    <w:rsid w:val="004142C6"/>
    <w:rsid w:val="004142FD"/>
    <w:rsid w:val="0041439A"/>
    <w:rsid w:val="00414479"/>
    <w:rsid w:val="004144C5"/>
    <w:rsid w:val="0041453D"/>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E6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BA"/>
    <w:rsid w:val="00421722"/>
    <w:rsid w:val="00421787"/>
    <w:rsid w:val="004218A1"/>
    <w:rsid w:val="00421984"/>
    <w:rsid w:val="004219B3"/>
    <w:rsid w:val="004219DD"/>
    <w:rsid w:val="00421A64"/>
    <w:rsid w:val="00421A6B"/>
    <w:rsid w:val="00421C6F"/>
    <w:rsid w:val="00421EA6"/>
    <w:rsid w:val="00421F1D"/>
    <w:rsid w:val="00421F37"/>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01"/>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E8"/>
    <w:rsid w:val="004243FD"/>
    <w:rsid w:val="00424482"/>
    <w:rsid w:val="004244FA"/>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4B"/>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38E"/>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AA"/>
    <w:rsid w:val="00433BD4"/>
    <w:rsid w:val="00433C1E"/>
    <w:rsid w:val="00433C61"/>
    <w:rsid w:val="00433D44"/>
    <w:rsid w:val="00433DC4"/>
    <w:rsid w:val="00433EB6"/>
    <w:rsid w:val="00433F33"/>
    <w:rsid w:val="00433FC0"/>
    <w:rsid w:val="004340B5"/>
    <w:rsid w:val="004340B7"/>
    <w:rsid w:val="00434104"/>
    <w:rsid w:val="0043410C"/>
    <w:rsid w:val="004341D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0EB"/>
    <w:rsid w:val="0043510C"/>
    <w:rsid w:val="0043513C"/>
    <w:rsid w:val="0043518B"/>
    <w:rsid w:val="004352D8"/>
    <w:rsid w:val="0043533E"/>
    <w:rsid w:val="00435368"/>
    <w:rsid w:val="00435390"/>
    <w:rsid w:val="004353BF"/>
    <w:rsid w:val="004353C4"/>
    <w:rsid w:val="004353D4"/>
    <w:rsid w:val="004353E0"/>
    <w:rsid w:val="0043548A"/>
    <w:rsid w:val="004354FA"/>
    <w:rsid w:val="0043554A"/>
    <w:rsid w:val="0043556B"/>
    <w:rsid w:val="00435576"/>
    <w:rsid w:val="004355EC"/>
    <w:rsid w:val="0043567E"/>
    <w:rsid w:val="0043568F"/>
    <w:rsid w:val="00435780"/>
    <w:rsid w:val="004357D5"/>
    <w:rsid w:val="00435865"/>
    <w:rsid w:val="004358B8"/>
    <w:rsid w:val="00435980"/>
    <w:rsid w:val="004359FA"/>
    <w:rsid w:val="00435A01"/>
    <w:rsid w:val="00435AE1"/>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5AB"/>
    <w:rsid w:val="00440662"/>
    <w:rsid w:val="004406A4"/>
    <w:rsid w:val="004406C1"/>
    <w:rsid w:val="0044085E"/>
    <w:rsid w:val="004408F5"/>
    <w:rsid w:val="0044092C"/>
    <w:rsid w:val="004409DA"/>
    <w:rsid w:val="00440A11"/>
    <w:rsid w:val="00440A20"/>
    <w:rsid w:val="00440AA1"/>
    <w:rsid w:val="00440B29"/>
    <w:rsid w:val="00440B7F"/>
    <w:rsid w:val="00440CB2"/>
    <w:rsid w:val="00440CDA"/>
    <w:rsid w:val="00440CFD"/>
    <w:rsid w:val="00440D11"/>
    <w:rsid w:val="00440D15"/>
    <w:rsid w:val="00440E59"/>
    <w:rsid w:val="00440F6B"/>
    <w:rsid w:val="00440F91"/>
    <w:rsid w:val="00440FAF"/>
    <w:rsid w:val="0044100B"/>
    <w:rsid w:val="00441089"/>
    <w:rsid w:val="00441091"/>
    <w:rsid w:val="00441179"/>
    <w:rsid w:val="00441189"/>
    <w:rsid w:val="004412BC"/>
    <w:rsid w:val="004412ED"/>
    <w:rsid w:val="00441451"/>
    <w:rsid w:val="0044145A"/>
    <w:rsid w:val="0044145B"/>
    <w:rsid w:val="0044146D"/>
    <w:rsid w:val="0044147D"/>
    <w:rsid w:val="004414A7"/>
    <w:rsid w:val="0044157C"/>
    <w:rsid w:val="00441630"/>
    <w:rsid w:val="0044167B"/>
    <w:rsid w:val="0044182F"/>
    <w:rsid w:val="004418D5"/>
    <w:rsid w:val="004418EF"/>
    <w:rsid w:val="004419A0"/>
    <w:rsid w:val="00441A2C"/>
    <w:rsid w:val="00441B62"/>
    <w:rsid w:val="00441C25"/>
    <w:rsid w:val="00441CAE"/>
    <w:rsid w:val="00441D67"/>
    <w:rsid w:val="00441DE6"/>
    <w:rsid w:val="00441EA8"/>
    <w:rsid w:val="00441F2C"/>
    <w:rsid w:val="00441F3A"/>
    <w:rsid w:val="00441F8B"/>
    <w:rsid w:val="00442069"/>
    <w:rsid w:val="004421A1"/>
    <w:rsid w:val="004421BC"/>
    <w:rsid w:val="00442274"/>
    <w:rsid w:val="004422F6"/>
    <w:rsid w:val="00442393"/>
    <w:rsid w:val="004423C7"/>
    <w:rsid w:val="004424AF"/>
    <w:rsid w:val="004425AD"/>
    <w:rsid w:val="00442636"/>
    <w:rsid w:val="00442670"/>
    <w:rsid w:val="004429CD"/>
    <w:rsid w:val="00442A44"/>
    <w:rsid w:val="00442A48"/>
    <w:rsid w:val="00442AE2"/>
    <w:rsid w:val="00442C2F"/>
    <w:rsid w:val="00442C81"/>
    <w:rsid w:val="00442D64"/>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7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584"/>
    <w:rsid w:val="004465F9"/>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ED7"/>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16"/>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CB"/>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57"/>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BD0"/>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57F4B"/>
    <w:rsid w:val="004600D4"/>
    <w:rsid w:val="00460162"/>
    <w:rsid w:val="00460171"/>
    <w:rsid w:val="00460193"/>
    <w:rsid w:val="004601D7"/>
    <w:rsid w:val="00460213"/>
    <w:rsid w:val="0046026E"/>
    <w:rsid w:val="0046028C"/>
    <w:rsid w:val="00460300"/>
    <w:rsid w:val="00460416"/>
    <w:rsid w:val="00460445"/>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4C"/>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9AD"/>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0B"/>
    <w:rsid w:val="00464573"/>
    <w:rsid w:val="00464623"/>
    <w:rsid w:val="00464718"/>
    <w:rsid w:val="004647E7"/>
    <w:rsid w:val="00464876"/>
    <w:rsid w:val="004648CA"/>
    <w:rsid w:val="004648EA"/>
    <w:rsid w:val="0046499A"/>
    <w:rsid w:val="004649E1"/>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55"/>
    <w:rsid w:val="0046648F"/>
    <w:rsid w:val="004664AE"/>
    <w:rsid w:val="00466559"/>
    <w:rsid w:val="00466613"/>
    <w:rsid w:val="00466661"/>
    <w:rsid w:val="004666B1"/>
    <w:rsid w:val="00466710"/>
    <w:rsid w:val="00466751"/>
    <w:rsid w:val="0046675C"/>
    <w:rsid w:val="00466804"/>
    <w:rsid w:val="00466810"/>
    <w:rsid w:val="00466907"/>
    <w:rsid w:val="0046693D"/>
    <w:rsid w:val="00466971"/>
    <w:rsid w:val="00466A6F"/>
    <w:rsid w:val="00466BE9"/>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47F"/>
    <w:rsid w:val="0047254D"/>
    <w:rsid w:val="00472577"/>
    <w:rsid w:val="0047258C"/>
    <w:rsid w:val="00472631"/>
    <w:rsid w:val="00472697"/>
    <w:rsid w:val="004726C0"/>
    <w:rsid w:val="00472778"/>
    <w:rsid w:val="0047288E"/>
    <w:rsid w:val="004728D5"/>
    <w:rsid w:val="00472A2B"/>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81"/>
    <w:rsid w:val="00474E23"/>
    <w:rsid w:val="00474E8D"/>
    <w:rsid w:val="00474F0B"/>
    <w:rsid w:val="00474F4A"/>
    <w:rsid w:val="00474FE0"/>
    <w:rsid w:val="0047505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B9"/>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DFA"/>
    <w:rsid w:val="00477EB8"/>
    <w:rsid w:val="00477F45"/>
    <w:rsid w:val="00480062"/>
    <w:rsid w:val="004800F2"/>
    <w:rsid w:val="00480188"/>
    <w:rsid w:val="004801A1"/>
    <w:rsid w:val="004801AF"/>
    <w:rsid w:val="0048022B"/>
    <w:rsid w:val="00480293"/>
    <w:rsid w:val="004802F5"/>
    <w:rsid w:val="0048033F"/>
    <w:rsid w:val="00480527"/>
    <w:rsid w:val="0048052E"/>
    <w:rsid w:val="00480546"/>
    <w:rsid w:val="004805BD"/>
    <w:rsid w:val="004805DA"/>
    <w:rsid w:val="00480649"/>
    <w:rsid w:val="004806AF"/>
    <w:rsid w:val="004806B6"/>
    <w:rsid w:val="004806E0"/>
    <w:rsid w:val="00480759"/>
    <w:rsid w:val="004807A0"/>
    <w:rsid w:val="004807F3"/>
    <w:rsid w:val="00480898"/>
    <w:rsid w:val="004808DE"/>
    <w:rsid w:val="004808E0"/>
    <w:rsid w:val="0048096B"/>
    <w:rsid w:val="00480A79"/>
    <w:rsid w:val="00480B3A"/>
    <w:rsid w:val="00480B3F"/>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D"/>
    <w:rsid w:val="00483130"/>
    <w:rsid w:val="004831A6"/>
    <w:rsid w:val="004831E4"/>
    <w:rsid w:val="004831FC"/>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30"/>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32"/>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3ED"/>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6"/>
    <w:rsid w:val="004928E8"/>
    <w:rsid w:val="00492910"/>
    <w:rsid w:val="00492941"/>
    <w:rsid w:val="00492AA2"/>
    <w:rsid w:val="00492BDD"/>
    <w:rsid w:val="00492C0B"/>
    <w:rsid w:val="00492D1B"/>
    <w:rsid w:val="00492F52"/>
    <w:rsid w:val="00492FBE"/>
    <w:rsid w:val="004930D6"/>
    <w:rsid w:val="0049310B"/>
    <w:rsid w:val="00493251"/>
    <w:rsid w:val="00493326"/>
    <w:rsid w:val="0049339C"/>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D"/>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F8"/>
    <w:rsid w:val="00497D6C"/>
    <w:rsid w:val="00497D7A"/>
    <w:rsid w:val="00497DA9"/>
    <w:rsid w:val="00497EA0"/>
    <w:rsid w:val="00497EB3"/>
    <w:rsid w:val="00497F12"/>
    <w:rsid w:val="004A00DA"/>
    <w:rsid w:val="004A0112"/>
    <w:rsid w:val="004A0181"/>
    <w:rsid w:val="004A01BC"/>
    <w:rsid w:val="004A01F8"/>
    <w:rsid w:val="004A0263"/>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77"/>
    <w:rsid w:val="004A12DF"/>
    <w:rsid w:val="004A1387"/>
    <w:rsid w:val="004A14AA"/>
    <w:rsid w:val="004A1554"/>
    <w:rsid w:val="004A155D"/>
    <w:rsid w:val="004A1605"/>
    <w:rsid w:val="004A1625"/>
    <w:rsid w:val="004A1696"/>
    <w:rsid w:val="004A1714"/>
    <w:rsid w:val="004A188B"/>
    <w:rsid w:val="004A18D7"/>
    <w:rsid w:val="004A18F6"/>
    <w:rsid w:val="004A19A7"/>
    <w:rsid w:val="004A19C0"/>
    <w:rsid w:val="004A19EB"/>
    <w:rsid w:val="004A1A57"/>
    <w:rsid w:val="004A1B70"/>
    <w:rsid w:val="004A1C12"/>
    <w:rsid w:val="004A1C34"/>
    <w:rsid w:val="004A1ECF"/>
    <w:rsid w:val="004A1FAF"/>
    <w:rsid w:val="004A1FB7"/>
    <w:rsid w:val="004A208C"/>
    <w:rsid w:val="004A2109"/>
    <w:rsid w:val="004A2168"/>
    <w:rsid w:val="004A21A1"/>
    <w:rsid w:val="004A237F"/>
    <w:rsid w:val="004A23CD"/>
    <w:rsid w:val="004A2412"/>
    <w:rsid w:val="004A2482"/>
    <w:rsid w:val="004A24A4"/>
    <w:rsid w:val="004A2509"/>
    <w:rsid w:val="004A2534"/>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25"/>
    <w:rsid w:val="004A591A"/>
    <w:rsid w:val="004A591C"/>
    <w:rsid w:val="004A59CA"/>
    <w:rsid w:val="004A5A02"/>
    <w:rsid w:val="004A5A7D"/>
    <w:rsid w:val="004A5B1A"/>
    <w:rsid w:val="004A5B56"/>
    <w:rsid w:val="004A5B69"/>
    <w:rsid w:val="004A5BC9"/>
    <w:rsid w:val="004A5D18"/>
    <w:rsid w:val="004A5E81"/>
    <w:rsid w:val="004A5EA6"/>
    <w:rsid w:val="004A5F01"/>
    <w:rsid w:val="004A6023"/>
    <w:rsid w:val="004A6090"/>
    <w:rsid w:val="004A60DC"/>
    <w:rsid w:val="004A623B"/>
    <w:rsid w:val="004A6254"/>
    <w:rsid w:val="004A62DC"/>
    <w:rsid w:val="004A62EF"/>
    <w:rsid w:val="004A6320"/>
    <w:rsid w:val="004A6345"/>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BAF"/>
    <w:rsid w:val="004A7C25"/>
    <w:rsid w:val="004A7CB2"/>
    <w:rsid w:val="004A7CC9"/>
    <w:rsid w:val="004A7D46"/>
    <w:rsid w:val="004A7DF0"/>
    <w:rsid w:val="004A7E05"/>
    <w:rsid w:val="004A7F0D"/>
    <w:rsid w:val="004B00DE"/>
    <w:rsid w:val="004B01AC"/>
    <w:rsid w:val="004B037E"/>
    <w:rsid w:val="004B0402"/>
    <w:rsid w:val="004B050E"/>
    <w:rsid w:val="004B05CD"/>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456"/>
    <w:rsid w:val="004B2487"/>
    <w:rsid w:val="004B24E4"/>
    <w:rsid w:val="004B257C"/>
    <w:rsid w:val="004B25F7"/>
    <w:rsid w:val="004B272E"/>
    <w:rsid w:val="004B2776"/>
    <w:rsid w:val="004B2885"/>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5FB5"/>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AB8"/>
    <w:rsid w:val="004B7B8E"/>
    <w:rsid w:val="004B7C4F"/>
    <w:rsid w:val="004B7C5F"/>
    <w:rsid w:val="004B7C75"/>
    <w:rsid w:val="004B7C7D"/>
    <w:rsid w:val="004B7CDF"/>
    <w:rsid w:val="004B7D9D"/>
    <w:rsid w:val="004B7DB9"/>
    <w:rsid w:val="004B7E18"/>
    <w:rsid w:val="004B7E1A"/>
    <w:rsid w:val="004B7EE6"/>
    <w:rsid w:val="004B7F43"/>
    <w:rsid w:val="004C008E"/>
    <w:rsid w:val="004C0091"/>
    <w:rsid w:val="004C0187"/>
    <w:rsid w:val="004C01C2"/>
    <w:rsid w:val="004C01F7"/>
    <w:rsid w:val="004C025B"/>
    <w:rsid w:val="004C02AC"/>
    <w:rsid w:val="004C043A"/>
    <w:rsid w:val="004C0634"/>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21"/>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D70"/>
    <w:rsid w:val="004C1E26"/>
    <w:rsid w:val="004C1EEA"/>
    <w:rsid w:val="004C1F3B"/>
    <w:rsid w:val="004C20B4"/>
    <w:rsid w:val="004C217B"/>
    <w:rsid w:val="004C2181"/>
    <w:rsid w:val="004C2443"/>
    <w:rsid w:val="004C24BF"/>
    <w:rsid w:val="004C25FA"/>
    <w:rsid w:val="004C2628"/>
    <w:rsid w:val="004C27BC"/>
    <w:rsid w:val="004C2811"/>
    <w:rsid w:val="004C2862"/>
    <w:rsid w:val="004C28B0"/>
    <w:rsid w:val="004C293D"/>
    <w:rsid w:val="004C2983"/>
    <w:rsid w:val="004C29AC"/>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3FD"/>
    <w:rsid w:val="004C34E9"/>
    <w:rsid w:val="004C34F3"/>
    <w:rsid w:val="004C362A"/>
    <w:rsid w:val="004C3634"/>
    <w:rsid w:val="004C3760"/>
    <w:rsid w:val="004C37A0"/>
    <w:rsid w:val="004C37B7"/>
    <w:rsid w:val="004C37C4"/>
    <w:rsid w:val="004C3A2F"/>
    <w:rsid w:val="004C3A5C"/>
    <w:rsid w:val="004C3A5F"/>
    <w:rsid w:val="004C3AE8"/>
    <w:rsid w:val="004C3B56"/>
    <w:rsid w:val="004C3B7F"/>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78"/>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1A"/>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D2"/>
    <w:rsid w:val="004C7DF5"/>
    <w:rsid w:val="004C7E57"/>
    <w:rsid w:val="004C7EF5"/>
    <w:rsid w:val="004C7F1D"/>
    <w:rsid w:val="004C7F72"/>
    <w:rsid w:val="004D007A"/>
    <w:rsid w:val="004D0116"/>
    <w:rsid w:val="004D015D"/>
    <w:rsid w:val="004D0176"/>
    <w:rsid w:val="004D01B8"/>
    <w:rsid w:val="004D0222"/>
    <w:rsid w:val="004D0390"/>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6EB"/>
    <w:rsid w:val="004D2724"/>
    <w:rsid w:val="004D279F"/>
    <w:rsid w:val="004D27EE"/>
    <w:rsid w:val="004D2924"/>
    <w:rsid w:val="004D2935"/>
    <w:rsid w:val="004D293B"/>
    <w:rsid w:val="004D29B7"/>
    <w:rsid w:val="004D2A5C"/>
    <w:rsid w:val="004D2ABD"/>
    <w:rsid w:val="004D2AC8"/>
    <w:rsid w:val="004D2D28"/>
    <w:rsid w:val="004D2D64"/>
    <w:rsid w:val="004D2E47"/>
    <w:rsid w:val="004D2E75"/>
    <w:rsid w:val="004D2F45"/>
    <w:rsid w:val="004D2F9E"/>
    <w:rsid w:val="004D2FC8"/>
    <w:rsid w:val="004D304B"/>
    <w:rsid w:val="004D30A6"/>
    <w:rsid w:val="004D30D2"/>
    <w:rsid w:val="004D3100"/>
    <w:rsid w:val="004D314E"/>
    <w:rsid w:val="004D31F7"/>
    <w:rsid w:val="004D3287"/>
    <w:rsid w:val="004D32D1"/>
    <w:rsid w:val="004D334B"/>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80"/>
    <w:rsid w:val="004D3B8A"/>
    <w:rsid w:val="004D3D0E"/>
    <w:rsid w:val="004D3D92"/>
    <w:rsid w:val="004D3E2B"/>
    <w:rsid w:val="004D3E35"/>
    <w:rsid w:val="004D3EB5"/>
    <w:rsid w:val="004D3F95"/>
    <w:rsid w:val="004D3FD2"/>
    <w:rsid w:val="004D3FDA"/>
    <w:rsid w:val="004D40AD"/>
    <w:rsid w:val="004D40F0"/>
    <w:rsid w:val="004D4113"/>
    <w:rsid w:val="004D4281"/>
    <w:rsid w:val="004D43B0"/>
    <w:rsid w:val="004D43EB"/>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6E6F"/>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75"/>
    <w:rsid w:val="004E0395"/>
    <w:rsid w:val="004E0407"/>
    <w:rsid w:val="004E04AC"/>
    <w:rsid w:val="004E04ED"/>
    <w:rsid w:val="004E0665"/>
    <w:rsid w:val="004E0674"/>
    <w:rsid w:val="004E0707"/>
    <w:rsid w:val="004E09C8"/>
    <w:rsid w:val="004E0A64"/>
    <w:rsid w:val="004E0B55"/>
    <w:rsid w:val="004E0C6A"/>
    <w:rsid w:val="004E0D6F"/>
    <w:rsid w:val="004E0DA2"/>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E0"/>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2F"/>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B97"/>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0B"/>
    <w:rsid w:val="004E75B7"/>
    <w:rsid w:val="004E781C"/>
    <w:rsid w:val="004E7889"/>
    <w:rsid w:val="004E795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0B"/>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08"/>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15"/>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D0"/>
    <w:rsid w:val="004F33AB"/>
    <w:rsid w:val="004F34A4"/>
    <w:rsid w:val="004F3565"/>
    <w:rsid w:val="004F36FD"/>
    <w:rsid w:val="004F3732"/>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5E"/>
    <w:rsid w:val="004F4318"/>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BEF"/>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DFF"/>
    <w:rsid w:val="004F7E28"/>
    <w:rsid w:val="004F7EC7"/>
    <w:rsid w:val="004F7F1B"/>
    <w:rsid w:val="004F7F55"/>
    <w:rsid w:val="004F7F69"/>
    <w:rsid w:val="004F7FA8"/>
    <w:rsid w:val="00500124"/>
    <w:rsid w:val="005001EE"/>
    <w:rsid w:val="0050020A"/>
    <w:rsid w:val="00500300"/>
    <w:rsid w:val="005003BA"/>
    <w:rsid w:val="005003FF"/>
    <w:rsid w:val="0050040D"/>
    <w:rsid w:val="00500592"/>
    <w:rsid w:val="0050062F"/>
    <w:rsid w:val="00500664"/>
    <w:rsid w:val="00500736"/>
    <w:rsid w:val="00500751"/>
    <w:rsid w:val="00500882"/>
    <w:rsid w:val="005009C8"/>
    <w:rsid w:val="00500A3C"/>
    <w:rsid w:val="00500C63"/>
    <w:rsid w:val="00500CAA"/>
    <w:rsid w:val="00500D0B"/>
    <w:rsid w:val="00500D89"/>
    <w:rsid w:val="00500DA7"/>
    <w:rsid w:val="00500DBB"/>
    <w:rsid w:val="00500E49"/>
    <w:rsid w:val="00500EA3"/>
    <w:rsid w:val="00500EA6"/>
    <w:rsid w:val="00500F6C"/>
    <w:rsid w:val="00500FEA"/>
    <w:rsid w:val="0050107C"/>
    <w:rsid w:val="005010A6"/>
    <w:rsid w:val="005010A7"/>
    <w:rsid w:val="005010C0"/>
    <w:rsid w:val="00501206"/>
    <w:rsid w:val="00501258"/>
    <w:rsid w:val="00501396"/>
    <w:rsid w:val="005013EB"/>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B9"/>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5CC"/>
    <w:rsid w:val="00504682"/>
    <w:rsid w:val="005046BD"/>
    <w:rsid w:val="005046BF"/>
    <w:rsid w:val="0050471C"/>
    <w:rsid w:val="00504765"/>
    <w:rsid w:val="005048EF"/>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B9"/>
    <w:rsid w:val="00505AE8"/>
    <w:rsid w:val="00505C79"/>
    <w:rsid w:val="00505C84"/>
    <w:rsid w:val="00505D1F"/>
    <w:rsid w:val="00505DF1"/>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0E"/>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02"/>
    <w:rsid w:val="005123FF"/>
    <w:rsid w:val="0051256B"/>
    <w:rsid w:val="005125A2"/>
    <w:rsid w:val="005125A7"/>
    <w:rsid w:val="0051266A"/>
    <w:rsid w:val="005126BB"/>
    <w:rsid w:val="00512714"/>
    <w:rsid w:val="00512774"/>
    <w:rsid w:val="005127E1"/>
    <w:rsid w:val="0051283B"/>
    <w:rsid w:val="00512853"/>
    <w:rsid w:val="00512904"/>
    <w:rsid w:val="00512961"/>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3F41"/>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AA9"/>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7D"/>
    <w:rsid w:val="0051719E"/>
    <w:rsid w:val="005171D6"/>
    <w:rsid w:val="00517263"/>
    <w:rsid w:val="00517411"/>
    <w:rsid w:val="00517536"/>
    <w:rsid w:val="0051770C"/>
    <w:rsid w:val="00517715"/>
    <w:rsid w:val="00517721"/>
    <w:rsid w:val="00517788"/>
    <w:rsid w:val="005177C7"/>
    <w:rsid w:val="00517BDD"/>
    <w:rsid w:val="00517C55"/>
    <w:rsid w:val="00517C5C"/>
    <w:rsid w:val="00517CD0"/>
    <w:rsid w:val="00517D0E"/>
    <w:rsid w:val="00517DD6"/>
    <w:rsid w:val="00517E9C"/>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0"/>
    <w:rsid w:val="005226FF"/>
    <w:rsid w:val="00522727"/>
    <w:rsid w:val="0052272C"/>
    <w:rsid w:val="005227B6"/>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08"/>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7E"/>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84"/>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CF"/>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C8"/>
    <w:rsid w:val="00530DEB"/>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AE2"/>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BF4"/>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DB1"/>
    <w:rsid w:val="00534F2D"/>
    <w:rsid w:val="00535057"/>
    <w:rsid w:val="0053508F"/>
    <w:rsid w:val="005350A3"/>
    <w:rsid w:val="005350F6"/>
    <w:rsid w:val="00535122"/>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E9B"/>
    <w:rsid w:val="00536F3F"/>
    <w:rsid w:val="00536F85"/>
    <w:rsid w:val="0053702E"/>
    <w:rsid w:val="00537041"/>
    <w:rsid w:val="0053714B"/>
    <w:rsid w:val="0053716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18"/>
    <w:rsid w:val="0054228A"/>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3E6"/>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9BB"/>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B"/>
    <w:rsid w:val="005512BC"/>
    <w:rsid w:val="0055130C"/>
    <w:rsid w:val="005513AA"/>
    <w:rsid w:val="005513BD"/>
    <w:rsid w:val="0055142C"/>
    <w:rsid w:val="00551457"/>
    <w:rsid w:val="0055151B"/>
    <w:rsid w:val="00551596"/>
    <w:rsid w:val="0055167B"/>
    <w:rsid w:val="005516DE"/>
    <w:rsid w:val="00551737"/>
    <w:rsid w:val="00551800"/>
    <w:rsid w:val="00551808"/>
    <w:rsid w:val="005518B3"/>
    <w:rsid w:val="00551941"/>
    <w:rsid w:val="0055197B"/>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597"/>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2C"/>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67"/>
    <w:rsid w:val="00556C8B"/>
    <w:rsid w:val="00556CAF"/>
    <w:rsid w:val="00556CBC"/>
    <w:rsid w:val="00556DD5"/>
    <w:rsid w:val="00556DFE"/>
    <w:rsid w:val="00556FFE"/>
    <w:rsid w:val="00557132"/>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F1"/>
    <w:rsid w:val="00557AF1"/>
    <w:rsid w:val="00557B2E"/>
    <w:rsid w:val="00557BA6"/>
    <w:rsid w:val="00557C10"/>
    <w:rsid w:val="00557CAA"/>
    <w:rsid w:val="00557D08"/>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CDD"/>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AF"/>
    <w:rsid w:val="005622B7"/>
    <w:rsid w:val="0056233B"/>
    <w:rsid w:val="0056242B"/>
    <w:rsid w:val="00562436"/>
    <w:rsid w:val="005624BF"/>
    <w:rsid w:val="005624FD"/>
    <w:rsid w:val="005625B4"/>
    <w:rsid w:val="00562681"/>
    <w:rsid w:val="0056269C"/>
    <w:rsid w:val="005626A6"/>
    <w:rsid w:val="0056270E"/>
    <w:rsid w:val="0056278A"/>
    <w:rsid w:val="005628C6"/>
    <w:rsid w:val="00562970"/>
    <w:rsid w:val="00562A09"/>
    <w:rsid w:val="00562A1E"/>
    <w:rsid w:val="00562ABB"/>
    <w:rsid w:val="00562AEB"/>
    <w:rsid w:val="00562B07"/>
    <w:rsid w:val="00562BC3"/>
    <w:rsid w:val="00562C14"/>
    <w:rsid w:val="00562CA3"/>
    <w:rsid w:val="00562DAD"/>
    <w:rsid w:val="00562DDD"/>
    <w:rsid w:val="00562E5D"/>
    <w:rsid w:val="00562F6C"/>
    <w:rsid w:val="00562FAA"/>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08"/>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4CF"/>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34"/>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83"/>
    <w:rsid w:val="00567DE6"/>
    <w:rsid w:val="00567F19"/>
    <w:rsid w:val="00567F45"/>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5F"/>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5D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29"/>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0B7"/>
    <w:rsid w:val="00574140"/>
    <w:rsid w:val="00574164"/>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0F"/>
    <w:rsid w:val="00580518"/>
    <w:rsid w:val="0058059C"/>
    <w:rsid w:val="00580615"/>
    <w:rsid w:val="00580619"/>
    <w:rsid w:val="005806A3"/>
    <w:rsid w:val="005806AC"/>
    <w:rsid w:val="0058076D"/>
    <w:rsid w:val="00580827"/>
    <w:rsid w:val="00580834"/>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42"/>
    <w:rsid w:val="0058115D"/>
    <w:rsid w:val="0058125C"/>
    <w:rsid w:val="00581334"/>
    <w:rsid w:val="0058134A"/>
    <w:rsid w:val="00581380"/>
    <w:rsid w:val="0058142B"/>
    <w:rsid w:val="00581439"/>
    <w:rsid w:val="0058143C"/>
    <w:rsid w:val="0058143E"/>
    <w:rsid w:val="00581448"/>
    <w:rsid w:val="005814E3"/>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D79"/>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3F22"/>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AC3"/>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4DC"/>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33"/>
    <w:rsid w:val="005914BF"/>
    <w:rsid w:val="00591511"/>
    <w:rsid w:val="00591549"/>
    <w:rsid w:val="005915A6"/>
    <w:rsid w:val="00591664"/>
    <w:rsid w:val="0059169A"/>
    <w:rsid w:val="005918AC"/>
    <w:rsid w:val="005919FE"/>
    <w:rsid w:val="00591AA9"/>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62"/>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417"/>
    <w:rsid w:val="005954F9"/>
    <w:rsid w:val="00595590"/>
    <w:rsid w:val="005955B9"/>
    <w:rsid w:val="00595658"/>
    <w:rsid w:val="005956AE"/>
    <w:rsid w:val="00595735"/>
    <w:rsid w:val="005957DC"/>
    <w:rsid w:val="00595860"/>
    <w:rsid w:val="00595940"/>
    <w:rsid w:val="00595959"/>
    <w:rsid w:val="00595972"/>
    <w:rsid w:val="005959CA"/>
    <w:rsid w:val="00595A1F"/>
    <w:rsid w:val="00595B65"/>
    <w:rsid w:val="00595BED"/>
    <w:rsid w:val="00595C41"/>
    <w:rsid w:val="00595C7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4F"/>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45"/>
    <w:rsid w:val="005A5FCF"/>
    <w:rsid w:val="005A5FDF"/>
    <w:rsid w:val="005A6018"/>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2D8"/>
    <w:rsid w:val="005B43B9"/>
    <w:rsid w:val="005B43ED"/>
    <w:rsid w:val="005B443B"/>
    <w:rsid w:val="005B4767"/>
    <w:rsid w:val="005B4832"/>
    <w:rsid w:val="005B48C1"/>
    <w:rsid w:val="005B48E1"/>
    <w:rsid w:val="005B48ED"/>
    <w:rsid w:val="005B4ABF"/>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69"/>
    <w:rsid w:val="005B5DD3"/>
    <w:rsid w:val="005B5E50"/>
    <w:rsid w:val="005B5E88"/>
    <w:rsid w:val="005B5EAC"/>
    <w:rsid w:val="005B601F"/>
    <w:rsid w:val="005B6073"/>
    <w:rsid w:val="005B60A3"/>
    <w:rsid w:val="005B60A9"/>
    <w:rsid w:val="005B61E2"/>
    <w:rsid w:val="005B6303"/>
    <w:rsid w:val="005B632D"/>
    <w:rsid w:val="005B6337"/>
    <w:rsid w:val="005B6431"/>
    <w:rsid w:val="005B64DE"/>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6E5"/>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E3"/>
    <w:rsid w:val="005C2A2F"/>
    <w:rsid w:val="005C2A61"/>
    <w:rsid w:val="005C2B5B"/>
    <w:rsid w:val="005C2B85"/>
    <w:rsid w:val="005C2C6E"/>
    <w:rsid w:val="005C2CB6"/>
    <w:rsid w:val="005C2D28"/>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62"/>
    <w:rsid w:val="005C5CB9"/>
    <w:rsid w:val="005C5CD5"/>
    <w:rsid w:val="005C5D1E"/>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237"/>
    <w:rsid w:val="005D0261"/>
    <w:rsid w:val="005D02AF"/>
    <w:rsid w:val="005D030E"/>
    <w:rsid w:val="005D03C4"/>
    <w:rsid w:val="005D03DB"/>
    <w:rsid w:val="005D04FE"/>
    <w:rsid w:val="005D0514"/>
    <w:rsid w:val="005D05C0"/>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5B"/>
    <w:rsid w:val="005D1364"/>
    <w:rsid w:val="005D1406"/>
    <w:rsid w:val="005D1527"/>
    <w:rsid w:val="005D161C"/>
    <w:rsid w:val="005D162C"/>
    <w:rsid w:val="005D168B"/>
    <w:rsid w:val="005D16F5"/>
    <w:rsid w:val="005D17BC"/>
    <w:rsid w:val="005D1835"/>
    <w:rsid w:val="005D190E"/>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6F"/>
    <w:rsid w:val="005D27FF"/>
    <w:rsid w:val="005D291E"/>
    <w:rsid w:val="005D29AE"/>
    <w:rsid w:val="005D2A0E"/>
    <w:rsid w:val="005D2A77"/>
    <w:rsid w:val="005D2AA7"/>
    <w:rsid w:val="005D2C1B"/>
    <w:rsid w:val="005D2C34"/>
    <w:rsid w:val="005D2D98"/>
    <w:rsid w:val="005D2DAD"/>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CA1"/>
    <w:rsid w:val="005D6DB0"/>
    <w:rsid w:val="005D6E37"/>
    <w:rsid w:val="005D6E6D"/>
    <w:rsid w:val="005D6EA0"/>
    <w:rsid w:val="005D6EC1"/>
    <w:rsid w:val="005D6ED5"/>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CF3"/>
    <w:rsid w:val="005D7D13"/>
    <w:rsid w:val="005D7E03"/>
    <w:rsid w:val="005D7EB5"/>
    <w:rsid w:val="005D7EC5"/>
    <w:rsid w:val="005E0188"/>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5F"/>
    <w:rsid w:val="005E18F5"/>
    <w:rsid w:val="005E190C"/>
    <w:rsid w:val="005E199A"/>
    <w:rsid w:val="005E19C5"/>
    <w:rsid w:val="005E19DD"/>
    <w:rsid w:val="005E1A72"/>
    <w:rsid w:val="005E1A8B"/>
    <w:rsid w:val="005E1AB7"/>
    <w:rsid w:val="005E1ADE"/>
    <w:rsid w:val="005E1AED"/>
    <w:rsid w:val="005E1B75"/>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69"/>
    <w:rsid w:val="005E26BA"/>
    <w:rsid w:val="005E2763"/>
    <w:rsid w:val="005E2770"/>
    <w:rsid w:val="005E280D"/>
    <w:rsid w:val="005E2874"/>
    <w:rsid w:val="005E2990"/>
    <w:rsid w:val="005E2AC1"/>
    <w:rsid w:val="005E2AFD"/>
    <w:rsid w:val="005E2B2A"/>
    <w:rsid w:val="005E2B34"/>
    <w:rsid w:val="005E2CD5"/>
    <w:rsid w:val="005E2D66"/>
    <w:rsid w:val="005E2E0C"/>
    <w:rsid w:val="005E2ED8"/>
    <w:rsid w:val="005E2EFA"/>
    <w:rsid w:val="005E309C"/>
    <w:rsid w:val="005E30AB"/>
    <w:rsid w:val="005E30B4"/>
    <w:rsid w:val="005E3168"/>
    <w:rsid w:val="005E322D"/>
    <w:rsid w:val="005E3232"/>
    <w:rsid w:val="005E3256"/>
    <w:rsid w:val="005E3318"/>
    <w:rsid w:val="005E338E"/>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3D87"/>
    <w:rsid w:val="005E40BF"/>
    <w:rsid w:val="005E40CF"/>
    <w:rsid w:val="005E421A"/>
    <w:rsid w:val="005E4349"/>
    <w:rsid w:val="005E4694"/>
    <w:rsid w:val="005E46F9"/>
    <w:rsid w:val="005E4718"/>
    <w:rsid w:val="005E481E"/>
    <w:rsid w:val="005E4875"/>
    <w:rsid w:val="005E48D6"/>
    <w:rsid w:val="005E48FD"/>
    <w:rsid w:val="005E495A"/>
    <w:rsid w:val="005E4A41"/>
    <w:rsid w:val="005E4AB9"/>
    <w:rsid w:val="005E4BB3"/>
    <w:rsid w:val="005E4C59"/>
    <w:rsid w:val="005E4CAC"/>
    <w:rsid w:val="005E4CF0"/>
    <w:rsid w:val="005E4E1D"/>
    <w:rsid w:val="005E4F34"/>
    <w:rsid w:val="005E4FBD"/>
    <w:rsid w:val="005E50E8"/>
    <w:rsid w:val="005E51D3"/>
    <w:rsid w:val="005E527C"/>
    <w:rsid w:val="005E527E"/>
    <w:rsid w:val="005E5295"/>
    <w:rsid w:val="005E532E"/>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DA9"/>
    <w:rsid w:val="005E7EDE"/>
    <w:rsid w:val="005E7EF4"/>
    <w:rsid w:val="005E7FE0"/>
    <w:rsid w:val="005F00E9"/>
    <w:rsid w:val="005F0180"/>
    <w:rsid w:val="005F019F"/>
    <w:rsid w:val="005F01AE"/>
    <w:rsid w:val="005F051B"/>
    <w:rsid w:val="005F069F"/>
    <w:rsid w:val="005F070B"/>
    <w:rsid w:val="005F0739"/>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92"/>
    <w:rsid w:val="005F1939"/>
    <w:rsid w:val="005F19BD"/>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03"/>
    <w:rsid w:val="005F248D"/>
    <w:rsid w:val="005F24AE"/>
    <w:rsid w:val="005F2545"/>
    <w:rsid w:val="005F25EC"/>
    <w:rsid w:val="005F26EF"/>
    <w:rsid w:val="005F2780"/>
    <w:rsid w:val="005F278C"/>
    <w:rsid w:val="005F27D2"/>
    <w:rsid w:val="005F2846"/>
    <w:rsid w:val="005F288F"/>
    <w:rsid w:val="005F28EE"/>
    <w:rsid w:val="005F294E"/>
    <w:rsid w:val="005F29D8"/>
    <w:rsid w:val="005F2A22"/>
    <w:rsid w:val="005F2A7F"/>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72A"/>
    <w:rsid w:val="005F4734"/>
    <w:rsid w:val="005F47F8"/>
    <w:rsid w:val="005F4830"/>
    <w:rsid w:val="005F48F5"/>
    <w:rsid w:val="005F491C"/>
    <w:rsid w:val="005F494F"/>
    <w:rsid w:val="005F495E"/>
    <w:rsid w:val="005F49A6"/>
    <w:rsid w:val="005F49F4"/>
    <w:rsid w:val="005F4A7F"/>
    <w:rsid w:val="005F4B0B"/>
    <w:rsid w:val="005F4D56"/>
    <w:rsid w:val="005F4EFB"/>
    <w:rsid w:val="005F4F12"/>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3E"/>
    <w:rsid w:val="005F5CAE"/>
    <w:rsid w:val="005F5CB8"/>
    <w:rsid w:val="005F5E3E"/>
    <w:rsid w:val="005F5E58"/>
    <w:rsid w:val="005F6022"/>
    <w:rsid w:val="005F605E"/>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3C1"/>
    <w:rsid w:val="0060042E"/>
    <w:rsid w:val="006004B3"/>
    <w:rsid w:val="0060065E"/>
    <w:rsid w:val="006006BE"/>
    <w:rsid w:val="0060070A"/>
    <w:rsid w:val="0060072A"/>
    <w:rsid w:val="00600734"/>
    <w:rsid w:val="006007FE"/>
    <w:rsid w:val="00600824"/>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13"/>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46C"/>
    <w:rsid w:val="006034EB"/>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75"/>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05"/>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7DE"/>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52"/>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DED"/>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ED"/>
    <w:rsid w:val="00607A49"/>
    <w:rsid w:val="00607A63"/>
    <w:rsid w:val="00607BF6"/>
    <w:rsid w:val="00607BF8"/>
    <w:rsid w:val="00607C48"/>
    <w:rsid w:val="00607D5B"/>
    <w:rsid w:val="00607F4C"/>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593"/>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22"/>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88"/>
    <w:rsid w:val="00613EEC"/>
    <w:rsid w:val="00613F7A"/>
    <w:rsid w:val="00613FB3"/>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4E9B"/>
    <w:rsid w:val="006150E5"/>
    <w:rsid w:val="00615183"/>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45"/>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41"/>
    <w:rsid w:val="00620860"/>
    <w:rsid w:val="006208E6"/>
    <w:rsid w:val="00620A55"/>
    <w:rsid w:val="00620A59"/>
    <w:rsid w:val="00620A8A"/>
    <w:rsid w:val="00620AAD"/>
    <w:rsid w:val="00620AC9"/>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5"/>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60"/>
    <w:rsid w:val="0062777F"/>
    <w:rsid w:val="006277A4"/>
    <w:rsid w:val="006277C4"/>
    <w:rsid w:val="006277EC"/>
    <w:rsid w:val="00627924"/>
    <w:rsid w:val="00627954"/>
    <w:rsid w:val="006279A8"/>
    <w:rsid w:val="006279FB"/>
    <w:rsid w:val="00627A0C"/>
    <w:rsid w:val="00627A30"/>
    <w:rsid w:val="00627AC4"/>
    <w:rsid w:val="00627B7B"/>
    <w:rsid w:val="00627D91"/>
    <w:rsid w:val="00627DA3"/>
    <w:rsid w:val="00627E40"/>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E4"/>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CEB"/>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461"/>
    <w:rsid w:val="0064051B"/>
    <w:rsid w:val="00640553"/>
    <w:rsid w:val="006405BC"/>
    <w:rsid w:val="00640620"/>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3B"/>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EEC"/>
    <w:rsid w:val="00642F3B"/>
    <w:rsid w:val="00642F7E"/>
    <w:rsid w:val="00642FD8"/>
    <w:rsid w:val="006430D2"/>
    <w:rsid w:val="0064313E"/>
    <w:rsid w:val="00643166"/>
    <w:rsid w:val="006431E6"/>
    <w:rsid w:val="0064342E"/>
    <w:rsid w:val="006434DB"/>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13"/>
    <w:rsid w:val="00644A3F"/>
    <w:rsid w:val="00644ACF"/>
    <w:rsid w:val="00644B53"/>
    <w:rsid w:val="00644BF9"/>
    <w:rsid w:val="00644C02"/>
    <w:rsid w:val="00644C7A"/>
    <w:rsid w:val="00644CCC"/>
    <w:rsid w:val="00644E19"/>
    <w:rsid w:val="00644E78"/>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9F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948"/>
    <w:rsid w:val="00646A1C"/>
    <w:rsid w:val="00646A51"/>
    <w:rsid w:val="00646AED"/>
    <w:rsid w:val="00646D5E"/>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25"/>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53"/>
    <w:rsid w:val="006528A5"/>
    <w:rsid w:val="006529BF"/>
    <w:rsid w:val="00652A69"/>
    <w:rsid w:val="00652B51"/>
    <w:rsid w:val="00652B66"/>
    <w:rsid w:val="00652BC1"/>
    <w:rsid w:val="00652BED"/>
    <w:rsid w:val="00652CDF"/>
    <w:rsid w:val="00652D1F"/>
    <w:rsid w:val="00652DAB"/>
    <w:rsid w:val="00652DBD"/>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DF8"/>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8F9"/>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EF0"/>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38"/>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2F"/>
    <w:rsid w:val="00667177"/>
    <w:rsid w:val="00667191"/>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E"/>
    <w:rsid w:val="00667E0F"/>
    <w:rsid w:val="00667E76"/>
    <w:rsid w:val="00667ED6"/>
    <w:rsid w:val="00667F22"/>
    <w:rsid w:val="00667FE8"/>
    <w:rsid w:val="00670051"/>
    <w:rsid w:val="00670094"/>
    <w:rsid w:val="0067031F"/>
    <w:rsid w:val="00670438"/>
    <w:rsid w:val="00670602"/>
    <w:rsid w:val="00670664"/>
    <w:rsid w:val="00670693"/>
    <w:rsid w:val="006707B6"/>
    <w:rsid w:val="006707DF"/>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9"/>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87A"/>
    <w:rsid w:val="00674948"/>
    <w:rsid w:val="0067496E"/>
    <w:rsid w:val="00674984"/>
    <w:rsid w:val="00674AF4"/>
    <w:rsid w:val="00674C07"/>
    <w:rsid w:val="00674C74"/>
    <w:rsid w:val="00674C75"/>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AE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60"/>
    <w:rsid w:val="00676972"/>
    <w:rsid w:val="00676A44"/>
    <w:rsid w:val="00676A87"/>
    <w:rsid w:val="00676AA0"/>
    <w:rsid w:val="00676B12"/>
    <w:rsid w:val="00676B15"/>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77E87"/>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36"/>
    <w:rsid w:val="00681D65"/>
    <w:rsid w:val="00681D7E"/>
    <w:rsid w:val="00681DA6"/>
    <w:rsid w:val="00681F60"/>
    <w:rsid w:val="00681F74"/>
    <w:rsid w:val="00681F90"/>
    <w:rsid w:val="00681F94"/>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3A"/>
    <w:rsid w:val="00682BDA"/>
    <w:rsid w:val="00682BF2"/>
    <w:rsid w:val="00682CAB"/>
    <w:rsid w:val="00682D91"/>
    <w:rsid w:val="00682DC9"/>
    <w:rsid w:val="00682DEE"/>
    <w:rsid w:val="00682E23"/>
    <w:rsid w:val="00682E41"/>
    <w:rsid w:val="00682E9E"/>
    <w:rsid w:val="00682EBC"/>
    <w:rsid w:val="006831DF"/>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1A"/>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B7"/>
    <w:rsid w:val="00685B59"/>
    <w:rsid w:val="00685B95"/>
    <w:rsid w:val="00685C38"/>
    <w:rsid w:val="00685D5C"/>
    <w:rsid w:val="00685D67"/>
    <w:rsid w:val="00685E0D"/>
    <w:rsid w:val="00685E2F"/>
    <w:rsid w:val="00685EC5"/>
    <w:rsid w:val="00685EDD"/>
    <w:rsid w:val="00685F10"/>
    <w:rsid w:val="00685F1E"/>
    <w:rsid w:val="00685F2E"/>
    <w:rsid w:val="00685F78"/>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24"/>
    <w:rsid w:val="00686EE2"/>
    <w:rsid w:val="00686F9E"/>
    <w:rsid w:val="00687025"/>
    <w:rsid w:val="006870A8"/>
    <w:rsid w:val="006870F4"/>
    <w:rsid w:val="00687181"/>
    <w:rsid w:val="00687254"/>
    <w:rsid w:val="00687281"/>
    <w:rsid w:val="006872A4"/>
    <w:rsid w:val="006874B3"/>
    <w:rsid w:val="006874CD"/>
    <w:rsid w:val="00687610"/>
    <w:rsid w:val="00687635"/>
    <w:rsid w:val="00687686"/>
    <w:rsid w:val="006876F5"/>
    <w:rsid w:val="00687730"/>
    <w:rsid w:val="0068775C"/>
    <w:rsid w:val="00687781"/>
    <w:rsid w:val="00687811"/>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1F4"/>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CF"/>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01"/>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5"/>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C6"/>
    <w:rsid w:val="00695EC5"/>
    <w:rsid w:val="00695ECD"/>
    <w:rsid w:val="006961B0"/>
    <w:rsid w:val="0069641E"/>
    <w:rsid w:val="00696559"/>
    <w:rsid w:val="00696685"/>
    <w:rsid w:val="006966D7"/>
    <w:rsid w:val="00696743"/>
    <w:rsid w:val="006967B0"/>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DD7"/>
    <w:rsid w:val="006A0DF6"/>
    <w:rsid w:val="006A0E95"/>
    <w:rsid w:val="006A0EB8"/>
    <w:rsid w:val="006A0F15"/>
    <w:rsid w:val="006A1021"/>
    <w:rsid w:val="006A11CB"/>
    <w:rsid w:val="006A122A"/>
    <w:rsid w:val="006A1253"/>
    <w:rsid w:val="006A1292"/>
    <w:rsid w:val="006A12D2"/>
    <w:rsid w:val="006A12F3"/>
    <w:rsid w:val="006A1332"/>
    <w:rsid w:val="006A1349"/>
    <w:rsid w:val="006A1612"/>
    <w:rsid w:val="006A1622"/>
    <w:rsid w:val="006A1657"/>
    <w:rsid w:val="006A17DA"/>
    <w:rsid w:val="006A1839"/>
    <w:rsid w:val="006A1966"/>
    <w:rsid w:val="006A19C7"/>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E3F"/>
    <w:rsid w:val="006A7158"/>
    <w:rsid w:val="006A7259"/>
    <w:rsid w:val="006A7340"/>
    <w:rsid w:val="006A7423"/>
    <w:rsid w:val="006A749C"/>
    <w:rsid w:val="006A74AD"/>
    <w:rsid w:val="006A7633"/>
    <w:rsid w:val="006A7759"/>
    <w:rsid w:val="006A777F"/>
    <w:rsid w:val="006A7781"/>
    <w:rsid w:val="006A7898"/>
    <w:rsid w:val="006A78ED"/>
    <w:rsid w:val="006A79BB"/>
    <w:rsid w:val="006A79DC"/>
    <w:rsid w:val="006A7A30"/>
    <w:rsid w:val="006A7A55"/>
    <w:rsid w:val="006A7AD4"/>
    <w:rsid w:val="006A7B06"/>
    <w:rsid w:val="006A7B17"/>
    <w:rsid w:val="006A7D2E"/>
    <w:rsid w:val="006A7D40"/>
    <w:rsid w:val="006A7D56"/>
    <w:rsid w:val="006A7D78"/>
    <w:rsid w:val="006A7DB4"/>
    <w:rsid w:val="006A7E3C"/>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E35"/>
    <w:rsid w:val="006B0F62"/>
    <w:rsid w:val="006B0F76"/>
    <w:rsid w:val="006B0F92"/>
    <w:rsid w:val="006B0FB2"/>
    <w:rsid w:val="006B1004"/>
    <w:rsid w:val="006B1057"/>
    <w:rsid w:val="006B108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17"/>
    <w:rsid w:val="006B358E"/>
    <w:rsid w:val="006B36AA"/>
    <w:rsid w:val="006B36C6"/>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B7"/>
    <w:rsid w:val="006B4EEF"/>
    <w:rsid w:val="006B4F1F"/>
    <w:rsid w:val="006B4F60"/>
    <w:rsid w:val="006B50CC"/>
    <w:rsid w:val="006B50E3"/>
    <w:rsid w:val="006B5185"/>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22"/>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DA"/>
    <w:rsid w:val="006C31DE"/>
    <w:rsid w:val="006C33B9"/>
    <w:rsid w:val="006C35A7"/>
    <w:rsid w:val="006C35CB"/>
    <w:rsid w:val="006C35F0"/>
    <w:rsid w:val="006C362B"/>
    <w:rsid w:val="006C366E"/>
    <w:rsid w:val="006C36C7"/>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6FFE"/>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1CE"/>
    <w:rsid w:val="006D0205"/>
    <w:rsid w:val="006D02BD"/>
    <w:rsid w:val="006D03A3"/>
    <w:rsid w:val="006D03D3"/>
    <w:rsid w:val="006D03FF"/>
    <w:rsid w:val="006D04C7"/>
    <w:rsid w:val="006D0604"/>
    <w:rsid w:val="006D065A"/>
    <w:rsid w:val="006D06B8"/>
    <w:rsid w:val="006D071C"/>
    <w:rsid w:val="006D0789"/>
    <w:rsid w:val="006D0836"/>
    <w:rsid w:val="006D0945"/>
    <w:rsid w:val="006D09AF"/>
    <w:rsid w:val="006D09D0"/>
    <w:rsid w:val="006D09EC"/>
    <w:rsid w:val="006D0AC6"/>
    <w:rsid w:val="006D0B7D"/>
    <w:rsid w:val="006D0C30"/>
    <w:rsid w:val="006D0C94"/>
    <w:rsid w:val="006D0CE4"/>
    <w:rsid w:val="006D0D1E"/>
    <w:rsid w:val="006D0D6A"/>
    <w:rsid w:val="006D0E29"/>
    <w:rsid w:val="006D0E3A"/>
    <w:rsid w:val="006D0EA3"/>
    <w:rsid w:val="006D0EB0"/>
    <w:rsid w:val="006D0EC0"/>
    <w:rsid w:val="006D0EC6"/>
    <w:rsid w:val="006D0F59"/>
    <w:rsid w:val="006D107A"/>
    <w:rsid w:val="006D11DF"/>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AB5"/>
    <w:rsid w:val="006D3C11"/>
    <w:rsid w:val="006D3D0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DA8"/>
    <w:rsid w:val="006D4E8A"/>
    <w:rsid w:val="006D4F7B"/>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BA"/>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00"/>
    <w:rsid w:val="006E57EF"/>
    <w:rsid w:val="006E58D8"/>
    <w:rsid w:val="006E58F1"/>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4F"/>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01"/>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46"/>
    <w:rsid w:val="006F1F66"/>
    <w:rsid w:val="006F1F6D"/>
    <w:rsid w:val="006F1F76"/>
    <w:rsid w:val="006F1F89"/>
    <w:rsid w:val="006F1FAD"/>
    <w:rsid w:val="006F203C"/>
    <w:rsid w:val="006F20A6"/>
    <w:rsid w:val="006F222E"/>
    <w:rsid w:val="006F2234"/>
    <w:rsid w:val="006F2253"/>
    <w:rsid w:val="006F226B"/>
    <w:rsid w:val="006F230D"/>
    <w:rsid w:val="006F2329"/>
    <w:rsid w:val="006F23A7"/>
    <w:rsid w:val="006F2417"/>
    <w:rsid w:val="006F24BC"/>
    <w:rsid w:val="006F254B"/>
    <w:rsid w:val="006F2587"/>
    <w:rsid w:val="006F25C4"/>
    <w:rsid w:val="006F25F3"/>
    <w:rsid w:val="006F2617"/>
    <w:rsid w:val="006F2643"/>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79"/>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832"/>
    <w:rsid w:val="006F4956"/>
    <w:rsid w:val="006F49D6"/>
    <w:rsid w:val="006F4A2F"/>
    <w:rsid w:val="006F4BC9"/>
    <w:rsid w:val="006F4C13"/>
    <w:rsid w:val="006F4C92"/>
    <w:rsid w:val="006F4CF0"/>
    <w:rsid w:val="006F4CFF"/>
    <w:rsid w:val="006F4DD1"/>
    <w:rsid w:val="006F4DDD"/>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5E0"/>
    <w:rsid w:val="006F766E"/>
    <w:rsid w:val="006F76DA"/>
    <w:rsid w:val="006F77C3"/>
    <w:rsid w:val="006F7818"/>
    <w:rsid w:val="006F78ED"/>
    <w:rsid w:val="006F78F0"/>
    <w:rsid w:val="006F7984"/>
    <w:rsid w:val="006F79A6"/>
    <w:rsid w:val="006F79EB"/>
    <w:rsid w:val="006F7A51"/>
    <w:rsid w:val="006F7ABC"/>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871"/>
    <w:rsid w:val="00700A64"/>
    <w:rsid w:val="00700BC9"/>
    <w:rsid w:val="00700C01"/>
    <w:rsid w:val="00700C0B"/>
    <w:rsid w:val="00700DD4"/>
    <w:rsid w:val="00700DF2"/>
    <w:rsid w:val="00700E7C"/>
    <w:rsid w:val="00700EC6"/>
    <w:rsid w:val="00700F12"/>
    <w:rsid w:val="0070107A"/>
    <w:rsid w:val="00701089"/>
    <w:rsid w:val="007010A9"/>
    <w:rsid w:val="007010E2"/>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2F52"/>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50"/>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A5C"/>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1A"/>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94"/>
    <w:rsid w:val="007111F9"/>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D75"/>
    <w:rsid w:val="00711E8A"/>
    <w:rsid w:val="00711ECD"/>
    <w:rsid w:val="00711F50"/>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2FBD"/>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5B"/>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0AA"/>
    <w:rsid w:val="00716123"/>
    <w:rsid w:val="007161D7"/>
    <w:rsid w:val="00716271"/>
    <w:rsid w:val="00716455"/>
    <w:rsid w:val="00716470"/>
    <w:rsid w:val="007164B4"/>
    <w:rsid w:val="007164DC"/>
    <w:rsid w:val="0071653D"/>
    <w:rsid w:val="00716549"/>
    <w:rsid w:val="007166BD"/>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814"/>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3E2"/>
    <w:rsid w:val="00721459"/>
    <w:rsid w:val="007214B8"/>
    <w:rsid w:val="00721557"/>
    <w:rsid w:val="00721624"/>
    <w:rsid w:val="00721625"/>
    <w:rsid w:val="007216B8"/>
    <w:rsid w:val="007216F9"/>
    <w:rsid w:val="00721790"/>
    <w:rsid w:val="007217D2"/>
    <w:rsid w:val="00721977"/>
    <w:rsid w:val="00721990"/>
    <w:rsid w:val="007219B0"/>
    <w:rsid w:val="00721B4A"/>
    <w:rsid w:val="00721B6D"/>
    <w:rsid w:val="00721C0E"/>
    <w:rsid w:val="00721DD5"/>
    <w:rsid w:val="00721EE5"/>
    <w:rsid w:val="00721F13"/>
    <w:rsid w:val="00721F1A"/>
    <w:rsid w:val="00721FB0"/>
    <w:rsid w:val="00721FF3"/>
    <w:rsid w:val="0072200C"/>
    <w:rsid w:val="00722011"/>
    <w:rsid w:val="00722029"/>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81"/>
    <w:rsid w:val="00722CA1"/>
    <w:rsid w:val="00722CFB"/>
    <w:rsid w:val="00722D61"/>
    <w:rsid w:val="00722D86"/>
    <w:rsid w:val="00722E03"/>
    <w:rsid w:val="00722F1A"/>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5B7"/>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9B2"/>
    <w:rsid w:val="00726C1C"/>
    <w:rsid w:val="00726C25"/>
    <w:rsid w:val="00726D11"/>
    <w:rsid w:val="00726DF1"/>
    <w:rsid w:val="00726F16"/>
    <w:rsid w:val="00726F3E"/>
    <w:rsid w:val="0072708A"/>
    <w:rsid w:val="007270BC"/>
    <w:rsid w:val="00727113"/>
    <w:rsid w:val="0072713B"/>
    <w:rsid w:val="007272C6"/>
    <w:rsid w:val="00727339"/>
    <w:rsid w:val="007273C7"/>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A1"/>
    <w:rsid w:val="007306CF"/>
    <w:rsid w:val="00730788"/>
    <w:rsid w:val="00730816"/>
    <w:rsid w:val="007308C7"/>
    <w:rsid w:val="0073090B"/>
    <w:rsid w:val="00730928"/>
    <w:rsid w:val="00730965"/>
    <w:rsid w:val="00730998"/>
    <w:rsid w:val="007309FE"/>
    <w:rsid w:val="00730B44"/>
    <w:rsid w:val="00730BE1"/>
    <w:rsid w:val="00730CCF"/>
    <w:rsid w:val="00730CD5"/>
    <w:rsid w:val="00730E5F"/>
    <w:rsid w:val="00730F11"/>
    <w:rsid w:val="00730F83"/>
    <w:rsid w:val="00730FC1"/>
    <w:rsid w:val="00731001"/>
    <w:rsid w:val="0073104A"/>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02"/>
    <w:rsid w:val="00731A2C"/>
    <w:rsid w:val="00731AB3"/>
    <w:rsid w:val="00731ACE"/>
    <w:rsid w:val="00731B1C"/>
    <w:rsid w:val="00731B36"/>
    <w:rsid w:val="00731B55"/>
    <w:rsid w:val="00731B7B"/>
    <w:rsid w:val="00731BBF"/>
    <w:rsid w:val="00731C02"/>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C7"/>
    <w:rsid w:val="00733EE5"/>
    <w:rsid w:val="00733F74"/>
    <w:rsid w:val="00733FA7"/>
    <w:rsid w:val="00733FC9"/>
    <w:rsid w:val="00733FCC"/>
    <w:rsid w:val="0073407A"/>
    <w:rsid w:val="00734176"/>
    <w:rsid w:val="007342C2"/>
    <w:rsid w:val="00734355"/>
    <w:rsid w:val="0073445F"/>
    <w:rsid w:val="007344E1"/>
    <w:rsid w:val="00734526"/>
    <w:rsid w:val="007345F6"/>
    <w:rsid w:val="007345F7"/>
    <w:rsid w:val="0073465C"/>
    <w:rsid w:val="0073468C"/>
    <w:rsid w:val="007347E2"/>
    <w:rsid w:val="0073484F"/>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C5A"/>
    <w:rsid w:val="00736E46"/>
    <w:rsid w:val="00736EE6"/>
    <w:rsid w:val="00737024"/>
    <w:rsid w:val="007370C9"/>
    <w:rsid w:val="007370EB"/>
    <w:rsid w:val="00737119"/>
    <w:rsid w:val="007371C1"/>
    <w:rsid w:val="007371C2"/>
    <w:rsid w:val="007371EA"/>
    <w:rsid w:val="007372E5"/>
    <w:rsid w:val="007372EA"/>
    <w:rsid w:val="0073739D"/>
    <w:rsid w:val="00737504"/>
    <w:rsid w:val="00737567"/>
    <w:rsid w:val="00737576"/>
    <w:rsid w:val="007376EB"/>
    <w:rsid w:val="007377E5"/>
    <w:rsid w:val="007377EB"/>
    <w:rsid w:val="007377F2"/>
    <w:rsid w:val="00737832"/>
    <w:rsid w:val="00737838"/>
    <w:rsid w:val="007378C9"/>
    <w:rsid w:val="007379EE"/>
    <w:rsid w:val="00737A03"/>
    <w:rsid w:val="00737B1F"/>
    <w:rsid w:val="00737B81"/>
    <w:rsid w:val="00737C2C"/>
    <w:rsid w:val="00737C7F"/>
    <w:rsid w:val="00737CE7"/>
    <w:rsid w:val="00737D1B"/>
    <w:rsid w:val="00737D55"/>
    <w:rsid w:val="00737E23"/>
    <w:rsid w:val="00737E57"/>
    <w:rsid w:val="00737F9F"/>
    <w:rsid w:val="007400C2"/>
    <w:rsid w:val="00740137"/>
    <w:rsid w:val="00740162"/>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CE"/>
    <w:rsid w:val="00740ADC"/>
    <w:rsid w:val="00740B13"/>
    <w:rsid w:val="00740B5E"/>
    <w:rsid w:val="00740B63"/>
    <w:rsid w:val="00740B96"/>
    <w:rsid w:val="00740C09"/>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B46"/>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922"/>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360"/>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A7"/>
    <w:rsid w:val="007537E8"/>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9DC"/>
    <w:rsid w:val="00755C48"/>
    <w:rsid w:val="00755C5C"/>
    <w:rsid w:val="00755CA4"/>
    <w:rsid w:val="00755D14"/>
    <w:rsid w:val="00755D23"/>
    <w:rsid w:val="00755D36"/>
    <w:rsid w:val="00755D92"/>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6"/>
    <w:rsid w:val="007575EE"/>
    <w:rsid w:val="0075763A"/>
    <w:rsid w:val="007576DA"/>
    <w:rsid w:val="0075781A"/>
    <w:rsid w:val="007578D9"/>
    <w:rsid w:val="007579CD"/>
    <w:rsid w:val="00757A86"/>
    <w:rsid w:val="00757B11"/>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4C"/>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EC"/>
    <w:rsid w:val="00766678"/>
    <w:rsid w:val="007666BB"/>
    <w:rsid w:val="0076673B"/>
    <w:rsid w:val="007667BB"/>
    <w:rsid w:val="007667F1"/>
    <w:rsid w:val="0076681D"/>
    <w:rsid w:val="00766AD3"/>
    <w:rsid w:val="00766AFC"/>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5D"/>
    <w:rsid w:val="0077008A"/>
    <w:rsid w:val="007700AB"/>
    <w:rsid w:val="007700F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19"/>
    <w:rsid w:val="00772935"/>
    <w:rsid w:val="00772AB6"/>
    <w:rsid w:val="00772B93"/>
    <w:rsid w:val="00772BD9"/>
    <w:rsid w:val="00772E0C"/>
    <w:rsid w:val="00772E83"/>
    <w:rsid w:val="00772E9A"/>
    <w:rsid w:val="00772EAA"/>
    <w:rsid w:val="007730A3"/>
    <w:rsid w:val="007730B2"/>
    <w:rsid w:val="0077322A"/>
    <w:rsid w:val="0077325C"/>
    <w:rsid w:val="00773280"/>
    <w:rsid w:val="00773366"/>
    <w:rsid w:val="00773398"/>
    <w:rsid w:val="0077348F"/>
    <w:rsid w:val="0077356C"/>
    <w:rsid w:val="00773615"/>
    <w:rsid w:val="0077367C"/>
    <w:rsid w:val="00773718"/>
    <w:rsid w:val="007737B6"/>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20"/>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BBC"/>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26"/>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1D3"/>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0D"/>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46"/>
    <w:rsid w:val="00786D56"/>
    <w:rsid w:val="00786E13"/>
    <w:rsid w:val="00786E8F"/>
    <w:rsid w:val="00786F1B"/>
    <w:rsid w:val="00786F40"/>
    <w:rsid w:val="00786F8F"/>
    <w:rsid w:val="0078704C"/>
    <w:rsid w:val="007871AF"/>
    <w:rsid w:val="007871D8"/>
    <w:rsid w:val="0078725F"/>
    <w:rsid w:val="0078729D"/>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ED9"/>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57"/>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97"/>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708D"/>
    <w:rsid w:val="00797105"/>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BD7"/>
    <w:rsid w:val="007A0DF0"/>
    <w:rsid w:val="007A0E8F"/>
    <w:rsid w:val="007A0E94"/>
    <w:rsid w:val="007A0F1F"/>
    <w:rsid w:val="007A102F"/>
    <w:rsid w:val="007A1041"/>
    <w:rsid w:val="007A1047"/>
    <w:rsid w:val="007A1080"/>
    <w:rsid w:val="007A1114"/>
    <w:rsid w:val="007A11B3"/>
    <w:rsid w:val="007A126C"/>
    <w:rsid w:val="007A1288"/>
    <w:rsid w:val="007A12BC"/>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A1"/>
    <w:rsid w:val="007A1BB5"/>
    <w:rsid w:val="007A1C16"/>
    <w:rsid w:val="007A1CF2"/>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2F9"/>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BB6"/>
    <w:rsid w:val="007A5C02"/>
    <w:rsid w:val="007A5D4E"/>
    <w:rsid w:val="007A5F49"/>
    <w:rsid w:val="007A5FCF"/>
    <w:rsid w:val="007A612D"/>
    <w:rsid w:val="007A6164"/>
    <w:rsid w:val="007A6241"/>
    <w:rsid w:val="007A630F"/>
    <w:rsid w:val="007A6315"/>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E7"/>
    <w:rsid w:val="007A74F5"/>
    <w:rsid w:val="007A7509"/>
    <w:rsid w:val="007A756F"/>
    <w:rsid w:val="007A7570"/>
    <w:rsid w:val="007A7612"/>
    <w:rsid w:val="007A7664"/>
    <w:rsid w:val="007A76BF"/>
    <w:rsid w:val="007A7700"/>
    <w:rsid w:val="007A7703"/>
    <w:rsid w:val="007A77D3"/>
    <w:rsid w:val="007A780F"/>
    <w:rsid w:val="007A78A9"/>
    <w:rsid w:val="007A78CE"/>
    <w:rsid w:val="007A7BCC"/>
    <w:rsid w:val="007A7CC4"/>
    <w:rsid w:val="007A7D5A"/>
    <w:rsid w:val="007A7D5B"/>
    <w:rsid w:val="007A7D5D"/>
    <w:rsid w:val="007A7E07"/>
    <w:rsid w:val="007A7E13"/>
    <w:rsid w:val="007A7E4F"/>
    <w:rsid w:val="007A7E72"/>
    <w:rsid w:val="007A7F84"/>
    <w:rsid w:val="007A7F9C"/>
    <w:rsid w:val="007B0024"/>
    <w:rsid w:val="007B00D0"/>
    <w:rsid w:val="007B010B"/>
    <w:rsid w:val="007B0139"/>
    <w:rsid w:val="007B038E"/>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283"/>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25"/>
    <w:rsid w:val="007B4236"/>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423"/>
    <w:rsid w:val="007B546A"/>
    <w:rsid w:val="007B54A4"/>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59"/>
    <w:rsid w:val="007B767C"/>
    <w:rsid w:val="007B7717"/>
    <w:rsid w:val="007B7726"/>
    <w:rsid w:val="007B7745"/>
    <w:rsid w:val="007B77B1"/>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988"/>
    <w:rsid w:val="007C0ABF"/>
    <w:rsid w:val="007C0B08"/>
    <w:rsid w:val="007C0B41"/>
    <w:rsid w:val="007C0C56"/>
    <w:rsid w:val="007C0C70"/>
    <w:rsid w:val="007C0D70"/>
    <w:rsid w:val="007C0F36"/>
    <w:rsid w:val="007C0F97"/>
    <w:rsid w:val="007C0FCD"/>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BB"/>
    <w:rsid w:val="007C19D4"/>
    <w:rsid w:val="007C19E9"/>
    <w:rsid w:val="007C1A87"/>
    <w:rsid w:val="007C1ADB"/>
    <w:rsid w:val="007C1B7F"/>
    <w:rsid w:val="007C1D95"/>
    <w:rsid w:val="007C1DD2"/>
    <w:rsid w:val="007C1E07"/>
    <w:rsid w:val="007C1E4D"/>
    <w:rsid w:val="007C1E53"/>
    <w:rsid w:val="007C1E5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A2"/>
    <w:rsid w:val="007C3426"/>
    <w:rsid w:val="007C3477"/>
    <w:rsid w:val="007C3589"/>
    <w:rsid w:val="007C358F"/>
    <w:rsid w:val="007C35B8"/>
    <w:rsid w:val="007C36C7"/>
    <w:rsid w:val="007C36EF"/>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91"/>
    <w:rsid w:val="007C6028"/>
    <w:rsid w:val="007C60F1"/>
    <w:rsid w:val="007C60F2"/>
    <w:rsid w:val="007C61EA"/>
    <w:rsid w:val="007C61FB"/>
    <w:rsid w:val="007C625E"/>
    <w:rsid w:val="007C6306"/>
    <w:rsid w:val="007C6348"/>
    <w:rsid w:val="007C63A6"/>
    <w:rsid w:val="007C644A"/>
    <w:rsid w:val="007C649B"/>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47"/>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02"/>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8F"/>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59E"/>
    <w:rsid w:val="007D3605"/>
    <w:rsid w:val="007D36B0"/>
    <w:rsid w:val="007D36DD"/>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2D"/>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CDD"/>
    <w:rsid w:val="007D5D45"/>
    <w:rsid w:val="007D5E62"/>
    <w:rsid w:val="007D5EB7"/>
    <w:rsid w:val="007D5FF4"/>
    <w:rsid w:val="007D6013"/>
    <w:rsid w:val="007D60D3"/>
    <w:rsid w:val="007D61A4"/>
    <w:rsid w:val="007D637A"/>
    <w:rsid w:val="007D6395"/>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79"/>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C95"/>
    <w:rsid w:val="007E0DAE"/>
    <w:rsid w:val="007E0EA6"/>
    <w:rsid w:val="007E0ED1"/>
    <w:rsid w:val="007E0EDF"/>
    <w:rsid w:val="007E0EF2"/>
    <w:rsid w:val="007E0FB0"/>
    <w:rsid w:val="007E0FEE"/>
    <w:rsid w:val="007E1166"/>
    <w:rsid w:val="007E11F9"/>
    <w:rsid w:val="007E128A"/>
    <w:rsid w:val="007E1358"/>
    <w:rsid w:val="007E1360"/>
    <w:rsid w:val="007E137F"/>
    <w:rsid w:val="007E13B0"/>
    <w:rsid w:val="007E13FF"/>
    <w:rsid w:val="007E15C2"/>
    <w:rsid w:val="007E15DF"/>
    <w:rsid w:val="007E1613"/>
    <w:rsid w:val="007E1614"/>
    <w:rsid w:val="007E17E1"/>
    <w:rsid w:val="007E17F4"/>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BE"/>
    <w:rsid w:val="007E3DCC"/>
    <w:rsid w:val="007E3E91"/>
    <w:rsid w:val="007E3ED5"/>
    <w:rsid w:val="007E3F98"/>
    <w:rsid w:val="007E3FCD"/>
    <w:rsid w:val="007E3FF2"/>
    <w:rsid w:val="007E407E"/>
    <w:rsid w:val="007E40A6"/>
    <w:rsid w:val="007E40DA"/>
    <w:rsid w:val="007E4140"/>
    <w:rsid w:val="007E41E1"/>
    <w:rsid w:val="007E428A"/>
    <w:rsid w:val="007E42AA"/>
    <w:rsid w:val="007E4318"/>
    <w:rsid w:val="007E433C"/>
    <w:rsid w:val="007E4372"/>
    <w:rsid w:val="007E441D"/>
    <w:rsid w:val="007E4434"/>
    <w:rsid w:val="007E44A9"/>
    <w:rsid w:val="007E452F"/>
    <w:rsid w:val="007E45D3"/>
    <w:rsid w:val="007E461F"/>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C9"/>
    <w:rsid w:val="007E6C7B"/>
    <w:rsid w:val="007E6CE7"/>
    <w:rsid w:val="007E6CF9"/>
    <w:rsid w:val="007E6DDD"/>
    <w:rsid w:val="007E6F5F"/>
    <w:rsid w:val="007E7123"/>
    <w:rsid w:val="007E716D"/>
    <w:rsid w:val="007E71DB"/>
    <w:rsid w:val="007E7226"/>
    <w:rsid w:val="007E7252"/>
    <w:rsid w:val="007E7304"/>
    <w:rsid w:val="007E7309"/>
    <w:rsid w:val="007E7426"/>
    <w:rsid w:val="007E76BD"/>
    <w:rsid w:val="007E7733"/>
    <w:rsid w:val="007E7842"/>
    <w:rsid w:val="007E7950"/>
    <w:rsid w:val="007E7A47"/>
    <w:rsid w:val="007E7A80"/>
    <w:rsid w:val="007E7ACD"/>
    <w:rsid w:val="007E7B0E"/>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50"/>
    <w:rsid w:val="007F0CE0"/>
    <w:rsid w:val="007F0CF8"/>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96E"/>
    <w:rsid w:val="007F3A03"/>
    <w:rsid w:val="007F3A3D"/>
    <w:rsid w:val="007F3A72"/>
    <w:rsid w:val="007F3A98"/>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51"/>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19"/>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866"/>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1"/>
    <w:rsid w:val="007F7D99"/>
    <w:rsid w:val="007F7E0C"/>
    <w:rsid w:val="007F7E1A"/>
    <w:rsid w:val="007F7F3F"/>
    <w:rsid w:val="007F7FD1"/>
    <w:rsid w:val="007F7FEA"/>
    <w:rsid w:val="00800023"/>
    <w:rsid w:val="008001C0"/>
    <w:rsid w:val="00800251"/>
    <w:rsid w:val="0080029A"/>
    <w:rsid w:val="0080049A"/>
    <w:rsid w:val="008004C2"/>
    <w:rsid w:val="008004FB"/>
    <w:rsid w:val="00800773"/>
    <w:rsid w:val="0080078D"/>
    <w:rsid w:val="008007F9"/>
    <w:rsid w:val="0080080E"/>
    <w:rsid w:val="00800888"/>
    <w:rsid w:val="00800AE2"/>
    <w:rsid w:val="00800B57"/>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BF9"/>
    <w:rsid w:val="00801C98"/>
    <w:rsid w:val="00801E2B"/>
    <w:rsid w:val="00801EEF"/>
    <w:rsid w:val="00801F4C"/>
    <w:rsid w:val="00801F4E"/>
    <w:rsid w:val="00801F5C"/>
    <w:rsid w:val="00801F6B"/>
    <w:rsid w:val="0080202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DF1"/>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E6"/>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67"/>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C3B"/>
    <w:rsid w:val="00814D06"/>
    <w:rsid w:val="00814D38"/>
    <w:rsid w:val="00814D7B"/>
    <w:rsid w:val="00814D88"/>
    <w:rsid w:val="00814DC3"/>
    <w:rsid w:val="00814DCB"/>
    <w:rsid w:val="00814E3C"/>
    <w:rsid w:val="00814E54"/>
    <w:rsid w:val="00814EEF"/>
    <w:rsid w:val="00814FC5"/>
    <w:rsid w:val="0081507C"/>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1B"/>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6D"/>
    <w:rsid w:val="008178B8"/>
    <w:rsid w:val="00817917"/>
    <w:rsid w:val="0081794E"/>
    <w:rsid w:val="008179C6"/>
    <w:rsid w:val="008179EF"/>
    <w:rsid w:val="00817A04"/>
    <w:rsid w:val="00817BA3"/>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25A"/>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25"/>
    <w:rsid w:val="0082155F"/>
    <w:rsid w:val="008215AC"/>
    <w:rsid w:val="0082162A"/>
    <w:rsid w:val="00821643"/>
    <w:rsid w:val="0082164A"/>
    <w:rsid w:val="00821863"/>
    <w:rsid w:val="008218AB"/>
    <w:rsid w:val="00821970"/>
    <w:rsid w:val="008219B4"/>
    <w:rsid w:val="00821A06"/>
    <w:rsid w:val="00821B01"/>
    <w:rsid w:val="00821B1F"/>
    <w:rsid w:val="00821B9C"/>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70"/>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0D"/>
    <w:rsid w:val="00826DB6"/>
    <w:rsid w:val="00826DC8"/>
    <w:rsid w:val="00826DE7"/>
    <w:rsid w:val="00826E8E"/>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0"/>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6FB"/>
    <w:rsid w:val="00834702"/>
    <w:rsid w:val="008347F5"/>
    <w:rsid w:val="00834818"/>
    <w:rsid w:val="00834834"/>
    <w:rsid w:val="00834915"/>
    <w:rsid w:val="00834952"/>
    <w:rsid w:val="00834A4B"/>
    <w:rsid w:val="00834ABD"/>
    <w:rsid w:val="00834ACD"/>
    <w:rsid w:val="00834B1C"/>
    <w:rsid w:val="00834C30"/>
    <w:rsid w:val="00834D78"/>
    <w:rsid w:val="00834E3B"/>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8A"/>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16"/>
    <w:rsid w:val="00840B6C"/>
    <w:rsid w:val="00840BA1"/>
    <w:rsid w:val="00840C0D"/>
    <w:rsid w:val="00840C48"/>
    <w:rsid w:val="00840CDB"/>
    <w:rsid w:val="00840D2A"/>
    <w:rsid w:val="00840D89"/>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9A"/>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EF9"/>
    <w:rsid w:val="00844F70"/>
    <w:rsid w:val="00845003"/>
    <w:rsid w:val="00845019"/>
    <w:rsid w:val="00845028"/>
    <w:rsid w:val="0084512E"/>
    <w:rsid w:val="0084514C"/>
    <w:rsid w:val="0084518C"/>
    <w:rsid w:val="00845224"/>
    <w:rsid w:val="00845326"/>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7"/>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0AA"/>
    <w:rsid w:val="0085113B"/>
    <w:rsid w:val="00851297"/>
    <w:rsid w:val="00851392"/>
    <w:rsid w:val="008514F4"/>
    <w:rsid w:val="00851513"/>
    <w:rsid w:val="00851592"/>
    <w:rsid w:val="008516AF"/>
    <w:rsid w:val="008517A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BA"/>
    <w:rsid w:val="008521D4"/>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0D6"/>
    <w:rsid w:val="0085310F"/>
    <w:rsid w:val="00853259"/>
    <w:rsid w:val="0085342B"/>
    <w:rsid w:val="0085344C"/>
    <w:rsid w:val="0085345F"/>
    <w:rsid w:val="008535CE"/>
    <w:rsid w:val="0085366B"/>
    <w:rsid w:val="00853716"/>
    <w:rsid w:val="008537DD"/>
    <w:rsid w:val="0085383A"/>
    <w:rsid w:val="0085384F"/>
    <w:rsid w:val="008538EB"/>
    <w:rsid w:val="00853903"/>
    <w:rsid w:val="00853906"/>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EA"/>
    <w:rsid w:val="00854A13"/>
    <w:rsid w:val="00854A54"/>
    <w:rsid w:val="00854B0C"/>
    <w:rsid w:val="00854C6C"/>
    <w:rsid w:val="00854CF9"/>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40"/>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5F7"/>
    <w:rsid w:val="00857627"/>
    <w:rsid w:val="00857640"/>
    <w:rsid w:val="00857678"/>
    <w:rsid w:val="00857781"/>
    <w:rsid w:val="00857826"/>
    <w:rsid w:val="008578F3"/>
    <w:rsid w:val="00857905"/>
    <w:rsid w:val="008579A8"/>
    <w:rsid w:val="008579DF"/>
    <w:rsid w:val="00857A9D"/>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6D7"/>
    <w:rsid w:val="0086077F"/>
    <w:rsid w:val="00860936"/>
    <w:rsid w:val="00860960"/>
    <w:rsid w:val="0086098A"/>
    <w:rsid w:val="00860A41"/>
    <w:rsid w:val="00860AA9"/>
    <w:rsid w:val="00860AEB"/>
    <w:rsid w:val="00860BCA"/>
    <w:rsid w:val="00860BE1"/>
    <w:rsid w:val="00860BE2"/>
    <w:rsid w:val="00860BEE"/>
    <w:rsid w:val="00860E87"/>
    <w:rsid w:val="00860F3C"/>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49"/>
    <w:rsid w:val="00862B5C"/>
    <w:rsid w:val="00862C66"/>
    <w:rsid w:val="00862CA5"/>
    <w:rsid w:val="00862CEC"/>
    <w:rsid w:val="00862D49"/>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9E"/>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58"/>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CC"/>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6B9"/>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52"/>
    <w:rsid w:val="00877FFA"/>
    <w:rsid w:val="00880062"/>
    <w:rsid w:val="0088007E"/>
    <w:rsid w:val="008800E6"/>
    <w:rsid w:val="008801F0"/>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3B0"/>
    <w:rsid w:val="00881551"/>
    <w:rsid w:val="0088155D"/>
    <w:rsid w:val="0088157C"/>
    <w:rsid w:val="008817DA"/>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845"/>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17"/>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61"/>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2B"/>
    <w:rsid w:val="0088515C"/>
    <w:rsid w:val="008851FD"/>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36"/>
    <w:rsid w:val="00886287"/>
    <w:rsid w:val="008862D9"/>
    <w:rsid w:val="008862FD"/>
    <w:rsid w:val="00886325"/>
    <w:rsid w:val="00886357"/>
    <w:rsid w:val="0088652A"/>
    <w:rsid w:val="0088654B"/>
    <w:rsid w:val="00886593"/>
    <w:rsid w:val="008865A6"/>
    <w:rsid w:val="008865AA"/>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DF2"/>
    <w:rsid w:val="00886EA3"/>
    <w:rsid w:val="00886EB5"/>
    <w:rsid w:val="00886EC2"/>
    <w:rsid w:val="00886F0A"/>
    <w:rsid w:val="00886F35"/>
    <w:rsid w:val="0088708F"/>
    <w:rsid w:val="008870C3"/>
    <w:rsid w:val="00887158"/>
    <w:rsid w:val="008872B4"/>
    <w:rsid w:val="0088732A"/>
    <w:rsid w:val="00887368"/>
    <w:rsid w:val="0088739F"/>
    <w:rsid w:val="00887422"/>
    <w:rsid w:val="00887424"/>
    <w:rsid w:val="008874A0"/>
    <w:rsid w:val="008874D2"/>
    <w:rsid w:val="0088755E"/>
    <w:rsid w:val="0088756C"/>
    <w:rsid w:val="00887605"/>
    <w:rsid w:val="00887664"/>
    <w:rsid w:val="008876E8"/>
    <w:rsid w:val="00887706"/>
    <w:rsid w:val="00887756"/>
    <w:rsid w:val="00887766"/>
    <w:rsid w:val="00887843"/>
    <w:rsid w:val="008878F7"/>
    <w:rsid w:val="0088795F"/>
    <w:rsid w:val="00887984"/>
    <w:rsid w:val="0088798E"/>
    <w:rsid w:val="008879E7"/>
    <w:rsid w:val="008879F5"/>
    <w:rsid w:val="00887A44"/>
    <w:rsid w:val="00887A55"/>
    <w:rsid w:val="00887A89"/>
    <w:rsid w:val="00887AD5"/>
    <w:rsid w:val="00887B96"/>
    <w:rsid w:val="00887BDC"/>
    <w:rsid w:val="00887CF9"/>
    <w:rsid w:val="00887E10"/>
    <w:rsid w:val="00887E96"/>
    <w:rsid w:val="00887ED9"/>
    <w:rsid w:val="00887F5F"/>
    <w:rsid w:val="00887FCF"/>
    <w:rsid w:val="0089006F"/>
    <w:rsid w:val="0089030F"/>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CB"/>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DF"/>
    <w:rsid w:val="008924EA"/>
    <w:rsid w:val="00892595"/>
    <w:rsid w:val="0089260C"/>
    <w:rsid w:val="00892727"/>
    <w:rsid w:val="0089272C"/>
    <w:rsid w:val="008927E9"/>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52"/>
    <w:rsid w:val="0089365B"/>
    <w:rsid w:val="00893760"/>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86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94D"/>
    <w:rsid w:val="00896A4D"/>
    <w:rsid w:val="00896AB4"/>
    <w:rsid w:val="00896AC0"/>
    <w:rsid w:val="00896B58"/>
    <w:rsid w:val="00896C47"/>
    <w:rsid w:val="00896CAD"/>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41"/>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02"/>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C1"/>
    <w:rsid w:val="008A3B40"/>
    <w:rsid w:val="008A3B61"/>
    <w:rsid w:val="008A3C31"/>
    <w:rsid w:val="008A3C52"/>
    <w:rsid w:val="008A3CFA"/>
    <w:rsid w:val="008A3DA4"/>
    <w:rsid w:val="008A3F0A"/>
    <w:rsid w:val="008A3FC7"/>
    <w:rsid w:val="008A407A"/>
    <w:rsid w:val="008A40FD"/>
    <w:rsid w:val="008A4102"/>
    <w:rsid w:val="008A41CB"/>
    <w:rsid w:val="008A4245"/>
    <w:rsid w:val="008A4281"/>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62"/>
    <w:rsid w:val="008A53B7"/>
    <w:rsid w:val="008A5446"/>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92"/>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87"/>
    <w:rsid w:val="008A7AA1"/>
    <w:rsid w:val="008A7ABF"/>
    <w:rsid w:val="008A7B18"/>
    <w:rsid w:val="008A7BB5"/>
    <w:rsid w:val="008A7BBC"/>
    <w:rsid w:val="008A7C43"/>
    <w:rsid w:val="008A7E2D"/>
    <w:rsid w:val="008A7F2E"/>
    <w:rsid w:val="008A7F7C"/>
    <w:rsid w:val="008A7FE1"/>
    <w:rsid w:val="008B008C"/>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09"/>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0"/>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94"/>
    <w:rsid w:val="008B47B6"/>
    <w:rsid w:val="008B4817"/>
    <w:rsid w:val="008B4935"/>
    <w:rsid w:val="008B4ACF"/>
    <w:rsid w:val="008B4B72"/>
    <w:rsid w:val="008B4CE9"/>
    <w:rsid w:val="008B4FCD"/>
    <w:rsid w:val="008B5021"/>
    <w:rsid w:val="008B50AD"/>
    <w:rsid w:val="008B50B2"/>
    <w:rsid w:val="008B520F"/>
    <w:rsid w:val="008B5272"/>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CEA"/>
    <w:rsid w:val="008B7DA6"/>
    <w:rsid w:val="008B7DAF"/>
    <w:rsid w:val="008B7E2F"/>
    <w:rsid w:val="008B7F6C"/>
    <w:rsid w:val="008B7FC6"/>
    <w:rsid w:val="008C0011"/>
    <w:rsid w:val="008C00C2"/>
    <w:rsid w:val="008C0102"/>
    <w:rsid w:val="008C0114"/>
    <w:rsid w:val="008C013A"/>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08"/>
    <w:rsid w:val="008C1FC9"/>
    <w:rsid w:val="008C21A6"/>
    <w:rsid w:val="008C232F"/>
    <w:rsid w:val="008C23F8"/>
    <w:rsid w:val="008C242A"/>
    <w:rsid w:val="008C2435"/>
    <w:rsid w:val="008C24C4"/>
    <w:rsid w:val="008C274B"/>
    <w:rsid w:val="008C27AC"/>
    <w:rsid w:val="008C284E"/>
    <w:rsid w:val="008C288A"/>
    <w:rsid w:val="008C28E7"/>
    <w:rsid w:val="008C2917"/>
    <w:rsid w:val="008C2924"/>
    <w:rsid w:val="008C29DC"/>
    <w:rsid w:val="008C2A02"/>
    <w:rsid w:val="008C2A7F"/>
    <w:rsid w:val="008C2AED"/>
    <w:rsid w:val="008C2B35"/>
    <w:rsid w:val="008C2B85"/>
    <w:rsid w:val="008C2B90"/>
    <w:rsid w:val="008C2BD2"/>
    <w:rsid w:val="008C2BDA"/>
    <w:rsid w:val="008C2BEB"/>
    <w:rsid w:val="008C2C40"/>
    <w:rsid w:val="008C2C51"/>
    <w:rsid w:val="008C2CDB"/>
    <w:rsid w:val="008C2CEA"/>
    <w:rsid w:val="008C2E33"/>
    <w:rsid w:val="008C2E42"/>
    <w:rsid w:val="008C2E99"/>
    <w:rsid w:val="008C2EAF"/>
    <w:rsid w:val="008C2ECA"/>
    <w:rsid w:val="008C2EFF"/>
    <w:rsid w:val="008C2F6C"/>
    <w:rsid w:val="008C308C"/>
    <w:rsid w:val="008C32B7"/>
    <w:rsid w:val="008C32E3"/>
    <w:rsid w:val="008C332B"/>
    <w:rsid w:val="008C33FF"/>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BB6"/>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95E"/>
    <w:rsid w:val="008C5ADB"/>
    <w:rsid w:val="008C5AF5"/>
    <w:rsid w:val="008C5BE4"/>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26"/>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9B"/>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C5"/>
    <w:rsid w:val="008D18CB"/>
    <w:rsid w:val="008D18FB"/>
    <w:rsid w:val="008D1931"/>
    <w:rsid w:val="008D19FE"/>
    <w:rsid w:val="008D1A46"/>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883"/>
    <w:rsid w:val="008D3906"/>
    <w:rsid w:val="008D3961"/>
    <w:rsid w:val="008D39DC"/>
    <w:rsid w:val="008D3A89"/>
    <w:rsid w:val="008D3A92"/>
    <w:rsid w:val="008D3AD2"/>
    <w:rsid w:val="008D3B56"/>
    <w:rsid w:val="008D3D2A"/>
    <w:rsid w:val="008D3D3C"/>
    <w:rsid w:val="008D3DAA"/>
    <w:rsid w:val="008D3FB4"/>
    <w:rsid w:val="008D3FD9"/>
    <w:rsid w:val="008D4030"/>
    <w:rsid w:val="008D4260"/>
    <w:rsid w:val="008D4270"/>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22"/>
    <w:rsid w:val="008D5045"/>
    <w:rsid w:val="008D504B"/>
    <w:rsid w:val="008D51E3"/>
    <w:rsid w:val="008D52EB"/>
    <w:rsid w:val="008D53B0"/>
    <w:rsid w:val="008D53C8"/>
    <w:rsid w:val="008D5452"/>
    <w:rsid w:val="008D5501"/>
    <w:rsid w:val="008D5566"/>
    <w:rsid w:val="008D55D2"/>
    <w:rsid w:val="008D560B"/>
    <w:rsid w:val="008D5622"/>
    <w:rsid w:val="008D56A7"/>
    <w:rsid w:val="008D56C9"/>
    <w:rsid w:val="008D57D1"/>
    <w:rsid w:val="008D581C"/>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52"/>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BB9"/>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EBC"/>
    <w:rsid w:val="008D7F2E"/>
    <w:rsid w:val="008D7FEA"/>
    <w:rsid w:val="008E008A"/>
    <w:rsid w:val="008E008C"/>
    <w:rsid w:val="008E00BA"/>
    <w:rsid w:val="008E01C2"/>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4D"/>
    <w:rsid w:val="008E1E73"/>
    <w:rsid w:val="008E209C"/>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6D"/>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21"/>
    <w:rsid w:val="008E3B79"/>
    <w:rsid w:val="008E3BC7"/>
    <w:rsid w:val="008E3C06"/>
    <w:rsid w:val="008E3CAE"/>
    <w:rsid w:val="008E3D3A"/>
    <w:rsid w:val="008E3EDA"/>
    <w:rsid w:val="008E3EE3"/>
    <w:rsid w:val="008E3F9F"/>
    <w:rsid w:val="008E3FA9"/>
    <w:rsid w:val="008E4055"/>
    <w:rsid w:val="008E40A7"/>
    <w:rsid w:val="008E40ED"/>
    <w:rsid w:val="008E4116"/>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46"/>
    <w:rsid w:val="008E7691"/>
    <w:rsid w:val="008E76A5"/>
    <w:rsid w:val="008E7703"/>
    <w:rsid w:val="008E773F"/>
    <w:rsid w:val="008E778E"/>
    <w:rsid w:val="008E7876"/>
    <w:rsid w:val="008E7A7A"/>
    <w:rsid w:val="008E7A8D"/>
    <w:rsid w:val="008E7B73"/>
    <w:rsid w:val="008E7C17"/>
    <w:rsid w:val="008E7C3E"/>
    <w:rsid w:val="008E7C58"/>
    <w:rsid w:val="008E7D0A"/>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E2"/>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0A0"/>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4DD6"/>
    <w:rsid w:val="008F5072"/>
    <w:rsid w:val="008F508A"/>
    <w:rsid w:val="008F518A"/>
    <w:rsid w:val="008F51D6"/>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D7"/>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BE3"/>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5F"/>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EFA"/>
    <w:rsid w:val="00901F40"/>
    <w:rsid w:val="00901F91"/>
    <w:rsid w:val="00901FDC"/>
    <w:rsid w:val="00902075"/>
    <w:rsid w:val="009020B7"/>
    <w:rsid w:val="00902222"/>
    <w:rsid w:val="0090224A"/>
    <w:rsid w:val="009022ED"/>
    <w:rsid w:val="009023C8"/>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C"/>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532"/>
    <w:rsid w:val="00903605"/>
    <w:rsid w:val="00903610"/>
    <w:rsid w:val="00903648"/>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76"/>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B5"/>
    <w:rsid w:val="0090521C"/>
    <w:rsid w:val="00905388"/>
    <w:rsid w:val="009053B7"/>
    <w:rsid w:val="00905521"/>
    <w:rsid w:val="0090556F"/>
    <w:rsid w:val="00905581"/>
    <w:rsid w:val="009055A8"/>
    <w:rsid w:val="0090584C"/>
    <w:rsid w:val="0090584E"/>
    <w:rsid w:val="00905976"/>
    <w:rsid w:val="00905A0D"/>
    <w:rsid w:val="00905A16"/>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79A"/>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A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34"/>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06"/>
    <w:rsid w:val="00915672"/>
    <w:rsid w:val="009156CA"/>
    <w:rsid w:val="00915798"/>
    <w:rsid w:val="00915926"/>
    <w:rsid w:val="00915984"/>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A37"/>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1"/>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87"/>
    <w:rsid w:val="009220EB"/>
    <w:rsid w:val="00922171"/>
    <w:rsid w:val="009221FA"/>
    <w:rsid w:val="0092223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A53"/>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1B9"/>
    <w:rsid w:val="0092524A"/>
    <w:rsid w:val="00925254"/>
    <w:rsid w:val="00925358"/>
    <w:rsid w:val="0092536F"/>
    <w:rsid w:val="009253F0"/>
    <w:rsid w:val="00925415"/>
    <w:rsid w:val="0092548F"/>
    <w:rsid w:val="009254C1"/>
    <w:rsid w:val="0092553B"/>
    <w:rsid w:val="0092563F"/>
    <w:rsid w:val="00925666"/>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698"/>
    <w:rsid w:val="0092674F"/>
    <w:rsid w:val="0092677E"/>
    <w:rsid w:val="0092679B"/>
    <w:rsid w:val="009267EF"/>
    <w:rsid w:val="0092683A"/>
    <w:rsid w:val="00926843"/>
    <w:rsid w:val="0092685D"/>
    <w:rsid w:val="009268B1"/>
    <w:rsid w:val="00926A88"/>
    <w:rsid w:val="00926A8F"/>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CE"/>
    <w:rsid w:val="009341E6"/>
    <w:rsid w:val="00934295"/>
    <w:rsid w:val="00934448"/>
    <w:rsid w:val="0093445E"/>
    <w:rsid w:val="00934476"/>
    <w:rsid w:val="009344D1"/>
    <w:rsid w:val="0093454B"/>
    <w:rsid w:val="0093456C"/>
    <w:rsid w:val="00934592"/>
    <w:rsid w:val="009345AD"/>
    <w:rsid w:val="00934628"/>
    <w:rsid w:val="0093463D"/>
    <w:rsid w:val="00934667"/>
    <w:rsid w:val="009347DD"/>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D1"/>
    <w:rsid w:val="009353B7"/>
    <w:rsid w:val="00935481"/>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DEF"/>
    <w:rsid w:val="00936E23"/>
    <w:rsid w:val="00936E30"/>
    <w:rsid w:val="00936F00"/>
    <w:rsid w:val="00936F09"/>
    <w:rsid w:val="00936F33"/>
    <w:rsid w:val="00936F75"/>
    <w:rsid w:val="00936FC1"/>
    <w:rsid w:val="00936FDC"/>
    <w:rsid w:val="00937296"/>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37F35"/>
    <w:rsid w:val="00940015"/>
    <w:rsid w:val="0094006A"/>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E8B"/>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5C"/>
    <w:rsid w:val="0094369D"/>
    <w:rsid w:val="009436BE"/>
    <w:rsid w:val="00943723"/>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3F5"/>
    <w:rsid w:val="00944599"/>
    <w:rsid w:val="009445E5"/>
    <w:rsid w:val="009447E3"/>
    <w:rsid w:val="00944A3A"/>
    <w:rsid w:val="00944ABF"/>
    <w:rsid w:val="00944AF0"/>
    <w:rsid w:val="00944B25"/>
    <w:rsid w:val="00944B2D"/>
    <w:rsid w:val="00944BB3"/>
    <w:rsid w:val="00944BD0"/>
    <w:rsid w:val="00944D86"/>
    <w:rsid w:val="00944DBA"/>
    <w:rsid w:val="00944DCA"/>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DF9"/>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04"/>
    <w:rsid w:val="0094696E"/>
    <w:rsid w:val="009469A8"/>
    <w:rsid w:val="00946A43"/>
    <w:rsid w:val="00946A53"/>
    <w:rsid w:val="00946B4D"/>
    <w:rsid w:val="00946B8C"/>
    <w:rsid w:val="00946D5C"/>
    <w:rsid w:val="00946D82"/>
    <w:rsid w:val="00946E1D"/>
    <w:rsid w:val="00946E59"/>
    <w:rsid w:val="00946EC6"/>
    <w:rsid w:val="00946F08"/>
    <w:rsid w:val="00946FB1"/>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0D"/>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7E"/>
    <w:rsid w:val="009518CA"/>
    <w:rsid w:val="009518D1"/>
    <w:rsid w:val="0095197E"/>
    <w:rsid w:val="00951996"/>
    <w:rsid w:val="009519D8"/>
    <w:rsid w:val="00951AA2"/>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AE3"/>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4EF"/>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46"/>
    <w:rsid w:val="00956383"/>
    <w:rsid w:val="009563CA"/>
    <w:rsid w:val="00956405"/>
    <w:rsid w:val="009565A0"/>
    <w:rsid w:val="009565CB"/>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600ED"/>
    <w:rsid w:val="009601DF"/>
    <w:rsid w:val="00960218"/>
    <w:rsid w:val="009602BA"/>
    <w:rsid w:val="00960329"/>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85"/>
    <w:rsid w:val="009610C6"/>
    <w:rsid w:val="009611A5"/>
    <w:rsid w:val="009611E9"/>
    <w:rsid w:val="00961239"/>
    <w:rsid w:val="00961340"/>
    <w:rsid w:val="0096134F"/>
    <w:rsid w:val="0096135D"/>
    <w:rsid w:val="0096152C"/>
    <w:rsid w:val="0096154A"/>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34"/>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71"/>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33"/>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5BC"/>
    <w:rsid w:val="009666C1"/>
    <w:rsid w:val="0096673C"/>
    <w:rsid w:val="0096677B"/>
    <w:rsid w:val="009667B8"/>
    <w:rsid w:val="00966B3A"/>
    <w:rsid w:val="00966B4C"/>
    <w:rsid w:val="00966B6A"/>
    <w:rsid w:val="00966BB4"/>
    <w:rsid w:val="00966D5B"/>
    <w:rsid w:val="00966DA8"/>
    <w:rsid w:val="00966DE0"/>
    <w:rsid w:val="00966E12"/>
    <w:rsid w:val="00966E28"/>
    <w:rsid w:val="00966E95"/>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1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C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639"/>
    <w:rsid w:val="00973647"/>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CEC"/>
    <w:rsid w:val="00975D3F"/>
    <w:rsid w:val="00975D62"/>
    <w:rsid w:val="00975F70"/>
    <w:rsid w:val="00975FDC"/>
    <w:rsid w:val="0097602F"/>
    <w:rsid w:val="00976139"/>
    <w:rsid w:val="009761F3"/>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74B"/>
    <w:rsid w:val="00980770"/>
    <w:rsid w:val="009807ED"/>
    <w:rsid w:val="009807F6"/>
    <w:rsid w:val="009808EB"/>
    <w:rsid w:val="00980928"/>
    <w:rsid w:val="009809B8"/>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25"/>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55"/>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4C"/>
    <w:rsid w:val="00985B7C"/>
    <w:rsid w:val="00985C85"/>
    <w:rsid w:val="00985CCA"/>
    <w:rsid w:val="00985CDF"/>
    <w:rsid w:val="00985D5B"/>
    <w:rsid w:val="00985DA8"/>
    <w:rsid w:val="00985DBF"/>
    <w:rsid w:val="00985E1C"/>
    <w:rsid w:val="00985F49"/>
    <w:rsid w:val="00986022"/>
    <w:rsid w:val="0098603F"/>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C4E"/>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23"/>
    <w:rsid w:val="00991DC9"/>
    <w:rsid w:val="00991F49"/>
    <w:rsid w:val="00992001"/>
    <w:rsid w:val="00992088"/>
    <w:rsid w:val="00992449"/>
    <w:rsid w:val="00992478"/>
    <w:rsid w:val="009924C8"/>
    <w:rsid w:val="0099250B"/>
    <w:rsid w:val="0099250C"/>
    <w:rsid w:val="00992550"/>
    <w:rsid w:val="0099274A"/>
    <w:rsid w:val="009927B9"/>
    <w:rsid w:val="009927D8"/>
    <w:rsid w:val="0099283D"/>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3FA4"/>
    <w:rsid w:val="0099404C"/>
    <w:rsid w:val="0099409C"/>
    <w:rsid w:val="00994112"/>
    <w:rsid w:val="009941D7"/>
    <w:rsid w:val="009942A3"/>
    <w:rsid w:val="009942C1"/>
    <w:rsid w:val="009942F0"/>
    <w:rsid w:val="009943F1"/>
    <w:rsid w:val="00994416"/>
    <w:rsid w:val="00994441"/>
    <w:rsid w:val="009944CB"/>
    <w:rsid w:val="009944D9"/>
    <w:rsid w:val="00994503"/>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327"/>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197"/>
    <w:rsid w:val="0099620B"/>
    <w:rsid w:val="00996241"/>
    <w:rsid w:val="00996320"/>
    <w:rsid w:val="009963A9"/>
    <w:rsid w:val="009963B5"/>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3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52"/>
    <w:rsid w:val="009A0165"/>
    <w:rsid w:val="009A0179"/>
    <w:rsid w:val="009A01A4"/>
    <w:rsid w:val="009A01BD"/>
    <w:rsid w:val="009A01C8"/>
    <w:rsid w:val="009A01FB"/>
    <w:rsid w:val="009A0324"/>
    <w:rsid w:val="009A0379"/>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3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B8B"/>
    <w:rsid w:val="009A1BBD"/>
    <w:rsid w:val="009A1CD1"/>
    <w:rsid w:val="009A1CFA"/>
    <w:rsid w:val="009A1E21"/>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B61"/>
    <w:rsid w:val="009A2B7F"/>
    <w:rsid w:val="009A2B8C"/>
    <w:rsid w:val="009A2C0F"/>
    <w:rsid w:val="009A2C69"/>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43"/>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2C"/>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AE1"/>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190"/>
    <w:rsid w:val="009B3456"/>
    <w:rsid w:val="009B347A"/>
    <w:rsid w:val="009B34AF"/>
    <w:rsid w:val="009B3540"/>
    <w:rsid w:val="009B3638"/>
    <w:rsid w:val="009B37A4"/>
    <w:rsid w:val="009B383C"/>
    <w:rsid w:val="009B38C6"/>
    <w:rsid w:val="009B3A24"/>
    <w:rsid w:val="009B3A2C"/>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BD8"/>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7E1"/>
    <w:rsid w:val="009B6897"/>
    <w:rsid w:val="009B694C"/>
    <w:rsid w:val="009B6A97"/>
    <w:rsid w:val="009B6B82"/>
    <w:rsid w:val="009B6B93"/>
    <w:rsid w:val="009B6CAE"/>
    <w:rsid w:val="009B6D94"/>
    <w:rsid w:val="009B6DDF"/>
    <w:rsid w:val="009B7021"/>
    <w:rsid w:val="009B7029"/>
    <w:rsid w:val="009B70A0"/>
    <w:rsid w:val="009B70CC"/>
    <w:rsid w:val="009B711B"/>
    <w:rsid w:val="009B724F"/>
    <w:rsid w:val="009B728A"/>
    <w:rsid w:val="009B7379"/>
    <w:rsid w:val="009B7433"/>
    <w:rsid w:val="009B75C1"/>
    <w:rsid w:val="009B765D"/>
    <w:rsid w:val="009B7756"/>
    <w:rsid w:val="009B77BD"/>
    <w:rsid w:val="009B78A9"/>
    <w:rsid w:val="009B7965"/>
    <w:rsid w:val="009B79B2"/>
    <w:rsid w:val="009B7A6A"/>
    <w:rsid w:val="009B7A84"/>
    <w:rsid w:val="009B7B99"/>
    <w:rsid w:val="009B7C75"/>
    <w:rsid w:val="009B7C86"/>
    <w:rsid w:val="009B7F74"/>
    <w:rsid w:val="009B7FC1"/>
    <w:rsid w:val="009C0016"/>
    <w:rsid w:val="009C00A0"/>
    <w:rsid w:val="009C0112"/>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78"/>
    <w:rsid w:val="009C13A6"/>
    <w:rsid w:val="009C14D5"/>
    <w:rsid w:val="009C15B6"/>
    <w:rsid w:val="009C168C"/>
    <w:rsid w:val="009C16EC"/>
    <w:rsid w:val="009C16FE"/>
    <w:rsid w:val="009C171E"/>
    <w:rsid w:val="009C174D"/>
    <w:rsid w:val="009C1758"/>
    <w:rsid w:val="009C17EF"/>
    <w:rsid w:val="009C190F"/>
    <w:rsid w:val="009C1A86"/>
    <w:rsid w:val="009C1A8D"/>
    <w:rsid w:val="009C1B27"/>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6A"/>
    <w:rsid w:val="009C237D"/>
    <w:rsid w:val="009C23A4"/>
    <w:rsid w:val="009C23B4"/>
    <w:rsid w:val="009C24A8"/>
    <w:rsid w:val="009C24B0"/>
    <w:rsid w:val="009C251E"/>
    <w:rsid w:val="009C2557"/>
    <w:rsid w:val="009C25EA"/>
    <w:rsid w:val="009C273A"/>
    <w:rsid w:val="009C275D"/>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8C"/>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CE"/>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0F"/>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88C"/>
    <w:rsid w:val="009D595A"/>
    <w:rsid w:val="009D5CB1"/>
    <w:rsid w:val="009D5E0A"/>
    <w:rsid w:val="009D5E3B"/>
    <w:rsid w:val="009D5E7E"/>
    <w:rsid w:val="009D5F8C"/>
    <w:rsid w:val="009D60B2"/>
    <w:rsid w:val="009D6167"/>
    <w:rsid w:val="009D62A4"/>
    <w:rsid w:val="009D62B2"/>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16"/>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7A0"/>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58"/>
    <w:rsid w:val="009E2A82"/>
    <w:rsid w:val="009E2B3D"/>
    <w:rsid w:val="009E2B9C"/>
    <w:rsid w:val="009E2BDE"/>
    <w:rsid w:val="009E2C86"/>
    <w:rsid w:val="009E2CA4"/>
    <w:rsid w:val="009E2CAB"/>
    <w:rsid w:val="009E2CF0"/>
    <w:rsid w:val="009E2DAB"/>
    <w:rsid w:val="009E2EC6"/>
    <w:rsid w:val="009E2F15"/>
    <w:rsid w:val="009E2F4A"/>
    <w:rsid w:val="009E2F92"/>
    <w:rsid w:val="009E2FC1"/>
    <w:rsid w:val="009E314F"/>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1A"/>
    <w:rsid w:val="009E7B63"/>
    <w:rsid w:val="009E7B72"/>
    <w:rsid w:val="009E7B75"/>
    <w:rsid w:val="009E7C2B"/>
    <w:rsid w:val="009E7CC7"/>
    <w:rsid w:val="009E7D2D"/>
    <w:rsid w:val="009E7D83"/>
    <w:rsid w:val="009E7DD7"/>
    <w:rsid w:val="009E7FC1"/>
    <w:rsid w:val="009E7FF4"/>
    <w:rsid w:val="009F00E4"/>
    <w:rsid w:val="009F032B"/>
    <w:rsid w:val="009F038F"/>
    <w:rsid w:val="009F045F"/>
    <w:rsid w:val="009F04A2"/>
    <w:rsid w:val="009F0506"/>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94"/>
    <w:rsid w:val="009F0CEF"/>
    <w:rsid w:val="009F0D03"/>
    <w:rsid w:val="009F0DED"/>
    <w:rsid w:val="009F0E02"/>
    <w:rsid w:val="009F0E53"/>
    <w:rsid w:val="009F0E83"/>
    <w:rsid w:val="009F0F2E"/>
    <w:rsid w:val="009F0F38"/>
    <w:rsid w:val="009F0F43"/>
    <w:rsid w:val="009F0FB2"/>
    <w:rsid w:val="009F103C"/>
    <w:rsid w:val="009F1128"/>
    <w:rsid w:val="009F112A"/>
    <w:rsid w:val="009F1184"/>
    <w:rsid w:val="009F125D"/>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59"/>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16"/>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38D"/>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48"/>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CB"/>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9F7F97"/>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24"/>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EB"/>
    <w:rsid w:val="00A01DED"/>
    <w:rsid w:val="00A01DF1"/>
    <w:rsid w:val="00A01E8B"/>
    <w:rsid w:val="00A01F31"/>
    <w:rsid w:val="00A01FC7"/>
    <w:rsid w:val="00A02011"/>
    <w:rsid w:val="00A0203F"/>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72"/>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4028"/>
    <w:rsid w:val="00A04067"/>
    <w:rsid w:val="00A042B5"/>
    <w:rsid w:val="00A042CD"/>
    <w:rsid w:val="00A04391"/>
    <w:rsid w:val="00A04409"/>
    <w:rsid w:val="00A04492"/>
    <w:rsid w:val="00A0450C"/>
    <w:rsid w:val="00A045BB"/>
    <w:rsid w:val="00A045C8"/>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0D5"/>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E32"/>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234"/>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7"/>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0DD"/>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71"/>
    <w:rsid w:val="00A12F9E"/>
    <w:rsid w:val="00A12FA7"/>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539"/>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54F"/>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DA"/>
    <w:rsid w:val="00A172F4"/>
    <w:rsid w:val="00A17332"/>
    <w:rsid w:val="00A17402"/>
    <w:rsid w:val="00A174AF"/>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CBD"/>
    <w:rsid w:val="00A20D14"/>
    <w:rsid w:val="00A20D7D"/>
    <w:rsid w:val="00A20DE1"/>
    <w:rsid w:val="00A20E77"/>
    <w:rsid w:val="00A20EC0"/>
    <w:rsid w:val="00A21038"/>
    <w:rsid w:val="00A2105D"/>
    <w:rsid w:val="00A21119"/>
    <w:rsid w:val="00A211DA"/>
    <w:rsid w:val="00A213AF"/>
    <w:rsid w:val="00A213EF"/>
    <w:rsid w:val="00A21468"/>
    <w:rsid w:val="00A21575"/>
    <w:rsid w:val="00A215B2"/>
    <w:rsid w:val="00A215C8"/>
    <w:rsid w:val="00A216C8"/>
    <w:rsid w:val="00A21731"/>
    <w:rsid w:val="00A2185E"/>
    <w:rsid w:val="00A21872"/>
    <w:rsid w:val="00A218F7"/>
    <w:rsid w:val="00A2198E"/>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80"/>
    <w:rsid w:val="00A23BF3"/>
    <w:rsid w:val="00A23C45"/>
    <w:rsid w:val="00A23D5E"/>
    <w:rsid w:val="00A23E42"/>
    <w:rsid w:val="00A23EB5"/>
    <w:rsid w:val="00A23F8C"/>
    <w:rsid w:val="00A23FF6"/>
    <w:rsid w:val="00A2403F"/>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D0B"/>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83"/>
    <w:rsid w:val="00A25859"/>
    <w:rsid w:val="00A25860"/>
    <w:rsid w:val="00A258AD"/>
    <w:rsid w:val="00A25917"/>
    <w:rsid w:val="00A25A99"/>
    <w:rsid w:val="00A25BFC"/>
    <w:rsid w:val="00A25C88"/>
    <w:rsid w:val="00A25CB4"/>
    <w:rsid w:val="00A25D1A"/>
    <w:rsid w:val="00A25D83"/>
    <w:rsid w:val="00A25D87"/>
    <w:rsid w:val="00A25DFB"/>
    <w:rsid w:val="00A25DFC"/>
    <w:rsid w:val="00A25EF7"/>
    <w:rsid w:val="00A25F07"/>
    <w:rsid w:val="00A25F1E"/>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88"/>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B7C"/>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71"/>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18"/>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03E"/>
    <w:rsid w:val="00A34104"/>
    <w:rsid w:val="00A34328"/>
    <w:rsid w:val="00A34751"/>
    <w:rsid w:val="00A3476D"/>
    <w:rsid w:val="00A3479D"/>
    <w:rsid w:val="00A3483D"/>
    <w:rsid w:val="00A3495D"/>
    <w:rsid w:val="00A349A6"/>
    <w:rsid w:val="00A349A8"/>
    <w:rsid w:val="00A34A2F"/>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1F4"/>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D1F"/>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7"/>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B9"/>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3C"/>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3FAF"/>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7A1"/>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8"/>
    <w:rsid w:val="00A5091B"/>
    <w:rsid w:val="00A50965"/>
    <w:rsid w:val="00A5098A"/>
    <w:rsid w:val="00A509B0"/>
    <w:rsid w:val="00A509B5"/>
    <w:rsid w:val="00A509CB"/>
    <w:rsid w:val="00A50B24"/>
    <w:rsid w:val="00A50B32"/>
    <w:rsid w:val="00A50BBE"/>
    <w:rsid w:val="00A50BF7"/>
    <w:rsid w:val="00A50CB6"/>
    <w:rsid w:val="00A50D29"/>
    <w:rsid w:val="00A50F04"/>
    <w:rsid w:val="00A50F9E"/>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378"/>
    <w:rsid w:val="00A573D9"/>
    <w:rsid w:val="00A57412"/>
    <w:rsid w:val="00A57417"/>
    <w:rsid w:val="00A57553"/>
    <w:rsid w:val="00A576D8"/>
    <w:rsid w:val="00A57705"/>
    <w:rsid w:val="00A5770B"/>
    <w:rsid w:val="00A577E6"/>
    <w:rsid w:val="00A579AA"/>
    <w:rsid w:val="00A57A50"/>
    <w:rsid w:val="00A57ADE"/>
    <w:rsid w:val="00A57B77"/>
    <w:rsid w:val="00A57B9C"/>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19"/>
    <w:rsid w:val="00A61944"/>
    <w:rsid w:val="00A6199E"/>
    <w:rsid w:val="00A619F9"/>
    <w:rsid w:val="00A61BF1"/>
    <w:rsid w:val="00A61CBF"/>
    <w:rsid w:val="00A61D13"/>
    <w:rsid w:val="00A61E7A"/>
    <w:rsid w:val="00A61F0C"/>
    <w:rsid w:val="00A62013"/>
    <w:rsid w:val="00A620E2"/>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CDA"/>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3E1"/>
    <w:rsid w:val="00A64431"/>
    <w:rsid w:val="00A6447D"/>
    <w:rsid w:val="00A645E7"/>
    <w:rsid w:val="00A64672"/>
    <w:rsid w:val="00A646BE"/>
    <w:rsid w:val="00A64775"/>
    <w:rsid w:val="00A647F2"/>
    <w:rsid w:val="00A64815"/>
    <w:rsid w:val="00A648E8"/>
    <w:rsid w:val="00A64A14"/>
    <w:rsid w:val="00A64A4D"/>
    <w:rsid w:val="00A64A58"/>
    <w:rsid w:val="00A64C31"/>
    <w:rsid w:val="00A64CB2"/>
    <w:rsid w:val="00A64D35"/>
    <w:rsid w:val="00A64DD2"/>
    <w:rsid w:val="00A64E95"/>
    <w:rsid w:val="00A650E4"/>
    <w:rsid w:val="00A651BB"/>
    <w:rsid w:val="00A651E0"/>
    <w:rsid w:val="00A652F0"/>
    <w:rsid w:val="00A65342"/>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6E"/>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49E"/>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0F5"/>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305"/>
    <w:rsid w:val="00A81337"/>
    <w:rsid w:val="00A81372"/>
    <w:rsid w:val="00A8157F"/>
    <w:rsid w:val="00A8179A"/>
    <w:rsid w:val="00A817DA"/>
    <w:rsid w:val="00A817F0"/>
    <w:rsid w:val="00A818D1"/>
    <w:rsid w:val="00A81905"/>
    <w:rsid w:val="00A819A0"/>
    <w:rsid w:val="00A81A4D"/>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7"/>
    <w:rsid w:val="00A8295E"/>
    <w:rsid w:val="00A82997"/>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27"/>
    <w:rsid w:val="00A8385A"/>
    <w:rsid w:val="00A83878"/>
    <w:rsid w:val="00A838B1"/>
    <w:rsid w:val="00A839E4"/>
    <w:rsid w:val="00A83A24"/>
    <w:rsid w:val="00A83A4E"/>
    <w:rsid w:val="00A83AA4"/>
    <w:rsid w:val="00A83B15"/>
    <w:rsid w:val="00A83C3F"/>
    <w:rsid w:val="00A83CA7"/>
    <w:rsid w:val="00A83D2D"/>
    <w:rsid w:val="00A83D9F"/>
    <w:rsid w:val="00A83E0A"/>
    <w:rsid w:val="00A83FE6"/>
    <w:rsid w:val="00A83FF8"/>
    <w:rsid w:val="00A8402E"/>
    <w:rsid w:val="00A84081"/>
    <w:rsid w:val="00A84121"/>
    <w:rsid w:val="00A84173"/>
    <w:rsid w:val="00A841AF"/>
    <w:rsid w:val="00A843C8"/>
    <w:rsid w:val="00A84450"/>
    <w:rsid w:val="00A844DA"/>
    <w:rsid w:val="00A8456E"/>
    <w:rsid w:val="00A845C4"/>
    <w:rsid w:val="00A846C5"/>
    <w:rsid w:val="00A847E6"/>
    <w:rsid w:val="00A848FF"/>
    <w:rsid w:val="00A84917"/>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E11"/>
    <w:rsid w:val="00A85E23"/>
    <w:rsid w:val="00A85EE7"/>
    <w:rsid w:val="00A85F89"/>
    <w:rsid w:val="00A85FA6"/>
    <w:rsid w:val="00A85FE9"/>
    <w:rsid w:val="00A86027"/>
    <w:rsid w:val="00A8602B"/>
    <w:rsid w:val="00A8616D"/>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BC6"/>
    <w:rsid w:val="00A87C2B"/>
    <w:rsid w:val="00A87D2E"/>
    <w:rsid w:val="00A87E74"/>
    <w:rsid w:val="00A87ED8"/>
    <w:rsid w:val="00A87F3D"/>
    <w:rsid w:val="00A87F95"/>
    <w:rsid w:val="00A87F98"/>
    <w:rsid w:val="00A9009F"/>
    <w:rsid w:val="00A90204"/>
    <w:rsid w:val="00A9035F"/>
    <w:rsid w:val="00A904BB"/>
    <w:rsid w:val="00A9058F"/>
    <w:rsid w:val="00A905B8"/>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CB7"/>
    <w:rsid w:val="00A91D29"/>
    <w:rsid w:val="00A91D67"/>
    <w:rsid w:val="00A91E84"/>
    <w:rsid w:val="00A91EBE"/>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7E9"/>
    <w:rsid w:val="00A929DA"/>
    <w:rsid w:val="00A92A4A"/>
    <w:rsid w:val="00A92BC9"/>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66"/>
    <w:rsid w:val="00A9719C"/>
    <w:rsid w:val="00A971DA"/>
    <w:rsid w:val="00A971FC"/>
    <w:rsid w:val="00A9722B"/>
    <w:rsid w:val="00A97241"/>
    <w:rsid w:val="00A97262"/>
    <w:rsid w:val="00A97274"/>
    <w:rsid w:val="00A97482"/>
    <w:rsid w:val="00A975B3"/>
    <w:rsid w:val="00A97605"/>
    <w:rsid w:val="00A97619"/>
    <w:rsid w:val="00A9771C"/>
    <w:rsid w:val="00A977B2"/>
    <w:rsid w:val="00A977C3"/>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E0"/>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2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8C3"/>
    <w:rsid w:val="00AA2935"/>
    <w:rsid w:val="00AA29AA"/>
    <w:rsid w:val="00AA29E2"/>
    <w:rsid w:val="00AA29F1"/>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5F8"/>
    <w:rsid w:val="00AA368C"/>
    <w:rsid w:val="00AA3705"/>
    <w:rsid w:val="00AA3804"/>
    <w:rsid w:val="00AA3823"/>
    <w:rsid w:val="00AA3836"/>
    <w:rsid w:val="00AA3949"/>
    <w:rsid w:val="00AA396E"/>
    <w:rsid w:val="00AA3A20"/>
    <w:rsid w:val="00AA3AF3"/>
    <w:rsid w:val="00AA3AF9"/>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C1"/>
    <w:rsid w:val="00AA4DDB"/>
    <w:rsid w:val="00AA4DE0"/>
    <w:rsid w:val="00AA4E02"/>
    <w:rsid w:val="00AA4F7C"/>
    <w:rsid w:val="00AA503E"/>
    <w:rsid w:val="00AA5072"/>
    <w:rsid w:val="00AA5090"/>
    <w:rsid w:val="00AA5141"/>
    <w:rsid w:val="00AA516C"/>
    <w:rsid w:val="00AA5201"/>
    <w:rsid w:val="00AA524B"/>
    <w:rsid w:val="00AA52AE"/>
    <w:rsid w:val="00AA53CF"/>
    <w:rsid w:val="00AA54A1"/>
    <w:rsid w:val="00AA555E"/>
    <w:rsid w:val="00AA56FA"/>
    <w:rsid w:val="00AA5754"/>
    <w:rsid w:val="00AA58BC"/>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175"/>
    <w:rsid w:val="00AA7262"/>
    <w:rsid w:val="00AA72AE"/>
    <w:rsid w:val="00AA73F9"/>
    <w:rsid w:val="00AA7438"/>
    <w:rsid w:val="00AA743B"/>
    <w:rsid w:val="00AA7452"/>
    <w:rsid w:val="00AA7464"/>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13"/>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3F"/>
    <w:rsid w:val="00AB2754"/>
    <w:rsid w:val="00AB2798"/>
    <w:rsid w:val="00AB2805"/>
    <w:rsid w:val="00AB2865"/>
    <w:rsid w:val="00AB28D9"/>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25F"/>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C1"/>
    <w:rsid w:val="00AB6AE4"/>
    <w:rsid w:val="00AB6CEE"/>
    <w:rsid w:val="00AB6DED"/>
    <w:rsid w:val="00AB6E15"/>
    <w:rsid w:val="00AB6F12"/>
    <w:rsid w:val="00AB6F1C"/>
    <w:rsid w:val="00AB6F76"/>
    <w:rsid w:val="00AB6FA4"/>
    <w:rsid w:val="00AB7131"/>
    <w:rsid w:val="00AB7132"/>
    <w:rsid w:val="00AB7162"/>
    <w:rsid w:val="00AB71F6"/>
    <w:rsid w:val="00AB7218"/>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43"/>
    <w:rsid w:val="00AC13CC"/>
    <w:rsid w:val="00AC1409"/>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9F"/>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88E"/>
    <w:rsid w:val="00AC4999"/>
    <w:rsid w:val="00AC4ABF"/>
    <w:rsid w:val="00AC4B33"/>
    <w:rsid w:val="00AC4B65"/>
    <w:rsid w:val="00AC4CA1"/>
    <w:rsid w:val="00AC4D12"/>
    <w:rsid w:val="00AC4DC2"/>
    <w:rsid w:val="00AC508D"/>
    <w:rsid w:val="00AC51FC"/>
    <w:rsid w:val="00AC527B"/>
    <w:rsid w:val="00AC5294"/>
    <w:rsid w:val="00AC5384"/>
    <w:rsid w:val="00AC53EC"/>
    <w:rsid w:val="00AC53EF"/>
    <w:rsid w:val="00AC5410"/>
    <w:rsid w:val="00AC5633"/>
    <w:rsid w:val="00AC5682"/>
    <w:rsid w:val="00AC58F1"/>
    <w:rsid w:val="00AC5941"/>
    <w:rsid w:val="00AC59C5"/>
    <w:rsid w:val="00AC5A88"/>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9F"/>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12"/>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42E"/>
    <w:rsid w:val="00AD4583"/>
    <w:rsid w:val="00AD458D"/>
    <w:rsid w:val="00AD4629"/>
    <w:rsid w:val="00AD46DC"/>
    <w:rsid w:val="00AD4725"/>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B8"/>
    <w:rsid w:val="00AD5BC1"/>
    <w:rsid w:val="00AD5C1F"/>
    <w:rsid w:val="00AD5D4D"/>
    <w:rsid w:val="00AD5ED8"/>
    <w:rsid w:val="00AD5EEB"/>
    <w:rsid w:val="00AD5F56"/>
    <w:rsid w:val="00AD5F61"/>
    <w:rsid w:val="00AD5F72"/>
    <w:rsid w:val="00AD5F7D"/>
    <w:rsid w:val="00AD5FDA"/>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8E"/>
    <w:rsid w:val="00AE15A9"/>
    <w:rsid w:val="00AE15DF"/>
    <w:rsid w:val="00AE1621"/>
    <w:rsid w:val="00AE165D"/>
    <w:rsid w:val="00AE169D"/>
    <w:rsid w:val="00AE16A1"/>
    <w:rsid w:val="00AE1760"/>
    <w:rsid w:val="00AE1804"/>
    <w:rsid w:val="00AE1995"/>
    <w:rsid w:val="00AE1996"/>
    <w:rsid w:val="00AE19B8"/>
    <w:rsid w:val="00AE1BB2"/>
    <w:rsid w:val="00AE1BDA"/>
    <w:rsid w:val="00AE1C25"/>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04"/>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3FA3"/>
    <w:rsid w:val="00AE40CA"/>
    <w:rsid w:val="00AE4132"/>
    <w:rsid w:val="00AE4167"/>
    <w:rsid w:val="00AE4185"/>
    <w:rsid w:val="00AE41B9"/>
    <w:rsid w:val="00AE429E"/>
    <w:rsid w:val="00AE4321"/>
    <w:rsid w:val="00AE471E"/>
    <w:rsid w:val="00AE475C"/>
    <w:rsid w:val="00AE47B2"/>
    <w:rsid w:val="00AE4811"/>
    <w:rsid w:val="00AE48E2"/>
    <w:rsid w:val="00AE4913"/>
    <w:rsid w:val="00AE491A"/>
    <w:rsid w:val="00AE4957"/>
    <w:rsid w:val="00AE49B3"/>
    <w:rsid w:val="00AE4B17"/>
    <w:rsid w:val="00AE4BAE"/>
    <w:rsid w:val="00AE4DF3"/>
    <w:rsid w:val="00AE4E57"/>
    <w:rsid w:val="00AE4F4E"/>
    <w:rsid w:val="00AE4F66"/>
    <w:rsid w:val="00AE4F71"/>
    <w:rsid w:val="00AE502D"/>
    <w:rsid w:val="00AE5123"/>
    <w:rsid w:val="00AE5125"/>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77"/>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5"/>
    <w:rsid w:val="00AF35BC"/>
    <w:rsid w:val="00AF3606"/>
    <w:rsid w:val="00AF360A"/>
    <w:rsid w:val="00AF3742"/>
    <w:rsid w:val="00AF37D0"/>
    <w:rsid w:val="00AF3919"/>
    <w:rsid w:val="00AF3951"/>
    <w:rsid w:val="00AF3B31"/>
    <w:rsid w:val="00AF3B92"/>
    <w:rsid w:val="00AF3BD1"/>
    <w:rsid w:val="00AF3C52"/>
    <w:rsid w:val="00AF3CD6"/>
    <w:rsid w:val="00AF3CDD"/>
    <w:rsid w:val="00AF3D5B"/>
    <w:rsid w:val="00AF3D99"/>
    <w:rsid w:val="00AF3DED"/>
    <w:rsid w:val="00AF3E0E"/>
    <w:rsid w:val="00AF3EC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0A"/>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1C"/>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213F"/>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B25"/>
    <w:rsid w:val="00B02BD1"/>
    <w:rsid w:val="00B02CB5"/>
    <w:rsid w:val="00B02D1D"/>
    <w:rsid w:val="00B02E47"/>
    <w:rsid w:val="00B02F34"/>
    <w:rsid w:val="00B02F74"/>
    <w:rsid w:val="00B03067"/>
    <w:rsid w:val="00B030DA"/>
    <w:rsid w:val="00B030FD"/>
    <w:rsid w:val="00B03109"/>
    <w:rsid w:val="00B031B9"/>
    <w:rsid w:val="00B03227"/>
    <w:rsid w:val="00B03272"/>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A7"/>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5FF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6F6"/>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0D"/>
    <w:rsid w:val="00B10167"/>
    <w:rsid w:val="00B10203"/>
    <w:rsid w:val="00B1021F"/>
    <w:rsid w:val="00B1029D"/>
    <w:rsid w:val="00B102A7"/>
    <w:rsid w:val="00B102F6"/>
    <w:rsid w:val="00B10337"/>
    <w:rsid w:val="00B10396"/>
    <w:rsid w:val="00B103D3"/>
    <w:rsid w:val="00B104BC"/>
    <w:rsid w:val="00B104CD"/>
    <w:rsid w:val="00B10509"/>
    <w:rsid w:val="00B1050C"/>
    <w:rsid w:val="00B10586"/>
    <w:rsid w:val="00B105ED"/>
    <w:rsid w:val="00B10729"/>
    <w:rsid w:val="00B1077F"/>
    <w:rsid w:val="00B109A5"/>
    <w:rsid w:val="00B10A99"/>
    <w:rsid w:val="00B10AAE"/>
    <w:rsid w:val="00B10C02"/>
    <w:rsid w:val="00B10C29"/>
    <w:rsid w:val="00B10C51"/>
    <w:rsid w:val="00B10ED3"/>
    <w:rsid w:val="00B10F9B"/>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9FE"/>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8D7"/>
    <w:rsid w:val="00B21991"/>
    <w:rsid w:val="00B21BA6"/>
    <w:rsid w:val="00B21C50"/>
    <w:rsid w:val="00B21C7D"/>
    <w:rsid w:val="00B21CED"/>
    <w:rsid w:val="00B21D52"/>
    <w:rsid w:val="00B21EE3"/>
    <w:rsid w:val="00B21FF1"/>
    <w:rsid w:val="00B2205C"/>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63"/>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5D0"/>
    <w:rsid w:val="00B23676"/>
    <w:rsid w:val="00B2367D"/>
    <w:rsid w:val="00B23686"/>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189"/>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8B9"/>
    <w:rsid w:val="00B26A34"/>
    <w:rsid w:val="00B26A8A"/>
    <w:rsid w:val="00B26AF9"/>
    <w:rsid w:val="00B26B54"/>
    <w:rsid w:val="00B26BDE"/>
    <w:rsid w:val="00B26C95"/>
    <w:rsid w:val="00B26CB1"/>
    <w:rsid w:val="00B26CF1"/>
    <w:rsid w:val="00B26E3E"/>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1E7"/>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CD"/>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3AC"/>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37FDF"/>
    <w:rsid w:val="00B40013"/>
    <w:rsid w:val="00B4002A"/>
    <w:rsid w:val="00B40045"/>
    <w:rsid w:val="00B400E0"/>
    <w:rsid w:val="00B401A8"/>
    <w:rsid w:val="00B401B1"/>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CD4"/>
    <w:rsid w:val="00B40D2C"/>
    <w:rsid w:val="00B40D4C"/>
    <w:rsid w:val="00B40D7B"/>
    <w:rsid w:val="00B40E45"/>
    <w:rsid w:val="00B40FDD"/>
    <w:rsid w:val="00B411D3"/>
    <w:rsid w:val="00B41263"/>
    <w:rsid w:val="00B4131E"/>
    <w:rsid w:val="00B41369"/>
    <w:rsid w:val="00B4140A"/>
    <w:rsid w:val="00B417A7"/>
    <w:rsid w:val="00B4181A"/>
    <w:rsid w:val="00B4181B"/>
    <w:rsid w:val="00B418AC"/>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D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BC9"/>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B8"/>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79"/>
    <w:rsid w:val="00B510BD"/>
    <w:rsid w:val="00B5111B"/>
    <w:rsid w:val="00B51188"/>
    <w:rsid w:val="00B51190"/>
    <w:rsid w:val="00B511B3"/>
    <w:rsid w:val="00B511C4"/>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29"/>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269"/>
    <w:rsid w:val="00B532D8"/>
    <w:rsid w:val="00B532F3"/>
    <w:rsid w:val="00B53315"/>
    <w:rsid w:val="00B53320"/>
    <w:rsid w:val="00B5334D"/>
    <w:rsid w:val="00B5334F"/>
    <w:rsid w:val="00B533DB"/>
    <w:rsid w:val="00B53464"/>
    <w:rsid w:val="00B5352E"/>
    <w:rsid w:val="00B53544"/>
    <w:rsid w:val="00B53556"/>
    <w:rsid w:val="00B536E5"/>
    <w:rsid w:val="00B53730"/>
    <w:rsid w:val="00B53790"/>
    <w:rsid w:val="00B538A2"/>
    <w:rsid w:val="00B538CB"/>
    <w:rsid w:val="00B53926"/>
    <w:rsid w:val="00B53931"/>
    <w:rsid w:val="00B53A26"/>
    <w:rsid w:val="00B53ACF"/>
    <w:rsid w:val="00B53BC6"/>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5D3"/>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2F"/>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5B"/>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89"/>
    <w:rsid w:val="00B6170B"/>
    <w:rsid w:val="00B61899"/>
    <w:rsid w:val="00B618AC"/>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B85"/>
    <w:rsid w:val="00B62C2D"/>
    <w:rsid w:val="00B62C93"/>
    <w:rsid w:val="00B62CCC"/>
    <w:rsid w:val="00B62CF7"/>
    <w:rsid w:val="00B62D46"/>
    <w:rsid w:val="00B62D5E"/>
    <w:rsid w:val="00B62E9A"/>
    <w:rsid w:val="00B62E9D"/>
    <w:rsid w:val="00B62EFA"/>
    <w:rsid w:val="00B63035"/>
    <w:rsid w:val="00B63038"/>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D54"/>
    <w:rsid w:val="00B63D66"/>
    <w:rsid w:val="00B63D9B"/>
    <w:rsid w:val="00B63E5D"/>
    <w:rsid w:val="00B63E8A"/>
    <w:rsid w:val="00B63F6A"/>
    <w:rsid w:val="00B6404B"/>
    <w:rsid w:val="00B640CC"/>
    <w:rsid w:val="00B64159"/>
    <w:rsid w:val="00B641EF"/>
    <w:rsid w:val="00B64260"/>
    <w:rsid w:val="00B642BA"/>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4CF"/>
    <w:rsid w:val="00B67528"/>
    <w:rsid w:val="00B67563"/>
    <w:rsid w:val="00B675DF"/>
    <w:rsid w:val="00B6769F"/>
    <w:rsid w:val="00B6778C"/>
    <w:rsid w:val="00B677AA"/>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8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3E4"/>
    <w:rsid w:val="00B73424"/>
    <w:rsid w:val="00B734B0"/>
    <w:rsid w:val="00B7358D"/>
    <w:rsid w:val="00B735CD"/>
    <w:rsid w:val="00B735E9"/>
    <w:rsid w:val="00B7362D"/>
    <w:rsid w:val="00B73634"/>
    <w:rsid w:val="00B7364B"/>
    <w:rsid w:val="00B7379D"/>
    <w:rsid w:val="00B737D1"/>
    <w:rsid w:val="00B738FC"/>
    <w:rsid w:val="00B739FD"/>
    <w:rsid w:val="00B73A27"/>
    <w:rsid w:val="00B73A2E"/>
    <w:rsid w:val="00B73A85"/>
    <w:rsid w:val="00B73B41"/>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DE0"/>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9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0"/>
    <w:rsid w:val="00B7757B"/>
    <w:rsid w:val="00B775B7"/>
    <w:rsid w:val="00B7776A"/>
    <w:rsid w:val="00B77833"/>
    <w:rsid w:val="00B77B83"/>
    <w:rsid w:val="00B77C1F"/>
    <w:rsid w:val="00B77C72"/>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777"/>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21"/>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0D9"/>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0C"/>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07"/>
    <w:rsid w:val="00B87865"/>
    <w:rsid w:val="00B87980"/>
    <w:rsid w:val="00B879B3"/>
    <w:rsid w:val="00B879C5"/>
    <w:rsid w:val="00B879C7"/>
    <w:rsid w:val="00B879F4"/>
    <w:rsid w:val="00B87A57"/>
    <w:rsid w:val="00B87C23"/>
    <w:rsid w:val="00B87C6D"/>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57"/>
    <w:rsid w:val="00B9056E"/>
    <w:rsid w:val="00B90594"/>
    <w:rsid w:val="00B905C7"/>
    <w:rsid w:val="00B905CA"/>
    <w:rsid w:val="00B9064F"/>
    <w:rsid w:val="00B9069A"/>
    <w:rsid w:val="00B90728"/>
    <w:rsid w:val="00B907D0"/>
    <w:rsid w:val="00B907FE"/>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B48"/>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4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BA1"/>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9EA"/>
    <w:rsid w:val="00B96A14"/>
    <w:rsid w:val="00B96A18"/>
    <w:rsid w:val="00B96AD2"/>
    <w:rsid w:val="00B96BDC"/>
    <w:rsid w:val="00B96C6D"/>
    <w:rsid w:val="00B96CA1"/>
    <w:rsid w:val="00B96CE3"/>
    <w:rsid w:val="00B96D08"/>
    <w:rsid w:val="00B96D0B"/>
    <w:rsid w:val="00B96E3A"/>
    <w:rsid w:val="00B96E8F"/>
    <w:rsid w:val="00B96F99"/>
    <w:rsid w:val="00B96FD8"/>
    <w:rsid w:val="00B9703B"/>
    <w:rsid w:val="00B970B2"/>
    <w:rsid w:val="00B970BB"/>
    <w:rsid w:val="00B970EB"/>
    <w:rsid w:val="00B9711B"/>
    <w:rsid w:val="00B9719F"/>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8AB"/>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98"/>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0CF"/>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38"/>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0"/>
    <w:rsid w:val="00BA7D42"/>
    <w:rsid w:val="00BA7EE7"/>
    <w:rsid w:val="00BA7F3B"/>
    <w:rsid w:val="00BA7F58"/>
    <w:rsid w:val="00BA7F8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9E"/>
    <w:rsid w:val="00BB0ECC"/>
    <w:rsid w:val="00BB0F02"/>
    <w:rsid w:val="00BB0F2F"/>
    <w:rsid w:val="00BB0F46"/>
    <w:rsid w:val="00BB0FEB"/>
    <w:rsid w:val="00BB100D"/>
    <w:rsid w:val="00BB10D8"/>
    <w:rsid w:val="00BB10E4"/>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0"/>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37"/>
    <w:rsid w:val="00BB5D68"/>
    <w:rsid w:val="00BB5E56"/>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E1"/>
    <w:rsid w:val="00BB69E5"/>
    <w:rsid w:val="00BB6C33"/>
    <w:rsid w:val="00BB6C3B"/>
    <w:rsid w:val="00BB6C53"/>
    <w:rsid w:val="00BB6C81"/>
    <w:rsid w:val="00BB6C91"/>
    <w:rsid w:val="00BB6D33"/>
    <w:rsid w:val="00BB6E68"/>
    <w:rsid w:val="00BB6E6A"/>
    <w:rsid w:val="00BB6EB6"/>
    <w:rsid w:val="00BB6EE4"/>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1"/>
    <w:rsid w:val="00BC0565"/>
    <w:rsid w:val="00BC05B7"/>
    <w:rsid w:val="00BC05F2"/>
    <w:rsid w:val="00BC0676"/>
    <w:rsid w:val="00BC0682"/>
    <w:rsid w:val="00BC06C1"/>
    <w:rsid w:val="00BC06C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8D2"/>
    <w:rsid w:val="00BC18D8"/>
    <w:rsid w:val="00BC18F4"/>
    <w:rsid w:val="00BC1917"/>
    <w:rsid w:val="00BC1932"/>
    <w:rsid w:val="00BC1934"/>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B87"/>
    <w:rsid w:val="00BC2BBC"/>
    <w:rsid w:val="00BC2DEE"/>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2C"/>
    <w:rsid w:val="00BC4681"/>
    <w:rsid w:val="00BC46A3"/>
    <w:rsid w:val="00BC46F1"/>
    <w:rsid w:val="00BC4787"/>
    <w:rsid w:val="00BC48CD"/>
    <w:rsid w:val="00BC48DF"/>
    <w:rsid w:val="00BC4A54"/>
    <w:rsid w:val="00BC4AB3"/>
    <w:rsid w:val="00BC4B44"/>
    <w:rsid w:val="00BC4C13"/>
    <w:rsid w:val="00BC4C45"/>
    <w:rsid w:val="00BC4C99"/>
    <w:rsid w:val="00BC4CAA"/>
    <w:rsid w:val="00BC4CD2"/>
    <w:rsid w:val="00BC4D45"/>
    <w:rsid w:val="00BC4DB8"/>
    <w:rsid w:val="00BC4E48"/>
    <w:rsid w:val="00BC4E6E"/>
    <w:rsid w:val="00BC4E9F"/>
    <w:rsid w:val="00BC4EBE"/>
    <w:rsid w:val="00BC4F4F"/>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2A"/>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408"/>
    <w:rsid w:val="00BD052D"/>
    <w:rsid w:val="00BD05D1"/>
    <w:rsid w:val="00BD0636"/>
    <w:rsid w:val="00BD0650"/>
    <w:rsid w:val="00BD068F"/>
    <w:rsid w:val="00BD06FD"/>
    <w:rsid w:val="00BD07A4"/>
    <w:rsid w:val="00BD0870"/>
    <w:rsid w:val="00BD0883"/>
    <w:rsid w:val="00BD095B"/>
    <w:rsid w:val="00BD098D"/>
    <w:rsid w:val="00BD09AD"/>
    <w:rsid w:val="00BD0B55"/>
    <w:rsid w:val="00BD0B89"/>
    <w:rsid w:val="00BD0E24"/>
    <w:rsid w:val="00BD0E26"/>
    <w:rsid w:val="00BD0EFF"/>
    <w:rsid w:val="00BD1051"/>
    <w:rsid w:val="00BD111E"/>
    <w:rsid w:val="00BD1155"/>
    <w:rsid w:val="00BD11C0"/>
    <w:rsid w:val="00BD1212"/>
    <w:rsid w:val="00BD1445"/>
    <w:rsid w:val="00BD1449"/>
    <w:rsid w:val="00BD14FA"/>
    <w:rsid w:val="00BD1579"/>
    <w:rsid w:val="00BD1679"/>
    <w:rsid w:val="00BD169C"/>
    <w:rsid w:val="00BD16FB"/>
    <w:rsid w:val="00BD16FE"/>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059"/>
    <w:rsid w:val="00BD216B"/>
    <w:rsid w:val="00BD217C"/>
    <w:rsid w:val="00BD21BC"/>
    <w:rsid w:val="00BD2273"/>
    <w:rsid w:val="00BD24B0"/>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0D"/>
    <w:rsid w:val="00BD3642"/>
    <w:rsid w:val="00BD38C0"/>
    <w:rsid w:val="00BD391A"/>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88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6D0"/>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18"/>
    <w:rsid w:val="00BE3276"/>
    <w:rsid w:val="00BE3439"/>
    <w:rsid w:val="00BE3448"/>
    <w:rsid w:val="00BE34B5"/>
    <w:rsid w:val="00BE3510"/>
    <w:rsid w:val="00BE3559"/>
    <w:rsid w:val="00BE35F0"/>
    <w:rsid w:val="00BE3619"/>
    <w:rsid w:val="00BE365A"/>
    <w:rsid w:val="00BE373A"/>
    <w:rsid w:val="00BE37C1"/>
    <w:rsid w:val="00BE398A"/>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64"/>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B5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08"/>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993"/>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9AB"/>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9A"/>
    <w:rsid w:val="00BF284A"/>
    <w:rsid w:val="00BF2875"/>
    <w:rsid w:val="00BF2933"/>
    <w:rsid w:val="00BF296E"/>
    <w:rsid w:val="00BF2974"/>
    <w:rsid w:val="00BF29CA"/>
    <w:rsid w:val="00BF2A2D"/>
    <w:rsid w:val="00BF2B32"/>
    <w:rsid w:val="00BF2CD8"/>
    <w:rsid w:val="00BF2D29"/>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0B4"/>
    <w:rsid w:val="00BF514A"/>
    <w:rsid w:val="00BF5159"/>
    <w:rsid w:val="00BF519E"/>
    <w:rsid w:val="00BF51A4"/>
    <w:rsid w:val="00BF5206"/>
    <w:rsid w:val="00BF5221"/>
    <w:rsid w:val="00BF52E2"/>
    <w:rsid w:val="00BF53AC"/>
    <w:rsid w:val="00BF53EB"/>
    <w:rsid w:val="00BF53EF"/>
    <w:rsid w:val="00BF54E4"/>
    <w:rsid w:val="00BF58B2"/>
    <w:rsid w:val="00BF58F4"/>
    <w:rsid w:val="00BF5921"/>
    <w:rsid w:val="00BF59A7"/>
    <w:rsid w:val="00BF5A35"/>
    <w:rsid w:val="00BF5A42"/>
    <w:rsid w:val="00BF5A43"/>
    <w:rsid w:val="00BF5A6B"/>
    <w:rsid w:val="00BF5B91"/>
    <w:rsid w:val="00BF5BE6"/>
    <w:rsid w:val="00BF5C4C"/>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0E0"/>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8D8"/>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5"/>
    <w:rsid w:val="00C024ED"/>
    <w:rsid w:val="00C024F3"/>
    <w:rsid w:val="00C0250A"/>
    <w:rsid w:val="00C0255E"/>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63"/>
    <w:rsid w:val="00C02E73"/>
    <w:rsid w:val="00C02EB5"/>
    <w:rsid w:val="00C02EE5"/>
    <w:rsid w:val="00C02F09"/>
    <w:rsid w:val="00C02F4B"/>
    <w:rsid w:val="00C030C6"/>
    <w:rsid w:val="00C03238"/>
    <w:rsid w:val="00C03481"/>
    <w:rsid w:val="00C034FA"/>
    <w:rsid w:val="00C0358F"/>
    <w:rsid w:val="00C035EC"/>
    <w:rsid w:val="00C035F2"/>
    <w:rsid w:val="00C03653"/>
    <w:rsid w:val="00C036E1"/>
    <w:rsid w:val="00C0374B"/>
    <w:rsid w:val="00C03761"/>
    <w:rsid w:val="00C03772"/>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0F3"/>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C2D"/>
    <w:rsid w:val="00C06C2E"/>
    <w:rsid w:val="00C06C4B"/>
    <w:rsid w:val="00C06C87"/>
    <w:rsid w:val="00C06CD8"/>
    <w:rsid w:val="00C06CDF"/>
    <w:rsid w:val="00C06D3E"/>
    <w:rsid w:val="00C06D75"/>
    <w:rsid w:val="00C06DFE"/>
    <w:rsid w:val="00C06F0F"/>
    <w:rsid w:val="00C06F75"/>
    <w:rsid w:val="00C07057"/>
    <w:rsid w:val="00C07059"/>
    <w:rsid w:val="00C070C1"/>
    <w:rsid w:val="00C070E2"/>
    <w:rsid w:val="00C07112"/>
    <w:rsid w:val="00C07121"/>
    <w:rsid w:val="00C07203"/>
    <w:rsid w:val="00C07242"/>
    <w:rsid w:val="00C0732F"/>
    <w:rsid w:val="00C07391"/>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104"/>
    <w:rsid w:val="00C1020C"/>
    <w:rsid w:val="00C1027F"/>
    <w:rsid w:val="00C102B9"/>
    <w:rsid w:val="00C1039F"/>
    <w:rsid w:val="00C103A4"/>
    <w:rsid w:val="00C104DE"/>
    <w:rsid w:val="00C10504"/>
    <w:rsid w:val="00C10682"/>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1EC8"/>
    <w:rsid w:val="00C12017"/>
    <w:rsid w:val="00C120A6"/>
    <w:rsid w:val="00C120DF"/>
    <w:rsid w:val="00C1213D"/>
    <w:rsid w:val="00C12215"/>
    <w:rsid w:val="00C12252"/>
    <w:rsid w:val="00C122F8"/>
    <w:rsid w:val="00C12578"/>
    <w:rsid w:val="00C1257F"/>
    <w:rsid w:val="00C1285A"/>
    <w:rsid w:val="00C1287E"/>
    <w:rsid w:val="00C12888"/>
    <w:rsid w:val="00C1289C"/>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2F6B"/>
    <w:rsid w:val="00C130E8"/>
    <w:rsid w:val="00C13203"/>
    <w:rsid w:val="00C1321C"/>
    <w:rsid w:val="00C1326F"/>
    <w:rsid w:val="00C133D1"/>
    <w:rsid w:val="00C1340D"/>
    <w:rsid w:val="00C13412"/>
    <w:rsid w:val="00C13443"/>
    <w:rsid w:val="00C134D8"/>
    <w:rsid w:val="00C1362E"/>
    <w:rsid w:val="00C13753"/>
    <w:rsid w:val="00C137C3"/>
    <w:rsid w:val="00C138AA"/>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AC"/>
    <w:rsid w:val="00C1502F"/>
    <w:rsid w:val="00C150D2"/>
    <w:rsid w:val="00C151F5"/>
    <w:rsid w:val="00C151FE"/>
    <w:rsid w:val="00C15242"/>
    <w:rsid w:val="00C1529F"/>
    <w:rsid w:val="00C15394"/>
    <w:rsid w:val="00C15395"/>
    <w:rsid w:val="00C153C0"/>
    <w:rsid w:val="00C15428"/>
    <w:rsid w:val="00C1546E"/>
    <w:rsid w:val="00C15616"/>
    <w:rsid w:val="00C15620"/>
    <w:rsid w:val="00C15687"/>
    <w:rsid w:val="00C157A7"/>
    <w:rsid w:val="00C1583C"/>
    <w:rsid w:val="00C15892"/>
    <w:rsid w:val="00C1591C"/>
    <w:rsid w:val="00C15A04"/>
    <w:rsid w:val="00C15A1D"/>
    <w:rsid w:val="00C15A32"/>
    <w:rsid w:val="00C15A4A"/>
    <w:rsid w:val="00C15A68"/>
    <w:rsid w:val="00C15B30"/>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9A"/>
    <w:rsid w:val="00C16347"/>
    <w:rsid w:val="00C16361"/>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DAE"/>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D4"/>
    <w:rsid w:val="00C25AFA"/>
    <w:rsid w:val="00C25B2E"/>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300B2"/>
    <w:rsid w:val="00C30174"/>
    <w:rsid w:val="00C30238"/>
    <w:rsid w:val="00C30253"/>
    <w:rsid w:val="00C30269"/>
    <w:rsid w:val="00C30288"/>
    <w:rsid w:val="00C3029D"/>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DE7"/>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0E"/>
    <w:rsid w:val="00C32EC8"/>
    <w:rsid w:val="00C32F43"/>
    <w:rsid w:val="00C32F7E"/>
    <w:rsid w:val="00C32F90"/>
    <w:rsid w:val="00C330D5"/>
    <w:rsid w:val="00C33110"/>
    <w:rsid w:val="00C3314D"/>
    <w:rsid w:val="00C3317C"/>
    <w:rsid w:val="00C33200"/>
    <w:rsid w:val="00C33269"/>
    <w:rsid w:val="00C332C4"/>
    <w:rsid w:val="00C33375"/>
    <w:rsid w:val="00C3341B"/>
    <w:rsid w:val="00C33487"/>
    <w:rsid w:val="00C33488"/>
    <w:rsid w:val="00C3374A"/>
    <w:rsid w:val="00C33759"/>
    <w:rsid w:val="00C337DA"/>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88"/>
    <w:rsid w:val="00C33EC6"/>
    <w:rsid w:val="00C33EE2"/>
    <w:rsid w:val="00C33EFA"/>
    <w:rsid w:val="00C33F77"/>
    <w:rsid w:val="00C33FC7"/>
    <w:rsid w:val="00C33FF9"/>
    <w:rsid w:val="00C3402C"/>
    <w:rsid w:val="00C34101"/>
    <w:rsid w:val="00C34188"/>
    <w:rsid w:val="00C342E6"/>
    <w:rsid w:val="00C34335"/>
    <w:rsid w:val="00C343AC"/>
    <w:rsid w:val="00C3441F"/>
    <w:rsid w:val="00C344AC"/>
    <w:rsid w:val="00C3455C"/>
    <w:rsid w:val="00C345EE"/>
    <w:rsid w:val="00C345F9"/>
    <w:rsid w:val="00C34619"/>
    <w:rsid w:val="00C34634"/>
    <w:rsid w:val="00C34646"/>
    <w:rsid w:val="00C346BE"/>
    <w:rsid w:val="00C346D1"/>
    <w:rsid w:val="00C3475D"/>
    <w:rsid w:val="00C347ED"/>
    <w:rsid w:val="00C347F8"/>
    <w:rsid w:val="00C34809"/>
    <w:rsid w:val="00C34818"/>
    <w:rsid w:val="00C34874"/>
    <w:rsid w:val="00C3488F"/>
    <w:rsid w:val="00C348FE"/>
    <w:rsid w:val="00C34916"/>
    <w:rsid w:val="00C3491E"/>
    <w:rsid w:val="00C34964"/>
    <w:rsid w:val="00C349DF"/>
    <w:rsid w:val="00C34A54"/>
    <w:rsid w:val="00C34CE8"/>
    <w:rsid w:val="00C34D4B"/>
    <w:rsid w:val="00C34DDC"/>
    <w:rsid w:val="00C34E1E"/>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11"/>
    <w:rsid w:val="00C35DD3"/>
    <w:rsid w:val="00C35E80"/>
    <w:rsid w:val="00C35EC4"/>
    <w:rsid w:val="00C35EDB"/>
    <w:rsid w:val="00C35EEF"/>
    <w:rsid w:val="00C35F2C"/>
    <w:rsid w:val="00C35FC5"/>
    <w:rsid w:val="00C35FD8"/>
    <w:rsid w:val="00C35FEB"/>
    <w:rsid w:val="00C36023"/>
    <w:rsid w:val="00C36103"/>
    <w:rsid w:val="00C361D3"/>
    <w:rsid w:val="00C36220"/>
    <w:rsid w:val="00C36235"/>
    <w:rsid w:val="00C3624B"/>
    <w:rsid w:val="00C362BA"/>
    <w:rsid w:val="00C362DC"/>
    <w:rsid w:val="00C36348"/>
    <w:rsid w:val="00C36476"/>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195"/>
    <w:rsid w:val="00C37198"/>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53"/>
    <w:rsid w:val="00C40FA8"/>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5ED"/>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44"/>
    <w:rsid w:val="00C45BCC"/>
    <w:rsid w:val="00C45BD2"/>
    <w:rsid w:val="00C45D51"/>
    <w:rsid w:val="00C45D5E"/>
    <w:rsid w:val="00C45E64"/>
    <w:rsid w:val="00C45E95"/>
    <w:rsid w:val="00C45EAA"/>
    <w:rsid w:val="00C46056"/>
    <w:rsid w:val="00C460EF"/>
    <w:rsid w:val="00C462C1"/>
    <w:rsid w:val="00C46395"/>
    <w:rsid w:val="00C463EA"/>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35"/>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53"/>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D4"/>
    <w:rsid w:val="00C52DDB"/>
    <w:rsid w:val="00C52EC6"/>
    <w:rsid w:val="00C52F67"/>
    <w:rsid w:val="00C52F75"/>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14"/>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6"/>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1A7"/>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3CF"/>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D5C"/>
    <w:rsid w:val="00C65E8E"/>
    <w:rsid w:val="00C65F28"/>
    <w:rsid w:val="00C65F45"/>
    <w:rsid w:val="00C66012"/>
    <w:rsid w:val="00C66031"/>
    <w:rsid w:val="00C660A0"/>
    <w:rsid w:val="00C66135"/>
    <w:rsid w:val="00C6615B"/>
    <w:rsid w:val="00C66199"/>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5A"/>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4"/>
    <w:rsid w:val="00C67E08"/>
    <w:rsid w:val="00C67E8A"/>
    <w:rsid w:val="00C67EA8"/>
    <w:rsid w:val="00C67EEA"/>
    <w:rsid w:val="00C67F89"/>
    <w:rsid w:val="00C7008B"/>
    <w:rsid w:val="00C700BD"/>
    <w:rsid w:val="00C700E2"/>
    <w:rsid w:val="00C7010A"/>
    <w:rsid w:val="00C70251"/>
    <w:rsid w:val="00C7039B"/>
    <w:rsid w:val="00C70484"/>
    <w:rsid w:val="00C70584"/>
    <w:rsid w:val="00C705AE"/>
    <w:rsid w:val="00C70651"/>
    <w:rsid w:val="00C707D2"/>
    <w:rsid w:val="00C70891"/>
    <w:rsid w:val="00C708D8"/>
    <w:rsid w:val="00C708DB"/>
    <w:rsid w:val="00C708F3"/>
    <w:rsid w:val="00C70901"/>
    <w:rsid w:val="00C70992"/>
    <w:rsid w:val="00C70A5C"/>
    <w:rsid w:val="00C70B14"/>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B4"/>
    <w:rsid w:val="00C733F7"/>
    <w:rsid w:val="00C7373F"/>
    <w:rsid w:val="00C7376F"/>
    <w:rsid w:val="00C738B8"/>
    <w:rsid w:val="00C73925"/>
    <w:rsid w:val="00C7396E"/>
    <w:rsid w:val="00C739C3"/>
    <w:rsid w:val="00C73A18"/>
    <w:rsid w:val="00C73B01"/>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3FF"/>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9"/>
    <w:rsid w:val="00C76E9C"/>
    <w:rsid w:val="00C76EA0"/>
    <w:rsid w:val="00C76EC0"/>
    <w:rsid w:val="00C77001"/>
    <w:rsid w:val="00C77048"/>
    <w:rsid w:val="00C770A5"/>
    <w:rsid w:val="00C77129"/>
    <w:rsid w:val="00C7713C"/>
    <w:rsid w:val="00C7719F"/>
    <w:rsid w:val="00C771F1"/>
    <w:rsid w:val="00C773DC"/>
    <w:rsid w:val="00C77652"/>
    <w:rsid w:val="00C77663"/>
    <w:rsid w:val="00C77675"/>
    <w:rsid w:val="00C77676"/>
    <w:rsid w:val="00C77686"/>
    <w:rsid w:val="00C7770F"/>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1EE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76F"/>
    <w:rsid w:val="00C8384F"/>
    <w:rsid w:val="00C8388C"/>
    <w:rsid w:val="00C838FB"/>
    <w:rsid w:val="00C83976"/>
    <w:rsid w:val="00C83979"/>
    <w:rsid w:val="00C83A52"/>
    <w:rsid w:val="00C83B10"/>
    <w:rsid w:val="00C83B7B"/>
    <w:rsid w:val="00C83C9D"/>
    <w:rsid w:val="00C83CC5"/>
    <w:rsid w:val="00C83CCB"/>
    <w:rsid w:val="00C83DCF"/>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83"/>
    <w:rsid w:val="00C8768D"/>
    <w:rsid w:val="00C876AB"/>
    <w:rsid w:val="00C876CE"/>
    <w:rsid w:val="00C8783D"/>
    <w:rsid w:val="00C878AB"/>
    <w:rsid w:val="00C878EB"/>
    <w:rsid w:val="00C879B4"/>
    <w:rsid w:val="00C879D4"/>
    <w:rsid w:val="00C87B35"/>
    <w:rsid w:val="00C87B99"/>
    <w:rsid w:val="00C87B9A"/>
    <w:rsid w:val="00C87BF0"/>
    <w:rsid w:val="00C87C41"/>
    <w:rsid w:val="00C87CC2"/>
    <w:rsid w:val="00C87CDB"/>
    <w:rsid w:val="00C87DD3"/>
    <w:rsid w:val="00C87F4A"/>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08"/>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5E"/>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82"/>
    <w:rsid w:val="00C957DD"/>
    <w:rsid w:val="00C957ED"/>
    <w:rsid w:val="00C95829"/>
    <w:rsid w:val="00C9583A"/>
    <w:rsid w:val="00C958DE"/>
    <w:rsid w:val="00C959A0"/>
    <w:rsid w:val="00C95A01"/>
    <w:rsid w:val="00C95A09"/>
    <w:rsid w:val="00C95A2B"/>
    <w:rsid w:val="00C95A3A"/>
    <w:rsid w:val="00C95A5A"/>
    <w:rsid w:val="00C95AB8"/>
    <w:rsid w:val="00C95B71"/>
    <w:rsid w:val="00C95C72"/>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A9"/>
    <w:rsid w:val="00C96AEC"/>
    <w:rsid w:val="00C96B8A"/>
    <w:rsid w:val="00C96C90"/>
    <w:rsid w:val="00C96DAF"/>
    <w:rsid w:val="00C96DC1"/>
    <w:rsid w:val="00C96DE5"/>
    <w:rsid w:val="00C96DEE"/>
    <w:rsid w:val="00C96E01"/>
    <w:rsid w:val="00C96E29"/>
    <w:rsid w:val="00C96E39"/>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D6"/>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D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16"/>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932"/>
    <w:rsid w:val="00CA7A2A"/>
    <w:rsid w:val="00CA7A39"/>
    <w:rsid w:val="00CA7AB7"/>
    <w:rsid w:val="00CA7B14"/>
    <w:rsid w:val="00CA7B23"/>
    <w:rsid w:val="00CA7B76"/>
    <w:rsid w:val="00CA7BA9"/>
    <w:rsid w:val="00CA7BAA"/>
    <w:rsid w:val="00CA7CF0"/>
    <w:rsid w:val="00CA7D1A"/>
    <w:rsid w:val="00CA7E11"/>
    <w:rsid w:val="00CA7E4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0D"/>
    <w:rsid w:val="00CB1550"/>
    <w:rsid w:val="00CB1580"/>
    <w:rsid w:val="00CB1626"/>
    <w:rsid w:val="00CB1635"/>
    <w:rsid w:val="00CB16BE"/>
    <w:rsid w:val="00CB177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4F"/>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D2"/>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2"/>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3F8"/>
    <w:rsid w:val="00CC647C"/>
    <w:rsid w:val="00CC6497"/>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2E4"/>
    <w:rsid w:val="00CC7336"/>
    <w:rsid w:val="00CC7392"/>
    <w:rsid w:val="00CC73C8"/>
    <w:rsid w:val="00CC7457"/>
    <w:rsid w:val="00CC750C"/>
    <w:rsid w:val="00CC75DD"/>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07"/>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B31"/>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6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45"/>
    <w:rsid w:val="00CD7966"/>
    <w:rsid w:val="00CD7A1F"/>
    <w:rsid w:val="00CD7AA0"/>
    <w:rsid w:val="00CD7AE7"/>
    <w:rsid w:val="00CD7B41"/>
    <w:rsid w:val="00CD7B42"/>
    <w:rsid w:val="00CD7BD4"/>
    <w:rsid w:val="00CD7C04"/>
    <w:rsid w:val="00CD7CD1"/>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91A"/>
    <w:rsid w:val="00CE1988"/>
    <w:rsid w:val="00CE19BF"/>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EC6"/>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7E6"/>
    <w:rsid w:val="00CE6879"/>
    <w:rsid w:val="00CE6990"/>
    <w:rsid w:val="00CE69B2"/>
    <w:rsid w:val="00CE69CF"/>
    <w:rsid w:val="00CE6A3F"/>
    <w:rsid w:val="00CE6A74"/>
    <w:rsid w:val="00CE6AA3"/>
    <w:rsid w:val="00CE6ADD"/>
    <w:rsid w:val="00CE6B12"/>
    <w:rsid w:val="00CE6B94"/>
    <w:rsid w:val="00CE6BB8"/>
    <w:rsid w:val="00CE6D56"/>
    <w:rsid w:val="00CE6D88"/>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5B"/>
    <w:rsid w:val="00CE79FD"/>
    <w:rsid w:val="00CE79FF"/>
    <w:rsid w:val="00CE7AC2"/>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24D"/>
    <w:rsid w:val="00CF134C"/>
    <w:rsid w:val="00CF1395"/>
    <w:rsid w:val="00CF1431"/>
    <w:rsid w:val="00CF146E"/>
    <w:rsid w:val="00CF1510"/>
    <w:rsid w:val="00CF154B"/>
    <w:rsid w:val="00CF155E"/>
    <w:rsid w:val="00CF15B8"/>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83"/>
    <w:rsid w:val="00CF648E"/>
    <w:rsid w:val="00CF6523"/>
    <w:rsid w:val="00CF6554"/>
    <w:rsid w:val="00CF657A"/>
    <w:rsid w:val="00CF659D"/>
    <w:rsid w:val="00CF65D0"/>
    <w:rsid w:val="00CF65EB"/>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31"/>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9B"/>
    <w:rsid w:val="00D002A6"/>
    <w:rsid w:val="00D002AE"/>
    <w:rsid w:val="00D002DE"/>
    <w:rsid w:val="00D00315"/>
    <w:rsid w:val="00D0033E"/>
    <w:rsid w:val="00D00340"/>
    <w:rsid w:val="00D00398"/>
    <w:rsid w:val="00D003DC"/>
    <w:rsid w:val="00D00506"/>
    <w:rsid w:val="00D00509"/>
    <w:rsid w:val="00D0056F"/>
    <w:rsid w:val="00D005D9"/>
    <w:rsid w:val="00D0060E"/>
    <w:rsid w:val="00D00613"/>
    <w:rsid w:val="00D00663"/>
    <w:rsid w:val="00D006B4"/>
    <w:rsid w:val="00D006D3"/>
    <w:rsid w:val="00D006EF"/>
    <w:rsid w:val="00D00753"/>
    <w:rsid w:val="00D007D4"/>
    <w:rsid w:val="00D0081B"/>
    <w:rsid w:val="00D0082E"/>
    <w:rsid w:val="00D0085F"/>
    <w:rsid w:val="00D00A51"/>
    <w:rsid w:val="00D00A93"/>
    <w:rsid w:val="00D00B7C"/>
    <w:rsid w:val="00D00B7F"/>
    <w:rsid w:val="00D00B82"/>
    <w:rsid w:val="00D00BBE"/>
    <w:rsid w:val="00D00D53"/>
    <w:rsid w:val="00D00D80"/>
    <w:rsid w:val="00D00E46"/>
    <w:rsid w:val="00D00E60"/>
    <w:rsid w:val="00D00E90"/>
    <w:rsid w:val="00D00ED9"/>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9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60"/>
    <w:rsid w:val="00D03A71"/>
    <w:rsid w:val="00D03C16"/>
    <w:rsid w:val="00D03C64"/>
    <w:rsid w:val="00D03CDC"/>
    <w:rsid w:val="00D03D6E"/>
    <w:rsid w:val="00D03D97"/>
    <w:rsid w:val="00D03F28"/>
    <w:rsid w:val="00D03F69"/>
    <w:rsid w:val="00D03FD4"/>
    <w:rsid w:val="00D03FD6"/>
    <w:rsid w:val="00D03FE5"/>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2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3FA"/>
    <w:rsid w:val="00D1249F"/>
    <w:rsid w:val="00D125A0"/>
    <w:rsid w:val="00D125C2"/>
    <w:rsid w:val="00D125FB"/>
    <w:rsid w:val="00D12678"/>
    <w:rsid w:val="00D126AB"/>
    <w:rsid w:val="00D126B7"/>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657"/>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01"/>
    <w:rsid w:val="00D20253"/>
    <w:rsid w:val="00D202E5"/>
    <w:rsid w:val="00D204F9"/>
    <w:rsid w:val="00D2056C"/>
    <w:rsid w:val="00D20578"/>
    <w:rsid w:val="00D2073C"/>
    <w:rsid w:val="00D20776"/>
    <w:rsid w:val="00D20868"/>
    <w:rsid w:val="00D20884"/>
    <w:rsid w:val="00D208C5"/>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F1D"/>
    <w:rsid w:val="00D21FE6"/>
    <w:rsid w:val="00D2202D"/>
    <w:rsid w:val="00D22155"/>
    <w:rsid w:val="00D221E0"/>
    <w:rsid w:val="00D2228B"/>
    <w:rsid w:val="00D22365"/>
    <w:rsid w:val="00D22379"/>
    <w:rsid w:val="00D223CB"/>
    <w:rsid w:val="00D223E6"/>
    <w:rsid w:val="00D22412"/>
    <w:rsid w:val="00D2243B"/>
    <w:rsid w:val="00D2247E"/>
    <w:rsid w:val="00D224C5"/>
    <w:rsid w:val="00D2250F"/>
    <w:rsid w:val="00D22632"/>
    <w:rsid w:val="00D226A2"/>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64"/>
    <w:rsid w:val="00D256E0"/>
    <w:rsid w:val="00D256EC"/>
    <w:rsid w:val="00D25735"/>
    <w:rsid w:val="00D25761"/>
    <w:rsid w:val="00D257D7"/>
    <w:rsid w:val="00D25878"/>
    <w:rsid w:val="00D258D2"/>
    <w:rsid w:val="00D25977"/>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89"/>
    <w:rsid w:val="00D275DB"/>
    <w:rsid w:val="00D275FA"/>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1B"/>
    <w:rsid w:val="00D3085D"/>
    <w:rsid w:val="00D308BA"/>
    <w:rsid w:val="00D308C6"/>
    <w:rsid w:val="00D308D2"/>
    <w:rsid w:val="00D30940"/>
    <w:rsid w:val="00D309B0"/>
    <w:rsid w:val="00D309D6"/>
    <w:rsid w:val="00D309F4"/>
    <w:rsid w:val="00D30AE5"/>
    <w:rsid w:val="00D30C23"/>
    <w:rsid w:val="00D30D7A"/>
    <w:rsid w:val="00D30DBB"/>
    <w:rsid w:val="00D30E06"/>
    <w:rsid w:val="00D30E21"/>
    <w:rsid w:val="00D30E25"/>
    <w:rsid w:val="00D30E45"/>
    <w:rsid w:val="00D30E52"/>
    <w:rsid w:val="00D30EA6"/>
    <w:rsid w:val="00D30F8B"/>
    <w:rsid w:val="00D30FCD"/>
    <w:rsid w:val="00D31040"/>
    <w:rsid w:val="00D310D4"/>
    <w:rsid w:val="00D311C3"/>
    <w:rsid w:val="00D31214"/>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564"/>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30"/>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6F6"/>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797"/>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89F"/>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B2"/>
    <w:rsid w:val="00D43CC8"/>
    <w:rsid w:val="00D43CD7"/>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9D"/>
    <w:rsid w:val="00D44CDA"/>
    <w:rsid w:val="00D44EC8"/>
    <w:rsid w:val="00D44EED"/>
    <w:rsid w:val="00D44F1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5"/>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0C"/>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71"/>
    <w:rsid w:val="00D50497"/>
    <w:rsid w:val="00D504DC"/>
    <w:rsid w:val="00D50610"/>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0F96"/>
    <w:rsid w:val="00D5103F"/>
    <w:rsid w:val="00D51101"/>
    <w:rsid w:val="00D511F0"/>
    <w:rsid w:val="00D51225"/>
    <w:rsid w:val="00D5130B"/>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3F8"/>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E16"/>
    <w:rsid w:val="00D55E47"/>
    <w:rsid w:val="00D55FB1"/>
    <w:rsid w:val="00D56048"/>
    <w:rsid w:val="00D561B3"/>
    <w:rsid w:val="00D56304"/>
    <w:rsid w:val="00D5633D"/>
    <w:rsid w:val="00D56372"/>
    <w:rsid w:val="00D563BB"/>
    <w:rsid w:val="00D564F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40"/>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680"/>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3C"/>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BB7"/>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5D"/>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CD6"/>
    <w:rsid w:val="00D64D27"/>
    <w:rsid w:val="00D64D87"/>
    <w:rsid w:val="00D64DA8"/>
    <w:rsid w:val="00D64DD4"/>
    <w:rsid w:val="00D64E53"/>
    <w:rsid w:val="00D64FFD"/>
    <w:rsid w:val="00D650EC"/>
    <w:rsid w:val="00D6525B"/>
    <w:rsid w:val="00D653BE"/>
    <w:rsid w:val="00D654FF"/>
    <w:rsid w:val="00D6555E"/>
    <w:rsid w:val="00D6557C"/>
    <w:rsid w:val="00D65650"/>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0"/>
    <w:rsid w:val="00D7075B"/>
    <w:rsid w:val="00D7077F"/>
    <w:rsid w:val="00D7089A"/>
    <w:rsid w:val="00D708B2"/>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2E"/>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4B"/>
    <w:rsid w:val="00D72BC7"/>
    <w:rsid w:val="00D72C44"/>
    <w:rsid w:val="00D72C80"/>
    <w:rsid w:val="00D72CCA"/>
    <w:rsid w:val="00D72D95"/>
    <w:rsid w:val="00D72EF3"/>
    <w:rsid w:val="00D72FA9"/>
    <w:rsid w:val="00D730BE"/>
    <w:rsid w:val="00D7319A"/>
    <w:rsid w:val="00D731A4"/>
    <w:rsid w:val="00D731BE"/>
    <w:rsid w:val="00D731EB"/>
    <w:rsid w:val="00D73223"/>
    <w:rsid w:val="00D7322D"/>
    <w:rsid w:val="00D732EA"/>
    <w:rsid w:val="00D7330E"/>
    <w:rsid w:val="00D7337B"/>
    <w:rsid w:val="00D733DA"/>
    <w:rsid w:val="00D733FF"/>
    <w:rsid w:val="00D73507"/>
    <w:rsid w:val="00D73552"/>
    <w:rsid w:val="00D73558"/>
    <w:rsid w:val="00D736AC"/>
    <w:rsid w:val="00D736B5"/>
    <w:rsid w:val="00D737B0"/>
    <w:rsid w:val="00D737ED"/>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93"/>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4EF6"/>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79E"/>
    <w:rsid w:val="00D7685E"/>
    <w:rsid w:val="00D76876"/>
    <w:rsid w:val="00D7689B"/>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64"/>
    <w:rsid w:val="00D80BCD"/>
    <w:rsid w:val="00D80C05"/>
    <w:rsid w:val="00D80C8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3A"/>
    <w:rsid w:val="00D8254D"/>
    <w:rsid w:val="00D8259B"/>
    <w:rsid w:val="00D825A5"/>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1A"/>
    <w:rsid w:val="00D83970"/>
    <w:rsid w:val="00D83A22"/>
    <w:rsid w:val="00D83C35"/>
    <w:rsid w:val="00D83CEB"/>
    <w:rsid w:val="00D83D86"/>
    <w:rsid w:val="00D83DF9"/>
    <w:rsid w:val="00D83E41"/>
    <w:rsid w:val="00D83E72"/>
    <w:rsid w:val="00D83F2C"/>
    <w:rsid w:val="00D83F80"/>
    <w:rsid w:val="00D83FF7"/>
    <w:rsid w:val="00D84034"/>
    <w:rsid w:val="00D84063"/>
    <w:rsid w:val="00D840E6"/>
    <w:rsid w:val="00D841D2"/>
    <w:rsid w:val="00D841D4"/>
    <w:rsid w:val="00D842BE"/>
    <w:rsid w:val="00D84369"/>
    <w:rsid w:val="00D8436D"/>
    <w:rsid w:val="00D8440B"/>
    <w:rsid w:val="00D84422"/>
    <w:rsid w:val="00D84482"/>
    <w:rsid w:val="00D844FF"/>
    <w:rsid w:val="00D8451D"/>
    <w:rsid w:val="00D84541"/>
    <w:rsid w:val="00D845A8"/>
    <w:rsid w:val="00D846F0"/>
    <w:rsid w:val="00D84703"/>
    <w:rsid w:val="00D8470B"/>
    <w:rsid w:val="00D847BC"/>
    <w:rsid w:val="00D84842"/>
    <w:rsid w:val="00D84872"/>
    <w:rsid w:val="00D848A2"/>
    <w:rsid w:val="00D8498A"/>
    <w:rsid w:val="00D84B5C"/>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0"/>
    <w:rsid w:val="00D922F9"/>
    <w:rsid w:val="00D9233B"/>
    <w:rsid w:val="00D92347"/>
    <w:rsid w:val="00D9235B"/>
    <w:rsid w:val="00D924FB"/>
    <w:rsid w:val="00D925B0"/>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D5"/>
    <w:rsid w:val="00D960F6"/>
    <w:rsid w:val="00D96195"/>
    <w:rsid w:val="00D963BA"/>
    <w:rsid w:val="00D964B3"/>
    <w:rsid w:val="00D964FA"/>
    <w:rsid w:val="00D96550"/>
    <w:rsid w:val="00D96563"/>
    <w:rsid w:val="00D9657E"/>
    <w:rsid w:val="00D9660B"/>
    <w:rsid w:val="00D96634"/>
    <w:rsid w:val="00D9663A"/>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A39"/>
    <w:rsid w:val="00DA0C88"/>
    <w:rsid w:val="00DA0CA6"/>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92"/>
    <w:rsid w:val="00DA11A4"/>
    <w:rsid w:val="00DA120D"/>
    <w:rsid w:val="00DA1228"/>
    <w:rsid w:val="00DA12EF"/>
    <w:rsid w:val="00DA13DC"/>
    <w:rsid w:val="00DA1420"/>
    <w:rsid w:val="00DA14E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DAF"/>
    <w:rsid w:val="00DA3E34"/>
    <w:rsid w:val="00DA3E9C"/>
    <w:rsid w:val="00DA4086"/>
    <w:rsid w:val="00DA4187"/>
    <w:rsid w:val="00DA41B5"/>
    <w:rsid w:val="00DA42C2"/>
    <w:rsid w:val="00DA4342"/>
    <w:rsid w:val="00DA438B"/>
    <w:rsid w:val="00DA438C"/>
    <w:rsid w:val="00DA4393"/>
    <w:rsid w:val="00DA4427"/>
    <w:rsid w:val="00DA442F"/>
    <w:rsid w:val="00DA44DC"/>
    <w:rsid w:val="00DA44E7"/>
    <w:rsid w:val="00DA457B"/>
    <w:rsid w:val="00DA45B2"/>
    <w:rsid w:val="00DA469A"/>
    <w:rsid w:val="00DA46B4"/>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5E"/>
    <w:rsid w:val="00DA5A5A"/>
    <w:rsid w:val="00DA5B14"/>
    <w:rsid w:val="00DA5CF3"/>
    <w:rsid w:val="00DA5D3E"/>
    <w:rsid w:val="00DA5DBA"/>
    <w:rsid w:val="00DA5EDD"/>
    <w:rsid w:val="00DA5EF6"/>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202"/>
    <w:rsid w:val="00DB1241"/>
    <w:rsid w:val="00DB1323"/>
    <w:rsid w:val="00DB13A5"/>
    <w:rsid w:val="00DB150C"/>
    <w:rsid w:val="00DB16A7"/>
    <w:rsid w:val="00DB16B2"/>
    <w:rsid w:val="00DB16D6"/>
    <w:rsid w:val="00DB1759"/>
    <w:rsid w:val="00DB17FB"/>
    <w:rsid w:val="00DB181E"/>
    <w:rsid w:val="00DB18CD"/>
    <w:rsid w:val="00DB18DC"/>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96"/>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8B"/>
    <w:rsid w:val="00DB4AAF"/>
    <w:rsid w:val="00DB4B6C"/>
    <w:rsid w:val="00DB4BE4"/>
    <w:rsid w:val="00DB4C32"/>
    <w:rsid w:val="00DB4C5B"/>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AF8"/>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26A"/>
    <w:rsid w:val="00DC13CE"/>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09"/>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E77"/>
    <w:rsid w:val="00DC3FB3"/>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C7FC2"/>
    <w:rsid w:val="00DD0106"/>
    <w:rsid w:val="00DD01F7"/>
    <w:rsid w:val="00DD02BE"/>
    <w:rsid w:val="00DD030F"/>
    <w:rsid w:val="00DD032D"/>
    <w:rsid w:val="00DD035C"/>
    <w:rsid w:val="00DD03B3"/>
    <w:rsid w:val="00DD03C1"/>
    <w:rsid w:val="00DD04DB"/>
    <w:rsid w:val="00DD050E"/>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ED7"/>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34"/>
    <w:rsid w:val="00DD177F"/>
    <w:rsid w:val="00DD17B7"/>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675"/>
    <w:rsid w:val="00DD3685"/>
    <w:rsid w:val="00DD36B5"/>
    <w:rsid w:val="00DD3741"/>
    <w:rsid w:val="00DD37D0"/>
    <w:rsid w:val="00DD3881"/>
    <w:rsid w:val="00DD38CC"/>
    <w:rsid w:val="00DD38FA"/>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DA"/>
    <w:rsid w:val="00DD42FB"/>
    <w:rsid w:val="00DD441B"/>
    <w:rsid w:val="00DD4440"/>
    <w:rsid w:val="00DD449C"/>
    <w:rsid w:val="00DD44C5"/>
    <w:rsid w:val="00DD4521"/>
    <w:rsid w:val="00DD4592"/>
    <w:rsid w:val="00DD4683"/>
    <w:rsid w:val="00DD4764"/>
    <w:rsid w:val="00DD4788"/>
    <w:rsid w:val="00DD47FF"/>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4E2"/>
    <w:rsid w:val="00DD65C6"/>
    <w:rsid w:val="00DD65D0"/>
    <w:rsid w:val="00DD65DA"/>
    <w:rsid w:val="00DD67E6"/>
    <w:rsid w:val="00DD690B"/>
    <w:rsid w:val="00DD6A0B"/>
    <w:rsid w:val="00DD6B30"/>
    <w:rsid w:val="00DD6B61"/>
    <w:rsid w:val="00DD6BBA"/>
    <w:rsid w:val="00DD6C24"/>
    <w:rsid w:val="00DD6D57"/>
    <w:rsid w:val="00DD6DCE"/>
    <w:rsid w:val="00DD6E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9B1"/>
    <w:rsid w:val="00DE59D4"/>
    <w:rsid w:val="00DE5E98"/>
    <w:rsid w:val="00DE5EF2"/>
    <w:rsid w:val="00DE5F4C"/>
    <w:rsid w:val="00DE5F90"/>
    <w:rsid w:val="00DE60C3"/>
    <w:rsid w:val="00DE613B"/>
    <w:rsid w:val="00DE6263"/>
    <w:rsid w:val="00DE642C"/>
    <w:rsid w:val="00DE64C0"/>
    <w:rsid w:val="00DE65AC"/>
    <w:rsid w:val="00DE65C3"/>
    <w:rsid w:val="00DE6600"/>
    <w:rsid w:val="00DE6642"/>
    <w:rsid w:val="00DE680A"/>
    <w:rsid w:val="00DE688A"/>
    <w:rsid w:val="00DE69E4"/>
    <w:rsid w:val="00DE6A0E"/>
    <w:rsid w:val="00DE6A3C"/>
    <w:rsid w:val="00DE6B3F"/>
    <w:rsid w:val="00DE6B74"/>
    <w:rsid w:val="00DE6BB6"/>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29"/>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0E"/>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3E7"/>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43"/>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8"/>
    <w:rsid w:val="00DF7B0F"/>
    <w:rsid w:val="00DF7B3F"/>
    <w:rsid w:val="00DF7B49"/>
    <w:rsid w:val="00DF7C64"/>
    <w:rsid w:val="00DF7C9A"/>
    <w:rsid w:val="00DF7D6C"/>
    <w:rsid w:val="00DF7E06"/>
    <w:rsid w:val="00DF7E75"/>
    <w:rsid w:val="00DF7FD8"/>
    <w:rsid w:val="00E00043"/>
    <w:rsid w:val="00E00050"/>
    <w:rsid w:val="00E002C2"/>
    <w:rsid w:val="00E002DD"/>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B4"/>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BC8"/>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1A9"/>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631"/>
    <w:rsid w:val="00E066A0"/>
    <w:rsid w:val="00E06705"/>
    <w:rsid w:val="00E06825"/>
    <w:rsid w:val="00E06865"/>
    <w:rsid w:val="00E06A72"/>
    <w:rsid w:val="00E06A9C"/>
    <w:rsid w:val="00E06AF7"/>
    <w:rsid w:val="00E06C39"/>
    <w:rsid w:val="00E06EB7"/>
    <w:rsid w:val="00E06ED0"/>
    <w:rsid w:val="00E06F4D"/>
    <w:rsid w:val="00E06FB7"/>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00"/>
    <w:rsid w:val="00E1036E"/>
    <w:rsid w:val="00E10404"/>
    <w:rsid w:val="00E104DF"/>
    <w:rsid w:val="00E1059A"/>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B99"/>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05"/>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76C"/>
    <w:rsid w:val="00E158C2"/>
    <w:rsid w:val="00E158F4"/>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5B0"/>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9D"/>
    <w:rsid w:val="00E179B6"/>
    <w:rsid w:val="00E179B7"/>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E1B"/>
    <w:rsid w:val="00E21F0C"/>
    <w:rsid w:val="00E21F43"/>
    <w:rsid w:val="00E22015"/>
    <w:rsid w:val="00E2201D"/>
    <w:rsid w:val="00E2207D"/>
    <w:rsid w:val="00E220B8"/>
    <w:rsid w:val="00E22131"/>
    <w:rsid w:val="00E2213D"/>
    <w:rsid w:val="00E221E2"/>
    <w:rsid w:val="00E2222C"/>
    <w:rsid w:val="00E224FB"/>
    <w:rsid w:val="00E22547"/>
    <w:rsid w:val="00E22650"/>
    <w:rsid w:val="00E226C9"/>
    <w:rsid w:val="00E22793"/>
    <w:rsid w:val="00E2295A"/>
    <w:rsid w:val="00E22985"/>
    <w:rsid w:val="00E22A32"/>
    <w:rsid w:val="00E22A5E"/>
    <w:rsid w:val="00E22A7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2B"/>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9E7"/>
    <w:rsid w:val="00E25A75"/>
    <w:rsid w:val="00E25B2B"/>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68B"/>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1E"/>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7F"/>
    <w:rsid w:val="00E33F53"/>
    <w:rsid w:val="00E33F77"/>
    <w:rsid w:val="00E33FED"/>
    <w:rsid w:val="00E340B7"/>
    <w:rsid w:val="00E341F4"/>
    <w:rsid w:val="00E34406"/>
    <w:rsid w:val="00E34496"/>
    <w:rsid w:val="00E3458B"/>
    <w:rsid w:val="00E345AA"/>
    <w:rsid w:val="00E345CB"/>
    <w:rsid w:val="00E3460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0"/>
    <w:rsid w:val="00E3573F"/>
    <w:rsid w:val="00E3583D"/>
    <w:rsid w:val="00E358C9"/>
    <w:rsid w:val="00E359C7"/>
    <w:rsid w:val="00E359D4"/>
    <w:rsid w:val="00E35A07"/>
    <w:rsid w:val="00E35D60"/>
    <w:rsid w:val="00E35D7E"/>
    <w:rsid w:val="00E35DA8"/>
    <w:rsid w:val="00E35E5C"/>
    <w:rsid w:val="00E35E8D"/>
    <w:rsid w:val="00E35F2B"/>
    <w:rsid w:val="00E35F8B"/>
    <w:rsid w:val="00E35FE4"/>
    <w:rsid w:val="00E36020"/>
    <w:rsid w:val="00E36164"/>
    <w:rsid w:val="00E361BB"/>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EA6"/>
    <w:rsid w:val="00E42FFE"/>
    <w:rsid w:val="00E43081"/>
    <w:rsid w:val="00E4309C"/>
    <w:rsid w:val="00E430EA"/>
    <w:rsid w:val="00E43131"/>
    <w:rsid w:val="00E43275"/>
    <w:rsid w:val="00E433A7"/>
    <w:rsid w:val="00E433B9"/>
    <w:rsid w:val="00E4343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B0"/>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65"/>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3"/>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5003E"/>
    <w:rsid w:val="00E50096"/>
    <w:rsid w:val="00E50099"/>
    <w:rsid w:val="00E50133"/>
    <w:rsid w:val="00E50139"/>
    <w:rsid w:val="00E50175"/>
    <w:rsid w:val="00E50235"/>
    <w:rsid w:val="00E50280"/>
    <w:rsid w:val="00E5033D"/>
    <w:rsid w:val="00E50357"/>
    <w:rsid w:val="00E50664"/>
    <w:rsid w:val="00E50724"/>
    <w:rsid w:val="00E50746"/>
    <w:rsid w:val="00E50765"/>
    <w:rsid w:val="00E507B8"/>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67"/>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BF"/>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6A"/>
    <w:rsid w:val="00E5468B"/>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0"/>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BAE"/>
    <w:rsid w:val="00E56C74"/>
    <w:rsid w:val="00E56D27"/>
    <w:rsid w:val="00E56D67"/>
    <w:rsid w:val="00E56D9E"/>
    <w:rsid w:val="00E56DAE"/>
    <w:rsid w:val="00E56DF3"/>
    <w:rsid w:val="00E56E4D"/>
    <w:rsid w:val="00E56F4A"/>
    <w:rsid w:val="00E56F7C"/>
    <w:rsid w:val="00E56F91"/>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57"/>
    <w:rsid w:val="00E60AA4"/>
    <w:rsid w:val="00E60B07"/>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CE7"/>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A57"/>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4A5"/>
    <w:rsid w:val="00E63666"/>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7A"/>
    <w:rsid w:val="00E63F87"/>
    <w:rsid w:val="00E63FF7"/>
    <w:rsid w:val="00E6405B"/>
    <w:rsid w:val="00E641E4"/>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EE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66"/>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3F"/>
    <w:rsid w:val="00E72F54"/>
    <w:rsid w:val="00E7300A"/>
    <w:rsid w:val="00E73015"/>
    <w:rsid w:val="00E7301E"/>
    <w:rsid w:val="00E73054"/>
    <w:rsid w:val="00E73082"/>
    <w:rsid w:val="00E730D9"/>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7BB"/>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09F"/>
    <w:rsid w:val="00E7423F"/>
    <w:rsid w:val="00E74447"/>
    <w:rsid w:val="00E74455"/>
    <w:rsid w:val="00E744DB"/>
    <w:rsid w:val="00E745CC"/>
    <w:rsid w:val="00E745E4"/>
    <w:rsid w:val="00E74616"/>
    <w:rsid w:val="00E7467D"/>
    <w:rsid w:val="00E746F1"/>
    <w:rsid w:val="00E74771"/>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B5F"/>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AD2"/>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587"/>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34"/>
    <w:rsid w:val="00E86A72"/>
    <w:rsid w:val="00E86B4F"/>
    <w:rsid w:val="00E86B93"/>
    <w:rsid w:val="00E86BAA"/>
    <w:rsid w:val="00E86CC8"/>
    <w:rsid w:val="00E86CCD"/>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11"/>
    <w:rsid w:val="00E92564"/>
    <w:rsid w:val="00E92568"/>
    <w:rsid w:val="00E92576"/>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BC"/>
    <w:rsid w:val="00E94FE8"/>
    <w:rsid w:val="00E94FFD"/>
    <w:rsid w:val="00E9506A"/>
    <w:rsid w:val="00E95081"/>
    <w:rsid w:val="00E950CA"/>
    <w:rsid w:val="00E95116"/>
    <w:rsid w:val="00E9512B"/>
    <w:rsid w:val="00E95172"/>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AB"/>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17"/>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9AC"/>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690"/>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D6D"/>
    <w:rsid w:val="00EB3E39"/>
    <w:rsid w:val="00EB3E4C"/>
    <w:rsid w:val="00EB3E66"/>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14"/>
    <w:rsid w:val="00EB4A6B"/>
    <w:rsid w:val="00EB4A81"/>
    <w:rsid w:val="00EB4A9E"/>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6F0"/>
    <w:rsid w:val="00EB5730"/>
    <w:rsid w:val="00EB5758"/>
    <w:rsid w:val="00EB5786"/>
    <w:rsid w:val="00EB578C"/>
    <w:rsid w:val="00EB57D1"/>
    <w:rsid w:val="00EB5837"/>
    <w:rsid w:val="00EB5842"/>
    <w:rsid w:val="00EB58D5"/>
    <w:rsid w:val="00EB592F"/>
    <w:rsid w:val="00EB596C"/>
    <w:rsid w:val="00EB596E"/>
    <w:rsid w:val="00EB597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756"/>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3F"/>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14"/>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6FE7"/>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8E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170"/>
    <w:rsid w:val="00ED120F"/>
    <w:rsid w:val="00ED1269"/>
    <w:rsid w:val="00ED12AF"/>
    <w:rsid w:val="00ED12D9"/>
    <w:rsid w:val="00ED12DA"/>
    <w:rsid w:val="00ED1316"/>
    <w:rsid w:val="00ED1379"/>
    <w:rsid w:val="00ED1417"/>
    <w:rsid w:val="00ED1427"/>
    <w:rsid w:val="00ED1489"/>
    <w:rsid w:val="00ED14B5"/>
    <w:rsid w:val="00ED15E3"/>
    <w:rsid w:val="00ED163C"/>
    <w:rsid w:val="00ED16AC"/>
    <w:rsid w:val="00ED1711"/>
    <w:rsid w:val="00ED1713"/>
    <w:rsid w:val="00ED1732"/>
    <w:rsid w:val="00ED1869"/>
    <w:rsid w:val="00ED187F"/>
    <w:rsid w:val="00ED18E3"/>
    <w:rsid w:val="00ED192B"/>
    <w:rsid w:val="00ED1A6D"/>
    <w:rsid w:val="00ED1BDC"/>
    <w:rsid w:val="00ED1CE6"/>
    <w:rsid w:val="00ED1DB7"/>
    <w:rsid w:val="00ED1DC3"/>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E3"/>
    <w:rsid w:val="00ED4D08"/>
    <w:rsid w:val="00ED4D64"/>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8FC"/>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1AB"/>
    <w:rsid w:val="00ED7218"/>
    <w:rsid w:val="00ED7259"/>
    <w:rsid w:val="00ED7374"/>
    <w:rsid w:val="00ED7399"/>
    <w:rsid w:val="00ED74CB"/>
    <w:rsid w:val="00ED7626"/>
    <w:rsid w:val="00ED76EC"/>
    <w:rsid w:val="00ED7702"/>
    <w:rsid w:val="00ED77A4"/>
    <w:rsid w:val="00ED793B"/>
    <w:rsid w:val="00ED79D8"/>
    <w:rsid w:val="00ED7A78"/>
    <w:rsid w:val="00ED7C7D"/>
    <w:rsid w:val="00ED7CD0"/>
    <w:rsid w:val="00ED7CE0"/>
    <w:rsid w:val="00ED7E82"/>
    <w:rsid w:val="00ED7ED0"/>
    <w:rsid w:val="00ED7F8B"/>
    <w:rsid w:val="00ED7F9D"/>
    <w:rsid w:val="00ED7FC9"/>
    <w:rsid w:val="00EE0015"/>
    <w:rsid w:val="00EE00E9"/>
    <w:rsid w:val="00EE01A6"/>
    <w:rsid w:val="00EE01B1"/>
    <w:rsid w:val="00EE020F"/>
    <w:rsid w:val="00EE040A"/>
    <w:rsid w:val="00EE04E0"/>
    <w:rsid w:val="00EE0520"/>
    <w:rsid w:val="00EE053C"/>
    <w:rsid w:val="00EE063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F"/>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2FA5"/>
    <w:rsid w:val="00EE30C4"/>
    <w:rsid w:val="00EE31CA"/>
    <w:rsid w:val="00EE3224"/>
    <w:rsid w:val="00EE3246"/>
    <w:rsid w:val="00EE328F"/>
    <w:rsid w:val="00EE329A"/>
    <w:rsid w:val="00EE32BB"/>
    <w:rsid w:val="00EE3307"/>
    <w:rsid w:val="00EE3394"/>
    <w:rsid w:val="00EE33F1"/>
    <w:rsid w:val="00EE340B"/>
    <w:rsid w:val="00EE343C"/>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50AB"/>
    <w:rsid w:val="00EE5125"/>
    <w:rsid w:val="00EE5229"/>
    <w:rsid w:val="00EE52AD"/>
    <w:rsid w:val="00EE5393"/>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0CD"/>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E8A"/>
    <w:rsid w:val="00EF3F8B"/>
    <w:rsid w:val="00EF3FE8"/>
    <w:rsid w:val="00EF4063"/>
    <w:rsid w:val="00EF40EF"/>
    <w:rsid w:val="00EF4107"/>
    <w:rsid w:val="00EF412A"/>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60"/>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7F3"/>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9A"/>
    <w:rsid w:val="00F011FF"/>
    <w:rsid w:val="00F01234"/>
    <w:rsid w:val="00F012EB"/>
    <w:rsid w:val="00F01361"/>
    <w:rsid w:val="00F013B0"/>
    <w:rsid w:val="00F014C9"/>
    <w:rsid w:val="00F01545"/>
    <w:rsid w:val="00F01569"/>
    <w:rsid w:val="00F0158F"/>
    <w:rsid w:val="00F015C3"/>
    <w:rsid w:val="00F01632"/>
    <w:rsid w:val="00F017A5"/>
    <w:rsid w:val="00F017D4"/>
    <w:rsid w:val="00F017F7"/>
    <w:rsid w:val="00F01843"/>
    <w:rsid w:val="00F018F1"/>
    <w:rsid w:val="00F01945"/>
    <w:rsid w:val="00F01949"/>
    <w:rsid w:val="00F0194C"/>
    <w:rsid w:val="00F0197E"/>
    <w:rsid w:val="00F019D3"/>
    <w:rsid w:val="00F01A0E"/>
    <w:rsid w:val="00F01A54"/>
    <w:rsid w:val="00F01A83"/>
    <w:rsid w:val="00F01AE6"/>
    <w:rsid w:val="00F01BB0"/>
    <w:rsid w:val="00F01CE5"/>
    <w:rsid w:val="00F01D3A"/>
    <w:rsid w:val="00F01D52"/>
    <w:rsid w:val="00F01DC1"/>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9D7"/>
    <w:rsid w:val="00F03A86"/>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41"/>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BA7"/>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3E6"/>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1008D"/>
    <w:rsid w:val="00F10260"/>
    <w:rsid w:val="00F102D4"/>
    <w:rsid w:val="00F10308"/>
    <w:rsid w:val="00F1037E"/>
    <w:rsid w:val="00F103A3"/>
    <w:rsid w:val="00F103CF"/>
    <w:rsid w:val="00F103D1"/>
    <w:rsid w:val="00F103FB"/>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96"/>
    <w:rsid w:val="00F113CF"/>
    <w:rsid w:val="00F114B4"/>
    <w:rsid w:val="00F11524"/>
    <w:rsid w:val="00F115E7"/>
    <w:rsid w:val="00F115E9"/>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E15"/>
    <w:rsid w:val="00F12E56"/>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998"/>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CBA"/>
    <w:rsid w:val="00F14D61"/>
    <w:rsid w:val="00F14D90"/>
    <w:rsid w:val="00F14DCC"/>
    <w:rsid w:val="00F14F9B"/>
    <w:rsid w:val="00F15070"/>
    <w:rsid w:val="00F15078"/>
    <w:rsid w:val="00F150A2"/>
    <w:rsid w:val="00F150AA"/>
    <w:rsid w:val="00F15185"/>
    <w:rsid w:val="00F15252"/>
    <w:rsid w:val="00F1526B"/>
    <w:rsid w:val="00F152BC"/>
    <w:rsid w:val="00F1534D"/>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5D"/>
    <w:rsid w:val="00F171B9"/>
    <w:rsid w:val="00F171D4"/>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8B"/>
    <w:rsid w:val="00F206AE"/>
    <w:rsid w:val="00F206C0"/>
    <w:rsid w:val="00F2072B"/>
    <w:rsid w:val="00F20857"/>
    <w:rsid w:val="00F20890"/>
    <w:rsid w:val="00F209D6"/>
    <w:rsid w:val="00F20A0C"/>
    <w:rsid w:val="00F20B4B"/>
    <w:rsid w:val="00F20B53"/>
    <w:rsid w:val="00F20CDF"/>
    <w:rsid w:val="00F20D73"/>
    <w:rsid w:val="00F20D7C"/>
    <w:rsid w:val="00F20DD4"/>
    <w:rsid w:val="00F20DFD"/>
    <w:rsid w:val="00F20E31"/>
    <w:rsid w:val="00F20E37"/>
    <w:rsid w:val="00F20E7C"/>
    <w:rsid w:val="00F20EAD"/>
    <w:rsid w:val="00F20ED1"/>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F05"/>
    <w:rsid w:val="00F2202D"/>
    <w:rsid w:val="00F220CF"/>
    <w:rsid w:val="00F2215E"/>
    <w:rsid w:val="00F22220"/>
    <w:rsid w:val="00F22250"/>
    <w:rsid w:val="00F223B5"/>
    <w:rsid w:val="00F223BB"/>
    <w:rsid w:val="00F224A4"/>
    <w:rsid w:val="00F224DB"/>
    <w:rsid w:val="00F2253E"/>
    <w:rsid w:val="00F2261F"/>
    <w:rsid w:val="00F226CC"/>
    <w:rsid w:val="00F22814"/>
    <w:rsid w:val="00F22819"/>
    <w:rsid w:val="00F2289A"/>
    <w:rsid w:val="00F228E3"/>
    <w:rsid w:val="00F2295B"/>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7F6"/>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3F95"/>
    <w:rsid w:val="00F241CD"/>
    <w:rsid w:val="00F24233"/>
    <w:rsid w:val="00F2425D"/>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7D1"/>
    <w:rsid w:val="00F25879"/>
    <w:rsid w:val="00F258A0"/>
    <w:rsid w:val="00F258A6"/>
    <w:rsid w:val="00F25961"/>
    <w:rsid w:val="00F259B1"/>
    <w:rsid w:val="00F259BA"/>
    <w:rsid w:val="00F25A17"/>
    <w:rsid w:val="00F25AB7"/>
    <w:rsid w:val="00F25B74"/>
    <w:rsid w:val="00F25C9D"/>
    <w:rsid w:val="00F25CF1"/>
    <w:rsid w:val="00F25D42"/>
    <w:rsid w:val="00F25EC8"/>
    <w:rsid w:val="00F25ECC"/>
    <w:rsid w:val="00F25F8D"/>
    <w:rsid w:val="00F25FB4"/>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13"/>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1F9"/>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9F5"/>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2E0"/>
    <w:rsid w:val="00F34336"/>
    <w:rsid w:val="00F343AE"/>
    <w:rsid w:val="00F3445E"/>
    <w:rsid w:val="00F344F6"/>
    <w:rsid w:val="00F34504"/>
    <w:rsid w:val="00F34586"/>
    <w:rsid w:val="00F345AF"/>
    <w:rsid w:val="00F3469E"/>
    <w:rsid w:val="00F34786"/>
    <w:rsid w:val="00F34915"/>
    <w:rsid w:val="00F34969"/>
    <w:rsid w:val="00F34A33"/>
    <w:rsid w:val="00F34A6D"/>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DE3"/>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8C"/>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BD"/>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CC0"/>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6D4"/>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37B"/>
    <w:rsid w:val="00F46458"/>
    <w:rsid w:val="00F464CD"/>
    <w:rsid w:val="00F465E8"/>
    <w:rsid w:val="00F46626"/>
    <w:rsid w:val="00F46633"/>
    <w:rsid w:val="00F466E8"/>
    <w:rsid w:val="00F46815"/>
    <w:rsid w:val="00F46920"/>
    <w:rsid w:val="00F46A12"/>
    <w:rsid w:val="00F46B03"/>
    <w:rsid w:val="00F46B09"/>
    <w:rsid w:val="00F46B3F"/>
    <w:rsid w:val="00F46B51"/>
    <w:rsid w:val="00F46BB7"/>
    <w:rsid w:val="00F46BF2"/>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4F7"/>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261"/>
    <w:rsid w:val="00F5249A"/>
    <w:rsid w:val="00F524F9"/>
    <w:rsid w:val="00F52535"/>
    <w:rsid w:val="00F525EB"/>
    <w:rsid w:val="00F525F1"/>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4E5"/>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56A"/>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186"/>
    <w:rsid w:val="00F6318E"/>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D3"/>
    <w:rsid w:val="00F640F9"/>
    <w:rsid w:val="00F640FF"/>
    <w:rsid w:val="00F6412F"/>
    <w:rsid w:val="00F64193"/>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A7"/>
    <w:rsid w:val="00F671F7"/>
    <w:rsid w:val="00F6721E"/>
    <w:rsid w:val="00F67349"/>
    <w:rsid w:val="00F67395"/>
    <w:rsid w:val="00F673AA"/>
    <w:rsid w:val="00F67432"/>
    <w:rsid w:val="00F674DD"/>
    <w:rsid w:val="00F6759F"/>
    <w:rsid w:val="00F675EB"/>
    <w:rsid w:val="00F6769E"/>
    <w:rsid w:val="00F676C3"/>
    <w:rsid w:val="00F67724"/>
    <w:rsid w:val="00F67956"/>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722"/>
    <w:rsid w:val="00F7397F"/>
    <w:rsid w:val="00F73A1F"/>
    <w:rsid w:val="00F73A4D"/>
    <w:rsid w:val="00F73B0B"/>
    <w:rsid w:val="00F73B37"/>
    <w:rsid w:val="00F73B68"/>
    <w:rsid w:val="00F73B99"/>
    <w:rsid w:val="00F73BF8"/>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12"/>
    <w:rsid w:val="00F746E8"/>
    <w:rsid w:val="00F7478B"/>
    <w:rsid w:val="00F747D9"/>
    <w:rsid w:val="00F74850"/>
    <w:rsid w:val="00F748A3"/>
    <w:rsid w:val="00F748A9"/>
    <w:rsid w:val="00F748BA"/>
    <w:rsid w:val="00F74947"/>
    <w:rsid w:val="00F749EE"/>
    <w:rsid w:val="00F74A1B"/>
    <w:rsid w:val="00F74B96"/>
    <w:rsid w:val="00F74C0A"/>
    <w:rsid w:val="00F74C57"/>
    <w:rsid w:val="00F74E49"/>
    <w:rsid w:val="00F74F3E"/>
    <w:rsid w:val="00F74F52"/>
    <w:rsid w:val="00F74F5A"/>
    <w:rsid w:val="00F74F6D"/>
    <w:rsid w:val="00F75146"/>
    <w:rsid w:val="00F75159"/>
    <w:rsid w:val="00F7515D"/>
    <w:rsid w:val="00F75201"/>
    <w:rsid w:val="00F752F5"/>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43"/>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826"/>
    <w:rsid w:val="00F7786D"/>
    <w:rsid w:val="00F7792F"/>
    <w:rsid w:val="00F77998"/>
    <w:rsid w:val="00F779A7"/>
    <w:rsid w:val="00F779AC"/>
    <w:rsid w:val="00F77B6F"/>
    <w:rsid w:val="00F77C86"/>
    <w:rsid w:val="00F77C88"/>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675"/>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C8"/>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14"/>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17"/>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4D2"/>
    <w:rsid w:val="00F86550"/>
    <w:rsid w:val="00F8655F"/>
    <w:rsid w:val="00F86571"/>
    <w:rsid w:val="00F8664D"/>
    <w:rsid w:val="00F86710"/>
    <w:rsid w:val="00F867B0"/>
    <w:rsid w:val="00F867B4"/>
    <w:rsid w:val="00F868EE"/>
    <w:rsid w:val="00F86916"/>
    <w:rsid w:val="00F86962"/>
    <w:rsid w:val="00F869B3"/>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7EE"/>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11"/>
    <w:rsid w:val="00F91470"/>
    <w:rsid w:val="00F9147B"/>
    <w:rsid w:val="00F914FD"/>
    <w:rsid w:val="00F91586"/>
    <w:rsid w:val="00F91636"/>
    <w:rsid w:val="00F91705"/>
    <w:rsid w:val="00F918E9"/>
    <w:rsid w:val="00F91A6C"/>
    <w:rsid w:val="00F91ABD"/>
    <w:rsid w:val="00F91B39"/>
    <w:rsid w:val="00F91CE9"/>
    <w:rsid w:val="00F91F7B"/>
    <w:rsid w:val="00F91F93"/>
    <w:rsid w:val="00F91FF9"/>
    <w:rsid w:val="00F9228D"/>
    <w:rsid w:val="00F922E4"/>
    <w:rsid w:val="00F9243E"/>
    <w:rsid w:val="00F92467"/>
    <w:rsid w:val="00F92472"/>
    <w:rsid w:val="00F92477"/>
    <w:rsid w:val="00F9258D"/>
    <w:rsid w:val="00F926E1"/>
    <w:rsid w:val="00F92738"/>
    <w:rsid w:val="00F92769"/>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5E7"/>
    <w:rsid w:val="00F9663B"/>
    <w:rsid w:val="00F96678"/>
    <w:rsid w:val="00F96685"/>
    <w:rsid w:val="00F96720"/>
    <w:rsid w:val="00F96728"/>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8F"/>
    <w:rsid w:val="00F96CDB"/>
    <w:rsid w:val="00F96D32"/>
    <w:rsid w:val="00F96D8A"/>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0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BDA"/>
    <w:rsid w:val="00FA3C62"/>
    <w:rsid w:val="00FA3C88"/>
    <w:rsid w:val="00FA3D24"/>
    <w:rsid w:val="00FA3D28"/>
    <w:rsid w:val="00FA3EF2"/>
    <w:rsid w:val="00FA3F36"/>
    <w:rsid w:val="00FA3F77"/>
    <w:rsid w:val="00FA3F9F"/>
    <w:rsid w:val="00FA409C"/>
    <w:rsid w:val="00FA40D6"/>
    <w:rsid w:val="00FA420F"/>
    <w:rsid w:val="00FA42CE"/>
    <w:rsid w:val="00FA43CD"/>
    <w:rsid w:val="00FA4415"/>
    <w:rsid w:val="00FA441A"/>
    <w:rsid w:val="00FA4446"/>
    <w:rsid w:val="00FA44E8"/>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0F"/>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A0C"/>
    <w:rsid w:val="00FB0A99"/>
    <w:rsid w:val="00FB0B3A"/>
    <w:rsid w:val="00FB0B9F"/>
    <w:rsid w:val="00FB0BD4"/>
    <w:rsid w:val="00FB0C12"/>
    <w:rsid w:val="00FB0D63"/>
    <w:rsid w:val="00FB0DCE"/>
    <w:rsid w:val="00FB0E2F"/>
    <w:rsid w:val="00FB0E3A"/>
    <w:rsid w:val="00FB0F97"/>
    <w:rsid w:val="00FB0FE1"/>
    <w:rsid w:val="00FB1031"/>
    <w:rsid w:val="00FB1138"/>
    <w:rsid w:val="00FB1156"/>
    <w:rsid w:val="00FB1180"/>
    <w:rsid w:val="00FB11C6"/>
    <w:rsid w:val="00FB1264"/>
    <w:rsid w:val="00FB12CF"/>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939"/>
    <w:rsid w:val="00FB3A95"/>
    <w:rsid w:val="00FB3A9A"/>
    <w:rsid w:val="00FB3AA6"/>
    <w:rsid w:val="00FB3BEE"/>
    <w:rsid w:val="00FB3C7E"/>
    <w:rsid w:val="00FB3CFB"/>
    <w:rsid w:val="00FB3F13"/>
    <w:rsid w:val="00FB3F77"/>
    <w:rsid w:val="00FB4053"/>
    <w:rsid w:val="00FB4062"/>
    <w:rsid w:val="00FB40CA"/>
    <w:rsid w:val="00FB4136"/>
    <w:rsid w:val="00FB419B"/>
    <w:rsid w:val="00FB41C2"/>
    <w:rsid w:val="00FB41C8"/>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8"/>
    <w:rsid w:val="00FB4C1B"/>
    <w:rsid w:val="00FB4CDE"/>
    <w:rsid w:val="00FB4D12"/>
    <w:rsid w:val="00FB4D49"/>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41"/>
    <w:rsid w:val="00FB66F3"/>
    <w:rsid w:val="00FB6799"/>
    <w:rsid w:val="00FB67F5"/>
    <w:rsid w:val="00FB6851"/>
    <w:rsid w:val="00FB68AD"/>
    <w:rsid w:val="00FB68B9"/>
    <w:rsid w:val="00FB6944"/>
    <w:rsid w:val="00FB6A45"/>
    <w:rsid w:val="00FB6A84"/>
    <w:rsid w:val="00FB6B56"/>
    <w:rsid w:val="00FB6B8B"/>
    <w:rsid w:val="00FB6CA1"/>
    <w:rsid w:val="00FB6EB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B3"/>
    <w:rsid w:val="00FB7AFC"/>
    <w:rsid w:val="00FB7B1B"/>
    <w:rsid w:val="00FB7B44"/>
    <w:rsid w:val="00FB7C3F"/>
    <w:rsid w:val="00FB7E97"/>
    <w:rsid w:val="00FB7EAF"/>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0E5"/>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D4"/>
    <w:rsid w:val="00FC19F8"/>
    <w:rsid w:val="00FC1A2C"/>
    <w:rsid w:val="00FC1B90"/>
    <w:rsid w:val="00FC1B92"/>
    <w:rsid w:val="00FC1BF5"/>
    <w:rsid w:val="00FC1CFB"/>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40A"/>
    <w:rsid w:val="00FC341E"/>
    <w:rsid w:val="00FC35B7"/>
    <w:rsid w:val="00FC3690"/>
    <w:rsid w:val="00FC36AB"/>
    <w:rsid w:val="00FC372C"/>
    <w:rsid w:val="00FC377A"/>
    <w:rsid w:val="00FC37D0"/>
    <w:rsid w:val="00FC381D"/>
    <w:rsid w:val="00FC384E"/>
    <w:rsid w:val="00FC385F"/>
    <w:rsid w:val="00FC38D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748"/>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34D"/>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83"/>
    <w:rsid w:val="00FD4564"/>
    <w:rsid w:val="00FD45D0"/>
    <w:rsid w:val="00FD4683"/>
    <w:rsid w:val="00FD476B"/>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96"/>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0E"/>
    <w:rsid w:val="00FD6D5C"/>
    <w:rsid w:val="00FD6D71"/>
    <w:rsid w:val="00FD6E3B"/>
    <w:rsid w:val="00FD6E6E"/>
    <w:rsid w:val="00FD6E6F"/>
    <w:rsid w:val="00FD6EAB"/>
    <w:rsid w:val="00FD6EAC"/>
    <w:rsid w:val="00FD6F31"/>
    <w:rsid w:val="00FD6FA9"/>
    <w:rsid w:val="00FD6FEF"/>
    <w:rsid w:val="00FD702B"/>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4D"/>
    <w:rsid w:val="00FE1466"/>
    <w:rsid w:val="00FE14CE"/>
    <w:rsid w:val="00FE1592"/>
    <w:rsid w:val="00FE159F"/>
    <w:rsid w:val="00FE16A5"/>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2A"/>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6B"/>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38"/>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925"/>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7E"/>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0C6"/>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9E"/>
    <w:rsid w:val="00FF68E1"/>
    <w:rsid w:val="00FF68E2"/>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D83FD5"/>
  <w15:chartTrackingRefBased/>
  <w15:docId w15:val="{4B292336-1976-4067-84A3-DA4019DAB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Normal"/>
    <w:next w:val="Doc-title"/>
    <w:qFormat/>
    <w:rsid w:val="00A76443"/>
    <w:pPr>
      <w:spacing w:before="240" w:after="60"/>
      <w:outlineLvl w:val="5"/>
    </w:pPr>
    <w:rPr>
      <w:rFonts w:ascii="Times New Roman" w:hAnsi="Times New Roman"/>
      <w:b/>
      <w:bCs/>
      <w:sz w:val="22"/>
      <w:szCs w:val="22"/>
    </w:rPr>
  </w:style>
  <w:style w:type="paragraph" w:styleId="Heading7">
    <w:name w:val="heading 7"/>
    <w:basedOn w:val="Normal"/>
    <w:next w:val="Normal"/>
    <w:link w:val="Heading7Char"/>
    <w:semiHidden/>
    <w:unhideWhenUsed/>
    <w:qFormat/>
    <w:rsid w:val="00D20201"/>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tabs>
        <w:tab w:val="clear" w:pos="1622"/>
        <w:tab w:val="num" w:pos="567"/>
      </w:tabs>
      <w:ind w:left="567" w:hanging="567"/>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paragraph" w:customStyle="1" w:styleId="ContributionHeader">
    <w:name w:val="ContributionHeader"/>
    <w:basedOn w:val="Normal"/>
    <w:link w:val="ContributionHeaderChar"/>
    <w:rsid w:val="00951AA2"/>
    <w:pPr>
      <w:widowControl w:val="0"/>
      <w:tabs>
        <w:tab w:val="left" w:pos="2340"/>
        <w:tab w:val="right" w:pos="9900"/>
      </w:tabs>
      <w:overflowPunct w:val="0"/>
      <w:autoSpaceDE w:val="0"/>
      <w:autoSpaceDN w:val="0"/>
      <w:adjustRightInd w:val="0"/>
      <w:spacing w:before="0" w:after="120"/>
      <w:textAlignment w:val="baseline"/>
    </w:pPr>
    <w:rPr>
      <w:b/>
      <w:sz w:val="24"/>
    </w:rPr>
  </w:style>
  <w:style w:type="character" w:customStyle="1" w:styleId="ContributionHeaderChar">
    <w:name w:val="ContributionHeader Char"/>
    <w:link w:val="ContributionHeader"/>
    <w:rsid w:val="00951AA2"/>
    <w:rPr>
      <w:rFonts w:ascii="Arial" w:eastAsia="MS Mincho" w:hAnsi="Arial"/>
      <w:b/>
      <w:sz w:val="24"/>
      <w:szCs w:val="24"/>
    </w:rPr>
  </w:style>
  <w:style w:type="character" w:styleId="UnresolvedMention">
    <w:name w:val="Unresolved Mention"/>
    <w:basedOn w:val="DefaultParagraphFont"/>
    <w:rsid w:val="00F640F9"/>
    <w:rPr>
      <w:color w:val="808080"/>
      <w:shd w:val="clear" w:color="auto" w:fill="E6E6E6"/>
    </w:rPr>
  </w:style>
  <w:style w:type="character" w:customStyle="1" w:styleId="Heading7Char">
    <w:name w:val="Heading 7 Char"/>
    <w:basedOn w:val="DefaultParagraphFont"/>
    <w:link w:val="Heading7"/>
    <w:semiHidden/>
    <w:rsid w:val="00D20201"/>
    <w:rPr>
      <w:rFonts w:asciiTheme="majorHAnsi" w:eastAsiaTheme="majorEastAsia" w:hAnsiTheme="majorHAnsi" w:cstheme="majorBidi"/>
      <w:i/>
      <w:iCs/>
      <w:color w:val="1F4D78" w:themeColor="accent1" w:themeShade="7F"/>
      <w:szCs w:val="24"/>
    </w:rPr>
  </w:style>
  <w:style w:type="paragraph" w:customStyle="1" w:styleId="Proposal">
    <w:name w:val="Proposal"/>
    <w:basedOn w:val="Normal"/>
    <w:rsid w:val="009023C8"/>
    <w:pPr>
      <w:numPr>
        <w:numId w:val="15"/>
      </w:numPr>
      <w:tabs>
        <w:tab w:val="clear" w:pos="1304"/>
        <w:tab w:val="left" w:pos="1701"/>
      </w:tabs>
      <w:overflowPunct w:val="0"/>
      <w:autoSpaceDE w:val="0"/>
      <w:autoSpaceDN w:val="0"/>
      <w:adjustRightInd w:val="0"/>
      <w:spacing w:before="0" w:after="120"/>
      <w:ind w:left="1701" w:hanging="1701"/>
      <w:jc w:val="both"/>
      <w:textAlignment w:val="baseline"/>
    </w:pPr>
    <w:rPr>
      <w:rFonts w:eastAsia="Times New Roman"/>
      <w:b/>
      <w:bCs/>
      <w:szCs w:val="20"/>
      <w:lang w:eastAsia="zh-CN"/>
    </w:rPr>
  </w:style>
  <w:style w:type="paragraph" w:styleId="EndnoteText">
    <w:name w:val="endnote text"/>
    <w:basedOn w:val="Normal"/>
    <w:link w:val="EndnoteTextChar"/>
    <w:semiHidden/>
    <w:unhideWhenUsed/>
    <w:rsid w:val="00D03FE5"/>
    <w:pPr>
      <w:spacing w:before="0"/>
    </w:pPr>
    <w:rPr>
      <w:szCs w:val="20"/>
    </w:rPr>
  </w:style>
  <w:style w:type="character" w:customStyle="1" w:styleId="EndnoteTextChar">
    <w:name w:val="Endnote Text Char"/>
    <w:basedOn w:val="DefaultParagraphFont"/>
    <w:link w:val="EndnoteText"/>
    <w:semiHidden/>
    <w:rsid w:val="00D03FE5"/>
    <w:rPr>
      <w:rFonts w:ascii="Arial" w:eastAsia="MS Mincho" w:hAnsi="Arial"/>
    </w:rPr>
  </w:style>
  <w:style w:type="character" w:styleId="EndnoteReference">
    <w:name w:val="endnote reference"/>
    <w:basedOn w:val="DefaultParagraphFont"/>
    <w:semiHidden/>
    <w:unhideWhenUsed/>
    <w:rsid w:val="00D03FE5"/>
    <w:rPr>
      <w:vertAlign w:val="superscript"/>
    </w:rPr>
  </w:style>
  <w:style w:type="character" w:customStyle="1" w:styleId="apple-converted-space">
    <w:name w:val="apple-converted-space"/>
    <w:basedOn w:val="DefaultParagraphFont"/>
    <w:rsid w:val="007F3A3D"/>
  </w:style>
  <w:style w:type="paragraph" w:styleId="TOC4">
    <w:name w:val="toc 4"/>
    <w:basedOn w:val="Normal"/>
    <w:next w:val="Normal"/>
    <w:autoRedefine/>
    <w:semiHidden/>
    <w:unhideWhenUsed/>
    <w:rsid w:val="00FA660F"/>
    <w:pPr>
      <w:spacing w:after="100"/>
      <w:ind w:left="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7728130">
      <w:bodyDiv w:val="1"/>
      <w:marLeft w:val="0"/>
      <w:marRight w:val="0"/>
      <w:marTop w:val="0"/>
      <w:marBottom w:val="0"/>
      <w:divBdr>
        <w:top w:val="none" w:sz="0" w:space="0" w:color="auto"/>
        <w:left w:val="none" w:sz="0" w:space="0" w:color="auto"/>
        <w:bottom w:val="none" w:sz="0" w:space="0" w:color="auto"/>
        <w:right w:val="none" w:sz="0" w:space="0" w:color="auto"/>
      </w:divBdr>
      <w:divsChild>
        <w:div w:id="1169759070">
          <w:marLeft w:val="0"/>
          <w:marRight w:val="0"/>
          <w:marTop w:val="0"/>
          <w:marBottom w:val="0"/>
          <w:divBdr>
            <w:top w:val="none" w:sz="0" w:space="0" w:color="auto"/>
            <w:left w:val="none" w:sz="0" w:space="0" w:color="auto"/>
            <w:bottom w:val="none" w:sz="0" w:space="0" w:color="auto"/>
            <w:right w:val="none" w:sz="0" w:space="0" w:color="auto"/>
          </w:divBdr>
          <w:divsChild>
            <w:div w:id="477764511">
              <w:marLeft w:val="0"/>
              <w:marRight w:val="0"/>
              <w:marTop w:val="0"/>
              <w:marBottom w:val="0"/>
              <w:divBdr>
                <w:top w:val="none" w:sz="0" w:space="0" w:color="auto"/>
                <w:left w:val="none" w:sz="0" w:space="0" w:color="auto"/>
                <w:bottom w:val="none" w:sz="0" w:space="0" w:color="auto"/>
                <w:right w:val="none" w:sz="0" w:space="0" w:color="auto"/>
              </w:divBdr>
              <w:divsChild>
                <w:div w:id="38821275">
                  <w:marLeft w:val="0"/>
                  <w:marRight w:val="0"/>
                  <w:marTop w:val="0"/>
                  <w:marBottom w:val="0"/>
                  <w:divBdr>
                    <w:top w:val="none" w:sz="0" w:space="0" w:color="auto"/>
                    <w:left w:val="none" w:sz="0" w:space="0" w:color="auto"/>
                    <w:bottom w:val="none" w:sz="0" w:space="0" w:color="auto"/>
                    <w:right w:val="none" w:sz="0" w:space="0" w:color="auto"/>
                  </w:divBdr>
                  <w:divsChild>
                    <w:div w:id="334459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6997395">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2511519">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298374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79092621">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0492807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443935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TSGR\TSGR_84\docs\RP-191594.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711098-8B6A-9447-970A-5FA363329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4284</Words>
  <Characters>24419</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28646</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Burbidge (RAN2 Chairman)</dc:creator>
  <cp:keywords>CTPClassification=CTP_IC:VisualMarkings=, CTPClassification=CTP_IC, CTPClassification=CTP_NT</cp:keywords>
  <dc:description/>
  <cp:lastModifiedBy>HuNan-CMCC</cp:lastModifiedBy>
  <cp:revision>4</cp:revision>
  <cp:lastPrinted>2018-01-21T13:31:00Z</cp:lastPrinted>
  <dcterms:created xsi:type="dcterms:W3CDTF">2019-11-22T18:09:00Z</dcterms:created>
  <dcterms:modified xsi:type="dcterms:W3CDTF">2019-11-22T18:16:00Z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a72c3c46-cbdd-4ae9-9a83-037dba4a2bd5</vt:lpwstr>
  </property>
  <property fmtid="{D5CDD505-2E9C-101B-9397-08002B2CF9AE}" pid="3" name="CTP_BU">
    <vt:lpwstr>NA</vt:lpwstr>
  </property>
  <property fmtid="{D5CDD505-2E9C-101B-9397-08002B2CF9AE}" pid="4" name="CTP_TimeStamp">
    <vt:lpwstr>2018-01-22 15:24:34Z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