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5B147" w14:textId="3B313B0F" w:rsidR="00280DD1" w:rsidRDefault="001C7608" w:rsidP="00280DD1">
      <w:pPr>
        <w:pStyle w:val="3GPPHeader"/>
        <w:spacing w:after="60"/>
        <w:rPr>
          <w:sz w:val="32"/>
          <w:szCs w:val="32"/>
          <w:highlight w:val="yellow"/>
        </w:rPr>
      </w:pPr>
      <w:r>
        <w:t xml:space="preserve">3GPP TSG-RAN WG2 </w:t>
      </w:r>
      <w:r w:rsidR="00FD210F">
        <w:t>#105</w:t>
      </w:r>
      <w:r w:rsidR="00280DD1">
        <w:tab/>
      </w:r>
      <w:proofErr w:type="spellStart"/>
      <w:r w:rsidR="00280DD1">
        <w:rPr>
          <w:sz w:val="32"/>
          <w:szCs w:val="32"/>
        </w:rPr>
        <w:t>Tdoc</w:t>
      </w:r>
      <w:proofErr w:type="spellEnd"/>
      <w:r w:rsidR="00280DD1">
        <w:rPr>
          <w:sz w:val="32"/>
          <w:szCs w:val="32"/>
        </w:rPr>
        <w:t xml:space="preserve"> R2-1</w:t>
      </w:r>
      <w:r w:rsidR="00FD210F">
        <w:rPr>
          <w:sz w:val="32"/>
          <w:szCs w:val="32"/>
        </w:rPr>
        <w:t>9</w:t>
      </w:r>
      <w:r w:rsidR="00A37589">
        <w:rPr>
          <w:sz w:val="32"/>
          <w:szCs w:val="32"/>
        </w:rPr>
        <w:t>00644</w:t>
      </w:r>
    </w:p>
    <w:p w14:paraId="1DEEC816" w14:textId="77777777" w:rsidR="00280DD1" w:rsidRDefault="00FD210F" w:rsidP="00280DD1">
      <w:pPr>
        <w:pStyle w:val="3GPPHeader"/>
      </w:pPr>
      <w:r>
        <w:t>Athens, Greece, 25</w:t>
      </w:r>
      <w:r w:rsidRPr="00FD210F">
        <w:rPr>
          <w:vertAlign w:val="superscript"/>
        </w:rPr>
        <w:t>th</w:t>
      </w:r>
      <w:r>
        <w:t xml:space="preserve"> February – 1</w:t>
      </w:r>
      <w:r w:rsidRPr="00FD210F">
        <w:rPr>
          <w:vertAlign w:val="superscript"/>
        </w:rPr>
        <w:t>st</w:t>
      </w:r>
      <w:r>
        <w:t xml:space="preserve"> March 2019</w:t>
      </w:r>
    </w:p>
    <w:p w14:paraId="6C7EBEEB" w14:textId="77777777" w:rsidR="00E90E49" w:rsidRPr="00CE0424" w:rsidRDefault="00E90E49" w:rsidP="00357380">
      <w:pPr>
        <w:pStyle w:val="3GPPHeader"/>
      </w:pPr>
    </w:p>
    <w:p w14:paraId="556F2FC9" w14:textId="6AB38FA1" w:rsidR="00E90E49" w:rsidRPr="008A33DF" w:rsidRDefault="00E90E49" w:rsidP="00311702">
      <w:pPr>
        <w:pStyle w:val="3GPPHeader"/>
        <w:rPr>
          <w:sz w:val="22"/>
          <w:szCs w:val="22"/>
          <w:lang w:val="en-US"/>
        </w:rPr>
      </w:pPr>
      <w:r w:rsidRPr="008A33DF">
        <w:rPr>
          <w:sz w:val="22"/>
          <w:szCs w:val="22"/>
          <w:lang w:val="en-US"/>
        </w:rPr>
        <w:t>Agenda Item:</w:t>
      </w:r>
      <w:r w:rsidRPr="008A33DF">
        <w:rPr>
          <w:sz w:val="22"/>
          <w:szCs w:val="22"/>
          <w:lang w:val="en-US"/>
        </w:rPr>
        <w:tab/>
      </w:r>
      <w:r w:rsidR="00A37589" w:rsidRPr="008A33DF">
        <w:rPr>
          <w:sz w:val="22"/>
          <w:szCs w:val="22"/>
          <w:lang w:val="en-US"/>
        </w:rPr>
        <w:t>11.5.2</w:t>
      </w:r>
    </w:p>
    <w:p w14:paraId="258919F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7B53049" w14:textId="4D37F707" w:rsidR="00E90E49" w:rsidRPr="00566597" w:rsidRDefault="003D3C45" w:rsidP="00311702">
      <w:pPr>
        <w:pStyle w:val="3GPPHeader"/>
        <w:rPr>
          <w:sz w:val="22"/>
          <w:szCs w:val="22"/>
          <w:lang w:val="en-US"/>
        </w:rPr>
      </w:pPr>
      <w:r w:rsidRPr="00566597">
        <w:rPr>
          <w:sz w:val="22"/>
          <w:szCs w:val="22"/>
        </w:rPr>
        <w:t>Title:</w:t>
      </w:r>
      <w:r w:rsidR="00E90E49" w:rsidRPr="00566597">
        <w:rPr>
          <w:sz w:val="22"/>
          <w:szCs w:val="22"/>
        </w:rPr>
        <w:tab/>
      </w:r>
      <w:r w:rsidR="009904FC" w:rsidRPr="008A33DF">
        <w:rPr>
          <w:sz w:val="22"/>
          <w:szCs w:val="22"/>
        </w:rPr>
        <w:t xml:space="preserve">Aspects on </w:t>
      </w:r>
      <w:r w:rsidR="00D51CD8" w:rsidRPr="008A33DF">
        <w:rPr>
          <w:sz w:val="22"/>
          <w:szCs w:val="22"/>
        </w:rPr>
        <w:t xml:space="preserve">HASH-based </w:t>
      </w:r>
      <w:r w:rsidR="009904FC" w:rsidRPr="008A33DF">
        <w:rPr>
          <w:sz w:val="22"/>
          <w:szCs w:val="22"/>
        </w:rPr>
        <w:t>Capability IDs</w:t>
      </w:r>
    </w:p>
    <w:p w14:paraId="1D0A0C0E" w14:textId="77777777" w:rsidR="00E90E49" w:rsidRDefault="00E90E49" w:rsidP="00D546FF">
      <w:pPr>
        <w:pStyle w:val="3GPPHeader"/>
        <w:rPr>
          <w:sz w:val="22"/>
          <w:szCs w:val="22"/>
        </w:rPr>
      </w:pPr>
      <w:r w:rsidRPr="00566597">
        <w:rPr>
          <w:sz w:val="22"/>
          <w:szCs w:val="22"/>
        </w:rPr>
        <w:t>Document for:</w:t>
      </w:r>
      <w:r w:rsidRPr="00566597">
        <w:rPr>
          <w:sz w:val="22"/>
          <w:szCs w:val="22"/>
        </w:rPr>
        <w:tab/>
      </w:r>
      <w:r w:rsidRPr="008A33DF">
        <w:rPr>
          <w:sz w:val="22"/>
          <w:szCs w:val="22"/>
        </w:rPr>
        <w:t>Discussion, Decision</w:t>
      </w:r>
    </w:p>
    <w:p w14:paraId="52F19BC6" w14:textId="77777777" w:rsidR="00C24345" w:rsidRDefault="00E90E49" w:rsidP="00A2052C">
      <w:pPr>
        <w:pStyle w:val="Heading1"/>
      </w:pPr>
      <w:r w:rsidRPr="00CE0424">
        <w:t>Introduction</w:t>
      </w:r>
    </w:p>
    <w:p w14:paraId="04A41F20" w14:textId="77777777" w:rsidR="00EE1A48" w:rsidRDefault="00070E86" w:rsidP="00070E86">
      <w:r>
        <w:t xml:space="preserve">RAN2 received </w:t>
      </w:r>
      <w:proofErr w:type="gramStart"/>
      <w:r>
        <w:t>an</w:t>
      </w:r>
      <w:proofErr w:type="gramEnd"/>
      <w:r>
        <w:t xml:space="preserve"> LS from SA2 </w:t>
      </w:r>
      <w:r>
        <w:fldChar w:fldCharType="begin"/>
      </w:r>
      <w:r>
        <w:instrText xml:space="preserve"> REF _Ref703431 \r \h </w:instrText>
      </w:r>
      <w:r>
        <w:fldChar w:fldCharType="separate"/>
      </w:r>
      <w:r>
        <w:t>[1]</w:t>
      </w:r>
      <w:r>
        <w:fldChar w:fldCharType="end"/>
      </w:r>
      <w:r>
        <w:t xml:space="preserve"> on RAN2 views of Capability ID solutions as described in 23.743. In particular, SA2 is requesting input on a number of specific aspects, some of which were addressed in an e-mail-discussion and responded to </w:t>
      </w:r>
      <w:r w:rsidR="00EE1A48">
        <w:t>in a reply LS from RAN2</w:t>
      </w:r>
      <w:r w:rsidR="00EE1A48">
        <w:fldChar w:fldCharType="begin"/>
      </w:r>
      <w:r w:rsidR="00EE1A48">
        <w:instrText xml:space="preserve"> REF _Ref703394 \r \h </w:instrText>
      </w:r>
      <w:r w:rsidR="00EE1A48">
        <w:fldChar w:fldCharType="separate"/>
      </w:r>
      <w:r w:rsidR="00EE1A48">
        <w:t>[2]</w:t>
      </w:r>
      <w:r w:rsidR="00EE1A48">
        <w:fldChar w:fldCharType="end"/>
      </w:r>
      <w:r w:rsidR="00EE1A48">
        <w:t xml:space="preserve"> to </w:t>
      </w:r>
      <w:r>
        <w:t>SA2</w:t>
      </w:r>
      <w:r w:rsidR="00E201AE">
        <w:t xml:space="preserve"> #</w:t>
      </w:r>
      <w:r>
        <w:t>130</w:t>
      </w:r>
      <w:r w:rsidR="00E201AE">
        <w:t xml:space="preserve"> and where SA2 also provided yet another reply to the reply LS </w:t>
      </w:r>
      <w:r w:rsidR="00E201AE">
        <w:fldChar w:fldCharType="begin"/>
      </w:r>
      <w:r w:rsidR="00E201AE">
        <w:instrText xml:space="preserve"> REF _Ref703519 \r \h </w:instrText>
      </w:r>
      <w:r w:rsidR="00E201AE">
        <w:fldChar w:fldCharType="separate"/>
      </w:r>
      <w:r w:rsidR="00E201AE">
        <w:t>[3]</w:t>
      </w:r>
      <w:r w:rsidR="00E201AE">
        <w:fldChar w:fldCharType="end"/>
      </w:r>
      <w:r>
        <w:t xml:space="preserve">. </w:t>
      </w:r>
    </w:p>
    <w:p w14:paraId="19F1E87B" w14:textId="0B53A070" w:rsidR="00A2052C" w:rsidRDefault="00EE1A48" w:rsidP="00A2052C">
      <w:r>
        <w:t>In none of these LS exchanges, where the topic of hash-</w:t>
      </w:r>
      <w:proofErr w:type="spellStart"/>
      <w:r>
        <w:t>signaling</w:t>
      </w:r>
      <w:proofErr w:type="spellEnd"/>
      <w:r>
        <w:t xml:space="preserve"> solutions further discussed, it</w:t>
      </w:r>
      <w:r w:rsidR="007B68C6">
        <w:t xml:space="preserve"> was </w:t>
      </w:r>
      <w:r w:rsidR="00F44031">
        <w:t>stated</w:t>
      </w:r>
      <w:r w:rsidR="007B68C6">
        <w:t xml:space="preserve"> in </w:t>
      </w:r>
      <w:r w:rsidR="009904FC">
        <w:fldChar w:fldCharType="begin"/>
      </w:r>
      <w:r w:rsidR="009904FC">
        <w:instrText xml:space="preserve"> REF _Ref703394 \r \h </w:instrText>
      </w:r>
      <w:r w:rsidR="009904FC">
        <w:fldChar w:fldCharType="separate"/>
      </w:r>
      <w:r w:rsidR="009904FC">
        <w:t>[2]</w:t>
      </w:r>
      <w:r w:rsidR="009904FC">
        <w:fldChar w:fldCharType="end"/>
      </w:r>
      <w:r w:rsidR="00F44031">
        <w:t xml:space="preserve"> </w:t>
      </w:r>
      <w:r w:rsidR="009904FC">
        <w:t xml:space="preserve">that: </w:t>
      </w:r>
    </w:p>
    <w:p w14:paraId="7070703A" w14:textId="77777777" w:rsidR="009904FC" w:rsidRDefault="009904FC" w:rsidP="009904FC">
      <w:pPr>
        <w:rPr>
          <w:rFonts w:cs="Arial"/>
          <w:lang w:eastAsia="en-US"/>
        </w:rPr>
      </w:pPr>
      <w:r>
        <w:rPr>
          <w:rFonts w:cs="Arial"/>
          <w:u w:val="single"/>
        </w:rPr>
        <w:t>Regarding the hash-based solution to KI1</w:t>
      </w:r>
      <w:r>
        <w:rPr>
          <w:rFonts w:cs="Arial"/>
        </w:rPr>
        <w:t xml:space="preserve"> (clause 6.3 of TR 23.743):</w:t>
      </w:r>
    </w:p>
    <w:p w14:paraId="524296B2" w14:textId="3BF69941" w:rsidR="009904FC" w:rsidRPr="00A2052C" w:rsidRDefault="009904FC" w:rsidP="008A33DF">
      <w:pPr>
        <w:pStyle w:val="ListParagraph"/>
        <w:numPr>
          <w:ilvl w:val="0"/>
          <w:numId w:val="16"/>
        </w:numPr>
        <w:spacing w:after="120"/>
        <w:jc w:val="both"/>
      </w:pPr>
      <w:r w:rsidRPr="00566597">
        <w:rPr>
          <w:rFonts w:cs="Arial"/>
        </w:rPr>
        <w:t>RAN2 did not discuss this issue as part of the email discussion.  It will be discussed in RAN2#105.</w:t>
      </w:r>
    </w:p>
    <w:p w14:paraId="5F9C07F3" w14:textId="394AC1C2" w:rsidR="004000E8" w:rsidRDefault="004000E8" w:rsidP="00CE0424">
      <w:pPr>
        <w:pStyle w:val="Heading1"/>
      </w:pPr>
      <w:bookmarkStart w:id="0" w:name="_Ref178064866"/>
      <w:r w:rsidRPr="00CE0424">
        <w:t>Discussion</w:t>
      </w:r>
      <w:bookmarkEnd w:id="0"/>
    </w:p>
    <w:p w14:paraId="03F7FCF5" w14:textId="760C9010" w:rsidR="00930E7A" w:rsidRPr="00930E7A" w:rsidRDefault="00930E7A" w:rsidP="00930E7A">
      <w:r>
        <w:t>In this contribution we analyse section 6.3 in 23.743 on Hash-based ID’s to assess potential benefits and advantages.</w:t>
      </w:r>
    </w:p>
    <w:p w14:paraId="7FE9EB96" w14:textId="77777777" w:rsidR="005E6DFB" w:rsidRPr="005E6DFB" w:rsidRDefault="005E6DFB" w:rsidP="005E6DFB">
      <w:pPr>
        <w:pStyle w:val="Heading2"/>
        <w:rPr>
          <w:rFonts w:eastAsia="SimSun"/>
          <w:lang w:eastAsia="en-US"/>
        </w:rPr>
      </w:pPr>
      <w:r>
        <w:t xml:space="preserve">SA2 description according to 23.743 - </w:t>
      </w:r>
      <w:r>
        <w:rPr>
          <w:rFonts w:eastAsia="SimSun"/>
        </w:rPr>
        <w:t>Solution #3: Solution using Hash-based Identification of UE radio capabilities</w:t>
      </w:r>
    </w:p>
    <w:p w14:paraId="1D5B601C" w14:textId="18736497" w:rsidR="00144FB4" w:rsidRDefault="005E6DFB" w:rsidP="00144FB4">
      <w:r>
        <w:t xml:space="preserve">The solution description </w:t>
      </w:r>
      <w:r w:rsidR="00AB44C4">
        <w:t xml:space="preserve">in 23.743 </w:t>
      </w:r>
      <w:r>
        <w:t>address how UE radio capabilities should be identified, i.e., SA2 key issue #1.</w:t>
      </w:r>
      <w:r w:rsidR="00F44031">
        <w:t xml:space="preserve"> </w:t>
      </w:r>
      <w:r>
        <w:t xml:space="preserve">According to the TR, it is proposed that UE calculates a </w:t>
      </w:r>
      <w:r w:rsidR="009A05F2">
        <w:t>HASH</w:t>
      </w:r>
      <w:r>
        <w:t xml:space="preserve"> of the UE radio capabilities and send the HASH value to the network as an identifier.</w:t>
      </w:r>
      <w:r w:rsidR="00F44031">
        <w:t xml:space="preserve"> </w:t>
      </w:r>
      <w:r w:rsidR="00144FB4">
        <w:t>The network will receive the HASH-based ID and detect if the network already has an identical ID/HASH stored, (together with an associated capability information)</w:t>
      </w:r>
    </w:p>
    <w:p w14:paraId="5582E318" w14:textId="77777777" w:rsidR="00144FB4" w:rsidRDefault="00144FB4" w:rsidP="00144FB4">
      <w:r>
        <w:t xml:space="preserve">It is stated in 23.743: </w:t>
      </w:r>
    </w:p>
    <w:p w14:paraId="194EFBA8" w14:textId="77777777" w:rsidR="00144FB4" w:rsidRDefault="00144FB4" w:rsidP="00144FB4">
      <w:pPr>
        <w:rPr>
          <w:highlight w:val="lightGray"/>
        </w:rPr>
      </w:pPr>
      <w:r w:rsidRPr="005E6DFB">
        <w:rPr>
          <w:highlight w:val="lightGray"/>
        </w:rPr>
        <w:t>“If the corresponding UE Radio Capability is not available then it needs to be retrieved from the UE. When the network receives the UE Radio Capabilities, RAN needs to calculate the HASH value in order to validate that the HASH value corresponds to the uploaded UE Radio Capabilities before accepting them.”</w:t>
      </w:r>
    </w:p>
    <w:p w14:paraId="0619156E" w14:textId="4EB9925B" w:rsidR="00144FB4" w:rsidRPr="005E6DFB" w:rsidRDefault="004F290C" w:rsidP="00144FB4">
      <w:proofErr w:type="gramStart"/>
      <w:r>
        <w:t>Typically</w:t>
      </w:r>
      <w:proofErr w:type="gramEnd"/>
      <w:r>
        <w:t xml:space="preserve"> the following steps are </w:t>
      </w:r>
      <w:r w:rsidR="0033575B">
        <w:t>performed:</w:t>
      </w:r>
      <w:r w:rsidR="00144FB4" w:rsidRPr="005E6DFB">
        <w:t xml:space="preserve"> </w:t>
      </w:r>
    </w:p>
    <w:p w14:paraId="0B57D5AF" w14:textId="77777777" w:rsidR="00144FB4" w:rsidRPr="005E6DFB" w:rsidRDefault="00144FB4" w:rsidP="00144FB4">
      <w:r>
        <w:t xml:space="preserve">1 - </w:t>
      </w:r>
      <w:r w:rsidRPr="005E6DFB">
        <w:t xml:space="preserve">UE sends HASH </w:t>
      </w:r>
      <w:proofErr w:type="spellStart"/>
      <w:r w:rsidRPr="005E6DFB">
        <w:t>Nnnn</w:t>
      </w:r>
      <w:proofErr w:type="spellEnd"/>
    </w:p>
    <w:p w14:paraId="43AD614E" w14:textId="77777777" w:rsidR="00144FB4" w:rsidRPr="005E6DFB" w:rsidRDefault="00144FB4" w:rsidP="00144FB4">
      <w:r>
        <w:t xml:space="preserve">2 - </w:t>
      </w:r>
      <w:r w:rsidRPr="005E6DFB">
        <w:t xml:space="preserve">Network doesn’t know </w:t>
      </w:r>
      <w:proofErr w:type="spellStart"/>
      <w:r w:rsidRPr="005E6DFB">
        <w:t>Nnnn</w:t>
      </w:r>
      <w:proofErr w:type="spellEnd"/>
    </w:p>
    <w:p w14:paraId="6D7AD928" w14:textId="77777777" w:rsidR="00144FB4" w:rsidRPr="005E6DFB" w:rsidRDefault="00144FB4" w:rsidP="00144FB4">
      <w:r>
        <w:t xml:space="preserve">3 - </w:t>
      </w:r>
      <w:r w:rsidRPr="005E6DFB">
        <w:t xml:space="preserve">UE sends capabilities corresponding to </w:t>
      </w:r>
      <w:proofErr w:type="spellStart"/>
      <w:r w:rsidRPr="005E6DFB">
        <w:t>Nnnn</w:t>
      </w:r>
      <w:proofErr w:type="spellEnd"/>
    </w:p>
    <w:p w14:paraId="1CE9BBFC" w14:textId="77777777" w:rsidR="00144FB4" w:rsidRDefault="00144FB4" w:rsidP="00144FB4">
      <w:r>
        <w:t xml:space="preserve">4 - </w:t>
      </w:r>
      <w:r w:rsidRPr="005E6DFB">
        <w:t>Network verifies the capability-to hash-ID</w:t>
      </w:r>
    </w:p>
    <w:p w14:paraId="4DDD6E1D" w14:textId="01A22E28" w:rsidR="00144FB4" w:rsidRDefault="00144FB4" w:rsidP="00144FB4"/>
    <w:p w14:paraId="42D637E2" w14:textId="77777777" w:rsidR="00144FB4" w:rsidRPr="00CE0424" w:rsidRDefault="00144FB4" w:rsidP="00144FB4">
      <w:pPr>
        <w:pStyle w:val="Observation"/>
      </w:pPr>
      <w:bookmarkStart w:id="1" w:name="_Toc815247"/>
      <w:bookmarkStart w:id="2" w:name="_Toc815704"/>
      <w:bookmarkStart w:id="3" w:name="_Toc894838"/>
      <w:bookmarkStart w:id="4" w:name="_Toc1064100"/>
      <w:r>
        <w:lastRenderedPageBreak/>
        <w:t>The HASH validity step done in the network will ensure that the UE and the network uses the same HASH algorithms.</w:t>
      </w:r>
      <w:bookmarkEnd w:id="1"/>
      <w:bookmarkEnd w:id="2"/>
      <w:bookmarkEnd w:id="3"/>
      <w:bookmarkEnd w:id="4"/>
    </w:p>
    <w:p w14:paraId="30388008" w14:textId="62ED2FBA" w:rsidR="005E6DFB" w:rsidRDefault="00144FB4" w:rsidP="005E6DFB">
      <w:r>
        <w:t xml:space="preserve">Following this, there are </w:t>
      </w:r>
      <w:r w:rsidR="00E45808">
        <w:t xml:space="preserve">two different options </w:t>
      </w:r>
      <w:r w:rsidR="00565192">
        <w:t xml:space="preserve">of hash-based ID </w:t>
      </w:r>
      <w:r w:rsidR="00E45808">
        <w:t xml:space="preserve">being described: </w:t>
      </w:r>
    </w:p>
    <w:p w14:paraId="49BAE50F" w14:textId="77777777" w:rsidR="00E45808" w:rsidRDefault="00E45808" w:rsidP="00E45808">
      <w:pPr>
        <w:pStyle w:val="NO"/>
      </w:pPr>
      <w:r>
        <w:t>Option 1:</w:t>
      </w:r>
      <w:r>
        <w:tab/>
        <w:t>With the assumption that each subset of UE Radio Capabilities is calculated with SHA-256 the probability is very low that two different UE Radio Capabilities have the same hash value so we do not specify any solution for that.</w:t>
      </w:r>
    </w:p>
    <w:p w14:paraId="21F25B86" w14:textId="77777777" w:rsidR="00E45808" w:rsidRPr="001D551B" w:rsidRDefault="00E45808" w:rsidP="00E45808">
      <w:pPr>
        <w:pStyle w:val="NO"/>
      </w:pPr>
      <w:r>
        <w:t>Option 2:</w:t>
      </w:r>
      <w:r>
        <w:tab/>
        <w:t>The UE Capability ID is extended to also include a device manufacturer unique identifier, this could for example be the same as proposed in solution #1 to use the TAC code. The UE vendor also need to ensure that the two different UE Radio Capabilities does not have the same HASH value via re-arrange the order of the individual UE Radio Capabilities to ensure unique hash.</w:t>
      </w:r>
    </w:p>
    <w:p w14:paraId="478E0236" w14:textId="63CDE09F" w:rsidR="00EC5E34" w:rsidRDefault="00EC5E34" w:rsidP="005E6DFB">
      <w:r>
        <w:t>It is further described that there are several hashes</w:t>
      </w:r>
      <w:r w:rsidR="00223D49">
        <w:t xml:space="preserve"> for different “subsets” of UE radio capabilities. It suggests that UE can send a list of capability ID’s </w:t>
      </w:r>
      <w:r w:rsidR="00835F3C">
        <w:t>in some situation.</w:t>
      </w:r>
      <w:bookmarkStart w:id="5" w:name="_GoBack"/>
      <w:bookmarkEnd w:id="5"/>
      <w:r w:rsidR="00835F3C">
        <w:t xml:space="preserve"> </w:t>
      </w:r>
    </w:p>
    <w:p w14:paraId="6E3EBEC1" w14:textId="432AD43F" w:rsidR="00EC5E34" w:rsidRDefault="00835F3C" w:rsidP="00835F3C">
      <w:r>
        <w:t xml:space="preserve">The description seems to suggest a solution that violates what SA2 has agreed in their interim conclusion, that </w:t>
      </w:r>
      <w:r w:rsidR="002F7D31">
        <w:t>“</w:t>
      </w:r>
      <w:r w:rsidR="002F7D31" w:rsidRPr="00986A8D">
        <w:t>At any given instant the UE has only one UE capability ID that is indicated to the network.</w:t>
      </w:r>
      <w:r w:rsidR="002F7D31">
        <w:t>”</w:t>
      </w:r>
    </w:p>
    <w:p w14:paraId="482E4992" w14:textId="55FEBDD0" w:rsidR="006E6E55" w:rsidRDefault="006E6E55" w:rsidP="006E6E55">
      <w:r>
        <w:t xml:space="preserve">One aspect that has been brought up, generally related to hash-ID’s is the risk that hash operations create collisions or output that are identical with different input. To minimize this risk, a longer hash output would be </w:t>
      </w:r>
      <w:proofErr w:type="gramStart"/>
      <w:r>
        <w:t>needed</w:t>
      </w:r>
      <w:proofErr w:type="gramEnd"/>
      <w:r>
        <w:t xml:space="preserve"> and Option 1 above mentions SHA-256. This is 32 octets long and seem to not </w:t>
      </w:r>
      <w:proofErr w:type="gramStart"/>
      <w:r>
        <w:t>be in agreement</w:t>
      </w:r>
      <w:proofErr w:type="gramEnd"/>
      <w:r>
        <w:t xml:space="preserve"> with the “few bytes” ambition from the interim conclusions.</w:t>
      </w:r>
    </w:p>
    <w:p w14:paraId="28C4C0D6" w14:textId="77777777" w:rsidR="005E174F" w:rsidRDefault="005E174F" w:rsidP="006E6E55"/>
    <w:p w14:paraId="2B593D89" w14:textId="369B1D4C" w:rsidR="00851CEC" w:rsidRDefault="00851CEC" w:rsidP="002F7D31">
      <w:pPr>
        <w:pStyle w:val="Observation"/>
      </w:pPr>
      <w:bookmarkStart w:id="6" w:name="_Toc815248"/>
      <w:bookmarkStart w:id="7" w:name="_Toc815705"/>
      <w:bookmarkStart w:id="8" w:name="_Toc894839"/>
      <w:bookmarkStart w:id="9" w:name="_Toc1064101"/>
      <w:r>
        <w:t>To avoid collision probabilities, the HASH needs to be significantly longer than a few octets</w:t>
      </w:r>
      <w:r w:rsidR="00C863F6">
        <w:t xml:space="preserve">, at least </w:t>
      </w:r>
      <w:r w:rsidR="008A1F3F">
        <w:t xml:space="preserve">for </w:t>
      </w:r>
      <w:r w:rsidR="00C863F6">
        <w:t>option 1.</w:t>
      </w:r>
      <w:bookmarkEnd w:id="6"/>
      <w:bookmarkEnd w:id="7"/>
      <w:bookmarkEnd w:id="8"/>
      <w:bookmarkEnd w:id="9"/>
      <w:r w:rsidR="00C863F6">
        <w:t xml:space="preserve"> </w:t>
      </w:r>
    </w:p>
    <w:p w14:paraId="5A146E40" w14:textId="5CA46F93" w:rsidR="002F7D31" w:rsidRPr="00CE0424" w:rsidRDefault="002F7D31" w:rsidP="002F7D31">
      <w:pPr>
        <w:pStyle w:val="Observation"/>
      </w:pPr>
      <w:bookmarkStart w:id="10" w:name="_Toc815249"/>
      <w:bookmarkStart w:id="11" w:name="_Toc815706"/>
      <w:bookmarkStart w:id="12" w:name="_Toc894840"/>
      <w:bookmarkStart w:id="13" w:name="_Toc1064102"/>
      <w:r>
        <w:t xml:space="preserve">The HASH description </w:t>
      </w:r>
      <w:r w:rsidR="00005102">
        <w:t xml:space="preserve">in </w:t>
      </w:r>
      <w:proofErr w:type="spellStart"/>
      <w:r w:rsidR="00005102">
        <w:t>ch.</w:t>
      </w:r>
      <w:proofErr w:type="spellEnd"/>
      <w:r w:rsidR="00005102">
        <w:t xml:space="preserve"> 6.3 in 23.743 </w:t>
      </w:r>
      <w:r>
        <w:t xml:space="preserve">seems </w:t>
      </w:r>
      <w:r w:rsidR="00005102">
        <w:t>to not match the assumptions and conditions listed in the interim conclusions.</w:t>
      </w:r>
      <w:bookmarkEnd w:id="10"/>
      <w:bookmarkEnd w:id="11"/>
      <w:bookmarkEnd w:id="12"/>
      <w:bookmarkEnd w:id="13"/>
    </w:p>
    <w:p w14:paraId="32AC1F25" w14:textId="77777777" w:rsidR="008C4038" w:rsidRDefault="008C4038" w:rsidP="008B06F2">
      <w:pPr>
        <w:pStyle w:val="BodyText"/>
      </w:pPr>
    </w:p>
    <w:p w14:paraId="09811F65" w14:textId="7ECCC3DE" w:rsidR="002F70DF" w:rsidRDefault="009D15FC" w:rsidP="002F70DF">
      <w:r>
        <w:t>In the evaluation section, it is stated that the hash solution</w:t>
      </w:r>
      <w:r w:rsidR="00656EEB">
        <w:t xml:space="preserve"> is good for s</w:t>
      </w:r>
      <w:r w:rsidR="008B06F2">
        <w:t>olutions that are based on that the mapping databases in the network nodes are being updated based on information signalled from the UE’s. We refer to this as “self-learning” databases.</w:t>
      </w:r>
      <w:r w:rsidR="007C17CF">
        <w:t xml:space="preserve"> </w:t>
      </w:r>
      <w:r w:rsidR="008B06F2">
        <w:t xml:space="preserve">In self-learning databases, the HASH would offer </w:t>
      </w:r>
      <w:r w:rsidR="00462831">
        <w:t xml:space="preserve">a validity possibility similar to what is described above, such that it will be </w:t>
      </w:r>
      <w:r w:rsidR="005A0E66">
        <w:t xml:space="preserve">much </w:t>
      </w:r>
      <w:r w:rsidR="00462831">
        <w:t>more dif</w:t>
      </w:r>
      <w:r w:rsidR="00A67E16">
        <w:t>fic</w:t>
      </w:r>
      <w:r w:rsidR="00462831">
        <w:t>ult to poison the databases with malicious data.</w:t>
      </w:r>
      <w:r w:rsidR="00D713C5">
        <w:t xml:space="preserve"> </w:t>
      </w:r>
      <w:r w:rsidR="00B162E8">
        <w:t xml:space="preserve">A rogue UE would have to </w:t>
      </w:r>
      <w:r w:rsidR="00C4231A">
        <w:t xml:space="preserve">create an alternative set of radio capabilities that, with the HASH form the same ID as the capability information targeted. While not completely impossible, it requires </w:t>
      </w:r>
      <w:r w:rsidR="00C614AE">
        <w:t>more efforts and is perhaps not practically feasible. How high a risk there is for this would ideally need SA3 input.</w:t>
      </w:r>
    </w:p>
    <w:p w14:paraId="328779E8" w14:textId="28B292B2" w:rsidR="005972BE" w:rsidRDefault="005972BE" w:rsidP="008B06F2">
      <w:pPr>
        <w:pStyle w:val="BodyText"/>
      </w:pPr>
    </w:p>
    <w:p w14:paraId="139404F7" w14:textId="0B210096" w:rsidR="008C4038" w:rsidRDefault="008C4038" w:rsidP="008C4038">
      <w:pPr>
        <w:pStyle w:val="Observation"/>
      </w:pPr>
      <w:bookmarkStart w:id="14" w:name="_Toc815250"/>
      <w:bookmarkStart w:id="15" w:name="_Toc815707"/>
      <w:bookmarkStart w:id="16" w:name="_Toc894841"/>
      <w:bookmarkStart w:id="17" w:name="_Toc1064103"/>
      <w:r>
        <w:t xml:space="preserve">Use of a hash ID </w:t>
      </w:r>
      <w:r w:rsidR="002F70DF">
        <w:t>makes it increasingly difficult (although not impossible)</w:t>
      </w:r>
      <w:r>
        <w:t xml:space="preserve"> to poison self-learning databases</w:t>
      </w:r>
      <w:bookmarkEnd w:id="14"/>
      <w:bookmarkEnd w:id="15"/>
      <w:bookmarkEnd w:id="16"/>
      <w:bookmarkEnd w:id="17"/>
    </w:p>
    <w:p w14:paraId="3AA19330" w14:textId="77777777" w:rsidR="00A54F3C" w:rsidRDefault="00A54F3C" w:rsidP="008B06F2">
      <w:pPr>
        <w:pStyle w:val="BodyText"/>
      </w:pPr>
    </w:p>
    <w:p w14:paraId="15B8499B" w14:textId="379BF5C1" w:rsidR="0067739A" w:rsidRDefault="00A54F3C" w:rsidP="008B06F2">
      <w:pPr>
        <w:pStyle w:val="BodyText"/>
      </w:pPr>
      <w:r>
        <w:t xml:space="preserve">There are also HASH-based ID aspects related to filtering of capability requests. </w:t>
      </w:r>
      <w:r w:rsidR="0067739A">
        <w:t>If the same UE would create different ID based on different filters</w:t>
      </w:r>
      <w:r w:rsidR="00490E45">
        <w:t xml:space="preserve"> received from the </w:t>
      </w:r>
      <w:proofErr w:type="spellStart"/>
      <w:r w:rsidR="00490E45">
        <w:t>gNB</w:t>
      </w:r>
      <w:proofErr w:type="spellEnd"/>
      <w:r w:rsidR="00490E45">
        <w:t xml:space="preserve"> in capability enquiries</w:t>
      </w:r>
      <w:r w:rsidR="0067739A">
        <w:t xml:space="preserve">, </w:t>
      </w:r>
      <w:r w:rsidR="00EF6F2D">
        <w:t>that UE would have similar challenges as those for the PLMN-assigned ID to know what HASH</w:t>
      </w:r>
      <w:r w:rsidR="00162216">
        <w:t xml:space="preserve"> ID </w:t>
      </w:r>
      <w:r w:rsidR="00EF6F2D">
        <w:t xml:space="preserve">(of the several) </w:t>
      </w:r>
      <w:r w:rsidR="00162216">
        <w:t xml:space="preserve">to send over NAS </w:t>
      </w:r>
      <w:r w:rsidR="00FC2ECB">
        <w:t xml:space="preserve">signalling, since it would not know what filter </w:t>
      </w:r>
      <w:r w:rsidR="00490E45">
        <w:t xml:space="preserve">a new </w:t>
      </w:r>
      <w:proofErr w:type="spellStart"/>
      <w:r w:rsidR="00FC2ECB">
        <w:t>gNB</w:t>
      </w:r>
      <w:proofErr w:type="spellEnd"/>
      <w:r w:rsidR="00FC2ECB">
        <w:t xml:space="preserve"> would want.</w:t>
      </w:r>
      <w:r w:rsidR="00D01484">
        <w:t xml:space="preserve"> </w:t>
      </w:r>
      <w:r w:rsidR="00490E45">
        <w:t xml:space="preserve">It would have a set of capability ID’s: </w:t>
      </w:r>
    </w:p>
    <w:p w14:paraId="6FBA0272" w14:textId="2E299AEE" w:rsidR="00490E45" w:rsidRDefault="007B6D6D" w:rsidP="008B06F2">
      <w:pPr>
        <w:pStyle w:val="BodyText"/>
      </w:pPr>
      <w:r>
        <w:t xml:space="preserve">Hash for capabilities including </w:t>
      </w:r>
      <w:r w:rsidR="00490E45">
        <w:t>frequency A-B-C-D</w:t>
      </w:r>
    </w:p>
    <w:p w14:paraId="0D29739B" w14:textId="2F96574F" w:rsidR="007B6D6D" w:rsidRDefault="007B6D6D" w:rsidP="008B06F2">
      <w:pPr>
        <w:pStyle w:val="BodyText"/>
      </w:pPr>
      <w:r>
        <w:t>Hash for capabilities including frequency A-B-C</w:t>
      </w:r>
    </w:p>
    <w:p w14:paraId="35A037C2" w14:textId="7772BF3A" w:rsidR="007B6D6D" w:rsidRDefault="007B6D6D" w:rsidP="008B06F2">
      <w:pPr>
        <w:pStyle w:val="BodyText"/>
      </w:pPr>
      <w:r>
        <w:t xml:space="preserve">Hash for capabilities including frequency </w:t>
      </w:r>
      <w:r w:rsidR="00A14E3C">
        <w:t>A-B-D</w:t>
      </w:r>
    </w:p>
    <w:p w14:paraId="5DEDC2FF" w14:textId="72861BFD" w:rsidR="00965282" w:rsidRDefault="00205B05" w:rsidP="008C4038">
      <w:pPr>
        <w:pStyle w:val="BodyText"/>
      </w:pPr>
      <w:r>
        <w:t>It</w:t>
      </w:r>
      <w:r w:rsidR="00A14E3C">
        <w:t xml:space="preserve"> is not possible to know, for the UE, in advance of an enquiry what </w:t>
      </w:r>
      <w:r w:rsidR="009B7C23">
        <w:t xml:space="preserve">a certain </w:t>
      </w:r>
      <w:proofErr w:type="spellStart"/>
      <w:r w:rsidR="009B7C23">
        <w:t>gNB</w:t>
      </w:r>
      <w:proofErr w:type="spellEnd"/>
      <w:r w:rsidR="009B7C23">
        <w:t xml:space="preserve"> would want the UE to filter thus not what </w:t>
      </w:r>
      <w:r w:rsidR="00A14E3C">
        <w:t xml:space="preserve">capability ID that should be sent. </w:t>
      </w:r>
      <w:r w:rsidR="009B7C23">
        <w:t xml:space="preserve">The </w:t>
      </w:r>
      <w:r w:rsidR="007C17CF">
        <w:t xml:space="preserve">Hash </w:t>
      </w:r>
      <w:r w:rsidR="009B7C23">
        <w:t xml:space="preserve">ID can only be </w:t>
      </w:r>
      <w:r w:rsidR="00965282">
        <w:t>calculated in the UE assuming a filter</w:t>
      </w:r>
      <w:r w:rsidR="000F084D">
        <w:t xml:space="preserve"> that should not have to be sent for the ID to work properly. </w:t>
      </w:r>
    </w:p>
    <w:p w14:paraId="03191AD8" w14:textId="5A803AE7" w:rsidR="00595F7E" w:rsidRDefault="008C4038" w:rsidP="008C4038">
      <w:pPr>
        <w:pStyle w:val="BodyText"/>
      </w:pPr>
      <w:r>
        <w:t xml:space="preserve">The aspects of filtering are touched upon in </w:t>
      </w:r>
      <w:r>
        <w:fldChar w:fldCharType="begin"/>
      </w:r>
      <w:r>
        <w:instrText xml:space="preserve"> REF _Ref812960 \r \h </w:instrText>
      </w:r>
      <w:r>
        <w:fldChar w:fldCharType="separate"/>
      </w:r>
      <w:r>
        <w:t>[4]</w:t>
      </w:r>
      <w:r>
        <w:fldChar w:fldCharType="end"/>
      </w:r>
      <w:r w:rsidR="00205B05">
        <w:t xml:space="preserve"> and even though there are solutions </w:t>
      </w:r>
      <w:r w:rsidR="00D4545D">
        <w:t xml:space="preserve">aiming to create a large filter covering all information, also the Hash-based ID will </w:t>
      </w:r>
      <w:r w:rsidR="00502114">
        <w:t>need a similar approach to work.</w:t>
      </w:r>
    </w:p>
    <w:p w14:paraId="4830E4B7" w14:textId="77777777" w:rsidR="000F084D" w:rsidRDefault="000F084D" w:rsidP="008C4038">
      <w:pPr>
        <w:pStyle w:val="BodyText"/>
      </w:pPr>
    </w:p>
    <w:p w14:paraId="1431ED3C" w14:textId="77777777" w:rsidR="00A73FA5" w:rsidRPr="00A73FA5" w:rsidRDefault="488E0CA0" w:rsidP="488E0CA0">
      <w:pPr>
        <w:pStyle w:val="Observation"/>
        <w:rPr>
          <w:lang w:val="en-US"/>
        </w:rPr>
      </w:pPr>
      <w:bookmarkStart w:id="18" w:name="_Toc815251"/>
      <w:bookmarkStart w:id="19" w:name="_Toc815708"/>
      <w:bookmarkStart w:id="20" w:name="_Toc1064104"/>
      <w:bookmarkStart w:id="21" w:name="_Toc894842"/>
      <w:r>
        <w:lastRenderedPageBreak/>
        <w:t>Use of a hash ID or a hash portion in an ID will create different IDs with different filters. The Hash based ID seem to offer no advantage over, e.g., PLMN-assigned ID in this respect.</w:t>
      </w:r>
      <w:bookmarkEnd w:id="18"/>
      <w:bookmarkEnd w:id="19"/>
      <w:bookmarkEnd w:id="20"/>
      <w:commentRangeStart w:id="22"/>
      <w:commentRangeEnd w:id="22"/>
    </w:p>
    <w:bookmarkEnd w:id="21"/>
    <w:p w14:paraId="08F72D79" w14:textId="19EC2AC8" w:rsidR="005E174F" w:rsidRPr="00595F7E" w:rsidRDefault="005E174F" w:rsidP="00A73FA5">
      <w:pPr>
        <w:pStyle w:val="Observation"/>
        <w:numPr>
          <w:ilvl w:val="0"/>
          <w:numId w:val="0"/>
        </w:numPr>
        <w:ind w:left="1701"/>
        <w:rPr>
          <w:lang w:val="en-US"/>
        </w:rPr>
      </w:pPr>
    </w:p>
    <w:p w14:paraId="0CEA2802" w14:textId="7A6BF03C" w:rsidR="005E6DFB" w:rsidRDefault="00E247B1" w:rsidP="005E6DFB">
      <w:r>
        <w:t xml:space="preserve">One </w:t>
      </w:r>
      <w:r w:rsidR="00A3583A">
        <w:t xml:space="preserve">potential advantage with the hash-based ID could </w:t>
      </w:r>
      <w:r w:rsidR="00C01670">
        <w:t>have been that UE’s wouldn’t have to store ID mappings. With</w:t>
      </w:r>
      <w:r w:rsidR="00B46B5B">
        <w:t xml:space="preserve"> </w:t>
      </w:r>
      <w:r w:rsidR="0070467C">
        <w:t xml:space="preserve">UE vendor-based ID’s </w:t>
      </w:r>
      <w:r w:rsidR="00B46B5B">
        <w:t xml:space="preserve">(and possibly PLMN based ID’s) </w:t>
      </w:r>
      <w:r w:rsidR="00C01670">
        <w:t xml:space="preserve">on the other hand, </w:t>
      </w:r>
      <w:r w:rsidR="00EF6571">
        <w:t>UE</w:t>
      </w:r>
      <w:r w:rsidR="00C01670">
        <w:t xml:space="preserve"> need to store</w:t>
      </w:r>
      <w:r w:rsidR="00F57A50">
        <w:t xml:space="preserve"> ID mapping in memory</w:t>
      </w:r>
      <w:r w:rsidR="00EF6571">
        <w:t xml:space="preserve">. </w:t>
      </w:r>
      <w:r w:rsidR="00DB7E52">
        <w:t>However, due to the limitations above, we see it as difficult to benefit from this</w:t>
      </w:r>
      <w:r w:rsidR="00A73FA5">
        <w:t xml:space="preserve"> potential. </w:t>
      </w:r>
    </w:p>
    <w:p w14:paraId="0E0D8116" w14:textId="0DEEC223" w:rsidR="005E6DFB" w:rsidRDefault="00055AA8" w:rsidP="005E6DFB">
      <w:r>
        <w:t xml:space="preserve">To make the hash work it could have been possible to </w:t>
      </w:r>
      <w:r w:rsidR="00DB7E52">
        <w:t xml:space="preserve">simply create a hash using some “full capability information” </w:t>
      </w:r>
      <w:r w:rsidR="0075219C">
        <w:t>and this would indeed work in the UE side, but since this “full capability information” cannot be signalled</w:t>
      </w:r>
      <w:r w:rsidR="00413C17">
        <w:t xml:space="preserve"> it would not be possible to re-create the same ID, i.e.</w:t>
      </w:r>
      <w:r w:rsidR="00EA5537">
        <w:t xml:space="preserve">, </w:t>
      </w:r>
      <w:r w:rsidR="00413C17">
        <w:t xml:space="preserve">to validate the ID on the network side. What we would have created then is </w:t>
      </w:r>
      <w:r w:rsidR="00D554FF">
        <w:t>a hash with basically no advantages and where we anyway have to pre-provision databases in the networks with mapping information.</w:t>
      </w:r>
      <w:r w:rsidR="00B9349E">
        <w:t xml:space="preserve"> </w:t>
      </w:r>
    </w:p>
    <w:p w14:paraId="01119EF8" w14:textId="4F8AD8B1" w:rsidR="00D554FF" w:rsidRPr="00B9349E" w:rsidRDefault="00D554FF" w:rsidP="001379EC">
      <w:pPr>
        <w:pStyle w:val="Observation"/>
        <w:rPr>
          <w:lang w:val="en-US"/>
        </w:rPr>
      </w:pPr>
      <w:bookmarkStart w:id="23" w:name="_Toc815252"/>
      <w:bookmarkStart w:id="24" w:name="_Toc815709"/>
      <w:bookmarkStart w:id="25" w:name="_Toc894843"/>
      <w:bookmarkStart w:id="26" w:name="_Toc1064106"/>
      <w:r>
        <w:t>Creating a hash that covers all capability enquiries could be possible, but it would never be possible to verify this hash on the network side and databases would need to be pre-provisioned.</w:t>
      </w:r>
      <w:bookmarkEnd w:id="23"/>
      <w:bookmarkEnd w:id="24"/>
      <w:bookmarkEnd w:id="25"/>
      <w:bookmarkEnd w:id="26"/>
      <w:r w:rsidR="00B9349E">
        <w:t xml:space="preserve"> </w:t>
      </w:r>
    </w:p>
    <w:p w14:paraId="1CACA21F" w14:textId="775FECD5" w:rsidR="00D554FF" w:rsidRPr="005E6DFB" w:rsidRDefault="00D554FF" w:rsidP="005E6DFB">
      <w:r>
        <w:t xml:space="preserve">Based on our findings above, we conclude that there is no major advantage of using a hash over the solutions selected by SA2 in their interim conclusions. We propose to provide this </w:t>
      </w:r>
      <w:r w:rsidR="005125D7">
        <w:t>information to SA2 and conclude that RAN2 does not recommend using hash-based ID’s</w:t>
      </w:r>
      <w:r w:rsidR="00D41A39">
        <w:t xml:space="preserve"> as capability ID’s. </w:t>
      </w:r>
    </w:p>
    <w:p w14:paraId="371DF0D9" w14:textId="6D04A6F2" w:rsidR="005E6DFB" w:rsidRDefault="005E6DFB" w:rsidP="005E6DFB"/>
    <w:p w14:paraId="4898B21C" w14:textId="2B8452C9" w:rsidR="00FC163B" w:rsidRDefault="00FC163B" w:rsidP="00FC163B">
      <w:pPr>
        <w:pStyle w:val="Proposal"/>
      </w:pPr>
      <w:bookmarkStart w:id="27" w:name="_Toc815517"/>
      <w:bookmarkStart w:id="28" w:name="_Toc815536"/>
      <w:bookmarkStart w:id="29" w:name="_Toc815591"/>
      <w:bookmarkStart w:id="30" w:name="_Toc815628"/>
      <w:r>
        <w:t xml:space="preserve">Send </w:t>
      </w:r>
      <w:proofErr w:type="gramStart"/>
      <w:r>
        <w:t>an</w:t>
      </w:r>
      <w:proofErr w:type="gramEnd"/>
      <w:r>
        <w:t xml:space="preserve"> LS to SA2 </w:t>
      </w:r>
      <w:r w:rsidR="000B04A4">
        <w:t xml:space="preserve">responding that </w:t>
      </w:r>
      <w:r>
        <w:t xml:space="preserve">RAN2 </w:t>
      </w:r>
      <w:r w:rsidR="000B04A4">
        <w:t xml:space="preserve">have found no particular advantage with </w:t>
      </w:r>
      <w:r>
        <w:t xml:space="preserve">hash-based ID’s </w:t>
      </w:r>
      <w:r w:rsidR="00DF7266">
        <w:t>o</w:t>
      </w:r>
      <w:r w:rsidR="00513E25">
        <w:t>ver the solutions that are already in the interim conclusions of 23.743.</w:t>
      </w:r>
      <w:bookmarkEnd w:id="27"/>
      <w:bookmarkEnd w:id="28"/>
      <w:bookmarkEnd w:id="29"/>
      <w:bookmarkEnd w:id="30"/>
    </w:p>
    <w:p w14:paraId="0E68AAA9" w14:textId="5250DB20" w:rsidR="00A946C3" w:rsidRPr="004F290C" w:rsidRDefault="00A946C3" w:rsidP="008A33DF">
      <w:pPr>
        <w:pStyle w:val="BodyText"/>
      </w:pPr>
      <w:r w:rsidRPr="004F290C">
        <w:t xml:space="preserve">A draft LS is provided in </w:t>
      </w:r>
      <w:r w:rsidR="00EB3F04">
        <w:fldChar w:fldCharType="begin"/>
      </w:r>
      <w:r w:rsidR="00EB3F04">
        <w:instrText xml:space="preserve"> REF _Ref1072677 \r \h </w:instrText>
      </w:r>
      <w:r w:rsidR="00EB3F04">
        <w:fldChar w:fldCharType="separate"/>
      </w:r>
      <w:r w:rsidR="00EB3F04">
        <w:t>[5]</w:t>
      </w:r>
      <w:r w:rsidR="00EB3F04">
        <w:fldChar w:fldCharType="end"/>
      </w:r>
    </w:p>
    <w:p w14:paraId="61D3EC45" w14:textId="77777777" w:rsidR="00C01F33" w:rsidRPr="00CE0424" w:rsidRDefault="00C01F33" w:rsidP="00CE0424">
      <w:pPr>
        <w:pStyle w:val="Heading1"/>
      </w:pPr>
      <w:r w:rsidRPr="00CE0424">
        <w:t>Conclusion</w:t>
      </w:r>
    </w:p>
    <w:p w14:paraId="1E11B0E8" w14:textId="5A75F399" w:rsidR="0087369D" w:rsidRPr="008A33DF" w:rsidRDefault="008E065E">
      <w:pPr>
        <w:pStyle w:val="TOC1"/>
        <w:rPr>
          <w:b w:val="0"/>
        </w:rPr>
      </w:pPr>
      <w:bookmarkStart w:id="31" w:name="_Hlk815717"/>
      <w:r w:rsidRPr="008A33DF">
        <w:rPr>
          <w:b w:val="0"/>
        </w:rPr>
        <w:t xml:space="preserve">In section </w:t>
      </w:r>
      <w:r w:rsidRPr="008A33DF">
        <w:rPr>
          <w:b w:val="0"/>
          <w:highlight w:val="cyan"/>
        </w:rPr>
        <w:fldChar w:fldCharType="begin"/>
      </w:r>
      <w:r w:rsidRPr="008A33DF">
        <w:rPr>
          <w:b w:val="0"/>
        </w:rPr>
        <w:instrText xml:space="preserve"> REF _Ref178064866 \r \h </w:instrText>
      </w:r>
      <w:r w:rsidR="00287157">
        <w:rPr>
          <w:b w:val="0"/>
          <w:highlight w:val="cyan"/>
        </w:rPr>
        <w:instrText xml:space="preserve"> \* MERGEFORMAT </w:instrText>
      </w:r>
      <w:r w:rsidRPr="008A33DF">
        <w:rPr>
          <w:b w:val="0"/>
          <w:highlight w:val="cyan"/>
        </w:rPr>
      </w:r>
      <w:r w:rsidRPr="008A33DF">
        <w:rPr>
          <w:b w:val="0"/>
          <w:highlight w:val="cyan"/>
        </w:rPr>
        <w:fldChar w:fldCharType="separate"/>
      </w:r>
      <w:r w:rsidR="009904FC" w:rsidRPr="008A33DF">
        <w:rPr>
          <w:b w:val="0"/>
        </w:rPr>
        <w:t>2</w:t>
      </w:r>
      <w:r w:rsidRPr="008A33DF">
        <w:rPr>
          <w:b w:val="0"/>
          <w:highlight w:val="cyan"/>
        </w:rPr>
        <w:fldChar w:fldCharType="end"/>
      </w:r>
      <w:r w:rsidRPr="008A33DF">
        <w:rPr>
          <w:b w:val="0"/>
        </w:rPr>
        <w:t xml:space="preserve"> we made the following observations:</w:t>
      </w:r>
    </w:p>
    <w:p w14:paraId="39C18727" w14:textId="4EAB5611" w:rsidR="0087369D" w:rsidRPr="008A33DF"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87369D">
        <w:t>Observation 1</w:t>
      </w:r>
      <w:r w:rsidR="0087369D" w:rsidRPr="008A33DF">
        <w:rPr>
          <w:rFonts w:asciiTheme="minorHAnsi" w:eastAsiaTheme="minorEastAsia" w:hAnsiTheme="minorHAnsi" w:cstheme="minorBidi"/>
          <w:b w:val="0"/>
          <w:sz w:val="22"/>
          <w:lang w:eastAsia="sv-SE"/>
        </w:rPr>
        <w:tab/>
      </w:r>
      <w:r w:rsidR="0087369D">
        <w:t>The HASH validity step done in the network will ensure that the UE and the network uses the same HASH algorithms.</w:t>
      </w:r>
    </w:p>
    <w:p w14:paraId="506AC673" w14:textId="77777777" w:rsidR="0087369D" w:rsidRPr="008A33DF" w:rsidRDefault="0087369D">
      <w:pPr>
        <w:pStyle w:val="TOC1"/>
        <w:rPr>
          <w:rFonts w:asciiTheme="minorHAnsi" w:eastAsiaTheme="minorEastAsia" w:hAnsiTheme="minorHAnsi" w:cstheme="minorBidi"/>
          <w:b w:val="0"/>
          <w:sz w:val="22"/>
          <w:lang w:eastAsia="sv-SE"/>
        </w:rPr>
      </w:pPr>
      <w:r>
        <w:t>Observation 2</w:t>
      </w:r>
      <w:r w:rsidRPr="008A33DF">
        <w:rPr>
          <w:rFonts w:asciiTheme="minorHAnsi" w:eastAsiaTheme="minorEastAsia" w:hAnsiTheme="minorHAnsi" w:cstheme="minorBidi"/>
          <w:b w:val="0"/>
          <w:sz w:val="22"/>
          <w:lang w:eastAsia="sv-SE"/>
        </w:rPr>
        <w:tab/>
      </w:r>
      <w:r>
        <w:t>To avoid collision probabilities, the HASH needs to be significantly longer than a few octets, at least for option 1.</w:t>
      </w:r>
    </w:p>
    <w:p w14:paraId="2B4BF71B" w14:textId="77777777" w:rsidR="0087369D" w:rsidRPr="008A33DF" w:rsidRDefault="0087369D">
      <w:pPr>
        <w:pStyle w:val="TOC1"/>
        <w:rPr>
          <w:rFonts w:asciiTheme="minorHAnsi" w:eastAsiaTheme="minorEastAsia" w:hAnsiTheme="minorHAnsi" w:cstheme="minorBidi"/>
          <w:b w:val="0"/>
          <w:sz w:val="22"/>
          <w:lang w:eastAsia="sv-SE"/>
        </w:rPr>
      </w:pPr>
      <w:r>
        <w:t>Observation 3</w:t>
      </w:r>
      <w:r w:rsidRPr="008A33DF">
        <w:rPr>
          <w:rFonts w:asciiTheme="minorHAnsi" w:eastAsiaTheme="minorEastAsia" w:hAnsiTheme="minorHAnsi" w:cstheme="minorBidi"/>
          <w:b w:val="0"/>
          <w:sz w:val="22"/>
          <w:lang w:eastAsia="sv-SE"/>
        </w:rPr>
        <w:tab/>
      </w:r>
      <w:r>
        <w:t>The HASH description in ch. 6.3 in 23.743 seems to not match the assumptions and conditions listed in the interim conclusions.</w:t>
      </w:r>
    </w:p>
    <w:p w14:paraId="1C538BAC" w14:textId="77777777" w:rsidR="0087369D" w:rsidRPr="008A33DF" w:rsidRDefault="0087369D">
      <w:pPr>
        <w:pStyle w:val="TOC1"/>
        <w:rPr>
          <w:rFonts w:asciiTheme="minorHAnsi" w:eastAsiaTheme="minorEastAsia" w:hAnsiTheme="minorHAnsi" w:cstheme="minorBidi"/>
          <w:b w:val="0"/>
          <w:sz w:val="22"/>
          <w:lang w:eastAsia="sv-SE"/>
        </w:rPr>
      </w:pPr>
      <w:r>
        <w:t>Observation 4</w:t>
      </w:r>
      <w:r w:rsidRPr="008A33DF">
        <w:rPr>
          <w:rFonts w:asciiTheme="minorHAnsi" w:eastAsiaTheme="minorEastAsia" w:hAnsiTheme="minorHAnsi" w:cstheme="minorBidi"/>
          <w:b w:val="0"/>
          <w:sz w:val="22"/>
          <w:lang w:eastAsia="sv-SE"/>
        </w:rPr>
        <w:tab/>
      </w:r>
      <w:r>
        <w:t>Use of a hash ID makes it increasingly difficult (although not impossible) to poison self-learning databases</w:t>
      </w:r>
    </w:p>
    <w:p w14:paraId="4C21F630" w14:textId="77777777" w:rsidR="0087369D" w:rsidRPr="008A33DF" w:rsidRDefault="0087369D">
      <w:pPr>
        <w:pStyle w:val="TOC1"/>
        <w:rPr>
          <w:rFonts w:asciiTheme="minorHAnsi" w:eastAsiaTheme="minorEastAsia" w:hAnsiTheme="minorHAnsi" w:cstheme="minorBidi"/>
          <w:b w:val="0"/>
          <w:sz w:val="22"/>
          <w:lang w:eastAsia="sv-SE"/>
        </w:rPr>
      </w:pPr>
      <w:r w:rsidRPr="002F0685">
        <w:t>Observation 5</w:t>
      </w:r>
      <w:r w:rsidRPr="008A33DF">
        <w:rPr>
          <w:rFonts w:asciiTheme="minorHAnsi" w:eastAsiaTheme="minorEastAsia" w:hAnsiTheme="minorHAnsi" w:cstheme="minorBidi"/>
          <w:b w:val="0"/>
          <w:sz w:val="22"/>
          <w:lang w:eastAsia="sv-SE"/>
        </w:rPr>
        <w:tab/>
      </w:r>
      <w:r>
        <w:t>Use of a hash ID or a hash portion in an ID will create different IDs with different filters. The Hash based ID seem to offer no advantage over, e.g., PLMN-assigned ID in this respect.</w:t>
      </w:r>
    </w:p>
    <w:p w14:paraId="4DEE6BD3" w14:textId="77777777" w:rsidR="0087369D" w:rsidRPr="008A33DF" w:rsidRDefault="0087369D">
      <w:pPr>
        <w:pStyle w:val="TOC1"/>
        <w:rPr>
          <w:rFonts w:asciiTheme="minorHAnsi" w:eastAsiaTheme="minorEastAsia" w:hAnsiTheme="minorHAnsi" w:cstheme="minorBidi"/>
          <w:b w:val="0"/>
          <w:sz w:val="22"/>
          <w:lang w:eastAsia="sv-SE"/>
        </w:rPr>
      </w:pPr>
      <w:r w:rsidRPr="002F0685">
        <w:t>Observation 6</w:t>
      </w:r>
      <w:r w:rsidRPr="008A33DF">
        <w:rPr>
          <w:rFonts w:asciiTheme="minorHAnsi" w:eastAsiaTheme="minorEastAsia" w:hAnsiTheme="minorHAnsi" w:cstheme="minorBidi"/>
          <w:b w:val="0"/>
          <w:sz w:val="22"/>
          <w:lang w:eastAsia="sv-SE"/>
        </w:rPr>
        <w:tab/>
      </w:r>
      <w:r>
        <w:t>Creating a hash that covers all capability enquiries could be possible, but it would never be possible to verify this hash on the network side and databases would need to be pre-provisioned.</w:t>
      </w:r>
    </w:p>
    <w:p w14:paraId="4DE2E9C2" w14:textId="77777777" w:rsidR="008E065E" w:rsidRDefault="008E065E" w:rsidP="008E065E">
      <w:pPr>
        <w:pStyle w:val="BodyText"/>
        <w:rPr>
          <w:b/>
          <w:bCs/>
        </w:rPr>
      </w:pPr>
      <w:r>
        <w:rPr>
          <w:b/>
          <w:bCs/>
        </w:rPr>
        <w:fldChar w:fldCharType="end"/>
      </w:r>
    </w:p>
    <w:p w14:paraId="3F6AEDF6" w14:textId="77777777" w:rsidR="00DF7266"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904FC">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437C665" w14:textId="77777777" w:rsidR="00DF7266" w:rsidRPr="00DF7266" w:rsidRDefault="00DF7266">
      <w:pPr>
        <w:pStyle w:val="TOC1"/>
        <w:rPr>
          <w:rFonts w:asciiTheme="minorHAnsi" w:eastAsiaTheme="minorEastAsia" w:hAnsiTheme="minorHAnsi" w:cstheme="minorBidi"/>
          <w:b w:val="0"/>
          <w:sz w:val="22"/>
          <w:lang w:eastAsia="sv-SE"/>
        </w:rPr>
      </w:pPr>
      <w:r>
        <w:t>Proposal 1</w:t>
      </w:r>
      <w:r w:rsidRPr="00DF7266">
        <w:rPr>
          <w:rFonts w:asciiTheme="minorHAnsi" w:eastAsiaTheme="minorEastAsia" w:hAnsiTheme="minorHAnsi" w:cstheme="minorBidi"/>
          <w:b w:val="0"/>
          <w:sz w:val="22"/>
          <w:lang w:eastAsia="sv-SE"/>
        </w:rPr>
        <w:tab/>
      </w:r>
      <w:r>
        <w:t>Send an LS to SA2 responding that RAN2 have found no particular advantage with hash-based ID’s over the solutions that are already in the interim conclusions of 23.743.</w:t>
      </w:r>
    </w:p>
    <w:p w14:paraId="6B3CB41F" w14:textId="5D44E612" w:rsidR="00C01F33" w:rsidRPr="00CE0424" w:rsidRDefault="008E065E" w:rsidP="006E062C">
      <w:r>
        <w:rPr>
          <w:b/>
          <w:bCs/>
        </w:rPr>
        <w:fldChar w:fldCharType="end"/>
      </w:r>
      <w:bookmarkEnd w:id="31"/>
    </w:p>
    <w:p w14:paraId="12D70C9D" w14:textId="77777777" w:rsidR="00F507D1" w:rsidRPr="00CE0424" w:rsidRDefault="00F507D1" w:rsidP="00CE0424">
      <w:pPr>
        <w:pStyle w:val="Heading1"/>
      </w:pPr>
      <w:bookmarkStart w:id="32" w:name="_In-sequence_SDU_delivery"/>
      <w:bookmarkEnd w:id="32"/>
      <w:r w:rsidRPr="00CE0424">
        <w:lastRenderedPageBreak/>
        <w:t>References</w:t>
      </w:r>
    </w:p>
    <w:p w14:paraId="5F0BA68B" w14:textId="373B26E4" w:rsidR="009904FC" w:rsidRDefault="00F71BD3" w:rsidP="009904FC">
      <w:pPr>
        <w:pStyle w:val="Reference"/>
      </w:pPr>
      <w:bookmarkStart w:id="33" w:name="_Ref174151459"/>
      <w:bookmarkStart w:id="34" w:name="_Ref189809556"/>
      <w:r w:rsidRPr="00F71BD3">
        <w:t>S2-1812654, Interim conclusions for SA2 study on Radio Capabilities Signalling Optimisations (FS_RACS), SA WG2 Meeting #129bis, West Palm Beach, FL, USA, 26-30 November 2018</w:t>
      </w:r>
    </w:p>
    <w:p w14:paraId="5D011596" w14:textId="734FD74F" w:rsidR="009904FC" w:rsidRPr="00D55F0D" w:rsidRDefault="009B2A64" w:rsidP="00311702">
      <w:pPr>
        <w:pStyle w:val="Reference"/>
      </w:pPr>
      <w:r w:rsidRPr="008A33DF">
        <w:rPr>
          <w:rStyle w:val="Hyperlink"/>
          <w:color w:val="auto"/>
          <w:u w:val="none"/>
          <w:lang w:val="en-US"/>
        </w:rPr>
        <w:t xml:space="preserve">R2-1819206, Reply LS on Interim conclusions for SA2 study on Radio Capabilities </w:t>
      </w:r>
      <w:proofErr w:type="spellStart"/>
      <w:r w:rsidRPr="008A33DF">
        <w:rPr>
          <w:rStyle w:val="Hyperlink"/>
          <w:color w:val="auto"/>
          <w:u w:val="none"/>
          <w:lang w:val="en-US"/>
        </w:rPr>
        <w:t>Signalling</w:t>
      </w:r>
      <w:proofErr w:type="spellEnd"/>
      <w:r w:rsidRPr="008A33DF">
        <w:rPr>
          <w:rStyle w:val="Hyperlink"/>
          <w:color w:val="auto"/>
          <w:u w:val="none"/>
          <w:lang w:val="en-US"/>
        </w:rPr>
        <w:t xml:space="preserve"> </w:t>
      </w:r>
      <w:proofErr w:type="spellStart"/>
      <w:r w:rsidRPr="008A33DF">
        <w:rPr>
          <w:rStyle w:val="Hyperlink"/>
          <w:color w:val="auto"/>
          <w:u w:val="none"/>
          <w:lang w:val="en-US"/>
        </w:rPr>
        <w:t>Optimisations</w:t>
      </w:r>
      <w:proofErr w:type="spellEnd"/>
      <w:r w:rsidRPr="008A33DF">
        <w:rPr>
          <w:rStyle w:val="Hyperlink"/>
          <w:color w:val="auto"/>
          <w:u w:val="none"/>
          <w:lang w:val="en-US"/>
        </w:rPr>
        <w:t xml:space="preserve"> (FS_RACS), RAN WG2#104, Spokane, Washington, USA, 12-16 November 2018</w:t>
      </w:r>
    </w:p>
    <w:p w14:paraId="0DA5F556" w14:textId="5903F3C6" w:rsidR="009904FC" w:rsidRPr="00D55F0D" w:rsidRDefault="00E12D83" w:rsidP="00311702">
      <w:pPr>
        <w:pStyle w:val="Reference"/>
      </w:pPr>
      <w:r w:rsidRPr="008A33DF">
        <w:rPr>
          <w:rStyle w:val="Hyperlink"/>
          <w:color w:val="auto"/>
          <w:u w:val="none"/>
        </w:rPr>
        <w:t xml:space="preserve">S2-1901303, Reply LS on Interim conclusions for SA2 study on Radio Capabilities Signalling Optimisations (FS_RACS), SA WG2 Meeting #S2-130, </w:t>
      </w:r>
      <w:r w:rsidRPr="006F7D88">
        <w:rPr>
          <w:rStyle w:val="Hyperlink"/>
          <w:color w:val="auto"/>
          <w:u w:val="none"/>
        </w:rPr>
        <w:t xml:space="preserve">Kochi, </w:t>
      </w:r>
      <w:proofErr w:type="gramStart"/>
      <w:r w:rsidRPr="006F7D88">
        <w:rPr>
          <w:rStyle w:val="Hyperlink"/>
          <w:color w:val="auto"/>
          <w:u w:val="none"/>
        </w:rPr>
        <w:t>India</w:t>
      </w:r>
      <w:r w:rsidRPr="00D55F0D">
        <w:rPr>
          <w:rStyle w:val="Hyperlink"/>
          <w:color w:val="auto"/>
          <w:u w:val="none"/>
        </w:rPr>
        <w:t xml:space="preserve"> </w:t>
      </w:r>
      <w:r>
        <w:rPr>
          <w:rStyle w:val="Hyperlink"/>
          <w:color w:val="auto"/>
          <w:u w:val="none"/>
        </w:rPr>
        <w:t>,</w:t>
      </w:r>
      <w:proofErr w:type="gramEnd"/>
      <w:r>
        <w:rPr>
          <w:rStyle w:val="Hyperlink"/>
          <w:color w:val="auto"/>
          <w:u w:val="none"/>
        </w:rPr>
        <w:t xml:space="preserve"> </w:t>
      </w:r>
      <w:r w:rsidRPr="008A33DF">
        <w:rPr>
          <w:rStyle w:val="Hyperlink"/>
          <w:color w:val="auto"/>
          <w:u w:val="none"/>
        </w:rPr>
        <w:t>21 - 25 Jan, 2019</w:t>
      </w:r>
    </w:p>
    <w:p w14:paraId="61B3D560" w14:textId="60F5C583" w:rsidR="00A946C3" w:rsidRDefault="00C106FB" w:rsidP="00EA5537">
      <w:pPr>
        <w:pStyle w:val="Reference"/>
      </w:pPr>
      <w:bookmarkStart w:id="35" w:name="_Ref812960"/>
      <w:bookmarkStart w:id="36" w:name="_Ref803791"/>
      <w:r>
        <w:t>R2-1900</w:t>
      </w:r>
      <w:r w:rsidR="00956E5C">
        <w:t>646, Aspects on Filtered Capability Enquiries, Ericsson</w:t>
      </w:r>
      <w:r w:rsidR="00EB3F04">
        <w:t>,</w:t>
      </w:r>
      <w:r w:rsidR="00956E5C">
        <w:t xml:space="preserve"> RAN WG2 #105, Athens, Greece, Feb 25-Mar 1, 2019</w:t>
      </w:r>
      <w:bookmarkEnd w:id="35"/>
    </w:p>
    <w:bookmarkEnd w:id="36"/>
    <w:p w14:paraId="6B632BA4" w14:textId="4FC6EE17" w:rsidR="00A5665D" w:rsidRDefault="003C713F" w:rsidP="008A33DF">
      <w:pPr>
        <w:pStyle w:val="Reference"/>
      </w:pPr>
      <w:r>
        <w:t>R2-1900642, Draft LS to SA2 on UE capability ID related progress, Ericsson</w:t>
      </w:r>
      <w:proofErr w:type="gramStart"/>
      <w:r>
        <w:t xml:space="preserve">, </w:t>
      </w:r>
      <w:r w:rsidR="00EB3F04">
        <w:t>,</w:t>
      </w:r>
      <w:proofErr w:type="gramEnd"/>
      <w:r w:rsidR="00EB3F04">
        <w:t xml:space="preserve"> RAN WG2 #105, Athens, Greece, Feb 25-Mar 1, 2019</w:t>
      </w:r>
      <w:bookmarkStart w:id="37" w:name="_Ref1072677"/>
      <w:bookmarkEnd w:id="33"/>
      <w:bookmarkEnd w:id="34"/>
    </w:p>
    <w:bookmarkEnd w:id="37"/>
    <w:p w14:paraId="63BE0160" w14:textId="77777777" w:rsidR="00A5665D" w:rsidRPr="00CE0424" w:rsidRDefault="00A5665D" w:rsidP="00CE0424">
      <w:pPr>
        <w:pStyle w:val="BodyText"/>
      </w:pPr>
    </w:p>
    <w:sectPr w:rsidR="00A5665D"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3AB45" w14:textId="77777777" w:rsidR="00AC521A" w:rsidRDefault="00AC521A">
      <w:r>
        <w:separator/>
      </w:r>
    </w:p>
  </w:endnote>
  <w:endnote w:type="continuationSeparator" w:id="0">
    <w:p w14:paraId="785362DF" w14:textId="77777777" w:rsidR="00AC521A" w:rsidRDefault="00AC521A">
      <w:r>
        <w:continuationSeparator/>
      </w:r>
    </w:p>
  </w:endnote>
  <w:endnote w:type="continuationNotice" w:id="1">
    <w:p w14:paraId="054CC4AA" w14:textId="77777777" w:rsidR="00AC521A" w:rsidRDefault="00AC52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8884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E9679" w14:textId="77777777" w:rsidR="00AC521A" w:rsidRDefault="00AC521A">
      <w:r>
        <w:separator/>
      </w:r>
    </w:p>
  </w:footnote>
  <w:footnote w:type="continuationSeparator" w:id="0">
    <w:p w14:paraId="699A28F7" w14:textId="77777777" w:rsidR="00AC521A" w:rsidRDefault="00AC521A">
      <w:r>
        <w:continuationSeparator/>
      </w:r>
    </w:p>
  </w:footnote>
  <w:footnote w:type="continuationNotice" w:id="1">
    <w:p w14:paraId="75B6372A" w14:textId="77777777" w:rsidR="00AC521A" w:rsidRDefault="00AC52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F920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9D3D96"/>
    <w:multiLevelType w:val="hybridMultilevel"/>
    <w:tmpl w:val="6A163950"/>
    <w:lvl w:ilvl="0" w:tplc="9402A5C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4FC"/>
    <w:rsid w:val="000006E1"/>
    <w:rsid w:val="00002A37"/>
    <w:rsid w:val="000039F4"/>
    <w:rsid w:val="00005102"/>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5AA8"/>
    <w:rsid w:val="0005606A"/>
    <w:rsid w:val="00057117"/>
    <w:rsid w:val="000616E7"/>
    <w:rsid w:val="0006487E"/>
    <w:rsid w:val="00065E1A"/>
    <w:rsid w:val="000667C6"/>
    <w:rsid w:val="000669FE"/>
    <w:rsid w:val="00070E86"/>
    <w:rsid w:val="00077E5F"/>
    <w:rsid w:val="0008036A"/>
    <w:rsid w:val="00081AE6"/>
    <w:rsid w:val="000855EB"/>
    <w:rsid w:val="00085B52"/>
    <w:rsid w:val="000866F2"/>
    <w:rsid w:val="0009009F"/>
    <w:rsid w:val="000904A5"/>
    <w:rsid w:val="00091129"/>
    <w:rsid w:val="00091557"/>
    <w:rsid w:val="000924C1"/>
    <w:rsid w:val="000924F0"/>
    <w:rsid w:val="00093474"/>
    <w:rsid w:val="0009510F"/>
    <w:rsid w:val="000A1B7B"/>
    <w:rsid w:val="000A2763"/>
    <w:rsid w:val="000A56F2"/>
    <w:rsid w:val="000B04A4"/>
    <w:rsid w:val="000B2719"/>
    <w:rsid w:val="000B3A8F"/>
    <w:rsid w:val="000B4AB9"/>
    <w:rsid w:val="000B58C3"/>
    <w:rsid w:val="000B61E9"/>
    <w:rsid w:val="000C0C51"/>
    <w:rsid w:val="000C165A"/>
    <w:rsid w:val="000C2E19"/>
    <w:rsid w:val="000C4D00"/>
    <w:rsid w:val="000D0D07"/>
    <w:rsid w:val="000D4797"/>
    <w:rsid w:val="000E0527"/>
    <w:rsid w:val="000E1E92"/>
    <w:rsid w:val="000F06D6"/>
    <w:rsid w:val="000F084D"/>
    <w:rsid w:val="000F0EB1"/>
    <w:rsid w:val="000F1106"/>
    <w:rsid w:val="000F3BE9"/>
    <w:rsid w:val="000F3F6C"/>
    <w:rsid w:val="000F6DF3"/>
    <w:rsid w:val="001005FF"/>
    <w:rsid w:val="001062FB"/>
    <w:rsid w:val="001063E6"/>
    <w:rsid w:val="00113CF4"/>
    <w:rsid w:val="001153EA"/>
    <w:rsid w:val="00115643"/>
    <w:rsid w:val="00115DB7"/>
    <w:rsid w:val="00116765"/>
    <w:rsid w:val="001219F5"/>
    <w:rsid w:val="00121A20"/>
    <w:rsid w:val="0012377F"/>
    <w:rsid w:val="00124314"/>
    <w:rsid w:val="00126B4A"/>
    <w:rsid w:val="00132FD0"/>
    <w:rsid w:val="001344C0"/>
    <w:rsid w:val="001346FA"/>
    <w:rsid w:val="00135252"/>
    <w:rsid w:val="00137AB5"/>
    <w:rsid w:val="00137F0B"/>
    <w:rsid w:val="00144FB4"/>
    <w:rsid w:val="00151E23"/>
    <w:rsid w:val="001526E0"/>
    <w:rsid w:val="001551B5"/>
    <w:rsid w:val="001608AA"/>
    <w:rsid w:val="00162216"/>
    <w:rsid w:val="00164C77"/>
    <w:rsid w:val="001659C1"/>
    <w:rsid w:val="00170235"/>
    <w:rsid w:val="00173A8E"/>
    <w:rsid w:val="00177795"/>
    <w:rsid w:val="0018143F"/>
    <w:rsid w:val="00190AC1"/>
    <w:rsid w:val="0019341A"/>
    <w:rsid w:val="00197DF9"/>
    <w:rsid w:val="001A16AA"/>
    <w:rsid w:val="001A1987"/>
    <w:rsid w:val="001A2564"/>
    <w:rsid w:val="001A6173"/>
    <w:rsid w:val="001A6CBA"/>
    <w:rsid w:val="001B0D97"/>
    <w:rsid w:val="001B5A5D"/>
    <w:rsid w:val="001C1CE5"/>
    <w:rsid w:val="001C3D2A"/>
    <w:rsid w:val="001C7608"/>
    <w:rsid w:val="001D51BA"/>
    <w:rsid w:val="001D6342"/>
    <w:rsid w:val="001D6D53"/>
    <w:rsid w:val="001E58E2"/>
    <w:rsid w:val="001E76FF"/>
    <w:rsid w:val="001E7AED"/>
    <w:rsid w:val="001F3916"/>
    <w:rsid w:val="001F54C5"/>
    <w:rsid w:val="001F662C"/>
    <w:rsid w:val="001F7074"/>
    <w:rsid w:val="00200490"/>
    <w:rsid w:val="00201F3A"/>
    <w:rsid w:val="00203F96"/>
    <w:rsid w:val="00205B05"/>
    <w:rsid w:val="002069B2"/>
    <w:rsid w:val="00207FA3"/>
    <w:rsid w:val="00211AEA"/>
    <w:rsid w:val="00214DA8"/>
    <w:rsid w:val="00215423"/>
    <w:rsid w:val="002158FA"/>
    <w:rsid w:val="00220600"/>
    <w:rsid w:val="00220BA5"/>
    <w:rsid w:val="002224DB"/>
    <w:rsid w:val="00222CD5"/>
    <w:rsid w:val="00223D49"/>
    <w:rsid w:val="00223FCB"/>
    <w:rsid w:val="002252C3"/>
    <w:rsid w:val="00225C54"/>
    <w:rsid w:val="00230765"/>
    <w:rsid w:val="002319E4"/>
    <w:rsid w:val="00235632"/>
    <w:rsid w:val="00235872"/>
    <w:rsid w:val="00241559"/>
    <w:rsid w:val="002435B3"/>
    <w:rsid w:val="002458EB"/>
    <w:rsid w:val="002500C8"/>
    <w:rsid w:val="00250A63"/>
    <w:rsid w:val="00251F5C"/>
    <w:rsid w:val="00252595"/>
    <w:rsid w:val="00252AD6"/>
    <w:rsid w:val="00256492"/>
    <w:rsid w:val="00257543"/>
    <w:rsid w:val="002606CE"/>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5CA3"/>
    <w:rsid w:val="00286ACD"/>
    <w:rsid w:val="00287157"/>
    <w:rsid w:val="00287838"/>
    <w:rsid w:val="002907B5"/>
    <w:rsid w:val="00292EB7"/>
    <w:rsid w:val="00296227"/>
    <w:rsid w:val="00296F44"/>
    <w:rsid w:val="0029777D"/>
    <w:rsid w:val="002A055E"/>
    <w:rsid w:val="002A1D4E"/>
    <w:rsid w:val="002A27F7"/>
    <w:rsid w:val="002A2869"/>
    <w:rsid w:val="002B24D6"/>
    <w:rsid w:val="002B5976"/>
    <w:rsid w:val="002B7DCB"/>
    <w:rsid w:val="002C275C"/>
    <w:rsid w:val="002C41E6"/>
    <w:rsid w:val="002C6B21"/>
    <w:rsid w:val="002C784F"/>
    <w:rsid w:val="002D071A"/>
    <w:rsid w:val="002D34B2"/>
    <w:rsid w:val="002D7637"/>
    <w:rsid w:val="002E17F2"/>
    <w:rsid w:val="002E7CAE"/>
    <w:rsid w:val="002F2771"/>
    <w:rsid w:val="002F37A9"/>
    <w:rsid w:val="002F70DF"/>
    <w:rsid w:val="002F7D31"/>
    <w:rsid w:val="00301CE6"/>
    <w:rsid w:val="0030256B"/>
    <w:rsid w:val="003032A3"/>
    <w:rsid w:val="0030501F"/>
    <w:rsid w:val="00307220"/>
    <w:rsid w:val="00307BA1"/>
    <w:rsid w:val="00311702"/>
    <w:rsid w:val="00311E82"/>
    <w:rsid w:val="00313FD6"/>
    <w:rsid w:val="003143BD"/>
    <w:rsid w:val="003203ED"/>
    <w:rsid w:val="00322C9F"/>
    <w:rsid w:val="00324D23"/>
    <w:rsid w:val="00331751"/>
    <w:rsid w:val="00334274"/>
    <w:rsid w:val="00334579"/>
    <w:rsid w:val="0033575B"/>
    <w:rsid w:val="00335858"/>
    <w:rsid w:val="00336BDA"/>
    <w:rsid w:val="0034257E"/>
    <w:rsid w:val="00342BD7"/>
    <w:rsid w:val="00342E7E"/>
    <w:rsid w:val="00343301"/>
    <w:rsid w:val="00343A07"/>
    <w:rsid w:val="00346DB5"/>
    <w:rsid w:val="003477B1"/>
    <w:rsid w:val="0035491B"/>
    <w:rsid w:val="00357380"/>
    <w:rsid w:val="003602D9"/>
    <w:rsid w:val="003604CE"/>
    <w:rsid w:val="00360EF0"/>
    <w:rsid w:val="00370E47"/>
    <w:rsid w:val="003742AC"/>
    <w:rsid w:val="00377CE1"/>
    <w:rsid w:val="00385BF0"/>
    <w:rsid w:val="003939FF"/>
    <w:rsid w:val="003A075D"/>
    <w:rsid w:val="003A2223"/>
    <w:rsid w:val="003A2A0F"/>
    <w:rsid w:val="003A45A1"/>
    <w:rsid w:val="003A5B0A"/>
    <w:rsid w:val="003A6BAC"/>
    <w:rsid w:val="003A7EF3"/>
    <w:rsid w:val="003B159C"/>
    <w:rsid w:val="003B369F"/>
    <w:rsid w:val="003B36A3"/>
    <w:rsid w:val="003B460B"/>
    <w:rsid w:val="003B7FE5"/>
    <w:rsid w:val="003C11C8"/>
    <w:rsid w:val="003C2702"/>
    <w:rsid w:val="003C713F"/>
    <w:rsid w:val="003C7806"/>
    <w:rsid w:val="003D109F"/>
    <w:rsid w:val="003D2478"/>
    <w:rsid w:val="003D3C45"/>
    <w:rsid w:val="003D5B1F"/>
    <w:rsid w:val="003E15FA"/>
    <w:rsid w:val="003E55E4"/>
    <w:rsid w:val="003E74E3"/>
    <w:rsid w:val="003F05C7"/>
    <w:rsid w:val="003F28C7"/>
    <w:rsid w:val="003F2CD4"/>
    <w:rsid w:val="003F6BBE"/>
    <w:rsid w:val="004000E8"/>
    <w:rsid w:val="00402E2B"/>
    <w:rsid w:val="0040512B"/>
    <w:rsid w:val="00405CA5"/>
    <w:rsid w:val="00407CD3"/>
    <w:rsid w:val="00410134"/>
    <w:rsid w:val="004108EA"/>
    <w:rsid w:val="00410B72"/>
    <w:rsid w:val="00410F18"/>
    <w:rsid w:val="0041263E"/>
    <w:rsid w:val="00413AAC"/>
    <w:rsid w:val="00413C17"/>
    <w:rsid w:val="00421105"/>
    <w:rsid w:val="004242F4"/>
    <w:rsid w:val="00427248"/>
    <w:rsid w:val="00437447"/>
    <w:rsid w:val="00441A92"/>
    <w:rsid w:val="00444F56"/>
    <w:rsid w:val="00446488"/>
    <w:rsid w:val="004517AA"/>
    <w:rsid w:val="00452CAC"/>
    <w:rsid w:val="0045513D"/>
    <w:rsid w:val="00457565"/>
    <w:rsid w:val="00457B71"/>
    <w:rsid w:val="00462831"/>
    <w:rsid w:val="00465278"/>
    <w:rsid w:val="004669E2"/>
    <w:rsid w:val="00470C31"/>
    <w:rsid w:val="004734D0"/>
    <w:rsid w:val="0047556B"/>
    <w:rsid w:val="00477768"/>
    <w:rsid w:val="00490E45"/>
    <w:rsid w:val="00492BC5"/>
    <w:rsid w:val="004964F1"/>
    <w:rsid w:val="004A16BC"/>
    <w:rsid w:val="004A2B94"/>
    <w:rsid w:val="004B5070"/>
    <w:rsid w:val="004B7C0C"/>
    <w:rsid w:val="004C2DB9"/>
    <w:rsid w:val="004C3898"/>
    <w:rsid w:val="004D187F"/>
    <w:rsid w:val="004D291F"/>
    <w:rsid w:val="004D36B1"/>
    <w:rsid w:val="004D7EBD"/>
    <w:rsid w:val="004E1BE4"/>
    <w:rsid w:val="004E2680"/>
    <w:rsid w:val="004E28F9"/>
    <w:rsid w:val="004E2B43"/>
    <w:rsid w:val="004E462E"/>
    <w:rsid w:val="004E56DC"/>
    <w:rsid w:val="004E76F4"/>
    <w:rsid w:val="004F0B4E"/>
    <w:rsid w:val="004F0B6C"/>
    <w:rsid w:val="004F2078"/>
    <w:rsid w:val="004F290C"/>
    <w:rsid w:val="004F4407"/>
    <w:rsid w:val="004F4DA3"/>
    <w:rsid w:val="00502114"/>
    <w:rsid w:val="00506557"/>
    <w:rsid w:val="0050677A"/>
    <w:rsid w:val="005108D8"/>
    <w:rsid w:val="00511136"/>
    <w:rsid w:val="005116F9"/>
    <w:rsid w:val="005125D7"/>
    <w:rsid w:val="00513E25"/>
    <w:rsid w:val="005153A7"/>
    <w:rsid w:val="005219CF"/>
    <w:rsid w:val="00534B59"/>
    <w:rsid w:val="00536759"/>
    <w:rsid w:val="00537C62"/>
    <w:rsid w:val="00542CCA"/>
    <w:rsid w:val="005448EA"/>
    <w:rsid w:val="00546970"/>
    <w:rsid w:val="00554E19"/>
    <w:rsid w:val="0056121F"/>
    <w:rsid w:val="00565192"/>
    <w:rsid w:val="00566597"/>
    <w:rsid w:val="00572505"/>
    <w:rsid w:val="00573A87"/>
    <w:rsid w:val="00582809"/>
    <w:rsid w:val="0058798C"/>
    <w:rsid w:val="005900FA"/>
    <w:rsid w:val="005935A4"/>
    <w:rsid w:val="005948C2"/>
    <w:rsid w:val="00595DCA"/>
    <w:rsid w:val="00595F7E"/>
    <w:rsid w:val="005972BE"/>
    <w:rsid w:val="0059779B"/>
    <w:rsid w:val="005A078C"/>
    <w:rsid w:val="005A0E66"/>
    <w:rsid w:val="005A209A"/>
    <w:rsid w:val="005A662D"/>
    <w:rsid w:val="005B35D7"/>
    <w:rsid w:val="005B392A"/>
    <w:rsid w:val="005B3A79"/>
    <w:rsid w:val="005B3AA3"/>
    <w:rsid w:val="005B591A"/>
    <w:rsid w:val="005B6F83"/>
    <w:rsid w:val="005C74FB"/>
    <w:rsid w:val="005D1602"/>
    <w:rsid w:val="005E174F"/>
    <w:rsid w:val="005E385F"/>
    <w:rsid w:val="005E5B81"/>
    <w:rsid w:val="005E60FC"/>
    <w:rsid w:val="005E6DFB"/>
    <w:rsid w:val="005F2CB1"/>
    <w:rsid w:val="005F3025"/>
    <w:rsid w:val="005F618C"/>
    <w:rsid w:val="005F70BD"/>
    <w:rsid w:val="0060283C"/>
    <w:rsid w:val="00604F14"/>
    <w:rsid w:val="00611B83"/>
    <w:rsid w:val="00613257"/>
    <w:rsid w:val="00620A71"/>
    <w:rsid w:val="00620D80"/>
    <w:rsid w:val="0062185B"/>
    <w:rsid w:val="006234A6"/>
    <w:rsid w:val="00630001"/>
    <w:rsid w:val="006311B3"/>
    <w:rsid w:val="00631CA0"/>
    <w:rsid w:val="0063284C"/>
    <w:rsid w:val="00636398"/>
    <w:rsid w:val="006368D3"/>
    <w:rsid w:val="006377EC"/>
    <w:rsid w:val="0064151F"/>
    <w:rsid w:val="00641533"/>
    <w:rsid w:val="0064208D"/>
    <w:rsid w:val="00642F18"/>
    <w:rsid w:val="00643475"/>
    <w:rsid w:val="0064396A"/>
    <w:rsid w:val="0064624E"/>
    <w:rsid w:val="00650AB9"/>
    <w:rsid w:val="00653617"/>
    <w:rsid w:val="00655733"/>
    <w:rsid w:val="00655ACD"/>
    <w:rsid w:val="00656A92"/>
    <w:rsid w:val="00656DDE"/>
    <w:rsid w:val="00656EEB"/>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39A"/>
    <w:rsid w:val="006776D7"/>
    <w:rsid w:val="00681003"/>
    <w:rsid w:val="006817C9"/>
    <w:rsid w:val="0068276F"/>
    <w:rsid w:val="00683ECE"/>
    <w:rsid w:val="00695FC2"/>
    <w:rsid w:val="00696949"/>
    <w:rsid w:val="00697052"/>
    <w:rsid w:val="006A401A"/>
    <w:rsid w:val="006A46FB"/>
    <w:rsid w:val="006A5E28"/>
    <w:rsid w:val="006A697B"/>
    <w:rsid w:val="006A7AFF"/>
    <w:rsid w:val="006B1816"/>
    <w:rsid w:val="006B2099"/>
    <w:rsid w:val="006B50CF"/>
    <w:rsid w:val="006B596A"/>
    <w:rsid w:val="006C03B8"/>
    <w:rsid w:val="006C5EC9"/>
    <w:rsid w:val="006C6059"/>
    <w:rsid w:val="006C7522"/>
    <w:rsid w:val="006D6F08"/>
    <w:rsid w:val="006E062C"/>
    <w:rsid w:val="006E28B7"/>
    <w:rsid w:val="006E3310"/>
    <w:rsid w:val="006E4E39"/>
    <w:rsid w:val="006E565E"/>
    <w:rsid w:val="006E673D"/>
    <w:rsid w:val="006E6E55"/>
    <w:rsid w:val="006E7D3B"/>
    <w:rsid w:val="006F1B70"/>
    <w:rsid w:val="006F341D"/>
    <w:rsid w:val="006F3CDE"/>
    <w:rsid w:val="006F58D4"/>
    <w:rsid w:val="0070346E"/>
    <w:rsid w:val="0070467C"/>
    <w:rsid w:val="00704EDB"/>
    <w:rsid w:val="00706101"/>
    <w:rsid w:val="00707072"/>
    <w:rsid w:val="00707D61"/>
    <w:rsid w:val="00712287"/>
    <w:rsid w:val="00712772"/>
    <w:rsid w:val="0071402A"/>
    <w:rsid w:val="007148D3"/>
    <w:rsid w:val="00715B9A"/>
    <w:rsid w:val="00723D2C"/>
    <w:rsid w:val="00726EA6"/>
    <w:rsid w:val="00727208"/>
    <w:rsid w:val="00727680"/>
    <w:rsid w:val="007348B1"/>
    <w:rsid w:val="007362A6"/>
    <w:rsid w:val="00736619"/>
    <w:rsid w:val="00736D7D"/>
    <w:rsid w:val="00740E58"/>
    <w:rsid w:val="00741D72"/>
    <w:rsid w:val="007445A0"/>
    <w:rsid w:val="0074524B"/>
    <w:rsid w:val="00747D8B"/>
    <w:rsid w:val="00751228"/>
    <w:rsid w:val="0075219C"/>
    <w:rsid w:val="007571E1"/>
    <w:rsid w:val="007604B2"/>
    <w:rsid w:val="00765281"/>
    <w:rsid w:val="00766BAD"/>
    <w:rsid w:val="0077054C"/>
    <w:rsid w:val="007730BD"/>
    <w:rsid w:val="007755F2"/>
    <w:rsid w:val="00776971"/>
    <w:rsid w:val="00776EDD"/>
    <w:rsid w:val="0078177E"/>
    <w:rsid w:val="0078304C"/>
    <w:rsid w:val="00783673"/>
    <w:rsid w:val="00785490"/>
    <w:rsid w:val="007925EA"/>
    <w:rsid w:val="00793CD8"/>
    <w:rsid w:val="007946D8"/>
    <w:rsid w:val="00795C92"/>
    <w:rsid w:val="00796231"/>
    <w:rsid w:val="007A1CB3"/>
    <w:rsid w:val="007A306F"/>
    <w:rsid w:val="007A43A6"/>
    <w:rsid w:val="007A58A6"/>
    <w:rsid w:val="007B3D2D"/>
    <w:rsid w:val="007B50AE"/>
    <w:rsid w:val="007B51DF"/>
    <w:rsid w:val="007B68C6"/>
    <w:rsid w:val="007B6D6D"/>
    <w:rsid w:val="007C05DD"/>
    <w:rsid w:val="007C0636"/>
    <w:rsid w:val="007C17CF"/>
    <w:rsid w:val="007C2DA7"/>
    <w:rsid w:val="007C3D18"/>
    <w:rsid w:val="007C60BF"/>
    <w:rsid w:val="007C6A07"/>
    <w:rsid w:val="007C75A1"/>
    <w:rsid w:val="007C77A5"/>
    <w:rsid w:val="007D04E5"/>
    <w:rsid w:val="007D5901"/>
    <w:rsid w:val="007D7526"/>
    <w:rsid w:val="007E4610"/>
    <w:rsid w:val="007E4715"/>
    <w:rsid w:val="007E505B"/>
    <w:rsid w:val="007E5C4D"/>
    <w:rsid w:val="007E7091"/>
    <w:rsid w:val="007F5AC6"/>
    <w:rsid w:val="00803FAE"/>
    <w:rsid w:val="0080605F"/>
    <w:rsid w:val="00807786"/>
    <w:rsid w:val="00811FCB"/>
    <w:rsid w:val="008158D6"/>
    <w:rsid w:val="00817196"/>
    <w:rsid w:val="008235DB"/>
    <w:rsid w:val="00824425"/>
    <w:rsid w:val="00824AB4"/>
    <w:rsid w:val="00825C42"/>
    <w:rsid w:val="00825D25"/>
    <w:rsid w:val="00827D6F"/>
    <w:rsid w:val="00835F3C"/>
    <w:rsid w:val="008376AC"/>
    <w:rsid w:val="008444E8"/>
    <w:rsid w:val="00844E80"/>
    <w:rsid w:val="00846FE7"/>
    <w:rsid w:val="00851CEC"/>
    <w:rsid w:val="00854F97"/>
    <w:rsid w:val="00856911"/>
    <w:rsid w:val="00865932"/>
    <w:rsid w:val="008677FD"/>
    <w:rsid w:val="008706D4"/>
    <w:rsid w:val="00870F8A"/>
    <w:rsid w:val="008719A4"/>
    <w:rsid w:val="00871D23"/>
    <w:rsid w:val="0087369D"/>
    <w:rsid w:val="00873DB0"/>
    <w:rsid w:val="00874312"/>
    <w:rsid w:val="0087437C"/>
    <w:rsid w:val="00875CD7"/>
    <w:rsid w:val="00876B4D"/>
    <w:rsid w:val="0087714F"/>
    <w:rsid w:val="00877F18"/>
    <w:rsid w:val="00894A88"/>
    <w:rsid w:val="0089509E"/>
    <w:rsid w:val="00895386"/>
    <w:rsid w:val="008954A5"/>
    <w:rsid w:val="008A1F3F"/>
    <w:rsid w:val="008A21FF"/>
    <w:rsid w:val="008A2CE2"/>
    <w:rsid w:val="008A30AC"/>
    <w:rsid w:val="008A33DF"/>
    <w:rsid w:val="008A44B8"/>
    <w:rsid w:val="008A51A8"/>
    <w:rsid w:val="008A54C7"/>
    <w:rsid w:val="008A741B"/>
    <w:rsid w:val="008A77D8"/>
    <w:rsid w:val="008B0483"/>
    <w:rsid w:val="008B06F2"/>
    <w:rsid w:val="008B120C"/>
    <w:rsid w:val="008B51A0"/>
    <w:rsid w:val="008B592A"/>
    <w:rsid w:val="008B7B5C"/>
    <w:rsid w:val="008C0C99"/>
    <w:rsid w:val="008C2017"/>
    <w:rsid w:val="008C254F"/>
    <w:rsid w:val="008C4038"/>
    <w:rsid w:val="008C4958"/>
    <w:rsid w:val="008C4BAA"/>
    <w:rsid w:val="008C6AE8"/>
    <w:rsid w:val="008C7573"/>
    <w:rsid w:val="008D10F7"/>
    <w:rsid w:val="008D34F1"/>
    <w:rsid w:val="008D39D8"/>
    <w:rsid w:val="008D6D1A"/>
    <w:rsid w:val="008E065E"/>
    <w:rsid w:val="008E0927"/>
    <w:rsid w:val="008E1909"/>
    <w:rsid w:val="008F1EAB"/>
    <w:rsid w:val="008F33DC"/>
    <w:rsid w:val="008F477F"/>
    <w:rsid w:val="0090085F"/>
    <w:rsid w:val="00902350"/>
    <w:rsid w:val="0090336B"/>
    <w:rsid w:val="009053AA"/>
    <w:rsid w:val="00905927"/>
    <w:rsid w:val="00906939"/>
    <w:rsid w:val="00910B7D"/>
    <w:rsid w:val="00911DFB"/>
    <w:rsid w:val="009139D9"/>
    <w:rsid w:val="00914AD8"/>
    <w:rsid w:val="00914DB8"/>
    <w:rsid w:val="00916079"/>
    <w:rsid w:val="00917CE9"/>
    <w:rsid w:val="00920BF2"/>
    <w:rsid w:val="00921649"/>
    <w:rsid w:val="00922010"/>
    <w:rsid w:val="00930E7A"/>
    <w:rsid w:val="00931BD9"/>
    <w:rsid w:val="009368F3"/>
    <w:rsid w:val="00941636"/>
    <w:rsid w:val="00943742"/>
    <w:rsid w:val="00945C05"/>
    <w:rsid w:val="00946945"/>
    <w:rsid w:val="00947713"/>
    <w:rsid w:val="00950DE7"/>
    <w:rsid w:val="00953920"/>
    <w:rsid w:val="00953D47"/>
    <w:rsid w:val="0095681E"/>
    <w:rsid w:val="00956E5C"/>
    <w:rsid w:val="009572D4"/>
    <w:rsid w:val="00961921"/>
    <w:rsid w:val="0096430A"/>
    <w:rsid w:val="00965282"/>
    <w:rsid w:val="0096554B"/>
    <w:rsid w:val="0096584A"/>
    <w:rsid w:val="0097022A"/>
    <w:rsid w:val="00971F08"/>
    <w:rsid w:val="0097603D"/>
    <w:rsid w:val="00976949"/>
    <w:rsid w:val="00980477"/>
    <w:rsid w:val="00985253"/>
    <w:rsid w:val="009853B3"/>
    <w:rsid w:val="009904FC"/>
    <w:rsid w:val="00990630"/>
    <w:rsid w:val="00991761"/>
    <w:rsid w:val="00994DCA"/>
    <w:rsid w:val="009960EC"/>
    <w:rsid w:val="009970DD"/>
    <w:rsid w:val="009A05F2"/>
    <w:rsid w:val="009A0FBA"/>
    <w:rsid w:val="009A1601"/>
    <w:rsid w:val="009A462D"/>
    <w:rsid w:val="009A5CBA"/>
    <w:rsid w:val="009B1F30"/>
    <w:rsid w:val="009B261B"/>
    <w:rsid w:val="009B2A64"/>
    <w:rsid w:val="009B3AC2"/>
    <w:rsid w:val="009B4DF4"/>
    <w:rsid w:val="009B564E"/>
    <w:rsid w:val="009B7C23"/>
    <w:rsid w:val="009B7E87"/>
    <w:rsid w:val="009C403E"/>
    <w:rsid w:val="009C52C6"/>
    <w:rsid w:val="009C799E"/>
    <w:rsid w:val="009D15FC"/>
    <w:rsid w:val="009D237E"/>
    <w:rsid w:val="009D358A"/>
    <w:rsid w:val="009D4FF0"/>
    <w:rsid w:val="009D6D00"/>
    <w:rsid w:val="009D703C"/>
    <w:rsid w:val="009D718F"/>
    <w:rsid w:val="009E068F"/>
    <w:rsid w:val="009E14E0"/>
    <w:rsid w:val="009E35DB"/>
    <w:rsid w:val="009E47A3"/>
    <w:rsid w:val="009F08F3"/>
    <w:rsid w:val="009F344F"/>
    <w:rsid w:val="00A048A8"/>
    <w:rsid w:val="00A04F49"/>
    <w:rsid w:val="00A13E54"/>
    <w:rsid w:val="00A14E3C"/>
    <w:rsid w:val="00A17F63"/>
    <w:rsid w:val="00A2052C"/>
    <w:rsid w:val="00A2193B"/>
    <w:rsid w:val="00A2351A"/>
    <w:rsid w:val="00A264A9"/>
    <w:rsid w:val="00A27785"/>
    <w:rsid w:val="00A30187"/>
    <w:rsid w:val="00A3448A"/>
    <w:rsid w:val="00A3583A"/>
    <w:rsid w:val="00A36297"/>
    <w:rsid w:val="00A37589"/>
    <w:rsid w:val="00A41E2B"/>
    <w:rsid w:val="00A45B74"/>
    <w:rsid w:val="00A52E1D"/>
    <w:rsid w:val="00A54F3C"/>
    <w:rsid w:val="00A5665D"/>
    <w:rsid w:val="00A601FB"/>
    <w:rsid w:val="00A61499"/>
    <w:rsid w:val="00A62A77"/>
    <w:rsid w:val="00A63483"/>
    <w:rsid w:val="00A657D7"/>
    <w:rsid w:val="00A660AC"/>
    <w:rsid w:val="00A665FB"/>
    <w:rsid w:val="00A66F55"/>
    <w:rsid w:val="00A67DCE"/>
    <w:rsid w:val="00A67E16"/>
    <w:rsid w:val="00A67E6C"/>
    <w:rsid w:val="00A71304"/>
    <w:rsid w:val="00A71B99"/>
    <w:rsid w:val="00A739D0"/>
    <w:rsid w:val="00A73FA5"/>
    <w:rsid w:val="00A761D4"/>
    <w:rsid w:val="00A77EC4"/>
    <w:rsid w:val="00A86545"/>
    <w:rsid w:val="00A92879"/>
    <w:rsid w:val="00A9442A"/>
    <w:rsid w:val="00A946C3"/>
    <w:rsid w:val="00AA016F"/>
    <w:rsid w:val="00AA1ED6"/>
    <w:rsid w:val="00AA289C"/>
    <w:rsid w:val="00AA51D6"/>
    <w:rsid w:val="00AB0BC8"/>
    <w:rsid w:val="00AB11CA"/>
    <w:rsid w:val="00AB14D9"/>
    <w:rsid w:val="00AB44C4"/>
    <w:rsid w:val="00AB4AB8"/>
    <w:rsid w:val="00AB655E"/>
    <w:rsid w:val="00AC007F"/>
    <w:rsid w:val="00AC2ECD"/>
    <w:rsid w:val="00AC3119"/>
    <w:rsid w:val="00AC49FB"/>
    <w:rsid w:val="00AC521A"/>
    <w:rsid w:val="00AC5A10"/>
    <w:rsid w:val="00AD0AA3"/>
    <w:rsid w:val="00AD3F94"/>
    <w:rsid w:val="00AD4A5A"/>
    <w:rsid w:val="00AE27AC"/>
    <w:rsid w:val="00AE3743"/>
    <w:rsid w:val="00AE40E0"/>
    <w:rsid w:val="00AE4DBA"/>
    <w:rsid w:val="00AE4F07"/>
    <w:rsid w:val="00AE5CA9"/>
    <w:rsid w:val="00AF1C5D"/>
    <w:rsid w:val="00AF42D7"/>
    <w:rsid w:val="00B006FE"/>
    <w:rsid w:val="00B007CB"/>
    <w:rsid w:val="00B02AA9"/>
    <w:rsid w:val="00B02FA3"/>
    <w:rsid w:val="00B05084"/>
    <w:rsid w:val="00B157F9"/>
    <w:rsid w:val="00B162E8"/>
    <w:rsid w:val="00B20256"/>
    <w:rsid w:val="00B20D09"/>
    <w:rsid w:val="00B2763F"/>
    <w:rsid w:val="00B27AAC"/>
    <w:rsid w:val="00B30929"/>
    <w:rsid w:val="00B372AA"/>
    <w:rsid w:val="00B40445"/>
    <w:rsid w:val="00B41888"/>
    <w:rsid w:val="00B45A52"/>
    <w:rsid w:val="00B46175"/>
    <w:rsid w:val="00B46B5B"/>
    <w:rsid w:val="00B6036F"/>
    <w:rsid w:val="00B6188F"/>
    <w:rsid w:val="00B664C7"/>
    <w:rsid w:val="00B7169C"/>
    <w:rsid w:val="00B739F6"/>
    <w:rsid w:val="00B81A6C"/>
    <w:rsid w:val="00B85DE5"/>
    <w:rsid w:val="00B90F73"/>
    <w:rsid w:val="00B9349E"/>
    <w:rsid w:val="00B93B59"/>
    <w:rsid w:val="00B9406A"/>
    <w:rsid w:val="00BA2280"/>
    <w:rsid w:val="00BA2A08"/>
    <w:rsid w:val="00BA56D2"/>
    <w:rsid w:val="00BA76E0"/>
    <w:rsid w:val="00BB2A25"/>
    <w:rsid w:val="00BB51E9"/>
    <w:rsid w:val="00BC0FDC"/>
    <w:rsid w:val="00BC3053"/>
    <w:rsid w:val="00BC4D2E"/>
    <w:rsid w:val="00BD4777"/>
    <w:rsid w:val="00BD48AC"/>
    <w:rsid w:val="00BD5F1A"/>
    <w:rsid w:val="00BE1234"/>
    <w:rsid w:val="00BE2FA6"/>
    <w:rsid w:val="00BE333F"/>
    <w:rsid w:val="00BE7406"/>
    <w:rsid w:val="00BE7603"/>
    <w:rsid w:val="00BF3279"/>
    <w:rsid w:val="00BF74C7"/>
    <w:rsid w:val="00C015F1"/>
    <w:rsid w:val="00C01670"/>
    <w:rsid w:val="00C01F33"/>
    <w:rsid w:val="00C02CC6"/>
    <w:rsid w:val="00C040F7"/>
    <w:rsid w:val="00C041B0"/>
    <w:rsid w:val="00C044AB"/>
    <w:rsid w:val="00C05706"/>
    <w:rsid w:val="00C07377"/>
    <w:rsid w:val="00C10478"/>
    <w:rsid w:val="00C106FB"/>
    <w:rsid w:val="00C12107"/>
    <w:rsid w:val="00C14D4B"/>
    <w:rsid w:val="00C154BB"/>
    <w:rsid w:val="00C24345"/>
    <w:rsid w:val="00C279B5"/>
    <w:rsid w:val="00C27C45"/>
    <w:rsid w:val="00C33458"/>
    <w:rsid w:val="00C3719D"/>
    <w:rsid w:val="00C37EDE"/>
    <w:rsid w:val="00C4231A"/>
    <w:rsid w:val="00C54995"/>
    <w:rsid w:val="00C54D41"/>
    <w:rsid w:val="00C565CD"/>
    <w:rsid w:val="00C60783"/>
    <w:rsid w:val="00C614AE"/>
    <w:rsid w:val="00C64672"/>
    <w:rsid w:val="00C70697"/>
    <w:rsid w:val="00C72EF4"/>
    <w:rsid w:val="00C75D2F"/>
    <w:rsid w:val="00C766CB"/>
    <w:rsid w:val="00C767BE"/>
    <w:rsid w:val="00C76E3C"/>
    <w:rsid w:val="00C81568"/>
    <w:rsid w:val="00C863F6"/>
    <w:rsid w:val="00C9027A"/>
    <w:rsid w:val="00C9068E"/>
    <w:rsid w:val="00C916B4"/>
    <w:rsid w:val="00C93C4B"/>
    <w:rsid w:val="00C944AB"/>
    <w:rsid w:val="00C95B40"/>
    <w:rsid w:val="00C95C5A"/>
    <w:rsid w:val="00CA1ED8"/>
    <w:rsid w:val="00CB1F63"/>
    <w:rsid w:val="00CB7170"/>
    <w:rsid w:val="00CC040E"/>
    <w:rsid w:val="00CC111F"/>
    <w:rsid w:val="00CC2011"/>
    <w:rsid w:val="00CC3EA0"/>
    <w:rsid w:val="00CC5199"/>
    <w:rsid w:val="00CC7B45"/>
    <w:rsid w:val="00CD1188"/>
    <w:rsid w:val="00CD2ED1"/>
    <w:rsid w:val="00CD337B"/>
    <w:rsid w:val="00CD347B"/>
    <w:rsid w:val="00CE0424"/>
    <w:rsid w:val="00CE7561"/>
    <w:rsid w:val="00CF1354"/>
    <w:rsid w:val="00CF3B1F"/>
    <w:rsid w:val="00CF3BF6"/>
    <w:rsid w:val="00CF625B"/>
    <w:rsid w:val="00CF687E"/>
    <w:rsid w:val="00D01484"/>
    <w:rsid w:val="00D0349B"/>
    <w:rsid w:val="00D10249"/>
    <w:rsid w:val="00D115C3"/>
    <w:rsid w:val="00D11897"/>
    <w:rsid w:val="00D13135"/>
    <w:rsid w:val="00D13E4E"/>
    <w:rsid w:val="00D239A7"/>
    <w:rsid w:val="00D23F47"/>
    <w:rsid w:val="00D36E71"/>
    <w:rsid w:val="00D37D87"/>
    <w:rsid w:val="00D40B33"/>
    <w:rsid w:val="00D41A39"/>
    <w:rsid w:val="00D4318F"/>
    <w:rsid w:val="00D438BF"/>
    <w:rsid w:val="00D440F8"/>
    <w:rsid w:val="00D4545D"/>
    <w:rsid w:val="00D50F97"/>
    <w:rsid w:val="00D51CD8"/>
    <w:rsid w:val="00D52CE6"/>
    <w:rsid w:val="00D546FF"/>
    <w:rsid w:val="00D554FF"/>
    <w:rsid w:val="00D55AD5"/>
    <w:rsid w:val="00D55F0D"/>
    <w:rsid w:val="00D576CA"/>
    <w:rsid w:val="00D61AF5"/>
    <w:rsid w:val="00D622AC"/>
    <w:rsid w:val="00D652B5"/>
    <w:rsid w:val="00D66155"/>
    <w:rsid w:val="00D708B0"/>
    <w:rsid w:val="00D713C5"/>
    <w:rsid w:val="00D72D28"/>
    <w:rsid w:val="00D77B1D"/>
    <w:rsid w:val="00D8021F"/>
    <w:rsid w:val="00D80383"/>
    <w:rsid w:val="00D823C6"/>
    <w:rsid w:val="00D86CA3"/>
    <w:rsid w:val="00D871CE"/>
    <w:rsid w:val="00D9196D"/>
    <w:rsid w:val="00D92982"/>
    <w:rsid w:val="00D94127"/>
    <w:rsid w:val="00DA2981"/>
    <w:rsid w:val="00DA305E"/>
    <w:rsid w:val="00DA5417"/>
    <w:rsid w:val="00DA56E8"/>
    <w:rsid w:val="00DB0A9F"/>
    <w:rsid w:val="00DB377D"/>
    <w:rsid w:val="00DB7E52"/>
    <w:rsid w:val="00DC2D36"/>
    <w:rsid w:val="00DC53EF"/>
    <w:rsid w:val="00DD20E9"/>
    <w:rsid w:val="00DE5608"/>
    <w:rsid w:val="00DE58D0"/>
    <w:rsid w:val="00DE654F"/>
    <w:rsid w:val="00DF0B6E"/>
    <w:rsid w:val="00DF15E0"/>
    <w:rsid w:val="00DF37A0"/>
    <w:rsid w:val="00DF7266"/>
    <w:rsid w:val="00E05456"/>
    <w:rsid w:val="00E110E7"/>
    <w:rsid w:val="00E11B20"/>
    <w:rsid w:val="00E12D83"/>
    <w:rsid w:val="00E17FA2"/>
    <w:rsid w:val="00E201AE"/>
    <w:rsid w:val="00E22330"/>
    <w:rsid w:val="00E247B1"/>
    <w:rsid w:val="00E30B5A"/>
    <w:rsid w:val="00E3123D"/>
    <w:rsid w:val="00E31461"/>
    <w:rsid w:val="00E31D43"/>
    <w:rsid w:val="00E32608"/>
    <w:rsid w:val="00E34188"/>
    <w:rsid w:val="00E34B6E"/>
    <w:rsid w:val="00E35559"/>
    <w:rsid w:val="00E3723A"/>
    <w:rsid w:val="00E37860"/>
    <w:rsid w:val="00E446F1"/>
    <w:rsid w:val="00E45808"/>
    <w:rsid w:val="00E46886"/>
    <w:rsid w:val="00E47AEF"/>
    <w:rsid w:val="00E53B75"/>
    <w:rsid w:val="00E54E3B"/>
    <w:rsid w:val="00E57565"/>
    <w:rsid w:val="00E63838"/>
    <w:rsid w:val="00E64434"/>
    <w:rsid w:val="00E67C51"/>
    <w:rsid w:val="00E72E05"/>
    <w:rsid w:val="00E72EFC"/>
    <w:rsid w:val="00E758EC"/>
    <w:rsid w:val="00E8234C"/>
    <w:rsid w:val="00E83AA9"/>
    <w:rsid w:val="00E85928"/>
    <w:rsid w:val="00E87822"/>
    <w:rsid w:val="00E90395"/>
    <w:rsid w:val="00E90E49"/>
    <w:rsid w:val="00E917F9"/>
    <w:rsid w:val="00E9291C"/>
    <w:rsid w:val="00E92B58"/>
    <w:rsid w:val="00E93FFE"/>
    <w:rsid w:val="00E94F8A"/>
    <w:rsid w:val="00EA5537"/>
    <w:rsid w:val="00EA7A41"/>
    <w:rsid w:val="00EB077B"/>
    <w:rsid w:val="00EB08C5"/>
    <w:rsid w:val="00EB3257"/>
    <w:rsid w:val="00EB3F04"/>
    <w:rsid w:val="00EB46FF"/>
    <w:rsid w:val="00EB4EA2"/>
    <w:rsid w:val="00EC27C6"/>
    <w:rsid w:val="00EC3F74"/>
    <w:rsid w:val="00EC4207"/>
    <w:rsid w:val="00EC5653"/>
    <w:rsid w:val="00EC5E34"/>
    <w:rsid w:val="00EC71CE"/>
    <w:rsid w:val="00ED1006"/>
    <w:rsid w:val="00EE1A48"/>
    <w:rsid w:val="00EE408A"/>
    <w:rsid w:val="00EF18FE"/>
    <w:rsid w:val="00EF5787"/>
    <w:rsid w:val="00EF60D0"/>
    <w:rsid w:val="00EF6571"/>
    <w:rsid w:val="00EF6F2D"/>
    <w:rsid w:val="00F0325F"/>
    <w:rsid w:val="00F0528D"/>
    <w:rsid w:val="00F057FF"/>
    <w:rsid w:val="00F06C67"/>
    <w:rsid w:val="00F06DFD"/>
    <w:rsid w:val="00F071D1"/>
    <w:rsid w:val="00F07533"/>
    <w:rsid w:val="00F10629"/>
    <w:rsid w:val="00F15FA5"/>
    <w:rsid w:val="00F209B7"/>
    <w:rsid w:val="00F2376F"/>
    <w:rsid w:val="00F243D8"/>
    <w:rsid w:val="00F24702"/>
    <w:rsid w:val="00F30828"/>
    <w:rsid w:val="00F313D6"/>
    <w:rsid w:val="00F40F0C"/>
    <w:rsid w:val="00F44031"/>
    <w:rsid w:val="00F47329"/>
    <w:rsid w:val="00F4766C"/>
    <w:rsid w:val="00F507D1"/>
    <w:rsid w:val="00F519CE"/>
    <w:rsid w:val="00F51ADA"/>
    <w:rsid w:val="00F57A50"/>
    <w:rsid w:val="00F607C5"/>
    <w:rsid w:val="00F60DEA"/>
    <w:rsid w:val="00F6302A"/>
    <w:rsid w:val="00F64C2B"/>
    <w:rsid w:val="00F651BE"/>
    <w:rsid w:val="00F67F53"/>
    <w:rsid w:val="00F703BE"/>
    <w:rsid w:val="00F71BD3"/>
    <w:rsid w:val="00F71F69"/>
    <w:rsid w:val="00F72B72"/>
    <w:rsid w:val="00F74BB9"/>
    <w:rsid w:val="00F75582"/>
    <w:rsid w:val="00F76EFA"/>
    <w:rsid w:val="00F804BE"/>
    <w:rsid w:val="00F817CE"/>
    <w:rsid w:val="00F8456C"/>
    <w:rsid w:val="00F859D8"/>
    <w:rsid w:val="00F868F5"/>
    <w:rsid w:val="00F875CF"/>
    <w:rsid w:val="00F9056A"/>
    <w:rsid w:val="00F90F8D"/>
    <w:rsid w:val="00F92782"/>
    <w:rsid w:val="00F93AA9"/>
    <w:rsid w:val="00F96985"/>
    <w:rsid w:val="00F97838"/>
    <w:rsid w:val="00FA2BB3"/>
    <w:rsid w:val="00FA573F"/>
    <w:rsid w:val="00FB4C80"/>
    <w:rsid w:val="00FB5103"/>
    <w:rsid w:val="00FB6A6A"/>
    <w:rsid w:val="00FB73E0"/>
    <w:rsid w:val="00FC163B"/>
    <w:rsid w:val="00FC2ECB"/>
    <w:rsid w:val="00FC7429"/>
    <w:rsid w:val="00FD07F6"/>
    <w:rsid w:val="00FD1EC8"/>
    <w:rsid w:val="00FD210F"/>
    <w:rsid w:val="00FD2549"/>
    <w:rsid w:val="00FD3D35"/>
    <w:rsid w:val="00FD47ED"/>
    <w:rsid w:val="00FD5385"/>
    <w:rsid w:val="00FD74DB"/>
    <w:rsid w:val="00FD7660"/>
    <w:rsid w:val="00FE0655"/>
    <w:rsid w:val="00FE2365"/>
    <w:rsid w:val="00FE4C7B"/>
    <w:rsid w:val="00FE7336"/>
    <w:rsid w:val="00FE787C"/>
    <w:rsid w:val="00FF45A5"/>
    <w:rsid w:val="00FF5C91"/>
    <w:rsid w:val="488E0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A4C1F4"/>
  <w15:chartTrackingRefBased/>
  <w15:docId w15:val="{02BCD676-6955-4B71-90D8-995C51B2E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290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F290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F290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F290C"/>
    <w:pPr>
      <w:numPr>
        <w:ilvl w:val="2"/>
      </w:numPr>
      <w:spacing w:before="120"/>
      <w:outlineLvl w:val="2"/>
    </w:pPr>
    <w:rPr>
      <w:sz w:val="28"/>
      <w:szCs w:val="28"/>
    </w:rPr>
  </w:style>
  <w:style w:type="paragraph" w:styleId="Heading4">
    <w:name w:val="heading 4"/>
    <w:basedOn w:val="Heading3"/>
    <w:next w:val="Normal"/>
    <w:qFormat/>
    <w:rsid w:val="004F290C"/>
    <w:pPr>
      <w:numPr>
        <w:ilvl w:val="3"/>
      </w:numPr>
      <w:outlineLvl w:val="3"/>
    </w:pPr>
    <w:rPr>
      <w:sz w:val="24"/>
      <w:szCs w:val="24"/>
    </w:rPr>
  </w:style>
  <w:style w:type="paragraph" w:styleId="Heading5">
    <w:name w:val="heading 5"/>
    <w:basedOn w:val="Heading4"/>
    <w:next w:val="Normal"/>
    <w:qFormat/>
    <w:rsid w:val="004F290C"/>
    <w:pPr>
      <w:numPr>
        <w:ilvl w:val="4"/>
      </w:numPr>
      <w:outlineLvl w:val="4"/>
    </w:pPr>
    <w:rPr>
      <w:sz w:val="22"/>
      <w:szCs w:val="22"/>
    </w:rPr>
  </w:style>
  <w:style w:type="paragraph" w:styleId="Heading6">
    <w:name w:val="heading 6"/>
    <w:basedOn w:val="Normal"/>
    <w:next w:val="Normal"/>
    <w:qFormat/>
    <w:rsid w:val="004F290C"/>
    <w:pPr>
      <w:keepNext/>
      <w:keepLines/>
      <w:numPr>
        <w:ilvl w:val="5"/>
        <w:numId w:val="1"/>
      </w:numPr>
      <w:spacing w:before="120"/>
      <w:outlineLvl w:val="5"/>
    </w:pPr>
    <w:rPr>
      <w:rFonts w:cs="Arial"/>
    </w:rPr>
  </w:style>
  <w:style w:type="paragraph" w:styleId="Heading7">
    <w:name w:val="heading 7"/>
    <w:basedOn w:val="Normal"/>
    <w:next w:val="Normal"/>
    <w:qFormat/>
    <w:rsid w:val="004F290C"/>
    <w:pPr>
      <w:keepNext/>
      <w:keepLines/>
      <w:numPr>
        <w:ilvl w:val="6"/>
        <w:numId w:val="1"/>
      </w:numPr>
      <w:spacing w:before="120"/>
      <w:outlineLvl w:val="6"/>
    </w:pPr>
    <w:rPr>
      <w:rFonts w:cs="Arial"/>
    </w:rPr>
  </w:style>
  <w:style w:type="paragraph" w:styleId="Heading8">
    <w:name w:val="heading 8"/>
    <w:basedOn w:val="Heading7"/>
    <w:next w:val="Normal"/>
    <w:qFormat/>
    <w:rsid w:val="004F290C"/>
    <w:pPr>
      <w:numPr>
        <w:ilvl w:val="7"/>
      </w:numPr>
      <w:outlineLvl w:val="7"/>
    </w:pPr>
  </w:style>
  <w:style w:type="paragraph" w:styleId="Heading9">
    <w:name w:val="heading 9"/>
    <w:basedOn w:val="Heading8"/>
    <w:next w:val="Normal"/>
    <w:qFormat/>
    <w:rsid w:val="004F290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F290C"/>
    <w:pPr>
      <w:spacing w:before="180"/>
      <w:ind w:left="2693" w:hanging="2693"/>
    </w:pPr>
    <w:rPr>
      <w:b w:val="0"/>
      <w:bCs/>
    </w:rPr>
  </w:style>
  <w:style w:type="paragraph" w:styleId="TOC1">
    <w:name w:val="toc 1"/>
    <w:aliases w:val="Observation TOC2"/>
    <w:uiPriority w:val="39"/>
    <w:rsid w:val="004F290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F290C"/>
    <w:pPr>
      <w:keepNext/>
      <w:keepLines/>
      <w:spacing w:before="180"/>
      <w:jc w:val="center"/>
    </w:pPr>
  </w:style>
  <w:style w:type="paragraph" w:styleId="Caption">
    <w:name w:val="caption"/>
    <w:basedOn w:val="Normal"/>
    <w:next w:val="Normal"/>
    <w:qFormat/>
    <w:rsid w:val="004F290C"/>
    <w:pPr>
      <w:spacing w:after="240"/>
      <w:jc w:val="center"/>
    </w:pPr>
    <w:rPr>
      <w:b/>
      <w:bCs/>
    </w:rPr>
  </w:style>
  <w:style w:type="paragraph" w:styleId="TOC5">
    <w:name w:val="toc 5"/>
    <w:aliases w:val="Observation TOC"/>
    <w:basedOn w:val="TOC4"/>
    <w:semiHidden/>
    <w:rsid w:val="004F290C"/>
    <w:pPr>
      <w:tabs>
        <w:tab w:val="right" w:pos="1701"/>
      </w:tabs>
      <w:ind w:left="1701" w:hanging="1701"/>
    </w:pPr>
  </w:style>
  <w:style w:type="paragraph" w:styleId="TOC4">
    <w:name w:val="toc 4"/>
    <w:basedOn w:val="TOC3"/>
    <w:semiHidden/>
    <w:rsid w:val="004F290C"/>
    <w:pPr>
      <w:ind w:left="1418" w:hanging="1418"/>
    </w:pPr>
  </w:style>
  <w:style w:type="paragraph" w:styleId="TOC3">
    <w:name w:val="toc 3"/>
    <w:basedOn w:val="TOC2"/>
    <w:semiHidden/>
    <w:rsid w:val="004F290C"/>
    <w:pPr>
      <w:ind w:left="1134" w:hanging="1134"/>
    </w:pPr>
  </w:style>
  <w:style w:type="paragraph" w:styleId="TOC2">
    <w:name w:val="toc 2"/>
    <w:basedOn w:val="TOC1"/>
    <w:semiHidden/>
    <w:rsid w:val="004F290C"/>
    <w:pPr>
      <w:keepNext w:val="0"/>
      <w:spacing w:before="0"/>
      <w:ind w:left="851" w:hanging="851"/>
    </w:pPr>
    <w:rPr>
      <w:szCs w:val="20"/>
    </w:rPr>
  </w:style>
  <w:style w:type="paragraph" w:styleId="Index2">
    <w:name w:val="index 2"/>
    <w:basedOn w:val="Index1"/>
    <w:semiHidden/>
    <w:rsid w:val="004F290C"/>
    <w:pPr>
      <w:ind w:left="284"/>
    </w:pPr>
  </w:style>
  <w:style w:type="paragraph" w:styleId="Index1">
    <w:name w:val="index 1"/>
    <w:basedOn w:val="Normal"/>
    <w:semiHidden/>
    <w:rsid w:val="004F290C"/>
    <w:pPr>
      <w:keepLines/>
      <w:spacing w:after="0"/>
    </w:pPr>
  </w:style>
  <w:style w:type="paragraph" w:styleId="DocumentMap">
    <w:name w:val="Document Map"/>
    <w:basedOn w:val="Normal"/>
    <w:semiHidden/>
    <w:rsid w:val="004F290C"/>
    <w:pPr>
      <w:shd w:val="clear" w:color="auto" w:fill="000080"/>
    </w:pPr>
    <w:rPr>
      <w:rFonts w:ascii="Tahoma" w:hAnsi="Tahoma" w:cs="Tahoma"/>
    </w:rPr>
  </w:style>
  <w:style w:type="paragraph" w:styleId="ListNumber2">
    <w:name w:val="List Number 2"/>
    <w:basedOn w:val="ListNumber"/>
    <w:rsid w:val="004F290C"/>
    <w:pPr>
      <w:ind w:left="851"/>
    </w:pPr>
  </w:style>
  <w:style w:type="paragraph" w:styleId="ListNumber">
    <w:name w:val="List Number"/>
    <w:basedOn w:val="List"/>
    <w:rsid w:val="004F290C"/>
  </w:style>
  <w:style w:type="paragraph" w:styleId="List">
    <w:name w:val="List"/>
    <w:basedOn w:val="Normal"/>
    <w:rsid w:val="004F290C"/>
    <w:pPr>
      <w:ind w:left="568" w:hanging="284"/>
    </w:pPr>
  </w:style>
  <w:style w:type="paragraph" w:styleId="Header">
    <w:name w:val="header"/>
    <w:rsid w:val="004F290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F290C"/>
    <w:rPr>
      <w:b/>
      <w:bCs/>
      <w:position w:val="6"/>
      <w:sz w:val="16"/>
      <w:szCs w:val="16"/>
    </w:rPr>
  </w:style>
  <w:style w:type="paragraph" w:styleId="FootnoteText">
    <w:name w:val="footnote text"/>
    <w:basedOn w:val="Normal"/>
    <w:semiHidden/>
    <w:rsid w:val="004F290C"/>
    <w:pPr>
      <w:keepLines/>
      <w:spacing w:after="0"/>
      <w:ind w:left="454" w:hanging="454"/>
    </w:pPr>
    <w:rPr>
      <w:sz w:val="16"/>
      <w:szCs w:val="16"/>
    </w:rPr>
  </w:style>
  <w:style w:type="paragraph" w:customStyle="1" w:styleId="3GPPHeader">
    <w:name w:val="3GPP_Header"/>
    <w:basedOn w:val="Normal"/>
    <w:rsid w:val="004F290C"/>
    <w:pPr>
      <w:tabs>
        <w:tab w:val="left" w:pos="1701"/>
        <w:tab w:val="right" w:pos="9639"/>
      </w:tabs>
      <w:spacing w:after="240"/>
    </w:pPr>
    <w:rPr>
      <w:b/>
      <w:sz w:val="24"/>
    </w:rPr>
  </w:style>
  <w:style w:type="paragraph" w:styleId="TOC9">
    <w:name w:val="toc 9"/>
    <w:basedOn w:val="TOC8"/>
    <w:semiHidden/>
    <w:rsid w:val="004F290C"/>
    <w:pPr>
      <w:ind w:left="1418" w:hanging="1418"/>
    </w:pPr>
  </w:style>
  <w:style w:type="paragraph" w:styleId="TOC6">
    <w:name w:val="toc 6"/>
    <w:basedOn w:val="TOC5"/>
    <w:next w:val="Normal"/>
    <w:semiHidden/>
    <w:rsid w:val="004F290C"/>
    <w:pPr>
      <w:ind w:left="1985" w:hanging="1985"/>
    </w:pPr>
  </w:style>
  <w:style w:type="paragraph" w:styleId="TOC7">
    <w:name w:val="toc 7"/>
    <w:basedOn w:val="TOC6"/>
    <w:next w:val="Normal"/>
    <w:semiHidden/>
    <w:rsid w:val="004F290C"/>
    <w:pPr>
      <w:ind w:left="2268" w:hanging="2268"/>
    </w:pPr>
  </w:style>
  <w:style w:type="paragraph" w:styleId="ListBullet2">
    <w:name w:val="List Bullet 2"/>
    <w:basedOn w:val="ListBullet"/>
    <w:rsid w:val="004F290C"/>
    <w:pPr>
      <w:numPr>
        <w:numId w:val="6"/>
      </w:numPr>
    </w:pPr>
  </w:style>
  <w:style w:type="paragraph" w:styleId="ListBullet">
    <w:name w:val="List Bullet"/>
    <w:basedOn w:val="BodyText"/>
    <w:rsid w:val="004F290C"/>
    <w:pPr>
      <w:numPr>
        <w:numId w:val="5"/>
      </w:numPr>
    </w:pPr>
  </w:style>
  <w:style w:type="paragraph" w:styleId="ListBullet3">
    <w:name w:val="List Bullet 3"/>
    <w:basedOn w:val="ListBullet2"/>
    <w:rsid w:val="004F290C"/>
    <w:pPr>
      <w:numPr>
        <w:numId w:val="7"/>
      </w:numPr>
    </w:pPr>
  </w:style>
  <w:style w:type="paragraph" w:customStyle="1" w:styleId="EQ">
    <w:name w:val="EQ"/>
    <w:basedOn w:val="Normal"/>
    <w:next w:val="Normal"/>
    <w:rsid w:val="004F290C"/>
    <w:pPr>
      <w:keepLines/>
      <w:tabs>
        <w:tab w:val="center" w:pos="4536"/>
        <w:tab w:val="right" w:pos="9072"/>
      </w:tabs>
      <w:spacing w:after="180"/>
      <w:jc w:val="left"/>
    </w:pPr>
    <w:rPr>
      <w:noProof/>
      <w:lang w:eastAsia="en-US"/>
    </w:rPr>
  </w:style>
  <w:style w:type="paragraph" w:styleId="List2">
    <w:name w:val="List 2"/>
    <w:basedOn w:val="List"/>
    <w:rsid w:val="004F290C"/>
    <w:pPr>
      <w:ind w:left="851"/>
    </w:pPr>
  </w:style>
  <w:style w:type="paragraph" w:styleId="List3">
    <w:name w:val="List 3"/>
    <w:basedOn w:val="List2"/>
    <w:rsid w:val="004F290C"/>
    <w:pPr>
      <w:ind w:left="1135"/>
    </w:pPr>
  </w:style>
  <w:style w:type="paragraph" w:styleId="List4">
    <w:name w:val="List 4"/>
    <w:basedOn w:val="List3"/>
    <w:rsid w:val="004F290C"/>
    <w:pPr>
      <w:ind w:left="1418"/>
    </w:pPr>
  </w:style>
  <w:style w:type="paragraph" w:styleId="List5">
    <w:name w:val="List 5"/>
    <w:basedOn w:val="List4"/>
    <w:rsid w:val="004F290C"/>
    <w:pPr>
      <w:ind w:left="1702"/>
    </w:pPr>
  </w:style>
  <w:style w:type="paragraph" w:customStyle="1" w:styleId="EditorsNote">
    <w:name w:val="Editor's Note"/>
    <w:basedOn w:val="Normal"/>
    <w:link w:val="EditorsNoteChar"/>
    <w:rsid w:val="004F290C"/>
    <w:pPr>
      <w:keepLines/>
      <w:spacing w:after="180"/>
      <w:ind w:left="1135" w:hanging="851"/>
      <w:jc w:val="left"/>
    </w:pPr>
    <w:rPr>
      <w:color w:val="FF0000"/>
      <w:lang w:eastAsia="en-US"/>
    </w:rPr>
  </w:style>
  <w:style w:type="paragraph" w:styleId="ListBullet4">
    <w:name w:val="List Bullet 4"/>
    <w:basedOn w:val="ListBullet3"/>
    <w:rsid w:val="004F290C"/>
    <w:pPr>
      <w:numPr>
        <w:numId w:val="8"/>
      </w:numPr>
    </w:pPr>
  </w:style>
  <w:style w:type="paragraph" w:styleId="ListBullet5">
    <w:name w:val="List Bullet 5"/>
    <w:basedOn w:val="ListBullet4"/>
    <w:rsid w:val="004F290C"/>
    <w:pPr>
      <w:numPr>
        <w:numId w:val="4"/>
      </w:numPr>
    </w:pPr>
  </w:style>
  <w:style w:type="paragraph" w:styleId="Footer">
    <w:name w:val="footer"/>
    <w:basedOn w:val="Header"/>
    <w:semiHidden/>
    <w:rsid w:val="004F290C"/>
    <w:pPr>
      <w:jc w:val="center"/>
    </w:pPr>
    <w:rPr>
      <w:i/>
      <w:iCs/>
    </w:rPr>
  </w:style>
  <w:style w:type="paragraph" w:customStyle="1" w:styleId="Reference">
    <w:name w:val="Reference"/>
    <w:basedOn w:val="Normal"/>
    <w:rsid w:val="004F290C"/>
    <w:pPr>
      <w:numPr>
        <w:numId w:val="2"/>
      </w:numPr>
    </w:pPr>
  </w:style>
  <w:style w:type="paragraph" w:styleId="BalloonText">
    <w:name w:val="Balloon Text"/>
    <w:basedOn w:val="Normal"/>
    <w:semiHidden/>
    <w:rsid w:val="004F290C"/>
    <w:rPr>
      <w:rFonts w:ascii="Tahoma" w:hAnsi="Tahoma" w:cs="Tahoma"/>
      <w:sz w:val="16"/>
      <w:szCs w:val="16"/>
    </w:rPr>
  </w:style>
  <w:style w:type="character" w:styleId="PageNumber">
    <w:name w:val="page number"/>
    <w:basedOn w:val="DefaultParagraphFont"/>
    <w:semiHidden/>
    <w:rsid w:val="004F290C"/>
  </w:style>
  <w:style w:type="paragraph" w:styleId="BodyText">
    <w:name w:val="Body Text"/>
    <w:basedOn w:val="Normal"/>
    <w:link w:val="BodyTextChar"/>
    <w:rsid w:val="004F290C"/>
  </w:style>
  <w:style w:type="character" w:styleId="Hyperlink">
    <w:name w:val="Hyperlink"/>
    <w:uiPriority w:val="99"/>
    <w:rsid w:val="004F290C"/>
    <w:rPr>
      <w:color w:val="0000FF"/>
      <w:u w:val="single"/>
      <w:lang w:val="en-GB"/>
    </w:rPr>
  </w:style>
  <w:style w:type="character" w:styleId="FollowedHyperlink">
    <w:name w:val="FollowedHyperlink"/>
    <w:semiHidden/>
    <w:rsid w:val="004F290C"/>
    <w:rPr>
      <w:color w:val="FF0000"/>
      <w:u w:val="single"/>
    </w:rPr>
  </w:style>
  <w:style w:type="character" w:styleId="CommentReference">
    <w:name w:val="annotation reference"/>
    <w:semiHidden/>
    <w:rsid w:val="004F290C"/>
    <w:rPr>
      <w:sz w:val="16"/>
      <w:szCs w:val="16"/>
    </w:rPr>
  </w:style>
  <w:style w:type="paragraph" w:styleId="CommentText">
    <w:name w:val="annotation text"/>
    <w:basedOn w:val="Normal"/>
    <w:semiHidden/>
    <w:rsid w:val="004F290C"/>
  </w:style>
  <w:style w:type="paragraph" w:styleId="CommentSubject">
    <w:name w:val="annotation subject"/>
    <w:basedOn w:val="CommentText"/>
    <w:next w:val="CommentText"/>
    <w:semiHidden/>
    <w:rsid w:val="004F290C"/>
    <w:rPr>
      <w:b/>
      <w:bCs/>
    </w:rPr>
  </w:style>
  <w:style w:type="character" w:customStyle="1" w:styleId="Heading1Char">
    <w:name w:val="Heading 1 Char"/>
    <w:link w:val="Heading1"/>
    <w:rsid w:val="004F290C"/>
    <w:rPr>
      <w:rFonts w:ascii="Arial" w:hAnsi="Arial" w:cs="Arial"/>
      <w:sz w:val="36"/>
      <w:szCs w:val="36"/>
      <w:lang w:val="en-GB" w:eastAsia="zh-CN"/>
    </w:rPr>
  </w:style>
  <w:style w:type="paragraph" w:customStyle="1" w:styleId="B1">
    <w:name w:val="B1"/>
    <w:basedOn w:val="List"/>
    <w:rsid w:val="004F290C"/>
    <w:pPr>
      <w:spacing w:after="180"/>
      <w:jc w:val="left"/>
    </w:pPr>
    <w:rPr>
      <w:lang w:eastAsia="en-US"/>
    </w:rPr>
  </w:style>
  <w:style w:type="paragraph" w:customStyle="1" w:styleId="B2">
    <w:name w:val="B2"/>
    <w:basedOn w:val="List2"/>
    <w:rsid w:val="004F290C"/>
    <w:pPr>
      <w:spacing w:after="180"/>
      <w:jc w:val="left"/>
    </w:pPr>
    <w:rPr>
      <w:lang w:eastAsia="en-US"/>
    </w:rPr>
  </w:style>
  <w:style w:type="paragraph" w:customStyle="1" w:styleId="B3">
    <w:name w:val="B3"/>
    <w:basedOn w:val="List3"/>
    <w:rsid w:val="004F290C"/>
    <w:pPr>
      <w:spacing w:after="180"/>
      <w:jc w:val="left"/>
    </w:pPr>
    <w:rPr>
      <w:lang w:eastAsia="en-US"/>
    </w:rPr>
  </w:style>
  <w:style w:type="paragraph" w:customStyle="1" w:styleId="B4">
    <w:name w:val="B4"/>
    <w:basedOn w:val="List4"/>
    <w:rsid w:val="004F290C"/>
    <w:pPr>
      <w:spacing w:after="180"/>
      <w:jc w:val="left"/>
    </w:pPr>
    <w:rPr>
      <w:lang w:eastAsia="en-US"/>
    </w:rPr>
  </w:style>
  <w:style w:type="paragraph" w:customStyle="1" w:styleId="Proposal">
    <w:name w:val="Proposal"/>
    <w:basedOn w:val="Normal"/>
    <w:rsid w:val="004F290C"/>
    <w:pPr>
      <w:numPr>
        <w:numId w:val="3"/>
      </w:numPr>
      <w:tabs>
        <w:tab w:val="clear" w:pos="1304"/>
        <w:tab w:val="left" w:pos="1701"/>
      </w:tabs>
      <w:ind w:left="1701" w:hanging="1701"/>
    </w:pPr>
    <w:rPr>
      <w:b/>
      <w:bCs/>
    </w:rPr>
  </w:style>
  <w:style w:type="character" w:customStyle="1" w:styleId="BodyTextChar">
    <w:name w:val="Body Text Char"/>
    <w:link w:val="BodyText"/>
    <w:rsid w:val="004F290C"/>
    <w:rPr>
      <w:rFonts w:ascii="Arial" w:hAnsi="Arial"/>
      <w:lang w:val="en-GB" w:eastAsia="zh-CN"/>
    </w:rPr>
  </w:style>
  <w:style w:type="paragraph" w:customStyle="1" w:styleId="B5">
    <w:name w:val="B5"/>
    <w:basedOn w:val="List5"/>
    <w:rsid w:val="004F290C"/>
    <w:pPr>
      <w:spacing w:after="180"/>
      <w:jc w:val="left"/>
    </w:pPr>
    <w:rPr>
      <w:lang w:eastAsia="en-US"/>
    </w:rPr>
  </w:style>
  <w:style w:type="paragraph" w:customStyle="1" w:styleId="EX">
    <w:name w:val="EX"/>
    <w:basedOn w:val="Normal"/>
    <w:rsid w:val="004F290C"/>
    <w:pPr>
      <w:keepLines/>
      <w:spacing w:after="180"/>
      <w:ind w:left="1702" w:hanging="1418"/>
      <w:jc w:val="left"/>
    </w:pPr>
    <w:rPr>
      <w:lang w:eastAsia="en-US"/>
    </w:rPr>
  </w:style>
  <w:style w:type="paragraph" w:customStyle="1" w:styleId="EW">
    <w:name w:val="EW"/>
    <w:basedOn w:val="EX"/>
    <w:rsid w:val="004F290C"/>
    <w:pPr>
      <w:spacing w:after="0"/>
    </w:pPr>
  </w:style>
  <w:style w:type="paragraph" w:customStyle="1" w:styleId="TAL">
    <w:name w:val="TAL"/>
    <w:basedOn w:val="Normal"/>
    <w:rsid w:val="004F290C"/>
    <w:pPr>
      <w:keepNext/>
      <w:keepLines/>
      <w:spacing w:after="0"/>
      <w:jc w:val="left"/>
    </w:pPr>
    <w:rPr>
      <w:sz w:val="18"/>
      <w:lang w:eastAsia="en-US"/>
    </w:rPr>
  </w:style>
  <w:style w:type="paragraph" w:customStyle="1" w:styleId="TAC">
    <w:name w:val="TAC"/>
    <w:basedOn w:val="TAL"/>
    <w:rsid w:val="004F290C"/>
    <w:pPr>
      <w:jc w:val="center"/>
    </w:pPr>
  </w:style>
  <w:style w:type="paragraph" w:customStyle="1" w:styleId="TAH">
    <w:name w:val="TAH"/>
    <w:basedOn w:val="TAC"/>
    <w:rsid w:val="004F290C"/>
    <w:rPr>
      <w:b/>
    </w:rPr>
  </w:style>
  <w:style w:type="paragraph" w:customStyle="1" w:styleId="TAN">
    <w:name w:val="TAN"/>
    <w:basedOn w:val="TAL"/>
    <w:rsid w:val="004F290C"/>
    <w:pPr>
      <w:ind w:left="851" w:hanging="851"/>
    </w:pPr>
  </w:style>
  <w:style w:type="paragraph" w:customStyle="1" w:styleId="TAR">
    <w:name w:val="TAR"/>
    <w:basedOn w:val="TAL"/>
    <w:rsid w:val="004F290C"/>
    <w:pPr>
      <w:jc w:val="right"/>
    </w:pPr>
  </w:style>
  <w:style w:type="paragraph" w:customStyle="1" w:styleId="TH">
    <w:name w:val="TH"/>
    <w:basedOn w:val="Normal"/>
    <w:rsid w:val="004F290C"/>
    <w:pPr>
      <w:keepNext/>
      <w:keepLines/>
      <w:spacing w:before="60" w:after="180"/>
      <w:jc w:val="center"/>
    </w:pPr>
    <w:rPr>
      <w:b/>
      <w:lang w:eastAsia="en-US"/>
    </w:rPr>
  </w:style>
  <w:style w:type="paragraph" w:customStyle="1" w:styleId="TF">
    <w:name w:val="TF"/>
    <w:basedOn w:val="TH"/>
    <w:rsid w:val="004F290C"/>
    <w:pPr>
      <w:keepNext w:val="0"/>
      <w:spacing w:before="0" w:after="240"/>
    </w:pPr>
  </w:style>
  <w:style w:type="paragraph" w:customStyle="1" w:styleId="TT">
    <w:name w:val="TT"/>
    <w:basedOn w:val="Heading1"/>
    <w:next w:val="Normal"/>
    <w:rsid w:val="004F290C"/>
    <w:pPr>
      <w:numPr>
        <w:numId w:val="0"/>
      </w:numPr>
      <w:ind w:left="1134" w:hanging="1134"/>
      <w:outlineLvl w:val="9"/>
    </w:pPr>
    <w:rPr>
      <w:rFonts w:cs="Times New Roman"/>
      <w:szCs w:val="20"/>
      <w:lang w:eastAsia="en-US"/>
    </w:rPr>
  </w:style>
  <w:style w:type="paragraph" w:customStyle="1" w:styleId="ZA">
    <w:name w:val="ZA"/>
    <w:rsid w:val="004F29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29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29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F29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F290C"/>
  </w:style>
  <w:style w:type="paragraph" w:customStyle="1" w:styleId="ZH">
    <w:name w:val="ZH"/>
    <w:rsid w:val="004F29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F29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F290C"/>
    <w:pPr>
      <w:framePr w:hRule="auto" w:wrap="notBeside" w:y="852"/>
    </w:pPr>
    <w:rPr>
      <w:i w:val="0"/>
      <w:sz w:val="40"/>
    </w:rPr>
  </w:style>
  <w:style w:type="paragraph" w:customStyle="1" w:styleId="ZU">
    <w:name w:val="ZU"/>
    <w:rsid w:val="004F29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290C"/>
    <w:pPr>
      <w:framePr w:wrap="notBeside" w:y="16161"/>
    </w:pPr>
  </w:style>
  <w:style w:type="paragraph" w:customStyle="1" w:styleId="FP">
    <w:name w:val="FP"/>
    <w:basedOn w:val="Normal"/>
    <w:rsid w:val="004F290C"/>
    <w:pPr>
      <w:spacing w:after="0"/>
      <w:jc w:val="left"/>
    </w:pPr>
    <w:rPr>
      <w:lang w:eastAsia="en-US"/>
    </w:rPr>
  </w:style>
  <w:style w:type="paragraph" w:customStyle="1" w:styleId="Observation">
    <w:name w:val="Observation"/>
    <w:basedOn w:val="Proposal"/>
    <w:qFormat/>
    <w:rsid w:val="004F290C"/>
    <w:pPr>
      <w:numPr>
        <w:numId w:val="13"/>
      </w:numPr>
      <w:ind w:left="1701" w:hanging="1701"/>
    </w:pPr>
  </w:style>
  <w:style w:type="paragraph" w:styleId="TableofFigures">
    <w:name w:val="table of figures"/>
    <w:basedOn w:val="Normal"/>
    <w:next w:val="Normal"/>
    <w:uiPriority w:val="99"/>
    <w:rsid w:val="004F290C"/>
    <w:pPr>
      <w:ind w:left="1418" w:hanging="1418"/>
      <w:jc w:val="left"/>
    </w:pPr>
    <w:rPr>
      <w:b/>
    </w:rPr>
  </w:style>
  <w:style w:type="paragraph" w:customStyle="1" w:styleId="Doc-text2">
    <w:name w:val="Doc-text2"/>
    <w:basedOn w:val="Normal"/>
    <w:link w:val="Doc-text2Char"/>
    <w:qFormat/>
    <w:rsid w:val="004F290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F290C"/>
    <w:rPr>
      <w:rFonts w:ascii="Arial" w:eastAsia="MS Mincho" w:hAnsi="Arial"/>
      <w:szCs w:val="24"/>
      <w:lang w:val="en-GB" w:eastAsia="en-GB"/>
    </w:rPr>
  </w:style>
  <w:style w:type="character" w:customStyle="1" w:styleId="ListParagraphChar">
    <w:name w:val="List Paragraph Char"/>
    <w:aliases w:val="- Bullets Char,목록 단락 Char"/>
    <w:link w:val="ListParagraph"/>
    <w:uiPriority w:val="34"/>
    <w:qFormat/>
    <w:locked/>
    <w:rsid w:val="009904FC"/>
    <w:rPr>
      <w:rFonts w:ascii="Calibri" w:eastAsia="SimSun" w:hAnsi="Calibri" w:cs="Calibri"/>
      <w:sz w:val="22"/>
      <w:szCs w:val="22"/>
      <w:lang w:val="x-none"/>
    </w:rPr>
  </w:style>
  <w:style w:type="paragraph" w:styleId="ListParagraph">
    <w:name w:val="List Paragraph"/>
    <w:aliases w:val="- Bullets,목록 단락"/>
    <w:basedOn w:val="Normal"/>
    <w:link w:val="ListParagraphChar"/>
    <w:uiPriority w:val="34"/>
    <w:qFormat/>
    <w:rsid w:val="009904FC"/>
    <w:pPr>
      <w:overflowPunct/>
      <w:autoSpaceDE/>
      <w:autoSpaceDN/>
      <w:adjustRightInd/>
      <w:spacing w:after="160" w:line="256" w:lineRule="auto"/>
      <w:ind w:left="720"/>
      <w:contextualSpacing/>
      <w:jc w:val="left"/>
      <w:textAlignment w:val="auto"/>
    </w:pPr>
    <w:rPr>
      <w:rFonts w:ascii="Calibri" w:eastAsia="SimSun" w:hAnsi="Calibri" w:cs="Calibri"/>
      <w:sz w:val="22"/>
      <w:szCs w:val="22"/>
      <w:lang w:val="x-none" w:eastAsia="en-US"/>
    </w:rPr>
  </w:style>
  <w:style w:type="character" w:styleId="UnresolvedMention">
    <w:name w:val="Unresolved Mention"/>
    <w:basedOn w:val="DefaultParagraphFont"/>
    <w:uiPriority w:val="99"/>
    <w:semiHidden/>
    <w:unhideWhenUsed/>
    <w:rsid w:val="009904FC"/>
    <w:rPr>
      <w:color w:val="605E5C"/>
      <w:shd w:val="clear" w:color="auto" w:fill="E1DFDD"/>
    </w:rPr>
  </w:style>
  <w:style w:type="character" w:customStyle="1" w:styleId="NOZchn">
    <w:name w:val="NO Zchn"/>
    <w:link w:val="NO"/>
    <w:locked/>
    <w:rsid w:val="005E6DFB"/>
    <w:rPr>
      <w:lang w:val="x-none"/>
    </w:rPr>
  </w:style>
  <w:style w:type="paragraph" w:customStyle="1" w:styleId="NO">
    <w:name w:val="NO"/>
    <w:basedOn w:val="Normal"/>
    <w:link w:val="NOZchn"/>
    <w:qFormat/>
    <w:rsid w:val="005E6DFB"/>
    <w:pPr>
      <w:keepLines/>
      <w:overflowPunct/>
      <w:autoSpaceDE/>
      <w:autoSpaceDN/>
      <w:adjustRightInd/>
      <w:spacing w:after="180"/>
      <w:ind w:left="1135" w:hanging="851"/>
      <w:jc w:val="left"/>
      <w:textAlignment w:val="auto"/>
    </w:pPr>
    <w:rPr>
      <w:rFonts w:ascii="CG Times (WN)" w:hAnsi="CG Times (WN)"/>
      <w:lang w:val="x-none" w:eastAsia="en-US"/>
    </w:rPr>
  </w:style>
  <w:style w:type="character" w:customStyle="1" w:styleId="EditorsNoteChar">
    <w:name w:val="Editor's Note Char"/>
    <w:link w:val="EditorsNote"/>
    <w:locked/>
    <w:rsid w:val="005E6DFB"/>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9132">
      <w:bodyDiv w:val="1"/>
      <w:marLeft w:val="0"/>
      <w:marRight w:val="0"/>
      <w:marTop w:val="0"/>
      <w:marBottom w:val="0"/>
      <w:divBdr>
        <w:top w:val="none" w:sz="0" w:space="0" w:color="auto"/>
        <w:left w:val="none" w:sz="0" w:space="0" w:color="auto"/>
        <w:bottom w:val="none" w:sz="0" w:space="0" w:color="auto"/>
        <w:right w:val="none" w:sz="0" w:space="0" w:color="auto"/>
      </w:divBdr>
    </w:div>
    <w:div w:id="31306916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083604221">
      <w:bodyDiv w:val="1"/>
      <w:marLeft w:val="0"/>
      <w:marRight w:val="0"/>
      <w:marTop w:val="0"/>
      <w:marBottom w:val="0"/>
      <w:divBdr>
        <w:top w:val="none" w:sz="0" w:space="0" w:color="auto"/>
        <w:left w:val="none" w:sz="0" w:space="0" w:color="auto"/>
        <w:bottom w:val="none" w:sz="0" w:space="0" w:color="auto"/>
        <w:right w:val="none" w:sz="0" w:space="0" w:color="auto"/>
      </w:divBdr>
    </w:div>
    <w:div w:id="11593454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7815972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OneDrive%20-%20Ericsson%20AB\112-Current-STAR\RAN2\2019-02-RAN2-105\R2-19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5NUHHDQN7SK2-1476151046-41013</_dlc_DocId>
    <_dlc_DocIdUrl xmlns="f166a696-7b5b-4ccd-9f0c-ffde0cceec81">
      <Url>https://ericsson.sharepoint.com/sites/star/_layouts/15/DocIdRedir.aspx?ID=5NUHHDQN7SK2-1476151046-41013</Url>
      <Description>5NUHHDQN7SK2-1476151046-41013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7B1686F-C3EF-4AE5-9680-8A1C66972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D208C265-2E0B-134B-BC51-FAFA4BB2F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C:\Users\eralich\OneDrive - Ericsson AB\112-Current-STAR\RAN2\2019-02-RAN2-105\R2-19xxxxx - Contribution Template.dotx</Template>
  <TotalTime>0</TotalTime>
  <Pages>4</Pages>
  <Words>1614</Words>
  <Characters>8200</Characters>
  <Application>Microsoft Office Word</Application>
  <DocSecurity>0</DocSecurity>
  <Lines>68</Lines>
  <Paragraphs>19</Paragraphs>
  <ScaleCrop>false</ScaleCrop>
  <Company>Ericsson</Company>
  <LinksUpToDate>false</LinksUpToDate>
  <CharactersWithSpaces>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Wahaj</cp:lastModifiedBy>
  <cp:revision>2</cp:revision>
  <cp:lastPrinted>2008-01-31T16:09:00Z</cp:lastPrinted>
  <dcterms:created xsi:type="dcterms:W3CDTF">2019-02-14T23:43:00Z</dcterms:created>
  <dcterms:modified xsi:type="dcterms:W3CDTF">2019-02-14T23:43:00Z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5ded3de2-0ee6-4e91-ae02-a9b8d8bda0c0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6144">
    <vt:lpwstr>301</vt:lpwstr>
  </property>
  <property fmtid="{D5CDD505-2E9C-101B-9397-08002B2CF9AE}" pid="19" name="AuthorIds_UIVersion_7168">
    <vt:lpwstr>301</vt:lpwstr>
  </property>
  <property fmtid="{D5CDD505-2E9C-101B-9397-08002B2CF9AE}" pid="20" name="AuthorIds_UIVersion_7680">
    <vt:lpwstr>301</vt:lpwstr>
  </property>
  <property fmtid="{D5CDD505-2E9C-101B-9397-08002B2CF9AE}" pid="21" name="AuthorIds_UIVersion_9216">
    <vt:lpwstr>301</vt:lpwstr>
  </property>
  <property fmtid="{D5CDD505-2E9C-101B-9397-08002B2CF9AE}" pid="22" name="AuthorIds_UIVersion_9728">
    <vt:lpwstr>149</vt:lpwstr>
  </property>
  <property fmtid="{D5CDD505-2E9C-101B-9397-08002B2CF9AE}" pid="23" name="AuthorIds_UIVersion_10240">
    <vt:lpwstr>301</vt:lpwstr>
  </property>
  <property fmtid="{D5CDD505-2E9C-101B-9397-08002B2CF9AE}" pid="24" name="AuthorIds_UIVersion_10752">
    <vt:lpwstr>149</vt:lpwstr>
  </property>
  <property fmtid="{D5CDD505-2E9C-101B-9397-08002B2CF9AE}" pid="25" name="AuthorIds_UIVersion_11264">
    <vt:lpwstr>301</vt:lpwstr>
  </property>
  <property fmtid="{D5CDD505-2E9C-101B-9397-08002B2CF9AE}" pid="26" name="AuthorIds_UIVersion_13312">
    <vt:lpwstr>149</vt:lpwstr>
  </property>
  <property fmtid="{D5CDD505-2E9C-101B-9397-08002B2CF9AE}" pid="27" name="AuthorIds_UIVersion_14848">
    <vt:lpwstr>149</vt:lpwstr>
  </property>
  <property fmtid="{D5CDD505-2E9C-101B-9397-08002B2CF9AE}" pid="28" name="AuthorIds_UIVersion_16384">
    <vt:lpwstr>149</vt:lpwstr>
  </property>
</Properties>
</file>