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731C2C" w:rsidRDefault="00656783" w:rsidP="002D3222">
      <w:pPr>
        <w:pStyle w:val="Header"/>
        <w:rPr>
          <w:lang w:val="en-GB"/>
        </w:rPr>
      </w:pPr>
      <w:r>
        <w:rPr>
          <w:lang w:val="en-GB"/>
        </w:rPr>
        <w:t>3GPP TSG-RAN WG2 Meeting #102</w:t>
      </w:r>
      <w:r w:rsidR="008F6560">
        <w:rPr>
          <w:lang w:val="en-GB"/>
        </w:rPr>
        <w:tab/>
      </w:r>
      <w:bookmarkStart w:id="0" w:name="_GoBack"/>
      <w:bookmarkEnd w:id="0"/>
      <w:r w:rsidR="008F6560">
        <w:rPr>
          <w:lang w:val="en-GB"/>
        </w:rPr>
        <w:t>R2-1808736</w:t>
      </w:r>
    </w:p>
    <w:p w:rsidR="002D3222" w:rsidRPr="00731C2C" w:rsidRDefault="002D3222" w:rsidP="002D3222">
      <w:pPr>
        <w:pStyle w:val="Header"/>
        <w:rPr>
          <w:lang w:val="en-GB"/>
        </w:rPr>
      </w:pPr>
      <w:r w:rsidRPr="00731C2C">
        <w:rPr>
          <w:lang w:val="en-GB"/>
        </w:rPr>
        <w:t>Busan, Korea, 21st - 25th May 2018</w:t>
      </w:r>
    </w:p>
    <w:p w:rsidR="00B84D74"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8F6560">
        <w:rPr>
          <w:lang w:val="en-GB"/>
        </w:rPr>
        <w:t>Session Chair (Huawei)</w:t>
      </w:r>
    </w:p>
    <w:p w:rsidR="00E824D5"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1" w:name="_Toc198546512"/>
      <w:r w:rsidR="008F6560">
        <w:rPr>
          <w:lang w:val="en-GB"/>
        </w:rPr>
        <w:t>Notes of session on Positioning Accuracy Enhancements for LTE</w:t>
      </w:r>
    </w:p>
    <w:p w:rsidR="008F6560" w:rsidRPr="00731C2C" w:rsidRDefault="008F6560" w:rsidP="00E824D5">
      <w:pPr>
        <w:pStyle w:val="Header"/>
        <w:rPr>
          <w:lang w:val="en-GB"/>
        </w:rPr>
      </w:pPr>
    </w:p>
    <w:p w:rsidR="00850457" w:rsidRPr="00731C2C" w:rsidRDefault="00850457" w:rsidP="00850457">
      <w:pPr>
        <w:pStyle w:val="Heading2"/>
      </w:pPr>
      <w:bookmarkStart w:id="2" w:name="_4_Joint_UMTS/LTE:"/>
      <w:bookmarkStart w:id="3" w:name="_5.1_WI:_RAN"/>
      <w:bookmarkStart w:id="4" w:name="_5.2_SI:_Study"/>
      <w:bookmarkStart w:id="5" w:name="_6.1.1_Control_Plane"/>
      <w:bookmarkStart w:id="6" w:name="_6.2_LTE:_Rel-12"/>
      <w:bookmarkStart w:id="7" w:name="_7.5_WI:_ProSe"/>
      <w:bookmarkStart w:id="8" w:name="_7.6_WI:_LTE-WLAN"/>
      <w:bookmarkStart w:id="9" w:name="_7.11_SI:_Study"/>
      <w:bookmarkStart w:id="10" w:name="_7.3_SI:_Single-Cell"/>
      <w:bookmarkStart w:id="11" w:name="_7.4_WI:_Further"/>
      <w:bookmarkStart w:id="12" w:name="_7.8_SI:_Further"/>
      <w:bookmarkStart w:id="13" w:name="_7.10_WI:_RAN"/>
      <w:bookmarkStart w:id="14" w:name="_8_UTRA_Release"/>
      <w:bookmarkStart w:id="15" w:name="_Toc198546600"/>
      <w:bookmarkEnd w:id="1"/>
      <w:bookmarkEnd w:id="2"/>
      <w:bookmarkEnd w:id="3"/>
      <w:bookmarkEnd w:id="4"/>
      <w:bookmarkEnd w:id="5"/>
      <w:bookmarkEnd w:id="6"/>
      <w:bookmarkEnd w:id="7"/>
      <w:bookmarkEnd w:id="8"/>
      <w:bookmarkEnd w:id="9"/>
      <w:bookmarkEnd w:id="10"/>
      <w:bookmarkEnd w:id="11"/>
      <w:bookmarkEnd w:id="12"/>
      <w:bookmarkEnd w:id="13"/>
      <w:bookmarkEnd w:id="14"/>
      <w:r w:rsidRPr="00731C2C">
        <w:t>9.8</w:t>
      </w:r>
      <w:r w:rsidRPr="00731C2C">
        <w:tab/>
        <w:t>Positioning Accuracy Enhancements for LTE</w:t>
      </w:r>
    </w:p>
    <w:p w:rsidR="00850457" w:rsidRPr="00731C2C" w:rsidRDefault="00850457" w:rsidP="00850457">
      <w:pPr>
        <w:pStyle w:val="Comments"/>
        <w:rPr>
          <w:noProof w:val="0"/>
        </w:rPr>
      </w:pPr>
      <w:r w:rsidRPr="00731C2C">
        <w:rPr>
          <w:noProof w:val="0"/>
        </w:rPr>
        <w:t>(LCS_LTE_acc_enh-Core; leading WG: RAN2; REL-15; started: Mar. 17; target: Jun. 1</w:t>
      </w:r>
      <w:r w:rsidR="003E0BE9" w:rsidRPr="00731C2C">
        <w:rPr>
          <w:noProof w:val="0"/>
        </w:rPr>
        <w:t>8</w:t>
      </w:r>
      <w:r w:rsidRPr="00731C2C">
        <w:rPr>
          <w:noProof w:val="0"/>
        </w:rPr>
        <w:t xml:space="preserve">: WID: </w:t>
      </w:r>
      <w:hyperlink r:id="rId9" w:tooltip="C:Data3GPPExtractsRP-172313 Update of RP-171508.doc" w:history="1">
        <w:r w:rsidRPr="004F6ED2">
          <w:rPr>
            <w:rStyle w:val="Hyperlink"/>
            <w:noProof w:val="0"/>
          </w:rPr>
          <w:t>RP-17</w:t>
        </w:r>
        <w:r w:rsidR="00860C20" w:rsidRPr="004F6ED2">
          <w:rPr>
            <w:rStyle w:val="Hyperlink"/>
            <w:noProof w:val="0"/>
          </w:rPr>
          <w:t>2313</w:t>
        </w:r>
      </w:hyperlink>
      <w:r w:rsidRPr="00731C2C">
        <w:rPr>
          <w:noProof w:val="0"/>
        </w:rPr>
        <w:t>)</w:t>
      </w:r>
    </w:p>
    <w:p w:rsidR="00850457" w:rsidRPr="00731C2C" w:rsidRDefault="00850457" w:rsidP="00850457">
      <w:pPr>
        <w:pStyle w:val="Comments"/>
        <w:rPr>
          <w:noProof w:val="0"/>
        </w:rPr>
      </w:pPr>
      <w:r w:rsidRPr="00731C2C">
        <w:rPr>
          <w:noProof w:val="0"/>
        </w:rPr>
        <w:t xml:space="preserve">Time budget: </w:t>
      </w:r>
      <w:r w:rsidR="00860C20" w:rsidRPr="00731C2C">
        <w:rPr>
          <w:noProof w:val="0"/>
        </w:rPr>
        <w:t>1</w:t>
      </w:r>
      <w:r w:rsidRPr="00731C2C">
        <w:rPr>
          <w:noProof w:val="0"/>
        </w:rPr>
        <w:t xml:space="preserve"> TU</w:t>
      </w:r>
    </w:p>
    <w:p w:rsidR="00860C20" w:rsidRPr="00731C2C" w:rsidRDefault="00860C20" w:rsidP="00860C20">
      <w:pPr>
        <w:pStyle w:val="Comments-red"/>
      </w:pPr>
      <w:r w:rsidRPr="00731C2C">
        <w:t>Documents in this agenda item will be handled in a break out session</w:t>
      </w:r>
    </w:p>
    <w:p w:rsidR="006F569F" w:rsidRPr="00731C2C" w:rsidRDefault="006F569F" w:rsidP="006F569F">
      <w:pPr>
        <w:pStyle w:val="Heading3"/>
      </w:pPr>
      <w:r w:rsidRPr="00731C2C">
        <w:t>9.8.1</w:t>
      </w:r>
      <w:r w:rsidRPr="00731C2C">
        <w:tab/>
        <w:t>Organisational</w:t>
      </w:r>
    </w:p>
    <w:p w:rsidR="006F569F" w:rsidRPr="00731C2C" w:rsidRDefault="006F569F" w:rsidP="006F569F">
      <w:pPr>
        <w:pStyle w:val="Comments"/>
        <w:rPr>
          <w:noProof w:val="0"/>
        </w:rPr>
      </w:pPr>
      <w:r w:rsidRPr="00731C2C">
        <w:rPr>
          <w:noProof w:val="0"/>
        </w:rPr>
        <w:t>Including incoming LSs, rapporteur inputs, running CRs</w:t>
      </w:r>
    </w:p>
    <w:p w:rsidR="008C659C" w:rsidRDefault="008C659C" w:rsidP="000F1BD4">
      <w:pPr>
        <w:pStyle w:val="Doc-title"/>
      </w:pPr>
    </w:p>
    <w:p w:rsidR="000F1BD4" w:rsidRDefault="00154B70" w:rsidP="000F1BD4">
      <w:pPr>
        <w:pStyle w:val="Doc-title"/>
      </w:pPr>
      <w:hyperlink r:id="rId10" w:history="1">
        <w:r w:rsidR="00DC0C7B">
          <w:rPr>
            <w:rStyle w:val="Hyperlink"/>
          </w:rPr>
          <w:t>R2-1806625</w:t>
        </w:r>
      </w:hyperlink>
      <w:r w:rsidR="000F1BD4">
        <w:tab/>
        <w:t>Response to LS on encrypting broadcasted positioning data and LS on provisioning of positioning assistance data via LPPa for broadcast (R3-182409; contact: Qualcomm)</w:t>
      </w:r>
      <w:r w:rsidR="000F1BD4">
        <w:tab/>
        <w:t>RAN3</w:t>
      </w:r>
      <w:r w:rsidR="000F1BD4">
        <w:tab/>
        <w:t>LS in</w:t>
      </w:r>
      <w:r w:rsidR="000F1BD4">
        <w:tab/>
        <w:t>Rel-15</w:t>
      </w:r>
      <w:r w:rsidR="000F1BD4">
        <w:tab/>
        <w:t>LCS_LTE_acc_enh-Core</w:t>
      </w:r>
      <w:r w:rsidR="000F1BD4">
        <w:tab/>
        <w:t>To:SA2</w:t>
      </w:r>
      <w:r w:rsidR="000F1BD4">
        <w:tab/>
        <w:t>Cc:RAN2, CT1, CT4</w:t>
      </w:r>
    </w:p>
    <w:p w:rsidR="007D3261" w:rsidRDefault="007D3261" w:rsidP="007D3261">
      <w:pPr>
        <w:pStyle w:val="Doc-text2"/>
        <w:numPr>
          <w:ilvl w:val="0"/>
          <w:numId w:val="12"/>
        </w:numPr>
      </w:pPr>
      <w:r>
        <w:t>RAN2 have already replied to the related LS from SA2</w:t>
      </w:r>
    </w:p>
    <w:p w:rsidR="007D3261" w:rsidRPr="007D3261" w:rsidRDefault="00585DA8" w:rsidP="007D3261">
      <w:pPr>
        <w:pStyle w:val="Doc-text2"/>
        <w:numPr>
          <w:ilvl w:val="0"/>
          <w:numId w:val="12"/>
        </w:numPr>
      </w:pPr>
      <w:r>
        <w:t xml:space="preserve">=&gt; </w:t>
      </w:r>
      <w:r w:rsidR="007D3261">
        <w:t>Noted</w:t>
      </w:r>
    </w:p>
    <w:p w:rsidR="008C659C" w:rsidRDefault="008C659C" w:rsidP="000F1BD4">
      <w:pPr>
        <w:pStyle w:val="Doc-title"/>
      </w:pPr>
    </w:p>
    <w:p w:rsidR="008C659C" w:rsidRDefault="00154B70" w:rsidP="008C659C">
      <w:pPr>
        <w:pStyle w:val="Doc-title"/>
      </w:pPr>
      <w:hyperlink r:id="rId11" w:history="1">
        <w:r w:rsidR="007B7BC3">
          <w:rPr>
            <w:rStyle w:val="Hyperlink"/>
          </w:rPr>
          <w:t>R2-1808518</w:t>
        </w:r>
      </w:hyperlink>
      <w:r w:rsidR="008C659C">
        <w:tab/>
        <w:t>Updated work plan for UE Positioning Accuracy Enhancements for LTE work item</w:t>
      </w:r>
      <w:r w:rsidR="008C659C">
        <w:tab/>
        <w:t>Nokia, Nokia Shanghai Bell</w:t>
      </w:r>
      <w:r w:rsidR="008C659C">
        <w:tab/>
        <w:t>discussion</w:t>
      </w:r>
      <w:r w:rsidR="008C659C">
        <w:tab/>
        <w:t>Rel-15</w:t>
      </w:r>
      <w:r w:rsidR="008C659C">
        <w:tab/>
        <w:t>LCS_LTE_acc_enh-Core</w:t>
      </w:r>
    </w:p>
    <w:p w:rsidR="007D3261" w:rsidRPr="007D3261" w:rsidRDefault="007D3261" w:rsidP="007D3261">
      <w:pPr>
        <w:pStyle w:val="Doc-text2"/>
        <w:numPr>
          <w:ilvl w:val="0"/>
          <w:numId w:val="12"/>
        </w:numPr>
      </w:pPr>
      <w:r>
        <w:t>Will proceed on this basis</w:t>
      </w:r>
    </w:p>
    <w:p w:rsidR="008C659C" w:rsidRDefault="008C659C" w:rsidP="000F1BD4">
      <w:pPr>
        <w:pStyle w:val="Doc-title"/>
      </w:pPr>
    </w:p>
    <w:p w:rsidR="000F1BD4" w:rsidRDefault="00154B70" w:rsidP="000F1BD4">
      <w:pPr>
        <w:pStyle w:val="Doc-title"/>
      </w:pPr>
      <w:hyperlink r:id="rId12" w:history="1">
        <w:r w:rsidR="007B7BC3">
          <w:rPr>
            <w:rStyle w:val="Hyperlink"/>
          </w:rPr>
          <w:t>R2-1808059</w:t>
        </w:r>
      </w:hyperlink>
      <w:r w:rsidR="000F1BD4">
        <w:tab/>
        <w:t>Status of Running LPP CR for RTK GNSS Positioning</w:t>
      </w:r>
      <w:r w:rsidR="000F1BD4">
        <w:tab/>
        <w:t>Qualcomm Incorporated</w:t>
      </w:r>
      <w:r w:rsidR="000F1BD4">
        <w:tab/>
        <w:t>discussion</w:t>
      </w:r>
    </w:p>
    <w:p w:rsidR="007D3261" w:rsidRPr="007D3261" w:rsidRDefault="00585DA8" w:rsidP="007D3261">
      <w:pPr>
        <w:pStyle w:val="Doc-text2"/>
        <w:numPr>
          <w:ilvl w:val="0"/>
          <w:numId w:val="12"/>
        </w:numPr>
      </w:pPr>
      <w:r>
        <w:t xml:space="preserve">=&gt; </w:t>
      </w:r>
      <w:r w:rsidR="007D3261">
        <w:t>Noted</w:t>
      </w:r>
    </w:p>
    <w:p w:rsidR="008C659C" w:rsidRDefault="008C659C" w:rsidP="000F1BD4">
      <w:pPr>
        <w:pStyle w:val="Doc-title"/>
      </w:pPr>
    </w:p>
    <w:p w:rsidR="000F1BD4" w:rsidRDefault="00154B70" w:rsidP="000F1BD4">
      <w:pPr>
        <w:pStyle w:val="Doc-title"/>
      </w:pPr>
      <w:hyperlink r:id="rId13" w:history="1">
        <w:r w:rsidR="007B7BC3">
          <w:rPr>
            <w:rStyle w:val="Hyperlink"/>
          </w:rPr>
          <w:t>R2-1808060</w:t>
        </w:r>
      </w:hyperlink>
      <w:r w:rsidR="000F1BD4">
        <w:tab/>
        <w:t>Running LPP CR for RTK GNSS positioning</w:t>
      </w:r>
      <w:r w:rsidR="000F1BD4">
        <w:tab/>
        <w:t>Qualcomm Incorporated</w:t>
      </w:r>
      <w:r w:rsidR="000F1BD4">
        <w:tab/>
        <w:t>draftCR</w:t>
      </w:r>
      <w:r w:rsidR="000F1BD4">
        <w:tab/>
        <w:t>Rel-15</w:t>
      </w:r>
      <w:r w:rsidR="000F1BD4">
        <w:tab/>
        <w:t>36.355</w:t>
      </w:r>
      <w:r w:rsidR="000F1BD4">
        <w:tab/>
        <w:t>14.5.1</w:t>
      </w:r>
      <w:r w:rsidR="000F1BD4">
        <w:tab/>
        <w:t>B</w:t>
      </w:r>
      <w:r w:rsidR="000F1BD4">
        <w:tab/>
        <w:t>LCS_LTE_acc_enh-Core</w:t>
      </w:r>
    </w:p>
    <w:p w:rsidR="007D3261" w:rsidRPr="007D3261" w:rsidRDefault="007D3261" w:rsidP="007D3261">
      <w:pPr>
        <w:pStyle w:val="Doc-text2"/>
        <w:numPr>
          <w:ilvl w:val="0"/>
          <w:numId w:val="12"/>
        </w:numPr>
      </w:pPr>
      <w:r>
        <w:t>This version is the draft CR, see R2-1808061 for the official CR</w:t>
      </w:r>
    </w:p>
    <w:p w:rsidR="00716B4D" w:rsidRDefault="00716B4D" w:rsidP="007D3261">
      <w:pPr>
        <w:pStyle w:val="Doc-title"/>
      </w:pPr>
    </w:p>
    <w:p w:rsidR="007D3261" w:rsidRDefault="00154B70" w:rsidP="007D3261">
      <w:pPr>
        <w:pStyle w:val="Doc-title"/>
      </w:pPr>
      <w:hyperlink r:id="rId14" w:history="1">
        <w:r w:rsidR="007D3261">
          <w:rPr>
            <w:rStyle w:val="Hyperlink"/>
          </w:rPr>
          <w:t>R2-1808061</w:t>
        </w:r>
      </w:hyperlink>
      <w:r w:rsidR="007D3261">
        <w:tab/>
        <w:t>Addition of RTK and PPP support</w:t>
      </w:r>
      <w:r w:rsidR="007D3261">
        <w:tab/>
        <w:t>Qualcomm Incorporated</w:t>
      </w:r>
      <w:r w:rsidR="007D3261">
        <w:tab/>
        <w:t>CR</w:t>
      </w:r>
      <w:r w:rsidR="007D3261">
        <w:tab/>
        <w:t>Rel-15</w:t>
      </w:r>
      <w:r w:rsidR="007D3261">
        <w:tab/>
        <w:t>36.355</w:t>
      </w:r>
      <w:r w:rsidR="007D3261">
        <w:tab/>
        <w:t>14.5.1</w:t>
      </w:r>
      <w:r w:rsidR="007D3261">
        <w:tab/>
        <w:t>0205</w:t>
      </w:r>
      <w:r w:rsidR="007D3261">
        <w:tab/>
        <w:t>-</w:t>
      </w:r>
      <w:r w:rsidR="007D3261">
        <w:tab/>
        <w:t>B</w:t>
      </w:r>
      <w:r w:rsidR="007D3261">
        <w:tab/>
        <w:t>LCS_LTE_acc_enh-Core</w:t>
      </w:r>
    </w:p>
    <w:p w:rsidR="007D3261" w:rsidRDefault="00D37728" w:rsidP="007D3261">
      <w:pPr>
        <w:pStyle w:val="Doc-text2"/>
        <w:numPr>
          <w:ilvl w:val="0"/>
          <w:numId w:val="12"/>
        </w:numPr>
      </w:pPr>
      <w:r>
        <w:t xml:space="preserve">=&gt; </w:t>
      </w:r>
      <w:r w:rsidR="007D3261">
        <w:t>For email discussion (1 week) towards RAN plenary (Qualcomm)</w:t>
      </w:r>
    </w:p>
    <w:p w:rsidR="007D3261" w:rsidRPr="007D3261" w:rsidRDefault="00161AD7" w:rsidP="007D3261">
      <w:pPr>
        <w:pStyle w:val="Doc-text2"/>
        <w:numPr>
          <w:ilvl w:val="0"/>
          <w:numId w:val="12"/>
        </w:numPr>
      </w:pPr>
      <w:r>
        <w:t xml:space="preserve">=&gt; </w:t>
      </w:r>
      <w:r w:rsidR="007D3261">
        <w:t>Objective is to incorporate the outcomes of this meeting and approve the CR</w:t>
      </w:r>
    </w:p>
    <w:p w:rsidR="003E54C7" w:rsidRDefault="003E54C7" w:rsidP="007D3261">
      <w:pPr>
        <w:pStyle w:val="Doc-title"/>
      </w:pPr>
    </w:p>
    <w:p w:rsidR="007D3261" w:rsidRDefault="00154B70" w:rsidP="007D3261">
      <w:pPr>
        <w:pStyle w:val="Doc-title"/>
      </w:pPr>
      <w:hyperlink r:id="rId15" w:history="1">
        <w:r w:rsidR="00716B4D">
          <w:rPr>
            <w:rStyle w:val="Hyperlink"/>
          </w:rPr>
          <w:t>R2-1808989</w:t>
        </w:r>
      </w:hyperlink>
      <w:r w:rsidR="003E54C7">
        <w:tab/>
      </w:r>
      <w:r w:rsidR="003E54C7" w:rsidRPr="003E54C7">
        <w:t>Security solution for encryption of broadcast positioning information (S3-181926; contact: Qualcomm)</w:t>
      </w:r>
    </w:p>
    <w:p w:rsidR="005E6B42" w:rsidRDefault="005E6B42" w:rsidP="005E6B42">
      <w:pPr>
        <w:pStyle w:val="Doc-text2"/>
        <w:numPr>
          <w:ilvl w:val="0"/>
          <w:numId w:val="12"/>
        </w:numPr>
      </w:pPr>
      <w:r>
        <w:t>Requested changes are taken into account in the revision of the LPP CR</w:t>
      </w:r>
    </w:p>
    <w:p w:rsidR="005E6B42" w:rsidRDefault="005E6B42" w:rsidP="005E6B42">
      <w:pPr>
        <w:pStyle w:val="Doc-text2"/>
        <w:numPr>
          <w:ilvl w:val="0"/>
          <w:numId w:val="12"/>
        </w:numPr>
      </w:pPr>
      <w:r>
        <w:t>Ericsson wonder if this restricts us from separating the key and the key index.  Qualcomm understands that since we reuse the LPPe solution that specifies where the fields would go, and we cannot separate the keys and counters.  The CR follows the document sent from SA3.</w:t>
      </w:r>
    </w:p>
    <w:p w:rsidR="005E6B42" w:rsidRDefault="005E6B42" w:rsidP="005E6B42">
      <w:pPr>
        <w:pStyle w:val="Doc-text2"/>
        <w:numPr>
          <w:ilvl w:val="0"/>
          <w:numId w:val="12"/>
        </w:numPr>
      </w:pPr>
      <w:r>
        <w:t>DT see no reason to separate them.</w:t>
      </w:r>
    </w:p>
    <w:p w:rsidR="005E6B42" w:rsidRPr="005E6B42" w:rsidRDefault="005E6B42" w:rsidP="005E6B42">
      <w:pPr>
        <w:pStyle w:val="Doc-text2"/>
        <w:numPr>
          <w:ilvl w:val="0"/>
          <w:numId w:val="12"/>
        </w:numPr>
        <w:pBdr>
          <w:top w:val="single" w:sz="4" w:space="1" w:color="auto"/>
          <w:left w:val="single" w:sz="4" w:space="4" w:color="auto"/>
          <w:bottom w:val="single" w:sz="4" w:space="1" w:color="auto"/>
          <w:right w:val="single" w:sz="4" w:space="4" w:color="auto"/>
        </w:pBdr>
      </w:pPr>
      <w:r>
        <w:t>=&gt; We signal the key indices along with the keys.</w:t>
      </w:r>
    </w:p>
    <w:p w:rsidR="007D3261" w:rsidRDefault="005E6B42" w:rsidP="007D3261">
      <w:pPr>
        <w:pStyle w:val="Doc-text2"/>
      </w:pPr>
      <w:r>
        <w:t>-</w:t>
      </w:r>
      <w:r>
        <w:tab/>
        <w:t>Nokia wonder if there are spec impacts for SA3.  Qualcomm understand no; it is all covered in RAN2 specifications.</w:t>
      </w:r>
    </w:p>
    <w:p w:rsidR="005E6B42" w:rsidRDefault="005E6B42" w:rsidP="005E6B42">
      <w:pPr>
        <w:pStyle w:val="Doc-text2"/>
      </w:pPr>
      <w:r>
        <w:t>-</w:t>
      </w:r>
      <w:r>
        <w:tab/>
        <w:t>Chair thinks we need to notify CT4 of our decision.</w:t>
      </w:r>
    </w:p>
    <w:p w:rsidR="005E6B42" w:rsidRDefault="005E6B42" w:rsidP="005E6B42">
      <w:pPr>
        <w:pStyle w:val="Doc-text2"/>
      </w:pPr>
      <w:r>
        <w:t>-</w:t>
      </w:r>
      <w:r>
        <w:tab/>
        <w:t>LS to CT4 in R2-</w:t>
      </w:r>
      <w:r w:rsidR="004D21FE">
        <w:t>1808894 (Qualcomm)</w:t>
      </w:r>
    </w:p>
    <w:p w:rsidR="0003146A" w:rsidRPr="007D3261" w:rsidRDefault="0003146A" w:rsidP="005E6B42">
      <w:pPr>
        <w:pStyle w:val="Doc-text2"/>
      </w:pPr>
    </w:p>
    <w:p w:rsidR="0003146A" w:rsidRDefault="0003146A" w:rsidP="0003146A">
      <w:pPr>
        <w:pStyle w:val="Doc-title"/>
      </w:pPr>
      <w:r w:rsidRPr="0003146A">
        <w:lastRenderedPageBreak/>
        <w:t>R2-180889</w:t>
      </w:r>
      <w:r>
        <w:t>4</w:t>
      </w:r>
      <w:r>
        <w:tab/>
      </w:r>
      <w:r w:rsidR="00D83341" w:rsidRPr="00D83341">
        <w:t>[DRAFT] LS on Ciphering Key Data for Broadcast of Assistance Data</w:t>
      </w:r>
      <w:r>
        <w:tab/>
        <w:t>Qualcomm</w:t>
      </w:r>
      <w:r w:rsidRPr="0003146A">
        <w:t xml:space="preserve"> </w:t>
      </w:r>
      <w:r>
        <w:tab/>
        <w:t>LS out</w:t>
      </w:r>
      <w:r>
        <w:tab/>
        <w:t>Rel-15</w:t>
      </w:r>
      <w:r>
        <w:tab/>
        <w:t>LCS_LTE_acc_enh-Core</w:t>
      </w:r>
      <w:r>
        <w:tab/>
        <w:t>To:CT4</w:t>
      </w:r>
    </w:p>
    <w:p w:rsidR="00D83341" w:rsidRDefault="00D83341" w:rsidP="00D83341">
      <w:pPr>
        <w:pStyle w:val="Doc-text2"/>
        <w:numPr>
          <w:ilvl w:val="0"/>
          <w:numId w:val="12"/>
        </w:numPr>
      </w:pPr>
      <w:r>
        <w:t>Nokia think we could be more explicit about which RAN2 specifications.</w:t>
      </w:r>
    </w:p>
    <w:p w:rsidR="00D83341" w:rsidRDefault="00D83341" w:rsidP="00D83341">
      <w:pPr>
        <w:pStyle w:val="Doc-text2"/>
        <w:numPr>
          <w:ilvl w:val="0"/>
          <w:numId w:val="12"/>
        </w:numPr>
      </w:pPr>
      <w:r>
        <w:t xml:space="preserve">=&gt; Indicate TS 36.331 and 36.355 </w:t>
      </w:r>
    </w:p>
    <w:p w:rsidR="00D83341" w:rsidRDefault="00D83341" w:rsidP="00D83341">
      <w:pPr>
        <w:pStyle w:val="Doc-text2"/>
        <w:numPr>
          <w:ilvl w:val="0"/>
          <w:numId w:val="12"/>
        </w:numPr>
      </w:pPr>
      <w:r>
        <w:t>Approved as R2-1808895</w:t>
      </w:r>
    </w:p>
    <w:p w:rsidR="00D83341" w:rsidRDefault="00D83341" w:rsidP="00D83341">
      <w:pPr>
        <w:pStyle w:val="Doc-text2"/>
        <w:numPr>
          <w:ilvl w:val="0"/>
          <w:numId w:val="12"/>
        </w:numPr>
      </w:pPr>
      <w:r>
        <w:t>Chair asks if we can declare the WI complete.  Nokia and AT&amp;T think so.</w:t>
      </w:r>
    </w:p>
    <w:p w:rsidR="00D83341" w:rsidRPr="00D83341" w:rsidRDefault="00D83341" w:rsidP="00D83341">
      <w:pPr>
        <w:pStyle w:val="Doc-text2"/>
        <w:numPr>
          <w:ilvl w:val="0"/>
          <w:numId w:val="12"/>
        </w:numPr>
        <w:pBdr>
          <w:top w:val="single" w:sz="4" w:space="1" w:color="auto"/>
          <w:left w:val="single" w:sz="4" w:space="4" w:color="auto"/>
          <w:bottom w:val="single" w:sz="4" w:space="1" w:color="auto"/>
          <w:right w:val="single" w:sz="4" w:space="4" w:color="auto"/>
        </w:pBdr>
      </w:pPr>
      <w:r>
        <w:t>The work item is complete from RAN2 perspective.</w:t>
      </w:r>
    </w:p>
    <w:p w:rsidR="0003146A" w:rsidRDefault="0003146A" w:rsidP="006F569F">
      <w:pPr>
        <w:pStyle w:val="Heading3"/>
      </w:pPr>
    </w:p>
    <w:p w:rsidR="006F569F" w:rsidRPr="00731C2C" w:rsidRDefault="006F569F" w:rsidP="006F569F">
      <w:pPr>
        <w:pStyle w:val="Heading3"/>
      </w:pPr>
      <w:r w:rsidRPr="00731C2C">
        <w:t>9.8.</w:t>
      </w:r>
      <w:r w:rsidR="00CE69B2" w:rsidRPr="00731C2C">
        <w:t>2</w:t>
      </w:r>
      <w:r w:rsidRPr="00731C2C">
        <w:tab/>
        <w:t>GNSS positioning enhancements</w:t>
      </w:r>
    </w:p>
    <w:p w:rsidR="0085101B" w:rsidRPr="00731C2C" w:rsidRDefault="0085101B" w:rsidP="0085101B">
      <w:pPr>
        <w:pStyle w:val="Comments"/>
        <w:rPr>
          <w:noProof w:val="0"/>
        </w:rPr>
      </w:pPr>
      <w:r w:rsidRPr="00731C2C">
        <w:rPr>
          <w:noProof w:val="0"/>
        </w:rPr>
        <w:t>RTK payload transmission, transparent or not? Supported RTK techniques, SSR, VRS, PPP, etc? The details on the support of UE based and UE assisted; The details about unicast and broadcast of RTK assistance data;</w:t>
      </w:r>
    </w:p>
    <w:p w:rsidR="008C659C" w:rsidRDefault="008C659C" w:rsidP="000F1BD4">
      <w:pPr>
        <w:pStyle w:val="Doc-title"/>
      </w:pPr>
    </w:p>
    <w:p w:rsidR="000F1BD4" w:rsidRDefault="00154B70" w:rsidP="000F1BD4">
      <w:pPr>
        <w:pStyle w:val="Doc-title"/>
      </w:pPr>
      <w:hyperlink r:id="rId16" w:history="1">
        <w:r w:rsidR="007B7BC3">
          <w:rPr>
            <w:rStyle w:val="Hyperlink"/>
          </w:rPr>
          <w:t>R2-1808058</w:t>
        </w:r>
      </w:hyperlink>
      <w:r w:rsidR="000F1BD4">
        <w:tab/>
        <w:t>RTK Stage 2 CR for 36.305</w:t>
      </w:r>
      <w:r w:rsidR="000F1BD4">
        <w:tab/>
        <w:t>ESA</w:t>
      </w:r>
      <w:r w:rsidR="000F1BD4">
        <w:tab/>
        <w:t>CR</w:t>
      </w:r>
      <w:r w:rsidR="000F1BD4">
        <w:tab/>
        <w:t>Rel-15</w:t>
      </w:r>
      <w:r w:rsidR="000F1BD4">
        <w:tab/>
        <w:t>36.305</w:t>
      </w:r>
      <w:r w:rsidR="000F1BD4">
        <w:tab/>
        <w:t>14.3.0</w:t>
      </w:r>
      <w:r w:rsidR="000F1BD4">
        <w:tab/>
        <w:t>0074</w:t>
      </w:r>
      <w:r w:rsidR="000F1BD4">
        <w:tab/>
        <w:t>-</w:t>
      </w:r>
      <w:r w:rsidR="000F1BD4">
        <w:tab/>
        <w:t>B</w:t>
      </w:r>
      <w:r w:rsidR="000F1BD4">
        <w:tab/>
        <w:t>LCS_LTE_acc_enh-Core</w:t>
      </w:r>
    </w:p>
    <w:p w:rsidR="007D3261" w:rsidRDefault="007D3261" w:rsidP="007D3261">
      <w:pPr>
        <w:pStyle w:val="Doc-text2"/>
        <w:numPr>
          <w:ilvl w:val="0"/>
          <w:numId w:val="12"/>
        </w:numPr>
      </w:pPr>
      <w:r>
        <w:t>Qualcomm have editorial/formatting comments.  There are changes without change bars.</w:t>
      </w:r>
    </w:p>
    <w:p w:rsidR="007D3261" w:rsidRDefault="00585DA8" w:rsidP="007D3261">
      <w:pPr>
        <w:pStyle w:val="Doc-text2"/>
        <w:numPr>
          <w:ilvl w:val="0"/>
          <w:numId w:val="12"/>
        </w:numPr>
      </w:pPr>
      <w:r>
        <w:t xml:space="preserve">=&gt; </w:t>
      </w:r>
      <w:r w:rsidR="007D3261">
        <w:t>For email discussion (1 week) towards RAN plenary (ESA)</w:t>
      </w:r>
    </w:p>
    <w:p w:rsidR="007D3261" w:rsidRPr="007D3261" w:rsidRDefault="00585DA8" w:rsidP="007D3261">
      <w:pPr>
        <w:pStyle w:val="Doc-text2"/>
        <w:numPr>
          <w:ilvl w:val="0"/>
          <w:numId w:val="12"/>
        </w:numPr>
      </w:pPr>
      <w:r>
        <w:t xml:space="preserve">=&gt; </w:t>
      </w:r>
      <w:r w:rsidR="007D3261">
        <w:t>Objective is to incorporate the outcomes of this meeting and approve the CR</w:t>
      </w:r>
    </w:p>
    <w:p w:rsidR="008C659C" w:rsidRDefault="008C659C" w:rsidP="000F1BD4">
      <w:pPr>
        <w:pStyle w:val="Doc-title"/>
      </w:pPr>
    </w:p>
    <w:p w:rsidR="000F1BD4" w:rsidRDefault="00154B70" w:rsidP="000F1BD4">
      <w:pPr>
        <w:pStyle w:val="Doc-title"/>
      </w:pPr>
      <w:hyperlink r:id="rId17" w:history="1">
        <w:r w:rsidR="007B7BC3">
          <w:rPr>
            <w:rStyle w:val="Hyperlink"/>
          </w:rPr>
          <w:t>R2-1808110</w:t>
        </w:r>
      </w:hyperlink>
      <w:r w:rsidR="000F1BD4">
        <w:tab/>
        <w:t>Transfer of unicast reference station ambiguity level</w:t>
      </w:r>
      <w:r w:rsidR="000F1BD4">
        <w:tab/>
        <w:t>Ericsson</w:t>
      </w:r>
      <w:r w:rsidR="000F1BD4">
        <w:tab/>
        <w:t>discussion</w:t>
      </w:r>
      <w:r w:rsidR="000F1BD4">
        <w:tab/>
        <w:t>Rel-15</w:t>
      </w:r>
    </w:p>
    <w:p w:rsidR="008D0605" w:rsidRPr="008D0605" w:rsidRDefault="008D0605" w:rsidP="008F6560">
      <w:pPr>
        <w:pStyle w:val="Doc-text2"/>
      </w:pPr>
      <w:r>
        <w:t>=&gt; Revised in R2-1808748</w:t>
      </w:r>
    </w:p>
    <w:p w:rsidR="008D0605" w:rsidRDefault="00154B70" w:rsidP="008D0605">
      <w:pPr>
        <w:pStyle w:val="Doc-title"/>
      </w:pPr>
      <w:hyperlink r:id="rId18" w:history="1">
        <w:r w:rsidR="007B7BC3">
          <w:rPr>
            <w:rStyle w:val="Hyperlink"/>
          </w:rPr>
          <w:t>R2-1808748</w:t>
        </w:r>
      </w:hyperlink>
      <w:r w:rsidR="008D0605" w:rsidRPr="008D0605">
        <w:tab/>
        <w:t>Transfer of unicast reference station ambiguity level</w:t>
      </w:r>
      <w:r w:rsidR="008D0605" w:rsidRPr="008D0605">
        <w:tab/>
        <w:t>Ericsson</w:t>
      </w:r>
      <w:r w:rsidR="008D0605" w:rsidRPr="008D0605">
        <w:tab/>
        <w:t>discussion</w:t>
      </w:r>
      <w:r w:rsidR="008D0605" w:rsidRPr="008D0605">
        <w:tab/>
        <w:t>Rel-15</w:t>
      </w:r>
    </w:p>
    <w:p w:rsidR="007D3261" w:rsidRDefault="007D3261" w:rsidP="007D3261">
      <w:pPr>
        <w:pStyle w:val="Doc-text2"/>
      </w:pPr>
    </w:p>
    <w:p w:rsidR="007D3261" w:rsidRDefault="007D3261" w:rsidP="007D3261">
      <w:pPr>
        <w:pStyle w:val="Doc-text2"/>
        <w:numPr>
          <w:ilvl w:val="0"/>
          <w:numId w:val="12"/>
        </w:numPr>
      </w:pPr>
      <w:r>
        <w:t>Qualcomm think the benefit is not quite clear and it is not obvious how the UE uses the information.  It is not available in RTCM.</w:t>
      </w:r>
    </w:p>
    <w:p w:rsidR="007D3261" w:rsidRDefault="007D3261" w:rsidP="007D3261">
      <w:pPr>
        <w:pStyle w:val="Doc-text2"/>
        <w:numPr>
          <w:ilvl w:val="0"/>
          <w:numId w:val="12"/>
        </w:numPr>
      </w:pPr>
      <w:r>
        <w:t>Ericsson think if the UE moves to a new reference station it will need to re-initiate calculation of code phase, and that could be simplified.</w:t>
      </w:r>
    </w:p>
    <w:p w:rsidR="007D3261" w:rsidRDefault="007D3261" w:rsidP="007D3261">
      <w:pPr>
        <w:pStyle w:val="Doc-text2"/>
        <w:numPr>
          <w:ilvl w:val="0"/>
          <w:numId w:val="12"/>
        </w:numPr>
      </w:pPr>
      <w:r>
        <w:t>Nokia don’t see this change as essential and would like to focus on the baseline.  This can be considered in a future release.</w:t>
      </w:r>
    </w:p>
    <w:p w:rsidR="007D3261" w:rsidRDefault="007D3261" w:rsidP="007D3261">
      <w:pPr>
        <w:pStyle w:val="Doc-text2"/>
        <w:numPr>
          <w:ilvl w:val="0"/>
          <w:numId w:val="12"/>
        </w:numPr>
      </w:pPr>
      <w:r>
        <w:t>DT agree with Nokia.  Want to clarify that this would be only for the unicast case; Ericsson confirm that.</w:t>
      </w:r>
    </w:p>
    <w:p w:rsidR="007D3261" w:rsidRPr="007D3261" w:rsidRDefault="00585DA8" w:rsidP="007D3261">
      <w:pPr>
        <w:pStyle w:val="Doc-text2"/>
        <w:numPr>
          <w:ilvl w:val="0"/>
          <w:numId w:val="12"/>
        </w:numPr>
      </w:pPr>
      <w:r>
        <w:t xml:space="preserve">=&gt; </w:t>
      </w:r>
      <w:r w:rsidR="007D3261">
        <w:t>Noted</w:t>
      </w:r>
    </w:p>
    <w:p w:rsidR="007D3261" w:rsidRDefault="007D3261" w:rsidP="007D3261">
      <w:pPr>
        <w:ind w:left="1701" w:hanging="1701"/>
        <w:rPr>
          <w:b/>
        </w:rPr>
      </w:pPr>
    </w:p>
    <w:p w:rsidR="007D3261" w:rsidRPr="00862463" w:rsidRDefault="007D3261" w:rsidP="007D3261">
      <w:pPr>
        <w:ind w:left="1701" w:hanging="1701"/>
        <w:rPr>
          <w:b/>
        </w:rPr>
      </w:pPr>
      <w:r w:rsidRPr="00127260">
        <w:rPr>
          <w:b/>
        </w:rPr>
        <w:t xml:space="preserve">Proposal </w:t>
      </w:r>
      <w:r>
        <w:rPr>
          <w:b/>
        </w:rPr>
        <w:t>1</w:t>
      </w:r>
      <w:r w:rsidRPr="00127260">
        <w:rPr>
          <w:b/>
        </w:rPr>
        <w:tab/>
      </w:r>
      <w:r>
        <w:rPr>
          <w:b/>
        </w:rPr>
        <w:t xml:space="preserve">Define signalling to enable the UE to translate its integer ambiguity solution associated to a current reference station to an integer solution associated to a new reference station </w:t>
      </w:r>
    </w:p>
    <w:p w:rsidR="007D3261" w:rsidRPr="00FF3742" w:rsidRDefault="007D3261" w:rsidP="007D3261">
      <w:pPr>
        <w:ind w:left="1701" w:hanging="1701"/>
        <w:rPr>
          <w:b/>
        </w:rPr>
      </w:pPr>
      <w:r w:rsidRPr="00127260">
        <w:rPr>
          <w:b/>
        </w:rPr>
        <w:t xml:space="preserve">Proposal </w:t>
      </w:r>
      <w:r>
        <w:rPr>
          <w:b/>
        </w:rPr>
        <w:t>2</w:t>
      </w:r>
      <w:r w:rsidRPr="00127260">
        <w:rPr>
          <w:b/>
        </w:rPr>
        <w:tab/>
      </w:r>
      <w:r>
        <w:rPr>
          <w:b/>
        </w:rPr>
        <w:t xml:space="preserve">Introduce the text proposal in Appendix A into the running LPP CR  </w:t>
      </w:r>
    </w:p>
    <w:p w:rsidR="008C659C" w:rsidRDefault="008C659C" w:rsidP="0014600B">
      <w:pPr>
        <w:pStyle w:val="Doc-title"/>
      </w:pPr>
    </w:p>
    <w:p w:rsidR="007D3261" w:rsidRPr="007D3261" w:rsidRDefault="007D3261" w:rsidP="007D3261">
      <w:pPr>
        <w:pStyle w:val="Doc-text2"/>
      </w:pPr>
    </w:p>
    <w:p w:rsidR="0014600B" w:rsidRDefault="00154B70" w:rsidP="0014600B">
      <w:pPr>
        <w:pStyle w:val="Doc-title"/>
      </w:pPr>
      <w:hyperlink r:id="rId19" w:history="1">
        <w:r w:rsidR="007B7BC3">
          <w:rPr>
            <w:rStyle w:val="Hyperlink"/>
          </w:rPr>
          <w:t>R2-1808773</w:t>
        </w:r>
      </w:hyperlink>
      <w:r w:rsidR="0014600B">
        <w:tab/>
      </w:r>
      <w:r w:rsidR="0014600B" w:rsidRPr="0014600B">
        <w:t>Optional indication of coordinate reference frame</w:t>
      </w:r>
      <w:r w:rsidR="0014600B">
        <w:tab/>
        <w:t>Ericsson</w:t>
      </w:r>
      <w:r w:rsidR="0014600B">
        <w:tab/>
        <w:t>discussion</w:t>
      </w:r>
      <w:r w:rsidR="0014600B">
        <w:tab/>
        <w:t>Rel-15</w:t>
      </w:r>
      <w:r w:rsidR="0014600B">
        <w:tab/>
      </w:r>
      <w:r w:rsidR="0014600B" w:rsidRPr="0014600B">
        <w:t>LCS_LTE_acc_enh-Core</w:t>
      </w:r>
    </w:p>
    <w:p w:rsidR="007D3261" w:rsidRDefault="007D3261" w:rsidP="007D3261">
      <w:pPr>
        <w:pStyle w:val="Doc-text2"/>
        <w:numPr>
          <w:ilvl w:val="0"/>
          <w:numId w:val="12"/>
        </w:numPr>
      </w:pPr>
      <w:r>
        <w:t>Qualcomm think this would usually be handled at the application layer.  It applies also to baseline GNSS and is not specific to RTK.  If there is a need to translate the ECEF coordinates to a local map the application can take care of it.</w:t>
      </w:r>
    </w:p>
    <w:p w:rsidR="007D3261" w:rsidRDefault="007D3261" w:rsidP="007D3261">
      <w:pPr>
        <w:pStyle w:val="Doc-text2"/>
        <w:numPr>
          <w:ilvl w:val="0"/>
          <w:numId w:val="12"/>
        </w:numPr>
      </w:pPr>
      <w:r>
        <w:t>Nokia think this is an optimisation and we should focus on the baseline.</w:t>
      </w:r>
    </w:p>
    <w:p w:rsidR="007D3261" w:rsidRPr="007D3261" w:rsidRDefault="007D3261" w:rsidP="007D3261">
      <w:pPr>
        <w:pStyle w:val="Doc-text2"/>
        <w:numPr>
          <w:ilvl w:val="0"/>
          <w:numId w:val="12"/>
        </w:numPr>
      </w:pPr>
      <w:r>
        <w:t>Offline discussion #601 (Ericsson)</w:t>
      </w:r>
    </w:p>
    <w:p w:rsidR="008C659C" w:rsidRDefault="008C659C" w:rsidP="008C659C">
      <w:pPr>
        <w:pStyle w:val="Doc-title"/>
      </w:pPr>
    </w:p>
    <w:p w:rsidR="007D3261" w:rsidRDefault="007D3261" w:rsidP="007D3261">
      <w:pPr>
        <w:pStyle w:val="BodyText"/>
        <w:ind w:left="1843" w:hanging="1843"/>
        <w:rPr>
          <w:b/>
          <w:lang w:val="en-US"/>
        </w:rPr>
      </w:pPr>
      <w:r>
        <w:rPr>
          <w:b/>
          <w:lang w:val="en-US"/>
        </w:rPr>
        <w:t>Proposal</w:t>
      </w:r>
      <w:r w:rsidRPr="001C2458">
        <w:rPr>
          <w:b/>
          <w:lang w:val="en-US"/>
        </w:rPr>
        <w:t xml:space="preserve"> </w:t>
      </w:r>
      <w:r>
        <w:rPr>
          <w:b/>
          <w:lang w:val="en-US"/>
        </w:rPr>
        <w:t>1</w:t>
      </w:r>
      <w:r w:rsidRPr="001C2458">
        <w:rPr>
          <w:b/>
          <w:lang w:val="en-US"/>
        </w:rPr>
        <w:t>:</w:t>
      </w:r>
      <w:r w:rsidRPr="001C2458">
        <w:rPr>
          <w:b/>
          <w:lang w:val="en-US"/>
        </w:rPr>
        <w:tab/>
      </w:r>
      <w:r>
        <w:rPr>
          <w:b/>
          <w:lang w:val="en-US"/>
        </w:rPr>
        <w:t>Introduce an optional reference frame field in association to additional optional coordinates of entities in the LPP running CR.</w:t>
      </w:r>
    </w:p>
    <w:p w:rsidR="007D3261" w:rsidRDefault="007D3261" w:rsidP="007D3261">
      <w:pPr>
        <w:pStyle w:val="BodyText"/>
        <w:ind w:left="1843" w:hanging="1843"/>
        <w:rPr>
          <w:b/>
          <w:lang w:val="en-US"/>
        </w:rPr>
      </w:pPr>
      <w:bookmarkStart w:id="16" w:name="_In-sequence_SDU_delivery"/>
      <w:bookmarkEnd w:id="16"/>
      <w:r>
        <w:rPr>
          <w:b/>
          <w:lang w:val="en-US"/>
        </w:rPr>
        <w:t>Proposal</w:t>
      </w:r>
      <w:r w:rsidRPr="001C2458">
        <w:rPr>
          <w:b/>
          <w:lang w:val="en-US"/>
        </w:rPr>
        <w:t xml:space="preserve"> </w:t>
      </w:r>
      <w:r>
        <w:rPr>
          <w:b/>
          <w:lang w:val="en-US"/>
        </w:rPr>
        <w:t>2</w:t>
      </w:r>
      <w:r w:rsidRPr="001C2458">
        <w:rPr>
          <w:b/>
          <w:lang w:val="en-US"/>
        </w:rPr>
        <w:t>:</w:t>
      </w:r>
      <w:r w:rsidRPr="001C2458">
        <w:rPr>
          <w:b/>
          <w:lang w:val="en-US"/>
        </w:rPr>
        <w:tab/>
      </w:r>
      <w:r>
        <w:rPr>
          <w:b/>
          <w:lang w:val="en-US"/>
        </w:rPr>
        <w:t>Define the optional reference frame field as a Visible String</w:t>
      </w:r>
    </w:p>
    <w:p w:rsidR="007D3261" w:rsidRDefault="007D3261" w:rsidP="007D3261">
      <w:pPr>
        <w:pStyle w:val="BodyText"/>
        <w:ind w:left="1843" w:hanging="1843"/>
        <w:rPr>
          <w:b/>
          <w:lang w:val="en-US"/>
        </w:rPr>
      </w:pPr>
      <w:r>
        <w:rPr>
          <w:b/>
          <w:lang w:val="en-US"/>
        </w:rPr>
        <w:t>Proposal</w:t>
      </w:r>
      <w:r w:rsidRPr="001C2458">
        <w:rPr>
          <w:b/>
          <w:lang w:val="en-US"/>
        </w:rPr>
        <w:t xml:space="preserve"> </w:t>
      </w:r>
      <w:r>
        <w:rPr>
          <w:b/>
          <w:lang w:val="en-US"/>
        </w:rPr>
        <w:t>3</w:t>
      </w:r>
      <w:r w:rsidRPr="001C2458">
        <w:rPr>
          <w:b/>
          <w:lang w:val="en-US"/>
        </w:rPr>
        <w:t>:</w:t>
      </w:r>
      <w:r w:rsidRPr="001C2458">
        <w:rPr>
          <w:b/>
          <w:lang w:val="en-US"/>
        </w:rPr>
        <w:tab/>
      </w:r>
      <w:r>
        <w:rPr>
          <w:b/>
          <w:lang w:val="en-US"/>
        </w:rPr>
        <w:t>Agree to include the text proposals in the Appendix A into the LPP running CR.</w:t>
      </w:r>
    </w:p>
    <w:p w:rsidR="0014600B" w:rsidRPr="0014600B" w:rsidRDefault="0014600B" w:rsidP="008F6560">
      <w:pPr>
        <w:pStyle w:val="Doc-text2"/>
      </w:pPr>
    </w:p>
    <w:p w:rsidR="0085101B" w:rsidRPr="00731C2C" w:rsidRDefault="0085101B" w:rsidP="0085101B">
      <w:pPr>
        <w:pStyle w:val="Heading3"/>
        <w:rPr>
          <w:lang w:eastAsia="zh-CN"/>
        </w:rPr>
      </w:pPr>
      <w:r w:rsidRPr="00731C2C">
        <w:lastRenderedPageBreak/>
        <w:t>9.8.3</w:t>
      </w:r>
      <w:r w:rsidRPr="00731C2C">
        <w:tab/>
        <w:t>Support for IMU positioning</w:t>
      </w:r>
    </w:p>
    <w:p w:rsidR="0085101B" w:rsidRPr="00731C2C" w:rsidRDefault="0085101B" w:rsidP="0085101B">
      <w:pPr>
        <w:pStyle w:val="Comments"/>
        <w:rPr>
          <w:noProof w:val="0"/>
          <w:lang w:eastAsia="zh-CN"/>
        </w:rPr>
      </w:pPr>
      <w:r w:rsidRPr="00731C2C">
        <w:rPr>
          <w:noProof w:val="0"/>
        </w:rPr>
        <w:t xml:space="preserve">The details of IMU raw data; the </w:t>
      </w:r>
      <w:r w:rsidR="00881691" w:rsidRPr="00731C2C">
        <w:rPr>
          <w:noProof w:val="0"/>
        </w:rPr>
        <w:t>scenario</w:t>
      </w:r>
      <w:r w:rsidRPr="00731C2C">
        <w:rPr>
          <w:noProof w:val="0"/>
        </w:rPr>
        <w:t xml:space="preserve"> and benefits on how to use IMU raw data;</w:t>
      </w:r>
    </w:p>
    <w:p w:rsidR="008C659C" w:rsidRDefault="008C659C" w:rsidP="000F1BD4">
      <w:pPr>
        <w:pStyle w:val="Doc-title"/>
      </w:pPr>
    </w:p>
    <w:p w:rsidR="008C659C" w:rsidRDefault="00154B70" w:rsidP="008C659C">
      <w:pPr>
        <w:pStyle w:val="Doc-title"/>
      </w:pPr>
      <w:hyperlink r:id="rId20" w:history="1">
        <w:r w:rsidR="007B7BC3">
          <w:rPr>
            <w:rStyle w:val="Hyperlink"/>
          </w:rPr>
          <w:t>R2-1808038</w:t>
        </w:r>
      </w:hyperlink>
      <w:r w:rsidR="008C659C">
        <w:tab/>
        <w:t>IMU stage 2 CR for 36.305</w:t>
      </w:r>
      <w:r w:rsidR="008C659C">
        <w:tab/>
        <w:t>Sony, Ericsson</w:t>
      </w:r>
      <w:r w:rsidR="008C659C">
        <w:tab/>
        <w:t>CR</w:t>
      </w:r>
      <w:r w:rsidR="008C659C">
        <w:tab/>
        <w:t>Rel-15</w:t>
      </w:r>
      <w:r w:rsidR="008C659C">
        <w:tab/>
        <w:t>36.305</w:t>
      </w:r>
      <w:r w:rsidR="008C659C">
        <w:tab/>
        <w:t>14.3.0</w:t>
      </w:r>
      <w:r w:rsidR="008C659C">
        <w:tab/>
        <w:t>0073</w:t>
      </w:r>
      <w:r w:rsidR="008C659C">
        <w:tab/>
        <w:t>-</w:t>
      </w:r>
      <w:r w:rsidR="008C659C">
        <w:tab/>
        <w:t>B</w:t>
      </w:r>
      <w:r w:rsidR="008C659C">
        <w:tab/>
        <w:t>LCS_LTE_acc_enh-Core</w:t>
      </w:r>
    </w:p>
    <w:p w:rsidR="00E02A67" w:rsidRDefault="00E02A67" w:rsidP="00E02A67">
      <w:pPr>
        <w:pStyle w:val="Doc-text2"/>
        <w:numPr>
          <w:ilvl w:val="0"/>
          <w:numId w:val="12"/>
        </w:numPr>
      </w:pPr>
      <w:r>
        <w:t>Qualcomm think the CR is not in line with the stage 3 proposal.  E.g. it introduces light sensors, it describes the additional sensors as a new method rather than an extension of the existing sensor method.</w:t>
      </w:r>
    </w:p>
    <w:p w:rsidR="00E02A67" w:rsidRDefault="00E02A67" w:rsidP="00E02A67">
      <w:pPr>
        <w:pStyle w:val="Doc-text2"/>
        <w:numPr>
          <w:ilvl w:val="0"/>
          <w:numId w:val="12"/>
        </w:numPr>
      </w:pPr>
      <w:r>
        <w:t>Sony agree this CR has some leftovers from previous versions.</w:t>
      </w:r>
    </w:p>
    <w:p w:rsidR="00E02A67" w:rsidRDefault="00E02A67" w:rsidP="00E02A67">
      <w:pPr>
        <w:pStyle w:val="Doc-text2"/>
        <w:numPr>
          <w:ilvl w:val="0"/>
          <w:numId w:val="12"/>
        </w:numPr>
      </w:pPr>
      <w:r>
        <w:t>Ericsson think the additional sensor methods have been added as an extension in LPP.</w:t>
      </w:r>
    </w:p>
    <w:p w:rsidR="00E02A67" w:rsidRDefault="00E02A67" w:rsidP="00E02A67">
      <w:pPr>
        <w:pStyle w:val="Doc-text2"/>
        <w:numPr>
          <w:ilvl w:val="0"/>
          <w:numId w:val="12"/>
        </w:numPr>
      </w:pPr>
      <w:r>
        <w:t>Nokia think the stage 3 doesn’t restrict the sensors to barometric only; it was originally designed to be extended for other sensors in the future.  They think the stage 2 CR needs to be cleaned up to align with the stage 3.</w:t>
      </w:r>
    </w:p>
    <w:p w:rsidR="00E02A67" w:rsidRDefault="00E02A67" w:rsidP="00E02A67">
      <w:pPr>
        <w:pStyle w:val="Doc-text2"/>
        <w:numPr>
          <w:ilvl w:val="0"/>
          <w:numId w:val="12"/>
        </w:numPr>
      </w:pPr>
      <w:r>
        <w:t>NextNav have the same view as Nokia.  The stage 3 was designed as a general method.  They think the stage 2 could be aligned with the stage 3.  They also think the light sensors are out of scope (not an IMU).</w:t>
      </w:r>
    </w:p>
    <w:p w:rsidR="004B3D95" w:rsidRDefault="00E02A67" w:rsidP="004B3D95">
      <w:pPr>
        <w:pStyle w:val="Doc-text2"/>
        <w:numPr>
          <w:ilvl w:val="0"/>
          <w:numId w:val="12"/>
        </w:numPr>
      </w:pPr>
      <w:r>
        <w:t>Offline to try to align with the stage 3 (offline #605, Sony).  Update in R2-1808887.  Come back Thursday if there is a</w:t>
      </w:r>
      <w:r w:rsidR="004B3D95">
        <w:t xml:space="preserve"> session, otherwise Friday.</w:t>
      </w:r>
    </w:p>
    <w:p w:rsidR="00E02A67" w:rsidRPr="00E02A67" w:rsidRDefault="00E02A67" w:rsidP="00E02A67">
      <w:pPr>
        <w:pStyle w:val="Doc-text2"/>
      </w:pPr>
    </w:p>
    <w:p w:rsidR="0013096A" w:rsidRDefault="00154B70" w:rsidP="0013096A">
      <w:pPr>
        <w:pStyle w:val="Doc-title"/>
      </w:pPr>
      <w:hyperlink r:id="rId21" w:history="1">
        <w:r w:rsidR="009E156E">
          <w:rPr>
            <w:rStyle w:val="Hyperlink"/>
          </w:rPr>
          <w:t>R2-1808887</w:t>
        </w:r>
      </w:hyperlink>
      <w:r w:rsidR="0013096A">
        <w:tab/>
        <w:t>IMU stage 2 CR for 36.305</w:t>
      </w:r>
      <w:r w:rsidR="0013096A">
        <w:tab/>
        <w:t>Sony, Ericsson</w:t>
      </w:r>
      <w:r w:rsidR="0013096A">
        <w:tab/>
        <w:t>CR</w:t>
      </w:r>
      <w:r w:rsidR="0013096A">
        <w:tab/>
        <w:t>Rel-15</w:t>
      </w:r>
      <w:r w:rsidR="0013096A">
        <w:tab/>
        <w:t>36.305</w:t>
      </w:r>
      <w:r w:rsidR="0013096A">
        <w:tab/>
        <w:t>14.3.0</w:t>
      </w:r>
      <w:r w:rsidR="0013096A">
        <w:tab/>
        <w:t>0073</w:t>
      </w:r>
      <w:r w:rsidR="0013096A">
        <w:tab/>
        <w:t>-</w:t>
      </w:r>
      <w:r w:rsidR="0013096A">
        <w:tab/>
        <w:t>B</w:t>
      </w:r>
      <w:r w:rsidR="0013096A">
        <w:tab/>
        <w:t>LCS_LTE_acc_enh-Core</w:t>
      </w:r>
    </w:p>
    <w:p w:rsidR="004B3D95" w:rsidRPr="004B3D95" w:rsidRDefault="004B3D95" w:rsidP="004B3D95">
      <w:pPr>
        <w:pStyle w:val="Doc-text2"/>
        <w:numPr>
          <w:ilvl w:val="0"/>
          <w:numId w:val="12"/>
        </w:numPr>
      </w:pPr>
      <w:r>
        <w:t>Not pursued at this meeting.  We will update the stage 2 as part of maintenance to align with the stage 3.</w:t>
      </w:r>
    </w:p>
    <w:p w:rsidR="008C659C" w:rsidRDefault="008C659C" w:rsidP="008C659C">
      <w:pPr>
        <w:pStyle w:val="Doc-title"/>
      </w:pPr>
    </w:p>
    <w:p w:rsidR="000F1BD4" w:rsidRDefault="00154B70" w:rsidP="000F1BD4">
      <w:pPr>
        <w:pStyle w:val="Doc-title"/>
      </w:pPr>
      <w:hyperlink r:id="rId22" w:history="1">
        <w:r w:rsidR="007B7BC3">
          <w:rPr>
            <w:rStyle w:val="Hyperlink"/>
          </w:rPr>
          <w:t>R2-1808036</w:t>
        </w:r>
      </w:hyperlink>
      <w:r w:rsidR="000F1BD4">
        <w:tab/>
        <w:t>IMU stage 3 CR for 36.355</w:t>
      </w:r>
      <w:r w:rsidR="000F1BD4">
        <w:tab/>
        <w:t>Sony, Ericsson, Fraunhofer IIS, u-Blox</w:t>
      </w:r>
      <w:r w:rsidR="000F1BD4">
        <w:tab/>
        <w:t>CR</w:t>
      </w:r>
      <w:r w:rsidR="000F1BD4">
        <w:tab/>
        <w:t>Rel-15</w:t>
      </w:r>
      <w:r w:rsidR="000F1BD4">
        <w:tab/>
        <w:t>36.355</w:t>
      </w:r>
      <w:r w:rsidR="000F1BD4">
        <w:tab/>
        <w:t>14.5.1</w:t>
      </w:r>
      <w:r w:rsidR="000F1BD4">
        <w:tab/>
        <w:t>0204</w:t>
      </w:r>
      <w:r w:rsidR="000F1BD4">
        <w:tab/>
        <w:t>-</w:t>
      </w:r>
      <w:r w:rsidR="000F1BD4">
        <w:tab/>
        <w:t>B</w:t>
      </w:r>
      <w:r w:rsidR="000F1BD4">
        <w:tab/>
        <w:t>LCS_LTE_acc_enh-Core</w:t>
      </w:r>
    </w:p>
    <w:p w:rsidR="00E02A67" w:rsidRDefault="00E02A67" w:rsidP="00E02A67">
      <w:pPr>
        <w:pStyle w:val="Doc-text2"/>
        <w:numPr>
          <w:ilvl w:val="0"/>
          <w:numId w:val="12"/>
        </w:numPr>
      </w:pPr>
      <w:r>
        <w:t>Qualcomm think this CR does not fully work.  They agree at a high level to separate the displacement information from the other positioning information, but there are remaining undecided issues.  E.g. we have no decision on the linkage of the new sensor report with the existing positioning methods.  They think the hyperSFN is ambiguous as to whether it is a true hyper-SFN or an arbitrary counter.</w:t>
      </w:r>
    </w:p>
    <w:p w:rsidR="00E02A67" w:rsidRDefault="00E02A67" w:rsidP="00E02A67">
      <w:pPr>
        <w:pStyle w:val="Doc-text2"/>
        <w:numPr>
          <w:ilvl w:val="0"/>
          <w:numId w:val="12"/>
        </w:numPr>
      </w:pPr>
      <w:r>
        <w:t>Qualcomm view is that the only use cases presented are for hybridisation with OTDOA, so they don’t see why we would require GNSS to report the new hyperSFN/deltaSFN.  Similarly they do not see that there is a use case to use IMUs with E-CID.</w:t>
      </w:r>
    </w:p>
    <w:p w:rsidR="00E02A67" w:rsidRDefault="00E02A67" w:rsidP="00E02A67">
      <w:pPr>
        <w:pStyle w:val="Doc-text2"/>
        <w:numPr>
          <w:ilvl w:val="0"/>
          <w:numId w:val="12"/>
        </w:numPr>
      </w:pPr>
      <w:r>
        <w:t>Qualcomm think the modification of the assistance data is strange.</w:t>
      </w:r>
    </w:p>
    <w:p w:rsidR="00E02A67" w:rsidRDefault="00E02A67" w:rsidP="00E02A67">
      <w:pPr>
        <w:pStyle w:val="Doc-text2"/>
        <w:numPr>
          <w:ilvl w:val="0"/>
          <w:numId w:val="12"/>
        </w:numPr>
      </w:pPr>
      <w:r>
        <w:t>Sony tried to have a common approach for all the positioning methods.  There was discussion of the details before the meeting but some more time may be needed.</w:t>
      </w:r>
    </w:p>
    <w:p w:rsidR="00E02A67" w:rsidRDefault="00E02A67" w:rsidP="00E02A67">
      <w:pPr>
        <w:pStyle w:val="Doc-text2"/>
        <w:numPr>
          <w:ilvl w:val="0"/>
          <w:numId w:val="12"/>
        </w:numPr>
      </w:pPr>
      <w:r>
        <w:t>Nokia think there is no clear definition of displacement in the CR.  Acceleration and velocity are clear but the displacement is not well defined.</w:t>
      </w:r>
    </w:p>
    <w:p w:rsidR="00E02A67" w:rsidRPr="00E02A67" w:rsidRDefault="00E02A67" w:rsidP="00E02A67">
      <w:pPr>
        <w:pStyle w:val="Doc-text2"/>
        <w:numPr>
          <w:ilvl w:val="0"/>
          <w:numId w:val="12"/>
        </w:numPr>
      </w:pPr>
      <w:r>
        <w:t>Offline to try to converge the details (offline #606, Sony).  Update in R2-1808888.  Come back Thursday if there is a session, otherwise Friday.</w:t>
      </w:r>
    </w:p>
    <w:p w:rsidR="008C659C" w:rsidRDefault="008C659C" w:rsidP="000F1BD4">
      <w:pPr>
        <w:pStyle w:val="Doc-title"/>
      </w:pPr>
    </w:p>
    <w:bookmarkStart w:id="17" w:name="OLE_LINK2"/>
    <w:p w:rsidR="0013096A" w:rsidRDefault="00D83341" w:rsidP="0013096A">
      <w:pPr>
        <w:pStyle w:val="Doc-title"/>
      </w:pPr>
      <w:r>
        <w:fldChar w:fldCharType="begin"/>
      </w:r>
      <w:r>
        <w:instrText xml:space="preserve"> HYPERLINK "file:///C:\\Onebox\\3GPP%20Meetings\\201805%20-%20RAN2_102,%20Busan\\Docs\\R2-1808888.zip" </w:instrText>
      </w:r>
      <w:r>
        <w:fldChar w:fldCharType="separate"/>
      </w:r>
      <w:r w:rsidR="009E156E">
        <w:rPr>
          <w:rStyle w:val="Hyperlink"/>
        </w:rPr>
        <w:t>R2-1808888</w:t>
      </w:r>
      <w:r>
        <w:rPr>
          <w:rStyle w:val="Hyperlink"/>
        </w:rPr>
        <w:fldChar w:fldCharType="end"/>
      </w:r>
      <w:r w:rsidR="0013096A">
        <w:tab/>
        <w:t>IMU stage 3 CR for 36.355</w:t>
      </w:r>
      <w:r w:rsidR="0013096A">
        <w:tab/>
        <w:t>Sony</w:t>
      </w:r>
      <w:r w:rsidR="0013096A">
        <w:tab/>
        <w:t>CR</w:t>
      </w:r>
      <w:r w:rsidR="0013096A">
        <w:tab/>
        <w:t>Rel-15</w:t>
      </w:r>
      <w:r w:rsidR="0013096A">
        <w:tab/>
        <w:t>36.355</w:t>
      </w:r>
      <w:r w:rsidR="0013096A">
        <w:tab/>
        <w:t>14.5.1</w:t>
      </w:r>
      <w:r w:rsidR="0013096A">
        <w:tab/>
        <w:t>0204</w:t>
      </w:r>
      <w:r w:rsidR="0013096A">
        <w:tab/>
      </w:r>
      <w:r w:rsidR="00E56982">
        <w:t>1</w:t>
      </w:r>
      <w:r w:rsidR="0013096A">
        <w:tab/>
        <w:t>B</w:t>
      </w:r>
      <w:r w:rsidR="0013096A">
        <w:tab/>
        <w:t>LCS_LTE_acc_enh-Core</w:t>
      </w:r>
    </w:p>
    <w:bookmarkEnd w:id="17"/>
    <w:p w:rsidR="005E6B42" w:rsidRDefault="005E6B42" w:rsidP="005E6B42">
      <w:pPr>
        <w:pStyle w:val="Doc-text2"/>
        <w:numPr>
          <w:ilvl w:val="0"/>
          <w:numId w:val="12"/>
        </w:numPr>
      </w:pPr>
      <w:r>
        <w:t>Nokia wonder about the definition of the gnss-Time; what is the difference from utc-Time?  Sony clarify they are separately defined and the gnss-Time is related to a specific GNSS ID, not to UTC time.  The GNSS-Time type is already defined.</w:t>
      </w:r>
    </w:p>
    <w:p w:rsidR="005E6B42" w:rsidRDefault="005E6B42" w:rsidP="005E6B42">
      <w:pPr>
        <w:pStyle w:val="Doc-text2"/>
        <w:numPr>
          <w:ilvl w:val="0"/>
          <w:numId w:val="12"/>
        </w:numPr>
      </w:pPr>
      <w:r>
        <w:t>NextNav note that in section 6.5.5.2 there are some ASN.1 issues.  Can be corrected offline.</w:t>
      </w:r>
    </w:p>
    <w:p w:rsidR="005E6B42" w:rsidRDefault="005E6B42" w:rsidP="005E6B42">
      <w:pPr>
        <w:pStyle w:val="Doc-text2"/>
        <w:numPr>
          <w:ilvl w:val="0"/>
          <w:numId w:val="12"/>
        </w:numPr>
      </w:pPr>
      <w:r>
        <w:t>GNSS support needs to be added.</w:t>
      </w:r>
    </w:p>
    <w:p w:rsidR="005E6B42" w:rsidRDefault="005E6B42" w:rsidP="005E6B42">
      <w:pPr>
        <w:pStyle w:val="Doc-text2"/>
        <w:numPr>
          <w:ilvl w:val="0"/>
          <w:numId w:val="12"/>
        </w:numPr>
      </w:pPr>
      <w:r>
        <w:t>Remove “draft” from the header.</w:t>
      </w:r>
    </w:p>
    <w:p w:rsidR="005E6B42" w:rsidRDefault="005E6B42" w:rsidP="005E6B42">
      <w:pPr>
        <w:pStyle w:val="Doc-text2"/>
        <w:numPr>
          <w:ilvl w:val="0"/>
          <w:numId w:val="12"/>
        </w:numPr>
      </w:pPr>
      <w:r>
        <w:t>u-blox want to clarify that the reference time and the delta time refer to the same displacement time field, and they wonder if it is intentional to separate them.  Sony think they were intended to use the same time type, but they are different fields.  E.g. there is an SFN and a delta-SFN.</w:t>
      </w:r>
    </w:p>
    <w:p w:rsidR="005E6B42" w:rsidRDefault="005E6B42" w:rsidP="005E6B42">
      <w:pPr>
        <w:pStyle w:val="Doc-text2"/>
        <w:numPr>
          <w:ilvl w:val="0"/>
          <w:numId w:val="12"/>
        </w:numPr>
      </w:pPr>
      <w:r>
        <w:t>Qualcomm think the IEs are not aligned with this description.  The delta time needs to have units that match the reference time.</w:t>
      </w:r>
    </w:p>
    <w:p w:rsidR="005E6B42" w:rsidRDefault="005E6B42" w:rsidP="005E6B42">
      <w:pPr>
        <w:pStyle w:val="Doc-text2"/>
        <w:numPr>
          <w:ilvl w:val="0"/>
          <w:numId w:val="12"/>
        </w:numPr>
      </w:pPr>
      <w:r>
        <w:t>Sony wonder if GNSS support could be added later as a small enhancement, which could be a better way forward to conclude now.</w:t>
      </w:r>
    </w:p>
    <w:p w:rsidR="005E6B42" w:rsidRDefault="005E6B42" w:rsidP="005E6B42">
      <w:pPr>
        <w:pStyle w:val="Doc-text2"/>
        <w:numPr>
          <w:ilvl w:val="0"/>
          <w:numId w:val="12"/>
        </w:numPr>
      </w:pPr>
      <w:r>
        <w:lastRenderedPageBreak/>
        <w:t>Qualcomm think the stage 2 and 3 are not aligned.  Suggest a cleanup CR for the existing stage 2 for the next meeting, and a small CR to add IMUs in the table.</w:t>
      </w:r>
    </w:p>
    <w:p w:rsidR="005E6B42" w:rsidRDefault="005E6B42" w:rsidP="005E6B42">
      <w:pPr>
        <w:pStyle w:val="Doc-text2"/>
        <w:numPr>
          <w:ilvl w:val="0"/>
          <w:numId w:val="12"/>
        </w:numPr>
      </w:pPr>
      <w:r>
        <w:t>NextNav support such an approach.  The unique status of pressure sensors in the standard is historical and should be addressed, but maybe not this meeting.</w:t>
      </w:r>
    </w:p>
    <w:p w:rsidR="005E6B42" w:rsidRDefault="005E6B42" w:rsidP="005E6B42">
      <w:pPr>
        <w:pStyle w:val="Doc-text2"/>
        <w:numPr>
          <w:ilvl w:val="0"/>
          <w:numId w:val="12"/>
        </w:numPr>
      </w:pPr>
      <w:r>
        <w:t>Sony also support this approach.</w:t>
      </w:r>
    </w:p>
    <w:p w:rsidR="004B3D95" w:rsidRPr="005E6B42" w:rsidRDefault="004B3D95" w:rsidP="005E6B42">
      <w:pPr>
        <w:pStyle w:val="Doc-text2"/>
        <w:numPr>
          <w:ilvl w:val="0"/>
          <w:numId w:val="12"/>
        </w:numPr>
      </w:pPr>
      <w:r>
        <w:t>Stage 2 will be updated next meeting.</w:t>
      </w:r>
    </w:p>
    <w:p w:rsidR="005E6B42" w:rsidRDefault="005E6B42" w:rsidP="005E6B42">
      <w:pPr>
        <w:pStyle w:val="Doc-text2"/>
        <w:numPr>
          <w:ilvl w:val="0"/>
          <w:numId w:val="12"/>
        </w:numPr>
      </w:pPr>
      <w:r>
        <w:t>=&gt; To be updated</w:t>
      </w:r>
      <w:r w:rsidR="00B05515">
        <w:t xml:space="preserve"> in R2-1808896</w:t>
      </w:r>
      <w:r w:rsidR="0003146A">
        <w:t xml:space="preserve"> [CB]</w:t>
      </w:r>
    </w:p>
    <w:p w:rsidR="0013096A" w:rsidRPr="0013096A" w:rsidRDefault="0013096A" w:rsidP="0013096A">
      <w:pPr>
        <w:pStyle w:val="Doc-text2"/>
      </w:pPr>
    </w:p>
    <w:p w:rsidR="00E56982" w:rsidRDefault="00B05515" w:rsidP="00E56982">
      <w:pPr>
        <w:pStyle w:val="Doc-title"/>
      </w:pPr>
      <w:r>
        <w:t>R2-1808896</w:t>
      </w:r>
      <w:r w:rsidR="00E56982">
        <w:tab/>
        <w:t>IMU stage 3 CR for 36.355</w:t>
      </w:r>
      <w:r w:rsidR="00E56982">
        <w:tab/>
        <w:t>Sony</w:t>
      </w:r>
      <w:r w:rsidR="00E56982">
        <w:tab/>
        <w:t>CR</w:t>
      </w:r>
      <w:r w:rsidR="00E56982">
        <w:tab/>
        <w:t>Rel-15</w:t>
      </w:r>
      <w:r w:rsidR="00E56982">
        <w:tab/>
        <w:t>36.355</w:t>
      </w:r>
      <w:r w:rsidR="00E56982">
        <w:tab/>
        <w:t>14.5.1</w:t>
      </w:r>
      <w:r w:rsidR="00E56982">
        <w:tab/>
        <w:t>0204</w:t>
      </w:r>
      <w:r w:rsidR="00E56982">
        <w:tab/>
        <w:t>2</w:t>
      </w:r>
      <w:r w:rsidR="00E56982">
        <w:tab/>
        <w:t>B</w:t>
      </w:r>
      <w:r w:rsidR="00E56982">
        <w:tab/>
        <w:t>LCS_LTE_acc_enh-Core</w:t>
      </w:r>
    </w:p>
    <w:p w:rsidR="00E56982" w:rsidRDefault="00E56982" w:rsidP="000F1BD4">
      <w:pPr>
        <w:pStyle w:val="Doc-title"/>
      </w:pPr>
    </w:p>
    <w:p w:rsidR="000F1BD4" w:rsidRDefault="00154B70" w:rsidP="000F1BD4">
      <w:pPr>
        <w:pStyle w:val="Doc-title"/>
      </w:pPr>
      <w:hyperlink r:id="rId23" w:history="1">
        <w:r w:rsidR="007B7BC3">
          <w:rPr>
            <w:rStyle w:val="Hyperlink"/>
          </w:rPr>
          <w:t>R2-1808062</w:t>
        </w:r>
      </w:hyperlink>
      <w:r w:rsidR="000F1BD4">
        <w:tab/>
        <w:t>Mitigating Movement of a UE during Positioning using IMUs</w:t>
      </w:r>
      <w:r w:rsidR="000F1BD4">
        <w:tab/>
        <w:t>Qualcomm Incorporated</w:t>
      </w:r>
      <w:r w:rsidR="000F1BD4">
        <w:tab/>
        <w:t>discussion</w:t>
      </w:r>
    </w:p>
    <w:p w:rsidR="008C659C" w:rsidRDefault="008C659C" w:rsidP="000F1BD4">
      <w:pPr>
        <w:pStyle w:val="Doc-title"/>
      </w:pPr>
    </w:p>
    <w:p w:rsidR="000F1BD4" w:rsidRDefault="00154B70" w:rsidP="000F1BD4">
      <w:pPr>
        <w:pStyle w:val="Doc-title"/>
      </w:pPr>
      <w:hyperlink r:id="rId24" w:history="1">
        <w:r w:rsidR="007B7BC3">
          <w:rPr>
            <w:rStyle w:val="Hyperlink"/>
          </w:rPr>
          <w:t>R2-1808104</w:t>
        </w:r>
      </w:hyperlink>
      <w:r w:rsidR="000F1BD4">
        <w:tab/>
        <w:t>Introduction of IMU support for OTDOA</w:t>
      </w:r>
      <w:r w:rsidR="000F1BD4">
        <w:tab/>
        <w:t>Qualcomm Incorporated</w:t>
      </w:r>
      <w:r w:rsidR="000F1BD4">
        <w:tab/>
        <w:t>CR</w:t>
      </w:r>
      <w:r w:rsidR="000F1BD4">
        <w:tab/>
        <w:t>Rel-15</w:t>
      </w:r>
      <w:r w:rsidR="000F1BD4">
        <w:tab/>
        <w:t>36.355</w:t>
      </w:r>
      <w:r w:rsidR="000F1BD4">
        <w:tab/>
        <w:t>14.5.1</w:t>
      </w:r>
      <w:r w:rsidR="000F1BD4">
        <w:tab/>
        <w:t>0206</w:t>
      </w:r>
      <w:r w:rsidR="000F1BD4">
        <w:tab/>
        <w:t>-</w:t>
      </w:r>
      <w:r w:rsidR="000F1BD4">
        <w:tab/>
        <w:t>B</w:t>
      </w:r>
      <w:r w:rsidR="000F1BD4">
        <w:tab/>
        <w:t>LCS_LTE_acc_enh-Core</w:t>
      </w:r>
    </w:p>
    <w:p w:rsidR="00E02A67" w:rsidRDefault="00E02A67" w:rsidP="00E02A67">
      <w:pPr>
        <w:pStyle w:val="Doc-text2"/>
        <w:numPr>
          <w:ilvl w:val="0"/>
          <w:numId w:val="12"/>
        </w:numPr>
      </w:pPr>
      <w:r>
        <w:t>u-blox think regarding the timestamping, in the Sony CR the timing is covered by UTC time, and in the Qualcomm CR it relies on GNSS time which is not well defined (depends on which constellation).  Qualcomm clarify the GNSS time includes a GNSS ID that disambiguates this, and they think UTC time may be a problem e.g. if the UE and server have UTC at different levels of accuracy.</w:t>
      </w:r>
    </w:p>
    <w:p w:rsidR="00E02A67" w:rsidRDefault="00E02A67" w:rsidP="00E02A67">
      <w:pPr>
        <w:pStyle w:val="Doc-text2"/>
        <w:numPr>
          <w:ilvl w:val="0"/>
          <w:numId w:val="12"/>
        </w:numPr>
      </w:pPr>
      <w:r>
        <w:t>u-blox agree that for a non-GNSS-capable UE the UTC time may be quite coarse, but if the UE has GNSS capability it can provide accurate UTC based on that.</w:t>
      </w:r>
    </w:p>
    <w:p w:rsidR="00E02A67" w:rsidRDefault="00E02A67" w:rsidP="00E02A67">
      <w:pPr>
        <w:pStyle w:val="Doc-text2"/>
        <w:numPr>
          <w:ilvl w:val="0"/>
          <w:numId w:val="12"/>
        </w:numPr>
      </w:pPr>
      <w:r>
        <w:t>Ericsson think there was discussion of a GNSS use case using sensors for extrapolation (e.g. UE going through a tunnel).  u-blox agree with Qualcomm that the use cases are not totally clear.  They understand that the Sony CR is in line with last meeting’s offline discussions as opposed to the Qualcomm CR which is specific to OTDOA.</w:t>
      </w:r>
    </w:p>
    <w:p w:rsidR="00E02A67" w:rsidRDefault="00E02A67" w:rsidP="00E02A67">
      <w:pPr>
        <w:pStyle w:val="Doc-text2"/>
        <w:numPr>
          <w:ilvl w:val="0"/>
          <w:numId w:val="12"/>
        </w:numPr>
      </w:pPr>
      <w:r>
        <w:t>Qualcomm think their CR is not specific to OTDOA, in the sense that it can report displacement by itself without any additional positioning measurement, whereas in the Sony CR it is required to report it linked with another positioning result.</w:t>
      </w:r>
    </w:p>
    <w:p w:rsidR="00E02A67" w:rsidRDefault="00E02A67" w:rsidP="00E02A67">
      <w:pPr>
        <w:pStyle w:val="Doc-text2"/>
        <w:numPr>
          <w:ilvl w:val="0"/>
          <w:numId w:val="12"/>
        </w:numPr>
      </w:pPr>
      <w:r>
        <w:t>Sony had the opposite understanding.  Given the changes in this version of the Qualcomm CR they think alignment can be reached in the offline discussion.</w:t>
      </w:r>
    </w:p>
    <w:p w:rsidR="00E02A67" w:rsidRDefault="00E02A67" w:rsidP="00E02A67">
      <w:pPr>
        <w:pStyle w:val="Doc-text2"/>
        <w:numPr>
          <w:ilvl w:val="0"/>
          <w:numId w:val="12"/>
        </w:numPr>
      </w:pPr>
      <w:r>
        <w:t>Ericsson think we should remember that hybrid positioning was in the objectives.</w:t>
      </w:r>
    </w:p>
    <w:p w:rsidR="00E02A67" w:rsidRDefault="00E02A67" w:rsidP="00E02A67">
      <w:pPr>
        <w:pStyle w:val="Doc-text2"/>
        <w:numPr>
          <w:ilvl w:val="0"/>
          <w:numId w:val="12"/>
        </w:numPr>
      </w:pPr>
      <w:r>
        <w:t>Ericsson think there was a question in the last email discussion about whether displacement should be provided always as a delta to a previous fix.  Qualcomm agree this is a question but think it’s not a fundamental one.  Their intention is to provide each ProvideLocationInformation as self-contained and not depending on a previous report.</w:t>
      </w:r>
    </w:p>
    <w:p w:rsidR="00E02A67" w:rsidRPr="00E02A67" w:rsidRDefault="00E02A67" w:rsidP="00E02A67">
      <w:pPr>
        <w:pStyle w:val="Doc-text2"/>
        <w:numPr>
          <w:ilvl w:val="0"/>
          <w:numId w:val="12"/>
        </w:numPr>
      </w:pPr>
      <w:r>
        <w:t>This paper will be considered in offline #606; attempt to reach consensus.</w:t>
      </w:r>
    </w:p>
    <w:p w:rsidR="008C659C" w:rsidRDefault="008C659C" w:rsidP="008C659C">
      <w:pPr>
        <w:pStyle w:val="Doc-title"/>
      </w:pPr>
    </w:p>
    <w:p w:rsidR="008C659C" w:rsidRDefault="00154B70" w:rsidP="008C659C">
      <w:pPr>
        <w:pStyle w:val="Doc-title"/>
      </w:pPr>
      <w:hyperlink r:id="rId25" w:history="1">
        <w:r w:rsidR="007B7BC3">
          <w:rPr>
            <w:rStyle w:val="Hyperlink"/>
          </w:rPr>
          <w:t>R2-1806946</w:t>
        </w:r>
      </w:hyperlink>
      <w:r w:rsidR="008C659C">
        <w:tab/>
        <w:t>Introducing of motion state information in LPP</w:t>
      </w:r>
      <w:r w:rsidR="008C659C">
        <w:tab/>
        <w:t>Fraunhofer IIS</w:t>
      </w:r>
      <w:r w:rsidR="008C659C">
        <w:tab/>
        <w:t>discussion</w:t>
      </w:r>
      <w:r w:rsidR="008C659C">
        <w:tab/>
        <w:t>Rel-15</w:t>
      </w:r>
    </w:p>
    <w:p w:rsidR="008C659C" w:rsidRDefault="008C659C" w:rsidP="008C659C">
      <w:pPr>
        <w:pStyle w:val="Doc-title"/>
      </w:pPr>
    </w:p>
    <w:p w:rsidR="0085101B" w:rsidRPr="00731C2C" w:rsidRDefault="0085101B" w:rsidP="0085101B">
      <w:pPr>
        <w:pStyle w:val="Heading3"/>
        <w:rPr>
          <w:lang w:eastAsia="zh-CN"/>
        </w:rPr>
      </w:pPr>
      <w:r w:rsidRPr="00731C2C">
        <w:t>9.8.4</w:t>
      </w:r>
      <w:r w:rsidRPr="00731C2C">
        <w:tab/>
        <w:t>UE-based OTDOA positioning</w:t>
      </w:r>
    </w:p>
    <w:p w:rsidR="0085101B" w:rsidRPr="00731C2C" w:rsidRDefault="0085101B" w:rsidP="0085101B">
      <w:pPr>
        <w:pStyle w:val="Comments"/>
        <w:rPr>
          <w:noProof w:val="0"/>
        </w:rPr>
      </w:pPr>
      <w:r w:rsidRPr="00731C2C">
        <w:rPr>
          <w:noProof w:val="0"/>
        </w:rPr>
        <w:t>What additional assistance information is required? Note, as second priority</w:t>
      </w:r>
    </w:p>
    <w:p w:rsidR="008C659C" w:rsidRDefault="008C659C" w:rsidP="000F1BD4">
      <w:pPr>
        <w:pStyle w:val="Doc-title"/>
      </w:pPr>
    </w:p>
    <w:p w:rsidR="000F1BD4" w:rsidRDefault="00154B70" w:rsidP="000F1BD4">
      <w:pPr>
        <w:pStyle w:val="Doc-title"/>
      </w:pPr>
      <w:hyperlink r:id="rId26" w:history="1">
        <w:r w:rsidR="007B7BC3">
          <w:rPr>
            <w:rStyle w:val="Hyperlink"/>
          </w:rPr>
          <w:t>R2-1808105</w:t>
        </w:r>
      </w:hyperlink>
      <w:r w:rsidR="000F1BD4">
        <w:tab/>
        <w:t>Introduction of UE-Based OTDOA Positioning</w:t>
      </w:r>
      <w:r w:rsidR="000F1BD4">
        <w:tab/>
        <w:t>Qualcomm Incorporated</w:t>
      </w:r>
      <w:r w:rsidR="000F1BD4">
        <w:tab/>
        <w:t>discussion</w:t>
      </w:r>
    </w:p>
    <w:p w:rsidR="008C659C" w:rsidRDefault="008C659C" w:rsidP="000F1BD4">
      <w:pPr>
        <w:pStyle w:val="Doc-title"/>
      </w:pPr>
    </w:p>
    <w:p w:rsidR="000F1BD4" w:rsidRDefault="00154B70" w:rsidP="000F1BD4">
      <w:pPr>
        <w:pStyle w:val="Doc-title"/>
      </w:pPr>
      <w:hyperlink r:id="rId27" w:history="1">
        <w:r w:rsidR="007B7BC3">
          <w:rPr>
            <w:rStyle w:val="Hyperlink"/>
          </w:rPr>
          <w:t>R2-1808106</w:t>
        </w:r>
      </w:hyperlink>
      <w:r w:rsidR="000F1BD4">
        <w:tab/>
        <w:t>Draft CR 36.305: Introduction of UE-based OTDOA</w:t>
      </w:r>
      <w:r w:rsidR="000F1BD4">
        <w:tab/>
        <w:t>Qualcomm Incorporated</w:t>
      </w:r>
      <w:r w:rsidR="000F1BD4">
        <w:tab/>
        <w:t>draftCR</w:t>
      </w:r>
      <w:r w:rsidR="000F1BD4">
        <w:tab/>
        <w:t>Rel-14</w:t>
      </w:r>
      <w:r w:rsidR="000F1BD4">
        <w:tab/>
        <w:t>36.305</w:t>
      </w:r>
      <w:r w:rsidR="000F1BD4">
        <w:tab/>
        <w:t>14.3.0</w:t>
      </w:r>
      <w:r w:rsidR="000F1BD4">
        <w:tab/>
        <w:t>B</w:t>
      </w:r>
      <w:r w:rsidR="000F1BD4">
        <w:tab/>
        <w:t>LCS_LTE_acc_enh-Core</w:t>
      </w:r>
    </w:p>
    <w:p w:rsidR="008C659C" w:rsidRDefault="008C659C" w:rsidP="000F1BD4">
      <w:pPr>
        <w:pStyle w:val="Doc-title"/>
      </w:pPr>
    </w:p>
    <w:p w:rsidR="000F1BD4" w:rsidRDefault="00154B70" w:rsidP="000F1BD4">
      <w:pPr>
        <w:pStyle w:val="Doc-title"/>
      </w:pPr>
      <w:hyperlink r:id="rId28" w:history="1">
        <w:r w:rsidR="007B7BC3">
          <w:rPr>
            <w:rStyle w:val="Hyperlink"/>
          </w:rPr>
          <w:t>R2-1808555</w:t>
        </w:r>
      </w:hyperlink>
      <w:r w:rsidR="000F1BD4">
        <w:tab/>
        <w:t>Consideration on UE-based OTDOA positioning</w:t>
      </w:r>
      <w:r w:rsidR="000F1BD4">
        <w:tab/>
        <w:t>LG Electronics Inc.</w:t>
      </w:r>
      <w:r w:rsidR="000F1BD4">
        <w:tab/>
        <w:t>discussion</w:t>
      </w:r>
      <w:r w:rsidR="000F1BD4">
        <w:tab/>
        <w:t>Rel-15</w:t>
      </w:r>
      <w:r w:rsidR="000F1BD4">
        <w:tab/>
        <w:t>LCS_LTE_acc_enh-Core</w:t>
      </w:r>
      <w:r w:rsidR="000F1BD4">
        <w:tab/>
        <w:t>R2-1805884</w:t>
      </w:r>
    </w:p>
    <w:p w:rsidR="0085101B" w:rsidRPr="00731C2C" w:rsidRDefault="0085101B" w:rsidP="0085101B">
      <w:pPr>
        <w:pStyle w:val="Heading3"/>
        <w:rPr>
          <w:lang w:eastAsia="zh-CN"/>
        </w:rPr>
      </w:pPr>
      <w:r w:rsidRPr="00731C2C">
        <w:t>9.8.5</w:t>
      </w:r>
      <w:r w:rsidRPr="00731C2C">
        <w:tab/>
        <w:t>Broadcasting of assistance data</w:t>
      </w:r>
    </w:p>
    <w:p w:rsidR="0085101B" w:rsidRPr="00731C2C" w:rsidRDefault="0085101B" w:rsidP="0085101B">
      <w:pPr>
        <w:pStyle w:val="Comments"/>
        <w:rPr>
          <w:noProof w:val="0"/>
          <w:lang w:eastAsia="zh-CN"/>
        </w:rPr>
      </w:pPr>
      <w:r w:rsidRPr="00731C2C">
        <w:rPr>
          <w:noProof w:val="0"/>
        </w:rPr>
        <w:t>SIB design for the tran</w:t>
      </w:r>
      <w:r w:rsidR="00C5446D" w:rsidRPr="00731C2C">
        <w:rPr>
          <w:noProof w:val="0"/>
        </w:rPr>
        <w:t>s</w:t>
      </w:r>
      <w:r w:rsidRPr="00731C2C">
        <w:rPr>
          <w:noProof w:val="0"/>
        </w:rPr>
        <w:t>mission of A-GNSS, RTK and, as second priority, UE-based OTDOA assistance information. Encryption of assistance data broadcasting (SA3 input is needed);</w:t>
      </w:r>
    </w:p>
    <w:p w:rsidR="008C659C" w:rsidRDefault="008C659C" w:rsidP="000F1BD4">
      <w:pPr>
        <w:pStyle w:val="Doc-title"/>
      </w:pPr>
    </w:p>
    <w:p w:rsidR="008C659C" w:rsidRDefault="00154B70" w:rsidP="008C659C">
      <w:pPr>
        <w:pStyle w:val="Doc-title"/>
      </w:pPr>
      <w:hyperlink r:id="rId29" w:history="1">
        <w:r w:rsidR="007B7BC3">
          <w:rPr>
            <w:rStyle w:val="Hyperlink"/>
          </w:rPr>
          <w:t>R2-1808698</w:t>
        </w:r>
      </w:hyperlink>
      <w:r w:rsidR="008C659C">
        <w:tab/>
        <w:t>Discussion on the broadcasting of assistance data</w:t>
      </w:r>
      <w:r w:rsidR="008C659C">
        <w:tab/>
        <w:t>Huawei, HiSilicon</w:t>
      </w:r>
      <w:r w:rsidR="008C659C">
        <w:tab/>
        <w:t>discussion</w:t>
      </w:r>
    </w:p>
    <w:p w:rsidR="008C659C" w:rsidRPr="00E23C4B" w:rsidRDefault="008C659C" w:rsidP="008C659C">
      <w:pPr>
        <w:pStyle w:val="Doc-text2"/>
      </w:pPr>
      <w:r>
        <w:t>=&gt; Revised in R2-1808741</w:t>
      </w:r>
    </w:p>
    <w:p w:rsidR="008C659C" w:rsidRDefault="00154B70" w:rsidP="008C659C">
      <w:pPr>
        <w:pStyle w:val="Doc-title"/>
      </w:pPr>
      <w:hyperlink r:id="rId30" w:history="1">
        <w:r w:rsidR="007B7BC3">
          <w:rPr>
            <w:rStyle w:val="Hyperlink"/>
          </w:rPr>
          <w:t>R2-1808741</w:t>
        </w:r>
      </w:hyperlink>
      <w:r w:rsidR="008C659C" w:rsidRPr="00E23C4B">
        <w:tab/>
        <w:t>Discussion on the broadcasting of assistance data</w:t>
      </w:r>
      <w:r w:rsidR="008C659C" w:rsidRPr="00E23C4B">
        <w:tab/>
        <w:t>Huawei, HiSilicon</w:t>
      </w:r>
      <w:r w:rsidR="008C659C" w:rsidRPr="00E23C4B">
        <w:tab/>
        <w:t>discussion</w:t>
      </w:r>
    </w:p>
    <w:p w:rsidR="007D3261" w:rsidRDefault="007D3261" w:rsidP="007D3261">
      <w:pPr>
        <w:pStyle w:val="Doc-text2"/>
        <w:numPr>
          <w:ilvl w:val="0"/>
          <w:numId w:val="12"/>
        </w:numPr>
      </w:pPr>
      <w:r>
        <w:t>LG wonder if a paging indication is used only for the slow-varying SIBs, how would we determine change for the fast-varying SIBs?  Huawei clarify the UE should read the fast-varying SIBs continuously.</w:t>
      </w:r>
    </w:p>
    <w:p w:rsidR="007D3261" w:rsidRDefault="007D3261" w:rsidP="007D3261">
      <w:pPr>
        <w:pStyle w:val="Doc-text2"/>
        <w:numPr>
          <w:ilvl w:val="0"/>
          <w:numId w:val="12"/>
        </w:numPr>
      </w:pPr>
      <w:r>
        <w:t>Qualcomm think the UE should read the SIBs when they are needed, rather than continuously.  Even if you have a SIB whose contents change every second, it may be good enough for QoS that the UE reads it e.g. every 5 seconds.  So we may not need a change notification at all; rather we could rely on the UE to read the SIBs it needs.  They don’t see a change indication as essential.</w:t>
      </w:r>
    </w:p>
    <w:p w:rsidR="007D3261" w:rsidRDefault="007D3261" w:rsidP="007D3261">
      <w:pPr>
        <w:pStyle w:val="Doc-text2"/>
        <w:numPr>
          <w:ilvl w:val="0"/>
          <w:numId w:val="12"/>
        </w:numPr>
      </w:pPr>
      <w:r>
        <w:t>Ericsson would like to have something like the legacy functionality for the slow-varying SIBs, e.g. with the indication in paging.  For the fast-varying SIBs they think there can be a validity time.  On the network side they think there is a need to indicate this.</w:t>
      </w:r>
    </w:p>
    <w:p w:rsidR="007D3261" w:rsidRDefault="007D3261" w:rsidP="007D3261">
      <w:pPr>
        <w:pStyle w:val="Doc-text2"/>
        <w:numPr>
          <w:ilvl w:val="0"/>
          <w:numId w:val="12"/>
        </w:numPr>
      </w:pPr>
      <w:r>
        <w:t>Ericsson think Option 1 for scheduling doesn’t work well in the case that the UE misses a segment.  It has to wait for a longer time to receive the next repetition.</w:t>
      </w:r>
    </w:p>
    <w:p w:rsidR="007D3261" w:rsidRDefault="007D3261" w:rsidP="007D3261">
      <w:pPr>
        <w:pStyle w:val="Doc-text2"/>
        <w:numPr>
          <w:ilvl w:val="0"/>
          <w:numId w:val="12"/>
        </w:numPr>
      </w:pPr>
      <w:r>
        <w:t>Qualcomm think the reason for introducing pseudo segmentation was to allow treating each segment independently.  Think there is no way around waiting for n periodicities to receive n segments of the complete SIB.</w:t>
      </w:r>
    </w:p>
    <w:p w:rsidR="007D3261" w:rsidRDefault="007D3261" w:rsidP="007D3261">
      <w:pPr>
        <w:pStyle w:val="Doc-text2"/>
        <w:numPr>
          <w:ilvl w:val="0"/>
          <w:numId w:val="12"/>
        </w:numPr>
      </w:pPr>
      <w:r>
        <w:t>Qualcomm do not see the point of sending frequent change notifications or changing a value tag, because anyway the UE can read the SIBs it needs and these schemes add more power consumption to read the notification even though it may not be interested in the data.  The UE knows when it needs the positioning service and knows when it needs to read the SIBs.</w:t>
      </w:r>
    </w:p>
    <w:p w:rsidR="007D3261" w:rsidRDefault="007D3261" w:rsidP="007D3261">
      <w:pPr>
        <w:pStyle w:val="Doc-text2"/>
        <w:numPr>
          <w:ilvl w:val="0"/>
          <w:numId w:val="12"/>
        </w:numPr>
      </w:pPr>
      <w:r>
        <w:t>Huawei tend to agree with Qualcomm about segmentation.  If the UE misses segment 1 in option 2, the UE still has to wait for the next opportunity to acquire segment 1 again.  In this respect they don’t see a big difference between the options.</w:t>
      </w:r>
    </w:p>
    <w:p w:rsidR="007D3261" w:rsidRDefault="007D3261" w:rsidP="007D3261">
      <w:pPr>
        <w:pStyle w:val="Doc-text2"/>
        <w:numPr>
          <w:ilvl w:val="0"/>
          <w:numId w:val="12"/>
        </w:numPr>
      </w:pPr>
      <w:r>
        <w:t>Huawei clarify that for proposal 3 the main point is to avoid needing to monitor paging for frequent changes.  The UE may or may not need to actually read the SIB every time.</w:t>
      </w:r>
    </w:p>
    <w:p w:rsidR="007D3261" w:rsidRDefault="007D3261" w:rsidP="007D3261">
      <w:pPr>
        <w:pStyle w:val="Doc-text2"/>
        <w:numPr>
          <w:ilvl w:val="0"/>
          <w:numId w:val="12"/>
        </w:numPr>
      </w:pPr>
      <w:r>
        <w:t>Qualcomm would prefer that for Rel-15 we leave it to UE implementation to determine when it needs to read the SIBs.  We can consider notification of changes in a future release.</w:t>
      </w:r>
    </w:p>
    <w:p w:rsidR="007D3261" w:rsidRDefault="007D3261" w:rsidP="007D3261">
      <w:pPr>
        <w:pStyle w:val="Doc-text2"/>
        <w:numPr>
          <w:ilvl w:val="0"/>
          <w:numId w:val="12"/>
        </w:numPr>
      </w:pPr>
      <w:r>
        <w:t>LG have the same view as Qualcomm.  We don’t need to have two separate behaviours for receiving the SIBs and can leave it to UE implementation.</w:t>
      </w:r>
    </w:p>
    <w:p w:rsidR="007D3261" w:rsidRDefault="007D3261" w:rsidP="007D3261">
      <w:pPr>
        <w:pStyle w:val="Doc-text2"/>
        <w:numPr>
          <w:ilvl w:val="0"/>
          <w:numId w:val="12"/>
        </w:numPr>
      </w:pPr>
      <w:r>
        <w:t>Huawei prefer to have the paging for the slowly-changing SIBs.  E.g. if the reference station changes the UE needs to know this, otherwise it can be using invalid assistance data.</w:t>
      </w:r>
    </w:p>
    <w:p w:rsidR="007D3261" w:rsidRDefault="007D3261" w:rsidP="007D3261">
      <w:pPr>
        <w:pStyle w:val="Doc-text2"/>
        <w:numPr>
          <w:ilvl w:val="0"/>
          <w:numId w:val="12"/>
        </w:numPr>
      </w:pPr>
      <w:r>
        <w:t>Nokia agree with Qualcomm and think this is an optimisation for the slowly-varying SIBs.</w:t>
      </w:r>
    </w:p>
    <w:p w:rsidR="007D3261" w:rsidRDefault="007D3261" w:rsidP="007D3261">
      <w:pPr>
        <w:pStyle w:val="Doc-text2"/>
        <w:numPr>
          <w:ilvl w:val="0"/>
          <w:numId w:val="12"/>
        </w:numPr>
      </w:pPr>
      <w:r>
        <w:t>Ericsson think it’s not an optimisation but the legacy behaviour when applied to the slowly-varying SIBs.</w:t>
      </w:r>
    </w:p>
    <w:p w:rsidR="007D3261" w:rsidRDefault="007D3261" w:rsidP="007D3261">
      <w:pPr>
        <w:pStyle w:val="Doc-text2"/>
        <w:numPr>
          <w:ilvl w:val="0"/>
          <w:numId w:val="12"/>
        </w:numPr>
      </w:pPr>
      <w:r>
        <w:t>Qualcomm ask if there is specification impact from the paging indication, or if it just uses the legacy SI change indication.  If the latter it could be implemented in the network.</w:t>
      </w:r>
    </w:p>
    <w:p w:rsidR="007D3261" w:rsidRDefault="007D3261" w:rsidP="007D3261">
      <w:pPr>
        <w:pStyle w:val="Doc-text2"/>
        <w:numPr>
          <w:ilvl w:val="0"/>
          <w:numId w:val="12"/>
        </w:numPr>
      </w:pPr>
      <w:r>
        <w:t>Huawei agree the current mechanism can support the slowly-varying SIBs, but then it has impact on the legacy UEs that are not interested in positioning.</w:t>
      </w:r>
    </w:p>
    <w:p w:rsidR="007D3261" w:rsidRDefault="007D3261" w:rsidP="007D3261">
      <w:pPr>
        <w:pStyle w:val="Doc-text2"/>
        <w:numPr>
          <w:ilvl w:val="0"/>
          <w:numId w:val="12"/>
        </w:numPr>
      </w:pPr>
      <w:r>
        <w:t>DT think this would require that we categorise all the SIBs to define “slow” and “fast” changing.  They think the gains are unclear and for the sake of concluding the work item we could leave this for further optimisation in the future.</w:t>
      </w:r>
    </w:p>
    <w:p w:rsidR="007D3261" w:rsidRPr="007D3261" w:rsidRDefault="00585DA8" w:rsidP="007D3261">
      <w:pPr>
        <w:pStyle w:val="Doc-text2"/>
        <w:numPr>
          <w:ilvl w:val="0"/>
          <w:numId w:val="12"/>
        </w:numPr>
      </w:pPr>
      <w:r>
        <w:t xml:space="preserve">=&gt; </w:t>
      </w:r>
      <w:r w:rsidR="007D3261">
        <w:t>Noted</w:t>
      </w:r>
    </w:p>
    <w:p w:rsidR="008C659C" w:rsidRDefault="008C659C" w:rsidP="008C659C">
      <w:pPr>
        <w:pStyle w:val="Doc-title"/>
        <w:ind w:left="0" w:firstLine="0"/>
      </w:pPr>
    </w:p>
    <w:p w:rsidR="007D3261" w:rsidRDefault="007D3261" w:rsidP="007D3261">
      <w:pPr>
        <w:rPr>
          <w:rFonts w:ascii="Times New Roman" w:hAnsi="Times New Roman"/>
        </w:rPr>
      </w:pPr>
      <w:bookmarkStart w:id="18" w:name="OLE_LINK17"/>
      <w:r w:rsidRPr="00753FD5">
        <w:rPr>
          <w:rFonts w:ascii="Times New Roman" w:hAnsi="Times New Roman" w:hint="eastAsia"/>
          <w:b/>
        </w:rPr>
        <w:t>Proposal</w:t>
      </w:r>
      <w:r>
        <w:rPr>
          <w:rFonts w:ascii="Times New Roman" w:hAnsi="Times New Roman" w:hint="eastAsia"/>
          <w:b/>
        </w:rPr>
        <w:t xml:space="preserve"> 1</w:t>
      </w:r>
      <w:r w:rsidRPr="00753FD5">
        <w:rPr>
          <w:rFonts w:ascii="Times New Roman" w:hAnsi="Times New Roman" w:hint="eastAsia"/>
          <w:b/>
        </w:rPr>
        <w:t>:</w:t>
      </w:r>
      <w:r w:rsidRPr="00232F6B">
        <w:rPr>
          <w:rFonts w:ascii="Times New Roman" w:hAnsi="Times New Roman"/>
          <w:b/>
        </w:rPr>
        <w:tab/>
      </w:r>
      <w:r>
        <w:rPr>
          <w:rFonts w:ascii="Times New Roman" w:hAnsi="Times New Roman" w:hint="eastAsia"/>
          <w:b/>
        </w:rPr>
        <w:t xml:space="preserve">The </w:t>
      </w:r>
      <w:r>
        <w:rPr>
          <w:rFonts w:ascii="Times New Roman" w:hAnsi="Times New Roman"/>
          <w:b/>
        </w:rPr>
        <w:t>scheduling</w:t>
      </w:r>
      <w:r>
        <w:rPr>
          <w:rFonts w:ascii="Times New Roman" w:hAnsi="Times New Roman" w:hint="eastAsia"/>
          <w:b/>
        </w:rPr>
        <w:t xml:space="preserve"> and repetition of the positioning SIBs are up to eNB implementation</w:t>
      </w:r>
      <w:r w:rsidRPr="00232F6B">
        <w:rPr>
          <w:rFonts w:ascii="Times New Roman" w:hAnsi="Times New Roman"/>
          <w:b/>
        </w:rPr>
        <w:t>.</w:t>
      </w:r>
    </w:p>
    <w:p w:rsidR="007D3261" w:rsidRDefault="007D3261" w:rsidP="007D3261">
      <w:pPr>
        <w:rPr>
          <w:rFonts w:ascii="Times New Roman" w:hAnsi="Times New Roman"/>
          <w:b/>
        </w:rPr>
      </w:pPr>
      <w:r>
        <w:rPr>
          <w:rFonts w:ascii="Times New Roman" w:hAnsi="Times New Roman" w:hint="eastAsia"/>
          <w:b/>
        </w:rPr>
        <w:t xml:space="preserve">Proposal 2: Some slowly-varying SIBs should be selected by comparing with </w:t>
      </w:r>
      <w:r w:rsidRPr="005E6A70">
        <w:rPr>
          <w:rFonts w:ascii="Times New Roman" w:hAnsi="Times New Roman"/>
          <w:b/>
        </w:rPr>
        <w:t>the typical modification period</w:t>
      </w:r>
      <w:r w:rsidRPr="005E6A70">
        <w:rPr>
          <w:rFonts w:ascii="Times New Roman" w:hAnsi="Times New Roman" w:hint="eastAsia"/>
          <w:b/>
        </w:rPr>
        <w:t xml:space="preserve"> </w:t>
      </w:r>
      <w:r>
        <w:rPr>
          <w:rFonts w:ascii="Times New Roman" w:hAnsi="Times New Roman" w:hint="eastAsia"/>
          <w:b/>
        </w:rPr>
        <w:t>and the UE should read these SIBs only when they are updated.</w:t>
      </w:r>
    </w:p>
    <w:p w:rsidR="007D3261" w:rsidRDefault="007D3261" w:rsidP="007D3261">
      <w:pPr>
        <w:rPr>
          <w:rFonts w:ascii="Times New Roman" w:hAnsi="Times New Roman"/>
          <w:b/>
        </w:rPr>
      </w:pPr>
      <w:r>
        <w:rPr>
          <w:rFonts w:ascii="Times New Roman" w:hAnsi="Times New Roman" w:hint="eastAsia"/>
          <w:b/>
        </w:rPr>
        <w:t>Proposal 3: For those SIBs other than the selected slowly-varying SIBs, the UE should read them continuously.</w:t>
      </w:r>
    </w:p>
    <w:p w:rsidR="007D3261" w:rsidRPr="00E318DF" w:rsidRDefault="007D3261" w:rsidP="007D3261">
      <w:pPr>
        <w:rPr>
          <w:rFonts w:ascii="Times New Roman" w:hAnsi="Times New Roman"/>
          <w:b/>
        </w:rPr>
      </w:pPr>
      <w:r>
        <w:rPr>
          <w:rFonts w:ascii="Times New Roman" w:hAnsi="Times New Roman" w:hint="eastAsia"/>
          <w:b/>
        </w:rPr>
        <w:t xml:space="preserve">Proposal 4: The slowly-varying SIBs include at least SIBs for </w:t>
      </w:r>
      <w:r w:rsidRPr="005E6A70">
        <w:rPr>
          <w:rFonts w:ascii="Times New Roman" w:hAnsi="Times New Roman"/>
          <w:b/>
          <w:i/>
        </w:rPr>
        <w:t>GNSS-Almanac</w:t>
      </w:r>
      <w:r>
        <w:rPr>
          <w:rFonts w:ascii="Times New Roman" w:hAnsi="Times New Roman" w:hint="eastAsia"/>
        </w:rPr>
        <w:t xml:space="preserve"> </w:t>
      </w:r>
      <w:r w:rsidRPr="005E6A70">
        <w:rPr>
          <w:rFonts w:ascii="Times New Roman" w:hAnsi="Times New Roman" w:hint="eastAsia"/>
          <w:b/>
        </w:rPr>
        <w:t>and</w:t>
      </w:r>
      <w:r>
        <w:rPr>
          <w:rFonts w:ascii="Times New Roman" w:hAnsi="Times New Roman" w:hint="eastAsia"/>
        </w:rPr>
        <w:t xml:space="preserve"> </w:t>
      </w:r>
      <w:r w:rsidRPr="005E6A70">
        <w:rPr>
          <w:rFonts w:ascii="Times New Roman" w:hAnsi="Times New Roman"/>
          <w:b/>
          <w:i/>
        </w:rPr>
        <w:t>GNSS-RTK-ReferenceStationInfo</w:t>
      </w:r>
      <w:r>
        <w:rPr>
          <w:rFonts w:ascii="Times New Roman" w:hAnsi="Times New Roman" w:hint="eastAsia"/>
          <w:b/>
        </w:rPr>
        <w:t>, and FFS others.</w:t>
      </w:r>
    </w:p>
    <w:p w:rsidR="007D3261" w:rsidRDefault="007D3261" w:rsidP="007D3261">
      <w:pPr>
        <w:rPr>
          <w:rFonts w:ascii="Times New Roman" w:hAnsi="Times New Roman"/>
          <w:b/>
        </w:rPr>
      </w:pPr>
      <w:r>
        <w:rPr>
          <w:rFonts w:ascii="Times New Roman" w:hAnsi="Times New Roman" w:hint="eastAsia"/>
          <w:b/>
        </w:rPr>
        <w:t>Proposal 4: For those SIBs other than the selected slowly-varying SIBs, the UE should read them continuously.</w:t>
      </w:r>
    </w:p>
    <w:p w:rsidR="007D3261" w:rsidRPr="00454F80" w:rsidRDefault="007D3261" w:rsidP="007D3261">
      <w:pPr>
        <w:rPr>
          <w:rFonts w:ascii="Times New Roman" w:hAnsi="Times New Roman"/>
          <w:b/>
        </w:rPr>
      </w:pPr>
      <w:r>
        <w:rPr>
          <w:rFonts w:ascii="Times New Roman" w:hAnsi="Times New Roman" w:hint="eastAsia"/>
          <w:b/>
        </w:rPr>
        <w:t>Proposal 5: An</w:t>
      </w:r>
      <w:r w:rsidRPr="00454F80">
        <w:rPr>
          <w:rFonts w:ascii="Times New Roman" w:hAnsi="Times New Roman"/>
          <w:b/>
        </w:rPr>
        <w:t xml:space="preserve"> indication in PAGING message should be introduced</w:t>
      </w:r>
      <w:r w:rsidRPr="00454F80">
        <w:rPr>
          <w:rFonts w:ascii="Times New Roman" w:hAnsi="Times New Roman" w:hint="eastAsia"/>
          <w:b/>
        </w:rPr>
        <w:t xml:space="preserve"> </w:t>
      </w:r>
      <w:r>
        <w:rPr>
          <w:rFonts w:ascii="Times New Roman" w:hAnsi="Times New Roman" w:hint="eastAsia"/>
          <w:b/>
        </w:rPr>
        <w:t>to indicate</w:t>
      </w:r>
      <w:r w:rsidRPr="00454F80">
        <w:rPr>
          <w:rFonts w:ascii="Times New Roman" w:hAnsi="Times New Roman" w:hint="eastAsia"/>
          <w:b/>
        </w:rPr>
        <w:t xml:space="preserve"> </w:t>
      </w:r>
      <w:r>
        <w:rPr>
          <w:rFonts w:ascii="Times New Roman" w:hAnsi="Times New Roman" w:hint="eastAsia"/>
          <w:b/>
        </w:rPr>
        <w:t>the change of the slowly-varying SIBs</w:t>
      </w:r>
      <w:r w:rsidRPr="00454F80">
        <w:rPr>
          <w:rFonts w:ascii="Times New Roman" w:hAnsi="Times New Roman"/>
          <w:b/>
        </w:rPr>
        <w:t>.</w:t>
      </w:r>
    </w:p>
    <w:bookmarkEnd w:id="18"/>
    <w:p w:rsidR="007D3261" w:rsidRDefault="007D3261" w:rsidP="007D3261">
      <w:pPr>
        <w:rPr>
          <w:rFonts w:ascii="Times New Roman" w:hAnsi="Times New Roman"/>
          <w:b/>
        </w:rPr>
      </w:pPr>
      <w:r w:rsidRPr="00753FD5">
        <w:rPr>
          <w:rFonts w:ascii="Times New Roman" w:hAnsi="Times New Roman" w:hint="eastAsia"/>
          <w:b/>
        </w:rPr>
        <w:t>Proposal</w:t>
      </w:r>
      <w:r>
        <w:rPr>
          <w:rFonts w:ascii="Times New Roman" w:hAnsi="Times New Roman" w:hint="eastAsia"/>
          <w:b/>
        </w:rPr>
        <w:t xml:space="preserve"> 6</w:t>
      </w:r>
      <w:r w:rsidRPr="00753FD5">
        <w:rPr>
          <w:rFonts w:ascii="Times New Roman" w:hAnsi="Times New Roman" w:hint="eastAsia"/>
          <w:b/>
        </w:rPr>
        <w:t>:</w:t>
      </w:r>
      <w:r w:rsidRPr="00573049">
        <w:rPr>
          <w:rFonts w:ascii="Times New Roman" w:hAnsi="Times New Roman"/>
          <w:b/>
        </w:rPr>
        <w:t xml:space="preserve"> </w:t>
      </w:r>
      <w:r>
        <w:rPr>
          <w:rFonts w:ascii="Times New Roman" w:hAnsi="Times New Roman" w:hint="eastAsia"/>
          <w:b/>
        </w:rPr>
        <w:t xml:space="preserve">The change of positioning SIBs has no impact on the legacy </w:t>
      </w:r>
      <w:r w:rsidRPr="00374D10">
        <w:rPr>
          <w:rFonts w:ascii="Times New Roman" w:hAnsi="Times New Roman"/>
          <w:b/>
          <w:i/>
        </w:rPr>
        <w:t>systemInfoValueTag</w:t>
      </w:r>
      <w:r w:rsidRPr="00287301">
        <w:rPr>
          <w:rFonts w:ascii="Times New Roman" w:hAnsi="Times New Roman"/>
          <w:b/>
        </w:rPr>
        <w:t xml:space="preserve"> in SIB1</w:t>
      </w:r>
      <w:r>
        <w:rPr>
          <w:rFonts w:ascii="Times New Roman" w:hAnsi="Times New Roman" w:hint="eastAsia"/>
          <w:b/>
        </w:rPr>
        <w:t xml:space="preserve">. </w:t>
      </w:r>
    </w:p>
    <w:p w:rsidR="007D3261" w:rsidRPr="007D3261" w:rsidRDefault="007D3261" w:rsidP="007D3261">
      <w:pPr>
        <w:pStyle w:val="Doc-text2"/>
      </w:pPr>
    </w:p>
    <w:p w:rsidR="007D3261" w:rsidRDefault="00154B70" w:rsidP="007D3261">
      <w:pPr>
        <w:pStyle w:val="Doc-title"/>
      </w:pPr>
      <w:hyperlink r:id="rId31" w:history="1">
        <w:r w:rsidR="007D3261">
          <w:rPr>
            <w:rStyle w:val="Hyperlink"/>
          </w:rPr>
          <w:t>R2-1808113</w:t>
        </w:r>
      </w:hyperlink>
      <w:r w:rsidR="007D3261">
        <w:tab/>
        <w:t>On positioning SIB scheduling</w:t>
      </w:r>
      <w:r w:rsidR="007D3261">
        <w:tab/>
        <w:t>Ericsson</w:t>
      </w:r>
      <w:r w:rsidR="007D3261">
        <w:tab/>
        <w:t>discussion</w:t>
      </w:r>
      <w:r w:rsidR="007D3261">
        <w:tab/>
        <w:t>Rel-15</w:t>
      </w:r>
    </w:p>
    <w:p w:rsidR="007D3261" w:rsidRDefault="007D3261" w:rsidP="007D3261">
      <w:pPr>
        <w:pStyle w:val="Doc-text2"/>
      </w:pPr>
      <w:r>
        <w:t>=&gt; Revised in R2-1808749</w:t>
      </w:r>
    </w:p>
    <w:p w:rsidR="007D3261" w:rsidRDefault="00154B70" w:rsidP="007D3261">
      <w:pPr>
        <w:pStyle w:val="Doc-title"/>
      </w:pPr>
      <w:hyperlink r:id="rId32" w:history="1">
        <w:r w:rsidR="007D3261">
          <w:rPr>
            <w:rStyle w:val="Hyperlink"/>
          </w:rPr>
          <w:t>R2-1808749</w:t>
        </w:r>
      </w:hyperlink>
      <w:r w:rsidR="007D3261" w:rsidRPr="008D0605">
        <w:tab/>
        <w:t>On positioning SIB scheduling</w:t>
      </w:r>
      <w:r w:rsidR="007D3261" w:rsidRPr="008D0605">
        <w:tab/>
        <w:t>Ericsson</w:t>
      </w:r>
      <w:r w:rsidR="007D3261" w:rsidRPr="008D0605">
        <w:tab/>
        <w:t>discussion</w:t>
      </w:r>
      <w:r w:rsidR="007D3261" w:rsidRPr="008D0605">
        <w:tab/>
        <w:t>Rel-15</w:t>
      </w:r>
    </w:p>
    <w:p w:rsidR="007D3261" w:rsidRDefault="007D3261" w:rsidP="007D3261">
      <w:pPr>
        <w:pStyle w:val="Doc-text2"/>
        <w:numPr>
          <w:ilvl w:val="0"/>
          <w:numId w:val="12"/>
        </w:numPr>
      </w:pPr>
      <w:r>
        <w:t>Qualcomm think this would comprise defining a new SI acquisition procedure and think it goes beyond the scope of the WI.  Think we should define a new SIB using the existing mechanisms; while this is not the optimal solution it should be good enough.  This proposal would require the RRC experts to be involved.</w:t>
      </w:r>
    </w:p>
    <w:p w:rsidR="007D3261" w:rsidRDefault="007D3261" w:rsidP="007D3261">
      <w:pPr>
        <w:pStyle w:val="Doc-text2"/>
        <w:numPr>
          <w:ilvl w:val="0"/>
          <w:numId w:val="12"/>
        </w:numPr>
      </w:pPr>
      <w:r>
        <w:t>Ericsson think handling SIB broadcast for positioning is in scope.  They think there is precedent from MBMS which introduces a separate modification period concept.</w:t>
      </w:r>
    </w:p>
    <w:p w:rsidR="007D3261" w:rsidRDefault="007D3261" w:rsidP="007D3261">
      <w:pPr>
        <w:pStyle w:val="Doc-text2"/>
        <w:numPr>
          <w:ilvl w:val="0"/>
          <w:numId w:val="12"/>
        </w:numPr>
      </w:pPr>
      <w:r>
        <w:t>Qualcomm agree we support a huge number of SIBs that could constrain scheduling if all used, but they think the understanding is that they are not all broadcast at once in a practical network.  Also the 10 ms window is the worst case and using the existing mechanism with a shorter window can provide a lot of additional capacity.</w:t>
      </w:r>
    </w:p>
    <w:p w:rsidR="007D3261" w:rsidRDefault="007D3261" w:rsidP="007D3261">
      <w:pPr>
        <w:pStyle w:val="Doc-text2"/>
        <w:numPr>
          <w:ilvl w:val="0"/>
          <w:numId w:val="12"/>
        </w:numPr>
      </w:pPr>
      <w:r>
        <w:t>Nokia think the WI scope is targeted to using the existing SI solution.  They agree with QC that it is not necessarily an optimal solution but an acceptable baseline and in line with the WI guidance.</w:t>
      </w:r>
    </w:p>
    <w:p w:rsidR="007D3261" w:rsidRDefault="007D3261" w:rsidP="007D3261">
      <w:pPr>
        <w:pStyle w:val="Doc-text2"/>
        <w:numPr>
          <w:ilvl w:val="0"/>
          <w:numId w:val="12"/>
        </w:numPr>
      </w:pPr>
      <w:r>
        <w:t>Ericsson think operators will not want to change existing functionality away from using the 10 ms window.</w:t>
      </w:r>
    </w:p>
    <w:p w:rsidR="007D3261" w:rsidRDefault="007D3261" w:rsidP="007D3261">
      <w:pPr>
        <w:pStyle w:val="Doc-text2"/>
        <w:numPr>
          <w:ilvl w:val="0"/>
          <w:numId w:val="12"/>
        </w:numPr>
      </w:pPr>
      <w:r>
        <w:t>Qualcomm think this opens the door to more optimisations and considering other use cases.  They think designing a new SI procedure is independent of positioning and should have its own WI.  They don’t see a big problem with changing the SI window length to be shorter.</w:t>
      </w:r>
    </w:p>
    <w:p w:rsidR="007D3261" w:rsidRDefault="007D3261" w:rsidP="007D3261">
      <w:pPr>
        <w:pStyle w:val="Doc-text2"/>
        <w:numPr>
          <w:ilvl w:val="0"/>
          <w:numId w:val="12"/>
        </w:numPr>
      </w:pPr>
      <w:r>
        <w:t>Ericsson see this as a limited impact improvement that is needed to make it feasible to schedule the SI messages without modifying the legacy behaviour.</w:t>
      </w:r>
    </w:p>
    <w:p w:rsidR="00E02A67" w:rsidRDefault="00E02A67" w:rsidP="007D3261">
      <w:pPr>
        <w:pStyle w:val="Doc-text2"/>
        <w:numPr>
          <w:ilvl w:val="0"/>
          <w:numId w:val="12"/>
        </w:numPr>
      </w:pPr>
      <w:r>
        <w:t>Possible direction to look in future releases e.g. under a new work item.</w:t>
      </w:r>
    </w:p>
    <w:p w:rsidR="00E02A67" w:rsidRPr="007D3261" w:rsidRDefault="00585DA8" w:rsidP="007D3261">
      <w:pPr>
        <w:pStyle w:val="Doc-text2"/>
        <w:numPr>
          <w:ilvl w:val="0"/>
          <w:numId w:val="12"/>
        </w:numPr>
      </w:pPr>
      <w:r>
        <w:t xml:space="preserve">=&gt; </w:t>
      </w:r>
      <w:r w:rsidR="00E02A67">
        <w:t>Noted</w:t>
      </w:r>
    </w:p>
    <w:p w:rsidR="007D3261" w:rsidRDefault="007D3261">
      <w:pPr>
        <w:spacing w:before="0"/>
        <w:rPr>
          <w:noProof/>
        </w:rPr>
      </w:pPr>
      <w:r>
        <w:br w:type="page"/>
      </w:r>
    </w:p>
    <w:p w:rsidR="007D3261" w:rsidRDefault="007D3261" w:rsidP="007D3261">
      <w:pPr>
        <w:ind w:left="1701" w:hanging="1701"/>
        <w:rPr>
          <w:b/>
        </w:rPr>
      </w:pPr>
      <w:r w:rsidRPr="00103386">
        <w:rPr>
          <w:b/>
        </w:rPr>
        <w:lastRenderedPageBreak/>
        <w:t xml:space="preserve">Proposal </w:t>
      </w:r>
      <w:r>
        <w:rPr>
          <w:b/>
        </w:rPr>
        <w:t>1</w:t>
      </w:r>
      <w:r w:rsidRPr="00103386">
        <w:rPr>
          <w:b/>
        </w:rPr>
        <w:tab/>
      </w:r>
      <w:r w:rsidRPr="00103386">
        <w:rPr>
          <w:b/>
        </w:rPr>
        <w:tab/>
      </w:r>
      <w:r>
        <w:rPr>
          <w:b/>
        </w:rPr>
        <w:t xml:space="preserve">Support means PS1, PS2, PS3 and PS4 for flexible scheduling, adequate resource limitation and short acquisition time. </w:t>
      </w:r>
    </w:p>
    <w:p w:rsidR="007D3261" w:rsidRDefault="007D3261" w:rsidP="007D3261">
      <w:pPr>
        <w:pStyle w:val="Doc-title"/>
      </w:pPr>
      <w:r>
        <w:tab/>
        <w:t>PS1 - Dedicated SI window length for generic SIB SI messages</w:t>
      </w:r>
    </w:p>
    <w:p w:rsidR="007D3261" w:rsidRDefault="007D3261" w:rsidP="007D3261">
      <w:pPr>
        <w:pStyle w:val="Doc-title"/>
      </w:pPr>
      <w:r>
        <w:tab/>
        <w:t>PS2 – A separate starting position from the legacy SI messages</w:t>
      </w:r>
    </w:p>
    <w:p w:rsidR="007D3261" w:rsidRDefault="007D3261" w:rsidP="007D3261">
      <w:pPr>
        <w:pStyle w:val="Doc-title"/>
      </w:pPr>
      <w:r>
        <w:tab/>
        <w:t xml:space="preserve">PS3 – Allow additional SI messages in SI windows </w:t>
      </w:r>
    </w:p>
    <w:p w:rsidR="007D3261" w:rsidRDefault="007D3261" w:rsidP="007D3261">
      <w:pPr>
        <w:pStyle w:val="Doc-title"/>
      </w:pPr>
      <w:r>
        <w:tab/>
        <w:t>PS4 – Allow multiple segments of the same assistance data to be broadcasted in the same SI period</w:t>
      </w:r>
    </w:p>
    <w:p w:rsidR="007D3261" w:rsidRPr="007D3261" w:rsidRDefault="007D3261" w:rsidP="007D3261">
      <w:pPr>
        <w:pStyle w:val="Doc-text2"/>
      </w:pPr>
    </w:p>
    <w:p w:rsidR="008C659C" w:rsidRDefault="00154B70" w:rsidP="00E02A67">
      <w:pPr>
        <w:pStyle w:val="Doc-title"/>
      </w:pPr>
      <w:hyperlink r:id="rId33" w:history="1">
        <w:r w:rsidR="007B7BC3">
          <w:rPr>
            <w:rStyle w:val="Hyperlink"/>
          </w:rPr>
          <w:t>R2-1808111</w:t>
        </w:r>
      </w:hyperlink>
      <w:r w:rsidR="008C659C">
        <w:tab/>
        <w:t>On representation, broadcast and ciphering of positioning SIBs</w:t>
      </w:r>
      <w:r w:rsidR="008C659C">
        <w:tab/>
        <w:t>Ericsson</w:t>
      </w:r>
      <w:r w:rsidR="008C659C">
        <w:tab/>
        <w:t>discussion</w:t>
      </w:r>
      <w:r w:rsidR="008C659C">
        <w:tab/>
        <w:t>Rel-15</w:t>
      </w:r>
    </w:p>
    <w:p w:rsidR="00E02A67" w:rsidRDefault="00E02A67" w:rsidP="00E02A67">
      <w:pPr>
        <w:pStyle w:val="Doc-text2"/>
        <w:numPr>
          <w:ilvl w:val="0"/>
          <w:numId w:val="12"/>
        </w:numPr>
      </w:pPr>
      <w:r>
        <w:t>Qualcomm are not clear what is meant by “subscription class”, e.g. in P2 it is strange that the E-SMLC handles subscriptions.  They think it should be handled by the MME.</w:t>
      </w:r>
    </w:p>
    <w:p w:rsidR="00E02A67" w:rsidRDefault="00E02A67" w:rsidP="00E02A67">
      <w:pPr>
        <w:pStyle w:val="Doc-text2"/>
        <w:numPr>
          <w:ilvl w:val="0"/>
          <w:numId w:val="12"/>
        </w:numPr>
      </w:pPr>
      <w:r>
        <w:t>Qualcomm think the E-SMLC provides the keys, and the mapping of keys to positioning SIBs, to the MME.  What it means in subscription terms is a deployment question and outside standards.</w:t>
      </w:r>
    </w:p>
    <w:p w:rsidR="00E02A67" w:rsidRDefault="00E02A67" w:rsidP="00E02A67">
      <w:pPr>
        <w:pStyle w:val="Doc-text2"/>
        <w:numPr>
          <w:ilvl w:val="0"/>
          <w:numId w:val="12"/>
        </w:numPr>
      </w:pPr>
      <w:r>
        <w:t>Ericsson think the ciphering has to be done in E-SMLC, so the E-SMLC should understand which subscription class a given piece of assistance data will go to in order to cipher it properly.  They think the HSS shouldn’t need to know anything about the assistance data although it holds the subscription information.</w:t>
      </w:r>
    </w:p>
    <w:p w:rsidR="00E02A67" w:rsidRDefault="00E02A67" w:rsidP="00E02A67">
      <w:pPr>
        <w:pStyle w:val="Doc-text2"/>
        <w:numPr>
          <w:ilvl w:val="0"/>
          <w:numId w:val="12"/>
        </w:numPr>
      </w:pPr>
      <w:r>
        <w:t>Nokia think we should focus on the SIB broadcast aspects rather than the ciphering aspects since SA3 are still working on a solution.  Ericsson think this will impact the SIB broadcast because it affects where the UE will get the ciphering key mapping.</w:t>
      </w:r>
    </w:p>
    <w:p w:rsidR="00E02A67" w:rsidRDefault="00E02A67" w:rsidP="00E02A67">
      <w:pPr>
        <w:pStyle w:val="Doc-text2"/>
        <w:numPr>
          <w:ilvl w:val="0"/>
          <w:numId w:val="12"/>
        </w:numPr>
      </w:pPr>
      <w:r>
        <w:t>Qualcomm understand that the E-SMLC knows the assistance data and ciphering information and provides them to the UE.  How they are organised in classes is up to deployment/implementation but the E-SMLC should not be handling subscription classes.  MME will check the subscription.  All that the UE needs to know is which SIB requires which key, and this information needs to be provided to the UE somehow but we don’t specify whether it is a subscription “class” or “level” or something else.</w:t>
      </w:r>
    </w:p>
    <w:p w:rsidR="00E02A67" w:rsidRDefault="00E02A67" w:rsidP="00E02A67">
      <w:pPr>
        <w:pStyle w:val="Doc-text2"/>
        <w:numPr>
          <w:ilvl w:val="0"/>
          <w:numId w:val="12"/>
        </w:numPr>
      </w:pPr>
      <w:r>
        <w:t>Ericsson think the E-SMLC is the natural choice to handle the mapping since it formulates the assistance data and does the ciphering.  In the MME we don’t need to have the full list of assistance data and maintain the mapping there, which would introduce dependency e.g. in case something changes in the E-SMLC’s mapping it would need to be changed also at the MME.</w:t>
      </w:r>
    </w:p>
    <w:p w:rsidR="00E02A67" w:rsidRDefault="00E02A67" w:rsidP="00E02A67">
      <w:pPr>
        <w:pStyle w:val="Doc-text2"/>
        <w:numPr>
          <w:ilvl w:val="0"/>
          <w:numId w:val="12"/>
        </w:numPr>
      </w:pPr>
      <w:r>
        <w:t>Qualcomm understand that the ciphering key index would be provided in the SIB and by NAS signalling and this defines the mapping.  They think there does not need to be any grouping, and if there is, it should not be done at the E-SMLC.</w:t>
      </w:r>
    </w:p>
    <w:p w:rsidR="00E02A67" w:rsidRDefault="00E02A67" w:rsidP="00E02A67">
      <w:pPr>
        <w:pStyle w:val="Doc-text2"/>
        <w:numPr>
          <w:ilvl w:val="0"/>
          <w:numId w:val="12"/>
        </w:numPr>
      </w:pPr>
      <w:r>
        <w:t>Ericsson are not saying that the E-SMLC should hold UE subscription information, but it does need to know the key to assistance data mapping, which will be based on subscription classes.  MME should not need to know the SIB type information; it should obtain the UE subscription information from the HSS, and the ciphering key information from the E-SMLC.  They don’t want the E-SMLC to store anything UE specific.</w:t>
      </w:r>
    </w:p>
    <w:p w:rsidR="00E02A67" w:rsidRDefault="00E02A67" w:rsidP="00E02A67">
      <w:pPr>
        <w:pStyle w:val="Doc-text2"/>
        <w:numPr>
          <w:ilvl w:val="0"/>
          <w:numId w:val="12"/>
        </w:numPr>
      </w:pPr>
      <w:r>
        <w:t>Qualcomm think the subscription class rather reduces the flexibility for the operator, who may instead want to have different keys for different assistance data.  In their view which key applies to which SIB does not need to be specified.  The MME just knows which keys the UE has access to and delivers them.</w:t>
      </w:r>
    </w:p>
    <w:p w:rsidR="00E02A67" w:rsidRDefault="00E02A67" w:rsidP="00E02A67">
      <w:pPr>
        <w:pStyle w:val="Doc-text2"/>
        <w:numPr>
          <w:ilvl w:val="0"/>
          <w:numId w:val="12"/>
        </w:numPr>
      </w:pPr>
      <w:r>
        <w:t>Ericsson think it is up to the operator if they want to define classes.</w:t>
      </w:r>
    </w:p>
    <w:p w:rsidR="00E02A67" w:rsidRDefault="00E02A67" w:rsidP="00E02A67">
      <w:pPr>
        <w:pStyle w:val="Doc-text2"/>
        <w:numPr>
          <w:ilvl w:val="0"/>
          <w:numId w:val="12"/>
        </w:numPr>
      </w:pPr>
      <w:r>
        <w:t>Ericsson think this avoids having knowledge of the SIB type required in the MME and avoids duplication of functionality between HSS and MME.</w:t>
      </w:r>
    </w:p>
    <w:p w:rsidR="00E02A67" w:rsidRDefault="00E02A67" w:rsidP="00E02A67">
      <w:pPr>
        <w:pStyle w:val="Doc-text2"/>
        <w:numPr>
          <w:ilvl w:val="0"/>
          <w:numId w:val="12"/>
        </w:numPr>
      </w:pPr>
      <w:r>
        <w:t>Qualcomm do not see duplication of functionality.  The ciphering information is provided in the scheduling and the UE knows which keys it has in order to decipher the needed SIBs, and at each TAU the UE gets the information to which it is subscribed.</w:t>
      </w:r>
    </w:p>
    <w:p w:rsidR="00E02A67" w:rsidRDefault="00E02A67" w:rsidP="00E02A67">
      <w:pPr>
        <w:pStyle w:val="Doc-text2"/>
        <w:numPr>
          <w:ilvl w:val="0"/>
          <w:numId w:val="12"/>
        </w:numPr>
      </w:pPr>
      <w:r>
        <w:t>Ericsson understand that this would require the HSS and MME to know about assistance data types.</w:t>
      </w:r>
    </w:p>
    <w:p w:rsidR="00E02A67" w:rsidRDefault="00E02A67" w:rsidP="00E02A67">
      <w:pPr>
        <w:pStyle w:val="Doc-text2"/>
        <w:numPr>
          <w:ilvl w:val="0"/>
          <w:numId w:val="12"/>
        </w:numPr>
      </w:pPr>
      <w:r>
        <w:t>DT think we did not define a subscription class concept.  They ask if this is being discussed also in other groups e.g. CT1/CT4.</w:t>
      </w:r>
    </w:p>
    <w:p w:rsidR="00E02A67" w:rsidRDefault="00E02A67" w:rsidP="00E02A67">
      <w:pPr>
        <w:pStyle w:val="Doc-text2"/>
        <w:numPr>
          <w:ilvl w:val="0"/>
          <w:numId w:val="12"/>
        </w:numPr>
      </w:pPr>
      <w:r>
        <w:t>Nokia think we discussed a subscription class with no consensus, and decided to wait to see SA3 decision on encryption solution.  Want to focus on RAN2 impact.</w:t>
      </w:r>
    </w:p>
    <w:p w:rsidR="00E02A67" w:rsidRDefault="00E02A67" w:rsidP="00E02A67">
      <w:pPr>
        <w:pStyle w:val="Doc-text2"/>
        <w:numPr>
          <w:ilvl w:val="0"/>
          <w:numId w:val="12"/>
        </w:numPr>
      </w:pPr>
      <w:r>
        <w:t>Ericsson think the email discussion concluded that there was no need for hierarchical keys but there would be subscription classes.</w:t>
      </w:r>
    </w:p>
    <w:p w:rsidR="00E02A67" w:rsidRDefault="00E02A67" w:rsidP="00E02A67">
      <w:pPr>
        <w:pStyle w:val="Doc-text2"/>
        <w:numPr>
          <w:ilvl w:val="0"/>
          <w:numId w:val="12"/>
        </w:numPr>
      </w:pPr>
      <w:r>
        <w:lastRenderedPageBreak/>
        <w:t>Qualcomm understand that CT1 and CT4 are discussing the same topic this week, but they need to wait on the finalisation of SIBs to move forward.  On the subscription classes, they think we did not mention them to SA3 but only decided that maximum 16 keys would be required.</w:t>
      </w:r>
    </w:p>
    <w:p w:rsidR="00E02A67" w:rsidRDefault="00E02A67" w:rsidP="00E02A67">
      <w:pPr>
        <w:pStyle w:val="Doc-text2"/>
        <w:numPr>
          <w:ilvl w:val="0"/>
          <w:numId w:val="12"/>
        </w:numPr>
      </w:pPr>
      <w:r>
        <w:t>Qualcomm wonder how the UE would learn which key to use for which SIB under the Ericsson proposal.  Ericsson think this would be handled by the subscription class labels, and depending on the UE subscription information the MME will know which UEs receive which keys.  They wonder in the QC proposal if the MME needs to hold additional information besides the keys and the AD.</w:t>
      </w:r>
    </w:p>
    <w:p w:rsidR="00E02A67" w:rsidRDefault="00E02A67" w:rsidP="00E02A67">
      <w:pPr>
        <w:pStyle w:val="Doc-text2"/>
        <w:numPr>
          <w:ilvl w:val="0"/>
          <w:numId w:val="12"/>
        </w:numPr>
      </w:pPr>
      <w:r>
        <w:t>Qualcomm think the E-SMLC provides a ciphering key and an index, and associates the indices to SIBs.  They still don’t see under the Ericsson proposal how the UE learns which key applies to which SIB.  It seems the UE would need to look it up in the definition of subscription classes, which may vary from operator to operator.</w:t>
      </w:r>
    </w:p>
    <w:p w:rsidR="00E02A67" w:rsidRDefault="00E02A67" w:rsidP="00E02A67">
      <w:pPr>
        <w:pStyle w:val="Doc-text2"/>
        <w:numPr>
          <w:ilvl w:val="0"/>
          <w:numId w:val="12"/>
        </w:numPr>
      </w:pPr>
      <w:r>
        <w:t>Ericsson think the UE obtains the key by TAU as previously discussed, and the key index comes along with it.</w:t>
      </w:r>
    </w:p>
    <w:p w:rsidR="00E02A67" w:rsidRDefault="00E02A67" w:rsidP="00E02A67">
      <w:pPr>
        <w:pStyle w:val="Doc-text2"/>
        <w:numPr>
          <w:ilvl w:val="0"/>
          <w:numId w:val="12"/>
        </w:numPr>
      </w:pPr>
      <w:r>
        <w:t>Qualcomm ask on which interface the subscription class is delivered to the UE.  Ericsson answer it is not delivered to the UE.  Qualcomm think this means it is outside standards.</w:t>
      </w:r>
    </w:p>
    <w:p w:rsidR="00E02A67" w:rsidRDefault="00E02A67" w:rsidP="00E02A67">
      <w:pPr>
        <w:pStyle w:val="Doc-text2"/>
        <w:numPr>
          <w:ilvl w:val="0"/>
          <w:numId w:val="12"/>
        </w:numPr>
      </w:pPr>
      <w:r>
        <w:t>DT ask if the Ericsson proposal violates the agreement that we are going to give the UE a specific SIB and a key index needed to decode it.  Ericsson answer the UE does not know its subscription class.  The E-SMLC does the ciphering and the ciphering keys are delivered to the MME, and the key indices to the eNB.</w:t>
      </w:r>
    </w:p>
    <w:p w:rsidR="00E02A67" w:rsidRDefault="00E02A67" w:rsidP="00E02A67">
      <w:pPr>
        <w:pStyle w:val="Doc-text2"/>
        <w:numPr>
          <w:ilvl w:val="0"/>
          <w:numId w:val="12"/>
        </w:numPr>
      </w:pPr>
      <w:r>
        <w:t>DT think this is not affecting our SIB design; it is more an architectural question on the network interfaces.  Ericsson agree this does not impact our SIB design.</w:t>
      </w:r>
    </w:p>
    <w:p w:rsidR="00E02A67" w:rsidRDefault="00E02A67" w:rsidP="00E02A67">
      <w:pPr>
        <w:pStyle w:val="Doc-text2"/>
        <w:numPr>
          <w:ilvl w:val="0"/>
          <w:numId w:val="12"/>
        </w:numPr>
      </w:pPr>
      <w:r>
        <w:t>Nokia agree we should prioritise the SIB design.</w:t>
      </w:r>
    </w:p>
    <w:p w:rsidR="00E02A67" w:rsidRDefault="00E02A67" w:rsidP="00E02A67">
      <w:pPr>
        <w:pStyle w:val="Doc-text2"/>
        <w:numPr>
          <w:ilvl w:val="0"/>
          <w:numId w:val="12"/>
        </w:numPr>
      </w:pPr>
    </w:p>
    <w:p w:rsidR="00E02A67" w:rsidRDefault="00E02A67" w:rsidP="00E02A67">
      <w:pPr>
        <w:pStyle w:val="Doc-text2"/>
        <w:numPr>
          <w:ilvl w:val="0"/>
          <w:numId w:val="12"/>
        </w:numPr>
      </w:pPr>
      <w:r>
        <w:t>On the generic approach to SIBs, Qualcomm think we already discussed some aspects of this last meeting and there are no new data.  They don’t see the impact on BL UEs as a showstopper.</w:t>
      </w:r>
    </w:p>
    <w:p w:rsidR="00E02A67" w:rsidRDefault="00E02A67" w:rsidP="00E02A67">
      <w:pPr>
        <w:pStyle w:val="Doc-text2"/>
        <w:numPr>
          <w:ilvl w:val="0"/>
          <w:numId w:val="12"/>
        </w:numPr>
      </w:pPr>
      <w:r>
        <w:t>Ericsson think we could exceed the maximum TB size for an MTC UE, and for NB-IoT there are already proposals to fragment SIB1 because it doesn’t fit into the active carrier.</w:t>
      </w:r>
    </w:p>
    <w:p w:rsidR="00E02A67" w:rsidRDefault="00E02A67" w:rsidP="00E02A67">
      <w:pPr>
        <w:pStyle w:val="Doc-text2"/>
        <w:numPr>
          <w:ilvl w:val="0"/>
          <w:numId w:val="12"/>
        </w:numPr>
      </w:pPr>
      <w:r>
        <w:t>Qualcomm agree that there is an issue for NB-IoT, but NB-IoT is not in scope of the WI.  For LTE and MTC UEs they don’t see a problem.  Even for MTC UEs they think we are not reaching the limit.  Ericsson understand based on their SIB1 size calculation it is approaching the TB size limit.  They think anything non-critical should not be added to SIB1 due to size, and it could also be a benefit for maintainability to have a separate positioning SIB.</w:t>
      </w:r>
    </w:p>
    <w:p w:rsidR="00E02A67" w:rsidRDefault="00E02A67" w:rsidP="00E02A67">
      <w:pPr>
        <w:pStyle w:val="Doc-text2"/>
        <w:numPr>
          <w:ilvl w:val="0"/>
          <w:numId w:val="12"/>
        </w:numPr>
      </w:pPr>
      <w:r>
        <w:t>Qualcomm think the paper does not show how close we are to the SIB1 limit.  At the last meeting we agreed to put the scheduling into SIB1.</w:t>
      </w:r>
    </w:p>
    <w:p w:rsidR="00E02A67" w:rsidRDefault="00E02A67" w:rsidP="00E02A67">
      <w:pPr>
        <w:pStyle w:val="Doc-text2"/>
        <w:numPr>
          <w:ilvl w:val="0"/>
          <w:numId w:val="12"/>
        </w:numPr>
      </w:pPr>
      <w:r>
        <w:t>Offline discussion to establish how close to the TB size limit for BL UEs SIB1 is (offline #602, Ericsson).  Report in R2-1808886.</w:t>
      </w:r>
    </w:p>
    <w:p w:rsidR="00E02A67" w:rsidRDefault="00E02A67" w:rsidP="00E02A67">
      <w:pPr>
        <w:pStyle w:val="Doc-text2"/>
        <w:numPr>
          <w:ilvl w:val="0"/>
          <w:numId w:val="12"/>
        </w:numPr>
      </w:pPr>
    </w:p>
    <w:p w:rsidR="00E02A67" w:rsidRDefault="00E02A67" w:rsidP="00E02A67">
      <w:pPr>
        <w:pStyle w:val="Doc-text2"/>
        <w:numPr>
          <w:ilvl w:val="0"/>
          <w:numId w:val="12"/>
        </w:numPr>
      </w:pPr>
      <w:r>
        <w:t>Regarding the generic SIB approach, Qualcomm think there is no requirement for this.  Similar to the new SI acquisition procedure, it’s not clear why this is needed other than positioning.</w:t>
      </w:r>
    </w:p>
    <w:p w:rsidR="00E02A67" w:rsidRDefault="00E02A67" w:rsidP="00E02A67">
      <w:pPr>
        <w:pStyle w:val="Doc-text2"/>
        <w:numPr>
          <w:ilvl w:val="0"/>
          <w:numId w:val="12"/>
        </w:numPr>
      </w:pPr>
      <w:r>
        <w:t>Ericsson think we have a nice collection of techniques and it would be good to have it available.  Also we could reuse the generic concept in future for positioning SIBs for NB-IoT.</w:t>
      </w:r>
    </w:p>
    <w:p w:rsidR="00E02A67" w:rsidRDefault="00E02A67" w:rsidP="00E02A67">
      <w:pPr>
        <w:pStyle w:val="Doc-text2"/>
        <w:numPr>
          <w:ilvl w:val="0"/>
          <w:numId w:val="12"/>
        </w:numPr>
      </w:pPr>
      <w:r>
        <w:t>Qualcomm think we haven’t seen an evaluation of why it is useful, and wonder why this generic approach wouldn’t be done in general in the RRC if it is valuable.  They think we should continue with the regular practice that we define a new SIB type when we have new SIB material.  They are fairly sure no non-positioning use case will involve the E-SMLC doing the ciphering.</w:t>
      </w:r>
    </w:p>
    <w:p w:rsidR="00E02A67" w:rsidRDefault="00E02A67" w:rsidP="00E02A67">
      <w:pPr>
        <w:pStyle w:val="Doc-text2"/>
        <w:numPr>
          <w:ilvl w:val="0"/>
          <w:numId w:val="12"/>
        </w:numPr>
      </w:pPr>
      <w:r>
        <w:t>Ericsson think the idea of using a SIB as a general purpose container has not been used before and this may explain why the generic approach has not previously been looked at.</w:t>
      </w:r>
    </w:p>
    <w:p w:rsidR="00E02A67" w:rsidRDefault="00E02A67" w:rsidP="00E02A67">
      <w:pPr>
        <w:pStyle w:val="Doc-text2"/>
        <w:numPr>
          <w:ilvl w:val="0"/>
          <w:numId w:val="12"/>
        </w:numPr>
      </w:pPr>
      <w:r>
        <w:t>Nokia think we can enhance the SIB broadcast solution in the future but we don’t need to do a generic design now based on use cases beyond positioning.</w:t>
      </w:r>
    </w:p>
    <w:p w:rsidR="00E02A67" w:rsidRDefault="00E02A67" w:rsidP="00E02A67">
      <w:pPr>
        <w:pStyle w:val="Doc-text2"/>
        <w:numPr>
          <w:ilvl w:val="0"/>
          <w:numId w:val="12"/>
        </w:numPr>
      </w:pPr>
      <w:r>
        <w:t>DT agree with Nokia and think this has been previously discussed.</w:t>
      </w:r>
    </w:p>
    <w:p w:rsidR="00E02A67" w:rsidRDefault="00E02A67" w:rsidP="00E02A67">
      <w:pPr>
        <w:pStyle w:val="Doc-text2"/>
        <w:numPr>
          <w:ilvl w:val="0"/>
          <w:numId w:val="12"/>
        </w:numPr>
      </w:pPr>
      <w:r>
        <w:t>=&gt; We continue with the previously agreed approach (no introduction of generic SIB concept).</w:t>
      </w:r>
    </w:p>
    <w:p w:rsidR="00E02A67" w:rsidRDefault="00E02A67" w:rsidP="00E02A67">
      <w:pPr>
        <w:pStyle w:val="Doc-text2"/>
        <w:numPr>
          <w:ilvl w:val="0"/>
          <w:numId w:val="12"/>
        </w:numPr>
      </w:pPr>
    </w:p>
    <w:p w:rsidR="00E02A67" w:rsidRDefault="00E02A67" w:rsidP="00E02A67">
      <w:pPr>
        <w:pStyle w:val="Doc-text2"/>
        <w:numPr>
          <w:ilvl w:val="0"/>
          <w:numId w:val="12"/>
        </w:numPr>
      </w:pPr>
      <w:r>
        <w:t>On P12 (indicating the segmentation type), Ericsson think this is still necessary.  Qualcomm think we already have this in the currently proposed CRs.</w:t>
      </w:r>
    </w:p>
    <w:p w:rsidR="00E02A67" w:rsidRPr="00E02A67" w:rsidRDefault="00E02A67" w:rsidP="00E02A67">
      <w:pPr>
        <w:pStyle w:val="Doc-text2"/>
        <w:numPr>
          <w:ilvl w:val="0"/>
          <w:numId w:val="12"/>
        </w:numPr>
      </w:pPr>
      <w:r>
        <w:lastRenderedPageBreak/>
        <w:t>=&gt; Confirm that we keep the indication of segmentation type.</w:t>
      </w:r>
    </w:p>
    <w:p w:rsidR="00E02A67" w:rsidRDefault="00E02A67" w:rsidP="00E02A67">
      <w:pPr>
        <w:pStyle w:val="BodyText"/>
        <w:rPr>
          <w:noProof/>
        </w:rPr>
      </w:pPr>
    </w:p>
    <w:p w:rsidR="00E02A67" w:rsidRDefault="00E02A67" w:rsidP="00E02A67">
      <w:pPr>
        <w:pStyle w:val="BodyText"/>
        <w:rPr>
          <w:noProof/>
        </w:rPr>
      </w:pPr>
      <w:r>
        <w:rPr>
          <w:noProof/>
        </w:rPr>
        <w:t>Mapping of ciphering key to assistance data</w:t>
      </w:r>
    </w:p>
    <w:p w:rsidR="00E02A67" w:rsidRDefault="00E02A67" w:rsidP="00E02A67">
      <w:pPr>
        <w:pStyle w:val="TOC1"/>
        <w:rPr>
          <w:rFonts w:asciiTheme="minorHAnsi" w:eastAsiaTheme="minorEastAsia" w:hAnsiTheme="minorHAnsi" w:cstheme="minorBidi"/>
          <w:b/>
          <w:sz w:val="22"/>
        </w:rPr>
      </w:pPr>
      <w:r>
        <w:t>Proposal 1</w:t>
      </w:r>
      <w:r>
        <w:rPr>
          <w:rFonts w:asciiTheme="minorHAnsi" w:eastAsiaTheme="minorEastAsia" w:hAnsiTheme="minorHAnsi" w:cstheme="minorBidi"/>
          <w:sz w:val="22"/>
        </w:rPr>
        <w:tab/>
      </w:r>
      <w:r>
        <w:t>Represent an assistance data subscription by an index in HSS, and a UE can be associated to one or more subscription classes.</w:t>
      </w:r>
    </w:p>
    <w:p w:rsidR="00E02A67" w:rsidRDefault="00E02A67" w:rsidP="00E02A67">
      <w:pPr>
        <w:pStyle w:val="TOC1"/>
        <w:rPr>
          <w:rFonts w:asciiTheme="minorHAnsi" w:eastAsiaTheme="minorEastAsia" w:hAnsiTheme="minorHAnsi" w:cstheme="minorBidi"/>
          <w:b/>
          <w:sz w:val="22"/>
        </w:rPr>
      </w:pPr>
      <w:r>
        <w:t>Proposal 2</w:t>
      </w:r>
      <w:r>
        <w:rPr>
          <w:rFonts w:asciiTheme="minorHAnsi" w:eastAsiaTheme="minorEastAsia" w:hAnsiTheme="minorHAnsi" w:cstheme="minorBidi"/>
          <w:sz w:val="22"/>
        </w:rPr>
        <w:tab/>
      </w:r>
      <w:r>
        <w:t>Define the scope of each subscription class in E-SMLC, and send the subscription class and ciphering information to the MME.</w:t>
      </w:r>
    </w:p>
    <w:p w:rsidR="00E02A67" w:rsidRDefault="00E02A67" w:rsidP="00E02A67">
      <w:pPr>
        <w:pStyle w:val="TOC1"/>
      </w:pPr>
      <w:r>
        <w:t>Proposal 3</w:t>
      </w:r>
      <w:r>
        <w:rPr>
          <w:rFonts w:asciiTheme="minorHAnsi" w:eastAsiaTheme="minorEastAsia" w:hAnsiTheme="minorHAnsi" w:cstheme="minorBidi"/>
          <w:sz w:val="22"/>
        </w:rPr>
        <w:tab/>
      </w:r>
      <w:r>
        <w:t>Select Option 1 for the mapping between ciphering key and assistance data types</w:t>
      </w:r>
    </w:p>
    <w:p w:rsidR="00E02A67" w:rsidRDefault="00E02A67" w:rsidP="00E02A67"/>
    <w:p w:rsidR="00E02A67" w:rsidRPr="00E02A67" w:rsidRDefault="00E02A67" w:rsidP="00E02A67">
      <w:r>
        <w:t>Generic approach to SIBs</w:t>
      </w:r>
    </w:p>
    <w:p w:rsidR="00E02A67" w:rsidRDefault="00E02A67" w:rsidP="00E02A67">
      <w:pPr>
        <w:pStyle w:val="TOC1"/>
        <w:rPr>
          <w:rFonts w:asciiTheme="minorHAnsi" w:eastAsiaTheme="minorEastAsia" w:hAnsiTheme="minorHAnsi" w:cstheme="minorBidi"/>
          <w:b/>
          <w:sz w:val="22"/>
        </w:rPr>
      </w:pPr>
      <w:r>
        <w:t>Proposal 4</w:t>
      </w:r>
      <w:r>
        <w:rPr>
          <w:rFonts w:asciiTheme="minorHAnsi" w:eastAsiaTheme="minorEastAsia" w:hAnsiTheme="minorHAnsi" w:cstheme="minorBidi"/>
          <w:sz w:val="22"/>
        </w:rPr>
        <w:tab/>
      </w:r>
      <w:r>
        <w:t>Introduce the support structures in RRC using generic naming, and only make positioning SIBs one example, allowing other examples in later releases.</w:t>
      </w:r>
    </w:p>
    <w:p w:rsidR="00E02A67" w:rsidRDefault="00E02A67" w:rsidP="00E02A67">
      <w:pPr>
        <w:pStyle w:val="TOC1"/>
        <w:rPr>
          <w:rFonts w:asciiTheme="minorHAnsi" w:eastAsiaTheme="minorEastAsia" w:hAnsiTheme="minorHAnsi" w:cstheme="minorBidi"/>
          <w:b/>
          <w:sz w:val="22"/>
        </w:rPr>
      </w:pPr>
      <w:r>
        <w:t>Proposal 5</w:t>
      </w:r>
      <w:r>
        <w:rPr>
          <w:rFonts w:asciiTheme="minorHAnsi" w:eastAsiaTheme="minorEastAsia" w:hAnsiTheme="minorHAnsi" w:cstheme="minorBidi"/>
          <w:sz w:val="22"/>
        </w:rPr>
        <w:tab/>
      </w:r>
      <w:r>
        <w:t>Define Separate SIB for Positioning Scheduling Information.</w:t>
      </w:r>
    </w:p>
    <w:p w:rsidR="00E02A67" w:rsidRDefault="00E02A67" w:rsidP="00E02A67">
      <w:pPr>
        <w:pStyle w:val="TOC1"/>
      </w:pPr>
      <w:r>
        <w:t>Proposal 6</w:t>
      </w:r>
      <w:r>
        <w:rPr>
          <w:rFonts w:asciiTheme="minorHAnsi" w:eastAsiaTheme="minorEastAsia" w:hAnsiTheme="minorHAnsi" w:cstheme="minorBidi"/>
          <w:sz w:val="22"/>
        </w:rPr>
        <w:tab/>
      </w:r>
      <w:r>
        <w:t>Use the generic structure in [2] when introducing positioning SIB broadcast in RRC</w:t>
      </w:r>
    </w:p>
    <w:p w:rsidR="00E02A67" w:rsidRDefault="00E02A67" w:rsidP="00E02A67"/>
    <w:p w:rsidR="00E02A67" w:rsidRPr="00E02A67" w:rsidRDefault="00E02A67" w:rsidP="00E02A67">
      <w:r>
        <w:t>Mapping to SIBs</w:t>
      </w:r>
    </w:p>
    <w:p w:rsidR="00E02A67" w:rsidRDefault="00E02A67" w:rsidP="00E02A67">
      <w:pPr>
        <w:pStyle w:val="TOC1"/>
        <w:rPr>
          <w:rFonts w:asciiTheme="minorHAnsi" w:eastAsiaTheme="minorEastAsia" w:hAnsiTheme="minorHAnsi" w:cstheme="minorBidi"/>
          <w:b/>
          <w:sz w:val="22"/>
        </w:rPr>
      </w:pPr>
      <w:r>
        <w:t>Proposal 7</w:t>
      </w:r>
      <w:r>
        <w:rPr>
          <w:rFonts w:asciiTheme="minorHAnsi" w:eastAsiaTheme="minorEastAsia" w:hAnsiTheme="minorHAnsi" w:cstheme="minorBidi"/>
          <w:sz w:val="22"/>
        </w:rPr>
        <w:tab/>
      </w:r>
      <w:r>
        <w:t>Use a table to represent the enumerated positioning data element type as defined in Table 1.</w:t>
      </w:r>
    </w:p>
    <w:p w:rsidR="00E02A67" w:rsidRDefault="00E02A67" w:rsidP="00E02A67">
      <w:pPr>
        <w:pStyle w:val="TOC1"/>
      </w:pPr>
      <w:r>
        <w:t>Proposal 8</w:t>
      </w:r>
      <w:r>
        <w:rPr>
          <w:rFonts w:asciiTheme="minorHAnsi" w:eastAsiaTheme="minorEastAsia" w:hAnsiTheme="minorHAnsi" w:cstheme="minorBidi"/>
          <w:sz w:val="22"/>
        </w:rPr>
        <w:tab/>
      </w:r>
      <w:r>
        <w:t>Introduce the mapping between the positioning assistance data elements and a defining IE in RRC with references to LPP as described by Table 1 and in [2].</w:t>
      </w:r>
    </w:p>
    <w:p w:rsidR="00E02A67" w:rsidRDefault="00E02A67" w:rsidP="00E02A67"/>
    <w:p w:rsidR="00E02A67" w:rsidRPr="00E02A67" w:rsidRDefault="00E02A67" w:rsidP="00E02A67">
      <w:r>
        <w:t>Value tags</w:t>
      </w:r>
    </w:p>
    <w:p w:rsidR="00E02A67" w:rsidRDefault="00E02A67" w:rsidP="00E02A67">
      <w:pPr>
        <w:pStyle w:val="TOC1"/>
        <w:rPr>
          <w:rFonts w:asciiTheme="minorHAnsi" w:eastAsiaTheme="minorEastAsia" w:hAnsiTheme="minorHAnsi" w:cstheme="minorBidi"/>
          <w:b/>
          <w:sz w:val="22"/>
        </w:rPr>
      </w:pPr>
      <w:r>
        <w:t>Proposal 9</w:t>
      </w:r>
      <w:r>
        <w:rPr>
          <w:rFonts w:asciiTheme="minorHAnsi" w:eastAsiaTheme="minorEastAsia" w:hAnsiTheme="minorHAnsi" w:cstheme="minorBidi"/>
          <w:sz w:val="22"/>
        </w:rPr>
        <w:tab/>
      </w:r>
      <w:r>
        <w:t>Introduce a new type of value tag per SI message with generic SIBs in the generic scheduling info</w:t>
      </w:r>
    </w:p>
    <w:p w:rsidR="00E02A67" w:rsidRDefault="00E02A67" w:rsidP="00E02A67">
      <w:pPr>
        <w:pStyle w:val="TOC1"/>
        <w:rPr>
          <w:rFonts w:asciiTheme="minorHAnsi" w:eastAsiaTheme="minorEastAsia" w:hAnsiTheme="minorHAnsi" w:cstheme="minorBidi"/>
          <w:b/>
          <w:sz w:val="22"/>
        </w:rPr>
      </w:pPr>
      <w:r>
        <w:t>Proposal 10</w:t>
      </w:r>
      <w:r>
        <w:rPr>
          <w:rFonts w:asciiTheme="minorHAnsi" w:eastAsiaTheme="minorEastAsia" w:hAnsiTheme="minorHAnsi" w:cstheme="minorBidi"/>
          <w:sz w:val="22"/>
        </w:rPr>
        <w:tab/>
      </w:r>
      <w:r>
        <w:t>Introduce a value tag update time period within which the value tag is not allowed to change.</w:t>
      </w:r>
    </w:p>
    <w:p w:rsidR="00E02A67" w:rsidRDefault="00E02A67" w:rsidP="00E02A67">
      <w:pPr>
        <w:pStyle w:val="TOC1"/>
      </w:pPr>
      <w:r>
        <w:t>Proposal 11</w:t>
      </w:r>
      <w:r>
        <w:rPr>
          <w:rFonts w:asciiTheme="minorHAnsi" w:eastAsiaTheme="minorEastAsia" w:hAnsiTheme="minorHAnsi" w:cstheme="minorBidi"/>
          <w:sz w:val="22"/>
        </w:rPr>
        <w:tab/>
      </w:r>
      <w:r>
        <w:t>Introduce a value tag range 0-15, and that the target device has to verify all assistance data information when entering a new cell.</w:t>
      </w:r>
    </w:p>
    <w:p w:rsidR="00E02A67" w:rsidRDefault="00E02A67" w:rsidP="00E02A67"/>
    <w:p w:rsidR="00E02A67" w:rsidRPr="00E02A67" w:rsidRDefault="00E02A67" w:rsidP="00E02A67">
      <w:r>
        <w:t>Segmentation</w:t>
      </w:r>
    </w:p>
    <w:p w:rsidR="00E02A67" w:rsidRDefault="00E02A67" w:rsidP="00E02A67">
      <w:pPr>
        <w:pStyle w:val="TOC1"/>
        <w:rPr>
          <w:rFonts w:asciiTheme="minorHAnsi" w:eastAsiaTheme="minorEastAsia" w:hAnsiTheme="minorHAnsi" w:cstheme="minorBidi"/>
          <w:b/>
          <w:sz w:val="22"/>
        </w:rPr>
      </w:pPr>
      <w:r>
        <w:t>Proposal 12</w:t>
      </w:r>
      <w:r>
        <w:rPr>
          <w:rFonts w:asciiTheme="minorHAnsi" w:eastAsiaTheme="minorEastAsia" w:hAnsiTheme="minorHAnsi" w:cstheme="minorBidi"/>
          <w:sz w:val="22"/>
        </w:rPr>
        <w:tab/>
      </w:r>
      <w:r>
        <w:t>Indicate the segmentation method used in the SIB broadcast</w:t>
      </w:r>
    </w:p>
    <w:p w:rsidR="00E02A67" w:rsidRDefault="00E02A67" w:rsidP="00E02A67">
      <w:pPr>
        <w:pStyle w:val="Doc-text2"/>
      </w:pPr>
    </w:p>
    <w:p w:rsidR="0013096A" w:rsidRPr="00E02A67" w:rsidRDefault="0013096A" w:rsidP="00E02A67">
      <w:pPr>
        <w:pStyle w:val="Doc-text2"/>
      </w:pPr>
    </w:p>
    <w:p w:rsidR="0013096A" w:rsidRDefault="00154B70" w:rsidP="0013096A">
      <w:pPr>
        <w:pStyle w:val="Doc-title"/>
      </w:pPr>
      <w:hyperlink r:id="rId34" w:history="1">
        <w:r w:rsidR="009E156E">
          <w:rPr>
            <w:rStyle w:val="Hyperlink"/>
          </w:rPr>
          <w:t>R2-1808886</w:t>
        </w:r>
      </w:hyperlink>
      <w:r w:rsidR="0013096A">
        <w:tab/>
        <w:t>[Report of offline#602]</w:t>
      </w:r>
      <w:r w:rsidR="0013096A">
        <w:tab/>
        <w:t>Ericsson</w:t>
      </w:r>
      <w:r w:rsidR="0013096A">
        <w:tab/>
        <w:t>discussion</w:t>
      </w:r>
      <w:r w:rsidR="0013096A">
        <w:tab/>
        <w:t>Rel-15</w:t>
      </w:r>
    </w:p>
    <w:p w:rsidR="0013096A" w:rsidRDefault="0013096A" w:rsidP="008C659C">
      <w:pPr>
        <w:pStyle w:val="Doc-title"/>
      </w:pPr>
    </w:p>
    <w:p w:rsidR="0013096A" w:rsidRDefault="0013096A" w:rsidP="008C659C">
      <w:pPr>
        <w:pStyle w:val="Doc-title"/>
      </w:pPr>
    </w:p>
    <w:p w:rsidR="008C659C" w:rsidRDefault="00154B70" w:rsidP="008C659C">
      <w:pPr>
        <w:pStyle w:val="Doc-title"/>
      </w:pPr>
      <w:hyperlink r:id="rId35" w:history="1">
        <w:r w:rsidR="007B7BC3">
          <w:rPr>
            <w:rStyle w:val="Hyperlink"/>
          </w:rPr>
          <w:t>R2-1808782</w:t>
        </w:r>
      </w:hyperlink>
      <w:r w:rsidR="008C659C">
        <w:tab/>
      </w:r>
      <w:r w:rsidR="008C659C" w:rsidRPr="00885E5B">
        <w:t>Further analysis of the different options for ciphering key to assistance data type mapping</w:t>
      </w:r>
      <w:r w:rsidR="008C659C">
        <w:tab/>
        <w:t>Ericsson</w:t>
      </w:r>
      <w:r w:rsidR="008C659C">
        <w:tab/>
        <w:t>discussion</w:t>
      </w:r>
    </w:p>
    <w:p w:rsidR="008C659C" w:rsidRPr="00E23C4B" w:rsidRDefault="008C659C" w:rsidP="008C659C">
      <w:pPr>
        <w:pStyle w:val="Doc-text2"/>
      </w:pPr>
    </w:p>
    <w:p w:rsidR="008C659C" w:rsidRDefault="00154B70" w:rsidP="00E02A67">
      <w:pPr>
        <w:pStyle w:val="Doc-title"/>
      </w:pPr>
      <w:hyperlink r:id="rId36" w:history="1">
        <w:r w:rsidR="007B7BC3">
          <w:rPr>
            <w:rStyle w:val="Hyperlink"/>
          </w:rPr>
          <w:t>R2-1808756</w:t>
        </w:r>
      </w:hyperlink>
      <w:r w:rsidR="008C659C" w:rsidRPr="00636F79">
        <w:tab/>
        <w:t>Addition of broadcast of positioning assistance data</w:t>
      </w:r>
      <w:r w:rsidR="008C659C" w:rsidRPr="00636F79">
        <w:tab/>
        <w:t>Ericsso</w:t>
      </w:r>
      <w:r w:rsidR="008C659C">
        <w:t>n</w:t>
      </w:r>
      <w:r w:rsidR="008C659C">
        <w:tab/>
        <w:t>CR</w:t>
      </w:r>
      <w:r w:rsidR="008C659C">
        <w:tab/>
        <w:t>Rel-15</w:t>
      </w:r>
      <w:r w:rsidR="008C659C">
        <w:tab/>
        <w:t>36.331</w:t>
      </w:r>
      <w:r w:rsidR="008C659C">
        <w:tab/>
        <w:t>15.1.0</w:t>
      </w:r>
      <w:r w:rsidR="008C659C">
        <w:tab/>
        <w:t>3451</w:t>
      </w:r>
      <w:r w:rsidR="008C659C">
        <w:tab/>
        <w:t>1</w:t>
      </w:r>
      <w:r w:rsidR="008C659C" w:rsidRPr="00636F79">
        <w:tab/>
        <w:t>B</w:t>
      </w:r>
      <w:r w:rsidR="008C659C" w:rsidRPr="00636F79">
        <w:tab/>
        <w:t>LCS_LTE_acc_enh-Core</w:t>
      </w:r>
    </w:p>
    <w:p w:rsidR="005E6B42" w:rsidRDefault="005E6B42" w:rsidP="005E6B42">
      <w:pPr>
        <w:pStyle w:val="Doc-text2"/>
        <w:numPr>
          <w:ilvl w:val="0"/>
          <w:numId w:val="12"/>
        </w:numPr>
      </w:pPr>
      <w:r>
        <w:t>Ericsson think the generic SIB scheduling container can be used to avoid overloading SIB1.</w:t>
      </w:r>
    </w:p>
    <w:p w:rsidR="005E6B42" w:rsidRDefault="005E6B42" w:rsidP="005E6B42">
      <w:pPr>
        <w:pStyle w:val="Doc-text2"/>
        <w:numPr>
          <w:ilvl w:val="0"/>
          <w:numId w:val="12"/>
        </w:numPr>
      </w:pPr>
      <w:r>
        <w:t>Qualcomm think this proposal contains much more than just the scheduling proposal and we would also need new procedural descriptions.</w:t>
      </w:r>
    </w:p>
    <w:p w:rsidR="005E6B42" w:rsidRDefault="005E6B42" w:rsidP="005E6B42">
      <w:pPr>
        <w:pStyle w:val="Doc-text2"/>
        <w:numPr>
          <w:ilvl w:val="0"/>
          <w:numId w:val="12"/>
        </w:numPr>
      </w:pPr>
      <w:r>
        <w:t>Ericsson think there is no impact to legacy behaviour.  Think the scheduling part can be introduced compatibly with Qualcomm’s proposal.</w:t>
      </w:r>
    </w:p>
    <w:p w:rsidR="005E6B42" w:rsidRDefault="005E6B42" w:rsidP="005E6B42">
      <w:pPr>
        <w:pStyle w:val="Doc-text2"/>
        <w:numPr>
          <w:ilvl w:val="0"/>
          <w:numId w:val="12"/>
        </w:numPr>
      </w:pPr>
      <w:r>
        <w:t>Nokia think the draft that was discussed offline shows the new scheduling SIB proposal, but it has not been analysed as a complete proposal yet.  They think it needs a separate RRC CR.  Ericsson think the RRC CR was shared offline and has been seen.</w:t>
      </w:r>
    </w:p>
    <w:p w:rsidR="005E6B42" w:rsidRDefault="005E6B42" w:rsidP="005E6B42">
      <w:pPr>
        <w:pStyle w:val="Doc-text2"/>
        <w:numPr>
          <w:ilvl w:val="0"/>
          <w:numId w:val="12"/>
        </w:numPr>
      </w:pPr>
      <w:r>
        <w:t>Qualcomm think if this is such a serious concern, why was it not brought up earlier?  Are Ericsson concerned that with the Qualcomm CR the system will be broken?</w:t>
      </w:r>
    </w:p>
    <w:p w:rsidR="005E6B42" w:rsidRDefault="005E6B42" w:rsidP="005E6B42">
      <w:pPr>
        <w:pStyle w:val="Doc-text2"/>
        <w:numPr>
          <w:ilvl w:val="0"/>
          <w:numId w:val="12"/>
        </w:numPr>
      </w:pPr>
      <w:r>
        <w:t>Ericsson think we have to look at the whole picture and they have tried to present a complete solution, but now with the SA3 decision some aspects need to change.  The separate SIB for positioning scheduling is not a new proposal at this meeting.  They now think the overhead is quite high and it’s not a problem to take it out.</w:t>
      </w:r>
    </w:p>
    <w:p w:rsidR="005E6B42" w:rsidRDefault="005E6B42" w:rsidP="005E6B42">
      <w:pPr>
        <w:pStyle w:val="Doc-text2"/>
        <w:numPr>
          <w:ilvl w:val="0"/>
          <w:numId w:val="12"/>
        </w:numPr>
      </w:pPr>
      <w:r>
        <w:lastRenderedPageBreak/>
        <w:t>Huawei think maybe the Ericsson CR works, but time is critical for finishing the WI.  We might need to involve RAN1 to handle it properly.  It’s not clear to Huawei how to do the scheduling and they would prefer to take a simpler way.</w:t>
      </w:r>
    </w:p>
    <w:p w:rsidR="005E6B42" w:rsidRDefault="005E6B42" w:rsidP="005E6B42">
      <w:pPr>
        <w:pStyle w:val="Doc-text2"/>
        <w:numPr>
          <w:ilvl w:val="0"/>
          <w:numId w:val="12"/>
        </w:numPr>
      </w:pPr>
      <w:r>
        <w:t>Ericsson think if RAN1 need to be involved for SIB scheduling then they should be involved for the 28 new SIBs.</w:t>
      </w:r>
    </w:p>
    <w:p w:rsidR="005E6B42" w:rsidRDefault="005E6B42" w:rsidP="005E6B42">
      <w:pPr>
        <w:pStyle w:val="Doc-text2"/>
        <w:numPr>
          <w:ilvl w:val="0"/>
          <w:numId w:val="12"/>
        </w:numPr>
      </w:pPr>
      <w:r>
        <w:t>Nokia think the number of new SIBs was already considered and deemed not to be a problem.  We took a decision earlier to go with the 1-1 mapping of AD elements to SIBs.  Based on Ericsson’s size calculation, Nokia think SIB1 size is a concern mainly for the BL case.  If the problem is general for LTE then it is a problem for adding more SIBs in the future, not just for positioning.</w:t>
      </w:r>
    </w:p>
    <w:p w:rsidR="005E6B42" w:rsidRDefault="005E6B42" w:rsidP="005E6B42">
      <w:pPr>
        <w:pStyle w:val="Doc-text2"/>
        <w:numPr>
          <w:ilvl w:val="0"/>
          <w:numId w:val="12"/>
        </w:numPr>
      </w:pPr>
      <w:r>
        <w:t>Ericsson think adding a large number of SIBs is the issue.</w:t>
      </w:r>
    </w:p>
    <w:p w:rsidR="005E6B42" w:rsidRDefault="005E6B42" w:rsidP="005E6B42">
      <w:pPr>
        <w:pStyle w:val="Doc-text2"/>
        <w:numPr>
          <w:ilvl w:val="0"/>
          <w:numId w:val="12"/>
        </w:numPr>
      </w:pPr>
      <w:r>
        <w:t>DT think in the future if new positioning methods are added we can tackle the issue in further work.  But for the time being they think we should stick to the baseline.</w:t>
      </w:r>
    </w:p>
    <w:p w:rsidR="005E6B42" w:rsidRDefault="005E6B42" w:rsidP="005E6B42">
      <w:pPr>
        <w:pStyle w:val="Doc-text2"/>
        <w:numPr>
          <w:ilvl w:val="0"/>
          <w:numId w:val="12"/>
        </w:numPr>
      </w:pPr>
      <w:r>
        <w:t>Qualcomm agree with DT, and think adding SIBs to LTE has not been a problem so far.  They don’t see that we are creating anything that won’t work.  And they wonder why this issue only now comes up.</w:t>
      </w:r>
    </w:p>
    <w:p w:rsidR="005E6B42" w:rsidRDefault="005E6B42" w:rsidP="005E6B42">
      <w:pPr>
        <w:pStyle w:val="Doc-text2"/>
        <w:numPr>
          <w:ilvl w:val="0"/>
          <w:numId w:val="12"/>
        </w:numPr>
      </w:pPr>
      <w:r>
        <w:t>Ericsson think the broader issue of scheduling concerns is not new and they are now trying to clarify it.</w:t>
      </w:r>
    </w:p>
    <w:p w:rsidR="005E6B42" w:rsidRDefault="005E6B42" w:rsidP="005E6B42">
      <w:pPr>
        <w:pStyle w:val="Doc-text2"/>
        <w:numPr>
          <w:ilvl w:val="0"/>
          <w:numId w:val="12"/>
        </w:numPr>
      </w:pPr>
      <w:r>
        <w:t>AT&amp;T agree with DT and do not see that changing the scheduling will help finish the WI.</w:t>
      </w:r>
    </w:p>
    <w:p w:rsidR="005E6B42" w:rsidRDefault="005E6B42" w:rsidP="005E6B42">
      <w:pPr>
        <w:pStyle w:val="Doc-text2"/>
        <w:numPr>
          <w:ilvl w:val="0"/>
          <w:numId w:val="12"/>
        </w:numPr>
      </w:pPr>
      <w:r>
        <w:t>FirstNet agree with AT&amp;T.</w:t>
      </w:r>
    </w:p>
    <w:p w:rsidR="005E6B42" w:rsidRDefault="005E6B42" w:rsidP="005E6B42">
      <w:pPr>
        <w:pStyle w:val="Doc-text2"/>
        <w:numPr>
          <w:ilvl w:val="0"/>
          <w:numId w:val="12"/>
        </w:numPr>
        <w:pBdr>
          <w:top w:val="single" w:sz="4" w:space="1" w:color="auto"/>
          <w:left w:val="single" w:sz="4" w:space="4" w:color="auto"/>
          <w:bottom w:val="single" w:sz="4" w:space="1" w:color="auto"/>
          <w:right w:val="single" w:sz="4" w:space="4" w:color="auto"/>
        </w:pBdr>
      </w:pPr>
      <w:r>
        <w:t>=&gt; Continue with the legacy scheduling scheme (new scheduling information in SIB1).</w:t>
      </w:r>
    </w:p>
    <w:p w:rsidR="005E6B42" w:rsidRPr="005E6B42" w:rsidRDefault="005E6B42" w:rsidP="005E6B42">
      <w:pPr>
        <w:pStyle w:val="Doc-text2"/>
      </w:pPr>
    </w:p>
    <w:p w:rsidR="008C659C" w:rsidRDefault="00154B70" w:rsidP="008C659C">
      <w:pPr>
        <w:pStyle w:val="Doc-title"/>
      </w:pPr>
      <w:hyperlink r:id="rId37" w:history="1">
        <w:r w:rsidR="007B7BC3">
          <w:rPr>
            <w:rStyle w:val="Hyperlink"/>
          </w:rPr>
          <w:t>R2-1808112</w:t>
        </w:r>
      </w:hyperlink>
      <w:r w:rsidR="008C659C">
        <w:tab/>
        <w:t>Addition of broadcast of positioning assistance data</w:t>
      </w:r>
      <w:r w:rsidR="008C659C">
        <w:tab/>
        <w:t>Ericsson</w:t>
      </w:r>
      <w:r w:rsidR="008C659C">
        <w:tab/>
        <w:t>CR</w:t>
      </w:r>
      <w:r w:rsidR="008C659C">
        <w:tab/>
        <w:t>Rel-15</w:t>
      </w:r>
      <w:r w:rsidR="008C659C">
        <w:tab/>
        <w:t>36.355</w:t>
      </w:r>
      <w:r w:rsidR="008C659C">
        <w:tab/>
        <w:t>14.5.1</w:t>
      </w:r>
      <w:r w:rsidR="008C659C">
        <w:tab/>
        <w:t>0208</w:t>
      </w:r>
      <w:r w:rsidR="008C659C">
        <w:tab/>
        <w:t>-</w:t>
      </w:r>
      <w:r w:rsidR="008C659C">
        <w:tab/>
        <w:t>B</w:t>
      </w:r>
      <w:r w:rsidR="008C659C">
        <w:tab/>
        <w:t>LCS_LTE_acc_enh-Core</w:t>
      </w:r>
    </w:p>
    <w:p w:rsidR="00E02A67" w:rsidRDefault="00E02A67" w:rsidP="00E02A67">
      <w:pPr>
        <w:pStyle w:val="Doc-text2"/>
        <w:numPr>
          <w:ilvl w:val="0"/>
          <w:numId w:val="12"/>
        </w:numPr>
      </w:pPr>
      <w:r>
        <w:t>Ericsson think these CRs are still applicable with a name change.</w:t>
      </w:r>
    </w:p>
    <w:p w:rsidR="00E02A67" w:rsidRDefault="00E02A67" w:rsidP="00E02A67">
      <w:pPr>
        <w:pStyle w:val="Doc-text2"/>
        <w:numPr>
          <w:ilvl w:val="0"/>
          <w:numId w:val="12"/>
        </w:numPr>
      </w:pPr>
      <w:r>
        <w:t>Qualcomm think they violate the agreement to keep the scheduling in SIB1, not to introduce the new SI scheduling mechanism, and don’t show how the UE would know which key to use for a particular SIB.</w:t>
      </w:r>
    </w:p>
    <w:p w:rsidR="00E02A67" w:rsidRDefault="00E02A67" w:rsidP="00E02A67">
      <w:pPr>
        <w:pStyle w:val="Doc-text2"/>
        <w:numPr>
          <w:ilvl w:val="0"/>
          <w:numId w:val="12"/>
        </w:numPr>
      </w:pPr>
      <w:r>
        <w:t>Ericsson think the conclusion on SIB1 depends on the offline discussion.  They see the main difference with the Qualcomm CR as being the choice of extension mechanism (NCE vs. CE), and they think the NCE approach with the extension marker is more in line with the legacy approach.</w:t>
      </w:r>
    </w:p>
    <w:p w:rsidR="00E02A67" w:rsidRDefault="00E02A67" w:rsidP="00E02A67">
      <w:pPr>
        <w:pStyle w:val="Doc-text2"/>
        <w:numPr>
          <w:ilvl w:val="0"/>
          <w:numId w:val="12"/>
        </w:numPr>
      </w:pPr>
      <w:r>
        <w:t>Qualcomm think the reason to use critical extensions is to avoid impact to non-positioning UEs by not touching anything in the main body of the SI.  The critical extension has no impact on a legacy UE.</w:t>
      </w:r>
    </w:p>
    <w:p w:rsidR="00E02A67" w:rsidRDefault="00E02A67" w:rsidP="00E02A67">
      <w:pPr>
        <w:pStyle w:val="Doc-text2"/>
        <w:numPr>
          <w:ilvl w:val="0"/>
          <w:numId w:val="12"/>
        </w:numPr>
      </w:pPr>
      <w:r>
        <w:t>Ericsson wonder why not support separate scheduling information outside SIB1 for the same reason.  Qualcomm think this would create a new SI acquisition procedure.</w:t>
      </w:r>
    </w:p>
    <w:p w:rsidR="00E02A67" w:rsidRDefault="00E02A67" w:rsidP="00E02A67">
      <w:pPr>
        <w:pStyle w:val="Doc-text2"/>
        <w:numPr>
          <w:ilvl w:val="0"/>
          <w:numId w:val="12"/>
        </w:numPr>
      </w:pPr>
      <w:r>
        <w:t>Ericsson think if the UE does not understand the critical extension it may discard the whole message.  Would prefer to use the NCE.</w:t>
      </w:r>
    </w:p>
    <w:p w:rsidR="00E02A67" w:rsidRDefault="00E02A67" w:rsidP="00E02A67">
      <w:pPr>
        <w:pStyle w:val="Doc-text2"/>
        <w:numPr>
          <w:ilvl w:val="0"/>
          <w:numId w:val="12"/>
        </w:numPr>
      </w:pPr>
      <w:r>
        <w:t>Nokia tried to develop a NCE solution and came to the conclusion the critical extension may be the cleanest way to implement it.  It avoids mixing legacy SIBs with positioning SIBs in the same SI message.</w:t>
      </w:r>
    </w:p>
    <w:p w:rsidR="00E02A67" w:rsidRDefault="00E02A67" w:rsidP="00E02A67">
      <w:pPr>
        <w:pStyle w:val="Doc-text2"/>
        <w:numPr>
          <w:ilvl w:val="0"/>
          <w:numId w:val="12"/>
        </w:numPr>
      </w:pPr>
      <w:r>
        <w:t>Ericsson think the NCE is easy to implement.</w:t>
      </w:r>
    </w:p>
    <w:p w:rsidR="00E02A67" w:rsidRDefault="00E02A67" w:rsidP="00E02A67">
      <w:pPr>
        <w:pStyle w:val="Doc-text2"/>
        <w:numPr>
          <w:ilvl w:val="0"/>
          <w:numId w:val="12"/>
        </w:numPr>
      </w:pPr>
      <w:r>
        <w:t>Qualcomm think the NCE approach mixes legacy SIBs with the new positioning SIBs and we should try to avoid such impact.  We have to put something in SIB1 but only an extension of the scheduling list, and a non-positioning UE can ignore it.</w:t>
      </w:r>
    </w:p>
    <w:p w:rsidR="00E02A67" w:rsidRDefault="00E02A67" w:rsidP="00E02A67">
      <w:pPr>
        <w:pStyle w:val="Doc-text2"/>
        <w:numPr>
          <w:ilvl w:val="0"/>
          <w:numId w:val="12"/>
        </w:numPr>
      </w:pPr>
      <w:r>
        <w:t>Nokia think we have 32 values for SI messages and we have consumed 21 or 22 of them.  The critical extension doubles the number of available SI messages and insulates them from legacy SIBs.</w:t>
      </w:r>
    </w:p>
    <w:p w:rsidR="00E02A67" w:rsidRDefault="00E02A67" w:rsidP="00E02A67">
      <w:pPr>
        <w:pStyle w:val="Doc-text2"/>
        <w:numPr>
          <w:ilvl w:val="0"/>
          <w:numId w:val="12"/>
        </w:numPr>
      </w:pPr>
      <w:r>
        <w:t>Ericsson think the choice of extension mechanism doesn’t affect the number of available SI messages; the limitation is on the scheduling.</w:t>
      </w:r>
    </w:p>
    <w:p w:rsidR="00E02A67" w:rsidRDefault="00E02A67" w:rsidP="00E02A67">
      <w:pPr>
        <w:pStyle w:val="Doc-text2"/>
        <w:numPr>
          <w:ilvl w:val="0"/>
          <w:numId w:val="12"/>
        </w:numPr>
      </w:pPr>
      <w:r>
        <w:t>Qualcomm think the CE mechanism doubles the acquisition counter that limits the number of SI messages.</w:t>
      </w:r>
    </w:p>
    <w:p w:rsidR="00E02A67" w:rsidRDefault="00E02A67" w:rsidP="00E02A67">
      <w:pPr>
        <w:pStyle w:val="Doc-text2"/>
        <w:numPr>
          <w:ilvl w:val="0"/>
          <w:numId w:val="12"/>
        </w:numPr>
      </w:pPr>
      <w:r>
        <w:t>Nokia think purely from a scheduling perspective, if we deviate from SIB1 to get scheduling information it is a big impact on the LTE SI procedures.  Think we would have to discuss it in the main session.</w:t>
      </w:r>
    </w:p>
    <w:p w:rsidR="00E02A67" w:rsidRPr="00E02A67" w:rsidRDefault="00585DA8" w:rsidP="00E02A67">
      <w:pPr>
        <w:pStyle w:val="Doc-text2"/>
        <w:numPr>
          <w:ilvl w:val="0"/>
          <w:numId w:val="12"/>
        </w:numPr>
      </w:pPr>
      <w:r>
        <w:t xml:space="preserve">=&gt; </w:t>
      </w:r>
      <w:r w:rsidR="00E02A67">
        <w:t>Noted</w:t>
      </w:r>
    </w:p>
    <w:p w:rsidR="008C659C" w:rsidRDefault="008C659C" w:rsidP="008C659C">
      <w:pPr>
        <w:pStyle w:val="Doc-title"/>
      </w:pPr>
    </w:p>
    <w:p w:rsidR="008C659C" w:rsidRDefault="00154B70" w:rsidP="008C659C">
      <w:pPr>
        <w:pStyle w:val="Doc-title"/>
      </w:pPr>
      <w:hyperlink r:id="rId38" w:history="1">
        <w:r w:rsidR="007B7BC3">
          <w:rPr>
            <w:rStyle w:val="Hyperlink"/>
          </w:rPr>
          <w:t>R2-1808107</w:t>
        </w:r>
      </w:hyperlink>
      <w:r w:rsidR="008C659C">
        <w:tab/>
        <w:t>Addition of broadcast of positioning assistance data</w:t>
      </w:r>
      <w:r w:rsidR="008C659C">
        <w:tab/>
        <w:t>Qualcomm Incorporated</w:t>
      </w:r>
      <w:r w:rsidR="008C659C">
        <w:tab/>
        <w:t>CR</w:t>
      </w:r>
      <w:r w:rsidR="008C659C">
        <w:tab/>
        <w:t>Rel-15</w:t>
      </w:r>
      <w:r w:rsidR="008C659C">
        <w:tab/>
        <w:t>36.331</w:t>
      </w:r>
      <w:r w:rsidR="008C659C">
        <w:tab/>
        <w:t>15.1.0</w:t>
      </w:r>
      <w:r w:rsidR="008C659C">
        <w:tab/>
        <w:t>3450</w:t>
      </w:r>
      <w:r w:rsidR="008C659C">
        <w:tab/>
        <w:t>-</w:t>
      </w:r>
      <w:r w:rsidR="008C659C">
        <w:tab/>
        <w:t>B</w:t>
      </w:r>
      <w:r w:rsidR="008C659C">
        <w:tab/>
        <w:t>LCS_LTE_acc_enh-Core</w:t>
      </w:r>
    </w:p>
    <w:p w:rsidR="00E02A67" w:rsidRDefault="00E02A67" w:rsidP="00E02A67">
      <w:pPr>
        <w:pStyle w:val="Doc-text2"/>
        <w:numPr>
          <w:ilvl w:val="0"/>
          <w:numId w:val="12"/>
        </w:numPr>
      </w:pPr>
      <w:r>
        <w:t>The NB-IoT part has been removed.</w:t>
      </w:r>
    </w:p>
    <w:p w:rsidR="00E02A67" w:rsidRDefault="00E02A67" w:rsidP="00E02A67">
      <w:pPr>
        <w:pStyle w:val="Doc-text2"/>
        <w:numPr>
          <w:ilvl w:val="0"/>
          <w:numId w:val="12"/>
        </w:numPr>
      </w:pPr>
      <w:r>
        <w:t>Chair points out there are hyphenation mistakes in the ASN.1 that can be fixed in a revision.</w:t>
      </w:r>
    </w:p>
    <w:p w:rsidR="00E02A67" w:rsidRDefault="00E02A67" w:rsidP="00E02A67">
      <w:pPr>
        <w:pStyle w:val="Doc-text2"/>
        <w:numPr>
          <w:ilvl w:val="0"/>
          <w:numId w:val="12"/>
        </w:numPr>
      </w:pPr>
      <w:r>
        <w:t>Nokia support the CR.</w:t>
      </w:r>
    </w:p>
    <w:p w:rsidR="00E02A67" w:rsidRDefault="00E02A67" w:rsidP="00E02A67">
      <w:pPr>
        <w:pStyle w:val="Doc-text2"/>
        <w:numPr>
          <w:ilvl w:val="0"/>
          <w:numId w:val="12"/>
        </w:numPr>
      </w:pPr>
      <w:r>
        <w:t>Ericsson think the key index needs to be discussed.  Their proposal has the key index sent by the eNB, where they see that the QC proposal has it sent by the MME.  Also they want the positioning SIBs to be defined in RRC.  Suggest we go to email discussion to finalise.</w:t>
      </w:r>
    </w:p>
    <w:p w:rsidR="00E02A67" w:rsidRDefault="00E02A67" w:rsidP="00E02A67">
      <w:pPr>
        <w:pStyle w:val="Doc-text2"/>
        <w:numPr>
          <w:ilvl w:val="0"/>
          <w:numId w:val="12"/>
        </w:numPr>
      </w:pPr>
      <w:r>
        <w:t>Qualcomm think the Ericsson proposals are too large scope for an email discussion to finalise.   They don’t think moving the SIB definitions to the RRC is needed.</w:t>
      </w:r>
    </w:p>
    <w:p w:rsidR="00E02A67" w:rsidRDefault="00E02A67" w:rsidP="00E02A67">
      <w:pPr>
        <w:pStyle w:val="Doc-text2"/>
        <w:numPr>
          <w:ilvl w:val="0"/>
          <w:numId w:val="12"/>
        </w:numPr>
      </w:pPr>
      <w:r>
        <w:t>Qualcomm think the key index does come from the E-SMLC to the MME to the eNB and the only difference from the Ericsson proposal is the subscription class.</w:t>
      </w:r>
    </w:p>
    <w:p w:rsidR="00E02A67" w:rsidRDefault="00E02A67" w:rsidP="00E02A67">
      <w:pPr>
        <w:pStyle w:val="Doc-text2"/>
        <w:numPr>
          <w:ilvl w:val="0"/>
          <w:numId w:val="12"/>
        </w:numPr>
      </w:pPr>
      <w:r>
        <w:t>Ericsson ask how the UE will learn which key applies to the assistance data.  Qualcomm say each key has an index as in the Ericsson proposal, associated with the SIB that uses the key: a key per SIB instead of a key per class.</w:t>
      </w:r>
    </w:p>
    <w:p w:rsidR="00E02A67" w:rsidRDefault="00E02A67" w:rsidP="00E02A67">
      <w:pPr>
        <w:pStyle w:val="Doc-text2"/>
        <w:numPr>
          <w:ilvl w:val="0"/>
          <w:numId w:val="12"/>
        </w:numPr>
      </w:pPr>
      <w:r>
        <w:t>DT have the same understanding as QC and support the CR.</w:t>
      </w:r>
    </w:p>
    <w:p w:rsidR="00E02A67" w:rsidRDefault="00E02A67" w:rsidP="00E02A67">
      <w:pPr>
        <w:pStyle w:val="Doc-text2"/>
        <w:numPr>
          <w:ilvl w:val="0"/>
          <w:numId w:val="12"/>
        </w:numPr>
      </w:pPr>
      <w:r>
        <w:t>Nokia think any email discussion should be just for reviewing the details (e.g. ASN.1), otherwise it will not help to reach consensus on the solution.</w:t>
      </w:r>
    </w:p>
    <w:p w:rsidR="00E02A67" w:rsidRDefault="00E02A67" w:rsidP="00E02A67">
      <w:pPr>
        <w:pStyle w:val="Doc-text2"/>
        <w:numPr>
          <w:ilvl w:val="0"/>
          <w:numId w:val="12"/>
        </w:numPr>
      </w:pPr>
      <w:r>
        <w:t>Ericsson think our decision may rely on CT1/CT4 conclusions.</w:t>
      </w:r>
    </w:p>
    <w:p w:rsidR="00E02A67" w:rsidRDefault="00E02A67" w:rsidP="00E02A67">
      <w:pPr>
        <w:pStyle w:val="Doc-text2"/>
        <w:numPr>
          <w:ilvl w:val="0"/>
          <w:numId w:val="12"/>
        </w:numPr>
      </w:pPr>
      <w:r>
        <w:t>Qualcomm think CT1 and CT4 are waiting for us to finalise the SIB design.  Think the subscription class is an SA2 issue.</w:t>
      </w:r>
    </w:p>
    <w:p w:rsidR="00E02A67" w:rsidRDefault="00E02A67" w:rsidP="00E02A67">
      <w:pPr>
        <w:pStyle w:val="Doc-text2"/>
        <w:numPr>
          <w:ilvl w:val="0"/>
          <w:numId w:val="12"/>
        </w:numPr>
      </w:pPr>
      <w:r>
        <w:t>Nokia want to avoid a chicken-and-egg situation with CT1/CT4.  We should finalise the design from RAN2 point of view and notify them.</w:t>
      </w:r>
    </w:p>
    <w:p w:rsidR="00E02A67" w:rsidRDefault="00E02A67" w:rsidP="00E02A67">
      <w:pPr>
        <w:pStyle w:val="Doc-text2"/>
        <w:numPr>
          <w:ilvl w:val="0"/>
          <w:numId w:val="12"/>
        </w:numPr>
      </w:pPr>
      <w:r>
        <w:t>Ericsson wonder since the MME will contain the SIB type information, will it impact the flexibility of the eNB?  E.g. if different techniques are supported by different eNBs, can the proposal handle it, or does it mean that e.g. FKP has to be deployed across a whole tracking area?</w:t>
      </w:r>
    </w:p>
    <w:p w:rsidR="00E02A67" w:rsidRDefault="00E02A67" w:rsidP="00E02A67">
      <w:pPr>
        <w:pStyle w:val="Doc-text2"/>
        <w:numPr>
          <w:ilvl w:val="0"/>
          <w:numId w:val="12"/>
        </w:numPr>
      </w:pPr>
      <w:r>
        <w:t>Qualcomm think the eNB has no involvement in this information and it is all contained in the OCTET STRING.  Whether you broadcast different assistance data per eNB is up to network implementation/deployment but the eNB itself is not involved.</w:t>
      </w:r>
    </w:p>
    <w:p w:rsidR="00E02A67" w:rsidRDefault="00E02A67" w:rsidP="00E02A67">
      <w:pPr>
        <w:pStyle w:val="Doc-text2"/>
        <w:numPr>
          <w:ilvl w:val="0"/>
          <w:numId w:val="12"/>
        </w:numPr>
      </w:pPr>
      <w:r>
        <w:t>Ericsson think there is benefit if the eNB knows what kind of assistance data it is.  They want to avoid that all eNBs across a tracking area are forced to have the same SIB content.</w:t>
      </w:r>
    </w:p>
    <w:p w:rsidR="00E02A67" w:rsidRDefault="00E02A67" w:rsidP="00E02A67">
      <w:pPr>
        <w:pStyle w:val="Doc-text2"/>
        <w:numPr>
          <w:ilvl w:val="0"/>
          <w:numId w:val="12"/>
        </w:numPr>
      </w:pPr>
      <w:r>
        <w:t>Qualcomm do not see such a limitation.</w:t>
      </w:r>
    </w:p>
    <w:p w:rsidR="00E02A67" w:rsidRDefault="00E02A67" w:rsidP="00E02A67">
      <w:pPr>
        <w:pStyle w:val="Doc-text2"/>
        <w:numPr>
          <w:ilvl w:val="0"/>
          <w:numId w:val="12"/>
        </w:numPr>
      </w:pPr>
      <w:r>
        <w:t>Ericsson see the limitation in the mapping of SIBs.  Qualcomm think the only thing that comes from the eNB is the scheduling information; the eNB does not need to know which SIB is RTK correction, which is reference station info, etc.</w:t>
      </w:r>
    </w:p>
    <w:p w:rsidR="00E02A67" w:rsidRDefault="00E02A67" w:rsidP="00E02A67">
      <w:pPr>
        <w:pStyle w:val="Doc-text2"/>
        <w:numPr>
          <w:ilvl w:val="0"/>
          <w:numId w:val="12"/>
        </w:numPr>
      </w:pPr>
      <w:r>
        <w:t>Nokia think the goal of the CR is transparency to the eNB.  They initially thought the mapping should be in RRC but came to the conclusion it was better to have it transparent to eNB and the mapping of AD to SIBs captured in the LPP specification.</w:t>
      </w:r>
    </w:p>
    <w:p w:rsidR="00E02A67" w:rsidRDefault="00E02A67" w:rsidP="00E02A67">
      <w:pPr>
        <w:pStyle w:val="Doc-text2"/>
        <w:numPr>
          <w:ilvl w:val="0"/>
          <w:numId w:val="12"/>
        </w:numPr>
      </w:pPr>
      <w:r>
        <w:t xml:space="preserve">CR is generally agreeable.  </w:t>
      </w:r>
    </w:p>
    <w:p w:rsidR="00E02A67" w:rsidRPr="00E02A67" w:rsidRDefault="00E02A67" w:rsidP="00E02A67">
      <w:pPr>
        <w:pStyle w:val="Doc-text2"/>
        <w:numPr>
          <w:ilvl w:val="0"/>
          <w:numId w:val="12"/>
        </w:numPr>
      </w:pPr>
      <w:r>
        <w:t>Offline discussion to progress the details (offline #603, Qualcomm).  Come back Friday to see if e</w:t>
      </w:r>
      <w:r w:rsidR="0003146A">
        <w:t>mail is needed to finalise.</w:t>
      </w:r>
      <w:r>
        <w:t xml:space="preserve">  Update in R2-1808889.</w:t>
      </w:r>
    </w:p>
    <w:p w:rsidR="008C659C" w:rsidRDefault="008C659C" w:rsidP="008C659C">
      <w:pPr>
        <w:pStyle w:val="Doc-title"/>
      </w:pPr>
    </w:p>
    <w:p w:rsidR="0013096A" w:rsidRDefault="00154B70" w:rsidP="0013096A">
      <w:pPr>
        <w:pStyle w:val="Doc-title"/>
      </w:pPr>
      <w:hyperlink r:id="rId39" w:history="1">
        <w:r w:rsidR="009E156E">
          <w:rPr>
            <w:rStyle w:val="Hyperlink"/>
          </w:rPr>
          <w:t>R2-1808889</w:t>
        </w:r>
      </w:hyperlink>
      <w:r w:rsidR="0013096A">
        <w:tab/>
        <w:t>Addition of broadcast of positioning assistance data</w:t>
      </w:r>
      <w:r w:rsidR="0013096A">
        <w:tab/>
        <w:t>Qualcomm Incorporated</w:t>
      </w:r>
      <w:r w:rsidR="0013096A">
        <w:tab/>
        <w:t>CR</w:t>
      </w:r>
      <w:r w:rsidR="0013096A">
        <w:tab/>
        <w:t>Rel-15</w:t>
      </w:r>
      <w:r w:rsidR="0013096A">
        <w:tab/>
        <w:t>36.331</w:t>
      </w:r>
      <w:r w:rsidR="0013096A">
        <w:tab/>
        <w:t>15.1.0</w:t>
      </w:r>
      <w:r w:rsidR="0013096A">
        <w:tab/>
        <w:t>3450</w:t>
      </w:r>
      <w:r w:rsidR="0013096A">
        <w:tab/>
        <w:t>-</w:t>
      </w:r>
      <w:r w:rsidR="0013096A">
        <w:tab/>
        <w:t>B</w:t>
      </w:r>
      <w:r w:rsidR="0013096A">
        <w:tab/>
        <w:t>LCS_LTE_acc_enh-Core</w:t>
      </w:r>
    </w:p>
    <w:p w:rsidR="005E6B42" w:rsidRDefault="005E6B42" w:rsidP="005E6B42">
      <w:pPr>
        <w:pStyle w:val="Doc-text2"/>
        <w:numPr>
          <w:ilvl w:val="0"/>
          <w:numId w:val="12"/>
        </w:numPr>
      </w:pPr>
      <w:r>
        <w:t>UE-based OTDOA has been removed</w:t>
      </w:r>
    </w:p>
    <w:p w:rsidR="005E6B42" w:rsidRDefault="005E6B42" w:rsidP="005E6B42">
      <w:pPr>
        <w:pStyle w:val="Doc-text2"/>
        <w:numPr>
          <w:ilvl w:val="0"/>
          <w:numId w:val="12"/>
        </w:numPr>
      </w:pPr>
      <w:r>
        <w:t>Ericsson analysed the scheduling offline and think the overhead will be unacceptable in SIB1.  They think we need to extract the positioning scheduling information from SIB1 to somewhere else and think it can be easily obtained from any other SIB.</w:t>
      </w:r>
    </w:p>
    <w:p w:rsidR="005E6B42" w:rsidRDefault="005E6B42" w:rsidP="005E6B42">
      <w:pPr>
        <w:pStyle w:val="Doc-text2"/>
        <w:numPr>
          <w:ilvl w:val="0"/>
          <w:numId w:val="12"/>
        </w:numPr>
      </w:pPr>
      <w:r>
        <w:t>Qualcomm think the maximum size will still fit into SIB1, and in practice you will never broadcast all the SIBs we define.  They do not see a strong need to change.  And there is no impact to legacy deployments that do not support the new positioning SIBs.</w:t>
      </w:r>
    </w:p>
    <w:p w:rsidR="005E6B42" w:rsidRDefault="005E6B42" w:rsidP="005E6B42">
      <w:pPr>
        <w:pStyle w:val="Doc-text2"/>
        <w:numPr>
          <w:ilvl w:val="0"/>
          <w:numId w:val="12"/>
        </w:numPr>
      </w:pPr>
      <w:r>
        <w:t>Ericsson think their analysis used a minimal deployment and not the worst case.  Wonder what is the problem with putting everything in a new SIB type since the UE will be reading new SIBs anyway.  They think there will be a problem if in the future we try to use this for the BL case.</w:t>
      </w:r>
    </w:p>
    <w:p w:rsidR="005E6B42" w:rsidRDefault="005E6B42" w:rsidP="005E6B42">
      <w:pPr>
        <w:pStyle w:val="Doc-text2"/>
        <w:numPr>
          <w:ilvl w:val="0"/>
          <w:numId w:val="12"/>
        </w:numPr>
      </w:pPr>
      <w:r>
        <w:t>AT&amp;T wonder if Ericsson’s approach would delay the WI.  Nokia think it adds some time to read the SIBs because of the new SIB for scheduling.  They think scheduling enhancements are outside the scope of the WI.</w:t>
      </w:r>
    </w:p>
    <w:p w:rsidR="005E6B42" w:rsidRDefault="005E6B42" w:rsidP="005E6B42">
      <w:pPr>
        <w:pStyle w:val="Doc-text2"/>
        <w:numPr>
          <w:ilvl w:val="0"/>
          <w:numId w:val="12"/>
        </w:numPr>
      </w:pPr>
      <w:r>
        <w:lastRenderedPageBreak/>
        <w:t>DT want to avoid any delay to the WI.  They think the proposal for scheduling enhancements comes late, and want to clarify what exactly the proposal is.</w:t>
      </w:r>
    </w:p>
    <w:p w:rsidR="005E6B42" w:rsidRDefault="005E6B42" w:rsidP="005E6B42">
      <w:pPr>
        <w:pStyle w:val="Doc-text2"/>
        <w:numPr>
          <w:ilvl w:val="0"/>
          <w:numId w:val="12"/>
        </w:numPr>
      </w:pPr>
      <w:r>
        <w:t>Ericsson think adding one more SIB type for scheduling is not a big problem compared to the number that we are already adding.  They think the size of the new scheduling is a problem for SIB1 and it would make it impossible to add more material to SIB1.  They also don’t think it will incur extra latency because the UE anyway will have to read the TBS of SIB1.</w:t>
      </w:r>
    </w:p>
    <w:p w:rsidR="005E6B42" w:rsidRDefault="005E6B42" w:rsidP="005E6B42">
      <w:pPr>
        <w:pStyle w:val="Doc-text2"/>
        <w:numPr>
          <w:ilvl w:val="0"/>
          <w:numId w:val="12"/>
        </w:numPr>
      </w:pPr>
      <w:r>
        <w:t>AT&amp;T think we need to close the WI.</w:t>
      </w:r>
    </w:p>
    <w:p w:rsidR="005E6B42" w:rsidRDefault="005E6B42" w:rsidP="005E6B42">
      <w:pPr>
        <w:pStyle w:val="Doc-text2"/>
        <w:numPr>
          <w:ilvl w:val="0"/>
          <w:numId w:val="12"/>
        </w:numPr>
      </w:pPr>
      <w:r>
        <w:t>Ericsson think we can close with including this proposal.  They have a draft CR in R2-1808756 (the generic SIB proposal).</w:t>
      </w:r>
    </w:p>
    <w:p w:rsidR="005E6B42" w:rsidRDefault="005E6B42" w:rsidP="005E6B42">
      <w:pPr>
        <w:pStyle w:val="Doc-text2"/>
        <w:numPr>
          <w:ilvl w:val="0"/>
          <w:numId w:val="12"/>
        </w:numPr>
      </w:pPr>
      <w:r>
        <w:t xml:space="preserve">Qualcomm ask if this is a concern only for MTC or also for LTE.  Ericsson think the size will also impact LTE and they think consider the full LTE SIB1 there are not bits available. </w:t>
      </w:r>
    </w:p>
    <w:p w:rsidR="005E6B42" w:rsidRDefault="005E6B42" w:rsidP="005E6B42">
      <w:pPr>
        <w:pStyle w:val="Doc-text2"/>
        <w:numPr>
          <w:ilvl w:val="0"/>
          <w:numId w:val="12"/>
        </w:numPr>
      </w:pPr>
      <w:r>
        <w:t>After discussion of the Ericsson proposal, agreed to proceed with the legacy scheduling.</w:t>
      </w:r>
    </w:p>
    <w:p w:rsidR="005E6B42" w:rsidRPr="005E6B42" w:rsidRDefault="005E6B42" w:rsidP="005E6B42">
      <w:pPr>
        <w:pStyle w:val="Doc-text2"/>
        <w:numPr>
          <w:ilvl w:val="0"/>
          <w:numId w:val="12"/>
        </w:numPr>
      </w:pPr>
      <w:r>
        <w:t>=&gt; Agreed</w:t>
      </w:r>
    </w:p>
    <w:p w:rsidR="0013096A" w:rsidRPr="0013096A" w:rsidRDefault="0013096A" w:rsidP="0013096A">
      <w:pPr>
        <w:pStyle w:val="Doc-text2"/>
      </w:pPr>
    </w:p>
    <w:bookmarkStart w:id="19" w:name="OLE_LINK8"/>
    <w:p w:rsidR="008C659C" w:rsidRDefault="00F746EF" w:rsidP="008C659C">
      <w:pPr>
        <w:pStyle w:val="Doc-title"/>
      </w:pPr>
      <w:r>
        <w:fldChar w:fldCharType="begin"/>
      </w:r>
      <w:r>
        <w:instrText xml:space="preserve"> HYPERLINK "file:///C:\\Onebox\\3GPP%20Meetings\\201805%20-%20RAN2_102,%20Busan\\Docs\\R2-1808108.zip" </w:instrText>
      </w:r>
      <w:r>
        <w:fldChar w:fldCharType="separate"/>
      </w:r>
      <w:r w:rsidR="007B7BC3">
        <w:rPr>
          <w:rStyle w:val="Hyperlink"/>
        </w:rPr>
        <w:t>R2-1808108</w:t>
      </w:r>
      <w:r>
        <w:rPr>
          <w:rStyle w:val="Hyperlink"/>
        </w:rPr>
        <w:fldChar w:fldCharType="end"/>
      </w:r>
      <w:r w:rsidR="008C659C">
        <w:tab/>
        <w:t>Addition of broadcast of positioning assistance data</w:t>
      </w:r>
      <w:r w:rsidR="008C659C">
        <w:tab/>
        <w:t>Qualcomm Incorporated</w:t>
      </w:r>
      <w:r w:rsidR="008C659C">
        <w:tab/>
        <w:t>CR</w:t>
      </w:r>
      <w:r w:rsidR="008C659C">
        <w:tab/>
        <w:t>Rel-15</w:t>
      </w:r>
      <w:r w:rsidR="008C659C">
        <w:tab/>
        <w:t>36.355</w:t>
      </w:r>
      <w:r w:rsidR="008C659C">
        <w:tab/>
        <w:t>14.5.1</w:t>
      </w:r>
      <w:r w:rsidR="008C659C">
        <w:tab/>
        <w:t>0207</w:t>
      </w:r>
      <w:r w:rsidR="008C659C">
        <w:tab/>
        <w:t>-</w:t>
      </w:r>
      <w:r w:rsidR="008C659C">
        <w:tab/>
        <w:t>B</w:t>
      </w:r>
      <w:r w:rsidR="008C659C">
        <w:tab/>
        <w:t>LCS_LTE_acc_enh-Core</w:t>
      </w:r>
    </w:p>
    <w:bookmarkEnd w:id="19"/>
    <w:p w:rsidR="00E02A67" w:rsidRDefault="00E02A67" w:rsidP="00E02A67">
      <w:pPr>
        <w:pStyle w:val="Doc-text2"/>
        <w:numPr>
          <w:ilvl w:val="0"/>
          <w:numId w:val="12"/>
        </w:numPr>
      </w:pPr>
      <w:r>
        <w:t>Proposal contains a placeholder for UE-based OTDOA, which may need to be removed.</w:t>
      </w:r>
    </w:p>
    <w:p w:rsidR="00E02A67" w:rsidRDefault="00E02A67" w:rsidP="00E02A67">
      <w:pPr>
        <w:pStyle w:val="Doc-text2"/>
        <w:numPr>
          <w:ilvl w:val="0"/>
          <w:numId w:val="12"/>
        </w:numPr>
      </w:pPr>
      <w:r>
        <w:t>Nokia think UE-based OTDOA is second priority and we should finalise the other aspects.</w:t>
      </w:r>
    </w:p>
    <w:p w:rsidR="00E02A67" w:rsidRPr="00E02A67" w:rsidRDefault="00E02A67" w:rsidP="00E02A67">
      <w:pPr>
        <w:pStyle w:val="Doc-text2"/>
        <w:numPr>
          <w:ilvl w:val="0"/>
          <w:numId w:val="13"/>
        </w:numPr>
        <w:pBdr>
          <w:top w:val="single" w:sz="4" w:space="1" w:color="auto"/>
          <w:left w:val="single" w:sz="4" w:space="4" w:color="auto"/>
          <w:bottom w:val="single" w:sz="4" w:space="1" w:color="auto"/>
          <w:right w:val="single" w:sz="4" w:space="4" w:color="auto"/>
        </w:pBdr>
      </w:pPr>
      <w:r>
        <w:t>UE-based OTDOA to be removed</w:t>
      </w:r>
    </w:p>
    <w:p w:rsidR="00E02A67" w:rsidRDefault="00E02A67" w:rsidP="00E02A67">
      <w:pPr>
        <w:pStyle w:val="Doc-text2"/>
        <w:numPr>
          <w:ilvl w:val="0"/>
          <w:numId w:val="12"/>
        </w:numPr>
      </w:pPr>
      <w:r>
        <w:t>Ericsson think it could make sense for the UE to check what is being broadcast before initiating the LPP communication, rather than depending on the UE to indicate capability in terms of which SIBs it supports.</w:t>
      </w:r>
    </w:p>
    <w:p w:rsidR="00E02A67" w:rsidRDefault="00E02A67" w:rsidP="00E02A67">
      <w:pPr>
        <w:pStyle w:val="Doc-text2"/>
        <w:numPr>
          <w:ilvl w:val="0"/>
          <w:numId w:val="12"/>
        </w:numPr>
      </w:pPr>
      <w:r>
        <w:t>Qualcomm are not sure how this would work.  If the UE does not support a SIB it can’t recognise the SIB it doesn’t support.  The capability allows the E-SMLC to determine if there are assistance data that it needs to provide point-to-point because of the UE not supporting certain SIBs.</w:t>
      </w:r>
    </w:p>
    <w:p w:rsidR="00E02A67" w:rsidRDefault="00E02A67" w:rsidP="00E02A67">
      <w:pPr>
        <w:pStyle w:val="Doc-text2"/>
        <w:numPr>
          <w:ilvl w:val="0"/>
          <w:numId w:val="12"/>
        </w:numPr>
      </w:pPr>
      <w:r>
        <w:t>Ericsson wonder why the E-SMLC needs to know which SIBs a particular UE supports.  Qualcomm clarify it allows knowing which SIBs do not need to be provided point-to-point.</w:t>
      </w:r>
    </w:p>
    <w:p w:rsidR="00E02A67" w:rsidRDefault="00E02A67" w:rsidP="00E02A67">
      <w:pPr>
        <w:pStyle w:val="Doc-text2"/>
        <w:numPr>
          <w:ilvl w:val="0"/>
          <w:numId w:val="12"/>
        </w:numPr>
      </w:pPr>
      <w:r>
        <w:t>Offline discussion to progress the details (offline #604, Qualcomm).  Come back Friday to see if e</w:t>
      </w:r>
      <w:r w:rsidR="0003146A">
        <w:t>mail is needed to finalise.</w:t>
      </w:r>
      <w:r>
        <w:t xml:space="preserve">  Update in R2-1808890.</w:t>
      </w:r>
    </w:p>
    <w:p w:rsidR="00E02A67" w:rsidRPr="00E02A67" w:rsidRDefault="00E02A67" w:rsidP="00E02A67">
      <w:pPr>
        <w:pStyle w:val="Doc-text2"/>
      </w:pPr>
    </w:p>
    <w:p w:rsidR="0013096A" w:rsidRDefault="00154B70" w:rsidP="0013096A">
      <w:pPr>
        <w:pStyle w:val="Doc-title"/>
      </w:pPr>
      <w:hyperlink r:id="rId40" w:history="1">
        <w:r w:rsidR="009E156E">
          <w:rPr>
            <w:rStyle w:val="Hyperlink"/>
          </w:rPr>
          <w:t>R2-1808890</w:t>
        </w:r>
      </w:hyperlink>
      <w:r w:rsidR="0013096A">
        <w:tab/>
        <w:t>Addition of broadcast of positioning assistance data</w:t>
      </w:r>
      <w:r w:rsidR="0013096A">
        <w:tab/>
        <w:t>Qualcomm Incorporated</w:t>
      </w:r>
      <w:r w:rsidR="0013096A">
        <w:tab/>
        <w:t>CR</w:t>
      </w:r>
      <w:r w:rsidR="0013096A">
        <w:tab/>
        <w:t>Rel-15</w:t>
      </w:r>
      <w:r w:rsidR="0013096A">
        <w:tab/>
        <w:t>36.355</w:t>
      </w:r>
      <w:r w:rsidR="0013096A">
        <w:tab/>
        <w:t>14.5.1</w:t>
      </w:r>
      <w:r w:rsidR="0013096A">
        <w:tab/>
        <w:t>0207</w:t>
      </w:r>
      <w:r w:rsidR="0013096A">
        <w:tab/>
        <w:t>-</w:t>
      </w:r>
      <w:r w:rsidR="0013096A">
        <w:tab/>
        <w:t>B</w:t>
      </w:r>
      <w:r w:rsidR="0013096A">
        <w:tab/>
        <w:t>LCS_LTE_acc_enh-Core</w:t>
      </w:r>
    </w:p>
    <w:p w:rsidR="005E6B42" w:rsidRDefault="005E6B42" w:rsidP="005E6B42">
      <w:pPr>
        <w:pStyle w:val="Doc-text2"/>
        <w:numPr>
          <w:ilvl w:val="0"/>
          <w:numId w:val="12"/>
        </w:numPr>
      </w:pPr>
      <w:r>
        <w:t>Updates reflect the LS received from SA3</w:t>
      </w:r>
    </w:p>
    <w:p w:rsidR="005E6B42" w:rsidRPr="005E6B42" w:rsidRDefault="005E6B42" w:rsidP="00D83341">
      <w:pPr>
        <w:pStyle w:val="Doc-text2"/>
        <w:numPr>
          <w:ilvl w:val="0"/>
          <w:numId w:val="12"/>
        </w:numPr>
      </w:pPr>
      <w:r>
        <w:t>=&gt; Agreed</w:t>
      </w:r>
    </w:p>
    <w:p w:rsidR="0013096A" w:rsidRDefault="005E6B42" w:rsidP="008C659C">
      <w:pPr>
        <w:pStyle w:val="Doc-title"/>
      </w:pPr>
      <w:r>
        <w:tab/>
      </w:r>
    </w:p>
    <w:p w:rsidR="008C659C" w:rsidRDefault="00154B70" w:rsidP="008C659C">
      <w:pPr>
        <w:pStyle w:val="Doc-title"/>
      </w:pPr>
      <w:hyperlink r:id="rId41" w:history="1">
        <w:r w:rsidR="007B7BC3">
          <w:rPr>
            <w:rStyle w:val="Hyperlink"/>
          </w:rPr>
          <w:t>R2-1808114</w:t>
        </w:r>
      </w:hyperlink>
      <w:r w:rsidR="008C659C">
        <w:tab/>
        <w:t>Addition of broadcast of positioning assistance data</w:t>
      </w:r>
      <w:r w:rsidR="008C659C">
        <w:tab/>
        <w:t>Ericsson</w:t>
      </w:r>
      <w:r w:rsidR="008C659C">
        <w:tab/>
        <w:t>CR</w:t>
      </w:r>
      <w:r w:rsidR="008C659C">
        <w:tab/>
        <w:t>Rel-15</w:t>
      </w:r>
      <w:r w:rsidR="008C659C">
        <w:tab/>
        <w:t>36.331</w:t>
      </w:r>
      <w:r w:rsidR="008C659C">
        <w:tab/>
        <w:t>15.1.0</w:t>
      </w:r>
      <w:r w:rsidR="008C659C">
        <w:tab/>
        <w:t>3451</w:t>
      </w:r>
      <w:r w:rsidR="008C659C">
        <w:tab/>
        <w:t>-</w:t>
      </w:r>
      <w:r w:rsidR="008C659C">
        <w:tab/>
        <w:t>B</w:t>
      </w:r>
      <w:r w:rsidR="008C659C">
        <w:tab/>
        <w:t>LCS_LTE_acc_enh-Core</w:t>
      </w:r>
    </w:p>
    <w:p w:rsidR="008C659C" w:rsidRDefault="008C659C" w:rsidP="008C659C">
      <w:pPr>
        <w:pStyle w:val="Doc-text2"/>
      </w:pPr>
      <w:r>
        <w:t>=&gt; Revised in R2-1808756</w:t>
      </w:r>
    </w:p>
    <w:p w:rsidR="008C659C" w:rsidRDefault="00154B70" w:rsidP="008C659C">
      <w:pPr>
        <w:pStyle w:val="Doc-title"/>
      </w:pPr>
      <w:hyperlink r:id="rId42" w:history="1">
        <w:r w:rsidR="007B7BC3">
          <w:rPr>
            <w:rStyle w:val="Hyperlink"/>
          </w:rPr>
          <w:t>R2-1808639</w:t>
        </w:r>
      </w:hyperlink>
      <w:r w:rsidR="008C659C">
        <w:tab/>
        <w:t>Addition of broadcast of positioning assistance data</w:t>
      </w:r>
      <w:r w:rsidR="008C659C">
        <w:tab/>
        <w:t>Ericsson</w:t>
      </w:r>
      <w:r w:rsidR="008C659C">
        <w:tab/>
        <w:t>CR</w:t>
      </w:r>
      <w:r w:rsidR="008C659C">
        <w:tab/>
        <w:t>Rel-15</w:t>
      </w:r>
      <w:r w:rsidR="008C659C">
        <w:tab/>
        <w:t>36.305</w:t>
      </w:r>
      <w:r w:rsidR="008C659C">
        <w:tab/>
        <w:t>14.3.0</w:t>
      </w:r>
      <w:r w:rsidR="008C659C">
        <w:tab/>
        <w:t>0075</w:t>
      </w:r>
      <w:r w:rsidR="008C659C">
        <w:tab/>
        <w:t>-</w:t>
      </w:r>
      <w:r w:rsidR="008C659C">
        <w:tab/>
        <w:t>B</w:t>
      </w:r>
      <w:r w:rsidR="008C659C">
        <w:tab/>
        <w:t>LCS_LTE_acc_enh-Core</w:t>
      </w:r>
    </w:p>
    <w:p w:rsidR="008C659C" w:rsidRDefault="008C659C" w:rsidP="008C659C">
      <w:pPr>
        <w:pStyle w:val="Doc-title"/>
      </w:pPr>
    </w:p>
    <w:p w:rsidR="008C659C" w:rsidRDefault="00154B70" w:rsidP="008C659C">
      <w:pPr>
        <w:pStyle w:val="Doc-title"/>
      </w:pPr>
      <w:hyperlink r:id="rId43" w:history="1">
        <w:r w:rsidR="007B7BC3">
          <w:rPr>
            <w:rStyle w:val="Hyperlink"/>
          </w:rPr>
          <w:t>R2-1808334</w:t>
        </w:r>
      </w:hyperlink>
      <w:r w:rsidR="008C659C">
        <w:tab/>
        <w:t>Discussion on the modification of positioning SIBs</w:t>
      </w:r>
      <w:r w:rsidR="008C659C">
        <w:tab/>
        <w:t>CMCC</w:t>
      </w:r>
      <w:r w:rsidR="008C659C">
        <w:tab/>
        <w:t>discussion</w:t>
      </w:r>
      <w:r w:rsidR="008C659C">
        <w:tab/>
        <w:t>Rel-15</w:t>
      </w:r>
      <w:r w:rsidR="008C659C">
        <w:tab/>
        <w:t>LCS_LTE_acc_enh-Core</w:t>
      </w:r>
    </w:p>
    <w:p w:rsidR="008C659C" w:rsidRDefault="008C659C" w:rsidP="008C659C">
      <w:pPr>
        <w:pStyle w:val="Doc-title"/>
      </w:pPr>
    </w:p>
    <w:p w:rsidR="00F55C18" w:rsidRDefault="00154B70" w:rsidP="00F55C18">
      <w:pPr>
        <w:pStyle w:val="Doc-title"/>
      </w:pPr>
      <w:hyperlink r:id="rId44" w:history="1">
        <w:r w:rsidR="009E156E">
          <w:rPr>
            <w:rStyle w:val="Hyperlink"/>
          </w:rPr>
          <w:t>R2-1808893</w:t>
        </w:r>
      </w:hyperlink>
      <w:r w:rsidR="00F55C18">
        <w:tab/>
        <w:t>Way forward on Modification of positioning SIBs</w:t>
      </w:r>
      <w:r w:rsidR="00F55C18">
        <w:tab/>
        <w:t>CMCC, Huawei, HiSilicon, Ericsson, ZTE, u-blox, CATR</w:t>
      </w:r>
      <w:r w:rsidR="00F55C18">
        <w:tab/>
        <w:t>discussion</w:t>
      </w:r>
      <w:r w:rsidR="00F55C18">
        <w:tab/>
        <w:t>Rel-15</w:t>
      </w:r>
      <w:r w:rsidR="00F55C18">
        <w:tab/>
        <w:t>LCS_LTE_acc_enh-Core</w:t>
      </w:r>
    </w:p>
    <w:p w:rsidR="005E6B42" w:rsidRDefault="005E6B42" w:rsidP="005E6B42">
      <w:pPr>
        <w:pStyle w:val="Doc-text2"/>
        <w:numPr>
          <w:ilvl w:val="0"/>
          <w:numId w:val="12"/>
        </w:numPr>
      </w:pPr>
      <w:r>
        <w:t>Qualcomm wonder if this is a proposal for Rel-15 or a discussion starter.</w:t>
      </w:r>
    </w:p>
    <w:p w:rsidR="005E6B42" w:rsidRDefault="005E6B42" w:rsidP="005E6B42">
      <w:pPr>
        <w:pStyle w:val="Doc-text2"/>
        <w:numPr>
          <w:ilvl w:val="0"/>
          <w:numId w:val="12"/>
        </w:numPr>
      </w:pPr>
      <w:r>
        <w:t>CMCC think it would be good to have in Rel-15 but they do not intend to delay the WI.</w:t>
      </w:r>
    </w:p>
    <w:p w:rsidR="005E6B42" w:rsidRDefault="005E6B42" w:rsidP="005E6B42">
      <w:pPr>
        <w:pStyle w:val="Doc-text2"/>
        <w:numPr>
          <w:ilvl w:val="0"/>
          <w:numId w:val="12"/>
        </w:numPr>
      </w:pPr>
      <w:r>
        <w:t>Qualcomm think the solution assumes the concerned SIBs have a regular update period that is predictable.  For some of the positioning SIBs this is not the case e.g. due to delay in the system.  Here the change would need to be predicted on the ms level.  They agree that having a notification mechanism is a good thing.</w:t>
      </w:r>
    </w:p>
    <w:p w:rsidR="005E6B42" w:rsidRDefault="005E6B42" w:rsidP="005E6B42">
      <w:pPr>
        <w:pStyle w:val="Doc-text2"/>
        <w:numPr>
          <w:ilvl w:val="0"/>
          <w:numId w:val="12"/>
        </w:numPr>
      </w:pPr>
      <w:r>
        <w:t>CMCC think that for the slowly-changing SIBs the delay should be predictable.</w:t>
      </w:r>
    </w:p>
    <w:p w:rsidR="005E6B42" w:rsidRDefault="005E6B42" w:rsidP="005E6B42">
      <w:pPr>
        <w:pStyle w:val="Doc-text2"/>
        <w:numPr>
          <w:ilvl w:val="0"/>
          <w:numId w:val="12"/>
        </w:numPr>
      </w:pPr>
      <w:r>
        <w:t>Qualcomm think if it is only for the slow-changing SIBs it should be an optional field.</w:t>
      </w:r>
    </w:p>
    <w:p w:rsidR="005E6B42" w:rsidRDefault="005E6B42" w:rsidP="005E6B42">
      <w:pPr>
        <w:pStyle w:val="Doc-text2"/>
        <w:numPr>
          <w:ilvl w:val="0"/>
          <w:numId w:val="12"/>
        </w:numPr>
      </w:pPr>
      <w:r>
        <w:t>Nokia think the definition of “slow-varying” and “fast-varying” is not obvious.  We would need to categorise all the new SIBs.  They think it’s possible to address this at a later time.</w:t>
      </w:r>
    </w:p>
    <w:p w:rsidR="005E6B42" w:rsidRDefault="005E6B42" w:rsidP="005E6B42">
      <w:pPr>
        <w:pStyle w:val="Doc-text2"/>
        <w:numPr>
          <w:ilvl w:val="0"/>
          <w:numId w:val="12"/>
        </w:numPr>
      </w:pPr>
      <w:r>
        <w:t>Ericsson think the TP is based on legacy functionality, hence the reliance on SIB1.</w:t>
      </w:r>
    </w:p>
    <w:p w:rsidR="005E6B42" w:rsidRDefault="005E6B42" w:rsidP="005E6B42">
      <w:pPr>
        <w:pStyle w:val="Doc-text2"/>
        <w:numPr>
          <w:ilvl w:val="0"/>
          <w:numId w:val="12"/>
        </w:numPr>
      </w:pPr>
      <w:r>
        <w:lastRenderedPageBreak/>
        <w:t>DT think this would clash with the previous discussion.  They also think we discussed paging for notification of SIB changes and there was no consensus about the real gain.  They also think it could be added later.</w:t>
      </w:r>
    </w:p>
    <w:p w:rsidR="005E6B42" w:rsidRDefault="005E6B42" w:rsidP="005E6B42">
      <w:pPr>
        <w:pStyle w:val="Doc-text2"/>
        <w:numPr>
          <w:ilvl w:val="0"/>
          <w:numId w:val="12"/>
        </w:numPr>
      </w:pPr>
      <w:r>
        <w:t>CMCC think which SIBs are slow/fast varying should be configurable.  They are OK to address the issue later but want to be able to discuss it after the WI closes in June.</w:t>
      </w:r>
    </w:p>
    <w:p w:rsidR="005E6B42" w:rsidRDefault="005E6B42" w:rsidP="005E6B42">
      <w:pPr>
        <w:pStyle w:val="Doc-text2"/>
        <w:numPr>
          <w:ilvl w:val="0"/>
          <w:numId w:val="12"/>
        </w:numPr>
      </w:pPr>
      <w:r>
        <w:t>Qualcomm think we will continue the discussion as a normal maintenance process.  They also think it could make more sense to put the update information in the actual SIBs instead of having a pointer in SIB1.  They still have some doubts about the predictability of the timing of the SIB changes.</w:t>
      </w:r>
    </w:p>
    <w:p w:rsidR="005E6B42" w:rsidRDefault="005E6B42" w:rsidP="005E6B42">
      <w:pPr>
        <w:pStyle w:val="Doc-text2"/>
        <w:numPr>
          <w:ilvl w:val="0"/>
          <w:numId w:val="12"/>
        </w:numPr>
      </w:pPr>
      <w:r>
        <w:t>LG understand that the gain is for the case that only the slow-varying SIBs are changed and wonder what the UE should do if both the slow- and fast-varying SIBs are changed together.  Huawei think in this case the UE would not need to receive the fast-varying SIBs repeatedly in the same modification period, and for the slow-varying SIBs it can wait for paging to know to acquire.</w:t>
      </w:r>
    </w:p>
    <w:p w:rsidR="005E6B42" w:rsidRDefault="005E6B42" w:rsidP="005E6B42">
      <w:pPr>
        <w:pStyle w:val="Doc-text2"/>
        <w:numPr>
          <w:ilvl w:val="0"/>
          <w:numId w:val="12"/>
        </w:numPr>
      </w:pPr>
      <w:r>
        <w:t>u-blox consider that the proposal has significant value to the UE and think it would be valuable if we can do it in Rel-15.  They would be happy to look at different options as well.</w:t>
      </w:r>
    </w:p>
    <w:p w:rsidR="005E6B42" w:rsidRDefault="005E6B42" w:rsidP="005E6B42">
      <w:pPr>
        <w:pStyle w:val="Doc-text2"/>
        <w:numPr>
          <w:ilvl w:val="0"/>
          <w:numId w:val="12"/>
        </w:numPr>
      </w:pPr>
      <w:r>
        <w:t>Nokia think it is possible for Rel-15 but we may not need to include it in the baseline CR now.  We can address it as part of the maintenance phase.  They think there could be signalling changes related to configuring the slow-/fast-varying SIBs.</w:t>
      </w:r>
    </w:p>
    <w:p w:rsidR="005E6B42" w:rsidRDefault="005E6B42" w:rsidP="005E6B42">
      <w:pPr>
        <w:pStyle w:val="Doc-text2"/>
        <w:numPr>
          <w:ilvl w:val="0"/>
          <w:numId w:val="12"/>
        </w:numPr>
      </w:pPr>
      <w:r>
        <w:t>CMCC invite interested companies to collaborate on this.</w:t>
      </w:r>
    </w:p>
    <w:p w:rsidR="005E6B42" w:rsidRPr="005E6B42" w:rsidRDefault="005E6B42" w:rsidP="005E6B42">
      <w:pPr>
        <w:pStyle w:val="Doc-text2"/>
        <w:numPr>
          <w:ilvl w:val="0"/>
          <w:numId w:val="12"/>
        </w:numPr>
      </w:pPr>
      <w:r>
        <w:t>=&gt; Can be pursued as part of the maintenance phase.</w:t>
      </w:r>
    </w:p>
    <w:p w:rsidR="00F55C18" w:rsidRDefault="00F55C18" w:rsidP="00F55C18">
      <w:pPr>
        <w:pStyle w:val="Doc-title"/>
      </w:pPr>
    </w:p>
    <w:p w:rsidR="000F1BD4" w:rsidRDefault="00154B70" w:rsidP="000F1BD4">
      <w:pPr>
        <w:pStyle w:val="Doc-title"/>
      </w:pPr>
      <w:hyperlink r:id="rId45" w:history="1">
        <w:r w:rsidR="007B7BC3">
          <w:rPr>
            <w:rStyle w:val="Hyperlink"/>
          </w:rPr>
          <w:t>R2-1808699</w:t>
        </w:r>
      </w:hyperlink>
      <w:r w:rsidR="000F1BD4">
        <w:tab/>
        <w:t>Discussion on positioning service continuity</w:t>
      </w:r>
      <w:r w:rsidR="000F1BD4">
        <w:tab/>
        <w:t>Huawei, HiSilicon</w:t>
      </w:r>
      <w:r w:rsidR="000F1BD4">
        <w:tab/>
        <w:t>discussion</w:t>
      </w:r>
    </w:p>
    <w:p w:rsidR="008C659C" w:rsidRDefault="00E23C4B" w:rsidP="008C659C">
      <w:pPr>
        <w:pStyle w:val="Doc-text2"/>
      </w:pPr>
      <w:r w:rsidRPr="00E23C4B">
        <w:t>=&gt; Revised in R2-180874</w:t>
      </w:r>
      <w:r>
        <w:t>2</w:t>
      </w:r>
    </w:p>
    <w:p w:rsidR="00E23C4B" w:rsidRDefault="00154B70" w:rsidP="000F1BD4">
      <w:pPr>
        <w:pStyle w:val="Doc-title"/>
      </w:pPr>
      <w:hyperlink r:id="rId46" w:history="1">
        <w:r w:rsidR="007B7BC3">
          <w:rPr>
            <w:rStyle w:val="Hyperlink"/>
          </w:rPr>
          <w:t>R2-1808742</w:t>
        </w:r>
      </w:hyperlink>
      <w:r w:rsidR="00E23C4B" w:rsidRPr="00E23C4B">
        <w:tab/>
        <w:t>Discussion on positioning service continuity</w:t>
      </w:r>
      <w:r w:rsidR="00E23C4B" w:rsidRPr="00E23C4B">
        <w:tab/>
        <w:t>Huawei, HiSilicon</w:t>
      </w:r>
      <w:r w:rsidR="00E23C4B" w:rsidRPr="00E23C4B">
        <w:tab/>
        <w:t>discussion</w:t>
      </w:r>
    </w:p>
    <w:p w:rsidR="008C659C" w:rsidRDefault="008C659C" w:rsidP="000F1BD4">
      <w:pPr>
        <w:pStyle w:val="Doc-title"/>
      </w:pPr>
    </w:p>
    <w:p w:rsidR="000F1BD4" w:rsidRDefault="00154B70" w:rsidP="000F1BD4">
      <w:pPr>
        <w:pStyle w:val="Doc-title"/>
      </w:pPr>
      <w:hyperlink r:id="rId47" w:history="1">
        <w:r w:rsidR="007B7BC3">
          <w:rPr>
            <w:rStyle w:val="Hyperlink"/>
          </w:rPr>
          <w:t>R2-1808700</w:t>
        </w:r>
      </w:hyperlink>
      <w:r w:rsidR="000F1BD4">
        <w:tab/>
        <w:t>Switch between unicast a</w:t>
      </w:r>
      <w:r w:rsidR="00E23C4B">
        <w:t>3</w:t>
      </w:r>
      <w:r w:rsidR="000F1BD4">
        <w:t>d broadcast</w:t>
      </w:r>
      <w:r w:rsidR="000F1BD4">
        <w:tab/>
        <w:t>Huawei, HiSilicon</w:t>
      </w:r>
      <w:r w:rsidR="000F1BD4">
        <w:tab/>
        <w:t>discussion</w:t>
      </w:r>
    </w:p>
    <w:p w:rsidR="00E23C4B" w:rsidRPr="00E23C4B" w:rsidRDefault="008C7638" w:rsidP="008F6560">
      <w:pPr>
        <w:pStyle w:val="Doc-text2"/>
      </w:pPr>
      <w:r>
        <w:t>=&gt; Revised in R2-1808743</w:t>
      </w:r>
    </w:p>
    <w:p w:rsidR="008C659C" w:rsidRDefault="008C659C" w:rsidP="00E23C4B">
      <w:pPr>
        <w:pStyle w:val="Doc-title"/>
      </w:pPr>
    </w:p>
    <w:p w:rsidR="00E23C4B" w:rsidRDefault="00154B70" w:rsidP="00E23C4B">
      <w:pPr>
        <w:pStyle w:val="Doc-title"/>
      </w:pPr>
      <w:hyperlink r:id="rId48" w:history="1">
        <w:r w:rsidR="007B7BC3">
          <w:rPr>
            <w:rStyle w:val="Hyperlink"/>
          </w:rPr>
          <w:t>R2-1808743</w:t>
        </w:r>
      </w:hyperlink>
      <w:r w:rsidR="00E23C4B" w:rsidRPr="00E23C4B">
        <w:tab/>
        <w:t>Switch between unicast and broadcast</w:t>
      </w:r>
      <w:r w:rsidR="00E23C4B" w:rsidRPr="00E23C4B">
        <w:tab/>
        <w:t>Huawei, HiSilicon</w:t>
      </w:r>
      <w:r w:rsidR="00E23C4B" w:rsidRPr="00E23C4B">
        <w:tab/>
        <w:t>discussion</w:t>
      </w:r>
    </w:p>
    <w:p w:rsidR="00774CCA" w:rsidRPr="00774CCA" w:rsidRDefault="00774CCA" w:rsidP="00774CCA">
      <w:pPr>
        <w:pStyle w:val="Doc-text2"/>
      </w:pPr>
    </w:p>
    <w:p w:rsidR="00B941EF" w:rsidRDefault="00774CCA" w:rsidP="008F6560">
      <w:pPr>
        <w:pStyle w:val="Heading2"/>
      </w:pPr>
      <w:bookmarkStart w:id="20" w:name="_11.1_WI:_L2/L3"/>
      <w:bookmarkStart w:id="21" w:name="_11.2_WI:_Power"/>
      <w:bookmarkStart w:id="22" w:name="_11.3_WI:_Support"/>
      <w:bookmarkStart w:id="23" w:name="_11.4_SI:_Study"/>
      <w:bookmarkStart w:id="24" w:name="_11.5_WI:_Multiflow"/>
      <w:bookmarkStart w:id="25" w:name="_11.6_WI:_HSPA"/>
      <w:bookmarkStart w:id="26" w:name="_11.7_WI:_"/>
      <w:bookmarkStart w:id="27" w:name="_11.8_UMTS_TEI13"/>
      <w:bookmarkEnd w:id="15"/>
      <w:bookmarkEnd w:id="20"/>
      <w:bookmarkEnd w:id="21"/>
      <w:bookmarkEnd w:id="22"/>
      <w:bookmarkEnd w:id="23"/>
      <w:bookmarkEnd w:id="24"/>
      <w:bookmarkEnd w:id="25"/>
      <w:bookmarkEnd w:id="26"/>
      <w:bookmarkEnd w:id="27"/>
      <w:r>
        <w:t>Friday comebacks</w:t>
      </w:r>
    </w:p>
    <w:p w:rsidR="00D83341" w:rsidRDefault="00C927AE" w:rsidP="00D83341">
      <w:pPr>
        <w:pStyle w:val="Doc-title"/>
      </w:pPr>
      <w:r>
        <w:t>R2-1808896</w:t>
      </w:r>
      <w:r w:rsidR="00D83341">
        <w:tab/>
        <w:t>IMU stage 3 CR for 36.355</w:t>
      </w:r>
      <w:r w:rsidR="00D83341">
        <w:tab/>
        <w:t>Sony</w:t>
      </w:r>
      <w:r w:rsidR="00D83341">
        <w:tab/>
        <w:t>CR</w:t>
      </w:r>
      <w:r w:rsidR="00D83341">
        <w:tab/>
        <w:t>Rel-15</w:t>
      </w:r>
      <w:r w:rsidR="00D83341">
        <w:tab/>
        <w:t>36.355</w:t>
      </w:r>
      <w:r w:rsidR="00D83341">
        <w:tab/>
        <w:t>14.5.1</w:t>
      </w:r>
      <w:r w:rsidR="00D83341">
        <w:tab/>
        <w:t>0204</w:t>
      </w:r>
      <w:r w:rsidR="00D83341">
        <w:tab/>
        <w:t>-</w:t>
      </w:r>
      <w:r w:rsidR="00D83341">
        <w:tab/>
        <w:t>B</w:t>
      </w:r>
      <w:r w:rsidR="00D83341">
        <w:tab/>
        <w:t>LCS_LTE_acc_enh-Core</w:t>
      </w:r>
    </w:p>
    <w:p w:rsidR="00774CCA" w:rsidRDefault="00774CCA" w:rsidP="00774CCA">
      <w:pPr>
        <w:pStyle w:val="Heading2"/>
      </w:pPr>
      <w:r>
        <w:t>Email discussions</w:t>
      </w:r>
    </w:p>
    <w:p w:rsidR="00774CCA" w:rsidRDefault="00774CCA" w:rsidP="00774CCA">
      <w:pPr>
        <w:pStyle w:val="Doc-text2"/>
        <w:ind w:left="0" w:firstLine="0"/>
      </w:pPr>
    </w:p>
    <w:p w:rsidR="00774CCA" w:rsidRDefault="00774CCA" w:rsidP="00774CCA">
      <w:pPr>
        <w:pStyle w:val="Doc-text2"/>
        <w:ind w:left="0" w:firstLine="0"/>
      </w:pPr>
      <w:r>
        <w:t>[102#xx][LTE/Positioning] 36.355 CR on addition of RTK and PPP support (Qualcomm)</w:t>
      </w:r>
    </w:p>
    <w:p w:rsidR="00774CCA" w:rsidRDefault="00774CCA" w:rsidP="00774CCA">
      <w:pPr>
        <w:pStyle w:val="Doc-text2"/>
        <w:ind w:left="0" w:firstLine="0"/>
      </w:pPr>
      <w:r>
        <w:tab/>
        <w:t>Objective: To incorporate outcomes of this meeting and approve the CR</w:t>
      </w:r>
    </w:p>
    <w:p w:rsidR="00774CCA" w:rsidRDefault="00774CCA" w:rsidP="00774CCA">
      <w:pPr>
        <w:pStyle w:val="Doc-text2"/>
        <w:ind w:left="0" w:firstLine="0"/>
      </w:pPr>
      <w:r>
        <w:tab/>
        <w:t>Output: Agreed CR to plenary (in R2-1808891)</w:t>
      </w:r>
    </w:p>
    <w:p w:rsidR="00774CCA" w:rsidRDefault="00774CCA" w:rsidP="00774CCA">
      <w:pPr>
        <w:pStyle w:val="Doc-text2"/>
        <w:ind w:left="0" w:firstLine="0"/>
      </w:pPr>
      <w:r>
        <w:tab/>
        <w:t>Deadline: 1 week</w:t>
      </w:r>
    </w:p>
    <w:p w:rsidR="00774CCA" w:rsidRDefault="00774CCA" w:rsidP="00774CCA">
      <w:pPr>
        <w:pStyle w:val="Doc-text2"/>
        <w:ind w:left="0" w:firstLine="0"/>
      </w:pPr>
    </w:p>
    <w:p w:rsidR="00774CCA" w:rsidRDefault="00774CCA" w:rsidP="00774CCA">
      <w:pPr>
        <w:pStyle w:val="Doc-text2"/>
        <w:ind w:left="0" w:firstLine="0"/>
      </w:pPr>
      <w:r>
        <w:t>[102#yy][LTE/Positioning] 36.305 CR on RTK (ESA)</w:t>
      </w:r>
    </w:p>
    <w:p w:rsidR="00774CCA" w:rsidRDefault="00774CCA" w:rsidP="00774CCA">
      <w:pPr>
        <w:pStyle w:val="Doc-text2"/>
        <w:ind w:left="0" w:firstLine="0"/>
      </w:pPr>
      <w:r>
        <w:tab/>
        <w:t>Objective: To incorporate outcomes of this meeting and approve the CR</w:t>
      </w:r>
    </w:p>
    <w:p w:rsidR="00774CCA" w:rsidRDefault="00774CCA" w:rsidP="00774CCA">
      <w:pPr>
        <w:pStyle w:val="Doc-text2"/>
        <w:ind w:left="0" w:firstLine="0"/>
      </w:pPr>
      <w:r>
        <w:tab/>
        <w:t>Output: Agreed CR to plenary (in R2-1808892)</w:t>
      </w:r>
    </w:p>
    <w:p w:rsidR="00774CCA" w:rsidRDefault="00774CCA" w:rsidP="00774CCA">
      <w:pPr>
        <w:pStyle w:val="Doc-text2"/>
        <w:ind w:left="0" w:firstLine="0"/>
      </w:pPr>
      <w:r>
        <w:tab/>
        <w:t>Deadline: 1 week</w:t>
      </w:r>
    </w:p>
    <w:p w:rsidR="00774CCA" w:rsidRDefault="00774CCA" w:rsidP="00774CCA">
      <w:pPr>
        <w:pStyle w:val="Doc-text2"/>
        <w:ind w:left="0" w:firstLine="0"/>
      </w:pPr>
    </w:p>
    <w:p w:rsidR="00774CCA" w:rsidRPr="00774CCA" w:rsidRDefault="00774CCA" w:rsidP="00774CCA">
      <w:pPr>
        <w:pStyle w:val="Doc-text2"/>
        <w:ind w:left="0" w:firstLine="0"/>
      </w:pPr>
    </w:p>
    <w:sectPr w:rsidR="00774CCA" w:rsidRPr="00774CCA" w:rsidSect="00397C34">
      <w:footerReference w:type="default" r:id="rId49"/>
      <w:pgSz w:w="11906" w:h="16838" w:code="9"/>
      <w:pgMar w:top="1440" w:right="1106" w:bottom="1440" w:left="90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B">
      <wne:macro wne:macroName="NORMAL.NEWMACROS.EXTRACTSELECTIO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30C" w:rsidRDefault="00E6630C">
      <w:r>
        <w:separator/>
      </w:r>
    </w:p>
    <w:p w:rsidR="00E6630C" w:rsidRDefault="00E6630C"/>
  </w:endnote>
  <w:endnote w:type="continuationSeparator" w:id="0">
    <w:p w:rsidR="00E6630C" w:rsidRDefault="00E6630C">
      <w:r>
        <w:continuationSeparator/>
      </w:r>
    </w:p>
    <w:p w:rsidR="00E6630C" w:rsidRDefault="00E6630C"/>
  </w:endnote>
  <w:endnote w:type="continuationNotice" w:id="1">
    <w:p w:rsidR="00E6630C" w:rsidRDefault="00E663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341" w:rsidRDefault="00D8334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54B70">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54B70">
      <w:rPr>
        <w:rStyle w:val="PageNumber"/>
        <w:noProof/>
      </w:rPr>
      <w:t>13</w:t>
    </w:r>
    <w:r>
      <w:rPr>
        <w:rStyle w:val="PageNumber"/>
      </w:rPr>
      <w:fldChar w:fldCharType="end"/>
    </w:r>
  </w:p>
  <w:p w:rsidR="00D83341" w:rsidRDefault="00D833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30C" w:rsidRDefault="00E6630C">
      <w:r>
        <w:separator/>
      </w:r>
    </w:p>
    <w:p w:rsidR="00E6630C" w:rsidRDefault="00E6630C"/>
  </w:footnote>
  <w:footnote w:type="continuationSeparator" w:id="0">
    <w:p w:rsidR="00E6630C" w:rsidRDefault="00E6630C">
      <w:r>
        <w:continuationSeparator/>
      </w:r>
    </w:p>
    <w:p w:rsidR="00E6630C" w:rsidRDefault="00E6630C"/>
  </w:footnote>
  <w:footnote w:type="continuationNotice" w:id="1">
    <w:p w:rsidR="00E6630C" w:rsidRDefault="00E6630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5379CE"/>
    <w:multiLevelType w:val="hybridMultilevel"/>
    <w:tmpl w:val="B97EC920"/>
    <w:lvl w:ilvl="0" w:tplc="D22A2DE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D9855EC"/>
    <w:multiLevelType w:val="hybridMultilevel"/>
    <w:tmpl w:val="44C0E734"/>
    <w:lvl w:ilvl="0" w:tplc="E3747BA0">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12"/>
  </w:num>
  <w:num w:numId="5">
    <w:abstractNumId w:val="7"/>
  </w:num>
  <w:num w:numId="6">
    <w:abstractNumId w:val="0"/>
  </w:num>
  <w:num w:numId="7">
    <w:abstractNumId w:val="8"/>
  </w:num>
  <w:num w:numId="8">
    <w:abstractNumId w:val="6"/>
  </w:num>
  <w:num w:numId="9">
    <w:abstractNumId w:val="3"/>
  </w:num>
  <w:num w:numId="10">
    <w:abstractNumId w:val="2"/>
  </w:num>
  <w:num w:numId="11">
    <w:abstractNumId w:val="1"/>
  </w:num>
  <w:num w:numId="12">
    <w:abstractNumId w:val="5"/>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88F"/>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6FD0"/>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46A"/>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87F"/>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2F"/>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431"/>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5FD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07"/>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50"/>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C7"/>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6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BD4"/>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2FA"/>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6A"/>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0B"/>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B70"/>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3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AD7"/>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0F7"/>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2B6"/>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66"/>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5C"/>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63D"/>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56"/>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3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03"/>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AFE"/>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40"/>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6B"/>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625"/>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CE"/>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1"/>
    <w:rsid w:val="002E133C"/>
    <w:rsid w:val="002E13B3"/>
    <w:rsid w:val="002E13ED"/>
    <w:rsid w:val="002E14D0"/>
    <w:rsid w:val="002E14DE"/>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28"/>
    <w:rsid w:val="003257CB"/>
    <w:rsid w:val="00325809"/>
    <w:rsid w:val="00325841"/>
    <w:rsid w:val="0032594B"/>
    <w:rsid w:val="00325A3B"/>
    <w:rsid w:val="00325A4E"/>
    <w:rsid w:val="00325AF4"/>
    <w:rsid w:val="00325C95"/>
    <w:rsid w:val="00325F96"/>
    <w:rsid w:val="00325FFB"/>
    <w:rsid w:val="00326068"/>
    <w:rsid w:val="003260A2"/>
    <w:rsid w:val="00326142"/>
    <w:rsid w:val="0032623F"/>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4E"/>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31"/>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1"/>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0B"/>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B3"/>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3F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CC"/>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C7"/>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C9"/>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0"/>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7DD"/>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95"/>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A0"/>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95"/>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1FE"/>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6B"/>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D2"/>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0D"/>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95"/>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2E8"/>
    <w:rsid w:val="00541352"/>
    <w:rsid w:val="00541479"/>
    <w:rsid w:val="00541494"/>
    <w:rsid w:val="0054153F"/>
    <w:rsid w:val="00541596"/>
    <w:rsid w:val="005415DB"/>
    <w:rsid w:val="005415F8"/>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2"/>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A8"/>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32"/>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64"/>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42"/>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31"/>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89B"/>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7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83"/>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15"/>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9FA"/>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4"/>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BB6"/>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3"/>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2A"/>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07D"/>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B4"/>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1B"/>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4D"/>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9"/>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CCA"/>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DD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BE2"/>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C3"/>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61"/>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1F"/>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7E9"/>
    <w:rsid w:val="0088285A"/>
    <w:rsid w:val="008828AD"/>
    <w:rsid w:val="0088290D"/>
    <w:rsid w:val="00882929"/>
    <w:rsid w:val="0088293E"/>
    <w:rsid w:val="0088298C"/>
    <w:rsid w:val="00882ABD"/>
    <w:rsid w:val="00882B55"/>
    <w:rsid w:val="00882B8D"/>
    <w:rsid w:val="00882BE7"/>
    <w:rsid w:val="00882BF3"/>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B"/>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9C"/>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638"/>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05"/>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26"/>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60"/>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3DE"/>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7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19"/>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6F"/>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6D"/>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4A5"/>
    <w:rsid w:val="009565A0"/>
    <w:rsid w:val="0095664E"/>
    <w:rsid w:val="009566CC"/>
    <w:rsid w:val="009566FE"/>
    <w:rsid w:val="00956750"/>
    <w:rsid w:val="009567A8"/>
    <w:rsid w:val="00956887"/>
    <w:rsid w:val="009568E6"/>
    <w:rsid w:val="00956A1E"/>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A0"/>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2EB9"/>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13"/>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6E"/>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898"/>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0F"/>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B9"/>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4D2"/>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3"/>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6EB"/>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A0"/>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5"/>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6E1"/>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CE7"/>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6C7"/>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4F"/>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AFD"/>
    <w:rsid w:val="00BA3B1C"/>
    <w:rsid w:val="00BA3CC0"/>
    <w:rsid w:val="00BA3CD9"/>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9B"/>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A7"/>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4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AE"/>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798"/>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798"/>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CE"/>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28"/>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D5"/>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1D0"/>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4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97"/>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B63"/>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86"/>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7B"/>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B5A"/>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4A2"/>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5FC8"/>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67"/>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4B"/>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63"/>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B26"/>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2"/>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30C"/>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B5"/>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AD3"/>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97"/>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9"/>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D1"/>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56"/>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C2A"/>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4D9"/>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18"/>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4D"/>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9C4"/>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6EF"/>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667"/>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EBB"/>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019065-14E3-477E-A9E6-18B4CDC5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127294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271694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5764913">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2734765">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Onebox\3GPP%20Meetings\201805%20-%20RAN2_102,%20Busan\Docs\R2-1808060.zip" TargetMode="External"/><Relationship Id="rId18" Type="http://schemas.openxmlformats.org/officeDocument/2006/relationships/hyperlink" Target="file:///C:\Onebox\3GPP%20Meetings\201805%20-%20RAN2_102,%20Busan\Docs\R2-1808748.zip" TargetMode="External"/><Relationship Id="rId26" Type="http://schemas.openxmlformats.org/officeDocument/2006/relationships/hyperlink" Target="file:///C:\Onebox\3GPP%20Meetings\201805%20-%20RAN2_102,%20Busan\Docs\R2-1808105.zip" TargetMode="External"/><Relationship Id="rId39" Type="http://schemas.openxmlformats.org/officeDocument/2006/relationships/hyperlink" Target="file:///C:\Onebox\3GPP%20Meetings\201805%20-%20RAN2_102,%20Busan\Docs\R2-1808889.zip" TargetMode="External"/><Relationship Id="rId21" Type="http://schemas.openxmlformats.org/officeDocument/2006/relationships/hyperlink" Target="file:///C:\Onebox\3GPP%20Meetings\201805%20-%20RAN2_102,%20Busan\Docs\R2-1808887.zip" TargetMode="External"/><Relationship Id="rId34" Type="http://schemas.openxmlformats.org/officeDocument/2006/relationships/hyperlink" Target="file:///C:\Onebox\3GPP%20Meetings\201805%20-%20RAN2_102,%20Busan\Docs\R2-1808886.zip" TargetMode="External"/><Relationship Id="rId42" Type="http://schemas.openxmlformats.org/officeDocument/2006/relationships/hyperlink" Target="file:///C:\Onebox\3GPP%20Meetings\201805%20-%20RAN2_102,%20Busan\Docs\R2-1808639.zip" TargetMode="External"/><Relationship Id="rId47" Type="http://schemas.openxmlformats.org/officeDocument/2006/relationships/hyperlink" Target="file:///C:\Onebox\3GPP%20Meetings\201805%20-%20RAN2_102,%20Busan\Docs\R2-1808700.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Onebox\3GPP%20Meetings\201805%20-%20RAN2_102,%20Busan\Docs\R2-1808058.zip" TargetMode="External"/><Relationship Id="rId29" Type="http://schemas.openxmlformats.org/officeDocument/2006/relationships/hyperlink" Target="file:///C:\Onebox\3GPP%20Meetings\201805%20-%20RAN2_102,%20Busan\Docs\R2-1808698.zip" TargetMode="External"/><Relationship Id="rId11" Type="http://schemas.openxmlformats.org/officeDocument/2006/relationships/hyperlink" Target="file:///C:\Onebox\3GPP%20Meetings\201805%20-%20RAN2_102,%20Busan\Docs\R2-1808518.zip" TargetMode="External"/><Relationship Id="rId24" Type="http://schemas.openxmlformats.org/officeDocument/2006/relationships/hyperlink" Target="file:///C:\Onebox\3GPP%20Meetings\201805%20-%20RAN2_102,%20Busan\Docs\R2-1808104.zip" TargetMode="External"/><Relationship Id="rId32" Type="http://schemas.openxmlformats.org/officeDocument/2006/relationships/hyperlink" Target="file:///C:\Onebox\3GPP%20Meetings\201805%20-%20RAN2_102,%20Busan\Docs\R2-1808749.zip" TargetMode="External"/><Relationship Id="rId37" Type="http://schemas.openxmlformats.org/officeDocument/2006/relationships/hyperlink" Target="file:///C:\Onebox\3GPP%20Meetings\201805%20-%20RAN2_102,%20Busan\Docs\R2-1808112.zip" TargetMode="External"/><Relationship Id="rId40" Type="http://schemas.openxmlformats.org/officeDocument/2006/relationships/hyperlink" Target="file:///C:\Onebox\3GPP%20Meetings\201805%20-%20RAN2_102,%20Busan\Docs\R2-1808890.zip" TargetMode="External"/><Relationship Id="rId45" Type="http://schemas.openxmlformats.org/officeDocument/2006/relationships/hyperlink" Target="file:///C:\Onebox\3GPP%20Meetings\201805%20-%20RAN2_102,%20Busan\Docs\R2-1808699.zip" TargetMode="External"/><Relationship Id="rId5" Type="http://schemas.openxmlformats.org/officeDocument/2006/relationships/settings" Target="settings.xml"/><Relationship Id="rId15" Type="http://schemas.openxmlformats.org/officeDocument/2006/relationships/hyperlink" Target="file:///C:\Onebox\3GPP%20Meetings\201805%20-%20RAN2_102,%20Busan\Docs\R2-1808989.zip" TargetMode="External"/><Relationship Id="rId23" Type="http://schemas.openxmlformats.org/officeDocument/2006/relationships/hyperlink" Target="file:///C:\Onebox\3GPP%20Meetings\201805%20-%20RAN2_102,%20Busan\Docs\R2-1808062.zip" TargetMode="External"/><Relationship Id="rId28" Type="http://schemas.openxmlformats.org/officeDocument/2006/relationships/hyperlink" Target="file:///C:\Onebox\3GPP%20Meetings\201805%20-%20RAN2_102,%20Busan\Docs\R2-1808555.zip" TargetMode="External"/><Relationship Id="rId36" Type="http://schemas.openxmlformats.org/officeDocument/2006/relationships/hyperlink" Target="file:///C:\Onebox\3GPP%20Meetings\201805%20-%20RAN2_102,%20Busan\Docs\R2-1808756.zip" TargetMode="External"/><Relationship Id="rId49" Type="http://schemas.openxmlformats.org/officeDocument/2006/relationships/footer" Target="footer1.xml"/><Relationship Id="rId10" Type="http://schemas.openxmlformats.org/officeDocument/2006/relationships/hyperlink" Target="file:///C:\Onebox\3GPP%20Meetings\201805%20-%20RAN2_102,%20Busan\Docs\R2-1806625.zip" TargetMode="External"/><Relationship Id="rId19" Type="http://schemas.openxmlformats.org/officeDocument/2006/relationships/hyperlink" Target="file:///C:\Onebox\3GPP%20Meetings\201805%20-%20RAN2_102,%20Busan\Docs\R2-1808773.zip" TargetMode="External"/><Relationship Id="rId31" Type="http://schemas.openxmlformats.org/officeDocument/2006/relationships/hyperlink" Target="file:///C:\Onebox\3GPP%20Meetings\201805%20-%20RAN2_102,%20Busan\Docs\R2-1808113.zip" TargetMode="External"/><Relationship Id="rId44" Type="http://schemas.openxmlformats.org/officeDocument/2006/relationships/hyperlink" Target="file:///C:\Onebox\3GPP%20Meetings\201805%20-%20RAN2_102,%20Busan\Docs\R2-1808893.zip" TargetMode="External"/><Relationship Id="rId4" Type="http://schemas.openxmlformats.org/officeDocument/2006/relationships/styles" Target="styles.xml"/><Relationship Id="rId9" Type="http://schemas.openxmlformats.org/officeDocument/2006/relationships/hyperlink" Target="file:///C:\Users\n00759986\AppData\Data\3GPP\Extracts\RP-172313%20Update%20of%20RP-171508.doc" TargetMode="External"/><Relationship Id="rId14" Type="http://schemas.openxmlformats.org/officeDocument/2006/relationships/hyperlink" Target="file:///C:\Onebox\3GPP%20Meetings\201805%20-%20RAN2_102,%20Busan\Docs\R2-1808061.zip" TargetMode="External"/><Relationship Id="rId22" Type="http://schemas.openxmlformats.org/officeDocument/2006/relationships/hyperlink" Target="file:///C:\Onebox\3GPP%20Meetings\201805%20-%20RAN2_102,%20Busan\Docs\R2-1808036.zip" TargetMode="External"/><Relationship Id="rId27" Type="http://schemas.openxmlformats.org/officeDocument/2006/relationships/hyperlink" Target="file:///C:\Onebox\3GPP%20Meetings\201805%20-%20RAN2_102,%20Busan\Docs\R2-1808106.zip" TargetMode="External"/><Relationship Id="rId30" Type="http://schemas.openxmlformats.org/officeDocument/2006/relationships/hyperlink" Target="file:///C:\Onebox\3GPP%20Meetings\201805%20-%20RAN2_102,%20Busan\Docs\R2-1808741.zip" TargetMode="External"/><Relationship Id="rId35" Type="http://schemas.openxmlformats.org/officeDocument/2006/relationships/hyperlink" Target="file:///C:\Onebox\3GPP%20Meetings\201805%20-%20RAN2_102,%20Busan\Docs\R2-1808782.zip" TargetMode="External"/><Relationship Id="rId43" Type="http://schemas.openxmlformats.org/officeDocument/2006/relationships/hyperlink" Target="file:///C:\Onebox\3GPP%20Meetings\201805%20-%20RAN2_102,%20Busan\Docs\R2-1808334.zip" TargetMode="External"/><Relationship Id="rId48" Type="http://schemas.openxmlformats.org/officeDocument/2006/relationships/hyperlink" Target="file:///C:\Onebox\3GPP%20Meetings\201805%20-%20RAN2_102,%20Busan\Docs\R2-1808743.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file:///C:\Onebox\3GPP%20Meetings\201805%20-%20RAN2_102,%20Busan\Docs\R2-1808059.zip" TargetMode="External"/><Relationship Id="rId17" Type="http://schemas.openxmlformats.org/officeDocument/2006/relationships/hyperlink" Target="file:///C:\Onebox\3GPP%20Meetings\201805%20-%20RAN2_102,%20Busan\Docs\R2-1808110.zip" TargetMode="External"/><Relationship Id="rId25" Type="http://schemas.openxmlformats.org/officeDocument/2006/relationships/hyperlink" Target="file:///C:\Onebox\3GPP%20Meetings\201805%20-%20RAN2_102,%20Busan\Docs\R2-1806946.zip" TargetMode="External"/><Relationship Id="rId33" Type="http://schemas.openxmlformats.org/officeDocument/2006/relationships/hyperlink" Target="file:///C:\Onebox\3GPP%20Meetings\201805%20-%20RAN2_102,%20Busan\Docs\R2-1808111.zip" TargetMode="External"/><Relationship Id="rId38" Type="http://schemas.openxmlformats.org/officeDocument/2006/relationships/hyperlink" Target="file:///C:\Onebox\3GPP%20Meetings\201805%20-%20RAN2_102,%20Busan\Docs\R2-1808107.zip" TargetMode="External"/><Relationship Id="rId46" Type="http://schemas.openxmlformats.org/officeDocument/2006/relationships/hyperlink" Target="file:///C:\Onebox\3GPP%20Meetings\201805%20-%20RAN2_102,%20Busan\Docs\R2-1808742.zip" TargetMode="External"/><Relationship Id="rId20" Type="http://schemas.openxmlformats.org/officeDocument/2006/relationships/hyperlink" Target="file:///C:\Onebox\3GPP%20Meetings\201805%20-%20RAN2_102,%20Busan\Docs\R2-1808038.zip" TargetMode="External"/><Relationship Id="rId41" Type="http://schemas.openxmlformats.org/officeDocument/2006/relationships/hyperlink" Target="file:///C:\Onebox\3GPP%20Meetings\201805%20-%20RAN2_102,%20Busan\Docs\R2-1808114.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9AD12-01F4-418C-8823-4E6BF291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7544</Words>
  <Characters>40801</Characters>
  <Application>Microsoft Office Word</Application>
  <DocSecurity>0</DocSecurity>
  <Lines>340</Lines>
  <Paragraphs>96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48249</CharactersWithSpaces>
  <SharedDoc>false</SharedDoc>
  <HLinks>
    <vt:vector size="6" baseType="variant">
      <vt:variant>
        <vt:i4>1507405</vt:i4>
      </vt:variant>
      <vt:variant>
        <vt:i4>0</vt:i4>
      </vt:variant>
      <vt:variant>
        <vt:i4>0</vt:i4>
      </vt:variant>
      <vt:variant>
        <vt:i4>5</vt:i4>
      </vt:variant>
      <vt:variant>
        <vt:lpwstr>../../../../Users/n00759986/AppData/Data/3GPP/Extracts/RP-172313 Update of RP-171508.doc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cp:keywords>
  <dc:description/>
  <cp:lastModifiedBy>Nathan Tenny</cp:lastModifiedBy>
  <cp:revision>2</cp:revision>
  <dcterms:created xsi:type="dcterms:W3CDTF">2018-05-24T23:09:00Z</dcterms:created>
  <dcterms:modified xsi:type="dcterms:W3CDTF">2018-05-24T23:09:00Z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20e6f50d-2179-4d52-a5b7-c7041d5ac1b9</vt:lpwstr>
  </property>
  <property fmtid="{D5CDD505-2E9C-101B-9397-08002B2CF9AE}" pid="3" name="CTP_BU">
    <vt:lpwstr>NEXT GEN AND STANDARDS GROUP</vt:lpwstr>
  </property>
  <property fmtid="{D5CDD505-2E9C-101B-9397-08002B2CF9AE}" pid="4" name="CTP_TimeStamp">
    <vt:lpwstr>2018-05-11 11:29:09Z</vt:lpwstr>
  </property>
  <property fmtid="{D5CDD505-2E9C-101B-9397-08002B2CF9AE}" pid="5" name="CTPClassification">
    <vt:lpwstr>CTP_IC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1527137011</vt:lpwstr>
  </property>
</Properties>
</file>