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A167A3" w:rsidRDefault="00080512">
      <w:pPr>
        <w:pStyle w:val="ZA"/>
        <w:framePr w:wrap="notBeside"/>
        <w:rPr>
          <w:noProof w:val="0"/>
        </w:rPr>
      </w:pPr>
      <w:bookmarkStart w:id="0" w:name="page1"/>
      <w:r w:rsidRPr="00A167A3">
        <w:rPr>
          <w:noProof w:val="0"/>
          <w:sz w:val="64"/>
        </w:rPr>
        <w:t xml:space="preserve">3GPP TS </w:t>
      </w:r>
      <w:r w:rsidR="00ED2A65" w:rsidRPr="00A167A3">
        <w:rPr>
          <w:noProof w:val="0"/>
          <w:sz w:val="64"/>
        </w:rPr>
        <w:t>38</w:t>
      </w:r>
      <w:r w:rsidRPr="00A167A3">
        <w:rPr>
          <w:noProof w:val="0"/>
          <w:sz w:val="64"/>
        </w:rPr>
        <w:t>.</w:t>
      </w:r>
      <w:r w:rsidR="00ED2A65" w:rsidRPr="00A167A3">
        <w:rPr>
          <w:noProof w:val="0"/>
          <w:sz w:val="64"/>
        </w:rPr>
        <w:t>300</w:t>
      </w:r>
      <w:r w:rsidRPr="00A167A3">
        <w:rPr>
          <w:noProof w:val="0"/>
          <w:sz w:val="64"/>
        </w:rPr>
        <w:t xml:space="preserve"> </w:t>
      </w:r>
      <w:r w:rsidRPr="00A167A3">
        <w:rPr>
          <w:noProof w:val="0"/>
        </w:rPr>
        <w:t>V</w:t>
      </w:r>
      <w:r w:rsidR="006D0C5A" w:rsidRPr="00A167A3">
        <w:rPr>
          <w:noProof w:val="0"/>
        </w:rPr>
        <w:t>15</w:t>
      </w:r>
      <w:r w:rsidRPr="00A167A3">
        <w:rPr>
          <w:noProof w:val="0"/>
        </w:rPr>
        <w:t>.</w:t>
      </w:r>
      <w:ins w:id="1" w:author="CR#0221r1" w:date="2020-07-22T01:33:00Z">
        <w:r w:rsidR="00D668DC">
          <w:rPr>
            <w:noProof w:val="0"/>
          </w:rPr>
          <w:t>10</w:t>
        </w:r>
      </w:ins>
      <w:del w:id="2" w:author="CR#0221r1" w:date="2020-07-22T01:33:00Z">
        <w:r w:rsidR="005B1C69" w:rsidRPr="00A167A3" w:rsidDel="00D668DC">
          <w:rPr>
            <w:noProof w:val="0"/>
          </w:rPr>
          <w:delText>9</w:delText>
        </w:r>
      </w:del>
      <w:r w:rsidRPr="00A167A3">
        <w:rPr>
          <w:noProof w:val="0"/>
        </w:rPr>
        <w:t>.</w:t>
      </w:r>
      <w:r w:rsidR="00F07B30" w:rsidRPr="00A167A3">
        <w:rPr>
          <w:noProof w:val="0"/>
        </w:rPr>
        <w:t>0</w:t>
      </w:r>
      <w:r w:rsidR="00266662" w:rsidRPr="00A167A3">
        <w:rPr>
          <w:noProof w:val="0"/>
        </w:rPr>
        <w:t xml:space="preserve"> </w:t>
      </w:r>
      <w:r w:rsidRPr="00A167A3">
        <w:rPr>
          <w:noProof w:val="0"/>
          <w:sz w:val="32"/>
        </w:rPr>
        <w:t>(</w:t>
      </w:r>
      <w:r w:rsidR="00ED2A65" w:rsidRPr="00A167A3">
        <w:rPr>
          <w:noProof w:val="0"/>
          <w:sz w:val="32"/>
        </w:rPr>
        <w:t>20</w:t>
      </w:r>
      <w:r w:rsidR="005B1C69" w:rsidRPr="00A167A3">
        <w:rPr>
          <w:noProof w:val="0"/>
          <w:sz w:val="32"/>
        </w:rPr>
        <w:t>20</w:t>
      </w:r>
      <w:r w:rsidRPr="00A167A3">
        <w:rPr>
          <w:noProof w:val="0"/>
          <w:sz w:val="32"/>
        </w:rPr>
        <w:t>-</w:t>
      </w:r>
      <w:r w:rsidR="005B1C69" w:rsidRPr="00A167A3">
        <w:rPr>
          <w:noProof w:val="0"/>
          <w:sz w:val="32"/>
        </w:rPr>
        <w:t>0</w:t>
      </w:r>
      <w:ins w:id="3" w:author="CR#0221r1" w:date="2020-07-22T01:33:00Z">
        <w:r w:rsidR="00D668DC">
          <w:rPr>
            <w:noProof w:val="0"/>
            <w:sz w:val="32"/>
          </w:rPr>
          <w:t>7</w:t>
        </w:r>
      </w:ins>
      <w:del w:id="4" w:author="CR#0221r1" w:date="2020-07-22T01:33:00Z">
        <w:r w:rsidR="005B1C69" w:rsidRPr="00A167A3" w:rsidDel="00D668DC">
          <w:rPr>
            <w:noProof w:val="0"/>
            <w:sz w:val="32"/>
          </w:rPr>
          <w:delText>3</w:delText>
        </w:r>
      </w:del>
      <w:r w:rsidRPr="00A167A3">
        <w:rPr>
          <w:noProof w:val="0"/>
          <w:sz w:val="32"/>
        </w:rPr>
        <w:t>)</w:t>
      </w:r>
    </w:p>
    <w:p w:rsidR="00080512" w:rsidRPr="00A167A3" w:rsidRDefault="00080512">
      <w:pPr>
        <w:pStyle w:val="ZB"/>
        <w:framePr w:wrap="notBeside"/>
        <w:rPr>
          <w:noProof w:val="0"/>
        </w:rPr>
      </w:pPr>
      <w:r w:rsidRPr="00A167A3">
        <w:rPr>
          <w:noProof w:val="0"/>
        </w:rPr>
        <w:t>Technical Specification</w:t>
      </w:r>
    </w:p>
    <w:p w:rsidR="00080512" w:rsidRPr="00A167A3" w:rsidRDefault="00080512">
      <w:pPr>
        <w:pStyle w:val="ZT"/>
        <w:framePr w:wrap="notBeside"/>
      </w:pPr>
      <w:r w:rsidRPr="00A167A3">
        <w:t>3rd Generation Partnership Project;</w:t>
      </w:r>
    </w:p>
    <w:p w:rsidR="00080512" w:rsidRPr="00A167A3" w:rsidRDefault="00080512">
      <w:pPr>
        <w:pStyle w:val="ZT"/>
        <w:framePr w:wrap="notBeside"/>
      </w:pPr>
      <w:r w:rsidRPr="00A167A3">
        <w:t xml:space="preserve">Technical Specification Group </w:t>
      </w:r>
      <w:r w:rsidR="00ED2A65" w:rsidRPr="00A167A3">
        <w:rPr>
          <w:lang w:eastAsia="ko-KR"/>
        </w:rPr>
        <w:t>Radio Access Network</w:t>
      </w:r>
      <w:r w:rsidRPr="00A167A3">
        <w:t>;</w:t>
      </w:r>
    </w:p>
    <w:p w:rsidR="00080512" w:rsidRPr="00A167A3" w:rsidRDefault="00756B8F" w:rsidP="00756B8F">
      <w:pPr>
        <w:pStyle w:val="ZT"/>
        <w:framePr w:wrap="notBeside"/>
      </w:pPr>
      <w:r w:rsidRPr="00A167A3">
        <w:t>NR</w:t>
      </w:r>
      <w:r w:rsidR="009D6085" w:rsidRPr="00A167A3">
        <w:t xml:space="preserve">; </w:t>
      </w:r>
      <w:r w:rsidRPr="00A167A3">
        <w:t xml:space="preserve">NR and NG-RAN </w:t>
      </w:r>
      <w:r w:rsidR="00ED2A65" w:rsidRPr="00A167A3">
        <w:t>Overall Description</w:t>
      </w:r>
      <w:r w:rsidR="00080512" w:rsidRPr="00A167A3">
        <w:t>;</w:t>
      </w:r>
    </w:p>
    <w:p w:rsidR="00080512" w:rsidRPr="00A167A3" w:rsidRDefault="00ED2A65">
      <w:pPr>
        <w:pStyle w:val="ZT"/>
        <w:framePr w:wrap="notBeside"/>
      </w:pPr>
      <w:r w:rsidRPr="00A167A3">
        <w:t>Stage 2</w:t>
      </w:r>
    </w:p>
    <w:p w:rsidR="00080512" w:rsidRPr="00A167A3" w:rsidRDefault="00FC1192">
      <w:pPr>
        <w:pStyle w:val="ZT"/>
        <w:framePr w:wrap="notBeside"/>
        <w:rPr>
          <w:i/>
          <w:sz w:val="28"/>
        </w:rPr>
      </w:pPr>
      <w:r w:rsidRPr="00A167A3">
        <w:t>(</w:t>
      </w:r>
      <w:r w:rsidRPr="00A167A3">
        <w:rPr>
          <w:rStyle w:val="ZGSM"/>
        </w:rPr>
        <w:t xml:space="preserve">Release </w:t>
      </w:r>
      <w:r w:rsidR="00054A22" w:rsidRPr="00A167A3">
        <w:rPr>
          <w:rStyle w:val="ZGSM"/>
        </w:rPr>
        <w:t>15</w:t>
      </w:r>
      <w:r w:rsidRPr="00A167A3">
        <w:t>)</w:t>
      </w:r>
    </w:p>
    <w:p w:rsidR="00054A22" w:rsidRPr="00A167A3" w:rsidRDefault="00574E22" w:rsidP="00054A22">
      <w:pPr>
        <w:pStyle w:val="ZU"/>
        <w:framePr w:h="4929" w:hRule="exact" w:wrap="notBeside"/>
        <w:tabs>
          <w:tab w:val="right" w:pos="10206"/>
        </w:tabs>
        <w:jc w:val="left"/>
        <w:rPr>
          <w:noProof w:val="0"/>
        </w:rPr>
      </w:pPr>
      <w:r w:rsidRPr="00A167A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56894698" r:id="rId10"/>
        </w:object>
      </w:r>
      <w:r w:rsidR="00054A22" w:rsidRPr="00A167A3">
        <w:rPr>
          <w:noProof w:val="0"/>
        </w:rPr>
        <w:tab/>
      </w:r>
      <w:r w:rsidRPr="00A167A3">
        <w:object w:dxaOrig="1756" w:dyaOrig="1051">
          <v:shape id="_x0000_i1026" type="#_x0000_t75" style="width:115.5pt;height:69pt" o:ole="">
            <v:imagedata r:id="rId11" o:title=""/>
          </v:shape>
          <o:OLEObject Type="Embed" ProgID="Visio.Drawing.15" ShapeID="_x0000_i1026" DrawAspect="Content" ObjectID="_1656894699" r:id="rId12"/>
        </w:object>
      </w:r>
    </w:p>
    <w:p w:rsidR="00080512" w:rsidRPr="00A167A3" w:rsidRDefault="00080512">
      <w:pPr>
        <w:pStyle w:val="ZU"/>
        <w:framePr w:h="4929" w:hRule="exact" w:wrap="notBeside"/>
        <w:tabs>
          <w:tab w:val="right" w:pos="10206"/>
        </w:tabs>
        <w:jc w:val="left"/>
        <w:rPr>
          <w:noProof w:val="0"/>
        </w:rPr>
      </w:pPr>
    </w:p>
    <w:p w:rsidR="00080512" w:rsidRPr="00A167A3" w:rsidRDefault="00080512" w:rsidP="00734A5B">
      <w:pPr>
        <w:framePr w:h="1377" w:hRule="exact" w:wrap="notBeside" w:vAnchor="page" w:hAnchor="margin" w:y="15305"/>
        <w:rPr>
          <w:sz w:val="16"/>
        </w:rPr>
      </w:pPr>
      <w:r w:rsidRPr="00A167A3">
        <w:rPr>
          <w:sz w:val="16"/>
        </w:rPr>
        <w:t>The present document has been developed within the 3</w:t>
      </w:r>
      <w:r w:rsidR="00F04712" w:rsidRPr="00A167A3">
        <w:rPr>
          <w:sz w:val="16"/>
        </w:rPr>
        <w:t>rd</w:t>
      </w:r>
      <w:r w:rsidRPr="00A167A3">
        <w:rPr>
          <w:sz w:val="16"/>
        </w:rPr>
        <w:t xml:space="preserve"> Generation Partnership Project (3GPP</w:t>
      </w:r>
      <w:r w:rsidRPr="00A167A3">
        <w:rPr>
          <w:sz w:val="16"/>
          <w:vertAlign w:val="superscript"/>
        </w:rPr>
        <w:t xml:space="preserve"> TM</w:t>
      </w:r>
      <w:r w:rsidRPr="00A167A3">
        <w:rPr>
          <w:sz w:val="16"/>
        </w:rPr>
        <w:t>) and may be further elaborated for the purposes of 3GPP.</w:t>
      </w:r>
      <w:r w:rsidRPr="00A167A3">
        <w:rPr>
          <w:sz w:val="16"/>
        </w:rPr>
        <w:br/>
        <w:t>The present document has not been subject to any approval process by the 3GPP</w:t>
      </w:r>
      <w:r w:rsidRPr="00A167A3">
        <w:rPr>
          <w:sz w:val="16"/>
          <w:vertAlign w:val="superscript"/>
        </w:rPr>
        <w:t xml:space="preserve"> </w:t>
      </w:r>
      <w:r w:rsidRPr="00A167A3">
        <w:rPr>
          <w:sz w:val="16"/>
        </w:rPr>
        <w:t>Organizational Partners and shall not be implemented.</w:t>
      </w:r>
      <w:r w:rsidRPr="00A167A3">
        <w:rPr>
          <w:sz w:val="16"/>
        </w:rPr>
        <w:br/>
        <w:t>This Specification is provided for future development work within 3GPP</w:t>
      </w:r>
      <w:r w:rsidRPr="00A167A3">
        <w:rPr>
          <w:sz w:val="16"/>
          <w:vertAlign w:val="superscript"/>
        </w:rPr>
        <w:t xml:space="preserve"> </w:t>
      </w:r>
      <w:r w:rsidRPr="00A167A3">
        <w:rPr>
          <w:sz w:val="16"/>
        </w:rPr>
        <w:t>only. The Organizational Partners accept no liability for any use of this Specification.</w:t>
      </w:r>
      <w:r w:rsidRPr="00A167A3">
        <w:rPr>
          <w:sz w:val="16"/>
        </w:rPr>
        <w:br/>
        <w:t xml:space="preserve">Specifications and </w:t>
      </w:r>
      <w:r w:rsidR="00F653B8" w:rsidRPr="00A167A3">
        <w:rPr>
          <w:sz w:val="16"/>
        </w:rPr>
        <w:t>Reports</w:t>
      </w:r>
      <w:r w:rsidRPr="00A167A3">
        <w:rPr>
          <w:sz w:val="16"/>
        </w:rPr>
        <w:t xml:space="preserve"> for implementation of the 3GPP</w:t>
      </w:r>
      <w:r w:rsidRPr="00A167A3">
        <w:rPr>
          <w:sz w:val="16"/>
          <w:vertAlign w:val="superscript"/>
        </w:rPr>
        <w:t xml:space="preserve"> TM</w:t>
      </w:r>
      <w:r w:rsidRPr="00A167A3">
        <w:rPr>
          <w:sz w:val="16"/>
        </w:rPr>
        <w:t xml:space="preserve"> system should be obtained via the 3GPP Organizational Partners' Publications Offices.</w:t>
      </w:r>
    </w:p>
    <w:p w:rsidR="00080512" w:rsidRPr="00A167A3" w:rsidRDefault="00080512">
      <w:pPr>
        <w:pStyle w:val="ZV"/>
        <w:framePr w:wrap="notBeside"/>
        <w:rPr>
          <w:noProof w:val="0"/>
        </w:rPr>
      </w:pPr>
    </w:p>
    <w:p w:rsidR="00080512" w:rsidRPr="00A167A3" w:rsidRDefault="00080512"/>
    <w:bookmarkEnd w:id="0"/>
    <w:p w:rsidR="00080512" w:rsidRPr="00A167A3" w:rsidRDefault="00080512">
      <w:pPr>
        <w:sectPr w:rsidR="00080512" w:rsidRPr="00A167A3">
          <w:footnotePr>
            <w:numRestart w:val="eachSect"/>
          </w:footnotePr>
          <w:pgSz w:w="11907" w:h="16840"/>
          <w:pgMar w:top="2268" w:right="851" w:bottom="10773" w:left="851" w:header="0" w:footer="0" w:gutter="0"/>
          <w:cols w:space="720"/>
        </w:sectPr>
      </w:pPr>
    </w:p>
    <w:p w:rsidR="00414E96" w:rsidRPr="00A167A3" w:rsidRDefault="00414E96" w:rsidP="00414E96">
      <w:bookmarkStart w:id="5" w:name="page2"/>
    </w:p>
    <w:p w:rsidR="00414E96" w:rsidRPr="00A167A3" w:rsidRDefault="00414E96" w:rsidP="00414E96"/>
    <w:p w:rsidR="00080512" w:rsidRPr="00A167A3" w:rsidRDefault="00080512">
      <w:pPr>
        <w:pStyle w:val="FP"/>
        <w:framePr w:wrap="notBeside" w:hAnchor="margin" w:yAlign="center"/>
        <w:spacing w:after="240"/>
        <w:ind w:left="2835" w:right="2835"/>
        <w:jc w:val="center"/>
        <w:rPr>
          <w:rFonts w:ascii="Arial" w:hAnsi="Arial"/>
          <w:b/>
          <w:i/>
        </w:rPr>
      </w:pPr>
      <w:r w:rsidRPr="00A167A3">
        <w:rPr>
          <w:rFonts w:ascii="Arial" w:hAnsi="Arial"/>
          <w:b/>
          <w:i/>
        </w:rPr>
        <w:t>3GPP</w:t>
      </w:r>
    </w:p>
    <w:p w:rsidR="00080512" w:rsidRPr="00A167A3" w:rsidRDefault="00080512">
      <w:pPr>
        <w:pStyle w:val="FP"/>
        <w:framePr w:wrap="notBeside" w:hAnchor="margin" w:yAlign="center"/>
        <w:pBdr>
          <w:bottom w:val="single" w:sz="6" w:space="1" w:color="auto"/>
        </w:pBdr>
        <w:ind w:left="2835" w:right="2835"/>
        <w:jc w:val="center"/>
      </w:pPr>
      <w:r w:rsidRPr="00A167A3">
        <w:t>Postal address</w:t>
      </w:r>
    </w:p>
    <w:p w:rsidR="00080512" w:rsidRPr="00A167A3" w:rsidRDefault="00080512">
      <w:pPr>
        <w:pStyle w:val="FP"/>
        <w:framePr w:wrap="notBeside" w:hAnchor="margin" w:yAlign="center"/>
        <w:ind w:left="2835" w:right="2835"/>
        <w:jc w:val="center"/>
        <w:rPr>
          <w:rFonts w:ascii="Arial" w:hAnsi="Arial"/>
          <w:sz w:val="18"/>
        </w:rPr>
      </w:pPr>
    </w:p>
    <w:p w:rsidR="00080512" w:rsidRPr="00A167A3" w:rsidRDefault="00080512">
      <w:pPr>
        <w:pStyle w:val="FP"/>
        <w:framePr w:wrap="notBeside" w:hAnchor="margin" w:yAlign="center"/>
        <w:pBdr>
          <w:bottom w:val="single" w:sz="6" w:space="1" w:color="auto"/>
        </w:pBdr>
        <w:spacing w:before="240"/>
        <w:ind w:left="2835" w:right="2835"/>
        <w:jc w:val="center"/>
      </w:pPr>
      <w:r w:rsidRPr="00A167A3">
        <w:t>3GPP support office address</w:t>
      </w:r>
    </w:p>
    <w:p w:rsidR="00080512" w:rsidRPr="00A167A3" w:rsidRDefault="00080512">
      <w:pPr>
        <w:pStyle w:val="FP"/>
        <w:framePr w:wrap="notBeside" w:hAnchor="margin" w:yAlign="center"/>
        <w:ind w:left="2835" w:right="2835"/>
        <w:jc w:val="center"/>
        <w:rPr>
          <w:rFonts w:ascii="Arial" w:hAnsi="Arial"/>
          <w:sz w:val="18"/>
        </w:rPr>
      </w:pPr>
      <w:r w:rsidRPr="00A167A3">
        <w:rPr>
          <w:rFonts w:ascii="Arial" w:hAnsi="Arial"/>
          <w:sz w:val="18"/>
        </w:rPr>
        <w:t>650 Route des Lucioles - Sophia Antipolis</w:t>
      </w:r>
    </w:p>
    <w:p w:rsidR="00080512" w:rsidRPr="00A167A3" w:rsidRDefault="00080512">
      <w:pPr>
        <w:pStyle w:val="FP"/>
        <w:framePr w:wrap="notBeside" w:hAnchor="margin" w:yAlign="center"/>
        <w:ind w:left="2835" w:right="2835"/>
        <w:jc w:val="center"/>
        <w:rPr>
          <w:rFonts w:ascii="Arial" w:hAnsi="Arial"/>
          <w:sz w:val="18"/>
        </w:rPr>
      </w:pPr>
      <w:r w:rsidRPr="00A167A3">
        <w:rPr>
          <w:rFonts w:ascii="Arial" w:hAnsi="Arial"/>
          <w:sz w:val="18"/>
        </w:rPr>
        <w:t>Valbonne - FRANCE</w:t>
      </w:r>
    </w:p>
    <w:p w:rsidR="00080512" w:rsidRPr="00A167A3" w:rsidRDefault="00080512">
      <w:pPr>
        <w:pStyle w:val="FP"/>
        <w:framePr w:wrap="notBeside" w:hAnchor="margin" w:yAlign="center"/>
        <w:spacing w:after="20"/>
        <w:ind w:left="2835" w:right="2835"/>
        <w:jc w:val="center"/>
        <w:rPr>
          <w:rFonts w:ascii="Arial" w:hAnsi="Arial"/>
          <w:sz w:val="18"/>
        </w:rPr>
      </w:pPr>
      <w:r w:rsidRPr="00A167A3">
        <w:rPr>
          <w:rFonts w:ascii="Arial" w:hAnsi="Arial"/>
          <w:sz w:val="18"/>
        </w:rPr>
        <w:t>Tel.: +33 4 92 94 42 00 Fax: +33 4 93 65 47 16</w:t>
      </w:r>
    </w:p>
    <w:p w:rsidR="00080512" w:rsidRPr="00A167A3" w:rsidRDefault="00080512">
      <w:pPr>
        <w:pStyle w:val="FP"/>
        <w:framePr w:wrap="notBeside" w:hAnchor="margin" w:yAlign="center"/>
        <w:pBdr>
          <w:bottom w:val="single" w:sz="6" w:space="1" w:color="auto"/>
        </w:pBdr>
        <w:spacing w:before="240"/>
        <w:ind w:left="2835" w:right="2835"/>
        <w:jc w:val="center"/>
      </w:pPr>
      <w:r w:rsidRPr="00A167A3">
        <w:t>Internet</w:t>
      </w:r>
    </w:p>
    <w:p w:rsidR="00080512" w:rsidRPr="00A167A3" w:rsidRDefault="00080512">
      <w:pPr>
        <w:pStyle w:val="FP"/>
        <w:framePr w:wrap="notBeside" w:hAnchor="margin" w:yAlign="center"/>
        <w:ind w:left="2835" w:right="2835"/>
        <w:jc w:val="center"/>
        <w:rPr>
          <w:rFonts w:ascii="Arial" w:hAnsi="Arial"/>
          <w:sz w:val="18"/>
        </w:rPr>
      </w:pPr>
      <w:r w:rsidRPr="00A167A3">
        <w:rPr>
          <w:rFonts w:ascii="Arial" w:hAnsi="Arial"/>
          <w:sz w:val="18"/>
        </w:rPr>
        <w:t>http://www.3gpp.org</w:t>
      </w:r>
    </w:p>
    <w:p w:rsidR="00080512" w:rsidRPr="00A167A3" w:rsidRDefault="00080512"/>
    <w:p w:rsidR="00080512" w:rsidRPr="00A167A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167A3">
        <w:rPr>
          <w:rFonts w:ascii="Arial" w:hAnsi="Arial"/>
          <w:b/>
          <w:i/>
        </w:rPr>
        <w:t>Copyright Notification</w:t>
      </w:r>
    </w:p>
    <w:p w:rsidR="00080512" w:rsidRPr="00A167A3" w:rsidRDefault="00080512" w:rsidP="00FA1266">
      <w:pPr>
        <w:pStyle w:val="FP"/>
        <w:framePr w:h="3057" w:hRule="exact" w:wrap="notBeside" w:vAnchor="page" w:hAnchor="margin" w:y="12605"/>
        <w:jc w:val="center"/>
      </w:pPr>
      <w:r w:rsidRPr="00A167A3">
        <w:t>No part may be reproduced except as authorized by written permission.</w:t>
      </w:r>
      <w:r w:rsidRPr="00A167A3">
        <w:br/>
        <w:t>The copyright and the foregoing restriction extend to reproduction in all media.</w:t>
      </w:r>
    </w:p>
    <w:p w:rsidR="00080512" w:rsidRPr="00A167A3" w:rsidRDefault="00080512" w:rsidP="00FA1266">
      <w:pPr>
        <w:pStyle w:val="FP"/>
        <w:framePr w:h="3057" w:hRule="exact" w:wrap="notBeside" w:vAnchor="page" w:hAnchor="margin" w:y="12605"/>
        <w:jc w:val="center"/>
      </w:pPr>
    </w:p>
    <w:p w:rsidR="00080512" w:rsidRPr="00A167A3" w:rsidRDefault="00DC309B" w:rsidP="00FA1266">
      <w:pPr>
        <w:pStyle w:val="FP"/>
        <w:framePr w:h="3057" w:hRule="exact" w:wrap="notBeside" w:vAnchor="page" w:hAnchor="margin" w:y="12605"/>
        <w:jc w:val="center"/>
        <w:rPr>
          <w:sz w:val="18"/>
        </w:rPr>
      </w:pPr>
      <w:r w:rsidRPr="00A167A3">
        <w:rPr>
          <w:sz w:val="18"/>
        </w:rPr>
        <w:t>© 20</w:t>
      </w:r>
      <w:r w:rsidR="005B1C69" w:rsidRPr="00A167A3">
        <w:rPr>
          <w:sz w:val="18"/>
        </w:rPr>
        <w:t>20</w:t>
      </w:r>
      <w:r w:rsidR="00080512" w:rsidRPr="00A167A3">
        <w:rPr>
          <w:sz w:val="18"/>
        </w:rPr>
        <w:t>, 3GPP Organizational Partners (ARIB, ATIS, CCSA, ETSI,</w:t>
      </w:r>
      <w:r w:rsidR="00F22EC7" w:rsidRPr="00A167A3">
        <w:rPr>
          <w:sz w:val="18"/>
        </w:rPr>
        <w:t xml:space="preserve"> TSDSI, </w:t>
      </w:r>
      <w:r w:rsidR="00080512" w:rsidRPr="00A167A3">
        <w:rPr>
          <w:sz w:val="18"/>
        </w:rPr>
        <w:t>TTA, TTC).</w:t>
      </w:r>
      <w:bookmarkStart w:id="6" w:name="copyrightaddon"/>
      <w:bookmarkEnd w:id="6"/>
    </w:p>
    <w:p w:rsidR="00734A5B" w:rsidRPr="00A167A3" w:rsidRDefault="00080512" w:rsidP="00FA1266">
      <w:pPr>
        <w:pStyle w:val="FP"/>
        <w:framePr w:h="3057" w:hRule="exact" w:wrap="notBeside" w:vAnchor="page" w:hAnchor="margin" w:y="12605"/>
        <w:jc w:val="center"/>
        <w:rPr>
          <w:sz w:val="18"/>
        </w:rPr>
      </w:pPr>
      <w:r w:rsidRPr="00A167A3">
        <w:rPr>
          <w:sz w:val="18"/>
        </w:rPr>
        <w:t>All rights reserved.</w:t>
      </w:r>
    </w:p>
    <w:p w:rsidR="00FC1192" w:rsidRPr="00A167A3" w:rsidRDefault="00FC1192" w:rsidP="00FA1266">
      <w:pPr>
        <w:pStyle w:val="FP"/>
        <w:framePr w:h="3057" w:hRule="exact" w:wrap="notBeside" w:vAnchor="page" w:hAnchor="margin" w:y="12605"/>
        <w:rPr>
          <w:sz w:val="18"/>
        </w:rPr>
      </w:pPr>
    </w:p>
    <w:p w:rsidR="00734A5B" w:rsidRPr="00A167A3" w:rsidRDefault="00734A5B" w:rsidP="00FA1266">
      <w:pPr>
        <w:pStyle w:val="FP"/>
        <w:framePr w:h="3057" w:hRule="exact" w:wrap="notBeside" w:vAnchor="page" w:hAnchor="margin" w:y="12605"/>
        <w:rPr>
          <w:sz w:val="18"/>
        </w:rPr>
      </w:pPr>
      <w:r w:rsidRPr="00A167A3">
        <w:rPr>
          <w:sz w:val="18"/>
        </w:rPr>
        <w:t>UMTS™ is a Trade Mark of ETSI registered for the benefit of its members</w:t>
      </w:r>
    </w:p>
    <w:p w:rsidR="00080512" w:rsidRPr="00A167A3" w:rsidRDefault="00734A5B" w:rsidP="00FA1266">
      <w:pPr>
        <w:pStyle w:val="FP"/>
        <w:framePr w:h="3057" w:hRule="exact" w:wrap="notBeside" w:vAnchor="page" w:hAnchor="margin" w:y="12605"/>
        <w:rPr>
          <w:sz w:val="18"/>
        </w:rPr>
      </w:pPr>
      <w:r w:rsidRPr="00A167A3">
        <w:rPr>
          <w:sz w:val="18"/>
        </w:rPr>
        <w:t>3GPP™ is a Trade Mark of ETSI registered for the benefit of its Members and of the 3GPP Organizational Partners</w:t>
      </w:r>
      <w:r w:rsidR="00080512" w:rsidRPr="00A167A3">
        <w:rPr>
          <w:sz w:val="18"/>
        </w:rPr>
        <w:br/>
      </w:r>
      <w:r w:rsidR="00FA1266" w:rsidRPr="00A167A3">
        <w:rPr>
          <w:sz w:val="18"/>
        </w:rPr>
        <w:t>LTE™ is a Trade Mark of ETSI registered for the benefit of its Members and of the 3GPP Organizational Partners</w:t>
      </w:r>
    </w:p>
    <w:p w:rsidR="00FA1266" w:rsidRPr="00A167A3" w:rsidRDefault="00FA1266" w:rsidP="00FA1266">
      <w:pPr>
        <w:pStyle w:val="FP"/>
        <w:framePr w:h="3057" w:hRule="exact" w:wrap="notBeside" w:vAnchor="page" w:hAnchor="margin" w:y="12605"/>
        <w:rPr>
          <w:sz w:val="18"/>
        </w:rPr>
      </w:pPr>
      <w:r w:rsidRPr="00A167A3">
        <w:rPr>
          <w:sz w:val="18"/>
        </w:rPr>
        <w:t>GSM® and the GSM logo are registered and owned by the GSM Association</w:t>
      </w:r>
    </w:p>
    <w:bookmarkEnd w:id="5"/>
    <w:p w:rsidR="00080512" w:rsidRPr="00A167A3" w:rsidRDefault="00080512" w:rsidP="009A0512">
      <w:pPr>
        <w:pStyle w:val="TT"/>
        <w:outlineLvl w:val="0"/>
      </w:pPr>
      <w:r w:rsidRPr="00A167A3">
        <w:br w:type="page"/>
      </w:r>
      <w:r w:rsidRPr="00A167A3">
        <w:lastRenderedPageBreak/>
        <w:t>Contents</w:t>
      </w:r>
    </w:p>
    <w:p w:rsidR="00A167A3" w:rsidRPr="00A167A3" w:rsidRDefault="00A167A3">
      <w:pPr>
        <w:pStyle w:val="TOC1"/>
        <w:rPr>
          <w:rFonts w:asciiTheme="minorHAnsi" w:eastAsiaTheme="minorEastAsia" w:hAnsiTheme="minorHAnsi" w:cstheme="minorBidi"/>
          <w:szCs w:val="22"/>
        </w:rPr>
      </w:pPr>
      <w:r w:rsidRPr="00A167A3">
        <w:fldChar w:fldCharType="begin" w:fldLock="1"/>
      </w:r>
      <w:r w:rsidRPr="00A167A3">
        <w:instrText xml:space="preserve"> TOC \o "1-9" </w:instrText>
      </w:r>
      <w:r w:rsidRPr="00A167A3">
        <w:fldChar w:fldCharType="separate"/>
      </w:r>
      <w:r w:rsidRPr="00A167A3">
        <w:t>Foreword</w:t>
      </w:r>
      <w:r w:rsidRPr="00A167A3">
        <w:tab/>
      </w:r>
      <w:r w:rsidRPr="00A167A3">
        <w:fldChar w:fldCharType="begin" w:fldLock="1"/>
      </w:r>
      <w:r w:rsidRPr="00A167A3">
        <w:instrText xml:space="preserve"> PAGEREF _Toc37068384 \h </w:instrText>
      </w:r>
      <w:r w:rsidRPr="00A167A3">
        <w:fldChar w:fldCharType="separate"/>
      </w:r>
      <w:r w:rsidRPr="00A167A3">
        <w:t>7</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1</w:t>
      </w:r>
      <w:r w:rsidRPr="00A167A3">
        <w:rPr>
          <w:rFonts w:asciiTheme="minorHAnsi" w:eastAsiaTheme="minorEastAsia" w:hAnsiTheme="minorHAnsi" w:cstheme="minorBidi"/>
          <w:szCs w:val="22"/>
        </w:rPr>
        <w:tab/>
      </w:r>
      <w:r w:rsidRPr="00A167A3">
        <w:t>Scope</w:t>
      </w:r>
      <w:r w:rsidRPr="00A167A3">
        <w:tab/>
      </w:r>
      <w:r w:rsidRPr="00A167A3">
        <w:fldChar w:fldCharType="begin" w:fldLock="1"/>
      </w:r>
      <w:r w:rsidRPr="00A167A3">
        <w:instrText xml:space="preserve"> PAGEREF _Toc37068385 \h </w:instrText>
      </w:r>
      <w:r w:rsidRPr="00A167A3">
        <w:fldChar w:fldCharType="separate"/>
      </w:r>
      <w:r w:rsidRPr="00A167A3">
        <w:t>8</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2</w:t>
      </w:r>
      <w:r w:rsidRPr="00A167A3">
        <w:rPr>
          <w:rFonts w:asciiTheme="minorHAnsi" w:eastAsiaTheme="minorEastAsia" w:hAnsiTheme="minorHAnsi" w:cstheme="minorBidi"/>
          <w:szCs w:val="22"/>
        </w:rPr>
        <w:tab/>
      </w:r>
      <w:r w:rsidRPr="00A167A3">
        <w:t>References</w:t>
      </w:r>
      <w:r w:rsidRPr="00A167A3">
        <w:tab/>
      </w:r>
      <w:r w:rsidRPr="00A167A3">
        <w:fldChar w:fldCharType="begin" w:fldLock="1"/>
      </w:r>
      <w:r w:rsidRPr="00A167A3">
        <w:instrText xml:space="preserve"> PAGEREF _Toc37068386 \h </w:instrText>
      </w:r>
      <w:r w:rsidRPr="00A167A3">
        <w:fldChar w:fldCharType="separate"/>
      </w:r>
      <w:r w:rsidRPr="00A167A3">
        <w:t>8</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3</w:t>
      </w:r>
      <w:r w:rsidRPr="00A167A3">
        <w:rPr>
          <w:rFonts w:asciiTheme="minorHAnsi" w:eastAsiaTheme="minorEastAsia" w:hAnsiTheme="minorHAnsi" w:cstheme="minorBidi"/>
          <w:szCs w:val="22"/>
        </w:rPr>
        <w:tab/>
      </w:r>
      <w:r w:rsidRPr="00A167A3">
        <w:t>Abbreviations and Definitions</w:t>
      </w:r>
      <w:r w:rsidRPr="00A167A3">
        <w:tab/>
      </w:r>
      <w:r w:rsidRPr="00A167A3">
        <w:fldChar w:fldCharType="begin" w:fldLock="1"/>
      </w:r>
      <w:r w:rsidRPr="00A167A3">
        <w:instrText xml:space="preserve"> PAGEREF _Toc37068387 \h </w:instrText>
      </w:r>
      <w:r w:rsidRPr="00A167A3">
        <w:fldChar w:fldCharType="separate"/>
      </w:r>
      <w:r w:rsidRPr="00A167A3">
        <w:t>9</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3.1</w:t>
      </w:r>
      <w:r w:rsidRPr="00A167A3">
        <w:rPr>
          <w:rFonts w:asciiTheme="minorHAnsi" w:eastAsiaTheme="minorEastAsia" w:hAnsiTheme="minorHAnsi" w:cstheme="minorBidi"/>
          <w:sz w:val="22"/>
          <w:szCs w:val="22"/>
        </w:rPr>
        <w:tab/>
      </w:r>
      <w:r w:rsidRPr="00A167A3">
        <w:t>Abbreviations</w:t>
      </w:r>
      <w:r w:rsidRPr="00A167A3">
        <w:tab/>
      </w:r>
      <w:r w:rsidRPr="00A167A3">
        <w:fldChar w:fldCharType="begin" w:fldLock="1"/>
      </w:r>
      <w:r w:rsidRPr="00A167A3">
        <w:instrText xml:space="preserve"> PAGEREF _Toc37068388 \h </w:instrText>
      </w:r>
      <w:r w:rsidRPr="00A167A3">
        <w:fldChar w:fldCharType="separate"/>
      </w:r>
      <w:r w:rsidRPr="00A167A3">
        <w:t>9</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3.2</w:t>
      </w:r>
      <w:r w:rsidRPr="00A167A3">
        <w:rPr>
          <w:rFonts w:asciiTheme="minorHAnsi" w:eastAsiaTheme="minorEastAsia" w:hAnsiTheme="minorHAnsi" w:cstheme="minorBidi"/>
          <w:sz w:val="22"/>
          <w:szCs w:val="22"/>
        </w:rPr>
        <w:tab/>
      </w:r>
      <w:r w:rsidRPr="00A167A3">
        <w:t>Definitions</w:t>
      </w:r>
      <w:r w:rsidRPr="00A167A3">
        <w:tab/>
      </w:r>
      <w:r w:rsidRPr="00A167A3">
        <w:fldChar w:fldCharType="begin" w:fldLock="1"/>
      </w:r>
      <w:r w:rsidRPr="00A167A3">
        <w:instrText xml:space="preserve"> PAGEREF _Toc37068389 \h </w:instrText>
      </w:r>
      <w:r w:rsidRPr="00A167A3">
        <w:fldChar w:fldCharType="separate"/>
      </w:r>
      <w:r w:rsidRPr="00A167A3">
        <w:t>11</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4</w:t>
      </w:r>
      <w:r w:rsidRPr="00A167A3">
        <w:rPr>
          <w:rFonts w:asciiTheme="minorHAnsi" w:eastAsiaTheme="minorEastAsia" w:hAnsiTheme="minorHAnsi" w:cstheme="minorBidi"/>
          <w:szCs w:val="22"/>
        </w:rPr>
        <w:tab/>
      </w:r>
      <w:r w:rsidRPr="00A167A3">
        <w:t>Overall Architecture and Functional Split</w:t>
      </w:r>
      <w:r w:rsidRPr="00A167A3">
        <w:tab/>
      </w:r>
      <w:r w:rsidRPr="00A167A3">
        <w:fldChar w:fldCharType="begin" w:fldLock="1"/>
      </w:r>
      <w:r w:rsidRPr="00A167A3">
        <w:instrText xml:space="preserve"> PAGEREF _Toc37068390 \h </w:instrText>
      </w:r>
      <w:r w:rsidRPr="00A167A3">
        <w:fldChar w:fldCharType="separate"/>
      </w:r>
      <w:r w:rsidRPr="00A167A3">
        <w:t>11</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4.1</w:t>
      </w:r>
      <w:r w:rsidRPr="00A167A3">
        <w:rPr>
          <w:rFonts w:asciiTheme="minorHAnsi" w:eastAsiaTheme="minorEastAsia" w:hAnsiTheme="minorHAnsi" w:cstheme="minorBidi"/>
          <w:sz w:val="22"/>
          <w:szCs w:val="22"/>
        </w:rPr>
        <w:tab/>
      </w:r>
      <w:r w:rsidRPr="00A167A3">
        <w:t>Overall Architecture</w:t>
      </w:r>
      <w:r w:rsidRPr="00A167A3">
        <w:tab/>
      </w:r>
      <w:r w:rsidRPr="00A167A3">
        <w:fldChar w:fldCharType="begin" w:fldLock="1"/>
      </w:r>
      <w:r w:rsidRPr="00A167A3">
        <w:instrText xml:space="preserve"> PAGEREF _Toc37068391 \h </w:instrText>
      </w:r>
      <w:r w:rsidRPr="00A167A3">
        <w:fldChar w:fldCharType="separate"/>
      </w:r>
      <w:r w:rsidRPr="00A167A3">
        <w:t>11</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4.2</w:t>
      </w:r>
      <w:r w:rsidRPr="00A167A3">
        <w:rPr>
          <w:rFonts w:asciiTheme="minorHAnsi" w:eastAsiaTheme="minorEastAsia" w:hAnsiTheme="minorHAnsi" w:cstheme="minorBidi"/>
          <w:sz w:val="22"/>
          <w:szCs w:val="22"/>
        </w:rPr>
        <w:tab/>
      </w:r>
      <w:r w:rsidRPr="00A167A3">
        <w:t>Functional Split</w:t>
      </w:r>
      <w:r w:rsidRPr="00A167A3">
        <w:tab/>
      </w:r>
      <w:r w:rsidRPr="00A167A3">
        <w:fldChar w:fldCharType="begin" w:fldLock="1"/>
      </w:r>
      <w:r w:rsidRPr="00A167A3">
        <w:instrText xml:space="preserve"> PAGEREF _Toc37068392 \h </w:instrText>
      </w:r>
      <w:r w:rsidRPr="00A167A3">
        <w:fldChar w:fldCharType="separate"/>
      </w:r>
      <w:r w:rsidRPr="00A167A3">
        <w:t>12</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4.3</w:t>
      </w:r>
      <w:r w:rsidRPr="00A167A3">
        <w:rPr>
          <w:rFonts w:asciiTheme="minorHAnsi" w:eastAsiaTheme="minorEastAsia" w:hAnsiTheme="minorHAnsi" w:cstheme="minorBidi"/>
          <w:sz w:val="22"/>
          <w:szCs w:val="22"/>
        </w:rPr>
        <w:tab/>
      </w:r>
      <w:r w:rsidRPr="00A167A3">
        <w:t>Network Interfaces</w:t>
      </w:r>
      <w:r w:rsidRPr="00A167A3">
        <w:tab/>
      </w:r>
      <w:r w:rsidRPr="00A167A3">
        <w:fldChar w:fldCharType="begin" w:fldLock="1"/>
      </w:r>
      <w:r w:rsidRPr="00A167A3">
        <w:instrText xml:space="preserve"> PAGEREF _Toc37068393 \h </w:instrText>
      </w:r>
      <w:r w:rsidRPr="00A167A3">
        <w:fldChar w:fldCharType="separate"/>
      </w:r>
      <w:r w:rsidRPr="00A167A3">
        <w:t>14</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4.3.1</w:t>
      </w:r>
      <w:r w:rsidRPr="00A167A3">
        <w:rPr>
          <w:rFonts w:asciiTheme="minorHAnsi" w:eastAsiaTheme="minorEastAsia" w:hAnsiTheme="minorHAnsi" w:cstheme="minorBidi"/>
          <w:sz w:val="22"/>
          <w:szCs w:val="22"/>
        </w:rPr>
        <w:tab/>
      </w:r>
      <w:r w:rsidRPr="00A167A3">
        <w:t>NG Interface</w:t>
      </w:r>
      <w:r w:rsidRPr="00A167A3">
        <w:tab/>
      </w:r>
      <w:r w:rsidRPr="00A167A3">
        <w:fldChar w:fldCharType="begin" w:fldLock="1"/>
      </w:r>
      <w:r w:rsidRPr="00A167A3">
        <w:instrText xml:space="preserve"> PAGEREF _Toc37068394 \h </w:instrText>
      </w:r>
      <w:r w:rsidRPr="00A167A3">
        <w:fldChar w:fldCharType="separate"/>
      </w:r>
      <w:r w:rsidRPr="00A167A3">
        <w:t>14</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4.3.1.1</w:t>
      </w:r>
      <w:r w:rsidRPr="00A167A3">
        <w:rPr>
          <w:rFonts w:asciiTheme="minorHAnsi" w:eastAsiaTheme="minorEastAsia" w:hAnsiTheme="minorHAnsi" w:cstheme="minorBidi"/>
          <w:sz w:val="22"/>
          <w:szCs w:val="22"/>
        </w:rPr>
        <w:tab/>
      </w:r>
      <w:r w:rsidRPr="00A167A3">
        <w:t>NG User Plane</w:t>
      </w:r>
      <w:r w:rsidRPr="00A167A3">
        <w:tab/>
      </w:r>
      <w:r w:rsidRPr="00A167A3">
        <w:fldChar w:fldCharType="begin" w:fldLock="1"/>
      </w:r>
      <w:r w:rsidRPr="00A167A3">
        <w:instrText xml:space="preserve"> PAGEREF _Toc37068395 \h </w:instrText>
      </w:r>
      <w:r w:rsidRPr="00A167A3">
        <w:fldChar w:fldCharType="separate"/>
      </w:r>
      <w:r w:rsidRPr="00A167A3">
        <w:t>14</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4.3.1.2</w:t>
      </w:r>
      <w:r w:rsidRPr="00A167A3">
        <w:rPr>
          <w:rFonts w:asciiTheme="minorHAnsi" w:eastAsiaTheme="minorEastAsia" w:hAnsiTheme="minorHAnsi" w:cstheme="minorBidi"/>
          <w:sz w:val="22"/>
          <w:szCs w:val="22"/>
        </w:rPr>
        <w:tab/>
      </w:r>
      <w:r w:rsidRPr="00A167A3">
        <w:t>NG Control Plane</w:t>
      </w:r>
      <w:r w:rsidRPr="00A167A3">
        <w:tab/>
      </w:r>
      <w:r w:rsidRPr="00A167A3">
        <w:fldChar w:fldCharType="begin" w:fldLock="1"/>
      </w:r>
      <w:r w:rsidRPr="00A167A3">
        <w:instrText xml:space="preserve"> PAGEREF _Toc37068396 \h </w:instrText>
      </w:r>
      <w:r w:rsidRPr="00A167A3">
        <w:fldChar w:fldCharType="separate"/>
      </w:r>
      <w:r w:rsidRPr="00A167A3">
        <w:t>14</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4.3.2</w:t>
      </w:r>
      <w:r w:rsidRPr="00A167A3">
        <w:rPr>
          <w:rFonts w:asciiTheme="minorHAnsi" w:eastAsiaTheme="minorEastAsia" w:hAnsiTheme="minorHAnsi" w:cstheme="minorBidi"/>
          <w:sz w:val="22"/>
          <w:szCs w:val="22"/>
        </w:rPr>
        <w:tab/>
      </w:r>
      <w:r w:rsidRPr="00A167A3">
        <w:t>Xn Interface</w:t>
      </w:r>
      <w:r w:rsidRPr="00A167A3">
        <w:tab/>
      </w:r>
      <w:r w:rsidRPr="00A167A3">
        <w:fldChar w:fldCharType="begin" w:fldLock="1"/>
      </w:r>
      <w:r w:rsidRPr="00A167A3">
        <w:instrText xml:space="preserve"> PAGEREF _Toc37068397 \h </w:instrText>
      </w:r>
      <w:r w:rsidRPr="00A167A3">
        <w:fldChar w:fldCharType="separate"/>
      </w:r>
      <w:r w:rsidRPr="00A167A3">
        <w:t>15</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rPr>
          <w:rFonts w:eastAsia="SimSun"/>
          <w:lang w:eastAsia="zh-CN"/>
        </w:rPr>
        <w:t>4.3.2</w:t>
      </w:r>
      <w:r w:rsidRPr="00A167A3">
        <w:t>.1</w:t>
      </w:r>
      <w:r w:rsidRPr="00A167A3">
        <w:rPr>
          <w:rFonts w:asciiTheme="minorHAnsi" w:eastAsiaTheme="minorEastAsia" w:hAnsiTheme="minorHAnsi" w:cstheme="minorBidi"/>
          <w:sz w:val="22"/>
          <w:szCs w:val="22"/>
        </w:rPr>
        <w:tab/>
      </w:r>
      <w:r w:rsidRPr="00A167A3">
        <w:rPr>
          <w:rFonts w:eastAsia="SimSun"/>
          <w:lang w:eastAsia="zh-CN"/>
        </w:rPr>
        <w:t>Xn</w:t>
      </w:r>
      <w:r w:rsidRPr="00A167A3">
        <w:t xml:space="preserve"> User Plane</w:t>
      </w:r>
      <w:r w:rsidRPr="00A167A3">
        <w:tab/>
      </w:r>
      <w:r w:rsidRPr="00A167A3">
        <w:fldChar w:fldCharType="begin" w:fldLock="1"/>
      </w:r>
      <w:r w:rsidRPr="00A167A3">
        <w:instrText xml:space="preserve"> PAGEREF _Toc37068398 \h </w:instrText>
      </w:r>
      <w:r w:rsidRPr="00A167A3">
        <w:fldChar w:fldCharType="separate"/>
      </w:r>
      <w:r w:rsidRPr="00A167A3">
        <w:t>15</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rPr>
          <w:rFonts w:eastAsia="SimSun"/>
          <w:lang w:eastAsia="zh-CN"/>
        </w:rPr>
        <w:t>4.3.2</w:t>
      </w:r>
      <w:r w:rsidRPr="00A167A3">
        <w:t>.2</w:t>
      </w:r>
      <w:r w:rsidRPr="00A167A3">
        <w:rPr>
          <w:rFonts w:asciiTheme="minorHAnsi" w:eastAsiaTheme="minorEastAsia" w:hAnsiTheme="minorHAnsi" w:cstheme="minorBidi"/>
          <w:sz w:val="22"/>
          <w:szCs w:val="22"/>
        </w:rPr>
        <w:tab/>
      </w:r>
      <w:r w:rsidRPr="00A167A3">
        <w:rPr>
          <w:rFonts w:eastAsia="SimSun"/>
          <w:lang w:eastAsia="zh-CN"/>
        </w:rPr>
        <w:t>Xn</w:t>
      </w:r>
      <w:r w:rsidRPr="00A167A3">
        <w:t xml:space="preserve"> Control Plane</w:t>
      </w:r>
      <w:r w:rsidRPr="00A167A3">
        <w:tab/>
      </w:r>
      <w:r w:rsidRPr="00A167A3">
        <w:fldChar w:fldCharType="begin" w:fldLock="1"/>
      </w:r>
      <w:r w:rsidRPr="00A167A3">
        <w:instrText xml:space="preserve"> PAGEREF _Toc37068399 \h </w:instrText>
      </w:r>
      <w:r w:rsidRPr="00A167A3">
        <w:fldChar w:fldCharType="separate"/>
      </w:r>
      <w:r w:rsidRPr="00A167A3">
        <w:t>16</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4.4</w:t>
      </w:r>
      <w:r w:rsidRPr="00A167A3">
        <w:rPr>
          <w:rFonts w:asciiTheme="minorHAnsi" w:eastAsiaTheme="minorEastAsia" w:hAnsiTheme="minorHAnsi" w:cstheme="minorBidi"/>
          <w:sz w:val="22"/>
          <w:szCs w:val="22"/>
        </w:rPr>
        <w:tab/>
      </w:r>
      <w:r w:rsidRPr="00A167A3">
        <w:t>Radio Protocol Architecture</w:t>
      </w:r>
      <w:r w:rsidRPr="00A167A3">
        <w:tab/>
      </w:r>
      <w:r w:rsidRPr="00A167A3">
        <w:fldChar w:fldCharType="begin" w:fldLock="1"/>
      </w:r>
      <w:r w:rsidRPr="00A167A3">
        <w:instrText xml:space="preserve"> PAGEREF _Toc37068400 \h </w:instrText>
      </w:r>
      <w:r w:rsidRPr="00A167A3">
        <w:fldChar w:fldCharType="separate"/>
      </w:r>
      <w:r w:rsidRPr="00A167A3">
        <w:t>16</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4.4.1</w:t>
      </w:r>
      <w:r w:rsidRPr="00A167A3">
        <w:rPr>
          <w:rFonts w:asciiTheme="minorHAnsi" w:eastAsiaTheme="minorEastAsia" w:hAnsiTheme="minorHAnsi" w:cstheme="minorBidi"/>
          <w:sz w:val="22"/>
          <w:szCs w:val="22"/>
        </w:rPr>
        <w:tab/>
      </w:r>
      <w:r w:rsidRPr="00A167A3">
        <w:t>User Plane</w:t>
      </w:r>
      <w:r w:rsidRPr="00A167A3">
        <w:tab/>
      </w:r>
      <w:r w:rsidRPr="00A167A3">
        <w:fldChar w:fldCharType="begin" w:fldLock="1"/>
      </w:r>
      <w:r w:rsidRPr="00A167A3">
        <w:instrText xml:space="preserve"> PAGEREF _Toc37068401 \h </w:instrText>
      </w:r>
      <w:r w:rsidRPr="00A167A3">
        <w:fldChar w:fldCharType="separate"/>
      </w:r>
      <w:r w:rsidRPr="00A167A3">
        <w:t>16</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4.4.2</w:t>
      </w:r>
      <w:r w:rsidRPr="00A167A3">
        <w:rPr>
          <w:rFonts w:asciiTheme="minorHAnsi" w:eastAsiaTheme="minorEastAsia" w:hAnsiTheme="minorHAnsi" w:cstheme="minorBidi"/>
          <w:sz w:val="22"/>
          <w:szCs w:val="22"/>
        </w:rPr>
        <w:tab/>
      </w:r>
      <w:r w:rsidRPr="00A167A3">
        <w:t>Control Plane</w:t>
      </w:r>
      <w:r w:rsidRPr="00A167A3">
        <w:tab/>
      </w:r>
      <w:r w:rsidRPr="00A167A3">
        <w:fldChar w:fldCharType="begin" w:fldLock="1"/>
      </w:r>
      <w:r w:rsidRPr="00A167A3">
        <w:instrText xml:space="preserve"> PAGEREF _Toc37068402 \h </w:instrText>
      </w:r>
      <w:r w:rsidRPr="00A167A3">
        <w:fldChar w:fldCharType="separate"/>
      </w:r>
      <w:r w:rsidRPr="00A167A3">
        <w:t>17</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4.5</w:t>
      </w:r>
      <w:r w:rsidRPr="00A167A3">
        <w:rPr>
          <w:rFonts w:asciiTheme="minorHAnsi" w:eastAsiaTheme="minorEastAsia" w:hAnsiTheme="minorHAnsi" w:cstheme="minorBidi"/>
          <w:sz w:val="22"/>
          <w:szCs w:val="22"/>
        </w:rPr>
        <w:tab/>
      </w:r>
      <w:r w:rsidRPr="00A167A3">
        <w:t>Multi-Radio Dual Connectivity</w:t>
      </w:r>
      <w:r w:rsidRPr="00A167A3">
        <w:tab/>
      </w:r>
      <w:r w:rsidRPr="00A167A3">
        <w:fldChar w:fldCharType="begin" w:fldLock="1"/>
      </w:r>
      <w:r w:rsidRPr="00A167A3">
        <w:instrText xml:space="preserve"> PAGEREF _Toc37068403 \h </w:instrText>
      </w:r>
      <w:r w:rsidRPr="00A167A3">
        <w:fldChar w:fldCharType="separate"/>
      </w:r>
      <w:r w:rsidRPr="00A167A3">
        <w:t>17</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4.6</w:t>
      </w:r>
      <w:r w:rsidRPr="00A167A3">
        <w:rPr>
          <w:rFonts w:asciiTheme="minorHAnsi" w:eastAsiaTheme="minorEastAsia" w:hAnsiTheme="minorHAnsi" w:cstheme="minorBidi"/>
          <w:sz w:val="22"/>
          <w:szCs w:val="22"/>
        </w:rPr>
        <w:tab/>
      </w:r>
      <w:r w:rsidRPr="00A167A3">
        <w:t>Radio Access Network Sharing</w:t>
      </w:r>
      <w:r w:rsidRPr="00A167A3">
        <w:tab/>
      </w:r>
      <w:r w:rsidRPr="00A167A3">
        <w:fldChar w:fldCharType="begin" w:fldLock="1"/>
      </w:r>
      <w:r w:rsidRPr="00A167A3">
        <w:instrText xml:space="preserve"> PAGEREF _Toc37068404 \h </w:instrText>
      </w:r>
      <w:r w:rsidRPr="00A167A3">
        <w:fldChar w:fldCharType="separate"/>
      </w:r>
      <w:r w:rsidRPr="00A167A3">
        <w:t>17</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5</w:t>
      </w:r>
      <w:r w:rsidRPr="00A167A3">
        <w:rPr>
          <w:rFonts w:asciiTheme="minorHAnsi" w:eastAsiaTheme="minorEastAsia" w:hAnsiTheme="minorHAnsi" w:cstheme="minorBidi"/>
          <w:szCs w:val="22"/>
        </w:rPr>
        <w:tab/>
      </w:r>
      <w:r w:rsidRPr="00A167A3">
        <w:t>Physical Layer</w:t>
      </w:r>
      <w:r w:rsidRPr="00A167A3">
        <w:tab/>
      </w:r>
      <w:r w:rsidRPr="00A167A3">
        <w:fldChar w:fldCharType="begin" w:fldLock="1"/>
      </w:r>
      <w:r w:rsidRPr="00A167A3">
        <w:instrText xml:space="preserve"> PAGEREF _Toc37068405 \h </w:instrText>
      </w:r>
      <w:r w:rsidRPr="00A167A3">
        <w:fldChar w:fldCharType="separate"/>
      </w:r>
      <w:r w:rsidRPr="00A167A3">
        <w:t>17</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5.1</w:t>
      </w:r>
      <w:r w:rsidRPr="00A167A3">
        <w:rPr>
          <w:rFonts w:asciiTheme="minorHAnsi" w:eastAsiaTheme="minorEastAsia" w:hAnsiTheme="minorHAnsi" w:cstheme="minorBidi"/>
          <w:sz w:val="22"/>
          <w:szCs w:val="22"/>
        </w:rPr>
        <w:tab/>
      </w:r>
      <w:r w:rsidRPr="00A167A3">
        <w:t>Waveform, numerology and frame structure</w:t>
      </w:r>
      <w:r w:rsidRPr="00A167A3">
        <w:tab/>
      </w:r>
      <w:r w:rsidRPr="00A167A3">
        <w:fldChar w:fldCharType="begin" w:fldLock="1"/>
      </w:r>
      <w:r w:rsidRPr="00A167A3">
        <w:instrText xml:space="preserve"> PAGEREF _Toc37068406 \h </w:instrText>
      </w:r>
      <w:r w:rsidRPr="00A167A3">
        <w:fldChar w:fldCharType="separate"/>
      </w:r>
      <w:r w:rsidRPr="00A167A3">
        <w:t>17</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5.2</w:t>
      </w:r>
      <w:r w:rsidRPr="00A167A3">
        <w:rPr>
          <w:rFonts w:asciiTheme="minorHAnsi" w:eastAsiaTheme="minorEastAsia" w:hAnsiTheme="minorHAnsi" w:cstheme="minorBidi"/>
          <w:sz w:val="22"/>
          <w:szCs w:val="22"/>
        </w:rPr>
        <w:tab/>
      </w:r>
      <w:r w:rsidRPr="00A167A3">
        <w:t>Downlink</w:t>
      </w:r>
      <w:r w:rsidRPr="00A167A3">
        <w:tab/>
      </w:r>
      <w:r w:rsidRPr="00A167A3">
        <w:fldChar w:fldCharType="begin" w:fldLock="1"/>
      </w:r>
      <w:r w:rsidRPr="00A167A3">
        <w:instrText xml:space="preserve"> PAGEREF _Toc37068407 \h </w:instrText>
      </w:r>
      <w:r w:rsidRPr="00A167A3">
        <w:fldChar w:fldCharType="separate"/>
      </w:r>
      <w:r w:rsidRPr="00A167A3">
        <w:t>18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5.2.1</w:t>
      </w:r>
      <w:r w:rsidRPr="00A167A3">
        <w:rPr>
          <w:rFonts w:asciiTheme="minorHAnsi" w:eastAsiaTheme="minorEastAsia" w:hAnsiTheme="minorHAnsi" w:cstheme="minorBidi"/>
          <w:sz w:val="22"/>
          <w:szCs w:val="22"/>
        </w:rPr>
        <w:tab/>
      </w:r>
      <w:r w:rsidRPr="00A167A3">
        <w:t>Downlink transmission scheme</w:t>
      </w:r>
      <w:r w:rsidRPr="00A167A3">
        <w:tab/>
      </w:r>
      <w:r w:rsidRPr="00A167A3">
        <w:fldChar w:fldCharType="begin" w:fldLock="1"/>
      </w:r>
      <w:r w:rsidRPr="00A167A3">
        <w:instrText xml:space="preserve"> PAGEREF _Toc37068408 \h </w:instrText>
      </w:r>
      <w:r w:rsidRPr="00A167A3">
        <w:fldChar w:fldCharType="separate"/>
      </w:r>
      <w:r w:rsidRPr="00A167A3">
        <w:t>18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5.2.2</w:t>
      </w:r>
      <w:r w:rsidRPr="00A167A3">
        <w:rPr>
          <w:rFonts w:asciiTheme="minorHAnsi" w:eastAsiaTheme="minorEastAsia" w:hAnsiTheme="minorHAnsi" w:cstheme="minorBidi"/>
          <w:sz w:val="22"/>
          <w:szCs w:val="22"/>
        </w:rPr>
        <w:tab/>
      </w:r>
      <w:r w:rsidRPr="00A167A3">
        <w:t>Physical-layer processing for physical downlink shared channel</w:t>
      </w:r>
      <w:r w:rsidRPr="00A167A3">
        <w:tab/>
      </w:r>
      <w:r w:rsidRPr="00A167A3">
        <w:fldChar w:fldCharType="begin" w:fldLock="1"/>
      </w:r>
      <w:r w:rsidRPr="00A167A3">
        <w:instrText xml:space="preserve"> PAGEREF _Toc37068409 \h </w:instrText>
      </w:r>
      <w:r w:rsidRPr="00A167A3">
        <w:fldChar w:fldCharType="separate"/>
      </w:r>
      <w:r w:rsidRPr="00A167A3">
        <w:t>19</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5.2.3</w:t>
      </w:r>
      <w:r w:rsidRPr="00A167A3">
        <w:rPr>
          <w:rFonts w:asciiTheme="minorHAnsi" w:eastAsiaTheme="minorEastAsia" w:hAnsiTheme="minorHAnsi" w:cstheme="minorBidi"/>
          <w:sz w:val="22"/>
          <w:szCs w:val="22"/>
        </w:rPr>
        <w:tab/>
      </w:r>
      <w:r w:rsidRPr="00A167A3">
        <w:t>Physical downlink control channels</w:t>
      </w:r>
      <w:r w:rsidRPr="00A167A3">
        <w:tab/>
      </w:r>
      <w:r w:rsidRPr="00A167A3">
        <w:fldChar w:fldCharType="begin" w:fldLock="1"/>
      </w:r>
      <w:r w:rsidRPr="00A167A3">
        <w:instrText xml:space="preserve"> PAGEREF _Toc37068410 \h </w:instrText>
      </w:r>
      <w:r w:rsidRPr="00A167A3">
        <w:fldChar w:fldCharType="separate"/>
      </w:r>
      <w:r w:rsidRPr="00A167A3">
        <w:t>19</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5.2.4</w:t>
      </w:r>
      <w:r w:rsidRPr="00A167A3">
        <w:rPr>
          <w:rFonts w:asciiTheme="minorHAnsi" w:eastAsiaTheme="minorEastAsia" w:hAnsiTheme="minorHAnsi" w:cstheme="minorBidi"/>
          <w:sz w:val="22"/>
          <w:szCs w:val="22"/>
        </w:rPr>
        <w:tab/>
      </w:r>
      <w:r w:rsidRPr="00A167A3">
        <w:t>Synchronization signal and PBCH block</w:t>
      </w:r>
      <w:r w:rsidRPr="00A167A3">
        <w:tab/>
      </w:r>
      <w:r w:rsidRPr="00A167A3">
        <w:fldChar w:fldCharType="begin" w:fldLock="1"/>
      </w:r>
      <w:r w:rsidRPr="00A167A3">
        <w:instrText xml:space="preserve"> PAGEREF _Toc37068411 \h </w:instrText>
      </w:r>
      <w:r w:rsidRPr="00A167A3">
        <w:fldChar w:fldCharType="separate"/>
      </w:r>
      <w:r w:rsidRPr="00A167A3">
        <w:t>20</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5.2.5</w:t>
      </w:r>
      <w:r w:rsidRPr="00A167A3">
        <w:rPr>
          <w:rFonts w:asciiTheme="minorHAnsi" w:eastAsiaTheme="minorEastAsia" w:hAnsiTheme="minorHAnsi" w:cstheme="minorBidi"/>
          <w:sz w:val="22"/>
          <w:szCs w:val="22"/>
        </w:rPr>
        <w:tab/>
      </w:r>
      <w:r w:rsidRPr="00A167A3">
        <w:t>Physical layer procedures</w:t>
      </w:r>
      <w:r w:rsidRPr="00A167A3">
        <w:tab/>
      </w:r>
      <w:r w:rsidRPr="00A167A3">
        <w:fldChar w:fldCharType="begin" w:fldLock="1"/>
      </w:r>
      <w:r w:rsidRPr="00A167A3">
        <w:instrText xml:space="preserve"> PAGEREF _Toc37068412 \h </w:instrText>
      </w:r>
      <w:r w:rsidRPr="00A167A3">
        <w:fldChar w:fldCharType="separate"/>
      </w:r>
      <w:r w:rsidRPr="00A167A3">
        <w:t>21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5.2.5.1</w:t>
      </w:r>
      <w:r w:rsidRPr="00A167A3">
        <w:rPr>
          <w:rFonts w:asciiTheme="minorHAnsi" w:eastAsiaTheme="minorEastAsia" w:hAnsiTheme="minorHAnsi" w:cstheme="minorBidi"/>
          <w:sz w:val="22"/>
          <w:szCs w:val="22"/>
        </w:rPr>
        <w:tab/>
      </w:r>
      <w:r w:rsidRPr="00A167A3">
        <w:t>Link adaptation</w:t>
      </w:r>
      <w:r w:rsidRPr="00A167A3">
        <w:tab/>
      </w:r>
      <w:r w:rsidRPr="00A167A3">
        <w:fldChar w:fldCharType="begin" w:fldLock="1"/>
      </w:r>
      <w:r w:rsidRPr="00A167A3">
        <w:instrText xml:space="preserve"> PAGEREF _Toc37068413 \h </w:instrText>
      </w:r>
      <w:r w:rsidRPr="00A167A3">
        <w:fldChar w:fldCharType="separate"/>
      </w:r>
      <w:r w:rsidRPr="00A167A3">
        <w:t>21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5.2.5.2</w:t>
      </w:r>
      <w:r w:rsidRPr="00A167A3">
        <w:rPr>
          <w:rFonts w:asciiTheme="minorHAnsi" w:eastAsiaTheme="minorEastAsia" w:hAnsiTheme="minorHAnsi" w:cstheme="minorBidi"/>
          <w:sz w:val="22"/>
          <w:szCs w:val="22"/>
        </w:rPr>
        <w:tab/>
      </w:r>
      <w:r w:rsidRPr="00A167A3">
        <w:t>Power Control</w:t>
      </w:r>
      <w:r w:rsidRPr="00A167A3">
        <w:tab/>
      </w:r>
      <w:r w:rsidRPr="00A167A3">
        <w:fldChar w:fldCharType="begin" w:fldLock="1"/>
      </w:r>
      <w:r w:rsidRPr="00A167A3">
        <w:instrText xml:space="preserve"> PAGEREF _Toc37068414 \h </w:instrText>
      </w:r>
      <w:r w:rsidRPr="00A167A3">
        <w:fldChar w:fldCharType="separate"/>
      </w:r>
      <w:r w:rsidRPr="00A167A3">
        <w:t>21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5.2.5.3</w:t>
      </w:r>
      <w:r w:rsidRPr="00A167A3">
        <w:rPr>
          <w:rFonts w:asciiTheme="minorHAnsi" w:eastAsiaTheme="minorEastAsia" w:hAnsiTheme="minorHAnsi" w:cstheme="minorBidi"/>
          <w:sz w:val="22"/>
          <w:szCs w:val="22"/>
        </w:rPr>
        <w:tab/>
      </w:r>
      <w:r w:rsidRPr="00A167A3">
        <w:t>Cell search</w:t>
      </w:r>
      <w:r w:rsidRPr="00A167A3">
        <w:tab/>
      </w:r>
      <w:r w:rsidRPr="00A167A3">
        <w:fldChar w:fldCharType="begin" w:fldLock="1"/>
      </w:r>
      <w:r w:rsidRPr="00A167A3">
        <w:instrText xml:space="preserve"> PAGEREF _Toc37068415 \h </w:instrText>
      </w:r>
      <w:r w:rsidRPr="00A167A3">
        <w:fldChar w:fldCharType="separate"/>
      </w:r>
      <w:r w:rsidRPr="00A167A3">
        <w:t>21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5.2.5.4</w:t>
      </w:r>
      <w:r w:rsidRPr="00A167A3">
        <w:rPr>
          <w:rFonts w:asciiTheme="minorHAnsi" w:eastAsiaTheme="minorEastAsia" w:hAnsiTheme="minorHAnsi" w:cstheme="minorBidi"/>
          <w:sz w:val="22"/>
          <w:szCs w:val="22"/>
        </w:rPr>
        <w:tab/>
      </w:r>
      <w:r w:rsidRPr="00A167A3">
        <w:t>HARQ</w:t>
      </w:r>
      <w:r w:rsidRPr="00A167A3">
        <w:tab/>
      </w:r>
      <w:r w:rsidRPr="00A167A3">
        <w:fldChar w:fldCharType="begin" w:fldLock="1"/>
      </w:r>
      <w:r w:rsidRPr="00A167A3">
        <w:instrText xml:space="preserve"> PAGEREF _Toc37068416 \h </w:instrText>
      </w:r>
      <w:r w:rsidRPr="00A167A3">
        <w:fldChar w:fldCharType="separate"/>
      </w:r>
      <w:r w:rsidRPr="00A167A3">
        <w:t>21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5.2.5.5</w:t>
      </w:r>
      <w:r w:rsidRPr="00A167A3">
        <w:rPr>
          <w:rFonts w:asciiTheme="minorHAnsi" w:eastAsiaTheme="minorEastAsia" w:hAnsiTheme="minorHAnsi" w:cstheme="minorBidi"/>
          <w:sz w:val="22"/>
          <w:szCs w:val="22"/>
        </w:rPr>
        <w:tab/>
      </w:r>
      <w:r w:rsidRPr="00A167A3">
        <w:t>Reception of SIB1</w:t>
      </w:r>
      <w:r w:rsidRPr="00A167A3">
        <w:tab/>
      </w:r>
      <w:r w:rsidRPr="00A167A3">
        <w:fldChar w:fldCharType="begin" w:fldLock="1"/>
      </w:r>
      <w:r w:rsidRPr="00A167A3">
        <w:instrText xml:space="preserve"> PAGEREF _Toc37068417 \h </w:instrText>
      </w:r>
      <w:r w:rsidRPr="00A167A3">
        <w:fldChar w:fldCharType="separate"/>
      </w:r>
      <w:r w:rsidRPr="00A167A3">
        <w:t>21</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5.3</w:t>
      </w:r>
      <w:r w:rsidRPr="00A167A3">
        <w:rPr>
          <w:rFonts w:asciiTheme="minorHAnsi" w:eastAsiaTheme="minorEastAsia" w:hAnsiTheme="minorHAnsi" w:cstheme="minorBidi"/>
          <w:sz w:val="22"/>
          <w:szCs w:val="22"/>
        </w:rPr>
        <w:tab/>
      </w:r>
      <w:r w:rsidRPr="00A167A3">
        <w:t>Uplink</w:t>
      </w:r>
      <w:r w:rsidRPr="00A167A3">
        <w:tab/>
      </w:r>
      <w:r w:rsidRPr="00A167A3">
        <w:fldChar w:fldCharType="begin" w:fldLock="1"/>
      </w:r>
      <w:r w:rsidRPr="00A167A3">
        <w:instrText xml:space="preserve"> PAGEREF _Toc37068418 \h </w:instrText>
      </w:r>
      <w:r w:rsidRPr="00A167A3">
        <w:fldChar w:fldCharType="separate"/>
      </w:r>
      <w:r w:rsidRPr="00A167A3">
        <w:t>21</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5.3.1</w:t>
      </w:r>
      <w:r w:rsidRPr="00A167A3">
        <w:rPr>
          <w:rFonts w:asciiTheme="minorHAnsi" w:eastAsiaTheme="minorEastAsia" w:hAnsiTheme="minorHAnsi" w:cstheme="minorBidi"/>
          <w:sz w:val="22"/>
          <w:szCs w:val="22"/>
        </w:rPr>
        <w:tab/>
      </w:r>
      <w:r w:rsidRPr="00A167A3">
        <w:t>Uplink transmission scheme</w:t>
      </w:r>
      <w:r w:rsidRPr="00A167A3">
        <w:tab/>
      </w:r>
      <w:r w:rsidRPr="00A167A3">
        <w:fldChar w:fldCharType="begin" w:fldLock="1"/>
      </w:r>
      <w:r w:rsidRPr="00A167A3">
        <w:instrText xml:space="preserve"> PAGEREF _Toc37068419 \h </w:instrText>
      </w:r>
      <w:r w:rsidRPr="00A167A3">
        <w:fldChar w:fldCharType="separate"/>
      </w:r>
      <w:r w:rsidRPr="00A167A3">
        <w:t>21</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5.3.2</w:t>
      </w:r>
      <w:r w:rsidRPr="00A167A3">
        <w:rPr>
          <w:rFonts w:asciiTheme="minorHAnsi" w:eastAsiaTheme="minorEastAsia" w:hAnsiTheme="minorHAnsi" w:cstheme="minorBidi"/>
          <w:sz w:val="22"/>
          <w:szCs w:val="22"/>
        </w:rPr>
        <w:tab/>
      </w:r>
      <w:r w:rsidRPr="00A167A3">
        <w:t>Physical-layer processing for physical uplink shared channel</w:t>
      </w:r>
      <w:r w:rsidRPr="00A167A3">
        <w:tab/>
      </w:r>
      <w:r w:rsidRPr="00A167A3">
        <w:fldChar w:fldCharType="begin" w:fldLock="1"/>
      </w:r>
      <w:r w:rsidRPr="00A167A3">
        <w:instrText xml:space="preserve"> PAGEREF _Toc37068420 \h </w:instrText>
      </w:r>
      <w:r w:rsidRPr="00A167A3">
        <w:fldChar w:fldCharType="separate"/>
      </w:r>
      <w:r w:rsidRPr="00A167A3">
        <w:t>22</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5.3.3</w:t>
      </w:r>
      <w:r w:rsidRPr="00A167A3">
        <w:rPr>
          <w:rFonts w:asciiTheme="minorHAnsi" w:eastAsiaTheme="minorEastAsia" w:hAnsiTheme="minorHAnsi" w:cstheme="minorBidi"/>
          <w:sz w:val="22"/>
          <w:szCs w:val="22"/>
        </w:rPr>
        <w:tab/>
      </w:r>
      <w:r w:rsidRPr="00A167A3">
        <w:t>Physical uplink control channel</w:t>
      </w:r>
      <w:r w:rsidRPr="00A167A3">
        <w:tab/>
      </w:r>
      <w:r w:rsidRPr="00A167A3">
        <w:fldChar w:fldCharType="begin" w:fldLock="1"/>
      </w:r>
      <w:r w:rsidRPr="00A167A3">
        <w:instrText xml:space="preserve"> PAGEREF _Toc37068421 \h </w:instrText>
      </w:r>
      <w:r w:rsidRPr="00A167A3">
        <w:fldChar w:fldCharType="separate"/>
      </w:r>
      <w:r w:rsidRPr="00A167A3">
        <w:t>22</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5.3.4</w:t>
      </w:r>
      <w:r w:rsidRPr="00A167A3">
        <w:rPr>
          <w:rFonts w:asciiTheme="minorHAnsi" w:eastAsiaTheme="minorEastAsia" w:hAnsiTheme="minorHAnsi" w:cstheme="minorBidi"/>
          <w:sz w:val="22"/>
          <w:szCs w:val="22"/>
        </w:rPr>
        <w:tab/>
      </w:r>
      <w:r w:rsidRPr="00A167A3">
        <w:t>Random access</w:t>
      </w:r>
      <w:r w:rsidRPr="00A167A3">
        <w:tab/>
      </w:r>
      <w:r w:rsidRPr="00A167A3">
        <w:fldChar w:fldCharType="begin" w:fldLock="1"/>
      </w:r>
      <w:r w:rsidRPr="00A167A3">
        <w:instrText xml:space="preserve"> PAGEREF _Toc37068422 \h </w:instrText>
      </w:r>
      <w:r w:rsidRPr="00A167A3">
        <w:fldChar w:fldCharType="separate"/>
      </w:r>
      <w:r w:rsidRPr="00A167A3">
        <w:t>23</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5.3.5</w:t>
      </w:r>
      <w:r w:rsidRPr="00A167A3">
        <w:rPr>
          <w:rFonts w:asciiTheme="minorHAnsi" w:eastAsiaTheme="minorEastAsia" w:hAnsiTheme="minorHAnsi" w:cstheme="minorBidi"/>
          <w:sz w:val="22"/>
          <w:szCs w:val="22"/>
        </w:rPr>
        <w:tab/>
      </w:r>
      <w:r w:rsidRPr="00A167A3">
        <w:t>Physical layer procedures</w:t>
      </w:r>
      <w:r w:rsidRPr="00A167A3">
        <w:tab/>
      </w:r>
      <w:r w:rsidRPr="00A167A3">
        <w:fldChar w:fldCharType="begin" w:fldLock="1"/>
      </w:r>
      <w:r w:rsidRPr="00A167A3">
        <w:instrText xml:space="preserve"> PAGEREF _Toc37068423 \h </w:instrText>
      </w:r>
      <w:r w:rsidRPr="00A167A3">
        <w:fldChar w:fldCharType="separate"/>
      </w:r>
      <w:r w:rsidRPr="00A167A3">
        <w:t>23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5.3.5.1</w:t>
      </w:r>
      <w:r w:rsidRPr="00A167A3">
        <w:rPr>
          <w:rFonts w:asciiTheme="minorHAnsi" w:eastAsiaTheme="minorEastAsia" w:hAnsiTheme="minorHAnsi" w:cstheme="minorBidi"/>
          <w:sz w:val="22"/>
          <w:szCs w:val="22"/>
        </w:rPr>
        <w:tab/>
      </w:r>
      <w:r w:rsidRPr="00A167A3">
        <w:t>Link adaptation</w:t>
      </w:r>
      <w:r w:rsidRPr="00A167A3">
        <w:tab/>
      </w:r>
      <w:r w:rsidRPr="00A167A3">
        <w:fldChar w:fldCharType="begin" w:fldLock="1"/>
      </w:r>
      <w:r w:rsidRPr="00A167A3">
        <w:instrText xml:space="preserve"> PAGEREF _Toc37068424 \h </w:instrText>
      </w:r>
      <w:r w:rsidRPr="00A167A3">
        <w:fldChar w:fldCharType="separate"/>
      </w:r>
      <w:r w:rsidRPr="00A167A3">
        <w:t>23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5.3.5.2</w:t>
      </w:r>
      <w:r w:rsidRPr="00A167A3">
        <w:rPr>
          <w:rFonts w:asciiTheme="minorHAnsi" w:eastAsiaTheme="minorEastAsia" w:hAnsiTheme="minorHAnsi" w:cstheme="minorBidi"/>
          <w:sz w:val="22"/>
          <w:szCs w:val="22"/>
        </w:rPr>
        <w:tab/>
      </w:r>
      <w:r w:rsidRPr="00A167A3">
        <w:t>Uplink Power control</w:t>
      </w:r>
      <w:r w:rsidRPr="00A167A3">
        <w:tab/>
      </w:r>
      <w:r w:rsidRPr="00A167A3">
        <w:fldChar w:fldCharType="begin" w:fldLock="1"/>
      </w:r>
      <w:r w:rsidRPr="00A167A3">
        <w:instrText xml:space="preserve"> PAGEREF _Toc37068425 \h </w:instrText>
      </w:r>
      <w:r w:rsidRPr="00A167A3">
        <w:fldChar w:fldCharType="separate"/>
      </w:r>
      <w:r w:rsidRPr="00A167A3">
        <w:t>24</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5.3.5.3</w:t>
      </w:r>
      <w:r w:rsidRPr="00A167A3">
        <w:rPr>
          <w:rFonts w:asciiTheme="minorHAnsi" w:eastAsiaTheme="minorEastAsia" w:hAnsiTheme="minorHAnsi" w:cstheme="minorBidi"/>
          <w:sz w:val="22"/>
          <w:szCs w:val="22"/>
        </w:rPr>
        <w:tab/>
      </w:r>
      <w:r w:rsidRPr="00A167A3">
        <w:t>Uplink timing control</w:t>
      </w:r>
      <w:r w:rsidRPr="00A167A3">
        <w:tab/>
      </w:r>
      <w:r w:rsidRPr="00A167A3">
        <w:fldChar w:fldCharType="begin" w:fldLock="1"/>
      </w:r>
      <w:r w:rsidRPr="00A167A3">
        <w:instrText xml:space="preserve"> PAGEREF _Toc37068426 \h </w:instrText>
      </w:r>
      <w:r w:rsidRPr="00A167A3">
        <w:fldChar w:fldCharType="separate"/>
      </w:r>
      <w:r w:rsidRPr="00A167A3">
        <w:t>24</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5.3.5.4</w:t>
      </w:r>
      <w:r w:rsidRPr="00A167A3">
        <w:rPr>
          <w:rFonts w:asciiTheme="minorHAnsi" w:eastAsiaTheme="minorEastAsia" w:hAnsiTheme="minorHAnsi" w:cstheme="minorBidi"/>
          <w:sz w:val="22"/>
          <w:szCs w:val="22"/>
        </w:rPr>
        <w:tab/>
      </w:r>
      <w:r w:rsidRPr="00A167A3">
        <w:t>HARQ</w:t>
      </w:r>
      <w:r w:rsidRPr="00A167A3">
        <w:tab/>
      </w:r>
      <w:r w:rsidRPr="00A167A3">
        <w:fldChar w:fldCharType="begin" w:fldLock="1"/>
      </w:r>
      <w:r w:rsidRPr="00A167A3">
        <w:instrText xml:space="preserve"> PAGEREF _Toc37068427 \h </w:instrText>
      </w:r>
      <w:r w:rsidRPr="00A167A3">
        <w:fldChar w:fldCharType="separate"/>
      </w:r>
      <w:r w:rsidRPr="00A167A3">
        <w:t>24</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5.4</w:t>
      </w:r>
      <w:r w:rsidRPr="00A167A3">
        <w:rPr>
          <w:rFonts w:asciiTheme="minorHAnsi" w:eastAsiaTheme="minorEastAsia" w:hAnsiTheme="minorHAnsi" w:cstheme="minorBidi"/>
          <w:sz w:val="22"/>
          <w:szCs w:val="22"/>
        </w:rPr>
        <w:tab/>
      </w:r>
      <w:r w:rsidRPr="00A167A3">
        <w:t>Carrier aggregation</w:t>
      </w:r>
      <w:r w:rsidRPr="00A167A3">
        <w:tab/>
      </w:r>
      <w:r w:rsidRPr="00A167A3">
        <w:fldChar w:fldCharType="begin" w:fldLock="1"/>
      </w:r>
      <w:r w:rsidRPr="00A167A3">
        <w:instrText xml:space="preserve"> PAGEREF _Toc37068428 \h </w:instrText>
      </w:r>
      <w:r w:rsidRPr="00A167A3">
        <w:fldChar w:fldCharType="separate"/>
      </w:r>
      <w:r w:rsidRPr="00A167A3">
        <w:t>24</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5.4.1</w:t>
      </w:r>
      <w:r w:rsidRPr="00A167A3">
        <w:rPr>
          <w:rFonts w:asciiTheme="minorHAnsi" w:eastAsiaTheme="minorEastAsia" w:hAnsiTheme="minorHAnsi" w:cstheme="minorBidi"/>
          <w:sz w:val="22"/>
          <w:szCs w:val="22"/>
        </w:rPr>
        <w:tab/>
      </w:r>
      <w:r w:rsidRPr="00A167A3">
        <w:t>Carrier aggregation</w:t>
      </w:r>
      <w:r w:rsidRPr="00A167A3">
        <w:tab/>
      </w:r>
      <w:r w:rsidRPr="00A167A3">
        <w:fldChar w:fldCharType="begin" w:fldLock="1"/>
      </w:r>
      <w:r w:rsidRPr="00A167A3">
        <w:instrText xml:space="preserve"> PAGEREF _Toc37068429 \h </w:instrText>
      </w:r>
      <w:r w:rsidRPr="00A167A3">
        <w:fldChar w:fldCharType="separate"/>
      </w:r>
      <w:r w:rsidRPr="00A167A3">
        <w:t>24</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5.4.2</w:t>
      </w:r>
      <w:r w:rsidRPr="00A167A3">
        <w:rPr>
          <w:rFonts w:asciiTheme="minorHAnsi" w:eastAsiaTheme="minorEastAsia" w:hAnsiTheme="minorHAnsi" w:cstheme="minorBidi"/>
          <w:sz w:val="22"/>
          <w:szCs w:val="22"/>
        </w:rPr>
        <w:tab/>
      </w:r>
      <w:r w:rsidRPr="00A167A3">
        <w:t>Supplementary Uplink</w:t>
      </w:r>
      <w:r w:rsidRPr="00A167A3">
        <w:tab/>
      </w:r>
      <w:r w:rsidRPr="00A167A3">
        <w:fldChar w:fldCharType="begin" w:fldLock="1"/>
      </w:r>
      <w:r w:rsidRPr="00A167A3">
        <w:instrText xml:space="preserve"> PAGEREF _Toc37068430 \h </w:instrText>
      </w:r>
      <w:r w:rsidRPr="00A167A3">
        <w:fldChar w:fldCharType="separate"/>
      </w:r>
      <w:r w:rsidRPr="00A167A3">
        <w:t>24</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5.5</w:t>
      </w:r>
      <w:r w:rsidRPr="00A167A3">
        <w:rPr>
          <w:rFonts w:asciiTheme="minorHAnsi" w:eastAsiaTheme="minorEastAsia" w:hAnsiTheme="minorHAnsi" w:cstheme="minorBidi"/>
          <w:sz w:val="22"/>
          <w:szCs w:val="22"/>
        </w:rPr>
        <w:tab/>
      </w:r>
      <w:r w:rsidRPr="00A167A3">
        <w:t>Transport Channels</w:t>
      </w:r>
      <w:r w:rsidRPr="00A167A3">
        <w:tab/>
      </w:r>
      <w:r w:rsidRPr="00A167A3">
        <w:fldChar w:fldCharType="begin" w:fldLock="1"/>
      </w:r>
      <w:r w:rsidRPr="00A167A3">
        <w:instrText xml:space="preserve"> PAGEREF _Toc37068431 \h </w:instrText>
      </w:r>
      <w:r w:rsidRPr="00A167A3">
        <w:fldChar w:fldCharType="separate"/>
      </w:r>
      <w:r w:rsidRPr="00A167A3">
        <w:t>24</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6</w:t>
      </w:r>
      <w:r w:rsidRPr="00A167A3">
        <w:rPr>
          <w:rFonts w:asciiTheme="minorHAnsi" w:eastAsiaTheme="minorEastAsia" w:hAnsiTheme="minorHAnsi" w:cstheme="minorBidi"/>
          <w:szCs w:val="22"/>
        </w:rPr>
        <w:tab/>
      </w:r>
      <w:r w:rsidRPr="00A167A3">
        <w:t>Layer 2</w:t>
      </w:r>
      <w:r w:rsidRPr="00A167A3">
        <w:tab/>
      </w:r>
      <w:r w:rsidRPr="00A167A3">
        <w:fldChar w:fldCharType="begin" w:fldLock="1"/>
      </w:r>
      <w:r w:rsidRPr="00A167A3">
        <w:instrText xml:space="preserve"> PAGEREF _Toc37068432 \h </w:instrText>
      </w:r>
      <w:r w:rsidRPr="00A167A3">
        <w:fldChar w:fldCharType="separate"/>
      </w:r>
      <w:r w:rsidRPr="00A167A3">
        <w:t>25</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6.1</w:t>
      </w:r>
      <w:r w:rsidRPr="00A167A3">
        <w:rPr>
          <w:rFonts w:asciiTheme="minorHAnsi" w:eastAsiaTheme="minorEastAsia" w:hAnsiTheme="minorHAnsi" w:cstheme="minorBidi"/>
          <w:sz w:val="22"/>
          <w:szCs w:val="22"/>
        </w:rPr>
        <w:tab/>
      </w:r>
      <w:r w:rsidRPr="00A167A3">
        <w:t>Overview</w:t>
      </w:r>
      <w:r w:rsidRPr="00A167A3">
        <w:tab/>
      </w:r>
      <w:r w:rsidRPr="00A167A3">
        <w:fldChar w:fldCharType="begin" w:fldLock="1"/>
      </w:r>
      <w:r w:rsidRPr="00A167A3">
        <w:instrText xml:space="preserve"> PAGEREF _Toc37068433 \h </w:instrText>
      </w:r>
      <w:r w:rsidRPr="00A167A3">
        <w:fldChar w:fldCharType="separate"/>
      </w:r>
      <w:r w:rsidRPr="00A167A3">
        <w:t>25</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6.2</w:t>
      </w:r>
      <w:r w:rsidRPr="00A167A3">
        <w:rPr>
          <w:rFonts w:asciiTheme="minorHAnsi" w:eastAsiaTheme="minorEastAsia" w:hAnsiTheme="minorHAnsi" w:cstheme="minorBidi"/>
          <w:sz w:val="22"/>
          <w:szCs w:val="22"/>
        </w:rPr>
        <w:tab/>
      </w:r>
      <w:r w:rsidRPr="00A167A3">
        <w:t>MAC Sublayer</w:t>
      </w:r>
      <w:r w:rsidRPr="00A167A3">
        <w:tab/>
      </w:r>
      <w:r w:rsidRPr="00A167A3">
        <w:fldChar w:fldCharType="begin" w:fldLock="1"/>
      </w:r>
      <w:r w:rsidRPr="00A167A3">
        <w:instrText xml:space="preserve"> PAGEREF _Toc37068434 \h </w:instrText>
      </w:r>
      <w:r w:rsidRPr="00A167A3">
        <w:fldChar w:fldCharType="separate"/>
      </w:r>
      <w:r w:rsidRPr="00A167A3">
        <w:t>27</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6.2.1</w:t>
      </w:r>
      <w:r w:rsidRPr="00A167A3">
        <w:rPr>
          <w:rFonts w:asciiTheme="minorHAnsi" w:eastAsiaTheme="minorEastAsia" w:hAnsiTheme="minorHAnsi" w:cstheme="minorBidi"/>
          <w:sz w:val="22"/>
          <w:szCs w:val="22"/>
        </w:rPr>
        <w:tab/>
      </w:r>
      <w:r w:rsidRPr="00A167A3">
        <w:t>Services and Functions</w:t>
      </w:r>
      <w:r w:rsidRPr="00A167A3">
        <w:tab/>
      </w:r>
      <w:r w:rsidRPr="00A167A3">
        <w:fldChar w:fldCharType="begin" w:fldLock="1"/>
      </w:r>
      <w:r w:rsidRPr="00A167A3">
        <w:instrText xml:space="preserve"> PAGEREF _Toc37068435 \h </w:instrText>
      </w:r>
      <w:r w:rsidRPr="00A167A3">
        <w:fldChar w:fldCharType="separate"/>
      </w:r>
      <w:r w:rsidRPr="00A167A3">
        <w:t>27</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6.2.2</w:t>
      </w:r>
      <w:r w:rsidRPr="00A167A3">
        <w:rPr>
          <w:rFonts w:asciiTheme="minorHAnsi" w:eastAsiaTheme="minorEastAsia" w:hAnsiTheme="minorHAnsi" w:cstheme="minorBidi"/>
          <w:sz w:val="22"/>
          <w:szCs w:val="22"/>
        </w:rPr>
        <w:tab/>
      </w:r>
      <w:r w:rsidRPr="00A167A3">
        <w:t>Logical Channels</w:t>
      </w:r>
      <w:r w:rsidRPr="00A167A3">
        <w:tab/>
      </w:r>
      <w:r w:rsidRPr="00A167A3">
        <w:fldChar w:fldCharType="begin" w:fldLock="1"/>
      </w:r>
      <w:r w:rsidRPr="00A167A3">
        <w:instrText xml:space="preserve"> PAGEREF _Toc37068436 \h </w:instrText>
      </w:r>
      <w:r w:rsidRPr="00A167A3">
        <w:fldChar w:fldCharType="separate"/>
      </w:r>
      <w:r w:rsidRPr="00A167A3">
        <w:t>28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6.2.3</w:t>
      </w:r>
      <w:r w:rsidRPr="00A167A3">
        <w:rPr>
          <w:rFonts w:asciiTheme="minorHAnsi" w:eastAsiaTheme="minorEastAsia" w:hAnsiTheme="minorHAnsi" w:cstheme="minorBidi"/>
          <w:sz w:val="22"/>
          <w:szCs w:val="22"/>
        </w:rPr>
        <w:tab/>
      </w:r>
      <w:r w:rsidRPr="00A167A3">
        <w:t>Mapping to Transport Channels</w:t>
      </w:r>
      <w:r w:rsidRPr="00A167A3">
        <w:tab/>
      </w:r>
      <w:r w:rsidRPr="00A167A3">
        <w:fldChar w:fldCharType="begin" w:fldLock="1"/>
      </w:r>
      <w:r w:rsidRPr="00A167A3">
        <w:instrText xml:space="preserve"> PAGEREF _Toc37068437 \h </w:instrText>
      </w:r>
      <w:r w:rsidRPr="00A167A3">
        <w:fldChar w:fldCharType="separate"/>
      </w:r>
      <w:r w:rsidRPr="00A167A3">
        <w:t>28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lastRenderedPageBreak/>
        <w:t>6.2.4</w:t>
      </w:r>
      <w:r w:rsidRPr="00A167A3">
        <w:rPr>
          <w:rFonts w:asciiTheme="minorHAnsi" w:eastAsiaTheme="minorEastAsia" w:hAnsiTheme="minorHAnsi" w:cstheme="minorBidi"/>
          <w:sz w:val="22"/>
          <w:szCs w:val="22"/>
        </w:rPr>
        <w:tab/>
      </w:r>
      <w:r w:rsidRPr="00A167A3">
        <w:t>HARQ</w:t>
      </w:r>
      <w:r w:rsidRPr="00A167A3">
        <w:tab/>
      </w:r>
      <w:r w:rsidRPr="00A167A3">
        <w:fldChar w:fldCharType="begin" w:fldLock="1"/>
      </w:r>
      <w:r w:rsidRPr="00A167A3">
        <w:instrText xml:space="preserve"> PAGEREF _Toc37068438 \h </w:instrText>
      </w:r>
      <w:r w:rsidRPr="00A167A3">
        <w:fldChar w:fldCharType="separate"/>
      </w:r>
      <w:r w:rsidRPr="00A167A3">
        <w:t>28</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6.3</w:t>
      </w:r>
      <w:r w:rsidRPr="00A167A3">
        <w:rPr>
          <w:rFonts w:asciiTheme="minorHAnsi" w:eastAsiaTheme="minorEastAsia" w:hAnsiTheme="minorHAnsi" w:cstheme="minorBidi"/>
          <w:sz w:val="22"/>
          <w:szCs w:val="22"/>
        </w:rPr>
        <w:tab/>
      </w:r>
      <w:r w:rsidRPr="00A167A3">
        <w:t>RLC Sublayer</w:t>
      </w:r>
      <w:r w:rsidRPr="00A167A3">
        <w:tab/>
      </w:r>
      <w:r w:rsidRPr="00A167A3">
        <w:fldChar w:fldCharType="begin" w:fldLock="1"/>
      </w:r>
      <w:r w:rsidRPr="00A167A3">
        <w:instrText xml:space="preserve"> PAGEREF _Toc37068439 \h </w:instrText>
      </w:r>
      <w:r w:rsidRPr="00A167A3">
        <w:fldChar w:fldCharType="separate"/>
      </w:r>
      <w:r w:rsidRPr="00A167A3">
        <w:t>28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6.3.1</w:t>
      </w:r>
      <w:r w:rsidRPr="00A167A3">
        <w:rPr>
          <w:rFonts w:asciiTheme="minorHAnsi" w:eastAsiaTheme="minorEastAsia" w:hAnsiTheme="minorHAnsi" w:cstheme="minorBidi"/>
          <w:sz w:val="22"/>
          <w:szCs w:val="22"/>
        </w:rPr>
        <w:tab/>
      </w:r>
      <w:r w:rsidRPr="00A167A3">
        <w:t>Transmission Modes</w:t>
      </w:r>
      <w:r w:rsidRPr="00A167A3">
        <w:tab/>
      </w:r>
      <w:r w:rsidRPr="00A167A3">
        <w:fldChar w:fldCharType="begin" w:fldLock="1"/>
      </w:r>
      <w:r w:rsidRPr="00A167A3">
        <w:instrText xml:space="preserve"> PAGEREF _Toc37068440 \h </w:instrText>
      </w:r>
      <w:r w:rsidRPr="00A167A3">
        <w:fldChar w:fldCharType="separate"/>
      </w:r>
      <w:r w:rsidRPr="00A167A3">
        <w:t>28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6.3.2</w:t>
      </w:r>
      <w:r w:rsidRPr="00A167A3">
        <w:rPr>
          <w:rFonts w:asciiTheme="minorHAnsi" w:eastAsiaTheme="minorEastAsia" w:hAnsiTheme="minorHAnsi" w:cstheme="minorBidi"/>
          <w:sz w:val="22"/>
          <w:szCs w:val="22"/>
        </w:rPr>
        <w:tab/>
      </w:r>
      <w:r w:rsidRPr="00A167A3">
        <w:t>Services and Functions</w:t>
      </w:r>
      <w:r w:rsidRPr="00A167A3">
        <w:tab/>
      </w:r>
      <w:r w:rsidRPr="00A167A3">
        <w:fldChar w:fldCharType="begin" w:fldLock="1"/>
      </w:r>
      <w:r w:rsidRPr="00A167A3">
        <w:instrText xml:space="preserve"> PAGEREF _Toc37068441 \h </w:instrText>
      </w:r>
      <w:r w:rsidRPr="00A167A3">
        <w:fldChar w:fldCharType="separate"/>
      </w:r>
      <w:r w:rsidRPr="00A167A3">
        <w:t>29</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6.3.3</w:t>
      </w:r>
      <w:r w:rsidRPr="00A167A3">
        <w:rPr>
          <w:rFonts w:asciiTheme="minorHAnsi" w:eastAsiaTheme="minorEastAsia" w:hAnsiTheme="minorHAnsi" w:cstheme="minorBidi"/>
          <w:sz w:val="22"/>
          <w:szCs w:val="22"/>
        </w:rPr>
        <w:tab/>
      </w:r>
      <w:r w:rsidRPr="00A167A3">
        <w:t>ARQ</w:t>
      </w:r>
      <w:r w:rsidRPr="00A167A3">
        <w:tab/>
      </w:r>
      <w:r w:rsidRPr="00A167A3">
        <w:fldChar w:fldCharType="begin" w:fldLock="1"/>
      </w:r>
      <w:r w:rsidRPr="00A167A3">
        <w:instrText xml:space="preserve"> PAGEREF _Toc37068442 \h </w:instrText>
      </w:r>
      <w:r w:rsidRPr="00A167A3">
        <w:fldChar w:fldCharType="separate"/>
      </w:r>
      <w:r w:rsidRPr="00A167A3">
        <w:t>29</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6.4</w:t>
      </w:r>
      <w:r w:rsidRPr="00A167A3">
        <w:rPr>
          <w:rFonts w:asciiTheme="minorHAnsi" w:eastAsiaTheme="minorEastAsia" w:hAnsiTheme="minorHAnsi" w:cstheme="minorBidi"/>
          <w:sz w:val="22"/>
          <w:szCs w:val="22"/>
        </w:rPr>
        <w:tab/>
      </w:r>
      <w:r w:rsidRPr="00A167A3">
        <w:t>PDCP Sublayer</w:t>
      </w:r>
      <w:r w:rsidRPr="00A167A3">
        <w:tab/>
      </w:r>
      <w:r w:rsidRPr="00A167A3">
        <w:fldChar w:fldCharType="begin" w:fldLock="1"/>
      </w:r>
      <w:r w:rsidRPr="00A167A3">
        <w:instrText xml:space="preserve"> PAGEREF _Toc37068443 \h </w:instrText>
      </w:r>
      <w:r w:rsidRPr="00A167A3">
        <w:fldChar w:fldCharType="separate"/>
      </w:r>
      <w:r w:rsidRPr="00A167A3">
        <w:t>29</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6.4.1</w:t>
      </w:r>
      <w:r w:rsidRPr="00A167A3">
        <w:rPr>
          <w:rFonts w:asciiTheme="minorHAnsi" w:eastAsiaTheme="minorEastAsia" w:hAnsiTheme="minorHAnsi" w:cstheme="minorBidi"/>
          <w:sz w:val="22"/>
          <w:szCs w:val="22"/>
        </w:rPr>
        <w:tab/>
      </w:r>
      <w:r w:rsidRPr="00A167A3">
        <w:t>Services and Functions</w:t>
      </w:r>
      <w:r w:rsidRPr="00A167A3">
        <w:tab/>
      </w:r>
      <w:r w:rsidRPr="00A167A3">
        <w:fldChar w:fldCharType="begin" w:fldLock="1"/>
      </w:r>
      <w:r w:rsidRPr="00A167A3">
        <w:instrText xml:space="preserve"> PAGEREF _Toc37068444 \h </w:instrText>
      </w:r>
      <w:r w:rsidRPr="00A167A3">
        <w:fldChar w:fldCharType="separate"/>
      </w:r>
      <w:r w:rsidRPr="00A167A3">
        <w:t>29</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6.5</w:t>
      </w:r>
      <w:r w:rsidRPr="00A167A3">
        <w:rPr>
          <w:rFonts w:asciiTheme="minorHAnsi" w:eastAsiaTheme="minorEastAsia" w:hAnsiTheme="minorHAnsi" w:cstheme="minorBidi"/>
          <w:sz w:val="22"/>
          <w:szCs w:val="22"/>
        </w:rPr>
        <w:tab/>
      </w:r>
      <w:r w:rsidRPr="00A167A3">
        <w:t>SDAP Sublayer</w:t>
      </w:r>
      <w:r w:rsidRPr="00A167A3">
        <w:tab/>
      </w:r>
      <w:r w:rsidRPr="00A167A3">
        <w:fldChar w:fldCharType="begin" w:fldLock="1"/>
      </w:r>
      <w:r w:rsidRPr="00A167A3">
        <w:instrText xml:space="preserve"> PAGEREF _Toc37068445 \h </w:instrText>
      </w:r>
      <w:r w:rsidRPr="00A167A3">
        <w:fldChar w:fldCharType="separate"/>
      </w:r>
      <w:r w:rsidRPr="00A167A3">
        <w:t>30</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6.6</w:t>
      </w:r>
      <w:r w:rsidRPr="00A167A3">
        <w:rPr>
          <w:rFonts w:asciiTheme="minorHAnsi" w:eastAsiaTheme="minorEastAsia" w:hAnsiTheme="minorHAnsi" w:cstheme="minorBidi"/>
          <w:sz w:val="22"/>
          <w:szCs w:val="22"/>
        </w:rPr>
        <w:tab/>
      </w:r>
      <w:r w:rsidRPr="00A167A3">
        <w:t>L2 Data Flow</w:t>
      </w:r>
      <w:r w:rsidRPr="00A167A3">
        <w:tab/>
      </w:r>
      <w:r w:rsidRPr="00A167A3">
        <w:fldChar w:fldCharType="begin" w:fldLock="1"/>
      </w:r>
      <w:r w:rsidRPr="00A167A3">
        <w:instrText xml:space="preserve"> PAGEREF _Toc37068446 \h </w:instrText>
      </w:r>
      <w:r w:rsidRPr="00A167A3">
        <w:fldChar w:fldCharType="separate"/>
      </w:r>
      <w:r w:rsidRPr="00A167A3">
        <w:t>30</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rPr>
          <w:kern w:val="2"/>
          <w:lang w:eastAsia="zh-CN"/>
        </w:rPr>
        <w:t>6.7</w:t>
      </w:r>
      <w:r w:rsidRPr="00A167A3">
        <w:rPr>
          <w:rFonts w:asciiTheme="minorHAnsi" w:eastAsiaTheme="minorEastAsia" w:hAnsiTheme="minorHAnsi" w:cstheme="minorBidi"/>
          <w:sz w:val="22"/>
          <w:szCs w:val="22"/>
        </w:rPr>
        <w:tab/>
      </w:r>
      <w:r w:rsidRPr="00A167A3">
        <w:rPr>
          <w:kern w:val="2"/>
          <w:lang w:eastAsia="zh-CN"/>
        </w:rPr>
        <w:t>Carrier Aggregation</w:t>
      </w:r>
      <w:r w:rsidRPr="00A167A3">
        <w:tab/>
      </w:r>
      <w:r w:rsidRPr="00A167A3">
        <w:fldChar w:fldCharType="begin" w:fldLock="1"/>
      </w:r>
      <w:r w:rsidRPr="00A167A3">
        <w:instrText xml:space="preserve"> PAGEREF _Toc37068447 \h </w:instrText>
      </w:r>
      <w:r w:rsidRPr="00A167A3">
        <w:fldChar w:fldCharType="separate"/>
      </w:r>
      <w:r w:rsidRPr="00A167A3">
        <w:t>30</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rPr>
          <w:lang w:eastAsia="zh-CN"/>
        </w:rPr>
        <w:t>6.8</w:t>
      </w:r>
      <w:r w:rsidRPr="00A167A3">
        <w:rPr>
          <w:rFonts w:asciiTheme="minorHAnsi" w:eastAsiaTheme="minorEastAsia" w:hAnsiTheme="minorHAnsi" w:cstheme="minorBidi"/>
          <w:sz w:val="22"/>
          <w:szCs w:val="22"/>
        </w:rPr>
        <w:tab/>
      </w:r>
      <w:r w:rsidRPr="00A167A3">
        <w:rPr>
          <w:lang w:eastAsia="zh-CN"/>
        </w:rPr>
        <w:t>Dual Connectivity</w:t>
      </w:r>
      <w:r w:rsidRPr="00A167A3">
        <w:tab/>
      </w:r>
      <w:r w:rsidRPr="00A167A3">
        <w:fldChar w:fldCharType="begin" w:fldLock="1"/>
      </w:r>
      <w:r w:rsidRPr="00A167A3">
        <w:instrText xml:space="preserve"> PAGEREF _Toc37068448 \h </w:instrText>
      </w:r>
      <w:r w:rsidRPr="00A167A3">
        <w:fldChar w:fldCharType="separate"/>
      </w:r>
      <w:r w:rsidRPr="00A167A3">
        <w:t>32</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rPr>
          <w:lang w:eastAsia="zh-CN"/>
        </w:rPr>
        <w:t>6.9</w:t>
      </w:r>
      <w:r w:rsidRPr="00A167A3">
        <w:rPr>
          <w:rFonts w:asciiTheme="minorHAnsi" w:eastAsiaTheme="minorEastAsia" w:hAnsiTheme="minorHAnsi" w:cstheme="minorBidi"/>
          <w:sz w:val="22"/>
          <w:szCs w:val="22"/>
        </w:rPr>
        <w:tab/>
      </w:r>
      <w:r w:rsidRPr="00A167A3">
        <w:rPr>
          <w:lang w:eastAsia="zh-CN"/>
        </w:rPr>
        <w:t>Supplementary Uplink</w:t>
      </w:r>
      <w:r w:rsidRPr="00A167A3">
        <w:tab/>
      </w:r>
      <w:r w:rsidRPr="00A167A3">
        <w:fldChar w:fldCharType="begin" w:fldLock="1"/>
      </w:r>
      <w:r w:rsidRPr="00A167A3">
        <w:instrText xml:space="preserve"> PAGEREF _Toc37068449 \h </w:instrText>
      </w:r>
      <w:r w:rsidRPr="00A167A3">
        <w:fldChar w:fldCharType="separate"/>
      </w:r>
      <w:r w:rsidRPr="00A167A3">
        <w:t>32</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6.10</w:t>
      </w:r>
      <w:r w:rsidRPr="00A167A3">
        <w:rPr>
          <w:rFonts w:asciiTheme="minorHAnsi" w:eastAsiaTheme="minorEastAsia" w:hAnsiTheme="minorHAnsi" w:cstheme="minorBidi"/>
          <w:sz w:val="22"/>
          <w:szCs w:val="22"/>
        </w:rPr>
        <w:tab/>
      </w:r>
      <w:r w:rsidRPr="00A167A3">
        <w:t>Bandwidth Adaptation</w:t>
      </w:r>
      <w:r w:rsidRPr="00A167A3">
        <w:tab/>
      </w:r>
      <w:r w:rsidRPr="00A167A3">
        <w:fldChar w:fldCharType="begin" w:fldLock="1"/>
      </w:r>
      <w:r w:rsidRPr="00A167A3">
        <w:instrText xml:space="preserve"> PAGEREF _Toc37068450 \h </w:instrText>
      </w:r>
      <w:r w:rsidRPr="00A167A3">
        <w:fldChar w:fldCharType="separate"/>
      </w:r>
      <w:r w:rsidRPr="00A167A3">
        <w:t>32</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7</w:t>
      </w:r>
      <w:r w:rsidRPr="00A167A3">
        <w:rPr>
          <w:rFonts w:asciiTheme="minorHAnsi" w:eastAsiaTheme="minorEastAsia" w:hAnsiTheme="minorHAnsi" w:cstheme="minorBidi"/>
          <w:szCs w:val="22"/>
        </w:rPr>
        <w:tab/>
      </w:r>
      <w:r w:rsidRPr="00A167A3">
        <w:t>RRC</w:t>
      </w:r>
      <w:r w:rsidRPr="00A167A3">
        <w:tab/>
      </w:r>
      <w:r w:rsidRPr="00A167A3">
        <w:fldChar w:fldCharType="begin" w:fldLock="1"/>
      </w:r>
      <w:r w:rsidRPr="00A167A3">
        <w:instrText xml:space="preserve"> PAGEREF _Toc37068451 \h </w:instrText>
      </w:r>
      <w:r w:rsidRPr="00A167A3">
        <w:fldChar w:fldCharType="separate"/>
      </w:r>
      <w:r w:rsidRPr="00A167A3">
        <w:t>33</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7.1</w:t>
      </w:r>
      <w:r w:rsidRPr="00A167A3">
        <w:rPr>
          <w:rFonts w:asciiTheme="minorHAnsi" w:eastAsiaTheme="minorEastAsia" w:hAnsiTheme="minorHAnsi" w:cstheme="minorBidi"/>
          <w:sz w:val="22"/>
          <w:szCs w:val="22"/>
        </w:rPr>
        <w:tab/>
      </w:r>
      <w:r w:rsidRPr="00A167A3">
        <w:t>Services and Functions</w:t>
      </w:r>
      <w:r w:rsidRPr="00A167A3">
        <w:tab/>
      </w:r>
      <w:r w:rsidRPr="00A167A3">
        <w:fldChar w:fldCharType="begin" w:fldLock="1"/>
      </w:r>
      <w:r w:rsidRPr="00A167A3">
        <w:instrText xml:space="preserve"> PAGEREF _Toc37068452 \h </w:instrText>
      </w:r>
      <w:r w:rsidRPr="00A167A3">
        <w:fldChar w:fldCharType="separate"/>
      </w:r>
      <w:r w:rsidRPr="00A167A3">
        <w:t>33</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7.2</w:t>
      </w:r>
      <w:r w:rsidRPr="00A167A3">
        <w:rPr>
          <w:rFonts w:asciiTheme="minorHAnsi" w:eastAsiaTheme="minorEastAsia" w:hAnsiTheme="minorHAnsi" w:cstheme="minorBidi"/>
          <w:sz w:val="22"/>
          <w:szCs w:val="22"/>
        </w:rPr>
        <w:tab/>
      </w:r>
      <w:r w:rsidRPr="00A167A3">
        <w:t>Protocol States</w:t>
      </w:r>
      <w:r w:rsidRPr="00A167A3">
        <w:tab/>
      </w:r>
      <w:r w:rsidRPr="00A167A3">
        <w:fldChar w:fldCharType="begin" w:fldLock="1"/>
      </w:r>
      <w:r w:rsidRPr="00A167A3">
        <w:instrText xml:space="preserve"> PAGEREF _Toc37068453 \h </w:instrText>
      </w:r>
      <w:r w:rsidRPr="00A167A3">
        <w:fldChar w:fldCharType="separate"/>
      </w:r>
      <w:r w:rsidRPr="00A167A3">
        <w:t>34</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7.3</w:t>
      </w:r>
      <w:r w:rsidRPr="00A167A3">
        <w:rPr>
          <w:rFonts w:asciiTheme="minorHAnsi" w:eastAsiaTheme="minorEastAsia" w:hAnsiTheme="minorHAnsi" w:cstheme="minorBidi"/>
          <w:sz w:val="22"/>
          <w:szCs w:val="22"/>
        </w:rPr>
        <w:tab/>
      </w:r>
      <w:r w:rsidRPr="00A167A3">
        <w:t>System Information Handling</w:t>
      </w:r>
      <w:r w:rsidRPr="00A167A3">
        <w:tab/>
      </w:r>
      <w:r w:rsidRPr="00A167A3">
        <w:fldChar w:fldCharType="begin" w:fldLock="1"/>
      </w:r>
      <w:r w:rsidRPr="00A167A3">
        <w:instrText xml:space="preserve"> PAGEREF _Toc37068454 \h </w:instrText>
      </w:r>
      <w:r w:rsidRPr="00A167A3">
        <w:fldChar w:fldCharType="separate"/>
      </w:r>
      <w:r w:rsidRPr="00A167A3">
        <w:t>34</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7.3.1</w:t>
      </w:r>
      <w:r w:rsidRPr="00A167A3">
        <w:rPr>
          <w:rFonts w:asciiTheme="minorHAnsi" w:eastAsiaTheme="minorEastAsia" w:hAnsiTheme="minorHAnsi" w:cstheme="minorBidi"/>
          <w:sz w:val="22"/>
          <w:szCs w:val="22"/>
        </w:rPr>
        <w:tab/>
      </w:r>
      <w:r w:rsidRPr="00A167A3">
        <w:t>Overview</w:t>
      </w:r>
      <w:r w:rsidRPr="00A167A3">
        <w:tab/>
      </w:r>
      <w:r w:rsidRPr="00A167A3">
        <w:fldChar w:fldCharType="begin" w:fldLock="1"/>
      </w:r>
      <w:r w:rsidRPr="00A167A3">
        <w:instrText xml:space="preserve"> PAGEREF _Toc37068455 \h </w:instrText>
      </w:r>
      <w:r w:rsidRPr="00A167A3">
        <w:fldChar w:fldCharType="separate"/>
      </w:r>
      <w:r w:rsidRPr="00A167A3">
        <w:t>34</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7.3.2</w:t>
      </w:r>
      <w:r w:rsidRPr="00A167A3">
        <w:rPr>
          <w:rFonts w:asciiTheme="minorHAnsi" w:eastAsiaTheme="minorEastAsia" w:hAnsiTheme="minorHAnsi" w:cstheme="minorBidi"/>
          <w:sz w:val="22"/>
          <w:szCs w:val="22"/>
        </w:rPr>
        <w:tab/>
      </w:r>
      <w:r w:rsidRPr="00A167A3">
        <w:t>Scheduling</w:t>
      </w:r>
      <w:r w:rsidRPr="00A167A3">
        <w:tab/>
      </w:r>
      <w:r w:rsidRPr="00A167A3">
        <w:fldChar w:fldCharType="begin" w:fldLock="1"/>
      </w:r>
      <w:r w:rsidRPr="00A167A3">
        <w:instrText xml:space="preserve"> PAGEREF _Toc37068456 \h </w:instrText>
      </w:r>
      <w:r w:rsidRPr="00A167A3">
        <w:fldChar w:fldCharType="separate"/>
      </w:r>
      <w:r w:rsidRPr="00A167A3">
        <w:t>36</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7.3.3</w:t>
      </w:r>
      <w:r w:rsidRPr="00A167A3">
        <w:rPr>
          <w:rFonts w:asciiTheme="minorHAnsi" w:eastAsiaTheme="minorEastAsia" w:hAnsiTheme="minorHAnsi" w:cstheme="minorBidi"/>
          <w:sz w:val="22"/>
          <w:szCs w:val="22"/>
        </w:rPr>
        <w:tab/>
      </w:r>
      <w:r w:rsidRPr="00A167A3">
        <w:t>SI Modification</w:t>
      </w:r>
      <w:r w:rsidRPr="00A167A3">
        <w:tab/>
      </w:r>
      <w:r w:rsidRPr="00A167A3">
        <w:fldChar w:fldCharType="begin" w:fldLock="1"/>
      </w:r>
      <w:r w:rsidRPr="00A167A3">
        <w:instrText xml:space="preserve"> PAGEREF _Toc37068457 \h </w:instrText>
      </w:r>
      <w:r w:rsidRPr="00A167A3">
        <w:fldChar w:fldCharType="separate"/>
      </w:r>
      <w:r w:rsidRPr="00A167A3">
        <w:t>36</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7.4</w:t>
      </w:r>
      <w:r w:rsidRPr="00A167A3">
        <w:rPr>
          <w:rFonts w:asciiTheme="minorHAnsi" w:eastAsiaTheme="minorEastAsia" w:hAnsiTheme="minorHAnsi" w:cstheme="minorBidi"/>
          <w:sz w:val="22"/>
          <w:szCs w:val="22"/>
        </w:rPr>
        <w:tab/>
      </w:r>
      <w:r w:rsidRPr="00A167A3">
        <w:t>Access Control</w:t>
      </w:r>
      <w:r w:rsidRPr="00A167A3">
        <w:tab/>
      </w:r>
      <w:r w:rsidRPr="00A167A3">
        <w:fldChar w:fldCharType="begin" w:fldLock="1"/>
      </w:r>
      <w:r w:rsidRPr="00A167A3">
        <w:instrText xml:space="preserve"> PAGEREF _Toc37068458 \h </w:instrText>
      </w:r>
      <w:r w:rsidRPr="00A167A3">
        <w:fldChar w:fldCharType="separate"/>
      </w:r>
      <w:r w:rsidRPr="00A167A3">
        <w:t>36</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7.5</w:t>
      </w:r>
      <w:r w:rsidRPr="00A167A3">
        <w:rPr>
          <w:rFonts w:asciiTheme="minorHAnsi" w:eastAsiaTheme="minorEastAsia" w:hAnsiTheme="minorHAnsi" w:cstheme="minorBidi"/>
          <w:sz w:val="22"/>
          <w:szCs w:val="22"/>
        </w:rPr>
        <w:tab/>
      </w:r>
      <w:r w:rsidRPr="00A167A3">
        <w:t>UE Capability Retrieval framework</w:t>
      </w:r>
      <w:r w:rsidRPr="00A167A3">
        <w:tab/>
      </w:r>
      <w:r w:rsidRPr="00A167A3">
        <w:fldChar w:fldCharType="begin" w:fldLock="1"/>
      </w:r>
      <w:r w:rsidRPr="00A167A3">
        <w:instrText xml:space="preserve"> PAGEREF _Toc37068459 \h </w:instrText>
      </w:r>
      <w:r w:rsidRPr="00A167A3">
        <w:fldChar w:fldCharType="separate"/>
      </w:r>
      <w:r w:rsidRPr="00A167A3">
        <w:t>36</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7.6</w:t>
      </w:r>
      <w:r w:rsidRPr="00A167A3">
        <w:rPr>
          <w:rFonts w:asciiTheme="minorHAnsi" w:eastAsiaTheme="minorEastAsia" w:hAnsiTheme="minorHAnsi" w:cstheme="minorBidi"/>
          <w:sz w:val="22"/>
          <w:szCs w:val="22"/>
        </w:rPr>
        <w:tab/>
      </w:r>
      <w:r w:rsidRPr="00A167A3">
        <w:t>Transport of NAS Messages</w:t>
      </w:r>
      <w:r w:rsidRPr="00A167A3">
        <w:tab/>
      </w:r>
      <w:r w:rsidRPr="00A167A3">
        <w:fldChar w:fldCharType="begin" w:fldLock="1"/>
      </w:r>
      <w:r w:rsidRPr="00A167A3">
        <w:instrText xml:space="preserve"> PAGEREF _Toc37068460 \h </w:instrText>
      </w:r>
      <w:r w:rsidRPr="00A167A3">
        <w:fldChar w:fldCharType="separate"/>
      </w:r>
      <w:r w:rsidRPr="00A167A3">
        <w:t>37</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7.7</w:t>
      </w:r>
      <w:r w:rsidRPr="00A167A3">
        <w:rPr>
          <w:rFonts w:asciiTheme="minorHAnsi" w:eastAsiaTheme="minorEastAsia" w:hAnsiTheme="minorHAnsi" w:cstheme="minorBidi"/>
          <w:sz w:val="22"/>
          <w:szCs w:val="22"/>
        </w:rPr>
        <w:tab/>
      </w:r>
      <w:r w:rsidRPr="00A167A3">
        <w:t>Carrier Aggregation</w:t>
      </w:r>
      <w:r w:rsidRPr="00A167A3">
        <w:tab/>
      </w:r>
      <w:r w:rsidRPr="00A167A3">
        <w:fldChar w:fldCharType="begin" w:fldLock="1"/>
      </w:r>
      <w:r w:rsidRPr="00A167A3">
        <w:instrText xml:space="preserve"> PAGEREF _Toc37068461 \h </w:instrText>
      </w:r>
      <w:r w:rsidRPr="00A167A3">
        <w:fldChar w:fldCharType="separate"/>
      </w:r>
      <w:r w:rsidRPr="00A167A3">
        <w:t>37</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7.8</w:t>
      </w:r>
      <w:r w:rsidRPr="00A167A3">
        <w:rPr>
          <w:rFonts w:asciiTheme="minorHAnsi" w:eastAsiaTheme="minorEastAsia" w:hAnsiTheme="minorHAnsi" w:cstheme="minorBidi"/>
          <w:sz w:val="22"/>
          <w:szCs w:val="22"/>
        </w:rPr>
        <w:tab/>
      </w:r>
      <w:r w:rsidRPr="00A167A3">
        <w:t>Bandwidth Adaptation</w:t>
      </w:r>
      <w:r w:rsidRPr="00A167A3">
        <w:tab/>
      </w:r>
      <w:r w:rsidRPr="00A167A3">
        <w:fldChar w:fldCharType="begin" w:fldLock="1"/>
      </w:r>
      <w:r w:rsidRPr="00A167A3">
        <w:instrText xml:space="preserve"> PAGEREF _Toc37068462 \h </w:instrText>
      </w:r>
      <w:r w:rsidRPr="00A167A3">
        <w:fldChar w:fldCharType="separate"/>
      </w:r>
      <w:r w:rsidRPr="00A167A3">
        <w:t>37</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7.9</w:t>
      </w:r>
      <w:r w:rsidRPr="00A167A3">
        <w:rPr>
          <w:rFonts w:asciiTheme="minorHAnsi" w:eastAsiaTheme="minorEastAsia" w:hAnsiTheme="minorHAnsi" w:cstheme="minorBidi"/>
          <w:sz w:val="22"/>
          <w:szCs w:val="22"/>
        </w:rPr>
        <w:tab/>
      </w:r>
      <w:r w:rsidRPr="00A167A3">
        <w:t>UE Assistance Information</w:t>
      </w:r>
      <w:r w:rsidRPr="00A167A3">
        <w:tab/>
      </w:r>
      <w:r w:rsidRPr="00A167A3">
        <w:fldChar w:fldCharType="begin" w:fldLock="1"/>
      </w:r>
      <w:r w:rsidRPr="00A167A3">
        <w:instrText xml:space="preserve"> PAGEREF _Toc37068463 \h </w:instrText>
      </w:r>
      <w:r w:rsidRPr="00A167A3">
        <w:fldChar w:fldCharType="separate"/>
      </w:r>
      <w:r w:rsidRPr="00A167A3">
        <w:t>37</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8</w:t>
      </w:r>
      <w:r w:rsidRPr="00A167A3">
        <w:rPr>
          <w:rFonts w:asciiTheme="minorHAnsi" w:eastAsiaTheme="minorEastAsia" w:hAnsiTheme="minorHAnsi" w:cstheme="minorBidi"/>
          <w:szCs w:val="22"/>
        </w:rPr>
        <w:tab/>
      </w:r>
      <w:r w:rsidRPr="00A167A3">
        <w:t>NG Identities</w:t>
      </w:r>
      <w:r w:rsidRPr="00A167A3">
        <w:tab/>
      </w:r>
      <w:r w:rsidRPr="00A167A3">
        <w:fldChar w:fldCharType="begin" w:fldLock="1"/>
      </w:r>
      <w:r w:rsidRPr="00A167A3">
        <w:instrText xml:space="preserve"> PAGEREF _Toc37068464 \h </w:instrText>
      </w:r>
      <w:r w:rsidRPr="00A167A3">
        <w:fldChar w:fldCharType="separate"/>
      </w:r>
      <w:r w:rsidRPr="00A167A3">
        <w:t>38</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8.1</w:t>
      </w:r>
      <w:r w:rsidRPr="00A167A3">
        <w:rPr>
          <w:rFonts w:asciiTheme="minorHAnsi" w:eastAsiaTheme="minorEastAsia" w:hAnsiTheme="minorHAnsi" w:cstheme="minorBidi"/>
          <w:sz w:val="22"/>
          <w:szCs w:val="22"/>
        </w:rPr>
        <w:tab/>
      </w:r>
      <w:r w:rsidRPr="00A167A3">
        <w:t>UE Identities</w:t>
      </w:r>
      <w:r w:rsidRPr="00A167A3">
        <w:tab/>
      </w:r>
      <w:r w:rsidRPr="00A167A3">
        <w:fldChar w:fldCharType="begin" w:fldLock="1"/>
      </w:r>
      <w:r w:rsidRPr="00A167A3">
        <w:instrText xml:space="preserve"> PAGEREF _Toc37068465 \h </w:instrText>
      </w:r>
      <w:r w:rsidRPr="00A167A3">
        <w:fldChar w:fldCharType="separate"/>
      </w:r>
      <w:r w:rsidRPr="00A167A3">
        <w:t>38</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8.2</w:t>
      </w:r>
      <w:r w:rsidRPr="00A167A3">
        <w:rPr>
          <w:rFonts w:asciiTheme="minorHAnsi" w:eastAsiaTheme="minorEastAsia" w:hAnsiTheme="minorHAnsi" w:cstheme="minorBidi"/>
          <w:sz w:val="22"/>
          <w:szCs w:val="22"/>
        </w:rPr>
        <w:tab/>
      </w:r>
      <w:r w:rsidRPr="00A167A3">
        <w:t>Network Identities</w:t>
      </w:r>
      <w:r w:rsidRPr="00A167A3">
        <w:tab/>
      </w:r>
      <w:r w:rsidRPr="00A167A3">
        <w:fldChar w:fldCharType="begin" w:fldLock="1"/>
      </w:r>
      <w:r w:rsidRPr="00A167A3">
        <w:instrText xml:space="preserve"> PAGEREF _Toc37068466 \h </w:instrText>
      </w:r>
      <w:r w:rsidRPr="00A167A3">
        <w:fldChar w:fldCharType="separate"/>
      </w:r>
      <w:r w:rsidRPr="00A167A3">
        <w:t>38</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8.3</w:t>
      </w:r>
      <w:r w:rsidRPr="00A167A3">
        <w:rPr>
          <w:rFonts w:asciiTheme="minorHAnsi" w:eastAsiaTheme="minorEastAsia" w:hAnsiTheme="minorHAnsi" w:cstheme="minorBidi"/>
          <w:sz w:val="22"/>
          <w:szCs w:val="22"/>
        </w:rPr>
        <w:tab/>
      </w:r>
      <w:r w:rsidRPr="00A167A3">
        <w:t>User Data Transport on the CN-RAN Interface</w:t>
      </w:r>
      <w:r w:rsidRPr="00A167A3">
        <w:tab/>
      </w:r>
      <w:r w:rsidRPr="00A167A3">
        <w:fldChar w:fldCharType="begin" w:fldLock="1"/>
      </w:r>
      <w:r w:rsidRPr="00A167A3">
        <w:instrText xml:space="preserve"> PAGEREF _Toc37068467 \h </w:instrText>
      </w:r>
      <w:r w:rsidRPr="00A167A3">
        <w:fldChar w:fldCharType="separate"/>
      </w:r>
      <w:r w:rsidRPr="00A167A3">
        <w:t>39</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9</w:t>
      </w:r>
      <w:r w:rsidRPr="00A167A3">
        <w:rPr>
          <w:rFonts w:asciiTheme="minorHAnsi" w:eastAsiaTheme="minorEastAsia" w:hAnsiTheme="minorHAnsi" w:cstheme="minorBidi"/>
          <w:szCs w:val="22"/>
        </w:rPr>
        <w:tab/>
      </w:r>
      <w:r w:rsidRPr="00A167A3">
        <w:t>Mobility and State Transitions</w:t>
      </w:r>
      <w:r w:rsidRPr="00A167A3">
        <w:tab/>
      </w:r>
      <w:r w:rsidRPr="00A167A3">
        <w:fldChar w:fldCharType="begin" w:fldLock="1"/>
      </w:r>
      <w:r w:rsidRPr="00A167A3">
        <w:instrText xml:space="preserve"> PAGEREF _Toc37068468 \h </w:instrText>
      </w:r>
      <w:r w:rsidRPr="00A167A3">
        <w:fldChar w:fldCharType="separate"/>
      </w:r>
      <w:r w:rsidRPr="00A167A3">
        <w:t>39</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9.1</w:t>
      </w:r>
      <w:r w:rsidRPr="00A167A3">
        <w:rPr>
          <w:rFonts w:asciiTheme="minorHAnsi" w:eastAsiaTheme="minorEastAsia" w:hAnsiTheme="minorHAnsi" w:cstheme="minorBidi"/>
          <w:sz w:val="22"/>
          <w:szCs w:val="22"/>
        </w:rPr>
        <w:tab/>
      </w:r>
      <w:r w:rsidRPr="00A167A3">
        <w:t>Overview</w:t>
      </w:r>
      <w:r w:rsidRPr="00A167A3">
        <w:tab/>
      </w:r>
      <w:r w:rsidRPr="00A167A3">
        <w:fldChar w:fldCharType="begin" w:fldLock="1"/>
      </w:r>
      <w:r w:rsidRPr="00A167A3">
        <w:instrText xml:space="preserve"> PAGEREF _Toc37068469 \h </w:instrText>
      </w:r>
      <w:r w:rsidRPr="00A167A3">
        <w:fldChar w:fldCharType="separate"/>
      </w:r>
      <w:r w:rsidRPr="00A167A3">
        <w:t>39</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9.2</w:t>
      </w:r>
      <w:r w:rsidRPr="00A167A3">
        <w:rPr>
          <w:rFonts w:asciiTheme="minorHAnsi" w:eastAsiaTheme="minorEastAsia" w:hAnsiTheme="minorHAnsi" w:cstheme="minorBidi"/>
          <w:sz w:val="22"/>
          <w:szCs w:val="22"/>
        </w:rPr>
        <w:tab/>
      </w:r>
      <w:r w:rsidRPr="00A167A3">
        <w:t>Intra-NR</w:t>
      </w:r>
      <w:r w:rsidRPr="00A167A3">
        <w:tab/>
      </w:r>
      <w:r w:rsidRPr="00A167A3">
        <w:fldChar w:fldCharType="begin" w:fldLock="1"/>
      </w:r>
      <w:r w:rsidRPr="00A167A3">
        <w:instrText xml:space="preserve"> PAGEREF _Toc37068470 \h </w:instrText>
      </w:r>
      <w:r w:rsidRPr="00A167A3">
        <w:fldChar w:fldCharType="separate"/>
      </w:r>
      <w:r w:rsidRPr="00A167A3">
        <w:t>40</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9.2.1</w:t>
      </w:r>
      <w:r w:rsidRPr="00A167A3">
        <w:rPr>
          <w:rFonts w:asciiTheme="minorHAnsi" w:eastAsiaTheme="minorEastAsia" w:hAnsiTheme="minorHAnsi" w:cstheme="minorBidi"/>
          <w:sz w:val="22"/>
          <w:szCs w:val="22"/>
        </w:rPr>
        <w:tab/>
      </w:r>
      <w:r w:rsidRPr="00A167A3">
        <w:t>Mobility in RRC_IDLE</w:t>
      </w:r>
      <w:r w:rsidRPr="00A167A3">
        <w:tab/>
      </w:r>
      <w:r w:rsidRPr="00A167A3">
        <w:fldChar w:fldCharType="begin" w:fldLock="1"/>
      </w:r>
      <w:r w:rsidRPr="00A167A3">
        <w:instrText xml:space="preserve"> PAGEREF _Toc37068471 \h </w:instrText>
      </w:r>
      <w:r w:rsidRPr="00A167A3">
        <w:fldChar w:fldCharType="separate"/>
      </w:r>
      <w:r w:rsidRPr="00A167A3">
        <w:t>40</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9.2.1.1</w:t>
      </w:r>
      <w:r w:rsidRPr="00A167A3">
        <w:rPr>
          <w:rFonts w:asciiTheme="minorHAnsi" w:eastAsiaTheme="minorEastAsia" w:hAnsiTheme="minorHAnsi" w:cstheme="minorBidi"/>
          <w:sz w:val="22"/>
          <w:szCs w:val="22"/>
        </w:rPr>
        <w:tab/>
      </w:r>
      <w:r w:rsidRPr="00A167A3">
        <w:t>Cell Selection</w:t>
      </w:r>
      <w:r w:rsidRPr="00A167A3">
        <w:tab/>
      </w:r>
      <w:r w:rsidRPr="00A167A3">
        <w:fldChar w:fldCharType="begin" w:fldLock="1"/>
      </w:r>
      <w:r w:rsidRPr="00A167A3">
        <w:instrText xml:space="preserve"> PAGEREF _Toc37068472 \h </w:instrText>
      </w:r>
      <w:r w:rsidRPr="00A167A3">
        <w:fldChar w:fldCharType="separate"/>
      </w:r>
      <w:r w:rsidRPr="00A167A3">
        <w:t>40</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9.2.1.2</w:t>
      </w:r>
      <w:r w:rsidRPr="00A167A3">
        <w:rPr>
          <w:rFonts w:asciiTheme="minorHAnsi" w:eastAsiaTheme="minorEastAsia" w:hAnsiTheme="minorHAnsi" w:cstheme="minorBidi"/>
          <w:sz w:val="22"/>
          <w:szCs w:val="22"/>
        </w:rPr>
        <w:tab/>
      </w:r>
      <w:r w:rsidRPr="00A167A3">
        <w:t>Cell Reselection</w:t>
      </w:r>
      <w:r w:rsidRPr="00A167A3">
        <w:tab/>
      </w:r>
      <w:r w:rsidRPr="00A167A3">
        <w:fldChar w:fldCharType="begin" w:fldLock="1"/>
      </w:r>
      <w:r w:rsidRPr="00A167A3">
        <w:instrText xml:space="preserve"> PAGEREF _Toc37068473 \h </w:instrText>
      </w:r>
      <w:r w:rsidRPr="00A167A3">
        <w:fldChar w:fldCharType="separate"/>
      </w:r>
      <w:r w:rsidRPr="00A167A3">
        <w:t>40</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9.2.1.3</w:t>
      </w:r>
      <w:r w:rsidRPr="00A167A3">
        <w:rPr>
          <w:rFonts w:asciiTheme="minorHAnsi" w:eastAsiaTheme="minorEastAsia" w:hAnsiTheme="minorHAnsi" w:cstheme="minorBidi"/>
          <w:sz w:val="22"/>
          <w:szCs w:val="22"/>
        </w:rPr>
        <w:tab/>
      </w:r>
      <w:r w:rsidRPr="00A167A3">
        <w:t>State Transitions</w:t>
      </w:r>
      <w:r w:rsidRPr="00A167A3">
        <w:tab/>
      </w:r>
      <w:r w:rsidRPr="00A167A3">
        <w:fldChar w:fldCharType="begin" w:fldLock="1"/>
      </w:r>
      <w:r w:rsidRPr="00A167A3">
        <w:instrText xml:space="preserve"> PAGEREF _Toc37068474 \h </w:instrText>
      </w:r>
      <w:r w:rsidRPr="00A167A3">
        <w:fldChar w:fldCharType="separate"/>
      </w:r>
      <w:r w:rsidRPr="00A167A3">
        <w:t>41</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9.2.2</w:t>
      </w:r>
      <w:r w:rsidRPr="00A167A3">
        <w:rPr>
          <w:rFonts w:asciiTheme="minorHAnsi" w:eastAsiaTheme="minorEastAsia" w:hAnsiTheme="minorHAnsi" w:cstheme="minorBidi"/>
          <w:sz w:val="22"/>
          <w:szCs w:val="22"/>
        </w:rPr>
        <w:tab/>
      </w:r>
      <w:r w:rsidRPr="00A167A3">
        <w:t>Mobility in RRC_INACTIVE</w:t>
      </w:r>
      <w:r w:rsidRPr="00A167A3">
        <w:tab/>
      </w:r>
      <w:r w:rsidRPr="00A167A3">
        <w:fldChar w:fldCharType="begin" w:fldLock="1"/>
      </w:r>
      <w:r w:rsidRPr="00A167A3">
        <w:instrText xml:space="preserve"> PAGEREF _Toc37068475 \h </w:instrText>
      </w:r>
      <w:r w:rsidRPr="00A167A3">
        <w:fldChar w:fldCharType="separate"/>
      </w:r>
      <w:r w:rsidRPr="00A167A3">
        <w:t>42</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9.2.2.1</w:t>
      </w:r>
      <w:r w:rsidRPr="00A167A3">
        <w:rPr>
          <w:rFonts w:asciiTheme="minorHAnsi" w:eastAsiaTheme="minorEastAsia" w:hAnsiTheme="minorHAnsi" w:cstheme="minorBidi"/>
          <w:sz w:val="22"/>
          <w:szCs w:val="22"/>
        </w:rPr>
        <w:tab/>
      </w:r>
      <w:r w:rsidRPr="00A167A3">
        <w:t>Overview</w:t>
      </w:r>
      <w:r w:rsidRPr="00A167A3">
        <w:tab/>
      </w:r>
      <w:r w:rsidRPr="00A167A3">
        <w:fldChar w:fldCharType="begin" w:fldLock="1"/>
      </w:r>
      <w:r w:rsidRPr="00A167A3">
        <w:instrText xml:space="preserve"> PAGEREF _Toc37068476 \h </w:instrText>
      </w:r>
      <w:r w:rsidRPr="00A167A3">
        <w:fldChar w:fldCharType="separate"/>
      </w:r>
      <w:r w:rsidRPr="00A167A3">
        <w:t>42</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9.2.2.2</w:t>
      </w:r>
      <w:r w:rsidRPr="00A167A3">
        <w:rPr>
          <w:rFonts w:asciiTheme="minorHAnsi" w:eastAsiaTheme="minorEastAsia" w:hAnsiTheme="minorHAnsi" w:cstheme="minorBidi"/>
          <w:sz w:val="22"/>
          <w:szCs w:val="22"/>
        </w:rPr>
        <w:tab/>
      </w:r>
      <w:r w:rsidRPr="00A167A3">
        <w:t>Cell Reselection</w:t>
      </w:r>
      <w:r w:rsidRPr="00A167A3">
        <w:tab/>
      </w:r>
      <w:r w:rsidRPr="00A167A3">
        <w:fldChar w:fldCharType="begin" w:fldLock="1"/>
      </w:r>
      <w:r w:rsidRPr="00A167A3">
        <w:instrText xml:space="preserve"> PAGEREF _Toc37068477 \h </w:instrText>
      </w:r>
      <w:r w:rsidRPr="00A167A3">
        <w:fldChar w:fldCharType="separate"/>
      </w:r>
      <w:r w:rsidRPr="00A167A3">
        <w:t>43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9.2.2.3</w:t>
      </w:r>
      <w:r w:rsidRPr="00A167A3">
        <w:rPr>
          <w:rFonts w:asciiTheme="minorHAnsi" w:eastAsiaTheme="minorEastAsia" w:hAnsiTheme="minorHAnsi" w:cstheme="minorBidi"/>
          <w:sz w:val="22"/>
          <w:szCs w:val="22"/>
        </w:rPr>
        <w:tab/>
      </w:r>
      <w:r w:rsidRPr="00A167A3">
        <w:t>RAN-Based Notification Area</w:t>
      </w:r>
      <w:r w:rsidRPr="00A167A3">
        <w:tab/>
      </w:r>
      <w:r w:rsidRPr="00A167A3">
        <w:fldChar w:fldCharType="begin" w:fldLock="1"/>
      </w:r>
      <w:r w:rsidRPr="00A167A3">
        <w:instrText xml:space="preserve"> PAGEREF _Toc37068478 \h </w:instrText>
      </w:r>
      <w:r w:rsidRPr="00A167A3">
        <w:fldChar w:fldCharType="separate"/>
      </w:r>
      <w:r w:rsidRPr="00A167A3">
        <w:t>43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9.2.2.4</w:t>
      </w:r>
      <w:r w:rsidRPr="00A167A3">
        <w:rPr>
          <w:rFonts w:asciiTheme="minorHAnsi" w:eastAsiaTheme="minorEastAsia" w:hAnsiTheme="minorHAnsi" w:cstheme="minorBidi"/>
          <w:sz w:val="22"/>
          <w:szCs w:val="22"/>
        </w:rPr>
        <w:tab/>
      </w:r>
      <w:r w:rsidRPr="00A167A3">
        <w:t>State Transitions</w:t>
      </w:r>
      <w:r w:rsidRPr="00A167A3">
        <w:tab/>
      </w:r>
      <w:r w:rsidRPr="00A167A3">
        <w:fldChar w:fldCharType="begin" w:fldLock="1"/>
      </w:r>
      <w:r w:rsidRPr="00A167A3">
        <w:instrText xml:space="preserve"> PAGEREF _Toc37068479 \h </w:instrText>
      </w:r>
      <w:r w:rsidRPr="00A167A3">
        <w:fldChar w:fldCharType="separate"/>
      </w:r>
      <w:r w:rsidRPr="00A167A3">
        <w:t>44</w:t>
      </w:r>
      <w:r w:rsidRPr="00A167A3">
        <w:fldChar w:fldCharType="end"/>
      </w:r>
    </w:p>
    <w:p w:rsidR="00A167A3" w:rsidRPr="00A167A3" w:rsidRDefault="00A167A3">
      <w:pPr>
        <w:pStyle w:val="TOC5"/>
        <w:rPr>
          <w:rFonts w:asciiTheme="minorHAnsi" w:eastAsiaTheme="minorEastAsia" w:hAnsiTheme="minorHAnsi" w:cstheme="minorBidi"/>
          <w:sz w:val="22"/>
          <w:szCs w:val="22"/>
        </w:rPr>
      </w:pPr>
      <w:r w:rsidRPr="00A167A3">
        <w:t>9.2.2.4.1</w:t>
      </w:r>
      <w:r w:rsidRPr="00A167A3">
        <w:rPr>
          <w:rFonts w:asciiTheme="minorHAnsi" w:eastAsiaTheme="minorEastAsia" w:hAnsiTheme="minorHAnsi" w:cstheme="minorBidi"/>
          <w:sz w:val="22"/>
          <w:szCs w:val="22"/>
        </w:rPr>
        <w:tab/>
      </w:r>
      <w:r w:rsidRPr="00A167A3">
        <w:t>UE triggered transition from RRC_INACTIVE to RRC_CONNECTED</w:t>
      </w:r>
      <w:r w:rsidRPr="00A167A3">
        <w:tab/>
      </w:r>
      <w:r w:rsidRPr="00A167A3">
        <w:fldChar w:fldCharType="begin" w:fldLock="1"/>
      </w:r>
      <w:r w:rsidRPr="00A167A3">
        <w:instrText xml:space="preserve"> PAGEREF _Toc37068480 \h </w:instrText>
      </w:r>
      <w:r w:rsidRPr="00A167A3">
        <w:fldChar w:fldCharType="separate"/>
      </w:r>
      <w:r w:rsidRPr="00A167A3">
        <w:t>44</w:t>
      </w:r>
      <w:r w:rsidRPr="00A167A3">
        <w:fldChar w:fldCharType="end"/>
      </w:r>
    </w:p>
    <w:p w:rsidR="00A167A3" w:rsidRPr="00A167A3" w:rsidRDefault="00A167A3">
      <w:pPr>
        <w:pStyle w:val="TOC5"/>
        <w:rPr>
          <w:rFonts w:asciiTheme="minorHAnsi" w:eastAsiaTheme="minorEastAsia" w:hAnsiTheme="minorHAnsi" w:cstheme="minorBidi"/>
          <w:sz w:val="22"/>
          <w:szCs w:val="22"/>
        </w:rPr>
      </w:pPr>
      <w:r w:rsidRPr="00A167A3">
        <w:t>9.2.2.4.2</w:t>
      </w:r>
      <w:r w:rsidRPr="00A167A3">
        <w:rPr>
          <w:rFonts w:asciiTheme="minorHAnsi" w:eastAsiaTheme="minorEastAsia" w:hAnsiTheme="minorHAnsi" w:cstheme="minorBidi"/>
          <w:sz w:val="22"/>
          <w:szCs w:val="22"/>
        </w:rPr>
        <w:tab/>
      </w:r>
      <w:r w:rsidRPr="00A167A3">
        <w:t>Network triggered transition from RRC_INACTIVE to RRC_CONNECTED</w:t>
      </w:r>
      <w:r w:rsidRPr="00A167A3">
        <w:tab/>
      </w:r>
      <w:r w:rsidRPr="00A167A3">
        <w:fldChar w:fldCharType="begin" w:fldLock="1"/>
      </w:r>
      <w:r w:rsidRPr="00A167A3">
        <w:instrText xml:space="preserve"> PAGEREF _Toc37068481 \h </w:instrText>
      </w:r>
      <w:r w:rsidRPr="00A167A3">
        <w:fldChar w:fldCharType="separate"/>
      </w:r>
      <w:r w:rsidRPr="00A167A3">
        <w:t>46</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9.2.2.5</w:t>
      </w:r>
      <w:r w:rsidRPr="00A167A3">
        <w:rPr>
          <w:rFonts w:asciiTheme="minorHAnsi" w:eastAsiaTheme="minorEastAsia" w:hAnsiTheme="minorHAnsi" w:cstheme="minorBidi"/>
          <w:sz w:val="22"/>
          <w:szCs w:val="22"/>
        </w:rPr>
        <w:tab/>
      </w:r>
      <w:r w:rsidRPr="00A167A3">
        <w:t>RNA update</w:t>
      </w:r>
      <w:r w:rsidRPr="00A167A3">
        <w:tab/>
      </w:r>
      <w:r w:rsidRPr="00A167A3">
        <w:fldChar w:fldCharType="begin" w:fldLock="1"/>
      </w:r>
      <w:r w:rsidRPr="00A167A3">
        <w:instrText xml:space="preserve"> PAGEREF _Toc37068482 \h </w:instrText>
      </w:r>
      <w:r w:rsidRPr="00A167A3">
        <w:fldChar w:fldCharType="separate"/>
      </w:r>
      <w:r w:rsidRPr="00A167A3">
        <w:t>46</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9.2.3</w:t>
      </w:r>
      <w:r w:rsidRPr="00A167A3">
        <w:rPr>
          <w:rFonts w:asciiTheme="minorHAnsi" w:eastAsiaTheme="minorEastAsia" w:hAnsiTheme="minorHAnsi" w:cstheme="minorBidi"/>
          <w:sz w:val="22"/>
          <w:szCs w:val="22"/>
        </w:rPr>
        <w:tab/>
      </w:r>
      <w:r w:rsidRPr="00A167A3">
        <w:t>Mobility in RRC_CONNECTED</w:t>
      </w:r>
      <w:r w:rsidRPr="00A167A3">
        <w:tab/>
      </w:r>
      <w:r w:rsidRPr="00A167A3">
        <w:fldChar w:fldCharType="begin" w:fldLock="1"/>
      </w:r>
      <w:r w:rsidRPr="00A167A3">
        <w:instrText xml:space="preserve"> PAGEREF _Toc37068483 \h </w:instrText>
      </w:r>
      <w:r w:rsidRPr="00A167A3">
        <w:fldChar w:fldCharType="separate"/>
      </w:r>
      <w:r w:rsidRPr="00A167A3">
        <w:t>48</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9.2.3.1</w:t>
      </w:r>
      <w:r w:rsidRPr="00A167A3">
        <w:rPr>
          <w:rFonts w:asciiTheme="minorHAnsi" w:eastAsiaTheme="minorEastAsia" w:hAnsiTheme="minorHAnsi" w:cstheme="minorBidi"/>
          <w:sz w:val="22"/>
          <w:szCs w:val="22"/>
        </w:rPr>
        <w:tab/>
      </w:r>
      <w:r w:rsidRPr="00A167A3">
        <w:t>Overview</w:t>
      </w:r>
      <w:r w:rsidRPr="00A167A3">
        <w:tab/>
      </w:r>
      <w:r w:rsidRPr="00A167A3">
        <w:fldChar w:fldCharType="begin" w:fldLock="1"/>
      </w:r>
      <w:r w:rsidRPr="00A167A3">
        <w:instrText xml:space="preserve"> PAGEREF _Toc37068484 \h </w:instrText>
      </w:r>
      <w:r w:rsidRPr="00A167A3">
        <w:fldChar w:fldCharType="separate"/>
      </w:r>
      <w:r w:rsidRPr="00A167A3">
        <w:t>48</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9.2.3.2</w:t>
      </w:r>
      <w:r w:rsidRPr="00A167A3">
        <w:rPr>
          <w:rFonts w:asciiTheme="minorHAnsi" w:eastAsiaTheme="minorEastAsia" w:hAnsiTheme="minorHAnsi" w:cstheme="minorBidi"/>
          <w:sz w:val="22"/>
          <w:szCs w:val="22"/>
        </w:rPr>
        <w:tab/>
      </w:r>
      <w:r w:rsidRPr="00A167A3">
        <w:t>Handover</w:t>
      </w:r>
      <w:r w:rsidRPr="00A167A3">
        <w:tab/>
      </w:r>
      <w:r w:rsidRPr="00A167A3">
        <w:fldChar w:fldCharType="begin" w:fldLock="1"/>
      </w:r>
      <w:r w:rsidRPr="00A167A3">
        <w:instrText xml:space="preserve"> PAGEREF _Toc37068485 \h </w:instrText>
      </w:r>
      <w:r w:rsidRPr="00A167A3">
        <w:fldChar w:fldCharType="separate"/>
      </w:r>
      <w:r w:rsidRPr="00A167A3">
        <w:t>49</w:t>
      </w:r>
      <w:r w:rsidRPr="00A167A3">
        <w:fldChar w:fldCharType="end"/>
      </w:r>
    </w:p>
    <w:p w:rsidR="00A167A3" w:rsidRPr="00A167A3" w:rsidRDefault="00A167A3">
      <w:pPr>
        <w:pStyle w:val="TOC5"/>
        <w:rPr>
          <w:rFonts w:asciiTheme="minorHAnsi" w:eastAsiaTheme="minorEastAsia" w:hAnsiTheme="minorHAnsi" w:cstheme="minorBidi"/>
          <w:sz w:val="22"/>
          <w:szCs w:val="22"/>
        </w:rPr>
      </w:pPr>
      <w:r w:rsidRPr="00A167A3">
        <w:t>9.2.3.2.1</w:t>
      </w:r>
      <w:r w:rsidRPr="00A167A3">
        <w:rPr>
          <w:rFonts w:asciiTheme="minorHAnsi" w:eastAsiaTheme="minorEastAsia" w:hAnsiTheme="minorHAnsi" w:cstheme="minorBidi"/>
          <w:sz w:val="22"/>
          <w:szCs w:val="22"/>
        </w:rPr>
        <w:tab/>
      </w:r>
      <w:r w:rsidRPr="00A167A3">
        <w:t>C-Plane Handling</w:t>
      </w:r>
      <w:r w:rsidRPr="00A167A3">
        <w:tab/>
      </w:r>
      <w:r w:rsidRPr="00A167A3">
        <w:fldChar w:fldCharType="begin" w:fldLock="1"/>
      </w:r>
      <w:r w:rsidRPr="00A167A3">
        <w:instrText xml:space="preserve"> PAGEREF _Toc37068486 \h </w:instrText>
      </w:r>
      <w:r w:rsidRPr="00A167A3">
        <w:fldChar w:fldCharType="separate"/>
      </w:r>
      <w:r w:rsidRPr="00A167A3">
        <w:t>49</w:t>
      </w:r>
      <w:r w:rsidRPr="00A167A3">
        <w:fldChar w:fldCharType="end"/>
      </w:r>
    </w:p>
    <w:p w:rsidR="00A167A3" w:rsidRPr="00A167A3" w:rsidRDefault="00A167A3">
      <w:pPr>
        <w:pStyle w:val="TOC5"/>
        <w:rPr>
          <w:rFonts w:asciiTheme="minorHAnsi" w:eastAsiaTheme="minorEastAsia" w:hAnsiTheme="minorHAnsi" w:cstheme="minorBidi"/>
          <w:sz w:val="22"/>
          <w:szCs w:val="22"/>
        </w:rPr>
      </w:pPr>
      <w:r w:rsidRPr="00A167A3">
        <w:t>9.2.3.2.2</w:t>
      </w:r>
      <w:r w:rsidRPr="00A167A3">
        <w:rPr>
          <w:rFonts w:asciiTheme="minorHAnsi" w:eastAsiaTheme="minorEastAsia" w:hAnsiTheme="minorHAnsi" w:cstheme="minorBidi"/>
          <w:sz w:val="22"/>
          <w:szCs w:val="22"/>
        </w:rPr>
        <w:tab/>
      </w:r>
      <w:r w:rsidRPr="00A167A3">
        <w:t>U-Plane Handling</w:t>
      </w:r>
      <w:r w:rsidRPr="00A167A3">
        <w:tab/>
      </w:r>
      <w:r w:rsidRPr="00A167A3">
        <w:fldChar w:fldCharType="begin" w:fldLock="1"/>
      </w:r>
      <w:r w:rsidRPr="00A167A3">
        <w:instrText xml:space="preserve"> PAGEREF _Toc37068487 \h </w:instrText>
      </w:r>
      <w:r w:rsidRPr="00A167A3">
        <w:fldChar w:fldCharType="separate"/>
      </w:r>
      <w:r w:rsidRPr="00A167A3">
        <w:t>51</w:t>
      </w:r>
      <w:r w:rsidRPr="00A167A3">
        <w:fldChar w:fldCharType="end"/>
      </w:r>
    </w:p>
    <w:p w:rsidR="00A167A3" w:rsidRPr="00A167A3" w:rsidRDefault="00A167A3">
      <w:pPr>
        <w:pStyle w:val="TOC5"/>
        <w:rPr>
          <w:rFonts w:asciiTheme="minorHAnsi" w:eastAsiaTheme="minorEastAsia" w:hAnsiTheme="minorHAnsi" w:cstheme="minorBidi"/>
          <w:sz w:val="22"/>
          <w:szCs w:val="22"/>
        </w:rPr>
      </w:pPr>
      <w:r w:rsidRPr="00A167A3">
        <w:rPr>
          <w:lang w:eastAsia="en-US"/>
        </w:rPr>
        <w:t>9.2.3.2.3</w:t>
      </w:r>
      <w:r w:rsidRPr="00A167A3">
        <w:rPr>
          <w:rFonts w:asciiTheme="minorHAnsi" w:eastAsiaTheme="minorEastAsia" w:hAnsiTheme="minorHAnsi" w:cstheme="minorBidi"/>
          <w:sz w:val="22"/>
          <w:szCs w:val="22"/>
        </w:rPr>
        <w:tab/>
      </w:r>
      <w:r w:rsidRPr="00A167A3">
        <w:rPr>
          <w:lang w:eastAsia="en-US"/>
        </w:rPr>
        <w:t>Data Forwarding</w:t>
      </w:r>
      <w:r w:rsidRPr="00A167A3">
        <w:tab/>
      </w:r>
      <w:r w:rsidRPr="00A167A3">
        <w:fldChar w:fldCharType="begin" w:fldLock="1"/>
      </w:r>
      <w:r w:rsidRPr="00A167A3">
        <w:instrText xml:space="preserve"> PAGEREF _Toc37068488 \h </w:instrText>
      </w:r>
      <w:r w:rsidRPr="00A167A3">
        <w:fldChar w:fldCharType="separate"/>
      </w:r>
      <w:r w:rsidRPr="00A167A3">
        <w:t>52</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9.2.3.3</w:t>
      </w:r>
      <w:r w:rsidRPr="00A167A3">
        <w:rPr>
          <w:rFonts w:asciiTheme="minorHAnsi" w:eastAsiaTheme="minorEastAsia" w:hAnsiTheme="minorHAnsi" w:cstheme="minorBidi"/>
          <w:sz w:val="22"/>
          <w:szCs w:val="22"/>
        </w:rPr>
        <w:tab/>
      </w:r>
      <w:r w:rsidRPr="00A167A3">
        <w:t>Re-establishment procedure</w:t>
      </w:r>
      <w:r w:rsidRPr="00A167A3">
        <w:tab/>
      </w:r>
      <w:r w:rsidRPr="00A167A3">
        <w:fldChar w:fldCharType="begin" w:fldLock="1"/>
      </w:r>
      <w:r w:rsidRPr="00A167A3">
        <w:instrText xml:space="preserve"> PAGEREF _Toc37068489 \h </w:instrText>
      </w:r>
      <w:r w:rsidRPr="00A167A3">
        <w:fldChar w:fldCharType="separate"/>
      </w:r>
      <w:r w:rsidRPr="00A167A3">
        <w:t>54</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9.2.4</w:t>
      </w:r>
      <w:r w:rsidRPr="00A167A3">
        <w:rPr>
          <w:rFonts w:asciiTheme="minorHAnsi" w:eastAsiaTheme="minorEastAsia" w:hAnsiTheme="minorHAnsi" w:cstheme="minorBidi"/>
          <w:sz w:val="22"/>
          <w:szCs w:val="22"/>
        </w:rPr>
        <w:tab/>
      </w:r>
      <w:r w:rsidRPr="00A167A3">
        <w:t>Measurements</w:t>
      </w:r>
      <w:r w:rsidRPr="00A167A3">
        <w:tab/>
      </w:r>
      <w:r w:rsidRPr="00A167A3">
        <w:fldChar w:fldCharType="begin" w:fldLock="1"/>
      </w:r>
      <w:r w:rsidRPr="00A167A3">
        <w:instrText xml:space="preserve"> PAGEREF _Toc37068490 \h </w:instrText>
      </w:r>
      <w:r w:rsidRPr="00A167A3">
        <w:fldChar w:fldCharType="separate"/>
      </w:r>
      <w:r w:rsidRPr="00A167A3">
        <w:t>55</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9.2.5</w:t>
      </w:r>
      <w:r w:rsidRPr="00A167A3">
        <w:rPr>
          <w:rFonts w:asciiTheme="minorHAnsi" w:eastAsiaTheme="minorEastAsia" w:hAnsiTheme="minorHAnsi" w:cstheme="minorBidi"/>
          <w:sz w:val="22"/>
          <w:szCs w:val="22"/>
        </w:rPr>
        <w:tab/>
      </w:r>
      <w:r w:rsidRPr="00A167A3">
        <w:t>Paging</w:t>
      </w:r>
      <w:r w:rsidRPr="00A167A3">
        <w:tab/>
      </w:r>
      <w:r w:rsidRPr="00A167A3">
        <w:fldChar w:fldCharType="begin" w:fldLock="1"/>
      </w:r>
      <w:r w:rsidRPr="00A167A3">
        <w:instrText xml:space="preserve"> PAGEREF _Toc37068491 \h </w:instrText>
      </w:r>
      <w:r w:rsidRPr="00A167A3">
        <w:fldChar w:fldCharType="separate"/>
      </w:r>
      <w:r w:rsidRPr="00A167A3">
        <w:t>57</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9.2.6</w:t>
      </w:r>
      <w:r w:rsidRPr="00A167A3">
        <w:rPr>
          <w:rFonts w:asciiTheme="minorHAnsi" w:eastAsiaTheme="minorEastAsia" w:hAnsiTheme="minorHAnsi" w:cstheme="minorBidi"/>
          <w:sz w:val="22"/>
          <w:szCs w:val="22"/>
        </w:rPr>
        <w:tab/>
      </w:r>
      <w:r w:rsidRPr="00A167A3">
        <w:t>Random Access Procedure</w:t>
      </w:r>
      <w:r w:rsidRPr="00A167A3">
        <w:tab/>
      </w:r>
      <w:r w:rsidRPr="00A167A3">
        <w:fldChar w:fldCharType="begin" w:fldLock="1"/>
      </w:r>
      <w:r w:rsidRPr="00A167A3">
        <w:instrText xml:space="preserve"> PAGEREF _Toc37068492 \h </w:instrText>
      </w:r>
      <w:r w:rsidRPr="00A167A3">
        <w:fldChar w:fldCharType="separate"/>
      </w:r>
      <w:r w:rsidRPr="00A167A3">
        <w:t>58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9.2.7</w:t>
      </w:r>
      <w:r w:rsidRPr="00A167A3">
        <w:rPr>
          <w:rFonts w:asciiTheme="minorHAnsi" w:eastAsiaTheme="minorEastAsia" w:hAnsiTheme="minorHAnsi" w:cstheme="minorBidi"/>
          <w:sz w:val="22"/>
          <w:szCs w:val="22"/>
        </w:rPr>
        <w:tab/>
      </w:r>
      <w:r w:rsidRPr="00A167A3">
        <w:t>Radio Link Failure</w:t>
      </w:r>
      <w:r w:rsidRPr="00A167A3">
        <w:tab/>
      </w:r>
      <w:r w:rsidRPr="00A167A3">
        <w:fldChar w:fldCharType="begin" w:fldLock="1"/>
      </w:r>
      <w:r w:rsidRPr="00A167A3">
        <w:instrText xml:space="preserve"> PAGEREF _Toc37068493 \h </w:instrText>
      </w:r>
      <w:r w:rsidRPr="00A167A3">
        <w:fldChar w:fldCharType="separate"/>
      </w:r>
      <w:r w:rsidRPr="00A167A3">
        <w:t>59</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9.2.8</w:t>
      </w:r>
      <w:r w:rsidRPr="00A167A3">
        <w:rPr>
          <w:rFonts w:asciiTheme="minorHAnsi" w:eastAsiaTheme="minorEastAsia" w:hAnsiTheme="minorHAnsi" w:cstheme="minorBidi"/>
          <w:sz w:val="22"/>
          <w:szCs w:val="22"/>
        </w:rPr>
        <w:tab/>
      </w:r>
      <w:r w:rsidRPr="00A167A3">
        <w:t>Beam failure detection and recovery</w:t>
      </w:r>
      <w:r w:rsidRPr="00A167A3">
        <w:tab/>
      </w:r>
      <w:r w:rsidRPr="00A167A3">
        <w:fldChar w:fldCharType="begin" w:fldLock="1"/>
      </w:r>
      <w:r w:rsidRPr="00A167A3">
        <w:instrText xml:space="preserve"> PAGEREF _Toc37068494 \h </w:instrText>
      </w:r>
      <w:r w:rsidRPr="00A167A3">
        <w:fldChar w:fldCharType="separate"/>
      </w:r>
      <w:r w:rsidRPr="00A167A3">
        <w:t>59</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9.2.9</w:t>
      </w:r>
      <w:r w:rsidRPr="00A167A3">
        <w:rPr>
          <w:rFonts w:asciiTheme="minorHAnsi" w:eastAsiaTheme="minorEastAsia" w:hAnsiTheme="minorHAnsi" w:cstheme="minorBidi"/>
          <w:sz w:val="22"/>
          <w:szCs w:val="22"/>
        </w:rPr>
        <w:tab/>
      </w:r>
      <w:r w:rsidRPr="00A167A3">
        <w:t>Timing Advance</w:t>
      </w:r>
      <w:r w:rsidRPr="00A167A3">
        <w:tab/>
      </w:r>
      <w:r w:rsidRPr="00A167A3">
        <w:fldChar w:fldCharType="begin" w:fldLock="1"/>
      </w:r>
      <w:r w:rsidRPr="00A167A3">
        <w:instrText xml:space="preserve"> PAGEREF _Toc37068495 \h </w:instrText>
      </w:r>
      <w:r w:rsidRPr="00A167A3">
        <w:fldChar w:fldCharType="separate"/>
      </w:r>
      <w:r w:rsidRPr="00A167A3">
        <w:t>59</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9.3</w:t>
      </w:r>
      <w:r w:rsidRPr="00A167A3">
        <w:rPr>
          <w:rFonts w:asciiTheme="minorHAnsi" w:eastAsiaTheme="minorEastAsia" w:hAnsiTheme="minorHAnsi" w:cstheme="minorBidi"/>
          <w:sz w:val="22"/>
          <w:szCs w:val="22"/>
        </w:rPr>
        <w:tab/>
      </w:r>
      <w:r w:rsidRPr="00A167A3">
        <w:t>Inter RAT</w:t>
      </w:r>
      <w:r w:rsidRPr="00A167A3">
        <w:tab/>
      </w:r>
      <w:r w:rsidRPr="00A167A3">
        <w:fldChar w:fldCharType="begin" w:fldLock="1"/>
      </w:r>
      <w:r w:rsidRPr="00A167A3">
        <w:instrText xml:space="preserve"> PAGEREF _Toc37068496 \h </w:instrText>
      </w:r>
      <w:r w:rsidRPr="00A167A3">
        <w:fldChar w:fldCharType="separate"/>
      </w:r>
      <w:r w:rsidRPr="00A167A3">
        <w:t>60</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9.3.1</w:t>
      </w:r>
      <w:r w:rsidRPr="00A167A3">
        <w:rPr>
          <w:rFonts w:asciiTheme="minorHAnsi" w:eastAsiaTheme="minorEastAsia" w:hAnsiTheme="minorHAnsi" w:cstheme="minorBidi"/>
          <w:sz w:val="22"/>
          <w:szCs w:val="22"/>
        </w:rPr>
        <w:tab/>
      </w:r>
      <w:r w:rsidRPr="00A167A3">
        <w:t>Intra 5GC</w:t>
      </w:r>
      <w:r w:rsidRPr="00A167A3">
        <w:tab/>
      </w:r>
      <w:r w:rsidRPr="00A167A3">
        <w:fldChar w:fldCharType="begin" w:fldLock="1"/>
      </w:r>
      <w:r w:rsidRPr="00A167A3">
        <w:instrText xml:space="preserve"> PAGEREF _Toc37068497 \h </w:instrText>
      </w:r>
      <w:r w:rsidRPr="00A167A3">
        <w:fldChar w:fldCharType="separate"/>
      </w:r>
      <w:r w:rsidRPr="00A167A3">
        <w:t>60</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lastRenderedPageBreak/>
        <w:t>9.3.1.1</w:t>
      </w:r>
      <w:r w:rsidRPr="00A167A3">
        <w:rPr>
          <w:rFonts w:asciiTheme="minorHAnsi" w:eastAsiaTheme="minorEastAsia" w:hAnsiTheme="minorHAnsi" w:cstheme="minorBidi"/>
          <w:sz w:val="22"/>
          <w:szCs w:val="22"/>
        </w:rPr>
        <w:tab/>
      </w:r>
      <w:r w:rsidRPr="00A167A3">
        <w:t>Cell Reselection</w:t>
      </w:r>
      <w:r w:rsidRPr="00A167A3">
        <w:tab/>
      </w:r>
      <w:r w:rsidRPr="00A167A3">
        <w:fldChar w:fldCharType="begin" w:fldLock="1"/>
      </w:r>
      <w:r w:rsidRPr="00A167A3">
        <w:instrText xml:space="preserve"> PAGEREF _Toc37068498 \h </w:instrText>
      </w:r>
      <w:r w:rsidRPr="00A167A3">
        <w:fldChar w:fldCharType="separate"/>
      </w:r>
      <w:r w:rsidRPr="00A167A3">
        <w:t>60</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9.3.1.2</w:t>
      </w:r>
      <w:r w:rsidRPr="00A167A3">
        <w:rPr>
          <w:rFonts w:asciiTheme="minorHAnsi" w:eastAsiaTheme="minorEastAsia" w:hAnsiTheme="minorHAnsi" w:cstheme="minorBidi"/>
          <w:sz w:val="22"/>
          <w:szCs w:val="22"/>
        </w:rPr>
        <w:tab/>
      </w:r>
      <w:r w:rsidRPr="00A167A3">
        <w:t>Handover</w:t>
      </w:r>
      <w:r w:rsidRPr="00A167A3">
        <w:tab/>
      </w:r>
      <w:r w:rsidRPr="00A167A3">
        <w:fldChar w:fldCharType="begin" w:fldLock="1"/>
      </w:r>
      <w:r w:rsidRPr="00A167A3">
        <w:instrText xml:space="preserve"> PAGEREF _Toc37068499 \h </w:instrText>
      </w:r>
      <w:r w:rsidRPr="00A167A3">
        <w:fldChar w:fldCharType="separate"/>
      </w:r>
      <w:r w:rsidRPr="00A167A3">
        <w:t>60</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9.3.1.3</w:t>
      </w:r>
      <w:r w:rsidRPr="00A167A3">
        <w:rPr>
          <w:rFonts w:asciiTheme="minorHAnsi" w:eastAsiaTheme="minorEastAsia" w:hAnsiTheme="minorHAnsi" w:cstheme="minorBidi"/>
          <w:sz w:val="22"/>
          <w:szCs w:val="22"/>
        </w:rPr>
        <w:tab/>
      </w:r>
      <w:r w:rsidRPr="00A167A3">
        <w:t>Measurements</w:t>
      </w:r>
      <w:r w:rsidRPr="00A167A3">
        <w:tab/>
      </w:r>
      <w:r w:rsidRPr="00A167A3">
        <w:fldChar w:fldCharType="begin" w:fldLock="1"/>
      </w:r>
      <w:r w:rsidRPr="00A167A3">
        <w:instrText xml:space="preserve"> PAGEREF _Toc37068500 \h </w:instrText>
      </w:r>
      <w:r w:rsidRPr="00A167A3">
        <w:fldChar w:fldCharType="separate"/>
      </w:r>
      <w:r w:rsidRPr="00A167A3">
        <w:t>60</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9.3.2</w:t>
      </w:r>
      <w:r w:rsidRPr="00A167A3">
        <w:rPr>
          <w:rFonts w:asciiTheme="minorHAnsi" w:eastAsiaTheme="minorEastAsia" w:hAnsiTheme="minorHAnsi" w:cstheme="minorBidi"/>
          <w:sz w:val="22"/>
          <w:szCs w:val="22"/>
        </w:rPr>
        <w:tab/>
      </w:r>
      <w:r w:rsidRPr="00A167A3">
        <w:t>From 5GC to EPC</w:t>
      </w:r>
      <w:r w:rsidRPr="00A167A3">
        <w:tab/>
      </w:r>
      <w:r w:rsidRPr="00A167A3">
        <w:fldChar w:fldCharType="begin" w:fldLock="1"/>
      </w:r>
      <w:r w:rsidRPr="00A167A3">
        <w:instrText xml:space="preserve"> PAGEREF _Toc37068501 \h </w:instrText>
      </w:r>
      <w:r w:rsidRPr="00A167A3">
        <w:fldChar w:fldCharType="separate"/>
      </w:r>
      <w:r w:rsidRPr="00A167A3">
        <w:t>61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9.3.2.1</w:t>
      </w:r>
      <w:r w:rsidRPr="00A167A3">
        <w:rPr>
          <w:rFonts w:asciiTheme="minorHAnsi" w:eastAsiaTheme="minorEastAsia" w:hAnsiTheme="minorHAnsi" w:cstheme="minorBidi"/>
          <w:sz w:val="22"/>
          <w:szCs w:val="22"/>
        </w:rPr>
        <w:tab/>
      </w:r>
      <w:r w:rsidRPr="00A167A3">
        <w:t>Cell Reselection</w:t>
      </w:r>
      <w:r w:rsidRPr="00A167A3">
        <w:tab/>
      </w:r>
      <w:r w:rsidRPr="00A167A3">
        <w:fldChar w:fldCharType="begin" w:fldLock="1"/>
      </w:r>
      <w:r w:rsidRPr="00A167A3">
        <w:instrText xml:space="preserve"> PAGEREF _Toc37068502 \h </w:instrText>
      </w:r>
      <w:r w:rsidRPr="00A167A3">
        <w:fldChar w:fldCharType="separate"/>
      </w:r>
      <w:r w:rsidRPr="00A167A3">
        <w:t>61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9.3.2.2</w:t>
      </w:r>
      <w:r w:rsidRPr="00A167A3">
        <w:rPr>
          <w:rFonts w:asciiTheme="minorHAnsi" w:eastAsiaTheme="minorEastAsia" w:hAnsiTheme="minorHAnsi" w:cstheme="minorBidi"/>
          <w:sz w:val="22"/>
          <w:szCs w:val="22"/>
        </w:rPr>
        <w:tab/>
      </w:r>
      <w:r w:rsidRPr="00A167A3">
        <w:t>Handover and redirection</w:t>
      </w:r>
      <w:r w:rsidRPr="00A167A3">
        <w:tab/>
      </w:r>
      <w:r w:rsidRPr="00A167A3">
        <w:fldChar w:fldCharType="begin" w:fldLock="1"/>
      </w:r>
      <w:r w:rsidRPr="00A167A3">
        <w:instrText xml:space="preserve"> PAGEREF _Toc37068503 \h </w:instrText>
      </w:r>
      <w:r w:rsidRPr="00A167A3">
        <w:fldChar w:fldCharType="separate"/>
      </w:r>
      <w:r w:rsidRPr="00A167A3">
        <w:t>61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9.3.2.3</w:t>
      </w:r>
      <w:r w:rsidRPr="00A167A3">
        <w:rPr>
          <w:rFonts w:asciiTheme="minorHAnsi" w:eastAsiaTheme="minorEastAsia" w:hAnsiTheme="minorHAnsi" w:cstheme="minorBidi"/>
          <w:sz w:val="22"/>
          <w:szCs w:val="22"/>
        </w:rPr>
        <w:tab/>
      </w:r>
      <w:r w:rsidRPr="00A167A3">
        <w:t>Measurements</w:t>
      </w:r>
      <w:r w:rsidRPr="00A167A3">
        <w:tab/>
      </w:r>
      <w:r w:rsidRPr="00A167A3">
        <w:fldChar w:fldCharType="begin" w:fldLock="1"/>
      </w:r>
      <w:r w:rsidRPr="00A167A3">
        <w:instrText xml:space="preserve"> PAGEREF _Toc37068504 \h </w:instrText>
      </w:r>
      <w:r w:rsidRPr="00A167A3">
        <w:fldChar w:fldCharType="separate"/>
      </w:r>
      <w:r w:rsidRPr="00A167A3">
        <w:t>61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9.3.2.4</w:t>
      </w:r>
      <w:r w:rsidRPr="00A167A3">
        <w:rPr>
          <w:rFonts w:asciiTheme="minorHAnsi" w:eastAsiaTheme="minorEastAsia" w:hAnsiTheme="minorHAnsi" w:cstheme="minorBidi"/>
          <w:sz w:val="22"/>
          <w:szCs w:val="22"/>
        </w:rPr>
        <w:tab/>
      </w:r>
      <w:r w:rsidRPr="00A167A3">
        <w:t>Data Forwarding for the Control Plane</w:t>
      </w:r>
      <w:r w:rsidRPr="00A167A3">
        <w:tab/>
      </w:r>
      <w:r w:rsidRPr="00A167A3">
        <w:fldChar w:fldCharType="begin" w:fldLock="1"/>
      </w:r>
      <w:r w:rsidRPr="00A167A3">
        <w:instrText xml:space="preserve"> PAGEREF _Toc37068505 \h </w:instrText>
      </w:r>
      <w:r w:rsidRPr="00A167A3">
        <w:fldChar w:fldCharType="separate"/>
      </w:r>
      <w:r w:rsidRPr="00A167A3">
        <w:t>61</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9.3.2.</w:t>
      </w:r>
      <w:r w:rsidRPr="00A167A3">
        <w:rPr>
          <w:rFonts w:eastAsia="SimSun"/>
          <w:lang w:eastAsia="zh-CN"/>
        </w:rPr>
        <w:t>5</w:t>
      </w:r>
      <w:r w:rsidRPr="00A167A3">
        <w:rPr>
          <w:rFonts w:asciiTheme="minorHAnsi" w:eastAsiaTheme="minorEastAsia" w:hAnsiTheme="minorHAnsi" w:cstheme="minorBidi"/>
          <w:sz w:val="22"/>
          <w:szCs w:val="22"/>
        </w:rPr>
        <w:tab/>
      </w:r>
      <w:r w:rsidRPr="00A167A3">
        <w:t>Data Forwarding</w:t>
      </w:r>
      <w:r w:rsidRPr="00A167A3">
        <w:rPr>
          <w:rFonts w:eastAsia="SimSun"/>
          <w:lang w:eastAsia="zh-CN"/>
        </w:rPr>
        <w:t xml:space="preserve"> </w:t>
      </w:r>
      <w:r w:rsidRPr="00A167A3">
        <w:rPr>
          <w:lang w:eastAsia="en-US"/>
        </w:rPr>
        <w:t>for the User Plane</w:t>
      </w:r>
      <w:r w:rsidRPr="00A167A3">
        <w:tab/>
      </w:r>
      <w:r w:rsidRPr="00A167A3">
        <w:fldChar w:fldCharType="begin" w:fldLock="1"/>
      </w:r>
      <w:r w:rsidRPr="00A167A3">
        <w:instrText xml:space="preserve"> PAGEREF _Toc37068506 \h </w:instrText>
      </w:r>
      <w:r w:rsidRPr="00A167A3">
        <w:fldChar w:fldCharType="separate"/>
      </w:r>
      <w:r w:rsidRPr="00A167A3">
        <w:t>61</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9.3.3</w:t>
      </w:r>
      <w:r w:rsidRPr="00A167A3">
        <w:rPr>
          <w:rFonts w:asciiTheme="minorHAnsi" w:eastAsiaTheme="minorEastAsia" w:hAnsiTheme="minorHAnsi" w:cstheme="minorBidi"/>
          <w:sz w:val="22"/>
          <w:szCs w:val="22"/>
        </w:rPr>
        <w:tab/>
      </w:r>
      <w:r w:rsidRPr="00A167A3">
        <w:t>From EPC to 5GC</w:t>
      </w:r>
      <w:r w:rsidRPr="00A167A3">
        <w:tab/>
      </w:r>
      <w:r w:rsidRPr="00A167A3">
        <w:fldChar w:fldCharType="begin" w:fldLock="1"/>
      </w:r>
      <w:r w:rsidRPr="00A167A3">
        <w:instrText xml:space="preserve"> PAGEREF _Toc37068507 \h </w:instrText>
      </w:r>
      <w:r w:rsidRPr="00A167A3">
        <w:fldChar w:fldCharType="separate"/>
      </w:r>
      <w:r w:rsidRPr="00A167A3">
        <w:t>62</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9.3.3.1</w:t>
      </w:r>
      <w:r w:rsidRPr="00A167A3">
        <w:rPr>
          <w:rFonts w:asciiTheme="minorHAnsi" w:eastAsiaTheme="minorEastAsia" w:hAnsiTheme="minorHAnsi" w:cstheme="minorBidi"/>
          <w:sz w:val="22"/>
          <w:szCs w:val="22"/>
        </w:rPr>
        <w:tab/>
      </w:r>
      <w:r w:rsidRPr="00A167A3">
        <w:t>Data Forwarding for the Control Plane</w:t>
      </w:r>
      <w:r w:rsidRPr="00A167A3">
        <w:tab/>
      </w:r>
      <w:r w:rsidRPr="00A167A3">
        <w:fldChar w:fldCharType="begin" w:fldLock="1"/>
      </w:r>
      <w:r w:rsidRPr="00A167A3">
        <w:instrText xml:space="preserve"> PAGEREF _Toc37068508 \h </w:instrText>
      </w:r>
      <w:r w:rsidRPr="00A167A3">
        <w:fldChar w:fldCharType="separate"/>
      </w:r>
      <w:r w:rsidRPr="00A167A3">
        <w:t>62</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9.3.3.</w:t>
      </w:r>
      <w:r w:rsidRPr="00A167A3">
        <w:rPr>
          <w:rFonts w:eastAsia="SimSun"/>
          <w:lang w:eastAsia="zh-CN"/>
        </w:rPr>
        <w:t>2</w:t>
      </w:r>
      <w:r w:rsidRPr="00A167A3">
        <w:rPr>
          <w:rFonts w:asciiTheme="minorHAnsi" w:eastAsiaTheme="minorEastAsia" w:hAnsiTheme="minorHAnsi" w:cstheme="minorBidi"/>
          <w:sz w:val="22"/>
          <w:szCs w:val="22"/>
        </w:rPr>
        <w:tab/>
      </w:r>
      <w:r w:rsidRPr="00A167A3">
        <w:t>Data Forwarding</w:t>
      </w:r>
      <w:r w:rsidRPr="00A167A3">
        <w:rPr>
          <w:rFonts w:eastAsia="SimSun"/>
          <w:lang w:eastAsia="zh-CN"/>
        </w:rPr>
        <w:t xml:space="preserve"> </w:t>
      </w:r>
      <w:r w:rsidRPr="00A167A3">
        <w:rPr>
          <w:lang w:eastAsia="en-US"/>
        </w:rPr>
        <w:t>for the User Plane</w:t>
      </w:r>
      <w:r w:rsidRPr="00A167A3">
        <w:tab/>
      </w:r>
      <w:r w:rsidRPr="00A167A3">
        <w:fldChar w:fldCharType="begin" w:fldLock="1"/>
      </w:r>
      <w:r w:rsidRPr="00A167A3">
        <w:instrText xml:space="preserve"> PAGEREF _Toc37068509 \h </w:instrText>
      </w:r>
      <w:r w:rsidRPr="00A167A3">
        <w:fldChar w:fldCharType="separate"/>
      </w:r>
      <w:r w:rsidRPr="00A167A3">
        <w:t>62</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9.4</w:t>
      </w:r>
      <w:r w:rsidRPr="00A167A3">
        <w:rPr>
          <w:rFonts w:asciiTheme="minorHAnsi" w:eastAsiaTheme="minorEastAsia" w:hAnsiTheme="minorHAnsi" w:cstheme="minorBidi"/>
          <w:sz w:val="22"/>
          <w:szCs w:val="22"/>
        </w:rPr>
        <w:tab/>
      </w:r>
      <w:r w:rsidRPr="00A167A3">
        <w:t>Roaming and Access Restrictions</w:t>
      </w:r>
      <w:r w:rsidRPr="00A167A3">
        <w:tab/>
      </w:r>
      <w:r w:rsidRPr="00A167A3">
        <w:fldChar w:fldCharType="begin" w:fldLock="1"/>
      </w:r>
      <w:r w:rsidRPr="00A167A3">
        <w:instrText xml:space="preserve"> PAGEREF _Toc37068510 \h </w:instrText>
      </w:r>
      <w:r w:rsidRPr="00A167A3">
        <w:fldChar w:fldCharType="separate"/>
      </w:r>
      <w:r w:rsidRPr="00A167A3">
        <w:t>63</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10</w:t>
      </w:r>
      <w:r w:rsidRPr="00A167A3">
        <w:rPr>
          <w:rFonts w:asciiTheme="minorHAnsi" w:eastAsiaTheme="minorEastAsia" w:hAnsiTheme="minorHAnsi" w:cstheme="minorBidi"/>
          <w:szCs w:val="22"/>
        </w:rPr>
        <w:tab/>
      </w:r>
      <w:r w:rsidRPr="00A167A3">
        <w:t>Scheduling</w:t>
      </w:r>
      <w:r w:rsidRPr="00A167A3">
        <w:tab/>
      </w:r>
      <w:r w:rsidRPr="00A167A3">
        <w:fldChar w:fldCharType="begin" w:fldLock="1"/>
      </w:r>
      <w:r w:rsidRPr="00A167A3">
        <w:instrText xml:space="preserve"> PAGEREF _Toc37068511 \h </w:instrText>
      </w:r>
      <w:r w:rsidRPr="00A167A3">
        <w:fldChar w:fldCharType="separate"/>
      </w:r>
      <w:r w:rsidRPr="00A167A3">
        <w:t>63</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10.1</w:t>
      </w:r>
      <w:r w:rsidRPr="00A167A3">
        <w:rPr>
          <w:rFonts w:asciiTheme="minorHAnsi" w:eastAsiaTheme="minorEastAsia" w:hAnsiTheme="minorHAnsi" w:cstheme="minorBidi"/>
          <w:sz w:val="22"/>
          <w:szCs w:val="22"/>
        </w:rPr>
        <w:tab/>
      </w:r>
      <w:r w:rsidRPr="00A167A3">
        <w:t>Basic Scheduler Operation</w:t>
      </w:r>
      <w:r w:rsidRPr="00A167A3">
        <w:tab/>
      </w:r>
      <w:r w:rsidRPr="00A167A3">
        <w:fldChar w:fldCharType="begin" w:fldLock="1"/>
      </w:r>
      <w:r w:rsidRPr="00A167A3">
        <w:instrText xml:space="preserve"> PAGEREF _Toc37068512 \h </w:instrText>
      </w:r>
      <w:r w:rsidRPr="00A167A3">
        <w:fldChar w:fldCharType="separate"/>
      </w:r>
      <w:r w:rsidRPr="00A167A3">
        <w:t>63</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10.2</w:t>
      </w:r>
      <w:r w:rsidRPr="00A167A3">
        <w:rPr>
          <w:rFonts w:asciiTheme="minorHAnsi" w:eastAsiaTheme="minorEastAsia" w:hAnsiTheme="minorHAnsi" w:cstheme="minorBidi"/>
          <w:sz w:val="22"/>
          <w:szCs w:val="22"/>
        </w:rPr>
        <w:tab/>
      </w:r>
      <w:r w:rsidRPr="00A167A3">
        <w:t>Downlink Scheduling</w:t>
      </w:r>
      <w:r w:rsidRPr="00A167A3">
        <w:tab/>
      </w:r>
      <w:r w:rsidRPr="00A167A3">
        <w:fldChar w:fldCharType="begin" w:fldLock="1"/>
      </w:r>
      <w:r w:rsidRPr="00A167A3">
        <w:instrText xml:space="preserve"> PAGEREF _Toc37068513 \h </w:instrText>
      </w:r>
      <w:r w:rsidRPr="00A167A3">
        <w:fldChar w:fldCharType="separate"/>
      </w:r>
      <w:r w:rsidRPr="00A167A3">
        <w:t>64</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10.3</w:t>
      </w:r>
      <w:r w:rsidRPr="00A167A3">
        <w:rPr>
          <w:rFonts w:asciiTheme="minorHAnsi" w:eastAsiaTheme="minorEastAsia" w:hAnsiTheme="minorHAnsi" w:cstheme="minorBidi"/>
          <w:sz w:val="22"/>
          <w:szCs w:val="22"/>
        </w:rPr>
        <w:tab/>
      </w:r>
      <w:r w:rsidRPr="00A167A3">
        <w:t>Uplink Scheduling</w:t>
      </w:r>
      <w:r w:rsidRPr="00A167A3">
        <w:tab/>
      </w:r>
      <w:r w:rsidRPr="00A167A3">
        <w:fldChar w:fldCharType="begin" w:fldLock="1"/>
      </w:r>
      <w:r w:rsidRPr="00A167A3">
        <w:instrText xml:space="preserve"> PAGEREF _Toc37068514 \h </w:instrText>
      </w:r>
      <w:r w:rsidRPr="00A167A3">
        <w:fldChar w:fldCharType="separate"/>
      </w:r>
      <w:r w:rsidRPr="00A167A3">
        <w:t>64</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10.4</w:t>
      </w:r>
      <w:r w:rsidRPr="00A167A3">
        <w:rPr>
          <w:rFonts w:asciiTheme="minorHAnsi" w:eastAsiaTheme="minorEastAsia" w:hAnsiTheme="minorHAnsi" w:cstheme="minorBidi"/>
          <w:sz w:val="22"/>
          <w:szCs w:val="22"/>
        </w:rPr>
        <w:tab/>
      </w:r>
      <w:r w:rsidRPr="00A167A3">
        <w:t>Measurements to Support Scheduler Operation</w:t>
      </w:r>
      <w:r w:rsidRPr="00A167A3">
        <w:tab/>
      </w:r>
      <w:r w:rsidRPr="00A167A3">
        <w:fldChar w:fldCharType="begin" w:fldLock="1"/>
      </w:r>
      <w:r w:rsidRPr="00A167A3">
        <w:instrText xml:space="preserve"> PAGEREF _Toc37068515 \h </w:instrText>
      </w:r>
      <w:r w:rsidRPr="00A167A3">
        <w:fldChar w:fldCharType="separate"/>
      </w:r>
      <w:r w:rsidRPr="00A167A3">
        <w:t>64</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10.5</w:t>
      </w:r>
      <w:r w:rsidRPr="00A167A3">
        <w:rPr>
          <w:rFonts w:asciiTheme="minorHAnsi" w:eastAsiaTheme="minorEastAsia" w:hAnsiTheme="minorHAnsi" w:cstheme="minorBidi"/>
          <w:sz w:val="22"/>
          <w:szCs w:val="22"/>
        </w:rPr>
        <w:tab/>
      </w:r>
      <w:r w:rsidRPr="00A167A3">
        <w:t>Rate Control</w:t>
      </w:r>
      <w:r w:rsidRPr="00A167A3">
        <w:tab/>
      </w:r>
      <w:r w:rsidRPr="00A167A3">
        <w:fldChar w:fldCharType="begin" w:fldLock="1"/>
      </w:r>
      <w:r w:rsidRPr="00A167A3">
        <w:instrText xml:space="preserve"> PAGEREF _Toc37068516 \h </w:instrText>
      </w:r>
      <w:r w:rsidRPr="00A167A3">
        <w:fldChar w:fldCharType="separate"/>
      </w:r>
      <w:r w:rsidRPr="00A167A3">
        <w:t>65</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rPr>
          <w:rFonts w:eastAsia="SimSun"/>
          <w:kern w:val="2"/>
        </w:rPr>
        <w:t>10.5.1</w:t>
      </w:r>
      <w:r w:rsidRPr="00A167A3">
        <w:rPr>
          <w:rFonts w:asciiTheme="minorHAnsi" w:eastAsiaTheme="minorEastAsia" w:hAnsiTheme="minorHAnsi" w:cstheme="minorBidi"/>
          <w:sz w:val="22"/>
          <w:szCs w:val="22"/>
        </w:rPr>
        <w:tab/>
      </w:r>
      <w:r w:rsidRPr="00A167A3">
        <w:rPr>
          <w:rFonts w:eastAsia="SimSun"/>
          <w:kern w:val="2"/>
        </w:rPr>
        <w:t>Downlink</w:t>
      </w:r>
      <w:r w:rsidRPr="00A167A3">
        <w:tab/>
      </w:r>
      <w:r w:rsidRPr="00A167A3">
        <w:fldChar w:fldCharType="begin" w:fldLock="1"/>
      </w:r>
      <w:r w:rsidRPr="00A167A3">
        <w:instrText xml:space="preserve"> PAGEREF _Toc37068517 \h </w:instrText>
      </w:r>
      <w:r w:rsidRPr="00A167A3">
        <w:fldChar w:fldCharType="separate"/>
      </w:r>
      <w:r w:rsidRPr="00A167A3">
        <w:t>65</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rPr>
          <w:rFonts w:eastAsia="SimSun"/>
          <w:kern w:val="2"/>
        </w:rPr>
        <w:t>10.5.2</w:t>
      </w:r>
      <w:r w:rsidRPr="00A167A3">
        <w:rPr>
          <w:rFonts w:asciiTheme="minorHAnsi" w:eastAsiaTheme="minorEastAsia" w:hAnsiTheme="minorHAnsi" w:cstheme="minorBidi"/>
          <w:sz w:val="22"/>
          <w:szCs w:val="22"/>
        </w:rPr>
        <w:tab/>
      </w:r>
      <w:r w:rsidRPr="00A167A3">
        <w:rPr>
          <w:rFonts w:eastAsia="SimSun"/>
          <w:kern w:val="2"/>
        </w:rPr>
        <w:t>Uplink</w:t>
      </w:r>
      <w:r w:rsidRPr="00A167A3">
        <w:tab/>
      </w:r>
      <w:r w:rsidRPr="00A167A3">
        <w:fldChar w:fldCharType="begin" w:fldLock="1"/>
      </w:r>
      <w:r w:rsidRPr="00A167A3">
        <w:instrText xml:space="preserve"> PAGEREF _Toc37068518 \h </w:instrText>
      </w:r>
      <w:r w:rsidRPr="00A167A3">
        <w:fldChar w:fldCharType="separate"/>
      </w:r>
      <w:r w:rsidRPr="00A167A3">
        <w:t>65</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10.6</w:t>
      </w:r>
      <w:r w:rsidRPr="00A167A3">
        <w:rPr>
          <w:rFonts w:asciiTheme="minorHAnsi" w:eastAsiaTheme="minorEastAsia" w:hAnsiTheme="minorHAnsi" w:cstheme="minorBidi"/>
          <w:sz w:val="22"/>
          <w:szCs w:val="22"/>
        </w:rPr>
        <w:tab/>
      </w:r>
      <w:r w:rsidRPr="00A167A3">
        <w:t>Activation/Deactivation Mechanism</w:t>
      </w:r>
      <w:r w:rsidRPr="00A167A3">
        <w:tab/>
      </w:r>
      <w:r w:rsidRPr="00A167A3">
        <w:fldChar w:fldCharType="begin" w:fldLock="1"/>
      </w:r>
      <w:r w:rsidRPr="00A167A3">
        <w:instrText xml:space="preserve"> PAGEREF _Toc37068519 \h </w:instrText>
      </w:r>
      <w:r w:rsidRPr="00A167A3">
        <w:fldChar w:fldCharType="separate"/>
      </w:r>
      <w:r w:rsidRPr="00A167A3">
        <w:t>65</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10.7</w:t>
      </w:r>
      <w:r w:rsidRPr="00A167A3">
        <w:rPr>
          <w:rFonts w:asciiTheme="minorHAnsi" w:eastAsiaTheme="minorEastAsia" w:hAnsiTheme="minorHAnsi" w:cstheme="minorBidi"/>
          <w:sz w:val="22"/>
          <w:szCs w:val="22"/>
        </w:rPr>
        <w:tab/>
      </w:r>
      <w:r w:rsidRPr="00A167A3">
        <w:t>E-UTRA-NR Cell Resource Coordination</w:t>
      </w:r>
      <w:r w:rsidRPr="00A167A3">
        <w:tab/>
      </w:r>
      <w:r w:rsidRPr="00A167A3">
        <w:fldChar w:fldCharType="begin" w:fldLock="1"/>
      </w:r>
      <w:r w:rsidRPr="00A167A3">
        <w:instrText xml:space="preserve"> PAGEREF _Toc37068520 \h </w:instrText>
      </w:r>
      <w:r w:rsidRPr="00A167A3">
        <w:fldChar w:fldCharType="separate"/>
      </w:r>
      <w:r w:rsidRPr="00A167A3">
        <w:t>66</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10.8</w:t>
      </w:r>
      <w:r w:rsidRPr="00A167A3">
        <w:rPr>
          <w:rFonts w:asciiTheme="minorHAnsi" w:eastAsiaTheme="minorEastAsia" w:hAnsiTheme="minorHAnsi" w:cstheme="minorBidi"/>
          <w:sz w:val="22"/>
          <w:szCs w:val="22"/>
        </w:rPr>
        <w:tab/>
      </w:r>
      <w:r w:rsidRPr="00A167A3">
        <w:t>Cross Carrier Scheduling</w:t>
      </w:r>
      <w:r w:rsidRPr="00A167A3">
        <w:tab/>
      </w:r>
      <w:r w:rsidRPr="00A167A3">
        <w:fldChar w:fldCharType="begin" w:fldLock="1"/>
      </w:r>
      <w:r w:rsidRPr="00A167A3">
        <w:instrText xml:space="preserve"> PAGEREF _Toc37068521 \h </w:instrText>
      </w:r>
      <w:r w:rsidRPr="00A167A3">
        <w:fldChar w:fldCharType="separate"/>
      </w:r>
      <w:r w:rsidRPr="00A167A3">
        <w:t>66</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11</w:t>
      </w:r>
      <w:r w:rsidRPr="00A167A3">
        <w:rPr>
          <w:rFonts w:asciiTheme="minorHAnsi" w:eastAsiaTheme="minorEastAsia" w:hAnsiTheme="minorHAnsi" w:cstheme="minorBidi"/>
          <w:szCs w:val="22"/>
        </w:rPr>
        <w:tab/>
      </w:r>
      <w:r w:rsidRPr="00A167A3">
        <w:t>UE Power Saving</w:t>
      </w:r>
      <w:r w:rsidRPr="00A167A3">
        <w:tab/>
      </w:r>
      <w:r w:rsidRPr="00A167A3">
        <w:fldChar w:fldCharType="begin" w:fldLock="1"/>
      </w:r>
      <w:r w:rsidRPr="00A167A3">
        <w:instrText xml:space="preserve"> PAGEREF _Toc37068522 \h </w:instrText>
      </w:r>
      <w:r w:rsidRPr="00A167A3">
        <w:fldChar w:fldCharType="separate"/>
      </w:r>
      <w:r w:rsidRPr="00A167A3">
        <w:t>66</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12</w:t>
      </w:r>
      <w:r w:rsidRPr="00A167A3">
        <w:rPr>
          <w:rFonts w:asciiTheme="minorHAnsi" w:eastAsiaTheme="minorEastAsia" w:hAnsiTheme="minorHAnsi" w:cstheme="minorBidi"/>
          <w:szCs w:val="22"/>
        </w:rPr>
        <w:tab/>
      </w:r>
      <w:r w:rsidRPr="00A167A3">
        <w:t>QoS</w:t>
      </w:r>
      <w:r w:rsidRPr="00A167A3">
        <w:tab/>
      </w:r>
      <w:r w:rsidRPr="00A167A3">
        <w:fldChar w:fldCharType="begin" w:fldLock="1"/>
      </w:r>
      <w:r w:rsidRPr="00A167A3">
        <w:instrText xml:space="preserve"> PAGEREF _Toc37068523 \h </w:instrText>
      </w:r>
      <w:r w:rsidRPr="00A167A3">
        <w:fldChar w:fldCharType="separate"/>
      </w:r>
      <w:r w:rsidRPr="00A167A3">
        <w:t>67</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12.1</w:t>
      </w:r>
      <w:r w:rsidRPr="00A167A3">
        <w:rPr>
          <w:rFonts w:asciiTheme="minorHAnsi" w:eastAsiaTheme="minorEastAsia" w:hAnsiTheme="minorHAnsi" w:cstheme="minorBidi"/>
          <w:sz w:val="22"/>
          <w:szCs w:val="22"/>
        </w:rPr>
        <w:tab/>
      </w:r>
      <w:r w:rsidRPr="00A167A3">
        <w:t>Overview</w:t>
      </w:r>
      <w:r w:rsidRPr="00A167A3">
        <w:tab/>
      </w:r>
      <w:r w:rsidRPr="00A167A3">
        <w:fldChar w:fldCharType="begin" w:fldLock="1"/>
      </w:r>
      <w:r w:rsidRPr="00A167A3">
        <w:instrText xml:space="preserve"> PAGEREF _Toc37068524 \h </w:instrText>
      </w:r>
      <w:r w:rsidRPr="00A167A3">
        <w:fldChar w:fldCharType="separate"/>
      </w:r>
      <w:r w:rsidRPr="00A167A3">
        <w:t>67</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12.2</w:t>
      </w:r>
      <w:r w:rsidRPr="00A167A3">
        <w:rPr>
          <w:rFonts w:asciiTheme="minorHAnsi" w:eastAsiaTheme="minorEastAsia" w:hAnsiTheme="minorHAnsi" w:cstheme="minorBidi"/>
          <w:sz w:val="22"/>
          <w:szCs w:val="22"/>
        </w:rPr>
        <w:tab/>
      </w:r>
      <w:r w:rsidRPr="00A167A3">
        <w:t>Explicit Congestion Notification</w:t>
      </w:r>
      <w:r w:rsidRPr="00A167A3">
        <w:tab/>
      </w:r>
      <w:r w:rsidRPr="00A167A3">
        <w:fldChar w:fldCharType="begin" w:fldLock="1"/>
      </w:r>
      <w:r w:rsidRPr="00A167A3">
        <w:instrText xml:space="preserve"> PAGEREF _Toc37068525 \h </w:instrText>
      </w:r>
      <w:r w:rsidRPr="00A167A3">
        <w:fldChar w:fldCharType="separate"/>
      </w:r>
      <w:r w:rsidRPr="00A167A3">
        <w:t>69</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13</w:t>
      </w:r>
      <w:r w:rsidRPr="00A167A3">
        <w:rPr>
          <w:rFonts w:asciiTheme="minorHAnsi" w:eastAsiaTheme="minorEastAsia" w:hAnsiTheme="minorHAnsi" w:cstheme="minorBidi"/>
          <w:szCs w:val="22"/>
        </w:rPr>
        <w:tab/>
      </w:r>
      <w:r w:rsidRPr="00A167A3">
        <w:t>Security</w:t>
      </w:r>
      <w:r w:rsidRPr="00A167A3">
        <w:tab/>
      </w:r>
      <w:r w:rsidRPr="00A167A3">
        <w:fldChar w:fldCharType="begin" w:fldLock="1"/>
      </w:r>
      <w:r w:rsidRPr="00A167A3">
        <w:instrText xml:space="preserve"> PAGEREF _Toc37068526 \h </w:instrText>
      </w:r>
      <w:r w:rsidRPr="00A167A3">
        <w:fldChar w:fldCharType="separate"/>
      </w:r>
      <w:r w:rsidRPr="00A167A3">
        <w:t>70</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13.1</w:t>
      </w:r>
      <w:r w:rsidRPr="00A167A3">
        <w:rPr>
          <w:rFonts w:asciiTheme="minorHAnsi" w:eastAsiaTheme="minorEastAsia" w:hAnsiTheme="minorHAnsi" w:cstheme="minorBidi"/>
          <w:sz w:val="22"/>
          <w:szCs w:val="22"/>
        </w:rPr>
        <w:tab/>
      </w:r>
      <w:r w:rsidRPr="00A167A3">
        <w:t>Overview and Principles</w:t>
      </w:r>
      <w:r w:rsidRPr="00A167A3">
        <w:tab/>
      </w:r>
      <w:r w:rsidRPr="00A167A3">
        <w:fldChar w:fldCharType="begin" w:fldLock="1"/>
      </w:r>
      <w:r w:rsidRPr="00A167A3">
        <w:instrText xml:space="preserve"> PAGEREF _Toc37068527 \h </w:instrText>
      </w:r>
      <w:r w:rsidRPr="00A167A3">
        <w:fldChar w:fldCharType="separate"/>
      </w:r>
      <w:r w:rsidRPr="00A167A3">
        <w:t>70</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13.2</w:t>
      </w:r>
      <w:r w:rsidRPr="00A167A3">
        <w:rPr>
          <w:rFonts w:asciiTheme="minorHAnsi" w:eastAsiaTheme="minorEastAsia" w:hAnsiTheme="minorHAnsi" w:cstheme="minorBidi"/>
          <w:sz w:val="22"/>
          <w:szCs w:val="22"/>
        </w:rPr>
        <w:tab/>
      </w:r>
      <w:r w:rsidRPr="00A167A3">
        <w:t>Security Termination Points</w:t>
      </w:r>
      <w:r w:rsidRPr="00A167A3">
        <w:tab/>
      </w:r>
      <w:r w:rsidRPr="00A167A3">
        <w:fldChar w:fldCharType="begin" w:fldLock="1"/>
      </w:r>
      <w:r w:rsidRPr="00A167A3">
        <w:instrText xml:space="preserve"> PAGEREF _Toc37068528 \h </w:instrText>
      </w:r>
      <w:r w:rsidRPr="00A167A3">
        <w:fldChar w:fldCharType="separate"/>
      </w:r>
      <w:r w:rsidRPr="00A167A3">
        <w:t>72</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13.3</w:t>
      </w:r>
      <w:r w:rsidRPr="00A167A3">
        <w:rPr>
          <w:rFonts w:asciiTheme="minorHAnsi" w:eastAsiaTheme="minorEastAsia" w:hAnsiTheme="minorHAnsi" w:cstheme="minorBidi"/>
          <w:sz w:val="22"/>
          <w:szCs w:val="22"/>
        </w:rPr>
        <w:tab/>
      </w:r>
      <w:r w:rsidRPr="00A167A3">
        <w:t>State Transitions and Mobility</w:t>
      </w:r>
      <w:r w:rsidRPr="00A167A3">
        <w:tab/>
      </w:r>
      <w:r w:rsidRPr="00A167A3">
        <w:fldChar w:fldCharType="begin" w:fldLock="1"/>
      </w:r>
      <w:r w:rsidRPr="00A167A3">
        <w:instrText xml:space="preserve"> PAGEREF _Toc37068529 \h </w:instrText>
      </w:r>
      <w:r w:rsidRPr="00A167A3">
        <w:fldChar w:fldCharType="separate"/>
      </w:r>
      <w:r w:rsidRPr="00A167A3">
        <w:t>72</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14</w:t>
      </w:r>
      <w:r w:rsidRPr="00A167A3">
        <w:rPr>
          <w:rFonts w:asciiTheme="minorHAnsi" w:eastAsiaTheme="minorEastAsia" w:hAnsiTheme="minorHAnsi" w:cstheme="minorBidi"/>
          <w:szCs w:val="22"/>
        </w:rPr>
        <w:tab/>
      </w:r>
      <w:r w:rsidRPr="00A167A3">
        <w:t>UE Capabilities</w:t>
      </w:r>
      <w:r w:rsidRPr="00A167A3">
        <w:tab/>
      </w:r>
      <w:r w:rsidRPr="00A167A3">
        <w:fldChar w:fldCharType="begin" w:fldLock="1"/>
      </w:r>
      <w:r w:rsidRPr="00A167A3">
        <w:instrText xml:space="preserve"> PAGEREF _Toc37068530 \h </w:instrText>
      </w:r>
      <w:r w:rsidRPr="00A167A3">
        <w:fldChar w:fldCharType="separate"/>
      </w:r>
      <w:r w:rsidRPr="00A167A3">
        <w:t>72</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15</w:t>
      </w:r>
      <w:r w:rsidRPr="00A167A3">
        <w:rPr>
          <w:rFonts w:asciiTheme="minorHAnsi" w:eastAsiaTheme="minorEastAsia" w:hAnsiTheme="minorHAnsi" w:cstheme="minorBidi"/>
          <w:szCs w:val="22"/>
        </w:rPr>
        <w:tab/>
      </w:r>
      <w:r w:rsidRPr="00A167A3">
        <w:t>Self-Configuration and Self-Optimisation</w:t>
      </w:r>
      <w:r w:rsidRPr="00A167A3">
        <w:tab/>
      </w:r>
      <w:r w:rsidRPr="00A167A3">
        <w:fldChar w:fldCharType="begin" w:fldLock="1"/>
      </w:r>
      <w:r w:rsidRPr="00A167A3">
        <w:instrText xml:space="preserve"> PAGEREF _Toc37068531 \h </w:instrText>
      </w:r>
      <w:r w:rsidRPr="00A167A3">
        <w:fldChar w:fldCharType="separate"/>
      </w:r>
      <w:r w:rsidRPr="00A167A3">
        <w:t>73</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15.1</w:t>
      </w:r>
      <w:r w:rsidRPr="00A167A3">
        <w:rPr>
          <w:rFonts w:asciiTheme="minorHAnsi" w:eastAsiaTheme="minorEastAsia" w:hAnsiTheme="minorHAnsi" w:cstheme="minorBidi"/>
          <w:sz w:val="22"/>
          <w:szCs w:val="22"/>
        </w:rPr>
        <w:tab/>
      </w:r>
      <w:r w:rsidRPr="00A167A3">
        <w:t>Definitions</w:t>
      </w:r>
      <w:r w:rsidRPr="00A167A3">
        <w:tab/>
      </w:r>
      <w:r w:rsidRPr="00A167A3">
        <w:fldChar w:fldCharType="begin" w:fldLock="1"/>
      </w:r>
      <w:r w:rsidRPr="00A167A3">
        <w:instrText xml:space="preserve"> PAGEREF _Toc37068532 \h </w:instrText>
      </w:r>
      <w:r w:rsidRPr="00A167A3">
        <w:fldChar w:fldCharType="separate"/>
      </w:r>
      <w:r w:rsidRPr="00A167A3">
        <w:t>73</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15.2</w:t>
      </w:r>
      <w:r w:rsidRPr="00A167A3">
        <w:rPr>
          <w:rFonts w:asciiTheme="minorHAnsi" w:eastAsiaTheme="minorEastAsia" w:hAnsiTheme="minorHAnsi" w:cstheme="minorBidi"/>
          <w:sz w:val="22"/>
          <w:szCs w:val="22"/>
        </w:rPr>
        <w:tab/>
      </w:r>
      <w:r w:rsidRPr="00A167A3">
        <w:t>Void</w:t>
      </w:r>
      <w:r w:rsidRPr="00A167A3">
        <w:tab/>
      </w:r>
      <w:r w:rsidRPr="00A167A3">
        <w:fldChar w:fldCharType="begin" w:fldLock="1"/>
      </w:r>
      <w:r w:rsidRPr="00A167A3">
        <w:instrText xml:space="preserve"> PAGEREF _Toc37068533 \h </w:instrText>
      </w:r>
      <w:r w:rsidRPr="00A167A3">
        <w:fldChar w:fldCharType="separate"/>
      </w:r>
      <w:r w:rsidRPr="00A167A3">
        <w:t>73</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15.3</w:t>
      </w:r>
      <w:r w:rsidRPr="00A167A3">
        <w:rPr>
          <w:rFonts w:asciiTheme="minorHAnsi" w:eastAsiaTheme="minorEastAsia" w:hAnsiTheme="minorHAnsi" w:cstheme="minorBidi"/>
          <w:sz w:val="22"/>
          <w:szCs w:val="22"/>
        </w:rPr>
        <w:tab/>
      </w:r>
      <w:r w:rsidRPr="00A167A3">
        <w:t>Self-configuration</w:t>
      </w:r>
      <w:r w:rsidRPr="00A167A3">
        <w:tab/>
      </w:r>
      <w:r w:rsidRPr="00A167A3">
        <w:fldChar w:fldCharType="begin" w:fldLock="1"/>
      </w:r>
      <w:r w:rsidRPr="00A167A3">
        <w:instrText xml:space="preserve"> PAGEREF _Toc37068534 \h </w:instrText>
      </w:r>
      <w:r w:rsidRPr="00A167A3">
        <w:fldChar w:fldCharType="separate"/>
      </w:r>
      <w:r w:rsidRPr="00A167A3">
        <w:t>73</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15.3.1</w:t>
      </w:r>
      <w:r w:rsidRPr="00A167A3">
        <w:rPr>
          <w:rFonts w:asciiTheme="minorHAnsi" w:eastAsiaTheme="minorEastAsia" w:hAnsiTheme="minorHAnsi" w:cstheme="minorBidi"/>
          <w:sz w:val="22"/>
          <w:szCs w:val="22"/>
        </w:rPr>
        <w:tab/>
      </w:r>
      <w:r w:rsidRPr="00A167A3">
        <w:t>Dynamic configuration of the NG-C interface</w:t>
      </w:r>
      <w:r w:rsidRPr="00A167A3">
        <w:tab/>
      </w:r>
      <w:r w:rsidRPr="00A167A3">
        <w:fldChar w:fldCharType="begin" w:fldLock="1"/>
      </w:r>
      <w:r w:rsidRPr="00A167A3">
        <w:instrText xml:space="preserve"> PAGEREF _Toc37068535 \h </w:instrText>
      </w:r>
      <w:r w:rsidRPr="00A167A3">
        <w:fldChar w:fldCharType="separate"/>
      </w:r>
      <w:r w:rsidRPr="00A167A3">
        <w:t>73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15.3.1.1</w:t>
      </w:r>
      <w:r w:rsidRPr="00A167A3">
        <w:rPr>
          <w:rFonts w:asciiTheme="minorHAnsi" w:eastAsiaTheme="minorEastAsia" w:hAnsiTheme="minorHAnsi" w:cstheme="minorBidi"/>
          <w:sz w:val="22"/>
          <w:szCs w:val="22"/>
        </w:rPr>
        <w:tab/>
      </w:r>
      <w:r w:rsidRPr="00A167A3">
        <w:t>Prerequisites</w:t>
      </w:r>
      <w:r w:rsidRPr="00A167A3">
        <w:tab/>
      </w:r>
      <w:r w:rsidRPr="00A167A3">
        <w:fldChar w:fldCharType="begin" w:fldLock="1"/>
      </w:r>
      <w:r w:rsidRPr="00A167A3">
        <w:instrText xml:space="preserve"> PAGEREF _Toc37068536 \h </w:instrText>
      </w:r>
      <w:r w:rsidRPr="00A167A3">
        <w:fldChar w:fldCharType="separate"/>
      </w:r>
      <w:r w:rsidRPr="00A167A3">
        <w:t>73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15.3.1.2</w:t>
      </w:r>
      <w:r w:rsidRPr="00A167A3">
        <w:rPr>
          <w:rFonts w:asciiTheme="minorHAnsi" w:eastAsiaTheme="minorEastAsia" w:hAnsiTheme="minorHAnsi" w:cstheme="minorBidi"/>
          <w:sz w:val="22"/>
          <w:szCs w:val="22"/>
        </w:rPr>
        <w:tab/>
      </w:r>
      <w:r w:rsidRPr="00A167A3">
        <w:t>SCTP initialization</w:t>
      </w:r>
      <w:r w:rsidRPr="00A167A3">
        <w:tab/>
      </w:r>
      <w:r w:rsidRPr="00A167A3">
        <w:fldChar w:fldCharType="begin" w:fldLock="1"/>
      </w:r>
      <w:r w:rsidRPr="00A167A3">
        <w:instrText xml:space="preserve"> PAGEREF _Toc37068537 \h </w:instrText>
      </w:r>
      <w:r w:rsidRPr="00A167A3">
        <w:fldChar w:fldCharType="separate"/>
      </w:r>
      <w:r w:rsidRPr="00A167A3">
        <w:t>73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15.3.1.3</w:t>
      </w:r>
      <w:r w:rsidRPr="00A167A3">
        <w:rPr>
          <w:rFonts w:asciiTheme="minorHAnsi" w:eastAsiaTheme="minorEastAsia" w:hAnsiTheme="minorHAnsi" w:cstheme="minorBidi"/>
          <w:sz w:val="22"/>
          <w:szCs w:val="22"/>
        </w:rPr>
        <w:tab/>
      </w:r>
      <w:r w:rsidRPr="00A167A3">
        <w:t>Application layer initialization</w:t>
      </w:r>
      <w:r w:rsidRPr="00A167A3">
        <w:tab/>
      </w:r>
      <w:r w:rsidRPr="00A167A3">
        <w:fldChar w:fldCharType="begin" w:fldLock="1"/>
      </w:r>
      <w:r w:rsidRPr="00A167A3">
        <w:instrText xml:space="preserve"> PAGEREF _Toc37068538 \h </w:instrText>
      </w:r>
      <w:r w:rsidRPr="00A167A3">
        <w:fldChar w:fldCharType="separate"/>
      </w:r>
      <w:r w:rsidRPr="00A167A3">
        <w:t>73</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15.3.2</w:t>
      </w:r>
      <w:r w:rsidRPr="00A167A3">
        <w:rPr>
          <w:rFonts w:asciiTheme="minorHAnsi" w:eastAsiaTheme="minorEastAsia" w:hAnsiTheme="minorHAnsi" w:cstheme="minorBidi"/>
          <w:sz w:val="22"/>
          <w:szCs w:val="22"/>
        </w:rPr>
        <w:tab/>
      </w:r>
      <w:r w:rsidRPr="00A167A3">
        <w:t>Dynamic Configuration of the Xn interface</w:t>
      </w:r>
      <w:r w:rsidRPr="00A167A3">
        <w:tab/>
      </w:r>
      <w:r w:rsidRPr="00A167A3">
        <w:fldChar w:fldCharType="begin" w:fldLock="1"/>
      </w:r>
      <w:r w:rsidRPr="00A167A3">
        <w:instrText xml:space="preserve"> PAGEREF _Toc37068539 \h </w:instrText>
      </w:r>
      <w:r w:rsidRPr="00A167A3">
        <w:fldChar w:fldCharType="separate"/>
      </w:r>
      <w:r w:rsidRPr="00A167A3">
        <w:t>73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15.3.2.1</w:t>
      </w:r>
      <w:r w:rsidRPr="00A167A3">
        <w:rPr>
          <w:rFonts w:asciiTheme="minorHAnsi" w:eastAsiaTheme="minorEastAsia" w:hAnsiTheme="minorHAnsi" w:cstheme="minorBidi"/>
          <w:sz w:val="22"/>
          <w:szCs w:val="22"/>
        </w:rPr>
        <w:tab/>
      </w:r>
      <w:r w:rsidRPr="00A167A3">
        <w:t>Prerequisites</w:t>
      </w:r>
      <w:r w:rsidRPr="00A167A3">
        <w:tab/>
      </w:r>
      <w:r w:rsidRPr="00A167A3">
        <w:fldChar w:fldCharType="begin" w:fldLock="1"/>
      </w:r>
      <w:r w:rsidRPr="00A167A3">
        <w:instrText xml:space="preserve"> PAGEREF _Toc37068540 \h </w:instrText>
      </w:r>
      <w:r w:rsidRPr="00A167A3">
        <w:fldChar w:fldCharType="separate"/>
      </w:r>
      <w:r w:rsidRPr="00A167A3">
        <w:t>73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15.3.2.2</w:t>
      </w:r>
      <w:r w:rsidRPr="00A167A3">
        <w:rPr>
          <w:rFonts w:asciiTheme="minorHAnsi" w:eastAsiaTheme="minorEastAsia" w:hAnsiTheme="minorHAnsi" w:cstheme="minorBidi"/>
          <w:sz w:val="22"/>
          <w:szCs w:val="22"/>
        </w:rPr>
        <w:tab/>
      </w:r>
      <w:r w:rsidRPr="00A167A3">
        <w:t>SCTP initialization</w:t>
      </w:r>
      <w:r w:rsidRPr="00A167A3">
        <w:tab/>
      </w:r>
      <w:r w:rsidRPr="00A167A3">
        <w:fldChar w:fldCharType="begin" w:fldLock="1"/>
      </w:r>
      <w:r w:rsidRPr="00A167A3">
        <w:instrText xml:space="preserve"> PAGEREF _Toc37068541 \h </w:instrText>
      </w:r>
      <w:r w:rsidRPr="00A167A3">
        <w:fldChar w:fldCharType="separate"/>
      </w:r>
      <w:r w:rsidRPr="00A167A3">
        <w:t>73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15.3.2.3</w:t>
      </w:r>
      <w:r w:rsidRPr="00A167A3">
        <w:rPr>
          <w:rFonts w:asciiTheme="minorHAnsi" w:eastAsiaTheme="minorEastAsia" w:hAnsiTheme="minorHAnsi" w:cstheme="minorBidi"/>
          <w:sz w:val="22"/>
          <w:szCs w:val="22"/>
        </w:rPr>
        <w:tab/>
      </w:r>
      <w:r w:rsidRPr="00A167A3">
        <w:t>Application layer initialization</w:t>
      </w:r>
      <w:r w:rsidRPr="00A167A3">
        <w:tab/>
      </w:r>
      <w:r w:rsidRPr="00A167A3">
        <w:fldChar w:fldCharType="begin" w:fldLock="1"/>
      </w:r>
      <w:r w:rsidRPr="00A167A3">
        <w:instrText xml:space="preserve"> PAGEREF _Toc37068542 \h </w:instrText>
      </w:r>
      <w:r w:rsidRPr="00A167A3">
        <w:fldChar w:fldCharType="separate"/>
      </w:r>
      <w:r w:rsidRPr="00A167A3">
        <w:t>74</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15.3.3</w:t>
      </w:r>
      <w:r w:rsidRPr="00A167A3">
        <w:rPr>
          <w:rFonts w:asciiTheme="minorHAnsi" w:eastAsiaTheme="minorEastAsia" w:hAnsiTheme="minorHAnsi" w:cstheme="minorBidi"/>
          <w:sz w:val="22"/>
          <w:szCs w:val="22"/>
        </w:rPr>
        <w:tab/>
      </w:r>
      <w:r w:rsidRPr="00A167A3">
        <w:t>Automatic Neighbour Cell Relation Function</w:t>
      </w:r>
      <w:r w:rsidRPr="00A167A3">
        <w:tab/>
      </w:r>
      <w:r w:rsidRPr="00A167A3">
        <w:fldChar w:fldCharType="begin" w:fldLock="1"/>
      </w:r>
      <w:r w:rsidRPr="00A167A3">
        <w:instrText xml:space="preserve"> PAGEREF _Toc37068543 \h </w:instrText>
      </w:r>
      <w:r w:rsidRPr="00A167A3">
        <w:fldChar w:fldCharType="separate"/>
      </w:r>
      <w:r w:rsidRPr="00A167A3">
        <w:t>74</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15.3.3.1</w:t>
      </w:r>
      <w:r w:rsidRPr="00A167A3">
        <w:rPr>
          <w:rFonts w:asciiTheme="minorHAnsi" w:eastAsiaTheme="minorEastAsia" w:hAnsiTheme="minorHAnsi" w:cstheme="minorBidi"/>
          <w:sz w:val="22"/>
          <w:szCs w:val="22"/>
        </w:rPr>
        <w:tab/>
      </w:r>
      <w:r w:rsidRPr="00A167A3">
        <w:t>General</w:t>
      </w:r>
      <w:r w:rsidRPr="00A167A3">
        <w:tab/>
      </w:r>
      <w:r w:rsidRPr="00A167A3">
        <w:fldChar w:fldCharType="begin" w:fldLock="1"/>
      </w:r>
      <w:r w:rsidRPr="00A167A3">
        <w:instrText xml:space="preserve"> PAGEREF _Toc37068544 \h </w:instrText>
      </w:r>
      <w:r w:rsidRPr="00A167A3">
        <w:fldChar w:fldCharType="separate"/>
      </w:r>
      <w:r w:rsidRPr="00A167A3">
        <w:t>74</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15.3.3.2</w:t>
      </w:r>
      <w:r w:rsidRPr="00A167A3">
        <w:rPr>
          <w:rFonts w:asciiTheme="minorHAnsi" w:eastAsiaTheme="minorEastAsia" w:hAnsiTheme="minorHAnsi" w:cstheme="minorBidi"/>
          <w:sz w:val="22"/>
          <w:szCs w:val="22"/>
        </w:rPr>
        <w:tab/>
      </w:r>
      <w:r w:rsidRPr="00A167A3">
        <w:t>Intra-system Automatic Neighbour Cell Relation Function</w:t>
      </w:r>
      <w:r w:rsidRPr="00A167A3">
        <w:tab/>
      </w:r>
      <w:r w:rsidRPr="00A167A3">
        <w:fldChar w:fldCharType="begin" w:fldLock="1"/>
      </w:r>
      <w:r w:rsidRPr="00A167A3">
        <w:instrText xml:space="preserve"> PAGEREF _Toc37068545 \h </w:instrText>
      </w:r>
      <w:r w:rsidRPr="00A167A3">
        <w:fldChar w:fldCharType="separate"/>
      </w:r>
      <w:r w:rsidRPr="00A167A3">
        <w:t>75</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15.3.3.3</w:t>
      </w:r>
      <w:r w:rsidRPr="00A167A3">
        <w:rPr>
          <w:rFonts w:asciiTheme="minorHAnsi" w:eastAsiaTheme="minorEastAsia" w:hAnsiTheme="minorHAnsi" w:cstheme="minorBidi"/>
          <w:sz w:val="22"/>
          <w:szCs w:val="22"/>
        </w:rPr>
        <w:tab/>
      </w:r>
      <w:r w:rsidRPr="00A167A3">
        <w:t>Void</w:t>
      </w:r>
      <w:r w:rsidRPr="00A167A3">
        <w:tab/>
      </w:r>
      <w:r w:rsidRPr="00A167A3">
        <w:fldChar w:fldCharType="begin" w:fldLock="1"/>
      </w:r>
      <w:r w:rsidRPr="00A167A3">
        <w:instrText xml:space="preserve"> PAGEREF _Toc37068546 \h </w:instrText>
      </w:r>
      <w:r w:rsidRPr="00A167A3">
        <w:fldChar w:fldCharType="separate"/>
      </w:r>
      <w:r w:rsidRPr="00A167A3">
        <w:t>76</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15.3.3.4</w:t>
      </w:r>
      <w:r w:rsidRPr="00A167A3">
        <w:rPr>
          <w:rFonts w:asciiTheme="minorHAnsi" w:eastAsiaTheme="minorEastAsia" w:hAnsiTheme="minorHAnsi" w:cstheme="minorBidi"/>
          <w:sz w:val="22"/>
          <w:szCs w:val="22"/>
        </w:rPr>
        <w:tab/>
      </w:r>
      <w:r w:rsidRPr="00A167A3">
        <w:t>Void</w:t>
      </w:r>
      <w:r w:rsidRPr="00A167A3">
        <w:tab/>
      </w:r>
      <w:r w:rsidRPr="00A167A3">
        <w:fldChar w:fldCharType="begin" w:fldLock="1"/>
      </w:r>
      <w:r w:rsidRPr="00A167A3">
        <w:instrText xml:space="preserve"> PAGEREF _Toc37068547 \h </w:instrText>
      </w:r>
      <w:r w:rsidRPr="00A167A3">
        <w:fldChar w:fldCharType="separate"/>
      </w:r>
      <w:r w:rsidRPr="00A167A3">
        <w:t>76</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15.3.3.5</w:t>
      </w:r>
      <w:r w:rsidRPr="00A167A3">
        <w:rPr>
          <w:rFonts w:asciiTheme="minorHAnsi" w:eastAsiaTheme="minorEastAsia" w:hAnsiTheme="minorHAnsi" w:cstheme="minorBidi"/>
          <w:sz w:val="22"/>
          <w:szCs w:val="22"/>
        </w:rPr>
        <w:tab/>
      </w:r>
      <w:r w:rsidRPr="00A167A3">
        <w:t>Inter-system Automatic Neighbour Cell Relation Function</w:t>
      </w:r>
      <w:r w:rsidRPr="00A167A3">
        <w:tab/>
      </w:r>
      <w:r w:rsidRPr="00A167A3">
        <w:fldChar w:fldCharType="begin" w:fldLock="1"/>
      </w:r>
      <w:r w:rsidRPr="00A167A3">
        <w:instrText xml:space="preserve"> PAGEREF _Toc37068548 \h </w:instrText>
      </w:r>
      <w:r w:rsidRPr="00A167A3">
        <w:fldChar w:fldCharType="separate"/>
      </w:r>
      <w:r w:rsidRPr="00A167A3">
        <w:t>76</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15.3.4</w:t>
      </w:r>
      <w:r w:rsidRPr="00A167A3">
        <w:rPr>
          <w:rFonts w:asciiTheme="minorHAnsi" w:eastAsiaTheme="minorEastAsia" w:hAnsiTheme="minorHAnsi" w:cstheme="minorBidi"/>
          <w:sz w:val="22"/>
          <w:szCs w:val="22"/>
        </w:rPr>
        <w:tab/>
      </w:r>
      <w:r w:rsidRPr="00A167A3">
        <w:t>Xn-C TNL address discovery</w:t>
      </w:r>
      <w:r w:rsidRPr="00A167A3">
        <w:tab/>
      </w:r>
      <w:r w:rsidRPr="00A167A3">
        <w:fldChar w:fldCharType="begin" w:fldLock="1"/>
      </w:r>
      <w:r w:rsidRPr="00A167A3">
        <w:instrText xml:space="preserve"> PAGEREF _Toc37068549 \h </w:instrText>
      </w:r>
      <w:r w:rsidRPr="00A167A3">
        <w:fldChar w:fldCharType="separate"/>
      </w:r>
      <w:r w:rsidRPr="00A167A3">
        <w:t>76</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rPr>
          <w:lang w:eastAsia="zh-CN"/>
        </w:rPr>
        <w:t>15</w:t>
      </w:r>
      <w:r w:rsidRPr="00A167A3">
        <w:t>.4</w:t>
      </w:r>
      <w:r w:rsidRPr="00A167A3">
        <w:rPr>
          <w:rFonts w:asciiTheme="minorHAnsi" w:eastAsiaTheme="minorEastAsia" w:hAnsiTheme="minorHAnsi" w:cstheme="minorBidi"/>
          <w:sz w:val="22"/>
          <w:szCs w:val="22"/>
        </w:rPr>
        <w:tab/>
      </w:r>
      <w:r w:rsidRPr="00A167A3">
        <w:t>Support for Energy Saving</w:t>
      </w:r>
      <w:r w:rsidRPr="00A167A3">
        <w:tab/>
      </w:r>
      <w:r w:rsidRPr="00A167A3">
        <w:fldChar w:fldCharType="begin" w:fldLock="1"/>
      </w:r>
      <w:r w:rsidRPr="00A167A3">
        <w:instrText xml:space="preserve"> PAGEREF _Toc37068550 \h </w:instrText>
      </w:r>
      <w:r w:rsidRPr="00A167A3">
        <w:fldChar w:fldCharType="separate"/>
      </w:r>
      <w:r w:rsidRPr="00A167A3">
        <w:t>77</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rPr>
          <w:lang w:eastAsia="zh-CN"/>
        </w:rPr>
        <w:t>15</w:t>
      </w:r>
      <w:r w:rsidRPr="00A167A3">
        <w:t>.4.1</w:t>
      </w:r>
      <w:r w:rsidRPr="00A167A3">
        <w:rPr>
          <w:rFonts w:asciiTheme="minorHAnsi" w:eastAsiaTheme="minorEastAsia" w:hAnsiTheme="minorHAnsi" w:cstheme="minorBidi"/>
          <w:sz w:val="22"/>
          <w:szCs w:val="22"/>
        </w:rPr>
        <w:tab/>
      </w:r>
      <w:r w:rsidRPr="00A167A3">
        <w:t>General</w:t>
      </w:r>
      <w:r w:rsidRPr="00A167A3">
        <w:tab/>
      </w:r>
      <w:r w:rsidRPr="00A167A3">
        <w:fldChar w:fldCharType="begin" w:fldLock="1"/>
      </w:r>
      <w:r w:rsidRPr="00A167A3">
        <w:instrText xml:space="preserve"> PAGEREF _Toc37068551 \h </w:instrText>
      </w:r>
      <w:r w:rsidRPr="00A167A3">
        <w:fldChar w:fldCharType="separate"/>
      </w:r>
      <w:r w:rsidRPr="00A167A3">
        <w:t>77</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rPr>
          <w:lang w:eastAsia="zh-CN"/>
        </w:rPr>
        <w:t>15</w:t>
      </w:r>
      <w:r w:rsidRPr="00A167A3">
        <w:t>.4.2</w:t>
      </w:r>
      <w:r w:rsidRPr="00A167A3">
        <w:rPr>
          <w:rFonts w:asciiTheme="minorHAnsi" w:eastAsiaTheme="minorEastAsia" w:hAnsiTheme="minorHAnsi" w:cstheme="minorBidi"/>
          <w:sz w:val="22"/>
          <w:szCs w:val="22"/>
        </w:rPr>
        <w:tab/>
      </w:r>
      <w:r w:rsidRPr="00A167A3">
        <w:t>Solution description</w:t>
      </w:r>
      <w:r w:rsidRPr="00A167A3">
        <w:tab/>
      </w:r>
      <w:r w:rsidRPr="00A167A3">
        <w:fldChar w:fldCharType="begin" w:fldLock="1"/>
      </w:r>
      <w:r w:rsidRPr="00A167A3">
        <w:instrText xml:space="preserve"> PAGEREF _Toc37068552 \h </w:instrText>
      </w:r>
      <w:r w:rsidRPr="00A167A3">
        <w:fldChar w:fldCharType="separate"/>
      </w:r>
      <w:r w:rsidRPr="00A167A3">
        <w:t>77</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15.4.3</w:t>
      </w:r>
      <w:r w:rsidRPr="00A167A3">
        <w:rPr>
          <w:rFonts w:asciiTheme="minorHAnsi" w:eastAsiaTheme="minorEastAsia" w:hAnsiTheme="minorHAnsi" w:cstheme="minorBidi"/>
          <w:sz w:val="22"/>
          <w:szCs w:val="22"/>
        </w:rPr>
        <w:tab/>
      </w:r>
      <w:r w:rsidRPr="00A167A3">
        <w:t>O&amp;M requirements</w:t>
      </w:r>
      <w:r w:rsidRPr="00A167A3">
        <w:tab/>
      </w:r>
      <w:r w:rsidRPr="00A167A3">
        <w:fldChar w:fldCharType="begin" w:fldLock="1"/>
      </w:r>
      <w:r w:rsidRPr="00A167A3">
        <w:instrText xml:space="preserve"> PAGEREF _Toc37068553 \h </w:instrText>
      </w:r>
      <w:r w:rsidRPr="00A167A3">
        <w:fldChar w:fldCharType="separate"/>
      </w:r>
      <w:r w:rsidRPr="00A167A3">
        <w:t>77</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lastRenderedPageBreak/>
        <w:t>16</w:t>
      </w:r>
      <w:r w:rsidRPr="00A167A3">
        <w:rPr>
          <w:rFonts w:asciiTheme="minorHAnsi" w:eastAsiaTheme="minorEastAsia" w:hAnsiTheme="minorHAnsi" w:cstheme="minorBidi"/>
          <w:szCs w:val="22"/>
        </w:rPr>
        <w:tab/>
      </w:r>
      <w:r w:rsidRPr="00A167A3">
        <w:t>Verticals Support</w:t>
      </w:r>
      <w:r w:rsidRPr="00A167A3">
        <w:tab/>
      </w:r>
      <w:r w:rsidRPr="00A167A3">
        <w:fldChar w:fldCharType="begin" w:fldLock="1"/>
      </w:r>
      <w:r w:rsidRPr="00A167A3">
        <w:instrText xml:space="preserve"> PAGEREF _Toc37068554 \h </w:instrText>
      </w:r>
      <w:r w:rsidRPr="00A167A3">
        <w:fldChar w:fldCharType="separate"/>
      </w:r>
      <w:r w:rsidRPr="00A167A3">
        <w:t>78</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16.1</w:t>
      </w:r>
      <w:r w:rsidRPr="00A167A3">
        <w:rPr>
          <w:rFonts w:asciiTheme="minorHAnsi" w:eastAsiaTheme="minorEastAsia" w:hAnsiTheme="minorHAnsi" w:cstheme="minorBidi"/>
          <w:sz w:val="22"/>
          <w:szCs w:val="22"/>
        </w:rPr>
        <w:tab/>
      </w:r>
      <w:r w:rsidRPr="00A167A3">
        <w:t>URLLC</w:t>
      </w:r>
      <w:r w:rsidRPr="00A167A3">
        <w:tab/>
      </w:r>
      <w:r w:rsidRPr="00A167A3">
        <w:fldChar w:fldCharType="begin" w:fldLock="1"/>
      </w:r>
      <w:r w:rsidRPr="00A167A3">
        <w:instrText xml:space="preserve"> PAGEREF _Toc37068555 \h </w:instrText>
      </w:r>
      <w:r w:rsidRPr="00A167A3">
        <w:fldChar w:fldCharType="separate"/>
      </w:r>
      <w:r w:rsidRPr="00A167A3">
        <w:t>78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16.1.1</w:t>
      </w:r>
      <w:r w:rsidRPr="00A167A3">
        <w:rPr>
          <w:rFonts w:asciiTheme="minorHAnsi" w:eastAsiaTheme="minorEastAsia" w:hAnsiTheme="minorHAnsi" w:cstheme="minorBidi"/>
          <w:sz w:val="22"/>
          <w:szCs w:val="22"/>
        </w:rPr>
        <w:tab/>
      </w:r>
      <w:r w:rsidRPr="00A167A3">
        <w:t>Overview</w:t>
      </w:r>
      <w:r w:rsidRPr="00A167A3">
        <w:tab/>
      </w:r>
      <w:r w:rsidRPr="00A167A3">
        <w:fldChar w:fldCharType="begin" w:fldLock="1"/>
      </w:r>
      <w:r w:rsidRPr="00A167A3">
        <w:instrText xml:space="preserve"> PAGEREF _Toc37068556 \h </w:instrText>
      </w:r>
      <w:r w:rsidRPr="00A167A3">
        <w:fldChar w:fldCharType="separate"/>
      </w:r>
      <w:r w:rsidRPr="00A167A3">
        <w:t>78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16.1.2</w:t>
      </w:r>
      <w:r w:rsidRPr="00A167A3">
        <w:rPr>
          <w:rFonts w:asciiTheme="minorHAnsi" w:eastAsiaTheme="minorEastAsia" w:hAnsiTheme="minorHAnsi" w:cstheme="minorBidi"/>
          <w:sz w:val="22"/>
          <w:szCs w:val="22"/>
        </w:rPr>
        <w:tab/>
      </w:r>
      <w:r w:rsidRPr="00A167A3">
        <w:t>LCP Restrictions</w:t>
      </w:r>
      <w:r w:rsidRPr="00A167A3">
        <w:tab/>
      </w:r>
      <w:r w:rsidRPr="00A167A3">
        <w:fldChar w:fldCharType="begin" w:fldLock="1"/>
      </w:r>
      <w:r w:rsidRPr="00A167A3">
        <w:instrText xml:space="preserve"> PAGEREF _Toc37068557 \h </w:instrText>
      </w:r>
      <w:r w:rsidRPr="00A167A3">
        <w:fldChar w:fldCharType="separate"/>
      </w:r>
      <w:r w:rsidRPr="00A167A3">
        <w:t>78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16.1.3</w:t>
      </w:r>
      <w:r w:rsidRPr="00A167A3">
        <w:rPr>
          <w:rFonts w:asciiTheme="minorHAnsi" w:eastAsiaTheme="minorEastAsia" w:hAnsiTheme="minorHAnsi" w:cstheme="minorBidi"/>
          <w:sz w:val="22"/>
          <w:szCs w:val="22"/>
        </w:rPr>
        <w:tab/>
      </w:r>
      <w:r w:rsidRPr="00A167A3">
        <w:t>Packet Duplication</w:t>
      </w:r>
      <w:r w:rsidRPr="00A167A3">
        <w:tab/>
      </w:r>
      <w:r w:rsidRPr="00A167A3">
        <w:fldChar w:fldCharType="begin" w:fldLock="1"/>
      </w:r>
      <w:r w:rsidRPr="00A167A3">
        <w:instrText xml:space="preserve"> PAGEREF _Toc37068558 \h </w:instrText>
      </w:r>
      <w:r w:rsidRPr="00A167A3">
        <w:fldChar w:fldCharType="separate"/>
      </w:r>
      <w:r w:rsidRPr="00A167A3">
        <w:t>78</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16.1.4</w:t>
      </w:r>
      <w:r w:rsidRPr="00A167A3">
        <w:rPr>
          <w:rFonts w:asciiTheme="minorHAnsi" w:eastAsiaTheme="minorEastAsia" w:hAnsiTheme="minorHAnsi" w:cstheme="minorBidi"/>
          <w:sz w:val="22"/>
          <w:szCs w:val="22"/>
        </w:rPr>
        <w:tab/>
      </w:r>
      <w:r w:rsidRPr="00A167A3">
        <w:t>CQI and MCS</w:t>
      </w:r>
      <w:r w:rsidRPr="00A167A3">
        <w:tab/>
      </w:r>
      <w:r w:rsidRPr="00A167A3">
        <w:fldChar w:fldCharType="begin" w:fldLock="1"/>
      </w:r>
      <w:r w:rsidRPr="00A167A3">
        <w:instrText xml:space="preserve"> PAGEREF _Toc37068559 \h </w:instrText>
      </w:r>
      <w:r w:rsidRPr="00A167A3">
        <w:fldChar w:fldCharType="separate"/>
      </w:r>
      <w:r w:rsidRPr="00A167A3">
        <w:t>79</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16.2</w:t>
      </w:r>
      <w:r w:rsidRPr="00A167A3">
        <w:rPr>
          <w:rFonts w:asciiTheme="minorHAnsi" w:eastAsiaTheme="minorEastAsia" w:hAnsiTheme="minorHAnsi" w:cstheme="minorBidi"/>
          <w:sz w:val="22"/>
          <w:szCs w:val="22"/>
        </w:rPr>
        <w:tab/>
      </w:r>
      <w:r w:rsidRPr="00A167A3">
        <w:t>IMS Voice</w:t>
      </w:r>
      <w:r w:rsidRPr="00A167A3">
        <w:tab/>
      </w:r>
      <w:r w:rsidRPr="00A167A3">
        <w:fldChar w:fldCharType="begin" w:fldLock="1"/>
      </w:r>
      <w:r w:rsidRPr="00A167A3">
        <w:instrText xml:space="preserve"> PAGEREF _Toc37068560 \h </w:instrText>
      </w:r>
      <w:r w:rsidRPr="00A167A3">
        <w:fldChar w:fldCharType="separate"/>
      </w:r>
      <w:r w:rsidRPr="00A167A3">
        <w:t>79</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16.2.0</w:t>
      </w:r>
      <w:r w:rsidRPr="00A167A3">
        <w:rPr>
          <w:rFonts w:asciiTheme="minorHAnsi" w:eastAsiaTheme="minorEastAsia" w:hAnsiTheme="minorHAnsi" w:cstheme="minorBidi"/>
          <w:sz w:val="22"/>
          <w:szCs w:val="22"/>
        </w:rPr>
        <w:tab/>
      </w:r>
      <w:r w:rsidRPr="00A167A3">
        <w:t>Support for IMS voice</w:t>
      </w:r>
      <w:r w:rsidRPr="00A167A3">
        <w:tab/>
      </w:r>
      <w:r w:rsidRPr="00A167A3">
        <w:fldChar w:fldCharType="begin" w:fldLock="1"/>
      </w:r>
      <w:r w:rsidRPr="00A167A3">
        <w:instrText xml:space="preserve"> PAGEREF _Toc37068561 \h </w:instrText>
      </w:r>
      <w:r w:rsidRPr="00A167A3">
        <w:fldChar w:fldCharType="separate"/>
      </w:r>
      <w:r w:rsidRPr="00A167A3">
        <w:t>79</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16.2.1</w:t>
      </w:r>
      <w:r w:rsidRPr="00A167A3">
        <w:rPr>
          <w:rFonts w:asciiTheme="minorHAnsi" w:eastAsiaTheme="minorEastAsia" w:hAnsiTheme="minorHAnsi" w:cstheme="minorBidi"/>
          <w:sz w:val="22"/>
          <w:szCs w:val="22"/>
        </w:rPr>
        <w:tab/>
      </w:r>
      <w:r w:rsidRPr="00A167A3">
        <w:t>Support for MMTEL IMS voice and video enhancements</w:t>
      </w:r>
      <w:r w:rsidRPr="00A167A3">
        <w:tab/>
      </w:r>
      <w:r w:rsidRPr="00A167A3">
        <w:fldChar w:fldCharType="begin" w:fldLock="1"/>
      </w:r>
      <w:r w:rsidRPr="00A167A3">
        <w:instrText xml:space="preserve"> PAGEREF _Toc37068562 \h </w:instrText>
      </w:r>
      <w:r w:rsidRPr="00A167A3">
        <w:fldChar w:fldCharType="separate"/>
      </w:r>
      <w:r w:rsidRPr="00A167A3">
        <w:t>79</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16.2.1.1</w:t>
      </w:r>
      <w:r w:rsidRPr="00A167A3">
        <w:rPr>
          <w:rFonts w:asciiTheme="minorHAnsi" w:eastAsiaTheme="minorEastAsia" w:hAnsiTheme="minorHAnsi" w:cstheme="minorBidi"/>
          <w:sz w:val="22"/>
          <w:szCs w:val="22"/>
        </w:rPr>
        <w:tab/>
      </w:r>
      <w:r w:rsidRPr="00A167A3">
        <w:t>RAN-assisted codec adaptation</w:t>
      </w:r>
      <w:r w:rsidRPr="00A167A3">
        <w:tab/>
      </w:r>
      <w:r w:rsidRPr="00A167A3">
        <w:fldChar w:fldCharType="begin" w:fldLock="1"/>
      </w:r>
      <w:r w:rsidRPr="00A167A3">
        <w:instrText xml:space="preserve"> PAGEREF _Toc37068563 \h </w:instrText>
      </w:r>
      <w:r w:rsidRPr="00A167A3">
        <w:fldChar w:fldCharType="separate"/>
      </w:r>
      <w:r w:rsidRPr="00A167A3">
        <w:t>79</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16.2.1.2</w:t>
      </w:r>
      <w:r w:rsidRPr="00A167A3">
        <w:rPr>
          <w:rFonts w:asciiTheme="minorHAnsi" w:eastAsiaTheme="minorEastAsia" w:hAnsiTheme="minorHAnsi" w:cstheme="minorBidi"/>
          <w:sz w:val="22"/>
          <w:szCs w:val="22"/>
        </w:rPr>
        <w:tab/>
      </w:r>
      <w:r w:rsidRPr="00A167A3">
        <w:t>MMTEL voice quality/coverage enhancements</w:t>
      </w:r>
      <w:r w:rsidRPr="00A167A3">
        <w:tab/>
      </w:r>
      <w:r w:rsidRPr="00A167A3">
        <w:fldChar w:fldCharType="begin" w:fldLock="1"/>
      </w:r>
      <w:r w:rsidRPr="00A167A3">
        <w:instrText xml:space="preserve"> PAGEREF _Toc37068564 \h </w:instrText>
      </w:r>
      <w:r w:rsidRPr="00A167A3">
        <w:fldChar w:fldCharType="separate"/>
      </w:r>
      <w:r w:rsidRPr="00A167A3">
        <w:t>80</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16.3</w:t>
      </w:r>
      <w:r w:rsidRPr="00A167A3">
        <w:rPr>
          <w:rFonts w:asciiTheme="minorHAnsi" w:eastAsiaTheme="minorEastAsia" w:hAnsiTheme="minorHAnsi" w:cstheme="minorBidi"/>
          <w:sz w:val="22"/>
          <w:szCs w:val="22"/>
        </w:rPr>
        <w:tab/>
      </w:r>
      <w:r w:rsidRPr="00A167A3">
        <w:t>Network Slicing</w:t>
      </w:r>
      <w:r w:rsidRPr="00A167A3">
        <w:tab/>
      </w:r>
      <w:r w:rsidRPr="00A167A3">
        <w:fldChar w:fldCharType="begin" w:fldLock="1"/>
      </w:r>
      <w:r w:rsidRPr="00A167A3">
        <w:instrText xml:space="preserve"> PAGEREF _Toc37068565 \h </w:instrText>
      </w:r>
      <w:r w:rsidRPr="00A167A3">
        <w:fldChar w:fldCharType="separate"/>
      </w:r>
      <w:r w:rsidRPr="00A167A3">
        <w:t>80</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16.3.1</w:t>
      </w:r>
      <w:r w:rsidRPr="00A167A3">
        <w:rPr>
          <w:rFonts w:asciiTheme="minorHAnsi" w:eastAsiaTheme="minorEastAsia" w:hAnsiTheme="minorHAnsi" w:cstheme="minorBidi"/>
          <w:sz w:val="22"/>
          <w:szCs w:val="22"/>
        </w:rPr>
        <w:tab/>
      </w:r>
      <w:r w:rsidRPr="00A167A3">
        <w:t>General Principles and Requirements</w:t>
      </w:r>
      <w:r w:rsidRPr="00A167A3">
        <w:tab/>
      </w:r>
      <w:r w:rsidRPr="00A167A3">
        <w:fldChar w:fldCharType="begin" w:fldLock="1"/>
      </w:r>
      <w:r w:rsidRPr="00A167A3">
        <w:instrText xml:space="preserve"> PAGEREF _Toc37068566 \h </w:instrText>
      </w:r>
      <w:r w:rsidRPr="00A167A3">
        <w:fldChar w:fldCharType="separate"/>
      </w:r>
      <w:r w:rsidRPr="00A167A3">
        <w:t>80</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16.3.2</w:t>
      </w:r>
      <w:r w:rsidRPr="00A167A3">
        <w:rPr>
          <w:rFonts w:asciiTheme="minorHAnsi" w:eastAsiaTheme="minorEastAsia" w:hAnsiTheme="minorHAnsi" w:cstheme="minorBidi"/>
          <w:sz w:val="22"/>
          <w:szCs w:val="22"/>
        </w:rPr>
        <w:tab/>
      </w:r>
      <w:r w:rsidRPr="00A167A3">
        <w:t>AMF and NW Slice Selection</w:t>
      </w:r>
      <w:r w:rsidRPr="00A167A3">
        <w:tab/>
      </w:r>
      <w:r w:rsidRPr="00A167A3">
        <w:fldChar w:fldCharType="begin" w:fldLock="1"/>
      </w:r>
      <w:r w:rsidRPr="00A167A3">
        <w:instrText xml:space="preserve"> PAGEREF _Toc37068567 \h </w:instrText>
      </w:r>
      <w:r w:rsidRPr="00A167A3">
        <w:fldChar w:fldCharType="separate"/>
      </w:r>
      <w:r w:rsidRPr="00A167A3">
        <w:t>82</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16.3.2.1</w:t>
      </w:r>
      <w:r w:rsidRPr="00A167A3">
        <w:rPr>
          <w:rFonts w:asciiTheme="minorHAnsi" w:eastAsiaTheme="minorEastAsia" w:hAnsiTheme="minorHAnsi" w:cstheme="minorBidi"/>
          <w:sz w:val="22"/>
          <w:szCs w:val="22"/>
        </w:rPr>
        <w:tab/>
      </w:r>
      <w:r w:rsidRPr="00A167A3">
        <w:t>CN-RAN interaction and internal RAN aspects</w:t>
      </w:r>
      <w:r w:rsidRPr="00A167A3">
        <w:tab/>
      </w:r>
      <w:r w:rsidRPr="00A167A3">
        <w:fldChar w:fldCharType="begin" w:fldLock="1"/>
      </w:r>
      <w:r w:rsidRPr="00A167A3">
        <w:instrText xml:space="preserve"> PAGEREF _Toc37068568 \h </w:instrText>
      </w:r>
      <w:r w:rsidRPr="00A167A3">
        <w:fldChar w:fldCharType="separate"/>
      </w:r>
      <w:r w:rsidRPr="00A167A3">
        <w:t>82</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16.3.2.2</w:t>
      </w:r>
      <w:r w:rsidRPr="00A167A3">
        <w:rPr>
          <w:rFonts w:asciiTheme="minorHAnsi" w:eastAsiaTheme="minorEastAsia" w:hAnsiTheme="minorHAnsi" w:cstheme="minorBidi"/>
          <w:sz w:val="22"/>
          <w:szCs w:val="22"/>
        </w:rPr>
        <w:tab/>
      </w:r>
      <w:r w:rsidRPr="00A167A3">
        <w:t>Radio Interface Aspects</w:t>
      </w:r>
      <w:r w:rsidRPr="00A167A3">
        <w:tab/>
      </w:r>
      <w:r w:rsidRPr="00A167A3">
        <w:fldChar w:fldCharType="begin" w:fldLock="1"/>
      </w:r>
      <w:r w:rsidRPr="00A167A3">
        <w:instrText xml:space="preserve"> PAGEREF _Toc37068569 \h </w:instrText>
      </w:r>
      <w:r w:rsidRPr="00A167A3">
        <w:fldChar w:fldCharType="separate"/>
      </w:r>
      <w:r w:rsidRPr="00A167A3">
        <w:t>82</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16.3.3</w:t>
      </w:r>
      <w:r w:rsidRPr="00A167A3">
        <w:rPr>
          <w:rFonts w:asciiTheme="minorHAnsi" w:eastAsiaTheme="minorEastAsia" w:hAnsiTheme="minorHAnsi" w:cstheme="minorBidi"/>
          <w:sz w:val="22"/>
          <w:szCs w:val="22"/>
        </w:rPr>
        <w:tab/>
      </w:r>
      <w:r w:rsidRPr="00A167A3">
        <w:t>Resource Isolation and Management</w:t>
      </w:r>
      <w:r w:rsidRPr="00A167A3">
        <w:tab/>
      </w:r>
      <w:r w:rsidRPr="00A167A3">
        <w:fldChar w:fldCharType="begin" w:fldLock="1"/>
      </w:r>
      <w:r w:rsidRPr="00A167A3">
        <w:instrText xml:space="preserve"> PAGEREF _Toc37068570 \h </w:instrText>
      </w:r>
      <w:r w:rsidRPr="00A167A3">
        <w:fldChar w:fldCharType="separate"/>
      </w:r>
      <w:r w:rsidRPr="00A167A3">
        <w:t>82</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16.3.4</w:t>
      </w:r>
      <w:r w:rsidRPr="00A167A3">
        <w:rPr>
          <w:rFonts w:asciiTheme="minorHAnsi" w:eastAsiaTheme="minorEastAsia" w:hAnsiTheme="minorHAnsi" w:cstheme="minorBidi"/>
          <w:sz w:val="22"/>
          <w:szCs w:val="22"/>
        </w:rPr>
        <w:tab/>
      </w:r>
      <w:r w:rsidRPr="00A167A3">
        <w:t>Signalling Aspects</w:t>
      </w:r>
      <w:r w:rsidRPr="00A167A3">
        <w:tab/>
      </w:r>
      <w:r w:rsidRPr="00A167A3">
        <w:fldChar w:fldCharType="begin" w:fldLock="1"/>
      </w:r>
      <w:r w:rsidRPr="00A167A3">
        <w:instrText xml:space="preserve"> PAGEREF _Toc37068571 \h </w:instrText>
      </w:r>
      <w:r w:rsidRPr="00A167A3">
        <w:fldChar w:fldCharType="separate"/>
      </w:r>
      <w:r w:rsidRPr="00A167A3">
        <w:t>82</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16.3.4.1</w:t>
      </w:r>
      <w:r w:rsidRPr="00A167A3">
        <w:rPr>
          <w:rFonts w:asciiTheme="minorHAnsi" w:eastAsiaTheme="minorEastAsia" w:hAnsiTheme="minorHAnsi" w:cstheme="minorBidi"/>
          <w:sz w:val="22"/>
          <w:szCs w:val="22"/>
        </w:rPr>
        <w:tab/>
      </w:r>
      <w:r w:rsidRPr="00A167A3">
        <w:t>General</w:t>
      </w:r>
      <w:r w:rsidRPr="00A167A3">
        <w:tab/>
      </w:r>
      <w:r w:rsidRPr="00A167A3">
        <w:fldChar w:fldCharType="begin" w:fldLock="1"/>
      </w:r>
      <w:r w:rsidRPr="00A167A3">
        <w:instrText xml:space="preserve"> PAGEREF _Toc37068572 \h </w:instrText>
      </w:r>
      <w:r w:rsidRPr="00A167A3">
        <w:fldChar w:fldCharType="separate"/>
      </w:r>
      <w:r w:rsidRPr="00A167A3">
        <w:t>82</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16.3.4.2</w:t>
      </w:r>
      <w:r w:rsidRPr="00A167A3">
        <w:rPr>
          <w:rFonts w:asciiTheme="minorHAnsi" w:eastAsiaTheme="minorEastAsia" w:hAnsiTheme="minorHAnsi" w:cstheme="minorBidi"/>
          <w:sz w:val="22"/>
          <w:szCs w:val="22"/>
        </w:rPr>
        <w:tab/>
      </w:r>
      <w:r w:rsidRPr="00A167A3">
        <w:t>AMF and NW Slice Selection</w:t>
      </w:r>
      <w:r w:rsidRPr="00A167A3">
        <w:tab/>
      </w:r>
      <w:r w:rsidRPr="00A167A3">
        <w:fldChar w:fldCharType="begin" w:fldLock="1"/>
      </w:r>
      <w:r w:rsidRPr="00A167A3">
        <w:instrText xml:space="preserve"> PAGEREF _Toc37068573 \h </w:instrText>
      </w:r>
      <w:r w:rsidRPr="00A167A3">
        <w:fldChar w:fldCharType="separate"/>
      </w:r>
      <w:r w:rsidRPr="00A167A3">
        <w:t>83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16.3.4.3</w:t>
      </w:r>
      <w:r w:rsidRPr="00A167A3">
        <w:rPr>
          <w:rFonts w:asciiTheme="minorHAnsi" w:eastAsiaTheme="minorEastAsia" w:hAnsiTheme="minorHAnsi" w:cstheme="minorBidi"/>
          <w:sz w:val="22"/>
          <w:szCs w:val="22"/>
        </w:rPr>
        <w:tab/>
      </w:r>
      <w:r w:rsidRPr="00A167A3">
        <w:t>UE Context Handling</w:t>
      </w:r>
      <w:r w:rsidRPr="00A167A3">
        <w:tab/>
      </w:r>
      <w:r w:rsidRPr="00A167A3">
        <w:fldChar w:fldCharType="begin" w:fldLock="1"/>
      </w:r>
      <w:r w:rsidRPr="00A167A3">
        <w:instrText xml:space="preserve"> PAGEREF _Toc37068574 \h </w:instrText>
      </w:r>
      <w:r w:rsidRPr="00A167A3">
        <w:fldChar w:fldCharType="separate"/>
      </w:r>
      <w:r w:rsidRPr="00A167A3">
        <w:t>83</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16.3.4.4</w:t>
      </w:r>
      <w:r w:rsidRPr="00A167A3">
        <w:rPr>
          <w:rFonts w:asciiTheme="minorHAnsi" w:eastAsiaTheme="minorEastAsia" w:hAnsiTheme="minorHAnsi" w:cstheme="minorBidi"/>
          <w:sz w:val="22"/>
          <w:szCs w:val="22"/>
        </w:rPr>
        <w:tab/>
      </w:r>
      <w:r w:rsidRPr="00A167A3">
        <w:t>PDU Session Setup Handling</w:t>
      </w:r>
      <w:r w:rsidRPr="00A167A3">
        <w:tab/>
      </w:r>
      <w:r w:rsidRPr="00A167A3">
        <w:fldChar w:fldCharType="begin" w:fldLock="1"/>
      </w:r>
      <w:r w:rsidRPr="00A167A3">
        <w:instrText xml:space="preserve"> PAGEREF _Toc37068575 \h </w:instrText>
      </w:r>
      <w:r w:rsidRPr="00A167A3">
        <w:fldChar w:fldCharType="separate"/>
      </w:r>
      <w:r w:rsidRPr="00A167A3">
        <w:t>84</w:t>
      </w:r>
      <w:r w:rsidRPr="00A167A3">
        <w:fldChar w:fldCharType="end"/>
      </w:r>
    </w:p>
    <w:p w:rsidR="00A167A3" w:rsidRPr="00A167A3" w:rsidRDefault="00A167A3">
      <w:pPr>
        <w:pStyle w:val="TOC4"/>
        <w:rPr>
          <w:rFonts w:asciiTheme="minorHAnsi" w:eastAsiaTheme="minorEastAsia" w:hAnsiTheme="minorHAnsi" w:cstheme="minorBidi"/>
          <w:sz w:val="22"/>
          <w:szCs w:val="22"/>
        </w:rPr>
      </w:pPr>
      <w:r w:rsidRPr="00A167A3">
        <w:t>16.3.4.5</w:t>
      </w:r>
      <w:r w:rsidRPr="00A167A3">
        <w:rPr>
          <w:rFonts w:asciiTheme="minorHAnsi" w:eastAsiaTheme="minorEastAsia" w:hAnsiTheme="minorHAnsi" w:cstheme="minorBidi"/>
          <w:sz w:val="22"/>
          <w:szCs w:val="22"/>
        </w:rPr>
        <w:tab/>
      </w:r>
      <w:r w:rsidRPr="00A167A3">
        <w:t>Mobility</w:t>
      </w:r>
      <w:r w:rsidRPr="00A167A3">
        <w:tab/>
      </w:r>
      <w:r w:rsidRPr="00A167A3">
        <w:fldChar w:fldCharType="begin" w:fldLock="1"/>
      </w:r>
      <w:r w:rsidRPr="00A167A3">
        <w:instrText xml:space="preserve"> PAGEREF _Toc37068576 \h </w:instrText>
      </w:r>
      <w:r w:rsidRPr="00A167A3">
        <w:fldChar w:fldCharType="separate"/>
      </w:r>
      <w:r w:rsidRPr="00A167A3">
        <w:t>84</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16.4</w:t>
      </w:r>
      <w:r w:rsidRPr="00A167A3">
        <w:rPr>
          <w:rFonts w:asciiTheme="minorHAnsi" w:eastAsiaTheme="minorEastAsia" w:hAnsiTheme="minorHAnsi" w:cstheme="minorBidi"/>
          <w:sz w:val="22"/>
          <w:szCs w:val="22"/>
        </w:rPr>
        <w:tab/>
      </w:r>
      <w:r w:rsidRPr="00A167A3">
        <w:t>Public Warning System</w:t>
      </w:r>
      <w:r w:rsidRPr="00A167A3">
        <w:tab/>
      </w:r>
      <w:r w:rsidRPr="00A167A3">
        <w:fldChar w:fldCharType="begin" w:fldLock="1"/>
      </w:r>
      <w:r w:rsidRPr="00A167A3">
        <w:instrText xml:space="preserve"> PAGEREF _Toc37068577 \h </w:instrText>
      </w:r>
      <w:r w:rsidRPr="00A167A3">
        <w:fldChar w:fldCharType="separate"/>
      </w:r>
      <w:r w:rsidRPr="00A167A3">
        <w:t>85</w:t>
      </w:r>
      <w:r w:rsidRPr="00A167A3">
        <w:fldChar w:fldCharType="end"/>
      </w:r>
    </w:p>
    <w:p w:rsidR="00A167A3" w:rsidRPr="00A167A3" w:rsidRDefault="00A167A3">
      <w:pPr>
        <w:pStyle w:val="TOC2"/>
        <w:rPr>
          <w:rFonts w:asciiTheme="minorHAnsi" w:eastAsiaTheme="minorEastAsia" w:hAnsiTheme="minorHAnsi" w:cstheme="minorBidi"/>
          <w:sz w:val="22"/>
          <w:szCs w:val="22"/>
        </w:rPr>
      </w:pPr>
      <w:r w:rsidRPr="00A167A3">
        <w:t>16.5</w:t>
      </w:r>
      <w:r w:rsidRPr="00A167A3">
        <w:rPr>
          <w:rFonts w:asciiTheme="minorHAnsi" w:eastAsiaTheme="minorEastAsia" w:hAnsiTheme="minorHAnsi" w:cstheme="minorBidi"/>
          <w:sz w:val="22"/>
          <w:szCs w:val="22"/>
        </w:rPr>
        <w:tab/>
      </w:r>
      <w:r w:rsidRPr="00A167A3">
        <w:t>Emergency Services</w:t>
      </w:r>
      <w:r w:rsidRPr="00A167A3">
        <w:tab/>
      </w:r>
      <w:r w:rsidRPr="00A167A3">
        <w:fldChar w:fldCharType="begin" w:fldLock="1"/>
      </w:r>
      <w:r w:rsidRPr="00A167A3">
        <w:instrText xml:space="preserve"> PAGEREF _Toc37068578 \h </w:instrText>
      </w:r>
      <w:r w:rsidRPr="00A167A3">
        <w:fldChar w:fldCharType="separate"/>
      </w:r>
      <w:r w:rsidRPr="00A167A3">
        <w:t>85</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16.5.1</w:t>
      </w:r>
      <w:r w:rsidRPr="00A167A3">
        <w:rPr>
          <w:rFonts w:asciiTheme="minorHAnsi" w:eastAsiaTheme="minorEastAsia" w:hAnsiTheme="minorHAnsi" w:cstheme="minorBidi"/>
          <w:sz w:val="22"/>
          <w:szCs w:val="22"/>
        </w:rPr>
        <w:tab/>
      </w:r>
      <w:r w:rsidRPr="00A167A3">
        <w:t>Overview</w:t>
      </w:r>
      <w:r w:rsidRPr="00A167A3">
        <w:tab/>
      </w:r>
      <w:r w:rsidRPr="00A167A3">
        <w:fldChar w:fldCharType="begin" w:fldLock="1"/>
      </w:r>
      <w:r w:rsidRPr="00A167A3">
        <w:instrText xml:space="preserve"> PAGEREF _Toc37068579 \h </w:instrText>
      </w:r>
      <w:r w:rsidRPr="00A167A3">
        <w:fldChar w:fldCharType="separate"/>
      </w:r>
      <w:r w:rsidRPr="00A167A3">
        <w:t>85</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16.5.2</w:t>
      </w:r>
      <w:r w:rsidRPr="00A167A3">
        <w:rPr>
          <w:rFonts w:asciiTheme="minorHAnsi" w:eastAsiaTheme="minorEastAsia" w:hAnsiTheme="minorHAnsi" w:cstheme="minorBidi"/>
          <w:sz w:val="22"/>
          <w:szCs w:val="22"/>
        </w:rPr>
        <w:tab/>
      </w:r>
      <w:r w:rsidRPr="00A167A3">
        <w:t>IMS Emergency call</w:t>
      </w:r>
      <w:r w:rsidRPr="00A167A3">
        <w:tab/>
      </w:r>
      <w:r w:rsidRPr="00A167A3">
        <w:fldChar w:fldCharType="begin" w:fldLock="1"/>
      </w:r>
      <w:r w:rsidRPr="00A167A3">
        <w:instrText xml:space="preserve"> PAGEREF _Toc37068580 \h </w:instrText>
      </w:r>
      <w:r w:rsidRPr="00A167A3">
        <w:fldChar w:fldCharType="separate"/>
      </w:r>
      <w:r w:rsidRPr="00A167A3">
        <w:t>85</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16.5.3</w:t>
      </w:r>
      <w:r w:rsidRPr="00A167A3">
        <w:rPr>
          <w:rFonts w:asciiTheme="minorHAnsi" w:eastAsiaTheme="minorEastAsia" w:hAnsiTheme="minorHAnsi" w:cstheme="minorBidi"/>
          <w:sz w:val="22"/>
          <w:szCs w:val="22"/>
        </w:rPr>
        <w:tab/>
      </w:r>
      <w:r w:rsidRPr="00A167A3">
        <w:t>eCall over IMS</w:t>
      </w:r>
      <w:r w:rsidRPr="00A167A3">
        <w:tab/>
      </w:r>
      <w:r w:rsidRPr="00A167A3">
        <w:fldChar w:fldCharType="begin" w:fldLock="1"/>
      </w:r>
      <w:r w:rsidRPr="00A167A3">
        <w:instrText xml:space="preserve"> PAGEREF _Toc37068581 \h </w:instrText>
      </w:r>
      <w:r w:rsidRPr="00A167A3">
        <w:fldChar w:fldCharType="separate"/>
      </w:r>
      <w:r w:rsidRPr="00A167A3">
        <w:t>86</w:t>
      </w:r>
      <w:r w:rsidRPr="00A167A3">
        <w:fldChar w:fldCharType="end"/>
      </w:r>
    </w:p>
    <w:p w:rsidR="00A167A3" w:rsidRPr="00A167A3" w:rsidRDefault="00A167A3">
      <w:pPr>
        <w:pStyle w:val="TOC3"/>
        <w:rPr>
          <w:rFonts w:asciiTheme="minorHAnsi" w:eastAsiaTheme="minorEastAsia" w:hAnsiTheme="minorHAnsi" w:cstheme="minorBidi"/>
          <w:sz w:val="22"/>
          <w:szCs w:val="22"/>
        </w:rPr>
      </w:pPr>
      <w:r w:rsidRPr="00A167A3">
        <w:t>16.5.4</w:t>
      </w:r>
      <w:r w:rsidRPr="00A167A3">
        <w:rPr>
          <w:rFonts w:asciiTheme="minorHAnsi" w:eastAsiaTheme="minorEastAsia" w:hAnsiTheme="minorHAnsi" w:cstheme="minorBidi"/>
          <w:sz w:val="22"/>
          <w:szCs w:val="22"/>
        </w:rPr>
        <w:tab/>
      </w:r>
      <w:r w:rsidRPr="00A167A3">
        <w:t>Fallback</w:t>
      </w:r>
      <w:r w:rsidRPr="00A167A3">
        <w:tab/>
      </w:r>
      <w:r w:rsidRPr="00A167A3">
        <w:fldChar w:fldCharType="begin" w:fldLock="1"/>
      </w:r>
      <w:r w:rsidRPr="00A167A3">
        <w:instrText xml:space="preserve"> PAGEREF _Toc37068582 \h </w:instrText>
      </w:r>
      <w:r w:rsidRPr="00A167A3">
        <w:fldChar w:fldCharType="separate"/>
      </w:r>
      <w:r w:rsidRPr="00A167A3">
        <w:t>86</w:t>
      </w:r>
      <w:r w:rsidRPr="00A167A3">
        <w:fldChar w:fldCharType="end"/>
      </w:r>
    </w:p>
    <w:p w:rsidR="00A167A3" w:rsidRPr="00A167A3" w:rsidRDefault="00A167A3">
      <w:pPr>
        <w:pStyle w:val="TOC8"/>
        <w:rPr>
          <w:rFonts w:asciiTheme="minorHAnsi" w:eastAsiaTheme="minorEastAsia" w:hAnsiTheme="minorHAnsi" w:cstheme="minorBidi"/>
          <w:b w:val="0"/>
          <w:szCs w:val="22"/>
        </w:rPr>
      </w:pPr>
      <w:r w:rsidRPr="00A167A3">
        <w:t>Annex A (informative): QoS Handling in RAN</w:t>
      </w:r>
      <w:r w:rsidRPr="00A167A3">
        <w:tab/>
      </w:r>
      <w:r w:rsidRPr="00A167A3">
        <w:fldChar w:fldCharType="begin" w:fldLock="1"/>
      </w:r>
      <w:r w:rsidRPr="00A167A3">
        <w:instrText xml:space="preserve"> PAGEREF _Toc37068583 \h </w:instrText>
      </w:r>
      <w:r w:rsidRPr="00A167A3">
        <w:fldChar w:fldCharType="separate"/>
      </w:r>
      <w:r w:rsidRPr="00A167A3">
        <w:t>87</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A.1</w:t>
      </w:r>
      <w:r w:rsidRPr="00A167A3">
        <w:rPr>
          <w:rFonts w:asciiTheme="minorHAnsi" w:eastAsiaTheme="minorEastAsia" w:hAnsiTheme="minorHAnsi" w:cstheme="minorBidi"/>
          <w:szCs w:val="22"/>
        </w:rPr>
        <w:tab/>
      </w:r>
      <w:r w:rsidRPr="00A167A3">
        <w:t>PDU Session Establishment</w:t>
      </w:r>
      <w:r w:rsidRPr="00A167A3">
        <w:tab/>
      </w:r>
      <w:r w:rsidRPr="00A167A3">
        <w:fldChar w:fldCharType="begin" w:fldLock="1"/>
      </w:r>
      <w:r w:rsidRPr="00A167A3">
        <w:instrText xml:space="preserve"> PAGEREF _Toc37068584 \h </w:instrText>
      </w:r>
      <w:r w:rsidRPr="00A167A3">
        <w:fldChar w:fldCharType="separate"/>
      </w:r>
      <w:r w:rsidRPr="00A167A3">
        <w:t>87</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A.2</w:t>
      </w:r>
      <w:r w:rsidRPr="00A167A3">
        <w:rPr>
          <w:rFonts w:asciiTheme="minorHAnsi" w:eastAsiaTheme="minorEastAsia" w:hAnsiTheme="minorHAnsi" w:cstheme="minorBidi"/>
          <w:szCs w:val="22"/>
        </w:rPr>
        <w:tab/>
      </w:r>
      <w:r w:rsidRPr="00A167A3">
        <w:t xml:space="preserve">New QoS Flow with </w:t>
      </w:r>
      <w:r w:rsidRPr="00A167A3">
        <w:rPr>
          <w:lang w:eastAsia="ko-KR"/>
        </w:rPr>
        <w:t>RQoS</w:t>
      </w:r>
      <w:r w:rsidRPr="00A167A3">
        <w:tab/>
      </w:r>
      <w:r w:rsidRPr="00A167A3">
        <w:fldChar w:fldCharType="begin" w:fldLock="1"/>
      </w:r>
      <w:r w:rsidRPr="00A167A3">
        <w:instrText xml:space="preserve"> PAGEREF _Toc37068585 \h </w:instrText>
      </w:r>
      <w:r w:rsidRPr="00A167A3">
        <w:fldChar w:fldCharType="separate"/>
      </w:r>
      <w:r w:rsidRPr="00A167A3">
        <w:t>87</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A.3</w:t>
      </w:r>
      <w:r w:rsidRPr="00A167A3">
        <w:rPr>
          <w:rFonts w:asciiTheme="minorHAnsi" w:eastAsiaTheme="minorEastAsia" w:hAnsiTheme="minorHAnsi" w:cstheme="minorBidi"/>
          <w:szCs w:val="22"/>
        </w:rPr>
        <w:tab/>
      </w:r>
      <w:r w:rsidRPr="00A167A3">
        <w:t>New QoS Flow with</w:t>
      </w:r>
      <w:r w:rsidRPr="00A167A3">
        <w:rPr>
          <w:lang w:eastAsia="ko-KR"/>
        </w:rPr>
        <w:t xml:space="preserve"> </w:t>
      </w:r>
      <w:r w:rsidRPr="00A167A3">
        <w:t>Explicit RRC Signalling</w:t>
      </w:r>
      <w:r w:rsidRPr="00A167A3">
        <w:tab/>
      </w:r>
      <w:r w:rsidRPr="00A167A3">
        <w:fldChar w:fldCharType="begin" w:fldLock="1"/>
      </w:r>
      <w:r w:rsidRPr="00A167A3">
        <w:instrText xml:space="preserve"> PAGEREF _Toc37068586 \h </w:instrText>
      </w:r>
      <w:r w:rsidRPr="00A167A3">
        <w:fldChar w:fldCharType="separate"/>
      </w:r>
      <w:r w:rsidRPr="00A167A3">
        <w:t>88</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A.4</w:t>
      </w:r>
      <w:r w:rsidRPr="00A167A3">
        <w:rPr>
          <w:rFonts w:asciiTheme="minorHAnsi" w:eastAsiaTheme="minorEastAsia" w:hAnsiTheme="minorHAnsi" w:cstheme="minorBidi"/>
          <w:szCs w:val="22"/>
        </w:rPr>
        <w:tab/>
      </w:r>
      <w:r w:rsidRPr="00A167A3">
        <w:t>New QoS Flow with Explicit NAS Signalling</w:t>
      </w:r>
      <w:r w:rsidRPr="00A167A3">
        <w:tab/>
      </w:r>
      <w:r w:rsidRPr="00A167A3">
        <w:fldChar w:fldCharType="begin" w:fldLock="1"/>
      </w:r>
      <w:r w:rsidRPr="00A167A3">
        <w:instrText xml:space="preserve"> PAGEREF _Toc37068587 \h </w:instrText>
      </w:r>
      <w:r w:rsidRPr="00A167A3">
        <w:fldChar w:fldCharType="separate"/>
      </w:r>
      <w:r w:rsidRPr="00A167A3">
        <w:t>89</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A.5</w:t>
      </w:r>
      <w:r w:rsidRPr="00A167A3">
        <w:rPr>
          <w:rFonts w:asciiTheme="minorHAnsi" w:eastAsiaTheme="minorEastAsia" w:hAnsiTheme="minorHAnsi" w:cstheme="minorBidi"/>
          <w:szCs w:val="22"/>
        </w:rPr>
        <w:tab/>
      </w:r>
      <w:r w:rsidRPr="00A167A3">
        <w:t>Release of QoS Flow with Explicit Signalling</w:t>
      </w:r>
      <w:r w:rsidRPr="00A167A3">
        <w:tab/>
      </w:r>
      <w:r w:rsidRPr="00A167A3">
        <w:fldChar w:fldCharType="begin" w:fldLock="1"/>
      </w:r>
      <w:r w:rsidRPr="00A167A3">
        <w:instrText xml:space="preserve"> PAGEREF _Toc37068588 \h </w:instrText>
      </w:r>
      <w:r w:rsidRPr="00A167A3">
        <w:fldChar w:fldCharType="separate"/>
      </w:r>
      <w:r w:rsidRPr="00A167A3">
        <w:t>90</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A.6</w:t>
      </w:r>
      <w:r w:rsidRPr="00A167A3">
        <w:rPr>
          <w:rFonts w:asciiTheme="minorHAnsi" w:eastAsiaTheme="minorEastAsia" w:hAnsiTheme="minorHAnsi" w:cstheme="minorBidi"/>
          <w:szCs w:val="22"/>
        </w:rPr>
        <w:tab/>
      </w:r>
      <w:r w:rsidRPr="00A167A3">
        <w:t>UE Initiated UL QoS Flow</w:t>
      </w:r>
      <w:r w:rsidRPr="00A167A3">
        <w:tab/>
      </w:r>
      <w:r w:rsidRPr="00A167A3">
        <w:fldChar w:fldCharType="begin" w:fldLock="1"/>
      </w:r>
      <w:r w:rsidRPr="00A167A3">
        <w:instrText xml:space="preserve"> PAGEREF _Toc37068589 \h </w:instrText>
      </w:r>
      <w:r w:rsidRPr="00A167A3">
        <w:fldChar w:fldCharType="separate"/>
      </w:r>
      <w:r w:rsidRPr="00A167A3">
        <w:t>90</w:t>
      </w:r>
      <w:r w:rsidRPr="00A167A3">
        <w:fldChar w:fldCharType="end"/>
      </w:r>
    </w:p>
    <w:p w:rsidR="00A167A3" w:rsidRPr="00A167A3" w:rsidRDefault="00A167A3">
      <w:pPr>
        <w:pStyle w:val="TOC8"/>
        <w:rPr>
          <w:rFonts w:asciiTheme="minorHAnsi" w:eastAsiaTheme="minorEastAsia" w:hAnsiTheme="minorHAnsi" w:cstheme="minorBidi"/>
          <w:b w:val="0"/>
          <w:szCs w:val="22"/>
        </w:rPr>
      </w:pPr>
      <w:r w:rsidRPr="00A167A3">
        <w:t>Annex B (informative): Deployment Scenarios</w:t>
      </w:r>
      <w:r w:rsidRPr="00A167A3">
        <w:tab/>
      </w:r>
      <w:r w:rsidRPr="00A167A3">
        <w:fldChar w:fldCharType="begin" w:fldLock="1"/>
      </w:r>
      <w:r w:rsidRPr="00A167A3">
        <w:instrText xml:space="preserve"> PAGEREF _Toc37068590 \h </w:instrText>
      </w:r>
      <w:r w:rsidRPr="00A167A3">
        <w:fldChar w:fldCharType="separate"/>
      </w:r>
      <w:r w:rsidRPr="00A167A3">
        <w:t>92</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B.1</w:t>
      </w:r>
      <w:r w:rsidRPr="00A167A3">
        <w:rPr>
          <w:rFonts w:asciiTheme="minorHAnsi" w:eastAsiaTheme="minorEastAsia" w:hAnsiTheme="minorHAnsi" w:cstheme="minorBidi"/>
          <w:szCs w:val="22"/>
        </w:rPr>
        <w:tab/>
      </w:r>
      <w:r w:rsidRPr="00A167A3">
        <w:t>Supplementary Uplink</w:t>
      </w:r>
      <w:r w:rsidRPr="00A167A3">
        <w:tab/>
      </w:r>
      <w:r w:rsidRPr="00A167A3">
        <w:fldChar w:fldCharType="begin" w:fldLock="1"/>
      </w:r>
      <w:r w:rsidRPr="00A167A3">
        <w:instrText xml:space="preserve"> PAGEREF _Toc37068591 \h </w:instrText>
      </w:r>
      <w:r w:rsidRPr="00A167A3">
        <w:fldChar w:fldCharType="separate"/>
      </w:r>
      <w:r w:rsidRPr="00A167A3">
        <w:t>92</w:t>
      </w:r>
      <w:r w:rsidRPr="00A167A3">
        <w:fldChar w:fldCharType="end"/>
      </w:r>
    </w:p>
    <w:p w:rsidR="00A167A3" w:rsidRPr="00A167A3" w:rsidRDefault="00A167A3">
      <w:pPr>
        <w:pStyle w:val="TOC1"/>
        <w:rPr>
          <w:rFonts w:asciiTheme="minorHAnsi" w:eastAsiaTheme="minorEastAsia" w:hAnsiTheme="minorHAnsi" w:cstheme="minorBidi"/>
          <w:szCs w:val="22"/>
        </w:rPr>
      </w:pPr>
      <w:r w:rsidRPr="00A167A3">
        <w:t>B.2</w:t>
      </w:r>
      <w:r w:rsidRPr="00A167A3">
        <w:rPr>
          <w:rFonts w:asciiTheme="minorHAnsi" w:eastAsiaTheme="minorEastAsia" w:hAnsiTheme="minorHAnsi" w:cstheme="minorBidi"/>
          <w:szCs w:val="22"/>
        </w:rPr>
        <w:tab/>
      </w:r>
      <w:r w:rsidRPr="00A167A3">
        <w:t>Multiple SSBs in a carrier</w:t>
      </w:r>
      <w:r w:rsidRPr="00A167A3">
        <w:tab/>
      </w:r>
      <w:r w:rsidRPr="00A167A3">
        <w:fldChar w:fldCharType="begin" w:fldLock="1"/>
      </w:r>
      <w:r w:rsidRPr="00A167A3">
        <w:instrText xml:space="preserve"> PAGEREF _Toc37068592 \h </w:instrText>
      </w:r>
      <w:r w:rsidRPr="00A167A3">
        <w:fldChar w:fldCharType="separate"/>
      </w:r>
      <w:r w:rsidRPr="00A167A3">
        <w:t>92</w:t>
      </w:r>
      <w:r w:rsidRPr="00A167A3">
        <w:fldChar w:fldCharType="end"/>
      </w:r>
    </w:p>
    <w:p w:rsidR="00A167A3" w:rsidRPr="00A167A3" w:rsidRDefault="00A167A3">
      <w:pPr>
        <w:pStyle w:val="TOC8"/>
        <w:rPr>
          <w:rFonts w:asciiTheme="minorHAnsi" w:eastAsiaTheme="minorEastAsia" w:hAnsiTheme="minorHAnsi" w:cstheme="minorBidi"/>
          <w:b w:val="0"/>
          <w:szCs w:val="22"/>
        </w:rPr>
      </w:pPr>
      <w:r w:rsidRPr="00A167A3">
        <w:t>Annex C (informative): I-RNTI Reference Profiles</w:t>
      </w:r>
      <w:r w:rsidRPr="00A167A3">
        <w:tab/>
      </w:r>
      <w:r w:rsidRPr="00A167A3">
        <w:fldChar w:fldCharType="begin" w:fldLock="1"/>
      </w:r>
      <w:r w:rsidRPr="00A167A3">
        <w:instrText xml:space="preserve"> PAGEREF _Toc37068593 \h </w:instrText>
      </w:r>
      <w:r w:rsidRPr="00A167A3">
        <w:fldChar w:fldCharType="separate"/>
      </w:r>
      <w:r w:rsidRPr="00A167A3">
        <w:t>94</w:t>
      </w:r>
      <w:r w:rsidRPr="00A167A3">
        <w:fldChar w:fldCharType="end"/>
      </w:r>
    </w:p>
    <w:p w:rsidR="00A167A3" w:rsidRPr="00A167A3" w:rsidRDefault="00A167A3">
      <w:pPr>
        <w:pStyle w:val="TOC8"/>
        <w:rPr>
          <w:rFonts w:asciiTheme="minorHAnsi" w:eastAsiaTheme="minorEastAsia" w:hAnsiTheme="minorHAnsi" w:cstheme="minorBidi"/>
          <w:b w:val="0"/>
          <w:szCs w:val="22"/>
        </w:rPr>
      </w:pPr>
      <w:r w:rsidRPr="00A167A3">
        <w:t>Annex D (informative): SPID ranges and mapping of SPID values to cell reselection and inter-RAT/inter frequency handover priorities</w:t>
      </w:r>
      <w:r w:rsidRPr="00A167A3">
        <w:tab/>
      </w:r>
      <w:r w:rsidRPr="00A167A3">
        <w:fldChar w:fldCharType="begin" w:fldLock="1"/>
      </w:r>
      <w:r w:rsidRPr="00A167A3">
        <w:instrText xml:space="preserve"> PAGEREF _Toc37068594 \h </w:instrText>
      </w:r>
      <w:r w:rsidRPr="00A167A3">
        <w:fldChar w:fldCharType="separate"/>
      </w:r>
      <w:r w:rsidRPr="00A167A3">
        <w:t>95</w:t>
      </w:r>
      <w:r w:rsidRPr="00A167A3">
        <w:fldChar w:fldCharType="end"/>
      </w:r>
    </w:p>
    <w:p w:rsidR="00A167A3" w:rsidRPr="00A167A3" w:rsidRDefault="00A167A3">
      <w:pPr>
        <w:pStyle w:val="TOC8"/>
        <w:rPr>
          <w:rFonts w:asciiTheme="minorHAnsi" w:eastAsiaTheme="minorEastAsia" w:hAnsiTheme="minorHAnsi" w:cstheme="minorBidi"/>
          <w:b w:val="0"/>
          <w:szCs w:val="22"/>
        </w:rPr>
      </w:pPr>
      <w:r w:rsidRPr="00A167A3">
        <w:t>Annex E: NG-RAN Architecture for Radio Access Network Sharing with multiple cell ID broadcast (informative)</w:t>
      </w:r>
      <w:r w:rsidRPr="00A167A3">
        <w:tab/>
      </w:r>
      <w:r w:rsidRPr="00A167A3">
        <w:fldChar w:fldCharType="begin" w:fldLock="1"/>
      </w:r>
      <w:r w:rsidRPr="00A167A3">
        <w:instrText xml:space="preserve"> PAGEREF _Toc37068595 \h </w:instrText>
      </w:r>
      <w:r w:rsidRPr="00A167A3">
        <w:fldChar w:fldCharType="separate"/>
      </w:r>
      <w:r w:rsidRPr="00A167A3">
        <w:t>96</w:t>
      </w:r>
      <w:r w:rsidRPr="00A167A3">
        <w:fldChar w:fldCharType="end"/>
      </w:r>
    </w:p>
    <w:p w:rsidR="00A167A3" w:rsidRPr="00A167A3" w:rsidRDefault="00A167A3">
      <w:pPr>
        <w:pStyle w:val="TOC8"/>
        <w:rPr>
          <w:rFonts w:asciiTheme="minorHAnsi" w:eastAsiaTheme="minorEastAsia" w:hAnsiTheme="minorHAnsi" w:cstheme="minorBidi"/>
          <w:b w:val="0"/>
          <w:szCs w:val="22"/>
        </w:rPr>
      </w:pPr>
      <w:r w:rsidRPr="00A167A3">
        <w:t>Annex F (informative): Change history</w:t>
      </w:r>
      <w:r w:rsidRPr="00A167A3">
        <w:tab/>
      </w:r>
      <w:r w:rsidRPr="00A167A3">
        <w:fldChar w:fldCharType="begin" w:fldLock="1"/>
      </w:r>
      <w:r w:rsidRPr="00A167A3">
        <w:instrText xml:space="preserve"> PAGEREF _Toc37068596 \h </w:instrText>
      </w:r>
      <w:r w:rsidRPr="00A167A3">
        <w:fldChar w:fldCharType="separate"/>
      </w:r>
      <w:r w:rsidRPr="00A167A3">
        <w:t>96</w:t>
      </w:r>
      <w:r w:rsidRPr="00A167A3">
        <w:fldChar w:fldCharType="end"/>
      </w:r>
    </w:p>
    <w:p w:rsidR="00080512" w:rsidRPr="00A167A3" w:rsidRDefault="00A167A3" w:rsidP="00106AD3">
      <w:r w:rsidRPr="00A167A3">
        <w:fldChar w:fldCharType="end"/>
      </w:r>
    </w:p>
    <w:p w:rsidR="00080512" w:rsidRPr="00A167A3" w:rsidRDefault="00080512" w:rsidP="009A0512">
      <w:pPr>
        <w:pStyle w:val="Heading1"/>
      </w:pPr>
      <w:r w:rsidRPr="00A167A3">
        <w:br w:type="page"/>
      </w:r>
      <w:bookmarkStart w:id="7" w:name="_Toc20387882"/>
      <w:bookmarkStart w:id="8" w:name="_Toc29374553"/>
      <w:bookmarkStart w:id="9" w:name="_Toc37068384"/>
      <w:r w:rsidRPr="00A167A3">
        <w:lastRenderedPageBreak/>
        <w:t>Foreword</w:t>
      </w:r>
      <w:bookmarkEnd w:id="7"/>
      <w:bookmarkEnd w:id="8"/>
      <w:bookmarkEnd w:id="9"/>
    </w:p>
    <w:p w:rsidR="00080512" w:rsidRPr="00A167A3" w:rsidRDefault="00080512">
      <w:r w:rsidRPr="00A167A3">
        <w:t>This Technical Specification has been produced by the 3</w:t>
      </w:r>
      <w:r w:rsidR="00F04712" w:rsidRPr="00A167A3">
        <w:t>rd</w:t>
      </w:r>
      <w:r w:rsidRPr="00A167A3">
        <w:t xml:space="preserve"> Generation Partnership Project (3GPP).</w:t>
      </w:r>
    </w:p>
    <w:p w:rsidR="00080512" w:rsidRPr="00A167A3" w:rsidRDefault="00080512">
      <w:r w:rsidRPr="00A167A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A167A3" w:rsidRDefault="00080512">
      <w:pPr>
        <w:pStyle w:val="B1"/>
      </w:pPr>
      <w:r w:rsidRPr="00A167A3">
        <w:t>Version x.y.z</w:t>
      </w:r>
    </w:p>
    <w:p w:rsidR="00080512" w:rsidRPr="00A167A3" w:rsidRDefault="00080512">
      <w:pPr>
        <w:pStyle w:val="B1"/>
      </w:pPr>
      <w:r w:rsidRPr="00A167A3">
        <w:t>where:</w:t>
      </w:r>
    </w:p>
    <w:p w:rsidR="00080512" w:rsidRPr="00A167A3" w:rsidRDefault="00080512">
      <w:pPr>
        <w:pStyle w:val="B2"/>
      </w:pPr>
      <w:r w:rsidRPr="00A167A3">
        <w:t>x</w:t>
      </w:r>
      <w:r w:rsidRPr="00A167A3">
        <w:tab/>
        <w:t>the first digit:</w:t>
      </w:r>
    </w:p>
    <w:p w:rsidR="00080512" w:rsidRPr="00A167A3" w:rsidRDefault="00080512">
      <w:pPr>
        <w:pStyle w:val="B3"/>
      </w:pPr>
      <w:r w:rsidRPr="00A167A3">
        <w:t>1</w:t>
      </w:r>
      <w:r w:rsidRPr="00A167A3">
        <w:tab/>
        <w:t>presented to TSG for information;</w:t>
      </w:r>
    </w:p>
    <w:p w:rsidR="00080512" w:rsidRPr="00A167A3" w:rsidRDefault="00080512">
      <w:pPr>
        <w:pStyle w:val="B3"/>
      </w:pPr>
      <w:r w:rsidRPr="00A167A3">
        <w:t>2</w:t>
      </w:r>
      <w:r w:rsidRPr="00A167A3">
        <w:tab/>
        <w:t>presented to TSG for approval;</w:t>
      </w:r>
    </w:p>
    <w:p w:rsidR="00080512" w:rsidRPr="00A167A3" w:rsidRDefault="00080512">
      <w:pPr>
        <w:pStyle w:val="B3"/>
      </w:pPr>
      <w:r w:rsidRPr="00A167A3">
        <w:t>3</w:t>
      </w:r>
      <w:r w:rsidRPr="00A167A3">
        <w:tab/>
        <w:t>or greater indicates TSG approved document under change control.</w:t>
      </w:r>
    </w:p>
    <w:p w:rsidR="00080512" w:rsidRPr="00A167A3" w:rsidRDefault="00080512">
      <w:pPr>
        <w:pStyle w:val="B2"/>
      </w:pPr>
      <w:r w:rsidRPr="00A167A3">
        <w:t>y</w:t>
      </w:r>
      <w:r w:rsidRPr="00A167A3">
        <w:tab/>
        <w:t>the second digit is incremented for all changes of substance, i.e. technical enhancements, corrections, updates, etc.</w:t>
      </w:r>
    </w:p>
    <w:p w:rsidR="00080512" w:rsidRPr="00A167A3" w:rsidRDefault="00080512">
      <w:pPr>
        <w:pStyle w:val="B2"/>
      </w:pPr>
      <w:r w:rsidRPr="00A167A3">
        <w:t>z</w:t>
      </w:r>
      <w:r w:rsidRPr="00A167A3">
        <w:tab/>
        <w:t>the third digit is incremented when editorial only changes have been incorporated in the document.</w:t>
      </w:r>
    </w:p>
    <w:p w:rsidR="00080512" w:rsidRPr="00A167A3" w:rsidRDefault="00080512" w:rsidP="009A0512">
      <w:pPr>
        <w:pStyle w:val="Heading1"/>
      </w:pPr>
      <w:r w:rsidRPr="00A167A3">
        <w:br w:type="page"/>
      </w:r>
      <w:bookmarkStart w:id="10" w:name="_Toc20387883"/>
      <w:bookmarkStart w:id="11" w:name="_Toc29374554"/>
      <w:bookmarkStart w:id="12" w:name="_Toc37068385"/>
      <w:r w:rsidRPr="00A167A3">
        <w:lastRenderedPageBreak/>
        <w:t>1</w:t>
      </w:r>
      <w:r w:rsidRPr="00A167A3">
        <w:tab/>
        <w:t>Scope</w:t>
      </w:r>
      <w:bookmarkEnd w:id="10"/>
      <w:bookmarkEnd w:id="11"/>
      <w:bookmarkEnd w:id="12"/>
    </w:p>
    <w:p w:rsidR="00240A64" w:rsidRPr="00A167A3" w:rsidRDefault="00240A64" w:rsidP="00240A64">
      <w:r w:rsidRPr="00A167A3">
        <w:t xml:space="preserve">The present document provides an overview and overall description of the NG-RAN </w:t>
      </w:r>
      <w:r w:rsidR="007E46DC" w:rsidRPr="00A167A3">
        <w:t xml:space="preserve">and focuses on the </w:t>
      </w:r>
      <w:r w:rsidRPr="00A167A3">
        <w:t>radio interface protocol architecture</w:t>
      </w:r>
      <w:r w:rsidR="00B52CCA" w:rsidRPr="00A167A3">
        <w:t xml:space="preserve"> </w:t>
      </w:r>
      <w:r w:rsidR="007E46DC" w:rsidRPr="00A167A3">
        <w:t>of</w:t>
      </w:r>
      <w:r w:rsidR="00B52CCA" w:rsidRPr="00A167A3">
        <w:t xml:space="preserve"> NR connected to 5GC (</w:t>
      </w:r>
      <w:r w:rsidR="00E8671B" w:rsidRPr="00A167A3">
        <w:t xml:space="preserve">E-UTRA </w:t>
      </w:r>
      <w:r w:rsidR="00B52CCA" w:rsidRPr="00A167A3">
        <w:t xml:space="preserve">connected to 5GC is covered in </w:t>
      </w:r>
      <w:r w:rsidR="00C438B9" w:rsidRPr="00A167A3">
        <w:t>the 36 series</w:t>
      </w:r>
      <w:r w:rsidR="00B52CCA" w:rsidRPr="00A167A3">
        <w:t>)</w:t>
      </w:r>
      <w:r w:rsidRPr="00A167A3">
        <w:t>. Details of the radio interface protocols are specified in companion specifications of the 38 series.</w:t>
      </w:r>
    </w:p>
    <w:p w:rsidR="00080512" w:rsidRPr="00A167A3" w:rsidRDefault="00080512" w:rsidP="009A0512">
      <w:pPr>
        <w:pStyle w:val="Heading1"/>
      </w:pPr>
      <w:bookmarkStart w:id="13" w:name="_Toc20387884"/>
      <w:bookmarkStart w:id="14" w:name="_Toc29374555"/>
      <w:bookmarkStart w:id="15" w:name="_Toc37068386"/>
      <w:r w:rsidRPr="00A167A3">
        <w:t>2</w:t>
      </w:r>
      <w:r w:rsidRPr="00A167A3">
        <w:tab/>
        <w:t>References</w:t>
      </w:r>
      <w:bookmarkEnd w:id="13"/>
      <w:bookmarkEnd w:id="14"/>
      <w:bookmarkEnd w:id="15"/>
    </w:p>
    <w:p w:rsidR="00080512" w:rsidRPr="00A167A3" w:rsidRDefault="00080512">
      <w:r w:rsidRPr="00A167A3">
        <w:t>The following documents contain provisions which, through reference in this text, constitute provisions of the present document.</w:t>
      </w:r>
    </w:p>
    <w:p w:rsidR="00080512" w:rsidRPr="00A167A3" w:rsidRDefault="00051834" w:rsidP="00051834">
      <w:pPr>
        <w:pStyle w:val="B1"/>
      </w:pPr>
      <w:bookmarkStart w:id="16" w:name="OLE_LINK1"/>
      <w:bookmarkStart w:id="17" w:name="OLE_LINK2"/>
      <w:bookmarkStart w:id="18" w:name="OLE_LINK3"/>
      <w:bookmarkStart w:id="19" w:name="OLE_LINK4"/>
      <w:r w:rsidRPr="00A167A3">
        <w:t>-</w:t>
      </w:r>
      <w:r w:rsidRPr="00A167A3">
        <w:tab/>
      </w:r>
      <w:r w:rsidR="00080512" w:rsidRPr="00A167A3">
        <w:t>References are either specific (identified by date of publication, edition numbe</w:t>
      </w:r>
      <w:r w:rsidR="00DC4DA2" w:rsidRPr="00A167A3">
        <w:t>r, version number, etc.) or non</w:t>
      </w:r>
      <w:r w:rsidR="00DC4DA2" w:rsidRPr="00A167A3">
        <w:noBreakHyphen/>
      </w:r>
      <w:r w:rsidR="00080512" w:rsidRPr="00A167A3">
        <w:t>specific.</w:t>
      </w:r>
    </w:p>
    <w:p w:rsidR="00080512" w:rsidRPr="00A167A3" w:rsidRDefault="00051834" w:rsidP="00051834">
      <w:pPr>
        <w:pStyle w:val="B1"/>
      </w:pPr>
      <w:r w:rsidRPr="00A167A3">
        <w:t>-</w:t>
      </w:r>
      <w:r w:rsidRPr="00A167A3">
        <w:tab/>
      </w:r>
      <w:r w:rsidR="00080512" w:rsidRPr="00A167A3">
        <w:t>For a specific reference, subsequent revisions do not apply.</w:t>
      </w:r>
    </w:p>
    <w:p w:rsidR="00080512" w:rsidRPr="00A167A3" w:rsidRDefault="00051834" w:rsidP="00051834">
      <w:pPr>
        <w:pStyle w:val="B1"/>
      </w:pPr>
      <w:r w:rsidRPr="00A167A3">
        <w:t>-</w:t>
      </w:r>
      <w:r w:rsidRPr="00A167A3">
        <w:tab/>
      </w:r>
      <w:r w:rsidR="00080512" w:rsidRPr="00A167A3">
        <w:t>For a non-specific reference, the latest version applies. In the case of a reference to a 3GPP document (including a GSM document), a non-specific reference implicitly refers to the latest version of that document</w:t>
      </w:r>
      <w:r w:rsidR="00080512" w:rsidRPr="00A167A3">
        <w:rPr>
          <w:i/>
        </w:rPr>
        <w:t xml:space="preserve"> in the same Release as the present document</w:t>
      </w:r>
      <w:r w:rsidR="00080512" w:rsidRPr="00A167A3">
        <w:t>.</w:t>
      </w:r>
    </w:p>
    <w:bookmarkEnd w:id="16"/>
    <w:bookmarkEnd w:id="17"/>
    <w:bookmarkEnd w:id="18"/>
    <w:bookmarkEnd w:id="19"/>
    <w:p w:rsidR="00EC4A25" w:rsidRPr="00A167A3" w:rsidRDefault="00EC4A25" w:rsidP="00EC4A25">
      <w:pPr>
        <w:pStyle w:val="EX"/>
      </w:pPr>
      <w:r w:rsidRPr="00A167A3">
        <w:t>[1]</w:t>
      </w:r>
      <w:r w:rsidRPr="00A167A3">
        <w:tab/>
        <w:t>3GPP TR 21.905: "Vocabulary for 3GPP Specifications".</w:t>
      </w:r>
    </w:p>
    <w:p w:rsidR="00462F2F" w:rsidRPr="00A167A3" w:rsidRDefault="00462F2F" w:rsidP="00EC4A25">
      <w:pPr>
        <w:pStyle w:val="EX"/>
      </w:pPr>
      <w:r w:rsidRPr="00A167A3">
        <w:t>[2]</w:t>
      </w:r>
      <w:r w:rsidRPr="00A167A3">
        <w:tab/>
        <w:t>3GPP TS 36.300: "Evolved Universal Terrestrial Radio Access (E-UTRA) and Evolved Universal Terrestrial Radio Access Network (E-UTRAN); Overall description; Stage 2".</w:t>
      </w:r>
    </w:p>
    <w:p w:rsidR="00462F2F" w:rsidRPr="00A167A3" w:rsidRDefault="00462F2F" w:rsidP="0074147C">
      <w:pPr>
        <w:pStyle w:val="EX"/>
      </w:pPr>
      <w:r w:rsidRPr="00A167A3">
        <w:t>[3]</w:t>
      </w:r>
      <w:r w:rsidRPr="00A167A3">
        <w:tab/>
      </w:r>
      <w:r w:rsidR="0074147C" w:rsidRPr="00A167A3">
        <w:t xml:space="preserve">3GPP TS 23.501: "System Architecture for the 5G </w:t>
      </w:r>
      <w:r w:rsidR="00586E27" w:rsidRPr="00A167A3">
        <w:t>System; Stage</w:t>
      </w:r>
      <w:r w:rsidR="0074147C" w:rsidRPr="00A167A3">
        <w:t xml:space="preserve"> 2".</w:t>
      </w:r>
    </w:p>
    <w:p w:rsidR="008618A5" w:rsidRPr="00A167A3" w:rsidRDefault="008618A5" w:rsidP="0074147C">
      <w:pPr>
        <w:pStyle w:val="EX"/>
      </w:pPr>
      <w:r w:rsidRPr="00A167A3">
        <w:t>[4]</w:t>
      </w:r>
      <w:r w:rsidRPr="00A167A3">
        <w:tab/>
        <w:t>3GPP TS 38.401: "</w:t>
      </w:r>
      <w:r w:rsidR="00AD5B8F" w:rsidRPr="00A167A3">
        <w:t>NG-RAN; Architecture description</w:t>
      </w:r>
      <w:r w:rsidRPr="00A167A3">
        <w:t>".</w:t>
      </w:r>
    </w:p>
    <w:p w:rsidR="00C75A92" w:rsidRPr="00A167A3" w:rsidRDefault="00C75A92" w:rsidP="0074147C">
      <w:pPr>
        <w:pStyle w:val="EX"/>
      </w:pPr>
      <w:r w:rsidRPr="00A167A3">
        <w:t>[5]</w:t>
      </w:r>
      <w:r w:rsidRPr="00A167A3">
        <w:tab/>
        <w:t>3GPP TS 33.501: "Security Architecture and Procedures for 5G System".</w:t>
      </w:r>
    </w:p>
    <w:p w:rsidR="00E87213" w:rsidRPr="00A167A3" w:rsidRDefault="00E87213" w:rsidP="0074147C">
      <w:pPr>
        <w:pStyle w:val="EX"/>
      </w:pPr>
      <w:r w:rsidRPr="00A167A3">
        <w:t>[6]</w:t>
      </w:r>
      <w:r w:rsidRPr="00A167A3">
        <w:tab/>
        <w:t>3GPP TS 38.321: "</w:t>
      </w:r>
      <w:r w:rsidR="00AD5B8F" w:rsidRPr="00A167A3">
        <w:t>NR; Medium Access Control (MAC) protocol specification</w:t>
      </w:r>
      <w:r w:rsidRPr="00A167A3">
        <w:t>".</w:t>
      </w:r>
    </w:p>
    <w:p w:rsidR="00E87213" w:rsidRPr="00A167A3" w:rsidRDefault="00E87213" w:rsidP="0074147C">
      <w:pPr>
        <w:pStyle w:val="EX"/>
      </w:pPr>
      <w:r w:rsidRPr="00A167A3">
        <w:t>[7]</w:t>
      </w:r>
      <w:r w:rsidRPr="00A167A3">
        <w:tab/>
        <w:t>3GPP TS 38.322: "</w:t>
      </w:r>
      <w:r w:rsidR="00AD5B8F" w:rsidRPr="00A167A3">
        <w:t>NR; Radio Link Control (RLC) protocol specification</w:t>
      </w:r>
      <w:r w:rsidRPr="00A167A3">
        <w:t>".</w:t>
      </w:r>
    </w:p>
    <w:p w:rsidR="00E87213" w:rsidRPr="00A167A3" w:rsidRDefault="00E87213" w:rsidP="0074147C">
      <w:pPr>
        <w:pStyle w:val="EX"/>
      </w:pPr>
      <w:r w:rsidRPr="00A167A3">
        <w:t>[8]</w:t>
      </w:r>
      <w:r w:rsidRPr="00A167A3">
        <w:tab/>
        <w:t>3GPP TS 38.323: "</w:t>
      </w:r>
      <w:r w:rsidR="00AD5B8F" w:rsidRPr="00A167A3">
        <w:t>NR; Packet Data Convergence Protocol (PDCP) specification</w:t>
      </w:r>
      <w:r w:rsidRPr="00A167A3">
        <w:t>".</w:t>
      </w:r>
    </w:p>
    <w:p w:rsidR="00E87213" w:rsidRPr="00A167A3" w:rsidRDefault="00E87213" w:rsidP="0074147C">
      <w:pPr>
        <w:pStyle w:val="EX"/>
      </w:pPr>
      <w:r w:rsidRPr="00A167A3">
        <w:t>[9]</w:t>
      </w:r>
      <w:r w:rsidRPr="00A167A3">
        <w:tab/>
        <w:t xml:space="preserve">3GPP TS </w:t>
      </w:r>
      <w:r w:rsidR="004D22B6" w:rsidRPr="00A167A3">
        <w:t>37</w:t>
      </w:r>
      <w:r w:rsidRPr="00A167A3">
        <w:t>.324: "</w:t>
      </w:r>
      <w:r w:rsidR="00117743" w:rsidRPr="00A167A3">
        <w:t xml:space="preserve"> E-UTRA and </w:t>
      </w:r>
      <w:r w:rsidR="00AD5B8F" w:rsidRPr="00A167A3">
        <w:t>NR; Service Data Protocol (SDAP) specification</w:t>
      </w:r>
      <w:r w:rsidRPr="00A167A3">
        <w:t>".</w:t>
      </w:r>
    </w:p>
    <w:p w:rsidR="00E87213" w:rsidRPr="00A167A3" w:rsidRDefault="00E87213" w:rsidP="00E87213">
      <w:pPr>
        <w:pStyle w:val="EX"/>
      </w:pPr>
      <w:r w:rsidRPr="00A167A3">
        <w:t>[10]</w:t>
      </w:r>
      <w:r w:rsidRPr="00A167A3">
        <w:tab/>
        <w:t>3GPP TS 38.304: "</w:t>
      </w:r>
      <w:r w:rsidR="00AD5B8F" w:rsidRPr="00A167A3">
        <w:t xml:space="preserve">NR; User Equipment (UE) procedures in </w:t>
      </w:r>
      <w:r w:rsidR="00117743" w:rsidRPr="00A167A3">
        <w:t>I</w:t>
      </w:r>
      <w:r w:rsidR="00AD5B8F" w:rsidRPr="00A167A3">
        <w:t>dle mode</w:t>
      </w:r>
      <w:r w:rsidR="00117743" w:rsidRPr="00A167A3">
        <w:t xml:space="preserve"> and RRC Inactive state</w:t>
      </w:r>
      <w:r w:rsidRPr="00A167A3">
        <w:t>".</w:t>
      </w:r>
    </w:p>
    <w:p w:rsidR="00E87213" w:rsidRPr="00A167A3" w:rsidRDefault="00E87213" w:rsidP="00E87213">
      <w:pPr>
        <w:pStyle w:val="EX"/>
      </w:pPr>
      <w:r w:rsidRPr="00A167A3">
        <w:t>[11]</w:t>
      </w:r>
      <w:r w:rsidRPr="00A167A3">
        <w:tab/>
        <w:t>3GPP TS 38.306: "</w:t>
      </w:r>
      <w:r w:rsidR="00AD5B8F" w:rsidRPr="00A167A3">
        <w:t>NR; User Equipment (UE) radio access capabilities</w:t>
      </w:r>
      <w:r w:rsidRPr="00A167A3">
        <w:t>".</w:t>
      </w:r>
    </w:p>
    <w:p w:rsidR="00E87213" w:rsidRPr="00A167A3" w:rsidRDefault="00E87213" w:rsidP="00E87213">
      <w:pPr>
        <w:pStyle w:val="EX"/>
      </w:pPr>
      <w:r w:rsidRPr="00A167A3">
        <w:t>[12]</w:t>
      </w:r>
      <w:r w:rsidRPr="00A167A3">
        <w:tab/>
        <w:t>3GPP TS 38.331: "</w:t>
      </w:r>
      <w:r w:rsidR="00AD5B8F" w:rsidRPr="00A167A3">
        <w:t>NR; Radio Resource Control (RRC); Protocol specification</w:t>
      </w:r>
      <w:r w:rsidRPr="00A167A3">
        <w:t>".</w:t>
      </w:r>
    </w:p>
    <w:p w:rsidR="000728F4" w:rsidRPr="00A167A3" w:rsidRDefault="00AD5B8F" w:rsidP="000728F4">
      <w:pPr>
        <w:pStyle w:val="EX"/>
      </w:pPr>
      <w:r w:rsidRPr="00A167A3">
        <w:t>[13]</w:t>
      </w:r>
      <w:r w:rsidRPr="00A167A3">
        <w:tab/>
        <w:t>3GPP TS 38.133: "NR; Requirements for support of radio resource management".</w:t>
      </w:r>
    </w:p>
    <w:p w:rsidR="003D220C" w:rsidRPr="00A167A3" w:rsidRDefault="003D220C" w:rsidP="00DC4E03">
      <w:pPr>
        <w:pStyle w:val="EX"/>
      </w:pPr>
      <w:r w:rsidRPr="00A167A3">
        <w:t>[</w:t>
      </w:r>
      <w:r w:rsidR="00757FC6" w:rsidRPr="00A167A3">
        <w:t>14</w:t>
      </w:r>
      <w:r w:rsidRPr="00A167A3">
        <w:t>]</w:t>
      </w:r>
      <w:r w:rsidRPr="00A167A3">
        <w:tab/>
        <w:t>3GPP TS 22.168: "Earthquake and Tsunami Warning System (ETWS) requirements; Stage 1"</w:t>
      </w:r>
      <w:r w:rsidR="007E3A34" w:rsidRPr="00A167A3">
        <w:t>.</w:t>
      </w:r>
    </w:p>
    <w:p w:rsidR="003D220C" w:rsidRPr="00A167A3" w:rsidRDefault="003D220C" w:rsidP="00E87213">
      <w:pPr>
        <w:pStyle w:val="EX"/>
      </w:pPr>
      <w:r w:rsidRPr="00A167A3">
        <w:t>[</w:t>
      </w:r>
      <w:r w:rsidR="00757FC6" w:rsidRPr="00A167A3">
        <w:t>15</w:t>
      </w:r>
      <w:r w:rsidRPr="00A167A3">
        <w:t>]</w:t>
      </w:r>
      <w:r w:rsidRPr="00A167A3">
        <w:tab/>
        <w:t>3GPP TS 22.268: "Public Warning System (PWS) Requirements".</w:t>
      </w:r>
    </w:p>
    <w:p w:rsidR="00757FC6" w:rsidRPr="00A167A3" w:rsidRDefault="00757FC6" w:rsidP="00757FC6">
      <w:pPr>
        <w:pStyle w:val="EX"/>
      </w:pPr>
      <w:r w:rsidRPr="00A167A3">
        <w:t>[16]</w:t>
      </w:r>
      <w:r w:rsidRPr="00A167A3">
        <w:tab/>
        <w:t>3GPP TS 38.410: "NG-RAN; NG general aspects and principles".</w:t>
      </w:r>
    </w:p>
    <w:p w:rsidR="00757FC6" w:rsidRPr="00A167A3" w:rsidRDefault="00757FC6" w:rsidP="00757FC6">
      <w:pPr>
        <w:pStyle w:val="EX"/>
      </w:pPr>
      <w:r w:rsidRPr="00A167A3">
        <w:t>[17]</w:t>
      </w:r>
      <w:r w:rsidRPr="00A167A3">
        <w:tab/>
        <w:t>3GPP TS 38.420: "NG-RAN; Xn general aspects and principles".</w:t>
      </w:r>
    </w:p>
    <w:p w:rsidR="00E87213" w:rsidRPr="00A167A3" w:rsidRDefault="00810707" w:rsidP="000C1CD5">
      <w:pPr>
        <w:pStyle w:val="EX"/>
      </w:pPr>
      <w:r w:rsidRPr="00A167A3">
        <w:t>[18]</w:t>
      </w:r>
      <w:r w:rsidRPr="00A167A3">
        <w:tab/>
        <w:t>3GPP TS 38.101</w:t>
      </w:r>
      <w:r w:rsidR="00117743" w:rsidRPr="00A167A3">
        <w:t>-1</w:t>
      </w:r>
      <w:r w:rsidRPr="00A167A3">
        <w:t>: "NR; User Equipment (UE) radio transmission and reception</w:t>
      </w:r>
      <w:r w:rsidR="00117743" w:rsidRPr="00A167A3">
        <w:t>; Part 1: Range 1 Standalone</w:t>
      </w:r>
      <w:r w:rsidRPr="00A167A3">
        <w:t>".</w:t>
      </w:r>
    </w:p>
    <w:p w:rsidR="00822A64" w:rsidRPr="00A167A3" w:rsidRDefault="00822A64" w:rsidP="000C1CD5">
      <w:pPr>
        <w:pStyle w:val="EX"/>
      </w:pPr>
      <w:r w:rsidRPr="00A167A3">
        <w:t>[19]</w:t>
      </w:r>
      <w:r w:rsidRPr="00A167A3">
        <w:tab/>
        <w:t>3GPP TS 22.261: "Service requirements for next generation new services and markets".</w:t>
      </w:r>
    </w:p>
    <w:p w:rsidR="00C81D9E" w:rsidRPr="00A167A3" w:rsidRDefault="00646B43" w:rsidP="00C81D9E">
      <w:pPr>
        <w:pStyle w:val="EX"/>
      </w:pPr>
      <w:r w:rsidRPr="00A167A3">
        <w:t>[20]</w:t>
      </w:r>
      <w:r w:rsidRPr="00A167A3">
        <w:tab/>
        <w:t>3GPP TS 38.202: "NR; Physical layer services provided by the physical layer"</w:t>
      </w:r>
    </w:p>
    <w:p w:rsidR="0078546C" w:rsidRPr="00A167A3" w:rsidRDefault="00C81D9E" w:rsidP="0078546C">
      <w:pPr>
        <w:pStyle w:val="EX"/>
      </w:pPr>
      <w:r w:rsidRPr="00A167A3">
        <w:t>[21]</w:t>
      </w:r>
      <w:r w:rsidRPr="00A167A3">
        <w:tab/>
        <w:t>3GPP TS 37.340: "NR; Multi-connectivity; Overall description; Stage-2".</w:t>
      </w:r>
    </w:p>
    <w:p w:rsidR="00692506" w:rsidRPr="00A167A3" w:rsidRDefault="0078546C" w:rsidP="00692506">
      <w:pPr>
        <w:pStyle w:val="EX"/>
      </w:pPr>
      <w:r w:rsidRPr="00A167A3">
        <w:lastRenderedPageBreak/>
        <w:t>[22]</w:t>
      </w:r>
      <w:r w:rsidRPr="00A167A3">
        <w:tab/>
        <w:t>3GPP TS 23.502: "Procedures for the 5G System; Stage 2".</w:t>
      </w:r>
    </w:p>
    <w:p w:rsidR="00807D86" w:rsidRPr="00A167A3" w:rsidRDefault="00692506" w:rsidP="00807D86">
      <w:pPr>
        <w:pStyle w:val="EX"/>
      </w:pPr>
      <w:r w:rsidRPr="00A167A3">
        <w:t>[23]</w:t>
      </w:r>
      <w:r w:rsidRPr="00A167A3">
        <w:tab/>
        <w:t>IETF RFC 4960 (2007-09): "Stream Control Transmission Protocol".</w:t>
      </w:r>
    </w:p>
    <w:p w:rsidR="00646B43" w:rsidRPr="00A167A3" w:rsidRDefault="00807D86" w:rsidP="00807D86">
      <w:pPr>
        <w:pStyle w:val="EX"/>
      </w:pPr>
      <w:r w:rsidRPr="00A167A3">
        <w:t>[24]</w:t>
      </w:r>
      <w:r w:rsidRPr="00A167A3">
        <w:tab/>
        <w:t>3GPP TS 26.114: "Technical Specification Group Services and System Aspects; IP Multimedia Subsystem (IMS); Multimedia Telephony; Media handling and interaction"</w:t>
      </w:r>
      <w:r w:rsidR="00E55556" w:rsidRPr="00A167A3">
        <w:t>.</w:t>
      </w:r>
    </w:p>
    <w:p w:rsidR="00BB4362" w:rsidRPr="00A167A3" w:rsidRDefault="00BB5A40" w:rsidP="00BB4362">
      <w:pPr>
        <w:pStyle w:val="EX"/>
      </w:pPr>
      <w:r w:rsidRPr="00A167A3">
        <w:t>[25</w:t>
      </w:r>
      <w:r w:rsidR="00BB4362" w:rsidRPr="00A167A3">
        <w:t>]</w:t>
      </w:r>
      <w:r w:rsidR="00BB4362" w:rsidRPr="00A167A3">
        <w:tab/>
      </w:r>
      <w:r w:rsidR="00FD58D3" w:rsidRPr="00A167A3">
        <w:t>Void</w:t>
      </w:r>
      <w:r w:rsidR="00BB4362" w:rsidRPr="00A167A3">
        <w:t>.</w:t>
      </w:r>
    </w:p>
    <w:p w:rsidR="00A4060F" w:rsidRPr="00A167A3" w:rsidRDefault="00E55556" w:rsidP="00A4060F">
      <w:pPr>
        <w:pStyle w:val="EX"/>
      </w:pPr>
      <w:r w:rsidRPr="00A167A3">
        <w:t>[26</w:t>
      </w:r>
      <w:r w:rsidR="00A4060F" w:rsidRPr="00A167A3">
        <w:t>]</w:t>
      </w:r>
      <w:r w:rsidR="00A4060F" w:rsidRPr="00A167A3">
        <w:tab/>
        <w:t>3GPP TS 38.413: "NG-RAN; NG Application Protocol (NGAP)".</w:t>
      </w:r>
    </w:p>
    <w:p w:rsidR="00225E6A" w:rsidRPr="00A167A3" w:rsidRDefault="00225E6A" w:rsidP="00225E6A">
      <w:pPr>
        <w:pStyle w:val="EX"/>
      </w:pPr>
      <w:r w:rsidRPr="00A167A3">
        <w:t>[27]</w:t>
      </w:r>
      <w:r w:rsidRPr="00A167A3">
        <w:tab/>
        <w:t>IETF RFC 3168 (09/2001): "The Addition of Explicit Congestion Notification (ECN) to IP".</w:t>
      </w:r>
    </w:p>
    <w:p w:rsidR="00E545B9" w:rsidRPr="00A167A3" w:rsidRDefault="00E545B9" w:rsidP="00E545B9">
      <w:pPr>
        <w:pStyle w:val="EX"/>
      </w:pPr>
      <w:r w:rsidRPr="00A167A3">
        <w:t>[28]</w:t>
      </w:r>
      <w:r w:rsidRPr="00A167A3">
        <w:tab/>
        <w:t>3GPP TS 24.501: "NR; Non-Access-Stratum (NAS) protocol for 5G System (5GS)".</w:t>
      </w:r>
    </w:p>
    <w:p w:rsidR="007962DC" w:rsidRPr="00A167A3" w:rsidRDefault="00A314FA" w:rsidP="007962DC">
      <w:pPr>
        <w:pStyle w:val="EX"/>
      </w:pPr>
      <w:r w:rsidRPr="00A167A3">
        <w:t>[29]</w:t>
      </w:r>
      <w:r w:rsidRPr="00A167A3">
        <w:tab/>
        <w:t>3GPP TS 36.331: "Evolved Universal Terrestrial Radio Access (E-UTRA); Radio Resource Control (RRC); Protocol specification".</w:t>
      </w:r>
    </w:p>
    <w:p w:rsidR="00A314FA" w:rsidRPr="00A167A3" w:rsidRDefault="007962DC" w:rsidP="00A314FA">
      <w:pPr>
        <w:pStyle w:val="EX"/>
      </w:pPr>
      <w:r w:rsidRPr="00A167A3">
        <w:t>[30]</w:t>
      </w:r>
      <w:r w:rsidRPr="00A167A3">
        <w:tab/>
        <w:t>3GPP TS 38.415: "NG-RAN; PDU Session User Plane Protocol".</w:t>
      </w:r>
    </w:p>
    <w:p w:rsidR="00080512" w:rsidRPr="00A167A3" w:rsidRDefault="00080512" w:rsidP="009A0512">
      <w:pPr>
        <w:pStyle w:val="Heading1"/>
      </w:pPr>
      <w:bookmarkStart w:id="20" w:name="_Toc20387885"/>
      <w:bookmarkStart w:id="21" w:name="_Toc29374556"/>
      <w:bookmarkStart w:id="22" w:name="_Toc37068387"/>
      <w:r w:rsidRPr="00A167A3">
        <w:t>3</w:t>
      </w:r>
      <w:r w:rsidRPr="00A167A3">
        <w:tab/>
      </w:r>
      <w:r w:rsidR="009340DA" w:rsidRPr="00A167A3">
        <w:t>A</w:t>
      </w:r>
      <w:r w:rsidR="008028A4" w:rsidRPr="00A167A3">
        <w:t>bbreviations</w:t>
      </w:r>
      <w:r w:rsidR="009340DA" w:rsidRPr="00A167A3">
        <w:t xml:space="preserve"> and Definitions</w:t>
      </w:r>
      <w:bookmarkEnd w:id="20"/>
      <w:bookmarkEnd w:id="21"/>
      <w:bookmarkEnd w:id="22"/>
    </w:p>
    <w:p w:rsidR="00080512" w:rsidRPr="00A167A3" w:rsidRDefault="00E848F3" w:rsidP="009A0512">
      <w:pPr>
        <w:pStyle w:val="Heading2"/>
      </w:pPr>
      <w:bookmarkStart w:id="23" w:name="_Toc20387886"/>
      <w:bookmarkStart w:id="24" w:name="_Toc29374557"/>
      <w:bookmarkStart w:id="25" w:name="_Toc37068388"/>
      <w:r w:rsidRPr="00A167A3">
        <w:t>3.1</w:t>
      </w:r>
      <w:r w:rsidR="00080512" w:rsidRPr="00A167A3">
        <w:tab/>
        <w:t>Abbreviations</w:t>
      </w:r>
      <w:bookmarkEnd w:id="23"/>
      <w:bookmarkEnd w:id="24"/>
      <w:bookmarkEnd w:id="25"/>
    </w:p>
    <w:p w:rsidR="00080512" w:rsidRPr="00A167A3" w:rsidRDefault="00080512">
      <w:pPr>
        <w:keepNext/>
      </w:pPr>
      <w:r w:rsidRPr="00A167A3">
        <w:t>For the purposes of the present document, the abb</w:t>
      </w:r>
      <w:r w:rsidR="004D3578" w:rsidRPr="00A167A3">
        <w:t>reviations given in TR 21.905</w:t>
      </w:r>
      <w:r w:rsidR="00F12F2A" w:rsidRPr="00A167A3">
        <w:t xml:space="preserve"> [1], in TS 36.300</w:t>
      </w:r>
      <w:r w:rsidR="004D3578" w:rsidRPr="00A167A3">
        <w:t xml:space="preserve"> [</w:t>
      </w:r>
      <w:r w:rsidR="00F12F2A" w:rsidRPr="00A167A3">
        <w:t>2</w:t>
      </w:r>
      <w:r w:rsidRPr="00A167A3">
        <w:t>] and the following apply. An abbreviation defined in the present document takes precedence over the definition of the same abbre</w:t>
      </w:r>
      <w:r w:rsidR="004D3578" w:rsidRPr="00A167A3">
        <w:t>viation, if any, in TR 21.905 [1</w:t>
      </w:r>
      <w:r w:rsidRPr="00A167A3">
        <w:t>]</w:t>
      </w:r>
      <w:r w:rsidR="00F12F2A" w:rsidRPr="00A167A3">
        <w:t xml:space="preserve"> and TS 36.300 [2]</w:t>
      </w:r>
      <w:r w:rsidRPr="00A167A3">
        <w:t>.</w:t>
      </w:r>
    </w:p>
    <w:p w:rsidR="003A035D" w:rsidRPr="00A167A3" w:rsidRDefault="003A035D" w:rsidP="008A7D11">
      <w:pPr>
        <w:pStyle w:val="EW"/>
      </w:pPr>
      <w:r w:rsidRPr="00A167A3">
        <w:t>5GC</w:t>
      </w:r>
      <w:r w:rsidRPr="00A167A3">
        <w:tab/>
        <w:t>5G Core Network</w:t>
      </w:r>
    </w:p>
    <w:p w:rsidR="001274F9" w:rsidRPr="00A167A3" w:rsidRDefault="001274F9" w:rsidP="001274F9">
      <w:pPr>
        <w:pStyle w:val="EW"/>
      </w:pPr>
      <w:r w:rsidRPr="00A167A3">
        <w:t>5QI</w:t>
      </w:r>
      <w:r w:rsidRPr="00A167A3">
        <w:tab/>
        <w:t>5G QoS Identifier</w:t>
      </w:r>
    </w:p>
    <w:p w:rsidR="008958D5" w:rsidRPr="00A167A3" w:rsidRDefault="008958D5" w:rsidP="008958D5">
      <w:pPr>
        <w:pStyle w:val="EW"/>
      </w:pPr>
      <w:r w:rsidRPr="00A167A3">
        <w:t>A-CSI</w:t>
      </w:r>
      <w:r w:rsidRPr="00A167A3">
        <w:tab/>
        <w:t>Aperiodic CSI</w:t>
      </w:r>
    </w:p>
    <w:p w:rsidR="0078546C" w:rsidRPr="00A167A3" w:rsidRDefault="0078546C" w:rsidP="008958D5">
      <w:pPr>
        <w:pStyle w:val="EW"/>
      </w:pPr>
      <w:r w:rsidRPr="00A167A3">
        <w:t>AKA</w:t>
      </w:r>
      <w:r w:rsidRPr="00A167A3">
        <w:tab/>
        <w:t>Authentication and Key Agreement</w:t>
      </w:r>
    </w:p>
    <w:p w:rsidR="00C81D9E" w:rsidRPr="00A167A3" w:rsidRDefault="00C81D9E" w:rsidP="00C81D9E">
      <w:pPr>
        <w:pStyle w:val="EW"/>
      </w:pPr>
      <w:r w:rsidRPr="00A167A3">
        <w:t>AMBR</w:t>
      </w:r>
      <w:r w:rsidRPr="00A167A3">
        <w:tab/>
        <w:t>Aggregate Maximum Bit Rate</w:t>
      </w:r>
    </w:p>
    <w:p w:rsidR="00C81D9E" w:rsidRPr="00A167A3" w:rsidRDefault="00C81D9E" w:rsidP="00C81D9E">
      <w:pPr>
        <w:pStyle w:val="EW"/>
      </w:pPr>
      <w:r w:rsidRPr="00A167A3">
        <w:t>AMC</w:t>
      </w:r>
      <w:r w:rsidRPr="00A167A3">
        <w:tab/>
        <w:t>Adaptive Modulation and Coding</w:t>
      </w:r>
    </w:p>
    <w:p w:rsidR="008A7D11" w:rsidRPr="00A167A3" w:rsidRDefault="00CB71C0" w:rsidP="00C81D9E">
      <w:pPr>
        <w:pStyle w:val="EW"/>
      </w:pPr>
      <w:r w:rsidRPr="00A167A3">
        <w:t>AMF</w:t>
      </w:r>
      <w:r w:rsidRPr="00A167A3">
        <w:tab/>
        <w:t>Access and Mobility Management Function</w:t>
      </w:r>
    </w:p>
    <w:p w:rsidR="00C81D9E" w:rsidRPr="00A167A3" w:rsidRDefault="00C81D9E" w:rsidP="008A7D11">
      <w:pPr>
        <w:pStyle w:val="EW"/>
      </w:pPr>
      <w:r w:rsidRPr="00A167A3">
        <w:t>ARP</w:t>
      </w:r>
      <w:r w:rsidRPr="00A167A3">
        <w:tab/>
        <w:t>Allocation and Retention Priority</w:t>
      </w:r>
    </w:p>
    <w:p w:rsidR="005513CC" w:rsidRPr="00A167A3" w:rsidRDefault="005513CC" w:rsidP="00264D6A">
      <w:pPr>
        <w:pStyle w:val="EW"/>
      </w:pPr>
      <w:r w:rsidRPr="00A167A3">
        <w:t>BA</w:t>
      </w:r>
      <w:r w:rsidRPr="00A167A3">
        <w:tab/>
        <w:t>Bandwidth Adaptation</w:t>
      </w:r>
    </w:p>
    <w:p w:rsidR="00656EC7" w:rsidRPr="00A167A3" w:rsidRDefault="00656EC7" w:rsidP="00264D6A">
      <w:pPr>
        <w:pStyle w:val="EW"/>
      </w:pPr>
      <w:r w:rsidRPr="00A167A3">
        <w:t>BCH</w:t>
      </w:r>
      <w:r w:rsidRPr="00A167A3">
        <w:tab/>
        <w:t>Broad</w:t>
      </w:r>
      <w:r w:rsidR="00AC638F" w:rsidRPr="00A167A3">
        <w:t>cast Channel</w:t>
      </w:r>
    </w:p>
    <w:p w:rsidR="008958D5" w:rsidRPr="00A167A3" w:rsidRDefault="008958D5" w:rsidP="00EF50FD">
      <w:pPr>
        <w:pStyle w:val="EW"/>
      </w:pPr>
      <w:r w:rsidRPr="00A167A3">
        <w:t>BPSK</w:t>
      </w:r>
      <w:r w:rsidRPr="00A167A3">
        <w:tab/>
        <w:t>Binary Phase Shift Keying</w:t>
      </w:r>
    </w:p>
    <w:p w:rsidR="00CE28FA" w:rsidRPr="00A167A3" w:rsidRDefault="00CE28FA" w:rsidP="00EF50FD">
      <w:pPr>
        <w:pStyle w:val="EW"/>
      </w:pPr>
      <w:r w:rsidRPr="00A167A3">
        <w:t>C-RNTI</w:t>
      </w:r>
      <w:r w:rsidRPr="00A167A3">
        <w:tab/>
        <w:t>Cell RNTI</w:t>
      </w:r>
    </w:p>
    <w:p w:rsidR="00EF50FD" w:rsidRPr="00A167A3" w:rsidRDefault="00EF50FD" w:rsidP="00EF50FD">
      <w:pPr>
        <w:pStyle w:val="EW"/>
      </w:pPr>
      <w:r w:rsidRPr="00A167A3">
        <w:t>CBRA</w:t>
      </w:r>
      <w:r w:rsidRPr="00A167A3">
        <w:tab/>
        <w:t>Contention Based Random Access</w:t>
      </w:r>
    </w:p>
    <w:p w:rsidR="008958D5" w:rsidRPr="00A167A3" w:rsidRDefault="008958D5" w:rsidP="00EF50FD">
      <w:pPr>
        <w:pStyle w:val="EW"/>
      </w:pPr>
      <w:r w:rsidRPr="00A167A3">
        <w:t>CCE</w:t>
      </w:r>
      <w:r w:rsidRPr="00A167A3">
        <w:tab/>
        <w:t>Control Channel Element</w:t>
      </w:r>
    </w:p>
    <w:p w:rsidR="003E44AF" w:rsidRPr="00A167A3" w:rsidRDefault="003E44AF" w:rsidP="00EF50FD">
      <w:pPr>
        <w:pStyle w:val="EW"/>
      </w:pPr>
      <w:r w:rsidRPr="00A167A3">
        <w:t>CD-SSB</w:t>
      </w:r>
      <w:r w:rsidRPr="00A167A3">
        <w:tab/>
        <w:t>Cell Defining SSB</w:t>
      </w:r>
    </w:p>
    <w:p w:rsidR="00EF50FD" w:rsidRPr="00A167A3" w:rsidRDefault="00EF50FD" w:rsidP="00EF50FD">
      <w:pPr>
        <w:pStyle w:val="EW"/>
      </w:pPr>
      <w:r w:rsidRPr="00A167A3">
        <w:t>CFRA</w:t>
      </w:r>
      <w:r w:rsidRPr="00A167A3">
        <w:tab/>
        <w:t>Contention Free Random Access</w:t>
      </w:r>
    </w:p>
    <w:p w:rsidR="00264D6A" w:rsidRPr="00A167A3" w:rsidRDefault="00264D6A" w:rsidP="00EF50FD">
      <w:pPr>
        <w:pStyle w:val="EW"/>
      </w:pPr>
      <w:r w:rsidRPr="00A167A3">
        <w:t>CMAS</w:t>
      </w:r>
      <w:r w:rsidRPr="00A167A3">
        <w:tab/>
        <w:t>Commercial Mobile Alert Service</w:t>
      </w:r>
    </w:p>
    <w:p w:rsidR="008958D5" w:rsidRPr="00A167A3" w:rsidRDefault="008958D5" w:rsidP="00A8768C">
      <w:pPr>
        <w:pStyle w:val="EW"/>
      </w:pPr>
      <w:r w:rsidRPr="00A167A3">
        <w:t>CORESET</w:t>
      </w:r>
      <w:r w:rsidRPr="00A167A3">
        <w:tab/>
        <w:t>Control Resource Set</w:t>
      </w:r>
    </w:p>
    <w:p w:rsidR="008958D5" w:rsidRPr="00A167A3" w:rsidRDefault="008958D5" w:rsidP="00A8768C">
      <w:pPr>
        <w:pStyle w:val="EW"/>
      </w:pPr>
      <w:r w:rsidRPr="00A167A3">
        <w:t>DFT</w:t>
      </w:r>
      <w:r w:rsidRPr="00A167A3">
        <w:tab/>
        <w:t>Discrete Fourier Transform</w:t>
      </w:r>
    </w:p>
    <w:p w:rsidR="00656EC7" w:rsidRPr="00A167A3" w:rsidRDefault="00656EC7" w:rsidP="00A8768C">
      <w:pPr>
        <w:pStyle w:val="EW"/>
      </w:pPr>
      <w:r w:rsidRPr="00A167A3">
        <w:t>DCI</w:t>
      </w:r>
      <w:r w:rsidRPr="00A167A3">
        <w:tab/>
      </w:r>
      <w:r w:rsidR="00763869" w:rsidRPr="00A167A3">
        <w:t>Downlink Control Information</w:t>
      </w:r>
    </w:p>
    <w:p w:rsidR="00AC638F" w:rsidRPr="00A167A3" w:rsidRDefault="00AC638F" w:rsidP="00A8768C">
      <w:pPr>
        <w:pStyle w:val="EW"/>
      </w:pPr>
      <w:r w:rsidRPr="00A167A3">
        <w:t>DL-SCH</w:t>
      </w:r>
      <w:r w:rsidRPr="00A167A3">
        <w:tab/>
        <w:t>Downlink Shared Channel</w:t>
      </w:r>
    </w:p>
    <w:p w:rsidR="00807D86" w:rsidRPr="00A167A3" w:rsidRDefault="008958D5" w:rsidP="00807D86">
      <w:pPr>
        <w:pStyle w:val="EW"/>
      </w:pPr>
      <w:r w:rsidRPr="00A167A3">
        <w:t>DMRS</w:t>
      </w:r>
      <w:r w:rsidRPr="00A167A3">
        <w:tab/>
        <w:t>Demodulation Reference Signal</w:t>
      </w:r>
    </w:p>
    <w:p w:rsidR="008958D5" w:rsidRPr="00A167A3" w:rsidRDefault="00807D86" w:rsidP="00807D86">
      <w:pPr>
        <w:pStyle w:val="EW"/>
      </w:pPr>
      <w:r w:rsidRPr="00A167A3">
        <w:t>DRX</w:t>
      </w:r>
      <w:r w:rsidRPr="00A167A3">
        <w:tab/>
        <w:t>Discontinuous Reception</w:t>
      </w:r>
    </w:p>
    <w:p w:rsidR="00635EE3" w:rsidRPr="00A167A3" w:rsidRDefault="00264D6A" w:rsidP="008958D5">
      <w:pPr>
        <w:pStyle w:val="EW"/>
      </w:pPr>
      <w:r w:rsidRPr="00A167A3">
        <w:t>ETWS</w:t>
      </w:r>
      <w:r w:rsidRPr="00A167A3">
        <w:tab/>
        <w:t>Earthquake and Tsunami Warning System</w:t>
      </w:r>
    </w:p>
    <w:p w:rsidR="00A45B25" w:rsidRPr="00A167A3" w:rsidRDefault="00C81D9E" w:rsidP="00A45B25">
      <w:pPr>
        <w:pStyle w:val="EW"/>
      </w:pPr>
      <w:r w:rsidRPr="00A167A3">
        <w:t>GFBR</w:t>
      </w:r>
      <w:r w:rsidRPr="00A167A3">
        <w:tab/>
        <w:t>Guaranteed Flow Bit Rate</w:t>
      </w:r>
    </w:p>
    <w:p w:rsidR="00CE28FA" w:rsidRPr="00A167A3" w:rsidRDefault="00CE28FA" w:rsidP="00A45B25">
      <w:pPr>
        <w:pStyle w:val="EW"/>
      </w:pPr>
      <w:r w:rsidRPr="00A167A3">
        <w:t>I-RNTI</w:t>
      </w:r>
      <w:r w:rsidRPr="00A167A3">
        <w:tab/>
        <w:t>Inactive RNTI</w:t>
      </w:r>
    </w:p>
    <w:p w:rsidR="0047729F" w:rsidRPr="00A167A3" w:rsidRDefault="0047729F" w:rsidP="00A45B25">
      <w:pPr>
        <w:pStyle w:val="EW"/>
      </w:pPr>
      <w:r w:rsidRPr="00A167A3">
        <w:t>INT-RNTI</w:t>
      </w:r>
      <w:r w:rsidRPr="00A167A3">
        <w:tab/>
        <w:t>Interruption RNTI</w:t>
      </w:r>
    </w:p>
    <w:p w:rsidR="008958D5" w:rsidRPr="00A167A3" w:rsidRDefault="008958D5" w:rsidP="008A7D11">
      <w:pPr>
        <w:pStyle w:val="EW"/>
      </w:pPr>
      <w:r w:rsidRPr="00A167A3">
        <w:t>LDPC</w:t>
      </w:r>
      <w:r w:rsidRPr="00A167A3">
        <w:tab/>
        <w:t>Low Density Parity Check</w:t>
      </w:r>
    </w:p>
    <w:p w:rsidR="00415C0E" w:rsidRPr="00A167A3" w:rsidRDefault="00415C0E" w:rsidP="00415C0E">
      <w:pPr>
        <w:pStyle w:val="EW"/>
      </w:pPr>
      <w:r w:rsidRPr="00A167A3">
        <w:t>MDBV</w:t>
      </w:r>
      <w:r w:rsidRPr="00A167A3">
        <w:tab/>
        <w:t>Maximum Data Burst Volume</w:t>
      </w:r>
    </w:p>
    <w:p w:rsidR="003D546E" w:rsidRPr="00A167A3" w:rsidRDefault="003D546E" w:rsidP="00415C0E">
      <w:pPr>
        <w:pStyle w:val="EW"/>
      </w:pPr>
      <w:r w:rsidRPr="00A167A3">
        <w:t>MIB</w:t>
      </w:r>
      <w:r w:rsidRPr="00A167A3">
        <w:tab/>
        <w:t>Master Information Block</w:t>
      </w:r>
    </w:p>
    <w:p w:rsidR="002F061B" w:rsidRPr="00A167A3" w:rsidRDefault="002F061B" w:rsidP="008A7D11">
      <w:pPr>
        <w:pStyle w:val="EW"/>
        <w:rPr>
          <w:lang w:eastAsia="zh-CN"/>
        </w:rPr>
      </w:pPr>
      <w:r w:rsidRPr="00A167A3">
        <w:t>MICO</w:t>
      </w:r>
      <w:r w:rsidRPr="00A167A3">
        <w:tab/>
      </w:r>
      <w:r w:rsidRPr="00A167A3">
        <w:rPr>
          <w:lang w:eastAsia="zh-CN"/>
        </w:rPr>
        <w:t>Mobile Initiated Connection Only</w:t>
      </w:r>
    </w:p>
    <w:p w:rsidR="00807D86" w:rsidRPr="00A167A3" w:rsidRDefault="00C81D9E" w:rsidP="00807D86">
      <w:pPr>
        <w:pStyle w:val="EW"/>
      </w:pPr>
      <w:r w:rsidRPr="00A167A3">
        <w:t>MFBR</w:t>
      </w:r>
      <w:r w:rsidRPr="00A167A3">
        <w:tab/>
        <w:t>Maximum Flow Bit Rate</w:t>
      </w:r>
    </w:p>
    <w:p w:rsidR="00C81D9E" w:rsidRPr="00A167A3" w:rsidRDefault="00807D86" w:rsidP="00807D86">
      <w:pPr>
        <w:pStyle w:val="EW"/>
      </w:pPr>
      <w:r w:rsidRPr="00A167A3">
        <w:lastRenderedPageBreak/>
        <w:t>MMTEL</w:t>
      </w:r>
      <w:r w:rsidRPr="00A167A3">
        <w:tab/>
        <w:t>Multimedia telephony</w:t>
      </w:r>
    </w:p>
    <w:p w:rsidR="00CE28FA" w:rsidRPr="00A167A3" w:rsidRDefault="00CE28FA" w:rsidP="008958D5">
      <w:pPr>
        <w:pStyle w:val="EW"/>
      </w:pPr>
      <w:r w:rsidRPr="00A167A3">
        <w:t>MNO</w:t>
      </w:r>
      <w:r w:rsidRPr="00A167A3">
        <w:tab/>
        <w:t>Mobile Netwo</w:t>
      </w:r>
      <w:r w:rsidR="006379B7" w:rsidRPr="00A167A3">
        <w:t>r</w:t>
      </w:r>
      <w:r w:rsidRPr="00A167A3">
        <w:t>k Operator</w:t>
      </w:r>
    </w:p>
    <w:p w:rsidR="008958D5" w:rsidRPr="00A167A3" w:rsidRDefault="008958D5" w:rsidP="008958D5">
      <w:pPr>
        <w:pStyle w:val="EW"/>
      </w:pPr>
      <w:r w:rsidRPr="00A167A3">
        <w:t>MU-MIMO</w:t>
      </w:r>
      <w:r w:rsidRPr="00A167A3">
        <w:tab/>
        <w:t>Multi User MIMO</w:t>
      </w:r>
    </w:p>
    <w:p w:rsidR="002936A2" w:rsidRPr="00A167A3" w:rsidRDefault="002936A2" w:rsidP="008958D5">
      <w:pPr>
        <w:pStyle w:val="EW"/>
      </w:pPr>
      <w:r w:rsidRPr="00A167A3">
        <w:t>NCGI</w:t>
      </w:r>
      <w:r w:rsidRPr="00A167A3">
        <w:tab/>
        <w:t>NR Cell Global Identifier</w:t>
      </w:r>
    </w:p>
    <w:p w:rsidR="00C4439A" w:rsidRPr="00A167A3" w:rsidRDefault="002F64DB" w:rsidP="00C4439A">
      <w:pPr>
        <w:pStyle w:val="EW"/>
      </w:pPr>
      <w:r w:rsidRPr="00A167A3">
        <w:t>NCR</w:t>
      </w:r>
      <w:r w:rsidRPr="00A167A3">
        <w:tab/>
        <w:t>Neighbour Cell Relation</w:t>
      </w:r>
    </w:p>
    <w:p w:rsidR="002F64DB" w:rsidRPr="00A167A3" w:rsidRDefault="00C4439A" w:rsidP="00C4439A">
      <w:pPr>
        <w:pStyle w:val="EW"/>
      </w:pPr>
      <w:r w:rsidRPr="00A167A3">
        <w:t>NCRT</w:t>
      </w:r>
      <w:r w:rsidRPr="00A167A3">
        <w:tab/>
        <w:t>Neighbour Cell Relation Table</w:t>
      </w:r>
    </w:p>
    <w:p w:rsidR="002F061B" w:rsidRPr="00A167A3" w:rsidRDefault="002F061B" w:rsidP="002F061B">
      <w:pPr>
        <w:pStyle w:val="EW"/>
      </w:pPr>
      <w:r w:rsidRPr="00A167A3">
        <w:t>NGAP</w:t>
      </w:r>
      <w:r w:rsidRPr="00A167A3">
        <w:tab/>
        <w:t>NG Application Protocol</w:t>
      </w:r>
    </w:p>
    <w:p w:rsidR="00BF33C4" w:rsidRPr="00A167A3" w:rsidRDefault="00BF33C4" w:rsidP="008A7D11">
      <w:pPr>
        <w:pStyle w:val="EW"/>
      </w:pPr>
      <w:r w:rsidRPr="00A167A3">
        <w:t>NR</w:t>
      </w:r>
      <w:r w:rsidRPr="00A167A3">
        <w:tab/>
      </w:r>
      <w:r w:rsidR="00176BF3" w:rsidRPr="00A167A3">
        <w:t>NR Radio Access</w:t>
      </w:r>
    </w:p>
    <w:p w:rsidR="00CE28FA" w:rsidRPr="00A167A3" w:rsidRDefault="00CE28FA" w:rsidP="008A7D11">
      <w:pPr>
        <w:pStyle w:val="EW"/>
      </w:pPr>
      <w:r w:rsidRPr="00A167A3">
        <w:t>P-RNTI</w:t>
      </w:r>
      <w:r w:rsidRPr="00A167A3">
        <w:tab/>
        <w:t>Paging RNTI</w:t>
      </w:r>
    </w:p>
    <w:p w:rsidR="00AC638F" w:rsidRPr="00A167A3" w:rsidRDefault="00AC638F" w:rsidP="008A7D11">
      <w:pPr>
        <w:pStyle w:val="EW"/>
      </w:pPr>
      <w:r w:rsidRPr="00A167A3">
        <w:t>PCH</w:t>
      </w:r>
      <w:r w:rsidRPr="00A167A3">
        <w:tab/>
        <w:t>Paging Channel</w:t>
      </w:r>
    </w:p>
    <w:p w:rsidR="003E44AF" w:rsidRPr="00A167A3" w:rsidRDefault="003E44AF" w:rsidP="008A7D11">
      <w:pPr>
        <w:pStyle w:val="EW"/>
      </w:pPr>
      <w:r w:rsidRPr="00A167A3">
        <w:t>PCI</w:t>
      </w:r>
      <w:r w:rsidRPr="00A167A3">
        <w:tab/>
        <w:t>Physical Cell Identifier</w:t>
      </w:r>
    </w:p>
    <w:p w:rsidR="00656EC7" w:rsidRPr="00A167A3" w:rsidRDefault="00656EC7" w:rsidP="008A7D11">
      <w:pPr>
        <w:pStyle w:val="EW"/>
      </w:pPr>
      <w:r w:rsidRPr="00A167A3">
        <w:t>PDCCH</w:t>
      </w:r>
      <w:r w:rsidRPr="00A167A3">
        <w:tab/>
        <w:t>Physical Downlink Control C</w:t>
      </w:r>
      <w:r w:rsidR="00AC638F" w:rsidRPr="00A167A3">
        <w:t>h</w:t>
      </w:r>
      <w:r w:rsidR="00763869" w:rsidRPr="00A167A3">
        <w:t>annel</w:t>
      </w:r>
    </w:p>
    <w:p w:rsidR="008958D5" w:rsidRPr="00A167A3" w:rsidRDefault="008958D5" w:rsidP="008958D5">
      <w:pPr>
        <w:pStyle w:val="EW"/>
      </w:pPr>
      <w:r w:rsidRPr="00A167A3">
        <w:t>PDSCH</w:t>
      </w:r>
      <w:r w:rsidRPr="00A167A3">
        <w:tab/>
        <w:t>Physical Downlink Shared Channel</w:t>
      </w:r>
    </w:p>
    <w:p w:rsidR="00CE28FA" w:rsidRPr="00A167A3" w:rsidRDefault="00CE28FA" w:rsidP="008958D5">
      <w:pPr>
        <w:pStyle w:val="EW"/>
      </w:pPr>
      <w:r w:rsidRPr="00A167A3">
        <w:t>PO</w:t>
      </w:r>
      <w:r w:rsidRPr="00A167A3">
        <w:tab/>
        <w:t>Paging Occasion</w:t>
      </w:r>
    </w:p>
    <w:p w:rsidR="008958D5" w:rsidRPr="00A167A3" w:rsidRDefault="008958D5" w:rsidP="008958D5">
      <w:pPr>
        <w:pStyle w:val="EW"/>
      </w:pPr>
      <w:r w:rsidRPr="00A167A3">
        <w:t>PRACH</w:t>
      </w:r>
      <w:r w:rsidRPr="00A167A3">
        <w:tab/>
        <w:t>Physical Random Access Channel</w:t>
      </w:r>
    </w:p>
    <w:p w:rsidR="008958D5" w:rsidRPr="00A167A3" w:rsidRDefault="008958D5" w:rsidP="008958D5">
      <w:pPr>
        <w:pStyle w:val="EW"/>
      </w:pPr>
      <w:r w:rsidRPr="00A167A3">
        <w:t>PRB</w:t>
      </w:r>
      <w:r w:rsidRPr="00A167A3">
        <w:tab/>
        <w:t>Physical Resource Block</w:t>
      </w:r>
    </w:p>
    <w:p w:rsidR="008958D5" w:rsidRPr="00A167A3" w:rsidRDefault="008958D5" w:rsidP="008958D5">
      <w:pPr>
        <w:pStyle w:val="EW"/>
      </w:pPr>
      <w:r w:rsidRPr="00A167A3">
        <w:t>PRG</w:t>
      </w:r>
      <w:r w:rsidRPr="00A167A3">
        <w:tab/>
        <w:t>Precoding Resource block Group</w:t>
      </w:r>
    </w:p>
    <w:p w:rsidR="00656EC7" w:rsidRPr="00A167A3" w:rsidRDefault="00656EC7" w:rsidP="008A7D11">
      <w:pPr>
        <w:pStyle w:val="EW"/>
      </w:pPr>
      <w:r w:rsidRPr="00A167A3">
        <w:t>PSS</w:t>
      </w:r>
      <w:r w:rsidRPr="00A167A3">
        <w:tab/>
      </w:r>
      <w:r w:rsidR="00763869" w:rsidRPr="00A167A3">
        <w:t>P</w:t>
      </w:r>
      <w:r w:rsidRPr="00A167A3">
        <w:t>rimary Synchronisation Signal</w:t>
      </w:r>
    </w:p>
    <w:p w:rsidR="00656EC7" w:rsidRPr="00A167A3" w:rsidRDefault="00656EC7" w:rsidP="008A7D11">
      <w:pPr>
        <w:pStyle w:val="EW"/>
      </w:pPr>
      <w:r w:rsidRPr="00A167A3">
        <w:t>PUCCH</w:t>
      </w:r>
      <w:r w:rsidRPr="00A167A3">
        <w:tab/>
        <w:t>Physical U</w:t>
      </w:r>
      <w:r w:rsidR="00763869" w:rsidRPr="00A167A3">
        <w:t xml:space="preserve">plink </w:t>
      </w:r>
      <w:r w:rsidRPr="00A167A3">
        <w:t>C</w:t>
      </w:r>
      <w:r w:rsidR="00763869" w:rsidRPr="00A167A3">
        <w:t xml:space="preserve">ontrol </w:t>
      </w:r>
      <w:r w:rsidRPr="00A167A3">
        <w:t>C</w:t>
      </w:r>
      <w:r w:rsidR="00AC638F" w:rsidRPr="00A167A3">
        <w:t>h</w:t>
      </w:r>
      <w:r w:rsidR="00763869" w:rsidRPr="00A167A3">
        <w:t>annel</w:t>
      </w:r>
    </w:p>
    <w:p w:rsidR="008958D5" w:rsidRPr="00A167A3" w:rsidRDefault="008958D5" w:rsidP="00264D6A">
      <w:pPr>
        <w:pStyle w:val="EW"/>
      </w:pPr>
      <w:r w:rsidRPr="00A167A3">
        <w:t>PUSCH</w:t>
      </w:r>
      <w:r w:rsidRPr="00A167A3">
        <w:tab/>
        <w:t>Physical Uplink Shared Channel</w:t>
      </w:r>
    </w:p>
    <w:p w:rsidR="00264D6A" w:rsidRPr="00A167A3" w:rsidRDefault="00264D6A" w:rsidP="00264D6A">
      <w:pPr>
        <w:pStyle w:val="EW"/>
      </w:pPr>
      <w:r w:rsidRPr="00A167A3">
        <w:t>PWS</w:t>
      </w:r>
      <w:r w:rsidRPr="00A167A3">
        <w:tab/>
        <w:t>Public Warning System</w:t>
      </w:r>
    </w:p>
    <w:p w:rsidR="008958D5" w:rsidRPr="00A167A3" w:rsidRDefault="008958D5" w:rsidP="008A7D11">
      <w:pPr>
        <w:pStyle w:val="EW"/>
      </w:pPr>
      <w:r w:rsidRPr="00A167A3">
        <w:t>QAM</w:t>
      </w:r>
      <w:r w:rsidRPr="00A167A3">
        <w:tab/>
        <w:t>Quadrature Amplitude Modulation</w:t>
      </w:r>
    </w:p>
    <w:p w:rsidR="009F46DA" w:rsidRPr="00A167A3" w:rsidRDefault="009F46DA" w:rsidP="008A7D11">
      <w:pPr>
        <w:pStyle w:val="EW"/>
      </w:pPr>
      <w:r w:rsidRPr="00A167A3">
        <w:t>QFI</w:t>
      </w:r>
      <w:r w:rsidRPr="00A167A3">
        <w:tab/>
        <w:t>QoS Flow ID</w:t>
      </w:r>
    </w:p>
    <w:p w:rsidR="008958D5" w:rsidRPr="00A167A3" w:rsidRDefault="008958D5" w:rsidP="008A7D11">
      <w:pPr>
        <w:pStyle w:val="EW"/>
      </w:pPr>
      <w:r w:rsidRPr="00A167A3">
        <w:t>QPSK</w:t>
      </w:r>
      <w:r w:rsidRPr="00A167A3">
        <w:tab/>
        <w:t>Quadrature Phase Shift Keying</w:t>
      </w:r>
    </w:p>
    <w:p w:rsidR="00CE28FA" w:rsidRPr="00A167A3" w:rsidRDefault="00CE28FA" w:rsidP="00C4439A">
      <w:pPr>
        <w:pStyle w:val="EW"/>
      </w:pPr>
      <w:r w:rsidRPr="00A167A3">
        <w:t>RA-RNTI</w:t>
      </w:r>
      <w:r w:rsidRPr="00A167A3">
        <w:tab/>
        <w:t>Random Access RNTI</w:t>
      </w:r>
    </w:p>
    <w:p w:rsidR="00C4439A" w:rsidRPr="00A167A3" w:rsidRDefault="00073C98" w:rsidP="00C4439A">
      <w:pPr>
        <w:pStyle w:val="EW"/>
      </w:pPr>
      <w:r w:rsidRPr="00A167A3">
        <w:t>RACH</w:t>
      </w:r>
      <w:r w:rsidRPr="00A167A3">
        <w:tab/>
        <w:t>Random Access Channel</w:t>
      </w:r>
    </w:p>
    <w:p w:rsidR="00073C98" w:rsidRPr="00A167A3" w:rsidRDefault="00C4439A" w:rsidP="00C4439A">
      <w:pPr>
        <w:pStyle w:val="EW"/>
      </w:pPr>
      <w:r w:rsidRPr="00A167A3">
        <w:t>RANAC</w:t>
      </w:r>
      <w:r w:rsidRPr="00A167A3">
        <w:tab/>
        <w:t>RAN-based Notification Area Code</w:t>
      </w:r>
    </w:p>
    <w:p w:rsidR="008958D5" w:rsidRPr="00A167A3" w:rsidRDefault="008958D5" w:rsidP="008A7D11">
      <w:pPr>
        <w:pStyle w:val="EW"/>
      </w:pPr>
      <w:r w:rsidRPr="00A167A3">
        <w:t>REG</w:t>
      </w:r>
      <w:r w:rsidRPr="00A167A3">
        <w:tab/>
        <w:t>Resource Element Group</w:t>
      </w:r>
    </w:p>
    <w:p w:rsidR="00B87053" w:rsidRPr="00A167A3" w:rsidRDefault="00B87053" w:rsidP="008A7D11">
      <w:pPr>
        <w:pStyle w:val="EW"/>
      </w:pPr>
      <w:r w:rsidRPr="00A167A3">
        <w:t>RMSI</w:t>
      </w:r>
      <w:r w:rsidRPr="00A167A3">
        <w:tab/>
        <w:t>Remaining Minimum SI</w:t>
      </w:r>
    </w:p>
    <w:p w:rsidR="00303B7F" w:rsidRPr="00A167A3" w:rsidRDefault="00303B7F" w:rsidP="008A7D11">
      <w:pPr>
        <w:pStyle w:val="EW"/>
      </w:pPr>
      <w:r w:rsidRPr="00A167A3">
        <w:t>RNA</w:t>
      </w:r>
      <w:r w:rsidRPr="00A167A3">
        <w:tab/>
        <w:t>RAN</w:t>
      </w:r>
      <w:r w:rsidR="00DA028B" w:rsidRPr="00A167A3">
        <w:t>-based</w:t>
      </w:r>
      <w:r w:rsidRPr="00A167A3">
        <w:t xml:space="preserve"> Notification Area</w:t>
      </w:r>
    </w:p>
    <w:p w:rsidR="00587232" w:rsidRPr="00A167A3" w:rsidRDefault="00587232" w:rsidP="00587232">
      <w:pPr>
        <w:pStyle w:val="EW"/>
      </w:pPr>
      <w:r w:rsidRPr="00A167A3">
        <w:t>RNAU</w:t>
      </w:r>
      <w:r w:rsidRPr="00A167A3">
        <w:tab/>
        <w:t>RAN-based Notification Area Update</w:t>
      </w:r>
    </w:p>
    <w:p w:rsidR="00A45B25" w:rsidRPr="00A167A3" w:rsidRDefault="00A45B25" w:rsidP="001274F9">
      <w:pPr>
        <w:pStyle w:val="EW"/>
      </w:pPr>
      <w:r w:rsidRPr="00A167A3">
        <w:t>RNTI</w:t>
      </w:r>
      <w:r w:rsidRPr="00A167A3">
        <w:tab/>
        <w:t>Radio Network Temporary Identifier</w:t>
      </w:r>
    </w:p>
    <w:p w:rsidR="001274F9" w:rsidRPr="00A167A3" w:rsidRDefault="001274F9" w:rsidP="001274F9">
      <w:pPr>
        <w:pStyle w:val="EW"/>
      </w:pPr>
      <w:r w:rsidRPr="00A167A3">
        <w:t>RQA</w:t>
      </w:r>
      <w:r w:rsidRPr="00A167A3">
        <w:tab/>
        <w:t>Reflective QoS Attribute</w:t>
      </w:r>
    </w:p>
    <w:p w:rsidR="00DF2565" w:rsidRPr="00A167A3" w:rsidRDefault="001274F9" w:rsidP="00DF2565">
      <w:pPr>
        <w:pStyle w:val="EW"/>
      </w:pPr>
      <w:r w:rsidRPr="00A167A3">
        <w:t>RQoS</w:t>
      </w:r>
      <w:r w:rsidRPr="00A167A3">
        <w:tab/>
        <w:t>Reflective Quality of Service</w:t>
      </w:r>
    </w:p>
    <w:p w:rsidR="008958D5" w:rsidRPr="00A167A3" w:rsidRDefault="008958D5" w:rsidP="008958D5">
      <w:pPr>
        <w:pStyle w:val="EW"/>
      </w:pPr>
      <w:r w:rsidRPr="00A167A3">
        <w:t>RS</w:t>
      </w:r>
      <w:r w:rsidRPr="00A167A3">
        <w:tab/>
        <w:t>Reference Signal</w:t>
      </w:r>
    </w:p>
    <w:p w:rsidR="008958D5" w:rsidRPr="00A167A3" w:rsidRDefault="008958D5" w:rsidP="008958D5">
      <w:pPr>
        <w:pStyle w:val="EW"/>
      </w:pPr>
      <w:r w:rsidRPr="00A167A3">
        <w:t>RSRP</w:t>
      </w:r>
      <w:r w:rsidRPr="00A167A3">
        <w:tab/>
        <w:t>Reference Signal Received Power</w:t>
      </w:r>
    </w:p>
    <w:p w:rsidR="008958D5" w:rsidRPr="00A167A3" w:rsidRDefault="008958D5" w:rsidP="008958D5">
      <w:pPr>
        <w:pStyle w:val="EW"/>
      </w:pPr>
      <w:r w:rsidRPr="00A167A3">
        <w:t>RSRQ</w:t>
      </w:r>
      <w:r w:rsidRPr="00A167A3">
        <w:tab/>
        <w:t>Reference Signal Received Quality</w:t>
      </w:r>
    </w:p>
    <w:p w:rsidR="001274F9" w:rsidRPr="00A167A3" w:rsidRDefault="00DF2565" w:rsidP="008958D5">
      <w:pPr>
        <w:pStyle w:val="EW"/>
      </w:pPr>
      <w:r w:rsidRPr="00A167A3">
        <w:t>SD</w:t>
      </w:r>
      <w:r w:rsidRPr="00A167A3">
        <w:tab/>
        <w:t>Slice Differentiator</w:t>
      </w:r>
    </w:p>
    <w:p w:rsidR="00103BD0" w:rsidRPr="00A167A3" w:rsidRDefault="001C73E2" w:rsidP="008A7D11">
      <w:pPr>
        <w:pStyle w:val="EW"/>
      </w:pPr>
      <w:r w:rsidRPr="00A167A3">
        <w:t>SDAP</w:t>
      </w:r>
      <w:r w:rsidR="00103BD0" w:rsidRPr="00A167A3">
        <w:tab/>
      </w:r>
      <w:r w:rsidR="009C5825" w:rsidRPr="00A167A3">
        <w:t>Service Data Adaptation Protocol</w:t>
      </w:r>
    </w:p>
    <w:p w:rsidR="00A45B25" w:rsidRPr="00A167A3" w:rsidRDefault="00A45B25" w:rsidP="00A45B25">
      <w:pPr>
        <w:pStyle w:val="EW"/>
      </w:pPr>
      <w:r w:rsidRPr="00A167A3">
        <w:t>SFI-RNTI</w:t>
      </w:r>
      <w:r w:rsidRPr="00A167A3">
        <w:tab/>
        <w:t>Slot Format Indication RNTI</w:t>
      </w:r>
    </w:p>
    <w:p w:rsidR="003D546E" w:rsidRPr="00A167A3" w:rsidRDefault="003D546E" w:rsidP="003D546E">
      <w:pPr>
        <w:pStyle w:val="EW"/>
      </w:pPr>
      <w:r w:rsidRPr="00A167A3">
        <w:t>SIB</w:t>
      </w:r>
      <w:r w:rsidRPr="00A167A3">
        <w:tab/>
        <w:t>System Information Block</w:t>
      </w:r>
    </w:p>
    <w:p w:rsidR="00A45B25" w:rsidRPr="00A167A3" w:rsidRDefault="00A45B25" w:rsidP="00A45B25">
      <w:pPr>
        <w:pStyle w:val="EW"/>
      </w:pPr>
      <w:r w:rsidRPr="00A167A3">
        <w:t>SI-RNTI</w:t>
      </w:r>
      <w:r w:rsidRPr="00A167A3">
        <w:tab/>
        <w:t>System Information RNTI</w:t>
      </w:r>
    </w:p>
    <w:p w:rsidR="00CE28FA" w:rsidRPr="00A167A3" w:rsidRDefault="00CE28FA" w:rsidP="00A45B25">
      <w:pPr>
        <w:pStyle w:val="EW"/>
      </w:pPr>
      <w:r w:rsidRPr="00A167A3">
        <w:t>SLA</w:t>
      </w:r>
      <w:r w:rsidRPr="00A167A3">
        <w:tab/>
        <w:t>Service Level Agreement</w:t>
      </w:r>
    </w:p>
    <w:p w:rsidR="0078546C" w:rsidRPr="00A167A3" w:rsidRDefault="0078546C" w:rsidP="00A45B25">
      <w:pPr>
        <w:pStyle w:val="EW"/>
      </w:pPr>
      <w:r w:rsidRPr="00A167A3">
        <w:t>SMC</w:t>
      </w:r>
      <w:r w:rsidRPr="00A167A3">
        <w:tab/>
        <w:t>Security Mode Command</w:t>
      </w:r>
    </w:p>
    <w:p w:rsidR="00E11F2F" w:rsidRPr="00A167A3" w:rsidRDefault="00B807C1">
      <w:pPr>
        <w:pStyle w:val="EW"/>
      </w:pPr>
      <w:r w:rsidRPr="00A167A3">
        <w:t>SMF</w:t>
      </w:r>
      <w:r w:rsidRPr="00A167A3">
        <w:tab/>
        <w:t>Session Management Function</w:t>
      </w:r>
    </w:p>
    <w:p w:rsidR="00DF2565" w:rsidRPr="00A167A3" w:rsidRDefault="00DF2565">
      <w:pPr>
        <w:pStyle w:val="EW"/>
      </w:pPr>
      <w:r w:rsidRPr="00A167A3">
        <w:t>S-NSSAI</w:t>
      </w:r>
      <w:r w:rsidRPr="00A167A3">
        <w:tab/>
        <w:t>Single Network Slice Selection Assistance Information</w:t>
      </w:r>
    </w:p>
    <w:p w:rsidR="00C81D9E" w:rsidRPr="00A167A3" w:rsidRDefault="00C81D9E">
      <w:pPr>
        <w:pStyle w:val="EW"/>
      </w:pPr>
      <w:r w:rsidRPr="00A167A3">
        <w:t>SPS</w:t>
      </w:r>
      <w:r w:rsidRPr="00A167A3">
        <w:tab/>
        <w:t>Semi-Persistent Scheduling</w:t>
      </w:r>
    </w:p>
    <w:p w:rsidR="0037731B" w:rsidRPr="00A167A3" w:rsidRDefault="0037731B" w:rsidP="0037731B">
      <w:pPr>
        <w:pStyle w:val="EW"/>
      </w:pPr>
      <w:r w:rsidRPr="00A167A3">
        <w:t>SR</w:t>
      </w:r>
      <w:r w:rsidRPr="00A167A3">
        <w:tab/>
        <w:t>Scheduling Request</w:t>
      </w:r>
    </w:p>
    <w:p w:rsidR="008958D5" w:rsidRPr="00A167A3" w:rsidRDefault="008958D5" w:rsidP="008958D5">
      <w:pPr>
        <w:pStyle w:val="EW"/>
      </w:pPr>
      <w:r w:rsidRPr="00A167A3">
        <w:t>SRS</w:t>
      </w:r>
      <w:r w:rsidRPr="00A167A3">
        <w:tab/>
        <w:t>Sounding Reference Signal</w:t>
      </w:r>
    </w:p>
    <w:p w:rsidR="008958D5" w:rsidRPr="00A167A3" w:rsidRDefault="008958D5" w:rsidP="008958D5">
      <w:pPr>
        <w:pStyle w:val="EW"/>
      </w:pPr>
      <w:r w:rsidRPr="00A167A3">
        <w:t>SS</w:t>
      </w:r>
      <w:r w:rsidRPr="00A167A3">
        <w:tab/>
        <w:t>Synchronization Signal</w:t>
      </w:r>
    </w:p>
    <w:p w:rsidR="004A1502" w:rsidRPr="00A167A3" w:rsidRDefault="004A1502" w:rsidP="008958D5">
      <w:pPr>
        <w:pStyle w:val="EW"/>
      </w:pPr>
      <w:r w:rsidRPr="00A167A3">
        <w:t>SSB</w:t>
      </w:r>
      <w:r w:rsidRPr="00A167A3">
        <w:tab/>
      </w:r>
      <w:r w:rsidR="00DF363E" w:rsidRPr="00A167A3">
        <w:t>SS/</w:t>
      </w:r>
      <w:r w:rsidRPr="00A167A3">
        <w:t>PBCH block</w:t>
      </w:r>
    </w:p>
    <w:p w:rsidR="00656EC7" w:rsidRPr="00A167A3" w:rsidRDefault="00656EC7" w:rsidP="008958D5">
      <w:pPr>
        <w:pStyle w:val="EW"/>
      </w:pPr>
      <w:r w:rsidRPr="00A167A3">
        <w:t>SSS</w:t>
      </w:r>
      <w:r w:rsidRPr="00A167A3">
        <w:tab/>
      </w:r>
      <w:r w:rsidR="00C81D9E" w:rsidRPr="00A167A3">
        <w:t xml:space="preserve">Secondary </w:t>
      </w:r>
      <w:r w:rsidRPr="00A167A3">
        <w:t>Synchronisation Signal</w:t>
      </w:r>
    </w:p>
    <w:p w:rsidR="00DF2565" w:rsidRPr="00A167A3" w:rsidRDefault="00DF2565">
      <w:pPr>
        <w:pStyle w:val="EW"/>
      </w:pPr>
      <w:r w:rsidRPr="00A167A3">
        <w:t>SST</w:t>
      </w:r>
      <w:r w:rsidRPr="00A167A3">
        <w:tab/>
        <w:t>Slice/Service Type</w:t>
      </w:r>
    </w:p>
    <w:p w:rsidR="00CE28FA" w:rsidRPr="00A167A3" w:rsidRDefault="00CE28FA">
      <w:pPr>
        <w:pStyle w:val="EW"/>
      </w:pPr>
      <w:r w:rsidRPr="00A167A3">
        <w:t>SU-MIMO</w:t>
      </w:r>
      <w:r w:rsidRPr="00A167A3">
        <w:tab/>
        <w:t>Single User MIMO</w:t>
      </w:r>
    </w:p>
    <w:p w:rsidR="00810707" w:rsidRPr="00A167A3" w:rsidRDefault="00810707">
      <w:pPr>
        <w:pStyle w:val="EW"/>
      </w:pPr>
      <w:r w:rsidRPr="00A167A3">
        <w:t>SUL</w:t>
      </w:r>
      <w:r w:rsidRPr="00A167A3">
        <w:tab/>
        <w:t>Supplementary Uplink</w:t>
      </w:r>
    </w:p>
    <w:p w:rsidR="00A45B25" w:rsidRPr="00A167A3" w:rsidRDefault="00DB592F" w:rsidP="00A45B25">
      <w:pPr>
        <w:pStyle w:val="EW"/>
      </w:pPr>
      <w:r w:rsidRPr="00A167A3">
        <w:t>TA</w:t>
      </w:r>
      <w:r w:rsidRPr="00A167A3">
        <w:tab/>
        <w:t>Timing Advance</w:t>
      </w:r>
    </w:p>
    <w:p w:rsidR="00DB592F" w:rsidRPr="00A167A3" w:rsidRDefault="00A45B25" w:rsidP="00A45B25">
      <w:pPr>
        <w:pStyle w:val="EW"/>
      </w:pPr>
      <w:r w:rsidRPr="00A167A3">
        <w:t>TPC</w:t>
      </w:r>
      <w:r w:rsidRPr="00A167A3">
        <w:tab/>
        <w:t>Transmit Power Control</w:t>
      </w:r>
    </w:p>
    <w:p w:rsidR="00656EC7" w:rsidRPr="00A167A3" w:rsidRDefault="00656EC7">
      <w:pPr>
        <w:pStyle w:val="EW"/>
      </w:pPr>
      <w:r w:rsidRPr="00A167A3">
        <w:t>UCI</w:t>
      </w:r>
      <w:r w:rsidRPr="00A167A3">
        <w:tab/>
      </w:r>
      <w:r w:rsidR="00763869" w:rsidRPr="00A167A3">
        <w:t>Uplink Control Information</w:t>
      </w:r>
    </w:p>
    <w:p w:rsidR="00AC638F" w:rsidRPr="00A167A3" w:rsidRDefault="00AC638F">
      <w:pPr>
        <w:pStyle w:val="EW"/>
      </w:pPr>
      <w:r w:rsidRPr="00A167A3">
        <w:t>UL-SCH</w:t>
      </w:r>
      <w:r w:rsidRPr="00A167A3">
        <w:tab/>
        <w:t>Uplink Shared Channel</w:t>
      </w:r>
    </w:p>
    <w:p w:rsidR="00080512" w:rsidRPr="00A167A3" w:rsidRDefault="00CB71C0">
      <w:pPr>
        <w:pStyle w:val="EW"/>
      </w:pPr>
      <w:r w:rsidRPr="00A167A3">
        <w:t>UPF</w:t>
      </w:r>
      <w:r w:rsidRPr="00A167A3">
        <w:tab/>
        <w:t>User Plane Function</w:t>
      </w:r>
    </w:p>
    <w:p w:rsidR="00F8771F" w:rsidRPr="00A167A3" w:rsidRDefault="00103453" w:rsidP="00103453">
      <w:pPr>
        <w:pStyle w:val="EW"/>
      </w:pPr>
      <w:r w:rsidRPr="00A167A3">
        <w:t>URLLC</w:t>
      </w:r>
      <w:r w:rsidRPr="00A167A3">
        <w:tab/>
        <w:t>Ultra-Reliable and Low Latency Communications</w:t>
      </w:r>
    </w:p>
    <w:p w:rsidR="000B2C00" w:rsidRPr="00A167A3" w:rsidRDefault="000B2C00" w:rsidP="000B2C00">
      <w:pPr>
        <w:pStyle w:val="EW"/>
      </w:pPr>
      <w:r w:rsidRPr="00A167A3">
        <w:lastRenderedPageBreak/>
        <w:t>X</w:t>
      </w:r>
      <w:r w:rsidRPr="00A167A3">
        <w:rPr>
          <w:rFonts w:eastAsia="SimSun"/>
          <w:lang w:eastAsia="zh-CN"/>
        </w:rPr>
        <w:t>n</w:t>
      </w:r>
      <w:r w:rsidRPr="00A167A3">
        <w:t>-C</w:t>
      </w:r>
      <w:r w:rsidRPr="00A167A3">
        <w:tab/>
        <w:t>X</w:t>
      </w:r>
      <w:r w:rsidRPr="00A167A3">
        <w:rPr>
          <w:rFonts w:eastAsia="SimSun"/>
          <w:lang w:eastAsia="zh-CN"/>
        </w:rPr>
        <w:t>n</w:t>
      </w:r>
      <w:r w:rsidRPr="00A167A3">
        <w:t>-Control plane</w:t>
      </w:r>
    </w:p>
    <w:p w:rsidR="00574BB6" w:rsidRPr="00A167A3" w:rsidRDefault="000B2C00" w:rsidP="00CE28FA">
      <w:pPr>
        <w:pStyle w:val="EW"/>
      </w:pPr>
      <w:r w:rsidRPr="00A167A3">
        <w:t>X</w:t>
      </w:r>
      <w:r w:rsidRPr="00A167A3">
        <w:rPr>
          <w:rFonts w:eastAsia="SimSun"/>
          <w:lang w:eastAsia="zh-CN"/>
        </w:rPr>
        <w:t>n</w:t>
      </w:r>
      <w:r w:rsidRPr="00A167A3">
        <w:t>-U</w:t>
      </w:r>
      <w:r w:rsidRPr="00A167A3">
        <w:tab/>
        <w:t>X</w:t>
      </w:r>
      <w:r w:rsidRPr="00A167A3">
        <w:rPr>
          <w:rFonts w:eastAsia="SimSun"/>
          <w:lang w:eastAsia="zh-CN"/>
        </w:rPr>
        <w:t>n</w:t>
      </w:r>
      <w:r w:rsidRPr="00A167A3">
        <w:t>-User plane</w:t>
      </w:r>
    </w:p>
    <w:p w:rsidR="00CE28FA" w:rsidRPr="00A167A3" w:rsidRDefault="00CE28FA" w:rsidP="00552B6A">
      <w:pPr>
        <w:pStyle w:val="EX"/>
      </w:pPr>
      <w:r w:rsidRPr="00A167A3">
        <w:t>XnAP</w:t>
      </w:r>
      <w:r w:rsidRPr="00A167A3">
        <w:tab/>
        <w:t>Xn Application Protocol</w:t>
      </w:r>
    </w:p>
    <w:p w:rsidR="00E848F3" w:rsidRPr="00A167A3" w:rsidRDefault="00E848F3" w:rsidP="009A0512">
      <w:pPr>
        <w:pStyle w:val="Heading2"/>
      </w:pPr>
      <w:bookmarkStart w:id="26" w:name="_Toc20387887"/>
      <w:bookmarkStart w:id="27" w:name="_Toc29374558"/>
      <w:bookmarkStart w:id="28" w:name="_Toc37068389"/>
      <w:r w:rsidRPr="00A167A3">
        <w:t>3.2</w:t>
      </w:r>
      <w:r w:rsidRPr="00A167A3">
        <w:tab/>
        <w:t>Definitions</w:t>
      </w:r>
      <w:bookmarkEnd w:id="26"/>
      <w:bookmarkEnd w:id="27"/>
      <w:bookmarkEnd w:id="28"/>
    </w:p>
    <w:p w:rsidR="00E848F3" w:rsidRPr="00A167A3" w:rsidRDefault="00E848F3" w:rsidP="00E848F3">
      <w:r w:rsidRPr="00A167A3">
        <w:t>For the purposes of the present document, the terms and definitions given in TR 21.905 [1]</w:t>
      </w:r>
      <w:r w:rsidR="00F12F2A" w:rsidRPr="00A167A3">
        <w:t>, in TS 36.300 [2]</w:t>
      </w:r>
      <w:r w:rsidRPr="00A167A3">
        <w:t xml:space="preserve"> and the following apply. A term defined in the present document takes precedence over the definition of the same term, if any, in TR 21.905 [1]</w:t>
      </w:r>
      <w:r w:rsidR="00F12F2A" w:rsidRPr="00A167A3">
        <w:t xml:space="preserve"> and TS 36.300 [2]</w:t>
      </w:r>
      <w:r w:rsidRPr="00A167A3">
        <w:t>.</w:t>
      </w:r>
    </w:p>
    <w:p w:rsidR="004A1502" w:rsidRPr="00A167A3" w:rsidRDefault="004A1502" w:rsidP="002F061B">
      <w:r w:rsidRPr="00A167A3">
        <w:rPr>
          <w:b/>
        </w:rPr>
        <w:t>Cell-Defining SSB:</w:t>
      </w:r>
      <w:r w:rsidRPr="00A167A3">
        <w:t xml:space="preserve"> an SSB with an RMSI associated.</w:t>
      </w:r>
    </w:p>
    <w:p w:rsidR="005D1B9C" w:rsidRPr="00A167A3" w:rsidRDefault="005D1B9C" w:rsidP="002F061B">
      <w:r w:rsidRPr="00A167A3">
        <w:rPr>
          <w:b/>
        </w:rPr>
        <w:t>CORESET#0</w:t>
      </w:r>
      <w:r w:rsidRPr="00A167A3">
        <w:t>: the control resource set for at least SIB1 scheduling, can be configured either via MIB or via dedicated RRC signalling.</w:t>
      </w:r>
    </w:p>
    <w:p w:rsidR="002F061B" w:rsidRPr="00A167A3" w:rsidRDefault="002F061B" w:rsidP="002F061B">
      <w:r w:rsidRPr="00A167A3">
        <w:rPr>
          <w:b/>
        </w:rPr>
        <w:t>gNB</w:t>
      </w:r>
      <w:r w:rsidRPr="00A167A3">
        <w:t>: node providing NR user plane and control plane protocol terminations towards the UE, and connected via the NG interface to the 5GC.</w:t>
      </w:r>
    </w:p>
    <w:p w:rsidR="00F37734" w:rsidRPr="00A167A3" w:rsidRDefault="00F37734" w:rsidP="00F37734">
      <w:r w:rsidRPr="00A167A3">
        <w:rPr>
          <w:b/>
        </w:rPr>
        <w:t xml:space="preserve">Intra-system Handover: </w:t>
      </w:r>
      <w:r w:rsidRPr="00A167A3">
        <w:t>Handover that does not involve a CN change (EPC or 5GC).</w:t>
      </w:r>
    </w:p>
    <w:p w:rsidR="00F37734" w:rsidRPr="00A167A3" w:rsidRDefault="00F37734" w:rsidP="002F061B">
      <w:r w:rsidRPr="00A167A3">
        <w:rPr>
          <w:b/>
        </w:rPr>
        <w:t xml:space="preserve">Inter-system Handover: </w:t>
      </w:r>
      <w:r w:rsidRPr="00A167A3">
        <w:t>Handover that involves a CN change (EPC or 5GC).</w:t>
      </w:r>
    </w:p>
    <w:p w:rsidR="00266CF5" w:rsidRPr="00A167A3" w:rsidRDefault="00266CF5" w:rsidP="00E848F3">
      <w:r w:rsidRPr="00A167A3">
        <w:rPr>
          <w:b/>
        </w:rPr>
        <w:t>MSG1</w:t>
      </w:r>
      <w:r w:rsidRPr="00A167A3">
        <w:t>: preamble transmission of the random access procedure.</w:t>
      </w:r>
    </w:p>
    <w:p w:rsidR="00266CF5" w:rsidRPr="00A167A3" w:rsidRDefault="00266CF5" w:rsidP="00E848F3">
      <w:r w:rsidRPr="00A167A3">
        <w:rPr>
          <w:b/>
        </w:rPr>
        <w:t>MSG3</w:t>
      </w:r>
      <w:r w:rsidRPr="00A167A3">
        <w:t>: f</w:t>
      </w:r>
      <w:r w:rsidR="00606690" w:rsidRPr="00A167A3">
        <w:t>irst scheduled transmission of the</w:t>
      </w:r>
      <w:r w:rsidRPr="00A167A3">
        <w:t xml:space="preserve"> random access procedure.</w:t>
      </w:r>
    </w:p>
    <w:p w:rsidR="00090E37" w:rsidRPr="00A167A3" w:rsidRDefault="00090E37" w:rsidP="00090E37">
      <w:r w:rsidRPr="00A167A3">
        <w:rPr>
          <w:b/>
        </w:rPr>
        <w:t>ng-eNB</w:t>
      </w:r>
      <w:r w:rsidRPr="00A167A3">
        <w:t>: node providing E-UTRA user plane and control plane protocol terminations towards the UE, and connected via the NG interface to the 5GC.</w:t>
      </w:r>
    </w:p>
    <w:p w:rsidR="00A65C1C" w:rsidRPr="00A167A3" w:rsidRDefault="00A65C1C" w:rsidP="00E848F3">
      <w:r w:rsidRPr="00A167A3">
        <w:rPr>
          <w:b/>
        </w:rPr>
        <w:t>N</w:t>
      </w:r>
      <w:r w:rsidR="009A0DE2" w:rsidRPr="00A167A3">
        <w:rPr>
          <w:b/>
        </w:rPr>
        <w:t>G-C</w:t>
      </w:r>
      <w:r w:rsidRPr="00A167A3">
        <w:t>: control plane interface between NG-RAN and 5GC.</w:t>
      </w:r>
    </w:p>
    <w:p w:rsidR="00A65C1C" w:rsidRPr="00A167A3" w:rsidRDefault="00A65C1C" w:rsidP="00E848F3">
      <w:r w:rsidRPr="00A167A3">
        <w:rPr>
          <w:b/>
        </w:rPr>
        <w:t>N</w:t>
      </w:r>
      <w:r w:rsidR="009A0DE2" w:rsidRPr="00A167A3">
        <w:rPr>
          <w:b/>
        </w:rPr>
        <w:t>G-U</w:t>
      </w:r>
      <w:r w:rsidRPr="00A167A3">
        <w:t>: user plane interface between NG-RAN and 5GC.</w:t>
      </w:r>
    </w:p>
    <w:p w:rsidR="00090E37" w:rsidRPr="00A167A3" w:rsidRDefault="00090E37" w:rsidP="00090E37">
      <w:r w:rsidRPr="00A167A3">
        <w:rPr>
          <w:b/>
        </w:rPr>
        <w:t>NG-RAN node</w:t>
      </w:r>
      <w:r w:rsidRPr="00A167A3">
        <w:t>: either a gNB or an ng-eNB.</w:t>
      </w:r>
    </w:p>
    <w:p w:rsidR="00D1127D" w:rsidRPr="00A167A3" w:rsidRDefault="00D1127D" w:rsidP="00D1127D">
      <w:r w:rsidRPr="00A167A3">
        <w:rPr>
          <w:b/>
        </w:rPr>
        <w:t>Numerology</w:t>
      </w:r>
      <w:r w:rsidRPr="00A167A3">
        <w:t xml:space="preserve">: corresponds to one subcarrier spacing in the frequency domain. By scaling a </w:t>
      </w:r>
      <w:r w:rsidR="004B4E62" w:rsidRPr="00A167A3">
        <w:t xml:space="preserve">reference </w:t>
      </w:r>
      <w:r w:rsidRPr="00A167A3">
        <w:t xml:space="preserve">subcarrier spacing by an integer </w:t>
      </w:r>
      <w:r w:rsidRPr="00A167A3">
        <w:rPr>
          <w:i/>
        </w:rPr>
        <w:t>N</w:t>
      </w:r>
      <w:r w:rsidRPr="00A167A3">
        <w:t>, different numerologies can be defined.</w:t>
      </w:r>
    </w:p>
    <w:p w:rsidR="00D1127D" w:rsidRPr="00A167A3" w:rsidRDefault="00D1127D" w:rsidP="00D1127D">
      <w:r w:rsidRPr="00A167A3">
        <w:rPr>
          <w:b/>
        </w:rPr>
        <w:t>Xn:</w:t>
      </w:r>
      <w:r w:rsidRPr="00A167A3">
        <w:t xml:space="preserve"> </w:t>
      </w:r>
      <w:r w:rsidR="00AD78C7" w:rsidRPr="00A167A3">
        <w:t xml:space="preserve">network </w:t>
      </w:r>
      <w:r w:rsidRPr="00A167A3">
        <w:t xml:space="preserve">interface between </w:t>
      </w:r>
      <w:r w:rsidR="00090E37" w:rsidRPr="00A167A3">
        <w:t>NG-RAN nodes</w:t>
      </w:r>
      <w:r w:rsidRPr="00A167A3">
        <w:t>.</w:t>
      </w:r>
    </w:p>
    <w:p w:rsidR="00D52878" w:rsidRPr="00A167A3" w:rsidRDefault="00080512" w:rsidP="009A0512">
      <w:pPr>
        <w:pStyle w:val="Heading1"/>
      </w:pPr>
      <w:bookmarkStart w:id="29" w:name="_Toc20387888"/>
      <w:bookmarkStart w:id="30" w:name="_Toc29374559"/>
      <w:bookmarkStart w:id="31" w:name="_Toc37068390"/>
      <w:r w:rsidRPr="00A167A3">
        <w:t>4</w:t>
      </w:r>
      <w:r w:rsidRPr="00A167A3">
        <w:tab/>
      </w:r>
      <w:r w:rsidR="008A7D11" w:rsidRPr="00A167A3">
        <w:t>Overall Architecture</w:t>
      </w:r>
      <w:r w:rsidR="00D52878" w:rsidRPr="00A167A3">
        <w:t xml:space="preserve"> and Functional Split</w:t>
      </w:r>
      <w:bookmarkEnd w:id="29"/>
      <w:bookmarkEnd w:id="30"/>
      <w:bookmarkEnd w:id="31"/>
    </w:p>
    <w:p w:rsidR="00D52878" w:rsidRPr="00A167A3" w:rsidRDefault="00D52878" w:rsidP="009A0512">
      <w:pPr>
        <w:pStyle w:val="Heading2"/>
      </w:pPr>
      <w:bookmarkStart w:id="32" w:name="_Toc20387889"/>
      <w:bookmarkStart w:id="33" w:name="_Toc29374560"/>
      <w:bookmarkStart w:id="34" w:name="_Toc37068391"/>
      <w:r w:rsidRPr="00A167A3">
        <w:t>4.1</w:t>
      </w:r>
      <w:r w:rsidRPr="00A167A3">
        <w:tab/>
        <w:t>Overall Architecture</w:t>
      </w:r>
      <w:bookmarkEnd w:id="32"/>
      <w:bookmarkEnd w:id="33"/>
      <w:bookmarkEnd w:id="34"/>
    </w:p>
    <w:p w:rsidR="00A763C4" w:rsidRPr="00A167A3" w:rsidRDefault="00A763C4" w:rsidP="00A763C4">
      <w:r w:rsidRPr="00A167A3">
        <w:t>An NG-RAN node is either:</w:t>
      </w:r>
    </w:p>
    <w:p w:rsidR="00A763C4" w:rsidRPr="00A167A3" w:rsidRDefault="00A763C4" w:rsidP="00A763C4">
      <w:pPr>
        <w:pStyle w:val="B1"/>
      </w:pPr>
      <w:r w:rsidRPr="00A167A3">
        <w:t>-</w:t>
      </w:r>
      <w:r w:rsidRPr="00A167A3">
        <w:tab/>
        <w:t>a gNB, providing NR user plane and control plane protocol terminations towards the UE; or</w:t>
      </w:r>
    </w:p>
    <w:p w:rsidR="00A763C4" w:rsidRPr="00A167A3" w:rsidRDefault="00A763C4" w:rsidP="00AE068D">
      <w:pPr>
        <w:pStyle w:val="B1"/>
      </w:pPr>
      <w:r w:rsidRPr="00A167A3">
        <w:t>-</w:t>
      </w:r>
      <w:r w:rsidRPr="00A167A3">
        <w:tab/>
        <w:t xml:space="preserve">an </w:t>
      </w:r>
      <w:r w:rsidRPr="00A167A3">
        <w:rPr>
          <w:lang w:eastAsia="zh-CN"/>
        </w:rPr>
        <w:t>ng-</w:t>
      </w:r>
      <w:r w:rsidRPr="00A167A3">
        <w:t>eNB, providing E-UTRA user plane and control plane protocol terminations towards the UE.</w:t>
      </w:r>
    </w:p>
    <w:p w:rsidR="00A763C4" w:rsidRPr="00A167A3" w:rsidRDefault="00A763C4" w:rsidP="00A763C4">
      <w:r w:rsidRPr="00A167A3">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A167A3" w:rsidRDefault="009C02F0" w:rsidP="00A9542F">
      <w:pPr>
        <w:pStyle w:val="NO"/>
      </w:pPr>
      <w:r w:rsidRPr="00A167A3">
        <w:t>NOTE:</w:t>
      </w:r>
      <w:r w:rsidRPr="00A167A3">
        <w:tab/>
        <w:t>The architecture and the F1 interface for a functional split are defined in TS 38.401 [4].</w:t>
      </w:r>
    </w:p>
    <w:p w:rsidR="00A763C4" w:rsidRPr="00A167A3" w:rsidRDefault="00A763C4" w:rsidP="00A763C4">
      <w:r w:rsidRPr="00A167A3">
        <w:t>The NG-RAN architecture is ill</w:t>
      </w:r>
      <w:r w:rsidR="00E6302E" w:rsidRPr="00A167A3">
        <w:t>ustrated in Figure 4.1-1 below.</w:t>
      </w:r>
    </w:p>
    <w:p w:rsidR="00A763C4" w:rsidRPr="00A167A3" w:rsidRDefault="006159B0" w:rsidP="001D62FF">
      <w:pPr>
        <w:pStyle w:val="TH"/>
        <w:rPr>
          <w:lang w:eastAsia="zh-CN"/>
        </w:rPr>
      </w:pPr>
      <w:r w:rsidRPr="00A167A3">
        <w:rPr>
          <w:noProof/>
        </w:rPr>
        <w:object w:dxaOrig="7631" w:dyaOrig="4316">
          <v:shape id="_x0000_i1027" type="#_x0000_t75" style="width:381pt;height:3in" o:ole="">
            <v:imagedata r:id="rId13" o:title=""/>
          </v:shape>
          <o:OLEObject Type="Embed" ProgID="Visio.Drawing.11" ShapeID="_x0000_i1027" DrawAspect="Content" ObjectID="_1656894700" r:id="rId14"/>
        </w:object>
      </w:r>
    </w:p>
    <w:p w:rsidR="00A763C4" w:rsidRPr="00A167A3" w:rsidRDefault="00A763C4" w:rsidP="009722E7">
      <w:pPr>
        <w:pStyle w:val="TF"/>
      </w:pPr>
      <w:r w:rsidRPr="00A167A3">
        <w:t>Figure 4.1-1:</w:t>
      </w:r>
      <w:r w:rsidR="00406538" w:rsidRPr="00A167A3">
        <w:t xml:space="preserve"> </w:t>
      </w:r>
      <w:r w:rsidRPr="00A167A3">
        <w:t>Overall Architecture</w:t>
      </w:r>
    </w:p>
    <w:p w:rsidR="008A7D11" w:rsidRPr="00A167A3" w:rsidRDefault="00D52878" w:rsidP="009A0512">
      <w:pPr>
        <w:pStyle w:val="Heading2"/>
      </w:pPr>
      <w:bookmarkStart w:id="35" w:name="_Toc20387890"/>
      <w:bookmarkStart w:id="36" w:name="_Toc29374561"/>
      <w:bookmarkStart w:id="37" w:name="_Toc37068392"/>
      <w:r w:rsidRPr="00A167A3">
        <w:t>4.2</w:t>
      </w:r>
      <w:r w:rsidR="00001E11" w:rsidRPr="00A167A3">
        <w:tab/>
        <w:t>Functional Split</w:t>
      </w:r>
      <w:bookmarkEnd w:id="35"/>
      <w:bookmarkEnd w:id="36"/>
      <w:bookmarkEnd w:id="37"/>
    </w:p>
    <w:p w:rsidR="00D52878" w:rsidRPr="00A167A3" w:rsidRDefault="00D52878" w:rsidP="00D52878">
      <w:r w:rsidRPr="00A167A3">
        <w:t xml:space="preserve">The </w:t>
      </w:r>
      <w:r w:rsidRPr="00A167A3">
        <w:rPr>
          <w:b/>
        </w:rPr>
        <w:t>gNB</w:t>
      </w:r>
      <w:r w:rsidRPr="00A167A3">
        <w:t xml:space="preserve"> </w:t>
      </w:r>
      <w:r w:rsidR="00E511C7" w:rsidRPr="00A167A3">
        <w:t xml:space="preserve">and ng-eNB </w:t>
      </w:r>
      <w:r w:rsidR="00414E96" w:rsidRPr="00A167A3">
        <w:t>host the following functions:</w:t>
      </w:r>
    </w:p>
    <w:p w:rsidR="00D52878" w:rsidRPr="00A167A3" w:rsidRDefault="00D52878" w:rsidP="00D52878">
      <w:pPr>
        <w:pStyle w:val="B1"/>
      </w:pPr>
      <w:r w:rsidRPr="00A167A3">
        <w:t>-</w:t>
      </w:r>
      <w:r w:rsidRPr="00A167A3">
        <w:tab/>
        <w:t>Functions for Radio Resource Management: Radio Bearer Control, Radio Admission Control, Connection Mobility Control, Dynamic allocation of resources to UEs in both uplink and downlink (scheduling);</w:t>
      </w:r>
    </w:p>
    <w:p w:rsidR="00D52878" w:rsidRPr="00A167A3" w:rsidRDefault="00D52878" w:rsidP="00D52878">
      <w:pPr>
        <w:pStyle w:val="B1"/>
      </w:pPr>
      <w:r w:rsidRPr="00A167A3">
        <w:t>-</w:t>
      </w:r>
      <w:r w:rsidRPr="00A167A3">
        <w:tab/>
        <w:t>IP header compression</w:t>
      </w:r>
      <w:r w:rsidR="00603167" w:rsidRPr="00A167A3">
        <w:t>,</w:t>
      </w:r>
      <w:r w:rsidRPr="00A167A3">
        <w:t xml:space="preserve"> encryption </w:t>
      </w:r>
      <w:r w:rsidR="00603167" w:rsidRPr="00A167A3">
        <w:t>and integrity protection</w:t>
      </w:r>
      <w:r w:rsidR="00C75A92" w:rsidRPr="00A167A3">
        <w:t xml:space="preserve"> of data</w:t>
      </w:r>
      <w:r w:rsidRPr="00A167A3">
        <w:t>;</w:t>
      </w:r>
    </w:p>
    <w:p w:rsidR="00D52878" w:rsidRPr="00A167A3" w:rsidRDefault="00D52878" w:rsidP="00D52878">
      <w:pPr>
        <w:pStyle w:val="B1"/>
      </w:pPr>
      <w:r w:rsidRPr="00A167A3">
        <w:t>-</w:t>
      </w:r>
      <w:r w:rsidRPr="00A167A3">
        <w:tab/>
        <w:t>Selection of an AMF at UE attachment when no routing to an AMF can be determined from the information provided by the UE;</w:t>
      </w:r>
    </w:p>
    <w:p w:rsidR="00D52878" w:rsidRPr="00A167A3" w:rsidRDefault="00D52878" w:rsidP="00D52878">
      <w:pPr>
        <w:pStyle w:val="B1"/>
      </w:pPr>
      <w:r w:rsidRPr="00A167A3">
        <w:t>-</w:t>
      </w:r>
      <w:r w:rsidRPr="00A167A3">
        <w:tab/>
        <w:t>Routing of User Plane data towards UPF(s);</w:t>
      </w:r>
    </w:p>
    <w:p w:rsidR="00603167" w:rsidRPr="00A167A3" w:rsidRDefault="00603167" w:rsidP="00603167">
      <w:pPr>
        <w:pStyle w:val="B1"/>
      </w:pPr>
      <w:r w:rsidRPr="00A167A3">
        <w:t>-</w:t>
      </w:r>
      <w:r w:rsidRPr="00A167A3">
        <w:tab/>
        <w:t>Routing of Control Plane information towards AMF;</w:t>
      </w:r>
    </w:p>
    <w:p w:rsidR="00603167" w:rsidRPr="00A167A3" w:rsidRDefault="00603167" w:rsidP="00603167">
      <w:pPr>
        <w:pStyle w:val="B1"/>
      </w:pPr>
      <w:r w:rsidRPr="00A167A3">
        <w:t>-</w:t>
      </w:r>
      <w:r w:rsidRPr="00A167A3">
        <w:tab/>
        <w:t>Connection setup and release;</w:t>
      </w:r>
    </w:p>
    <w:p w:rsidR="00D52878" w:rsidRPr="00A167A3" w:rsidRDefault="00D52878" w:rsidP="00D52878">
      <w:pPr>
        <w:pStyle w:val="B1"/>
      </w:pPr>
      <w:r w:rsidRPr="00A167A3">
        <w:t>-</w:t>
      </w:r>
      <w:r w:rsidRPr="00A167A3">
        <w:tab/>
        <w:t>Scheduling and transmission of paging messages;</w:t>
      </w:r>
    </w:p>
    <w:p w:rsidR="00D52878" w:rsidRPr="00A167A3" w:rsidRDefault="00D52878" w:rsidP="00D52878">
      <w:pPr>
        <w:pStyle w:val="B1"/>
      </w:pPr>
      <w:r w:rsidRPr="00A167A3">
        <w:t>-</w:t>
      </w:r>
      <w:r w:rsidRPr="00A167A3">
        <w:tab/>
        <w:t>Scheduling and transmission of system broadcast information (originated from the AMF or O</w:t>
      </w:r>
      <w:r w:rsidR="00CE28FA" w:rsidRPr="00A167A3">
        <w:t>A</w:t>
      </w:r>
      <w:r w:rsidRPr="00A167A3">
        <w:t>M);</w:t>
      </w:r>
    </w:p>
    <w:p w:rsidR="00603167" w:rsidRPr="00A167A3" w:rsidRDefault="00D52878" w:rsidP="00D52878">
      <w:pPr>
        <w:pStyle w:val="B1"/>
      </w:pPr>
      <w:r w:rsidRPr="00A167A3">
        <w:t>-</w:t>
      </w:r>
      <w:r w:rsidRPr="00A167A3">
        <w:tab/>
        <w:t>Measurement and measurement reporting configuration for mobility and scheduling</w:t>
      </w:r>
      <w:r w:rsidR="00603167" w:rsidRPr="00A167A3">
        <w:t>;</w:t>
      </w:r>
    </w:p>
    <w:p w:rsidR="00603167" w:rsidRPr="00A167A3" w:rsidRDefault="00603167" w:rsidP="00603167">
      <w:pPr>
        <w:pStyle w:val="B1"/>
        <w:rPr>
          <w:rFonts w:eastAsia="SimSun"/>
          <w:lang w:eastAsia="zh-CN"/>
        </w:rPr>
      </w:pPr>
      <w:r w:rsidRPr="00A167A3">
        <w:t>-</w:t>
      </w:r>
      <w:r w:rsidRPr="00A167A3">
        <w:tab/>
        <w:t>Transport level packet marking in the uplink;</w:t>
      </w:r>
    </w:p>
    <w:p w:rsidR="00603167" w:rsidRPr="00A167A3" w:rsidRDefault="00603167" w:rsidP="00603167">
      <w:pPr>
        <w:pStyle w:val="B1"/>
        <w:rPr>
          <w:rFonts w:eastAsia="SimSun"/>
          <w:lang w:eastAsia="zh-CN"/>
        </w:rPr>
      </w:pPr>
      <w:r w:rsidRPr="00A167A3">
        <w:rPr>
          <w:rFonts w:eastAsia="SimSun"/>
          <w:lang w:eastAsia="zh-CN"/>
        </w:rPr>
        <w:t>-</w:t>
      </w:r>
      <w:r w:rsidR="001D62FF" w:rsidRPr="00A167A3">
        <w:rPr>
          <w:rFonts w:eastAsia="SimSun"/>
          <w:lang w:eastAsia="zh-CN"/>
        </w:rPr>
        <w:tab/>
      </w:r>
      <w:r w:rsidRPr="00A167A3">
        <w:t>Session Management</w:t>
      </w:r>
      <w:r w:rsidRPr="00A167A3">
        <w:rPr>
          <w:rFonts w:eastAsia="SimSun"/>
          <w:lang w:eastAsia="zh-CN"/>
        </w:rPr>
        <w:t>;</w:t>
      </w:r>
    </w:p>
    <w:p w:rsidR="00603167" w:rsidRPr="00A167A3" w:rsidRDefault="00603167" w:rsidP="00603167">
      <w:pPr>
        <w:pStyle w:val="B1"/>
        <w:rPr>
          <w:rFonts w:eastAsia="SimSun"/>
          <w:lang w:eastAsia="zh-CN"/>
        </w:rPr>
      </w:pPr>
      <w:r w:rsidRPr="00A167A3">
        <w:t>-</w:t>
      </w:r>
      <w:r w:rsidRPr="00A167A3">
        <w:tab/>
      </w:r>
      <w:r w:rsidRPr="00A167A3">
        <w:rPr>
          <w:rFonts w:eastAsia="SimSun"/>
          <w:lang w:eastAsia="zh-CN"/>
        </w:rPr>
        <w:t xml:space="preserve">Support of </w:t>
      </w:r>
      <w:r w:rsidRPr="00A167A3">
        <w:t>Network Slic</w:t>
      </w:r>
      <w:r w:rsidRPr="00A167A3">
        <w:rPr>
          <w:rFonts w:eastAsia="SimSun"/>
          <w:lang w:eastAsia="zh-CN"/>
        </w:rPr>
        <w:t>ing;</w:t>
      </w:r>
    </w:p>
    <w:p w:rsidR="00603167" w:rsidRPr="00A167A3" w:rsidRDefault="00603167" w:rsidP="00603167">
      <w:pPr>
        <w:pStyle w:val="B1"/>
        <w:rPr>
          <w:rFonts w:eastAsia="SimSun"/>
          <w:lang w:eastAsia="zh-CN"/>
        </w:rPr>
      </w:pPr>
      <w:r w:rsidRPr="00A167A3">
        <w:t>-</w:t>
      </w:r>
      <w:r w:rsidRPr="00A167A3">
        <w:rPr>
          <w:rFonts w:eastAsia="SimSun"/>
          <w:lang w:eastAsia="zh-CN"/>
        </w:rPr>
        <w:tab/>
        <w:t>QoS Flow management and mapping to data radio bearers;</w:t>
      </w:r>
    </w:p>
    <w:p w:rsidR="00BD14F5" w:rsidRPr="00A167A3" w:rsidRDefault="00BD14F5" w:rsidP="001D62FF">
      <w:pPr>
        <w:pStyle w:val="B1"/>
        <w:rPr>
          <w:rFonts w:eastAsia="SimSun"/>
          <w:lang w:eastAsia="zh-CN"/>
        </w:rPr>
      </w:pPr>
      <w:r w:rsidRPr="00A167A3">
        <w:t>-</w:t>
      </w:r>
      <w:r w:rsidRPr="00A167A3">
        <w:tab/>
      </w:r>
      <w:r w:rsidRPr="00A167A3">
        <w:rPr>
          <w:rFonts w:eastAsia="SimSun"/>
          <w:lang w:eastAsia="zh-CN"/>
        </w:rPr>
        <w:t>Support</w:t>
      </w:r>
      <w:r w:rsidRPr="00A167A3">
        <w:t xml:space="preserve"> of UEs in RRC_INACTIVE state</w:t>
      </w:r>
      <w:r w:rsidRPr="00A167A3">
        <w:rPr>
          <w:rFonts w:eastAsia="SimSun"/>
          <w:lang w:eastAsia="zh-CN"/>
        </w:rPr>
        <w:t>;</w:t>
      </w:r>
    </w:p>
    <w:p w:rsidR="00603167" w:rsidRPr="00A167A3" w:rsidRDefault="00603167" w:rsidP="00603167">
      <w:pPr>
        <w:pStyle w:val="B1"/>
      </w:pPr>
      <w:r w:rsidRPr="00A167A3">
        <w:t>-</w:t>
      </w:r>
      <w:r w:rsidRPr="00A167A3">
        <w:rPr>
          <w:rFonts w:eastAsia="SimSun"/>
          <w:lang w:eastAsia="zh-CN"/>
        </w:rPr>
        <w:tab/>
      </w:r>
      <w:r w:rsidRPr="00A167A3">
        <w:t>Distribution function for NAS messages;</w:t>
      </w:r>
    </w:p>
    <w:p w:rsidR="00603167" w:rsidRPr="00A167A3" w:rsidRDefault="00603167" w:rsidP="00603167">
      <w:pPr>
        <w:pStyle w:val="B1"/>
      </w:pPr>
      <w:r w:rsidRPr="00A167A3">
        <w:t>-</w:t>
      </w:r>
      <w:r w:rsidRPr="00A167A3">
        <w:tab/>
        <w:t>Radio access network sharing;</w:t>
      </w:r>
    </w:p>
    <w:p w:rsidR="00603167" w:rsidRPr="00A167A3" w:rsidRDefault="00603167" w:rsidP="00603167">
      <w:pPr>
        <w:pStyle w:val="B1"/>
      </w:pPr>
      <w:r w:rsidRPr="00A167A3">
        <w:t>-</w:t>
      </w:r>
      <w:r w:rsidRPr="00A167A3">
        <w:tab/>
        <w:t>Dual Connectivity;</w:t>
      </w:r>
    </w:p>
    <w:p w:rsidR="00D52878" w:rsidRPr="00A167A3" w:rsidRDefault="00603167" w:rsidP="00603167">
      <w:pPr>
        <w:pStyle w:val="B1"/>
      </w:pPr>
      <w:r w:rsidRPr="00A167A3">
        <w:t>-</w:t>
      </w:r>
      <w:r w:rsidRPr="00A167A3">
        <w:tab/>
        <w:t>Tight interworking between NR and E-UTRA</w:t>
      </w:r>
      <w:r w:rsidR="00D52878" w:rsidRPr="00A167A3">
        <w:t>.</w:t>
      </w:r>
    </w:p>
    <w:p w:rsidR="00603167" w:rsidRPr="00A167A3" w:rsidRDefault="00603167" w:rsidP="00603167">
      <w:r w:rsidRPr="00A167A3">
        <w:t xml:space="preserve">The </w:t>
      </w:r>
      <w:r w:rsidRPr="00A167A3">
        <w:rPr>
          <w:b/>
        </w:rPr>
        <w:t>AMF</w:t>
      </w:r>
      <w:r w:rsidRPr="00A167A3">
        <w:t xml:space="preserve"> hosts the following main functions (see TS 23.501 [3]):</w:t>
      </w:r>
    </w:p>
    <w:p w:rsidR="00603167" w:rsidRPr="00A167A3" w:rsidRDefault="00603167" w:rsidP="00603167">
      <w:pPr>
        <w:pStyle w:val="B1"/>
      </w:pPr>
      <w:r w:rsidRPr="00A167A3">
        <w:lastRenderedPageBreak/>
        <w:t>-</w:t>
      </w:r>
      <w:r w:rsidRPr="00A167A3">
        <w:tab/>
        <w:t>NAS signalling termination;</w:t>
      </w:r>
    </w:p>
    <w:p w:rsidR="00603167" w:rsidRPr="00A167A3" w:rsidRDefault="00603167" w:rsidP="00603167">
      <w:pPr>
        <w:pStyle w:val="B1"/>
      </w:pPr>
      <w:r w:rsidRPr="00A167A3">
        <w:t>-</w:t>
      </w:r>
      <w:r w:rsidRPr="00A167A3">
        <w:tab/>
        <w:t>NAS signalling security;</w:t>
      </w:r>
    </w:p>
    <w:p w:rsidR="00603167" w:rsidRPr="00A167A3" w:rsidRDefault="00603167" w:rsidP="00603167">
      <w:pPr>
        <w:pStyle w:val="B1"/>
      </w:pPr>
      <w:r w:rsidRPr="00A167A3">
        <w:t>-</w:t>
      </w:r>
      <w:r w:rsidRPr="00A167A3">
        <w:tab/>
        <w:t>AS Security control;</w:t>
      </w:r>
    </w:p>
    <w:p w:rsidR="00603167" w:rsidRPr="00A167A3" w:rsidRDefault="00603167" w:rsidP="00603167">
      <w:pPr>
        <w:pStyle w:val="B1"/>
      </w:pPr>
      <w:r w:rsidRPr="00A167A3">
        <w:t>-</w:t>
      </w:r>
      <w:r w:rsidRPr="00A167A3">
        <w:tab/>
        <w:t>Inter CN node signalling for mobility between 3GPP access networks;</w:t>
      </w:r>
    </w:p>
    <w:p w:rsidR="00603167" w:rsidRPr="00A167A3" w:rsidRDefault="00603167" w:rsidP="00603167">
      <w:pPr>
        <w:pStyle w:val="B1"/>
      </w:pPr>
      <w:r w:rsidRPr="00A167A3">
        <w:t>-</w:t>
      </w:r>
      <w:r w:rsidRPr="00A167A3">
        <w:tab/>
        <w:t>Idle mode UE Reachability (including control and execution of paging retransmission);</w:t>
      </w:r>
    </w:p>
    <w:p w:rsidR="00603167" w:rsidRPr="00A167A3" w:rsidRDefault="00603167" w:rsidP="00603167">
      <w:pPr>
        <w:pStyle w:val="B1"/>
      </w:pPr>
      <w:r w:rsidRPr="00A167A3">
        <w:t>-</w:t>
      </w:r>
      <w:r w:rsidRPr="00A167A3">
        <w:tab/>
        <w:t>Registration Area management;</w:t>
      </w:r>
    </w:p>
    <w:p w:rsidR="00603167" w:rsidRPr="00A167A3" w:rsidRDefault="00603167" w:rsidP="00603167">
      <w:pPr>
        <w:pStyle w:val="B1"/>
      </w:pPr>
      <w:r w:rsidRPr="00A167A3">
        <w:t>-</w:t>
      </w:r>
      <w:r w:rsidRPr="00A167A3">
        <w:tab/>
      </w:r>
      <w:r w:rsidRPr="00A167A3">
        <w:rPr>
          <w:rFonts w:eastAsia="SimSun"/>
          <w:lang w:eastAsia="zh-CN"/>
        </w:rPr>
        <w:t>Support of intra-system and inter-system mobility</w:t>
      </w:r>
      <w:r w:rsidRPr="00A167A3">
        <w:t>;</w:t>
      </w:r>
    </w:p>
    <w:p w:rsidR="00603167" w:rsidRPr="00A167A3" w:rsidRDefault="00603167" w:rsidP="00603167">
      <w:pPr>
        <w:pStyle w:val="B1"/>
      </w:pPr>
      <w:r w:rsidRPr="00A167A3">
        <w:t>-</w:t>
      </w:r>
      <w:r w:rsidRPr="00A167A3">
        <w:tab/>
        <w:t>Access Authentication;</w:t>
      </w:r>
    </w:p>
    <w:p w:rsidR="00603167" w:rsidRPr="00A167A3" w:rsidRDefault="00603167" w:rsidP="00603167">
      <w:pPr>
        <w:pStyle w:val="B1"/>
      </w:pPr>
      <w:r w:rsidRPr="00A167A3">
        <w:t>-</w:t>
      </w:r>
      <w:r w:rsidRPr="00A167A3">
        <w:tab/>
        <w:t>Access Authorization including check of roaming rights;</w:t>
      </w:r>
    </w:p>
    <w:p w:rsidR="00603167" w:rsidRPr="00A167A3" w:rsidRDefault="00603167" w:rsidP="001D62FF">
      <w:pPr>
        <w:pStyle w:val="B1"/>
        <w:rPr>
          <w:lang w:eastAsia="ko-KR"/>
        </w:rPr>
      </w:pPr>
      <w:r w:rsidRPr="00A167A3">
        <w:rPr>
          <w:rFonts w:eastAsia="Malgun Gothic"/>
          <w:lang w:eastAsia="ko-KR"/>
        </w:rPr>
        <w:t>-</w:t>
      </w:r>
      <w:r w:rsidRPr="00A167A3">
        <w:rPr>
          <w:rFonts w:eastAsia="Malgun Gothic"/>
          <w:lang w:eastAsia="ko-KR"/>
        </w:rPr>
        <w:tab/>
      </w:r>
      <w:r w:rsidRPr="00A167A3">
        <w:rPr>
          <w:lang w:eastAsia="ko-KR"/>
        </w:rPr>
        <w:t>Mobility management contr</w:t>
      </w:r>
      <w:r w:rsidR="002B49A4" w:rsidRPr="00A167A3">
        <w:rPr>
          <w:lang w:eastAsia="ko-KR"/>
        </w:rPr>
        <w:t>ol (subscription and policies);</w:t>
      </w:r>
    </w:p>
    <w:p w:rsidR="00603167" w:rsidRPr="00A167A3" w:rsidRDefault="00603167" w:rsidP="00603167">
      <w:pPr>
        <w:pStyle w:val="B1"/>
        <w:rPr>
          <w:rFonts w:eastAsia="SimSun"/>
          <w:lang w:eastAsia="zh-CN"/>
        </w:rPr>
      </w:pPr>
      <w:r w:rsidRPr="00A167A3">
        <w:t>-</w:t>
      </w:r>
      <w:r w:rsidRPr="00A167A3">
        <w:tab/>
      </w:r>
      <w:r w:rsidRPr="00A167A3">
        <w:rPr>
          <w:rFonts w:eastAsia="SimSun"/>
          <w:lang w:eastAsia="zh-CN"/>
        </w:rPr>
        <w:t xml:space="preserve">Support of </w:t>
      </w:r>
      <w:r w:rsidRPr="00A167A3">
        <w:t xml:space="preserve">Network </w:t>
      </w:r>
      <w:r w:rsidRPr="00A167A3">
        <w:rPr>
          <w:rFonts w:eastAsia="SimSun"/>
          <w:lang w:eastAsia="zh-CN"/>
        </w:rPr>
        <w:t>S</w:t>
      </w:r>
      <w:r w:rsidRPr="00A167A3">
        <w:t>lic</w:t>
      </w:r>
      <w:r w:rsidRPr="00A167A3">
        <w:rPr>
          <w:rFonts w:eastAsia="SimSun"/>
          <w:lang w:eastAsia="zh-CN"/>
        </w:rPr>
        <w:t>ing;</w:t>
      </w:r>
    </w:p>
    <w:p w:rsidR="00603167" w:rsidRPr="00A167A3" w:rsidRDefault="001D62FF" w:rsidP="00603167">
      <w:pPr>
        <w:pStyle w:val="B1"/>
        <w:rPr>
          <w:rFonts w:eastAsia="SimSun"/>
          <w:lang w:eastAsia="zh-CN"/>
        </w:rPr>
      </w:pPr>
      <w:r w:rsidRPr="00A167A3">
        <w:rPr>
          <w:rFonts w:eastAsia="SimSun"/>
          <w:lang w:eastAsia="zh-CN"/>
        </w:rPr>
        <w:t>-</w:t>
      </w:r>
      <w:r w:rsidRPr="00A167A3">
        <w:rPr>
          <w:rFonts w:eastAsia="SimSun"/>
          <w:lang w:eastAsia="zh-CN"/>
        </w:rPr>
        <w:tab/>
      </w:r>
      <w:r w:rsidR="00603167" w:rsidRPr="00A167A3">
        <w:t>SMF selection</w:t>
      </w:r>
      <w:r w:rsidR="00603167" w:rsidRPr="00A167A3">
        <w:rPr>
          <w:rFonts w:eastAsia="SimSun"/>
          <w:lang w:eastAsia="zh-CN"/>
        </w:rPr>
        <w:t>.</w:t>
      </w:r>
    </w:p>
    <w:p w:rsidR="00D52878" w:rsidRPr="00A167A3" w:rsidRDefault="00D52878" w:rsidP="00D52878">
      <w:r w:rsidRPr="00A167A3">
        <w:t xml:space="preserve">The </w:t>
      </w:r>
      <w:r w:rsidRPr="00A167A3">
        <w:rPr>
          <w:b/>
        </w:rPr>
        <w:t>UPF</w:t>
      </w:r>
      <w:r w:rsidRPr="00A167A3">
        <w:t xml:space="preserve"> hosts the following main functions (see TS 23.501 [</w:t>
      </w:r>
      <w:r w:rsidR="009E2E69" w:rsidRPr="00A167A3">
        <w:t>3</w:t>
      </w:r>
      <w:r w:rsidRPr="00A167A3">
        <w:t>]):</w:t>
      </w:r>
    </w:p>
    <w:p w:rsidR="00D52878" w:rsidRPr="00A167A3" w:rsidRDefault="00D52878" w:rsidP="00D52878">
      <w:pPr>
        <w:pStyle w:val="B1"/>
      </w:pPr>
      <w:r w:rsidRPr="00A167A3">
        <w:t>-</w:t>
      </w:r>
      <w:r w:rsidRPr="00A167A3">
        <w:tab/>
        <w:t>Anchor point for Intra-/Inter-RAT mobility (when applicable);</w:t>
      </w:r>
    </w:p>
    <w:p w:rsidR="00D52878" w:rsidRPr="00A167A3" w:rsidRDefault="00D52878" w:rsidP="00D52878">
      <w:pPr>
        <w:pStyle w:val="B1"/>
      </w:pPr>
      <w:r w:rsidRPr="00A167A3">
        <w:t>-</w:t>
      </w:r>
      <w:r w:rsidRPr="00A167A3">
        <w:tab/>
        <w:t>External PDU session point of interconnect to Data Network;</w:t>
      </w:r>
    </w:p>
    <w:p w:rsidR="00D52878" w:rsidRPr="00A167A3" w:rsidRDefault="00D52878" w:rsidP="00D52878">
      <w:pPr>
        <w:pStyle w:val="B1"/>
      </w:pPr>
      <w:r w:rsidRPr="00A167A3">
        <w:t>-</w:t>
      </w:r>
      <w:r w:rsidRPr="00A167A3">
        <w:tab/>
        <w:t>Packet routing &amp; forwarding;</w:t>
      </w:r>
    </w:p>
    <w:p w:rsidR="00D52878" w:rsidRPr="00A167A3" w:rsidRDefault="00D52878" w:rsidP="00D52878">
      <w:pPr>
        <w:pStyle w:val="B1"/>
      </w:pPr>
      <w:r w:rsidRPr="00A167A3">
        <w:t>-</w:t>
      </w:r>
      <w:r w:rsidRPr="00A167A3">
        <w:tab/>
        <w:t>Packet inspection and User plane part of Policy rule enforcement;</w:t>
      </w:r>
    </w:p>
    <w:p w:rsidR="00D52878" w:rsidRPr="00A167A3" w:rsidRDefault="00D52878" w:rsidP="00D52878">
      <w:pPr>
        <w:pStyle w:val="B1"/>
      </w:pPr>
      <w:r w:rsidRPr="00A167A3">
        <w:t>-</w:t>
      </w:r>
      <w:r w:rsidRPr="00A167A3">
        <w:tab/>
        <w:t>Traffic usage reporting;</w:t>
      </w:r>
    </w:p>
    <w:p w:rsidR="00D52878" w:rsidRPr="00A167A3" w:rsidRDefault="00D52878" w:rsidP="00D52878">
      <w:pPr>
        <w:pStyle w:val="B1"/>
      </w:pPr>
      <w:r w:rsidRPr="00A167A3">
        <w:t>-</w:t>
      </w:r>
      <w:r w:rsidRPr="00A167A3">
        <w:tab/>
        <w:t>Uplink classifier to support routing traffic flows to a data network;</w:t>
      </w:r>
    </w:p>
    <w:p w:rsidR="00D52878" w:rsidRPr="00A167A3" w:rsidRDefault="00D52878" w:rsidP="00D52878">
      <w:pPr>
        <w:pStyle w:val="B1"/>
      </w:pPr>
      <w:r w:rsidRPr="00A167A3">
        <w:t>-</w:t>
      </w:r>
      <w:r w:rsidRPr="00A167A3">
        <w:tab/>
        <w:t>Branching point to support multi-homed PDU session;</w:t>
      </w:r>
    </w:p>
    <w:p w:rsidR="00D52878" w:rsidRPr="00A167A3" w:rsidRDefault="00D52878" w:rsidP="00D52878">
      <w:pPr>
        <w:pStyle w:val="B1"/>
      </w:pPr>
      <w:r w:rsidRPr="00A167A3">
        <w:t>-</w:t>
      </w:r>
      <w:r w:rsidRPr="00A167A3">
        <w:tab/>
        <w:t>QoS handling for user plane, e.g. packet filtering, gating, UL/DL rate enforcement;</w:t>
      </w:r>
    </w:p>
    <w:p w:rsidR="00D52878" w:rsidRPr="00A167A3" w:rsidRDefault="00D52878" w:rsidP="00D52878">
      <w:pPr>
        <w:pStyle w:val="B1"/>
      </w:pPr>
      <w:r w:rsidRPr="00A167A3">
        <w:t>-</w:t>
      </w:r>
      <w:r w:rsidRPr="00A167A3">
        <w:tab/>
        <w:t>Uplink Traffic verification (SDF to QoS flow mapping);</w:t>
      </w:r>
    </w:p>
    <w:p w:rsidR="00D52878" w:rsidRPr="00A167A3" w:rsidRDefault="00D52878" w:rsidP="00D52878">
      <w:pPr>
        <w:pStyle w:val="B1"/>
      </w:pPr>
      <w:r w:rsidRPr="00A167A3">
        <w:t>-</w:t>
      </w:r>
      <w:r w:rsidRPr="00A167A3">
        <w:tab/>
        <w:t>Downlink packet buffering and downlink data notification triggering.</w:t>
      </w:r>
    </w:p>
    <w:p w:rsidR="00D52878" w:rsidRPr="00A167A3" w:rsidRDefault="00D52878" w:rsidP="00D52878">
      <w:r w:rsidRPr="00A167A3">
        <w:t>The Session Management function (</w:t>
      </w:r>
      <w:r w:rsidRPr="00A167A3">
        <w:rPr>
          <w:b/>
        </w:rPr>
        <w:t>SMF</w:t>
      </w:r>
      <w:r w:rsidRPr="00A167A3">
        <w:t>) hosts the following main functions (see TS 23.501 [</w:t>
      </w:r>
      <w:r w:rsidR="009E2E69" w:rsidRPr="00A167A3">
        <w:t>3</w:t>
      </w:r>
      <w:r w:rsidRPr="00A167A3">
        <w:t>]):</w:t>
      </w:r>
    </w:p>
    <w:p w:rsidR="00D52878" w:rsidRPr="00A167A3" w:rsidRDefault="00D52878" w:rsidP="00D52878">
      <w:pPr>
        <w:pStyle w:val="B1"/>
      </w:pPr>
      <w:r w:rsidRPr="00A167A3">
        <w:t>-</w:t>
      </w:r>
      <w:r w:rsidRPr="00A167A3">
        <w:tab/>
        <w:t>Session Management;</w:t>
      </w:r>
    </w:p>
    <w:p w:rsidR="00D52878" w:rsidRPr="00A167A3" w:rsidRDefault="00D52878" w:rsidP="00D52878">
      <w:pPr>
        <w:pStyle w:val="B1"/>
      </w:pPr>
      <w:r w:rsidRPr="00A167A3">
        <w:t>-</w:t>
      </w:r>
      <w:r w:rsidRPr="00A167A3">
        <w:tab/>
        <w:t>UE IP address allocation and management;</w:t>
      </w:r>
    </w:p>
    <w:p w:rsidR="00D52878" w:rsidRPr="00A167A3" w:rsidRDefault="00D52878" w:rsidP="00D52878">
      <w:pPr>
        <w:pStyle w:val="B1"/>
      </w:pPr>
      <w:r w:rsidRPr="00A167A3">
        <w:t>-</w:t>
      </w:r>
      <w:r w:rsidRPr="00A167A3">
        <w:tab/>
        <w:t>Selection and control of UP function;</w:t>
      </w:r>
    </w:p>
    <w:p w:rsidR="00D52878" w:rsidRPr="00A167A3" w:rsidRDefault="00D52878" w:rsidP="00D52878">
      <w:pPr>
        <w:pStyle w:val="B1"/>
      </w:pPr>
      <w:r w:rsidRPr="00A167A3">
        <w:t>-</w:t>
      </w:r>
      <w:r w:rsidRPr="00A167A3">
        <w:tab/>
        <w:t>Configures traffic steering at UPF to route traffic to proper destination;</w:t>
      </w:r>
    </w:p>
    <w:p w:rsidR="00D52878" w:rsidRPr="00A167A3" w:rsidRDefault="00D52878" w:rsidP="00D52878">
      <w:pPr>
        <w:pStyle w:val="B1"/>
      </w:pPr>
      <w:r w:rsidRPr="00A167A3">
        <w:t>-</w:t>
      </w:r>
      <w:r w:rsidRPr="00A167A3">
        <w:tab/>
        <w:t>Control part of policy enforcement and QoS;</w:t>
      </w:r>
    </w:p>
    <w:p w:rsidR="00D52878" w:rsidRPr="00A167A3" w:rsidRDefault="00D52878" w:rsidP="00D52878">
      <w:pPr>
        <w:pStyle w:val="B1"/>
      </w:pPr>
      <w:r w:rsidRPr="00A167A3">
        <w:t>-</w:t>
      </w:r>
      <w:r w:rsidRPr="00A167A3">
        <w:tab/>
        <w:t>Downlink Data Notification.</w:t>
      </w:r>
    </w:p>
    <w:p w:rsidR="00D52878" w:rsidRPr="00A167A3" w:rsidRDefault="00D52878" w:rsidP="00D52878">
      <w:r w:rsidRPr="00A167A3">
        <w:t>This is summarized on the figure below where yellow boxes depict the logical nodes and white boxes depict the main functions.</w:t>
      </w:r>
    </w:p>
    <w:p w:rsidR="000C1CD5" w:rsidRPr="00A167A3" w:rsidRDefault="006159B0" w:rsidP="000C1CD5">
      <w:pPr>
        <w:pStyle w:val="TH"/>
      </w:pPr>
      <w:r w:rsidRPr="00A167A3">
        <w:rPr>
          <w:noProof/>
        </w:rPr>
        <w:object w:dxaOrig="7000" w:dyaOrig="4326">
          <v:shape id="_x0000_i1028" type="#_x0000_t75" style="width:350.25pt;height:3in" o:ole="">
            <v:imagedata r:id="rId15" o:title=""/>
          </v:shape>
          <o:OLEObject Type="Embed" ProgID="Visio.Drawing.11" ShapeID="_x0000_i1028" DrawAspect="Content" ObjectID="_1656894701" r:id="rId16"/>
        </w:object>
      </w:r>
    </w:p>
    <w:p w:rsidR="00D52878" w:rsidRPr="00A167A3" w:rsidRDefault="00D52878" w:rsidP="009722E7">
      <w:pPr>
        <w:pStyle w:val="TF"/>
      </w:pPr>
      <w:r w:rsidRPr="00A167A3">
        <w:t>Figure 4.2</w:t>
      </w:r>
      <w:r w:rsidR="00103BD0" w:rsidRPr="00A167A3">
        <w:t xml:space="preserve">-1: </w:t>
      </w:r>
      <w:r w:rsidRPr="00A167A3">
        <w:t>Funct</w:t>
      </w:r>
      <w:r w:rsidR="007604CD" w:rsidRPr="00A167A3">
        <w:t>ional S</w:t>
      </w:r>
      <w:r w:rsidRPr="00A167A3">
        <w:t>plit between NG-RAN and 5GC</w:t>
      </w:r>
    </w:p>
    <w:p w:rsidR="00997966" w:rsidRPr="00A167A3" w:rsidRDefault="00997966" w:rsidP="009A0512">
      <w:pPr>
        <w:pStyle w:val="Heading2"/>
      </w:pPr>
      <w:bookmarkStart w:id="38" w:name="_Toc20387891"/>
      <w:bookmarkStart w:id="39" w:name="_Toc29374562"/>
      <w:bookmarkStart w:id="40" w:name="_Toc37068393"/>
      <w:r w:rsidRPr="00A167A3">
        <w:t>4</w:t>
      </w:r>
      <w:r w:rsidR="005755EA" w:rsidRPr="00A167A3">
        <w:t>.3</w:t>
      </w:r>
      <w:r w:rsidRPr="00A167A3">
        <w:tab/>
        <w:t xml:space="preserve">Network </w:t>
      </w:r>
      <w:r w:rsidR="00586E27" w:rsidRPr="00A167A3">
        <w:t>Interfaces</w:t>
      </w:r>
      <w:bookmarkEnd w:id="38"/>
      <w:bookmarkEnd w:id="39"/>
      <w:bookmarkEnd w:id="40"/>
    </w:p>
    <w:p w:rsidR="00603167" w:rsidRPr="00A167A3" w:rsidRDefault="00603167" w:rsidP="009A0512">
      <w:pPr>
        <w:pStyle w:val="Heading3"/>
      </w:pPr>
      <w:bookmarkStart w:id="41" w:name="_Toc20387892"/>
      <w:bookmarkStart w:id="42" w:name="_Toc29374563"/>
      <w:bookmarkStart w:id="43" w:name="_Toc37068394"/>
      <w:r w:rsidRPr="00A167A3">
        <w:t>4.3.1</w:t>
      </w:r>
      <w:r w:rsidRPr="00A167A3">
        <w:tab/>
        <w:t>NG Interface</w:t>
      </w:r>
      <w:bookmarkEnd w:id="41"/>
      <w:bookmarkEnd w:id="42"/>
      <w:bookmarkEnd w:id="43"/>
    </w:p>
    <w:p w:rsidR="00FF3B04" w:rsidRPr="00A167A3" w:rsidRDefault="00FF3B04" w:rsidP="00FF3B04">
      <w:pPr>
        <w:pStyle w:val="Heading4"/>
      </w:pPr>
      <w:bookmarkStart w:id="44" w:name="_Toc20387893"/>
      <w:bookmarkStart w:id="45" w:name="_Toc29374564"/>
      <w:bookmarkStart w:id="46" w:name="_Toc37068395"/>
      <w:r w:rsidRPr="00A167A3">
        <w:t>4.3.1.1</w:t>
      </w:r>
      <w:r w:rsidRPr="00A167A3">
        <w:tab/>
        <w:t>NG User Plane</w:t>
      </w:r>
      <w:bookmarkEnd w:id="44"/>
      <w:bookmarkEnd w:id="45"/>
      <w:bookmarkEnd w:id="46"/>
    </w:p>
    <w:p w:rsidR="00E511C7" w:rsidRPr="00A167A3" w:rsidRDefault="00E511C7" w:rsidP="00E511C7">
      <w:r w:rsidRPr="00A167A3">
        <w:t xml:space="preserve">The NG user plane interface (NG-U) is defined between the NG-RAN node and the UPF. </w:t>
      </w:r>
      <w:r w:rsidRPr="00A167A3">
        <w:rPr>
          <w:rFonts w:eastAsia="SimSun"/>
          <w:lang w:eastAsia="zh-CN"/>
        </w:rPr>
        <w:t xml:space="preserve">The user plane protocol stack of the NG interface is shown on Figure 4.3.1.1-1. </w:t>
      </w:r>
      <w:r w:rsidRPr="00A167A3">
        <w:t>The transport network layer is built on IP transport and GTP-U is used on top of UDP/IP to carry the user plane PDUs between the NG-RAN node and the UPF.</w:t>
      </w:r>
    </w:p>
    <w:p w:rsidR="00FF3B04" w:rsidRPr="00A167A3" w:rsidRDefault="006159B0" w:rsidP="00FF3B04">
      <w:pPr>
        <w:pStyle w:val="TH"/>
      </w:pPr>
      <w:r w:rsidRPr="00A167A3">
        <w:rPr>
          <w:noProof/>
        </w:rPr>
        <w:object w:dxaOrig="1615" w:dyaOrig="3174">
          <v:shape id="_x0000_i1029" type="#_x0000_t75" style="width:81pt;height:159pt" o:ole="">
            <v:imagedata r:id="rId17" o:title=""/>
          </v:shape>
          <o:OLEObject Type="Embed" ProgID="Visio.Drawing.11" ShapeID="_x0000_i1029" DrawAspect="Content" ObjectID="_1656894702" r:id="rId18"/>
        </w:object>
      </w:r>
    </w:p>
    <w:p w:rsidR="00FF3B04" w:rsidRPr="00A167A3" w:rsidRDefault="00FF3B04" w:rsidP="009722E7">
      <w:pPr>
        <w:pStyle w:val="TF"/>
      </w:pPr>
      <w:r w:rsidRPr="00A167A3">
        <w:t xml:space="preserve">Figure </w:t>
      </w:r>
      <w:r w:rsidRPr="00A167A3">
        <w:rPr>
          <w:rFonts w:eastAsia="SimSun"/>
          <w:lang w:eastAsia="zh-CN"/>
        </w:rPr>
        <w:t>4.3.1.</w:t>
      </w:r>
      <w:r w:rsidR="0005302E" w:rsidRPr="00A167A3">
        <w:rPr>
          <w:rFonts w:eastAsia="SimSun"/>
          <w:lang w:eastAsia="zh-CN"/>
        </w:rPr>
        <w:t>1</w:t>
      </w:r>
      <w:r w:rsidRPr="00A167A3">
        <w:rPr>
          <w:rFonts w:eastAsia="SimSun"/>
          <w:lang w:eastAsia="zh-CN"/>
        </w:rPr>
        <w:t>-1</w:t>
      </w:r>
      <w:r w:rsidRPr="00A167A3">
        <w:t xml:space="preserve">: </w:t>
      </w:r>
      <w:r w:rsidRPr="00A167A3">
        <w:rPr>
          <w:rFonts w:eastAsia="SimSun"/>
          <w:lang w:eastAsia="zh-CN"/>
        </w:rPr>
        <w:t>NG</w:t>
      </w:r>
      <w:r w:rsidRPr="00A167A3">
        <w:t>-</w:t>
      </w:r>
      <w:r w:rsidRPr="00A167A3">
        <w:rPr>
          <w:rFonts w:eastAsia="SimSun"/>
          <w:lang w:eastAsia="zh-CN"/>
        </w:rPr>
        <w:t>U</w:t>
      </w:r>
      <w:r w:rsidRPr="00A167A3">
        <w:t xml:space="preserve"> Protocol Stack</w:t>
      </w:r>
    </w:p>
    <w:p w:rsidR="00E511C7" w:rsidRPr="00A167A3" w:rsidRDefault="00E511C7" w:rsidP="00E511C7">
      <w:r w:rsidRPr="00A167A3">
        <w:t>NG-U provides non-guaranteed delivery of user plane PDUs between the NG-RAN node and the UPF.</w:t>
      </w:r>
    </w:p>
    <w:p w:rsidR="00E511C7" w:rsidRPr="00A167A3" w:rsidRDefault="00E511C7" w:rsidP="00E511C7">
      <w:r w:rsidRPr="00A167A3">
        <w:t>Further details of NG-U can be found in TS 38.410 [16].</w:t>
      </w:r>
    </w:p>
    <w:p w:rsidR="00E511C7" w:rsidRPr="00A167A3" w:rsidRDefault="00E511C7" w:rsidP="00E511C7">
      <w:pPr>
        <w:pStyle w:val="Heading4"/>
      </w:pPr>
      <w:bookmarkStart w:id="47" w:name="_Toc20387894"/>
      <w:bookmarkStart w:id="48" w:name="_Toc29374565"/>
      <w:bookmarkStart w:id="49" w:name="_Toc37068396"/>
      <w:r w:rsidRPr="00A167A3">
        <w:t>4.3.1.2</w:t>
      </w:r>
      <w:r w:rsidRPr="00A167A3">
        <w:tab/>
        <w:t>NG Control Plane</w:t>
      </w:r>
      <w:bookmarkEnd w:id="47"/>
      <w:bookmarkEnd w:id="48"/>
      <w:bookmarkEnd w:id="49"/>
    </w:p>
    <w:p w:rsidR="00E511C7" w:rsidRPr="00A167A3" w:rsidRDefault="00E511C7" w:rsidP="00E511C7">
      <w:r w:rsidRPr="00A167A3">
        <w:t>The</w:t>
      </w:r>
      <w:r w:rsidRPr="00A167A3">
        <w:rPr>
          <w:lang w:eastAsia="zh-CN"/>
        </w:rPr>
        <w:t xml:space="preserve"> NG</w:t>
      </w:r>
      <w:r w:rsidRPr="00A167A3">
        <w:t xml:space="preserve"> control plane interface (</w:t>
      </w:r>
      <w:r w:rsidRPr="00A167A3">
        <w:rPr>
          <w:lang w:eastAsia="zh-CN"/>
        </w:rPr>
        <w:t>NG</w:t>
      </w:r>
      <w:r w:rsidRPr="00A167A3">
        <w:t>-</w:t>
      </w:r>
      <w:r w:rsidRPr="00A167A3">
        <w:rPr>
          <w:lang w:eastAsia="zh-CN"/>
        </w:rPr>
        <w:t>C</w:t>
      </w:r>
      <w:r w:rsidRPr="00A167A3">
        <w:t>) is defined between the</w:t>
      </w:r>
      <w:bookmarkStart w:id="50" w:name="OLE_LINK75"/>
      <w:bookmarkStart w:id="51" w:name="OLE_LINK76"/>
      <w:r w:rsidRPr="00A167A3">
        <w:t xml:space="preserve"> NG-RAN node and the AMF.</w:t>
      </w:r>
      <w:bookmarkEnd w:id="50"/>
      <w:bookmarkEnd w:id="51"/>
      <w:r w:rsidRPr="00A167A3">
        <w:t xml:space="preserve"> The control plane protocol stack of the </w:t>
      </w:r>
      <w:r w:rsidRPr="00A167A3">
        <w:rPr>
          <w:lang w:eastAsia="zh-CN"/>
        </w:rPr>
        <w:t>NG</w:t>
      </w:r>
      <w:r w:rsidRPr="00A167A3">
        <w:t xml:space="preserve"> interface is shown on Figure 4.3.1.2-1. The transport network layer is built on IP transport</w:t>
      </w:r>
      <w:r w:rsidRPr="00A167A3">
        <w:rPr>
          <w:lang w:eastAsia="zh-CN"/>
        </w:rPr>
        <w:t>. F</w:t>
      </w:r>
      <w:r w:rsidRPr="00A167A3">
        <w:t>or the reliable transport of signalling messages</w:t>
      </w:r>
      <w:r w:rsidRPr="00A167A3">
        <w:rPr>
          <w:lang w:eastAsia="zh-CN"/>
        </w:rPr>
        <w:t>,</w:t>
      </w:r>
      <w:r w:rsidRPr="00A167A3">
        <w:t xml:space="preserve"> SCTP is added on top of IP. The application layer signalling protocol is referred to as </w:t>
      </w:r>
      <w:r w:rsidRPr="00A167A3">
        <w:rPr>
          <w:lang w:eastAsia="zh-CN"/>
        </w:rPr>
        <w:t>NG</w:t>
      </w:r>
      <w:r w:rsidRPr="00A167A3">
        <w:t>AP (</w:t>
      </w:r>
      <w:r w:rsidRPr="00A167A3">
        <w:rPr>
          <w:lang w:eastAsia="zh-CN"/>
        </w:rPr>
        <w:t>NG</w:t>
      </w:r>
      <w:r w:rsidRPr="00A167A3">
        <w:t xml:space="preserve"> Application Protocol). The SCTP layer provides guaranteed delivery of application layer messages. In the transport, IP layer point-to-point transmission is used to deliver the signalling PDUs.</w:t>
      </w:r>
    </w:p>
    <w:p w:rsidR="00E511C7" w:rsidRPr="00A167A3" w:rsidRDefault="006159B0" w:rsidP="00E511C7">
      <w:pPr>
        <w:pStyle w:val="TH"/>
      </w:pPr>
      <w:r w:rsidRPr="00A167A3">
        <w:rPr>
          <w:noProof/>
        </w:rPr>
        <w:object w:dxaOrig="1615" w:dyaOrig="2748">
          <v:shape id="_x0000_i1030" type="#_x0000_t75" style="width:81pt;height:136.5pt" o:ole="">
            <v:imagedata r:id="rId19" o:title=""/>
          </v:shape>
          <o:OLEObject Type="Embed" ProgID="Visio.Drawing.11" ShapeID="_x0000_i1030" DrawAspect="Content" ObjectID="_1656894703" r:id="rId20"/>
        </w:object>
      </w:r>
    </w:p>
    <w:p w:rsidR="00E511C7" w:rsidRPr="00A167A3" w:rsidRDefault="00E511C7" w:rsidP="009722E7">
      <w:pPr>
        <w:pStyle w:val="TF"/>
      </w:pPr>
      <w:r w:rsidRPr="00A167A3">
        <w:t>Figure 4.3.1.2-1: NG-C Protocol Stack</w:t>
      </w:r>
    </w:p>
    <w:p w:rsidR="00E511C7" w:rsidRPr="00A167A3" w:rsidRDefault="00E511C7" w:rsidP="00E511C7">
      <w:r w:rsidRPr="00A167A3">
        <w:t>NG-C provides the following functions:</w:t>
      </w:r>
    </w:p>
    <w:p w:rsidR="00E511C7" w:rsidRPr="00A167A3" w:rsidRDefault="00E511C7" w:rsidP="00E511C7">
      <w:pPr>
        <w:pStyle w:val="B1"/>
      </w:pPr>
      <w:r w:rsidRPr="00A167A3">
        <w:t>-</w:t>
      </w:r>
      <w:r w:rsidRPr="00A167A3">
        <w:tab/>
        <w:t>NG interface management;</w:t>
      </w:r>
    </w:p>
    <w:p w:rsidR="00E511C7" w:rsidRPr="00A167A3" w:rsidRDefault="00E511C7" w:rsidP="00E511C7">
      <w:pPr>
        <w:pStyle w:val="B1"/>
      </w:pPr>
      <w:r w:rsidRPr="00A167A3">
        <w:t>-</w:t>
      </w:r>
      <w:r w:rsidRPr="00A167A3">
        <w:tab/>
        <w:t>UE context management;</w:t>
      </w:r>
    </w:p>
    <w:p w:rsidR="00E511C7" w:rsidRPr="00A167A3" w:rsidRDefault="00E511C7" w:rsidP="00E511C7">
      <w:pPr>
        <w:pStyle w:val="B1"/>
      </w:pPr>
      <w:r w:rsidRPr="00A167A3">
        <w:t>-</w:t>
      </w:r>
      <w:r w:rsidRPr="00A167A3">
        <w:tab/>
        <w:t>UE mobility management;</w:t>
      </w:r>
    </w:p>
    <w:p w:rsidR="00E511C7" w:rsidRPr="00A167A3" w:rsidRDefault="00E511C7" w:rsidP="00E511C7">
      <w:pPr>
        <w:pStyle w:val="B1"/>
      </w:pPr>
      <w:r w:rsidRPr="00A167A3">
        <w:t>-</w:t>
      </w:r>
      <w:r w:rsidRPr="00A167A3">
        <w:tab/>
        <w:t>Transport of NAS messages;</w:t>
      </w:r>
    </w:p>
    <w:p w:rsidR="00E511C7" w:rsidRPr="00A167A3" w:rsidRDefault="00E511C7" w:rsidP="00E511C7">
      <w:pPr>
        <w:pStyle w:val="B1"/>
      </w:pPr>
      <w:r w:rsidRPr="00A167A3">
        <w:t>-</w:t>
      </w:r>
      <w:r w:rsidRPr="00A167A3">
        <w:tab/>
        <w:t>Paging;</w:t>
      </w:r>
    </w:p>
    <w:p w:rsidR="00E511C7" w:rsidRPr="00A167A3" w:rsidRDefault="00E511C7" w:rsidP="00E511C7">
      <w:pPr>
        <w:pStyle w:val="B1"/>
      </w:pPr>
      <w:r w:rsidRPr="00A167A3">
        <w:t>-</w:t>
      </w:r>
      <w:r w:rsidRPr="00A167A3">
        <w:tab/>
        <w:t>PDU Session Management;</w:t>
      </w:r>
    </w:p>
    <w:p w:rsidR="00E511C7" w:rsidRPr="00A167A3" w:rsidRDefault="00E511C7" w:rsidP="00E511C7">
      <w:pPr>
        <w:pStyle w:val="B1"/>
      </w:pPr>
      <w:r w:rsidRPr="00A167A3">
        <w:t>-</w:t>
      </w:r>
      <w:r w:rsidRPr="00A167A3">
        <w:tab/>
        <w:t>Configuration Transfer;</w:t>
      </w:r>
    </w:p>
    <w:p w:rsidR="00E511C7" w:rsidRPr="00A167A3" w:rsidRDefault="00E511C7" w:rsidP="00E511C7">
      <w:pPr>
        <w:pStyle w:val="B1"/>
      </w:pPr>
      <w:r w:rsidRPr="00A167A3">
        <w:t>-</w:t>
      </w:r>
      <w:r w:rsidRPr="00A167A3">
        <w:tab/>
        <w:t>Warning Message Transmission.</w:t>
      </w:r>
    </w:p>
    <w:p w:rsidR="00E511C7" w:rsidRPr="00A167A3" w:rsidRDefault="00E511C7" w:rsidP="00FD726A">
      <w:r w:rsidRPr="00A167A3">
        <w:t>Further details of NG-C can be found in TS 38.410 [16].</w:t>
      </w:r>
    </w:p>
    <w:p w:rsidR="00E511C7" w:rsidRPr="00A167A3" w:rsidRDefault="00E511C7" w:rsidP="00E511C7">
      <w:pPr>
        <w:pStyle w:val="Heading3"/>
      </w:pPr>
      <w:bookmarkStart w:id="52" w:name="_Toc20387895"/>
      <w:bookmarkStart w:id="53" w:name="_Toc29374566"/>
      <w:bookmarkStart w:id="54" w:name="_Toc37068397"/>
      <w:r w:rsidRPr="00A167A3">
        <w:t>4.3.2</w:t>
      </w:r>
      <w:r w:rsidRPr="00A167A3">
        <w:tab/>
        <w:t>Xn Interface</w:t>
      </w:r>
      <w:bookmarkEnd w:id="52"/>
      <w:bookmarkEnd w:id="53"/>
      <w:bookmarkEnd w:id="54"/>
    </w:p>
    <w:p w:rsidR="00E511C7" w:rsidRPr="00A167A3" w:rsidRDefault="00E511C7" w:rsidP="00E511C7">
      <w:pPr>
        <w:pStyle w:val="Heading4"/>
      </w:pPr>
      <w:bookmarkStart w:id="55" w:name="_Toc20387896"/>
      <w:bookmarkStart w:id="56" w:name="_Toc29374567"/>
      <w:bookmarkStart w:id="57" w:name="_Toc37068398"/>
      <w:r w:rsidRPr="00A167A3">
        <w:rPr>
          <w:rFonts w:eastAsia="SimSun"/>
          <w:lang w:eastAsia="zh-CN"/>
        </w:rPr>
        <w:t>4.3.2</w:t>
      </w:r>
      <w:r w:rsidRPr="00A167A3">
        <w:t>.1</w:t>
      </w:r>
      <w:r w:rsidRPr="00A167A3">
        <w:tab/>
      </w:r>
      <w:r w:rsidRPr="00A167A3">
        <w:rPr>
          <w:rFonts w:eastAsia="SimSun"/>
          <w:lang w:eastAsia="zh-CN"/>
        </w:rPr>
        <w:t>Xn</w:t>
      </w:r>
      <w:r w:rsidRPr="00A167A3">
        <w:t xml:space="preserve"> User Plane</w:t>
      </w:r>
      <w:bookmarkEnd w:id="55"/>
      <w:bookmarkEnd w:id="56"/>
      <w:bookmarkEnd w:id="57"/>
    </w:p>
    <w:p w:rsidR="00E511C7" w:rsidRPr="00A167A3" w:rsidRDefault="00E511C7" w:rsidP="00E511C7">
      <w:r w:rsidRPr="00A167A3">
        <w:t xml:space="preserve">The </w:t>
      </w:r>
      <w:r w:rsidRPr="00A167A3">
        <w:rPr>
          <w:rFonts w:eastAsia="SimSun"/>
          <w:lang w:eastAsia="zh-CN"/>
        </w:rPr>
        <w:t>Xn</w:t>
      </w:r>
      <w:r w:rsidRPr="00A167A3">
        <w:t xml:space="preserve"> User plane</w:t>
      </w:r>
      <w:r w:rsidRPr="00A167A3">
        <w:rPr>
          <w:rFonts w:eastAsia="SimSun"/>
          <w:lang w:eastAsia="zh-CN"/>
        </w:rPr>
        <w:t xml:space="preserve"> (Xn</w:t>
      </w:r>
      <w:r w:rsidRPr="00A167A3">
        <w:t>-U</w:t>
      </w:r>
      <w:r w:rsidRPr="00A167A3">
        <w:rPr>
          <w:rFonts w:eastAsia="SimSun"/>
          <w:lang w:eastAsia="zh-CN"/>
        </w:rPr>
        <w:t xml:space="preserve">) </w:t>
      </w:r>
      <w:r w:rsidRPr="00A167A3">
        <w:t xml:space="preserve">interface is defined between </w:t>
      </w:r>
      <w:r w:rsidRPr="00A167A3">
        <w:rPr>
          <w:rFonts w:eastAsia="SimSun"/>
          <w:lang w:eastAsia="zh-CN"/>
        </w:rPr>
        <w:t>two</w:t>
      </w:r>
      <w:r w:rsidRPr="00A167A3">
        <w:t xml:space="preserve"> NG-RAN nodes</w:t>
      </w:r>
      <w:r w:rsidRPr="00A167A3">
        <w:rPr>
          <w:rFonts w:eastAsia="SimSun"/>
          <w:lang w:eastAsia="zh-CN"/>
        </w:rPr>
        <w:t>.</w:t>
      </w:r>
      <w:r w:rsidRPr="00A167A3">
        <w:t xml:space="preserve"> The user plane protocol stack on the X</w:t>
      </w:r>
      <w:r w:rsidRPr="00A167A3">
        <w:rPr>
          <w:rFonts w:eastAsia="SimSun"/>
          <w:lang w:eastAsia="zh-CN"/>
        </w:rPr>
        <w:t>n</w:t>
      </w:r>
      <w:r w:rsidRPr="00A167A3">
        <w:t xml:space="preserve"> interface is shown in Figure </w:t>
      </w:r>
      <w:r w:rsidRPr="00A167A3">
        <w:rPr>
          <w:rFonts w:eastAsia="SimSun"/>
          <w:lang w:eastAsia="zh-CN"/>
        </w:rPr>
        <w:t>4.3.2.1</w:t>
      </w:r>
      <w:r w:rsidRPr="00A167A3">
        <w:t>-1. The transport network layer is built on IP transport and GTP-U is used on top of UDP/IP to carry the user plane PDUs.</w:t>
      </w:r>
    </w:p>
    <w:p w:rsidR="00E511C7" w:rsidRPr="00A167A3" w:rsidRDefault="006159B0" w:rsidP="00E511C7">
      <w:pPr>
        <w:pStyle w:val="TH"/>
      </w:pPr>
      <w:r w:rsidRPr="00A167A3">
        <w:rPr>
          <w:noProof/>
        </w:rPr>
        <w:object w:dxaOrig="1615" w:dyaOrig="3174">
          <v:shape id="_x0000_i1031" type="#_x0000_t75" style="width:81pt;height:159pt" o:ole="">
            <v:imagedata r:id="rId21" o:title=""/>
          </v:shape>
          <o:OLEObject Type="Embed" ProgID="Visio.Drawing.11" ShapeID="_x0000_i1031" DrawAspect="Content" ObjectID="_1656894704" r:id="rId22"/>
        </w:object>
      </w:r>
    </w:p>
    <w:p w:rsidR="00E511C7" w:rsidRPr="00A167A3" w:rsidRDefault="00E511C7" w:rsidP="00317C4F">
      <w:pPr>
        <w:pStyle w:val="TF"/>
      </w:pPr>
      <w:r w:rsidRPr="00A167A3">
        <w:t xml:space="preserve">Figure </w:t>
      </w:r>
      <w:r w:rsidRPr="00A167A3">
        <w:rPr>
          <w:rFonts w:eastAsia="SimSun"/>
          <w:lang w:eastAsia="zh-CN"/>
        </w:rPr>
        <w:t>4.3.2.1</w:t>
      </w:r>
      <w:r w:rsidRPr="00A167A3">
        <w:t xml:space="preserve">-1: </w:t>
      </w:r>
      <w:r w:rsidRPr="00A167A3">
        <w:rPr>
          <w:rFonts w:eastAsia="SimSun"/>
          <w:lang w:eastAsia="zh-CN"/>
        </w:rPr>
        <w:t>Xn</w:t>
      </w:r>
      <w:r w:rsidRPr="00A167A3">
        <w:t>-U Protocol Stack</w:t>
      </w:r>
    </w:p>
    <w:p w:rsidR="00E511C7" w:rsidRPr="00A167A3" w:rsidRDefault="00E511C7" w:rsidP="00E511C7">
      <w:r w:rsidRPr="00A167A3">
        <w:t>Xn-U provides non-guaranteed delivery of user plane PDUs and supports the following functions:</w:t>
      </w:r>
    </w:p>
    <w:p w:rsidR="00E511C7" w:rsidRPr="00A167A3" w:rsidRDefault="00E511C7" w:rsidP="00E511C7">
      <w:pPr>
        <w:pStyle w:val="B1"/>
      </w:pPr>
      <w:r w:rsidRPr="00A167A3">
        <w:t>-</w:t>
      </w:r>
      <w:r w:rsidRPr="00A167A3">
        <w:tab/>
        <w:t>Data forwarding;</w:t>
      </w:r>
    </w:p>
    <w:p w:rsidR="00E511C7" w:rsidRPr="00A167A3" w:rsidRDefault="00E511C7" w:rsidP="00E511C7">
      <w:pPr>
        <w:pStyle w:val="B1"/>
      </w:pPr>
      <w:r w:rsidRPr="00A167A3">
        <w:lastRenderedPageBreak/>
        <w:t>-</w:t>
      </w:r>
      <w:r w:rsidRPr="00A167A3">
        <w:tab/>
        <w:t>Flow control.</w:t>
      </w:r>
    </w:p>
    <w:p w:rsidR="00E511C7" w:rsidRPr="00A167A3" w:rsidRDefault="00E511C7" w:rsidP="00FD726A">
      <w:r w:rsidRPr="00A167A3">
        <w:t>Further details of Xn-U can be found in TS 38.420 [17].</w:t>
      </w:r>
    </w:p>
    <w:p w:rsidR="00E511C7" w:rsidRPr="00A167A3" w:rsidRDefault="00E511C7" w:rsidP="00E511C7">
      <w:pPr>
        <w:pStyle w:val="Heading4"/>
      </w:pPr>
      <w:bookmarkStart w:id="58" w:name="_Toc20387897"/>
      <w:bookmarkStart w:id="59" w:name="_Toc29374568"/>
      <w:bookmarkStart w:id="60" w:name="_Toc37068399"/>
      <w:r w:rsidRPr="00A167A3">
        <w:rPr>
          <w:rFonts w:eastAsia="SimSun"/>
          <w:lang w:eastAsia="zh-CN"/>
        </w:rPr>
        <w:t>4.3.2</w:t>
      </w:r>
      <w:r w:rsidRPr="00A167A3">
        <w:t>.2</w:t>
      </w:r>
      <w:r w:rsidRPr="00A167A3">
        <w:tab/>
      </w:r>
      <w:r w:rsidRPr="00A167A3">
        <w:rPr>
          <w:rFonts w:eastAsia="SimSun"/>
          <w:lang w:eastAsia="zh-CN"/>
        </w:rPr>
        <w:t>Xn</w:t>
      </w:r>
      <w:r w:rsidRPr="00A167A3">
        <w:t xml:space="preserve"> Control Plane</w:t>
      </w:r>
      <w:bookmarkEnd w:id="58"/>
      <w:bookmarkEnd w:id="59"/>
      <w:bookmarkEnd w:id="60"/>
    </w:p>
    <w:p w:rsidR="00E511C7" w:rsidRPr="00A167A3" w:rsidRDefault="00E511C7" w:rsidP="00E511C7">
      <w:r w:rsidRPr="00A167A3">
        <w:t>The</w:t>
      </w:r>
      <w:r w:rsidRPr="00A167A3">
        <w:rPr>
          <w:lang w:eastAsia="zh-CN"/>
        </w:rPr>
        <w:t xml:space="preserve"> </w:t>
      </w:r>
      <w:r w:rsidRPr="00A167A3">
        <w:rPr>
          <w:rFonts w:eastAsia="SimSun"/>
          <w:lang w:eastAsia="zh-CN"/>
        </w:rPr>
        <w:t>Xn</w:t>
      </w:r>
      <w:r w:rsidRPr="00A167A3">
        <w:t xml:space="preserve"> control plane interface (</w:t>
      </w:r>
      <w:r w:rsidRPr="00A167A3">
        <w:rPr>
          <w:rFonts w:eastAsia="SimSun"/>
          <w:lang w:eastAsia="zh-CN"/>
        </w:rPr>
        <w:t>Xn</w:t>
      </w:r>
      <w:r w:rsidRPr="00A167A3">
        <w:t>-</w:t>
      </w:r>
      <w:r w:rsidRPr="00A167A3">
        <w:rPr>
          <w:lang w:eastAsia="zh-CN"/>
        </w:rPr>
        <w:t>C</w:t>
      </w:r>
      <w:r w:rsidRPr="00A167A3">
        <w:t xml:space="preserve">) is defined between </w:t>
      </w:r>
      <w:r w:rsidRPr="00A167A3">
        <w:rPr>
          <w:rFonts w:eastAsia="SimSun"/>
          <w:lang w:eastAsia="zh-CN"/>
        </w:rPr>
        <w:t>two</w:t>
      </w:r>
      <w:r w:rsidRPr="00A167A3">
        <w:t xml:space="preserve"> NG-RAN nodes</w:t>
      </w:r>
      <w:r w:rsidRPr="00A167A3">
        <w:rPr>
          <w:rFonts w:eastAsia="SimSun"/>
          <w:lang w:eastAsia="zh-CN"/>
        </w:rPr>
        <w:t xml:space="preserve">. </w:t>
      </w:r>
      <w:r w:rsidRPr="00A167A3">
        <w:t xml:space="preserve">The control plane protocol stack of the </w:t>
      </w:r>
      <w:r w:rsidRPr="00A167A3">
        <w:rPr>
          <w:rFonts w:eastAsia="SimSun"/>
          <w:lang w:eastAsia="zh-CN"/>
        </w:rPr>
        <w:t>Xn</w:t>
      </w:r>
      <w:r w:rsidRPr="00A167A3">
        <w:t xml:space="preserve"> interface is shown on Figure </w:t>
      </w:r>
      <w:r w:rsidRPr="00A167A3">
        <w:rPr>
          <w:rFonts w:eastAsia="SimSun"/>
          <w:lang w:eastAsia="zh-CN"/>
        </w:rPr>
        <w:t>4.3.2.2</w:t>
      </w:r>
      <w:r w:rsidRPr="00A167A3">
        <w:t xml:space="preserve">-1. The transport network layer is built on </w:t>
      </w:r>
      <w:r w:rsidRPr="00A167A3">
        <w:rPr>
          <w:rFonts w:eastAsia="SimSun"/>
          <w:lang w:eastAsia="zh-CN"/>
        </w:rPr>
        <w:t xml:space="preserve">SCTP on top of </w:t>
      </w:r>
      <w:r w:rsidRPr="00A167A3">
        <w:t>IP</w:t>
      </w:r>
      <w:r w:rsidRPr="00A167A3">
        <w:rPr>
          <w:lang w:eastAsia="zh-CN"/>
        </w:rPr>
        <w:t>.</w:t>
      </w:r>
      <w:r w:rsidRPr="00A167A3">
        <w:t xml:space="preserve"> The application layer signalling protocol is referred to as </w:t>
      </w:r>
      <w:r w:rsidRPr="00A167A3">
        <w:rPr>
          <w:rFonts w:eastAsia="SimSun"/>
          <w:lang w:eastAsia="zh-CN"/>
        </w:rPr>
        <w:t>Xn</w:t>
      </w:r>
      <w:r w:rsidRPr="00A167A3">
        <w:t>AP (</w:t>
      </w:r>
      <w:r w:rsidRPr="00A167A3">
        <w:rPr>
          <w:rFonts w:eastAsia="SimSun"/>
          <w:lang w:eastAsia="zh-CN"/>
        </w:rPr>
        <w:t>Xn</w:t>
      </w:r>
      <w:r w:rsidRPr="00A167A3">
        <w:t xml:space="preserve"> Application Protocol). The SCTP layer provides the guaranteed delivery of application layer messages. In the transport IP layer point-to-point transmission is used to deliver the signalling PDUs.</w:t>
      </w:r>
    </w:p>
    <w:p w:rsidR="00E511C7" w:rsidRPr="00A167A3" w:rsidRDefault="006159B0" w:rsidP="00E511C7">
      <w:pPr>
        <w:pStyle w:val="TH"/>
      </w:pPr>
      <w:r w:rsidRPr="00A167A3">
        <w:rPr>
          <w:noProof/>
        </w:rPr>
        <w:object w:dxaOrig="1615" w:dyaOrig="2748">
          <v:shape id="_x0000_i1032" type="#_x0000_t75" style="width:81pt;height:136.5pt" o:ole="">
            <v:imagedata r:id="rId23" o:title=""/>
          </v:shape>
          <o:OLEObject Type="Embed" ProgID="Visio.Drawing.11" ShapeID="_x0000_i1032" DrawAspect="Content" ObjectID="_1656894705" r:id="rId24"/>
        </w:object>
      </w:r>
    </w:p>
    <w:p w:rsidR="00E511C7" w:rsidRPr="00A167A3" w:rsidRDefault="00E511C7" w:rsidP="00317C4F">
      <w:pPr>
        <w:pStyle w:val="TF"/>
      </w:pPr>
      <w:r w:rsidRPr="00A167A3">
        <w:t xml:space="preserve">Figure </w:t>
      </w:r>
      <w:r w:rsidRPr="00A167A3">
        <w:rPr>
          <w:rFonts w:eastAsia="SimSun"/>
          <w:lang w:eastAsia="zh-CN"/>
        </w:rPr>
        <w:t>4.3.2</w:t>
      </w:r>
      <w:r w:rsidRPr="00A167A3">
        <w:rPr>
          <w:rFonts w:eastAsia="MS Mincho"/>
        </w:rPr>
        <w:t>.</w:t>
      </w:r>
      <w:r w:rsidRPr="00A167A3">
        <w:rPr>
          <w:rFonts w:eastAsia="SimSun"/>
          <w:lang w:eastAsia="zh-CN"/>
        </w:rPr>
        <w:t>2</w:t>
      </w:r>
      <w:r w:rsidRPr="00A167A3">
        <w:rPr>
          <w:rFonts w:eastAsia="MS Mincho"/>
        </w:rPr>
        <w:t>-1</w:t>
      </w:r>
      <w:r w:rsidRPr="00A167A3">
        <w:t xml:space="preserve">: </w:t>
      </w:r>
      <w:r w:rsidRPr="00A167A3">
        <w:rPr>
          <w:rFonts w:eastAsia="SimSun"/>
          <w:lang w:eastAsia="zh-CN"/>
        </w:rPr>
        <w:t>Xn</w:t>
      </w:r>
      <w:r w:rsidRPr="00A167A3">
        <w:rPr>
          <w:rFonts w:eastAsia="MS Mincho"/>
        </w:rPr>
        <w:t>-C Protocol Stack</w:t>
      </w:r>
    </w:p>
    <w:p w:rsidR="00E511C7" w:rsidRPr="00A167A3" w:rsidRDefault="00E511C7" w:rsidP="00E511C7">
      <w:r w:rsidRPr="00A167A3">
        <w:t>The Xn-C interface supports the following functions:</w:t>
      </w:r>
    </w:p>
    <w:p w:rsidR="00E511C7" w:rsidRPr="00A167A3" w:rsidRDefault="00E511C7" w:rsidP="00E511C7">
      <w:pPr>
        <w:pStyle w:val="B1"/>
      </w:pPr>
      <w:r w:rsidRPr="00A167A3">
        <w:t>-</w:t>
      </w:r>
      <w:r w:rsidRPr="00A167A3">
        <w:tab/>
        <w:t>Xn interface management;</w:t>
      </w:r>
    </w:p>
    <w:p w:rsidR="00E511C7" w:rsidRPr="00A167A3" w:rsidRDefault="00E511C7" w:rsidP="00E511C7">
      <w:pPr>
        <w:pStyle w:val="B1"/>
      </w:pPr>
      <w:r w:rsidRPr="00A167A3">
        <w:t>-</w:t>
      </w:r>
      <w:r w:rsidRPr="00A167A3">
        <w:tab/>
        <w:t>UE mobility management, including context transfer and RAN paging</w:t>
      </w:r>
      <w:r w:rsidR="009A6B0C" w:rsidRPr="00A167A3">
        <w:t>;</w:t>
      </w:r>
    </w:p>
    <w:p w:rsidR="00E511C7" w:rsidRPr="00A167A3" w:rsidRDefault="00E511C7" w:rsidP="00E511C7">
      <w:pPr>
        <w:pStyle w:val="B1"/>
      </w:pPr>
      <w:r w:rsidRPr="00A167A3">
        <w:t>-</w:t>
      </w:r>
      <w:r w:rsidRPr="00A167A3">
        <w:tab/>
        <w:t>Dual connectivi</w:t>
      </w:r>
      <w:r w:rsidR="002B49A4" w:rsidRPr="00A167A3">
        <w:t>ty.</w:t>
      </w:r>
    </w:p>
    <w:p w:rsidR="00E511C7" w:rsidRPr="00A167A3" w:rsidRDefault="00E511C7" w:rsidP="00FD726A">
      <w:r w:rsidRPr="00A167A3">
        <w:t>Further details of Xn-C can be found in TS 38.420 [17].</w:t>
      </w:r>
    </w:p>
    <w:p w:rsidR="00D52878" w:rsidRPr="00A167A3" w:rsidRDefault="00703C9B" w:rsidP="009A0512">
      <w:pPr>
        <w:pStyle w:val="Heading2"/>
      </w:pPr>
      <w:bookmarkStart w:id="61" w:name="_Toc20387898"/>
      <w:bookmarkStart w:id="62" w:name="_Toc29374569"/>
      <w:bookmarkStart w:id="63" w:name="_Toc37068400"/>
      <w:r w:rsidRPr="00A167A3">
        <w:t>4.4</w:t>
      </w:r>
      <w:r w:rsidR="000812F7" w:rsidRPr="00A167A3">
        <w:tab/>
      </w:r>
      <w:r w:rsidR="00B05104" w:rsidRPr="00A167A3">
        <w:t xml:space="preserve">Radio Protocol </w:t>
      </w:r>
      <w:r w:rsidR="00586E27" w:rsidRPr="00A167A3">
        <w:t>Architecture</w:t>
      </w:r>
      <w:bookmarkEnd w:id="61"/>
      <w:bookmarkEnd w:id="62"/>
      <w:bookmarkEnd w:id="63"/>
    </w:p>
    <w:p w:rsidR="00103BD0" w:rsidRPr="00A167A3" w:rsidRDefault="00703C9B" w:rsidP="009A0512">
      <w:pPr>
        <w:pStyle w:val="Heading3"/>
      </w:pPr>
      <w:bookmarkStart w:id="64" w:name="_Toc20387899"/>
      <w:bookmarkStart w:id="65" w:name="_Toc29374570"/>
      <w:bookmarkStart w:id="66" w:name="_Toc37068401"/>
      <w:r w:rsidRPr="00A167A3">
        <w:t>4</w:t>
      </w:r>
      <w:r w:rsidR="00103BD0" w:rsidRPr="00A167A3">
        <w:t>.</w:t>
      </w:r>
      <w:r w:rsidRPr="00A167A3">
        <w:t>4.</w:t>
      </w:r>
      <w:r w:rsidR="00103BD0" w:rsidRPr="00A167A3">
        <w:t>1</w:t>
      </w:r>
      <w:r w:rsidR="00103BD0" w:rsidRPr="00A167A3">
        <w:tab/>
        <w:t xml:space="preserve">User </w:t>
      </w:r>
      <w:r w:rsidR="007604CD" w:rsidRPr="00A167A3">
        <w:t>P</w:t>
      </w:r>
      <w:r w:rsidR="00103BD0" w:rsidRPr="00A167A3">
        <w:t>lane</w:t>
      </w:r>
      <w:bookmarkEnd w:id="64"/>
      <w:bookmarkEnd w:id="65"/>
      <w:bookmarkEnd w:id="66"/>
    </w:p>
    <w:p w:rsidR="00103BD0" w:rsidRPr="00A167A3" w:rsidRDefault="00103BD0" w:rsidP="00103BD0">
      <w:r w:rsidRPr="00A167A3">
        <w:t xml:space="preserve">The figure below shows the protocol stack for the user plane, where </w:t>
      </w:r>
      <w:r w:rsidR="009C5825" w:rsidRPr="00A167A3">
        <w:t>S</w:t>
      </w:r>
      <w:r w:rsidRPr="00A167A3">
        <w:t xml:space="preserve">DAP, PDCP, RLC and MAC sublayers (terminated in gNB on the network side) perform the functions </w:t>
      </w:r>
      <w:r w:rsidR="007604CD" w:rsidRPr="00A167A3">
        <w:t xml:space="preserve">listed in </w:t>
      </w:r>
      <w:r w:rsidRPr="00A167A3">
        <w:t xml:space="preserve">clause </w:t>
      </w:r>
      <w:r w:rsidR="00E20A89" w:rsidRPr="00A167A3">
        <w:t>6</w:t>
      </w:r>
      <w:r w:rsidRPr="00A167A3">
        <w:t>.</w:t>
      </w:r>
    </w:p>
    <w:p w:rsidR="00103BD0" w:rsidRPr="00A167A3" w:rsidRDefault="006159B0" w:rsidP="00103BD0">
      <w:pPr>
        <w:pStyle w:val="TH"/>
      </w:pPr>
      <w:r w:rsidRPr="00A167A3">
        <w:rPr>
          <w:noProof/>
        </w:rPr>
        <w:object w:dxaOrig="3598" w:dyaOrig="2606">
          <v:shape id="_x0000_i1033" type="#_x0000_t75" style="width:180pt;height:129.75pt" o:ole="">
            <v:imagedata r:id="rId25" o:title=""/>
          </v:shape>
          <o:OLEObject Type="Embed" ProgID="Visio.Drawing.11" ShapeID="_x0000_i1033" DrawAspect="Content" ObjectID="_1656894706" r:id="rId26"/>
        </w:object>
      </w:r>
    </w:p>
    <w:p w:rsidR="00103BD0" w:rsidRPr="00A167A3" w:rsidRDefault="00103BD0" w:rsidP="00317C4F">
      <w:pPr>
        <w:pStyle w:val="TF"/>
      </w:pPr>
      <w:r w:rsidRPr="00A167A3">
        <w:t xml:space="preserve">Figure </w:t>
      </w:r>
      <w:r w:rsidR="00703C9B" w:rsidRPr="00A167A3">
        <w:t>4.4</w:t>
      </w:r>
      <w:r w:rsidRPr="00A167A3">
        <w:t xml:space="preserve">.1-1: User </w:t>
      </w:r>
      <w:r w:rsidR="007604CD" w:rsidRPr="00A167A3">
        <w:t>P</w:t>
      </w:r>
      <w:r w:rsidRPr="00A167A3">
        <w:t xml:space="preserve">lane </w:t>
      </w:r>
      <w:r w:rsidR="007604CD" w:rsidRPr="00A167A3">
        <w:t>P</w:t>
      </w:r>
      <w:r w:rsidRPr="00A167A3">
        <w:t xml:space="preserve">rotocol </w:t>
      </w:r>
      <w:r w:rsidR="007604CD" w:rsidRPr="00A167A3">
        <w:t>S</w:t>
      </w:r>
      <w:r w:rsidRPr="00A167A3">
        <w:t>tack</w:t>
      </w:r>
    </w:p>
    <w:p w:rsidR="00103BD0" w:rsidRPr="00A167A3" w:rsidRDefault="00703C9B" w:rsidP="009A0512">
      <w:pPr>
        <w:pStyle w:val="Heading3"/>
      </w:pPr>
      <w:bookmarkStart w:id="67" w:name="_Toc20387900"/>
      <w:bookmarkStart w:id="68" w:name="_Toc29374571"/>
      <w:bookmarkStart w:id="69" w:name="_Toc37068402"/>
      <w:r w:rsidRPr="00A167A3">
        <w:lastRenderedPageBreak/>
        <w:t>4.4</w:t>
      </w:r>
      <w:r w:rsidR="00103BD0" w:rsidRPr="00A167A3">
        <w:t>.2</w:t>
      </w:r>
      <w:r w:rsidR="00103BD0" w:rsidRPr="00A167A3">
        <w:tab/>
        <w:t>Control Plane</w:t>
      </w:r>
      <w:bookmarkEnd w:id="67"/>
      <w:bookmarkEnd w:id="68"/>
      <w:bookmarkEnd w:id="69"/>
    </w:p>
    <w:p w:rsidR="00254D28" w:rsidRPr="00A167A3" w:rsidRDefault="00254D28" w:rsidP="00254D28">
      <w:r w:rsidRPr="00A167A3">
        <w:t>The figure below shows the protocol stack for the control plane, where:</w:t>
      </w:r>
    </w:p>
    <w:p w:rsidR="00254D28" w:rsidRPr="00A167A3" w:rsidRDefault="00254D28" w:rsidP="00254D28">
      <w:pPr>
        <w:pStyle w:val="B1"/>
      </w:pPr>
      <w:r w:rsidRPr="00A167A3">
        <w:t>-</w:t>
      </w:r>
      <w:r w:rsidRPr="00A167A3">
        <w:tab/>
        <w:t>PDCP, RLC and MAC sublayers (terminated in gNB on the network side) perf</w:t>
      </w:r>
      <w:r w:rsidR="007604CD" w:rsidRPr="00A167A3">
        <w:t xml:space="preserve">orm the functions listed in </w:t>
      </w:r>
      <w:r w:rsidR="00586E27" w:rsidRPr="00A167A3">
        <w:t>clause</w:t>
      </w:r>
      <w:r w:rsidRPr="00A167A3">
        <w:t xml:space="preserve"> </w:t>
      </w:r>
      <w:r w:rsidR="00DE0A51" w:rsidRPr="00A167A3">
        <w:t>6</w:t>
      </w:r>
      <w:r w:rsidRPr="00A167A3">
        <w:t>;</w:t>
      </w:r>
    </w:p>
    <w:p w:rsidR="00254D28" w:rsidRPr="00A167A3" w:rsidRDefault="00254D28" w:rsidP="00254D28">
      <w:pPr>
        <w:pStyle w:val="B1"/>
      </w:pPr>
      <w:r w:rsidRPr="00A167A3">
        <w:t>-</w:t>
      </w:r>
      <w:r w:rsidRPr="00A167A3">
        <w:tab/>
        <w:t>RRC (terminated in gNB on the network side) perfo</w:t>
      </w:r>
      <w:r w:rsidR="007604CD" w:rsidRPr="00A167A3">
        <w:t xml:space="preserve">rms the functions listed in </w:t>
      </w:r>
      <w:r w:rsidRPr="00A167A3">
        <w:t xml:space="preserve">clause </w:t>
      </w:r>
      <w:r w:rsidR="00DE0A51" w:rsidRPr="00A167A3">
        <w:t>7</w:t>
      </w:r>
      <w:r w:rsidRPr="00A167A3">
        <w:t>;</w:t>
      </w:r>
    </w:p>
    <w:p w:rsidR="009E2E69" w:rsidRPr="00A167A3" w:rsidRDefault="00254D28" w:rsidP="009E2E69">
      <w:pPr>
        <w:pStyle w:val="B1"/>
      </w:pPr>
      <w:r w:rsidRPr="00A167A3">
        <w:t>-</w:t>
      </w:r>
      <w:r w:rsidRPr="00A167A3">
        <w:tab/>
        <w:t xml:space="preserve">NAS control protocol (terminated in </w:t>
      </w:r>
      <w:r w:rsidR="00B210A3" w:rsidRPr="00A167A3">
        <w:t>AMF</w:t>
      </w:r>
      <w:r w:rsidRPr="00A167A3">
        <w:t xml:space="preserve"> on the network side) performs</w:t>
      </w:r>
      <w:r w:rsidR="00B210A3" w:rsidRPr="00A167A3">
        <w:t xml:space="preserve"> </w:t>
      </w:r>
      <w:r w:rsidR="009E2E69" w:rsidRPr="00A167A3">
        <w:t>the functions listed in TS 23.501 [3]), for instance: authentication, mobility management, security control…</w:t>
      </w:r>
    </w:p>
    <w:p w:rsidR="00254D28" w:rsidRPr="00A167A3" w:rsidRDefault="006159B0" w:rsidP="002F6727">
      <w:pPr>
        <w:pStyle w:val="TH"/>
      </w:pPr>
      <w:r w:rsidRPr="00A167A3">
        <w:rPr>
          <w:noProof/>
        </w:rPr>
        <w:object w:dxaOrig="5724" w:dyaOrig="3031">
          <v:shape id="_x0000_i1034" type="#_x0000_t75" style="width:285.75pt;height:150.75pt" o:ole="">
            <v:imagedata r:id="rId27" o:title=""/>
          </v:shape>
          <o:OLEObject Type="Embed" ProgID="Visio.Drawing.11" ShapeID="_x0000_i1034" DrawAspect="Content" ObjectID="_1656894707" r:id="rId28"/>
        </w:object>
      </w:r>
    </w:p>
    <w:p w:rsidR="00254D28" w:rsidRPr="00A167A3" w:rsidRDefault="00254D28" w:rsidP="00317C4F">
      <w:pPr>
        <w:pStyle w:val="TF"/>
      </w:pPr>
      <w:r w:rsidRPr="00A167A3">
        <w:t xml:space="preserve">Figure </w:t>
      </w:r>
      <w:r w:rsidR="00703C9B" w:rsidRPr="00A167A3">
        <w:t>4.4</w:t>
      </w:r>
      <w:r w:rsidRPr="00A167A3">
        <w:t>.2</w:t>
      </w:r>
      <w:r w:rsidR="004E18F3" w:rsidRPr="00A167A3">
        <w:t>-</w:t>
      </w:r>
      <w:r w:rsidRPr="00A167A3">
        <w:t>1:</w:t>
      </w:r>
      <w:r w:rsidR="007604CD" w:rsidRPr="00A167A3">
        <w:t xml:space="preserve"> </w:t>
      </w:r>
      <w:r w:rsidRPr="00A167A3">
        <w:t xml:space="preserve">Control </w:t>
      </w:r>
      <w:r w:rsidR="007604CD" w:rsidRPr="00A167A3">
        <w:t>P</w:t>
      </w:r>
      <w:r w:rsidRPr="00A167A3">
        <w:t xml:space="preserve">lane </w:t>
      </w:r>
      <w:r w:rsidR="007604CD" w:rsidRPr="00A167A3">
        <w:t>P</w:t>
      </w:r>
      <w:r w:rsidRPr="00A167A3">
        <w:t xml:space="preserve">rotocol </w:t>
      </w:r>
      <w:r w:rsidR="007604CD" w:rsidRPr="00A167A3">
        <w:t>S</w:t>
      </w:r>
      <w:r w:rsidRPr="00A167A3">
        <w:t>tack</w:t>
      </w:r>
    </w:p>
    <w:p w:rsidR="00D2340F" w:rsidRPr="00A167A3" w:rsidRDefault="00D2340F" w:rsidP="009A0512">
      <w:pPr>
        <w:pStyle w:val="Heading2"/>
      </w:pPr>
      <w:bookmarkStart w:id="70" w:name="_Toc20387901"/>
      <w:bookmarkStart w:id="71" w:name="_Toc29374572"/>
      <w:bookmarkStart w:id="72" w:name="_Toc37068403"/>
      <w:r w:rsidRPr="00A167A3">
        <w:t>4.5</w:t>
      </w:r>
      <w:r w:rsidRPr="00A167A3">
        <w:tab/>
      </w:r>
      <w:r w:rsidR="00453329" w:rsidRPr="00A167A3">
        <w:t>Multi-</w:t>
      </w:r>
      <w:r w:rsidR="00740DE4" w:rsidRPr="00A167A3">
        <w:t xml:space="preserve">Radio </w:t>
      </w:r>
      <w:r w:rsidRPr="00A167A3">
        <w:t>Dual Connectivity</w:t>
      </w:r>
      <w:bookmarkEnd w:id="70"/>
      <w:bookmarkEnd w:id="71"/>
      <w:bookmarkEnd w:id="72"/>
    </w:p>
    <w:p w:rsidR="00453329" w:rsidRPr="00A167A3" w:rsidRDefault="00453329" w:rsidP="00E6302E">
      <w:r w:rsidRPr="00A167A3">
        <w:t>NG-RAN support</w:t>
      </w:r>
      <w:r w:rsidR="004E0ACB" w:rsidRPr="00A167A3">
        <w:t>s</w:t>
      </w:r>
      <w:r w:rsidRPr="00A167A3">
        <w:t xml:space="preserve"> Multi-</w:t>
      </w:r>
      <w:r w:rsidR="00740DE4" w:rsidRPr="00A167A3">
        <w:t>Radio</w:t>
      </w:r>
      <w:r w:rsidRPr="00A167A3">
        <w:t xml:space="preserve"> Dual Connectivity (MR-DC) operation whereby a UE in RRC_CONNECTED is configured to utilise radio resources provided by two distinct schedulers, located in two different NG-RAN nodes connected via a non-ideal backhaul</w:t>
      </w:r>
      <w:r w:rsidR="00740DE4" w:rsidRPr="00A167A3">
        <w:t>, one providing NR access and the other one providing either E-UTRA or NR access</w:t>
      </w:r>
      <w:r w:rsidRPr="00A167A3">
        <w:t>. Further details of MR-DC operation can be found in TS 37.340 [</w:t>
      </w:r>
      <w:r w:rsidR="00C81D9E" w:rsidRPr="00A167A3">
        <w:t>21</w:t>
      </w:r>
      <w:r w:rsidRPr="00A167A3">
        <w:t>].</w:t>
      </w:r>
    </w:p>
    <w:p w:rsidR="00323DC9" w:rsidRPr="00A167A3" w:rsidRDefault="00323DC9" w:rsidP="00323DC9">
      <w:pPr>
        <w:pStyle w:val="Heading2"/>
      </w:pPr>
      <w:bookmarkStart w:id="73" w:name="_Toc20387902"/>
      <w:bookmarkStart w:id="74" w:name="_Toc29374573"/>
      <w:bookmarkStart w:id="75" w:name="_Toc37068404"/>
      <w:r w:rsidRPr="00A167A3">
        <w:t>4.6</w:t>
      </w:r>
      <w:r w:rsidRPr="00A167A3">
        <w:tab/>
        <w:t>Radio Access Network Sharing</w:t>
      </w:r>
      <w:bookmarkEnd w:id="73"/>
      <w:bookmarkEnd w:id="74"/>
      <w:bookmarkEnd w:id="75"/>
    </w:p>
    <w:p w:rsidR="00323DC9" w:rsidRPr="00A167A3" w:rsidRDefault="00323DC9" w:rsidP="00323DC9">
      <w:r w:rsidRPr="00A167A3">
        <w:t>NG-RAN supports radio access network sharing as defined in TS 23.501 [3].</w:t>
      </w:r>
    </w:p>
    <w:p w:rsidR="00323DC9" w:rsidRPr="00A167A3" w:rsidRDefault="00323DC9" w:rsidP="00323DC9">
      <w:r w:rsidRPr="00A167A3">
        <w:t>If NR access is shared, system information broadcast in a shared cell indicates a TAC and a Cell Identity for each subset of PLMNs (up to 12). NR access provides only one TAC and one Cell Identity per cell per PLMN.</w:t>
      </w:r>
    </w:p>
    <w:p w:rsidR="00323DC9" w:rsidRPr="00A167A3" w:rsidRDefault="00323DC9" w:rsidP="00323DC9">
      <w:r w:rsidRPr="00A167A3">
        <w:t>Each Cell Identity associated with a subset of PLMNs identifies its serving NG-RAN node.</w:t>
      </w:r>
    </w:p>
    <w:p w:rsidR="00B05104" w:rsidRPr="00A167A3" w:rsidRDefault="00703C9B" w:rsidP="009A0512">
      <w:pPr>
        <w:pStyle w:val="Heading1"/>
      </w:pPr>
      <w:bookmarkStart w:id="76" w:name="_Toc20387903"/>
      <w:bookmarkStart w:id="77" w:name="_Toc29374574"/>
      <w:bookmarkStart w:id="78" w:name="_Toc37068405"/>
      <w:r w:rsidRPr="00A167A3">
        <w:t>5</w:t>
      </w:r>
      <w:r w:rsidR="004E18F3" w:rsidRPr="00A167A3">
        <w:tab/>
        <w:t>Physical Layer</w:t>
      </w:r>
      <w:bookmarkEnd w:id="76"/>
      <w:bookmarkEnd w:id="77"/>
      <w:bookmarkEnd w:id="78"/>
    </w:p>
    <w:p w:rsidR="00763869" w:rsidRPr="00A167A3" w:rsidRDefault="00763869" w:rsidP="00763869">
      <w:pPr>
        <w:pStyle w:val="Heading2"/>
      </w:pPr>
      <w:bookmarkStart w:id="79" w:name="_Toc20387904"/>
      <w:bookmarkStart w:id="80" w:name="_Toc29374575"/>
      <w:bookmarkStart w:id="81" w:name="_Toc37068406"/>
      <w:bookmarkStart w:id="82" w:name="_Hlk494732718"/>
      <w:r w:rsidRPr="00A167A3">
        <w:t>5.1</w:t>
      </w:r>
      <w:r w:rsidRPr="00A167A3">
        <w:tab/>
        <w:t>Waveform, numerology and frame structure</w:t>
      </w:r>
      <w:bookmarkEnd w:id="79"/>
      <w:bookmarkEnd w:id="80"/>
      <w:bookmarkEnd w:id="81"/>
    </w:p>
    <w:bookmarkEnd w:id="82"/>
    <w:p w:rsidR="00763869" w:rsidRPr="00A167A3" w:rsidRDefault="00763869" w:rsidP="00763869">
      <w:r w:rsidRPr="00A167A3">
        <w:t>The downlink transmission waveform is conventional OFDM using a cyclic prefix</w:t>
      </w:r>
      <w:r w:rsidRPr="00A167A3">
        <w:rPr>
          <w:lang w:eastAsia="x-none"/>
        </w:rPr>
        <w:t xml:space="preserve">. </w:t>
      </w:r>
      <w:r w:rsidRPr="00A167A3">
        <w:t>The uplink transmission waveform is conventional OFDM using a cyclic prefix with a transform precoding function performing DFT spreading that can be disabled or enabled.</w:t>
      </w:r>
    </w:p>
    <w:p w:rsidR="00763869" w:rsidRPr="00A167A3" w:rsidRDefault="006159B0" w:rsidP="0065306B">
      <w:pPr>
        <w:pStyle w:val="TH"/>
      </w:pPr>
      <w:r w:rsidRPr="00A167A3">
        <w:rPr>
          <w:noProof/>
        </w:rPr>
        <w:object w:dxaOrig="6862" w:dyaOrig="1199">
          <v:shape id="_x0000_i1035" type="#_x0000_t75" style="width:343.5pt;height:60pt" o:ole="">
            <v:imagedata r:id="rId29" o:title=""/>
          </v:shape>
          <o:OLEObject Type="Embed" ProgID="Visio.Drawing.11" ShapeID="_x0000_i1035" DrawAspect="Content" ObjectID="_1656894708" r:id="rId30"/>
        </w:object>
      </w:r>
    </w:p>
    <w:p w:rsidR="00763869" w:rsidRPr="00A167A3" w:rsidRDefault="00763869" w:rsidP="00763869">
      <w:pPr>
        <w:pStyle w:val="TF"/>
      </w:pPr>
      <w:r w:rsidRPr="00A167A3">
        <w:t>Figure 5.1-1: Transmitter block diagram for CP-OFDM with optional DFT-spreading</w:t>
      </w:r>
    </w:p>
    <w:p w:rsidR="00763869" w:rsidRPr="00A167A3" w:rsidRDefault="00763869" w:rsidP="00763869">
      <w:r w:rsidRPr="00A167A3">
        <w:rPr>
          <w:lang w:eastAsia="x-none"/>
        </w:rPr>
        <w:t xml:space="preserve">The numerology is based on exponentially scalable sub-carrier spacing </w:t>
      </w:r>
      <w:r w:rsidRPr="00A167A3">
        <w:rPr>
          <w:i/>
          <w:iCs/>
        </w:rPr>
        <w:sym w:font="Symbol" w:char="F044"/>
      </w:r>
      <w:r w:rsidRPr="00A167A3">
        <w:rPr>
          <w:rFonts w:ascii="Arial" w:hAnsi="Arial" w:cs="Arial"/>
          <w:i/>
          <w:iCs/>
        </w:rPr>
        <w:t>f</w:t>
      </w:r>
      <w:r w:rsidRPr="00A167A3">
        <w:t xml:space="preserve"> = 2</w:t>
      </w:r>
      <w:r w:rsidRPr="00A167A3">
        <w:rPr>
          <w:i/>
          <w:vertAlign w:val="superscript"/>
        </w:rPr>
        <w:t>µ</w:t>
      </w:r>
      <w:r w:rsidRPr="00A167A3">
        <w:t xml:space="preserve"> × 15 kHz with </w:t>
      </w:r>
      <w:r w:rsidRPr="00A167A3">
        <w:rPr>
          <w:i/>
        </w:rPr>
        <w:t>µ</w:t>
      </w:r>
      <w:r w:rsidRPr="00A167A3">
        <w:t xml:space="preserve">={0,1,3,4} for PSS, SSS and PBCH and </w:t>
      </w:r>
      <w:r w:rsidRPr="00A167A3">
        <w:rPr>
          <w:i/>
        </w:rPr>
        <w:t>µ</w:t>
      </w:r>
      <w:r w:rsidRPr="00A167A3">
        <w:t xml:space="preserve">={0,1,2,3} for other channels. Normal CP is supported for all sub-carrier spacings, Extended CP is supported for </w:t>
      </w:r>
      <w:r w:rsidRPr="00A167A3">
        <w:rPr>
          <w:i/>
        </w:rPr>
        <w:t>µ</w:t>
      </w:r>
      <w:r w:rsidRPr="00A167A3">
        <w:t xml:space="preserve">=2. 12 consecutive sub-carriers form a </w:t>
      </w:r>
      <w:r w:rsidR="00CE28FA" w:rsidRPr="00A167A3">
        <w:t>P</w:t>
      </w:r>
      <w:r w:rsidRPr="00A167A3">
        <w:t xml:space="preserve">hysical </w:t>
      </w:r>
      <w:r w:rsidR="00CE28FA" w:rsidRPr="00A167A3">
        <w:t>R</w:t>
      </w:r>
      <w:r w:rsidRPr="00A167A3">
        <w:t xml:space="preserve">esource </w:t>
      </w:r>
      <w:r w:rsidR="00CE28FA" w:rsidRPr="00A167A3">
        <w:t>B</w:t>
      </w:r>
      <w:r w:rsidRPr="00A167A3">
        <w:t>lock (PRB). Up to 275 PRBs are supported on a carrier.</w:t>
      </w:r>
    </w:p>
    <w:p w:rsidR="00763869" w:rsidRPr="00A167A3" w:rsidRDefault="00763869" w:rsidP="00763869">
      <w:pPr>
        <w:pStyle w:val="TH"/>
        <w:rPr>
          <w:lang w:eastAsia="en-US"/>
        </w:rPr>
      </w:pPr>
      <w:r w:rsidRPr="00A167A3">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167A3" w:rsidRPr="00A167A3"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A167A3" w:rsidRDefault="00162D84"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A167A3" w:rsidRDefault="00162D84"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A167A3" w:rsidRDefault="00763869" w:rsidP="00CD10C0">
            <w:pPr>
              <w:pStyle w:val="TAH"/>
              <w:rPr>
                <w:rFonts w:eastAsia="Batang"/>
              </w:rPr>
            </w:pPr>
            <w:r w:rsidRPr="00A167A3">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A167A3" w:rsidRDefault="00763869" w:rsidP="00CD10C0">
            <w:pPr>
              <w:pStyle w:val="TAH"/>
              <w:rPr>
                <w:rFonts w:eastAsia="Batang"/>
              </w:rPr>
            </w:pPr>
            <w:r w:rsidRPr="00A167A3">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A167A3" w:rsidRDefault="00763869" w:rsidP="00CD10C0">
            <w:pPr>
              <w:pStyle w:val="TAH"/>
              <w:rPr>
                <w:rFonts w:eastAsia="Batang"/>
              </w:rPr>
            </w:pPr>
            <w:r w:rsidRPr="00A167A3">
              <w:rPr>
                <w:rFonts w:eastAsia="Batang"/>
              </w:rPr>
              <w:t>Supported for synch</w:t>
            </w:r>
          </w:p>
        </w:tc>
      </w:tr>
      <w:tr w:rsidR="00A167A3" w:rsidRPr="00A167A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65306B">
            <w:pPr>
              <w:pStyle w:val="TAC"/>
              <w:rPr>
                <w:rFonts w:eastAsia="Batang"/>
              </w:rPr>
            </w:pPr>
            <w:r w:rsidRPr="00A167A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Yes</w:t>
            </w:r>
          </w:p>
        </w:tc>
      </w:tr>
      <w:tr w:rsidR="00A167A3" w:rsidRPr="00A167A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65306B">
            <w:pPr>
              <w:pStyle w:val="TAC"/>
              <w:rPr>
                <w:rFonts w:eastAsia="Batang"/>
              </w:rPr>
            </w:pPr>
            <w:r w:rsidRPr="00A167A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Yes</w:t>
            </w:r>
          </w:p>
        </w:tc>
      </w:tr>
      <w:tr w:rsidR="00A167A3" w:rsidRPr="00A167A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65306B">
            <w:pPr>
              <w:pStyle w:val="TAC"/>
              <w:rPr>
                <w:rFonts w:eastAsia="Batang"/>
              </w:rPr>
            </w:pPr>
            <w:r w:rsidRPr="00A167A3">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No</w:t>
            </w:r>
          </w:p>
        </w:tc>
      </w:tr>
      <w:tr w:rsidR="00A167A3" w:rsidRPr="00A167A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65306B">
            <w:pPr>
              <w:pStyle w:val="TAC"/>
              <w:rPr>
                <w:rFonts w:eastAsia="Batang"/>
              </w:rPr>
            </w:pPr>
            <w:r w:rsidRPr="00A167A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Yes</w:t>
            </w:r>
          </w:p>
        </w:tc>
      </w:tr>
      <w:tr w:rsidR="00763869" w:rsidRPr="00A167A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CD10C0">
            <w:pPr>
              <w:pStyle w:val="TAC"/>
              <w:rPr>
                <w:rFonts w:eastAsia="Batang"/>
              </w:rPr>
            </w:pPr>
            <w:r w:rsidRPr="00A167A3">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A167A3" w:rsidRDefault="00763869" w:rsidP="0065306B">
            <w:pPr>
              <w:pStyle w:val="TAC"/>
              <w:rPr>
                <w:rFonts w:eastAsia="Batang"/>
              </w:rPr>
            </w:pPr>
            <w:r w:rsidRPr="00A167A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A167A3" w:rsidRDefault="00763869" w:rsidP="0065306B">
            <w:pPr>
              <w:pStyle w:val="TAC"/>
              <w:rPr>
                <w:rFonts w:eastAsia="Batang"/>
              </w:rPr>
            </w:pPr>
            <w:r w:rsidRPr="00A167A3">
              <w:rPr>
                <w:rFonts w:eastAsia="Batang"/>
              </w:rPr>
              <w:t>Yes</w:t>
            </w:r>
          </w:p>
        </w:tc>
      </w:tr>
    </w:tbl>
    <w:p w:rsidR="00763869" w:rsidRPr="00A167A3" w:rsidRDefault="00763869" w:rsidP="00763869"/>
    <w:p w:rsidR="00763869" w:rsidRPr="00A167A3" w:rsidRDefault="008958D5" w:rsidP="00763869">
      <w:r w:rsidRPr="00A167A3">
        <w:t>The UE may be configured with one or more bandwidth parts on a given component carrier, of which only one can be active at a time, as described in clauses 7.8 and 6.10 respectively.</w:t>
      </w:r>
      <w:r w:rsidR="00763869" w:rsidRPr="00A167A3">
        <w:t xml:space="preserve"> </w:t>
      </w:r>
      <w:r w:rsidRPr="00A167A3">
        <w:t xml:space="preserve">The active </w:t>
      </w:r>
      <w:r w:rsidR="00763869" w:rsidRPr="00A167A3">
        <w:t>bandwidth part defines the UE</w:t>
      </w:r>
      <w:r w:rsidR="00456D93" w:rsidRPr="00A167A3">
        <w:t>'</w:t>
      </w:r>
      <w:r w:rsidR="00763869" w:rsidRPr="00A167A3">
        <w:t>s operating bandwidth within the cell</w:t>
      </w:r>
      <w:r w:rsidR="00456D93" w:rsidRPr="00A167A3">
        <w:t>'</w:t>
      </w:r>
      <w:r w:rsidR="00763869" w:rsidRPr="00A167A3">
        <w:t>s operating bandwidth. For initial access, and until the UE</w:t>
      </w:r>
      <w:r w:rsidR="00456D93" w:rsidRPr="00A167A3">
        <w:t>'</w:t>
      </w:r>
      <w:r w:rsidR="00763869" w:rsidRPr="00A167A3">
        <w:t>s configuration in a cell is received, initial bandwidth part detected from system information is used.</w:t>
      </w:r>
    </w:p>
    <w:p w:rsidR="00763869" w:rsidRPr="00A167A3" w:rsidRDefault="00763869" w:rsidP="00763869">
      <w:pPr>
        <w:rPr>
          <w:lang w:eastAsia="en-US"/>
        </w:rPr>
      </w:pPr>
      <w:r w:rsidRPr="00A167A3">
        <w:t>Downlink and uplink transmissions are organized into frames with 10 ms duration, consisting of ten 1 ms subframes. Each frame is divided into two equally-sized half-frames of five subframes each</w:t>
      </w:r>
      <w:r w:rsidR="008958D5" w:rsidRPr="00A167A3">
        <w:t>. The slot duration is 14 symbols with Normal CP and 12 symbols with Extended CP, and scales in time as a function of the used sub-carrier spacing so that there is always an integer number of slots in a subframe</w:t>
      </w:r>
      <w:r w:rsidRPr="00A167A3">
        <w:t>.</w:t>
      </w:r>
    </w:p>
    <w:p w:rsidR="00763869" w:rsidRPr="00A167A3" w:rsidRDefault="00763869" w:rsidP="00763869">
      <w:pPr>
        <w:rPr>
          <w:lang w:eastAsia="ko-KR"/>
        </w:rPr>
      </w:pPr>
      <w:r w:rsidRPr="00A167A3">
        <w:t xml:space="preserve">Timing Advance </w:t>
      </w:r>
      <w:r w:rsidRPr="00A167A3">
        <w:rPr>
          <w:i/>
        </w:rPr>
        <w:t>TA</w:t>
      </w:r>
      <w:r w:rsidRPr="00A167A3">
        <w:t xml:space="preserve"> is used to adjust the uplink frame timing relative to the downlink frame timing</w:t>
      </w:r>
      <w:r w:rsidR="008958D5" w:rsidRPr="00A167A3">
        <w:t>.</w:t>
      </w:r>
    </w:p>
    <w:p w:rsidR="00763869" w:rsidRPr="00A167A3" w:rsidRDefault="008958D5" w:rsidP="00763869">
      <w:pPr>
        <w:pStyle w:val="TH"/>
        <w:rPr>
          <w:lang w:eastAsia="en-US"/>
        </w:rPr>
      </w:pPr>
      <w:r w:rsidRPr="00A167A3">
        <w:rPr>
          <w:noProof/>
        </w:rPr>
        <w:object w:dxaOrig="6720" w:dyaOrig="2191">
          <v:shape id="_x0000_i1038" type="#_x0000_t75" style="width:270.75pt;height:89.25pt" o:ole="">
            <v:imagedata r:id="rId33" o:title=""/>
          </v:shape>
          <o:OLEObject Type="Embed" ProgID="Visio.Drawing.11" ShapeID="_x0000_i1038" DrawAspect="Content" ObjectID="_1656894709" r:id="rId34"/>
        </w:object>
      </w:r>
    </w:p>
    <w:p w:rsidR="00763869" w:rsidRPr="00A167A3" w:rsidRDefault="00763869" w:rsidP="00763869">
      <w:pPr>
        <w:pStyle w:val="TF"/>
      </w:pPr>
      <w:r w:rsidRPr="00A167A3">
        <w:t>Figure 5.1-2: Uplink-downlink timing relation</w:t>
      </w:r>
    </w:p>
    <w:p w:rsidR="00763869" w:rsidRPr="00A167A3" w:rsidRDefault="008958D5" w:rsidP="00763869">
      <w:r w:rsidRPr="00A167A3">
        <w:t>Operation on both paired and unpaired spectrum is</w:t>
      </w:r>
      <w:r w:rsidR="00763869" w:rsidRPr="00A167A3">
        <w:t xml:space="preserve"> supported.</w:t>
      </w:r>
    </w:p>
    <w:p w:rsidR="00763869" w:rsidRPr="00A167A3" w:rsidRDefault="00763869" w:rsidP="00763869">
      <w:pPr>
        <w:pStyle w:val="Heading2"/>
      </w:pPr>
      <w:bookmarkStart w:id="83" w:name="_Toc20387905"/>
      <w:bookmarkStart w:id="84" w:name="_Toc29374576"/>
      <w:bookmarkStart w:id="85" w:name="_Toc37068407"/>
      <w:r w:rsidRPr="00A167A3">
        <w:t>5.2</w:t>
      </w:r>
      <w:r w:rsidRPr="00A167A3">
        <w:tab/>
        <w:t>Downlink</w:t>
      </w:r>
      <w:bookmarkEnd w:id="83"/>
      <w:bookmarkEnd w:id="84"/>
      <w:bookmarkEnd w:id="85"/>
    </w:p>
    <w:p w:rsidR="00763869" w:rsidRPr="00A167A3" w:rsidRDefault="00763869" w:rsidP="00763869">
      <w:pPr>
        <w:pStyle w:val="Heading3"/>
      </w:pPr>
      <w:bookmarkStart w:id="86" w:name="_Toc20387906"/>
      <w:bookmarkStart w:id="87" w:name="_Toc29374577"/>
      <w:bookmarkStart w:id="88" w:name="_Toc37068408"/>
      <w:r w:rsidRPr="00A167A3">
        <w:t>5.2.1</w:t>
      </w:r>
      <w:r w:rsidRPr="00A167A3">
        <w:tab/>
        <w:t>Downlink transmission scheme</w:t>
      </w:r>
      <w:bookmarkEnd w:id="86"/>
      <w:bookmarkEnd w:id="87"/>
      <w:bookmarkEnd w:id="88"/>
    </w:p>
    <w:p w:rsidR="00763869" w:rsidRPr="00A167A3" w:rsidRDefault="00763869" w:rsidP="0065306B">
      <w:r w:rsidRPr="00A167A3">
        <w:t xml:space="preserve">A closed loop </w:t>
      </w:r>
      <w:r w:rsidR="008958D5" w:rsidRPr="00A167A3">
        <w:t>Demodulation Reference Signal (</w:t>
      </w:r>
      <w:r w:rsidRPr="00A167A3">
        <w:t>DMRS</w:t>
      </w:r>
      <w:r w:rsidR="008958D5" w:rsidRPr="00A167A3">
        <w:t>)</w:t>
      </w:r>
      <w:r w:rsidRPr="00A167A3">
        <w:t xml:space="preserve"> based spatial multiplexing is supported for </w:t>
      </w:r>
      <w:r w:rsidR="008958D5" w:rsidRPr="00A167A3">
        <w:t>Physical Downlink Shared Channel (</w:t>
      </w:r>
      <w:r w:rsidRPr="00A167A3">
        <w:t>PDSCH</w:t>
      </w:r>
      <w:r w:rsidR="008958D5" w:rsidRPr="00A167A3">
        <w:t>)</w:t>
      </w:r>
      <w:r w:rsidRPr="00A167A3">
        <w:t xml:space="preserve">. Up to 8 and 12 orthogonal DL DMRS ports are supported </w:t>
      </w:r>
      <w:r w:rsidR="008958D5" w:rsidRPr="00A167A3">
        <w:t xml:space="preserve">for </w:t>
      </w:r>
      <w:r w:rsidRPr="00A167A3">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A167A3">
        <w:t>er transmissions.</w:t>
      </w:r>
    </w:p>
    <w:p w:rsidR="008958D5" w:rsidRPr="00A167A3" w:rsidRDefault="00763869" w:rsidP="008958D5">
      <w:r w:rsidRPr="00A167A3">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A167A3">
        <w:lastRenderedPageBreak/>
        <w:t xml:space="preserve">the same precoding matrix is used across a set of </w:t>
      </w:r>
      <w:r w:rsidR="008958D5" w:rsidRPr="00A167A3">
        <w:t>Physical Resource Blocks (</w:t>
      </w:r>
      <w:r w:rsidRPr="00A167A3">
        <w:t>PRBs</w:t>
      </w:r>
      <w:r w:rsidR="008958D5" w:rsidRPr="00A167A3">
        <w:t>)</w:t>
      </w:r>
      <w:r w:rsidRPr="00A167A3">
        <w:t xml:space="preserve"> denoted Precod</w:t>
      </w:r>
      <w:r w:rsidR="002B49A4" w:rsidRPr="00A167A3">
        <w:t>ing Resource Block Group (PRG).</w:t>
      </w:r>
    </w:p>
    <w:p w:rsidR="008958D5" w:rsidRPr="00A167A3" w:rsidRDefault="008958D5" w:rsidP="008958D5">
      <w:r w:rsidRPr="00A167A3">
        <w:t>Transmission durations from 2 to 14 symbols in a slot is supported.</w:t>
      </w:r>
    </w:p>
    <w:p w:rsidR="00763869" w:rsidRPr="00A167A3" w:rsidRDefault="008958D5" w:rsidP="008958D5">
      <w:r w:rsidRPr="00A167A3">
        <w:t xml:space="preserve">Aggregation of multiple slots with </w:t>
      </w:r>
      <w:r w:rsidR="00CE28FA" w:rsidRPr="00A167A3">
        <w:t>T</w:t>
      </w:r>
      <w:r w:rsidRPr="00A167A3">
        <w:t xml:space="preserve">ransport </w:t>
      </w:r>
      <w:r w:rsidR="00CE28FA" w:rsidRPr="00A167A3">
        <w:t>B</w:t>
      </w:r>
      <w:r w:rsidRPr="00A167A3">
        <w:t>lock (TB) repetition is supported.</w:t>
      </w:r>
    </w:p>
    <w:p w:rsidR="00763869" w:rsidRPr="00A167A3" w:rsidRDefault="00763869" w:rsidP="00763869">
      <w:pPr>
        <w:pStyle w:val="Heading3"/>
      </w:pPr>
      <w:bookmarkStart w:id="89" w:name="_Toc20387907"/>
      <w:bookmarkStart w:id="90" w:name="_Toc29374578"/>
      <w:bookmarkStart w:id="91" w:name="_Toc37068409"/>
      <w:r w:rsidRPr="00A167A3">
        <w:t>5.2.2</w:t>
      </w:r>
      <w:r w:rsidRPr="00A167A3">
        <w:rPr>
          <w:rFonts w:ascii="Calibri" w:eastAsia="MS Mincho" w:hAnsi="Calibri"/>
          <w:sz w:val="22"/>
          <w:szCs w:val="22"/>
        </w:rPr>
        <w:tab/>
      </w:r>
      <w:r w:rsidRPr="00A167A3">
        <w:t>Physical-layer processing for physical downlink shared channel</w:t>
      </w:r>
      <w:bookmarkEnd w:id="89"/>
      <w:bookmarkEnd w:id="90"/>
      <w:bookmarkEnd w:id="91"/>
    </w:p>
    <w:p w:rsidR="00763869" w:rsidRPr="00A167A3" w:rsidRDefault="00763869" w:rsidP="00763869">
      <w:r w:rsidRPr="00A167A3">
        <w:t>The downlink physical-layer processing of transport channels consists of the following steps:</w:t>
      </w:r>
    </w:p>
    <w:p w:rsidR="00763869" w:rsidRPr="00A167A3" w:rsidRDefault="00763869" w:rsidP="00763869">
      <w:pPr>
        <w:pStyle w:val="B1"/>
      </w:pPr>
      <w:r w:rsidRPr="00A167A3">
        <w:t>-</w:t>
      </w:r>
      <w:r w:rsidRPr="00A167A3">
        <w:tab/>
        <w:t>Transport block CRC attachment</w:t>
      </w:r>
      <w:r w:rsidR="002B49A4" w:rsidRPr="00A167A3">
        <w:t>;</w:t>
      </w:r>
    </w:p>
    <w:p w:rsidR="004A7092" w:rsidRPr="00A167A3" w:rsidRDefault="004A7092" w:rsidP="00763869">
      <w:pPr>
        <w:pStyle w:val="B1"/>
      </w:pPr>
      <w:r w:rsidRPr="00A167A3">
        <w:t>-</w:t>
      </w:r>
      <w:r w:rsidRPr="00A167A3">
        <w:tab/>
        <w:t>Code block segmentation and code block CRC attachment</w:t>
      </w:r>
      <w:r w:rsidR="002B49A4" w:rsidRPr="00A167A3">
        <w:t>;</w:t>
      </w:r>
    </w:p>
    <w:p w:rsidR="00763869" w:rsidRPr="00A167A3" w:rsidRDefault="00763869" w:rsidP="00763869">
      <w:pPr>
        <w:pStyle w:val="B1"/>
      </w:pPr>
      <w:r w:rsidRPr="00A167A3">
        <w:t>-</w:t>
      </w:r>
      <w:r w:rsidRPr="00A167A3">
        <w:tab/>
        <w:t>Channel coding: LDPC coding;</w:t>
      </w:r>
    </w:p>
    <w:p w:rsidR="00763869" w:rsidRPr="00A167A3" w:rsidRDefault="00763869" w:rsidP="00763869">
      <w:pPr>
        <w:pStyle w:val="B1"/>
      </w:pPr>
      <w:r w:rsidRPr="00A167A3">
        <w:t>-</w:t>
      </w:r>
      <w:r w:rsidRPr="00A167A3">
        <w:tab/>
        <w:t>Physical-layer hybrid-ARQ processing;</w:t>
      </w:r>
    </w:p>
    <w:p w:rsidR="008958D5" w:rsidRPr="00A167A3" w:rsidRDefault="00763869" w:rsidP="008958D5">
      <w:pPr>
        <w:pStyle w:val="B1"/>
      </w:pPr>
      <w:r w:rsidRPr="00A167A3">
        <w:t>-</w:t>
      </w:r>
      <w:r w:rsidRPr="00A167A3">
        <w:tab/>
      </w:r>
      <w:r w:rsidR="008958D5" w:rsidRPr="00A167A3">
        <w:t>Rate matching</w:t>
      </w:r>
      <w:r w:rsidRPr="00A167A3">
        <w:t>;</w:t>
      </w:r>
    </w:p>
    <w:p w:rsidR="00763869" w:rsidRPr="00A167A3" w:rsidRDefault="008958D5" w:rsidP="008958D5">
      <w:pPr>
        <w:pStyle w:val="B1"/>
      </w:pPr>
      <w:r w:rsidRPr="00A167A3">
        <w:t>-</w:t>
      </w:r>
      <w:r w:rsidRPr="00A167A3">
        <w:tab/>
        <w:t>Scrambling;</w:t>
      </w:r>
    </w:p>
    <w:p w:rsidR="00763869" w:rsidRPr="00A167A3" w:rsidRDefault="00763869" w:rsidP="00763869">
      <w:pPr>
        <w:pStyle w:val="B1"/>
      </w:pPr>
      <w:r w:rsidRPr="00A167A3">
        <w:t>-</w:t>
      </w:r>
      <w:r w:rsidRPr="00A167A3">
        <w:tab/>
        <w:t>Modulation: QPSK, 16QAM, 64QAM and 256QAM;</w:t>
      </w:r>
    </w:p>
    <w:p w:rsidR="00763869" w:rsidRPr="00A167A3" w:rsidRDefault="00763869" w:rsidP="00763869">
      <w:pPr>
        <w:pStyle w:val="B1"/>
      </w:pPr>
      <w:r w:rsidRPr="00A167A3">
        <w:t>-</w:t>
      </w:r>
      <w:r w:rsidRPr="00A167A3">
        <w:tab/>
        <w:t>Layer mapping;</w:t>
      </w:r>
    </w:p>
    <w:p w:rsidR="00763869" w:rsidRPr="00A167A3" w:rsidRDefault="00763869" w:rsidP="00763869">
      <w:pPr>
        <w:pStyle w:val="B1"/>
      </w:pPr>
      <w:r w:rsidRPr="00A167A3">
        <w:t>-</w:t>
      </w:r>
      <w:r w:rsidRPr="00A167A3">
        <w:tab/>
        <w:t>Mapping to assigned resources and antenna ports.</w:t>
      </w:r>
    </w:p>
    <w:p w:rsidR="00763869" w:rsidRPr="00A167A3" w:rsidRDefault="00763869" w:rsidP="0065306B">
      <w:r w:rsidRPr="00A167A3">
        <w:t>The UE may assume that at least one symbol with demodulation reference signal is present on each layer in which PDSCH is transmitted to a UE</w:t>
      </w:r>
      <w:r w:rsidR="008958D5" w:rsidRPr="00A167A3">
        <w:t>, and up to 3 additional DMRS can be configured by higher layers</w:t>
      </w:r>
      <w:r w:rsidRPr="00A167A3">
        <w:t>.</w:t>
      </w:r>
    </w:p>
    <w:p w:rsidR="00763869" w:rsidRPr="00A167A3" w:rsidRDefault="00763869" w:rsidP="0065306B">
      <w:r w:rsidRPr="00A167A3">
        <w:t>Phase Tracking RS may be transmitted on additional symbols to aid receiver phase tracking.</w:t>
      </w:r>
    </w:p>
    <w:p w:rsidR="00763869" w:rsidRPr="00A167A3" w:rsidRDefault="00763869" w:rsidP="0065306B">
      <w:r w:rsidRPr="00A167A3">
        <w:rPr>
          <w:kern w:val="2"/>
        </w:rPr>
        <w:t>The DL-SCH physical layer model is described in TS 38.202 [</w:t>
      </w:r>
      <w:r w:rsidR="008C3D36" w:rsidRPr="00A167A3">
        <w:rPr>
          <w:kern w:val="2"/>
        </w:rPr>
        <w:t>20</w:t>
      </w:r>
      <w:r w:rsidRPr="00A167A3">
        <w:rPr>
          <w:kern w:val="2"/>
        </w:rPr>
        <w:t>].</w:t>
      </w:r>
    </w:p>
    <w:p w:rsidR="00763869" w:rsidRPr="00A167A3" w:rsidRDefault="00763869" w:rsidP="00763869">
      <w:pPr>
        <w:pStyle w:val="Heading3"/>
      </w:pPr>
      <w:bookmarkStart w:id="92" w:name="_Toc20387908"/>
      <w:bookmarkStart w:id="93" w:name="_Toc29374579"/>
      <w:bookmarkStart w:id="94" w:name="_Toc37068410"/>
      <w:r w:rsidRPr="00A167A3">
        <w:t>5.2.3</w:t>
      </w:r>
      <w:r w:rsidRPr="00A167A3">
        <w:rPr>
          <w:rFonts w:ascii="Calibri" w:eastAsia="MS Mincho" w:hAnsi="Calibri"/>
          <w:sz w:val="22"/>
          <w:szCs w:val="22"/>
        </w:rPr>
        <w:tab/>
      </w:r>
      <w:r w:rsidRPr="00A167A3">
        <w:t>Physical downlink control channels</w:t>
      </w:r>
      <w:bookmarkEnd w:id="92"/>
      <w:bookmarkEnd w:id="93"/>
      <w:bookmarkEnd w:id="94"/>
    </w:p>
    <w:p w:rsidR="00763869" w:rsidRPr="00A167A3" w:rsidRDefault="00763869" w:rsidP="0065306B">
      <w:r w:rsidRPr="00A167A3">
        <w:t xml:space="preserve">The Physical Downlink Control Channel (PDCCH) </w:t>
      </w:r>
      <w:r w:rsidR="008958D5" w:rsidRPr="00A167A3">
        <w:t>can be</w:t>
      </w:r>
      <w:r w:rsidRPr="00A167A3">
        <w:t xml:space="preserve"> used to schedule DL transmissions on PDSCH and UL transmissions on PUSCH</w:t>
      </w:r>
      <w:r w:rsidR="008958D5" w:rsidRPr="00A167A3">
        <w:t>, where the</w:t>
      </w:r>
      <w:r w:rsidRPr="00A167A3">
        <w:t xml:space="preserve"> Downlink Control Information (DCI) on PDCCH includes:</w:t>
      </w:r>
    </w:p>
    <w:p w:rsidR="00763869" w:rsidRPr="00A167A3" w:rsidRDefault="00763869" w:rsidP="0065306B">
      <w:pPr>
        <w:pStyle w:val="B1"/>
      </w:pPr>
      <w:r w:rsidRPr="00A167A3">
        <w:t>-</w:t>
      </w:r>
      <w:r w:rsidRPr="00A167A3">
        <w:tab/>
        <w:t>Downlink assignments containing at least modulation and coding format, resource allocation, and hybrid-ARQ information related to DL-SCH;</w:t>
      </w:r>
    </w:p>
    <w:p w:rsidR="00763869" w:rsidRPr="00A167A3" w:rsidRDefault="00763869" w:rsidP="0065306B">
      <w:pPr>
        <w:pStyle w:val="B1"/>
      </w:pPr>
      <w:r w:rsidRPr="00A167A3">
        <w:t>-</w:t>
      </w:r>
      <w:r w:rsidRPr="00A167A3">
        <w:tab/>
        <w:t>Uplink scheduling grants containing at least modulation and coding format, resource allocation, and hybrid-AR</w:t>
      </w:r>
      <w:r w:rsidR="002B49A4" w:rsidRPr="00A167A3">
        <w:t>Q information related to UL-SCH.</w:t>
      </w:r>
    </w:p>
    <w:p w:rsidR="008958D5" w:rsidRPr="00A167A3" w:rsidRDefault="008958D5" w:rsidP="008958D5">
      <w:r w:rsidRPr="00A167A3">
        <w:t>In addition to scheduling, PDCCH can be used to for</w:t>
      </w:r>
    </w:p>
    <w:p w:rsidR="008958D5" w:rsidRPr="00A167A3" w:rsidRDefault="008958D5" w:rsidP="00D150C4">
      <w:pPr>
        <w:pStyle w:val="B1"/>
      </w:pPr>
      <w:r w:rsidRPr="00A167A3">
        <w:t>-</w:t>
      </w:r>
      <w:r w:rsidRPr="00A167A3">
        <w:tab/>
        <w:t>Activation and deactivation of configured PUSCH transmission with configured grant;</w:t>
      </w:r>
    </w:p>
    <w:p w:rsidR="008958D5" w:rsidRPr="00A167A3" w:rsidRDefault="008958D5" w:rsidP="00D150C4">
      <w:pPr>
        <w:pStyle w:val="B1"/>
      </w:pPr>
      <w:r w:rsidRPr="00A167A3">
        <w:t>-</w:t>
      </w:r>
      <w:r w:rsidRPr="00A167A3">
        <w:tab/>
        <w:t>Activation and deactivation of PDSCH semi-persistent transmission;</w:t>
      </w:r>
    </w:p>
    <w:p w:rsidR="008958D5" w:rsidRPr="00A167A3" w:rsidRDefault="008958D5" w:rsidP="00D150C4">
      <w:pPr>
        <w:pStyle w:val="B1"/>
      </w:pPr>
      <w:r w:rsidRPr="00A167A3">
        <w:t>-</w:t>
      </w:r>
      <w:r w:rsidRPr="00A167A3">
        <w:tab/>
        <w:t>Notifying one or more UEs of the slot format;</w:t>
      </w:r>
    </w:p>
    <w:p w:rsidR="008958D5" w:rsidRPr="00A167A3" w:rsidRDefault="008958D5" w:rsidP="00D150C4">
      <w:pPr>
        <w:pStyle w:val="B1"/>
      </w:pPr>
      <w:r w:rsidRPr="00A167A3">
        <w:t>-</w:t>
      </w:r>
      <w:r w:rsidRPr="00A167A3">
        <w:tab/>
        <w:t>Notifying one or more UEs of the PRB(s) and OFDM symbol(s) where the UE may assume no transmission is intended for the UE;</w:t>
      </w:r>
    </w:p>
    <w:p w:rsidR="008958D5" w:rsidRPr="00A167A3" w:rsidRDefault="008958D5" w:rsidP="00D150C4">
      <w:pPr>
        <w:pStyle w:val="B1"/>
      </w:pPr>
      <w:r w:rsidRPr="00A167A3">
        <w:t>-</w:t>
      </w:r>
      <w:r w:rsidRPr="00A167A3">
        <w:tab/>
        <w:t>Transmission of TPC commands for PUCCH and PUSCH;</w:t>
      </w:r>
    </w:p>
    <w:p w:rsidR="008958D5" w:rsidRPr="00A167A3" w:rsidRDefault="008958D5" w:rsidP="00D150C4">
      <w:pPr>
        <w:pStyle w:val="B1"/>
      </w:pPr>
      <w:r w:rsidRPr="00A167A3">
        <w:t>-</w:t>
      </w:r>
      <w:r w:rsidRPr="00A167A3">
        <w:tab/>
        <w:t>Transmission of one or more TPC commands for SRS transmissions by one or more UEs;</w:t>
      </w:r>
    </w:p>
    <w:p w:rsidR="008958D5" w:rsidRPr="00A167A3" w:rsidRDefault="008958D5" w:rsidP="00D150C4">
      <w:pPr>
        <w:pStyle w:val="B1"/>
      </w:pPr>
      <w:r w:rsidRPr="00A167A3">
        <w:t>-</w:t>
      </w:r>
      <w:r w:rsidRPr="00A167A3">
        <w:tab/>
        <w:t>Switching a UE</w:t>
      </w:r>
      <w:r w:rsidR="003E559D" w:rsidRPr="00A167A3">
        <w:t>'</w:t>
      </w:r>
      <w:r w:rsidRPr="00A167A3">
        <w:t>s active bandwidth part;</w:t>
      </w:r>
    </w:p>
    <w:p w:rsidR="008958D5" w:rsidRPr="00A167A3" w:rsidRDefault="008958D5" w:rsidP="00D150C4">
      <w:pPr>
        <w:pStyle w:val="B1"/>
      </w:pPr>
      <w:r w:rsidRPr="00A167A3">
        <w:t>-</w:t>
      </w:r>
      <w:r w:rsidRPr="00A167A3">
        <w:tab/>
        <w:t>Initiating a random access procedure.</w:t>
      </w:r>
    </w:p>
    <w:p w:rsidR="008958D5" w:rsidRPr="00A167A3" w:rsidRDefault="008958D5" w:rsidP="008958D5">
      <w:r w:rsidRPr="00A167A3">
        <w:lastRenderedPageBreak/>
        <w:t>A UE monitors a set of PDCCH candidates in the configured monitoring occasions in one or more configured COntrol REsource SETs (CORESETs) according to the corresponding search space configurations.</w:t>
      </w:r>
    </w:p>
    <w:p w:rsidR="00763869" w:rsidRPr="00A167A3" w:rsidRDefault="008958D5" w:rsidP="008958D5">
      <w:r w:rsidRPr="00A167A3">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167A3">
        <w:t xml:space="preserve">Control channels are formed by aggregation of </w:t>
      </w:r>
      <w:r w:rsidRPr="00A167A3">
        <w:t>CCE</w:t>
      </w:r>
      <w:r w:rsidR="00763869" w:rsidRPr="00A167A3">
        <w:t>. Different code rates for the control channels are realized by aggregating different numbe</w:t>
      </w:r>
      <w:r w:rsidR="002B49A4" w:rsidRPr="00A167A3">
        <w:t xml:space="preserve">r of </w:t>
      </w:r>
      <w:r w:rsidRPr="00A167A3">
        <w:t>CCE</w:t>
      </w:r>
      <w:r w:rsidR="002B49A4" w:rsidRPr="00A167A3">
        <w:t>.</w:t>
      </w:r>
      <w:r w:rsidRPr="00A167A3">
        <w:t xml:space="preserve"> Interleaved and non-interleaved CCE-to-REG mapping are supported in a CORESET.</w:t>
      </w:r>
    </w:p>
    <w:p w:rsidR="00763869" w:rsidRPr="00A167A3" w:rsidRDefault="00763869" w:rsidP="0065306B">
      <w:r w:rsidRPr="00A167A3">
        <w:t>Polar coding is used for PDCCH.</w:t>
      </w:r>
    </w:p>
    <w:p w:rsidR="00763869" w:rsidRPr="00A167A3" w:rsidRDefault="00763869" w:rsidP="0065306B">
      <w:r w:rsidRPr="00A167A3">
        <w:t>Each resource element group carrying PDCCH carries its own DMRS.</w:t>
      </w:r>
    </w:p>
    <w:p w:rsidR="00763869" w:rsidRPr="00A167A3" w:rsidRDefault="00763869" w:rsidP="0065306B">
      <w:r w:rsidRPr="00A167A3">
        <w:t>QPSK modulation is used for PDCCH.</w:t>
      </w:r>
    </w:p>
    <w:p w:rsidR="00763869" w:rsidRPr="00A167A3" w:rsidRDefault="00763869" w:rsidP="00763869">
      <w:pPr>
        <w:pStyle w:val="Heading3"/>
      </w:pPr>
      <w:bookmarkStart w:id="95" w:name="_Toc20387909"/>
      <w:bookmarkStart w:id="96" w:name="_Toc29374580"/>
      <w:bookmarkStart w:id="97" w:name="_Toc37068411"/>
      <w:r w:rsidRPr="00A167A3">
        <w:t>5.2.4</w:t>
      </w:r>
      <w:r w:rsidRPr="00A167A3">
        <w:rPr>
          <w:rFonts w:ascii="Calibri" w:eastAsia="MS Mincho" w:hAnsi="Calibri"/>
          <w:sz w:val="22"/>
          <w:szCs w:val="22"/>
        </w:rPr>
        <w:tab/>
      </w:r>
      <w:r w:rsidRPr="00A167A3">
        <w:t>Synchronization signal and PBCH</w:t>
      </w:r>
      <w:r w:rsidR="00DF363E" w:rsidRPr="00A167A3">
        <w:t xml:space="preserve"> block</w:t>
      </w:r>
      <w:bookmarkEnd w:id="95"/>
      <w:bookmarkEnd w:id="96"/>
      <w:bookmarkEnd w:id="97"/>
    </w:p>
    <w:p w:rsidR="004A1502" w:rsidRPr="00A167A3" w:rsidRDefault="00763869" w:rsidP="004A1502">
      <w:pPr>
        <w:rPr>
          <w:lang w:eastAsia="en-US"/>
        </w:rPr>
      </w:pPr>
      <w:r w:rsidRPr="00A167A3">
        <w:t xml:space="preserve">The </w:t>
      </w:r>
      <w:r w:rsidR="004A1502" w:rsidRPr="00A167A3">
        <w:t>S</w:t>
      </w:r>
      <w:r w:rsidRPr="00A167A3">
        <w:t xml:space="preserve">ynchronization </w:t>
      </w:r>
      <w:r w:rsidR="004A1502" w:rsidRPr="00A167A3">
        <w:t>S</w:t>
      </w:r>
      <w:r w:rsidRPr="00A167A3">
        <w:t xml:space="preserve">ignal and PBCH block </w:t>
      </w:r>
      <w:r w:rsidR="004A1502" w:rsidRPr="00A167A3">
        <w:t xml:space="preserve">(SSB) </w:t>
      </w:r>
      <w:r w:rsidRPr="00A167A3">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167A3">
        <w:t xml:space="preserve">Figure </w:t>
      </w:r>
      <w:r w:rsidRPr="00A167A3">
        <w:t xml:space="preserve">5.2.4-1. The </w:t>
      </w:r>
      <w:r w:rsidR="00DF363E" w:rsidRPr="00A167A3">
        <w:t>possible</w:t>
      </w:r>
      <w:r w:rsidRPr="00A167A3">
        <w:rPr>
          <w:lang w:eastAsia="en-US"/>
        </w:rPr>
        <w:t xml:space="preserve"> time locations </w:t>
      </w:r>
      <w:r w:rsidR="00DF363E" w:rsidRPr="00A167A3">
        <w:rPr>
          <w:lang w:eastAsia="en-US"/>
        </w:rPr>
        <w:t xml:space="preserve">of </w:t>
      </w:r>
      <w:r w:rsidR="004A1502" w:rsidRPr="00A167A3">
        <w:rPr>
          <w:lang w:eastAsia="en-US"/>
        </w:rPr>
        <w:t>SSB</w:t>
      </w:r>
      <w:r w:rsidR="00DF363E" w:rsidRPr="00A167A3">
        <w:rPr>
          <w:lang w:eastAsia="en-US"/>
        </w:rPr>
        <w:t>s</w:t>
      </w:r>
      <w:r w:rsidRPr="00A167A3">
        <w:rPr>
          <w:lang w:eastAsia="en-US"/>
        </w:rPr>
        <w:t xml:space="preserve"> </w:t>
      </w:r>
      <w:r w:rsidR="00DF363E" w:rsidRPr="00A167A3">
        <w:rPr>
          <w:lang w:eastAsia="en-US"/>
        </w:rPr>
        <w:t>within a half-frame</w:t>
      </w:r>
      <w:r w:rsidRPr="00A167A3">
        <w:rPr>
          <w:lang w:eastAsia="en-US"/>
        </w:rPr>
        <w:t xml:space="preserve"> are determined by sub-carrier spacing</w:t>
      </w:r>
      <w:r w:rsidR="00542A62" w:rsidRPr="00A167A3">
        <w:rPr>
          <w:lang w:eastAsia="en-US"/>
        </w:rPr>
        <w:t xml:space="preserve"> and the periodicity of the half-frames where SSBs are transmitted</w:t>
      </w:r>
      <w:r w:rsidR="00520387" w:rsidRPr="00A167A3">
        <w:rPr>
          <w:lang w:eastAsia="en-US"/>
        </w:rPr>
        <w:t xml:space="preserve"> is configured by the network. </w:t>
      </w:r>
      <w:r w:rsidR="00542A62" w:rsidRPr="00A167A3">
        <w:rPr>
          <w:lang w:eastAsia="en-US"/>
        </w:rPr>
        <w:t xml:space="preserve">During </w:t>
      </w:r>
      <w:r w:rsidR="00542A62" w:rsidRPr="00A167A3">
        <w:t>a half-frame, different SSBs may be transmitted in different spatial directions (i.e. using different beams, spanning the coverage area of a cell)</w:t>
      </w:r>
      <w:r w:rsidRPr="00A167A3">
        <w:rPr>
          <w:lang w:eastAsia="en-US"/>
        </w:rPr>
        <w:t>.</w:t>
      </w:r>
    </w:p>
    <w:p w:rsidR="00763869" w:rsidRPr="00A167A3" w:rsidRDefault="004A1502" w:rsidP="004A1502">
      <w:r w:rsidRPr="00A167A3">
        <w:rPr>
          <w:lang w:eastAsia="en-US"/>
        </w:rPr>
        <w:t xml:space="preserve">Within the frequency span of a carrier, multiple SSBs can be transmitted. The PCIs of SSBs </w:t>
      </w:r>
      <w:r w:rsidR="00542A62" w:rsidRPr="00A167A3">
        <w:rPr>
          <w:lang w:eastAsia="en-US"/>
        </w:rPr>
        <w:t xml:space="preserve">transmitted in different frequency locations </w:t>
      </w:r>
      <w:r w:rsidRPr="00A167A3">
        <w:rPr>
          <w:lang w:eastAsia="en-US"/>
        </w:rPr>
        <w:t xml:space="preserve">do not have to be unique, i.e. different SSBs </w:t>
      </w:r>
      <w:r w:rsidR="00542A62" w:rsidRPr="00A167A3">
        <w:rPr>
          <w:lang w:eastAsia="en-US"/>
        </w:rPr>
        <w:t xml:space="preserve">in the frequency domain </w:t>
      </w:r>
      <w:r w:rsidRPr="00A167A3">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A167A3" w:rsidRDefault="006159B0" w:rsidP="009D5340">
      <w:pPr>
        <w:pStyle w:val="TH"/>
      </w:pPr>
      <w:r w:rsidRPr="00A167A3">
        <w:rPr>
          <w:noProof/>
        </w:rPr>
        <w:object w:dxaOrig="3170" w:dyaOrig="4988">
          <v:shape id="_x0000_i1039" type="#_x0000_t75" style="width:159pt;height:249pt" o:ole="">
            <v:imagedata r:id="rId35" o:title=""/>
          </v:shape>
          <o:OLEObject Type="Embed" ProgID="Visio.Drawing.11" ShapeID="_x0000_i1039" DrawAspect="Content" ObjectID="_1656894710" r:id="rId36"/>
        </w:object>
      </w:r>
    </w:p>
    <w:p w:rsidR="00763869" w:rsidRPr="00A167A3" w:rsidRDefault="00763869" w:rsidP="00763869">
      <w:pPr>
        <w:pStyle w:val="TF"/>
      </w:pPr>
      <w:r w:rsidRPr="00A167A3">
        <w:t xml:space="preserve">Figure 5.2.4-1: Time-frequency structure of </w:t>
      </w:r>
      <w:r w:rsidR="004A1502" w:rsidRPr="00A167A3">
        <w:t>SSB</w:t>
      </w:r>
    </w:p>
    <w:p w:rsidR="00763869" w:rsidRPr="00A167A3" w:rsidRDefault="00763869" w:rsidP="0065306B">
      <w:r w:rsidRPr="00A167A3">
        <w:t>Polar coding is used for PBCH.</w:t>
      </w:r>
    </w:p>
    <w:p w:rsidR="00763869" w:rsidRPr="00A167A3" w:rsidRDefault="00763869" w:rsidP="0065306B">
      <w:r w:rsidRPr="00A167A3">
        <w:t xml:space="preserve">The UE may assume a band-specific sub-carrier spacing for the </w:t>
      </w:r>
      <w:r w:rsidR="004A1502" w:rsidRPr="00A167A3">
        <w:t>SSB</w:t>
      </w:r>
      <w:r w:rsidRPr="00A167A3">
        <w:t xml:space="preserve"> unless a network has configured the UE to assume a</w:t>
      </w:r>
      <w:r w:rsidR="002B49A4" w:rsidRPr="00A167A3">
        <w:t xml:space="preserve"> different sub-carrier spacing.</w:t>
      </w:r>
    </w:p>
    <w:p w:rsidR="00763869" w:rsidRPr="00A167A3" w:rsidRDefault="00763869" w:rsidP="0065306B">
      <w:r w:rsidRPr="00A167A3">
        <w:t>PBCH symbols carry its own frequency-multiplexed DMRS.</w:t>
      </w:r>
    </w:p>
    <w:p w:rsidR="00763869" w:rsidRPr="00A167A3" w:rsidRDefault="00763869" w:rsidP="0065306B">
      <w:r w:rsidRPr="00A167A3">
        <w:t>QP</w:t>
      </w:r>
      <w:r w:rsidR="002B49A4" w:rsidRPr="00A167A3">
        <w:t>SK modulation is used for PBCH.</w:t>
      </w:r>
    </w:p>
    <w:p w:rsidR="00763869" w:rsidRPr="00A167A3" w:rsidRDefault="00763869" w:rsidP="0065306B">
      <w:r w:rsidRPr="00A167A3">
        <w:lastRenderedPageBreak/>
        <w:t>The PBCH physical layer model is described in TS 38.202 [</w:t>
      </w:r>
      <w:r w:rsidR="008C3D36" w:rsidRPr="00A167A3">
        <w:t>20</w:t>
      </w:r>
      <w:r w:rsidRPr="00A167A3">
        <w:t>].</w:t>
      </w:r>
    </w:p>
    <w:p w:rsidR="00763869" w:rsidRPr="00A167A3" w:rsidRDefault="00763869" w:rsidP="00763869">
      <w:pPr>
        <w:pStyle w:val="Heading3"/>
      </w:pPr>
      <w:bookmarkStart w:id="98" w:name="_Toc20387910"/>
      <w:bookmarkStart w:id="99" w:name="_Toc29374581"/>
      <w:bookmarkStart w:id="100" w:name="_Toc37068412"/>
      <w:r w:rsidRPr="00A167A3">
        <w:t>5.2.5</w:t>
      </w:r>
      <w:r w:rsidRPr="00A167A3">
        <w:rPr>
          <w:rFonts w:ascii="Calibri" w:eastAsia="MS Mincho" w:hAnsi="Calibri"/>
          <w:sz w:val="22"/>
          <w:szCs w:val="22"/>
        </w:rPr>
        <w:tab/>
      </w:r>
      <w:r w:rsidRPr="00A167A3">
        <w:t>Physical layer procedures</w:t>
      </w:r>
      <w:bookmarkEnd w:id="98"/>
      <w:bookmarkEnd w:id="99"/>
      <w:bookmarkEnd w:id="100"/>
    </w:p>
    <w:p w:rsidR="00763869" w:rsidRPr="00A167A3" w:rsidRDefault="00763869" w:rsidP="00763869">
      <w:pPr>
        <w:pStyle w:val="Heading4"/>
      </w:pPr>
      <w:bookmarkStart w:id="101" w:name="_Toc20387911"/>
      <w:bookmarkStart w:id="102" w:name="_Toc29374582"/>
      <w:bookmarkStart w:id="103" w:name="_Toc37068413"/>
      <w:r w:rsidRPr="00A167A3">
        <w:t>5.2.5.1</w:t>
      </w:r>
      <w:r w:rsidRPr="00A167A3">
        <w:tab/>
        <w:t>Link adaptation</w:t>
      </w:r>
      <w:bookmarkEnd w:id="101"/>
      <w:bookmarkEnd w:id="102"/>
      <w:bookmarkEnd w:id="103"/>
    </w:p>
    <w:p w:rsidR="00763869" w:rsidRPr="00A167A3" w:rsidRDefault="00763869" w:rsidP="0065306B">
      <w:r w:rsidRPr="00A167A3">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167A3">
        <w:t>transmission duration</w:t>
      </w:r>
      <w:r w:rsidRPr="00A167A3">
        <w:t xml:space="preserve"> and within a MIMO codeword.</w:t>
      </w:r>
    </w:p>
    <w:p w:rsidR="00763869" w:rsidRPr="00A167A3" w:rsidRDefault="00763869" w:rsidP="0065306B">
      <w:pPr>
        <w:rPr>
          <w:rFonts w:eastAsia="MS Mincho"/>
          <w:lang w:eastAsia="x-none"/>
        </w:rPr>
      </w:pPr>
      <w:r w:rsidRPr="00A167A3">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A167A3" w:rsidRDefault="00763869" w:rsidP="00763869">
      <w:pPr>
        <w:pStyle w:val="Heading4"/>
      </w:pPr>
      <w:bookmarkStart w:id="104" w:name="_Toc20387912"/>
      <w:bookmarkStart w:id="105" w:name="_Toc29374583"/>
      <w:bookmarkStart w:id="106" w:name="_Toc37068414"/>
      <w:r w:rsidRPr="00A167A3">
        <w:t>5.2.5.2</w:t>
      </w:r>
      <w:r w:rsidRPr="00A167A3">
        <w:tab/>
        <w:t>Power Control</w:t>
      </w:r>
      <w:bookmarkEnd w:id="104"/>
      <w:bookmarkEnd w:id="105"/>
      <w:bookmarkEnd w:id="106"/>
    </w:p>
    <w:p w:rsidR="00763869" w:rsidRPr="00A167A3" w:rsidRDefault="00763869" w:rsidP="00763869">
      <w:r w:rsidRPr="00A167A3">
        <w:t>Downlink power control can be used.</w:t>
      </w:r>
    </w:p>
    <w:p w:rsidR="00763869" w:rsidRPr="00A167A3" w:rsidRDefault="00763869" w:rsidP="00763869">
      <w:pPr>
        <w:pStyle w:val="Heading4"/>
      </w:pPr>
      <w:bookmarkStart w:id="107" w:name="_Toc20387913"/>
      <w:bookmarkStart w:id="108" w:name="_Toc29374584"/>
      <w:bookmarkStart w:id="109" w:name="_Toc37068415"/>
      <w:r w:rsidRPr="00A167A3">
        <w:t>5.2.5.3</w:t>
      </w:r>
      <w:r w:rsidRPr="00A167A3">
        <w:tab/>
        <w:t>Cell search</w:t>
      </w:r>
      <w:bookmarkEnd w:id="107"/>
      <w:bookmarkEnd w:id="108"/>
      <w:bookmarkEnd w:id="109"/>
    </w:p>
    <w:p w:rsidR="00763869" w:rsidRPr="00A167A3" w:rsidRDefault="00763869" w:rsidP="0065306B">
      <w:r w:rsidRPr="00A167A3">
        <w:t>Cell search is the procedure by which a UE acquires time and frequency synchronization with a cell and detects the Cell ID of that cell. NR cell search is based on the primary and secondary synchronization signals, and PBCH DMRS</w:t>
      </w:r>
      <w:r w:rsidR="004A1502" w:rsidRPr="00A167A3">
        <w:t>, located on the synchronization raster</w:t>
      </w:r>
      <w:r w:rsidRPr="00A167A3">
        <w:t>.</w:t>
      </w:r>
    </w:p>
    <w:p w:rsidR="00763869" w:rsidRPr="00A167A3" w:rsidRDefault="00763869" w:rsidP="00763869">
      <w:pPr>
        <w:pStyle w:val="Heading4"/>
      </w:pPr>
      <w:bookmarkStart w:id="110" w:name="_Toc20387914"/>
      <w:bookmarkStart w:id="111" w:name="_Toc29374585"/>
      <w:bookmarkStart w:id="112" w:name="_Toc37068416"/>
      <w:r w:rsidRPr="00A167A3">
        <w:t>5.2.5.4</w:t>
      </w:r>
      <w:r w:rsidRPr="00A167A3">
        <w:tab/>
        <w:t>HARQ</w:t>
      </w:r>
      <w:bookmarkEnd w:id="110"/>
      <w:bookmarkEnd w:id="111"/>
      <w:bookmarkEnd w:id="112"/>
    </w:p>
    <w:p w:rsidR="008958D5" w:rsidRPr="00A167A3" w:rsidRDefault="00763869" w:rsidP="008958D5">
      <w:r w:rsidRPr="00A167A3">
        <w:t>Asynchronous Incremental Redundancy Hybrid ARQ is supported. The gNB provides the UE with the HARQ-ACK feedback timing either dynamically in the DCI or semi-stat</w:t>
      </w:r>
      <w:r w:rsidR="002B49A4" w:rsidRPr="00A167A3">
        <w:t>ically in an RRC configuration.</w:t>
      </w:r>
    </w:p>
    <w:p w:rsidR="008958D5" w:rsidRPr="00A167A3" w:rsidRDefault="008958D5" w:rsidP="008958D5">
      <w:r w:rsidRPr="00A167A3">
        <w:t>The UE may be configured to receive code block group based transmissions where retransmissions may be scheduled to carry a sub-set of all the code blocks of a TB.</w:t>
      </w:r>
    </w:p>
    <w:p w:rsidR="008958D5" w:rsidRPr="00A167A3" w:rsidRDefault="008958D5" w:rsidP="008958D5">
      <w:pPr>
        <w:pStyle w:val="Heading4"/>
      </w:pPr>
      <w:bookmarkStart w:id="113" w:name="_Toc20387915"/>
      <w:bookmarkStart w:id="114" w:name="_Toc29374586"/>
      <w:bookmarkStart w:id="115" w:name="_Toc37068417"/>
      <w:r w:rsidRPr="00A167A3">
        <w:t>5.2.5.5</w:t>
      </w:r>
      <w:r w:rsidRPr="00A167A3">
        <w:tab/>
        <w:t>Reception of SIB1</w:t>
      </w:r>
      <w:bookmarkEnd w:id="113"/>
      <w:bookmarkEnd w:id="114"/>
      <w:bookmarkEnd w:id="115"/>
    </w:p>
    <w:p w:rsidR="00763869" w:rsidRPr="00A167A3" w:rsidRDefault="00DA7E1A" w:rsidP="008958D5">
      <w:r w:rsidRPr="00A167A3">
        <w:t>The Master Information Block (</w:t>
      </w:r>
      <w:r w:rsidR="008958D5" w:rsidRPr="00A167A3">
        <w:t>MIB</w:t>
      </w:r>
      <w:r w:rsidRPr="00A167A3">
        <w:t>)</w:t>
      </w:r>
      <w:r w:rsidR="008958D5" w:rsidRPr="00A167A3">
        <w:t xml:space="preserve"> on PBCH provides the UE with parameters </w:t>
      </w:r>
      <w:r w:rsidR="005D1B9C" w:rsidRPr="00A167A3">
        <w:t xml:space="preserve">(e.g. CORESET#0 configuration) </w:t>
      </w:r>
      <w:r w:rsidR="008958D5" w:rsidRPr="00A167A3">
        <w:t xml:space="preserve">for monitoring of PDCCH for scheduling PDSCH that carries the </w:t>
      </w:r>
      <w:r w:rsidRPr="00A167A3">
        <w:t>System Information Block 1 (</w:t>
      </w:r>
      <w:r w:rsidR="008958D5" w:rsidRPr="00A167A3">
        <w:t>SIB1</w:t>
      </w:r>
      <w:r w:rsidRPr="00A167A3">
        <w:t>)</w:t>
      </w:r>
      <w:r w:rsidR="008958D5" w:rsidRPr="00A167A3">
        <w:t>. PBCH may also indicate that there is no associated SIB1, in which case the UE may be pointed to another frequency from where to search for a</w:t>
      </w:r>
      <w:r w:rsidR="00CE28FA" w:rsidRPr="00A167A3">
        <w:t>n</w:t>
      </w:r>
      <w:r w:rsidR="008958D5" w:rsidRPr="00A167A3">
        <w:t xml:space="preserve"> </w:t>
      </w:r>
      <w:r w:rsidR="00CE28FA" w:rsidRPr="00A167A3">
        <w:t>SSB</w:t>
      </w:r>
      <w:r w:rsidR="008958D5" w:rsidRPr="00A167A3">
        <w:t xml:space="preserve"> that is associated with a SIB1 as well as a frequency range where the UE may assume no </w:t>
      </w:r>
      <w:r w:rsidR="00CE28FA" w:rsidRPr="00A167A3">
        <w:t>SSB</w:t>
      </w:r>
      <w:r w:rsidR="008958D5" w:rsidRPr="00A167A3">
        <w:t xml:space="preserve"> associated with SIB1 is present. The indicated frequency range is confined within a contiguous spectrum allocation of the same operator in which </w:t>
      </w:r>
      <w:r w:rsidR="00CE28FA" w:rsidRPr="00A167A3">
        <w:t>SSB</w:t>
      </w:r>
      <w:r w:rsidR="008958D5" w:rsidRPr="00A167A3">
        <w:t xml:space="preserve"> is detected.</w:t>
      </w:r>
    </w:p>
    <w:p w:rsidR="00763869" w:rsidRPr="00A167A3" w:rsidRDefault="00763869" w:rsidP="00763869">
      <w:pPr>
        <w:pStyle w:val="Heading2"/>
        <w:rPr>
          <w:rFonts w:ascii="Calibri" w:eastAsia="MS Mincho" w:hAnsi="Calibri"/>
          <w:sz w:val="22"/>
          <w:szCs w:val="22"/>
        </w:rPr>
      </w:pPr>
      <w:bookmarkStart w:id="116" w:name="_Toc20387916"/>
      <w:bookmarkStart w:id="117" w:name="_Toc29374587"/>
      <w:bookmarkStart w:id="118" w:name="_Toc37068418"/>
      <w:r w:rsidRPr="00A167A3">
        <w:t>5.3</w:t>
      </w:r>
      <w:r w:rsidRPr="00A167A3">
        <w:rPr>
          <w:rFonts w:ascii="Calibri" w:eastAsia="MS Mincho" w:hAnsi="Calibri"/>
          <w:sz w:val="22"/>
          <w:szCs w:val="22"/>
        </w:rPr>
        <w:tab/>
      </w:r>
      <w:r w:rsidRPr="00A167A3">
        <w:t>Uplink</w:t>
      </w:r>
      <w:bookmarkEnd w:id="116"/>
      <w:bookmarkEnd w:id="117"/>
      <w:bookmarkEnd w:id="118"/>
    </w:p>
    <w:p w:rsidR="00763869" w:rsidRPr="00A167A3" w:rsidRDefault="00763869" w:rsidP="00763869">
      <w:pPr>
        <w:pStyle w:val="Heading3"/>
      </w:pPr>
      <w:bookmarkStart w:id="119" w:name="_Toc20387917"/>
      <w:bookmarkStart w:id="120" w:name="_Toc29374588"/>
      <w:bookmarkStart w:id="121" w:name="_Toc37068419"/>
      <w:r w:rsidRPr="00A167A3">
        <w:t>5.3.1</w:t>
      </w:r>
      <w:r w:rsidRPr="00A167A3">
        <w:rPr>
          <w:rFonts w:ascii="Calibri" w:eastAsia="MS Mincho" w:hAnsi="Calibri"/>
          <w:sz w:val="22"/>
          <w:szCs w:val="22"/>
        </w:rPr>
        <w:tab/>
      </w:r>
      <w:r w:rsidRPr="00A167A3">
        <w:t>Uplink transmission scheme</w:t>
      </w:r>
      <w:bookmarkEnd w:id="119"/>
      <w:bookmarkEnd w:id="120"/>
      <w:bookmarkEnd w:id="121"/>
    </w:p>
    <w:p w:rsidR="00763869" w:rsidRPr="00A167A3" w:rsidRDefault="00763869" w:rsidP="0065306B">
      <w:r w:rsidRPr="00A167A3">
        <w:t>Two transmission schemes are supported for PUSCH: codebook based transmission and non-codebook based transmission.</w:t>
      </w:r>
    </w:p>
    <w:p w:rsidR="00763869" w:rsidRPr="00A167A3" w:rsidRDefault="00763869" w:rsidP="0065306B">
      <w:r w:rsidRPr="00A167A3">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A167A3" w:rsidRDefault="00763869" w:rsidP="008958D5">
      <w:r w:rsidRPr="00A167A3">
        <w:t xml:space="preserve">A closed loop DMRS based spatial multiplexing is supported for PUSCH. </w:t>
      </w:r>
      <w:r w:rsidR="008958D5" w:rsidRPr="00A167A3">
        <w:t>For a given UE, u</w:t>
      </w:r>
      <w:r w:rsidRPr="00A167A3">
        <w:t>p to 4 layer transmissions are supported. The number of code words is one. When transform precoding is used, only a single MIMO l</w:t>
      </w:r>
      <w:r w:rsidR="002B49A4" w:rsidRPr="00A167A3">
        <w:t>ayer transmission is supported.</w:t>
      </w:r>
    </w:p>
    <w:p w:rsidR="008958D5" w:rsidRPr="00A167A3" w:rsidRDefault="008958D5" w:rsidP="008958D5">
      <w:r w:rsidRPr="00A167A3">
        <w:t>Transmission durations from 1 to 14 symbols in a slot is supported.</w:t>
      </w:r>
    </w:p>
    <w:p w:rsidR="008958D5" w:rsidRPr="00A167A3" w:rsidRDefault="008958D5" w:rsidP="008958D5">
      <w:r w:rsidRPr="00A167A3">
        <w:t>Aggregation of multiple slots with TB repetition is supported.</w:t>
      </w:r>
    </w:p>
    <w:p w:rsidR="008958D5" w:rsidRPr="00A167A3" w:rsidRDefault="008958D5" w:rsidP="008958D5">
      <w:r w:rsidRPr="00A167A3">
        <w:lastRenderedPageBreak/>
        <w:t>Two types of frequency hopping are supported, intra-slot frequency hopping, and in case of slot aggregation, inter-slot frequency hopping.</w:t>
      </w:r>
    </w:p>
    <w:p w:rsidR="008958D5" w:rsidRPr="00A167A3" w:rsidRDefault="008958D5" w:rsidP="008958D5">
      <w:r w:rsidRPr="00A167A3">
        <w:t>PUSCH may be scheduled with DCI on PDCCH, or a semi-static configured grant may be provided over RRC, where two types of operation are supported:</w:t>
      </w:r>
    </w:p>
    <w:p w:rsidR="008958D5" w:rsidRPr="00A167A3" w:rsidRDefault="008958D5" w:rsidP="008958D5">
      <w:pPr>
        <w:pStyle w:val="B1"/>
      </w:pPr>
      <w:r w:rsidRPr="00A167A3">
        <w:t>-</w:t>
      </w:r>
      <w:r w:rsidRPr="00A167A3">
        <w:tab/>
        <w:t>The first PUSCH is triggered with a DCI, with subsequent PUSCH transmissions following the RRC configuration and scheduling received on the DCI, or</w:t>
      </w:r>
    </w:p>
    <w:p w:rsidR="00763869" w:rsidRPr="00A167A3" w:rsidRDefault="008958D5" w:rsidP="008958D5">
      <w:pPr>
        <w:pStyle w:val="B1"/>
      </w:pPr>
      <w:r w:rsidRPr="00A167A3">
        <w:t>-</w:t>
      </w:r>
      <w:r w:rsidRPr="00A167A3">
        <w:tab/>
        <w:t>The PUSCH is trig</w:t>
      </w:r>
      <w:r w:rsidR="003E559D" w:rsidRPr="00A167A3">
        <w:t>gered by data arrival to the UE'</w:t>
      </w:r>
      <w:r w:rsidRPr="00A167A3">
        <w:t>s transmit buffer and the PUSCH transmissions follow the RRC configuration.</w:t>
      </w:r>
    </w:p>
    <w:p w:rsidR="00763869" w:rsidRPr="00A167A3" w:rsidRDefault="00763869" w:rsidP="00763869">
      <w:pPr>
        <w:pStyle w:val="Heading3"/>
      </w:pPr>
      <w:bookmarkStart w:id="122" w:name="_Toc20387918"/>
      <w:bookmarkStart w:id="123" w:name="_Toc29374589"/>
      <w:bookmarkStart w:id="124" w:name="_Toc37068420"/>
      <w:r w:rsidRPr="00A167A3">
        <w:t>5.3.2</w:t>
      </w:r>
      <w:r w:rsidRPr="00A167A3">
        <w:rPr>
          <w:rFonts w:ascii="Calibri" w:eastAsia="MS Mincho" w:hAnsi="Calibri"/>
          <w:sz w:val="22"/>
          <w:szCs w:val="22"/>
        </w:rPr>
        <w:tab/>
      </w:r>
      <w:r w:rsidRPr="00A167A3">
        <w:t>Physical-layer processing for physical uplink shared channel</w:t>
      </w:r>
      <w:bookmarkEnd w:id="122"/>
      <w:bookmarkEnd w:id="123"/>
      <w:bookmarkEnd w:id="124"/>
    </w:p>
    <w:p w:rsidR="00763869" w:rsidRPr="00A167A3" w:rsidRDefault="00763869" w:rsidP="0065306B">
      <w:r w:rsidRPr="00A167A3">
        <w:t>The uplink physical-layer processing of transport channels consists of the following steps:</w:t>
      </w:r>
    </w:p>
    <w:p w:rsidR="00763869" w:rsidRPr="00A167A3" w:rsidRDefault="00763869" w:rsidP="0065306B">
      <w:pPr>
        <w:pStyle w:val="B1"/>
      </w:pPr>
      <w:r w:rsidRPr="00A167A3">
        <w:t>-</w:t>
      </w:r>
      <w:r w:rsidRPr="00A167A3">
        <w:tab/>
        <w:t>Transport Block CRC attachment;</w:t>
      </w:r>
    </w:p>
    <w:p w:rsidR="00763869" w:rsidRPr="00A167A3" w:rsidRDefault="00DC2FAF" w:rsidP="0065306B">
      <w:pPr>
        <w:pStyle w:val="B1"/>
      </w:pPr>
      <w:r w:rsidRPr="00A167A3">
        <w:t>-</w:t>
      </w:r>
      <w:r w:rsidRPr="00A167A3">
        <w:tab/>
      </w:r>
      <w:r w:rsidR="00763869" w:rsidRPr="00A167A3">
        <w:t>Code block segmentation and Code Block CRC attachment;</w:t>
      </w:r>
    </w:p>
    <w:p w:rsidR="008958D5" w:rsidRPr="00A167A3" w:rsidRDefault="00763869" w:rsidP="008958D5">
      <w:pPr>
        <w:pStyle w:val="B1"/>
      </w:pPr>
      <w:r w:rsidRPr="00A167A3">
        <w:t>-</w:t>
      </w:r>
      <w:r w:rsidRPr="00A167A3">
        <w:tab/>
        <w:t>Channel coding: LDPC coding;</w:t>
      </w:r>
    </w:p>
    <w:p w:rsidR="00763869" w:rsidRPr="00A167A3" w:rsidRDefault="008958D5" w:rsidP="008958D5">
      <w:pPr>
        <w:pStyle w:val="B1"/>
      </w:pPr>
      <w:r w:rsidRPr="00A167A3">
        <w:t>-</w:t>
      </w:r>
      <w:r w:rsidRPr="00A167A3">
        <w:tab/>
        <w:t>Physical-layer hybrid-ARQ processing;</w:t>
      </w:r>
    </w:p>
    <w:p w:rsidR="008958D5" w:rsidRPr="00A167A3" w:rsidRDefault="00763869" w:rsidP="008958D5">
      <w:pPr>
        <w:pStyle w:val="B1"/>
      </w:pPr>
      <w:r w:rsidRPr="00A167A3">
        <w:t>-</w:t>
      </w:r>
      <w:r w:rsidRPr="00A167A3">
        <w:tab/>
      </w:r>
      <w:r w:rsidR="008958D5" w:rsidRPr="00A167A3">
        <w:t>Rate matching</w:t>
      </w:r>
      <w:r w:rsidRPr="00A167A3">
        <w:t>;</w:t>
      </w:r>
    </w:p>
    <w:p w:rsidR="00763869" w:rsidRPr="00A167A3" w:rsidRDefault="008958D5" w:rsidP="008958D5">
      <w:pPr>
        <w:pStyle w:val="B1"/>
      </w:pPr>
      <w:r w:rsidRPr="00A167A3">
        <w:t>-</w:t>
      </w:r>
      <w:r w:rsidRPr="00A167A3">
        <w:tab/>
        <w:t>Scrambling;</w:t>
      </w:r>
    </w:p>
    <w:p w:rsidR="00763869" w:rsidRPr="00A167A3" w:rsidRDefault="00763869" w:rsidP="0065306B">
      <w:pPr>
        <w:pStyle w:val="B1"/>
      </w:pPr>
      <w:r w:rsidRPr="00A167A3">
        <w:t>-</w:t>
      </w:r>
      <w:r w:rsidRPr="00A167A3">
        <w:tab/>
        <w:t xml:space="preserve">Modulation: </w:t>
      </w:r>
      <w:r w:rsidR="008958D5" w:rsidRPr="00A167A3">
        <w:t>π</w:t>
      </w:r>
      <w:r w:rsidRPr="00A167A3">
        <w:t>/2 BPSK (with transform precoding only), QPSK, 16QAM, 64QAM and 256QAM;</w:t>
      </w:r>
    </w:p>
    <w:p w:rsidR="00763869" w:rsidRPr="00A167A3" w:rsidRDefault="00763869" w:rsidP="0065306B">
      <w:pPr>
        <w:pStyle w:val="B1"/>
      </w:pPr>
      <w:r w:rsidRPr="00A167A3">
        <w:t>-</w:t>
      </w:r>
      <w:r w:rsidRPr="00A167A3">
        <w:tab/>
        <w:t>Layer mapping, transform precoding (enabled/disabled by configuration), and pre-coding;</w:t>
      </w:r>
    </w:p>
    <w:p w:rsidR="00763869" w:rsidRPr="00A167A3" w:rsidRDefault="00763869" w:rsidP="0065306B">
      <w:pPr>
        <w:pStyle w:val="B1"/>
      </w:pPr>
      <w:r w:rsidRPr="00A167A3">
        <w:t>-</w:t>
      </w:r>
      <w:r w:rsidRPr="00A167A3">
        <w:tab/>
        <w:t>Mapping to assigned resources and antenna ports.</w:t>
      </w:r>
    </w:p>
    <w:p w:rsidR="00763869" w:rsidRPr="00A167A3" w:rsidRDefault="00763869" w:rsidP="0065306B">
      <w:r w:rsidRPr="00A167A3">
        <w:t xml:space="preserve">The UE transmits at least one symbol with demodulation reference signal on each layer </w:t>
      </w:r>
      <w:r w:rsidR="008958D5" w:rsidRPr="00A167A3">
        <w:t xml:space="preserve">on each frequency hop </w:t>
      </w:r>
      <w:r w:rsidRPr="00A167A3">
        <w:t xml:space="preserve">in which </w:t>
      </w:r>
      <w:r w:rsidR="008958D5" w:rsidRPr="00A167A3">
        <w:t xml:space="preserve">the </w:t>
      </w:r>
      <w:r w:rsidRPr="00A167A3">
        <w:t>PUSCH is transmitted</w:t>
      </w:r>
      <w:r w:rsidR="008958D5" w:rsidRPr="00A167A3">
        <w:t>, and up to 3 additional DMRS can be configured by higher layers</w:t>
      </w:r>
      <w:r w:rsidRPr="00A167A3">
        <w:t>.</w:t>
      </w:r>
    </w:p>
    <w:p w:rsidR="00763869" w:rsidRPr="00A167A3" w:rsidRDefault="00763869" w:rsidP="0065306B">
      <w:r w:rsidRPr="00A167A3">
        <w:t>Phase Tracking RS may be transmitted on additional symbols to aid receiver phase tracking.</w:t>
      </w:r>
    </w:p>
    <w:p w:rsidR="00763869" w:rsidRPr="00A167A3" w:rsidRDefault="00763869" w:rsidP="0065306B">
      <w:r w:rsidRPr="00A167A3">
        <w:rPr>
          <w:kern w:val="2"/>
        </w:rPr>
        <w:t>The UL-SCH physical layer model is described in TS 38.202 [</w:t>
      </w:r>
      <w:r w:rsidR="008C3D36" w:rsidRPr="00A167A3">
        <w:rPr>
          <w:kern w:val="2"/>
        </w:rPr>
        <w:t>20</w:t>
      </w:r>
      <w:r w:rsidRPr="00A167A3">
        <w:rPr>
          <w:kern w:val="2"/>
        </w:rPr>
        <w:t>].</w:t>
      </w:r>
    </w:p>
    <w:p w:rsidR="00763869" w:rsidRPr="00A167A3" w:rsidRDefault="00763869" w:rsidP="00763869">
      <w:pPr>
        <w:pStyle w:val="Heading3"/>
      </w:pPr>
      <w:bookmarkStart w:id="125" w:name="_Toc20387919"/>
      <w:bookmarkStart w:id="126" w:name="_Toc29374590"/>
      <w:bookmarkStart w:id="127" w:name="_Toc37068421"/>
      <w:r w:rsidRPr="00A167A3">
        <w:t>5.3.3</w:t>
      </w:r>
      <w:r w:rsidRPr="00A167A3">
        <w:rPr>
          <w:rFonts w:ascii="Calibri" w:eastAsia="MS Mincho" w:hAnsi="Calibri"/>
          <w:sz w:val="22"/>
          <w:szCs w:val="22"/>
        </w:rPr>
        <w:tab/>
      </w:r>
      <w:r w:rsidRPr="00A167A3">
        <w:t>Physical uplink control channel</w:t>
      </w:r>
      <w:bookmarkEnd w:id="125"/>
      <w:bookmarkEnd w:id="126"/>
      <w:bookmarkEnd w:id="127"/>
    </w:p>
    <w:p w:rsidR="00763869" w:rsidRPr="00A167A3" w:rsidRDefault="00763869" w:rsidP="0065306B">
      <w:r w:rsidRPr="00A167A3">
        <w:t>Physical uplink control channel (PUCCH) carries the Uplink Control Information (UCI) from the UE to the gNB. Five formats of PUCCH exist, depending on the duration of PUCCH and the UCI payload size.</w:t>
      </w:r>
    </w:p>
    <w:p w:rsidR="00763869" w:rsidRPr="00A167A3" w:rsidRDefault="00763869" w:rsidP="0065306B">
      <w:pPr>
        <w:pStyle w:val="B1"/>
      </w:pPr>
      <w:r w:rsidRPr="00A167A3">
        <w:t>-</w:t>
      </w:r>
      <w:r w:rsidRPr="00A167A3">
        <w:tab/>
      </w:r>
      <w:r w:rsidR="008958D5" w:rsidRPr="00A167A3">
        <w:t xml:space="preserve">Format #0: </w:t>
      </w:r>
      <w:r w:rsidRPr="00A167A3">
        <w:t>Short PUCCH of 1 or 2 symbols with small UCI payloads of up to two bits with U</w:t>
      </w:r>
      <w:r w:rsidR="002B49A4" w:rsidRPr="00A167A3">
        <w:t xml:space="preserve">E multiplexing </w:t>
      </w:r>
      <w:r w:rsidR="008958D5" w:rsidRPr="00A167A3">
        <w:t xml:space="preserve">capacity of up to 6 UEs with 1-bit payload </w:t>
      </w:r>
      <w:r w:rsidR="002B49A4" w:rsidRPr="00A167A3">
        <w:t>in the same PRB;</w:t>
      </w:r>
    </w:p>
    <w:p w:rsidR="008958D5" w:rsidRPr="00A167A3" w:rsidRDefault="00763869" w:rsidP="008958D5">
      <w:pPr>
        <w:pStyle w:val="B1"/>
      </w:pPr>
      <w:r w:rsidRPr="00A167A3">
        <w:t>-</w:t>
      </w:r>
      <w:r w:rsidRPr="00A167A3">
        <w:tab/>
      </w:r>
      <w:r w:rsidR="008958D5" w:rsidRPr="00A167A3">
        <w:t xml:space="preserve">Format #1: </w:t>
      </w:r>
      <w:r w:rsidRPr="00A167A3">
        <w:t xml:space="preserve">Long PUCCH of 4-14 symbols with small UCI payloads of up to two bits with </w:t>
      </w:r>
      <w:r w:rsidR="008958D5" w:rsidRPr="00A167A3">
        <w:t xml:space="preserve">UE </w:t>
      </w:r>
      <w:r w:rsidRPr="00A167A3">
        <w:t xml:space="preserve">multiplexing </w:t>
      </w:r>
      <w:r w:rsidR="008958D5" w:rsidRPr="00A167A3">
        <w:t xml:space="preserve">capacity of up to 84 UEs without frequency hopping and 36 UEs with frequency hopping </w:t>
      </w:r>
      <w:r w:rsidRPr="00A167A3">
        <w:t>in the same PRB;</w:t>
      </w:r>
    </w:p>
    <w:p w:rsidR="00763869" w:rsidRPr="00A167A3" w:rsidRDefault="008958D5" w:rsidP="008958D5">
      <w:pPr>
        <w:pStyle w:val="B1"/>
      </w:pPr>
      <w:r w:rsidRPr="00A167A3">
        <w:t>-</w:t>
      </w:r>
      <w:r w:rsidRPr="00A167A3">
        <w:tab/>
        <w:t>Format #2: Short PUCCH of 1 or 2 symbols with large UCI payloads of more than two bits with no UE multiplexing capability in the same PRBs;</w:t>
      </w:r>
    </w:p>
    <w:p w:rsidR="008958D5" w:rsidRPr="00A167A3" w:rsidRDefault="00763869" w:rsidP="008958D5">
      <w:pPr>
        <w:pStyle w:val="B1"/>
        <w:jc w:val="both"/>
      </w:pPr>
      <w:r w:rsidRPr="00A167A3">
        <w:t>-</w:t>
      </w:r>
      <w:r w:rsidRPr="00A167A3">
        <w:tab/>
      </w:r>
      <w:r w:rsidR="008958D5" w:rsidRPr="00A167A3">
        <w:t xml:space="preserve">Format #3: </w:t>
      </w:r>
      <w:r w:rsidRPr="00A167A3">
        <w:t xml:space="preserve">Long PUCCH of 4-14 symbols with large UCI payloads with no </w:t>
      </w:r>
      <w:r w:rsidR="008958D5" w:rsidRPr="00A167A3">
        <w:t xml:space="preserve">UE </w:t>
      </w:r>
      <w:r w:rsidRPr="00A167A3">
        <w:t xml:space="preserve">multiplexing </w:t>
      </w:r>
      <w:r w:rsidR="008958D5" w:rsidRPr="00A167A3">
        <w:t>capability</w:t>
      </w:r>
      <w:r w:rsidR="00D150C4" w:rsidRPr="00A167A3">
        <w:t xml:space="preserve"> </w:t>
      </w:r>
      <w:r w:rsidRPr="00A167A3">
        <w:t>in the same PRB</w:t>
      </w:r>
      <w:r w:rsidR="008958D5" w:rsidRPr="00A167A3">
        <w:t>s;</w:t>
      </w:r>
    </w:p>
    <w:p w:rsidR="00763869" w:rsidRPr="00A167A3" w:rsidRDefault="008958D5" w:rsidP="008958D5">
      <w:pPr>
        <w:pStyle w:val="B1"/>
        <w:jc w:val="both"/>
      </w:pPr>
      <w:r w:rsidRPr="00A167A3">
        <w:t>-</w:t>
      </w:r>
      <w:r w:rsidRPr="00A167A3">
        <w:tab/>
        <w:t>Format #4: Long PUCCH of 4-14 symbols with moderate UCI payloads with multiplexing capacity of up to 4 UEs in the same PRBs.</w:t>
      </w:r>
    </w:p>
    <w:p w:rsidR="00763869" w:rsidRPr="00A167A3" w:rsidRDefault="00763869" w:rsidP="0065306B">
      <w:r w:rsidRPr="00A167A3">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167A3">
        <w:t xml:space="preserve">of </w:t>
      </w:r>
      <w:r w:rsidRPr="00A167A3">
        <w:t>2 symbols. Long PUCCH formats can be repeated over multiple slots.</w:t>
      </w:r>
    </w:p>
    <w:p w:rsidR="00763869" w:rsidRPr="00A167A3" w:rsidRDefault="00763869" w:rsidP="0065306B">
      <w:r w:rsidRPr="00A167A3">
        <w:lastRenderedPageBreak/>
        <w:t xml:space="preserve">UCI multiplexing in PUSCH is supported when UCI and PUSCH transmissions coincide in </w:t>
      </w:r>
      <w:r w:rsidR="00705266" w:rsidRPr="00A167A3">
        <w:t>time, either due to transmission of a UL-SCH transport block or due to triggering of A-CSI transmission without UL-SCH transport block</w:t>
      </w:r>
      <w:r w:rsidRPr="00A167A3">
        <w:t>:</w:t>
      </w:r>
    </w:p>
    <w:p w:rsidR="00763869" w:rsidRPr="00A167A3" w:rsidRDefault="00763869" w:rsidP="0065306B">
      <w:pPr>
        <w:pStyle w:val="B1"/>
      </w:pPr>
      <w:r w:rsidRPr="00A167A3">
        <w:t>-</w:t>
      </w:r>
      <w:r w:rsidRPr="00A167A3">
        <w:tab/>
        <w:t>UCI carrying HARQ-ACK feedback with 1 or 2 bits is multiplexed by punctur</w:t>
      </w:r>
      <w:r w:rsidR="00705266" w:rsidRPr="00A167A3">
        <w:t>ing</w:t>
      </w:r>
      <w:r w:rsidRPr="00A167A3">
        <w:t xml:space="preserve"> PUSCH;</w:t>
      </w:r>
    </w:p>
    <w:p w:rsidR="00763869" w:rsidRPr="00A167A3" w:rsidRDefault="00763869" w:rsidP="0065306B">
      <w:pPr>
        <w:pStyle w:val="B1"/>
      </w:pPr>
      <w:r w:rsidRPr="00A167A3">
        <w:t>-</w:t>
      </w:r>
      <w:r w:rsidRPr="00A167A3">
        <w:tab/>
        <w:t>In all other cases UCI is multiplexed by rate matching PUSCH.</w:t>
      </w:r>
    </w:p>
    <w:p w:rsidR="00763869" w:rsidRPr="00A167A3" w:rsidRDefault="00763869" w:rsidP="0065306B">
      <w:r w:rsidRPr="00A167A3">
        <w:t>UCI consists of the following information:</w:t>
      </w:r>
    </w:p>
    <w:p w:rsidR="00763869" w:rsidRPr="00A167A3" w:rsidRDefault="00763869" w:rsidP="0065306B">
      <w:pPr>
        <w:pStyle w:val="B1"/>
      </w:pPr>
      <w:r w:rsidRPr="00A167A3">
        <w:t>-</w:t>
      </w:r>
      <w:r w:rsidRPr="00A167A3">
        <w:tab/>
        <w:t>CSI;</w:t>
      </w:r>
    </w:p>
    <w:p w:rsidR="00763869" w:rsidRPr="00A167A3" w:rsidRDefault="00763869" w:rsidP="0065306B">
      <w:pPr>
        <w:pStyle w:val="B1"/>
      </w:pPr>
      <w:r w:rsidRPr="00A167A3">
        <w:t>-</w:t>
      </w:r>
      <w:r w:rsidRPr="00A167A3">
        <w:tab/>
        <w:t>ACK/NAK;</w:t>
      </w:r>
    </w:p>
    <w:p w:rsidR="00763869" w:rsidRPr="00A167A3" w:rsidRDefault="00763869" w:rsidP="0065306B">
      <w:pPr>
        <w:pStyle w:val="B1"/>
      </w:pPr>
      <w:r w:rsidRPr="00A167A3">
        <w:t>-</w:t>
      </w:r>
      <w:r w:rsidRPr="00A167A3">
        <w:tab/>
        <w:t>Scheduling request.</w:t>
      </w:r>
    </w:p>
    <w:p w:rsidR="00763869" w:rsidRPr="00A167A3" w:rsidRDefault="00763869" w:rsidP="0065306B">
      <w:r w:rsidRPr="00A167A3">
        <w:t xml:space="preserve">QPSK </w:t>
      </w:r>
      <w:r w:rsidR="00705266" w:rsidRPr="00A167A3">
        <w:t xml:space="preserve">and π/2 BPSK </w:t>
      </w:r>
      <w:r w:rsidRPr="00A167A3">
        <w:t xml:space="preserve">modulation </w:t>
      </w:r>
      <w:r w:rsidR="00705266" w:rsidRPr="00A167A3">
        <w:t xml:space="preserve">can be </w:t>
      </w:r>
      <w:r w:rsidRPr="00A167A3">
        <w:t xml:space="preserve">used for long PUCCH with </w:t>
      </w:r>
      <w:r w:rsidR="00705266" w:rsidRPr="00A167A3">
        <w:t xml:space="preserve">more than </w:t>
      </w:r>
      <w:r w:rsidRPr="00A167A3">
        <w:t xml:space="preserve">2 bits of information, </w:t>
      </w:r>
      <w:r w:rsidR="00705266" w:rsidRPr="00A167A3">
        <w:t>QPSK is used for</w:t>
      </w:r>
      <w:r w:rsidRPr="00A167A3">
        <w:t xml:space="preserve"> short PUCCH with more than 2 bits of information</w:t>
      </w:r>
      <w:r w:rsidR="00705266" w:rsidRPr="00A167A3">
        <w:t xml:space="preserve"> and</w:t>
      </w:r>
      <w:r w:rsidRPr="00A167A3">
        <w:t xml:space="preserve"> BPSK</w:t>
      </w:r>
      <w:r w:rsidR="00705266" w:rsidRPr="00A167A3">
        <w:t xml:space="preserve"> and QPSK</w:t>
      </w:r>
      <w:r w:rsidRPr="00A167A3">
        <w:t xml:space="preserve"> modulation </w:t>
      </w:r>
      <w:r w:rsidR="00705266" w:rsidRPr="00A167A3">
        <w:t>can be</w:t>
      </w:r>
      <w:r w:rsidRPr="00A167A3">
        <w:t xml:space="preserve"> used for long PUCCH with </w:t>
      </w:r>
      <w:r w:rsidR="00705266" w:rsidRPr="00A167A3">
        <w:t>up to 2</w:t>
      </w:r>
      <w:r w:rsidRPr="00A167A3">
        <w:t xml:space="preserve"> information bit</w:t>
      </w:r>
      <w:r w:rsidR="006379B7" w:rsidRPr="00A167A3">
        <w:t>s</w:t>
      </w:r>
      <w:r w:rsidRPr="00A167A3">
        <w:t>.</w:t>
      </w:r>
    </w:p>
    <w:p w:rsidR="00763869" w:rsidRPr="00A167A3" w:rsidRDefault="00763869" w:rsidP="0065306B">
      <w:r w:rsidRPr="00A167A3">
        <w:t xml:space="preserve">Transform precoding is applied to </w:t>
      </w:r>
      <w:r w:rsidR="005278ED" w:rsidRPr="00A167A3">
        <w:t>PUCCH Format #3 and Format #4</w:t>
      </w:r>
      <w:r w:rsidRPr="00A167A3">
        <w:t>.</w:t>
      </w:r>
    </w:p>
    <w:p w:rsidR="00763869" w:rsidRPr="00A167A3" w:rsidRDefault="00763869" w:rsidP="0065306B">
      <w:pPr>
        <w:rPr>
          <w:kern w:val="2"/>
        </w:rPr>
      </w:pPr>
      <w:r w:rsidRPr="00A167A3">
        <w:rPr>
          <w:kern w:val="2"/>
        </w:rPr>
        <w:t>Channel coding used for uplink control information is described in table 5.3.3-1.</w:t>
      </w:r>
    </w:p>
    <w:p w:rsidR="00763869" w:rsidRPr="00A167A3" w:rsidRDefault="00763869" w:rsidP="00763869">
      <w:pPr>
        <w:pStyle w:val="TH"/>
      </w:pPr>
      <w:r w:rsidRPr="00A167A3">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167A3" w:rsidRPr="00A167A3" w:rsidTr="00273854">
        <w:trPr>
          <w:jc w:val="center"/>
        </w:trPr>
        <w:tc>
          <w:tcPr>
            <w:tcW w:w="3118" w:type="dxa"/>
            <w:shd w:val="clear" w:color="auto" w:fill="auto"/>
          </w:tcPr>
          <w:p w:rsidR="00763869" w:rsidRPr="00A167A3" w:rsidRDefault="00763869" w:rsidP="00DC2FAF">
            <w:pPr>
              <w:pStyle w:val="TAH"/>
              <w:rPr>
                <w:rFonts w:eastAsia="Batang"/>
              </w:rPr>
            </w:pPr>
            <w:r w:rsidRPr="00A167A3">
              <w:rPr>
                <w:rFonts w:eastAsia="Batang"/>
              </w:rPr>
              <w:t>Uplink Control Information size including CRC, if present</w:t>
            </w:r>
          </w:p>
        </w:tc>
        <w:tc>
          <w:tcPr>
            <w:tcW w:w="2977" w:type="dxa"/>
            <w:shd w:val="clear" w:color="auto" w:fill="auto"/>
          </w:tcPr>
          <w:p w:rsidR="00763869" w:rsidRPr="00A167A3" w:rsidRDefault="00763869" w:rsidP="00DC2FAF">
            <w:pPr>
              <w:pStyle w:val="TAH"/>
              <w:rPr>
                <w:rFonts w:eastAsia="Batang"/>
              </w:rPr>
            </w:pPr>
            <w:r w:rsidRPr="00A167A3">
              <w:rPr>
                <w:rFonts w:eastAsia="Batang"/>
              </w:rPr>
              <w:t>Channel code</w:t>
            </w:r>
          </w:p>
        </w:tc>
      </w:tr>
      <w:tr w:rsidR="00A167A3" w:rsidRPr="00A167A3" w:rsidTr="00273854">
        <w:trPr>
          <w:jc w:val="center"/>
        </w:trPr>
        <w:tc>
          <w:tcPr>
            <w:tcW w:w="3118" w:type="dxa"/>
            <w:shd w:val="clear" w:color="auto" w:fill="auto"/>
          </w:tcPr>
          <w:p w:rsidR="00763869" w:rsidRPr="00A167A3" w:rsidRDefault="00763869" w:rsidP="00DC2FAF">
            <w:pPr>
              <w:pStyle w:val="TAC"/>
              <w:rPr>
                <w:rFonts w:eastAsia="Batang"/>
              </w:rPr>
            </w:pPr>
            <w:r w:rsidRPr="00A167A3">
              <w:rPr>
                <w:rFonts w:eastAsia="Batang"/>
              </w:rPr>
              <w:t>1</w:t>
            </w:r>
          </w:p>
        </w:tc>
        <w:tc>
          <w:tcPr>
            <w:tcW w:w="2977" w:type="dxa"/>
            <w:shd w:val="clear" w:color="auto" w:fill="auto"/>
          </w:tcPr>
          <w:p w:rsidR="00763869" w:rsidRPr="00A167A3" w:rsidRDefault="00763869" w:rsidP="00DC2FAF">
            <w:pPr>
              <w:pStyle w:val="TAC"/>
              <w:rPr>
                <w:rFonts w:eastAsia="Batang"/>
              </w:rPr>
            </w:pPr>
            <w:r w:rsidRPr="00A167A3">
              <w:rPr>
                <w:rFonts w:eastAsia="Batang"/>
              </w:rPr>
              <w:t>Repetition code</w:t>
            </w:r>
          </w:p>
        </w:tc>
      </w:tr>
      <w:tr w:rsidR="00A167A3" w:rsidRPr="00A167A3" w:rsidTr="00273854">
        <w:trPr>
          <w:jc w:val="center"/>
        </w:trPr>
        <w:tc>
          <w:tcPr>
            <w:tcW w:w="3118" w:type="dxa"/>
            <w:shd w:val="clear" w:color="auto" w:fill="auto"/>
          </w:tcPr>
          <w:p w:rsidR="00763869" w:rsidRPr="00A167A3" w:rsidRDefault="00763869" w:rsidP="00DC2FAF">
            <w:pPr>
              <w:pStyle w:val="TAC"/>
              <w:rPr>
                <w:rFonts w:eastAsia="Batang"/>
              </w:rPr>
            </w:pPr>
            <w:r w:rsidRPr="00A167A3">
              <w:rPr>
                <w:rFonts w:eastAsia="Batang"/>
              </w:rPr>
              <w:t>2</w:t>
            </w:r>
          </w:p>
        </w:tc>
        <w:tc>
          <w:tcPr>
            <w:tcW w:w="2977" w:type="dxa"/>
            <w:shd w:val="clear" w:color="auto" w:fill="auto"/>
          </w:tcPr>
          <w:p w:rsidR="00763869" w:rsidRPr="00A167A3" w:rsidRDefault="00763869" w:rsidP="00DC2FAF">
            <w:pPr>
              <w:pStyle w:val="TAC"/>
              <w:rPr>
                <w:rFonts w:eastAsia="Batang"/>
              </w:rPr>
            </w:pPr>
            <w:r w:rsidRPr="00A167A3">
              <w:rPr>
                <w:rFonts w:eastAsia="Batang"/>
              </w:rPr>
              <w:t>Simplex code</w:t>
            </w:r>
          </w:p>
        </w:tc>
      </w:tr>
      <w:tr w:rsidR="00A167A3" w:rsidRPr="00A167A3" w:rsidTr="00273854">
        <w:trPr>
          <w:jc w:val="center"/>
        </w:trPr>
        <w:tc>
          <w:tcPr>
            <w:tcW w:w="3118" w:type="dxa"/>
            <w:shd w:val="clear" w:color="auto" w:fill="auto"/>
          </w:tcPr>
          <w:p w:rsidR="00763869" w:rsidRPr="00A167A3" w:rsidRDefault="00763869" w:rsidP="00DC2FAF">
            <w:pPr>
              <w:pStyle w:val="TAC"/>
              <w:rPr>
                <w:rFonts w:eastAsia="Batang"/>
              </w:rPr>
            </w:pPr>
            <w:r w:rsidRPr="00A167A3">
              <w:rPr>
                <w:rFonts w:eastAsia="Batang"/>
              </w:rPr>
              <w:t>3-11</w:t>
            </w:r>
          </w:p>
        </w:tc>
        <w:tc>
          <w:tcPr>
            <w:tcW w:w="2977" w:type="dxa"/>
            <w:shd w:val="clear" w:color="auto" w:fill="auto"/>
          </w:tcPr>
          <w:p w:rsidR="00763869" w:rsidRPr="00A167A3" w:rsidRDefault="00763869" w:rsidP="00DC2FAF">
            <w:pPr>
              <w:pStyle w:val="TAC"/>
              <w:rPr>
                <w:rFonts w:eastAsia="Batang"/>
              </w:rPr>
            </w:pPr>
            <w:r w:rsidRPr="00A167A3">
              <w:rPr>
                <w:rFonts w:eastAsia="Batang"/>
              </w:rPr>
              <w:t>Reed Muller code</w:t>
            </w:r>
          </w:p>
        </w:tc>
      </w:tr>
      <w:tr w:rsidR="00763869" w:rsidRPr="00A167A3" w:rsidTr="00273854">
        <w:trPr>
          <w:jc w:val="center"/>
        </w:trPr>
        <w:tc>
          <w:tcPr>
            <w:tcW w:w="3118" w:type="dxa"/>
            <w:shd w:val="clear" w:color="auto" w:fill="auto"/>
          </w:tcPr>
          <w:p w:rsidR="00763869" w:rsidRPr="00A167A3" w:rsidRDefault="00763869" w:rsidP="00DC2FAF">
            <w:pPr>
              <w:pStyle w:val="TAC"/>
              <w:rPr>
                <w:rFonts w:eastAsia="Batang"/>
              </w:rPr>
            </w:pPr>
            <w:r w:rsidRPr="00A167A3">
              <w:rPr>
                <w:rFonts w:eastAsia="Batang"/>
              </w:rPr>
              <w:t>&gt;11</w:t>
            </w:r>
          </w:p>
        </w:tc>
        <w:tc>
          <w:tcPr>
            <w:tcW w:w="2977" w:type="dxa"/>
            <w:shd w:val="clear" w:color="auto" w:fill="auto"/>
          </w:tcPr>
          <w:p w:rsidR="00763869" w:rsidRPr="00A167A3" w:rsidRDefault="00763869" w:rsidP="00DC2FAF">
            <w:pPr>
              <w:pStyle w:val="TAC"/>
              <w:rPr>
                <w:rFonts w:eastAsia="Batang"/>
              </w:rPr>
            </w:pPr>
            <w:r w:rsidRPr="00A167A3">
              <w:rPr>
                <w:rFonts w:eastAsia="Batang"/>
              </w:rPr>
              <w:t>Polar code</w:t>
            </w:r>
          </w:p>
        </w:tc>
      </w:tr>
    </w:tbl>
    <w:p w:rsidR="00763869" w:rsidRPr="00A167A3" w:rsidRDefault="00763869" w:rsidP="00763869">
      <w:pPr>
        <w:rPr>
          <w:kern w:val="2"/>
        </w:rPr>
      </w:pPr>
    </w:p>
    <w:p w:rsidR="00763869" w:rsidRPr="00A167A3" w:rsidRDefault="00763869" w:rsidP="00763869">
      <w:pPr>
        <w:pStyle w:val="Heading3"/>
      </w:pPr>
      <w:bookmarkStart w:id="128" w:name="_Toc20387920"/>
      <w:bookmarkStart w:id="129" w:name="_Toc29374591"/>
      <w:bookmarkStart w:id="130" w:name="_Toc37068422"/>
      <w:r w:rsidRPr="00A167A3">
        <w:t>5.3.4</w:t>
      </w:r>
      <w:r w:rsidRPr="00A167A3">
        <w:rPr>
          <w:rFonts w:ascii="Calibri" w:eastAsia="MS Mincho" w:hAnsi="Calibri"/>
          <w:sz w:val="22"/>
          <w:szCs w:val="22"/>
        </w:rPr>
        <w:tab/>
      </w:r>
      <w:r w:rsidRPr="00A167A3">
        <w:t>Random access</w:t>
      </w:r>
      <w:bookmarkEnd w:id="128"/>
      <w:bookmarkEnd w:id="129"/>
      <w:bookmarkEnd w:id="130"/>
    </w:p>
    <w:p w:rsidR="00763869" w:rsidRPr="00A167A3" w:rsidRDefault="00763869" w:rsidP="0065306B">
      <w:r w:rsidRPr="00A167A3">
        <w:t xml:space="preserve">Random access preamble sequences, of two different lengths are supported. Long sequence length 839 is applied with subcarrier spacings of 1.25 and 5 kHz and short sequence length 139 is applied with </w:t>
      </w:r>
      <w:r w:rsidR="009014E0" w:rsidRPr="00A167A3">
        <w:t>sub</w:t>
      </w:r>
      <w:r w:rsidRPr="00A167A3">
        <w:t xml:space="preserve">carrier spacings </w:t>
      </w:r>
      <w:r w:rsidR="00117743" w:rsidRPr="00A167A3">
        <w:t xml:space="preserve">of </w:t>
      </w:r>
      <w:r w:rsidRPr="00A167A3">
        <w:t>15, 30, 60 and 120 kHz. Long sequences support unrestricted sets and restricted sets of Type A and Type B, while short sequences support unrestricted sets only.</w:t>
      </w:r>
    </w:p>
    <w:p w:rsidR="00763869" w:rsidRPr="00A167A3" w:rsidRDefault="00763869" w:rsidP="0065306B">
      <w:r w:rsidRPr="00A167A3">
        <w:t xml:space="preserve">Multiple </w:t>
      </w:r>
      <w:r w:rsidR="00705266" w:rsidRPr="00A167A3">
        <w:t>P</w:t>
      </w:r>
      <w:r w:rsidRPr="00A167A3">
        <w:t xml:space="preserve">RACH preamble formats are defined with one or more </w:t>
      </w:r>
      <w:r w:rsidR="00705266" w:rsidRPr="00A167A3">
        <w:t>P</w:t>
      </w:r>
      <w:r w:rsidRPr="00A167A3">
        <w:t>RACH OFDM symbols, and different cyclic prefix and guard time. The PRACH preamble configuration to use is provided to the UE in the system information.</w:t>
      </w:r>
    </w:p>
    <w:p w:rsidR="00763869" w:rsidRPr="00A167A3" w:rsidRDefault="00763869" w:rsidP="0065306B">
      <w:r w:rsidRPr="00A167A3">
        <w:t>The UE calculates the PRACH transmit power for the retransmission of the preamble based on the most recent estimate pathloss and power ramping counter.</w:t>
      </w:r>
    </w:p>
    <w:p w:rsidR="00763869" w:rsidRPr="00A167A3" w:rsidRDefault="00763869" w:rsidP="0065306B">
      <w:r w:rsidRPr="00A167A3">
        <w:t xml:space="preserve">The system information </w:t>
      </w:r>
      <w:r w:rsidR="00705266" w:rsidRPr="00A167A3">
        <w:t>provides information for the UE to determine</w:t>
      </w:r>
      <w:r w:rsidRPr="00A167A3">
        <w:t xml:space="preserve"> the association between the </w:t>
      </w:r>
      <w:r w:rsidR="00CE28FA" w:rsidRPr="00A167A3">
        <w:t>SSB</w:t>
      </w:r>
      <w:r w:rsidRPr="00A167A3">
        <w:t xml:space="preserve"> and the RACH resources. The </w:t>
      </w:r>
      <w:r w:rsidR="00705266" w:rsidRPr="00A167A3">
        <w:t xml:space="preserve">RSRP </w:t>
      </w:r>
      <w:r w:rsidRPr="00A167A3">
        <w:t xml:space="preserve">threshold </w:t>
      </w:r>
      <w:r w:rsidR="00705266" w:rsidRPr="00A167A3">
        <w:t xml:space="preserve">for </w:t>
      </w:r>
      <w:r w:rsidR="00CE28FA" w:rsidRPr="00A167A3">
        <w:t>SSB</w:t>
      </w:r>
      <w:r w:rsidR="00705266" w:rsidRPr="00A167A3">
        <w:t xml:space="preserve"> selection</w:t>
      </w:r>
      <w:r w:rsidRPr="00A167A3">
        <w:t xml:space="preserve"> for RACH resource association is </w:t>
      </w:r>
      <w:r w:rsidR="00705266" w:rsidRPr="00A167A3">
        <w:t>configurable by network</w:t>
      </w:r>
      <w:r w:rsidRPr="00A167A3">
        <w:t>.</w:t>
      </w:r>
    </w:p>
    <w:p w:rsidR="00763869" w:rsidRPr="00A167A3" w:rsidRDefault="00763869" w:rsidP="00763869">
      <w:pPr>
        <w:pStyle w:val="Heading3"/>
      </w:pPr>
      <w:bookmarkStart w:id="131" w:name="_Toc20387921"/>
      <w:bookmarkStart w:id="132" w:name="_Toc29374592"/>
      <w:bookmarkStart w:id="133" w:name="_Toc37068423"/>
      <w:r w:rsidRPr="00A167A3">
        <w:t>5.3.5</w:t>
      </w:r>
      <w:r w:rsidRPr="00A167A3">
        <w:rPr>
          <w:rFonts w:ascii="Calibri" w:eastAsia="MS Mincho" w:hAnsi="Calibri"/>
          <w:sz w:val="22"/>
          <w:szCs w:val="22"/>
        </w:rPr>
        <w:tab/>
      </w:r>
      <w:r w:rsidRPr="00A167A3">
        <w:t>Physical layer procedures</w:t>
      </w:r>
      <w:bookmarkEnd w:id="131"/>
      <w:bookmarkEnd w:id="132"/>
      <w:bookmarkEnd w:id="133"/>
    </w:p>
    <w:p w:rsidR="00763869" w:rsidRPr="00A167A3" w:rsidRDefault="00763869" w:rsidP="0065306B">
      <w:pPr>
        <w:pStyle w:val="Heading4"/>
      </w:pPr>
      <w:bookmarkStart w:id="134" w:name="_Toc20387922"/>
      <w:bookmarkStart w:id="135" w:name="_Toc29374593"/>
      <w:bookmarkStart w:id="136" w:name="_Toc37068424"/>
      <w:r w:rsidRPr="00A167A3">
        <w:t>5.3.5.1</w:t>
      </w:r>
      <w:r w:rsidRPr="00A167A3">
        <w:tab/>
        <w:t>Link adaptation</w:t>
      </w:r>
      <w:bookmarkEnd w:id="134"/>
      <w:bookmarkEnd w:id="135"/>
      <w:bookmarkEnd w:id="136"/>
    </w:p>
    <w:p w:rsidR="00763869" w:rsidRPr="00A167A3" w:rsidRDefault="00763869" w:rsidP="00763869">
      <w:pPr>
        <w:jc w:val="both"/>
      </w:pPr>
      <w:r w:rsidRPr="00A167A3">
        <w:t>Four types of link adaptation are supported as follows:</w:t>
      </w:r>
    </w:p>
    <w:p w:rsidR="00763869" w:rsidRPr="00A167A3" w:rsidRDefault="00763869" w:rsidP="00763869">
      <w:pPr>
        <w:pStyle w:val="B1"/>
        <w:jc w:val="both"/>
      </w:pPr>
      <w:r w:rsidRPr="00A167A3">
        <w:t>-</w:t>
      </w:r>
      <w:r w:rsidRPr="00A167A3">
        <w:tab/>
        <w:t>Adaptive transmission bandwidth;</w:t>
      </w:r>
    </w:p>
    <w:p w:rsidR="00763869" w:rsidRPr="00A167A3" w:rsidRDefault="00763869" w:rsidP="00763869">
      <w:pPr>
        <w:pStyle w:val="B1"/>
        <w:jc w:val="both"/>
      </w:pPr>
      <w:r w:rsidRPr="00A167A3">
        <w:t>-</w:t>
      </w:r>
      <w:r w:rsidRPr="00A167A3">
        <w:tab/>
        <w:t>Adaptive transmission duration;</w:t>
      </w:r>
    </w:p>
    <w:p w:rsidR="00763869" w:rsidRPr="00A167A3" w:rsidRDefault="00763869" w:rsidP="00763869">
      <w:pPr>
        <w:pStyle w:val="B1"/>
        <w:jc w:val="both"/>
      </w:pPr>
      <w:r w:rsidRPr="00A167A3">
        <w:t>-</w:t>
      </w:r>
      <w:r w:rsidRPr="00A167A3">
        <w:tab/>
        <w:t>Transmission power control;</w:t>
      </w:r>
    </w:p>
    <w:p w:rsidR="00763869" w:rsidRPr="00A167A3" w:rsidRDefault="00763869" w:rsidP="00763869">
      <w:pPr>
        <w:pStyle w:val="B1"/>
        <w:jc w:val="both"/>
      </w:pPr>
      <w:r w:rsidRPr="00A167A3">
        <w:t>-</w:t>
      </w:r>
      <w:r w:rsidRPr="00A167A3">
        <w:tab/>
        <w:t>Adaptive modulation and channel coding rate.</w:t>
      </w:r>
    </w:p>
    <w:p w:rsidR="00763869" w:rsidRPr="00A167A3" w:rsidRDefault="00763869" w:rsidP="0065306B">
      <w:r w:rsidRPr="00A167A3">
        <w:lastRenderedPageBreak/>
        <w:t>For channel state estimation purposes, the UE may be configured to transmit SRS that the gNB may use to estimate the uplink channel state and use the estimate in link adaptation.</w:t>
      </w:r>
    </w:p>
    <w:p w:rsidR="00763869" w:rsidRPr="00A167A3" w:rsidRDefault="00763869" w:rsidP="0065306B">
      <w:pPr>
        <w:pStyle w:val="Heading4"/>
      </w:pPr>
      <w:bookmarkStart w:id="137" w:name="_Toc20387923"/>
      <w:bookmarkStart w:id="138" w:name="_Toc29374594"/>
      <w:bookmarkStart w:id="139" w:name="_Toc37068425"/>
      <w:r w:rsidRPr="00A167A3">
        <w:t>5.3.5.2</w:t>
      </w:r>
      <w:r w:rsidRPr="00A167A3">
        <w:tab/>
        <w:t>Uplink Power control</w:t>
      </w:r>
      <w:bookmarkEnd w:id="137"/>
      <w:bookmarkEnd w:id="138"/>
      <w:bookmarkEnd w:id="139"/>
    </w:p>
    <w:p w:rsidR="00763869" w:rsidRPr="00A167A3" w:rsidRDefault="00763869" w:rsidP="0065306B">
      <w:pPr>
        <w:rPr>
          <w:rFonts w:ascii="Arial" w:eastAsia="SimSun" w:hAnsi="Arial" w:cs="Arial"/>
          <w:kern w:val="2"/>
          <w:lang w:eastAsia="zh-CN"/>
        </w:rPr>
      </w:pPr>
      <w:r w:rsidRPr="00A167A3">
        <w:t>The gNB determines the desired uplink transmit power and provides uplink transmit power control commands to the UE. The UE uses the provided uplink transmit power control commands to adjust its transmit power.</w:t>
      </w:r>
    </w:p>
    <w:p w:rsidR="00763869" w:rsidRPr="00A167A3" w:rsidRDefault="00763869" w:rsidP="0065306B">
      <w:pPr>
        <w:pStyle w:val="Heading4"/>
      </w:pPr>
      <w:bookmarkStart w:id="140" w:name="_Toc20387924"/>
      <w:bookmarkStart w:id="141" w:name="_Toc29374595"/>
      <w:bookmarkStart w:id="142" w:name="_Toc37068426"/>
      <w:r w:rsidRPr="00A167A3">
        <w:t>5.3.5.3</w:t>
      </w:r>
      <w:r w:rsidRPr="00A167A3">
        <w:tab/>
        <w:t>Uplink timing control</w:t>
      </w:r>
      <w:bookmarkEnd w:id="140"/>
      <w:bookmarkEnd w:id="141"/>
      <w:bookmarkEnd w:id="142"/>
    </w:p>
    <w:p w:rsidR="00763869" w:rsidRPr="00A167A3" w:rsidRDefault="00763869" w:rsidP="0065306B">
      <w:r w:rsidRPr="00A167A3">
        <w:t>The gNB determines the desired Timing Advance setting and provides that to the UE. The UE uses the provided TA to determine its uplink transmit timing relative to the UE</w:t>
      </w:r>
      <w:r w:rsidR="00456D93" w:rsidRPr="00A167A3">
        <w:t>'</w:t>
      </w:r>
      <w:r w:rsidRPr="00A167A3">
        <w:t>s observed downlink receive timing.</w:t>
      </w:r>
    </w:p>
    <w:p w:rsidR="0025777D" w:rsidRPr="00A167A3" w:rsidRDefault="0025777D" w:rsidP="0065306B">
      <w:pPr>
        <w:pStyle w:val="Heading4"/>
      </w:pPr>
      <w:bookmarkStart w:id="143" w:name="_Toc20387925"/>
      <w:bookmarkStart w:id="144" w:name="_Toc29374596"/>
      <w:bookmarkStart w:id="145" w:name="_Toc37068427"/>
      <w:r w:rsidRPr="00A167A3">
        <w:t>5.3.5.4</w:t>
      </w:r>
      <w:r w:rsidRPr="00A167A3">
        <w:tab/>
        <w:t>HARQ</w:t>
      </w:r>
      <w:bookmarkEnd w:id="143"/>
      <w:bookmarkEnd w:id="144"/>
      <w:bookmarkEnd w:id="145"/>
    </w:p>
    <w:p w:rsidR="00705266" w:rsidRPr="00A167A3" w:rsidRDefault="00763869" w:rsidP="00705266">
      <w:r w:rsidRPr="00A167A3">
        <w:t>Asynchronous Incremental Redundancy Hybrid ARQ is supported. The gNB schedules each uplink transmission and retransmission using the uplink grant on DCI.</w:t>
      </w:r>
    </w:p>
    <w:p w:rsidR="00763869" w:rsidRPr="00A167A3" w:rsidRDefault="00705266" w:rsidP="00705266">
      <w:r w:rsidRPr="00A167A3">
        <w:t>The UE may be configured to transmit code block group based transmissions where retransmissions may be scheduled to carry a sub-set of all the code blocks of a transport block.</w:t>
      </w:r>
    </w:p>
    <w:p w:rsidR="00763869" w:rsidRPr="00A167A3" w:rsidRDefault="00763869" w:rsidP="00763869">
      <w:pPr>
        <w:pStyle w:val="Heading2"/>
      </w:pPr>
      <w:bookmarkStart w:id="146" w:name="_Toc20387926"/>
      <w:bookmarkStart w:id="147" w:name="_Toc29374597"/>
      <w:bookmarkStart w:id="148" w:name="_Toc37068428"/>
      <w:r w:rsidRPr="00A167A3">
        <w:t>5.4</w:t>
      </w:r>
      <w:r w:rsidRPr="00A167A3">
        <w:rPr>
          <w:rFonts w:ascii="Calibri" w:eastAsia="MS Mincho" w:hAnsi="Calibri"/>
          <w:sz w:val="22"/>
          <w:szCs w:val="22"/>
        </w:rPr>
        <w:tab/>
      </w:r>
      <w:r w:rsidRPr="00A167A3">
        <w:t>Carrier aggregation</w:t>
      </w:r>
      <w:bookmarkEnd w:id="146"/>
      <w:bookmarkEnd w:id="147"/>
      <w:bookmarkEnd w:id="148"/>
    </w:p>
    <w:p w:rsidR="00763869" w:rsidRPr="00A167A3" w:rsidRDefault="00763869" w:rsidP="00763869">
      <w:pPr>
        <w:pStyle w:val="Heading3"/>
      </w:pPr>
      <w:bookmarkStart w:id="149" w:name="_Toc20387927"/>
      <w:bookmarkStart w:id="150" w:name="_Toc29374598"/>
      <w:bookmarkStart w:id="151" w:name="_Toc37068429"/>
      <w:r w:rsidRPr="00A167A3">
        <w:t>5.4.1</w:t>
      </w:r>
      <w:r w:rsidRPr="00A167A3">
        <w:rPr>
          <w:rFonts w:ascii="Calibri" w:eastAsia="MS Mincho" w:hAnsi="Calibri"/>
          <w:sz w:val="22"/>
          <w:szCs w:val="22"/>
        </w:rPr>
        <w:tab/>
      </w:r>
      <w:r w:rsidRPr="00A167A3">
        <w:t>Carrier aggregation</w:t>
      </w:r>
      <w:bookmarkEnd w:id="149"/>
      <w:bookmarkEnd w:id="150"/>
      <w:bookmarkEnd w:id="151"/>
    </w:p>
    <w:p w:rsidR="00683AFE" w:rsidRPr="00A167A3" w:rsidRDefault="00763869" w:rsidP="00683AFE">
      <w:r w:rsidRPr="00A167A3">
        <w:t>In Carrier Aggregation (CA), two or more Component Carriers (CCs) are aggregated. A UE may simultaneously receive or transmit on one or multiple CCs depending on its capabilities</w:t>
      </w:r>
      <w:r w:rsidR="00683AFE" w:rsidRPr="00A167A3">
        <w:t>:</w:t>
      </w:r>
    </w:p>
    <w:p w:rsidR="00683AFE" w:rsidRPr="00A167A3" w:rsidRDefault="00683AFE" w:rsidP="00683AFE">
      <w:pPr>
        <w:pStyle w:val="B1"/>
      </w:pPr>
      <w:r w:rsidRPr="00A167A3">
        <w:t>-</w:t>
      </w:r>
      <w:r w:rsidRPr="00A167A3">
        <w:tab/>
        <w:t>A UE with single timing advance capability for CA can simultaneously receive and/or transmit on multiple CCs corresponding to multiple serving cells sharing the same timing advance (multiple serving cells grouped in one TAG);</w:t>
      </w:r>
    </w:p>
    <w:p w:rsidR="00683AFE" w:rsidRPr="00A167A3" w:rsidRDefault="00683AFE" w:rsidP="00683AFE">
      <w:pPr>
        <w:pStyle w:val="B1"/>
      </w:pPr>
      <w:r w:rsidRPr="00A167A3">
        <w:t>-</w:t>
      </w:r>
      <w:r w:rsidRPr="00A167A3">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A167A3" w:rsidRDefault="00683AFE" w:rsidP="009014E0">
      <w:pPr>
        <w:pStyle w:val="B1"/>
      </w:pPr>
      <w:r w:rsidRPr="00A167A3">
        <w:t>-</w:t>
      </w:r>
      <w:r w:rsidRPr="00A167A3">
        <w:tab/>
        <w:t>A non-CA capable UE can receive on a single CC and transmit on a single CC corresponding to one serving cell only (one serving cell in one TAG).</w:t>
      </w:r>
    </w:p>
    <w:p w:rsidR="00763869" w:rsidRPr="00A167A3" w:rsidRDefault="00763869" w:rsidP="00763869">
      <w:r w:rsidRPr="00A167A3">
        <w:t>CA is supported for both contiguous and non-contiguous CCs.</w:t>
      </w:r>
      <w:r w:rsidR="00EF50FD" w:rsidRPr="00A167A3">
        <w:t xml:space="preserve"> When CA is deployed frame timing and SFN are aligned across cells that can be aggregated.</w:t>
      </w:r>
      <w:r w:rsidR="00354873" w:rsidRPr="00A167A3">
        <w:t xml:space="preserve"> The maximum number of configured CCs for a UE is 16 for DL and 16 for UL.</w:t>
      </w:r>
    </w:p>
    <w:p w:rsidR="00763869" w:rsidRPr="00A167A3" w:rsidRDefault="00763869" w:rsidP="00763869">
      <w:pPr>
        <w:pStyle w:val="Heading3"/>
      </w:pPr>
      <w:bookmarkStart w:id="152" w:name="_Toc20387928"/>
      <w:bookmarkStart w:id="153" w:name="_Toc29374599"/>
      <w:bookmarkStart w:id="154" w:name="_Toc37068430"/>
      <w:r w:rsidRPr="00A167A3">
        <w:t>5.4.2</w:t>
      </w:r>
      <w:r w:rsidRPr="00A167A3">
        <w:rPr>
          <w:rFonts w:ascii="Calibri" w:eastAsia="MS Mincho" w:hAnsi="Calibri"/>
          <w:sz w:val="22"/>
          <w:szCs w:val="22"/>
        </w:rPr>
        <w:tab/>
      </w:r>
      <w:r w:rsidRPr="00A167A3">
        <w:t>Supplementa</w:t>
      </w:r>
      <w:r w:rsidR="00261CD5" w:rsidRPr="00A167A3">
        <w:t>ry</w:t>
      </w:r>
      <w:r w:rsidRPr="00A167A3">
        <w:t xml:space="preserve"> Uplink</w:t>
      </w:r>
      <w:bookmarkEnd w:id="152"/>
      <w:bookmarkEnd w:id="153"/>
      <w:bookmarkEnd w:id="154"/>
    </w:p>
    <w:p w:rsidR="00763869" w:rsidRPr="00A167A3" w:rsidRDefault="00763869" w:rsidP="00763869">
      <w:r w:rsidRPr="00A167A3">
        <w:t xml:space="preserve">In conjunction with a UL/DL carrier pair (FDD band) or a bidirectional carrier (TDD band), a UE may be configured with additional, </w:t>
      </w:r>
      <w:r w:rsidR="00261CD5" w:rsidRPr="00A167A3">
        <w:t>Supplementary</w:t>
      </w:r>
      <w:r w:rsidRPr="00A167A3">
        <w:t xml:space="preserve"> </w:t>
      </w:r>
      <w:r w:rsidR="00261CD5" w:rsidRPr="00A167A3">
        <w:t>Uplink (SUL)</w:t>
      </w:r>
      <w:r w:rsidRPr="00A167A3">
        <w:t xml:space="preserve">. </w:t>
      </w:r>
      <w:r w:rsidR="00261CD5" w:rsidRPr="00A167A3">
        <w:t>SUL</w:t>
      </w:r>
      <w:r w:rsidRPr="00A167A3">
        <w:t xml:space="preserve"> differs from the aggregated uplink in that the UE may be scheduled to transmit either on the supplementa</w:t>
      </w:r>
      <w:r w:rsidR="00261CD5" w:rsidRPr="00A167A3">
        <w:t>ry</w:t>
      </w:r>
      <w:r w:rsidRPr="00A167A3">
        <w:t xml:space="preserve"> uplink or on the uplink of the carrier being supplemented, but not on both at the same time.</w:t>
      </w:r>
    </w:p>
    <w:p w:rsidR="00763869" w:rsidRPr="00A167A3" w:rsidRDefault="00763869" w:rsidP="00763869">
      <w:pPr>
        <w:pStyle w:val="Heading2"/>
      </w:pPr>
      <w:bookmarkStart w:id="155" w:name="_Toc20387929"/>
      <w:bookmarkStart w:id="156" w:name="_Toc29374600"/>
      <w:bookmarkStart w:id="157" w:name="_Toc37068431"/>
      <w:r w:rsidRPr="00A167A3">
        <w:t>5.5</w:t>
      </w:r>
      <w:r w:rsidRPr="00A167A3">
        <w:rPr>
          <w:rFonts w:ascii="Calibri" w:eastAsia="MS Mincho" w:hAnsi="Calibri"/>
          <w:sz w:val="22"/>
          <w:szCs w:val="22"/>
        </w:rPr>
        <w:tab/>
      </w:r>
      <w:r w:rsidRPr="00A167A3">
        <w:t>Transport Channels</w:t>
      </w:r>
      <w:bookmarkEnd w:id="155"/>
      <w:bookmarkEnd w:id="156"/>
      <w:bookmarkEnd w:id="157"/>
    </w:p>
    <w:p w:rsidR="00763869" w:rsidRPr="00A167A3" w:rsidRDefault="00763869" w:rsidP="00763869">
      <w:r w:rsidRPr="00A167A3">
        <w:t xml:space="preserve">The physical layer offers information transfer services to MAC and higher layers. The physical layer transport services are described by </w:t>
      </w:r>
      <w:r w:rsidRPr="00A167A3">
        <w:rPr>
          <w:i/>
        </w:rPr>
        <w:t>how</w:t>
      </w:r>
      <w:r w:rsidRPr="00A167A3">
        <w:t xml:space="preserve"> and with what characteristics data are transferred over the radio interface. An adequate term for this is "Transport Channel". This should be clearly separated from the classification of </w:t>
      </w:r>
      <w:r w:rsidRPr="00A167A3">
        <w:rPr>
          <w:i/>
        </w:rPr>
        <w:t>what</w:t>
      </w:r>
      <w:r w:rsidRPr="00A167A3">
        <w:t xml:space="preserve"> is transported, which relates to the concept of logical channels at MAC sublayer.</w:t>
      </w:r>
    </w:p>
    <w:p w:rsidR="00763869" w:rsidRPr="00A167A3" w:rsidRDefault="00763869" w:rsidP="00763869">
      <w:r w:rsidRPr="00A167A3">
        <w:t>Downlink transport channel types are:</w:t>
      </w:r>
    </w:p>
    <w:p w:rsidR="00763869" w:rsidRPr="00A167A3" w:rsidRDefault="00763869" w:rsidP="00763869">
      <w:pPr>
        <w:pStyle w:val="B1"/>
      </w:pPr>
      <w:r w:rsidRPr="00A167A3">
        <w:t>1.</w:t>
      </w:r>
      <w:r w:rsidRPr="00A167A3">
        <w:tab/>
      </w:r>
      <w:r w:rsidRPr="00A167A3">
        <w:rPr>
          <w:b/>
        </w:rPr>
        <w:t>Broadcast Channel (BCH)</w:t>
      </w:r>
      <w:r w:rsidRPr="00A167A3">
        <w:t xml:space="preserve"> characterised by:</w:t>
      </w:r>
    </w:p>
    <w:p w:rsidR="00763869" w:rsidRPr="00A167A3" w:rsidRDefault="00763869" w:rsidP="00763869">
      <w:pPr>
        <w:pStyle w:val="B2"/>
      </w:pPr>
      <w:r w:rsidRPr="00A167A3">
        <w:lastRenderedPageBreak/>
        <w:t>-</w:t>
      </w:r>
      <w:r w:rsidRPr="00A167A3">
        <w:tab/>
        <w:t>fixed, pre-defined transport format;</w:t>
      </w:r>
    </w:p>
    <w:p w:rsidR="00763869" w:rsidRPr="00A167A3" w:rsidRDefault="00763869" w:rsidP="00763869">
      <w:pPr>
        <w:pStyle w:val="B2"/>
      </w:pPr>
      <w:r w:rsidRPr="00A167A3">
        <w:t>-</w:t>
      </w:r>
      <w:r w:rsidRPr="00A167A3">
        <w:tab/>
        <w:t>requirement to be broadcast in the entire coverage area of the cell</w:t>
      </w:r>
      <w:r w:rsidR="00705266" w:rsidRPr="00A167A3">
        <w:t>, either as a single message or by beamforming different BCH instances</w:t>
      </w:r>
      <w:r w:rsidRPr="00A167A3">
        <w:t>.</w:t>
      </w:r>
    </w:p>
    <w:p w:rsidR="00763869" w:rsidRPr="00A167A3" w:rsidRDefault="00763869" w:rsidP="00763869">
      <w:pPr>
        <w:pStyle w:val="B1"/>
      </w:pPr>
      <w:r w:rsidRPr="00A167A3">
        <w:t>2.</w:t>
      </w:r>
      <w:r w:rsidRPr="00A167A3">
        <w:tab/>
      </w:r>
      <w:r w:rsidRPr="00A167A3">
        <w:rPr>
          <w:b/>
        </w:rPr>
        <w:t>Downlink Shared Channel (DL-SCH)</w:t>
      </w:r>
      <w:r w:rsidRPr="00A167A3">
        <w:t xml:space="preserve"> characterised by:</w:t>
      </w:r>
    </w:p>
    <w:p w:rsidR="00763869" w:rsidRPr="00A167A3" w:rsidRDefault="00763869" w:rsidP="00763869">
      <w:pPr>
        <w:pStyle w:val="B2"/>
      </w:pPr>
      <w:r w:rsidRPr="00A167A3">
        <w:t>-</w:t>
      </w:r>
      <w:r w:rsidRPr="00A167A3">
        <w:tab/>
        <w:t>support for HARQ;</w:t>
      </w:r>
    </w:p>
    <w:p w:rsidR="00763869" w:rsidRPr="00A167A3" w:rsidRDefault="00763869" w:rsidP="00763869">
      <w:pPr>
        <w:pStyle w:val="B2"/>
      </w:pPr>
      <w:r w:rsidRPr="00A167A3">
        <w:t>-</w:t>
      </w:r>
      <w:r w:rsidRPr="00A167A3">
        <w:tab/>
        <w:t>support for dynamic link adaptation by varying the modulation, coding and transmit power;</w:t>
      </w:r>
    </w:p>
    <w:p w:rsidR="00763869" w:rsidRPr="00A167A3" w:rsidRDefault="00763869" w:rsidP="00763869">
      <w:pPr>
        <w:pStyle w:val="B2"/>
      </w:pPr>
      <w:r w:rsidRPr="00A167A3">
        <w:t>-</w:t>
      </w:r>
      <w:r w:rsidRPr="00A167A3">
        <w:tab/>
        <w:t>possibility to be broadcast in the entire cell;</w:t>
      </w:r>
    </w:p>
    <w:p w:rsidR="00763869" w:rsidRPr="00A167A3" w:rsidRDefault="00763869" w:rsidP="00763869">
      <w:pPr>
        <w:pStyle w:val="B2"/>
      </w:pPr>
      <w:r w:rsidRPr="00A167A3">
        <w:t>-</w:t>
      </w:r>
      <w:r w:rsidRPr="00A167A3">
        <w:tab/>
        <w:t>possibility to use beamforming;</w:t>
      </w:r>
    </w:p>
    <w:p w:rsidR="00763869" w:rsidRPr="00A167A3" w:rsidRDefault="00763869" w:rsidP="00763869">
      <w:pPr>
        <w:pStyle w:val="B2"/>
      </w:pPr>
      <w:r w:rsidRPr="00A167A3">
        <w:t>-</w:t>
      </w:r>
      <w:r w:rsidRPr="00A167A3">
        <w:tab/>
        <w:t>support for both dynamic and semi-static resource allocation;</w:t>
      </w:r>
    </w:p>
    <w:p w:rsidR="00763869" w:rsidRPr="00A167A3" w:rsidRDefault="00763869" w:rsidP="00763869">
      <w:pPr>
        <w:pStyle w:val="B2"/>
      </w:pPr>
      <w:r w:rsidRPr="00A167A3">
        <w:t>-</w:t>
      </w:r>
      <w:r w:rsidRPr="00A167A3">
        <w:tab/>
        <w:t>support for UE discontinuous reception (DRX) to enable UE power saving</w:t>
      </w:r>
      <w:r w:rsidR="009A6B0C" w:rsidRPr="00A167A3">
        <w:t>.</w:t>
      </w:r>
    </w:p>
    <w:p w:rsidR="00763869" w:rsidRPr="00A167A3" w:rsidRDefault="00763869" w:rsidP="00763869">
      <w:pPr>
        <w:pStyle w:val="B1"/>
      </w:pPr>
      <w:r w:rsidRPr="00A167A3">
        <w:t>3.</w:t>
      </w:r>
      <w:r w:rsidRPr="00A167A3">
        <w:tab/>
      </w:r>
      <w:r w:rsidRPr="00A167A3">
        <w:rPr>
          <w:b/>
        </w:rPr>
        <w:t>Paging Channel (PCH)</w:t>
      </w:r>
      <w:r w:rsidRPr="00A167A3">
        <w:t xml:space="preserve"> characterised by:</w:t>
      </w:r>
    </w:p>
    <w:p w:rsidR="00763869" w:rsidRPr="00A167A3" w:rsidRDefault="00763869" w:rsidP="00763869">
      <w:pPr>
        <w:pStyle w:val="B2"/>
      </w:pPr>
      <w:r w:rsidRPr="00A167A3">
        <w:t>-</w:t>
      </w:r>
      <w:r w:rsidRPr="00A167A3">
        <w:tab/>
        <w:t>support for UE discontinuous reception (DRX) to enable UE power saving (DRX cycle is indicated by the network to the UE);</w:t>
      </w:r>
    </w:p>
    <w:p w:rsidR="00763869" w:rsidRPr="00A167A3" w:rsidRDefault="00763869" w:rsidP="00763869">
      <w:pPr>
        <w:pStyle w:val="B2"/>
      </w:pPr>
      <w:r w:rsidRPr="00A167A3">
        <w:t>-</w:t>
      </w:r>
      <w:r w:rsidRPr="00A167A3">
        <w:tab/>
        <w:t>requirement to be broadcast in the entire coverage area of the cell</w:t>
      </w:r>
      <w:r w:rsidR="00705266" w:rsidRPr="00A167A3">
        <w:t>, either as a single message or by beamforming different BCH instances</w:t>
      </w:r>
      <w:r w:rsidRPr="00A167A3">
        <w:t>;</w:t>
      </w:r>
    </w:p>
    <w:p w:rsidR="00763869" w:rsidRPr="00A167A3" w:rsidRDefault="00763869" w:rsidP="00763869">
      <w:pPr>
        <w:pStyle w:val="B2"/>
      </w:pPr>
      <w:r w:rsidRPr="00A167A3">
        <w:t>-</w:t>
      </w:r>
      <w:r w:rsidRPr="00A167A3">
        <w:tab/>
        <w:t>mapped to physical resources which can be used dynamically also for traffic/other control channels.</w:t>
      </w:r>
    </w:p>
    <w:p w:rsidR="00763869" w:rsidRPr="00A167A3" w:rsidRDefault="00763869" w:rsidP="00763869">
      <w:r w:rsidRPr="00A167A3">
        <w:t>Uplink transport channel types are:</w:t>
      </w:r>
    </w:p>
    <w:p w:rsidR="00763869" w:rsidRPr="00A167A3" w:rsidRDefault="00763869" w:rsidP="00763869">
      <w:pPr>
        <w:pStyle w:val="B1"/>
      </w:pPr>
      <w:r w:rsidRPr="00A167A3">
        <w:t>1.</w:t>
      </w:r>
      <w:r w:rsidRPr="00A167A3">
        <w:tab/>
      </w:r>
      <w:r w:rsidRPr="00A167A3">
        <w:rPr>
          <w:b/>
        </w:rPr>
        <w:t>Uplink Shared Channel (UL-SCH)</w:t>
      </w:r>
      <w:r w:rsidRPr="00A167A3">
        <w:t xml:space="preserve"> characterised by:</w:t>
      </w:r>
    </w:p>
    <w:p w:rsidR="00763869" w:rsidRPr="00A167A3" w:rsidRDefault="00763869" w:rsidP="00763869">
      <w:pPr>
        <w:pStyle w:val="B2"/>
      </w:pPr>
      <w:r w:rsidRPr="00A167A3">
        <w:t>-</w:t>
      </w:r>
      <w:r w:rsidRPr="00A167A3">
        <w:tab/>
        <w:t>possibility to use beamforming;</w:t>
      </w:r>
    </w:p>
    <w:p w:rsidR="00763869" w:rsidRPr="00A167A3" w:rsidRDefault="00763869" w:rsidP="00763869">
      <w:pPr>
        <w:pStyle w:val="B2"/>
      </w:pPr>
      <w:r w:rsidRPr="00A167A3">
        <w:t>-</w:t>
      </w:r>
      <w:r w:rsidRPr="00A167A3">
        <w:tab/>
        <w:t>support for dynamic link adaptation by varying the transmit power and potentially modulation and coding;</w:t>
      </w:r>
    </w:p>
    <w:p w:rsidR="00763869" w:rsidRPr="00A167A3" w:rsidRDefault="00763869" w:rsidP="00763869">
      <w:pPr>
        <w:pStyle w:val="B2"/>
      </w:pPr>
      <w:r w:rsidRPr="00A167A3">
        <w:t>-</w:t>
      </w:r>
      <w:r w:rsidRPr="00A167A3">
        <w:tab/>
        <w:t>support for HARQ;</w:t>
      </w:r>
    </w:p>
    <w:p w:rsidR="00763869" w:rsidRPr="00A167A3" w:rsidRDefault="00763869" w:rsidP="00763869">
      <w:pPr>
        <w:pStyle w:val="B2"/>
      </w:pPr>
      <w:r w:rsidRPr="00A167A3">
        <w:t>-</w:t>
      </w:r>
      <w:r w:rsidRPr="00A167A3">
        <w:tab/>
        <w:t>support for both dynamic and semi-static resource allocation.</w:t>
      </w:r>
    </w:p>
    <w:p w:rsidR="00763869" w:rsidRPr="00A167A3" w:rsidRDefault="00763869" w:rsidP="00763869">
      <w:pPr>
        <w:pStyle w:val="B1"/>
      </w:pPr>
      <w:r w:rsidRPr="00A167A3">
        <w:t>2.</w:t>
      </w:r>
      <w:r w:rsidRPr="00A167A3">
        <w:tab/>
      </w:r>
      <w:r w:rsidRPr="00A167A3">
        <w:rPr>
          <w:b/>
        </w:rPr>
        <w:t>Random Access Channel(s) (RACH)</w:t>
      </w:r>
      <w:r w:rsidRPr="00A167A3">
        <w:t xml:space="preserve"> characterised by:</w:t>
      </w:r>
    </w:p>
    <w:p w:rsidR="00763869" w:rsidRPr="00A167A3" w:rsidRDefault="00763869" w:rsidP="00763869">
      <w:pPr>
        <w:pStyle w:val="B2"/>
      </w:pPr>
      <w:r w:rsidRPr="00A167A3">
        <w:t>-</w:t>
      </w:r>
      <w:r w:rsidRPr="00A167A3">
        <w:tab/>
        <w:t>limited control information;</w:t>
      </w:r>
    </w:p>
    <w:p w:rsidR="00763869" w:rsidRPr="00A167A3" w:rsidRDefault="00763869" w:rsidP="00763869">
      <w:pPr>
        <w:pStyle w:val="B2"/>
      </w:pPr>
      <w:r w:rsidRPr="00A167A3">
        <w:t>-</w:t>
      </w:r>
      <w:r w:rsidRPr="00A167A3">
        <w:tab/>
        <w:t>collision risk.</w:t>
      </w:r>
    </w:p>
    <w:p w:rsidR="00763869" w:rsidRPr="00A167A3" w:rsidRDefault="00763869" w:rsidP="00E6302E">
      <w:r w:rsidRPr="00A167A3">
        <w:t>Association of transport channels to physical channels is described in TS 38.202 [</w:t>
      </w:r>
      <w:r w:rsidR="0025777D" w:rsidRPr="00A167A3">
        <w:t>20</w:t>
      </w:r>
      <w:r w:rsidRPr="00A167A3">
        <w:t>].</w:t>
      </w:r>
    </w:p>
    <w:p w:rsidR="00001E11" w:rsidRPr="00A167A3" w:rsidRDefault="00703C9B" w:rsidP="009A0512">
      <w:pPr>
        <w:pStyle w:val="Heading1"/>
      </w:pPr>
      <w:bookmarkStart w:id="158" w:name="_Toc20387930"/>
      <w:bookmarkStart w:id="159" w:name="_Toc29374601"/>
      <w:bookmarkStart w:id="160" w:name="_Toc37068432"/>
      <w:r w:rsidRPr="00A167A3">
        <w:t>6</w:t>
      </w:r>
      <w:r w:rsidR="004E18F3" w:rsidRPr="00A167A3">
        <w:tab/>
        <w:t xml:space="preserve">Layer </w:t>
      </w:r>
      <w:r w:rsidR="000808DD" w:rsidRPr="00A167A3">
        <w:t>2</w:t>
      </w:r>
      <w:bookmarkEnd w:id="158"/>
      <w:bookmarkEnd w:id="159"/>
      <w:bookmarkEnd w:id="160"/>
    </w:p>
    <w:p w:rsidR="004E18F3" w:rsidRPr="00A167A3" w:rsidRDefault="00703C9B" w:rsidP="009A0512">
      <w:pPr>
        <w:pStyle w:val="Heading2"/>
      </w:pPr>
      <w:bookmarkStart w:id="161" w:name="_Toc20387931"/>
      <w:bookmarkStart w:id="162" w:name="_Toc29374602"/>
      <w:bookmarkStart w:id="163" w:name="_Toc37068433"/>
      <w:r w:rsidRPr="00A167A3">
        <w:t>6</w:t>
      </w:r>
      <w:r w:rsidR="004E18F3" w:rsidRPr="00A167A3">
        <w:t>.1</w:t>
      </w:r>
      <w:r w:rsidR="004E18F3" w:rsidRPr="00A167A3">
        <w:tab/>
        <w:t>Overview</w:t>
      </w:r>
      <w:bookmarkEnd w:id="161"/>
      <w:bookmarkEnd w:id="162"/>
      <w:bookmarkEnd w:id="163"/>
    </w:p>
    <w:p w:rsidR="00ED0CEC" w:rsidRPr="00A167A3" w:rsidRDefault="009D760A" w:rsidP="00ED0CEC">
      <w:r w:rsidRPr="00A167A3">
        <w:t xml:space="preserve">The layer 2 </w:t>
      </w:r>
      <w:r w:rsidR="00D15A08" w:rsidRPr="00A167A3">
        <w:t xml:space="preserve">of NR </w:t>
      </w:r>
      <w:r w:rsidRPr="00A167A3">
        <w:t>is split into the following sublayers: Medium Access Control (MAC), Radio Link Control (RLC), Packet Data Convergence Protocol (PDCP) and Service Data Adaptation Protocol</w:t>
      </w:r>
      <w:r w:rsidR="004D22B6" w:rsidRPr="00A167A3">
        <w:t xml:space="preserve"> (SDAP</w:t>
      </w:r>
      <w:r w:rsidRPr="00A167A3">
        <w:t>).</w:t>
      </w:r>
      <w:r w:rsidR="00ED0CEC" w:rsidRPr="00A167A3">
        <w:t xml:space="preserve"> The two figures below depict the Layer 2 architecture for downlink and uplink, where:</w:t>
      </w:r>
    </w:p>
    <w:p w:rsidR="00ED0CEC" w:rsidRPr="00A167A3" w:rsidRDefault="00ED0CEC" w:rsidP="00AA00AC">
      <w:pPr>
        <w:pStyle w:val="B1"/>
      </w:pPr>
      <w:r w:rsidRPr="00A167A3">
        <w:t>-</w:t>
      </w:r>
      <w:r w:rsidRPr="00A167A3">
        <w:tab/>
        <w:t xml:space="preserve">The physical layer </w:t>
      </w:r>
      <w:r w:rsidR="00EF15BC" w:rsidRPr="00A167A3">
        <w:t xml:space="preserve">offers to </w:t>
      </w:r>
      <w:r w:rsidRPr="00A167A3">
        <w:t>the MAC sublayer transport channels;</w:t>
      </w:r>
    </w:p>
    <w:p w:rsidR="00ED0CEC" w:rsidRPr="00A167A3" w:rsidRDefault="00ED0CEC" w:rsidP="00AA00AC">
      <w:pPr>
        <w:pStyle w:val="B1"/>
      </w:pPr>
      <w:r w:rsidRPr="00A167A3">
        <w:t>-</w:t>
      </w:r>
      <w:r w:rsidRPr="00A167A3">
        <w:tab/>
        <w:t xml:space="preserve">The MAC sublayer </w:t>
      </w:r>
      <w:r w:rsidR="00EF15BC" w:rsidRPr="00A167A3">
        <w:t xml:space="preserve">offers to </w:t>
      </w:r>
      <w:r w:rsidRPr="00A167A3">
        <w:t>the RLC sublayer logical channels;</w:t>
      </w:r>
    </w:p>
    <w:p w:rsidR="00ED0CEC" w:rsidRPr="00A167A3" w:rsidRDefault="00ED0CEC" w:rsidP="00AA00AC">
      <w:pPr>
        <w:pStyle w:val="B1"/>
      </w:pPr>
      <w:r w:rsidRPr="00A167A3">
        <w:t>-</w:t>
      </w:r>
      <w:r w:rsidRPr="00A167A3">
        <w:tab/>
        <w:t xml:space="preserve">The RLC sublayer </w:t>
      </w:r>
      <w:r w:rsidR="00EF15BC" w:rsidRPr="00A167A3">
        <w:t>offers to</w:t>
      </w:r>
      <w:r w:rsidR="00EF15BC" w:rsidRPr="00A167A3" w:rsidDel="00EF15BC">
        <w:t xml:space="preserve"> </w:t>
      </w:r>
      <w:r w:rsidRPr="00A167A3">
        <w:t xml:space="preserve">the PDCP sublayer RLC </w:t>
      </w:r>
      <w:r w:rsidR="008F0EFD" w:rsidRPr="00A167A3">
        <w:t>channels</w:t>
      </w:r>
      <w:r w:rsidRPr="00A167A3">
        <w:t>;</w:t>
      </w:r>
    </w:p>
    <w:p w:rsidR="00ED0CEC" w:rsidRPr="00A167A3" w:rsidRDefault="00ED0CEC" w:rsidP="00AA00AC">
      <w:pPr>
        <w:pStyle w:val="B1"/>
      </w:pPr>
      <w:r w:rsidRPr="00A167A3">
        <w:t>-</w:t>
      </w:r>
      <w:r w:rsidRPr="00A167A3">
        <w:tab/>
        <w:t xml:space="preserve">The PDCP sublayer </w:t>
      </w:r>
      <w:r w:rsidR="00EF15BC" w:rsidRPr="00A167A3">
        <w:t>offers to</w:t>
      </w:r>
      <w:r w:rsidR="00EF15BC" w:rsidRPr="00A167A3" w:rsidDel="00EF15BC">
        <w:t xml:space="preserve"> </w:t>
      </w:r>
      <w:r w:rsidRPr="00A167A3">
        <w:t xml:space="preserve">the SDAP sublayer </w:t>
      </w:r>
      <w:r w:rsidR="009A6162" w:rsidRPr="00A167A3">
        <w:t>radio</w:t>
      </w:r>
      <w:r w:rsidRPr="00A167A3">
        <w:t xml:space="preserve"> bearers;</w:t>
      </w:r>
    </w:p>
    <w:p w:rsidR="00ED0CEC" w:rsidRPr="00A167A3" w:rsidRDefault="00ED0CEC" w:rsidP="00AA00AC">
      <w:pPr>
        <w:pStyle w:val="B1"/>
      </w:pPr>
      <w:r w:rsidRPr="00A167A3">
        <w:lastRenderedPageBreak/>
        <w:t>-</w:t>
      </w:r>
      <w:r w:rsidRPr="00A167A3">
        <w:tab/>
        <w:t xml:space="preserve">The SDAP sublayer </w:t>
      </w:r>
      <w:r w:rsidR="00EF15BC" w:rsidRPr="00A167A3">
        <w:t>offers to</w:t>
      </w:r>
      <w:r w:rsidR="00EF15BC" w:rsidRPr="00A167A3" w:rsidDel="00EF15BC">
        <w:t xml:space="preserve"> </w:t>
      </w:r>
      <w:r w:rsidRPr="00A167A3">
        <w:t xml:space="preserve">5GC </w:t>
      </w:r>
      <w:r w:rsidR="009A6162" w:rsidRPr="00A167A3">
        <w:t>QoS flows</w:t>
      </w:r>
      <w:r w:rsidR="007E3A34" w:rsidRPr="00A167A3">
        <w:t>;</w:t>
      </w:r>
    </w:p>
    <w:p w:rsidR="004053FA" w:rsidRPr="00A167A3" w:rsidRDefault="004053FA" w:rsidP="004053FA">
      <w:pPr>
        <w:pStyle w:val="B1"/>
      </w:pPr>
      <w:r w:rsidRPr="00A167A3">
        <w:t>-</w:t>
      </w:r>
      <w:r w:rsidRPr="00A167A3">
        <w:tab/>
      </w:r>
      <w:r w:rsidRPr="00A167A3">
        <w:rPr>
          <w:i/>
        </w:rPr>
        <w:t>Comp.</w:t>
      </w:r>
      <w:r w:rsidRPr="00A167A3">
        <w:t xml:space="preserve"> refers to header compression and </w:t>
      </w:r>
      <w:r w:rsidRPr="00A167A3">
        <w:rPr>
          <w:i/>
        </w:rPr>
        <w:t>segm.</w:t>
      </w:r>
      <w:r w:rsidR="007E3A34" w:rsidRPr="00A167A3">
        <w:t xml:space="preserve"> to segmentation;</w:t>
      </w:r>
    </w:p>
    <w:p w:rsidR="000F20CD" w:rsidRPr="00A167A3" w:rsidRDefault="000F20CD" w:rsidP="004053FA">
      <w:pPr>
        <w:pStyle w:val="B1"/>
      </w:pPr>
      <w:r w:rsidRPr="00A167A3">
        <w:t>-</w:t>
      </w:r>
      <w:r w:rsidRPr="00A167A3">
        <w:tab/>
        <w:t>Control channels (BCCH, PCCH are not depicted for clarity).</w:t>
      </w:r>
    </w:p>
    <w:p w:rsidR="00C81D9E" w:rsidRPr="00A167A3" w:rsidRDefault="00C81D9E" w:rsidP="00C81D9E">
      <w:pPr>
        <w:pStyle w:val="NO"/>
      </w:pPr>
      <w:r w:rsidRPr="00A167A3">
        <w:t>NOTE:</w:t>
      </w:r>
      <w:r w:rsidRPr="00A167A3">
        <w:tab/>
        <w:t>The gNB may not be able to guarantee that a L2 buffer overflow will never occur. If such overflow occurs, the UE may discard packets in the L2 buffer.</w:t>
      </w:r>
    </w:p>
    <w:p w:rsidR="009D760A" w:rsidRPr="00A167A3" w:rsidRDefault="006159B0" w:rsidP="002510A7">
      <w:pPr>
        <w:pStyle w:val="TH"/>
      </w:pPr>
      <w:r w:rsidRPr="00A167A3">
        <w:rPr>
          <w:noProof/>
        </w:rPr>
        <w:object w:dxaOrig="7370" w:dyaOrig="6452">
          <v:shape id="_x0000_i1040" type="#_x0000_t75" style="width:368.25pt;height:322.5pt" o:ole="">
            <v:imagedata r:id="rId37" o:title=""/>
          </v:shape>
          <o:OLEObject Type="Embed" ProgID="Visio.Drawing.11" ShapeID="_x0000_i1040" DrawAspect="Content" ObjectID="_1656894711" r:id="rId38"/>
        </w:object>
      </w:r>
    </w:p>
    <w:p w:rsidR="004E18F3" w:rsidRPr="00A167A3" w:rsidRDefault="00703C9B" w:rsidP="00317C4F">
      <w:pPr>
        <w:pStyle w:val="TF"/>
      </w:pPr>
      <w:r w:rsidRPr="00A167A3">
        <w:t>Figure 6</w:t>
      </w:r>
      <w:r w:rsidR="002510A7" w:rsidRPr="00A167A3">
        <w:t>.1-1: Downlink Layer 2 Structure</w:t>
      </w:r>
    </w:p>
    <w:p w:rsidR="002510A7" w:rsidRPr="00A167A3" w:rsidRDefault="006159B0" w:rsidP="002510A7">
      <w:pPr>
        <w:pStyle w:val="TH"/>
      </w:pPr>
      <w:r w:rsidRPr="00A167A3">
        <w:rPr>
          <w:noProof/>
        </w:rPr>
        <w:object w:dxaOrig="5395" w:dyaOrig="6452">
          <v:shape id="_x0000_i1041" type="#_x0000_t75" style="width:270pt;height:322.5pt" o:ole="">
            <v:imagedata r:id="rId39" o:title=""/>
          </v:shape>
          <o:OLEObject Type="Embed" ProgID="Visio.Drawing.11" ShapeID="_x0000_i1041" DrawAspect="Content" ObjectID="_1656894712" r:id="rId40"/>
        </w:object>
      </w:r>
    </w:p>
    <w:p w:rsidR="002510A7" w:rsidRPr="00A167A3" w:rsidRDefault="00703C9B" w:rsidP="00317C4F">
      <w:pPr>
        <w:pStyle w:val="TF"/>
      </w:pPr>
      <w:r w:rsidRPr="00A167A3">
        <w:t>Figure 6</w:t>
      </w:r>
      <w:r w:rsidR="002510A7" w:rsidRPr="00A167A3">
        <w:t>.1-2: Uplink Layer 2 Structure</w:t>
      </w:r>
    </w:p>
    <w:p w:rsidR="0046575A" w:rsidRPr="00A167A3" w:rsidRDefault="00754686" w:rsidP="00206835">
      <w:r w:rsidRPr="00A167A3">
        <w:t>Radio bearers are categorized into two groups: data radio bearers (DRB) for user plane data and signalling radio bearers (SRB) for control plane data.</w:t>
      </w:r>
    </w:p>
    <w:p w:rsidR="00001E11" w:rsidRPr="00A167A3" w:rsidRDefault="00703C9B" w:rsidP="009A0512">
      <w:pPr>
        <w:pStyle w:val="Heading2"/>
      </w:pPr>
      <w:bookmarkStart w:id="164" w:name="_Toc20387932"/>
      <w:bookmarkStart w:id="165" w:name="_Toc29374603"/>
      <w:bookmarkStart w:id="166" w:name="_Toc37068434"/>
      <w:r w:rsidRPr="00A167A3">
        <w:t>6</w:t>
      </w:r>
      <w:r w:rsidR="004053FA" w:rsidRPr="00A167A3">
        <w:t>.2</w:t>
      </w:r>
      <w:r w:rsidR="004053FA" w:rsidRPr="00A167A3">
        <w:tab/>
        <w:t>MAC Sublayer</w:t>
      </w:r>
      <w:bookmarkEnd w:id="164"/>
      <w:bookmarkEnd w:id="165"/>
      <w:bookmarkEnd w:id="166"/>
    </w:p>
    <w:p w:rsidR="004053FA" w:rsidRPr="00A167A3" w:rsidRDefault="00703C9B" w:rsidP="009A0512">
      <w:pPr>
        <w:pStyle w:val="Heading3"/>
      </w:pPr>
      <w:bookmarkStart w:id="167" w:name="_Toc20387933"/>
      <w:bookmarkStart w:id="168" w:name="_Toc29374604"/>
      <w:bookmarkStart w:id="169" w:name="_Toc37068435"/>
      <w:r w:rsidRPr="00A167A3">
        <w:t>6</w:t>
      </w:r>
      <w:r w:rsidR="004053FA" w:rsidRPr="00A167A3">
        <w:t>.2.1</w:t>
      </w:r>
      <w:r w:rsidR="004053FA" w:rsidRPr="00A167A3">
        <w:tab/>
        <w:t>Services and Functions</w:t>
      </w:r>
      <w:bookmarkEnd w:id="167"/>
      <w:bookmarkEnd w:id="168"/>
      <w:bookmarkEnd w:id="169"/>
    </w:p>
    <w:p w:rsidR="00443DFA" w:rsidRPr="00A167A3" w:rsidRDefault="00443DFA" w:rsidP="00443DFA">
      <w:r w:rsidRPr="00A167A3">
        <w:t>The main services and functions of the MAC sublayer include:</w:t>
      </w:r>
    </w:p>
    <w:p w:rsidR="00443DFA" w:rsidRPr="00A167A3" w:rsidRDefault="00443DFA" w:rsidP="00443DFA">
      <w:pPr>
        <w:pStyle w:val="B1"/>
      </w:pPr>
      <w:r w:rsidRPr="00A167A3">
        <w:t>-</w:t>
      </w:r>
      <w:r w:rsidRPr="00A167A3">
        <w:tab/>
        <w:t>Mapping between logical channels and transport channels;</w:t>
      </w:r>
    </w:p>
    <w:p w:rsidR="00443DFA" w:rsidRPr="00A167A3" w:rsidRDefault="00443DFA" w:rsidP="00443DFA">
      <w:pPr>
        <w:pStyle w:val="B1"/>
      </w:pPr>
      <w:r w:rsidRPr="00A167A3">
        <w:t>-</w:t>
      </w:r>
      <w:r w:rsidRPr="00A167A3">
        <w:tab/>
        <w:t>Multiplexing/demultiplexing of MAC SDUs belonging to one or different logical channels into/from transport blocks (TB) delivered to/from the physical layer on transport channels;</w:t>
      </w:r>
    </w:p>
    <w:p w:rsidR="00443DFA" w:rsidRPr="00A167A3" w:rsidRDefault="00443DFA" w:rsidP="00443DFA">
      <w:pPr>
        <w:pStyle w:val="B1"/>
      </w:pPr>
      <w:r w:rsidRPr="00A167A3">
        <w:t>-</w:t>
      </w:r>
      <w:r w:rsidRPr="00A167A3">
        <w:tab/>
        <w:t>Scheduling information reporting;</w:t>
      </w:r>
    </w:p>
    <w:p w:rsidR="00443DFA" w:rsidRPr="00A167A3" w:rsidRDefault="00443DFA" w:rsidP="00443DFA">
      <w:pPr>
        <w:pStyle w:val="B1"/>
      </w:pPr>
      <w:r w:rsidRPr="00A167A3">
        <w:t>-</w:t>
      </w:r>
      <w:r w:rsidRPr="00A167A3">
        <w:tab/>
        <w:t>Error correction through HARQ</w:t>
      </w:r>
      <w:r w:rsidR="00D31932" w:rsidRPr="00A167A3">
        <w:t xml:space="preserve"> (one HARQ entity per </w:t>
      </w:r>
      <w:r w:rsidR="00C81D9E" w:rsidRPr="00A167A3">
        <w:t xml:space="preserve">cell </w:t>
      </w:r>
      <w:r w:rsidR="00D31932" w:rsidRPr="00A167A3">
        <w:t>in case of CA)</w:t>
      </w:r>
      <w:r w:rsidRPr="00A167A3">
        <w:t>;</w:t>
      </w:r>
    </w:p>
    <w:p w:rsidR="00443DFA" w:rsidRPr="00A167A3" w:rsidRDefault="00443DFA" w:rsidP="00443DFA">
      <w:pPr>
        <w:pStyle w:val="B1"/>
      </w:pPr>
      <w:r w:rsidRPr="00A167A3">
        <w:t>-</w:t>
      </w:r>
      <w:r w:rsidRPr="00A167A3">
        <w:tab/>
        <w:t>Priority handling between UEs by means of dynamic scheduling;</w:t>
      </w:r>
    </w:p>
    <w:p w:rsidR="00443DFA" w:rsidRPr="00A167A3" w:rsidRDefault="00443DFA" w:rsidP="00443DFA">
      <w:pPr>
        <w:pStyle w:val="B1"/>
      </w:pPr>
      <w:r w:rsidRPr="00A167A3">
        <w:t>-</w:t>
      </w:r>
      <w:r w:rsidRPr="00A167A3">
        <w:tab/>
        <w:t>Priority handling between logical channels of one UE</w:t>
      </w:r>
      <w:r w:rsidR="00D1127D" w:rsidRPr="00A167A3">
        <w:t xml:space="preserve"> by means of logical channel prioritisation</w:t>
      </w:r>
      <w:r w:rsidRPr="00A167A3">
        <w:t>;</w:t>
      </w:r>
    </w:p>
    <w:p w:rsidR="00D1127D" w:rsidRPr="00A167A3" w:rsidRDefault="00443DFA" w:rsidP="00F15599">
      <w:pPr>
        <w:pStyle w:val="B1"/>
      </w:pPr>
      <w:r w:rsidRPr="00A167A3">
        <w:t>-</w:t>
      </w:r>
      <w:r w:rsidRPr="00A167A3">
        <w:tab/>
        <w:t>Padding.</w:t>
      </w:r>
    </w:p>
    <w:p w:rsidR="004C3AF9" w:rsidRPr="00A167A3" w:rsidRDefault="004C3AF9" w:rsidP="004C3AF9">
      <w:r w:rsidRPr="00A167A3">
        <w:t>A single MAC entity can support multiple numerologies</w:t>
      </w:r>
      <w:r w:rsidR="00C81D9E" w:rsidRPr="00A167A3">
        <w:t>,</w:t>
      </w:r>
      <w:r w:rsidRPr="00A167A3">
        <w:t xml:space="preserve"> transmission timings </w:t>
      </w:r>
      <w:r w:rsidR="00C81D9E" w:rsidRPr="00A167A3">
        <w:t>and cells. M</w:t>
      </w:r>
      <w:r w:rsidRPr="00A167A3">
        <w:t>apping restrictions in logical channel prioritisation control which numerology</w:t>
      </w:r>
      <w:r w:rsidR="00C81D9E" w:rsidRPr="00A167A3">
        <w:t>(ies),</w:t>
      </w:r>
      <w:r w:rsidRPr="00A167A3">
        <w:t xml:space="preserve"> </w:t>
      </w:r>
      <w:r w:rsidR="00C81D9E" w:rsidRPr="00A167A3">
        <w:t xml:space="preserve">cell(s), and </w:t>
      </w:r>
      <w:r w:rsidRPr="00A167A3">
        <w:t>transmission timing</w:t>
      </w:r>
      <w:r w:rsidR="00C81D9E" w:rsidRPr="00A167A3">
        <w:t>(s)</w:t>
      </w:r>
      <w:r w:rsidRPr="00A167A3">
        <w:t xml:space="preserve"> a logical channel can use (see clause 16.1.2).</w:t>
      </w:r>
    </w:p>
    <w:p w:rsidR="004053FA" w:rsidRPr="00A167A3" w:rsidRDefault="00703C9B" w:rsidP="009A0512">
      <w:pPr>
        <w:pStyle w:val="Heading3"/>
      </w:pPr>
      <w:bookmarkStart w:id="170" w:name="_Toc20387934"/>
      <w:bookmarkStart w:id="171" w:name="_Toc29374605"/>
      <w:bookmarkStart w:id="172" w:name="_Toc37068436"/>
      <w:r w:rsidRPr="00A167A3">
        <w:lastRenderedPageBreak/>
        <w:t>6</w:t>
      </w:r>
      <w:r w:rsidR="004053FA" w:rsidRPr="00A167A3">
        <w:t>.2.2</w:t>
      </w:r>
      <w:r w:rsidR="004053FA" w:rsidRPr="00A167A3">
        <w:tab/>
        <w:t>Logical Channels</w:t>
      </w:r>
      <w:bookmarkEnd w:id="170"/>
      <w:bookmarkEnd w:id="171"/>
      <w:bookmarkEnd w:id="172"/>
    </w:p>
    <w:p w:rsidR="00443DFA" w:rsidRPr="00A167A3" w:rsidRDefault="00443DFA" w:rsidP="00443DFA">
      <w:r w:rsidRPr="00A167A3">
        <w:t>Different kinds of data transfer services as offered by MAC. Each logical channel type is defined by what type of information is transferred. Logical channels are classified into two groups: Control Channels and Traffic Channels.</w:t>
      </w:r>
      <w:r w:rsidR="00F15599" w:rsidRPr="00A167A3">
        <w:t xml:space="preserve"> </w:t>
      </w:r>
      <w:r w:rsidRPr="00A167A3">
        <w:t xml:space="preserve">Control channels are used for </w:t>
      </w:r>
      <w:r w:rsidR="00F52A51" w:rsidRPr="00A167A3">
        <w:t xml:space="preserve">the </w:t>
      </w:r>
      <w:r w:rsidRPr="00A167A3">
        <w:t>transfer of control plane information only:</w:t>
      </w:r>
    </w:p>
    <w:p w:rsidR="00443DFA" w:rsidRPr="00A167A3" w:rsidRDefault="00443DFA" w:rsidP="00443DFA">
      <w:pPr>
        <w:pStyle w:val="B1"/>
      </w:pPr>
      <w:r w:rsidRPr="00A167A3">
        <w:t>-</w:t>
      </w:r>
      <w:r w:rsidRPr="00A167A3">
        <w:tab/>
        <w:t>Broadcast Control Channel (BCCH)</w:t>
      </w:r>
      <w:r w:rsidR="00F15599" w:rsidRPr="00A167A3">
        <w:t>: a</w:t>
      </w:r>
      <w:r w:rsidRPr="00A167A3">
        <w:t xml:space="preserve"> downlink channel for broadcas</w:t>
      </w:r>
      <w:r w:rsidR="002B49A4" w:rsidRPr="00A167A3">
        <w:t>ting system control information.</w:t>
      </w:r>
    </w:p>
    <w:p w:rsidR="00443DFA" w:rsidRPr="00A167A3" w:rsidRDefault="00443DFA" w:rsidP="00443DFA">
      <w:pPr>
        <w:pStyle w:val="B1"/>
      </w:pPr>
      <w:r w:rsidRPr="00A167A3">
        <w:t>-</w:t>
      </w:r>
      <w:r w:rsidRPr="00A167A3">
        <w:tab/>
        <w:t>Paging Control Channel (PCCH)</w:t>
      </w:r>
      <w:r w:rsidR="00F15599" w:rsidRPr="00A167A3">
        <w:t>: a</w:t>
      </w:r>
      <w:r w:rsidRPr="00A167A3">
        <w:t xml:space="preserve"> downlink channel that </w:t>
      </w:r>
      <w:r w:rsidR="009A6B0C" w:rsidRPr="00A167A3">
        <w:t xml:space="preserve">carries </w:t>
      </w:r>
      <w:r w:rsidRPr="00A167A3">
        <w:t xml:space="preserve">paging </w:t>
      </w:r>
      <w:r w:rsidR="009A6B0C" w:rsidRPr="00A167A3">
        <w:t>messages</w:t>
      </w:r>
      <w:r w:rsidR="002B49A4" w:rsidRPr="00A167A3">
        <w:t>.</w:t>
      </w:r>
    </w:p>
    <w:p w:rsidR="00443DFA" w:rsidRPr="00A167A3" w:rsidRDefault="00443DFA" w:rsidP="00443DFA">
      <w:pPr>
        <w:pStyle w:val="B1"/>
      </w:pPr>
      <w:r w:rsidRPr="00A167A3">
        <w:t>-</w:t>
      </w:r>
      <w:r w:rsidRPr="00A167A3">
        <w:tab/>
        <w:t>Common Control Channel (CCCH)</w:t>
      </w:r>
      <w:r w:rsidR="00F15599" w:rsidRPr="00A167A3">
        <w:t>: c</w:t>
      </w:r>
      <w:r w:rsidRPr="00A167A3">
        <w:t xml:space="preserve">hannel for transmitting control information between UEs and network. This channel is used for UEs having no </w:t>
      </w:r>
      <w:r w:rsidR="002B49A4" w:rsidRPr="00A167A3">
        <w:t>RRC connection with the network.</w:t>
      </w:r>
    </w:p>
    <w:p w:rsidR="00443DFA" w:rsidRPr="00A167A3" w:rsidRDefault="00443DFA" w:rsidP="00443DFA">
      <w:pPr>
        <w:pStyle w:val="B1"/>
      </w:pPr>
      <w:r w:rsidRPr="00A167A3">
        <w:t>-</w:t>
      </w:r>
      <w:r w:rsidRPr="00A167A3">
        <w:tab/>
        <w:t>Dedicated Control Channel (DCCH)</w:t>
      </w:r>
      <w:r w:rsidR="00F15599" w:rsidRPr="00A167A3">
        <w:t>: a</w:t>
      </w:r>
      <w:r w:rsidRPr="00A167A3">
        <w:t xml:space="preserve"> point-to-point bi-directional channel that transmits dedicated control information between a UE and the network. Used by UEs having an RRC connection.</w:t>
      </w:r>
    </w:p>
    <w:p w:rsidR="00F52A51" w:rsidRPr="00A167A3" w:rsidRDefault="00F52A51" w:rsidP="00F52A51">
      <w:r w:rsidRPr="00A167A3">
        <w:t>Traffic channels are used for the transfer of user plane information only:</w:t>
      </w:r>
    </w:p>
    <w:p w:rsidR="00F52A51" w:rsidRPr="00A167A3" w:rsidRDefault="00F52A51" w:rsidP="00F52A51">
      <w:pPr>
        <w:pStyle w:val="B1"/>
      </w:pPr>
      <w:r w:rsidRPr="00A167A3">
        <w:rPr>
          <w:b/>
        </w:rPr>
        <w:t>-</w:t>
      </w:r>
      <w:r w:rsidRPr="00A167A3">
        <w:rPr>
          <w:b/>
        </w:rPr>
        <w:tab/>
      </w:r>
      <w:r w:rsidRPr="00A167A3">
        <w:t>Dedicated Traffic Channel (DTCH): point-to-point channel, dedicated to one UE, for the transfer of user information. A DTCH can exist in both uplink and downlink.</w:t>
      </w:r>
    </w:p>
    <w:p w:rsidR="00080512" w:rsidRPr="00A167A3" w:rsidRDefault="00703C9B" w:rsidP="009A0512">
      <w:pPr>
        <w:pStyle w:val="Heading3"/>
      </w:pPr>
      <w:bookmarkStart w:id="173" w:name="_Toc20387935"/>
      <w:bookmarkStart w:id="174" w:name="_Toc29374606"/>
      <w:bookmarkStart w:id="175" w:name="_Toc37068437"/>
      <w:r w:rsidRPr="00A167A3">
        <w:t>6</w:t>
      </w:r>
      <w:r w:rsidR="004053FA" w:rsidRPr="00A167A3">
        <w:t>.2.3</w:t>
      </w:r>
      <w:r w:rsidR="004053FA" w:rsidRPr="00A167A3">
        <w:tab/>
        <w:t xml:space="preserve">Mapping </w:t>
      </w:r>
      <w:r w:rsidR="00157E7A" w:rsidRPr="00A167A3">
        <w:t>to</w:t>
      </w:r>
      <w:r w:rsidR="004053FA" w:rsidRPr="00A167A3">
        <w:t xml:space="preserve"> Transport Channels</w:t>
      </w:r>
      <w:bookmarkEnd w:id="173"/>
      <w:bookmarkEnd w:id="174"/>
      <w:bookmarkEnd w:id="175"/>
    </w:p>
    <w:p w:rsidR="00BF5F7B" w:rsidRPr="00A167A3" w:rsidRDefault="00BF5F7B" w:rsidP="00BF5F7B">
      <w:r w:rsidRPr="00A167A3">
        <w:t>In Downlink, the following connections between logical channels and transport channels exist:</w:t>
      </w:r>
    </w:p>
    <w:p w:rsidR="00BF5F7B" w:rsidRPr="00A167A3" w:rsidRDefault="00BF5F7B" w:rsidP="00BF5F7B">
      <w:pPr>
        <w:pStyle w:val="B1"/>
      </w:pPr>
      <w:r w:rsidRPr="00A167A3">
        <w:t>-</w:t>
      </w:r>
      <w:r w:rsidRPr="00A167A3">
        <w:tab/>
        <w:t>BCCH can be mapped to BCH;</w:t>
      </w:r>
    </w:p>
    <w:p w:rsidR="00BF5F7B" w:rsidRPr="00A167A3" w:rsidRDefault="00BF5F7B" w:rsidP="00BF5F7B">
      <w:pPr>
        <w:pStyle w:val="B1"/>
      </w:pPr>
      <w:r w:rsidRPr="00A167A3">
        <w:t>-</w:t>
      </w:r>
      <w:r w:rsidRPr="00A167A3">
        <w:tab/>
        <w:t>BCCH can be mapped to DL-SCH;</w:t>
      </w:r>
    </w:p>
    <w:p w:rsidR="00BF5F7B" w:rsidRPr="00A167A3" w:rsidRDefault="00BF5F7B" w:rsidP="00BF5F7B">
      <w:pPr>
        <w:pStyle w:val="B1"/>
      </w:pPr>
      <w:r w:rsidRPr="00A167A3">
        <w:t>-</w:t>
      </w:r>
      <w:r w:rsidRPr="00A167A3">
        <w:tab/>
        <w:t>PCCH can be mapped to PCH;</w:t>
      </w:r>
    </w:p>
    <w:p w:rsidR="00BF5F7B" w:rsidRPr="00A167A3" w:rsidRDefault="00BF5F7B" w:rsidP="00BF5F7B">
      <w:pPr>
        <w:pStyle w:val="B1"/>
      </w:pPr>
      <w:r w:rsidRPr="00A167A3">
        <w:t>-</w:t>
      </w:r>
      <w:r w:rsidRPr="00A167A3">
        <w:tab/>
        <w:t>CCCH can be mapped to DL-SCH;</w:t>
      </w:r>
    </w:p>
    <w:p w:rsidR="00BF5F7B" w:rsidRPr="00A167A3" w:rsidRDefault="00BF5F7B" w:rsidP="00BF5F7B">
      <w:pPr>
        <w:pStyle w:val="B1"/>
      </w:pPr>
      <w:r w:rsidRPr="00A167A3">
        <w:t>-</w:t>
      </w:r>
      <w:r w:rsidRPr="00A167A3">
        <w:tab/>
        <w:t>DCCH can be mapped to DL-SCH;</w:t>
      </w:r>
    </w:p>
    <w:p w:rsidR="00BF5F7B" w:rsidRPr="00A167A3" w:rsidRDefault="00BF5F7B" w:rsidP="00BF5F7B">
      <w:pPr>
        <w:pStyle w:val="B1"/>
      </w:pPr>
      <w:r w:rsidRPr="00A167A3">
        <w:t>-</w:t>
      </w:r>
      <w:r w:rsidRPr="00A167A3">
        <w:tab/>
        <w:t>DTCH can be mapped to DL-SCH.</w:t>
      </w:r>
    </w:p>
    <w:p w:rsidR="00F52A51" w:rsidRPr="00A167A3" w:rsidRDefault="00F52A51" w:rsidP="00F52A51">
      <w:r w:rsidRPr="00A167A3">
        <w:t>In Uplink, the following connections between logical channels and transport channels exist:</w:t>
      </w:r>
    </w:p>
    <w:p w:rsidR="00F52A51" w:rsidRPr="00A167A3" w:rsidRDefault="00F52A51" w:rsidP="00F52A51">
      <w:pPr>
        <w:pStyle w:val="B1"/>
      </w:pPr>
      <w:r w:rsidRPr="00A167A3">
        <w:t>-</w:t>
      </w:r>
      <w:r w:rsidRPr="00A167A3">
        <w:tab/>
        <w:t>CCCH can be mapped to UL-SCH;</w:t>
      </w:r>
    </w:p>
    <w:p w:rsidR="00F52A51" w:rsidRPr="00A167A3" w:rsidRDefault="00F52A51" w:rsidP="00F52A51">
      <w:pPr>
        <w:pStyle w:val="B1"/>
      </w:pPr>
      <w:r w:rsidRPr="00A167A3">
        <w:t>-</w:t>
      </w:r>
      <w:r w:rsidRPr="00A167A3">
        <w:tab/>
        <w:t>DCCH can be mapped to UL- SCH;</w:t>
      </w:r>
    </w:p>
    <w:p w:rsidR="004053FA" w:rsidRPr="00A167A3" w:rsidRDefault="00F52A51" w:rsidP="00F52A51">
      <w:pPr>
        <w:pStyle w:val="B1"/>
      </w:pPr>
      <w:r w:rsidRPr="00A167A3">
        <w:t>-</w:t>
      </w:r>
      <w:r w:rsidRPr="00A167A3">
        <w:tab/>
        <w:t>DTCH can be mapped to UL-SCH.</w:t>
      </w:r>
    </w:p>
    <w:p w:rsidR="0023761E" w:rsidRPr="00A167A3" w:rsidRDefault="00703C9B" w:rsidP="009A0512">
      <w:pPr>
        <w:pStyle w:val="Heading3"/>
      </w:pPr>
      <w:bookmarkStart w:id="176" w:name="_Toc20387936"/>
      <w:bookmarkStart w:id="177" w:name="_Toc29374607"/>
      <w:bookmarkStart w:id="178" w:name="_Toc37068438"/>
      <w:r w:rsidRPr="00A167A3">
        <w:t>6</w:t>
      </w:r>
      <w:r w:rsidR="00C05A28" w:rsidRPr="00A167A3">
        <w:t>.2</w:t>
      </w:r>
      <w:r w:rsidR="0023761E" w:rsidRPr="00A167A3">
        <w:t>.4</w:t>
      </w:r>
      <w:r w:rsidR="0023761E" w:rsidRPr="00A167A3">
        <w:tab/>
        <w:t>HARQ</w:t>
      </w:r>
      <w:bookmarkEnd w:id="176"/>
      <w:bookmarkEnd w:id="177"/>
      <w:bookmarkEnd w:id="178"/>
    </w:p>
    <w:p w:rsidR="0023761E" w:rsidRPr="00A167A3" w:rsidRDefault="00D4070F" w:rsidP="0023761E">
      <w:r w:rsidRPr="00A167A3">
        <w:t>The HARQ functionality ensures delivery between peer entities at Layer 1.</w:t>
      </w:r>
      <w:r w:rsidR="00937C97" w:rsidRPr="00A167A3">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A167A3" w:rsidRDefault="00703C9B" w:rsidP="009A0512">
      <w:pPr>
        <w:pStyle w:val="Heading2"/>
      </w:pPr>
      <w:bookmarkStart w:id="179" w:name="_Toc20387937"/>
      <w:bookmarkStart w:id="180" w:name="_Toc29374608"/>
      <w:bookmarkStart w:id="181" w:name="_Toc37068439"/>
      <w:r w:rsidRPr="00A167A3">
        <w:t>6</w:t>
      </w:r>
      <w:r w:rsidR="003A035D" w:rsidRPr="00A167A3">
        <w:t>.</w:t>
      </w:r>
      <w:r w:rsidR="00157E7A" w:rsidRPr="00A167A3">
        <w:t>3</w:t>
      </w:r>
      <w:r w:rsidR="00157E7A" w:rsidRPr="00A167A3">
        <w:tab/>
      </w:r>
      <w:r w:rsidR="003A035D" w:rsidRPr="00A167A3">
        <w:t>RLC</w:t>
      </w:r>
      <w:r w:rsidR="00036040" w:rsidRPr="00A167A3">
        <w:t xml:space="preserve"> Sublayer</w:t>
      </w:r>
      <w:bookmarkEnd w:id="179"/>
      <w:bookmarkEnd w:id="180"/>
      <w:bookmarkEnd w:id="181"/>
    </w:p>
    <w:p w:rsidR="00EE3A76" w:rsidRPr="00A167A3" w:rsidRDefault="00703C9B" w:rsidP="009A0512">
      <w:pPr>
        <w:pStyle w:val="Heading3"/>
      </w:pPr>
      <w:bookmarkStart w:id="182" w:name="_Toc20387938"/>
      <w:bookmarkStart w:id="183" w:name="_Toc29374609"/>
      <w:bookmarkStart w:id="184" w:name="_Toc37068440"/>
      <w:r w:rsidRPr="00A167A3">
        <w:t>6</w:t>
      </w:r>
      <w:r w:rsidR="00EE3A76" w:rsidRPr="00A167A3">
        <w:t>.3.1</w:t>
      </w:r>
      <w:r w:rsidR="00EE3A76" w:rsidRPr="00A167A3">
        <w:tab/>
        <w:t>Transmission Modes</w:t>
      </w:r>
      <w:bookmarkEnd w:id="182"/>
      <w:bookmarkEnd w:id="183"/>
      <w:bookmarkEnd w:id="184"/>
    </w:p>
    <w:p w:rsidR="00EE3A76" w:rsidRPr="00A167A3" w:rsidRDefault="00157E7A" w:rsidP="00157E7A">
      <w:r w:rsidRPr="00A167A3">
        <w:t>The RLC sublayer supports three transmission modes</w:t>
      </w:r>
      <w:r w:rsidR="00EE3A76" w:rsidRPr="00A167A3">
        <w:t>:</w:t>
      </w:r>
    </w:p>
    <w:p w:rsidR="008D1852" w:rsidRPr="00A167A3" w:rsidRDefault="008D1852" w:rsidP="008D1852">
      <w:pPr>
        <w:pStyle w:val="B1"/>
        <w:rPr>
          <w:rFonts w:eastAsia="MS Mincho"/>
        </w:rPr>
      </w:pPr>
      <w:r w:rsidRPr="00A167A3">
        <w:t>-</w:t>
      </w:r>
      <w:r w:rsidRPr="00A167A3">
        <w:tab/>
      </w:r>
      <w:r w:rsidRPr="00A167A3">
        <w:rPr>
          <w:rFonts w:eastAsia="MS Mincho"/>
        </w:rPr>
        <w:t>Transparent Mode (TM);</w:t>
      </w:r>
    </w:p>
    <w:p w:rsidR="008D1852" w:rsidRPr="00A167A3" w:rsidRDefault="008D1852" w:rsidP="008D1852">
      <w:pPr>
        <w:pStyle w:val="B1"/>
        <w:rPr>
          <w:rFonts w:eastAsia="MS Mincho"/>
        </w:rPr>
      </w:pPr>
      <w:r w:rsidRPr="00A167A3">
        <w:rPr>
          <w:rFonts w:eastAsia="MS Mincho"/>
        </w:rPr>
        <w:t>-</w:t>
      </w:r>
      <w:r w:rsidRPr="00A167A3">
        <w:rPr>
          <w:rFonts w:eastAsia="MS Mincho"/>
        </w:rPr>
        <w:tab/>
        <w:t>Unacknowledged Mode (UM);</w:t>
      </w:r>
    </w:p>
    <w:p w:rsidR="008D1852" w:rsidRPr="00A167A3" w:rsidRDefault="008D1852" w:rsidP="008D1852">
      <w:pPr>
        <w:pStyle w:val="B1"/>
        <w:rPr>
          <w:rFonts w:eastAsia="MS Mincho"/>
        </w:rPr>
      </w:pPr>
      <w:r w:rsidRPr="00A167A3">
        <w:rPr>
          <w:rFonts w:eastAsia="MS Mincho"/>
        </w:rPr>
        <w:t>-</w:t>
      </w:r>
      <w:r w:rsidRPr="00A167A3">
        <w:rPr>
          <w:rFonts w:eastAsia="MS Mincho"/>
        </w:rPr>
        <w:tab/>
        <w:t>Acknowledged Mode (AM).</w:t>
      </w:r>
    </w:p>
    <w:p w:rsidR="0046575A" w:rsidRPr="00A167A3" w:rsidRDefault="00D1127D" w:rsidP="00D1127D">
      <w:r w:rsidRPr="00A167A3">
        <w:lastRenderedPageBreak/>
        <w:t xml:space="preserve">The RLC configuration is per logical channel with no dependency on numerologies and/or </w:t>
      </w:r>
      <w:r w:rsidR="00EF50FD" w:rsidRPr="00A167A3">
        <w:t xml:space="preserve">transmission </w:t>
      </w:r>
      <w:r w:rsidRPr="00A167A3">
        <w:t xml:space="preserve">durations, and ARQ can operate on any of the numerologies and/or </w:t>
      </w:r>
      <w:r w:rsidR="00EF50FD" w:rsidRPr="00A167A3">
        <w:t xml:space="preserve">transmission </w:t>
      </w:r>
      <w:r w:rsidRPr="00A167A3">
        <w:t>durations the logical channel is configured with.</w:t>
      </w:r>
    </w:p>
    <w:p w:rsidR="00754686" w:rsidRPr="00A167A3" w:rsidRDefault="002B72D2" w:rsidP="00D1127D">
      <w:r w:rsidRPr="00A167A3">
        <w:t xml:space="preserve">For SRB0, paging and broadcast system information, TM mode is used. </w:t>
      </w:r>
      <w:r w:rsidR="00754686" w:rsidRPr="00A167A3">
        <w:t xml:space="preserve">For </w:t>
      </w:r>
      <w:r w:rsidRPr="00A167A3">
        <w:t xml:space="preserve">other </w:t>
      </w:r>
      <w:r w:rsidR="00754686" w:rsidRPr="00A167A3">
        <w:t>SRBs</w:t>
      </w:r>
      <w:r w:rsidR="00DE4E10" w:rsidRPr="00A167A3">
        <w:t xml:space="preserve"> </w:t>
      </w:r>
      <w:r w:rsidR="00754686" w:rsidRPr="00A167A3">
        <w:t>AM mode used</w:t>
      </w:r>
      <w:r w:rsidR="00DE4E10" w:rsidRPr="00A167A3">
        <w:t>. F</w:t>
      </w:r>
      <w:r w:rsidR="00754686" w:rsidRPr="00A167A3">
        <w:t>or DRBs, either UM or AM</w:t>
      </w:r>
      <w:r w:rsidR="00DE4E10" w:rsidRPr="00A167A3">
        <w:t xml:space="preserve"> mode </w:t>
      </w:r>
      <w:r w:rsidR="001978D7" w:rsidRPr="00A167A3">
        <w:t>are</w:t>
      </w:r>
      <w:r w:rsidR="00DE4E10" w:rsidRPr="00A167A3">
        <w:t xml:space="preserve"> used</w:t>
      </w:r>
      <w:r w:rsidR="00754686" w:rsidRPr="00A167A3">
        <w:t>.</w:t>
      </w:r>
    </w:p>
    <w:p w:rsidR="00EE3A76" w:rsidRPr="00A167A3" w:rsidRDefault="00703C9B" w:rsidP="009A0512">
      <w:pPr>
        <w:pStyle w:val="Heading3"/>
      </w:pPr>
      <w:bookmarkStart w:id="185" w:name="_Toc20387939"/>
      <w:bookmarkStart w:id="186" w:name="_Toc29374610"/>
      <w:bookmarkStart w:id="187" w:name="_Toc37068441"/>
      <w:r w:rsidRPr="00A167A3">
        <w:t>6</w:t>
      </w:r>
      <w:r w:rsidR="00EE3A76" w:rsidRPr="00A167A3">
        <w:t>.3.2</w:t>
      </w:r>
      <w:r w:rsidR="00EE3A76" w:rsidRPr="00A167A3">
        <w:tab/>
        <w:t>Services and Functions</w:t>
      </w:r>
      <w:bookmarkEnd w:id="185"/>
      <w:bookmarkEnd w:id="186"/>
      <w:bookmarkEnd w:id="187"/>
    </w:p>
    <w:p w:rsidR="00EE3A76" w:rsidRPr="00A167A3" w:rsidRDefault="00EE3A76" w:rsidP="00EE3A76">
      <w:r w:rsidRPr="00A167A3">
        <w:t xml:space="preserve">The main services and functions of the RLC sublayer </w:t>
      </w:r>
      <w:r w:rsidR="008D1852" w:rsidRPr="00A167A3">
        <w:t xml:space="preserve">depend on the transmission mode and </w:t>
      </w:r>
      <w:r w:rsidRPr="00A167A3">
        <w:t>include:</w:t>
      </w:r>
    </w:p>
    <w:p w:rsidR="00157E7A" w:rsidRPr="00A167A3" w:rsidRDefault="00157E7A" w:rsidP="00157E7A">
      <w:pPr>
        <w:pStyle w:val="B1"/>
      </w:pPr>
      <w:r w:rsidRPr="00A167A3">
        <w:t>-</w:t>
      </w:r>
      <w:r w:rsidRPr="00A167A3">
        <w:tab/>
        <w:t>Transfer of upper layer PDUs;</w:t>
      </w:r>
    </w:p>
    <w:p w:rsidR="00157E7A" w:rsidRPr="00A167A3" w:rsidRDefault="00157E7A" w:rsidP="00157E7A">
      <w:pPr>
        <w:pStyle w:val="B1"/>
      </w:pPr>
      <w:r w:rsidRPr="00A167A3">
        <w:t>-</w:t>
      </w:r>
      <w:r w:rsidRPr="00A167A3">
        <w:tab/>
        <w:t>Sequence numbering independent of the one in PDCP</w:t>
      </w:r>
      <w:r w:rsidR="000C689D" w:rsidRPr="00A167A3">
        <w:t xml:space="preserve"> (UM and AM)</w:t>
      </w:r>
      <w:r w:rsidRPr="00A167A3">
        <w:t>;</w:t>
      </w:r>
    </w:p>
    <w:p w:rsidR="00157E7A" w:rsidRPr="00A167A3" w:rsidRDefault="00157E7A" w:rsidP="00157E7A">
      <w:pPr>
        <w:pStyle w:val="B1"/>
      </w:pPr>
      <w:r w:rsidRPr="00A167A3">
        <w:t>-</w:t>
      </w:r>
      <w:r w:rsidRPr="00A167A3">
        <w:tab/>
      </w:r>
      <w:r w:rsidR="008D1852" w:rsidRPr="00A167A3">
        <w:t>Error Correction through ARQ</w:t>
      </w:r>
      <w:r w:rsidR="000C689D" w:rsidRPr="00A167A3">
        <w:t xml:space="preserve"> (AM only)</w:t>
      </w:r>
      <w:r w:rsidRPr="00A167A3">
        <w:t>;</w:t>
      </w:r>
    </w:p>
    <w:p w:rsidR="00157E7A" w:rsidRPr="00A167A3" w:rsidRDefault="00157E7A" w:rsidP="00157E7A">
      <w:pPr>
        <w:pStyle w:val="B1"/>
      </w:pPr>
      <w:r w:rsidRPr="00A167A3">
        <w:t>-</w:t>
      </w:r>
      <w:r w:rsidRPr="00A167A3">
        <w:tab/>
        <w:t xml:space="preserve">Segmentation </w:t>
      </w:r>
      <w:r w:rsidR="000C689D" w:rsidRPr="00A167A3">
        <w:t xml:space="preserve">(AM and UM) </w:t>
      </w:r>
      <w:r w:rsidRPr="00A167A3">
        <w:t>and re</w:t>
      </w:r>
      <w:r w:rsidR="00586E27" w:rsidRPr="00A167A3">
        <w:t>-</w:t>
      </w:r>
      <w:r w:rsidRPr="00A167A3">
        <w:t>segmentation</w:t>
      </w:r>
      <w:r w:rsidR="000C689D" w:rsidRPr="00A167A3">
        <w:t xml:space="preserve"> (AM only)</w:t>
      </w:r>
      <w:r w:rsidR="00214A77" w:rsidRPr="00A167A3">
        <w:t xml:space="preserve"> of RLC SDUs</w:t>
      </w:r>
      <w:r w:rsidRPr="00A167A3">
        <w:t>;</w:t>
      </w:r>
    </w:p>
    <w:p w:rsidR="00157E7A" w:rsidRPr="00A167A3" w:rsidRDefault="00157E7A" w:rsidP="00157E7A">
      <w:pPr>
        <w:pStyle w:val="B1"/>
      </w:pPr>
      <w:r w:rsidRPr="00A167A3">
        <w:t>-</w:t>
      </w:r>
      <w:r w:rsidRPr="00A167A3">
        <w:tab/>
        <w:t>Reassembly of SDU</w:t>
      </w:r>
      <w:r w:rsidR="000C689D" w:rsidRPr="00A167A3">
        <w:t xml:space="preserve"> (AM and UM)</w:t>
      </w:r>
      <w:r w:rsidRPr="00A167A3">
        <w:t>;</w:t>
      </w:r>
    </w:p>
    <w:p w:rsidR="000C689D" w:rsidRPr="00A167A3" w:rsidRDefault="000C689D" w:rsidP="00157E7A">
      <w:pPr>
        <w:pStyle w:val="B1"/>
      </w:pPr>
      <w:r w:rsidRPr="00A167A3">
        <w:t>-</w:t>
      </w:r>
      <w:r w:rsidRPr="00A167A3">
        <w:tab/>
        <w:t>Duplicate Detection (AM only);</w:t>
      </w:r>
    </w:p>
    <w:p w:rsidR="00157E7A" w:rsidRPr="00A167A3" w:rsidRDefault="008D1852" w:rsidP="00157E7A">
      <w:pPr>
        <w:pStyle w:val="B1"/>
      </w:pPr>
      <w:r w:rsidRPr="00A167A3">
        <w:t>-</w:t>
      </w:r>
      <w:r w:rsidRPr="00A167A3">
        <w:tab/>
        <w:t>RLC SDU discard</w:t>
      </w:r>
      <w:r w:rsidR="000C689D" w:rsidRPr="00A167A3">
        <w:t xml:space="preserve"> (AM and UM)</w:t>
      </w:r>
      <w:r w:rsidR="00157E7A" w:rsidRPr="00A167A3">
        <w:t>;</w:t>
      </w:r>
    </w:p>
    <w:p w:rsidR="000C689D" w:rsidRPr="00A167A3" w:rsidRDefault="00157E7A" w:rsidP="00157E7A">
      <w:pPr>
        <w:pStyle w:val="B1"/>
      </w:pPr>
      <w:r w:rsidRPr="00A167A3">
        <w:t>-</w:t>
      </w:r>
      <w:r w:rsidRPr="00A167A3">
        <w:tab/>
        <w:t>RLC re-establishment</w:t>
      </w:r>
      <w:r w:rsidR="000C689D" w:rsidRPr="00A167A3">
        <w:t>;</w:t>
      </w:r>
    </w:p>
    <w:p w:rsidR="00157E7A" w:rsidRPr="00A167A3" w:rsidRDefault="000C689D" w:rsidP="00157E7A">
      <w:pPr>
        <w:pStyle w:val="B1"/>
      </w:pPr>
      <w:r w:rsidRPr="00A167A3">
        <w:t>-</w:t>
      </w:r>
      <w:r w:rsidRPr="00A167A3">
        <w:tab/>
        <w:t xml:space="preserve">Protocol error detection </w:t>
      </w:r>
      <w:r w:rsidRPr="00A167A3">
        <w:rPr>
          <w:lang w:eastAsia="ko-KR"/>
        </w:rPr>
        <w:t>(AM only)</w:t>
      </w:r>
      <w:r w:rsidR="00157E7A" w:rsidRPr="00A167A3">
        <w:t>.</w:t>
      </w:r>
    </w:p>
    <w:p w:rsidR="0023761E" w:rsidRPr="00A167A3" w:rsidRDefault="00703C9B" w:rsidP="009A0512">
      <w:pPr>
        <w:pStyle w:val="Heading3"/>
      </w:pPr>
      <w:bookmarkStart w:id="188" w:name="_Toc20387940"/>
      <w:bookmarkStart w:id="189" w:name="_Toc29374611"/>
      <w:bookmarkStart w:id="190" w:name="_Toc37068442"/>
      <w:r w:rsidRPr="00A167A3">
        <w:t>6</w:t>
      </w:r>
      <w:r w:rsidR="0023761E" w:rsidRPr="00A167A3">
        <w:t>.3.3</w:t>
      </w:r>
      <w:r w:rsidR="0023761E" w:rsidRPr="00A167A3">
        <w:tab/>
        <w:t>ARQ</w:t>
      </w:r>
      <w:bookmarkEnd w:id="188"/>
      <w:bookmarkEnd w:id="189"/>
      <w:bookmarkEnd w:id="190"/>
    </w:p>
    <w:p w:rsidR="00CE1B8D" w:rsidRPr="00A167A3" w:rsidRDefault="00CE1B8D" w:rsidP="00CE1B8D">
      <w:r w:rsidRPr="00A167A3">
        <w:t>The ARQ within the RLC sublayer has the following characteristics:</w:t>
      </w:r>
    </w:p>
    <w:p w:rsidR="00CE1B8D" w:rsidRPr="00A167A3" w:rsidRDefault="00CE1B8D" w:rsidP="00CE1B8D">
      <w:pPr>
        <w:pStyle w:val="B1"/>
      </w:pPr>
      <w:r w:rsidRPr="00A167A3">
        <w:t>-</w:t>
      </w:r>
      <w:r w:rsidRPr="00A167A3">
        <w:tab/>
        <w:t xml:space="preserve">ARQ retransmits RLC </w:t>
      </w:r>
      <w:r w:rsidR="000F4ED2" w:rsidRPr="00A167A3">
        <w:t>S</w:t>
      </w:r>
      <w:r w:rsidRPr="00A167A3">
        <w:t xml:space="preserve">DUs or RLC </w:t>
      </w:r>
      <w:r w:rsidR="000F4ED2" w:rsidRPr="00A167A3">
        <w:t>S</w:t>
      </w:r>
      <w:r w:rsidRPr="00A167A3">
        <w:t>DU segments based on RLC status reports;</w:t>
      </w:r>
    </w:p>
    <w:p w:rsidR="00CE1B8D" w:rsidRPr="00A167A3" w:rsidRDefault="00CE1B8D" w:rsidP="00CE1B8D">
      <w:pPr>
        <w:pStyle w:val="B1"/>
      </w:pPr>
      <w:r w:rsidRPr="00A167A3">
        <w:t>-</w:t>
      </w:r>
      <w:r w:rsidRPr="00A167A3">
        <w:tab/>
        <w:t>Polling for RLC status report is used when needed by RLC;</w:t>
      </w:r>
    </w:p>
    <w:p w:rsidR="00CE1B8D" w:rsidRPr="00A167A3" w:rsidRDefault="00CE1B8D" w:rsidP="00CE1B8D">
      <w:pPr>
        <w:pStyle w:val="B1"/>
      </w:pPr>
      <w:r w:rsidRPr="00A167A3">
        <w:t>-</w:t>
      </w:r>
      <w:r w:rsidRPr="00A167A3">
        <w:tab/>
        <w:t xml:space="preserve">RLC receiver can also trigger RLC status report after detecting a missing RLC </w:t>
      </w:r>
      <w:r w:rsidR="000F4ED2" w:rsidRPr="00A167A3">
        <w:t>S</w:t>
      </w:r>
      <w:r w:rsidRPr="00A167A3">
        <w:t xml:space="preserve">DU or RLC </w:t>
      </w:r>
      <w:r w:rsidR="000F4ED2" w:rsidRPr="00A167A3">
        <w:t>S</w:t>
      </w:r>
      <w:r w:rsidRPr="00A167A3">
        <w:t>DU segment.</w:t>
      </w:r>
    </w:p>
    <w:p w:rsidR="003A035D" w:rsidRPr="00A167A3" w:rsidRDefault="00703C9B" w:rsidP="009A0512">
      <w:pPr>
        <w:pStyle w:val="Heading2"/>
      </w:pPr>
      <w:bookmarkStart w:id="191" w:name="_Toc20387941"/>
      <w:bookmarkStart w:id="192" w:name="_Toc29374612"/>
      <w:bookmarkStart w:id="193" w:name="_Toc37068443"/>
      <w:r w:rsidRPr="00A167A3">
        <w:t>6</w:t>
      </w:r>
      <w:r w:rsidR="00EE3A76" w:rsidRPr="00A167A3">
        <w:t>.4</w:t>
      </w:r>
      <w:r w:rsidR="00EE3A76" w:rsidRPr="00A167A3">
        <w:tab/>
        <w:t>PDCP Sublayer</w:t>
      </w:r>
      <w:bookmarkEnd w:id="191"/>
      <w:bookmarkEnd w:id="192"/>
      <w:bookmarkEnd w:id="193"/>
    </w:p>
    <w:p w:rsidR="00EE3A76" w:rsidRPr="00A167A3" w:rsidRDefault="00703C9B" w:rsidP="009A0512">
      <w:pPr>
        <w:pStyle w:val="Heading3"/>
      </w:pPr>
      <w:bookmarkStart w:id="194" w:name="_Toc20387942"/>
      <w:bookmarkStart w:id="195" w:name="_Toc29374613"/>
      <w:bookmarkStart w:id="196" w:name="_Toc37068444"/>
      <w:r w:rsidRPr="00A167A3">
        <w:t>6</w:t>
      </w:r>
      <w:r w:rsidR="008D1852" w:rsidRPr="00A167A3">
        <w:t>.4.1</w:t>
      </w:r>
      <w:r w:rsidR="00EE3A76" w:rsidRPr="00A167A3">
        <w:tab/>
        <w:t>Services and Functions</w:t>
      </w:r>
      <w:bookmarkEnd w:id="194"/>
      <w:bookmarkEnd w:id="195"/>
      <w:bookmarkEnd w:id="196"/>
    </w:p>
    <w:p w:rsidR="00EE3A76" w:rsidRPr="00A167A3" w:rsidRDefault="00EE3A76" w:rsidP="00EE3A76">
      <w:r w:rsidRPr="00A167A3">
        <w:t>The main services and functions of the PDCP sublayer include:</w:t>
      </w:r>
    </w:p>
    <w:p w:rsidR="00DF39D6" w:rsidRPr="00A167A3" w:rsidRDefault="00DF39D6" w:rsidP="00DF39D6">
      <w:pPr>
        <w:pStyle w:val="B1"/>
      </w:pPr>
      <w:r w:rsidRPr="00A167A3">
        <w:t>-</w:t>
      </w:r>
      <w:r w:rsidRPr="00A167A3">
        <w:tab/>
        <w:t>Transfer of data (user plane or control plane);</w:t>
      </w:r>
    </w:p>
    <w:p w:rsidR="00DF39D6" w:rsidRPr="00A167A3" w:rsidRDefault="00DF39D6" w:rsidP="00DF39D6">
      <w:pPr>
        <w:pStyle w:val="B1"/>
      </w:pPr>
      <w:r w:rsidRPr="00A167A3">
        <w:t>-</w:t>
      </w:r>
      <w:r w:rsidRPr="00A167A3">
        <w:tab/>
        <w:t>Maintenance of PDCP SNs;</w:t>
      </w:r>
    </w:p>
    <w:p w:rsidR="00DF39D6" w:rsidRPr="00A167A3" w:rsidRDefault="00DF39D6" w:rsidP="00DF39D6">
      <w:pPr>
        <w:pStyle w:val="B1"/>
      </w:pPr>
      <w:r w:rsidRPr="00A167A3">
        <w:t>-</w:t>
      </w:r>
      <w:r w:rsidRPr="00A167A3">
        <w:tab/>
        <w:t>Header compression and decompression using the ROHC protocol;</w:t>
      </w:r>
    </w:p>
    <w:p w:rsidR="00DF39D6" w:rsidRPr="00A167A3" w:rsidRDefault="00DF39D6" w:rsidP="00DF39D6">
      <w:pPr>
        <w:pStyle w:val="B1"/>
      </w:pPr>
      <w:r w:rsidRPr="00A167A3">
        <w:t>-</w:t>
      </w:r>
      <w:r w:rsidRPr="00A167A3">
        <w:tab/>
        <w:t>Ciphering and deciphering;</w:t>
      </w:r>
    </w:p>
    <w:p w:rsidR="00DF39D6" w:rsidRPr="00A167A3" w:rsidRDefault="00DF39D6" w:rsidP="00DF39D6">
      <w:pPr>
        <w:pStyle w:val="B1"/>
        <w:rPr>
          <w:lang w:eastAsia="zh-CN"/>
        </w:rPr>
      </w:pPr>
      <w:r w:rsidRPr="00A167A3">
        <w:t>-</w:t>
      </w:r>
      <w:r w:rsidRPr="00A167A3">
        <w:tab/>
        <w:t>Integrity protection and integrity verification;</w:t>
      </w:r>
    </w:p>
    <w:p w:rsidR="00DF39D6" w:rsidRPr="00A167A3" w:rsidRDefault="00DF39D6" w:rsidP="00DF39D6">
      <w:pPr>
        <w:pStyle w:val="B1"/>
        <w:rPr>
          <w:lang w:eastAsia="ko-KR"/>
        </w:rPr>
      </w:pPr>
      <w:r w:rsidRPr="00A167A3">
        <w:rPr>
          <w:lang w:eastAsia="ko-KR"/>
        </w:rPr>
        <w:t>-</w:t>
      </w:r>
      <w:r w:rsidRPr="00A167A3">
        <w:rPr>
          <w:lang w:eastAsia="ko-KR"/>
        </w:rPr>
        <w:tab/>
        <w:t>Timer based SDU discard;</w:t>
      </w:r>
    </w:p>
    <w:p w:rsidR="00DF39D6" w:rsidRPr="00A167A3" w:rsidRDefault="00DF39D6" w:rsidP="00DF39D6">
      <w:pPr>
        <w:pStyle w:val="B1"/>
        <w:rPr>
          <w:lang w:eastAsia="ko-KR"/>
        </w:rPr>
      </w:pPr>
      <w:r w:rsidRPr="00A167A3">
        <w:rPr>
          <w:lang w:eastAsia="ko-KR"/>
        </w:rPr>
        <w:t>-</w:t>
      </w:r>
      <w:r w:rsidRPr="00A167A3">
        <w:rPr>
          <w:lang w:eastAsia="ko-KR"/>
        </w:rPr>
        <w:tab/>
        <w:t>For split bearers, routing;</w:t>
      </w:r>
    </w:p>
    <w:p w:rsidR="00DF39D6" w:rsidRPr="00A167A3" w:rsidRDefault="00DF39D6" w:rsidP="00DF39D6">
      <w:pPr>
        <w:pStyle w:val="B1"/>
        <w:rPr>
          <w:lang w:eastAsia="ko-KR"/>
        </w:rPr>
      </w:pPr>
      <w:r w:rsidRPr="00A167A3">
        <w:rPr>
          <w:lang w:eastAsia="ko-KR"/>
        </w:rPr>
        <w:t>-</w:t>
      </w:r>
      <w:r w:rsidRPr="00A167A3">
        <w:rPr>
          <w:lang w:eastAsia="ko-KR"/>
        </w:rPr>
        <w:tab/>
        <w:t>Duplication;</w:t>
      </w:r>
    </w:p>
    <w:p w:rsidR="00DF39D6" w:rsidRPr="00A167A3" w:rsidRDefault="00DF39D6" w:rsidP="00DF39D6">
      <w:pPr>
        <w:pStyle w:val="B1"/>
      </w:pPr>
      <w:r w:rsidRPr="00A167A3">
        <w:t>-</w:t>
      </w:r>
      <w:r w:rsidRPr="00A167A3">
        <w:tab/>
        <w:t>Reordering and in-order delivery;</w:t>
      </w:r>
    </w:p>
    <w:p w:rsidR="00DF39D6" w:rsidRPr="00A167A3" w:rsidRDefault="00DF39D6" w:rsidP="00DF39D6">
      <w:pPr>
        <w:pStyle w:val="B1"/>
      </w:pPr>
      <w:r w:rsidRPr="00A167A3">
        <w:t>-</w:t>
      </w:r>
      <w:r w:rsidRPr="00A167A3">
        <w:tab/>
        <w:t>Out-of-order delivery;</w:t>
      </w:r>
    </w:p>
    <w:p w:rsidR="00DF39D6" w:rsidRPr="00A167A3" w:rsidRDefault="00DF39D6" w:rsidP="00DF39D6">
      <w:pPr>
        <w:pStyle w:val="B1"/>
      </w:pPr>
      <w:r w:rsidRPr="00A167A3">
        <w:lastRenderedPageBreak/>
        <w:t>-</w:t>
      </w:r>
      <w:r w:rsidRPr="00A167A3">
        <w:tab/>
        <w:t>Duplicate discarding.</w:t>
      </w:r>
    </w:p>
    <w:p w:rsidR="008C2488" w:rsidRPr="00A167A3" w:rsidRDefault="008C2488" w:rsidP="008C2488">
      <w:r w:rsidRPr="00A167A3">
        <w:t>Since PDCP does not allow COUNT to wrap around in DL and UL, it is up to the network to prevent it from happening (e.g. by using a release and add of the corresponding radio bearer or a full configuration).</w:t>
      </w:r>
    </w:p>
    <w:p w:rsidR="00EE3A76" w:rsidRPr="00A167A3" w:rsidRDefault="00703C9B" w:rsidP="009A0512">
      <w:pPr>
        <w:pStyle w:val="Heading2"/>
      </w:pPr>
      <w:bookmarkStart w:id="197" w:name="_Toc20387943"/>
      <w:bookmarkStart w:id="198" w:name="_Toc29374614"/>
      <w:bookmarkStart w:id="199" w:name="_Toc37068445"/>
      <w:r w:rsidRPr="00A167A3">
        <w:t>6</w:t>
      </w:r>
      <w:r w:rsidR="00EE3A76" w:rsidRPr="00A167A3">
        <w:t>.5</w:t>
      </w:r>
      <w:r w:rsidR="00EE3A76" w:rsidRPr="00A167A3">
        <w:tab/>
        <w:t>SDAP Sublayer</w:t>
      </w:r>
      <w:bookmarkEnd w:id="197"/>
      <w:bookmarkEnd w:id="198"/>
      <w:bookmarkEnd w:id="199"/>
    </w:p>
    <w:p w:rsidR="009A6162" w:rsidRPr="00A167A3" w:rsidRDefault="009A6162" w:rsidP="009A6162">
      <w:r w:rsidRPr="00A167A3">
        <w:t xml:space="preserve">The main services and functions of </w:t>
      </w:r>
      <w:r w:rsidR="001C7DD1" w:rsidRPr="00A167A3">
        <w:t>SDAP</w:t>
      </w:r>
      <w:r w:rsidRPr="00A167A3">
        <w:t xml:space="preserve"> include:</w:t>
      </w:r>
    </w:p>
    <w:p w:rsidR="009A6162" w:rsidRPr="00A167A3" w:rsidRDefault="009A6162" w:rsidP="009A6162">
      <w:pPr>
        <w:pStyle w:val="B1"/>
      </w:pPr>
      <w:r w:rsidRPr="00A167A3">
        <w:t>-</w:t>
      </w:r>
      <w:r w:rsidRPr="00A167A3">
        <w:tab/>
        <w:t>Mapping between a QoS flow and a data radio bearer;</w:t>
      </w:r>
    </w:p>
    <w:p w:rsidR="009A6162" w:rsidRPr="00A167A3" w:rsidRDefault="009A6162" w:rsidP="009A6162">
      <w:pPr>
        <w:pStyle w:val="B1"/>
      </w:pPr>
      <w:r w:rsidRPr="00A167A3">
        <w:t>-</w:t>
      </w:r>
      <w:r w:rsidRPr="00A167A3">
        <w:tab/>
        <w:t xml:space="preserve">Marking QoS flow ID </w:t>
      </w:r>
      <w:r w:rsidR="009F46DA" w:rsidRPr="00A167A3">
        <w:t xml:space="preserve">(QFI) </w:t>
      </w:r>
      <w:r w:rsidRPr="00A167A3">
        <w:t>in both DL and UL packets.</w:t>
      </w:r>
    </w:p>
    <w:p w:rsidR="009A6162" w:rsidRPr="00A167A3" w:rsidRDefault="009A6162" w:rsidP="009A6162">
      <w:r w:rsidRPr="00A167A3">
        <w:t>A single protocol entity of SDAP is configured for each individual PDU session.</w:t>
      </w:r>
    </w:p>
    <w:p w:rsidR="00EE3A76" w:rsidRPr="00A167A3" w:rsidRDefault="00703C9B" w:rsidP="009A0512">
      <w:pPr>
        <w:pStyle w:val="Heading2"/>
      </w:pPr>
      <w:bookmarkStart w:id="200" w:name="_Toc20387944"/>
      <w:bookmarkStart w:id="201" w:name="_Toc29374615"/>
      <w:bookmarkStart w:id="202" w:name="_Toc37068446"/>
      <w:r w:rsidRPr="00A167A3">
        <w:t>6</w:t>
      </w:r>
      <w:r w:rsidR="00EE3A76" w:rsidRPr="00A167A3">
        <w:t>.6</w:t>
      </w:r>
      <w:r w:rsidR="00EE3A76" w:rsidRPr="00A167A3">
        <w:tab/>
        <w:t>L2 Data Flow</w:t>
      </w:r>
      <w:bookmarkEnd w:id="200"/>
      <w:bookmarkEnd w:id="201"/>
      <w:bookmarkEnd w:id="202"/>
    </w:p>
    <w:p w:rsidR="00A977EE" w:rsidRPr="00A167A3" w:rsidRDefault="00183240" w:rsidP="00183240">
      <w:r w:rsidRPr="00A167A3">
        <w:t xml:space="preserve">An example of the Layer 2 Data Flow is depicted on </w:t>
      </w:r>
      <w:r w:rsidR="00A977EE" w:rsidRPr="00A167A3">
        <w:t xml:space="preserve">Figure </w:t>
      </w:r>
      <w:r w:rsidR="00B82DFC" w:rsidRPr="00A167A3">
        <w:t>6</w:t>
      </w:r>
      <w:r w:rsidR="00A977EE" w:rsidRPr="00A167A3">
        <w:t>.6-1</w:t>
      </w:r>
      <w:r w:rsidRPr="00A167A3">
        <w:t>, where a transport block is generated by MAC by concatenating two RLC PDUs from RB</w:t>
      </w:r>
      <w:r w:rsidRPr="00A167A3">
        <w:rPr>
          <w:i/>
          <w:vertAlign w:val="subscript"/>
        </w:rPr>
        <w:t>x</w:t>
      </w:r>
      <w:r w:rsidRPr="00A167A3">
        <w:t xml:space="preserve"> and one RLC PDU from RB</w:t>
      </w:r>
      <w:r w:rsidRPr="00A167A3">
        <w:rPr>
          <w:i/>
          <w:vertAlign w:val="subscript"/>
        </w:rPr>
        <w:t>y</w:t>
      </w:r>
      <w:r w:rsidRPr="00A167A3">
        <w:t>. The two RLC PDUs from RB</w:t>
      </w:r>
      <w:r w:rsidRPr="00A167A3">
        <w:rPr>
          <w:i/>
          <w:vertAlign w:val="subscript"/>
        </w:rPr>
        <w:t>x</w:t>
      </w:r>
      <w:r w:rsidRPr="00A167A3">
        <w:t xml:space="preserve"> each corresponds to one IP packet (</w:t>
      </w:r>
      <w:r w:rsidR="007317FC" w:rsidRPr="00A167A3">
        <w:rPr>
          <w:i/>
        </w:rPr>
        <w:t>n</w:t>
      </w:r>
      <w:r w:rsidRPr="00A167A3">
        <w:t xml:space="preserve"> and </w:t>
      </w:r>
      <w:r w:rsidRPr="00A167A3">
        <w:rPr>
          <w:i/>
        </w:rPr>
        <w:t>n+1</w:t>
      </w:r>
      <w:r w:rsidRPr="00A167A3">
        <w:t>) while the RLC PDU from RB</w:t>
      </w:r>
      <w:r w:rsidRPr="00A167A3">
        <w:rPr>
          <w:i/>
          <w:vertAlign w:val="subscript"/>
        </w:rPr>
        <w:t>y</w:t>
      </w:r>
      <w:r w:rsidRPr="00A167A3">
        <w:t xml:space="preserve"> is a segment of an IP packet (</w:t>
      </w:r>
      <w:r w:rsidRPr="00A167A3">
        <w:rPr>
          <w:i/>
        </w:rPr>
        <w:t>m</w:t>
      </w:r>
      <w:r w:rsidRPr="00A167A3">
        <w:t>).</w:t>
      </w:r>
    </w:p>
    <w:p w:rsidR="006C7E10" w:rsidRPr="00A167A3" w:rsidRDefault="00C60621" w:rsidP="006C7E10">
      <w:pPr>
        <w:pStyle w:val="NO"/>
      </w:pPr>
      <w:r w:rsidRPr="00A167A3">
        <w:t>NOTE:</w:t>
      </w:r>
      <w:r w:rsidRPr="00A167A3">
        <w:tab/>
        <w:t>H depicts the headers and subheaders.</w:t>
      </w:r>
    </w:p>
    <w:p w:rsidR="0080603A" w:rsidRPr="00A167A3" w:rsidRDefault="006159B0" w:rsidP="00DC6FA8">
      <w:pPr>
        <w:pStyle w:val="TH"/>
      </w:pPr>
      <w:r w:rsidRPr="00A167A3">
        <w:rPr>
          <w:noProof/>
        </w:rPr>
        <w:object w:dxaOrig="10421" w:dyaOrig="4364">
          <v:shape id="_x0000_i1042" type="#_x0000_t75" style="width:482.25pt;height:201.75pt" o:ole="">
            <v:imagedata r:id="rId41" o:title=""/>
          </v:shape>
          <o:OLEObject Type="Embed" ProgID="Visio.Drawing.11" ShapeID="_x0000_i1042" DrawAspect="Content" ObjectID="_1656894713" r:id="rId42"/>
        </w:object>
      </w:r>
    </w:p>
    <w:p w:rsidR="0080603A" w:rsidRPr="00A167A3" w:rsidRDefault="00703C9B" w:rsidP="004A573D">
      <w:pPr>
        <w:pStyle w:val="TF"/>
      </w:pPr>
      <w:r w:rsidRPr="00A167A3">
        <w:t>Figure 6</w:t>
      </w:r>
      <w:r w:rsidR="00DC6FA8" w:rsidRPr="00A167A3">
        <w:t>.6-1: Data Flow Example</w:t>
      </w:r>
    </w:p>
    <w:p w:rsidR="006A7ED4" w:rsidRPr="00A167A3" w:rsidRDefault="006A7ED4" w:rsidP="009A0512">
      <w:pPr>
        <w:pStyle w:val="Heading2"/>
        <w:rPr>
          <w:kern w:val="2"/>
          <w:lang w:eastAsia="zh-CN"/>
        </w:rPr>
      </w:pPr>
      <w:bookmarkStart w:id="203" w:name="_Toc20387945"/>
      <w:bookmarkStart w:id="204" w:name="_Toc29374616"/>
      <w:bookmarkStart w:id="205" w:name="_Toc37068447"/>
      <w:r w:rsidRPr="00A167A3">
        <w:rPr>
          <w:kern w:val="2"/>
          <w:lang w:eastAsia="zh-CN"/>
        </w:rPr>
        <w:t>6.7</w:t>
      </w:r>
      <w:r w:rsidRPr="00A167A3">
        <w:rPr>
          <w:kern w:val="2"/>
          <w:lang w:eastAsia="zh-CN"/>
        </w:rPr>
        <w:tab/>
        <w:t>Carrier Aggregation</w:t>
      </w:r>
      <w:bookmarkEnd w:id="203"/>
      <w:bookmarkEnd w:id="204"/>
      <w:bookmarkEnd w:id="205"/>
    </w:p>
    <w:p w:rsidR="00E95D6E" w:rsidRPr="00A167A3" w:rsidRDefault="00E95D6E" w:rsidP="00E95D6E">
      <w:r w:rsidRPr="00A167A3">
        <w:t>In case of CA, the multi-carrier nature of the physical layer is only exposed to the MAC layer for which one HARQ entity is required per serving cell as depicted on Figures 6.7-1 and 6.7-2 below:</w:t>
      </w:r>
    </w:p>
    <w:p w:rsidR="00E95D6E" w:rsidRPr="00A167A3" w:rsidRDefault="00E95D6E" w:rsidP="00E95D6E">
      <w:pPr>
        <w:pStyle w:val="B1"/>
      </w:pPr>
      <w:r w:rsidRPr="00A167A3">
        <w:t>-</w:t>
      </w:r>
      <w:r w:rsidRPr="00A167A3">
        <w:tab/>
        <w:t xml:space="preserve">In both uplink and downlink, there is one independent hybrid-ARQ entity per serving cell and one transport block is generated per </w:t>
      </w:r>
      <w:r w:rsidR="00EF50FD" w:rsidRPr="00A167A3">
        <w:t xml:space="preserve">assignment/grant </w:t>
      </w:r>
      <w:r w:rsidRPr="00A167A3">
        <w:t>per serving cell in the absence of spatial multiplexing. Each transport block and its potential HARQ retransmissions are mapped to a single serving cell.</w:t>
      </w:r>
    </w:p>
    <w:p w:rsidR="00E95D6E" w:rsidRPr="00A167A3" w:rsidRDefault="006159B0" w:rsidP="00E95D6E">
      <w:pPr>
        <w:pStyle w:val="TH"/>
      </w:pPr>
      <w:r w:rsidRPr="00A167A3">
        <w:rPr>
          <w:noProof/>
        </w:rPr>
        <w:object w:dxaOrig="7380" w:dyaOrig="6743">
          <v:shape id="_x0000_i1043" type="#_x0000_t75" style="width:369pt;height:337.5pt" o:ole="">
            <v:imagedata r:id="rId43" o:title=""/>
          </v:shape>
          <o:OLEObject Type="Embed" ProgID="Visio.Drawing.11" ShapeID="_x0000_i1043" DrawAspect="Content" ObjectID="_1656894714" r:id="rId44"/>
        </w:object>
      </w:r>
    </w:p>
    <w:p w:rsidR="00E95D6E" w:rsidRPr="00A167A3" w:rsidRDefault="00E95D6E" w:rsidP="004A573D">
      <w:pPr>
        <w:pStyle w:val="TF"/>
      </w:pPr>
      <w:r w:rsidRPr="00A167A3">
        <w:t>Figure 6.7-1: Layer 2 Structure for DL with CA configured</w:t>
      </w:r>
    </w:p>
    <w:p w:rsidR="00E95D6E" w:rsidRPr="00A167A3" w:rsidRDefault="006159B0" w:rsidP="00E95D6E">
      <w:pPr>
        <w:pStyle w:val="TH"/>
      </w:pPr>
      <w:r w:rsidRPr="00A167A3">
        <w:rPr>
          <w:noProof/>
        </w:rPr>
        <w:object w:dxaOrig="5395" w:dyaOrig="6743">
          <v:shape id="_x0000_i1044" type="#_x0000_t75" style="width:270pt;height:337.5pt" o:ole="">
            <v:imagedata r:id="rId45" o:title=""/>
          </v:shape>
          <o:OLEObject Type="Embed" ProgID="Visio.Drawing.11" ShapeID="_x0000_i1044" DrawAspect="Content" ObjectID="_1656894715" r:id="rId46"/>
        </w:object>
      </w:r>
    </w:p>
    <w:p w:rsidR="00E95D6E" w:rsidRPr="00A167A3" w:rsidRDefault="00E95D6E" w:rsidP="00317C4F">
      <w:pPr>
        <w:pStyle w:val="TF"/>
      </w:pPr>
      <w:r w:rsidRPr="00A167A3">
        <w:t>Figure 6.</w:t>
      </w:r>
      <w:r w:rsidR="009E1120" w:rsidRPr="00A167A3">
        <w:t>7-2</w:t>
      </w:r>
      <w:r w:rsidRPr="00A167A3">
        <w:t>: Layer 2 Structure for UL with CA configured</w:t>
      </w:r>
    </w:p>
    <w:p w:rsidR="00132383" w:rsidRPr="00A167A3" w:rsidRDefault="00132383" w:rsidP="009A0512">
      <w:pPr>
        <w:pStyle w:val="Heading2"/>
        <w:rPr>
          <w:lang w:eastAsia="zh-CN"/>
        </w:rPr>
      </w:pPr>
      <w:bookmarkStart w:id="206" w:name="_Toc20387946"/>
      <w:bookmarkStart w:id="207" w:name="_Toc29374617"/>
      <w:bookmarkStart w:id="208" w:name="_Toc37068448"/>
      <w:r w:rsidRPr="00A167A3">
        <w:rPr>
          <w:lang w:eastAsia="zh-CN"/>
        </w:rPr>
        <w:t>6</w:t>
      </w:r>
      <w:r w:rsidR="006A7ED4" w:rsidRPr="00A167A3">
        <w:rPr>
          <w:lang w:eastAsia="zh-CN"/>
        </w:rPr>
        <w:t>.8</w:t>
      </w:r>
      <w:r w:rsidR="00E95D6E" w:rsidRPr="00A167A3">
        <w:rPr>
          <w:lang w:eastAsia="zh-CN"/>
        </w:rPr>
        <w:tab/>
      </w:r>
      <w:r w:rsidRPr="00A167A3">
        <w:rPr>
          <w:lang w:eastAsia="zh-CN"/>
        </w:rPr>
        <w:t>Dual Connectivity</w:t>
      </w:r>
      <w:bookmarkEnd w:id="206"/>
      <w:bookmarkEnd w:id="207"/>
      <w:bookmarkEnd w:id="208"/>
    </w:p>
    <w:p w:rsidR="00AD5B8F" w:rsidRPr="00A167A3" w:rsidRDefault="000F4ED2" w:rsidP="00206835">
      <w:r w:rsidRPr="00A167A3">
        <w:rPr>
          <w:lang w:eastAsia="zh-CN"/>
        </w:rPr>
        <w:t>When the UE is configured with SCG</w:t>
      </w:r>
      <w:r w:rsidR="00132383" w:rsidRPr="00A167A3">
        <w:rPr>
          <w:lang w:eastAsia="zh-CN"/>
        </w:rPr>
        <w:t xml:space="preserve">, the UE is configured with two MAC entities: one MAC entity for the MCG and one MAC entity for the SCG. </w:t>
      </w:r>
      <w:r w:rsidR="00AD5B8F" w:rsidRPr="00A167A3">
        <w:t>Further details of DC operation can be found in TS 37.340 [</w:t>
      </w:r>
      <w:r w:rsidRPr="00A167A3">
        <w:t>21</w:t>
      </w:r>
      <w:r w:rsidR="00AD5B8F" w:rsidRPr="00A167A3">
        <w:t>].</w:t>
      </w:r>
    </w:p>
    <w:p w:rsidR="00810707" w:rsidRPr="00A167A3" w:rsidRDefault="00810707" w:rsidP="00810707">
      <w:pPr>
        <w:pStyle w:val="Heading2"/>
        <w:rPr>
          <w:lang w:eastAsia="zh-CN"/>
        </w:rPr>
      </w:pPr>
      <w:bookmarkStart w:id="209" w:name="_Toc20387947"/>
      <w:bookmarkStart w:id="210" w:name="_Toc29374618"/>
      <w:bookmarkStart w:id="211" w:name="_Toc37068449"/>
      <w:r w:rsidRPr="00A167A3">
        <w:rPr>
          <w:lang w:eastAsia="zh-CN"/>
        </w:rPr>
        <w:t>6.9</w:t>
      </w:r>
      <w:r w:rsidRPr="00A167A3">
        <w:rPr>
          <w:lang w:eastAsia="zh-CN"/>
        </w:rPr>
        <w:tab/>
        <w:t>Supplementary Uplink</w:t>
      </w:r>
      <w:bookmarkEnd w:id="209"/>
      <w:bookmarkEnd w:id="210"/>
      <w:bookmarkEnd w:id="211"/>
    </w:p>
    <w:p w:rsidR="00D0567A" w:rsidRPr="00A167A3" w:rsidRDefault="005648FE" w:rsidP="00FA5A85">
      <w:r w:rsidRPr="00A167A3">
        <w:t xml:space="preserve">In case of </w:t>
      </w:r>
      <w:r w:rsidR="00A90443" w:rsidRPr="00A167A3">
        <w:rPr>
          <w:lang w:eastAsia="zh-CN"/>
        </w:rPr>
        <w:t>Supplementary Uplink</w:t>
      </w:r>
      <w:r w:rsidR="00A90443" w:rsidRPr="00A167A3">
        <w:t xml:space="preserve"> (</w:t>
      </w:r>
      <w:r w:rsidRPr="00A167A3">
        <w:t>SUL</w:t>
      </w:r>
      <w:r w:rsidR="000C3BB2" w:rsidRPr="00A167A3">
        <w:t>, see TS 38.101</w:t>
      </w:r>
      <w:r w:rsidR="00117743" w:rsidRPr="00A167A3">
        <w:t>-1</w:t>
      </w:r>
      <w:r w:rsidR="000C3BB2" w:rsidRPr="00A167A3">
        <w:t xml:space="preserve"> [18]</w:t>
      </w:r>
      <w:r w:rsidR="00A90443" w:rsidRPr="00A167A3">
        <w:t>)</w:t>
      </w:r>
      <w:r w:rsidRPr="00A167A3">
        <w:t>, the UE is configured with 2 ULs for one DL of the same cell</w:t>
      </w:r>
      <w:r w:rsidR="00D0567A" w:rsidRPr="00A167A3">
        <w:t xml:space="preserve">, and uplink transmissions on those two ULs are </w:t>
      </w:r>
      <w:r w:rsidR="002802E9" w:rsidRPr="00A167A3">
        <w:t>controlled by the network to avoid overlapping PUSCH</w:t>
      </w:r>
      <w:r w:rsidR="000F4ED2" w:rsidRPr="00A167A3">
        <w:t>/PUCCH</w:t>
      </w:r>
      <w:r w:rsidR="002802E9" w:rsidRPr="00A167A3">
        <w:t xml:space="preserve"> transmissions in time.</w:t>
      </w:r>
      <w:r w:rsidR="00FF6E45" w:rsidRPr="00A167A3">
        <w:t xml:space="preserve"> </w:t>
      </w:r>
      <w:r w:rsidR="000F4ED2" w:rsidRPr="00A167A3">
        <w:t xml:space="preserve">Overlapping transmissions on PUSCH are avoided through scheduling while overlapping transmissions on PUCCH are avoided through configuration (PUCCH can only be configured for only one of the 2 ULs of the cell). </w:t>
      </w:r>
      <w:r w:rsidR="00FF6E45" w:rsidRPr="00A167A3">
        <w:t>In addition, initial access is supported in each of the uplink (see clause 9.2.6).</w:t>
      </w:r>
      <w:r w:rsidR="005513CC" w:rsidRPr="00A167A3">
        <w:t xml:space="preserve"> An example of SUL is given in Annex B.</w:t>
      </w:r>
    </w:p>
    <w:p w:rsidR="0077187B" w:rsidRPr="00A167A3" w:rsidRDefault="0077187B" w:rsidP="0065306B">
      <w:pPr>
        <w:pStyle w:val="Heading2"/>
      </w:pPr>
      <w:bookmarkStart w:id="212" w:name="_Toc20387948"/>
      <w:bookmarkStart w:id="213" w:name="_Toc29374619"/>
      <w:bookmarkStart w:id="214" w:name="_Toc37068450"/>
      <w:r w:rsidRPr="00A167A3">
        <w:t>6.10</w:t>
      </w:r>
      <w:r w:rsidRPr="00A167A3">
        <w:tab/>
        <w:t>Bandwidth Adaptation</w:t>
      </w:r>
      <w:bookmarkEnd w:id="212"/>
      <w:bookmarkEnd w:id="213"/>
      <w:bookmarkEnd w:id="214"/>
    </w:p>
    <w:p w:rsidR="0077187B" w:rsidRPr="00A167A3" w:rsidRDefault="0077187B" w:rsidP="0077187B">
      <w:r w:rsidRPr="00A167A3">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167A3">
        <w:t>WPs is currently the active one.</w:t>
      </w:r>
    </w:p>
    <w:p w:rsidR="0077187B" w:rsidRPr="00A167A3" w:rsidRDefault="0077187B" w:rsidP="0077187B">
      <w:r w:rsidRPr="00A167A3">
        <w:t>Figure 6.10-1 below describes a scenario where 3 different BWPs are configured:</w:t>
      </w:r>
    </w:p>
    <w:p w:rsidR="0077187B" w:rsidRPr="00A167A3" w:rsidRDefault="0077187B" w:rsidP="0065306B">
      <w:pPr>
        <w:pStyle w:val="B1"/>
      </w:pPr>
      <w:r w:rsidRPr="00A167A3">
        <w:t>-</w:t>
      </w:r>
      <w:r w:rsidRPr="00A167A3">
        <w:tab/>
        <w:t>BWP</w:t>
      </w:r>
      <w:r w:rsidRPr="00A167A3">
        <w:rPr>
          <w:vertAlign w:val="subscript"/>
        </w:rPr>
        <w:t>1</w:t>
      </w:r>
      <w:r w:rsidR="007B5F5C" w:rsidRPr="00A167A3">
        <w:t xml:space="preserve"> with a width of 4</w:t>
      </w:r>
      <w:r w:rsidRPr="00A167A3">
        <w:t>0 MHz and subcarrier spacing of 15 kHz;</w:t>
      </w:r>
    </w:p>
    <w:p w:rsidR="0077187B" w:rsidRPr="00A167A3" w:rsidRDefault="0077187B" w:rsidP="0077187B">
      <w:pPr>
        <w:pStyle w:val="B1"/>
      </w:pPr>
      <w:r w:rsidRPr="00A167A3">
        <w:lastRenderedPageBreak/>
        <w:t>-</w:t>
      </w:r>
      <w:r w:rsidRPr="00A167A3">
        <w:tab/>
        <w:t>BWP</w:t>
      </w:r>
      <w:r w:rsidRPr="00A167A3">
        <w:rPr>
          <w:vertAlign w:val="subscript"/>
        </w:rPr>
        <w:t>2</w:t>
      </w:r>
      <w:r w:rsidRPr="00A167A3">
        <w:t xml:space="preserve"> with a width of </w:t>
      </w:r>
      <w:r w:rsidR="007B5F5C" w:rsidRPr="00A167A3">
        <w:t>10</w:t>
      </w:r>
      <w:r w:rsidRPr="00A167A3">
        <w:t xml:space="preserve"> MHz and subcarrier spacing of </w:t>
      </w:r>
      <w:r w:rsidR="0079389B" w:rsidRPr="00A167A3">
        <w:t>15</w:t>
      </w:r>
      <w:r w:rsidRPr="00A167A3">
        <w:t xml:space="preserve"> kHz;</w:t>
      </w:r>
    </w:p>
    <w:p w:rsidR="0077187B" w:rsidRPr="00A167A3" w:rsidRDefault="0077187B" w:rsidP="0065306B">
      <w:pPr>
        <w:pStyle w:val="B1"/>
      </w:pPr>
      <w:r w:rsidRPr="00A167A3">
        <w:t>-</w:t>
      </w:r>
      <w:r w:rsidRPr="00A167A3">
        <w:tab/>
        <w:t>BWP</w:t>
      </w:r>
      <w:r w:rsidRPr="00A167A3">
        <w:rPr>
          <w:vertAlign w:val="subscript"/>
        </w:rPr>
        <w:t>3</w:t>
      </w:r>
      <w:r w:rsidRPr="00A167A3">
        <w:t xml:space="preserve"> with a width of </w:t>
      </w:r>
      <w:r w:rsidR="007B5F5C" w:rsidRPr="00A167A3">
        <w:t>20 MHz and subcarrier spacing of 6</w:t>
      </w:r>
      <w:r w:rsidRPr="00A167A3">
        <w:t>0 kHz.</w:t>
      </w:r>
    </w:p>
    <w:p w:rsidR="0077187B" w:rsidRPr="00A167A3" w:rsidRDefault="00DF39D6" w:rsidP="0065306B">
      <w:pPr>
        <w:pStyle w:val="TH"/>
      </w:pPr>
      <w:r w:rsidRPr="00A167A3">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56894716" r:id="rId48"/>
        </w:object>
      </w:r>
    </w:p>
    <w:p w:rsidR="00B15361" w:rsidRPr="00A167A3" w:rsidRDefault="0077187B" w:rsidP="00014F30">
      <w:pPr>
        <w:pStyle w:val="TF"/>
      </w:pPr>
      <w:r w:rsidRPr="00A167A3">
        <w:t>Figure 6.10-1: BA Example</w:t>
      </w:r>
    </w:p>
    <w:p w:rsidR="00D1127D" w:rsidRPr="00A167A3" w:rsidRDefault="00703C9B" w:rsidP="009A0512">
      <w:pPr>
        <w:pStyle w:val="Heading1"/>
      </w:pPr>
      <w:bookmarkStart w:id="215" w:name="_Toc20387949"/>
      <w:bookmarkStart w:id="216" w:name="_Toc29374620"/>
      <w:bookmarkStart w:id="217" w:name="_Toc37068451"/>
      <w:r w:rsidRPr="00A167A3">
        <w:t>7</w:t>
      </w:r>
      <w:r w:rsidR="00D1127D" w:rsidRPr="00A167A3">
        <w:tab/>
        <w:t>RRC</w:t>
      </w:r>
      <w:bookmarkEnd w:id="215"/>
      <w:bookmarkEnd w:id="216"/>
      <w:bookmarkEnd w:id="217"/>
    </w:p>
    <w:p w:rsidR="00D1127D" w:rsidRPr="00A167A3" w:rsidRDefault="00703C9B" w:rsidP="009A0512">
      <w:pPr>
        <w:pStyle w:val="Heading2"/>
      </w:pPr>
      <w:bookmarkStart w:id="218" w:name="_Toc20387950"/>
      <w:bookmarkStart w:id="219" w:name="_Toc29374621"/>
      <w:bookmarkStart w:id="220" w:name="_Toc37068452"/>
      <w:r w:rsidRPr="00A167A3">
        <w:t>7</w:t>
      </w:r>
      <w:r w:rsidR="00D1127D" w:rsidRPr="00A167A3">
        <w:t>.1</w:t>
      </w:r>
      <w:r w:rsidR="00D1127D" w:rsidRPr="00A167A3">
        <w:tab/>
        <w:t>Services and Functions</w:t>
      </w:r>
      <w:bookmarkEnd w:id="218"/>
      <w:bookmarkEnd w:id="219"/>
      <w:bookmarkEnd w:id="220"/>
    </w:p>
    <w:p w:rsidR="00D1127D" w:rsidRPr="00A167A3" w:rsidRDefault="00D1127D" w:rsidP="00D1127D">
      <w:r w:rsidRPr="00A167A3">
        <w:t>The main services and functions of the RRC sublayer include:</w:t>
      </w:r>
    </w:p>
    <w:p w:rsidR="00D1127D" w:rsidRPr="00A167A3" w:rsidRDefault="00D1127D" w:rsidP="00D1127D">
      <w:pPr>
        <w:pStyle w:val="B1"/>
      </w:pPr>
      <w:r w:rsidRPr="00A167A3">
        <w:t>-</w:t>
      </w:r>
      <w:r w:rsidRPr="00A167A3">
        <w:tab/>
        <w:t>Broadcast of System Information related to AS and NAS;</w:t>
      </w:r>
    </w:p>
    <w:p w:rsidR="00D1127D" w:rsidRPr="00A167A3" w:rsidRDefault="00D1127D" w:rsidP="00D1127D">
      <w:pPr>
        <w:pStyle w:val="B1"/>
      </w:pPr>
      <w:r w:rsidRPr="00A167A3">
        <w:t>-</w:t>
      </w:r>
      <w:r w:rsidRPr="00A167A3">
        <w:tab/>
        <w:t xml:space="preserve">Paging initiated by </w:t>
      </w:r>
      <w:r w:rsidR="004D2A4C" w:rsidRPr="00A167A3">
        <w:t>5GC</w:t>
      </w:r>
      <w:r w:rsidRPr="00A167A3">
        <w:t xml:space="preserve"> or </w:t>
      </w:r>
      <w:r w:rsidR="00895380" w:rsidRPr="00A167A3">
        <w:t>NG-</w:t>
      </w:r>
      <w:r w:rsidRPr="00A167A3">
        <w:t>RAN;</w:t>
      </w:r>
    </w:p>
    <w:p w:rsidR="00D1127D" w:rsidRPr="00A167A3" w:rsidRDefault="00D1127D" w:rsidP="00D1127D">
      <w:pPr>
        <w:pStyle w:val="B1"/>
      </w:pPr>
      <w:r w:rsidRPr="00A167A3">
        <w:t>-</w:t>
      </w:r>
      <w:r w:rsidRPr="00A167A3">
        <w:tab/>
        <w:t xml:space="preserve">Establishment, maintenance and release of an RRC connection between the UE and </w:t>
      </w:r>
      <w:r w:rsidR="00895380" w:rsidRPr="00A167A3">
        <w:t>NG-</w:t>
      </w:r>
      <w:r w:rsidRPr="00A167A3">
        <w:t>RAN including:</w:t>
      </w:r>
    </w:p>
    <w:p w:rsidR="00D1127D" w:rsidRPr="00A167A3" w:rsidRDefault="00D1127D" w:rsidP="00D1127D">
      <w:pPr>
        <w:pStyle w:val="B2"/>
      </w:pPr>
      <w:r w:rsidRPr="00A167A3">
        <w:t>-</w:t>
      </w:r>
      <w:r w:rsidRPr="00A167A3">
        <w:tab/>
        <w:t>Addition, modification and release of carrier aggregation;</w:t>
      </w:r>
    </w:p>
    <w:p w:rsidR="00D1127D" w:rsidRPr="00A167A3" w:rsidRDefault="00D1127D" w:rsidP="00D1127D">
      <w:pPr>
        <w:pStyle w:val="B2"/>
      </w:pPr>
      <w:r w:rsidRPr="00A167A3">
        <w:t>-</w:t>
      </w:r>
      <w:r w:rsidRPr="00A167A3">
        <w:tab/>
        <w:t xml:space="preserve">Addition, modification and release of Dual Connectivity in </w:t>
      </w:r>
      <w:r w:rsidR="007E46DC" w:rsidRPr="00A167A3">
        <w:t>NR</w:t>
      </w:r>
      <w:r w:rsidRPr="00A167A3">
        <w:t xml:space="preserve"> or between </w:t>
      </w:r>
      <w:r w:rsidR="00E8671B" w:rsidRPr="00A167A3">
        <w:t xml:space="preserve">E-UTRA </w:t>
      </w:r>
      <w:r w:rsidRPr="00A167A3">
        <w:t xml:space="preserve">and </w:t>
      </w:r>
      <w:r w:rsidR="007E46DC" w:rsidRPr="00A167A3">
        <w:t>NR</w:t>
      </w:r>
      <w:r w:rsidR="004D2A4C" w:rsidRPr="00A167A3">
        <w:t>.</w:t>
      </w:r>
    </w:p>
    <w:p w:rsidR="00D1127D" w:rsidRPr="00A167A3" w:rsidRDefault="00D1127D" w:rsidP="00D1127D">
      <w:pPr>
        <w:pStyle w:val="B1"/>
      </w:pPr>
      <w:r w:rsidRPr="00A167A3">
        <w:t>-</w:t>
      </w:r>
      <w:r w:rsidRPr="00A167A3">
        <w:tab/>
        <w:t>Security functions including key management;</w:t>
      </w:r>
    </w:p>
    <w:p w:rsidR="00D1127D" w:rsidRPr="00A167A3" w:rsidRDefault="00D1127D" w:rsidP="00D1127D">
      <w:pPr>
        <w:pStyle w:val="B1"/>
      </w:pPr>
      <w:r w:rsidRPr="00A167A3">
        <w:t>-</w:t>
      </w:r>
      <w:r w:rsidRPr="00A167A3">
        <w:tab/>
        <w:t>Establishment, configurati</w:t>
      </w:r>
      <w:r w:rsidR="004D2A4C" w:rsidRPr="00A167A3">
        <w:t>on, maintenance and release of Signalling Radio B</w:t>
      </w:r>
      <w:r w:rsidRPr="00A167A3">
        <w:t xml:space="preserve">earers </w:t>
      </w:r>
      <w:r w:rsidR="004D2A4C" w:rsidRPr="00A167A3">
        <w:t>(SRBs) and Data Radio B</w:t>
      </w:r>
      <w:r w:rsidRPr="00A167A3">
        <w:t>earers</w:t>
      </w:r>
      <w:r w:rsidR="004D2A4C" w:rsidRPr="00A167A3">
        <w:t xml:space="preserve"> (DRBs)</w:t>
      </w:r>
      <w:r w:rsidRPr="00A167A3">
        <w:t>;</w:t>
      </w:r>
    </w:p>
    <w:p w:rsidR="00D1127D" w:rsidRPr="00A167A3" w:rsidRDefault="00D1127D" w:rsidP="00D1127D">
      <w:pPr>
        <w:pStyle w:val="B1"/>
      </w:pPr>
      <w:r w:rsidRPr="00A167A3">
        <w:t>-</w:t>
      </w:r>
      <w:r w:rsidRPr="00A167A3">
        <w:tab/>
        <w:t>Mobility functions including:</w:t>
      </w:r>
    </w:p>
    <w:p w:rsidR="00D1127D" w:rsidRPr="00A167A3" w:rsidRDefault="00D1127D" w:rsidP="00D1127D">
      <w:pPr>
        <w:pStyle w:val="B2"/>
      </w:pPr>
      <w:r w:rsidRPr="00A167A3">
        <w:t>-</w:t>
      </w:r>
      <w:r w:rsidRPr="00A167A3">
        <w:tab/>
        <w:t>Handover</w:t>
      </w:r>
      <w:r w:rsidR="00D05E99" w:rsidRPr="00A167A3">
        <w:t xml:space="preserve"> and context transfer</w:t>
      </w:r>
      <w:r w:rsidRPr="00A167A3">
        <w:t>;</w:t>
      </w:r>
    </w:p>
    <w:p w:rsidR="00D1127D" w:rsidRPr="00A167A3" w:rsidRDefault="00D1127D" w:rsidP="00D1127D">
      <w:pPr>
        <w:pStyle w:val="B2"/>
      </w:pPr>
      <w:r w:rsidRPr="00A167A3">
        <w:t>-</w:t>
      </w:r>
      <w:r w:rsidRPr="00A167A3">
        <w:tab/>
        <w:t>UE cell selection and reselection and control of cell selection and reselection;</w:t>
      </w:r>
    </w:p>
    <w:p w:rsidR="00D1127D" w:rsidRPr="00A167A3" w:rsidRDefault="00D1127D" w:rsidP="00D1127D">
      <w:pPr>
        <w:pStyle w:val="B2"/>
      </w:pPr>
      <w:r w:rsidRPr="00A167A3">
        <w:t>-</w:t>
      </w:r>
      <w:r w:rsidRPr="00A167A3">
        <w:tab/>
      </w:r>
      <w:r w:rsidR="00D05E99" w:rsidRPr="00A167A3">
        <w:t>Inter-RAT mobility</w:t>
      </w:r>
      <w:r w:rsidRPr="00A167A3">
        <w:t>.</w:t>
      </w:r>
    </w:p>
    <w:p w:rsidR="00D1127D" w:rsidRPr="00A167A3" w:rsidRDefault="00D1127D" w:rsidP="00D1127D">
      <w:pPr>
        <w:pStyle w:val="B1"/>
      </w:pPr>
      <w:r w:rsidRPr="00A167A3">
        <w:t>-</w:t>
      </w:r>
      <w:r w:rsidRPr="00A167A3">
        <w:tab/>
        <w:t>QoS management functions;</w:t>
      </w:r>
    </w:p>
    <w:p w:rsidR="00D1127D" w:rsidRPr="00A167A3" w:rsidRDefault="00D1127D" w:rsidP="00D1127D">
      <w:pPr>
        <w:pStyle w:val="B1"/>
      </w:pPr>
      <w:r w:rsidRPr="00A167A3">
        <w:t>-</w:t>
      </w:r>
      <w:r w:rsidRPr="00A167A3">
        <w:tab/>
        <w:t>UE measurement reporting and control of the reporting;</w:t>
      </w:r>
    </w:p>
    <w:p w:rsidR="00D05E99" w:rsidRPr="00A167A3" w:rsidRDefault="00D05E99" w:rsidP="00D1127D">
      <w:pPr>
        <w:pStyle w:val="B1"/>
      </w:pPr>
      <w:r w:rsidRPr="00A167A3">
        <w:t>-</w:t>
      </w:r>
      <w:r w:rsidRPr="00A167A3">
        <w:tab/>
        <w:t>Detection of and recovery from radio link failure;</w:t>
      </w:r>
    </w:p>
    <w:p w:rsidR="00D1127D" w:rsidRPr="00A167A3" w:rsidRDefault="00D1127D" w:rsidP="00D1127D">
      <w:pPr>
        <w:pStyle w:val="B1"/>
      </w:pPr>
      <w:r w:rsidRPr="00A167A3">
        <w:lastRenderedPageBreak/>
        <w:t>-</w:t>
      </w:r>
      <w:r w:rsidRPr="00A167A3">
        <w:tab/>
        <w:t>NAS message transfer to/from NAS from/to UE.</w:t>
      </w:r>
    </w:p>
    <w:p w:rsidR="00D1127D" w:rsidRPr="00A167A3" w:rsidRDefault="00703C9B" w:rsidP="009A0512">
      <w:pPr>
        <w:pStyle w:val="Heading2"/>
      </w:pPr>
      <w:bookmarkStart w:id="221" w:name="_Toc20387951"/>
      <w:bookmarkStart w:id="222" w:name="_Toc29374622"/>
      <w:bookmarkStart w:id="223" w:name="_Toc37068453"/>
      <w:r w:rsidRPr="00A167A3">
        <w:t>7</w:t>
      </w:r>
      <w:r w:rsidR="00156AA0" w:rsidRPr="00A167A3">
        <w:t>.2</w:t>
      </w:r>
      <w:r w:rsidR="00D1127D" w:rsidRPr="00A167A3">
        <w:tab/>
      </w:r>
      <w:r w:rsidR="00310E99" w:rsidRPr="00A167A3">
        <w:t>Protocol States</w:t>
      </w:r>
      <w:bookmarkEnd w:id="221"/>
      <w:bookmarkEnd w:id="222"/>
      <w:bookmarkEnd w:id="223"/>
    </w:p>
    <w:p w:rsidR="00D1127D" w:rsidRPr="00A167A3" w:rsidRDefault="00D1127D" w:rsidP="00D1127D">
      <w:r w:rsidRPr="00A167A3">
        <w:t>RRC supports the following states which can be characterised as follows:</w:t>
      </w:r>
    </w:p>
    <w:p w:rsidR="00222BC8" w:rsidRPr="00A167A3" w:rsidRDefault="00222BC8" w:rsidP="00222BC8">
      <w:pPr>
        <w:pStyle w:val="B1"/>
      </w:pPr>
      <w:r w:rsidRPr="00A167A3">
        <w:rPr>
          <w:b/>
        </w:rPr>
        <w:t>-</w:t>
      </w:r>
      <w:r w:rsidRPr="00A167A3">
        <w:rPr>
          <w:b/>
        </w:rPr>
        <w:tab/>
        <w:t>RRC_IDLE</w:t>
      </w:r>
      <w:r w:rsidRPr="00A167A3">
        <w:t>:</w:t>
      </w:r>
    </w:p>
    <w:p w:rsidR="00222BC8" w:rsidRPr="00A167A3" w:rsidRDefault="00222BC8" w:rsidP="00222BC8">
      <w:pPr>
        <w:pStyle w:val="B2"/>
      </w:pPr>
      <w:r w:rsidRPr="00A167A3">
        <w:t>-</w:t>
      </w:r>
      <w:r w:rsidRPr="00A167A3">
        <w:tab/>
        <w:t>PLMN selection;</w:t>
      </w:r>
    </w:p>
    <w:p w:rsidR="00222BC8" w:rsidRPr="00A167A3" w:rsidRDefault="00222BC8" w:rsidP="00222BC8">
      <w:pPr>
        <w:pStyle w:val="B2"/>
      </w:pPr>
      <w:r w:rsidRPr="00A167A3">
        <w:t>-</w:t>
      </w:r>
      <w:r w:rsidRPr="00A167A3">
        <w:tab/>
        <w:t>Broadcast of system information;</w:t>
      </w:r>
    </w:p>
    <w:p w:rsidR="00222BC8" w:rsidRPr="00A167A3" w:rsidRDefault="00222BC8" w:rsidP="00222BC8">
      <w:pPr>
        <w:pStyle w:val="B2"/>
      </w:pPr>
      <w:r w:rsidRPr="00A167A3">
        <w:t>-</w:t>
      </w:r>
      <w:r w:rsidRPr="00A167A3">
        <w:tab/>
        <w:t>Cell re-selection mobility;</w:t>
      </w:r>
    </w:p>
    <w:p w:rsidR="00222BC8" w:rsidRPr="00A167A3" w:rsidRDefault="00222BC8" w:rsidP="00222BC8">
      <w:pPr>
        <w:pStyle w:val="B2"/>
        <w:rPr>
          <w:rFonts w:eastAsia="Malgun Gothic"/>
          <w:lang w:eastAsia="ko-KR"/>
        </w:rPr>
      </w:pPr>
      <w:r w:rsidRPr="00A167A3">
        <w:t>-</w:t>
      </w:r>
      <w:r w:rsidRPr="00A167A3">
        <w:tab/>
        <w:t xml:space="preserve">Paging </w:t>
      </w:r>
      <w:r w:rsidR="00643487" w:rsidRPr="00A167A3">
        <w:t xml:space="preserve">for </w:t>
      </w:r>
      <w:r w:rsidR="00473CEA" w:rsidRPr="00A167A3">
        <w:t>mobile terminated data</w:t>
      </w:r>
      <w:r w:rsidR="00643487" w:rsidRPr="00A167A3">
        <w:t xml:space="preserve"> </w:t>
      </w:r>
      <w:r w:rsidRPr="00A167A3">
        <w:rPr>
          <w:rFonts w:eastAsia="Malgun Gothic"/>
          <w:lang w:eastAsia="ko-KR"/>
        </w:rPr>
        <w:t xml:space="preserve">is </w:t>
      </w:r>
      <w:r w:rsidRPr="00A167A3">
        <w:t>initiated by 5GC;</w:t>
      </w:r>
    </w:p>
    <w:p w:rsidR="00222BC8" w:rsidRPr="00A167A3" w:rsidRDefault="00222BC8" w:rsidP="00222BC8">
      <w:pPr>
        <w:pStyle w:val="B2"/>
      </w:pPr>
      <w:r w:rsidRPr="00A167A3">
        <w:t>-</w:t>
      </w:r>
      <w:r w:rsidRPr="00A167A3">
        <w:tab/>
        <w:t>DRX for CN paging configured by NAS.</w:t>
      </w:r>
    </w:p>
    <w:p w:rsidR="00222BC8" w:rsidRPr="00A167A3" w:rsidRDefault="00222BC8" w:rsidP="00222BC8">
      <w:pPr>
        <w:pStyle w:val="B1"/>
      </w:pPr>
      <w:r w:rsidRPr="00A167A3">
        <w:t>-</w:t>
      </w:r>
      <w:r w:rsidRPr="00A167A3">
        <w:tab/>
      </w:r>
      <w:r w:rsidRPr="00A167A3">
        <w:rPr>
          <w:b/>
        </w:rPr>
        <w:t>RRC_INACTIVE</w:t>
      </w:r>
      <w:r w:rsidRPr="00A167A3">
        <w:t>:</w:t>
      </w:r>
    </w:p>
    <w:p w:rsidR="000F4ED2" w:rsidRPr="00A167A3" w:rsidRDefault="000F4ED2" w:rsidP="00222BC8">
      <w:pPr>
        <w:pStyle w:val="B2"/>
      </w:pPr>
      <w:r w:rsidRPr="00A167A3">
        <w:t>-</w:t>
      </w:r>
      <w:r w:rsidRPr="00A167A3">
        <w:tab/>
        <w:t>PLMN selection;</w:t>
      </w:r>
    </w:p>
    <w:p w:rsidR="00222BC8" w:rsidRPr="00A167A3" w:rsidRDefault="00222BC8" w:rsidP="00222BC8">
      <w:pPr>
        <w:pStyle w:val="B2"/>
      </w:pPr>
      <w:r w:rsidRPr="00A167A3">
        <w:t>-</w:t>
      </w:r>
      <w:r w:rsidRPr="00A167A3">
        <w:tab/>
        <w:t>Broadcast of system information;</w:t>
      </w:r>
    </w:p>
    <w:p w:rsidR="00222BC8" w:rsidRPr="00A167A3" w:rsidRDefault="00222BC8" w:rsidP="00222BC8">
      <w:pPr>
        <w:pStyle w:val="B2"/>
        <w:rPr>
          <w:rFonts w:eastAsia="Malgun Gothic"/>
          <w:lang w:eastAsia="ko-KR"/>
        </w:rPr>
      </w:pPr>
      <w:r w:rsidRPr="00A167A3">
        <w:t>-</w:t>
      </w:r>
      <w:r w:rsidRPr="00A167A3">
        <w:tab/>
        <w:t>Cell re-selection mobility;</w:t>
      </w:r>
    </w:p>
    <w:p w:rsidR="00222BC8" w:rsidRPr="00A167A3" w:rsidRDefault="00222BC8" w:rsidP="00222BC8">
      <w:pPr>
        <w:pStyle w:val="B2"/>
        <w:rPr>
          <w:rFonts w:eastAsia="Malgun Gothic"/>
          <w:lang w:eastAsia="ko-KR"/>
        </w:rPr>
      </w:pPr>
      <w:r w:rsidRPr="00A167A3">
        <w:t>-</w:t>
      </w:r>
      <w:r w:rsidRPr="00A167A3">
        <w:tab/>
        <w:t>Paging is initiated by NG-RAN</w:t>
      </w:r>
      <w:r w:rsidR="00587232" w:rsidRPr="00A167A3">
        <w:t xml:space="preserve"> (RAN paging)</w:t>
      </w:r>
      <w:r w:rsidRPr="00A167A3">
        <w:t>;</w:t>
      </w:r>
    </w:p>
    <w:p w:rsidR="00222BC8" w:rsidRPr="00A167A3" w:rsidRDefault="00222BC8" w:rsidP="00222BC8">
      <w:pPr>
        <w:pStyle w:val="B2"/>
      </w:pPr>
      <w:r w:rsidRPr="00A167A3">
        <w:t>-</w:t>
      </w:r>
      <w:r w:rsidRPr="00A167A3">
        <w:tab/>
        <w:t>RAN-based notification area (RNA) is managed by NG- RAN;</w:t>
      </w:r>
    </w:p>
    <w:p w:rsidR="00222BC8" w:rsidRPr="00A167A3" w:rsidRDefault="00222BC8" w:rsidP="00222BC8">
      <w:pPr>
        <w:pStyle w:val="B2"/>
        <w:rPr>
          <w:rFonts w:eastAsia="Malgun Gothic"/>
          <w:lang w:eastAsia="ko-KR"/>
        </w:rPr>
      </w:pPr>
      <w:r w:rsidRPr="00A167A3">
        <w:t>-</w:t>
      </w:r>
      <w:r w:rsidRPr="00A167A3">
        <w:tab/>
        <w:t>DRX for RAN paging configured by NG-RAN;</w:t>
      </w:r>
    </w:p>
    <w:p w:rsidR="00222BC8" w:rsidRPr="00A167A3" w:rsidRDefault="00222BC8" w:rsidP="00222BC8">
      <w:pPr>
        <w:pStyle w:val="B2"/>
      </w:pPr>
      <w:r w:rsidRPr="00A167A3">
        <w:t>-</w:t>
      </w:r>
      <w:r w:rsidRPr="00A167A3">
        <w:tab/>
        <w:t>5GC - NG-RAN connection (both C/U-planes) is established for UE;</w:t>
      </w:r>
    </w:p>
    <w:p w:rsidR="00D0700B" w:rsidRPr="00A167A3" w:rsidRDefault="00D0700B" w:rsidP="00D0700B">
      <w:pPr>
        <w:pStyle w:val="B2"/>
      </w:pPr>
      <w:r w:rsidRPr="00A167A3">
        <w:t>-</w:t>
      </w:r>
      <w:r w:rsidRPr="00A167A3">
        <w:tab/>
        <w:t xml:space="preserve">The UE AS context is stored in </w:t>
      </w:r>
      <w:r w:rsidRPr="00A167A3">
        <w:rPr>
          <w:rFonts w:eastAsia="Malgun Gothic"/>
          <w:lang w:eastAsia="ko-KR"/>
        </w:rPr>
        <w:t>NG-RAN</w:t>
      </w:r>
      <w:r w:rsidRPr="00A167A3">
        <w:t xml:space="preserve"> and the UE;</w:t>
      </w:r>
    </w:p>
    <w:p w:rsidR="00222BC8" w:rsidRPr="00A167A3" w:rsidRDefault="00222BC8" w:rsidP="00222BC8">
      <w:pPr>
        <w:pStyle w:val="B2"/>
      </w:pPr>
      <w:r w:rsidRPr="00A167A3">
        <w:t>-</w:t>
      </w:r>
      <w:r w:rsidRPr="00A167A3">
        <w:tab/>
        <w:t>NG-RAN knows the RNA which the UE belongs to.</w:t>
      </w:r>
    </w:p>
    <w:p w:rsidR="00D0700B" w:rsidRPr="00A167A3" w:rsidRDefault="00222BC8" w:rsidP="000B6FBC">
      <w:pPr>
        <w:pStyle w:val="B1"/>
      </w:pPr>
      <w:r w:rsidRPr="00A167A3">
        <w:t>-</w:t>
      </w:r>
      <w:r w:rsidRPr="00A167A3">
        <w:tab/>
      </w:r>
      <w:r w:rsidRPr="00A167A3">
        <w:rPr>
          <w:b/>
        </w:rPr>
        <w:t>RRC_CONNECTED</w:t>
      </w:r>
      <w:r w:rsidRPr="00A167A3">
        <w:t>:</w:t>
      </w:r>
    </w:p>
    <w:p w:rsidR="00D0700B" w:rsidRPr="00A167A3" w:rsidRDefault="00D0700B" w:rsidP="00D0700B">
      <w:pPr>
        <w:pStyle w:val="B2"/>
        <w:rPr>
          <w:rFonts w:eastAsia="Malgun Gothic"/>
          <w:lang w:eastAsia="ko-KR"/>
        </w:rPr>
      </w:pPr>
      <w:r w:rsidRPr="00A167A3">
        <w:rPr>
          <w:rFonts w:eastAsia="Malgun Gothic"/>
          <w:lang w:eastAsia="ko-KR"/>
        </w:rPr>
        <w:t>-</w:t>
      </w:r>
      <w:r w:rsidRPr="00A167A3">
        <w:rPr>
          <w:rFonts w:eastAsia="Malgun Gothic"/>
          <w:lang w:eastAsia="ko-KR"/>
        </w:rPr>
        <w:tab/>
      </w:r>
      <w:r w:rsidRPr="00A167A3">
        <w:t>5GC - NG-RAN connection (both C/U-planes) is established for UE;</w:t>
      </w:r>
    </w:p>
    <w:p w:rsidR="00D0700B" w:rsidRPr="00A167A3" w:rsidRDefault="00D0700B" w:rsidP="00D0700B">
      <w:pPr>
        <w:pStyle w:val="B2"/>
      </w:pPr>
      <w:r w:rsidRPr="00A167A3">
        <w:t>-</w:t>
      </w:r>
      <w:r w:rsidRPr="00A167A3">
        <w:tab/>
        <w:t xml:space="preserve">The UE AS context </w:t>
      </w:r>
      <w:r w:rsidRPr="00A167A3">
        <w:rPr>
          <w:rFonts w:eastAsia="Malgun Gothic"/>
          <w:lang w:eastAsia="ko-KR"/>
        </w:rPr>
        <w:t xml:space="preserve">is stored </w:t>
      </w:r>
      <w:r w:rsidRPr="00A167A3">
        <w:t>in NG-RAN</w:t>
      </w:r>
      <w:r w:rsidRPr="00A167A3">
        <w:rPr>
          <w:rFonts w:eastAsia="Malgun Gothic"/>
          <w:lang w:eastAsia="ko-KR"/>
        </w:rPr>
        <w:t xml:space="preserve"> and the UE</w:t>
      </w:r>
      <w:r w:rsidRPr="00A167A3">
        <w:t>;</w:t>
      </w:r>
    </w:p>
    <w:p w:rsidR="00D0700B" w:rsidRPr="00A167A3" w:rsidRDefault="00D0700B" w:rsidP="00D0700B">
      <w:pPr>
        <w:pStyle w:val="B2"/>
      </w:pPr>
      <w:r w:rsidRPr="00A167A3">
        <w:t>-</w:t>
      </w:r>
      <w:r w:rsidRPr="00A167A3">
        <w:tab/>
        <w:t>NG-RAN knows the cell which the UE belongs to;</w:t>
      </w:r>
    </w:p>
    <w:p w:rsidR="00D0700B" w:rsidRPr="00A167A3" w:rsidRDefault="00D0700B" w:rsidP="00D0700B">
      <w:pPr>
        <w:pStyle w:val="B2"/>
      </w:pPr>
      <w:r w:rsidRPr="00A167A3">
        <w:t>-</w:t>
      </w:r>
      <w:r w:rsidRPr="00A167A3">
        <w:tab/>
        <w:t>Transfer of unicast data to/from the UE;</w:t>
      </w:r>
    </w:p>
    <w:p w:rsidR="00D0700B" w:rsidRPr="00A167A3" w:rsidRDefault="00D0700B" w:rsidP="00D0700B">
      <w:pPr>
        <w:pStyle w:val="B2"/>
      </w:pPr>
      <w:r w:rsidRPr="00A167A3">
        <w:t>-</w:t>
      </w:r>
      <w:r w:rsidRPr="00A167A3">
        <w:tab/>
        <w:t>Network controlled mobility including measurements.</w:t>
      </w:r>
    </w:p>
    <w:p w:rsidR="00156AA0" w:rsidRPr="00A167A3" w:rsidRDefault="00703C9B" w:rsidP="009A0512">
      <w:pPr>
        <w:pStyle w:val="Heading2"/>
      </w:pPr>
      <w:bookmarkStart w:id="224" w:name="_Toc20387952"/>
      <w:bookmarkStart w:id="225" w:name="_Toc29374623"/>
      <w:bookmarkStart w:id="226" w:name="_Toc37068454"/>
      <w:r w:rsidRPr="00A167A3">
        <w:t>7</w:t>
      </w:r>
      <w:r w:rsidR="00156AA0" w:rsidRPr="00A167A3">
        <w:t>.3</w:t>
      </w:r>
      <w:r w:rsidR="00156AA0" w:rsidRPr="00A167A3">
        <w:tab/>
        <w:t>System Information Handling</w:t>
      </w:r>
      <w:bookmarkEnd w:id="224"/>
      <w:bookmarkEnd w:id="225"/>
      <w:bookmarkEnd w:id="226"/>
    </w:p>
    <w:p w:rsidR="000F4ED2" w:rsidRPr="00A167A3" w:rsidRDefault="000F4ED2" w:rsidP="000F4ED2">
      <w:pPr>
        <w:pStyle w:val="Heading3"/>
      </w:pPr>
      <w:bookmarkStart w:id="227" w:name="_Toc20387953"/>
      <w:bookmarkStart w:id="228" w:name="_Toc29374624"/>
      <w:bookmarkStart w:id="229" w:name="_Toc37068455"/>
      <w:r w:rsidRPr="00A167A3">
        <w:t>7.3.1</w:t>
      </w:r>
      <w:r w:rsidRPr="00A167A3">
        <w:tab/>
        <w:t>Overview</w:t>
      </w:r>
      <w:bookmarkEnd w:id="227"/>
      <w:bookmarkEnd w:id="228"/>
      <w:bookmarkEnd w:id="229"/>
    </w:p>
    <w:p w:rsidR="00AE4EF6" w:rsidRPr="00A167A3" w:rsidRDefault="004908C7" w:rsidP="00AE4EF6">
      <w:r w:rsidRPr="00A167A3">
        <w:t xml:space="preserve">System </w:t>
      </w:r>
      <w:r w:rsidR="00303B7F" w:rsidRPr="00A167A3">
        <w:t xml:space="preserve">Information (SI) </w:t>
      </w:r>
      <w:r w:rsidR="00DA7E1A" w:rsidRPr="00A167A3">
        <w:t>consists of a MIB and a number of SIBs, which are</w:t>
      </w:r>
      <w:r w:rsidRPr="00A167A3">
        <w:t xml:space="preserve"> divided into Minimum SI and Other SI</w:t>
      </w:r>
      <w:r w:rsidR="00AE4EF6" w:rsidRPr="00A167A3">
        <w:t>:</w:t>
      </w:r>
    </w:p>
    <w:p w:rsidR="00A77B1F" w:rsidRPr="00A167A3" w:rsidRDefault="00A77B1F" w:rsidP="00A77B1F">
      <w:pPr>
        <w:pStyle w:val="B1"/>
        <w:rPr>
          <w:b/>
        </w:rPr>
      </w:pPr>
      <w:r w:rsidRPr="00A167A3">
        <w:t>-</w:t>
      </w:r>
      <w:r w:rsidRPr="00A167A3">
        <w:tab/>
      </w:r>
      <w:r w:rsidRPr="00A167A3">
        <w:rPr>
          <w:b/>
        </w:rPr>
        <w:t>Minimum SI</w:t>
      </w:r>
      <w:r w:rsidRPr="00A167A3">
        <w:t xml:space="preserve"> comprises basic information required for initial access and information for acquiring any other SI. Minimum SI consists of:</w:t>
      </w:r>
    </w:p>
    <w:p w:rsidR="00AE4EF6" w:rsidRPr="00A167A3" w:rsidRDefault="00AE4EF6" w:rsidP="00A77B1F">
      <w:pPr>
        <w:pStyle w:val="B2"/>
      </w:pPr>
      <w:r w:rsidRPr="00A167A3">
        <w:t>-</w:t>
      </w:r>
      <w:r w:rsidRPr="00A167A3">
        <w:tab/>
      </w:r>
      <w:r w:rsidRPr="00A167A3">
        <w:rPr>
          <w:i/>
        </w:rPr>
        <w:t>MIB</w:t>
      </w:r>
      <w:r w:rsidRPr="00A167A3">
        <w:t xml:space="preserve"> contains cell barred status information and essential physical layer information of the cell required to receive further system information</w:t>
      </w:r>
      <w:r w:rsidR="005D1B9C" w:rsidRPr="00A167A3">
        <w:t>, e.g. CORESET#0 configuration</w:t>
      </w:r>
      <w:r w:rsidR="00A77B1F" w:rsidRPr="00A167A3">
        <w:t xml:space="preserve">. </w:t>
      </w:r>
      <w:r w:rsidR="00A77B1F" w:rsidRPr="00A167A3">
        <w:rPr>
          <w:i/>
        </w:rPr>
        <w:t>MIB</w:t>
      </w:r>
      <w:r w:rsidR="00A77B1F" w:rsidRPr="00A167A3">
        <w:t xml:space="preserve"> is periodically broadcast on BCH.</w:t>
      </w:r>
    </w:p>
    <w:p w:rsidR="00AE4EF6" w:rsidRPr="00A167A3" w:rsidRDefault="00AE4EF6" w:rsidP="00A77B1F">
      <w:pPr>
        <w:pStyle w:val="B2"/>
      </w:pPr>
      <w:r w:rsidRPr="00A167A3">
        <w:lastRenderedPageBreak/>
        <w:t>-</w:t>
      </w:r>
      <w:r w:rsidRPr="00A167A3">
        <w:tab/>
      </w:r>
      <w:r w:rsidRPr="00A167A3">
        <w:rPr>
          <w:i/>
        </w:rPr>
        <w:t>SIB1</w:t>
      </w:r>
      <w:r w:rsidRPr="00A167A3">
        <w:t xml:space="preserve"> defines the scheduling of other system information blocks and contains information required for initial access</w:t>
      </w:r>
      <w:r w:rsidR="00A77B1F" w:rsidRPr="00A167A3">
        <w:t>. SIB1 is also referred to as Remaining Minimum SI (RMSI) and is periodically broadcast on DL-SCH</w:t>
      </w:r>
      <w:r w:rsidR="00A77B1F" w:rsidRPr="00A167A3">
        <w:rPr>
          <w:rFonts w:eastAsia="SimSun"/>
          <w:lang w:eastAsia="zh-CN"/>
        </w:rPr>
        <w:t xml:space="preserve"> or sent in a dedicated manner on DL-SCH to UEs in RRC_CONNECTED</w:t>
      </w:r>
      <w:r w:rsidR="00A77B1F" w:rsidRPr="00A167A3">
        <w:t>.</w:t>
      </w:r>
    </w:p>
    <w:p w:rsidR="00A77B1F" w:rsidRPr="00A167A3" w:rsidRDefault="00A77B1F" w:rsidP="00A77B1F">
      <w:pPr>
        <w:pStyle w:val="B1"/>
      </w:pPr>
      <w:r w:rsidRPr="00A167A3">
        <w:t>-</w:t>
      </w:r>
      <w:r w:rsidRPr="00A167A3">
        <w:tab/>
      </w:r>
      <w:r w:rsidRPr="00A167A3">
        <w:rPr>
          <w:b/>
        </w:rPr>
        <w:t>Other SI</w:t>
      </w:r>
      <w:r w:rsidRPr="00A167A3">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A167A3" w:rsidRDefault="00AE4EF6" w:rsidP="00A77B1F">
      <w:pPr>
        <w:pStyle w:val="B2"/>
      </w:pPr>
      <w:r w:rsidRPr="00A167A3">
        <w:t>-</w:t>
      </w:r>
      <w:r w:rsidRPr="00A167A3">
        <w:tab/>
      </w:r>
      <w:r w:rsidRPr="00A167A3">
        <w:rPr>
          <w:i/>
        </w:rPr>
        <w:t>SIB2</w:t>
      </w:r>
      <w:r w:rsidRPr="00A167A3">
        <w:t xml:space="preserve"> contains cell re-selection information, mainly related to the serving cell;</w:t>
      </w:r>
    </w:p>
    <w:p w:rsidR="00AE4EF6" w:rsidRPr="00A167A3" w:rsidRDefault="00AE4EF6" w:rsidP="00A77B1F">
      <w:pPr>
        <w:pStyle w:val="B2"/>
      </w:pPr>
      <w:r w:rsidRPr="00A167A3">
        <w:t>-</w:t>
      </w:r>
      <w:r w:rsidRPr="00A167A3">
        <w:tab/>
      </w:r>
      <w:r w:rsidRPr="00A167A3">
        <w:rPr>
          <w:i/>
        </w:rPr>
        <w:t>SIB3</w:t>
      </w:r>
      <w:r w:rsidRPr="00A167A3">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A167A3" w:rsidRDefault="00AE4EF6" w:rsidP="00A77B1F">
      <w:pPr>
        <w:pStyle w:val="B2"/>
      </w:pPr>
      <w:r w:rsidRPr="00A167A3">
        <w:t>-</w:t>
      </w:r>
      <w:r w:rsidRPr="00A167A3">
        <w:tab/>
      </w:r>
      <w:r w:rsidRPr="00A167A3">
        <w:rPr>
          <w:i/>
        </w:rPr>
        <w:t>SIB4</w:t>
      </w:r>
      <w:r w:rsidRPr="00A167A3">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A167A3" w:rsidRDefault="00AE4EF6" w:rsidP="00A77B1F">
      <w:pPr>
        <w:pStyle w:val="B2"/>
      </w:pPr>
      <w:r w:rsidRPr="00A167A3">
        <w:t>-</w:t>
      </w:r>
      <w:r w:rsidRPr="00A167A3">
        <w:tab/>
      </w:r>
      <w:r w:rsidRPr="00A167A3">
        <w:rPr>
          <w:i/>
        </w:rPr>
        <w:t>SIB5</w:t>
      </w:r>
      <w:r w:rsidRPr="00A167A3">
        <w:t xml:space="preserve"> contains information about E-UTRA frequencies and E-UTRA neighbouring cells relevant for cell re-selection (including cell re-selection parameters common for a frequency as well as cell specific re-selection parameters);</w:t>
      </w:r>
    </w:p>
    <w:p w:rsidR="00AE4EF6" w:rsidRPr="00A167A3" w:rsidRDefault="00AE4EF6" w:rsidP="00A77B1F">
      <w:pPr>
        <w:pStyle w:val="B2"/>
      </w:pPr>
      <w:r w:rsidRPr="00A167A3">
        <w:t>-</w:t>
      </w:r>
      <w:r w:rsidRPr="00A167A3">
        <w:tab/>
      </w:r>
      <w:r w:rsidRPr="00A167A3">
        <w:rPr>
          <w:i/>
        </w:rPr>
        <w:t>SIB6</w:t>
      </w:r>
      <w:r w:rsidRPr="00A167A3">
        <w:t xml:space="preserve"> contains an ETWS primary notification;</w:t>
      </w:r>
    </w:p>
    <w:p w:rsidR="00AE4EF6" w:rsidRPr="00A167A3" w:rsidRDefault="00AE4EF6" w:rsidP="00A77B1F">
      <w:pPr>
        <w:pStyle w:val="B2"/>
      </w:pPr>
      <w:r w:rsidRPr="00A167A3">
        <w:t>-</w:t>
      </w:r>
      <w:r w:rsidRPr="00A167A3">
        <w:tab/>
      </w:r>
      <w:r w:rsidRPr="00A167A3">
        <w:rPr>
          <w:i/>
        </w:rPr>
        <w:t>SIB7</w:t>
      </w:r>
      <w:r w:rsidRPr="00A167A3">
        <w:t xml:space="preserve"> contains an ETWS secondary notification;</w:t>
      </w:r>
    </w:p>
    <w:p w:rsidR="00AE4EF6" w:rsidRPr="00A167A3" w:rsidRDefault="00AE4EF6" w:rsidP="00A77B1F">
      <w:pPr>
        <w:pStyle w:val="B2"/>
      </w:pPr>
      <w:r w:rsidRPr="00A167A3">
        <w:t>-</w:t>
      </w:r>
      <w:r w:rsidRPr="00A167A3">
        <w:tab/>
      </w:r>
      <w:r w:rsidRPr="00A167A3">
        <w:rPr>
          <w:i/>
        </w:rPr>
        <w:t>SIB8</w:t>
      </w:r>
      <w:r w:rsidRPr="00A167A3">
        <w:t xml:space="preserve"> contains a CMAS warning notification;</w:t>
      </w:r>
    </w:p>
    <w:p w:rsidR="00AE4EF6" w:rsidRPr="00A167A3" w:rsidRDefault="00AE4EF6" w:rsidP="00A77B1F">
      <w:pPr>
        <w:pStyle w:val="B2"/>
      </w:pPr>
      <w:r w:rsidRPr="00A167A3">
        <w:t>-</w:t>
      </w:r>
      <w:r w:rsidRPr="00A167A3">
        <w:tab/>
      </w:r>
      <w:r w:rsidRPr="00A167A3">
        <w:rPr>
          <w:i/>
        </w:rPr>
        <w:t>SIB9</w:t>
      </w:r>
      <w:r w:rsidRPr="00A167A3">
        <w:t xml:space="preserve"> contains information related to GPS time and Coordinated Universal Time (UTC).</w:t>
      </w:r>
    </w:p>
    <w:p w:rsidR="004908C7" w:rsidRPr="00A167A3" w:rsidRDefault="004908C7" w:rsidP="00AE4EF6">
      <w:r w:rsidRPr="00A167A3">
        <w:t>Figure 7.3-1 below</w:t>
      </w:r>
      <w:r w:rsidR="00A77B1F" w:rsidRPr="00A167A3">
        <w:t xml:space="preserve"> summarises System Information provisioning</w:t>
      </w:r>
      <w:r w:rsidRPr="00A167A3">
        <w:t>.</w:t>
      </w:r>
    </w:p>
    <w:p w:rsidR="00A77B1F" w:rsidRPr="00A167A3" w:rsidRDefault="00A77B1F" w:rsidP="00A77B1F">
      <w:pPr>
        <w:pStyle w:val="TH"/>
      </w:pPr>
      <w:r w:rsidRPr="00A167A3">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56894717" r:id="rId50">
            <o:FieldCodes>\* MERGEFORMAT</o:FieldCodes>
          </o:OLEObject>
        </w:object>
      </w:r>
    </w:p>
    <w:p w:rsidR="00156AA0" w:rsidRPr="00A167A3" w:rsidRDefault="00156AA0" w:rsidP="004A573D">
      <w:pPr>
        <w:pStyle w:val="TF"/>
        <w:rPr>
          <w:i/>
        </w:rPr>
      </w:pPr>
      <w:r w:rsidRPr="00A167A3">
        <w:t xml:space="preserve">Figure </w:t>
      </w:r>
      <w:r w:rsidR="00703C9B" w:rsidRPr="00A167A3">
        <w:t>7</w:t>
      </w:r>
      <w:r w:rsidR="00D32C58" w:rsidRPr="00A167A3">
        <w:t>.3-</w:t>
      </w:r>
      <w:r w:rsidRPr="00A167A3">
        <w:t>1: System Information Provisioning</w:t>
      </w:r>
    </w:p>
    <w:p w:rsidR="000F4ED2" w:rsidRPr="00A167A3" w:rsidRDefault="000F4ED2" w:rsidP="000F4ED2">
      <w:r w:rsidRPr="00A167A3">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A167A3" w:rsidRDefault="000F4ED2" w:rsidP="000F4ED2">
      <w:r w:rsidRPr="00A167A3">
        <w:t>If the UE cannot determine the full contents of the minimum SI of a cell by receiving from that cell, the UE shall consider that cell as barred.</w:t>
      </w:r>
    </w:p>
    <w:p w:rsidR="000F4ED2" w:rsidRPr="00A167A3" w:rsidRDefault="000F4ED2" w:rsidP="000F4ED2">
      <w:r w:rsidRPr="00A167A3">
        <w:t>In case of BA, the UE only acquires SI on the active BWP.</w:t>
      </w:r>
    </w:p>
    <w:p w:rsidR="000F4ED2" w:rsidRPr="00A167A3" w:rsidRDefault="000F4ED2" w:rsidP="000F4ED2">
      <w:pPr>
        <w:pStyle w:val="Heading3"/>
      </w:pPr>
      <w:bookmarkStart w:id="230" w:name="_Toc20387954"/>
      <w:bookmarkStart w:id="231" w:name="_Toc29374625"/>
      <w:bookmarkStart w:id="232" w:name="_Toc37068456"/>
      <w:r w:rsidRPr="00A167A3">
        <w:lastRenderedPageBreak/>
        <w:t>7.3.2</w:t>
      </w:r>
      <w:r w:rsidRPr="00A167A3">
        <w:tab/>
        <w:t>Scheduling</w:t>
      </w:r>
      <w:bookmarkEnd w:id="230"/>
      <w:bookmarkEnd w:id="231"/>
      <w:bookmarkEnd w:id="232"/>
    </w:p>
    <w:p w:rsidR="005C0302" w:rsidRPr="00A167A3" w:rsidRDefault="00AE4EF6" w:rsidP="000F4ED2">
      <w:r w:rsidRPr="00A167A3">
        <w:t xml:space="preserve">The MIB is mapped on the BCCH and carried on BCH while all other SI messages are mapped on the BCCH, where they are dynamically carried on DL-SCH. The scheduling of SI messages part of Other SI is indicated by </w:t>
      </w:r>
      <w:r w:rsidRPr="00A167A3">
        <w:rPr>
          <w:i/>
        </w:rPr>
        <w:t>SIB1</w:t>
      </w:r>
      <w:r w:rsidRPr="00A167A3">
        <w:t>.</w:t>
      </w:r>
    </w:p>
    <w:p w:rsidR="00303B7F" w:rsidRPr="00A167A3" w:rsidRDefault="00861F7D" w:rsidP="00156AA0">
      <w:r w:rsidRPr="00A167A3">
        <w:t xml:space="preserve">For UEs in RRC_IDLE and RRC_INACTIVE, </w:t>
      </w:r>
      <w:r w:rsidR="00AE4EF6" w:rsidRPr="00A167A3">
        <w:t xml:space="preserve">a </w:t>
      </w:r>
      <w:r w:rsidR="00266CF5" w:rsidRPr="00A167A3">
        <w:t xml:space="preserve">request </w:t>
      </w:r>
      <w:r w:rsidR="00AE4EF6" w:rsidRPr="00A167A3">
        <w:t xml:space="preserve">for Other SI </w:t>
      </w:r>
      <w:r w:rsidR="00B35780" w:rsidRPr="00A167A3">
        <w:t>triggers a</w:t>
      </w:r>
      <w:r w:rsidR="003F1E0E" w:rsidRPr="00A167A3">
        <w:t xml:space="preserve"> random access procedure (see clause 9.2.6) </w:t>
      </w:r>
      <w:r w:rsidR="00AE4EF6" w:rsidRPr="00A167A3">
        <w:t>where</w:t>
      </w:r>
      <w:r w:rsidR="003F1E0E" w:rsidRPr="00A167A3">
        <w:t xml:space="preserve"> MSG3 </w:t>
      </w:r>
      <w:r w:rsidR="00AE4EF6" w:rsidRPr="00A167A3">
        <w:t xml:space="preserve">includes the SI request message </w:t>
      </w:r>
      <w:r w:rsidR="003F1E0E" w:rsidRPr="00A167A3">
        <w:t xml:space="preserve">unless the requested SI is associated to a subset of the PRACH resources, in which case MSG1 </w:t>
      </w:r>
      <w:r w:rsidR="00AE4EF6" w:rsidRPr="00A167A3">
        <w:t>is</w:t>
      </w:r>
      <w:r w:rsidR="003F1E0E" w:rsidRPr="00A167A3">
        <w:t xml:space="preserve"> used</w:t>
      </w:r>
      <w:r w:rsidR="00AE4EF6" w:rsidRPr="00A167A3">
        <w:t xml:space="preserve"> for indication of the requested Other SI</w:t>
      </w:r>
      <w:r w:rsidR="003F1E0E" w:rsidRPr="00A167A3">
        <w:t xml:space="preserve">. </w:t>
      </w:r>
      <w:r w:rsidR="00303B7F" w:rsidRPr="00A167A3">
        <w:t>When MSG1 is used, the minimum granularity of the request is one SI message (i.e. a set of SIBs)</w:t>
      </w:r>
      <w:r w:rsidR="00115212" w:rsidRPr="00A167A3">
        <w:t>,</w:t>
      </w:r>
      <w:r w:rsidR="00303B7F" w:rsidRPr="00A167A3">
        <w:t xml:space="preserve"> one RACH preamble </w:t>
      </w:r>
      <w:r w:rsidR="000F4ED2" w:rsidRPr="00A167A3">
        <w:t xml:space="preserve">and/or PRACH resource </w:t>
      </w:r>
      <w:r w:rsidR="00303B7F" w:rsidRPr="00A167A3">
        <w:t>can be used to request multiple SI messages</w:t>
      </w:r>
      <w:r w:rsidR="00115212" w:rsidRPr="00A167A3">
        <w:t xml:space="preserve"> and</w:t>
      </w:r>
      <w:r w:rsidR="00303B7F" w:rsidRPr="00A167A3">
        <w:t xml:space="preserve"> </w:t>
      </w:r>
      <w:r w:rsidR="00115212" w:rsidRPr="00A167A3">
        <w:t>t</w:t>
      </w:r>
      <w:r w:rsidR="00303B7F" w:rsidRPr="00A167A3">
        <w:t>he gNB acknowledges the request in MSG2.</w:t>
      </w:r>
      <w:r w:rsidR="00115212" w:rsidRPr="00A167A3">
        <w:t xml:space="preserve"> When MSG 3 is used, the gNB acknowledges the request in MSG4.</w:t>
      </w:r>
    </w:p>
    <w:p w:rsidR="00156AA0" w:rsidRPr="00A167A3" w:rsidRDefault="00D32C58" w:rsidP="00156AA0">
      <w:r w:rsidRPr="00A167A3">
        <w:t>The O</w:t>
      </w:r>
      <w:r w:rsidR="00156AA0" w:rsidRPr="00A167A3">
        <w:t xml:space="preserve">ther SI may be broadcast at </w:t>
      </w:r>
      <w:r w:rsidRPr="00A167A3">
        <w:t xml:space="preserve">a </w:t>
      </w:r>
      <w:r w:rsidR="00156AA0" w:rsidRPr="00A167A3">
        <w:t>configurable periodicity and for</w:t>
      </w:r>
      <w:r w:rsidRPr="00A167A3">
        <w:t xml:space="preserve"> a</w:t>
      </w:r>
      <w:r w:rsidR="00156AA0" w:rsidRPr="00A167A3">
        <w:t xml:space="preserve"> certain duration. </w:t>
      </w:r>
      <w:r w:rsidR="000F4ED2" w:rsidRPr="00A167A3">
        <w:t>T</w:t>
      </w:r>
      <w:r w:rsidR="00156AA0" w:rsidRPr="00A167A3">
        <w:t xml:space="preserve">he </w:t>
      </w:r>
      <w:r w:rsidR="000F4ED2" w:rsidRPr="00A167A3">
        <w:t>O</w:t>
      </w:r>
      <w:r w:rsidR="00156AA0" w:rsidRPr="00A167A3">
        <w:t xml:space="preserve">ther SI </w:t>
      </w:r>
      <w:r w:rsidR="000F4ED2" w:rsidRPr="00A167A3">
        <w:t xml:space="preserve">may also be </w:t>
      </w:r>
      <w:r w:rsidR="00156AA0" w:rsidRPr="00A167A3">
        <w:t xml:space="preserve">broadcast </w:t>
      </w:r>
      <w:r w:rsidR="000F4ED2" w:rsidRPr="00A167A3">
        <w:t>when it is requested by UE in RRC_IDLE/RRC_INACTIVE</w:t>
      </w:r>
      <w:r w:rsidR="00156AA0" w:rsidRPr="00A167A3">
        <w:t>.</w:t>
      </w:r>
    </w:p>
    <w:p w:rsidR="00D375DE" w:rsidRPr="00A167A3" w:rsidRDefault="00AE4EF6" w:rsidP="00156AA0">
      <w:r w:rsidRPr="00A167A3">
        <w:t>For a</w:t>
      </w:r>
      <w:r w:rsidR="00156AA0" w:rsidRPr="00A167A3">
        <w:t xml:space="preserve"> UE </w:t>
      </w:r>
      <w:r w:rsidRPr="00A167A3">
        <w:t>to be</w:t>
      </w:r>
      <w:r w:rsidR="00156AA0" w:rsidRPr="00A167A3">
        <w:t xml:space="preserve"> allowed to camp </w:t>
      </w:r>
      <w:r w:rsidRPr="00A167A3">
        <w:t xml:space="preserve">on a cell it must have acquired the </w:t>
      </w:r>
      <w:r w:rsidR="00156AA0" w:rsidRPr="00A167A3">
        <w:t xml:space="preserve">contents of the </w:t>
      </w:r>
      <w:r w:rsidR="00D32C58" w:rsidRPr="00A167A3">
        <w:t>M</w:t>
      </w:r>
      <w:r w:rsidR="00156AA0" w:rsidRPr="00A167A3">
        <w:t>inimum SI</w:t>
      </w:r>
      <w:r w:rsidRPr="00A167A3">
        <w:t xml:space="preserve"> from that cell.</w:t>
      </w:r>
      <w:r w:rsidR="00156AA0" w:rsidRPr="00A167A3">
        <w:t xml:space="preserve"> </w:t>
      </w:r>
      <w:r w:rsidRPr="00A167A3">
        <w:t>T</w:t>
      </w:r>
      <w:r w:rsidR="00156AA0" w:rsidRPr="00A167A3">
        <w:t xml:space="preserve">here may be cells in the system </w:t>
      </w:r>
      <w:r w:rsidRPr="00A167A3">
        <w:t xml:space="preserve">that do not broadcast the Minimum SI and where </w:t>
      </w:r>
      <w:r w:rsidR="00156AA0" w:rsidRPr="00A167A3">
        <w:t xml:space="preserve">the UE </w:t>
      </w:r>
      <w:r w:rsidRPr="00A167A3">
        <w:t xml:space="preserve">therefore </w:t>
      </w:r>
      <w:r w:rsidR="00156AA0" w:rsidRPr="00A167A3">
        <w:t>cannot</w:t>
      </w:r>
      <w:r w:rsidR="00D32C58" w:rsidRPr="00A167A3">
        <w:t xml:space="preserve"> camp</w:t>
      </w:r>
      <w:r w:rsidR="00156AA0" w:rsidRPr="00A167A3">
        <w:t>.</w:t>
      </w:r>
    </w:p>
    <w:p w:rsidR="000F4ED2" w:rsidRPr="00A167A3" w:rsidRDefault="000F4ED2" w:rsidP="000F4ED2">
      <w:pPr>
        <w:pStyle w:val="Heading3"/>
      </w:pPr>
      <w:bookmarkStart w:id="233" w:name="_Toc20387955"/>
      <w:bookmarkStart w:id="234" w:name="_Toc29374626"/>
      <w:bookmarkStart w:id="235" w:name="_Toc37068457"/>
      <w:r w:rsidRPr="00A167A3">
        <w:t>7.3.3</w:t>
      </w:r>
      <w:r w:rsidRPr="00A167A3">
        <w:tab/>
        <w:t>SI Modification</w:t>
      </w:r>
      <w:bookmarkEnd w:id="233"/>
      <w:bookmarkEnd w:id="234"/>
      <w:bookmarkEnd w:id="235"/>
    </w:p>
    <w:p w:rsidR="000F4ED2" w:rsidRPr="00A167A3" w:rsidRDefault="000F4ED2" w:rsidP="000F4ED2">
      <w:r w:rsidRPr="00A167A3">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A167A3" w:rsidRDefault="000F4ED2" w:rsidP="000F4ED2">
      <w:r w:rsidRPr="00A167A3">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A167A3" w:rsidRDefault="00703C9B" w:rsidP="009A0512">
      <w:pPr>
        <w:pStyle w:val="Heading2"/>
      </w:pPr>
      <w:bookmarkStart w:id="236" w:name="_Toc20387956"/>
      <w:bookmarkStart w:id="237" w:name="_Toc29374627"/>
      <w:bookmarkStart w:id="238" w:name="_Toc37068458"/>
      <w:r w:rsidRPr="00A167A3">
        <w:t>7</w:t>
      </w:r>
      <w:r w:rsidR="0023761E" w:rsidRPr="00A167A3">
        <w:t>.4</w:t>
      </w:r>
      <w:r w:rsidR="0023761E" w:rsidRPr="00A167A3">
        <w:tab/>
        <w:t>Access Control</w:t>
      </w:r>
      <w:bookmarkEnd w:id="236"/>
      <w:bookmarkEnd w:id="237"/>
      <w:bookmarkEnd w:id="238"/>
    </w:p>
    <w:p w:rsidR="00B85525" w:rsidRPr="00A167A3" w:rsidRDefault="0056283F" w:rsidP="00B85525">
      <w:r w:rsidRPr="00A167A3">
        <w:t>NG-RAN</w:t>
      </w:r>
      <w:r w:rsidR="00B85525" w:rsidRPr="00A167A3">
        <w:t xml:space="preserve"> support</w:t>
      </w:r>
      <w:r w:rsidR="00822A64" w:rsidRPr="00A167A3">
        <w:t>s</w:t>
      </w:r>
      <w:r w:rsidR="00B85525" w:rsidRPr="00A167A3">
        <w:t xml:space="preserve"> overload and access control functionality such as RACH </w:t>
      </w:r>
      <w:r w:rsidR="00586E27" w:rsidRPr="00A167A3">
        <w:t>back off</w:t>
      </w:r>
      <w:r w:rsidR="00B85525" w:rsidRPr="00A167A3">
        <w:t>, RRC Connection Reject, RRC Connection Release and UE based access barring mechanisms.</w:t>
      </w:r>
    </w:p>
    <w:p w:rsidR="0057631B" w:rsidRPr="00A167A3" w:rsidRDefault="00B85525" w:rsidP="0057631B">
      <w:r w:rsidRPr="00A167A3">
        <w:t xml:space="preserve">One unified access </w:t>
      </w:r>
      <w:r w:rsidR="000F4ED2" w:rsidRPr="00A167A3">
        <w:t xml:space="preserve">control framework as specified in TS 22.261 [19] </w:t>
      </w:r>
      <w:r w:rsidR="00E1549D" w:rsidRPr="00A167A3">
        <w:t>applies to all UE states (RRC_IDLE, RRC_INACTIVE and RRC_CONNECTED)</w:t>
      </w:r>
      <w:r w:rsidRPr="00A167A3">
        <w:t xml:space="preserve"> for NR</w:t>
      </w:r>
      <w:r w:rsidR="000F4ED2" w:rsidRPr="00A167A3">
        <w:t>.</w:t>
      </w:r>
      <w:r w:rsidRPr="00A167A3">
        <w:t xml:space="preserve"> </w:t>
      </w:r>
      <w:r w:rsidR="0057631B" w:rsidRPr="00A167A3">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A167A3" w:rsidRDefault="0057631B" w:rsidP="0057631B">
      <w:pPr>
        <w:pStyle w:val="B1"/>
      </w:pPr>
      <w:r w:rsidRPr="00A167A3">
        <w:t>-</w:t>
      </w:r>
      <w:r w:rsidRPr="00A167A3">
        <w:tab/>
        <w:t>For NAS triggered requests, NAS determines the Access Category and Access Identity(ies);</w:t>
      </w:r>
    </w:p>
    <w:p w:rsidR="0057631B" w:rsidRPr="00A167A3" w:rsidRDefault="0057631B" w:rsidP="0057631B">
      <w:pPr>
        <w:pStyle w:val="B1"/>
      </w:pPr>
      <w:r w:rsidRPr="00A167A3">
        <w:t>-</w:t>
      </w:r>
      <w:r w:rsidRPr="00A167A3">
        <w:tab/>
        <w:t>For AS triggered requests, RRC determines the Access Category while NAS determines the Access Identity(ies).</w:t>
      </w:r>
    </w:p>
    <w:p w:rsidR="009A6B0C" w:rsidRPr="00A167A3" w:rsidRDefault="009A6B0C" w:rsidP="00676795">
      <w:r w:rsidRPr="00A167A3">
        <w:t xml:space="preserve">The gNB handles access attempts with establishment causes </w:t>
      </w:r>
      <w:r w:rsidR="00F7776E" w:rsidRPr="00A167A3">
        <w:t>"</w:t>
      </w:r>
      <w:r w:rsidRPr="00A167A3">
        <w:t>emergency</w:t>
      </w:r>
      <w:r w:rsidR="00F7776E" w:rsidRPr="00A167A3">
        <w:t>"</w:t>
      </w:r>
      <w:r w:rsidRPr="00A167A3">
        <w:t xml:space="preserve">, </w:t>
      </w:r>
      <w:r w:rsidR="00F7776E" w:rsidRPr="00A167A3">
        <w:t>"</w:t>
      </w:r>
      <w:r w:rsidRPr="00A167A3">
        <w:t>mps-PriorityAccess</w:t>
      </w:r>
      <w:r w:rsidR="00F7776E" w:rsidRPr="00A167A3">
        <w:t>"</w:t>
      </w:r>
      <w:r w:rsidRPr="00A167A3">
        <w:t xml:space="preserve"> and </w:t>
      </w:r>
      <w:r w:rsidR="00F7776E" w:rsidRPr="00A167A3">
        <w:t>"</w:t>
      </w:r>
      <w:r w:rsidRPr="00A167A3">
        <w:t>mcs-PriorityAccess</w:t>
      </w:r>
      <w:r w:rsidR="00F7776E" w:rsidRPr="00A167A3">
        <w:t>"</w:t>
      </w:r>
      <w:r w:rsidRPr="00A167A3">
        <w:t xml:space="preserve"> (i.e. Emergency calls, MPS, MCS subscribers) with high priority and responds with RRC Reject to these access attempts only in extreme network load conditions that may threaten the gNB stability. </w:t>
      </w:r>
    </w:p>
    <w:p w:rsidR="0023761E" w:rsidRPr="00A167A3" w:rsidRDefault="00703C9B" w:rsidP="009A0512">
      <w:pPr>
        <w:pStyle w:val="Heading2"/>
      </w:pPr>
      <w:bookmarkStart w:id="239" w:name="_Toc20387957"/>
      <w:bookmarkStart w:id="240" w:name="_Toc29374628"/>
      <w:bookmarkStart w:id="241" w:name="_Toc37068459"/>
      <w:r w:rsidRPr="00A167A3">
        <w:t>7</w:t>
      </w:r>
      <w:r w:rsidR="0023761E" w:rsidRPr="00A167A3">
        <w:t>.5</w:t>
      </w:r>
      <w:r w:rsidR="0023761E" w:rsidRPr="00A167A3">
        <w:tab/>
        <w:t>UE Capability Retrieval framework</w:t>
      </w:r>
      <w:bookmarkEnd w:id="239"/>
      <w:bookmarkEnd w:id="240"/>
      <w:bookmarkEnd w:id="241"/>
    </w:p>
    <w:p w:rsidR="00A025F2" w:rsidRPr="00A167A3" w:rsidRDefault="0023761E" w:rsidP="0023761E">
      <w:r w:rsidRPr="00A167A3">
        <w:t xml:space="preserve">The UE reports its UE radio access capabilities which are static at least when the network requests. The gNB can request what capabilities for the UE to report </w:t>
      </w:r>
      <w:r w:rsidR="00525948" w:rsidRPr="00A167A3">
        <w:t>based on band information</w:t>
      </w:r>
      <w:r w:rsidR="002B49A4" w:rsidRPr="00A167A3">
        <w:t>.</w:t>
      </w:r>
    </w:p>
    <w:p w:rsidR="00CE499A" w:rsidRPr="00A167A3" w:rsidRDefault="00703C9B" w:rsidP="009A0512">
      <w:pPr>
        <w:pStyle w:val="Heading2"/>
      </w:pPr>
      <w:bookmarkStart w:id="242" w:name="_Toc20387958"/>
      <w:bookmarkStart w:id="243" w:name="_Toc29374629"/>
      <w:bookmarkStart w:id="244" w:name="_Toc37068460"/>
      <w:r w:rsidRPr="00A167A3">
        <w:lastRenderedPageBreak/>
        <w:t>7</w:t>
      </w:r>
      <w:r w:rsidR="00CE499A" w:rsidRPr="00A167A3">
        <w:t>.6</w:t>
      </w:r>
      <w:r w:rsidR="00D735B5" w:rsidRPr="00A167A3">
        <w:tab/>
      </w:r>
      <w:r w:rsidR="00CE499A" w:rsidRPr="00A167A3">
        <w:t>Transport of NAS Messages</w:t>
      </w:r>
      <w:bookmarkEnd w:id="242"/>
      <w:bookmarkEnd w:id="243"/>
      <w:bookmarkEnd w:id="244"/>
    </w:p>
    <w:p w:rsidR="00837A42" w:rsidRPr="00A167A3" w:rsidRDefault="00837A42" w:rsidP="00837A42">
      <w:r w:rsidRPr="00A167A3">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A167A3" w:rsidRDefault="00837A42" w:rsidP="00837A42">
      <w:pPr>
        <w:pStyle w:val="B1"/>
      </w:pPr>
      <w:r w:rsidRPr="00A167A3">
        <w:rPr>
          <w:noProof/>
        </w:rPr>
        <w:t>-</w:t>
      </w:r>
      <w:r w:rsidRPr="00A167A3">
        <w:rPr>
          <w:noProof/>
        </w:rPr>
        <w:tab/>
        <w:t xml:space="preserve">At </w:t>
      </w:r>
      <w:r w:rsidRPr="00A167A3">
        <w:t>bearer establishment/modification/release in the DL;</w:t>
      </w:r>
    </w:p>
    <w:p w:rsidR="00837A42" w:rsidRPr="00A167A3" w:rsidRDefault="00837A42" w:rsidP="00837A42">
      <w:pPr>
        <w:pStyle w:val="B1"/>
      </w:pPr>
      <w:r w:rsidRPr="00A167A3">
        <w:t>-</w:t>
      </w:r>
      <w:r w:rsidRPr="00A167A3">
        <w:tab/>
        <w:t>For transferring the initial NAS message during connection setup and connection resume in the UL.</w:t>
      </w:r>
    </w:p>
    <w:p w:rsidR="00323DC9" w:rsidRPr="00A167A3" w:rsidRDefault="00837A42" w:rsidP="009014E0">
      <w:pPr>
        <w:pStyle w:val="NO"/>
      </w:pPr>
      <w:r w:rsidRPr="00A167A3">
        <w:t>NOTE:</w:t>
      </w:r>
      <w:r w:rsidRPr="00A167A3">
        <w:tab/>
      </w:r>
      <w:r w:rsidR="00AD667C" w:rsidRPr="00A167A3">
        <w:t>I</w:t>
      </w:r>
      <w:r w:rsidRPr="00A167A3">
        <w:t>n addition to the integrity protection and ciphering performed by NAS, NAS messages can also be integrity protected and ciphered by PDCP.</w:t>
      </w:r>
    </w:p>
    <w:p w:rsidR="00837A42" w:rsidRPr="00A167A3" w:rsidRDefault="00323DC9" w:rsidP="009014E0">
      <w:r w:rsidRPr="00A167A3">
        <w:t xml:space="preserve">Multiple </w:t>
      </w:r>
      <w:r w:rsidRPr="00A167A3">
        <w:rPr>
          <w:lang w:eastAsia="zh-CN"/>
        </w:rPr>
        <w:t xml:space="preserve">NAS messages can be sent in a single downlink RRC message during </w:t>
      </w:r>
      <w:r w:rsidRPr="00A167A3">
        <w:rPr>
          <w:noProof/>
        </w:rPr>
        <w:t>PDU Session Resource establishment</w:t>
      </w:r>
      <w:r w:rsidRPr="00A167A3">
        <w:rPr>
          <w:noProof/>
          <w:lang w:eastAsia="zh-CN"/>
        </w:rPr>
        <w:t xml:space="preserve"> or </w:t>
      </w:r>
      <w:r w:rsidRPr="00A167A3">
        <w:rPr>
          <w:noProof/>
        </w:rPr>
        <w:t>modification</w:t>
      </w:r>
      <w:r w:rsidRPr="00A167A3">
        <w:rPr>
          <w:lang w:eastAsia="zh-CN"/>
        </w:rPr>
        <w:t xml:space="preserve">. In this case, the order of the NAS messages contained in the RRC message shall be in the same order as that in the corresponding NG-AP message in order to ensure the </w:t>
      </w:r>
      <w:r w:rsidRPr="00A167A3">
        <w:t>in-sequence delivery of NAS messages.</w:t>
      </w:r>
    </w:p>
    <w:p w:rsidR="00E61EF7" w:rsidRPr="00A167A3" w:rsidRDefault="00E61EF7" w:rsidP="009A0512">
      <w:pPr>
        <w:pStyle w:val="Heading2"/>
      </w:pPr>
      <w:bookmarkStart w:id="245" w:name="_Toc20387959"/>
      <w:bookmarkStart w:id="246" w:name="_Toc29374630"/>
      <w:bookmarkStart w:id="247" w:name="_Toc37068461"/>
      <w:r w:rsidRPr="00A167A3">
        <w:t>7.</w:t>
      </w:r>
      <w:r w:rsidR="003F6129" w:rsidRPr="00A167A3">
        <w:t>7</w:t>
      </w:r>
      <w:r w:rsidRPr="00A167A3">
        <w:tab/>
        <w:t>Carrier Aggregation</w:t>
      </w:r>
      <w:bookmarkEnd w:id="245"/>
      <w:bookmarkEnd w:id="246"/>
      <w:bookmarkEnd w:id="247"/>
    </w:p>
    <w:p w:rsidR="00E61EF7" w:rsidRPr="00A167A3" w:rsidRDefault="00E61EF7" w:rsidP="00206835">
      <w:r w:rsidRPr="00A167A3">
        <w:t xml:space="preserve">When CA is configured, the UE only has one RRC connection with the network. At RRC connection establishment/re-establishment/handover, one serving cell provides the NAS mobility information, </w:t>
      </w:r>
      <w:r w:rsidRPr="00A167A3">
        <w:rPr>
          <w:lang w:eastAsia="zh-CN"/>
        </w:rPr>
        <w:t>and a</w:t>
      </w:r>
      <w:r w:rsidRPr="00A167A3">
        <w:t>t RRC connection re-establishment/</w:t>
      </w:r>
      <w:r w:rsidRPr="00A167A3">
        <w:rPr>
          <w:lang w:eastAsia="zh-CN"/>
        </w:rPr>
        <w:t>handover</w:t>
      </w:r>
      <w:r w:rsidRPr="00A167A3">
        <w:t>, one</w:t>
      </w:r>
      <w:r w:rsidRPr="00A167A3">
        <w:rPr>
          <w:lang w:eastAsia="zh-CN"/>
        </w:rPr>
        <w:t xml:space="preserve"> serving cell provides</w:t>
      </w:r>
      <w:r w:rsidRPr="00A167A3">
        <w:t xml:space="preserve"> </w:t>
      </w:r>
      <w:r w:rsidRPr="00A167A3">
        <w:rPr>
          <w:lang w:eastAsia="zh-CN"/>
        </w:rPr>
        <w:t xml:space="preserve">the </w:t>
      </w:r>
      <w:r w:rsidRPr="00A167A3">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A167A3" w:rsidRDefault="00E61EF7" w:rsidP="00E61EF7">
      <w:r w:rsidRPr="00A167A3">
        <w:t>The reconfiguration, addition and removal of SCells can be performed by</w:t>
      </w:r>
      <w:r w:rsidRPr="00A167A3">
        <w:rPr>
          <w:i/>
        </w:rPr>
        <w:t xml:space="preserve"> </w:t>
      </w:r>
      <w:r w:rsidRPr="00A167A3">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A167A3" w:rsidRDefault="0077187B" w:rsidP="0065306B">
      <w:pPr>
        <w:pStyle w:val="Heading2"/>
      </w:pPr>
      <w:bookmarkStart w:id="248" w:name="_Toc20387960"/>
      <w:bookmarkStart w:id="249" w:name="_Toc29374631"/>
      <w:bookmarkStart w:id="250" w:name="_Toc37068462"/>
      <w:r w:rsidRPr="00A167A3">
        <w:t>7.8</w:t>
      </w:r>
      <w:r w:rsidRPr="00A167A3">
        <w:tab/>
        <w:t>Bandwidth Adaptation</w:t>
      </w:r>
      <w:bookmarkEnd w:id="248"/>
      <w:bookmarkEnd w:id="249"/>
      <w:bookmarkEnd w:id="250"/>
    </w:p>
    <w:p w:rsidR="000F4ED2" w:rsidRPr="00A167A3" w:rsidRDefault="0077187B" w:rsidP="000F4ED2">
      <w:r w:rsidRPr="00A167A3">
        <w:t>To enable BA on the PCell, the gNB configures the UE with UL and DL BWP(s). To enable BA on SCells in case of CA, the gNB configures the UE with DL BWP(s) at least (i.e. there may be none in the UL).</w:t>
      </w:r>
      <w:r w:rsidR="000F4ED2" w:rsidRPr="00A167A3">
        <w:t xml:space="preserve"> For the PCell, </w:t>
      </w:r>
      <w:del w:id="251" w:author="CR#0223r1" w:date="2020-07-22T01:36:00Z">
        <w:r w:rsidR="000F4ED2" w:rsidRPr="00A167A3" w:rsidDel="00D668DC">
          <w:delText xml:space="preserve">the initial BWP is </w:delText>
        </w:r>
      </w:del>
      <w:r w:rsidR="000F4ED2" w:rsidRPr="00A167A3">
        <w:t>the BWP used for initial access</w:t>
      </w:r>
      <w:ins w:id="252" w:author="CR#0223r1" w:date="2020-07-22T01:36:00Z">
        <w:r w:rsidR="00D668DC">
          <w:rPr>
            <w:lang w:val="en-US"/>
          </w:rPr>
          <w:t xml:space="preserve"> is configured via system information</w:t>
        </w:r>
      </w:ins>
      <w:r w:rsidR="000F4ED2" w:rsidRPr="00A167A3">
        <w:t xml:space="preserve">. For the SCell(s), the </w:t>
      </w:r>
      <w:del w:id="253" w:author="CR#0223r1" w:date="2020-07-22T01:37:00Z">
        <w:r w:rsidR="000F4ED2" w:rsidRPr="00A167A3" w:rsidDel="00D668DC">
          <w:delText xml:space="preserve">initial </w:delText>
        </w:r>
      </w:del>
      <w:r w:rsidR="000F4ED2" w:rsidRPr="00A167A3">
        <w:t xml:space="preserve">BWP </w:t>
      </w:r>
      <w:ins w:id="254" w:author="CR#0223r1" w:date="2020-07-22T01:37:00Z">
        <w:r w:rsidR="00D668DC">
          <w:t xml:space="preserve">used after initial </w:t>
        </w:r>
      </w:ins>
      <w:del w:id="255" w:author="CR#0223r1" w:date="2020-07-22T01:37:00Z">
        <w:r w:rsidR="000F4ED2" w:rsidRPr="00A167A3" w:rsidDel="00D668DC">
          <w:delText xml:space="preserve">is the BWP configured for the UE to first operate at SCell </w:delText>
        </w:r>
      </w:del>
      <w:r w:rsidR="000F4ED2" w:rsidRPr="00A167A3">
        <w:t>activation</w:t>
      </w:r>
      <w:ins w:id="256" w:author="CR#0223r1" w:date="2020-07-22T01:38:00Z">
        <w:r w:rsidR="00D668DC">
          <w:t xml:space="preserve"> is configured via dedicated RRC signaling</w:t>
        </w:r>
      </w:ins>
      <w:r w:rsidR="000F4ED2" w:rsidRPr="00A167A3">
        <w:t>.</w:t>
      </w:r>
    </w:p>
    <w:p w:rsidR="0077187B" w:rsidRPr="00A167A3" w:rsidRDefault="000F4ED2" w:rsidP="000F4ED2">
      <w:r w:rsidRPr="00A167A3">
        <w:t xml:space="preserve">In paired spectrum, DL and UL can switch BWP independently. In unpaired spectrum, DL and UL switch BWP simultaneously. Switching between configured BWPs happens by means of </w:t>
      </w:r>
      <w:r w:rsidR="00024C93" w:rsidRPr="00A167A3">
        <w:t xml:space="preserve">RRC signalling, </w:t>
      </w:r>
      <w:r w:rsidRPr="00A167A3">
        <w:t>DCI</w:t>
      </w:r>
      <w:r w:rsidR="00C729FB" w:rsidRPr="00A167A3">
        <w:t>,</w:t>
      </w:r>
      <w:r w:rsidRPr="00A167A3">
        <w:t xml:space="preserve"> inactivity timer</w:t>
      </w:r>
      <w:r w:rsidR="00C729FB" w:rsidRPr="00A167A3">
        <w:t xml:space="preserve"> or upon initiation of random access</w:t>
      </w:r>
      <w:r w:rsidRPr="00A167A3">
        <w:t>. When an inactivity timer is configured for a serving cell, the expiry of the inactivity timer associated to that cell switches the active BWP to a default BWP configured by the network.</w:t>
      </w:r>
      <w:r w:rsidR="00024C93" w:rsidRPr="00A167A3">
        <w:t xml:space="preserve"> There can be at most one active BWP per cell</w:t>
      </w:r>
      <w:r w:rsidR="00962812" w:rsidRPr="00A167A3">
        <w:t>, except when the serving cell is configured with SUL, in which case there can be at most one on each UL carrier</w:t>
      </w:r>
      <w:r w:rsidR="00024C93" w:rsidRPr="00A167A3">
        <w:t>.</w:t>
      </w:r>
    </w:p>
    <w:p w:rsidR="0057631B" w:rsidRPr="00A167A3" w:rsidRDefault="0057631B" w:rsidP="0057631B">
      <w:pPr>
        <w:pStyle w:val="Heading2"/>
      </w:pPr>
      <w:bookmarkStart w:id="257" w:name="_Toc20387961"/>
      <w:bookmarkStart w:id="258" w:name="_Toc29374632"/>
      <w:bookmarkStart w:id="259" w:name="_Toc37068463"/>
      <w:r w:rsidRPr="00A167A3">
        <w:t>7.9</w:t>
      </w:r>
      <w:r w:rsidRPr="00A167A3">
        <w:tab/>
        <w:t>UE Assistance Information</w:t>
      </w:r>
      <w:bookmarkEnd w:id="257"/>
      <w:bookmarkEnd w:id="258"/>
      <w:bookmarkEnd w:id="259"/>
    </w:p>
    <w:p w:rsidR="0057631B" w:rsidRPr="00A167A3" w:rsidRDefault="0057631B" w:rsidP="000F4ED2">
      <w:r w:rsidRPr="00A167A3">
        <w:t xml:space="preserve">When configured to do so, the UE can signal the network through </w:t>
      </w:r>
      <w:r w:rsidRPr="00A167A3">
        <w:rPr>
          <w:i/>
        </w:rPr>
        <w:t xml:space="preserve">UEAssistanceInformation </w:t>
      </w:r>
      <w:r w:rsidRPr="00A167A3">
        <w:t xml:space="preserve">if it prefers an adjustment in the connected mode DRX cycle length, or if it is experiencing internal overheating. In the latter case, the UE can express a preference for </w:t>
      </w:r>
      <w:r w:rsidRPr="00A167A3">
        <w:rPr>
          <w:iCs/>
        </w:rPr>
        <w:t xml:space="preserve">temporarily reducing the number of maximum secondary component carriers, the maximum aggregated bandwidth and the number of maximum MIMO layers. In both cases, </w:t>
      </w:r>
      <w:r w:rsidRPr="00A167A3">
        <w:t>it is up to the gNB whether to accommodate the request.</w:t>
      </w:r>
    </w:p>
    <w:p w:rsidR="0023761E" w:rsidRPr="00A167A3" w:rsidRDefault="00703C9B" w:rsidP="009A0512">
      <w:pPr>
        <w:pStyle w:val="Heading1"/>
      </w:pPr>
      <w:bookmarkStart w:id="260" w:name="_Toc20387962"/>
      <w:bookmarkStart w:id="261" w:name="_Toc29374633"/>
      <w:bookmarkStart w:id="262" w:name="_Toc37068464"/>
      <w:r w:rsidRPr="00A167A3">
        <w:lastRenderedPageBreak/>
        <w:t>8</w:t>
      </w:r>
      <w:r w:rsidR="007F0F7C" w:rsidRPr="00A167A3">
        <w:tab/>
        <w:t>NG</w:t>
      </w:r>
      <w:r w:rsidR="0023761E" w:rsidRPr="00A167A3">
        <w:t xml:space="preserve"> Identities</w:t>
      </w:r>
      <w:bookmarkEnd w:id="260"/>
      <w:bookmarkEnd w:id="261"/>
      <w:bookmarkEnd w:id="262"/>
    </w:p>
    <w:p w:rsidR="00D6289E" w:rsidRPr="00A167A3" w:rsidRDefault="00D6289E" w:rsidP="007E3A34">
      <w:pPr>
        <w:pStyle w:val="Heading2"/>
      </w:pPr>
      <w:bookmarkStart w:id="263" w:name="_Toc20387963"/>
      <w:bookmarkStart w:id="264" w:name="_Toc29374634"/>
      <w:bookmarkStart w:id="265" w:name="_Toc37068465"/>
      <w:r w:rsidRPr="00A167A3">
        <w:t>8.1</w:t>
      </w:r>
      <w:r w:rsidRPr="00A167A3">
        <w:tab/>
        <w:t>UE Identities</w:t>
      </w:r>
      <w:bookmarkEnd w:id="263"/>
      <w:bookmarkEnd w:id="264"/>
      <w:bookmarkEnd w:id="265"/>
    </w:p>
    <w:p w:rsidR="00D6289E" w:rsidRPr="00A167A3" w:rsidRDefault="00A45B25" w:rsidP="00D6289E">
      <w:r w:rsidRPr="00A167A3">
        <w:t>In this clause, the identities used by NR connected to 5GC are listed. For scheduling at cell level, the following identities are used:</w:t>
      </w:r>
    </w:p>
    <w:p w:rsidR="00A45B25" w:rsidRPr="00A167A3" w:rsidRDefault="00D6289E" w:rsidP="00A45B25">
      <w:pPr>
        <w:pStyle w:val="B1"/>
      </w:pPr>
      <w:r w:rsidRPr="00A167A3">
        <w:t>-</w:t>
      </w:r>
      <w:r w:rsidRPr="00A167A3">
        <w:tab/>
        <w:t xml:space="preserve">C-RNTI: unique </w:t>
      </w:r>
      <w:r w:rsidR="00A45B25" w:rsidRPr="00A167A3">
        <w:t xml:space="preserve">UE </w:t>
      </w:r>
      <w:r w:rsidRPr="00A167A3">
        <w:t>identification used as an identifier of the RRC Connection and for scheduling;</w:t>
      </w:r>
    </w:p>
    <w:p w:rsidR="00A45B25" w:rsidRPr="00A167A3" w:rsidRDefault="00A45B25" w:rsidP="00A45B25">
      <w:pPr>
        <w:pStyle w:val="B1"/>
      </w:pPr>
      <w:r w:rsidRPr="00A167A3">
        <w:t>-</w:t>
      </w:r>
      <w:r w:rsidRPr="00A167A3">
        <w:tab/>
        <w:t>CS-RNTI: unique UE identification used for Semi-Persistent Scheduling in the downlink</w:t>
      </w:r>
      <w:r w:rsidR="00300540" w:rsidRPr="00A167A3">
        <w:t xml:space="preserve"> or configured grant in the uplink</w:t>
      </w:r>
      <w:r w:rsidRPr="00A167A3">
        <w:t>;</w:t>
      </w:r>
    </w:p>
    <w:p w:rsidR="0057631B" w:rsidRPr="00A167A3" w:rsidRDefault="00A45B25" w:rsidP="0057631B">
      <w:pPr>
        <w:pStyle w:val="B1"/>
      </w:pPr>
      <w:r w:rsidRPr="00A167A3">
        <w:t>-</w:t>
      </w:r>
      <w:r w:rsidRPr="00A167A3">
        <w:tab/>
        <w:t>INT-RNTI: identification of pre-emption in the downlink;</w:t>
      </w:r>
    </w:p>
    <w:p w:rsidR="00A45B25" w:rsidRPr="00A167A3" w:rsidRDefault="0057631B" w:rsidP="0057631B">
      <w:pPr>
        <w:pStyle w:val="B1"/>
      </w:pPr>
      <w:r w:rsidRPr="00A167A3">
        <w:t>-</w:t>
      </w:r>
      <w:r w:rsidRPr="00A167A3">
        <w:tab/>
        <w:t>MCS-C-RNTI: unique UE identification used for indicating an alternative MCS table for PDSCH and PUSCH;</w:t>
      </w:r>
    </w:p>
    <w:p w:rsidR="00A45B25" w:rsidRPr="00A167A3" w:rsidRDefault="00A45B25" w:rsidP="00A45B25">
      <w:pPr>
        <w:pStyle w:val="B1"/>
      </w:pPr>
      <w:r w:rsidRPr="00A167A3">
        <w:t>-</w:t>
      </w:r>
      <w:r w:rsidRPr="00A167A3">
        <w:tab/>
        <w:t>P-RNTI: identification of Paging and System Information change notification in the downlink;</w:t>
      </w:r>
    </w:p>
    <w:p w:rsidR="00A45B25" w:rsidRPr="00A167A3" w:rsidRDefault="00A45B25" w:rsidP="00A45B25">
      <w:pPr>
        <w:pStyle w:val="B1"/>
      </w:pPr>
      <w:r w:rsidRPr="00A167A3">
        <w:t>-</w:t>
      </w:r>
      <w:r w:rsidRPr="00A167A3">
        <w:tab/>
        <w:t>SI-RNTI: identification of Broadcast and System Information in the downlink;</w:t>
      </w:r>
    </w:p>
    <w:p w:rsidR="00A45B25" w:rsidRPr="00A167A3" w:rsidRDefault="00A45B25" w:rsidP="00A45B25">
      <w:pPr>
        <w:pStyle w:val="B1"/>
      </w:pPr>
      <w:r w:rsidRPr="00A167A3">
        <w:t>-</w:t>
      </w:r>
      <w:r w:rsidRPr="00A167A3">
        <w:tab/>
        <w:t>SP-CSI-RNTI: unique UE identification used for semi-persistent CSI reporting on PUSCH</w:t>
      </w:r>
      <w:r w:rsidR="0057631B" w:rsidRPr="00A167A3">
        <w:t>.</w:t>
      </w:r>
    </w:p>
    <w:p w:rsidR="00A45B25" w:rsidRPr="00A167A3" w:rsidRDefault="00A45B25" w:rsidP="00A45B25">
      <w:r w:rsidRPr="00A167A3">
        <w:t>For power and slot format control, the following identities are used:</w:t>
      </w:r>
    </w:p>
    <w:p w:rsidR="00A45B25" w:rsidRPr="00A167A3" w:rsidRDefault="00A45B25" w:rsidP="00A45B25">
      <w:pPr>
        <w:pStyle w:val="B1"/>
      </w:pPr>
      <w:r w:rsidRPr="00A167A3">
        <w:t>-</w:t>
      </w:r>
      <w:r w:rsidRPr="00A167A3">
        <w:tab/>
        <w:t>SFI-RNTI: identification of slot format;</w:t>
      </w:r>
    </w:p>
    <w:p w:rsidR="00A45B25" w:rsidRPr="00A167A3" w:rsidRDefault="00A45B25" w:rsidP="00A45B25">
      <w:pPr>
        <w:pStyle w:val="B1"/>
      </w:pPr>
      <w:r w:rsidRPr="00A167A3">
        <w:t>-</w:t>
      </w:r>
      <w:r w:rsidRPr="00A167A3">
        <w:tab/>
        <w:t>TPC-PUCCH-RNTI: unique UE identification to control the power of PUCCH;</w:t>
      </w:r>
    </w:p>
    <w:p w:rsidR="00A45B25" w:rsidRPr="00A167A3" w:rsidRDefault="00A45B25" w:rsidP="00A45B25">
      <w:pPr>
        <w:pStyle w:val="B1"/>
      </w:pPr>
      <w:r w:rsidRPr="00A167A3">
        <w:t>-</w:t>
      </w:r>
      <w:r w:rsidRPr="00A167A3">
        <w:tab/>
        <w:t>TPC-PUSCH-RNTI: unique UE identification to control the power of PUSCH;</w:t>
      </w:r>
    </w:p>
    <w:p w:rsidR="00A45B25" w:rsidRPr="00A167A3" w:rsidRDefault="00A45B25" w:rsidP="00A45B25">
      <w:pPr>
        <w:pStyle w:val="B1"/>
      </w:pPr>
      <w:r w:rsidRPr="00A167A3">
        <w:t>-</w:t>
      </w:r>
      <w:r w:rsidRPr="00A167A3">
        <w:tab/>
        <w:t>TPC-SRS-RNTI: unique UE identification to control the power of SRS</w:t>
      </w:r>
      <w:r w:rsidR="0057631B" w:rsidRPr="00A167A3">
        <w:t>.</w:t>
      </w:r>
    </w:p>
    <w:p w:rsidR="00A45B25" w:rsidRPr="00A167A3" w:rsidRDefault="00A45B25" w:rsidP="00A45B25">
      <w:r w:rsidRPr="00A167A3">
        <w:t>During the random access procedure, the following identities are also used:</w:t>
      </w:r>
    </w:p>
    <w:p w:rsidR="00D6289E" w:rsidRPr="00A167A3" w:rsidRDefault="00A45B25" w:rsidP="00A45B25">
      <w:pPr>
        <w:pStyle w:val="B1"/>
      </w:pPr>
      <w:r w:rsidRPr="00A167A3">
        <w:t>-</w:t>
      </w:r>
      <w:r w:rsidRPr="00A167A3">
        <w:tab/>
        <w:t>RA-RNTI: identification of the Random Access Response in the downlink;</w:t>
      </w:r>
    </w:p>
    <w:p w:rsidR="00D6289E" w:rsidRPr="00A167A3" w:rsidRDefault="00D6289E" w:rsidP="00727F3F">
      <w:pPr>
        <w:pStyle w:val="B1"/>
      </w:pPr>
      <w:r w:rsidRPr="00A167A3">
        <w:t>-</w:t>
      </w:r>
      <w:r w:rsidRPr="00A167A3">
        <w:tab/>
        <w:t xml:space="preserve">Temporary C-RNTI: </w:t>
      </w:r>
      <w:r w:rsidR="00A45B25" w:rsidRPr="00A167A3">
        <w:t xml:space="preserve">UE </w:t>
      </w:r>
      <w:r w:rsidRPr="00A167A3">
        <w:t xml:space="preserve">identification </w:t>
      </w:r>
      <w:r w:rsidR="00A45B25" w:rsidRPr="00A167A3">
        <w:t xml:space="preserve">temporarily </w:t>
      </w:r>
      <w:r w:rsidRPr="00A167A3">
        <w:t xml:space="preserve">used for </w:t>
      </w:r>
      <w:r w:rsidR="00A45B25" w:rsidRPr="00A167A3">
        <w:t xml:space="preserve">scheduling during </w:t>
      </w:r>
      <w:r w:rsidRPr="00A167A3">
        <w:t>the random access procedure;</w:t>
      </w:r>
    </w:p>
    <w:p w:rsidR="00D6289E" w:rsidRPr="00A167A3" w:rsidRDefault="00D6289E" w:rsidP="00727F3F">
      <w:pPr>
        <w:pStyle w:val="B1"/>
      </w:pPr>
      <w:r w:rsidRPr="00A167A3">
        <w:t>-</w:t>
      </w:r>
      <w:r w:rsidRPr="00A167A3">
        <w:tab/>
        <w:t xml:space="preserve">Random value for contention resolution: </w:t>
      </w:r>
      <w:r w:rsidR="00A45B25" w:rsidRPr="00A167A3">
        <w:t xml:space="preserve">UE identification temporarily used </w:t>
      </w:r>
      <w:r w:rsidRPr="00A167A3">
        <w:t>for contention resolution purposes</w:t>
      </w:r>
      <w:r w:rsidR="00A45B25" w:rsidRPr="00A167A3">
        <w:t xml:space="preserve"> during the random access procedure</w:t>
      </w:r>
      <w:r w:rsidRPr="00A167A3">
        <w:t>.</w:t>
      </w:r>
    </w:p>
    <w:p w:rsidR="00D6289E" w:rsidRPr="00A167A3" w:rsidRDefault="00D6289E" w:rsidP="00D6289E">
      <w:r w:rsidRPr="00A167A3">
        <w:t>For NR connected to 5GC, the following UE identities are used at NG-RAN level:</w:t>
      </w:r>
    </w:p>
    <w:p w:rsidR="00D6289E" w:rsidRPr="00A167A3" w:rsidRDefault="00D6289E" w:rsidP="00727F3F">
      <w:pPr>
        <w:pStyle w:val="B1"/>
      </w:pPr>
      <w:r w:rsidRPr="00A167A3">
        <w:t>-</w:t>
      </w:r>
      <w:r w:rsidRPr="00A167A3">
        <w:tab/>
      </w:r>
      <w:r w:rsidR="00E1295C" w:rsidRPr="00A167A3">
        <w:t>I</w:t>
      </w:r>
      <w:r w:rsidRPr="00A167A3">
        <w:t xml:space="preserve">-RNTI: used to identify the UE context </w:t>
      </w:r>
      <w:r w:rsidR="00A45B25" w:rsidRPr="00A167A3">
        <w:t xml:space="preserve">in </w:t>
      </w:r>
      <w:r w:rsidRPr="00A167A3">
        <w:t>RRC_INACTIVE</w:t>
      </w:r>
      <w:r w:rsidR="00727F3F" w:rsidRPr="00A167A3">
        <w:t>.</w:t>
      </w:r>
    </w:p>
    <w:p w:rsidR="00D6289E" w:rsidRPr="00A167A3" w:rsidRDefault="00D6289E" w:rsidP="007E3A34">
      <w:pPr>
        <w:pStyle w:val="Heading2"/>
      </w:pPr>
      <w:bookmarkStart w:id="266" w:name="_Toc20387964"/>
      <w:bookmarkStart w:id="267" w:name="_Toc29374635"/>
      <w:bookmarkStart w:id="268" w:name="_Toc37068466"/>
      <w:r w:rsidRPr="00A167A3">
        <w:t>8.2</w:t>
      </w:r>
      <w:r w:rsidRPr="00A167A3">
        <w:tab/>
        <w:t>Network Identities</w:t>
      </w:r>
      <w:bookmarkEnd w:id="266"/>
      <w:bookmarkEnd w:id="267"/>
      <w:bookmarkEnd w:id="268"/>
    </w:p>
    <w:p w:rsidR="008618A5" w:rsidRPr="00A167A3" w:rsidRDefault="008618A5" w:rsidP="008618A5">
      <w:r w:rsidRPr="00A167A3">
        <w:t>The following identities are used in NG-RAN for identifying</w:t>
      </w:r>
      <w:r w:rsidRPr="00A167A3">
        <w:rPr>
          <w:lang w:eastAsia="zh-CN"/>
        </w:rPr>
        <w:t xml:space="preserve"> </w:t>
      </w:r>
      <w:r w:rsidRPr="00A167A3">
        <w:t>a specific network entity:</w:t>
      </w:r>
    </w:p>
    <w:p w:rsidR="008618A5" w:rsidRPr="00A167A3" w:rsidRDefault="008618A5" w:rsidP="008618A5">
      <w:pPr>
        <w:pStyle w:val="B1"/>
      </w:pPr>
      <w:r w:rsidRPr="00A167A3">
        <w:t>-</w:t>
      </w:r>
      <w:r w:rsidRPr="00A167A3">
        <w:tab/>
        <w:t xml:space="preserve">AMF </w:t>
      </w:r>
      <w:r w:rsidR="00692506" w:rsidRPr="00A167A3">
        <w:t>Name</w:t>
      </w:r>
      <w:r w:rsidRPr="00A167A3">
        <w:t>: used to identify an AMF.</w:t>
      </w:r>
    </w:p>
    <w:p w:rsidR="008618A5" w:rsidRPr="00A167A3" w:rsidRDefault="008618A5" w:rsidP="008618A5">
      <w:pPr>
        <w:pStyle w:val="B1"/>
      </w:pPr>
      <w:r w:rsidRPr="00A167A3">
        <w:t>-</w:t>
      </w:r>
      <w:r w:rsidRPr="00A167A3">
        <w:tab/>
        <w:t>NR Cell Global Identifier (NCGI): used to identify NR cells globally. The NCGI is constructed from the PLMN identity the cell belongs to and the NR Cell Identity (NCI) of the cell.</w:t>
      </w:r>
      <w:ins w:id="269" w:author="CR#0247" w:date="2020-07-22T01:44:00Z">
        <w:r w:rsidR="00F9776A" w:rsidRPr="00F9776A">
          <w:t xml:space="preserve"> </w:t>
        </w:r>
        <w:r w:rsidR="00F9776A" w:rsidRPr="00A34FBC">
          <w:t xml:space="preserve">The PLMN ID included in the NCGI </w:t>
        </w:r>
        <w:r w:rsidR="00F9776A" w:rsidRPr="00C71729">
          <w:t xml:space="preserve">should </w:t>
        </w:r>
        <w:r w:rsidR="00F9776A">
          <w:t>be</w:t>
        </w:r>
        <w:r w:rsidR="00F9776A" w:rsidRPr="00C71729">
          <w:t xml:space="preserve"> the first PLMN ID within the set of PLMN IDs </w:t>
        </w:r>
        <w:r w:rsidR="00F9776A">
          <w:t xml:space="preserve">associated to </w:t>
        </w:r>
        <w:r w:rsidR="00F9776A" w:rsidRPr="00C71729">
          <w:t xml:space="preserve">the </w:t>
        </w:r>
        <w:r w:rsidR="00F9776A">
          <w:t>NR C</w:t>
        </w:r>
        <w:r w:rsidR="00F9776A" w:rsidRPr="00C71729">
          <w:t>ell</w:t>
        </w:r>
        <w:r w:rsidR="00F9776A">
          <w:t xml:space="preserve"> Identity in SIB1</w:t>
        </w:r>
        <w:r w:rsidR="00F9776A" w:rsidRPr="00C71729">
          <w:t>, following the order of broadcast</w:t>
        </w:r>
        <w:r w:rsidR="00F9776A" w:rsidRPr="00A34FBC">
          <w:t>.</w:t>
        </w:r>
      </w:ins>
    </w:p>
    <w:p w:rsidR="00F9776A" w:rsidRDefault="00F9776A" w:rsidP="00F9776A">
      <w:pPr>
        <w:pStyle w:val="NO"/>
        <w:rPr>
          <w:ins w:id="270" w:author="CR#0247" w:date="2020-07-22T01:45:00Z"/>
        </w:rPr>
      </w:pPr>
      <w:ins w:id="271" w:author="CR#0247" w:date="2020-07-22T01:45:00Z">
        <w:r w:rsidRPr="000C715C">
          <w:t>NOTE</w:t>
        </w:r>
        <w:r>
          <w:t xml:space="preserve"> 1</w:t>
        </w:r>
        <w:r w:rsidRPr="000C715C">
          <w:t xml:space="preserve">: </w:t>
        </w:r>
        <w:r>
          <w:tab/>
          <w:t>How to manage</w:t>
        </w:r>
        <w:r w:rsidRPr="00F96434">
          <w:t xml:space="preserve"> </w:t>
        </w:r>
        <w:r>
          <w:t>the scenario</w:t>
        </w:r>
        <w:r w:rsidRPr="00F96434">
          <w:t xml:space="preserve"> where a different PLMN ID </w:t>
        </w:r>
        <w:r>
          <w:t>has been</w:t>
        </w:r>
        <w:r w:rsidRPr="00F96434">
          <w:t xml:space="preserve"> allocated by the operator for </w:t>
        </w:r>
        <w:r>
          <w:t>an NCGI is left to OAM and/or implementation</w:t>
        </w:r>
        <w:r w:rsidRPr="000C715C">
          <w:t>.</w:t>
        </w:r>
      </w:ins>
    </w:p>
    <w:p w:rsidR="008618A5" w:rsidRPr="00A167A3" w:rsidRDefault="008618A5" w:rsidP="008618A5">
      <w:pPr>
        <w:pStyle w:val="B1"/>
      </w:pPr>
      <w:r w:rsidRPr="00A167A3">
        <w:t>-</w:t>
      </w:r>
      <w:r w:rsidRPr="00A167A3">
        <w:tab/>
        <w:t>gNB Identifier (gNB ID): used to identify gNBs within a PLMN. The gNB ID is contained within the NCI of its cells.</w:t>
      </w:r>
    </w:p>
    <w:p w:rsidR="008618A5" w:rsidRPr="00A167A3" w:rsidRDefault="008618A5" w:rsidP="008618A5">
      <w:pPr>
        <w:pStyle w:val="B1"/>
      </w:pPr>
      <w:r w:rsidRPr="00A167A3">
        <w:lastRenderedPageBreak/>
        <w:t>-</w:t>
      </w:r>
      <w:r w:rsidRPr="00A167A3">
        <w:tab/>
        <w:t>Global gNB ID: used to identify gNBs globally. The Global gNB ID is constructed from the PLMN identity the gNB belongs to and the gNB ID. The MCC and MNC are the same as included in the NCGI.</w:t>
      </w:r>
    </w:p>
    <w:p w:rsidR="00F9776A" w:rsidRDefault="00F9776A" w:rsidP="00F9776A">
      <w:pPr>
        <w:pStyle w:val="NO"/>
        <w:rPr>
          <w:ins w:id="272" w:author="CR#0247" w:date="2020-07-22T01:45:00Z"/>
        </w:rPr>
      </w:pPr>
      <w:ins w:id="273" w:author="CR#0247" w:date="2020-07-22T01:45:00Z">
        <w:r>
          <w:t>NOTE 2:</w:t>
        </w:r>
        <w:r>
          <w:tab/>
        </w:r>
        <w:r w:rsidRPr="00D938A6">
          <w:t>It is not precluded that a cell served by a gNB does not broadcast the PLMN ID included in the Global gNB ID</w:t>
        </w:r>
        <w:r>
          <w:t>.</w:t>
        </w:r>
      </w:ins>
    </w:p>
    <w:p w:rsidR="008618A5" w:rsidRPr="00A167A3" w:rsidRDefault="008618A5" w:rsidP="008618A5">
      <w:pPr>
        <w:pStyle w:val="B1"/>
      </w:pPr>
      <w:r w:rsidRPr="00A167A3">
        <w:t>-</w:t>
      </w:r>
      <w:r w:rsidRPr="00A167A3">
        <w:tab/>
        <w:t>Tracking Area identity (TAI): used to identify tracking areas. The TAI is constructed from the PLMN identity the tracking area belongs to and the TAC (Tracking Area Code) of the Tracking Area.</w:t>
      </w:r>
    </w:p>
    <w:p w:rsidR="008618A5" w:rsidRPr="00A167A3" w:rsidRDefault="008618A5" w:rsidP="008618A5">
      <w:pPr>
        <w:pStyle w:val="B1"/>
      </w:pPr>
      <w:r w:rsidRPr="00A167A3">
        <w:t>-</w:t>
      </w:r>
      <w:r w:rsidRPr="00A167A3">
        <w:tab/>
        <w:t>Single Network Slice Selection Assistance information (S-NSSAI): identifies a network slice.</w:t>
      </w:r>
    </w:p>
    <w:p w:rsidR="00863D2B" w:rsidRPr="00A167A3" w:rsidRDefault="00863D2B" w:rsidP="00863D2B">
      <w:pPr>
        <w:pStyle w:val="Heading2"/>
      </w:pPr>
      <w:bookmarkStart w:id="274" w:name="_Toc29374636"/>
      <w:bookmarkStart w:id="275" w:name="_Toc37068467"/>
      <w:r w:rsidRPr="00A167A3">
        <w:t>8.3</w:t>
      </w:r>
      <w:r w:rsidRPr="00A167A3">
        <w:tab/>
        <w:t>User Data Transport on the CN-RAN Interface</w:t>
      </w:r>
      <w:bookmarkEnd w:id="274"/>
      <w:bookmarkEnd w:id="275"/>
    </w:p>
    <w:p w:rsidR="00863D2B" w:rsidRPr="00A167A3" w:rsidRDefault="00863D2B" w:rsidP="00880B92">
      <w:pPr>
        <w:rPr>
          <w:rFonts w:eastAsiaTheme="minorEastAsia"/>
        </w:rPr>
      </w:pPr>
      <w:r w:rsidRPr="00A167A3">
        <w:t>The core network may provide two transport layer addresses of different versions to enable that a NG-RAN node can select either IPv4 or IPv6.</w:t>
      </w:r>
    </w:p>
    <w:p w:rsidR="0023761E" w:rsidRPr="00A167A3" w:rsidRDefault="00703C9B" w:rsidP="009A0512">
      <w:pPr>
        <w:pStyle w:val="Heading1"/>
      </w:pPr>
      <w:bookmarkStart w:id="276" w:name="_Toc20387965"/>
      <w:bookmarkStart w:id="277" w:name="_Toc29374637"/>
      <w:bookmarkStart w:id="278" w:name="_Toc37068468"/>
      <w:r w:rsidRPr="00A167A3">
        <w:t>9</w:t>
      </w:r>
      <w:r w:rsidR="00AB75E5" w:rsidRPr="00A167A3">
        <w:tab/>
        <w:t>Mobility</w:t>
      </w:r>
      <w:r w:rsidR="00D263D9" w:rsidRPr="00A167A3">
        <w:t xml:space="preserve"> and State Transitions</w:t>
      </w:r>
      <w:bookmarkEnd w:id="276"/>
      <w:bookmarkEnd w:id="277"/>
      <w:bookmarkEnd w:id="278"/>
    </w:p>
    <w:p w:rsidR="004A1C35" w:rsidRPr="00A167A3" w:rsidRDefault="00703C9B" w:rsidP="009A0512">
      <w:pPr>
        <w:pStyle w:val="Heading2"/>
      </w:pPr>
      <w:bookmarkStart w:id="279" w:name="_Toc20387966"/>
      <w:bookmarkStart w:id="280" w:name="_Toc29374638"/>
      <w:bookmarkStart w:id="281" w:name="_Toc37068469"/>
      <w:r w:rsidRPr="00A167A3">
        <w:t>9</w:t>
      </w:r>
      <w:r w:rsidR="004A1C35" w:rsidRPr="00A167A3">
        <w:t>.1</w:t>
      </w:r>
      <w:r w:rsidR="004A1C35" w:rsidRPr="00A167A3">
        <w:tab/>
        <w:t>Overview</w:t>
      </w:r>
      <w:bookmarkEnd w:id="279"/>
      <w:bookmarkEnd w:id="280"/>
      <w:bookmarkEnd w:id="281"/>
    </w:p>
    <w:p w:rsidR="004908C7" w:rsidRPr="00A167A3" w:rsidRDefault="004908C7" w:rsidP="004908C7">
      <w:pPr>
        <w:rPr>
          <w:rFonts w:eastAsia="SimSun"/>
          <w:kern w:val="2"/>
          <w:lang w:eastAsia="zh-CN"/>
        </w:rPr>
      </w:pPr>
      <w:r w:rsidRPr="00A167A3">
        <w:rPr>
          <w:rFonts w:eastAsia="SimSun"/>
          <w:kern w:val="2"/>
          <w:lang w:eastAsia="zh-CN"/>
        </w:rPr>
        <w:t xml:space="preserve">Load balancing is achieved in NR with </w:t>
      </w:r>
      <w:r w:rsidRPr="00A167A3">
        <w:rPr>
          <w:kern w:val="2"/>
          <w:lang w:eastAsia="zh-CN"/>
        </w:rPr>
        <w:t>handover,</w:t>
      </w:r>
      <w:r w:rsidRPr="00A167A3">
        <w:rPr>
          <w:rFonts w:eastAsia="SimSun"/>
          <w:kern w:val="2"/>
          <w:lang w:eastAsia="zh-CN"/>
        </w:rPr>
        <w:t xml:space="preserve"> redirection mechanisms upon RRC release and through the usage of inter-frequency and inter-RAT absolute priorities and inter-frequency Qoffset parameters.</w:t>
      </w:r>
    </w:p>
    <w:p w:rsidR="004908C7" w:rsidRPr="00A167A3" w:rsidRDefault="004908C7" w:rsidP="004908C7">
      <w:pPr>
        <w:rPr>
          <w:rFonts w:eastAsia="SimSun"/>
          <w:kern w:val="2"/>
          <w:lang w:eastAsia="zh-CN"/>
        </w:rPr>
      </w:pPr>
      <w:r w:rsidRPr="00A167A3">
        <w:t>Measurements to be performed by a UE for connected mode mobility are classified in at least three measurement types:</w:t>
      </w:r>
    </w:p>
    <w:p w:rsidR="004908C7" w:rsidRPr="00A167A3" w:rsidRDefault="004908C7" w:rsidP="004908C7">
      <w:pPr>
        <w:pStyle w:val="B1"/>
        <w:rPr>
          <w:rFonts w:eastAsia="SimSun"/>
          <w:kern w:val="2"/>
          <w:lang w:eastAsia="zh-CN"/>
        </w:rPr>
      </w:pPr>
      <w:r w:rsidRPr="00A167A3">
        <w:rPr>
          <w:rFonts w:eastAsia="SimSun"/>
          <w:kern w:val="2"/>
          <w:lang w:eastAsia="zh-CN"/>
        </w:rPr>
        <w:t>-</w:t>
      </w:r>
      <w:r w:rsidRPr="00A167A3">
        <w:rPr>
          <w:rFonts w:eastAsia="SimSun"/>
          <w:kern w:val="2"/>
          <w:lang w:eastAsia="zh-CN"/>
        </w:rPr>
        <w:tab/>
        <w:t xml:space="preserve">Intra-frequency </w:t>
      </w:r>
      <w:r w:rsidR="000F4ED2" w:rsidRPr="00A167A3">
        <w:rPr>
          <w:rFonts w:eastAsia="SimSun"/>
          <w:kern w:val="2"/>
          <w:lang w:eastAsia="zh-CN"/>
        </w:rPr>
        <w:t xml:space="preserve">NR </w:t>
      </w:r>
      <w:r w:rsidRPr="00A167A3">
        <w:rPr>
          <w:rFonts w:eastAsia="SimSun"/>
          <w:kern w:val="2"/>
          <w:lang w:eastAsia="zh-CN"/>
        </w:rPr>
        <w:t>measurements;</w:t>
      </w:r>
    </w:p>
    <w:p w:rsidR="004908C7" w:rsidRPr="00A167A3" w:rsidRDefault="004908C7" w:rsidP="004908C7">
      <w:pPr>
        <w:pStyle w:val="B1"/>
        <w:rPr>
          <w:rFonts w:eastAsia="SimSun"/>
          <w:kern w:val="2"/>
          <w:lang w:eastAsia="zh-CN"/>
        </w:rPr>
      </w:pPr>
      <w:r w:rsidRPr="00A167A3">
        <w:rPr>
          <w:rFonts w:eastAsia="SimSun"/>
          <w:kern w:val="2"/>
          <w:lang w:eastAsia="zh-CN"/>
        </w:rPr>
        <w:t>-</w:t>
      </w:r>
      <w:r w:rsidRPr="00A167A3">
        <w:rPr>
          <w:rFonts w:eastAsia="SimSun"/>
          <w:kern w:val="2"/>
          <w:lang w:eastAsia="zh-CN"/>
        </w:rPr>
        <w:tab/>
        <w:t xml:space="preserve">Inter-frequency </w:t>
      </w:r>
      <w:r w:rsidR="000F4ED2" w:rsidRPr="00A167A3">
        <w:rPr>
          <w:rFonts w:eastAsia="SimSun"/>
          <w:kern w:val="2"/>
          <w:lang w:eastAsia="zh-CN"/>
        </w:rPr>
        <w:t xml:space="preserve">NR </w:t>
      </w:r>
      <w:r w:rsidRPr="00A167A3">
        <w:rPr>
          <w:rFonts w:eastAsia="SimSun"/>
          <w:kern w:val="2"/>
          <w:lang w:eastAsia="zh-CN"/>
        </w:rPr>
        <w:t>measurements;</w:t>
      </w:r>
    </w:p>
    <w:p w:rsidR="004908C7" w:rsidRPr="00A167A3" w:rsidRDefault="002B49A4" w:rsidP="004908C7">
      <w:pPr>
        <w:pStyle w:val="B1"/>
        <w:rPr>
          <w:rFonts w:eastAsia="SimSun"/>
          <w:kern w:val="2"/>
          <w:lang w:eastAsia="zh-CN"/>
        </w:rPr>
      </w:pPr>
      <w:r w:rsidRPr="00A167A3">
        <w:rPr>
          <w:rFonts w:eastAsia="SimSun"/>
          <w:kern w:val="2"/>
          <w:lang w:eastAsia="zh-CN"/>
        </w:rPr>
        <w:t>-</w:t>
      </w:r>
      <w:r w:rsidRPr="00A167A3">
        <w:rPr>
          <w:rFonts w:eastAsia="SimSun"/>
          <w:kern w:val="2"/>
          <w:lang w:eastAsia="zh-CN"/>
        </w:rPr>
        <w:tab/>
        <w:t>Inter-RAT measurements</w:t>
      </w:r>
      <w:r w:rsidR="000F4ED2" w:rsidRPr="00A167A3">
        <w:rPr>
          <w:rFonts w:eastAsia="SimSun"/>
          <w:kern w:val="2"/>
          <w:lang w:eastAsia="zh-CN"/>
        </w:rPr>
        <w:t xml:space="preserve"> for E-UTRA</w:t>
      </w:r>
      <w:r w:rsidRPr="00A167A3">
        <w:rPr>
          <w:rFonts w:eastAsia="SimSun"/>
          <w:kern w:val="2"/>
          <w:lang w:eastAsia="zh-CN"/>
        </w:rPr>
        <w:t>.</w:t>
      </w:r>
    </w:p>
    <w:p w:rsidR="004908C7" w:rsidRPr="00A167A3" w:rsidRDefault="004908C7" w:rsidP="004908C7">
      <w:r w:rsidRPr="00A167A3">
        <w:t>For each measurement type one or several measurement objects can be defined (a measurement object defines e.g. the carrier frequency to be mon</w:t>
      </w:r>
      <w:r w:rsidR="002B49A4" w:rsidRPr="00A167A3">
        <w:t>itored).</w:t>
      </w:r>
    </w:p>
    <w:p w:rsidR="004908C7" w:rsidRPr="00A167A3" w:rsidRDefault="004908C7" w:rsidP="004908C7">
      <w:r w:rsidRPr="00A167A3">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A167A3" w:rsidRDefault="004A1C35" w:rsidP="004A1C35">
      <w:r w:rsidRPr="00A167A3">
        <w:t xml:space="preserve">The association between a measurement object and a reporting configuration is created by a measurement identity (a measurement identity links together one measurement object and one reporting configuration of </w:t>
      </w:r>
      <w:r w:rsidR="00C9416B" w:rsidRPr="00A167A3">
        <w:t xml:space="preserve">the </w:t>
      </w:r>
      <w:r w:rsidRPr="00A167A3">
        <w:t xml:space="preserve">same RAT). By using several measurement identities (one for each measurement object, reporting configuration pair) it is </w:t>
      </w:r>
      <w:r w:rsidR="00C9416B" w:rsidRPr="00A167A3">
        <w:t xml:space="preserve">then </w:t>
      </w:r>
      <w:r w:rsidRPr="00A167A3">
        <w:t>possible</w:t>
      </w:r>
      <w:r w:rsidR="00C9416B" w:rsidRPr="00A167A3">
        <w:t xml:space="preserve"> to</w:t>
      </w:r>
      <w:r w:rsidRPr="00A167A3">
        <w:t>:</w:t>
      </w:r>
    </w:p>
    <w:p w:rsidR="004A1C35" w:rsidRPr="00A167A3" w:rsidRDefault="004A1C35" w:rsidP="001D62FF">
      <w:pPr>
        <w:pStyle w:val="B1"/>
      </w:pPr>
      <w:r w:rsidRPr="00A167A3">
        <w:t>-</w:t>
      </w:r>
      <w:r w:rsidRPr="00A167A3">
        <w:tab/>
      </w:r>
      <w:r w:rsidR="0057631B" w:rsidRPr="00A167A3">
        <w:t>A</w:t>
      </w:r>
      <w:r w:rsidRPr="00A167A3">
        <w:t>ssociate several reporting configurations to one measurement object and;</w:t>
      </w:r>
    </w:p>
    <w:p w:rsidR="004A1C35" w:rsidRPr="00A167A3" w:rsidRDefault="004A1C35" w:rsidP="001D62FF">
      <w:pPr>
        <w:pStyle w:val="B1"/>
      </w:pPr>
      <w:r w:rsidRPr="00A167A3">
        <w:t>-</w:t>
      </w:r>
      <w:r w:rsidRPr="00A167A3">
        <w:tab/>
      </w:r>
      <w:r w:rsidR="0057631B" w:rsidRPr="00A167A3">
        <w:t>A</w:t>
      </w:r>
      <w:r w:rsidRPr="00A167A3">
        <w:t>ssociate one reporting configuration to several measurement objects.</w:t>
      </w:r>
    </w:p>
    <w:p w:rsidR="004A1C35" w:rsidRPr="00A167A3" w:rsidRDefault="004A1C35" w:rsidP="004A1C35">
      <w:r w:rsidRPr="00A167A3">
        <w:t xml:space="preserve">The measurements identity is </w:t>
      </w:r>
      <w:r w:rsidR="0057631B" w:rsidRPr="00A167A3">
        <w:t xml:space="preserve">used </w:t>
      </w:r>
      <w:r w:rsidRPr="00A167A3">
        <w:t>as well when reporting results of the</w:t>
      </w:r>
      <w:r w:rsidR="001D62FF" w:rsidRPr="00A167A3">
        <w:t xml:space="preserve"> measurements.</w:t>
      </w:r>
    </w:p>
    <w:p w:rsidR="004A1C35" w:rsidRPr="00A167A3" w:rsidRDefault="004A1C35" w:rsidP="004A1C35">
      <w:r w:rsidRPr="00A167A3">
        <w:t>Measurement quantities are cons</w:t>
      </w:r>
      <w:r w:rsidR="001D62FF" w:rsidRPr="00A167A3">
        <w:t>idered separately for each RAT.</w:t>
      </w:r>
    </w:p>
    <w:p w:rsidR="004A1C35" w:rsidRPr="00A167A3" w:rsidRDefault="004A1C35" w:rsidP="004A1C35">
      <w:r w:rsidRPr="00A167A3">
        <w:t>Measurement commands are used by NG-RAN to order the UE to start, modify or stop measurements.</w:t>
      </w:r>
    </w:p>
    <w:p w:rsidR="00574E32" w:rsidRPr="00A167A3" w:rsidRDefault="00574E32" w:rsidP="004A1C35">
      <w:r w:rsidRPr="00A167A3">
        <w:t>Handover can be performed within the same RAT and/or CN, or it can involve a change of the RAT and/or CN.</w:t>
      </w:r>
    </w:p>
    <w:p w:rsidR="009A6862" w:rsidRPr="00A167A3" w:rsidRDefault="009A6862" w:rsidP="009A6862">
      <w:r w:rsidRPr="00A167A3">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A167A3">
        <w:t>RRC_</w:t>
      </w:r>
      <w:r w:rsidRPr="00A167A3">
        <w:t xml:space="preserve">CONNECTED state mobility (handover procedure) or </w:t>
      </w:r>
      <w:r w:rsidR="00117743" w:rsidRPr="00A167A3">
        <w:t>RRC_</w:t>
      </w:r>
      <w:r w:rsidRPr="00A167A3">
        <w:t>IDLE state mobility (redirection)</w:t>
      </w:r>
      <w:r w:rsidR="00117743" w:rsidRPr="00A167A3">
        <w:t>,</w:t>
      </w:r>
      <w:r w:rsidRPr="00A167A3">
        <w:t xml:space="preserve"> see TS 23.501 [</w:t>
      </w:r>
      <w:r w:rsidR="006379B7" w:rsidRPr="00A167A3">
        <w:t>3</w:t>
      </w:r>
      <w:r w:rsidRPr="00A167A3">
        <w:t>] and TS 38.331 [12].</w:t>
      </w:r>
    </w:p>
    <w:p w:rsidR="009A6862" w:rsidRPr="00A167A3" w:rsidRDefault="009A6862" w:rsidP="004A1C35">
      <w:r w:rsidRPr="00A167A3">
        <w:lastRenderedPageBreak/>
        <w:t xml:space="preserve">In the </w:t>
      </w:r>
      <w:r w:rsidR="0057631B" w:rsidRPr="00A167A3">
        <w:t xml:space="preserve">NG-C </w:t>
      </w:r>
      <w:r w:rsidRPr="00A167A3">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167A3">
        <w:rPr>
          <w:i/>
        </w:rPr>
        <w:t>RRCRelease</w:t>
      </w:r>
      <w:r w:rsidRPr="00A167A3">
        <w:t xml:space="preserve"> Message.</w:t>
      </w:r>
    </w:p>
    <w:p w:rsidR="004A1C35" w:rsidRPr="00A167A3" w:rsidRDefault="00703C9B" w:rsidP="009A0512">
      <w:pPr>
        <w:pStyle w:val="Heading2"/>
      </w:pPr>
      <w:bookmarkStart w:id="282" w:name="_Toc20387967"/>
      <w:bookmarkStart w:id="283" w:name="_Toc29374639"/>
      <w:bookmarkStart w:id="284" w:name="_Toc37068470"/>
      <w:r w:rsidRPr="00A167A3">
        <w:t>9</w:t>
      </w:r>
      <w:r w:rsidR="004A1C35" w:rsidRPr="00A167A3">
        <w:t>.2</w:t>
      </w:r>
      <w:r w:rsidR="004A1C35" w:rsidRPr="00A167A3">
        <w:tab/>
        <w:t>Intra-</w:t>
      </w:r>
      <w:r w:rsidR="00B333A2" w:rsidRPr="00A167A3">
        <w:t>NR</w:t>
      </w:r>
      <w:bookmarkEnd w:id="282"/>
      <w:bookmarkEnd w:id="283"/>
      <w:bookmarkEnd w:id="284"/>
    </w:p>
    <w:p w:rsidR="007317FC" w:rsidRPr="00A167A3" w:rsidRDefault="00703C9B" w:rsidP="009A0512">
      <w:pPr>
        <w:pStyle w:val="Heading3"/>
      </w:pPr>
      <w:bookmarkStart w:id="285" w:name="_Toc20387968"/>
      <w:bookmarkStart w:id="286" w:name="_Toc29374640"/>
      <w:bookmarkStart w:id="287" w:name="_Toc37068471"/>
      <w:r w:rsidRPr="00A167A3">
        <w:t>9</w:t>
      </w:r>
      <w:r w:rsidR="007317FC" w:rsidRPr="00A167A3">
        <w:t>.2.1</w:t>
      </w:r>
      <w:r w:rsidR="007317FC" w:rsidRPr="00A167A3">
        <w:tab/>
        <w:t xml:space="preserve">Mobility in </w:t>
      </w:r>
      <w:r w:rsidR="003C361E" w:rsidRPr="00A167A3">
        <w:t>RRC</w:t>
      </w:r>
      <w:r w:rsidR="00DD3206" w:rsidRPr="00A167A3">
        <w:t>_</w:t>
      </w:r>
      <w:r w:rsidR="003C361E" w:rsidRPr="00A167A3">
        <w:t>IDLE</w:t>
      </w:r>
      <w:bookmarkEnd w:id="285"/>
      <w:bookmarkEnd w:id="286"/>
      <w:bookmarkEnd w:id="287"/>
    </w:p>
    <w:p w:rsidR="007317FC" w:rsidRPr="00A167A3" w:rsidRDefault="00703C9B" w:rsidP="009A0512">
      <w:pPr>
        <w:pStyle w:val="Heading4"/>
      </w:pPr>
      <w:bookmarkStart w:id="288" w:name="_Toc20387969"/>
      <w:bookmarkStart w:id="289" w:name="_Toc29374641"/>
      <w:bookmarkStart w:id="290" w:name="_Toc37068472"/>
      <w:r w:rsidRPr="00A167A3">
        <w:t>9</w:t>
      </w:r>
      <w:r w:rsidR="007317FC" w:rsidRPr="00A167A3">
        <w:t>.2.1.1</w:t>
      </w:r>
      <w:r w:rsidR="007317FC" w:rsidRPr="00A167A3">
        <w:tab/>
        <w:t>Cell Selection</w:t>
      </w:r>
      <w:bookmarkEnd w:id="288"/>
      <w:bookmarkEnd w:id="289"/>
      <w:bookmarkEnd w:id="290"/>
    </w:p>
    <w:p w:rsidR="007317FC" w:rsidRPr="00A167A3" w:rsidRDefault="007317FC" w:rsidP="007509E8">
      <w:r w:rsidRPr="00A167A3">
        <w:t xml:space="preserve">The principles of PLMN selection in </w:t>
      </w:r>
      <w:r w:rsidR="007E46DC" w:rsidRPr="00A167A3">
        <w:t>NR</w:t>
      </w:r>
      <w:r w:rsidRPr="00A167A3">
        <w:t xml:space="preserve"> are based on the 3GPP PLMN selection principles. Cell selection is required on transition from RM-DEREGISTERED to RM-REGISTERED</w:t>
      </w:r>
      <w:r w:rsidR="0023411F" w:rsidRPr="00A167A3">
        <w:t xml:space="preserve">, </w:t>
      </w:r>
      <w:r w:rsidRPr="00A167A3">
        <w:t xml:space="preserve">from CM-IDLE </w:t>
      </w:r>
      <w:r w:rsidR="003C361E" w:rsidRPr="00A167A3">
        <w:t>to</w:t>
      </w:r>
      <w:r w:rsidRPr="00A167A3">
        <w:t xml:space="preserve"> CM-CONNECTED</w:t>
      </w:r>
      <w:r w:rsidR="007509E8" w:rsidRPr="00A167A3">
        <w:t xml:space="preserve"> </w:t>
      </w:r>
      <w:r w:rsidR="0023411F" w:rsidRPr="00A167A3">
        <w:t xml:space="preserve">and from CM-CONNECTED to CM-IDLE </w:t>
      </w:r>
      <w:r w:rsidR="007509E8" w:rsidRPr="00A167A3">
        <w:t>and is based on the following principles:</w:t>
      </w:r>
    </w:p>
    <w:p w:rsidR="004A1502" w:rsidRPr="00A167A3" w:rsidRDefault="007317FC" w:rsidP="004A1502">
      <w:pPr>
        <w:pStyle w:val="B1"/>
      </w:pPr>
      <w:r w:rsidRPr="00A167A3">
        <w:t>-</w:t>
      </w:r>
      <w:r w:rsidRPr="00A167A3">
        <w:tab/>
        <w:t>The UE NAS layer identifies a selected PLMN and equivalent PLMNs;</w:t>
      </w:r>
    </w:p>
    <w:p w:rsidR="007317FC" w:rsidRPr="00A167A3" w:rsidRDefault="004A1502" w:rsidP="004A1502">
      <w:pPr>
        <w:pStyle w:val="B1"/>
      </w:pPr>
      <w:r w:rsidRPr="00A167A3">
        <w:t>-</w:t>
      </w:r>
      <w:r w:rsidRPr="00A167A3">
        <w:tab/>
        <w:t>Cell selection is always based on CD-SSBs located on the synchronization raster (see clause 5.2.4):</w:t>
      </w:r>
    </w:p>
    <w:p w:rsidR="007317FC" w:rsidRPr="00A167A3" w:rsidRDefault="007317FC" w:rsidP="004A1502">
      <w:pPr>
        <w:pStyle w:val="B2"/>
      </w:pPr>
      <w:r w:rsidRPr="00A167A3">
        <w:t>-</w:t>
      </w:r>
      <w:r w:rsidRPr="00A167A3">
        <w:tab/>
        <w:t xml:space="preserve">The UE searches the </w:t>
      </w:r>
      <w:r w:rsidR="007E46DC" w:rsidRPr="00A167A3">
        <w:t>NR</w:t>
      </w:r>
      <w:r w:rsidRPr="00A167A3">
        <w:t xml:space="preserve"> frequency bands and for each carrier frequency identifies the strongest cell</w:t>
      </w:r>
      <w:r w:rsidR="004A1502" w:rsidRPr="00A167A3">
        <w:t xml:space="preserve"> as per the CD-SSB</w:t>
      </w:r>
      <w:r w:rsidRPr="00A167A3">
        <w:t>. It</w:t>
      </w:r>
      <w:r w:rsidR="004A1502" w:rsidRPr="00A167A3">
        <w:t xml:space="preserve"> then</w:t>
      </w:r>
      <w:r w:rsidRPr="00A167A3">
        <w:t xml:space="preserve"> reads cell system information broadcast to identify its PLMN(s):</w:t>
      </w:r>
    </w:p>
    <w:p w:rsidR="007317FC" w:rsidRPr="00A167A3" w:rsidRDefault="007317FC" w:rsidP="004A1502">
      <w:pPr>
        <w:pStyle w:val="B3"/>
      </w:pPr>
      <w:r w:rsidRPr="00A167A3">
        <w:t>-</w:t>
      </w:r>
      <w:r w:rsidRPr="00A167A3">
        <w:tab/>
        <w:t>The UE may search each carrier in turn ("initial cell selection") or make use of stored information to shorten the search ("stored information cell selection").</w:t>
      </w:r>
    </w:p>
    <w:p w:rsidR="007317FC" w:rsidRPr="00A167A3" w:rsidRDefault="007317FC" w:rsidP="007317FC">
      <w:pPr>
        <w:pStyle w:val="B1"/>
      </w:pPr>
      <w:r w:rsidRPr="00A167A3">
        <w:t>-</w:t>
      </w:r>
      <w:r w:rsidRPr="00A167A3">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A167A3" w:rsidRDefault="007317FC" w:rsidP="007317FC">
      <w:pPr>
        <w:pStyle w:val="B2"/>
      </w:pPr>
      <w:r w:rsidRPr="00A167A3">
        <w:t>-</w:t>
      </w:r>
      <w:r w:rsidRPr="00A167A3">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A167A3" w:rsidRDefault="007317FC" w:rsidP="007317FC">
      <w:pPr>
        <w:pStyle w:val="B2"/>
      </w:pPr>
      <w:r w:rsidRPr="00A167A3">
        <w:t>-</w:t>
      </w:r>
      <w:r w:rsidRPr="00A167A3">
        <w:tab/>
        <w:t>An acceptable cell is one for which the measured cell attributes satisfy the cell selection criteria and the cell is not barred.</w:t>
      </w:r>
    </w:p>
    <w:p w:rsidR="007317FC" w:rsidRPr="00A167A3" w:rsidRDefault="007317FC" w:rsidP="007317FC">
      <w:r w:rsidRPr="00A167A3">
        <w:t>Transition to RRC_IDLE:</w:t>
      </w:r>
    </w:p>
    <w:p w:rsidR="007317FC" w:rsidRPr="00A167A3" w:rsidRDefault="007317FC" w:rsidP="007317FC">
      <w:pPr>
        <w:pStyle w:val="B1"/>
      </w:pPr>
      <w:r w:rsidRPr="00A167A3">
        <w:tab/>
        <w:t xml:space="preserve">On transition from RRC_CONNECTED </w:t>
      </w:r>
      <w:r w:rsidR="00ED4296" w:rsidRPr="00A167A3">
        <w:t xml:space="preserve">or RRC_INACTIVE </w:t>
      </w:r>
      <w:r w:rsidRPr="00A167A3">
        <w:t xml:space="preserve">to RRC_IDLE, a UE should camp on </w:t>
      </w:r>
      <w:r w:rsidR="00ED4296" w:rsidRPr="00A167A3">
        <w:t xml:space="preserve">a cell as result of cell selection according to the </w:t>
      </w:r>
      <w:r w:rsidRPr="00A167A3">
        <w:t>frequency be assigned by RRC in the state transition message</w:t>
      </w:r>
      <w:r w:rsidR="00ED4296" w:rsidRPr="00A167A3">
        <w:t xml:space="preserve"> if any</w:t>
      </w:r>
      <w:r w:rsidRPr="00A167A3">
        <w:t>.</w:t>
      </w:r>
    </w:p>
    <w:p w:rsidR="007317FC" w:rsidRPr="00A167A3" w:rsidRDefault="007317FC" w:rsidP="007317FC">
      <w:r w:rsidRPr="00A167A3">
        <w:t>Recovery from out of coverage:</w:t>
      </w:r>
    </w:p>
    <w:p w:rsidR="007317FC" w:rsidRPr="00A167A3" w:rsidRDefault="007317FC" w:rsidP="007317FC">
      <w:pPr>
        <w:pStyle w:val="B1"/>
      </w:pPr>
      <w:r w:rsidRPr="00A167A3">
        <w:tab/>
        <w:t xml:space="preserve">The UE should attempt to find a suitable cell in the manner described for stored information or initial cell selection above. If no suitable cell is found on any frequency or </w:t>
      </w:r>
      <w:r w:rsidR="00586E27" w:rsidRPr="00A167A3">
        <w:t>RAT,</w:t>
      </w:r>
      <w:r w:rsidRPr="00A167A3">
        <w:t xml:space="preserve"> the UE should attempt to find an acceptable cell.</w:t>
      </w:r>
    </w:p>
    <w:p w:rsidR="006528A1" w:rsidRPr="00A167A3" w:rsidRDefault="003C361E" w:rsidP="003C361E">
      <w:r w:rsidRPr="00A167A3">
        <w:t xml:space="preserve">In multi-beam operations, </w:t>
      </w:r>
      <w:r w:rsidR="0039252A" w:rsidRPr="00A167A3">
        <w:t xml:space="preserve">the </w:t>
      </w:r>
      <w:r w:rsidRPr="00A167A3">
        <w:t xml:space="preserve">cell </w:t>
      </w:r>
      <w:r w:rsidR="00EA6794" w:rsidRPr="00A167A3">
        <w:t xml:space="preserve">quality </w:t>
      </w:r>
      <w:r w:rsidRPr="00A167A3">
        <w:t xml:space="preserve">is derived amongst the beams corresponding to </w:t>
      </w:r>
      <w:r w:rsidR="003C3946" w:rsidRPr="00A167A3">
        <w:t xml:space="preserve">the same </w:t>
      </w:r>
      <w:r w:rsidRPr="00A167A3">
        <w:t>cell</w:t>
      </w:r>
      <w:r w:rsidR="002461ED" w:rsidRPr="00A167A3">
        <w:t xml:space="preserve"> (see clause 9.2.4)</w:t>
      </w:r>
      <w:r w:rsidRPr="00A167A3">
        <w:t>.</w:t>
      </w:r>
    </w:p>
    <w:p w:rsidR="007317FC" w:rsidRPr="00A167A3" w:rsidRDefault="00703C9B" w:rsidP="009A0512">
      <w:pPr>
        <w:pStyle w:val="Heading4"/>
      </w:pPr>
      <w:bookmarkStart w:id="291" w:name="_Toc20387970"/>
      <w:bookmarkStart w:id="292" w:name="_Toc29374642"/>
      <w:bookmarkStart w:id="293" w:name="_Toc37068473"/>
      <w:r w:rsidRPr="00A167A3">
        <w:t>9</w:t>
      </w:r>
      <w:r w:rsidR="007317FC" w:rsidRPr="00A167A3">
        <w:t>.2.</w:t>
      </w:r>
      <w:r w:rsidR="005F410C" w:rsidRPr="00A167A3">
        <w:t>1</w:t>
      </w:r>
      <w:r w:rsidR="007317FC" w:rsidRPr="00A167A3">
        <w:t>.2</w:t>
      </w:r>
      <w:r w:rsidR="007317FC" w:rsidRPr="00A167A3">
        <w:tab/>
        <w:t>Cell Reselection</w:t>
      </w:r>
      <w:bookmarkEnd w:id="291"/>
      <w:bookmarkEnd w:id="292"/>
      <w:bookmarkEnd w:id="293"/>
    </w:p>
    <w:p w:rsidR="004A1502" w:rsidRPr="00A167A3" w:rsidRDefault="007509E8" w:rsidP="004A1502">
      <w:r w:rsidRPr="00A167A3">
        <w:t>A UE in RRC_IDLE performs cell reselection. The principles of the procedure are the following:</w:t>
      </w:r>
    </w:p>
    <w:p w:rsidR="007509E8" w:rsidRPr="00A167A3" w:rsidRDefault="004A1502" w:rsidP="004A1502">
      <w:pPr>
        <w:pStyle w:val="B1"/>
      </w:pPr>
      <w:r w:rsidRPr="00A167A3">
        <w:t>-</w:t>
      </w:r>
      <w:r w:rsidRPr="00A167A3">
        <w:tab/>
        <w:t>Cell reselection is always based on CD-SSBs located on the synchronization raster (see clause 5.2.4).</w:t>
      </w:r>
    </w:p>
    <w:p w:rsidR="007509E8" w:rsidRPr="00A167A3" w:rsidRDefault="007509E8" w:rsidP="007509E8">
      <w:pPr>
        <w:pStyle w:val="B1"/>
      </w:pPr>
      <w:r w:rsidRPr="00A167A3">
        <w:t>-</w:t>
      </w:r>
      <w:r w:rsidRPr="00A167A3">
        <w:tab/>
        <w:t>The UE makes measurements of attributes of the serving and neighbour cells to enable the reselection process:</w:t>
      </w:r>
    </w:p>
    <w:p w:rsidR="007509E8" w:rsidRPr="00A167A3" w:rsidRDefault="007509E8" w:rsidP="007509E8">
      <w:pPr>
        <w:pStyle w:val="B2"/>
      </w:pPr>
      <w:r w:rsidRPr="00A167A3">
        <w:t>-</w:t>
      </w:r>
      <w:r w:rsidRPr="00A167A3">
        <w:tab/>
        <w:t>For the search and measurement of inter-frequency neighbouring cells, only the carrier frequencies need to be indicated</w:t>
      </w:r>
      <w:r w:rsidR="00025661" w:rsidRPr="00A167A3">
        <w:t>.</w:t>
      </w:r>
    </w:p>
    <w:p w:rsidR="007509E8" w:rsidRPr="00A167A3" w:rsidRDefault="007509E8" w:rsidP="007509E8">
      <w:pPr>
        <w:pStyle w:val="B1"/>
      </w:pPr>
      <w:r w:rsidRPr="00A167A3">
        <w:t>-</w:t>
      </w:r>
      <w:r w:rsidRPr="00A167A3">
        <w:tab/>
        <w:t>Cell reselection identifies the cell that the UE should camp on. It is based on cell reselection criteria which involves measurements of the serving and neighbour cells:</w:t>
      </w:r>
    </w:p>
    <w:p w:rsidR="007509E8" w:rsidRPr="00A167A3" w:rsidRDefault="007509E8" w:rsidP="007509E8">
      <w:pPr>
        <w:pStyle w:val="B2"/>
      </w:pPr>
      <w:r w:rsidRPr="00A167A3">
        <w:lastRenderedPageBreak/>
        <w:t>-</w:t>
      </w:r>
      <w:r w:rsidRPr="00A167A3">
        <w:tab/>
        <w:t>Intra-frequency reselection is based on ranking of cells;</w:t>
      </w:r>
    </w:p>
    <w:p w:rsidR="007509E8" w:rsidRPr="00A167A3" w:rsidRDefault="007509E8" w:rsidP="007509E8">
      <w:pPr>
        <w:pStyle w:val="B2"/>
        <w:rPr>
          <w:lang w:eastAsia="zh-CN"/>
        </w:rPr>
      </w:pPr>
      <w:r w:rsidRPr="00A167A3">
        <w:t>-</w:t>
      </w:r>
      <w:r w:rsidRPr="00A167A3">
        <w:tab/>
        <w:t>Inter-frequency reselection is based on absolute priorities where a UE tries to camp on the highest priority frequency available</w:t>
      </w:r>
      <w:r w:rsidR="00025661" w:rsidRPr="00A167A3">
        <w:t>;</w:t>
      </w:r>
    </w:p>
    <w:p w:rsidR="007509E8" w:rsidRPr="00A167A3" w:rsidRDefault="007509E8" w:rsidP="007509E8">
      <w:pPr>
        <w:pStyle w:val="B2"/>
      </w:pPr>
      <w:r w:rsidRPr="00A167A3">
        <w:t>-</w:t>
      </w:r>
      <w:r w:rsidRPr="00A167A3">
        <w:tab/>
        <w:t>An NCL can be provided by the serving cell to handle specific cases for intra- and inter-frequency neighbouring cells</w:t>
      </w:r>
      <w:r w:rsidR="00025661" w:rsidRPr="00A167A3">
        <w:t>;</w:t>
      </w:r>
    </w:p>
    <w:p w:rsidR="007509E8" w:rsidRPr="00A167A3" w:rsidRDefault="007509E8" w:rsidP="007509E8">
      <w:pPr>
        <w:pStyle w:val="B2"/>
      </w:pPr>
      <w:r w:rsidRPr="00A167A3">
        <w:t>-</w:t>
      </w:r>
      <w:r w:rsidRPr="00A167A3">
        <w:tab/>
        <w:t>Black lists can be provided to prevent the UE from reselecting to specific intra- and inter-frequency neighbouring cells;</w:t>
      </w:r>
    </w:p>
    <w:p w:rsidR="00E8671B" w:rsidRPr="00A167A3" w:rsidRDefault="007509E8" w:rsidP="004F7E6D">
      <w:pPr>
        <w:pStyle w:val="B2"/>
      </w:pPr>
      <w:r w:rsidRPr="00A167A3">
        <w:t>-</w:t>
      </w:r>
      <w:r w:rsidRPr="00A167A3">
        <w:tab/>
        <w:t>Cell rese</w:t>
      </w:r>
      <w:r w:rsidR="00395BA3" w:rsidRPr="00A167A3">
        <w:t>lection can be speed dependent</w:t>
      </w:r>
      <w:r w:rsidRPr="00A167A3">
        <w:t>;</w:t>
      </w:r>
    </w:p>
    <w:p w:rsidR="00395BA3" w:rsidRPr="00A167A3" w:rsidRDefault="00395BA3" w:rsidP="00395BA3">
      <w:pPr>
        <w:pStyle w:val="B2"/>
      </w:pPr>
      <w:r w:rsidRPr="00A167A3">
        <w:t>-</w:t>
      </w:r>
      <w:r w:rsidRPr="00A167A3">
        <w:tab/>
        <w:t>Service specific prioritisation</w:t>
      </w:r>
      <w:r w:rsidR="0056283F" w:rsidRPr="00A167A3">
        <w:t>.</w:t>
      </w:r>
    </w:p>
    <w:p w:rsidR="007509E8" w:rsidRPr="00A167A3" w:rsidRDefault="00DC652E" w:rsidP="007E3A34">
      <w:r w:rsidRPr="00A167A3">
        <w:t>In multi-beam operations, the cell quality is derived amongst the beams corresponding to the s</w:t>
      </w:r>
      <w:r w:rsidR="007E3A34" w:rsidRPr="00A167A3">
        <w:t>ame cell (see clause 9.2.4).</w:t>
      </w:r>
    </w:p>
    <w:p w:rsidR="009974B3" w:rsidRPr="00A167A3" w:rsidRDefault="009974B3" w:rsidP="009974B3">
      <w:pPr>
        <w:pStyle w:val="Heading4"/>
      </w:pPr>
      <w:bookmarkStart w:id="294" w:name="_Toc20387971"/>
      <w:bookmarkStart w:id="295" w:name="_Toc29374643"/>
      <w:bookmarkStart w:id="296" w:name="_Toc37068474"/>
      <w:r w:rsidRPr="00A167A3">
        <w:t>9.2.1.3</w:t>
      </w:r>
      <w:r w:rsidRPr="00A167A3">
        <w:tab/>
        <w:t>State Transitions</w:t>
      </w:r>
      <w:bookmarkEnd w:id="294"/>
      <w:bookmarkEnd w:id="295"/>
      <w:bookmarkEnd w:id="296"/>
    </w:p>
    <w:p w:rsidR="009974B3" w:rsidRPr="00A167A3" w:rsidRDefault="009974B3" w:rsidP="009974B3">
      <w:r w:rsidRPr="00A167A3">
        <w:t>The following figure describes the UE triggered transition from RRC_IDLE to RRC_CONNECTED (for the NAS part, see TS 23.502 [22]):</w:t>
      </w:r>
    </w:p>
    <w:p w:rsidR="009974B3" w:rsidRPr="00A167A3" w:rsidRDefault="009974B3" w:rsidP="009974B3">
      <w:pPr>
        <w:pStyle w:val="TH"/>
      </w:pPr>
      <w:r w:rsidRPr="00A167A3">
        <w:t xml:space="preserve"> </w:t>
      </w:r>
      <w:r w:rsidRPr="00A167A3">
        <w:rPr>
          <w:rFonts w:eastAsia="Yu Mincho"/>
          <w:noProof/>
        </w:rPr>
        <w:object w:dxaOrig="9750" w:dyaOrig="10395">
          <v:shape id="_x0000_i1047" type="#_x0000_t75" style="width:365.25pt;height:390pt" o:ole="">
            <v:imagedata r:id="rId51" o:title=""/>
          </v:shape>
          <o:OLEObject Type="Embed" ProgID="Mscgen.Chart" ShapeID="_x0000_i1047" DrawAspect="Content" ObjectID="_1656894718" r:id="rId52"/>
        </w:object>
      </w:r>
    </w:p>
    <w:p w:rsidR="009974B3" w:rsidRPr="00A167A3" w:rsidRDefault="009974B3" w:rsidP="009974B3">
      <w:pPr>
        <w:pStyle w:val="TF"/>
      </w:pPr>
      <w:r w:rsidRPr="00A167A3">
        <w:t>Figure 9.2.1.3-1: UE triggered transition from RRC_IDLE to RRC_CONNECTED</w:t>
      </w:r>
    </w:p>
    <w:p w:rsidR="009974B3" w:rsidRPr="00A167A3" w:rsidRDefault="009974B3" w:rsidP="00E92C78">
      <w:pPr>
        <w:pStyle w:val="B1"/>
      </w:pPr>
      <w:r w:rsidRPr="00A167A3">
        <w:t>1.</w:t>
      </w:r>
      <w:r w:rsidRPr="00A167A3">
        <w:tab/>
        <w:t>The UE requests to setup a new connection from RRC_IDLE.</w:t>
      </w:r>
    </w:p>
    <w:p w:rsidR="009974B3" w:rsidRPr="00A167A3" w:rsidRDefault="009974B3" w:rsidP="00E92C78">
      <w:pPr>
        <w:pStyle w:val="B1"/>
      </w:pPr>
      <w:r w:rsidRPr="00A167A3">
        <w:t>2/2a. The gNB completes the RRC setup procedure.</w:t>
      </w:r>
    </w:p>
    <w:p w:rsidR="009974B3" w:rsidRPr="00A167A3" w:rsidRDefault="009974B3" w:rsidP="00E92C78">
      <w:pPr>
        <w:pStyle w:val="NO"/>
      </w:pPr>
      <w:r w:rsidRPr="00A167A3">
        <w:lastRenderedPageBreak/>
        <w:t>NOTE:</w:t>
      </w:r>
      <w:r w:rsidRPr="00A167A3">
        <w:tab/>
        <w:t>The scenario where the gNB rejects the request is described below.</w:t>
      </w:r>
    </w:p>
    <w:p w:rsidR="009974B3" w:rsidRPr="00A167A3" w:rsidRDefault="009974B3" w:rsidP="00E92C78">
      <w:pPr>
        <w:pStyle w:val="B1"/>
      </w:pPr>
      <w:r w:rsidRPr="00A167A3">
        <w:t>3.</w:t>
      </w:r>
      <w:r w:rsidRPr="00A167A3">
        <w:tab/>
        <w:t xml:space="preserve">The first NAS message from the UE, piggybacked in </w:t>
      </w:r>
      <w:r w:rsidRPr="00A167A3">
        <w:rPr>
          <w:i/>
        </w:rPr>
        <w:t>RRCSetupComplete</w:t>
      </w:r>
      <w:r w:rsidRPr="00A167A3">
        <w:t>, is sent to AMF.</w:t>
      </w:r>
    </w:p>
    <w:p w:rsidR="009974B3" w:rsidRPr="00A167A3" w:rsidRDefault="009974B3" w:rsidP="00E92C78">
      <w:pPr>
        <w:pStyle w:val="B1"/>
      </w:pPr>
      <w:r w:rsidRPr="00A167A3">
        <w:t>4/4a/5/5a. Additional NAS messages may be exchanged between UE and AMF</w:t>
      </w:r>
      <w:r w:rsidR="007027F7" w:rsidRPr="00A167A3">
        <w:t>, see</w:t>
      </w:r>
      <w:r w:rsidRPr="00A167A3">
        <w:t xml:space="preserve"> </w:t>
      </w:r>
      <w:r w:rsidR="007027F7" w:rsidRPr="00A167A3">
        <w:t xml:space="preserve">TS 23.502 </w:t>
      </w:r>
      <w:r w:rsidRPr="00A167A3">
        <w:t>[22].</w:t>
      </w:r>
    </w:p>
    <w:p w:rsidR="009974B3" w:rsidRPr="00A167A3" w:rsidRDefault="009974B3" w:rsidP="00E92C78">
      <w:pPr>
        <w:pStyle w:val="B1"/>
      </w:pPr>
      <w:r w:rsidRPr="00A167A3">
        <w:t>6.</w:t>
      </w:r>
      <w:r w:rsidRPr="00A167A3">
        <w:tab/>
        <w:t>The AMF prepares the UE context data (including PDU session context, the Security Key, UE Radio Capability and UE Security Capabilities, etc.) and sends it to the gNB.</w:t>
      </w:r>
    </w:p>
    <w:p w:rsidR="009974B3" w:rsidRPr="00A167A3" w:rsidRDefault="009974B3" w:rsidP="00E92C78">
      <w:pPr>
        <w:pStyle w:val="B1"/>
      </w:pPr>
      <w:r w:rsidRPr="00A167A3">
        <w:t>7/7a. The gNB activates the AS security with the UE.</w:t>
      </w:r>
    </w:p>
    <w:p w:rsidR="009974B3" w:rsidRPr="00A167A3" w:rsidRDefault="009974B3" w:rsidP="00E92C78">
      <w:pPr>
        <w:pStyle w:val="B1"/>
      </w:pPr>
      <w:r w:rsidRPr="00A167A3">
        <w:t>8/8a. The gNB performs the reconfiguration to setup SRB2 and DRBs.</w:t>
      </w:r>
    </w:p>
    <w:p w:rsidR="009974B3" w:rsidRPr="00A167A3" w:rsidRDefault="009974B3" w:rsidP="00E92C78">
      <w:pPr>
        <w:pStyle w:val="B1"/>
      </w:pPr>
      <w:r w:rsidRPr="00A167A3">
        <w:t>9.</w:t>
      </w:r>
      <w:r w:rsidRPr="00A167A3">
        <w:tab/>
        <w:t xml:space="preserve">The gNB informs the </w:t>
      </w:r>
      <w:r w:rsidR="0057631B" w:rsidRPr="00A167A3">
        <w:t xml:space="preserve">AMF </w:t>
      </w:r>
      <w:r w:rsidRPr="00A167A3">
        <w:t>that the setup procedure is completed.</w:t>
      </w:r>
    </w:p>
    <w:p w:rsidR="0057631B" w:rsidRPr="00A167A3" w:rsidRDefault="00E92C78" w:rsidP="0057631B">
      <w:pPr>
        <w:pStyle w:val="NO"/>
      </w:pPr>
      <w:r w:rsidRPr="00A167A3">
        <w:t>NOTE</w:t>
      </w:r>
      <w:r w:rsidR="0057631B" w:rsidRPr="00A167A3">
        <w:t xml:space="preserve"> 1</w:t>
      </w:r>
      <w:r w:rsidRPr="00A167A3">
        <w:t>:</w:t>
      </w:r>
      <w:r w:rsidR="009974B3" w:rsidRPr="00A167A3">
        <w:tab/>
        <w:t>RRC messages in step 1 and 2 use SRB0, all the subsequent messages use SRB1. Messages in step</w:t>
      </w:r>
      <w:r w:rsidR="0057631B" w:rsidRPr="00A167A3">
        <w:t>s</w:t>
      </w:r>
      <w:r w:rsidR="009974B3" w:rsidRPr="00A167A3">
        <w:t xml:space="preserve"> </w:t>
      </w:r>
      <w:r w:rsidR="0057631B" w:rsidRPr="00A167A3">
        <w:t>7/7a</w:t>
      </w:r>
      <w:r w:rsidR="009974B3" w:rsidRPr="00A167A3">
        <w:t xml:space="preserve"> are integrity protected. From step </w:t>
      </w:r>
      <w:r w:rsidR="0057631B" w:rsidRPr="00A167A3">
        <w:t>8</w:t>
      </w:r>
      <w:r w:rsidR="009974B3" w:rsidRPr="00A167A3">
        <w:t xml:space="preserve"> on, all the messages are integrity protected and ciphered.</w:t>
      </w:r>
      <w:r w:rsidR="0057631B" w:rsidRPr="00A167A3">
        <w:t xml:space="preserve"> </w:t>
      </w:r>
    </w:p>
    <w:p w:rsidR="009974B3" w:rsidRPr="00A167A3" w:rsidRDefault="0057631B" w:rsidP="0057631B">
      <w:pPr>
        <w:pStyle w:val="NO"/>
      </w:pPr>
      <w:r w:rsidRPr="00A167A3">
        <w:t>NOTE 2:</w:t>
      </w:r>
      <w:r w:rsidRPr="00A167A3">
        <w:tab/>
        <w:t>For signalling only connection, step 8 is skipped since SRB2 and DRBs are not not setup.</w:t>
      </w:r>
    </w:p>
    <w:p w:rsidR="009974B3" w:rsidRPr="00A167A3" w:rsidRDefault="009974B3" w:rsidP="009974B3">
      <w:r w:rsidRPr="00A167A3">
        <w:t>The following figure describes the rejection from the network when the UE attempts to setup a connection from RRC_IDLE:</w:t>
      </w:r>
    </w:p>
    <w:p w:rsidR="009974B3" w:rsidRPr="00A167A3" w:rsidRDefault="009974B3" w:rsidP="00E92C78">
      <w:pPr>
        <w:pStyle w:val="TH"/>
      </w:pPr>
      <w:r w:rsidRPr="00A167A3">
        <w:t xml:space="preserve"> </w:t>
      </w:r>
      <w:r w:rsidRPr="00A167A3">
        <w:rPr>
          <w:rFonts w:eastAsia="Yu Mincho"/>
          <w:noProof/>
        </w:rPr>
        <w:object w:dxaOrig="4185" w:dyaOrig="2700">
          <v:shape id="_x0000_i1048" type="#_x0000_t75" style="width:209.25pt;height:135.75pt" o:ole="">
            <v:imagedata r:id="rId53" o:title=""/>
          </v:shape>
          <o:OLEObject Type="Embed" ProgID="Mscgen.Chart" ShapeID="_x0000_i1048" DrawAspect="Content" ObjectID="_1656894719" r:id="rId54"/>
        </w:object>
      </w:r>
    </w:p>
    <w:p w:rsidR="009974B3" w:rsidRPr="00A167A3" w:rsidRDefault="00E92C78" w:rsidP="00E92C78">
      <w:pPr>
        <w:pStyle w:val="TF"/>
      </w:pPr>
      <w:r w:rsidRPr="00A167A3">
        <w:t>Figure 9.2.1.3</w:t>
      </w:r>
      <w:r w:rsidR="009974B3" w:rsidRPr="00A167A3">
        <w:t>-2: Rejection of UE triggered transition from RRC_IDLE</w:t>
      </w:r>
    </w:p>
    <w:p w:rsidR="009974B3" w:rsidRPr="00A167A3" w:rsidRDefault="009974B3" w:rsidP="00E92C78">
      <w:pPr>
        <w:pStyle w:val="B1"/>
      </w:pPr>
      <w:r w:rsidRPr="00A167A3">
        <w:t>1.</w:t>
      </w:r>
      <w:r w:rsidRPr="00A167A3">
        <w:tab/>
        <w:t>UE attempts to setup a new connection from RRC_IDLE.</w:t>
      </w:r>
    </w:p>
    <w:p w:rsidR="009974B3" w:rsidRPr="00A167A3" w:rsidRDefault="009974B3" w:rsidP="00E92C78">
      <w:pPr>
        <w:pStyle w:val="B1"/>
      </w:pPr>
      <w:r w:rsidRPr="00A167A3">
        <w:t>2.</w:t>
      </w:r>
      <w:r w:rsidRPr="00A167A3">
        <w:tab/>
        <w:t>The gNB is not able to handle the procedure, for instance due to congestion.</w:t>
      </w:r>
    </w:p>
    <w:p w:rsidR="009974B3" w:rsidRPr="00A167A3" w:rsidRDefault="009974B3" w:rsidP="00E92C78">
      <w:pPr>
        <w:pStyle w:val="B1"/>
      </w:pPr>
      <w:r w:rsidRPr="00A167A3">
        <w:t>3.</w:t>
      </w:r>
      <w:r w:rsidRPr="00A167A3">
        <w:tab/>
        <w:t xml:space="preserve">The gNB sends </w:t>
      </w:r>
      <w:r w:rsidRPr="00A167A3">
        <w:rPr>
          <w:i/>
        </w:rPr>
        <w:t>RRCReject</w:t>
      </w:r>
      <w:r w:rsidRPr="00A167A3">
        <w:t xml:space="preserve"> (with a wait time) to keep the UE in RRC_IDLE.</w:t>
      </w:r>
    </w:p>
    <w:p w:rsidR="00C824E1" w:rsidRPr="00A167A3" w:rsidRDefault="00703C9B" w:rsidP="009A0512">
      <w:pPr>
        <w:pStyle w:val="Heading3"/>
      </w:pPr>
      <w:bookmarkStart w:id="297" w:name="_Toc20387972"/>
      <w:bookmarkStart w:id="298" w:name="_Toc29374644"/>
      <w:bookmarkStart w:id="299" w:name="_Toc37068475"/>
      <w:r w:rsidRPr="00A167A3">
        <w:t>9</w:t>
      </w:r>
      <w:r w:rsidR="00C824E1" w:rsidRPr="00A167A3">
        <w:t>.2.</w:t>
      </w:r>
      <w:r w:rsidR="00DB7613" w:rsidRPr="00A167A3">
        <w:t>2</w:t>
      </w:r>
      <w:r w:rsidR="00C824E1" w:rsidRPr="00A167A3">
        <w:tab/>
        <w:t>Mobility in RRC</w:t>
      </w:r>
      <w:r w:rsidR="00DD3206" w:rsidRPr="00A167A3">
        <w:t>_</w:t>
      </w:r>
      <w:r w:rsidR="00C824E1" w:rsidRPr="00A167A3">
        <w:t>INACTIVE</w:t>
      </w:r>
      <w:bookmarkEnd w:id="297"/>
      <w:bookmarkEnd w:id="298"/>
      <w:bookmarkEnd w:id="299"/>
    </w:p>
    <w:p w:rsidR="002936A2" w:rsidRPr="00A167A3" w:rsidRDefault="002936A2" w:rsidP="009A0512">
      <w:pPr>
        <w:pStyle w:val="Heading4"/>
      </w:pPr>
      <w:bookmarkStart w:id="300" w:name="_Toc20387973"/>
      <w:bookmarkStart w:id="301" w:name="_Toc29374645"/>
      <w:bookmarkStart w:id="302" w:name="_Toc37068476"/>
      <w:r w:rsidRPr="00A167A3">
        <w:t>9.2.2.1</w:t>
      </w:r>
      <w:r w:rsidRPr="00A167A3">
        <w:tab/>
        <w:t>Overview</w:t>
      </w:r>
      <w:bookmarkEnd w:id="300"/>
      <w:bookmarkEnd w:id="301"/>
      <w:bookmarkEnd w:id="302"/>
    </w:p>
    <w:p w:rsidR="002936A2" w:rsidRPr="00A167A3" w:rsidRDefault="002936A2" w:rsidP="002936A2">
      <w:r w:rsidRPr="00A167A3">
        <w:t xml:space="preserve">RRC_INACTIVE is a state where a UE remains in CM-CONNECTED and can move within an area configured by NG-RAN (the RNA) without notifying NG-RAN. In RRC_INACTIVE, the last serving </w:t>
      </w:r>
      <w:r w:rsidR="00EB0277" w:rsidRPr="00A167A3">
        <w:t>gNB</w:t>
      </w:r>
      <w:r w:rsidRPr="00A167A3">
        <w:t xml:space="preserve"> node keeps the UE context and the UE-associated NG connection with the serving AMF and UPF.</w:t>
      </w:r>
    </w:p>
    <w:p w:rsidR="002C29F0" w:rsidRPr="00A167A3" w:rsidRDefault="00C32D1F" w:rsidP="002C29F0">
      <w:r w:rsidRPr="00A167A3">
        <w:t>If the last serving gNB receives DL data from the UPF or DL</w:t>
      </w:r>
      <w:r w:rsidR="002C29F0" w:rsidRPr="00A167A3">
        <w:t xml:space="preserve"> UE-associated</w:t>
      </w:r>
      <w:r w:rsidRPr="00A167A3">
        <w:t xml:space="preserve"> signalling from the AMF </w:t>
      </w:r>
      <w:r w:rsidR="00692506" w:rsidRPr="00A167A3">
        <w:t xml:space="preserve">(except the UE </w:t>
      </w:r>
      <w:r w:rsidR="002C29F0" w:rsidRPr="00A167A3">
        <w:t xml:space="preserve">Context </w:t>
      </w:r>
      <w:r w:rsidR="00692506" w:rsidRPr="00A167A3">
        <w:t xml:space="preserve">Release Command message) </w:t>
      </w:r>
      <w:r w:rsidRPr="00A167A3">
        <w:t>while the UE is in RRC_INACTIVE, it pages in the cells corresponding to the RNA and may send XnAP RAN Paging to neighbour gNB(s) if the RNA includes cells of neighbour gNB(s).</w:t>
      </w:r>
    </w:p>
    <w:p w:rsidR="00C32D1F" w:rsidRPr="00A167A3" w:rsidRDefault="002C29F0" w:rsidP="002C29F0">
      <w:r w:rsidRPr="00A167A3">
        <w:t>Upon receiving the UE Context Release Command message while the UE is in RRC_INACTIVE, the last serving gNB may page in the cells corresponding to the RNA and may send XnAP RAN Paging to neighbour gNB(s)</w:t>
      </w:r>
      <w:r w:rsidRPr="00A167A3">
        <w:rPr>
          <w:lang w:eastAsia="zh-CN"/>
        </w:rPr>
        <w:t xml:space="preserve"> </w:t>
      </w:r>
      <w:r w:rsidRPr="00A167A3">
        <w:t>if the RNA includes cells of neighbour gNB(s), in order to release UE explicitly.</w:t>
      </w:r>
    </w:p>
    <w:p w:rsidR="00A277D1" w:rsidRPr="00A167A3" w:rsidRDefault="00A277D1" w:rsidP="007C04B8">
      <w:r w:rsidRPr="00A167A3">
        <w:t>Upon receiving the NG RESET message while the UE is in RRC_INACTIVE, the last serving gNB may page involved UEs in the cells corresponding to the RNA and may send XnAP RAN Paging to neighbour gNB(s)</w:t>
      </w:r>
      <w:r w:rsidRPr="00A167A3">
        <w:rPr>
          <w:lang w:eastAsia="zh-CN"/>
        </w:rPr>
        <w:t xml:space="preserve"> </w:t>
      </w:r>
      <w:r w:rsidRPr="00A167A3">
        <w:t>if the RNA includes cells of neighbour gNB(s) in order to explicitly release involved UEs.</w:t>
      </w:r>
    </w:p>
    <w:p w:rsidR="007C04B8" w:rsidRPr="00A167A3" w:rsidRDefault="007C04B8" w:rsidP="007C04B8">
      <w:r w:rsidRPr="00A167A3">
        <w:lastRenderedPageBreak/>
        <w:t>Upon RAN paging failure, the gNB behave</w:t>
      </w:r>
      <w:r w:rsidR="00907E50" w:rsidRPr="00A167A3">
        <w:t>s</w:t>
      </w:r>
      <w:r w:rsidRPr="00A167A3">
        <w:t xml:space="preserve"> according to TS 23.501 [3].</w:t>
      </w:r>
    </w:p>
    <w:p w:rsidR="00635EE3" w:rsidRPr="00A167A3" w:rsidRDefault="00635EE3" w:rsidP="00635EE3">
      <w:pPr>
        <w:rPr>
          <w:rFonts w:eastAsia="SimSun"/>
          <w:lang w:eastAsia="zh-CN"/>
        </w:rPr>
      </w:pPr>
      <w:r w:rsidRPr="00A167A3">
        <w:rPr>
          <w:rFonts w:eastAsia="SimSun"/>
          <w:lang w:eastAsia="zh-CN"/>
        </w:rPr>
        <w:t>The AMF provide</w:t>
      </w:r>
      <w:r w:rsidR="00907E50" w:rsidRPr="00A167A3">
        <w:rPr>
          <w:rFonts w:eastAsia="SimSun"/>
          <w:lang w:eastAsia="zh-CN"/>
        </w:rPr>
        <w:t>s</w:t>
      </w:r>
      <w:r w:rsidRPr="00A167A3">
        <w:rPr>
          <w:rFonts w:eastAsia="SimSun"/>
          <w:lang w:eastAsia="zh-CN"/>
        </w:rPr>
        <w:t xml:space="preserve"> to the </w:t>
      </w:r>
      <w:r w:rsidRPr="00A167A3">
        <w:t>NG-RAN node</w:t>
      </w:r>
      <w:r w:rsidRPr="00A167A3">
        <w:rPr>
          <w:rFonts w:eastAsia="SimSun"/>
          <w:lang w:eastAsia="zh-CN"/>
        </w:rPr>
        <w:t xml:space="preserve"> the </w:t>
      </w:r>
      <w:r w:rsidR="00A277D1" w:rsidRPr="00A167A3">
        <w:rPr>
          <w:rFonts w:eastAsia="SimSun"/>
          <w:lang w:eastAsia="zh-CN"/>
        </w:rPr>
        <w:t>Core Network</w:t>
      </w:r>
      <w:r w:rsidRPr="00A167A3">
        <w:rPr>
          <w:rFonts w:eastAsia="SimSun"/>
          <w:lang w:eastAsia="zh-CN"/>
        </w:rPr>
        <w:t xml:space="preserve"> Assistan</w:t>
      </w:r>
      <w:r w:rsidR="002C29F0" w:rsidRPr="00A167A3">
        <w:rPr>
          <w:rFonts w:eastAsia="SimSun"/>
          <w:lang w:eastAsia="zh-CN"/>
        </w:rPr>
        <w:t>ce</w:t>
      </w:r>
      <w:r w:rsidRPr="00A167A3">
        <w:rPr>
          <w:rFonts w:eastAsia="SimSun"/>
          <w:lang w:eastAsia="zh-CN"/>
        </w:rPr>
        <w:t xml:space="preserve"> Information </w:t>
      </w:r>
      <w:r w:rsidRPr="00A167A3">
        <w:t>to assist the NG-RAN node's decision whether the UE can be sent to RRC</w:t>
      </w:r>
      <w:r w:rsidRPr="00A167A3">
        <w:rPr>
          <w:rFonts w:eastAsia="SimSun"/>
          <w:lang w:eastAsia="zh-CN"/>
        </w:rPr>
        <w:t>_</w:t>
      </w:r>
      <w:r w:rsidRPr="00A167A3">
        <w:t>INACTIVE.</w:t>
      </w:r>
      <w:r w:rsidRPr="00A167A3">
        <w:rPr>
          <w:rFonts w:eastAsia="SimSun"/>
          <w:lang w:eastAsia="zh-CN"/>
        </w:rPr>
        <w:t xml:space="preserve"> The </w:t>
      </w:r>
      <w:r w:rsidR="00A277D1" w:rsidRPr="00A167A3">
        <w:rPr>
          <w:rFonts w:eastAsia="SimSun"/>
          <w:lang w:eastAsia="zh-CN"/>
        </w:rPr>
        <w:t>Core Network</w:t>
      </w:r>
      <w:r w:rsidRPr="00A167A3">
        <w:rPr>
          <w:rFonts w:eastAsia="SimSun"/>
          <w:lang w:eastAsia="zh-CN"/>
        </w:rPr>
        <w:t xml:space="preserve"> Assistan</w:t>
      </w:r>
      <w:r w:rsidR="002C29F0" w:rsidRPr="00A167A3">
        <w:rPr>
          <w:rFonts w:eastAsia="SimSun"/>
          <w:lang w:eastAsia="zh-CN"/>
        </w:rPr>
        <w:t>ce</w:t>
      </w:r>
      <w:r w:rsidRPr="00A167A3">
        <w:rPr>
          <w:rFonts w:eastAsia="SimSun"/>
          <w:lang w:eastAsia="zh-CN"/>
        </w:rPr>
        <w:t xml:space="preserve"> Information includes the registration area configured for the UE, the </w:t>
      </w:r>
      <w:r w:rsidRPr="00A167A3">
        <w:t>Periodic Registration Update timer</w:t>
      </w:r>
      <w:r w:rsidRPr="00A167A3">
        <w:rPr>
          <w:rFonts w:eastAsia="SimSun"/>
          <w:lang w:eastAsia="zh-CN"/>
        </w:rPr>
        <w:t xml:space="preserve">, and </w:t>
      </w:r>
      <w:r w:rsidR="00E576C6" w:rsidRPr="00A167A3">
        <w:rPr>
          <w:rFonts w:eastAsia="SimSun"/>
          <w:lang w:eastAsia="zh-CN"/>
        </w:rPr>
        <w:t xml:space="preserve">the </w:t>
      </w:r>
      <w:r w:rsidRPr="00A167A3">
        <w:rPr>
          <w:rFonts w:cs="Arial"/>
        </w:rPr>
        <w:t>UE Identity Index value</w:t>
      </w:r>
      <w:r w:rsidR="00E576C6" w:rsidRPr="00A167A3">
        <w:rPr>
          <w:rFonts w:cs="Arial"/>
        </w:rPr>
        <w:t xml:space="preserve">, </w:t>
      </w:r>
      <w:r w:rsidR="00E576C6" w:rsidRPr="00A167A3">
        <w:t>and may include the UE specific DRX, an indication if the UE is configured with Mobile Initiated Connection Only (MICO) mode by the AMF,</w:t>
      </w:r>
      <w:r w:rsidR="00E576C6" w:rsidRPr="00A167A3">
        <w:rPr>
          <w:rFonts w:cs="Arial"/>
        </w:rPr>
        <w:t xml:space="preserve"> and the Expected UE Behaviour</w:t>
      </w:r>
      <w:r w:rsidRPr="00A167A3">
        <w:rPr>
          <w:rFonts w:eastAsia="SimSun"/>
          <w:lang w:eastAsia="zh-CN"/>
        </w:rPr>
        <w:t xml:space="preserve">. </w:t>
      </w:r>
      <w:r w:rsidRPr="00A167A3">
        <w:t xml:space="preserve">The UE registration area is taken into account by the NG-RAN node when configuring the </w:t>
      </w:r>
      <w:r w:rsidR="002C29F0" w:rsidRPr="00A167A3">
        <w:t>RNA</w:t>
      </w:r>
      <w:r w:rsidRPr="00A167A3">
        <w:rPr>
          <w:rFonts w:eastAsia="SimSun"/>
          <w:lang w:eastAsia="zh-CN"/>
        </w:rPr>
        <w:t xml:space="preserve">. The UE specific DRX and </w:t>
      </w:r>
      <w:r w:rsidRPr="00A167A3">
        <w:rPr>
          <w:rFonts w:cs="Arial"/>
        </w:rPr>
        <w:t>UE Identity Index value</w:t>
      </w:r>
      <w:r w:rsidRPr="00A167A3">
        <w:rPr>
          <w:rFonts w:eastAsia="SimSun"/>
          <w:lang w:eastAsia="zh-CN"/>
        </w:rPr>
        <w:t xml:space="preserve"> are used by the </w:t>
      </w:r>
      <w:r w:rsidRPr="00A167A3">
        <w:t>NG-RAN node</w:t>
      </w:r>
      <w:r w:rsidRPr="00A167A3">
        <w:rPr>
          <w:rFonts w:eastAsia="SimSun"/>
          <w:lang w:eastAsia="zh-CN"/>
        </w:rPr>
        <w:t xml:space="preserve"> for RAN paging.</w:t>
      </w:r>
      <w:r w:rsidRPr="00A167A3">
        <w:t xml:space="preserve"> </w:t>
      </w:r>
      <w:r w:rsidRPr="00A167A3">
        <w:rPr>
          <w:rFonts w:eastAsia="SimSun"/>
          <w:lang w:eastAsia="zh-CN"/>
        </w:rPr>
        <w:t xml:space="preserve">The </w:t>
      </w:r>
      <w:r w:rsidRPr="00A167A3">
        <w:t>Periodic Registration Update timer</w:t>
      </w:r>
      <w:r w:rsidRPr="00A167A3">
        <w:rPr>
          <w:rFonts w:eastAsia="SimSun"/>
          <w:lang w:eastAsia="zh-CN"/>
        </w:rPr>
        <w:t xml:space="preserve"> is taken into account by the </w:t>
      </w:r>
      <w:r w:rsidRPr="00A167A3">
        <w:t>NG-RAN node</w:t>
      </w:r>
      <w:r w:rsidRPr="00A167A3">
        <w:rPr>
          <w:rFonts w:eastAsia="SimSun"/>
          <w:lang w:eastAsia="zh-CN"/>
        </w:rPr>
        <w:t xml:space="preserve"> to configure </w:t>
      </w:r>
      <w:r w:rsidRPr="00A167A3">
        <w:t xml:space="preserve">Periodic </w:t>
      </w:r>
      <w:r w:rsidR="002C29F0" w:rsidRPr="00A167A3">
        <w:t>RNA</w:t>
      </w:r>
      <w:r w:rsidRPr="00A167A3">
        <w:t xml:space="preserve"> Update timer</w:t>
      </w:r>
      <w:r w:rsidRPr="00A167A3">
        <w:rPr>
          <w:rFonts w:eastAsia="SimSun"/>
          <w:lang w:eastAsia="zh-CN"/>
        </w:rPr>
        <w:t>.</w:t>
      </w:r>
      <w:r w:rsidR="00E576C6" w:rsidRPr="00A167A3">
        <w:rPr>
          <w:lang w:eastAsia="zh-CN"/>
        </w:rPr>
        <w:t xml:space="preserve"> The NG-RAN node takes into account the Expected UE Behaviour to assist</w:t>
      </w:r>
      <w:r w:rsidR="00E576C6" w:rsidRPr="00A167A3">
        <w:t xml:space="preserve"> the UE RRC state transition decision.</w:t>
      </w:r>
    </w:p>
    <w:p w:rsidR="00266891" w:rsidRPr="00A167A3" w:rsidRDefault="00266891" w:rsidP="00266891">
      <w:r w:rsidRPr="00A167A3">
        <w:t>At transition to RRC_INACTIVE the NG-RAN node may configure the UE with a periodic RNA Update timer value. At periodic RNA Update timer expiry without notification from the UE, the gNB behave</w:t>
      </w:r>
      <w:r w:rsidR="00907E50" w:rsidRPr="00A167A3">
        <w:t>s</w:t>
      </w:r>
      <w:r w:rsidRPr="00A167A3">
        <w:t xml:space="preserve"> as specified in TS 23.501 [3].</w:t>
      </w:r>
    </w:p>
    <w:p w:rsidR="00C32D1F" w:rsidRPr="00A167A3" w:rsidRDefault="00C32D1F" w:rsidP="00C32D1F">
      <w:r w:rsidRPr="00A167A3">
        <w:t>If the UE accesses a gNB other than the last serving gNB, the receiving gNB triggers the XnAP Retrieve UE Context procedure to get the UE context from the last serving gNB and may also trigger a</w:t>
      </w:r>
      <w:r w:rsidR="00EC19F3" w:rsidRPr="00A167A3">
        <w:t>n</w:t>
      </w:r>
      <w:r w:rsidRPr="00A167A3">
        <w:t xml:space="preserve"> </w:t>
      </w:r>
      <w:r w:rsidR="00EC19F3" w:rsidRPr="00A167A3">
        <w:rPr>
          <w:lang w:eastAsia="en-GB"/>
        </w:rPr>
        <w:t>Xn-U Address Indication</w:t>
      </w:r>
      <w:r w:rsidRPr="00A167A3">
        <w:t xml:space="preserve"> procedure including tunnel information for potential recovery of data from the last serving gNB. Upon successful </w:t>
      </w:r>
      <w:r w:rsidR="00692506" w:rsidRPr="00A167A3">
        <w:t xml:space="preserve">UE </w:t>
      </w:r>
      <w:r w:rsidRPr="00A167A3">
        <w:t xml:space="preserve">context retrieval, the receiving gNB </w:t>
      </w:r>
      <w:r w:rsidR="00692506" w:rsidRPr="00A167A3">
        <w:t xml:space="preserve">shall perform the slice-aware admission control in case of receiving slice information and </w:t>
      </w:r>
      <w:r w:rsidRPr="00A167A3">
        <w:t xml:space="preserve">becomes the serving gNB and it further triggers the NGAP Path Switch Request </w:t>
      </w:r>
      <w:r w:rsidR="002C29F0" w:rsidRPr="00A167A3">
        <w:t xml:space="preserve">and </w:t>
      </w:r>
      <w:r w:rsidR="00E576C6" w:rsidRPr="00A167A3">
        <w:t xml:space="preserve">applicable </w:t>
      </w:r>
      <w:r w:rsidR="002C29F0" w:rsidRPr="00A167A3">
        <w:t xml:space="preserve">RRC </w:t>
      </w:r>
      <w:r w:rsidRPr="00A167A3">
        <w:t>procedure</w:t>
      </w:r>
      <w:r w:rsidR="002C29F0" w:rsidRPr="00A167A3">
        <w:t>s</w:t>
      </w:r>
      <w:r w:rsidRPr="00A167A3">
        <w:t>. After the path switch procedure, the serving gNB triggers release of the UE context at the last serving gNB by means of the XnAP UE Context Release procedure.</w:t>
      </w:r>
    </w:p>
    <w:p w:rsidR="00E576C6" w:rsidRPr="00A167A3" w:rsidRDefault="00692506" w:rsidP="00C32D1F">
      <w:r w:rsidRPr="00A167A3">
        <w:t>In case the UE is not reachable at the last serving gNB, the gNB shall</w:t>
      </w:r>
      <w:ins w:id="303" w:author="CR#0250" w:date="2020-07-22T01:48:00Z">
        <w:r w:rsidR="00B63B86">
          <w:t xml:space="preserve"> fail </w:t>
        </w:r>
        <w:r w:rsidR="00B63B86" w:rsidRPr="002F299C">
          <w:t>any AMF initiated UE-associated class 1 procedure which allows the signalling of unsuccessful operation in the respective response message</w:t>
        </w:r>
        <w:r w:rsidR="00B63B86">
          <w:t xml:space="preserve">. It may trigger the </w:t>
        </w:r>
        <w:r w:rsidR="00B63B86" w:rsidRPr="002F299C">
          <w:t>NAS Non Delivery Indication procedure to report the non-delivery of any NAS PDU received from the AMF</w:t>
        </w:r>
        <w:r w:rsidR="00B63B86">
          <w:t>.</w:t>
        </w:r>
      </w:ins>
      <w:del w:id="304" w:author="CR#0250" w:date="2020-07-22T01:48:00Z">
        <w:r w:rsidR="00406538" w:rsidRPr="00A167A3" w:rsidDel="00B63B86">
          <w:delText>:</w:delText>
        </w:r>
      </w:del>
    </w:p>
    <w:p w:rsidR="00E576C6" w:rsidRPr="00A167A3" w:rsidDel="00B63B86" w:rsidRDefault="00E576C6" w:rsidP="00E576C6">
      <w:pPr>
        <w:pStyle w:val="B1"/>
        <w:rPr>
          <w:del w:id="305" w:author="CR#0250" w:date="2020-07-22T01:48:00Z"/>
        </w:rPr>
      </w:pPr>
      <w:del w:id="306" w:author="CR#0250" w:date="2020-07-22T01:48:00Z">
        <w:r w:rsidRPr="00A167A3" w:rsidDel="00B63B86">
          <w:delText>-</w:delText>
        </w:r>
        <w:r w:rsidRPr="00A167A3" w:rsidDel="00B63B86">
          <w:tab/>
        </w:r>
        <w:r w:rsidR="00385040" w:rsidRPr="00A167A3" w:rsidDel="00B63B86">
          <w:delText>F</w:delText>
        </w:r>
        <w:r w:rsidRPr="00A167A3" w:rsidDel="00B63B86">
          <w:delText>ail any AMF initiated UE-associated class 1 procedure which allows the signalling of unsuccessful operation in the respective response message</w:delText>
        </w:r>
        <w:r w:rsidR="003304F9" w:rsidRPr="00A167A3" w:rsidDel="00B63B86">
          <w:delText>;</w:delText>
        </w:r>
        <w:r w:rsidRPr="00A167A3" w:rsidDel="00B63B86">
          <w:delText xml:space="preserve"> and</w:delText>
        </w:r>
      </w:del>
    </w:p>
    <w:p w:rsidR="00E576C6" w:rsidRPr="00A167A3" w:rsidDel="00B63B86" w:rsidRDefault="00E576C6" w:rsidP="00E576C6">
      <w:pPr>
        <w:pStyle w:val="B1"/>
        <w:rPr>
          <w:del w:id="307" w:author="CR#0250" w:date="2020-07-22T01:48:00Z"/>
        </w:rPr>
      </w:pPr>
      <w:del w:id="308" w:author="CR#0250" w:date="2020-07-22T01:48:00Z">
        <w:r w:rsidRPr="00A167A3" w:rsidDel="00B63B86">
          <w:delText>-</w:delText>
        </w:r>
        <w:r w:rsidRPr="00A167A3" w:rsidDel="00B63B86">
          <w:tab/>
        </w:r>
        <w:r w:rsidR="00385040" w:rsidRPr="00A167A3" w:rsidDel="00B63B86">
          <w:delText>T</w:delText>
        </w:r>
        <w:r w:rsidRPr="00A167A3" w:rsidDel="00B63B86">
          <w:delText>rigger the NAS Non Delivery Indication procedure to report the non-delivery of any NAS PDU received from the AMF for the UE.</w:delText>
        </w:r>
      </w:del>
    </w:p>
    <w:p w:rsidR="00883148" w:rsidRPr="00A167A3" w:rsidRDefault="00883148" w:rsidP="00587232">
      <w:r w:rsidRPr="00A167A3">
        <w:t xml:space="preserve">If the UE accesses a gNB other than the last serving gNB and the receiving gNB does not find a valid UE Context, </w:t>
      </w:r>
      <w:r w:rsidR="002C29F0" w:rsidRPr="00A167A3">
        <w:t xml:space="preserve">the receiving </w:t>
      </w:r>
      <w:r w:rsidRPr="00A167A3">
        <w:t xml:space="preserve">gNB </w:t>
      </w:r>
      <w:r w:rsidR="00C77929" w:rsidRPr="00A167A3">
        <w:t xml:space="preserve">can </w:t>
      </w:r>
      <w:r w:rsidRPr="00A167A3">
        <w:t>perform establishment of a new RRC connection instead of resumption of the previous RRC connection.</w:t>
      </w:r>
      <w:r w:rsidR="00865B96" w:rsidRPr="00A167A3">
        <w:t xml:space="preserve"> UE context retrieval will also fail and hence a new RRC connection needs to be established if the serving AMF changes.</w:t>
      </w:r>
    </w:p>
    <w:p w:rsidR="008F0D50" w:rsidRPr="00A167A3" w:rsidRDefault="008F0D50" w:rsidP="00587232">
      <w:pPr>
        <w:rPr>
          <w:lang w:eastAsia="zh-CN"/>
        </w:rPr>
      </w:pPr>
      <w:bookmarkStart w:id="309" w:name="OLE_LINK40"/>
      <w:r w:rsidRPr="00A167A3">
        <w:t xml:space="preserve">A UE in the RRC_INACTIVE state is required to initiate RNA update procedure when </w:t>
      </w:r>
      <w:r w:rsidRPr="00A167A3">
        <w:rPr>
          <w:lang w:eastAsia="zh-CN"/>
        </w:rPr>
        <w:t>it</w:t>
      </w:r>
      <w:r w:rsidRPr="00A167A3">
        <w:t xml:space="preserve"> moves out of the configured RNA. </w:t>
      </w:r>
      <w:bookmarkEnd w:id="309"/>
      <w:r w:rsidRPr="00A167A3">
        <w:t xml:space="preserve">When receiving RNA update request from the UE, the receiving gNB </w:t>
      </w:r>
      <w:r w:rsidR="00692506" w:rsidRPr="00A167A3">
        <w:t xml:space="preserve">triggers the XnAP Retrieve UE Context procedure to get the UE context from the last serving gNB and </w:t>
      </w:r>
      <w:r w:rsidRPr="00A167A3">
        <w:t xml:space="preserve">may decide to send the UE back to </w:t>
      </w:r>
      <w:r w:rsidRPr="00A167A3">
        <w:rPr>
          <w:lang w:eastAsia="zh-CN"/>
        </w:rPr>
        <w:t>RRC_</w:t>
      </w:r>
      <w:r w:rsidRPr="00A167A3">
        <w:t xml:space="preserve">INACTIVE state, </w:t>
      </w:r>
      <w:r w:rsidRPr="00A167A3">
        <w:rPr>
          <w:lang w:eastAsia="zh-CN"/>
        </w:rPr>
        <w:t>move</w:t>
      </w:r>
      <w:r w:rsidRPr="00A167A3">
        <w:t xml:space="preserve"> the UE in</w:t>
      </w:r>
      <w:r w:rsidRPr="00A167A3">
        <w:rPr>
          <w:lang w:eastAsia="zh-CN"/>
        </w:rPr>
        <w:t>to</w:t>
      </w:r>
      <w:r w:rsidRPr="00A167A3">
        <w:t xml:space="preserve"> </w:t>
      </w:r>
      <w:r w:rsidRPr="00A167A3">
        <w:rPr>
          <w:lang w:eastAsia="zh-CN"/>
        </w:rPr>
        <w:t>RRC_</w:t>
      </w:r>
      <w:r w:rsidRPr="00A167A3">
        <w:t>CONNECTED state</w:t>
      </w:r>
      <w:r w:rsidRPr="00A167A3">
        <w:rPr>
          <w:lang w:eastAsia="zh-CN"/>
        </w:rPr>
        <w:t>, or send the UE to RRC_IDLE</w:t>
      </w:r>
      <w:r w:rsidRPr="00A167A3">
        <w:t>.</w:t>
      </w:r>
      <w:r w:rsidR="00E576C6" w:rsidRPr="00A167A3">
        <w:rPr>
          <w:lang w:eastAsia="zh-CN"/>
        </w:rPr>
        <w:t xml:space="preserve"> In</w:t>
      </w:r>
      <w:r w:rsidR="00E576C6" w:rsidRPr="00A167A3">
        <w:t xml:space="preserve"> case of periodic RNA update, if the last serving gNB decides not to relocate the UE context, it fails the Retrieve UE Context procedure and sends the UE back to </w:t>
      </w:r>
      <w:r w:rsidR="00E576C6" w:rsidRPr="00A167A3">
        <w:rPr>
          <w:lang w:eastAsia="zh-CN"/>
        </w:rPr>
        <w:t>RRC_</w:t>
      </w:r>
      <w:r w:rsidR="00E576C6" w:rsidRPr="00A167A3">
        <w:t xml:space="preserve">INACTIVE, or to RRC_IDLE directly by an encapsulated </w:t>
      </w:r>
      <w:r w:rsidR="00E576C6" w:rsidRPr="00A167A3">
        <w:rPr>
          <w:i/>
        </w:rPr>
        <w:t>RRCRelease</w:t>
      </w:r>
      <w:r w:rsidR="00E576C6" w:rsidRPr="00A167A3">
        <w:t xml:space="preserve"> message.</w:t>
      </w:r>
    </w:p>
    <w:p w:rsidR="004275DE" w:rsidRPr="00A167A3" w:rsidRDefault="00703C9B" w:rsidP="009A0512">
      <w:pPr>
        <w:pStyle w:val="Heading4"/>
      </w:pPr>
      <w:bookmarkStart w:id="310" w:name="_Toc20387974"/>
      <w:bookmarkStart w:id="311" w:name="_Toc29374646"/>
      <w:bookmarkStart w:id="312" w:name="_Toc37068477"/>
      <w:r w:rsidRPr="00A167A3">
        <w:t>9</w:t>
      </w:r>
      <w:r w:rsidR="004275DE" w:rsidRPr="00A167A3">
        <w:t>.2.2.</w:t>
      </w:r>
      <w:r w:rsidR="002936A2" w:rsidRPr="00A167A3">
        <w:t>2</w:t>
      </w:r>
      <w:r w:rsidR="004275DE" w:rsidRPr="00A167A3">
        <w:tab/>
        <w:t>Cell Reselection</w:t>
      </w:r>
      <w:bookmarkEnd w:id="310"/>
      <w:bookmarkEnd w:id="311"/>
      <w:bookmarkEnd w:id="312"/>
    </w:p>
    <w:p w:rsidR="009E00FB" w:rsidRPr="00A167A3" w:rsidRDefault="009E00FB" w:rsidP="00E6302E">
      <w:r w:rsidRPr="00A167A3">
        <w:t>A UE in RRC_INACTIVE performs cell reselection. The principles of the procedure are as for the RRC_IDLE state (see clause 9.2.1.2).</w:t>
      </w:r>
    </w:p>
    <w:p w:rsidR="004275DE" w:rsidRPr="00A167A3" w:rsidRDefault="00703C9B" w:rsidP="009A0512">
      <w:pPr>
        <w:pStyle w:val="Heading4"/>
      </w:pPr>
      <w:bookmarkStart w:id="313" w:name="_Toc20387975"/>
      <w:bookmarkStart w:id="314" w:name="_Toc29374647"/>
      <w:bookmarkStart w:id="315" w:name="_Toc37068478"/>
      <w:r w:rsidRPr="00A167A3">
        <w:t>9</w:t>
      </w:r>
      <w:r w:rsidR="004275DE" w:rsidRPr="00A167A3">
        <w:t>.2.2.</w:t>
      </w:r>
      <w:r w:rsidR="002936A2" w:rsidRPr="00A167A3">
        <w:t>3</w:t>
      </w:r>
      <w:r w:rsidR="004275DE" w:rsidRPr="00A167A3">
        <w:tab/>
        <w:t>RAN-Based Notification Area</w:t>
      </w:r>
      <w:bookmarkEnd w:id="313"/>
      <w:bookmarkEnd w:id="314"/>
      <w:bookmarkEnd w:id="315"/>
    </w:p>
    <w:p w:rsidR="004275DE" w:rsidRPr="00A167A3" w:rsidRDefault="004275DE" w:rsidP="004275DE">
      <w:r w:rsidRPr="00A167A3">
        <w:t xml:space="preserve">A UE in the RRC_INACTIVE state can be configured </w:t>
      </w:r>
      <w:r w:rsidR="00692506" w:rsidRPr="00A167A3">
        <w:t xml:space="preserve">by the last serving NG-RAN node </w:t>
      </w:r>
      <w:r w:rsidRPr="00A167A3">
        <w:t xml:space="preserve">with </w:t>
      </w:r>
      <w:r w:rsidR="00303B7F" w:rsidRPr="00A167A3">
        <w:t>an RNA</w:t>
      </w:r>
      <w:r w:rsidRPr="00A167A3">
        <w:t>, where:</w:t>
      </w:r>
    </w:p>
    <w:p w:rsidR="004275DE" w:rsidRPr="00A167A3" w:rsidRDefault="004275DE" w:rsidP="004275DE">
      <w:pPr>
        <w:pStyle w:val="B1"/>
      </w:pPr>
      <w:r w:rsidRPr="00A167A3">
        <w:t>-</w:t>
      </w:r>
      <w:r w:rsidRPr="00A167A3">
        <w:tab/>
      </w:r>
      <w:r w:rsidR="009E00FB" w:rsidRPr="00A167A3">
        <w:t>the RNA can cover a single or multiple cells, and shall be contained within the CN registration area</w:t>
      </w:r>
      <w:r w:rsidRPr="00A167A3">
        <w:t>;</w:t>
      </w:r>
      <w:r w:rsidR="00692506" w:rsidRPr="00A167A3">
        <w:t xml:space="preserve"> in this release Xn connectivity should be available within the RNA;</w:t>
      </w:r>
    </w:p>
    <w:p w:rsidR="00587232" w:rsidRPr="00A167A3" w:rsidRDefault="00587232" w:rsidP="001D62FF">
      <w:pPr>
        <w:pStyle w:val="B1"/>
      </w:pPr>
      <w:r w:rsidRPr="00A167A3">
        <w:t>-</w:t>
      </w:r>
      <w:r w:rsidRPr="00A167A3">
        <w:tab/>
        <w:t>a RAN-based notification area update (RNAU) is periodically sent by the UE and is also sent when the cell reselection procedure of the UE selects a cell that does not belong to the configured RNA.</w:t>
      </w:r>
    </w:p>
    <w:p w:rsidR="00A763C4" w:rsidRPr="00A167A3" w:rsidRDefault="00A763C4" w:rsidP="00A763C4">
      <w:r w:rsidRPr="00A167A3">
        <w:t>There are several different alternatives on how the RNA can be configured:</w:t>
      </w:r>
    </w:p>
    <w:p w:rsidR="00A763C4" w:rsidRPr="00A167A3" w:rsidRDefault="00A763C4" w:rsidP="00A763C4">
      <w:pPr>
        <w:pStyle w:val="B1"/>
      </w:pPr>
      <w:r w:rsidRPr="00A167A3">
        <w:t>-</w:t>
      </w:r>
      <w:r w:rsidRPr="00A167A3">
        <w:tab/>
        <w:t>List of cells:</w:t>
      </w:r>
    </w:p>
    <w:p w:rsidR="00A763C4" w:rsidRPr="00A167A3" w:rsidRDefault="00A763C4" w:rsidP="00A763C4">
      <w:pPr>
        <w:pStyle w:val="B2"/>
      </w:pPr>
      <w:r w:rsidRPr="00A167A3">
        <w:lastRenderedPageBreak/>
        <w:t>-</w:t>
      </w:r>
      <w:r w:rsidRPr="00A167A3">
        <w:tab/>
        <w:t>A UE is provided an explicit list of cells (one or more) that constitute the RNA.</w:t>
      </w:r>
    </w:p>
    <w:p w:rsidR="00A763C4" w:rsidRPr="00A167A3" w:rsidRDefault="00A763C4" w:rsidP="00A763C4">
      <w:pPr>
        <w:pStyle w:val="B1"/>
      </w:pPr>
      <w:r w:rsidRPr="00A167A3">
        <w:t>-</w:t>
      </w:r>
      <w:r w:rsidRPr="00A167A3">
        <w:tab/>
        <w:t>List of RAN areas:</w:t>
      </w:r>
    </w:p>
    <w:p w:rsidR="00A763C4" w:rsidRPr="00A167A3" w:rsidRDefault="00A763C4" w:rsidP="00A763C4">
      <w:pPr>
        <w:pStyle w:val="B2"/>
      </w:pPr>
      <w:r w:rsidRPr="00A167A3">
        <w:t>-</w:t>
      </w:r>
      <w:r w:rsidRPr="00A167A3">
        <w:tab/>
        <w:t>A UE is provided (at least one) RAN area ID, where a RAN area is a subset of a CN Tracking Area</w:t>
      </w:r>
      <w:r w:rsidR="009E00FB" w:rsidRPr="00A167A3">
        <w:t xml:space="preserve"> or equal to a CN Tracking Area. A RAN area is specified by one RAN area ID, which consists of a </w:t>
      </w:r>
      <w:r w:rsidR="00E576C6" w:rsidRPr="00A167A3">
        <w:t xml:space="preserve">TAC </w:t>
      </w:r>
      <w:r w:rsidR="009E00FB" w:rsidRPr="00A167A3">
        <w:t>and optionally a RAN area Code</w:t>
      </w:r>
      <w:r w:rsidRPr="00A167A3">
        <w:t>;</w:t>
      </w:r>
    </w:p>
    <w:p w:rsidR="00A763C4" w:rsidRPr="00A167A3" w:rsidRDefault="00A763C4" w:rsidP="00A763C4">
      <w:pPr>
        <w:pStyle w:val="B2"/>
      </w:pPr>
      <w:r w:rsidRPr="00A167A3">
        <w:t>-</w:t>
      </w:r>
      <w:r w:rsidRPr="00A167A3">
        <w:tab/>
        <w:t>A cell broadcasts</w:t>
      </w:r>
      <w:r w:rsidR="002C29F0" w:rsidRPr="00A167A3">
        <w:t xml:space="preserve"> one or more</w:t>
      </w:r>
      <w:r w:rsidR="009E00FB" w:rsidRPr="00A167A3">
        <w:t xml:space="preserve"> </w:t>
      </w:r>
      <w:r w:rsidRPr="00A167A3">
        <w:t>RAN area ID</w:t>
      </w:r>
      <w:r w:rsidR="002C29F0" w:rsidRPr="00A167A3">
        <w:t>s</w:t>
      </w:r>
      <w:r w:rsidRPr="00A167A3">
        <w:t xml:space="preserve"> in the system information.</w:t>
      </w:r>
    </w:p>
    <w:p w:rsidR="009E00FB" w:rsidRPr="00A167A3" w:rsidRDefault="009E00FB" w:rsidP="009E00FB">
      <w:r w:rsidRPr="00A167A3">
        <w:t>NG</w:t>
      </w:r>
      <w:r w:rsidR="002C29F0" w:rsidRPr="00A167A3">
        <w:t>-</w:t>
      </w:r>
      <w:r w:rsidRPr="00A167A3">
        <w:t>RAN may provide different RNA definitions to different UEs but not mix different definitions to the same UE at the same time. UE shall support all RNA configuration options listed above.</w:t>
      </w:r>
    </w:p>
    <w:p w:rsidR="00D263D9" w:rsidRPr="00A167A3" w:rsidRDefault="00D263D9" w:rsidP="009A0512">
      <w:pPr>
        <w:pStyle w:val="Heading4"/>
      </w:pPr>
      <w:bookmarkStart w:id="316" w:name="_Toc20387976"/>
      <w:bookmarkStart w:id="317" w:name="_Toc29374648"/>
      <w:bookmarkStart w:id="318" w:name="_Toc37068479"/>
      <w:r w:rsidRPr="00A167A3">
        <w:t>9.2.2.</w:t>
      </w:r>
      <w:r w:rsidR="002936A2" w:rsidRPr="00A167A3">
        <w:t>4</w:t>
      </w:r>
      <w:r w:rsidRPr="00A167A3">
        <w:tab/>
        <w:t>State Transitions</w:t>
      </w:r>
      <w:bookmarkEnd w:id="316"/>
      <w:bookmarkEnd w:id="317"/>
      <w:bookmarkEnd w:id="318"/>
    </w:p>
    <w:p w:rsidR="00D263D9" w:rsidRPr="00A167A3" w:rsidRDefault="00D263D9" w:rsidP="009A0512">
      <w:pPr>
        <w:pStyle w:val="Heading5"/>
      </w:pPr>
      <w:bookmarkStart w:id="319" w:name="_Toc20387977"/>
      <w:bookmarkStart w:id="320" w:name="_Toc29374649"/>
      <w:bookmarkStart w:id="321" w:name="_Toc37068480"/>
      <w:r w:rsidRPr="00A167A3">
        <w:t>9.2.2.</w:t>
      </w:r>
      <w:r w:rsidR="002936A2" w:rsidRPr="00A167A3">
        <w:t>4</w:t>
      </w:r>
      <w:r w:rsidRPr="00A167A3">
        <w:t>.1</w:t>
      </w:r>
      <w:r w:rsidRPr="00A167A3">
        <w:tab/>
        <w:t>UE triggered transition from RRC_INACTIVE to RRC_</w:t>
      </w:r>
      <w:r w:rsidR="00CA096C" w:rsidRPr="00A167A3">
        <w:t>CONNECTED</w:t>
      </w:r>
      <w:bookmarkEnd w:id="319"/>
      <w:bookmarkEnd w:id="320"/>
      <w:bookmarkEnd w:id="321"/>
    </w:p>
    <w:p w:rsidR="007118BB" w:rsidRPr="00A167A3" w:rsidRDefault="007118BB" w:rsidP="007118BB">
      <w:r w:rsidRPr="00A167A3">
        <w:t>The following figure describes the UE triggered transition from RRC_INACTIVE to RRC_CONNECTED</w:t>
      </w:r>
      <w:r w:rsidR="00E92C78" w:rsidRPr="00A167A3">
        <w:t xml:space="preserve"> in case of UE context retrieval success</w:t>
      </w:r>
      <w:r w:rsidRPr="00A167A3">
        <w:t>:</w:t>
      </w:r>
    </w:p>
    <w:p w:rsidR="00D263D9" w:rsidRPr="00A167A3" w:rsidRDefault="00EC19F3" w:rsidP="00D263D9">
      <w:pPr>
        <w:pStyle w:val="TH"/>
      </w:pPr>
      <w:r w:rsidRPr="00A167A3">
        <w:rPr>
          <w:b w:val="0"/>
          <w:noProof/>
        </w:rPr>
        <w:object w:dxaOrig="10040" w:dyaOrig="7110">
          <v:shape id="_x0000_i1049" type="#_x0000_t75" style="width:377.25pt;height:267.75pt" o:ole="">
            <v:imagedata r:id="rId55" o:title=""/>
          </v:shape>
          <o:OLEObject Type="Embed" ProgID="Mscgen.Chart" ShapeID="_x0000_i1049" DrawAspect="Content" ObjectID="_1656894720" r:id="rId56"/>
        </w:object>
      </w:r>
    </w:p>
    <w:p w:rsidR="00D263D9" w:rsidRPr="00A167A3" w:rsidRDefault="00D263D9" w:rsidP="00FD726A">
      <w:pPr>
        <w:pStyle w:val="TF"/>
      </w:pPr>
      <w:r w:rsidRPr="00A167A3">
        <w:t>Figure 9.2.2.</w:t>
      </w:r>
      <w:r w:rsidR="002936A2" w:rsidRPr="00A167A3">
        <w:t>4</w:t>
      </w:r>
      <w:r w:rsidRPr="00A167A3">
        <w:t>.1-1: UE triggered transition from RRC_INACTIVE to RRC_</w:t>
      </w:r>
      <w:r w:rsidR="00CA096C" w:rsidRPr="00A167A3">
        <w:t>CONNECTED</w:t>
      </w:r>
      <w:r w:rsidR="00E92C78" w:rsidRPr="00A167A3">
        <w:br/>
        <w:t>(UE context retrieval success)</w:t>
      </w:r>
    </w:p>
    <w:p w:rsidR="00D263D9" w:rsidRPr="00A167A3" w:rsidRDefault="00D263D9" w:rsidP="00D263D9">
      <w:pPr>
        <w:pStyle w:val="B1"/>
      </w:pPr>
      <w:r w:rsidRPr="00A167A3">
        <w:t>1.</w:t>
      </w:r>
      <w:r w:rsidRPr="00A167A3">
        <w:tab/>
        <w:t xml:space="preserve">The UE resumes from RRC_INACTIVE, providing the </w:t>
      </w:r>
      <w:r w:rsidR="00C70847" w:rsidRPr="00A167A3">
        <w:t>I-RNTI</w:t>
      </w:r>
      <w:r w:rsidRPr="00A167A3">
        <w:t xml:space="preserve">, allocated by the </w:t>
      </w:r>
      <w:r w:rsidR="00BF1F2D" w:rsidRPr="00A167A3">
        <w:t xml:space="preserve">last serving </w:t>
      </w:r>
      <w:r w:rsidRPr="00A167A3">
        <w:t>gNB.</w:t>
      </w:r>
    </w:p>
    <w:p w:rsidR="00D263D9" w:rsidRPr="00A167A3" w:rsidRDefault="00D263D9" w:rsidP="00D263D9">
      <w:pPr>
        <w:pStyle w:val="B1"/>
      </w:pPr>
      <w:r w:rsidRPr="00A167A3">
        <w:t>2.</w:t>
      </w:r>
      <w:r w:rsidRPr="00A167A3">
        <w:tab/>
        <w:t xml:space="preserve">The gNB, if able to resolve the gNB identity contained in the </w:t>
      </w:r>
      <w:r w:rsidR="00C70847" w:rsidRPr="00A167A3">
        <w:t>I-RNTI</w:t>
      </w:r>
      <w:r w:rsidRPr="00A167A3">
        <w:t xml:space="preserve">, requests the </w:t>
      </w:r>
      <w:r w:rsidR="00BF1F2D" w:rsidRPr="00A167A3">
        <w:t xml:space="preserve">last serving </w:t>
      </w:r>
      <w:r w:rsidRPr="00A167A3">
        <w:t>gNB to provide UE Context data.</w:t>
      </w:r>
    </w:p>
    <w:p w:rsidR="00D263D9" w:rsidRPr="00A167A3" w:rsidRDefault="00D263D9" w:rsidP="00D263D9">
      <w:pPr>
        <w:pStyle w:val="B1"/>
      </w:pPr>
      <w:r w:rsidRPr="00A167A3">
        <w:t>3.</w:t>
      </w:r>
      <w:r w:rsidRPr="00A167A3">
        <w:tab/>
        <w:t xml:space="preserve">The </w:t>
      </w:r>
      <w:r w:rsidR="00BF1F2D" w:rsidRPr="00A167A3">
        <w:t xml:space="preserve">last serving </w:t>
      </w:r>
      <w:r w:rsidRPr="00A167A3">
        <w:t>gNB provides UE context data.</w:t>
      </w:r>
    </w:p>
    <w:p w:rsidR="001C1C88" w:rsidRPr="00A167A3" w:rsidRDefault="00D263D9" w:rsidP="001C1C88">
      <w:pPr>
        <w:pStyle w:val="B1"/>
      </w:pPr>
      <w:r w:rsidRPr="00A167A3">
        <w:t>4</w:t>
      </w:r>
      <w:r w:rsidR="001C1C88" w:rsidRPr="00A167A3">
        <w:t>/5</w:t>
      </w:r>
      <w:r w:rsidRPr="00A167A3">
        <w:t>.</w:t>
      </w:r>
      <w:r w:rsidR="006379B7" w:rsidRPr="00A167A3">
        <w:t xml:space="preserve"> </w:t>
      </w:r>
      <w:r w:rsidRPr="00A167A3">
        <w:t xml:space="preserve">The gNB </w:t>
      </w:r>
      <w:r w:rsidR="001C1C88" w:rsidRPr="00A167A3">
        <w:t xml:space="preserve">and UE </w:t>
      </w:r>
      <w:r w:rsidRPr="00A167A3">
        <w:t>completes the resumption of the RRC connection.</w:t>
      </w:r>
    </w:p>
    <w:p w:rsidR="00D263D9" w:rsidRPr="00A167A3" w:rsidRDefault="001C1C88" w:rsidP="001C1C88">
      <w:pPr>
        <w:pStyle w:val="NO"/>
      </w:pPr>
      <w:r w:rsidRPr="00A167A3">
        <w:t>NOTE:</w:t>
      </w:r>
      <w:r w:rsidRPr="00A167A3">
        <w:tab/>
        <w:t>User Data can also be sent in step 5 if the grant allows.</w:t>
      </w:r>
    </w:p>
    <w:p w:rsidR="00D263D9" w:rsidRPr="00A167A3" w:rsidRDefault="001C1C88" w:rsidP="00D263D9">
      <w:pPr>
        <w:pStyle w:val="B1"/>
      </w:pPr>
      <w:r w:rsidRPr="00A167A3">
        <w:t>6</w:t>
      </w:r>
      <w:r w:rsidR="00D263D9" w:rsidRPr="00A167A3">
        <w:t>.</w:t>
      </w:r>
      <w:r w:rsidR="00D263D9" w:rsidRPr="00A167A3">
        <w:tab/>
        <w:t xml:space="preserve">If loss of DL user data buffered in the </w:t>
      </w:r>
      <w:r w:rsidR="00BF1F2D" w:rsidRPr="00A167A3">
        <w:t xml:space="preserve">last </w:t>
      </w:r>
      <w:r w:rsidR="00D263D9" w:rsidRPr="00A167A3">
        <w:t>serving gNB shall be prevented, the gNB provides forwarding addresses.</w:t>
      </w:r>
    </w:p>
    <w:p w:rsidR="00D263D9" w:rsidRPr="00A167A3" w:rsidRDefault="001C1C88" w:rsidP="00D263D9">
      <w:pPr>
        <w:pStyle w:val="B1"/>
      </w:pPr>
      <w:r w:rsidRPr="00A167A3">
        <w:t>7</w:t>
      </w:r>
      <w:r w:rsidR="00D263D9" w:rsidRPr="00A167A3">
        <w:t>/</w:t>
      </w:r>
      <w:r w:rsidRPr="00A167A3">
        <w:t>8</w:t>
      </w:r>
      <w:r w:rsidR="00D263D9" w:rsidRPr="00A167A3">
        <w:t>. The gNB performs path switch.</w:t>
      </w:r>
    </w:p>
    <w:p w:rsidR="00D263D9" w:rsidRPr="00A167A3" w:rsidRDefault="001C1C88" w:rsidP="00D263D9">
      <w:pPr>
        <w:pStyle w:val="B1"/>
      </w:pPr>
      <w:r w:rsidRPr="00A167A3">
        <w:lastRenderedPageBreak/>
        <w:t>9</w:t>
      </w:r>
      <w:r w:rsidR="001D62FF" w:rsidRPr="00A167A3">
        <w:t>.</w:t>
      </w:r>
      <w:r w:rsidR="001D62FF" w:rsidRPr="00A167A3">
        <w:tab/>
      </w:r>
      <w:r w:rsidR="00D263D9" w:rsidRPr="00A167A3">
        <w:t xml:space="preserve">The gNB triggers the release of the UE resources at the </w:t>
      </w:r>
      <w:r w:rsidR="00BF1F2D" w:rsidRPr="00A167A3">
        <w:t>last serving</w:t>
      </w:r>
      <w:r w:rsidR="00D263D9" w:rsidRPr="00A167A3">
        <w:t xml:space="preserve"> gNB.</w:t>
      </w:r>
    </w:p>
    <w:p w:rsidR="00EF66CD" w:rsidRPr="00A167A3" w:rsidRDefault="001B5889" w:rsidP="00FD726A">
      <w:r w:rsidRPr="00A167A3">
        <w:t>After step 1 above, w</w:t>
      </w:r>
      <w:r w:rsidR="00EF66CD" w:rsidRPr="00A167A3">
        <w:t xml:space="preserve">hen the gNB </w:t>
      </w:r>
      <w:r w:rsidR="000A45F7" w:rsidRPr="00A167A3">
        <w:t>decides</w:t>
      </w:r>
      <w:r w:rsidR="00907E50" w:rsidRPr="00A167A3">
        <w:t xml:space="preserve"> to </w:t>
      </w:r>
      <w:r w:rsidR="005B1C69" w:rsidRPr="00A167A3">
        <w:t xml:space="preserve">use a single RRC message to </w:t>
      </w:r>
      <w:r w:rsidR="00907E50" w:rsidRPr="00A167A3">
        <w:t xml:space="preserve">reject the Resume Request </w:t>
      </w:r>
      <w:r w:rsidR="005B1C69" w:rsidRPr="00A167A3">
        <w:t xml:space="preserve">right away </w:t>
      </w:r>
      <w:r w:rsidR="00907E50" w:rsidRPr="00A167A3">
        <w:t>and keep the UE in RRC_INACTIVE without any reconfiguration</w:t>
      </w:r>
      <w:r w:rsidR="00E92C78" w:rsidRPr="00A167A3">
        <w:t xml:space="preserve"> (e.g. as described in the two examples below)</w:t>
      </w:r>
      <w:r w:rsidR="00907E50" w:rsidRPr="00A167A3">
        <w:t>,</w:t>
      </w:r>
      <w:r w:rsidR="005C2FD0" w:rsidRPr="00A167A3">
        <w:t xml:space="preserve"> or when the gNB decides to setup a new RRC connection,</w:t>
      </w:r>
      <w:r w:rsidR="00907E50" w:rsidRPr="00A167A3">
        <w:t xml:space="preserve"> SRB0 (without security) </w:t>
      </w:r>
      <w:r w:rsidR="005B1C69" w:rsidRPr="00A167A3">
        <w:t>is</w:t>
      </w:r>
      <w:r w:rsidR="00907E50" w:rsidRPr="00A167A3">
        <w:t xml:space="preserve"> used</w:t>
      </w:r>
      <w:r w:rsidRPr="00A167A3">
        <w:t xml:space="preserve">. </w:t>
      </w:r>
      <w:r w:rsidR="005B1C69" w:rsidRPr="00A167A3">
        <w:t>Conversely, w</w:t>
      </w:r>
      <w:r w:rsidRPr="00A167A3">
        <w:t xml:space="preserve">hen the gNB </w:t>
      </w:r>
      <w:r w:rsidR="000A45F7" w:rsidRPr="00A167A3">
        <w:t>decides</w:t>
      </w:r>
      <w:r w:rsidRPr="00A167A3">
        <w:t xml:space="preserve"> to </w:t>
      </w:r>
      <w:r w:rsidR="0093324B" w:rsidRPr="00A167A3">
        <w:t xml:space="preserve">reconfigure the UE (e.g. with a new DRX cycle or RNA) or when the gNB </w:t>
      </w:r>
      <w:r w:rsidR="000A45F7" w:rsidRPr="00A167A3">
        <w:t>decides</w:t>
      </w:r>
      <w:r w:rsidR="0093324B" w:rsidRPr="00A167A3">
        <w:t xml:space="preserve"> to push the UE to RRC_IDLE, </w:t>
      </w:r>
      <w:r w:rsidRPr="00A167A3">
        <w:t>SRB1 (with in</w:t>
      </w:r>
      <w:r w:rsidR="0093324B" w:rsidRPr="00A167A3">
        <w:t>tegrity protection</w:t>
      </w:r>
      <w:r w:rsidR="005B1C69" w:rsidRPr="00A167A3">
        <w:t xml:space="preserve"> and ciphering as previously configured for that SRB</w:t>
      </w:r>
      <w:r w:rsidRPr="00A167A3">
        <w:t xml:space="preserve">) </w:t>
      </w:r>
      <w:r w:rsidR="0093324B" w:rsidRPr="00A167A3">
        <w:t>shall be used.</w:t>
      </w:r>
    </w:p>
    <w:p w:rsidR="00F346DD" w:rsidRPr="00A167A3" w:rsidRDefault="00F346DD" w:rsidP="00FD726A">
      <w:pPr>
        <w:pStyle w:val="NO"/>
      </w:pPr>
      <w:r w:rsidRPr="00A167A3">
        <w:t>NOTE:</w:t>
      </w:r>
      <w:r w:rsidRPr="00A167A3">
        <w:tab/>
        <w:t>SRB1 can only be used once the UE Context is retrieved i.e. after step 3.</w:t>
      </w:r>
    </w:p>
    <w:p w:rsidR="00E92C78" w:rsidRPr="00A167A3" w:rsidRDefault="00E92C78" w:rsidP="00E92C78">
      <w:r w:rsidRPr="00A167A3">
        <w:t>The following figure describes the UE triggered transition from RRC_INACTIVE to RRC_CONNECTED in case of UE context retrieval failure:</w:t>
      </w:r>
    </w:p>
    <w:p w:rsidR="00E92C78" w:rsidRPr="00A167A3" w:rsidRDefault="00E92C78" w:rsidP="00E92C78">
      <w:pPr>
        <w:pStyle w:val="TH"/>
        <w:rPr>
          <w:noProof/>
        </w:rPr>
      </w:pPr>
      <w:r w:rsidRPr="00A167A3">
        <w:rPr>
          <w:noProof/>
        </w:rPr>
        <w:object w:dxaOrig="10545" w:dyaOrig="4890">
          <v:shape id="_x0000_i1050" type="#_x0000_t75" style="width:396.75pt;height:184.5pt" o:ole="">
            <v:imagedata r:id="rId57" o:title=""/>
          </v:shape>
          <o:OLEObject Type="Embed" ProgID="Mscgen.Chart" ShapeID="_x0000_i1050" DrawAspect="Content" ObjectID="_1656894721" r:id="rId58"/>
        </w:object>
      </w:r>
    </w:p>
    <w:p w:rsidR="00E92C78" w:rsidRPr="00A167A3" w:rsidRDefault="00E92C78" w:rsidP="00E92C78">
      <w:pPr>
        <w:pStyle w:val="TF"/>
      </w:pPr>
      <w:r w:rsidRPr="00A167A3">
        <w:t>Figure 9.2.2.4.1-2: UE triggered transition from RRC_INACTIVE to RRC_CONNECTED</w:t>
      </w:r>
      <w:r w:rsidRPr="00A167A3">
        <w:br/>
        <w:t>(UE context retrieval failure)</w:t>
      </w:r>
    </w:p>
    <w:p w:rsidR="00E92C78" w:rsidRPr="00A167A3" w:rsidRDefault="00E92C78" w:rsidP="00E92C78">
      <w:pPr>
        <w:pStyle w:val="B1"/>
      </w:pPr>
      <w:r w:rsidRPr="00A167A3">
        <w:t>1.</w:t>
      </w:r>
      <w:r w:rsidRPr="00A167A3">
        <w:tab/>
        <w:t>The UE resumes from RRC_INACTIVE, providing the I-RNTI, allocated by the last serving gNB.</w:t>
      </w:r>
    </w:p>
    <w:p w:rsidR="00E92C78" w:rsidRPr="00A167A3" w:rsidRDefault="00E92C78" w:rsidP="00E92C78">
      <w:pPr>
        <w:pStyle w:val="B1"/>
      </w:pPr>
      <w:r w:rsidRPr="00A167A3">
        <w:t>2.</w:t>
      </w:r>
      <w:r w:rsidRPr="00A167A3">
        <w:tab/>
        <w:t>The gNB, if able to resolve the gNB identity contained in the I-RNTI, requests the last serving gNB to provide UE Context data.</w:t>
      </w:r>
    </w:p>
    <w:p w:rsidR="00E92C78" w:rsidRPr="00A167A3" w:rsidRDefault="00E92C78" w:rsidP="00E92C78">
      <w:pPr>
        <w:pStyle w:val="B1"/>
      </w:pPr>
      <w:r w:rsidRPr="00A167A3">
        <w:t>3.</w:t>
      </w:r>
      <w:r w:rsidRPr="00A167A3">
        <w:tab/>
        <w:t>The last serving gNB cannot retrieve or verify the UE context data.</w:t>
      </w:r>
    </w:p>
    <w:p w:rsidR="00E92C78" w:rsidRPr="00A167A3" w:rsidRDefault="00E92C78" w:rsidP="00E92C78">
      <w:pPr>
        <w:pStyle w:val="B1"/>
      </w:pPr>
      <w:r w:rsidRPr="00A167A3">
        <w:t>4.</w:t>
      </w:r>
      <w:r w:rsidRPr="00A167A3">
        <w:tab/>
        <w:t>The last serving gNB indicates the failure to the gNB.</w:t>
      </w:r>
    </w:p>
    <w:p w:rsidR="00E92C78" w:rsidRPr="00A167A3" w:rsidRDefault="00E92C78" w:rsidP="00E92C78">
      <w:pPr>
        <w:pStyle w:val="B1"/>
      </w:pPr>
      <w:r w:rsidRPr="00A167A3">
        <w:t>5.</w:t>
      </w:r>
      <w:r w:rsidRPr="00A167A3">
        <w:tab/>
        <w:t xml:space="preserve">The gNB performs a fallback to establish a new RRC connection by sending </w:t>
      </w:r>
      <w:r w:rsidRPr="00A167A3">
        <w:rPr>
          <w:i/>
        </w:rPr>
        <w:t>RRCSetup</w:t>
      </w:r>
      <w:r w:rsidRPr="00A167A3">
        <w:t>.</w:t>
      </w:r>
    </w:p>
    <w:p w:rsidR="00E92C78" w:rsidRPr="00A167A3" w:rsidRDefault="00E92C78" w:rsidP="00E92C78">
      <w:pPr>
        <w:pStyle w:val="B1"/>
      </w:pPr>
      <w:r w:rsidRPr="00A167A3">
        <w:t>6.</w:t>
      </w:r>
      <w:r w:rsidRPr="00A167A3">
        <w:tab/>
        <w:t>A new connection is setup as described in clause 9.2.1.3.1.</w:t>
      </w:r>
    </w:p>
    <w:p w:rsidR="00E92C78" w:rsidRPr="00A167A3" w:rsidRDefault="00E92C78" w:rsidP="00E92C78">
      <w:r w:rsidRPr="00A167A3">
        <w:t>The following figure describes the rejection form the network when the UE attempts to resume a connection from RRC_INACTIVE:</w:t>
      </w:r>
    </w:p>
    <w:p w:rsidR="00E92C78" w:rsidRPr="00A167A3" w:rsidRDefault="00E92C78" w:rsidP="00E92C78">
      <w:pPr>
        <w:pStyle w:val="TH"/>
        <w:rPr>
          <w:rFonts w:eastAsia="Yu Mincho"/>
          <w:noProof/>
        </w:rPr>
      </w:pPr>
      <w:r w:rsidRPr="00A167A3">
        <w:rPr>
          <w:rFonts w:eastAsia="Yu Mincho"/>
          <w:noProof/>
        </w:rPr>
        <w:object w:dxaOrig="4335" w:dyaOrig="2700">
          <v:shape id="_x0000_i1051" type="#_x0000_t75" style="width:216.75pt;height:135.75pt" o:ole="">
            <v:imagedata r:id="rId59" o:title=""/>
          </v:shape>
          <o:OLEObject Type="Embed" ProgID="Mscgen.Chart" ShapeID="_x0000_i1051" DrawAspect="Content" ObjectID="_1656894722" r:id="rId60"/>
        </w:object>
      </w:r>
    </w:p>
    <w:p w:rsidR="00E92C78" w:rsidRPr="00A167A3" w:rsidRDefault="00E92C78" w:rsidP="00E92C78">
      <w:pPr>
        <w:pStyle w:val="TF"/>
      </w:pPr>
      <w:r w:rsidRPr="00A167A3">
        <w:t>Figure 9.2.2</w:t>
      </w:r>
      <w:r w:rsidR="005129EE" w:rsidRPr="00A167A3">
        <w:t>.</w:t>
      </w:r>
      <w:r w:rsidRPr="00A167A3">
        <w:t>4.1-3: Reject from the network, UE attempts to resume a connection</w:t>
      </w:r>
    </w:p>
    <w:p w:rsidR="00E92C78" w:rsidRPr="00A167A3" w:rsidRDefault="00E92C78" w:rsidP="00E92C78">
      <w:pPr>
        <w:pStyle w:val="B1"/>
      </w:pPr>
      <w:r w:rsidRPr="00A167A3">
        <w:lastRenderedPageBreak/>
        <w:t>1.</w:t>
      </w:r>
      <w:r w:rsidRPr="00A167A3">
        <w:tab/>
        <w:t>UE attempts to resume the connection from RRC_INACTIVE.</w:t>
      </w:r>
    </w:p>
    <w:p w:rsidR="00E92C78" w:rsidRPr="00A167A3" w:rsidRDefault="00E92C78" w:rsidP="00E92C78">
      <w:pPr>
        <w:pStyle w:val="B1"/>
      </w:pPr>
      <w:r w:rsidRPr="00A167A3">
        <w:t>2.</w:t>
      </w:r>
      <w:r w:rsidRPr="00A167A3">
        <w:tab/>
        <w:t>The gNB is not able to handle the procedure, for instance due to congestion.</w:t>
      </w:r>
    </w:p>
    <w:p w:rsidR="00E92C78" w:rsidRPr="00A167A3" w:rsidRDefault="00E92C78" w:rsidP="00E92C78">
      <w:pPr>
        <w:pStyle w:val="B1"/>
      </w:pPr>
      <w:r w:rsidRPr="00A167A3">
        <w:t>3.</w:t>
      </w:r>
      <w:r w:rsidRPr="00A167A3">
        <w:tab/>
        <w:t xml:space="preserve">The gNB sends </w:t>
      </w:r>
      <w:r w:rsidRPr="00A167A3">
        <w:rPr>
          <w:i/>
        </w:rPr>
        <w:t>RRCReject</w:t>
      </w:r>
      <w:r w:rsidRPr="00A167A3">
        <w:t xml:space="preserve"> (with a wait time) to keep the UE in RRC_INACTIVE.</w:t>
      </w:r>
    </w:p>
    <w:p w:rsidR="00D263D9" w:rsidRPr="00A167A3" w:rsidRDefault="00D263D9" w:rsidP="009A0512">
      <w:pPr>
        <w:pStyle w:val="Heading5"/>
      </w:pPr>
      <w:bookmarkStart w:id="322" w:name="_Toc20387978"/>
      <w:bookmarkStart w:id="323" w:name="_Toc29374650"/>
      <w:bookmarkStart w:id="324" w:name="_Toc37068481"/>
      <w:r w:rsidRPr="00A167A3">
        <w:t>9.2.2.</w:t>
      </w:r>
      <w:r w:rsidR="002936A2" w:rsidRPr="00A167A3">
        <w:t>4</w:t>
      </w:r>
      <w:r w:rsidRPr="00A167A3">
        <w:t>.2</w:t>
      </w:r>
      <w:r w:rsidRPr="00A167A3">
        <w:tab/>
        <w:t>Network triggered transition from RRC_INACTIVE to RRC_</w:t>
      </w:r>
      <w:r w:rsidR="001653CC" w:rsidRPr="00A167A3">
        <w:t>CONNECTED</w:t>
      </w:r>
      <w:bookmarkEnd w:id="322"/>
      <w:bookmarkEnd w:id="323"/>
      <w:bookmarkEnd w:id="324"/>
    </w:p>
    <w:p w:rsidR="007118BB" w:rsidRPr="00A167A3" w:rsidRDefault="007118BB" w:rsidP="007118BB">
      <w:r w:rsidRPr="00A167A3">
        <w:t>The following figure describes the network triggered transition from RRC_INACTIVE to RRC_CONNECTED:</w:t>
      </w:r>
    </w:p>
    <w:p w:rsidR="00D263D9" w:rsidRPr="00A167A3" w:rsidRDefault="001C1C88" w:rsidP="00D263D9">
      <w:pPr>
        <w:pStyle w:val="TH"/>
      </w:pPr>
      <w:r w:rsidRPr="00A167A3">
        <w:rPr>
          <w:noProof/>
        </w:rPr>
        <w:object w:dxaOrig="7800" w:dyaOrig="3915">
          <v:shape id="_x0000_i1052" type="#_x0000_t75" style="width:291.75pt;height:146.25pt" o:ole="">
            <v:imagedata r:id="rId61" o:title=""/>
          </v:shape>
          <o:OLEObject Type="Embed" ProgID="Mscgen.Chart" ShapeID="_x0000_i1052" DrawAspect="Content" ObjectID="_1656894723" r:id="rId62"/>
        </w:object>
      </w:r>
    </w:p>
    <w:p w:rsidR="00D263D9" w:rsidRPr="00A167A3" w:rsidRDefault="00D263D9" w:rsidP="00317C4F">
      <w:pPr>
        <w:pStyle w:val="TF"/>
      </w:pPr>
      <w:r w:rsidRPr="00A167A3">
        <w:t>Figure 9.2.2.</w:t>
      </w:r>
      <w:r w:rsidR="002936A2" w:rsidRPr="00A167A3">
        <w:t>4</w:t>
      </w:r>
      <w:r w:rsidRPr="00A167A3">
        <w:t>.2-1: Network triggered transition from RRC_INACTIVE to RRC_</w:t>
      </w:r>
      <w:r w:rsidR="001653CC" w:rsidRPr="00A167A3">
        <w:t>CONNECTED</w:t>
      </w:r>
    </w:p>
    <w:p w:rsidR="00D263D9" w:rsidRPr="00A167A3" w:rsidRDefault="00D263D9" w:rsidP="00D263D9">
      <w:pPr>
        <w:pStyle w:val="B1"/>
      </w:pPr>
      <w:r w:rsidRPr="00A167A3">
        <w:t>1.</w:t>
      </w:r>
      <w:r w:rsidRPr="00A167A3">
        <w:tab/>
        <w:t>A RAN paging trigger event occurs (incoming DL us</w:t>
      </w:r>
      <w:r w:rsidR="000762FA" w:rsidRPr="00A167A3">
        <w:t>er plane, DL signalling from 5GC</w:t>
      </w:r>
      <w:r w:rsidRPr="00A167A3">
        <w:t>, etc.)</w:t>
      </w:r>
      <w:r w:rsidR="004456C6" w:rsidRPr="00A167A3">
        <w:t>.</w:t>
      </w:r>
    </w:p>
    <w:p w:rsidR="00D263D9" w:rsidRPr="00A167A3" w:rsidRDefault="00D263D9" w:rsidP="00D263D9">
      <w:pPr>
        <w:pStyle w:val="B1"/>
      </w:pPr>
      <w:r w:rsidRPr="00A167A3">
        <w:t>2.</w:t>
      </w:r>
      <w:r w:rsidRPr="00A167A3">
        <w:tab/>
        <w:t xml:space="preserve">RAN paging is triggered; either only in the cells controlled by the </w:t>
      </w:r>
      <w:r w:rsidR="00464618" w:rsidRPr="00A167A3">
        <w:t xml:space="preserve">last </w:t>
      </w:r>
      <w:r w:rsidRPr="00A167A3">
        <w:t xml:space="preserve">serving gNB or also by means of Xn RAN Paging in </w:t>
      </w:r>
      <w:r w:rsidR="009E00FB" w:rsidRPr="00A167A3">
        <w:t xml:space="preserve">cells controlled by </w:t>
      </w:r>
      <w:r w:rsidRPr="00A167A3">
        <w:t xml:space="preserve">other gNBs, </w:t>
      </w:r>
      <w:r w:rsidR="009E00FB" w:rsidRPr="00A167A3">
        <w:t>configured to</w:t>
      </w:r>
      <w:r w:rsidRPr="00A167A3">
        <w:t xml:space="preserve"> the UE </w:t>
      </w:r>
      <w:r w:rsidR="009E00FB" w:rsidRPr="00A167A3">
        <w:t>in the RAN-based Notification Area (RNA)</w:t>
      </w:r>
      <w:r w:rsidRPr="00A167A3">
        <w:t>.</w:t>
      </w:r>
    </w:p>
    <w:p w:rsidR="00D263D9" w:rsidRPr="00A167A3" w:rsidRDefault="00D263D9" w:rsidP="00D263D9">
      <w:pPr>
        <w:pStyle w:val="B1"/>
      </w:pPr>
      <w:r w:rsidRPr="00A167A3">
        <w:t>3.</w:t>
      </w:r>
      <w:r w:rsidRPr="00A167A3">
        <w:tab/>
        <w:t xml:space="preserve">The UE is paged with </w:t>
      </w:r>
      <w:r w:rsidR="009E00FB" w:rsidRPr="00A167A3">
        <w:t>the I-RNTI</w:t>
      </w:r>
      <w:r w:rsidRPr="00A167A3">
        <w:t>.</w:t>
      </w:r>
    </w:p>
    <w:p w:rsidR="00D263D9" w:rsidRPr="00A167A3" w:rsidRDefault="00D263D9" w:rsidP="00D263D9">
      <w:pPr>
        <w:pStyle w:val="B1"/>
      </w:pPr>
      <w:r w:rsidRPr="00A167A3">
        <w:t>4.</w:t>
      </w:r>
      <w:r w:rsidRPr="00A167A3">
        <w:tab/>
        <w:t xml:space="preserve">If the UE has been successfully reached, it attempts to resume from RRC_INACTIVE, as described in </w:t>
      </w:r>
      <w:r w:rsidR="009E00FB" w:rsidRPr="00A167A3">
        <w:t>clause 9.2.2.4.1</w:t>
      </w:r>
      <w:r w:rsidRPr="00A167A3">
        <w:t>.</w:t>
      </w:r>
    </w:p>
    <w:p w:rsidR="008F0D50" w:rsidRPr="00A167A3" w:rsidRDefault="008F0D50" w:rsidP="0065306B">
      <w:pPr>
        <w:pStyle w:val="Heading4"/>
      </w:pPr>
      <w:bookmarkStart w:id="325" w:name="_Toc20387979"/>
      <w:bookmarkStart w:id="326" w:name="_Toc29374651"/>
      <w:bookmarkStart w:id="327" w:name="_Toc37068482"/>
      <w:r w:rsidRPr="00A167A3">
        <w:t>9.2.2.5</w:t>
      </w:r>
      <w:r w:rsidRPr="00A167A3">
        <w:tab/>
        <w:t>RNA update</w:t>
      </w:r>
      <w:bookmarkEnd w:id="325"/>
      <w:bookmarkEnd w:id="326"/>
      <w:bookmarkEnd w:id="327"/>
    </w:p>
    <w:p w:rsidR="008F0D50" w:rsidRPr="00A167A3" w:rsidRDefault="008F0D50" w:rsidP="008F0D50">
      <w:r w:rsidRPr="00A167A3">
        <w:t xml:space="preserve">The following figure describes the UE triggered RNA update procedure </w:t>
      </w:r>
      <w:r w:rsidR="002C29F0" w:rsidRPr="00A167A3">
        <w:t xml:space="preserve">involving context retrieval over Xn. The procedure may be triggered </w:t>
      </w:r>
      <w:r w:rsidRPr="00A167A3">
        <w:t xml:space="preserve">when </w:t>
      </w:r>
      <w:r w:rsidR="002C29F0" w:rsidRPr="00A167A3">
        <w:t xml:space="preserve">the UE </w:t>
      </w:r>
      <w:r w:rsidRPr="00A167A3">
        <w:t>moves out of the configured RNA</w:t>
      </w:r>
      <w:r w:rsidR="002C29F0" w:rsidRPr="00A167A3">
        <w:t>,</w:t>
      </w:r>
      <w:r w:rsidRPr="00A167A3">
        <w:t xml:space="preserve"> </w:t>
      </w:r>
      <w:r w:rsidR="002C29F0" w:rsidRPr="00A167A3">
        <w:t xml:space="preserve">or </w:t>
      </w:r>
      <w:r w:rsidR="00164EB7" w:rsidRPr="00A167A3">
        <w:t>periodically</w:t>
      </w:r>
      <w:r w:rsidR="002C29F0" w:rsidRPr="00A167A3">
        <w:t>.</w:t>
      </w:r>
    </w:p>
    <w:p w:rsidR="008F0D50" w:rsidRPr="00A167A3" w:rsidRDefault="00EC19F3" w:rsidP="00552B6A">
      <w:pPr>
        <w:pStyle w:val="TH"/>
        <w:rPr>
          <w:rFonts w:cs="Arial"/>
        </w:rPr>
      </w:pPr>
      <w:r w:rsidRPr="00A167A3">
        <w:rPr>
          <w:b w:val="0"/>
          <w:noProof/>
        </w:rPr>
        <w:object w:dxaOrig="9730" w:dyaOrig="6700">
          <v:shape id="_x0000_i1053" type="#_x0000_t75" style="width:362.25pt;height:249pt" o:ole="">
            <v:imagedata r:id="rId63" o:title=""/>
          </v:shape>
          <o:OLEObject Type="Embed" ProgID="Mscgen.Chart" ShapeID="_x0000_i1053" DrawAspect="Content" ObjectID="_1656894724" r:id="rId64"/>
        </w:object>
      </w:r>
    </w:p>
    <w:p w:rsidR="008F0D50" w:rsidRPr="00A167A3" w:rsidRDefault="008F0D50" w:rsidP="00552B6A">
      <w:pPr>
        <w:pStyle w:val="TF"/>
      </w:pPr>
      <w:bookmarkStart w:id="328" w:name="OLE_LINK16"/>
      <w:r w:rsidRPr="00A167A3">
        <w:t>Figure 9.2.2.5-1: RNA update procedure</w:t>
      </w:r>
      <w:r w:rsidR="002C29F0" w:rsidRPr="00A167A3">
        <w:t xml:space="preserve"> with UE context relocation</w:t>
      </w:r>
    </w:p>
    <w:bookmarkEnd w:id="328"/>
    <w:p w:rsidR="008F0D50" w:rsidRPr="00A167A3" w:rsidRDefault="008F0D50" w:rsidP="00552B6A">
      <w:pPr>
        <w:pStyle w:val="B1"/>
        <w:rPr>
          <w:rFonts w:eastAsia="MS Mincho"/>
        </w:rPr>
      </w:pPr>
      <w:r w:rsidRPr="00A167A3">
        <w:rPr>
          <w:rFonts w:eastAsia="MS Mincho"/>
        </w:rPr>
        <w:t>1.</w:t>
      </w:r>
      <w:r w:rsidRPr="00A167A3">
        <w:rPr>
          <w:rFonts w:eastAsia="MS Mincho"/>
        </w:rPr>
        <w:tab/>
        <w:t xml:space="preserve">The UE resumes from RRC_INACTIVE, providing the </w:t>
      </w:r>
      <w:bookmarkStart w:id="329" w:name="OLE_LINK18"/>
      <w:r w:rsidRPr="00A167A3">
        <w:rPr>
          <w:rFonts w:eastAsia="MS Mincho"/>
        </w:rPr>
        <w:t xml:space="preserve">I-RNTI </w:t>
      </w:r>
      <w:bookmarkEnd w:id="329"/>
      <w:r w:rsidRPr="00A167A3">
        <w:rPr>
          <w:rFonts w:eastAsia="MS Mincho"/>
        </w:rPr>
        <w:t>allocated by the last serving gNB and appropriate cause value, e.g., RAN notification area update.</w:t>
      </w:r>
    </w:p>
    <w:p w:rsidR="008F0D50" w:rsidRPr="00A167A3" w:rsidRDefault="008F0D50" w:rsidP="008F0D50">
      <w:pPr>
        <w:pStyle w:val="B1"/>
        <w:rPr>
          <w:rFonts w:eastAsia="SimSun"/>
        </w:rPr>
      </w:pPr>
      <w:r w:rsidRPr="00A167A3">
        <w:t>2.</w:t>
      </w:r>
      <w:r w:rsidRPr="00A167A3">
        <w:tab/>
        <w:t>The gNB, if able to resolve the gNB identity contained in the I-RNTI, requests the last serving gNB to provide UE Context</w:t>
      </w:r>
      <w:r w:rsidR="002C29F0" w:rsidRPr="00A167A3">
        <w:t>, providing the cause value received in step 1</w:t>
      </w:r>
      <w:r w:rsidRPr="00A167A3">
        <w:t>.</w:t>
      </w:r>
    </w:p>
    <w:p w:rsidR="008F0D50" w:rsidRPr="00A167A3" w:rsidRDefault="008F0D50" w:rsidP="008F0D50">
      <w:pPr>
        <w:pStyle w:val="B1"/>
      </w:pPr>
      <w:r w:rsidRPr="00A167A3">
        <w:t>3.</w:t>
      </w:r>
      <w:r w:rsidRPr="00A167A3">
        <w:tab/>
        <w:t xml:space="preserve">The last serving gNB </w:t>
      </w:r>
      <w:r w:rsidR="00164EB7" w:rsidRPr="00A167A3">
        <w:t xml:space="preserve">may </w:t>
      </w:r>
      <w:r w:rsidRPr="00A167A3">
        <w:t xml:space="preserve">provide </w:t>
      </w:r>
      <w:r w:rsidR="00164EB7" w:rsidRPr="00A167A3">
        <w:t xml:space="preserve">the </w:t>
      </w:r>
      <w:r w:rsidRPr="00A167A3">
        <w:t>UE context</w:t>
      </w:r>
      <w:r w:rsidR="00164EB7" w:rsidRPr="00A167A3">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A167A3">
        <w:t>.</w:t>
      </w:r>
    </w:p>
    <w:p w:rsidR="008F0D50" w:rsidRPr="00A167A3" w:rsidRDefault="008F0D50" w:rsidP="00552B6A">
      <w:pPr>
        <w:pStyle w:val="B1"/>
        <w:rPr>
          <w:rFonts w:eastAsia="MS Mincho"/>
        </w:rPr>
      </w:pPr>
      <w:bookmarkStart w:id="330" w:name="OLE_LINK41"/>
      <w:r w:rsidRPr="00A167A3">
        <w:rPr>
          <w:rFonts w:eastAsia="MS Mincho"/>
        </w:rPr>
        <w:t>4.</w:t>
      </w:r>
      <w:r w:rsidRPr="00A167A3">
        <w:rPr>
          <w:rFonts w:eastAsia="MS Mincho"/>
        </w:rPr>
        <w:tab/>
        <w:t xml:space="preserve">The gNB may </w:t>
      </w:r>
      <w:r w:rsidR="00A57A66" w:rsidRPr="00A167A3">
        <w:rPr>
          <w:rFonts w:eastAsia="MS Mincho"/>
        </w:rPr>
        <w:t>move the UE to RRC_CONNECTED</w:t>
      </w:r>
      <w:r w:rsidR="001C1C88" w:rsidRPr="00A167A3">
        <w:rPr>
          <w:rFonts w:eastAsia="MS Mincho"/>
        </w:rPr>
        <w:t xml:space="preserve"> (and the procedure follows step 4 of Figure </w:t>
      </w:r>
      <w:r w:rsidR="001C1C88" w:rsidRPr="00A167A3">
        <w:t>9.2.2.4.1-1)</w:t>
      </w:r>
      <w:r w:rsidRPr="00A167A3">
        <w:rPr>
          <w:rFonts w:eastAsia="MS Mincho"/>
        </w:rPr>
        <w:t xml:space="preserve">, or send the UE back to </w:t>
      </w:r>
      <w:r w:rsidR="001C1C88" w:rsidRPr="00A167A3">
        <w:rPr>
          <w:rFonts w:eastAsia="MS Mincho"/>
        </w:rPr>
        <w:t xml:space="preserve">RRC_IDLE (in which case an </w:t>
      </w:r>
      <w:r w:rsidR="001C1C88" w:rsidRPr="00A167A3">
        <w:rPr>
          <w:rFonts w:eastAsia="MS Mincho"/>
          <w:i/>
        </w:rPr>
        <w:t>RRCRelease</w:t>
      </w:r>
      <w:r w:rsidR="001C1C88" w:rsidRPr="00A167A3">
        <w:rPr>
          <w:rFonts w:eastAsia="MS Mincho"/>
        </w:rPr>
        <w:t xml:space="preserve"> message is sent by the gNB), or send the UE back to </w:t>
      </w:r>
      <w:r w:rsidRPr="00A167A3">
        <w:rPr>
          <w:rFonts w:eastAsia="MS Mincho"/>
        </w:rPr>
        <w:t>RRC_INACTIVE</w:t>
      </w:r>
      <w:r w:rsidRPr="00A167A3">
        <w:rPr>
          <w:lang w:eastAsia="zh-CN"/>
        </w:rPr>
        <w:t xml:space="preserve"> </w:t>
      </w:r>
      <w:r w:rsidR="001C1C88" w:rsidRPr="00A167A3">
        <w:rPr>
          <w:lang w:eastAsia="zh-CN"/>
        </w:rPr>
        <w:t>as assumed in the following</w:t>
      </w:r>
      <w:r w:rsidR="004456C6" w:rsidRPr="00A167A3">
        <w:rPr>
          <w:rFonts w:eastAsia="MS Mincho"/>
        </w:rPr>
        <w:t>.</w:t>
      </w:r>
    </w:p>
    <w:bookmarkEnd w:id="330"/>
    <w:p w:rsidR="008F0D50" w:rsidRPr="00A167A3" w:rsidRDefault="008F0D50" w:rsidP="008F0D50">
      <w:pPr>
        <w:pStyle w:val="B1"/>
      </w:pPr>
      <w:r w:rsidRPr="00A167A3">
        <w:t>5.</w:t>
      </w:r>
      <w:r w:rsidRPr="00A167A3">
        <w:tab/>
        <w:t>If loss of DL user data buffered in the last serving gNB shall be prevented, the gNB provides forwarding addresses.</w:t>
      </w:r>
    </w:p>
    <w:p w:rsidR="001C1C88" w:rsidRPr="00A167A3" w:rsidRDefault="008F0D50" w:rsidP="001C1C88">
      <w:pPr>
        <w:pStyle w:val="B1"/>
      </w:pPr>
      <w:r w:rsidRPr="00A167A3">
        <w:t>6./7. The gNB performs path switch.</w:t>
      </w:r>
    </w:p>
    <w:p w:rsidR="008F0D50" w:rsidRPr="00A167A3" w:rsidRDefault="001C1C88" w:rsidP="001C1C88">
      <w:pPr>
        <w:pStyle w:val="B1"/>
      </w:pPr>
      <w:r w:rsidRPr="00A167A3">
        <w:t>8.</w:t>
      </w:r>
      <w:r w:rsidRPr="00A167A3">
        <w:tab/>
        <w:t xml:space="preserve">The gNB </w:t>
      </w:r>
      <w:r w:rsidR="00164EB7" w:rsidRPr="00A167A3">
        <w:t>keeps</w:t>
      </w:r>
      <w:r w:rsidRPr="00A167A3">
        <w:t xml:space="preserve"> the UE </w:t>
      </w:r>
      <w:r w:rsidR="00164EB7" w:rsidRPr="00A167A3">
        <w:t>in</w:t>
      </w:r>
      <w:r w:rsidRPr="00A167A3">
        <w:t xml:space="preserve"> RRC_INACTIVE state by sending </w:t>
      </w:r>
      <w:r w:rsidRPr="00A167A3">
        <w:rPr>
          <w:i/>
        </w:rPr>
        <w:t>RRCRelease</w:t>
      </w:r>
      <w:r w:rsidRPr="00A167A3">
        <w:t xml:space="preserve"> with suspend indication.</w:t>
      </w:r>
    </w:p>
    <w:p w:rsidR="002C29F0" w:rsidRPr="00A167A3" w:rsidRDefault="001C1C88" w:rsidP="002C29F0">
      <w:pPr>
        <w:pStyle w:val="B1"/>
      </w:pPr>
      <w:r w:rsidRPr="00A167A3">
        <w:t>9</w:t>
      </w:r>
      <w:r w:rsidR="008F0D50" w:rsidRPr="00A167A3">
        <w:t>.</w:t>
      </w:r>
      <w:r w:rsidR="008F0D50" w:rsidRPr="00A167A3">
        <w:tab/>
        <w:t>The gNB triggers the release of the UE resources at the last serving gNB.</w:t>
      </w:r>
    </w:p>
    <w:p w:rsidR="002C29F0" w:rsidRPr="00A167A3" w:rsidRDefault="002C29F0" w:rsidP="002C29F0">
      <w:r w:rsidRPr="00A167A3">
        <w:t xml:space="preserve">The following figure describes the RNA update procedure for the case when the </w:t>
      </w:r>
      <w:r w:rsidR="00164EB7" w:rsidRPr="00A167A3">
        <w:t xml:space="preserve">UE is still within the configured RNA and the </w:t>
      </w:r>
      <w:r w:rsidRPr="00A167A3">
        <w:t>last serving gNB decides not to relocate the UE context</w:t>
      </w:r>
      <w:r w:rsidR="00164EB7" w:rsidRPr="00A167A3">
        <w:t xml:space="preserve"> and to keep the UE in RRC_INACTIVE</w:t>
      </w:r>
      <w:r w:rsidRPr="00A167A3">
        <w:t>:</w:t>
      </w:r>
    </w:p>
    <w:p w:rsidR="002072AD" w:rsidRPr="00A167A3" w:rsidRDefault="002072AD" w:rsidP="002072AD">
      <w:pPr>
        <w:pStyle w:val="TH"/>
      </w:pPr>
      <w:r w:rsidRPr="00A167A3">
        <w:object w:dxaOrig="9017" w:dyaOrig="4577">
          <v:shape id="_x0000_i1054" type="#_x0000_t75" style="width:339.75pt;height:164.25pt" o:ole="">
            <v:imagedata r:id="rId65" o:title="" cropbottom="3003f"/>
          </v:shape>
          <o:OLEObject Type="Embed" ProgID="Mscgen.Chart" ShapeID="_x0000_i1054" DrawAspect="Content" ObjectID="_1656894725" r:id="rId66"/>
        </w:object>
      </w:r>
    </w:p>
    <w:p w:rsidR="002C29F0" w:rsidRPr="00A167A3" w:rsidRDefault="002C29F0" w:rsidP="002C29F0">
      <w:pPr>
        <w:pStyle w:val="TF"/>
      </w:pPr>
      <w:r w:rsidRPr="00A167A3">
        <w:t>Figure 9.2.2.5-2: Periodic RNA update procedure without UE context relocation</w:t>
      </w:r>
    </w:p>
    <w:p w:rsidR="002C29F0" w:rsidRPr="00A167A3" w:rsidRDefault="002C29F0" w:rsidP="002C29F0">
      <w:pPr>
        <w:pStyle w:val="B1"/>
      </w:pPr>
      <w:r w:rsidRPr="00A167A3">
        <w:t>1.</w:t>
      </w:r>
      <w:r w:rsidRPr="00A167A3">
        <w:tab/>
        <w:t>The UE resumes from RRC_INACTIVE, providing the I-RNTI allocated by the last serving gNB and appropriate cause value, e.g., RAN notification area update.</w:t>
      </w:r>
    </w:p>
    <w:p w:rsidR="002C29F0" w:rsidRPr="00A167A3" w:rsidRDefault="002C29F0" w:rsidP="002C29F0">
      <w:pPr>
        <w:pStyle w:val="B1"/>
      </w:pPr>
      <w:r w:rsidRPr="00A167A3">
        <w:t>2.</w:t>
      </w:r>
      <w:r w:rsidRPr="00A167A3">
        <w:tab/>
        <w:t>The gNB, if able to resolve the gNB identity contained in the I-RNTI, requests the last serving gNB to provide UE Context, providing the cause value received in step 1.</w:t>
      </w:r>
    </w:p>
    <w:p w:rsidR="002C29F0" w:rsidRPr="00A167A3" w:rsidRDefault="002C29F0" w:rsidP="002C29F0">
      <w:pPr>
        <w:pStyle w:val="B1"/>
      </w:pPr>
      <w:r w:rsidRPr="00A167A3">
        <w:t>3.</w:t>
      </w:r>
      <w:r w:rsidRPr="00A167A3">
        <w:tab/>
      </w:r>
      <w:r w:rsidR="00EC19F3" w:rsidRPr="00A167A3">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A167A3">
        <w:rPr>
          <w:i/>
        </w:rPr>
        <w:t>RRCRelease</w:t>
      </w:r>
      <w:r w:rsidR="00EC19F3" w:rsidRPr="00A167A3">
        <w:t xml:space="preserve"> message. The </w:t>
      </w:r>
      <w:r w:rsidR="00EC19F3" w:rsidRPr="00A167A3">
        <w:rPr>
          <w:i/>
        </w:rPr>
        <w:t>RRCRelease</w:t>
      </w:r>
      <w:r w:rsidR="00EC19F3" w:rsidRPr="00A167A3">
        <w:t xml:space="preserve"> message includes Suspend Indication</w:t>
      </w:r>
      <w:r w:rsidRPr="00A167A3">
        <w:t>.</w:t>
      </w:r>
    </w:p>
    <w:p w:rsidR="008F0D50" w:rsidRPr="00A167A3" w:rsidRDefault="002C29F0" w:rsidP="002C29F0">
      <w:pPr>
        <w:pStyle w:val="B1"/>
      </w:pPr>
      <w:r w:rsidRPr="00A167A3">
        <w:t>4.</w:t>
      </w:r>
      <w:r w:rsidRPr="00A167A3">
        <w:tab/>
        <w:t xml:space="preserve">The gNB forwards the </w:t>
      </w:r>
      <w:r w:rsidR="00FC1B2C" w:rsidRPr="00A167A3">
        <w:rPr>
          <w:i/>
        </w:rPr>
        <w:t>RRCRelease</w:t>
      </w:r>
      <w:r w:rsidRPr="00A167A3">
        <w:t xml:space="preserve"> message to the UE.</w:t>
      </w:r>
    </w:p>
    <w:p w:rsidR="00FC1B2C" w:rsidRPr="00A167A3" w:rsidRDefault="00FC1B2C" w:rsidP="00FC1B2C">
      <w:r w:rsidRPr="00A167A3">
        <w:t>The following figure describes the RNA update procedure for the case when the last serving gNB decides to move the UE to RRC_IDLE:</w:t>
      </w:r>
    </w:p>
    <w:p w:rsidR="00FC1B2C" w:rsidRPr="00A167A3" w:rsidRDefault="0057631B" w:rsidP="00FC1B2C">
      <w:pPr>
        <w:pStyle w:val="TH"/>
        <w:rPr>
          <w:noProof/>
        </w:rPr>
      </w:pPr>
      <w:r w:rsidRPr="00A167A3">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56894726" r:id="rId68"/>
        </w:object>
      </w:r>
    </w:p>
    <w:p w:rsidR="00FC1B2C" w:rsidRPr="00A167A3" w:rsidRDefault="00FC1B2C" w:rsidP="00FC1B2C">
      <w:pPr>
        <w:pStyle w:val="TF"/>
      </w:pPr>
      <w:r w:rsidRPr="00A167A3">
        <w:t>Figure 9.2.2.5-3: RNA update procedure with transition to RRC_IDLE</w:t>
      </w:r>
    </w:p>
    <w:p w:rsidR="00FC1B2C" w:rsidRPr="00A167A3" w:rsidRDefault="00FC1B2C" w:rsidP="00FC1B2C">
      <w:pPr>
        <w:pStyle w:val="B1"/>
      </w:pPr>
      <w:r w:rsidRPr="00A167A3">
        <w:t>1.</w:t>
      </w:r>
      <w:r w:rsidRPr="00A167A3">
        <w:tab/>
        <w:t>The UE resumes from RRC_INACTIVE, providing the I-RNTI allocated by the last serving gNB and appropriate cause value, e.g., RAN notification area update.</w:t>
      </w:r>
    </w:p>
    <w:p w:rsidR="00FC1B2C" w:rsidRPr="00A167A3" w:rsidRDefault="00FC1B2C" w:rsidP="00FC1B2C">
      <w:pPr>
        <w:pStyle w:val="B1"/>
      </w:pPr>
      <w:r w:rsidRPr="00A167A3">
        <w:t>2.</w:t>
      </w:r>
      <w:r w:rsidRPr="00A167A3">
        <w:tab/>
        <w:t>The gNB, if able to resolve the gNB identity contained in the I-RNTI, requests the last serving gNB to provide UE Context, providing the cause value received in step 1.</w:t>
      </w:r>
    </w:p>
    <w:p w:rsidR="00FC1B2C" w:rsidRPr="00A167A3" w:rsidRDefault="00FC1B2C" w:rsidP="00FC1B2C">
      <w:pPr>
        <w:overflowPunct/>
        <w:autoSpaceDE/>
        <w:autoSpaceDN/>
        <w:adjustRightInd/>
        <w:ind w:left="568" w:hanging="284"/>
        <w:textAlignment w:val="auto"/>
        <w:rPr>
          <w:rFonts w:eastAsia="MS Mincho"/>
        </w:rPr>
      </w:pPr>
      <w:r w:rsidRPr="00A167A3">
        <w:rPr>
          <w:rFonts w:eastAsia="MS Mincho"/>
        </w:rPr>
        <w:t>3.</w:t>
      </w:r>
      <w:r w:rsidRPr="00A167A3">
        <w:rPr>
          <w:rFonts w:eastAsia="MS Mincho"/>
        </w:rPr>
        <w:tab/>
        <w:t xml:space="preserve">Instead of providing the UE context, the last serving gNB provides an </w:t>
      </w:r>
      <w:r w:rsidRPr="00A167A3">
        <w:rPr>
          <w:rFonts w:eastAsia="MS Mincho"/>
          <w:i/>
        </w:rPr>
        <w:t>RRCRelease</w:t>
      </w:r>
      <w:r w:rsidRPr="00A167A3">
        <w:rPr>
          <w:rFonts w:eastAsia="MS Mincho"/>
        </w:rPr>
        <w:t xml:space="preserve"> message to move the UE to RRC_IDLE.</w:t>
      </w:r>
    </w:p>
    <w:p w:rsidR="00FC1B2C" w:rsidRPr="00A167A3" w:rsidRDefault="00FC1B2C" w:rsidP="00FC1B2C">
      <w:pPr>
        <w:overflowPunct/>
        <w:autoSpaceDE/>
        <w:autoSpaceDN/>
        <w:adjustRightInd/>
        <w:ind w:left="568" w:hanging="284"/>
        <w:textAlignment w:val="auto"/>
        <w:rPr>
          <w:rFonts w:eastAsia="MS Mincho"/>
        </w:rPr>
      </w:pPr>
      <w:r w:rsidRPr="00A167A3">
        <w:rPr>
          <w:rFonts w:eastAsia="MS Mincho"/>
        </w:rPr>
        <w:lastRenderedPageBreak/>
        <w:t>4.</w:t>
      </w:r>
      <w:r w:rsidRPr="00A167A3">
        <w:rPr>
          <w:rFonts w:eastAsia="MS Mincho"/>
        </w:rPr>
        <w:tab/>
        <w:t>The last serving gNB deletes the UE context.</w:t>
      </w:r>
    </w:p>
    <w:p w:rsidR="00FC1B2C" w:rsidRPr="00A167A3" w:rsidRDefault="00FC1B2C" w:rsidP="00FC1B2C">
      <w:pPr>
        <w:overflowPunct/>
        <w:autoSpaceDE/>
        <w:autoSpaceDN/>
        <w:adjustRightInd/>
        <w:ind w:left="568" w:hanging="284"/>
        <w:textAlignment w:val="auto"/>
      </w:pPr>
      <w:r w:rsidRPr="00A167A3">
        <w:t>5.</w:t>
      </w:r>
      <w:r w:rsidRPr="00A167A3">
        <w:tab/>
        <w:t xml:space="preserve">The gNB sends the </w:t>
      </w:r>
      <w:r w:rsidRPr="00A167A3">
        <w:rPr>
          <w:i/>
        </w:rPr>
        <w:t>RRCRelease</w:t>
      </w:r>
      <w:r w:rsidRPr="00A167A3">
        <w:t xml:space="preserve"> which triggers the UE to move to RRC_IDLE.</w:t>
      </w:r>
    </w:p>
    <w:p w:rsidR="00FC1B2C" w:rsidRPr="00A167A3" w:rsidRDefault="00FC1B2C" w:rsidP="00FC1B2C">
      <w:pPr>
        <w:pStyle w:val="FP"/>
      </w:pPr>
    </w:p>
    <w:p w:rsidR="00C824E1" w:rsidRPr="00A167A3" w:rsidRDefault="00703C9B" w:rsidP="009A0512">
      <w:pPr>
        <w:pStyle w:val="Heading3"/>
      </w:pPr>
      <w:bookmarkStart w:id="331" w:name="_Toc20387980"/>
      <w:bookmarkStart w:id="332" w:name="_Toc29374652"/>
      <w:bookmarkStart w:id="333" w:name="_Toc37068483"/>
      <w:r w:rsidRPr="00A167A3">
        <w:t>9</w:t>
      </w:r>
      <w:r w:rsidR="00DB7613" w:rsidRPr="00A167A3">
        <w:t>.2.3</w:t>
      </w:r>
      <w:r w:rsidR="00C824E1" w:rsidRPr="00A167A3">
        <w:tab/>
        <w:t>Mobility in RRC</w:t>
      </w:r>
      <w:r w:rsidR="00DD3206" w:rsidRPr="00A167A3">
        <w:t>_</w:t>
      </w:r>
      <w:r w:rsidR="00C824E1" w:rsidRPr="00A167A3">
        <w:t>CONNECTED</w:t>
      </w:r>
      <w:bookmarkEnd w:id="331"/>
      <w:bookmarkEnd w:id="332"/>
      <w:bookmarkEnd w:id="333"/>
    </w:p>
    <w:p w:rsidR="00685F89" w:rsidRPr="00A167A3" w:rsidRDefault="00685F89" w:rsidP="009A0512">
      <w:pPr>
        <w:pStyle w:val="Heading4"/>
      </w:pPr>
      <w:bookmarkStart w:id="334" w:name="_Toc20387981"/>
      <w:bookmarkStart w:id="335" w:name="_Toc29374653"/>
      <w:bookmarkStart w:id="336" w:name="_Toc37068484"/>
      <w:r w:rsidRPr="00A167A3">
        <w:t>9.2.3.1</w:t>
      </w:r>
      <w:r w:rsidRPr="00A167A3">
        <w:tab/>
        <w:t>Overview</w:t>
      </w:r>
      <w:bookmarkEnd w:id="334"/>
      <w:bookmarkEnd w:id="335"/>
      <w:bookmarkEnd w:id="336"/>
    </w:p>
    <w:p w:rsidR="0009473E" w:rsidRPr="00A167A3" w:rsidRDefault="00060FFF" w:rsidP="00060FFF">
      <w:r w:rsidRPr="00A167A3">
        <w:t xml:space="preserve">Network controlled mobility </w:t>
      </w:r>
      <w:r w:rsidR="0009473E" w:rsidRPr="00A167A3">
        <w:t>applies to UEs</w:t>
      </w:r>
      <w:r w:rsidRPr="00A167A3">
        <w:t xml:space="preserve"> in RRC_CONNECTED and </w:t>
      </w:r>
      <w:r w:rsidR="0009473E" w:rsidRPr="00A167A3">
        <w:t>is categorized into two types of mobility: cell level mobility and beam level mobility.</w:t>
      </w:r>
    </w:p>
    <w:p w:rsidR="006771B2" w:rsidRPr="00A167A3" w:rsidRDefault="006771B2" w:rsidP="006771B2">
      <w:r w:rsidRPr="00A167A3">
        <w:rPr>
          <w:b/>
        </w:rPr>
        <w:t>Cell Level Mobility</w:t>
      </w:r>
      <w:r w:rsidRPr="00A167A3">
        <w:t xml:space="preserve"> requires explicit RRC signalling to be triggered, i.e. handover. For inter-gNB handover, the signalling procedures consist of at least the following elemental components illustrated in Figure 9.2.3</w:t>
      </w:r>
      <w:r w:rsidR="00552B6A" w:rsidRPr="00A167A3">
        <w:t>.1</w:t>
      </w:r>
      <w:r w:rsidRPr="00A167A3">
        <w:t>-1:</w:t>
      </w:r>
    </w:p>
    <w:p w:rsidR="00060FFF" w:rsidRPr="00A167A3" w:rsidRDefault="001C1C88" w:rsidP="00060FFF">
      <w:pPr>
        <w:pStyle w:val="TH"/>
      </w:pPr>
      <w:r w:rsidRPr="00A167A3">
        <w:rPr>
          <w:noProof/>
        </w:rPr>
        <w:object w:dxaOrig="9360" w:dyaOrig="4140">
          <v:shape id="_x0000_i1056" type="#_x0000_t75" style="width:351.75pt;height:155.25pt" o:ole="">
            <v:imagedata r:id="rId69" o:title=""/>
          </v:shape>
          <o:OLEObject Type="Embed" ProgID="Mscgen.Chart" ShapeID="_x0000_i1056" DrawAspect="Content" ObjectID="_1656894727" r:id="rId70"/>
        </w:object>
      </w:r>
    </w:p>
    <w:p w:rsidR="00060FFF" w:rsidRPr="00A167A3" w:rsidRDefault="00060FFF" w:rsidP="00317C4F">
      <w:pPr>
        <w:pStyle w:val="TF"/>
      </w:pPr>
      <w:r w:rsidRPr="00A167A3">
        <w:t xml:space="preserve">Figure </w:t>
      </w:r>
      <w:r w:rsidR="00703C9B" w:rsidRPr="00A167A3">
        <w:t>9</w:t>
      </w:r>
      <w:r w:rsidRPr="00A167A3">
        <w:t>.</w:t>
      </w:r>
      <w:r w:rsidR="00774752" w:rsidRPr="00A167A3">
        <w:t>2</w:t>
      </w:r>
      <w:r w:rsidRPr="00A167A3">
        <w:t>.</w:t>
      </w:r>
      <w:r w:rsidR="00774752" w:rsidRPr="00A167A3">
        <w:t>3</w:t>
      </w:r>
      <w:r w:rsidR="00FB61C0" w:rsidRPr="00A167A3">
        <w:t>.1</w:t>
      </w:r>
      <w:r w:rsidR="00774752" w:rsidRPr="00A167A3">
        <w:t xml:space="preserve">-1: </w:t>
      </w:r>
      <w:r w:rsidRPr="00A167A3">
        <w:t>Inter-gNB handover procedures</w:t>
      </w:r>
    </w:p>
    <w:p w:rsidR="00060FFF" w:rsidRPr="00A167A3" w:rsidRDefault="00060FFF" w:rsidP="00060FFF">
      <w:pPr>
        <w:pStyle w:val="B1"/>
      </w:pPr>
      <w:r w:rsidRPr="00A167A3">
        <w:t>1</w:t>
      </w:r>
      <w:r w:rsidR="00774752" w:rsidRPr="00A167A3">
        <w:t>.</w:t>
      </w:r>
      <w:r w:rsidRPr="00A167A3">
        <w:tab/>
        <w:t xml:space="preserve">The source gNB initiates handover and issues a </w:t>
      </w:r>
      <w:r w:rsidR="00117743" w:rsidRPr="00A167A3">
        <w:t>HANDOVER REQUEST</w:t>
      </w:r>
      <w:r w:rsidRPr="00A167A3">
        <w:t xml:space="preserve"> over the Xn interface.</w:t>
      </w:r>
    </w:p>
    <w:p w:rsidR="00060FFF" w:rsidRPr="00A167A3" w:rsidRDefault="00060FFF" w:rsidP="00060FFF">
      <w:pPr>
        <w:pStyle w:val="B1"/>
      </w:pPr>
      <w:r w:rsidRPr="00A167A3">
        <w:t>2</w:t>
      </w:r>
      <w:r w:rsidR="00774752" w:rsidRPr="00A167A3">
        <w:t>.</w:t>
      </w:r>
      <w:r w:rsidRPr="00A167A3">
        <w:tab/>
        <w:t xml:space="preserve">The target gNB performs admission control and provides the </w:t>
      </w:r>
      <w:r w:rsidR="001F0FF7" w:rsidRPr="00A167A3">
        <w:t xml:space="preserve">new </w:t>
      </w:r>
      <w:r w:rsidRPr="00A167A3">
        <w:t xml:space="preserve">RRC configuration as part of the </w:t>
      </w:r>
      <w:r w:rsidR="001F0FF7" w:rsidRPr="00A167A3">
        <w:t>HANDOVER REQUEST ACKNOWLEDGE</w:t>
      </w:r>
      <w:r w:rsidRPr="00A167A3">
        <w:t>.</w:t>
      </w:r>
    </w:p>
    <w:p w:rsidR="00060FFF" w:rsidRPr="00A167A3" w:rsidRDefault="00060FFF" w:rsidP="00060FFF">
      <w:pPr>
        <w:pStyle w:val="B1"/>
      </w:pPr>
      <w:r w:rsidRPr="00A167A3">
        <w:t>3</w:t>
      </w:r>
      <w:r w:rsidR="00774752" w:rsidRPr="00A167A3">
        <w:t>.</w:t>
      </w:r>
      <w:r w:rsidRPr="00A167A3">
        <w:tab/>
        <w:t>The source gNB provides the RRC configuration to the UE</w:t>
      </w:r>
      <w:r w:rsidR="001F0FF7" w:rsidRPr="00A167A3">
        <w:t xml:space="preserve"> by forwarding the </w:t>
      </w:r>
      <w:r w:rsidR="001F0FF7" w:rsidRPr="00A167A3">
        <w:rPr>
          <w:i/>
        </w:rPr>
        <w:t>RRCReconfiguration</w:t>
      </w:r>
      <w:r w:rsidR="001F0FF7" w:rsidRPr="00A167A3">
        <w:t xml:space="preserve"> message received in the HANDOVER REQUEST ACKNOWLEDGE</w:t>
      </w:r>
      <w:r w:rsidRPr="00A167A3">
        <w:t xml:space="preserve">. The </w:t>
      </w:r>
      <w:r w:rsidR="001F0FF7" w:rsidRPr="00A167A3">
        <w:rPr>
          <w:i/>
        </w:rPr>
        <w:t>RRCReconfiguration</w:t>
      </w:r>
      <w:r w:rsidRPr="00A167A3">
        <w:t xml:space="preserve"> message includes at least cell ID and all information required to access the target cell so that the UE can access the target cell without reading system information. For some cases, the information required for contention</w:t>
      </w:r>
      <w:r w:rsidR="009E00FB" w:rsidRPr="00A167A3">
        <w:t>-</w:t>
      </w:r>
      <w:r w:rsidRPr="00A167A3">
        <w:t>based and contention</w:t>
      </w:r>
      <w:r w:rsidR="009E00FB" w:rsidRPr="00A167A3">
        <w:t>-</w:t>
      </w:r>
      <w:r w:rsidRPr="00A167A3">
        <w:t xml:space="preserve">free random access can be included in the </w:t>
      </w:r>
      <w:r w:rsidR="001F0FF7" w:rsidRPr="00A167A3">
        <w:rPr>
          <w:i/>
        </w:rPr>
        <w:t>RRCReconfiguration</w:t>
      </w:r>
      <w:r w:rsidRPr="00A167A3">
        <w:t xml:space="preserve"> message. The access information to the target cell may include beam specific information, if any.</w:t>
      </w:r>
    </w:p>
    <w:p w:rsidR="001C1C88" w:rsidRPr="00A167A3" w:rsidRDefault="00060FFF" w:rsidP="001C1C88">
      <w:pPr>
        <w:pStyle w:val="B1"/>
      </w:pPr>
      <w:r w:rsidRPr="00A167A3">
        <w:t>4</w:t>
      </w:r>
      <w:r w:rsidR="00774752" w:rsidRPr="00A167A3">
        <w:t>.</w:t>
      </w:r>
      <w:r w:rsidRPr="00A167A3">
        <w:tab/>
        <w:t xml:space="preserve">The UE moves the RRC connection to the target gNB and replies </w:t>
      </w:r>
      <w:r w:rsidR="001F0FF7" w:rsidRPr="00A167A3">
        <w:t xml:space="preserve">with the </w:t>
      </w:r>
      <w:r w:rsidR="001F0FF7" w:rsidRPr="00A167A3">
        <w:rPr>
          <w:i/>
        </w:rPr>
        <w:t>RRCReconfigurationComplete</w:t>
      </w:r>
      <w:r w:rsidRPr="00A167A3">
        <w:t>.</w:t>
      </w:r>
    </w:p>
    <w:p w:rsidR="00060FFF" w:rsidRPr="00A167A3" w:rsidRDefault="001C1C88" w:rsidP="001C1C88">
      <w:pPr>
        <w:pStyle w:val="NO"/>
      </w:pPr>
      <w:r w:rsidRPr="00A167A3">
        <w:t>NOTE:</w:t>
      </w:r>
      <w:r w:rsidRPr="00A167A3">
        <w:tab/>
        <w:t>User Data can also be sent in step 4 if the grant allows.</w:t>
      </w:r>
    </w:p>
    <w:p w:rsidR="006771B2" w:rsidRPr="00A167A3" w:rsidRDefault="006771B2" w:rsidP="006771B2">
      <w:r w:rsidRPr="00A167A3">
        <w:t xml:space="preserve">The handover mechanism triggered by RRC requires the UE at least to reset the MAC entity and re-establish RLC. </w:t>
      </w:r>
      <w:r w:rsidRPr="00A167A3">
        <w:rPr>
          <w:lang w:eastAsia="zh-CN"/>
        </w:rPr>
        <w:t>RRC managed handovers with and without PDCP entity re-establishment are both supported.</w:t>
      </w:r>
      <w:r w:rsidRPr="00A167A3">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A167A3" w:rsidRDefault="00E61CF1" w:rsidP="00060FFF">
      <w:r w:rsidRPr="00A167A3">
        <w:t xml:space="preserve">Data forwarding, in-sequence delivery and duplication avoidance at handover can be guaranteed when the target gNB uses the same DRB configuration </w:t>
      </w:r>
      <w:r w:rsidR="004456C6" w:rsidRPr="00A167A3">
        <w:t>as the source gNB.</w:t>
      </w:r>
    </w:p>
    <w:p w:rsidR="006771B2" w:rsidRPr="00A167A3" w:rsidRDefault="006771B2" w:rsidP="006771B2">
      <w:pPr>
        <w:rPr>
          <w:lang w:eastAsia="en-GB"/>
        </w:rPr>
      </w:pPr>
      <w:r w:rsidRPr="00A167A3">
        <w:t>Timer based handover failure procedure is supported in NR. RRC connection re-establishment procedure is used for recovering from handover failure.</w:t>
      </w:r>
    </w:p>
    <w:p w:rsidR="0009473E" w:rsidRPr="00A167A3" w:rsidRDefault="0009473E" w:rsidP="00060FFF">
      <w:r w:rsidRPr="00A167A3">
        <w:rPr>
          <w:b/>
        </w:rPr>
        <w:t xml:space="preserve">Beam Level Mobility </w:t>
      </w:r>
      <w:r w:rsidRPr="00A167A3">
        <w:t>does not require explicit RRC signalling to be triggered</w:t>
      </w:r>
      <w:r w:rsidR="00D01EE0" w:rsidRPr="00A167A3">
        <w:t>. The gNB provides via RRC signalling the UE with measurement configuration containing configurations of SSB/CSI resources and resource sets, reports and trigger states for triggering channel and interference measurements and reports.</w:t>
      </w:r>
      <w:r w:rsidR="0034241B" w:rsidRPr="00A167A3">
        <w:t xml:space="preserve"> </w:t>
      </w:r>
      <w:r w:rsidR="00D01EE0" w:rsidRPr="00A167A3">
        <w:t xml:space="preserve">Beam Level Mobility is then </w:t>
      </w:r>
      <w:r w:rsidRPr="00A167A3">
        <w:t xml:space="preserve">dealt with </w:t>
      </w:r>
      <w:r w:rsidRPr="00A167A3">
        <w:lastRenderedPageBreak/>
        <w:t xml:space="preserve">at </w:t>
      </w:r>
      <w:r w:rsidR="003D4E35" w:rsidRPr="00A167A3">
        <w:t>lower layers</w:t>
      </w:r>
      <w:r w:rsidR="00D01EE0" w:rsidRPr="00A167A3">
        <w:t xml:space="preserve"> by means of physical layer and MAC layer control signalling,</w:t>
      </w:r>
      <w:r w:rsidR="0034241B" w:rsidRPr="00A167A3">
        <w:t xml:space="preserve"> and </w:t>
      </w:r>
      <w:r w:rsidRPr="00A167A3">
        <w:t>RRC is not required to know which beam is being used</w:t>
      </w:r>
      <w:r w:rsidR="0034241B" w:rsidRPr="00A167A3">
        <w:t xml:space="preserve"> at a given point in time</w:t>
      </w:r>
      <w:r w:rsidRPr="00A167A3">
        <w:t>.</w:t>
      </w:r>
    </w:p>
    <w:p w:rsidR="00E2139A" w:rsidRPr="00A167A3" w:rsidRDefault="00B117F2" w:rsidP="00060FFF">
      <w:r w:rsidRPr="00A167A3">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A167A3" w:rsidRDefault="006F6233" w:rsidP="009A0512">
      <w:pPr>
        <w:pStyle w:val="Heading4"/>
      </w:pPr>
      <w:bookmarkStart w:id="337" w:name="_Toc20387982"/>
      <w:bookmarkStart w:id="338" w:name="_Toc29374654"/>
      <w:bookmarkStart w:id="339" w:name="_Toc37068485"/>
      <w:r w:rsidRPr="00A167A3">
        <w:t>9.2.3.2</w:t>
      </w:r>
      <w:r w:rsidRPr="00A167A3">
        <w:tab/>
        <w:t>Handover</w:t>
      </w:r>
      <w:bookmarkEnd w:id="337"/>
      <w:bookmarkEnd w:id="338"/>
      <w:bookmarkEnd w:id="339"/>
    </w:p>
    <w:p w:rsidR="006F6233" w:rsidRPr="00A167A3" w:rsidRDefault="006F6233" w:rsidP="009A0512">
      <w:pPr>
        <w:pStyle w:val="Heading5"/>
      </w:pPr>
      <w:bookmarkStart w:id="340" w:name="_Toc20387983"/>
      <w:bookmarkStart w:id="341" w:name="_Toc29374655"/>
      <w:bookmarkStart w:id="342" w:name="_Toc37068486"/>
      <w:r w:rsidRPr="00A167A3">
        <w:t>9.2.3.2.1</w:t>
      </w:r>
      <w:r w:rsidRPr="00A167A3">
        <w:tab/>
        <w:t>C-Plane Handling</w:t>
      </w:r>
      <w:bookmarkEnd w:id="340"/>
      <w:bookmarkEnd w:id="341"/>
      <w:bookmarkEnd w:id="342"/>
    </w:p>
    <w:p w:rsidR="006F6233" w:rsidRPr="00A167A3" w:rsidRDefault="006F6233" w:rsidP="006F6233">
      <w:r w:rsidRPr="00A167A3">
        <w:t>The intra-NR RAN handover performs the preparation and execution phase of the handover procedure performed without involvement</w:t>
      </w:r>
      <w:r w:rsidR="00F87191" w:rsidRPr="00A167A3">
        <w:t xml:space="preserve"> of the 5GC</w:t>
      </w:r>
      <w:r w:rsidRPr="00A167A3">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A167A3">
        <w:t>the A</w:t>
      </w:r>
      <w:r w:rsidRPr="00A167A3">
        <w:t xml:space="preserve">MF nor </w:t>
      </w:r>
      <w:r w:rsidR="00F87191" w:rsidRPr="00A167A3">
        <w:t>the</w:t>
      </w:r>
      <w:r w:rsidRPr="00A167A3">
        <w:t xml:space="preserve"> UPF changes:</w:t>
      </w:r>
    </w:p>
    <w:p w:rsidR="006F6233" w:rsidRPr="00A167A3" w:rsidRDefault="0057631B" w:rsidP="006F6233">
      <w:pPr>
        <w:pStyle w:val="TH"/>
      </w:pPr>
      <w:r w:rsidRPr="00A167A3">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56894728" r:id="rId72"/>
        </w:object>
      </w:r>
    </w:p>
    <w:p w:rsidR="006F6233" w:rsidRPr="00A167A3" w:rsidRDefault="006F6233" w:rsidP="00317C4F">
      <w:pPr>
        <w:pStyle w:val="TF"/>
      </w:pPr>
      <w:r w:rsidRPr="00A167A3">
        <w:t xml:space="preserve">Figure </w:t>
      </w:r>
      <w:r w:rsidR="00F87191" w:rsidRPr="00A167A3">
        <w:t>9.2.3.2.1</w:t>
      </w:r>
      <w:r w:rsidRPr="00A167A3">
        <w:t xml:space="preserve">-1: </w:t>
      </w:r>
      <w:r w:rsidR="00F87191" w:rsidRPr="00A167A3">
        <w:t>Intra-AMF/UPF Handover</w:t>
      </w:r>
    </w:p>
    <w:p w:rsidR="006F6233" w:rsidRPr="00A167A3" w:rsidRDefault="006F6233" w:rsidP="006F6233">
      <w:pPr>
        <w:pStyle w:val="B1"/>
      </w:pPr>
      <w:r w:rsidRPr="00A167A3">
        <w:lastRenderedPageBreak/>
        <w:t>0.</w:t>
      </w:r>
      <w:r w:rsidRPr="00A167A3">
        <w:tab/>
        <w:t>The UE context within the source gNB contains information regarding roaming and access restrictions which were provided either at connection establishment or at the last TA update.</w:t>
      </w:r>
    </w:p>
    <w:p w:rsidR="006F6233" w:rsidRPr="00A167A3" w:rsidRDefault="006F6233" w:rsidP="006F6233">
      <w:pPr>
        <w:pStyle w:val="B1"/>
      </w:pPr>
      <w:r w:rsidRPr="00A167A3">
        <w:t>1.</w:t>
      </w:r>
      <w:r w:rsidRPr="00A167A3">
        <w:tab/>
        <w:t>The source gNB configures the UE measurement procedures and the UE reports according to the measurement configuration.</w:t>
      </w:r>
    </w:p>
    <w:p w:rsidR="006F6233" w:rsidRPr="00A167A3" w:rsidRDefault="006F6233" w:rsidP="006F6233">
      <w:pPr>
        <w:pStyle w:val="B1"/>
      </w:pPr>
      <w:r w:rsidRPr="00A167A3">
        <w:t>2.</w:t>
      </w:r>
      <w:r w:rsidRPr="00A167A3">
        <w:tab/>
        <w:t xml:space="preserve">The source gNB decides to handover the UE, based on </w:t>
      </w:r>
      <w:r w:rsidR="00A238F7" w:rsidRPr="00A167A3">
        <w:rPr>
          <w:rFonts w:eastAsia="MS Mincho"/>
          <w:i/>
        </w:rPr>
        <w:t>MeasurementReport</w:t>
      </w:r>
      <w:r w:rsidRPr="00A167A3">
        <w:t xml:space="preserve"> and RRM information.</w:t>
      </w:r>
    </w:p>
    <w:p w:rsidR="006771B2" w:rsidRPr="00A167A3" w:rsidRDefault="006771B2" w:rsidP="006771B2">
      <w:pPr>
        <w:pStyle w:val="B1"/>
        <w:rPr>
          <w:lang w:eastAsia="zh-CN"/>
        </w:rPr>
      </w:pPr>
      <w:r w:rsidRPr="00A167A3">
        <w:t>3.</w:t>
      </w:r>
      <w:r w:rsidRPr="00A167A3">
        <w:tab/>
        <w:t xml:space="preserve">The source gNB issues a </w:t>
      </w:r>
      <w:r w:rsidR="00A238F7" w:rsidRPr="00A167A3">
        <w:t xml:space="preserve">Handover Request </w:t>
      </w:r>
      <w:r w:rsidRPr="00A167A3">
        <w:t xml:space="preserve">message to the target gNB passing a transparent RRC container with necessary information to prepare the </w:t>
      </w:r>
      <w:r w:rsidR="00361130" w:rsidRPr="00A167A3">
        <w:t xml:space="preserve">handover </w:t>
      </w:r>
      <w:r w:rsidRPr="00A167A3">
        <w:t>at the target side</w:t>
      </w:r>
      <w:r w:rsidRPr="00A167A3">
        <w:rPr>
          <w:lang w:eastAsia="zh-CN"/>
        </w:rPr>
        <w:t xml:space="preserve">. The information includes at least the target cell ID, KgNB*, the C-RNTI of the UE in the source gNB, RRM-configuration including UE inactive time, basic AS-configuration including </w:t>
      </w:r>
      <w:r w:rsidRPr="00A167A3">
        <w:rPr>
          <w:i/>
        </w:rPr>
        <w:t>antenna Info and DL Carrier Frequency</w:t>
      </w:r>
      <w:r w:rsidRPr="00A167A3">
        <w:rPr>
          <w:lang w:eastAsia="zh-CN"/>
        </w:rPr>
        <w:t xml:space="preserve">, </w:t>
      </w:r>
      <w:r w:rsidR="001A33AB" w:rsidRPr="00A167A3">
        <w:rPr>
          <w:lang w:eastAsia="zh-CN"/>
        </w:rPr>
        <w:t xml:space="preserve">the current QoS flow to DRB mapping </w:t>
      </w:r>
      <w:r w:rsidR="00261CD5" w:rsidRPr="00A167A3">
        <w:rPr>
          <w:lang w:eastAsia="zh-CN"/>
        </w:rPr>
        <w:t xml:space="preserve">rules </w:t>
      </w:r>
      <w:r w:rsidR="001A33AB" w:rsidRPr="00A167A3">
        <w:rPr>
          <w:lang w:eastAsia="zh-CN"/>
        </w:rPr>
        <w:t xml:space="preserve">applied to the UE, the </w:t>
      </w:r>
      <w:r w:rsidR="00F5426F" w:rsidRPr="00A167A3">
        <w:rPr>
          <w:lang w:eastAsia="zh-CN"/>
        </w:rPr>
        <w:t xml:space="preserve">SIB1 </w:t>
      </w:r>
      <w:r w:rsidR="001A33AB" w:rsidRPr="00A167A3">
        <w:rPr>
          <w:lang w:eastAsia="zh-CN"/>
        </w:rPr>
        <w:t xml:space="preserve">from source gNB, </w:t>
      </w:r>
      <w:r w:rsidRPr="00A167A3">
        <w:t>the UE capabilities for different RATs,</w:t>
      </w:r>
      <w:r w:rsidRPr="00A167A3">
        <w:rPr>
          <w:lang w:eastAsia="zh-CN"/>
        </w:rPr>
        <w:t xml:space="preserve"> </w:t>
      </w:r>
      <w:r w:rsidR="00692506" w:rsidRPr="00A167A3">
        <w:rPr>
          <w:lang w:eastAsia="zh-CN"/>
        </w:rPr>
        <w:t xml:space="preserve">PDU session related information, </w:t>
      </w:r>
      <w:r w:rsidRPr="00A167A3">
        <w:rPr>
          <w:lang w:eastAsia="zh-CN"/>
        </w:rPr>
        <w:t>and can include the UE reported measurement information including beam-related information</w:t>
      </w:r>
      <w:r w:rsidRPr="00A167A3">
        <w:t xml:space="preserve"> if available</w:t>
      </w:r>
      <w:r w:rsidRPr="00A167A3">
        <w:rPr>
          <w:lang w:eastAsia="zh-CN"/>
        </w:rPr>
        <w:t>.</w:t>
      </w:r>
      <w:r w:rsidR="00692506" w:rsidRPr="00A167A3">
        <w:rPr>
          <w:lang w:eastAsia="zh-CN"/>
        </w:rPr>
        <w:t xml:space="preserve"> The PDU session related information includes the slice information and QoS flow level QoS profile(s).</w:t>
      </w:r>
    </w:p>
    <w:p w:rsidR="00BD03EB" w:rsidRPr="00A167A3" w:rsidRDefault="00BD03EB" w:rsidP="00BD03EB">
      <w:pPr>
        <w:pStyle w:val="NO"/>
        <w:rPr>
          <w:lang w:eastAsia="en-US"/>
        </w:rPr>
      </w:pPr>
      <w:r w:rsidRPr="00A167A3">
        <w:rPr>
          <w:lang w:eastAsia="en-US"/>
        </w:rPr>
        <w:t>NOTE:</w:t>
      </w:r>
      <w:r w:rsidRPr="00A167A3">
        <w:rPr>
          <w:lang w:eastAsia="en-US"/>
        </w:rPr>
        <w:tab/>
      </w:r>
      <w:r w:rsidRPr="00A167A3">
        <w:t xml:space="preserve">After issuing a Handover Request, the source gNB should not reconfigure the UE, including performing </w:t>
      </w:r>
      <w:r w:rsidRPr="00A167A3">
        <w:rPr>
          <w:rFonts w:eastAsia="Arial Unicode MS"/>
        </w:rPr>
        <w:t>Reflective QoS flow to DRB mapping.</w:t>
      </w:r>
    </w:p>
    <w:p w:rsidR="006F6233" w:rsidRPr="00A167A3" w:rsidRDefault="006F6233" w:rsidP="009D6085">
      <w:pPr>
        <w:pStyle w:val="B1"/>
      </w:pPr>
      <w:r w:rsidRPr="00A167A3">
        <w:t>4.</w:t>
      </w:r>
      <w:r w:rsidRPr="00A167A3">
        <w:tab/>
        <w:t>Admission Control may be performed by the target gNB.</w:t>
      </w:r>
      <w:r w:rsidR="00692506" w:rsidRPr="00A167A3">
        <w:t xml:space="preserve"> Slice-aware admission control shall be performed if the slice information is sent to the target gNB. If the PDU sessions are associated with non-supported slices the target gNB shall reject such PDU Sessions.</w:t>
      </w:r>
    </w:p>
    <w:p w:rsidR="001C5EF5" w:rsidRPr="00A167A3" w:rsidRDefault="001C5EF5" w:rsidP="001C5EF5">
      <w:pPr>
        <w:pStyle w:val="B1"/>
        <w:rPr>
          <w:lang w:eastAsia="zh-CN"/>
        </w:rPr>
      </w:pPr>
      <w:r w:rsidRPr="00A167A3">
        <w:t>5.</w:t>
      </w:r>
      <w:r w:rsidRPr="00A167A3">
        <w:tab/>
        <w:t xml:space="preserve">The target gNB prepares </w:t>
      </w:r>
      <w:r w:rsidR="00361130" w:rsidRPr="00A167A3">
        <w:t xml:space="preserve">the handover </w:t>
      </w:r>
      <w:r w:rsidRPr="00A167A3">
        <w:t xml:space="preserve">with L1/L2 and sends the </w:t>
      </w:r>
      <w:r w:rsidR="001C1C88" w:rsidRPr="00A167A3">
        <w:t>HANDOVER REQUEST ACKNOWLEDGE</w:t>
      </w:r>
      <w:r w:rsidRPr="00A167A3">
        <w:t xml:space="preserve"> to the source gNB</w:t>
      </w:r>
      <w:r w:rsidR="005B1BB9" w:rsidRPr="00A167A3">
        <w:t>, which</w:t>
      </w:r>
      <w:r w:rsidRPr="00A167A3">
        <w:rPr>
          <w:lang w:eastAsia="zh-CN"/>
        </w:rPr>
        <w:t xml:space="preserve"> includes a transparent container to be sent to the UE</w:t>
      </w:r>
      <w:r w:rsidR="00237D65" w:rsidRPr="00A167A3">
        <w:rPr>
          <w:lang w:eastAsia="zh-CN"/>
        </w:rPr>
        <w:t xml:space="preserve"> </w:t>
      </w:r>
      <w:r w:rsidR="00237D65" w:rsidRPr="00A167A3">
        <w:t>as an RRC message to perform the handover</w:t>
      </w:r>
      <w:r w:rsidRPr="00A167A3">
        <w:rPr>
          <w:lang w:eastAsia="zh-CN"/>
        </w:rPr>
        <w:t>.</w:t>
      </w:r>
    </w:p>
    <w:p w:rsidR="00844F6D" w:rsidRPr="00A167A3" w:rsidRDefault="00844F6D" w:rsidP="007E3A34">
      <w:pPr>
        <w:pStyle w:val="B1"/>
      </w:pPr>
      <w:r w:rsidRPr="00A167A3">
        <w:t>6.</w:t>
      </w:r>
      <w:r w:rsidRPr="00A167A3">
        <w:tab/>
      </w:r>
      <w:r w:rsidR="00680EDF" w:rsidRPr="00A167A3">
        <w:t>T</w:t>
      </w:r>
      <w:r w:rsidRPr="00A167A3">
        <w:t xml:space="preserve">he source gNB triggers the Uu handover </w:t>
      </w:r>
      <w:r w:rsidR="005B1BB9" w:rsidRPr="00A167A3">
        <w:t xml:space="preserve">by sending an </w:t>
      </w:r>
      <w:r w:rsidR="005B1BB9" w:rsidRPr="00A167A3">
        <w:rPr>
          <w:i/>
        </w:rPr>
        <w:t>RRCReconfiguration</w:t>
      </w:r>
      <w:r w:rsidR="005B1BB9" w:rsidRPr="00A167A3">
        <w:t xml:space="preserve"> message to the UE, containing </w:t>
      </w:r>
      <w:r w:rsidRPr="00A167A3">
        <w:t>the information required to access the target cell</w:t>
      </w:r>
      <w:r w:rsidR="005B1BB9" w:rsidRPr="00A167A3">
        <w:t>:</w:t>
      </w:r>
      <w:r w:rsidRPr="00A167A3">
        <w:t xml:space="preserve"> at least the target cell ID,</w:t>
      </w:r>
      <w:r w:rsidRPr="00A167A3">
        <w:rPr>
          <w:lang w:eastAsia="zh-CN"/>
        </w:rPr>
        <w:t xml:space="preserve"> the new C-RNTI, the target gNB security algorithm identifiers for the selected security algorithms</w:t>
      </w:r>
      <w:r w:rsidR="005B1BB9" w:rsidRPr="00A167A3">
        <w:rPr>
          <w:lang w:eastAsia="zh-CN"/>
        </w:rPr>
        <w:t>. It can also</w:t>
      </w:r>
      <w:bookmarkStart w:id="343" w:name="OLE_LINK89"/>
      <w:bookmarkStart w:id="344" w:name="OLE_LINK90"/>
      <w:r w:rsidRPr="00A167A3">
        <w:rPr>
          <w:lang w:eastAsia="zh-CN"/>
        </w:rPr>
        <w:t xml:space="preserve"> include </w:t>
      </w:r>
      <w:r w:rsidRPr="00A167A3">
        <w:t>a set of dedicated RACH resources</w:t>
      </w:r>
      <w:r w:rsidRPr="00A167A3">
        <w:rPr>
          <w:lang w:eastAsia="zh-CN"/>
        </w:rPr>
        <w:t xml:space="preserve">, the </w:t>
      </w:r>
      <w:r w:rsidRPr="00A167A3">
        <w:t>association between RACH resources and SS</w:t>
      </w:r>
      <w:r w:rsidR="00261CD5" w:rsidRPr="00A167A3">
        <w:t>B(</w:t>
      </w:r>
      <w:r w:rsidRPr="00A167A3">
        <w:t>s</w:t>
      </w:r>
      <w:r w:rsidR="00261CD5" w:rsidRPr="00A167A3">
        <w:t>)</w:t>
      </w:r>
      <w:r w:rsidRPr="00A167A3">
        <w:rPr>
          <w:lang w:eastAsia="zh-CN"/>
        </w:rPr>
        <w:t xml:space="preserve">, the </w:t>
      </w:r>
      <w:r w:rsidRPr="00A167A3">
        <w:rPr>
          <w:rFonts w:eastAsia="MS Mincho"/>
        </w:rPr>
        <w:t>association between RACH resources and UE-specific CSI-RS configuration(s),</w:t>
      </w:r>
      <w:r w:rsidRPr="00A167A3">
        <w:rPr>
          <w:lang w:eastAsia="zh-CN"/>
        </w:rPr>
        <w:t xml:space="preserve"> common RACH resources, and </w:t>
      </w:r>
      <w:r w:rsidR="00E438DD" w:rsidRPr="00A167A3">
        <w:rPr>
          <w:lang w:eastAsia="zh-CN"/>
        </w:rPr>
        <w:t xml:space="preserve">system information of the </w:t>
      </w:r>
      <w:r w:rsidRPr="00A167A3">
        <w:rPr>
          <w:lang w:eastAsia="zh-CN"/>
        </w:rPr>
        <w:t xml:space="preserve">target </w:t>
      </w:r>
      <w:r w:rsidR="001A33AB" w:rsidRPr="00A167A3">
        <w:rPr>
          <w:lang w:eastAsia="zh-CN"/>
        </w:rPr>
        <w:t>cell</w:t>
      </w:r>
      <w:r w:rsidRPr="00A167A3">
        <w:rPr>
          <w:lang w:eastAsia="zh-CN"/>
        </w:rPr>
        <w:t xml:space="preserve">, </w:t>
      </w:r>
      <w:bookmarkEnd w:id="343"/>
      <w:bookmarkEnd w:id="344"/>
      <w:r w:rsidRPr="00A167A3">
        <w:rPr>
          <w:lang w:eastAsia="zh-CN"/>
        </w:rPr>
        <w:t>etc</w:t>
      </w:r>
      <w:r w:rsidRPr="00A167A3">
        <w:t>.</w:t>
      </w:r>
    </w:p>
    <w:p w:rsidR="006F6233" w:rsidRPr="00A167A3" w:rsidRDefault="006F6233" w:rsidP="006F6233">
      <w:pPr>
        <w:pStyle w:val="B1"/>
      </w:pPr>
      <w:r w:rsidRPr="00A167A3">
        <w:t>7.</w:t>
      </w:r>
      <w:r w:rsidRPr="00A167A3">
        <w:tab/>
        <w:t>The source gNB sends the SN STATUS TRANSFER message to the target gNB.</w:t>
      </w:r>
    </w:p>
    <w:p w:rsidR="006F6233" w:rsidRPr="00A167A3" w:rsidRDefault="006F6233" w:rsidP="006F6233">
      <w:pPr>
        <w:pStyle w:val="B1"/>
      </w:pPr>
      <w:r w:rsidRPr="00A167A3">
        <w:t>8.</w:t>
      </w:r>
      <w:r w:rsidRPr="00A167A3">
        <w:tab/>
        <w:t>The UE synchronises to the target cell and completes the RRC handover procedure</w:t>
      </w:r>
      <w:r w:rsidR="00A238F7" w:rsidRPr="00A167A3">
        <w:t xml:space="preserve"> by sending </w:t>
      </w:r>
      <w:r w:rsidR="00A238F7" w:rsidRPr="00A167A3">
        <w:rPr>
          <w:i/>
        </w:rPr>
        <w:t>RRCReconfigurationComplete</w:t>
      </w:r>
      <w:r w:rsidR="00A238F7" w:rsidRPr="00A167A3">
        <w:t xml:space="preserve"> message to target gNB</w:t>
      </w:r>
      <w:r w:rsidRPr="00A167A3">
        <w:t>.</w:t>
      </w:r>
    </w:p>
    <w:p w:rsidR="006F6233" w:rsidRPr="00A167A3" w:rsidRDefault="006F6233" w:rsidP="006F6233">
      <w:pPr>
        <w:pStyle w:val="B1"/>
      </w:pPr>
      <w:r w:rsidRPr="00A167A3">
        <w:t>9.</w:t>
      </w:r>
      <w:r w:rsidRPr="00A167A3">
        <w:tab/>
        <w:t xml:space="preserve">The target gNB sends a </w:t>
      </w:r>
      <w:r w:rsidR="005B1BB9" w:rsidRPr="00A167A3">
        <w:t>PATH SWITCH REQUEST</w:t>
      </w:r>
      <w:r w:rsidRPr="00A167A3">
        <w:t xml:space="preserve"> message to AMF to trigger </w:t>
      </w:r>
      <w:r w:rsidR="000762FA" w:rsidRPr="00A167A3">
        <w:t>5GC</w:t>
      </w:r>
      <w:r w:rsidRPr="00A167A3">
        <w:t xml:space="preserve"> to switch the DL data path towards the target gNB and to establish an NG-C interface instance towards the target gNB.</w:t>
      </w:r>
    </w:p>
    <w:p w:rsidR="006F6233" w:rsidRPr="00A167A3" w:rsidRDefault="006F6233" w:rsidP="006F6233">
      <w:pPr>
        <w:pStyle w:val="B1"/>
      </w:pPr>
      <w:r w:rsidRPr="00A167A3">
        <w:t>10.</w:t>
      </w:r>
      <w:r w:rsidRPr="00A167A3">
        <w:tab/>
      </w:r>
      <w:r w:rsidR="000762FA" w:rsidRPr="00A167A3">
        <w:t>5GC</w:t>
      </w:r>
      <w:r w:rsidRPr="00A167A3">
        <w:t xml:space="preserve"> switches the DL data path towards the target gNB</w:t>
      </w:r>
      <w:r w:rsidR="004456C6" w:rsidRPr="00A167A3">
        <w:t>.</w:t>
      </w:r>
      <w:r w:rsidR="00692506" w:rsidRPr="00A167A3">
        <w:t xml:space="preserve"> The UPF sends one or more "end marker" packets on the old path to the source gNB per PDU session/tunnel and then can release any U-plane/TNL resources towards the source gNB.</w:t>
      </w:r>
    </w:p>
    <w:p w:rsidR="006F6233" w:rsidRPr="00A167A3" w:rsidRDefault="006F6233" w:rsidP="006F6233">
      <w:pPr>
        <w:pStyle w:val="B1"/>
      </w:pPr>
      <w:r w:rsidRPr="00A167A3">
        <w:t>11.</w:t>
      </w:r>
      <w:r w:rsidRPr="00A167A3">
        <w:tab/>
        <w:t xml:space="preserve">The AMF confirms the </w:t>
      </w:r>
      <w:r w:rsidR="005B1BB9" w:rsidRPr="00A167A3">
        <w:t>PATH SWITCH REQUEST</w:t>
      </w:r>
      <w:r w:rsidRPr="00A167A3">
        <w:t xml:space="preserve"> message with the </w:t>
      </w:r>
      <w:r w:rsidR="005B1BB9" w:rsidRPr="00A167A3">
        <w:t>PATH SWITCH REQUEST ACKNOWLEDGE</w:t>
      </w:r>
      <w:r w:rsidRPr="00A167A3">
        <w:t xml:space="preserve"> message.</w:t>
      </w:r>
    </w:p>
    <w:p w:rsidR="006F6233" w:rsidRPr="00A167A3" w:rsidRDefault="006F6233" w:rsidP="009D6085">
      <w:pPr>
        <w:pStyle w:val="B1"/>
      </w:pPr>
      <w:r w:rsidRPr="00A167A3">
        <w:t>12.</w:t>
      </w:r>
      <w:r w:rsidRPr="00A167A3">
        <w:tab/>
        <w:t xml:space="preserve">Upon reception of the </w:t>
      </w:r>
      <w:r w:rsidR="005B1BB9" w:rsidRPr="00A167A3">
        <w:t>PATH SWITCH REQUEST ACKNOWLEDGE</w:t>
      </w:r>
      <w:r w:rsidRPr="00A167A3">
        <w:t xml:space="preserve"> message</w:t>
      </w:r>
      <w:r w:rsidR="005B1BB9" w:rsidRPr="00A167A3">
        <w:t xml:space="preserve"> from the AMF</w:t>
      </w:r>
      <w:r w:rsidRPr="00A167A3">
        <w:t xml:space="preserve">, </w:t>
      </w:r>
      <w:r w:rsidR="005B1BB9" w:rsidRPr="00A167A3">
        <w:t xml:space="preserve">the target gNB sends the UE CONTEXT RELEASE to inform </w:t>
      </w:r>
      <w:r w:rsidRPr="00A167A3">
        <w:t xml:space="preserve">the source gNB </w:t>
      </w:r>
      <w:r w:rsidR="005B1BB9" w:rsidRPr="00A167A3">
        <w:t xml:space="preserve">about the success of the handover. The source gNB </w:t>
      </w:r>
      <w:r w:rsidRPr="00A167A3">
        <w:t xml:space="preserve">can </w:t>
      </w:r>
      <w:r w:rsidR="005B1BB9" w:rsidRPr="00A167A3">
        <w:t xml:space="preserve">then </w:t>
      </w:r>
      <w:r w:rsidRPr="00A167A3">
        <w:t>release radio and C-plane related resources associated to the UE context. Any ongoing data forwarding may continue.</w:t>
      </w:r>
    </w:p>
    <w:p w:rsidR="00F71CF6" w:rsidRPr="00A167A3" w:rsidRDefault="00F71CF6" w:rsidP="001D62FF">
      <w:r w:rsidRPr="00A167A3">
        <w:t>The RRM configuration can include both beam measurement information (for layer 3 mobility) associated to SSB(s) and CSI-RS(s) for the reported cell</w:t>
      </w:r>
      <w:r w:rsidR="00A238F7" w:rsidRPr="00A167A3">
        <w:t>(s)</w:t>
      </w:r>
      <w:r w:rsidRPr="00A167A3">
        <w:t xml:space="preserve"> if both types of measurements are available.</w:t>
      </w:r>
      <w:r w:rsidR="001A33AB" w:rsidRPr="00A167A3">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A167A3" w:rsidRDefault="00F71CF6" w:rsidP="001D62FF">
      <w:r w:rsidRPr="00A167A3">
        <w:t>The common RACH configuration for beams in the target cell is only associated to the SSB(s).</w:t>
      </w:r>
      <w:r w:rsidR="000A37F5" w:rsidRPr="00A167A3">
        <w:t xml:space="preserve"> </w:t>
      </w:r>
      <w:r w:rsidRPr="00A167A3">
        <w:t>The network can have dedicated RACH configurations associated to the SSB(s) and/or have dedicated RACH configurations associated to CSI-RS(s) within a cell.</w:t>
      </w:r>
      <w:r w:rsidR="000A37F5" w:rsidRPr="00A167A3">
        <w:t xml:space="preserve"> </w:t>
      </w:r>
      <w:r w:rsidRPr="00A167A3">
        <w:t>The target gNB can only include one of the following RACH configurations in the Handover Command to enable the UE to access the target cell:</w:t>
      </w:r>
    </w:p>
    <w:p w:rsidR="0054372F" w:rsidRPr="00A167A3" w:rsidRDefault="00F71CF6" w:rsidP="00FD726A">
      <w:pPr>
        <w:pStyle w:val="B1"/>
      </w:pPr>
      <w:r w:rsidRPr="00A167A3">
        <w:t>i</w:t>
      </w:r>
      <w:r w:rsidR="0054372F" w:rsidRPr="00A167A3">
        <w:t>)</w:t>
      </w:r>
      <w:r w:rsidR="0054372F" w:rsidRPr="00A167A3">
        <w:tab/>
      </w:r>
      <w:r w:rsidRPr="00A167A3">
        <w:t>Common RACH configuration</w:t>
      </w:r>
      <w:r w:rsidR="0054372F" w:rsidRPr="00A167A3">
        <w:t>;</w:t>
      </w:r>
    </w:p>
    <w:p w:rsidR="0054372F" w:rsidRPr="00A167A3" w:rsidRDefault="00F71CF6" w:rsidP="00FD726A">
      <w:pPr>
        <w:pStyle w:val="B1"/>
      </w:pPr>
      <w:r w:rsidRPr="00A167A3">
        <w:lastRenderedPageBreak/>
        <w:t>ii</w:t>
      </w:r>
      <w:r w:rsidR="0054372F" w:rsidRPr="00A167A3">
        <w:t>)</w:t>
      </w:r>
      <w:r w:rsidR="0054372F" w:rsidRPr="00A167A3">
        <w:tab/>
      </w:r>
      <w:r w:rsidRPr="00A167A3">
        <w:t>Common RACH configuration + Dedicated RACH configuration associated with SSB</w:t>
      </w:r>
      <w:r w:rsidR="0054372F" w:rsidRPr="00A167A3">
        <w:t>;</w:t>
      </w:r>
    </w:p>
    <w:p w:rsidR="00F71CF6" w:rsidRPr="00A167A3" w:rsidRDefault="00F71CF6" w:rsidP="00FD726A">
      <w:pPr>
        <w:pStyle w:val="B1"/>
      </w:pPr>
      <w:r w:rsidRPr="00A167A3">
        <w:t>iii</w:t>
      </w:r>
      <w:r w:rsidR="0054372F" w:rsidRPr="00A167A3">
        <w:t>)</w:t>
      </w:r>
      <w:r w:rsidR="0054372F" w:rsidRPr="00A167A3">
        <w:tab/>
      </w:r>
      <w:r w:rsidRPr="00A167A3">
        <w:t>Common RACH configuration + Dedicated RACH configuration associated with CSI-RS.</w:t>
      </w:r>
    </w:p>
    <w:p w:rsidR="0054372F" w:rsidRPr="00A167A3" w:rsidRDefault="00D0254F" w:rsidP="00FD726A">
      <w:r w:rsidRPr="00A167A3">
        <w:t>The</w:t>
      </w:r>
      <w:r w:rsidR="00235478" w:rsidRPr="00A167A3">
        <w:t xml:space="preserve"> dedicated RACH configuration allocates RACH resource(s) together with a quality threshold to use them. </w:t>
      </w:r>
      <w:r w:rsidR="0054372F" w:rsidRPr="00A167A3">
        <w:t xml:space="preserve">When dedicated RACH resources are provided, they are prioritized by the UE and the UE shall not switch to contention-based RACH resources as long as the quality threshold of those dedicated resources </w:t>
      </w:r>
      <w:r w:rsidR="00086590" w:rsidRPr="00A167A3">
        <w:t>is</w:t>
      </w:r>
      <w:r w:rsidR="0054372F" w:rsidRPr="00A167A3">
        <w:t xml:space="preserve"> met. </w:t>
      </w:r>
      <w:r w:rsidR="00356428" w:rsidRPr="00A167A3">
        <w:t>The order to access the dedicated RACH resources is up to UE implementation</w:t>
      </w:r>
      <w:r w:rsidR="00086590" w:rsidRPr="00A167A3">
        <w:t>.</w:t>
      </w:r>
    </w:p>
    <w:p w:rsidR="006F6233" w:rsidRPr="00A167A3" w:rsidRDefault="006F6233" w:rsidP="009A0512">
      <w:pPr>
        <w:pStyle w:val="Heading5"/>
      </w:pPr>
      <w:bookmarkStart w:id="345" w:name="_Toc20387984"/>
      <w:bookmarkStart w:id="346" w:name="_Toc29374656"/>
      <w:bookmarkStart w:id="347" w:name="_Toc37068487"/>
      <w:r w:rsidRPr="00A167A3">
        <w:t>9.2.3.2.2</w:t>
      </w:r>
      <w:r w:rsidRPr="00A167A3">
        <w:tab/>
        <w:t>U-Plane Handling</w:t>
      </w:r>
      <w:bookmarkEnd w:id="345"/>
      <w:bookmarkEnd w:id="346"/>
      <w:bookmarkEnd w:id="347"/>
    </w:p>
    <w:p w:rsidR="00642225" w:rsidRPr="00A167A3" w:rsidRDefault="00642225" w:rsidP="00642225">
      <w:r w:rsidRPr="00A167A3">
        <w:t>The U-plane handling during the Intra-NR-Access mobility activity for UEs in RRC_CONNECTED takes the following principles into account to avoid data loss during HO:</w:t>
      </w:r>
    </w:p>
    <w:p w:rsidR="00642225" w:rsidRPr="00A167A3" w:rsidRDefault="00642225" w:rsidP="003D2B19">
      <w:pPr>
        <w:pStyle w:val="B1"/>
      </w:pPr>
      <w:r w:rsidRPr="00A167A3">
        <w:t>-</w:t>
      </w:r>
      <w:r w:rsidRPr="00A167A3">
        <w:tab/>
        <w:t>During HO preparation</w:t>
      </w:r>
      <w:r w:rsidR="0057631B" w:rsidRPr="00A167A3">
        <w:t>,</w:t>
      </w:r>
      <w:r w:rsidRPr="00A167A3">
        <w:t xml:space="preserve"> U-plane tunnels can be established between the source gNB and the target gNB;</w:t>
      </w:r>
    </w:p>
    <w:p w:rsidR="00642225" w:rsidRPr="00A167A3" w:rsidRDefault="00642225" w:rsidP="003D2B19">
      <w:pPr>
        <w:pStyle w:val="B1"/>
      </w:pPr>
      <w:r w:rsidRPr="00A167A3">
        <w:t>-</w:t>
      </w:r>
      <w:r w:rsidRPr="00A167A3">
        <w:tab/>
        <w:t>During HO execution, user data can be forwarded from the source gNB to the target gNB</w:t>
      </w:r>
      <w:r w:rsidR="0057631B" w:rsidRPr="00A167A3">
        <w:t>;</w:t>
      </w:r>
    </w:p>
    <w:p w:rsidR="00642225" w:rsidRPr="00A167A3" w:rsidRDefault="00642225" w:rsidP="003D2B19">
      <w:pPr>
        <w:pStyle w:val="B2"/>
      </w:pPr>
      <w:r w:rsidRPr="00A167A3">
        <w:t>-</w:t>
      </w:r>
      <w:r w:rsidRPr="00A167A3">
        <w:tab/>
        <w:t>Forwarding should take place in order as long as packets are received at the source gNB from the UPF or the source gNB buffer has not been emptied.</w:t>
      </w:r>
    </w:p>
    <w:p w:rsidR="00642225" w:rsidRPr="00A167A3" w:rsidRDefault="00642225" w:rsidP="003D2B19">
      <w:pPr>
        <w:pStyle w:val="B1"/>
      </w:pPr>
      <w:r w:rsidRPr="00A167A3">
        <w:t>-</w:t>
      </w:r>
      <w:r w:rsidRPr="00A167A3">
        <w:tab/>
        <w:t>During HO completion:</w:t>
      </w:r>
    </w:p>
    <w:p w:rsidR="00642225" w:rsidRPr="00A167A3" w:rsidRDefault="00642225" w:rsidP="003D2B19">
      <w:pPr>
        <w:pStyle w:val="B2"/>
      </w:pPr>
      <w:r w:rsidRPr="00A167A3">
        <w:t>-</w:t>
      </w:r>
      <w:r w:rsidRPr="00A167A3">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A167A3" w:rsidRDefault="00642225" w:rsidP="003D2B19">
      <w:pPr>
        <w:pStyle w:val="B2"/>
      </w:pPr>
      <w:r w:rsidRPr="00A167A3">
        <w:t>-</w:t>
      </w:r>
      <w:r w:rsidRPr="00A167A3">
        <w:tab/>
        <w:t>The source gNB should continue forwarding data as long as packets are received at the source gNB from the UPF or the source gNB buffer has not been emptied.</w:t>
      </w:r>
    </w:p>
    <w:p w:rsidR="00642225" w:rsidRPr="00A167A3" w:rsidRDefault="00642225" w:rsidP="00642225">
      <w:pPr>
        <w:rPr>
          <w:b/>
        </w:rPr>
      </w:pPr>
      <w:r w:rsidRPr="00A167A3">
        <w:rPr>
          <w:b/>
        </w:rPr>
        <w:t>For RLC-AM bearers</w:t>
      </w:r>
      <w:r w:rsidRPr="00A167A3">
        <w:t>:</w:t>
      </w:r>
    </w:p>
    <w:p w:rsidR="00642225" w:rsidRPr="00A167A3" w:rsidRDefault="00642225" w:rsidP="003D2B19">
      <w:pPr>
        <w:pStyle w:val="B1"/>
      </w:pPr>
      <w:r w:rsidRPr="00A167A3">
        <w:t>-</w:t>
      </w:r>
      <w:r w:rsidRPr="00A167A3">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A167A3" w:rsidRDefault="00642225" w:rsidP="003D2B19">
      <w:pPr>
        <w:pStyle w:val="B1"/>
      </w:pPr>
      <w:r w:rsidRPr="00A167A3">
        <w:t>-</w:t>
      </w:r>
      <w:r w:rsidRPr="00A167A3">
        <w:tab/>
        <w:t>For security synchronisation, HFN is also maintained and the source gNB provides to the target one reference HFN for the UL and one for the DL i.e. HFN and corresponding SN.</w:t>
      </w:r>
    </w:p>
    <w:p w:rsidR="00642225" w:rsidRPr="00A167A3" w:rsidRDefault="00642225" w:rsidP="003D2B19">
      <w:pPr>
        <w:pStyle w:val="B1"/>
      </w:pPr>
      <w:r w:rsidRPr="00A167A3">
        <w:t>-</w:t>
      </w:r>
      <w:r w:rsidRPr="00A167A3">
        <w:tab/>
        <w:t>In both the UE and the target gNB, a window-based mechanism is used for duplication detection and reordering.</w:t>
      </w:r>
    </w:p>
    <w:p w:rsidR="00642225" w:rsidRPr="00A167A3" w:rsidRDefault="00642225" w:rsidP="003D2B19">
      <w:pPr>
        <w:pStyle w:val="B1"/>
      </w:pPr>
      <w:r w:rsidRPr="00A167A3">
        <w:t>-</w:t>
      </w:r>
      <w:r w:rsidRPr="00A167A3">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A167A3" w:rsidRDefault="00642225" w:rsidP="003D2B19">
      <w:pPr>
        <w:pStyle w:val="B1"/>
      </w:pPr>
      <w:r w:rsidRPr="00A167A3">
        <w:t>-</w:t>
      </w:r>
      <w:r w:rsidRPr="00A167A3">
        <w:tab/>
        <w:t xml:space="preserve">The target gNB re-transmits and prioritizes all downlink data forwarded by the source gNB (i.e. the target gNB should first send all forwarded PDCP SDUs with PDCP SNs, then all forwarded downlink </w:t>
      </w:r>
      <w:r w:rsidR="002072AD" w:rsidRPr="00A167A3">
        <w:t>PDCP SDUs without SNs</w:t>
      </w:r>
      <w:r w:rsidRPr="00A167A3">
        <w:t xml:space="preserve"> before sending new data from 5GC), excluding PDCP SDUs for which the reception was acknowledged through PDCP SN based reporting by the UE.</w:t>
      </w:r>
    </w:p>
    <w:p w:rsidR="00642DEF" w:rsidRPr="00A167A3" w:rsidRDefault="00642DEF" w:rsidP="00642DEF">
      <w:pPr>
        <w:pStyle w:val="NO"/>
      </w:pPr>
      <w:r w:rsidRPr="00A167A3">
        <w:t>NOTE:</w:t>
      </w:r>
      <w:r w:rsidRPr="00A167A3">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A167A3" w:rsidRDefault="00642225" w:rsidP="003D2B19">
      <w:pPr>
        <w:pStyle w:val="B1"/>
      </w:pPr>
      <w:r w:rsidRPr="00A167A3">
        <w:t>-</w:t>
      </w:r>
      <w:r w:rsidRPr="00A167A3">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A167A3" w:rsidRDefault="00642225" w:rsidP="00642225">
      <w:r w:rsidRPr="00A167A3">
        <w:rPr>
          <w:b/>
        </w:rPr>
        <w:t>For RLC-UM bearers</w:t>
      </w:r>
      <w:r w:rsidRPr="00A167A3">
        <w:t>:</w:t>
      </w:r>
    </w:p>
    <w:p w:rsidR="00642225" w:rsidRPr="00A167A3" w:rsidRDefault="00642225" w:rsidP="003D2B19">
      <w:pPr>
        <w:pStyle w:val="B1"/>
      </w:pPr>
      <w:r w:rsidRPr="00A167A3">
        <w:t>-</w:t>
      </w:r>
      <w:r w:rsidRPr="00A167A3">
        <w:tab/>
        <w:t>The PDCP SN and HFN are reset in the target gNB;</w:t>
      </w:r>
    </w:p>
    <w:p w:rsidR="00642225" w:rsidRPr="00A167A3" w:rsidRDefault="00642225" w:rsidP="003D2B19">
      <w:pPr>
        <w:pStyle w:val="B1"/>
      </w:pPr>
      <w:r w:rsidRPr="00A167A3">
        <w:lastRenderedPageBreak/>
        <w:t>-</w:t>
      </w:r>
      <w:r w:rsidRPr="00A167A3">
        <w:tab/>
        <w:t>No PDCP SDUs are retransmitted in the target gNB;</w:t>
      </w:r>
    </w:p>
    <w:p w:rsidR="00642225" w:rsidRPr="00A167A3" w:rsidRDefault="00642225" w:rsidP="003D2B19">
      <w:pPr>
        <w:pStyle w:val="B1"/>
      </w:pPr>
      <w:r w:rsidRPr="00A167A3">
        <w:t>-</w:t>
      </w:r>
      <w:r w:rsidRPr="00A167A3">
        <w:tab/>
        <w:t xml:space="preserve">The target gNB prioritises all downlink SDAP SDUs forwarded by the source gNB over </w:t>
      </w:r>
      <w:r w:rsidR="007F7990" w:rsidRPr="00A167A3">
        <w:t>the data from the core network;</w:t>
      </w:r>
    </w:p>
    <w:p w:rsidR="00642DEF" w:rsidRPr="00A167A3" w:rsidRDefault="00642DEF" w:rsidP="00642DEF">
      <w:pPr>
        <w:pStyle w:val="NO"/>
      </w:pPr>
      <w:r w:rsidRPr="00A167A3">
        <w:t>NOTE:</w:t>
      </w:r>
      <w:r w:rsidRPr="00A167A3">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A167A3" w:rsidRDefault="00642225" w:rsidP="00D150C4">
      <w:pPr>
        <w:pStyle w:val="B1"/>
      </w:pPr>
      <w:r w:rsidRPr="00A167A3">
        <w:t>-</w:t>
      </w:r>
      <w:r w:rsidRPr="00A167A3">
        <w:tab/>
        <w:t>The UE does not retransmit any PDCP SDU in the target cell for which transmission had been completed in the source cell.</w:t>
      </w:r>
    </w:p>
    <w:p w:rsidR="00A90421" w:rsidRPr="00A167A3" w:rsidRDefault="00A90421" w:rsidP="00A90421">
      <w:pPr>
        <w:pStyle w:val="Heading5"/>
        <w:rPr>
          <w:lang w:eastAsia="en-US"/>
        </w:rPr>
      </w:pPr>
      <w:bookmarkStart w:id="348" w:name="_Toc20387985"/>
      <w:bookmarkStart w:id="349" w:name="_Toc29374657"/>
      <w:bookmarkStart w:id="350" w:name="_Toc37068488"/>
      <w:r w:rsidRPr="00A167A3">
        <w:rPr>
          <w:lang w:eastAsia="en-US"/>
        </w:rPr>
        <w:t>9.2.3.2.3</w:t>
      </w:r>
      <w:r w:rsidRPr="00A167A3">
        <w:rPr>
          <w:lang w:eastAsia="en-US"/>
        </w:rPr>
        <w:tab/>
        <w:t>Data Forwarding</w:t>
      </w:r>
      <w:bookmarkEnd w:id="348"/>
      <w:bookmarkEnd w:id="349"/>
      <w:bookmarkEnd w:id="350"/>
    </w:p>
    <w:p w:rsidR="00A90421" w:rsidRPr="00A167A3" w:rsidRDefault="00A90421" w:rsidP="00A90421">
      <w:r w:rsidRPr="00A167A3">
        <w:t>The following description depicts the data forwarding principles for intra-system handover.</w:t>
      </w:r>
    </w:p>
    <w:p w:rsidR="00A90421" w:rsidRPr="00A167A3" w:rsidRDefault="00A90421" w:rsidP="00A90421">
      <w:r w:rsidRPr="00A167A3">
        <w:t xml:space="preserve">The source NG-RAN node may suggest </w:t>
      </w:r>
      <w:r w:rsidRPr="00A167A3">
        <w:rPr>
          <w:lang w:eastAsia="zh-CN"/>
        </w:rPr>
        <w:t xml:space="preserve">downlink </w:t>
      </w:r>
      <w:r w:rsidRPr="00A167A3">
        <w:t>data forwarding per QoS flow established for a PDU session and may provide information how it maps QoS flows to DRBs. The target NG-RAN node decides data forwarding per QoS flow established for a PDU Session.</w:t>
      </w:r>
    </w:p>
    <w:p w:rsidR="00A90421" w:rsidRPr="00A167A3" w:rsidRDefault="00A90421" w:rsidP="00A90421">
      <w:pPr>
        <w:rPr>
          <w:lang w:eastAsia="zh-CN"/>
        </w:rPr>
      </w:pPr>
      <w:r w:rsidRPr="00A167A3">
        <w:t xml:space="preserve">If "lossless handover" is required and the </w:t>
      </w:r>
      <w:r w:rsidR="002072AD" w:rsidRPr="00A167A3">
        <w:t xml:space="preserve">QoS flows to DRB mapping applied at the </w:t>
      </w:r>
      <w:r w:rsidRPr="00A167A3">
        <w:t xml:space="preserve">target NG-RAN node </w:t>
      </w:r>
      <w:r w:rsidR="002072AD" w:rsidRPr="00A167A3">
        <w:t>allows applying for data forwarding</w:t>
      </w:r>
      <w:r w:rsidRPr="00A167A3">
        <w:t xml:space="preserve"> the same QoS flows to DRB mapping </w:t>
      </w:r>
      <w:r w:rsidR="002072AD" w:rsidRPr="00A167A3">
        <w:t xml:space="preserve">as applied at the source NG-RAN node </w:t>
      </w:r>
      <w:r w:rsidRPr="00A167A3">
        <w:t>for a DRB and if all QoS flows mapped to that DRB are accepted for data forwarding, the target NG-RAN node establishes a downlink forwarding tunnel for that DRB.</w:t>
      </w:r>
    </w:p>
    <w:p w:rsidR="00A90421" w:rsidRPr="00A167A3" w:rsidRDefault="00A90421" w:rsidP="00A90421">
      <w:r w:rsidRPr="00A167A3">
        <w:t>For a DRB for which preservation of SN status applies, the target NG-RAN node may decide to establish an UL data forwarding tunnel.</w:t>
      </w:r>
    </w:p>
    <w:p w:rsidR="00A90421" w:rsidRPr="00A167A3" w:rsidRDefault="00A90421" w:rsidP="00A90421">
      <w:r w:rsidRPr="00A167A3">
        <w:t xml:space="preserve">The target NG-RAN node may also decide to establish a </w:t>
      </w:r>
      <w:r w:rsidRPr="00A167A3">
        <w:rPr>
          <w:lang w:eastAsia="zh-CN"/>
        </w:rPr>
        <w:t xml:space="preserve">downlink </w:t>
      </w:r>
      <w:r w:rsidRPr="00A167A3">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A167A3" w:rsidRDefault="00C25F94" w:rsidP="00323DC9">
      <w:r w:rsidRPr="00A167A3">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A167A3" w:rsidRDefault="00323DC9" w:rsidP="00C25F94">
      <w:r w:rsidRPr="00A167A3">
        <w:t xml:space="preserve">The source NG-RAN node may also propose to establish </w:t>
      </w:r>
      <w:r w:rsidRPr="00A167A3">
        <w:rPr>
          <w:lang w:eastAsia="zh-CN"/>
        </w:rPr>
        <w:t xml:space="preserve">uplink </w:t>
      </w:r>
      <w:r w:rsidRPr="00A167A3">
        <w:t>forwarding tunnels for some PDU sessions in order to transfer SDAP SDUs corresponding to QoS flows for which flow re-mapping happened before the handover and the SDAP end marker has not yet been received</w:t>
      </w:r>
      <w:r w:rsidR="00863D2B" w:rsidRPr="00A167A3">
        <w:t>, and for which user data was received at the source NG-RAN node via the DRB to which the QoS flow was remapped</w:t>
      </w:r>
      <w:r w:rsidRPr="00A167A3">
        <w:t>. If accepted the target NG-RAN node shall provide the corresponding UP TNL information for data forwarding tunnels to be established between the source NG-RAN node and the target NG-RAN node.</w:t>
      </w:r>
    </w:p>
    <w:p w:rsidR="00A90421" w:rsidRPr="00A167A3" w:rsidRDefault="00A90421" w:rsidP="00A90421">
      <w:r w:rsidRPr="00A167A3">
        <w:t>As long as data forwarding of DL user data packets takes place, the source NG-RAN node shall forward user data in the same forwarding tunnel, i.e.</w:t>
      </w:r>
    </w:p>
    <w:p w:rsidR="00A90421" w:rsidRPr="00A167A3" w:rsidRDefault="00A90421" w:rsidP="00A90421">
      <w:pPr>
        <w:pStyle w:val="B1"/>
      </w:pPr>
      <w:r w:rsidRPr="00A167A3">
        <w:rPr>
          <w:lang w:eastAsia="en-US"/>
        </w:rPr>
        <w:t>-</w:t>
      </w:r>
      <w:r w:rsidRPr="00A167A3">
        <w:rPr>
          <w:lang w:eastAsia="en-US"/>
        </w:rPr>
        <w:tab/>
        <w:t>f</w:t>
      </w:r>
      <w:r w:rsidRPr="00A167A3">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A167A3" w:rsidRDefault="00A90421" w:rsidP="00A90421">
      <w:pPr>
        <w:pStyle w:val="B1"/>
        <w:rPr>
          <w:rFonts w:eastAsia="MS Mincho"/>
          <w:lang w:eastAsia="en-US"/>
        </w:rPr>
      </w:pPr>
      <w:r w:rsidRPr="00A167A3">
        <w:t>-</w:t>
      </w:r>
      <w:r w:rsidRPr="00A167A3">
        <w:tab/>
        <w:t>for DRBs for which preservation of SN status applies, t</w:t>
      </w:r>
      <w:r w:rsidRPr="00A167A3">
        <w:rPr>
          <w:rFonts w:eastAsia="MS Mincho"/>
          <w:lang w:eastAsia="en-US"/>
        </w:rPr>
        <w:t xml:space="preserve">he source NG-RAN node may forward in order to the target NG-RAN node </w:t>
      </w:r>
      <w:r w:rsidRPr="00A167A3">
        <w:t xml:space="preserve">via the DRB DL forwarding tunnel </w:t>
      </w:r>
      <w:r w:rsidRPr="00A167A3">
        <w:rPr>
          <w:rFonts w:eastAsia="MS Mincho"/>
          <w:lang w:eastAsia="en-US"/>
        </w:rPr>
        <w:t xml:space="preserve">all downlink PDCP </w:t>
      </w:r>
      <w:r w:rsidRPr="00A167A3">
        <w:t>S</w:t>
      </w:r>
      <w:r w:rsidRPr="00A167A3">
        <w:rPr>
          <w:rFonts w:eastAsia="MS Mincho"/>
          <w:lang w:eastAsia="en-US"/>
        </w:rPr>
        <w:t xml:space="preserve">DUs with their SN </w:t>
      </w:r>
      <w:r w:rsidRPr="00A167A3">
        <w:t>corresponding to PDCP PDUs which</w:t>
      </w:r>
      <w:r w:rsidRPr="00A167A3">
        <w:rPr>
          <w:rFonts w:eastAsia="MS Mincho"/>
          <w:lang w:eastAsia="en-US"/>
        </w:rPr>
        <w:t xml:space="preserve"> have not been acknowledged by the UE.</w:t>
      </w:r>
    </w:p>
    <w:p w:rsidR="00343C5C" w:rsidRPr="00A167A3" w:rsidRDefault="00343C5C" w:rsidP="00487B03">
      <w:pPr>
        <w:pStyle w:val="NO"/>
      </w:pPr>
      <w:r w:rsidRPr="00A167A3">
        <w:t>NOTE:</w:t>
      </w:r>
      <w:r w:rsidRPr="00A167A3">
        <w:tab/>
        <w:t>The SN of forwarded PDCP SDUs is carried in the "PDCP PDU number" field of the GTP-U extension header.</w:t>
      </w:r>
    </w:p>
    <w:p w:rsidR="002072AD" w:rsidRPr="00A167A3" w:rsidRDefault="002072AD" w:rsidP="002072AD">
      <w:pPr>
        <w:pStyle w:val="B1"/>
        <w:rPr>
          <w:lang w:eastAsia="en-US"/>
        </w:rPr>
      </w:pPr>
      <w:r w:rsidRPr="00A167A3">
        <w:rPr>
          <w:rFonts w:eastAsia="MS Mincho"/>
          <w:lang w:eastAsia="en-US"/>
        </w:rPr>
        <w:lastRenderedPageBreak/>
        <w:t>-</w:t>
      </w:r>
      <w:r w:rsidRPr="00A167A3">
        <w:rPr>
          <w:rFonts w:eastAsia="MS Mincho"/>
          <w:lang w:eastAsia="en-US"/>
        </w:rPr>
        <w:tab/>
      </w:r>
      <w:r w:rsidRPr="00A167A3">
        <w:rPr>
          <w:lang w:eastAsia="en-US"/>
        </w:rPr>
        <w:t>for any QoS flow accepted for data forwarding by the target NG-RAN node for which a DL PDU session forwarding tunnel was established, the source NG-RAN node forwards SDAP SDUs as received on NG-U from the UPF.</w:t>
      </w:r>
    </w:p>
    <w:p w:rsidR="00507BCB" w:rsidRPr="00A167A3" w:rsidRDefault="00507BCB" w:rsidP="00507BCB">
      <w:pPr>
        <w:rPr>
          <w:rFonts w:eastAsia="MS Mincho"/>
        </w:rPr>
      </w:pPr>
      <w:r w:rsidRPr="00A167A3">
        <w:t>As long as data forwarding of UL user data packets takes place for DRBs for which preservation of SN status applies</w:t>
      </w:r>
      <w:r w:rsidRPr="00A167A3">
        <w:rPr>
          <w:rFonts w:eastAsia="MS Mincho"/>
        </w:rPr>
        <w:t xml:space="preserve"> the source NG-RAN node either:</w:t>
      </w:r>
    </w:p>
    <w:p w:rsidR="00A90421" w:rsidRPr="00A167A3" w:rsidRDefault="00A90421" w:rsidP="00507BCB">
      <w:pPr>
        <w:pStyle w:val="B1"/>
      </w:pPr>
      <w:r w:rsidRPr="00A167A3">
        <w:t>-</w:t>
      </w:r>
      <w:r w:rsidRPr="00A167A3">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A167A3" w:rsidRDefault="00A90421" w:rsidP="00507BCB">
      <w:pPr>
        <w:pStyle w:val="B1"/>
      </w:pPr>
      <w:r w:rsidRPr="00A167A3">
        <w:t>-</w:t>
      </w:r>
      <w:r w:rsidRPr="00A167A3">
        <w:tab/>
        <w:t xml:space="preserve">forwards to the target NG-RAN node </w:t>
      </w:r>
      <w:r w:rsidR="00863D2B" w:rsidRPr="00A167A3">
        <w:t xml:space="preserve">via the corresponding DRB UL forwarding tunnel, </w:t>
      </w:r>
      <w:r w:rsidRPr="00A167A3">
        <w:t xml:space="preserve">the uplink </w:t>
      </w:r>
      <w:r w:rsidR="00507BCB" w:rsidRPr="00A167A3">
        <w:t xml:space="preserve">PDCP SDUs with their SN corresponding to </w:t>
      </w:r>
      <w:r w:rsidRPr="00A167A3">
        <w:t xml:space="preserve">PDCP PDUs received out of sequence if the source NG-RAN </w:t>
      </w:r>
      <w:r w:rsidRPr="00A167A3">
        <w:rPr>
          <w:lang w:eastAsia="en-US"/>
        </w:rPr>
        <w:t xml:space="preserve">node </w:t>
      </w:r>
      <w:r w:rsidRPr="00A167A3">
        <w:t>has accepted the request from the target NG-RAN node for uplink forwarding for the bearer during the Handover Preparation procedure</w:t>
      </w:r>
      <w:r w:rsidR="00863D2B" w:rsidRPr="00A167A3">
        <w:t>, including PDCP SDUs corresponding to user data of those QoS flows, for which re-mapping happened for a QoS flow before the handover and the SDAP end marker has not yet been received at the source NG-RAN node</w:t>
      </w:r>
      <w:r w:rsidRPr="00A167A3">
        <w:t>.</w:t>
      </w:r>
    </w:p>
    <w:p w:rsidR="00863D2B" w:rsidRPr="00A167A3" w:rsidRDefault="00863D2B" w:rsidP="00880B92">
      <w:r w:rsidRPr="00A167A3">
        <w:t xml:space="preserve">As long as data forwarding of UL user data packets takes place for a PDU session, </w:t>
      </w:r>
      <w:r w:rsidRPr="00A167A3">
        <w:rPr>
          <w:rFonts w:eastAsia="MS Mincho"/>
        </w:rPr>
        <w:t xml:space="preserve">the source NG-RAN node forwards </w:t>
      </w:r>
      <w:r w:rsidRPr="00A167A3">
        <w:t>via the corresponding PDU session UL forwarding tunnel</w:t>
      </w:r>
      <w:r w:rsidR="00254432" w:rsidRPr="00A167A3">
        <w:t>,</w:t>
      </w:r>
      <w:r w:rsidRPr="00A167A3">
        <w:t xml:space="preserve"> the uplink SDAP SDUs corresponding to QoS flows for which flow re-mapping happened before the handover and the SDAP end marker has not yet been received at the source NG-RAN node</w:t>
      </w:r>
      <w:r w:rsidR="00254432" w:rsidRPr="00A167A3">
        <w:t>,</w:t>
      </w:r>
      <w:r w:rsidRPr="00A167A3">
        <w:t xml:space="preserve"> and which were received at the source NG-RAN node via the DRB to which the QoS flow was remapped.</w:t>
      </w:r>
    </w:p>
    <w:p w:rsidR="00A90421" w:rsidRPr="00A167A3" w:rsidRDefault="00A90421" w:rsidP="00A90421">
      <w:r w:rsidRPr="00A167A3">
        <w:rPr>
          <w:u w:val="single"/>
        </w:rPr>
        <w:t>Handling of end marker packets</w:t>
      </w:r>
      <w:r w:rsidRPr="00A167A3">
        <w:t>:</w:t>
      </w:r>
    </w:p>
    <w:p w:rsidR="00A90421" w:rsidRPr="00A167A3" w:rsidRDefault="00A90421" w:rsidP="00A90421">
      <w:pPr>
        <w:pStyle w:val="B1"/>
      </w:pPr>
      <w:r w:rsidRPr="00A167A3">
        <w:t>-</w:t>
      </w:r>
      <w:r w:rsidRPr="00A167A3">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A167A3" w:rsidRDefault="00A90421" w:rsidP="00A90421">
      <w:pPr>
        <w:pStyle w:val="B1"/>
      </w:pPr>
      <w:r w:rsidRPr="00A167A3">
        <w:t>-</w:t>
      </w:r>
      <w:r w:rsidRPr="00A167A3">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A167A3" w:rsidRDefault="00E92C78" w:rsidP="00E92C78">
      <w:pPr>
        <w:pStyle w:val="Heading4"/>
      </w:pPr>
      <w:bookmarkStart w:id="351" w:name="_Toc20387986"/>
      <w:bookmarkStart w:id="352" w:name="_Toc29374658"/>
      <w:bookmarkStart w:id="353" w:name="_Toc37068489"/>
      <w:r w:rsidRPr="00A167A3">
        <w:t>9.2.3.3</w:t>
      </w:r>
      <w:r w:rsidRPr="00A167A3">
        <w:tab/>
        <w:t>Re-establishment procedure</w:t>
      </w:r>
      <w:bookmarkEnd w:id="351"/>
      <w:bookmarkEnd w:id="352"/>
      <w:bookmarkEnd w:id="353"/>
    </w:p>
    <w:p w:rsidR="00E92C78" w:rsidRPr="00A167A3" w:rsidRDefault="00E92C78" w:rsidP="00E92C78">
      <w:r w:rsidRPr="00A167A3">
        <w:t>A UE in RRC_CONNECTED may initiate the re-establishment procedure to continue the RRC connection when a failure condition occurs (e.g. radio link failure, reconfiguration failure, integrity check failure…).</w:t>
      </w:r>
    </w:p>
    <w:p w:rsidR="00E92C78" w:rsidRPr="00A167A3" w:rsidRDefault="00E92C78" w:rsidP="00E92C78">
      <w:r w:rsidRPr="00A167A3">
        <w:t>The following figure describes the re-establishment procedure started by the UE:</w:t>
      </w:r>
    </w:p>
    <w:p w:rsidR="00E92C78" w:rsidRPr="00A167A3" w:rsidRDefault="000F5B47" w:rsidP="000F5B47">
      <w:pPr>
        <w:pStyle w:val="TH"/>
        <w:rPr>
          <w:rFonts w:eastAsia="Yu Mincho"/>
          <w:noProof/>
        </w:rPr>
      </w:pPr>
      <w:r w:rsidRPr="00A167A3">
        <w:rPr>
          <w:rFonts w:eastAsia="Yu Mincho"/>
          <w:noProof/>
        </w:rPr>
        <w:object w:dxaOrig="10890" w:dyaOrig="7860">
          <v:shape id="_x0000_i1058" type="#_x0000_t75" style="width:447pt;height:321.75pt" o:ole="">
            <v:imagedata r:id="rId73" o:title=""/>
          </v:shape>
          <o:OLEObject Type="Embed" ProgID="Mscgen.Chart" ShapeID="_x0000_i1058" DrawAspect="Content" ObjectID="_1656894729" r:id="rId74"/>
        </w:object>
      </w:r>
    </w:p>
    <w:p w:rsidR="00E92C78" w:rsidRPr="00A167A3" w:rsidRDefault="00E92C78" w:rsidP="00E92C78">
      <w:pPr>
        <w:pStyle w:val="TF"/>
      </w:pPr>
      <w:r w:rsidRPr="00A167A3">
        <w:t>Figure 9.2.3.3-1: Re-establishment procedure</w:t>
      </w:r>
    </w:p>
    <w:p w:rsidR="00E92C78" w:rsidRPr="00A167A3" w:rsidRDefault="00E92C78" w:rsidP="00E92C78">
      <w:pPr>
        <w:pStyle w:val="B1"/>
      </w:pPr>
      <w:r w:rsidRPr="00A167A3">
        <w:t>1.</w:t>
      </w:r>
      <w:r w:rsidRPr="00A167A3">
        <w:tab/>
        <w:t>The UE re-establishes the connection, providing the UE Identity (PCI+C-RNTI) to the gNB where the trigger for the re-establishment occurred.</w:t>
      </w:r>
    </w:p>
    <w:p w:rsidR="00E92C78" w:rsidRPr="00A167A3" w:rsidRDefault="00E92C78" w:rsidP="00E92C78">
      <w:pPr>
        <w:pStyle w:val="B1"/>
      </w:pPr>
      <w:r w:rsidRPr="00A167A3">
        <w:t>2.</w:t>
      </w:r>
      <w:r w:rsidRPr="00A167A3">
        <w:tab/>
        <w:t>If the UE Context is not locally available, the gNB, requests the last serving gNB to provide UE Context data.</w:t>
      </w:r>
    </w:p>
    <w:p w:rsidR="00E92C78" w:rsidRPr="00A167A3" w:rsidRDefault="00E92C78" w:rsidP="00E92C78">
      <w:pPr>
        <w:pStyle w:val="B1"/>
      </w:pPr>
      <w:r w:rsidRPr="00A167A3">
        <w:t>3.</w:t>
      </w:r>
      <w:r w:rsidRPr="00A167A3">
        <w:tab/>
        <w:t>The last serving gNB provides UE context data.</w:t>
      </w:r>
    </w:p>
    <w:p w:rsidR="00E92C78" w:rsidRPr="00A167A3" w:rsidRDefault="00E92C78" w:rsidP="00E92C78">
      <w:pPr>
        <w:pStyle w:val="B1"/>
      </w:pPr>
      <w:r w:rsidRPr="00A167A3">
        <w:t>4/4a. The gNB continues the re-establishment of the RRC connection. The message is sent on SRB1.</w:t>
      </w:r>
    </w:p>
    <w:p w:rsidR="00E92C78" w:rsidRPr="00A167A3" w:rsidRDefault="00E92C78" w:rsidP="00E92C78">
      <w:pPr>
        <w:pStyle w:val="B1"/>
      </w:pPr>
      <w:r w:rsidRPr="00A167A3">
        <w:t>5/5a. The gNB may perform the reconfiguration to re-establish SRB2 and DRBs when the re-establishment procedure is ongoing.</w:t>
      </w:r>
    </w:p>
    <w:p w:rsidR="00E92C78" w:rsidRPr="00A167A3" w:rsidRDefault="00E92C78" w:rsidP="00E92C78">
      <w:pPr>
        <w:pStyle w:val="B1"/>
      </w:pPr>
      <w:r w:rsidRPr="00A167A3">
        <w:t>6</w:t>
      </w:r>
      <w:r w:rsidR="000F5B47" w:rsidRPr="00A167A3">
        <w:t>/7</w:t>
      </w:r>
      <w:r w:rsidRPr="00A167A3">
        <w:t>.</w:t>
      </w:r>
      <w:r w:rsidRPr="00A167A3">
        <w:tab/>
        <w:t>If loss of user data buffered in the last serving gNB shall be prevented, the gNB provides forwarding addresses</w:t>
      </w:r>
      <w:r w:rsidR="000F5B47" w:rsidRPr="00A167A3">
        <w:t>, and the last serving gNB provides the SN status to the gNB</w:t>
      </w:r>
      <w:r w:rsidRPr="00A167A3">
        <w:t>.</w:t>
      </w:r>
    </w:p>
    <w:p w:rsidR="00E92C78" w:rsidRPr="00A167A3" w:rsidRDefault="000F5B47" w:rsidP="00E92C78">
      <w:pPr>
        <w:pStyle w:val="B1"/>
      </w:pPr>
      <w:r w:rsidRPr="00A167A3">
        <w:t>8</w:t>
      </w:r>
      <w:r w:rsidR="00E92C78" w:rsidRPr="00A167A3">
        <w:t>/</w:t>
      </w:r>
      <w:r w:rsidRPr="00A167A3">
        <w:t>9</w:t>
      </w:r>
      <w:r w:rsidR="00E92C78" w:rsidRPr="00A167A3">
        <w:t>. The gNB performs path switch.</w:t>
      </w:r>
    </w:p>
    <w:p w:rsidR="00E92C78" w:rsidRPr="00A167A3" w:rsidRDefault="000F5B47" w:rsidP="00E92C78">
      <w:pPr>
        <w:pStyle w:val="B1"/>
      </w:pPr>
      <w:r w:rsidRPr="00A167A3">
        <w:t>10</w:t>
      </w:r>
      <w:r w:rsidR="00E92C78" w:rsidRPr="00A167A3">
        <w:t>.</w:t>
      </w:r>
      <w:r w:rsidR="00E92C78" w:rsidRPr="00A167A3">
        <w:tab/>
        <w:t>The gNB triggers the release of the UE resources at the last serving gNB.</w:t>
      </w:r>
    </w:p>
    <w:p w:rsidR="005243FA" w:rsidRPr="00A167A3" w:rsidRDefault="00703C9B" w:rsidP="009A0512">
      <w:pPr>
        <w:pStyle w:val="Heading3"/>
      </w:pPr>
      <w:bookmarkStart w:id="354" w:name="_Toc20387987"/>
      <w:bookmarkStart w:id="355" w:name="_Toc29374659"/>
      <w:bookmarkStart w:id="356" w:name="_Toc37068490"/>
      <w:r w:rsidRPr="00A167A3">
        <w:t>9</w:t>
      </w:r>
      <w:r w:rsidR="005243FA" w:rsidRPr="00A167A3">
        <w:t>.2.</w:t>
      </w:r>
      <w:r w:rsidR="00C05A28" w:rsidRPr="00A167A3">
        <w:t>4</w:t>
      </w:r>
      <w:r w:rsidR="005243FA" w:rsidRPr="00A167A3">
        <w:tab/>
        <w:t>Measurements</w:t>
      </w:r>
      <w:bookmarkEnd w:id="354"/>
      <w:bookmarkEnd w:id="355"/>
      <w:bookmarkEnd w:id="356"/>
    </w:p>
    <w:p w:rsidR="00106DB2" w:rsidRPr="00A167A3" w:rsidRDefault="00106DB2" w:rsidP="00F5655D">
      <w:r w:rsidRPr="00A167A3">
        <w:t xml:space="preserve">In RRC_CONNECTED, the UE measures multiple beams (at least one) </w:t>
      </w:r>
      <w:r w:rsidR="00882EC3" w:rsidRPr="00A167A3">
        <w:t xml:space="preserve">of a cell </w:t>
      </w:r>
      <w:r w:rsidRPr="00A167A3">
        <w:t xml:space="preserve">and the measurements results </w:t>
      </w:r>
      <w:r w:rsidR="005D5D05" w:rsidRPr="00A167A3">
        <w:t xml:space="preserve">(power values) </w:t>
      </w:r>
      <w:r w:rsidRPr="00A167A3">
        <w:t xml:space="preserve">are averaged to derive the cell quality. </w:t>
      </w:r>
      <w:r w:rsidR="002F611F" w:rsidRPr="00A167A3">
        <w:t>In doing so, the UE is configured to consider a subset of the detected beams</w:t>
      </w:r>
      <w:r w:rsidR="00004139" w:rsidRPr="00A167A3">
        <w:t xml:space="preserve">. </w:t>
      </w:r>
      <w:r w:rsidRPr="00A167A3">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167A3">
        <w:t xml:space="preserve">cell(s) and for the non-serving cell(s). Measurement reports may contain the measurement results of the </w:t>
      </w:r>
      <w:r w:rsidR="00056061" w:rsidRPr="00A167A3">
        <w:rPr>
          <w:i/>
        </w:rPr>
        <w:t>X</w:t>
      </w:r>
      <w:r w:rsidR="00056061" w:rsidRPr="00A167A3">
        <w:t xml:space="preserve"> </w:t>
      </w:r>
      <w:r w:rsidR="00882EC3" w:rsidRPr="00A167A3">
        <w:t>best beams if the UE is configured to do so by the gNB.</w:t>
      </w:r>
    </w:p>
    <w:p w:rsidR="003D7CD2" w:rsidRPr="00A167A3" w:rsidRDefault="00C6238E" w:rsidP="003D7CD2">
      <w:r w:rsidRPr="00A167A3">
        <w:t>The corresponding</w:t>
      </w:r>
      <w:r w:rsidR="003D7CD2" w:rsidRPr="00A167A3">
        <w:t xml:space="preserve"> high-level measurement model is described below:</w:t>
      </w:r>
    </w:p>
    <w:p w:rsidR="003D7CD2" w:rsidRPr="00A167A3" w:rsidRDefault="006159B0" w:rsidP="00552B6A">
      <w:pPr>
        <w:pStyle w:val="TH"/>
        <w:rPr>
          <w:rFonts w:ascii="Arial Bold" w:hAnsi="Arial Bold"/>
        </w:rPr>
      </w:pPr>
      <w:r w:rsidRPr="00A167A3">
        <w:rPr>
          <w:noProof/>
        </w:rPr>
        <w:object w:dxaOrig="11984" w:dyaOrig="5887">
          <v:shape id="_x0000_i1059" type="#_x0000_t75" style="width:451.5pt;height:222pt" o:ole="">
            <v:imagedata r:id="rId75" o:title=""/>
          </v:shape>
          <o:OLEObject Type="Embed" ProgID="Visio.Drawing.11" ShapeID="_x0000_i1059" DrawAspect="Content" ObjectID="_1656894730" r:id="rId76"/>
        </w:object>
      </w:r>
    </w:p>
    <w:p w:rsidR="003D7CD2" w:rsidRPr="00A167A3" w:rsidRDefault="003D7CD2" w:rsidP="00317C4F">
      <w:pPr>
        <w:pStyle w:val="TF"/>
      </w:pPr>
      <w:r w:rsidRPr="00A167A3">
        <w:t>Figure 9.2.4-1: Measurement Model</w:t>
      </w:r>
    </w:p>
    <w:p w:rsidR="003D7CD2" w:rsidRPr="00A167A3" w:rsidRDefault="00A277CD" w:rsidP="00AE068D">
      <w:pPr>
        <w:pStyle w:val="NO"/>
      </w:pPr>
      <w:r w:rsidRPr="00A167A3">
        <w:t>NOTE:</w:t>
      </w:r>
      <w:r w:rsidRPr="00A167A3">
        <w:tab/>
      </w:r>
      <w:r w:rsidR="003D7CD2" w:rsidRPr="00A167A3">
        <w:t xml:space="preserve">K beams correspond to the measurements on </w:t>
      </w:r>
      <w:r w:rsidR="00261CD5" w:rsidRPr="00A167A3">
        <w:t>SSB</w:t>
      </w:r>
      <w:r w:rsidR="003D7CD2" w:rsidRPr="00A167A3">
        <w:t xml:space="preserve"> or CSI-RS resources configured for L3 mobility by gNB and detected by UE at L1.</w:t>
      </w:r>
    </w:p>
    <w:p w:rsidR="003D7CD2" w:rsidRPr="00A167A3" w:rsidRDefault="003D7CD2" w:rsidP="003D7CD2">
      <w:pPr>
        <w:pStyle w:val="B1"/>
      </w:pPr>
      <w:r w:rsidRPr="00A167A3">
        <w:t>-</w:t>
      </w:r>
      <w:r w:rsidRPr="00A167A3">
        <w:tab/>
      </w:r>
      <w:r w:rsidRPr="00A167A3">
        <w:rPr>
          <w:b/>
        </w:rPr>
        <w:t>A</w:t>
      </w:r>
      <w:r w:rsidRPr="00A167A3">
        <w:t>: measurements (beam specific samples) internal to the physical layer.</w:t>
      </w:r>
    </w:p>
    <w:p w:rsidR="003D7CD2" w:rsidRPr="00A167A3" w:rsidRDefault="003D7CD2" w:rsidP="003D7CD2">
      <w:pPr>
        <w:pStyle w:val="B1"/>
      </w:pPr>
      <w:r w:rsidRPr="00A167A3">
        <w:t>-</w:t>
      </w:r>
      <w:r w:rsidRPr="00A167A3">
        <w:tab/>
      </w:r>
      <w:r w:rsidRPr="00A167A3">
        <w:rPr>
          <w:b/>
        </w:rPr>
        <w:t>Layer 1 filtering</w:t>
      </w:r>
      <w:r w:rsidRPr="00A167A3">
        <w:t xml:space="preserve">: </w:t>
      </w:r>
      <w:r w:rsidR="00E87213" w:rsidRPr="00A167A3">
        <w:t>i</w:t>
      </w:r>
      <w:r w:rsidRPr="00A167A3">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A167A3" w:rsidRDefault="003D7CD2" w:rsidP="003D7CD2">
      <w:pPr>
        <w:pStyle w:val="B1"/>
      </w:pPr>
      <w:r w:rsidRPr="00A167A3">
        <w:t>-</w:t>
      </w:r>
      <w:r w:rsidRPr="00A167A3">
        <w:tab/>
      </w:r>
      <w:r w:rsidRPr="00A167A3">
        <w:rPr>
          <w:b/>
        </w:rPr>
        <w:t>A</w:t>
      </w:r>
      <w:r w:rsidRPr="00A167A3">
        <w:rPr>
          <w:b/>
          <w:vertAlign w:val="superscript"/>
        </w:rPr>
        <w:t>1</w:t>
      </w:r>
      <w:r w:rsidRPr="00A167A3">
        <w:t xml:space="preserve">: </w:t>
      </w:r>
      <w:r w:rsidR="00E87213" w:rsidRPr="00A167A3">
        <w:t>measurements</w:t>
      </w:r>
      <w:r w:rsidRPr="00A167A3">
        <w:t xml:space="preserve"> (i.e. beam specific measurements) reported by layer 1 to layer 3 after layer 1 filtering.</w:t>
      </w:r>
    </w:p>
    <w:p w:rsidR="003D7CD2" w:rsidRPr="00A167A3" w:rsidRDefault="003D7CD2" w:rsidP="003D7CD2">
      <w:pPr>
        <w:pStyle w:val="B1"/>
      </w:pPr>
      <w:r w:rsidRPr="00A167A3">
        <w:rPr>
          <w:b/>
        </w:rPr>
        <w:t>-</w:t>
      </w:r>
      <w:r w:rsidRPr="00A167A3">
        <w:rPr>
          <w:b/>
        </w:rPr>
        <w:tab/>
        <w:t>Beam Consolidation/Selection</w:t>
      </w:r>
      <w:r w:rsidRPr="00A167A3">
        <w:t>:</w:t>
      </w:r>
      <w:r w:rsidR="00E87213" w:rsidRPr="00A167A3">
        <w:t xml:space="preserve"> b</w:t>
      </w:r>
      <w:r w:rsidRPr="00A167A3">
        <w:t xml:space="preserve">eam specific measurements are consolidated to derive cell quality. The behaviour of the Beam consolidation/selection is standardised and the configuration of this module is provided by RRC signalling. </w:t>
      </w:r>
      <w:r w:rsidR="00E87213" w:rsidRPr="00A167A3">
        <w:t>R</w:t>
      </w:r>
      <w:r w:rsidRPr="00A167A3">
        <w:t>eporting period at B equals one measurement period at A</w:t>
      </w:r>
      <w:r w:rsidRPr="00A167A3">
        <w:rPr>
          <w:vertAlign w:val="superscript"/>
        </w:rPr>
        <w:t>1</w:t>
      </w:r>
      <w:r w:rsidRPr="00A167A3">
        <w:t>.</w:t>
      </w:r>
    </w:p>
    <w:p w:rsidR="003D7CD2" w:rsidRPr="00A167A3" w:rsidRDefault="003D7CD2" w:rsidP="003D7CD2">
      <w:pPr>
        <w:pStyle w:val="B1"/>
      </w:pPr>
      <w:r w:rsidRPr="00A167A3">
        <w:rPr>
          <w:b/>
        </w:rPr>
        <w:t>-</w:t>
      </w:r>
      <w:r w:rsidRPr="00A167A3">
        <w:rPr>
          <w:b/>
        </w:rPr>
        <w:tab/>
        <w:t>B</w:t>
      </w:r>
      <w:r w:rsidR="00E87213" w:rsidRPr="00A167A3">
        <w:t>: a</w:t>
      </w:r>
      <w:r w:rsidRPr="00A167A3">
        <w:t xml:space="preserve"> measurement (i.e. cell quality) derived from beam-specific measurements reported to layer 3 after beam consolidation/selection.</w:t>
      </w:r>
    </w:p>
    <w:p w:rsidR="003D7CD2" w:rsidRPr="00A167A3" w:rsidRDefault="003D7CD2" w:rsidP="003D7CD2">
      <w:pPr>
        <w:pStyle w:val="B1"/>
      </w:pPr>
      <w:r w:rsidRPr="00A167A3">
        <w:t>-</w:t>
      </w:r>
      <w:r w:rsidRPr="00A167A3">
        <w:tab/>
      </w:r>
      <w:r w:rsidRPr="00A167A3">
        <w:rPr>
          <w:b/>
        </w:rPr>
        <w:t>Layer 3 filtering for cell quality</w:t>
      </w:r>
      <w:r w:rsidRPr="00A167A3">
        <w:t xml:space="preserve">: filtering performed on the measurements provided at point B. The behaviour of the Layer 3 filters </w:t>
      </w:r>
      <w:r w:rsidR="00521698" w:rsidRPr="00A167A3">
        <w:t>is</w:t>
      </w:r>
      <w:r w:rsidRPr="00A167A3">
        <w:t xml:space="preserve"> standardised and the configuration of the layer 3 filters is provided by RRC signalling. Filtering reporting period at C equals one measurement period at B.</w:t>
      </w:r>
    </w:p>
    <w:p w:rsidR="003D7CD2" w:rsidRPr="00A167A3" w:rsidRDefault="003D7CD2" w:rsidP="003D7CD2">
      <w:pPr>
        <w:pStyle w:val="B1"/>
      </w:pPr>
      <w:r w:rsidRPr="00A167A3">
        <w:t>-</w:t>
      </w:r>
      <w:r w:rsidRPr="00A167A3">
        <w:tab/>
      </w:r>
      <w:r w:rsidRPr="00A167A3">
        <w:rPr>
          <w:b/>
        </w:rPr>
        <w:t>C</w:t>
      </w:r>
      <w:r w:rsidRPr="00A167A3">
        <w:t>: a measurement after processing in the layer 3 filter. The reporting rate is identical to the reporting rate at point B. This measurement is used as input for one or more evaluation of reporting criteria.</w:t>
      </w:r>
    </w:p>
    <w:p w:rsidR="003D7CD2" w:rsidRPr="00A167A3" w:rsidRDefault="003D7CD2" w:rsidP="003D7CD2">
      <w:pPr>
        <w:pStyle w:val="B1"/>
      </w:pPr>
      <w:r w:rsidRPr="00A167A3">
        <w:t>-</w:t>
      </w:r>
      <w:r w:rsidRPr="00A167A3">
        <w:tab/>
      </w:r>
      <w:r w:rsidRPr="00A167A3">
        <w:rPr>
          <w:b/>
        </w:rPr>
        <w:t>Evaluation of reporting criteria</w:t>
      </w:r>
      <w:r w:rsidRPr="00A167A3">
        <w:t>: checks whether actual measurement reporting is necessary at point D. The evaluation can be based on more than one flow of measurements at reference point C e.g. to compare between different measurements. This is illustrated by input C and C</w:t>
      </w:r>
      <w:r w:rsidRPr="00A167A3">
        <w:rPr>
          <w:vertAlign w:val="superscript"/>
        </w:rPr>
        <w:t>1</w:t>
      </w:r>
      <w:r w:rsidRPr="00A167A3">
        <w:t>. The UE shall evaluate the reporting criteria at least every time a new measurement result is reported at point C, C</w:t>
      </w:r>
      <w:r w:rsidRPr="00A167A3">
        <w:rPr>
          <w:vertAlign w:val="superscript"/>
        </w:rPr>
        <w:t>1</w:t>
      </w:r>
      <w:r w:rsidRPr="00A167A3">
        <w:t>. The reporting criteria are standardised and the configuration is provided by RRC signalling (UE measurements).</w:t>
      </w:r>
    </w:p>
    <w:p w:rsidR="003D7CD2" w:rsidRPr="00A167A3" w:rsidRDefault="003D7CD2" w:rsidP="003D7CD2">
      <w:pPr>
        <w:pStyle w:val="B1"/>
      </w:pPr>
      <w:r w:rsidRPr="00A167A3">
        <w:t>-</w:t>
      </w:r>
      <w:r w:rsidRPr="00A167A3">
        <w:tab/>
      </w:r>
      <w:r w:rsidRPr="00A167A3">
        <w:rPr>
          <w:b/>
        </w:rPr>
        <w:t>D</w:t>
      </w:r>
      <w:r w:rsidR="00E87213" w:rsidRPr="00A167A3">
        <w:t>: m</w:t>
      </w:r>
      <w:r w:rsidRPr="00A167A3">
        <w:t>easurement report information (message) sent on the radio interface.</w:t>
      </w:r>
    </w:p>
    <w:p w:rsidR="003D7CD2" w:rsidRPr="00A167A3" w:rsidRDefault="00456D93" w:rsidP="003D7CD2">
      <w:pPr>
        <w:pStyle w:val="B1"/>
      </w:pPr>
      <w:r w:rsidRPr="00A167A3">
        <w:t>-</w:t>
      </w:r>
      <w:r w:rsidR="003D7CD2" w:rsidRPr="00A167A3">
        <w:tab/>
      </w:r>
      <w:r w:rsidR="003D7CD2" w:rsidRPr="00A167A3">
        <w:rPr>
          <w:b/>
        </w:rPr>
        <w:t>L3 Beam filtering</w:t>
      </w:r>
      <w:r w:rsidR="003D7CD2" w:rsidRPr="00A167A3">
        <w:t xml:space="preserve">: </w:t>
      </w:r>
      <w:r w:rsidR="00E87213" w:rsidRPr="00A167A3">
        <w:t>f</w:t>
      </w:r>
      <w:r w:rsidR="003D7CD2" w:rsidRPr="00A167A3">
        <w:t>iltering performed on the measurements (i.e. beam specific measurements) provided at point A</w:t>
      </w:r>
      <w:r w:rsidR="003D7CD2" w:rsidRPr="00A167A3">
        <w:rPr>
          <w:vertAlign w:val="superscript"/>
        </w:rPr>
        <w:t>1</w:t>
      </w:r>
      <w:r w:rsidR="003D7CD2" w:rsidRPr="00A167A3">
        <w:t xml:space="preserve">. The behaviour of the beam filters </w:t>
      </w:r>
      <w:r w:rsidR="00521698" w:rsidRPr="00A167A3">
        <w:t>is</w:t>
      </w:r>
      <w:r w:rsidR="003D7CD2" w:rsidRPr="00A167A3">
        <w:t xml:space="preserve"> standardised and the configuration of the beam filters is provided by RRC signalling. Filtering reporting period at E equals one measurement period at A</w:t>
      </w:r>
      <w:r w:rsidR="003D7CD2" w:rsidRPr="00A167A3">
        <w:rPr>
          <w:vertAlign w:val="superscript"/>
        </w:rPr>
        <w:t>1</w:t>
      </w:r>
      <w:r w:rsidR="003D7CD2" w:rsidRPr="00A167A3">
        <w:t>.</w:t>
      </w:r>
    </w:p>
    <w:p w:rsidR="003D7CD2" w:rsidRPr="00A167A3" w:rsidRDefault="00456D93" w:rsidP="003D7CD2">
      <w:pPr>
        <w:pStyle w:val="B1"/>
      </w:pPr>
      <w:r w:rsidRPr="00A167A3">
        <w:t>-</w:t>
      </w:r>
      <w:r w:rsidR="003D7CD2" w:rsidRPr="00A167A3">
        <w:tab/>
      </w:r>
      <w:r w:rsidR="003D7CD2" w:rsidRPr="00A167A3">
        <w:rPr>
          <w:b/>
        </w:rPr>
        <w:t>E</w:t>
      </w:r>
      <w:r w:rsidR="003D7CD2" w:rsidRPr="00A167A3">
        <w:t xml:space="preserve">: </w:t>
      </w:r>
      <w:r w:rsidR="00E87213" w:rsidRPr="00A167A3">
        <w:t>a</w:t>
      </w:r>
      <w:r w:rsidR="003D7CD2" w:rsidRPr="00A167A3">
        <w:t xml:space="preserve"> measurement (i.e. beam-specific measurement) after processing in the beam filter. The reporting rate is identical to the reporting rate at point A</w:t>
      </w:r>
      <w:r w:rsidR="003D7CD2" w:rsidRPr="00A167A3">
        <w:rPr>
          <w:vertAlign w:val="superscript"/>
        </w:rPr>
        <w:t>1</w:t>
      </w:r>
      <w:r w:rsidR="003D7CD2" w:rsidRPr="00A167A3">
        <w:t>. This measurement is used as input for selecting the X measurements to be reported.</w:t>
      </w:r>
    </w:p>
    <w:p w:rsidR="003D7CD2" w:rsidRPr="00A167A3" w:rsidRDefault="003D7CD2" w:rsidP="003D7CD2">
      <w:pPr>
        <w:pStyle w:val="B1"/>
      </w:pPr>
      <w:r w:rsidRPr="00A167A3">
        <w:lastRenderedPageBreak/>
        <w:t>-</w:t>
      </w:r>
      <w:r w:rsidRPr="00A167A3">
        <w:tab/>
      </w:r>
      <w:r w:rsidRPr="00A167A3">
        <w:rPr>
          <w:b/>
        </w:rPr>
        <w:t>Beam Selection for beam reporting</w:t>
      </w:r>
      <w:r w:rsidRPr="00A167A3">
        <w:t>: selects the X measurements from the measurements provided at point E. The behaviour of the beam selection is standardised and the configuration of this module</w:t>
      </w:r>
      <w:r w:rsidR="004456C6" w:rsidRPr="00A167A3">
        <w:t xml:space="preserve"> is provided by RRC signalling.</w:t>
      </w:r>
    </w:p>
    <w:p w:rsidR="003D7CD2" w:rsidRPr="00A167A3" w:rsidRDefault="003D7CD2" w:rsidP="003D7CD2">
      <w:pPr>
        <w:pStyle w:val="B1"/>
      </w:pPr>
      <w:r w:rsidRPr="00A167A3">
        <w:t>-</w:t>
      </w:r>
      <w:r w:rsidRPr="00A167A3">
        <w:tab/>
      </w:r>
      <w:r w:rsidRPr="00A167A3">
        <w:rPr>
          <w:b/>
        </w:rPr>
        <w:t>F</w:t>
      </w:r>
      <w:r w:rsidRPr="00A167A3">
        <w:t xml:space="preserve">: </w:t>
      </w:r>
      <w:r w:rsidR="00E87213" w:rsidRPr="00A167A3">
        <w:t>b</w:t>
      </w:r>
      <w:r w:rsidRPr="00A167A3">
        <w:t>eam measurement information included in measurement report (sent) on the radio interface.</w:t>
      </w:r>
    </w:p>
    <w:p w:rsidR="003D7CD2" w:rsidRPr="00A167A3" w:rsidRDefault="003D7CD2" w:rsidP="00AE068D">
      <w:r w:rsidRPr="00A167A3">
        <w:t>Layer 1 filtering introduce</w:t>
      </w:r>
      <w:r w:rsidR="00E87213" w:rsidRPr="00A167A3">
        <w:t>s</w:t>
      </w:r>
      <w:r w:rsidRPr="00A167A3">
        <w:t xml:space="preserve"> a certain level of measurement averaging. How and when the UE exactly performs th</w:t>
      </w:r>
      <w:r w:rsidR="00E87213" w:rsidRPr="00A167A3">
        <w:t xml:space="preserve">e required measurements is </w:t>
      </w:r>
      <w:r w:rsidRPr="00A167A3">
        <w:t xml:space="preserve">implementation specific to the point that the output at B fulfils the performance requirements set in </w:t>
      </w:r>
      <w:r w:rsidR="00AD5B8F" w:rsidRPr="00A167A3">
        <w:t xml:space="preserve">TS 38.133 </w:t>
      </w:r>
      <w:r w:rsidRPr="00A167A3">
        <w:t>[</w:t>
      </w:r>
      <w:r w:rsidR="00AD5B8F" w:rsidRPr="00A167A3">
        <w:t>13</w:t>
      </w:r>
      <w:r w:rsidRPr="00A167A3">
        <w:t xml:space="preserve">]. Layer 3 filtering </w:t>
      </w:r>
      <w:r w:rsidR="00521698" w:rsidRPr="00A167A3">
        <w:t xml:space="preserve">for cell quality </w:t>
      </w:r>
      <w:r w:rsidRPr="00A167A3">
        <w:t xml:space="preserve">and </w:t>
      </w:r>
      <w:r w:rsidR="00521698" w:rsidRPr="00A167A3">
        <w:t xml:space="preserve">related </w:t>
      </w:r>
      <w:r w:rsidRPr="00A167A3">
        <w:t xml:space="preserve">parameters used </w:t>
      </w:r>
      <w:r w:rsidR="00521698" w:rsidRPr="00A167A3">
        <w:t>are</w:t>
      </w:r>
      <w:r w:rsidRPr="00A167A3">
        <w:t xml:space="preserve"> specified in</w:t>
      </w:r>
      <w:r w:rsidR="00E87213" w:rsidRPr="00A167A3">
        <w:t xml:space="preserve"> TS 38.331 [</w:t>
      </w:r>
      <w:r w:rsidR="00AD5B8F" w:rsidRPr="00A167A3">
        <w:t>12</w:t>
      </w:r>
      <w:r w:rsidR="00E87213" w:rsidRPr="00A167A3">
        <w:t>]</w:t>
      </w:r>
      <w:r w:rsidRPr="00A167A3">
        <w:t xml:space="preserve"> and do not introduce any delay in the sample availability between B and C. Measurement at point C, C</w:t>
      </w:r>
      <w:r w:rsidRPr="00A167A3">
        <w:rPr>
          <w:vertAlign w:val="superscript"/>
        </w:rPr>
        <w:t>1</w:t>
      </w:r>
      <w:r w:rsidRPr="00A167A3">
        <w:t xml:space="preserve"> is the input used in the event evaluation. L3 Beam filtering and </w:t>
      </w:r>
      <w:r w:rsidR="00521698" w:rsidRPr="00A167A3">
        <w:t xml:space="preserve">related </w:t>
      </w:r>
      <w:r w:rsidRPr="00A167A3">
        <w:t xml:space="preserve">parameters used </w:t>
      </w:r>
      <w:r w:rsidR="00521698" w:rsidRPr="00A167A3">
        <w:t>are</w:t>
      </w:r>
      <w:r w:rsidRPr="00A167A3">
        <w:t xml:space="preserve"> specified in </w:t>
      </w:r>
      <w:r w:rsidR="00AD5B8F" w:rsidRPr="00A167A3">
        <w:t>TS 38.331 [12]</w:t>
      </w:r>
      <w:r w:rsidRPr="00A167A3">
        <w:t xml:space="preserve"> and </w:t>
      </w:r>
      <w:r w:rsidR="00521698" w:rsidRPr="00A167A3">
        <w:t>do</w:t>
      </w:r>
      <w:r w:rsidRPr="00A167A3">
        <w:t xml:space="preserve"> not introduce any delay in the sample availability between E and F.</w:t>
      </w:r>
    </w:p>
    <w:p w:rsidR="00376EE3" w:rsidRPr="00A167A3" w:rsidRDefault="00376EE3" w:rsidP="00AE068D">
      <w:r w:rsidRPr="00A167A3">
        <w:t>Measurement reports are characterized by the following:</w:t>
      </w:r>
    </w:p>
    <w:p w:rsidR="00376EE3" w:rsidRPr="00A167A3" w:rsidRDefault="00376EE3" w:rsidP="00AE068D">
      <w:pPr>
        <w:pStyle w:val="B1"/>
      </w:pPr>
      <w:r w:rsidRPr="00A167A3">
        <w:t>-</w:t>
      </w:r>
      <w:r w:rsidRPr="00A167A3">
        <w:tab/>
      </w:r>
      <w:r w:rsidR="004D7E65" w:rsidRPr="00A167A3">
        <w:t>Measurement reports include</w:t>
      </w:r>
      <w:r w:rsidRPr="00A167A3">
        <w:t xml:space="preserve"> the measurement identity of the associated measurement configuration that triggered the reporting;</w:t>
      </w:r>
    </w:p>
    <w:p w:rsidR="00376EE3" w:rsidRPr="00A167A3" w:rsidRDefault="00376EE3" w:rsidP="00AE068D">
      <w:pPr>
        <w:pStyle w:val="B1"/>
      </w:pPr>
      <w:r w:rsidRPr="00A167A3">
        <w:t>-</w:t>
      </w:r>
      <w:r w:rsidRPr="00A167A3">
        <w:tab/>
      </w:r>
      <w:r w:rsidR="004D7E65" w:rsidRPr="00A167A3">
        <w:t>C</w:t>
      </w:r>
      <w:r w:rsidRPr="00A167A3">
        <w:t xml:space="preserve">ell </w:t>
      </w:r>
      <w:r w:rsidR="004D7E65" w:rsidRPr="00A167A3">
        <w:t xml:space="preserve">and beam </w:t>
      </w:r>
      <w:r w:rsidRPr="00A167A3">
        <w:t>measurement quantities to be included</w:t>
      </w:r>
      <w:r w:rsidR="004D7E65" w:rsidRPr="00A167A3">
        <w:t xml:space="preserve"> in measurement reports are configured by the network</w:t>
      </w:r>
      <w:r w:rsidRPr="00A167A3">
        <w:t>;</w:t>
      </w:r>
    </w:p>
    <w:p w:rsidR="00376EE3" w:rsidRPr="00A167A3" w:rsidRDefault="00376EE3" w:rsidP="00AE068D">
      <w:pPr>
        <w:pStyle w:val="B1"/>
      </w:pPr>
      <w:r w:rsidRPr="00A167A3">
        <w:t>-</w:t>
      </w:r>
      <w:r w:rsidRPr="00A167A3">
        <w:tab/>
        <w:t>The number of non-serving cells to be reported can be limited through configuration by the network;</w:t>
      </w:r>
    </w:p>
    <w:p w:rsidR="004D7E65" w:rsidRPr="00A167A3" w:rsidRDefault="00376EE3" w:rsidP="00AE068D">
      <w:pPr>
        <w:pStyle w:val="B1"/>
      </w:pPr>
      <w:r w:rsidRPr="00A167A3">
        <w:t>-</w:t>
      </w:r>
      <w:r w:rsidRPr="00A167A3">
        <w:tab/>
      </w:r>
      <w:r w:rsidR="004D7E65" w:rsidRPr="00A167A3">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A167A3" w:rsidRDefault="004D7E65" w:rsidP="007E3A34">
      <w:pPr>
        <w:pStyle w:val="B1"/>
      </w:pPr>
      <w:r w:rsidRPr="00A167A3">
        <w:t>-</w:t>
      </w:r>
      <w:r w:rsidRPr="00A167A3">
        <w:tab/>
        <w:t>Beam measurements to be included in measurement reports are configured by the network (beam identifier only, measurement result and beam identifi</w:t>
      </w:r>
      <w:r w:rsidR="007E3A34" w:rsidRPr="00A167A3">
        <w:t>er, or no beam reporting).</w:t>
      </w:r>
    </w:p>
    <w:p w:rsidR="001A33AB" w:rsidRPr="00A167A3" w:rsidRDefault="001A33AB" w:rsidP="001A33AB">
      <w:r w:rsidRPr="00A167A3">
        <w:t>Intra-frequency neighbour (cell) measurements and inter-frequency neighbour (cell) measurements are defined as follows:</w:t>
      </w:r>
    </w:p>
    <w:p w:rsidR="001A33AB" w:rsidRPr="00A167A3" w:rsidRDefault="001A33AB" w:rsidP="001A33AB">
      <w:pPr>
        <w:pStyle w:val="B1"/>
      </w:pPr>
      <w:r w:rsidRPr="00A167A3">
        <w:t>-</w:t>
      </w:r>
      <w:r w:rsidRPr="00A167A3">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A167A3" w:rsidRDefault="001A33AB" w:rsidP="001A33AB">
      <w:pPr>
        <w:pStyle w:val="B1"/>
      </w:pPr>
      <w:r w:rsidRPr="00A167A3">
        <w:t>-</w:t>
      </w:r>
      <w:r w:rsidRPr="00A167A3">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A167A3" w:rsidRDefault="004A1502" w:rsidP="004A1502">
      <w:pPr>
        <w:pStyle w:val="NO"/>
      </w:pPr>
      <w:r w:rsidRPr="00A167A3">
        <w:t>NOTE:</w:t>
      </w:r>
      <w:r w:rsidRPr="00A167A3">
        <w:tab/>
      </w:r>
      <w:r w:rsidR="00AD667C" w:rsidRPr="00A167A3">
        <w:t>F</w:t>
      </w:r>
      <w:r w:rsidRPr="00A167A3">
        <w:t>or SSB based measurements, one measurement object corresponds to one SSB and the UE considers different SSBs as different cells.</w:t>
      </w:r>
    </w:p>
    <w:p w:rsidR="001A33AB" w:rsidRPr="00A167A3" w:rsidRDefault="001A33AB" w:rsidP="004A1502">
      <w:pPr>
        <w:pStyle w:val="B1"/>
      </w:pPr>
      <w:r w:rsidRPr="00A167A3">
        <w:t>-</w:t>
      </w:r>
      <w:r w:rsidRPr="00A167A3">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A167A3" w:rsidRDefault="001A33AB" w:rsidP="001A33AB">
      <w:pPr>
        <w:pStyle w:val="B1"/>
      </w:pPr>
      <w:r w:rsidRPr="00A167A3">
        <w:t>-</w:t>
      </w:r>
      <w:r w:rsidRPr="00A167A3">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A167A3" w:rsidRDefault="001A33AB" w:rsidP="001A33AB">
      <w:r w:rsidRPr="00A167A3">
        <w:t>Whether a measurement is non-gap-assisted or gap-assisted depends on the capability of the UE, the active BWP of the UE and the current operating frequency</w:t>
      </w:r>
      <w:r w:rsidR="008D2724" w:rsidRPr="00A167A3">
        <w:t>:</w:t>
      </w:r>
    </w:p>
    <w:p w:rsidR="008D2724" w:rsidRPr="00A167A3" w:rsidRDefault="008D2724" w:rsidP="008D2724">
      <w:pPr>
        <w:pStyle w:val="B1"/>
      </w:pPr>
      <w:r w:rsidRPr="00A167A3">
        <w:t>-</w:t>
      </w:r>
      <w:r w:rsidRPr="00A167A3">
        <w:tab/>
        <w:t>For SSB based inter-frequency, a measurement gap configuration is always provided in the following cases:</w:t>
      </w:r>
    </w:p>
    <w:p w:rsidR="008D2724" w:rsidRPr="00A167A3" w:rsidRDefault="00385040" w:rsidP="00385040">
      <w:pPr>
        <w:pStyle w:val="B2"/>
      </w:pPr>
      <w:r w:rsidRPr="00A167A3">
        <w:t>-</w:t>
      </w:r>
      <w:r w:rsidRPr="00A167A3">
        <w:tab/>
      </w:r>
      <w:r w:rsidR="008D2724" w:rsidRPr="00A167A3">
        <w:t>If the UE only supports per-UE measurement gaps;</w:t>
      </w:r>
    </w:p>
    <w:p w:rsidR="008D2724" w:rsidRPr="00A167A3" w:rsidRDefault="00385040" w:rsidP="00385040">
      <w:pPr>
        <w:pStyle w:val="B2"/>
      </w:pPr>
      <w:r w:rsidRPr="00A167A3">
        <w:t>-</w:t>
      </w:r>
      <w:r w:rsidRPr="00A167A3">
        <w:tab/>
      </w:r>
      <w:r w:rsidR="008D2724" w:rsidRPr="00A167A3">
        <w:t>If the UE supports per-FR measurement gaps and any of the serving cells are in the same frequency range of the measurement object.</w:t>
      </w:r>
    </w:p>
    <w:p w:rsidR="008D2724" w:rsidRPr="00A167A3" w:rsidRDefault="008D2724" w:rsidP="008D2724">
      <w:pPr>
        <w:pStyle w:val="B1"/>
      </w:pPr>
      <w:r w:rsidRPr="00A167A3">
        <w:t>-</w:t>
      </w:r>
      <w:r w:rsidRPr="00A167A3">
        <w:tab/>
        <w:t>For SSB based intra-frequency measurement, a measurement gap configuration is always provided in the following case:</w:t>
      </w:r>
    </w:p>
    <w:p w:rsidR="008D2724" w:rsidRPr="00A167A3" w:rsidRDefault="00385040" w:rsidP="008D2724">
      <w:pPr>
        <w:pStyle w:val="B2"/>
      </w:pPr>
      <w:r w:rsidRPr="00A167A3">
        <w:lastRenderedPageBreak/>
        <w:t>-</w:t>
      </w:r>
      <w:r w:rsidRPr="00A167A3">
        <w:tab/>
      </w:r>
      <w:r w:rsidR="008D2724" w:rsidRPr="00A167A3">
        <w:t>Other than the initial BWP, if any of the UE configured BWPs do not contain the frequency domain resources of the SSB associated to the initial DL BWP.</w:t>
      </w:r>
    </w:p>
    <w:p w:rsidR="001A33AB" w:rsidRPr="00A167A3" w:rsidRDefault="001A33AB" w:rsidP="001A33AB">
      <w:r w:rsidRPr="00A167A3">
        <w:t>In non-gap-assisted scenarios, the UE shall be able to carry out such measurements without measurement gaps. In gap-assisted scenarios, the UE cannot be assumed to be able to carry out such measurements without measurement gaps.</w:t>
      </w:r>
    </w:p>
    <w:p w:rsidR="00C824E1" w:rsidRPr="00A167A3" w:rsidRDefault="00703C9B" w:rsidP="009A0512">
      <w:pPr>
        <w:pStyle w:val="Heading3"/>
      </w:pPr>
      <w:bookmarkStart w:id="357" w:name="_Toc20387988"/>
      <w:bookmarkStart w:id="358" w:name="_Toc29374660"/>
      <w:bookmarkStart w:id="359" w:name="_Toc37068491"/>
      <w:r w:rsidRPr="00A167A3">
        <w:t>9</w:t>
      </w:r>
      <w:r w:rsidR="00DB7613" w:rsidRPr="00A167A3">
        <w:t>.2.</w:t>
      </w:r>
      <w:r w:rsidR="00C05A28" w:rsidRPr="00A167A3">
        <w:t>5</w:t>
      </w:r>
      <w:r w:rsidR="00DB7613" w:rsidRPr="00A167A3">
        <w:tab/>
        <w:t>Paging</w:t>
      </w:r>
      <w:bookmarkEnd w:id="357"/>
      <w:bookmarkEnd w:id="358"/>
      <w:bookmarkEnd w:id="359"/>
    </w:p>
    <w:p w:rsidR="00CC2225" w:rsidRPr="00A167A3" w:rsidRDefault="00CC2225" w:rsidP="005243FA">
      <w:r w:rsidRPr="00A167A3">
        <w:t>Paging allows the network to reach UEs in RRC_IDLE and in RRC_INACTIVE state</w:t>
      </w:r>
      <w:r w:rsidR="0057631B" w:rsidRPr="00A167A3">
        <w:t xml:space="preserve"> through </w:t>
      </w:r>
      <w:r w:rsidR="0057631B" w:rsidRPr="00A167A3">
        <w:rPr>
          <w:i/>
        </w:rPr>
        <w:t>Paging</w:t>
      </w:r>
      <w:r w:rsidR="0057631B" w:rsidRPr="00A167A3">
        <w:t xml:space="preserve"> messages</w:t>
      </w:r>
      <w:r w:rsidRPr="00A167A3">
        <w:t>, and to notify UEs in RRC_IDLE, RRC_INACTIVE and RRC_CONNECTED state of system information change (see clause 7.3.3) and ETWS/CMAS indications (see clause 16.4)</w:t>
      </w:r>
      <w:r w:rsidR="0057631B" w:rsidRPr="00A167A3">
        <w:t xml:space="preserve"> through </w:t>
      </w:r>
      <w:r w:rsidR="0057631B" w:rsidRPr="00A167A3">
        <w:rPr>
          <w:i/>
        </w:rPr>
        <w:t>Short Messages</w:t>
      </w:r>
      <w:r w:rsidRPr="00A167A3">
        <w:t>.</w:t>
      </w:r>
      <w:r w:rsidR="0057631B" w:rsidRPr="00A167A3">
        <w:t xml:space="preserve"> Both </w:t>
      </w:r>
      <w:r w:rsidR="0057631B" w:rsidRPr="00A167A3">
        <w:rPr>
          <w:i/>
        </w:rPr>
        <w:t>Paging</w:t>
      </w:r>
      <w:r w:rsidR="0057631B" w:rsidRPr="00A167A3">
        <w:t xml:space="preserve"> messages and </w:t>
      </w:r>
      <w:r w:rsidR="0057631B" w:rsidRPr="00A167A3">
        <w:rPr>
          <w:i/>
        </w:rPr>
        <w:t>Short Messages</w:t>
      </w:r>
      <w:r w:rsidR="0057631B" w:rsidRPr="00A167A3">
        <w:t xml:space="preserve"> are addressed with P-RNTI on PDCCH, but while the former is sent on PCCH, the latter is sent over PDCCH directly (see clause 6.5 of TS 38.331 [12]).</w:t>
      </w:r>
    </w:p>
    <w:p w:rsidR="00CC2225" w:rsidRPr="00A167A3" w:rsidRDefault="00CC2225" w:rsidP="00CC2225">
      <w:r w:rsidRPr="00A167A3">
        <w:t>While in RRC_IDLE the UE monitors the paging channels for CN-initiated paging</w:t>
      </w:r>
      <w:r w:rsidR="00D150C4" w:rsidRPr="00A167A3">
        <w:t>;</w:t>
      </w:r>
      <w:r w:rsidRPr="00A167A3">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A167A3" w:rsidRDefault="00CC2225" w:rsidP="00CC2225">
      <w:pPr>
        <w:pStyle w:val="B1"/>
      </w:pPr>
      <w:r w:rsidRPr="00A167A3">
        <w:t>1)</w:t>
      </w:r>
      <w:r w:rsidRPr="00A167A3">
        <w:tab/>
        <w:t>For CN-initiated paging, a default cycle is broadcast in system information;</w:t>
      </w:r>
    </w:p>
    <w:p w:rsidR="00CC2225" w:rsidRPr="00A167A3" w:rsidRDefault="00CC2225" w:rsidP="00CC2225">
      <w:pPr>
        <w:pStyle w:val="B1"/>
      </w:pPr>
      <w:r w:rsidRPr="00A167A3">
        <w:t>2)</w:t>
      </w:r>
      <w:r w:rsidRPr="00A167A3">
        <w:tab/>
        <w:t>For CN-initiated paging, a UE specific cycle can be configured via NAS signalling;</w:t>
      </w:r>
    </w:p>
    <w:p w:rsidR="00CC2225" w:rsidRPr="00A167A3" w:rsidRDefault="00CC2225" w:rsidP="00CC2225">
      <w:pPr>
        <w:pStyle w:val="B1"/>
      </w:pPr>
      <w:r w:rsidRPr="00A167A3">
        <w:t>3)</w:t>
      </w:r>
      <w:r w:rsidRPr="00A167A3">
        <w:tab/>
        <w:t xml:space="preserve">For RAN-initiated paging, a UE-specific cycle </w:t>
      </w:r>
      <w:r w:rsidR="00110839" w:rsidRPr="00A167A3">
        <w:t>is</w:t>
      </w:r>
      <w:r w:rsidRPr="00A167A3">
        <w:t xml:space="preserve"> configured via RRC signalling;</w:t>
      </w:r>
    </w:p>
    <w:p w:rsidR="00CC2225" w:rsidRPr="00A167A3" w:rsidRDefault="00CC2225" w:rsidP="00CC2225">
      <w:pPr>
        <w:pStyle w:val="B1"/>
      </w:pPr>
      <w:r w:rsidRPr="00A167A3">
        <w:t>-</w:t>
      </w:r>
      <w:r w:rsidRPr="00A167A3">
        <w:tab/>
        <w:t>The UE uses the shortest of the DRX cycles applicable i.e. a UE in RRC_IDLE uses the shortest of the first two cycles above, while a UE in RRC_INACTIVE uses the shortest of the three.</w:t>
      </w:r>
    </w:p>
    <w:p w:rsidR="005243FA" w:rsidRPr="00A167A3" w:rsidRDefault="00CC2225" w:rsidP="00CC2225">
      <w:r w:rsidRPr="00A167A3">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A167A3" w:rsidRDefault="00CC2225" w:rsidP="00A90421">
      <w:r w:rsidRPr="00A167A3">
        <w:t>When in RRC_CONNECTED, the UE monitors the paging channels in any PO signalled in system information</w:t>
      </w:r>
      <w:r w:rsidR="00110839" w:rsidRPr="00A167A3">
        <w:t xml:space="preserve"> for </w:t>
      </w:r>
      <w:r w:rsidR="00110839" w:rsidRPr="00A167A3">
        <w:rPr>
          <w:rFonts w:eastAsia="MS Mincho"/>
        </w:rPr>
        <w:t>SI change indication and PWS notification</w:t>
      </w:r>
      <w:r w:rsidRPr="00A167A3">
        <w:t xml:space="preserve">. </w:t>
      </w:r>
      <w:r w:rsidR="001A33AB" w:rsidRPr="00A167A3">
        <w:t xml:space="preserve">In case of BA, a UE in RRC_CONNECTED only monitors </w:t>
      </w:r>
      <w:r w:rsidRPr="00A167A3">
        <w:t>paging channels</w:t>
      </w:r>
      <w:r w:rsidR="001A33AB" w:rsidRPr="00A167A3">
        <w:t xml:space="preserve"> on the active BWP</w:t>
      </w:r>
      <w:r w:rsidR="00FA25AF" w:rsidRPr="00A167A3">
        <w:t xml:space="preserve"> with common search space configured</w:t>
      </w:r>
      <w:r w:rsidR="001A33AB" w:rsidRPr="00A167A3">
        <w:t>.</w:t>
      </w:r>
    </w:p>
    <w:p w:rsidR="00A90421" w:rsidRPr="00A167A3" w:rsidRDefault="00A90421" w:rsidP="00A90421">
      <w:pPr>
        <w:spacing w:afterLines="50" w:after="120"/>
      </w:pPr>
      <w:r w:rsidRPr="00A167A3">
        <w:rPr>
          <w:rFonts w:eastAsia="SimSun"/>
          <w:b/>
          <w:lang w:eastAsia="zh-CN"/>
        </w:rPr>
        <w:t>Paging optimization for UEs in CM_IDLE</w:t>
      </w:r>
      <w:r w:rsidRPr="00A167A3">
        <w:rPr>
          <w:rFonts w:eastAsia="SimSun"/>
          <w:lang w:eastAsia="zh-CN"/>
        </w:rPr>
        <w:t>: at UE context release, the</w:t>
      </w:r>
      <w:r w:rsidRPr="00A167A3">
        <w:t xml:space="preserve"> </w:t>
      </w:r>
      <w:r w:rsidRPr="00A167A3">
        <w:rPr>
          <w:rFonts w:eastAsia="SimSun"/>
          <w:noProof/>
          <w:lang w:eastAsia="zh-CN"/>
        </w:rPr>
        <w:t>NG-RAN node</w:t>
      </w:r>
      <w:r w:rsidRPr="00A167A3">
        <w:rPr>
          <w:noProof/>
        </w:rPr>
        <w:t xml:space="preserve"> may provide</w:t>
      </w:r>
      <w:r w:rsidRPr="00A167A3">
        <w:rPr>
          <w:rFonts w:eastAsia="SimSun"/>
          <w:noProof/>
          <w:lang w:eastAsia="zh-CN"/>
        </w:rPr>
        <w:t xml:space="preserve"> </w:t>
      </w:r>
      <w:r w:rsidRPr="00A167A3">
        <w:rPr>
          <w:noProof/>
        </w:rPr>
        <w:t xml:space="preserve">the </w:t>
      </w:r>
      <w:r w:rsidRPr="00A167A3">
        <w:rPr>
          <w:rFonts w:eastAsia="SimSun"/>
          <w:noProof/>
          <w:lang w:eastAsia="zh-CN"/>
        </w:rPr>
        <w:t>AMF</w:t>
      </w:r>
      <w:r w:rsidRPr="00A167A3">
        <w:rPr>
          <w:noProof/>
        </w:rPr>
        <w:t xml:space="preserve"> with</w:t>
      </w:r>
      <w:r w:rsidRPr="00A167A3">
        <w:rPr>
          <w:rFonts w:eastAsia="SimSun"/>
          <w:noProof/>
          <w:lang w:eastAsia="zh-CN"/>
        </w:rPr>
        <w:t xml:space="preserve"> </w:t>
      </w:r>
      <w:r w:rsidRPr="00A167A3">
        <w:rPr>
          <w:noProof/>
        </w:rPr>
        <w:t xml:space="preserve">a list of recommended </w:t>
      </w:r>
      <w:r w:rsidRPr="00A167A3">
        <w:rPr>
          <w:rFonts w:eastAsia="SimSun"/>
          <w:noProof/>
          <w:lang w:eastAsia="zh-CN"/>
        </w:rPr>
        <w:t>cells and NG-RAN nodes</w:t>
      </w:r>
      <w:r w:rsidRPr="00A167A3">
        <w:rPr>
          <w:noProof/>
        </w:rPr>
        <w:t xml:space="preserve"> as assistance info for subsequent paging</w:t>
      </w:r>
      <w:r w:rsidRPr="00A167A3">
        <w:rPr>
          <w:rFonts w:eastAsia="SimSun" w:cs="Arial"/>
          <w:lang w:eastAsia="zh-CN"/>
        </w:rPr>
        <w:t xml:space="preserve">. </w:t>
      </w:r>
      <w:r w:rsidRPr="00A167A3">
        <w:rPr>
          <w:rFonts w:eastAsia="SimSun"/>
          <w:lang w:eastAsia="zh-CN"/>
        </w:rPr>
        <w:t xml:space="preserve">The AMF may also provide </w:t>
      </w:r>
      <w:r w:rsidRPr="00A167A3">
        <w:t xml:space="preserve">Paging Attempt Information consisting of a Paging Attempt Count and the Intended Number of Paging Attempts and may include the Next Paging Area Scope. If Paging Attempt Information is included in the Paging message, each paged </w:t>
      </w:r>
      <w:r w:rsidRPr="00A167A3">
        <w:rPr>
          <w:rFonts w:eastAsia="SimSun"/>
          <w:lang w:eastAsia="zh-CN"/>
        </w:rPr>
        <w:t>NG-RAN node</w:t>
      </w:r>
      <w:r w:rsidRPr="00A167A3">
        <w:t xml:space="preserve"> receives the same information during a paging attempt. The Paging Attempt Count shall be increased by one at each new paging attempt. The Next Paging Area Scope, when present, indicates whether the </w:t>
      </w:r>
      <w:r w:rsidRPr="00A167A3">
        <w:rPr>
          <w:rFonts w:eastAsia="SimSun"/>
          <w:lang w:eastAsia="zh-CN"/>
        </w:rPr>
        <w:t>AMF</w:t>
      </w:r>
      <w:r w:rsidRPr="00A167A3">
        <w:t xml:space="preserve"> plans to modify the paging area currently selected at next paging attempt. If the UE has changed its state to CM CONNECTED the Paging Attempt Count is reset.</w:t>
      </w:r>
    </w:p>
    <w:p w:rsidR="001A33AB" w:rsidRPr="00A167A3" w:rsidRDefault="00A90421" w:rsidP="00A90421">
      <w:r w:rsidRPr="00A167A3">
        <w:rPr>
          <w:b/>
        </w:rPr>
        <w:t>Paging optimization for UEs in RRC_INACTIVE</w:t>
      </w:r>
      <w:r w:rsidRPr="00A167A3">
        <w:t>: at RAN Paging, the serving NG-RAN node provides RAN Paging area</w:t>
      </w:r>
      <w:r w:rsidRPr="00A167A3">
        <w:rPr>
          <w:rFonts w:eastAsia="SimSun"/>
          <w:lang w:eastAsia="zh-CN"/>
        </w:rPr>
        <w:t xml:space="preserve"> </w:t>
      </w:r>
      <w:r w:rsidRPr="00A167A3">
        <w:t>information.</w:t>
      </w:r>
      <w:r w:rsidRPr="00A167A3">
        <w:rPr>
          <w:rFonts w:eastAsia="SimSun"/>
          <w:lang w:eastAsia="zh-CN"/>
        </w:rPr>
        <w:t xml:space="preserve"> </w:t>
      </w:r>
      <w:r w:rsidRPr="00A167A3">
        <w:t xml:space="preserve">The serving NG-RAN node may also provide RAN Paging attempt information. Each paged </w:t>
      </w:r>
      <w:r w:rsidRPr="00A167A3">
        <w:rPr>
          <w:rFonts w:eastAsia="SimSun"/>
          <w:lang w:eastAsia="zh-CN"/>
        </w:rPr>
        <w:t>NG-RAN node</w:t>
      </w:r>
      <w:r w:rsidRPr="00A167A3">
        <w:t xml:space="preserve"> receives the same RAN Paging attempt information</w:t>
      </w:r>
      <w:r w:rsidRPr="00A167A3">
        <w:rPr>
          <w:rFonts w:eastAsia="SimSun"/>
          <w:lang w:eastAsia="zh-CN"/>
        </w:rPr>
        <w:t xml:space="preserve"> </w:t>
      </w:r>
      <w:r w:rsidRPr="00A167A3">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167A3">
        <w:rPr>
          <w:rFonts w:eastAsia="SimSun"/>
          <w:lang w:eastAsia="zh-CN"/>
        </w:rPr>
        <w:t>serving NG_RAN node</w:t>
      </w:r>
      <w:r w:rsidRPr="00A167A3">
        <w:t xml:space="preserve"> plans to modify the RAN Paging Area currently selected at next paging attempt. If the UE </w:t>
      </w:r>
      <w:r w:rsidRPr="00A167A3">
        <w:rPr>
          <w:rFonts w:eastAsia="SimSun"/>
          <w:lang w:eastAsia="zh-CN"/>
        </w:rPr>
        <w:t>leaves RRC_INACTIVE state</w:t>
      </w:r>
      <w:r w:rsidRPr="00A167A3">
        <w:t xml:space="preserve"> the Paging Attempt Count is reset.</w:t>
      </w:r>
    </w:p>
    <w:p w:rsidR="005243FA" w:rsidRPr="00A167A3" w:rsidRDefault="00703C9B" w:rsidP="009A0512">
      <w:pPr>
        <w:pStyle w:val="Heading3"/>
      </w:pPr>
      <w:bookmarkStart w:id="360" w:name="_Toc20387989"/>
      <w:bookmarkStart w:id="361" w:name="_Toc29374661"/>
      <w:bookmarkStart w:id="362" w:name="_Toc37068492"/>
      <w:r w:rsidRPr="00A167A3">
        <w:t>9</w:t>
      </w:r>
      <w:r w:rsidR="00C05A28" w:rsidRPr="00A167A3">
        <w:t>.2.6</w:t>
      </w:r>
      <w:r w:rsidR="005243FA" w:rsidRPr="00A167A3">
        <w:tab/>
        <w:t xml:space="preserve">Random </w:t>
      </w:r>
      <w:r w:rsidR="00586E27" w:rsidRPr="00A167A3">
        <w:t>Access</w:t>
      </w:r>
      <w:r w:rsidR="005243FA" w:rsidRPr="00A167A3">
        <w:t xml:space="preserve"> Procedure</w:t>
      </w:r>
      <w:bookmarkEnd w:id="360"/>
      <w:bookmarkEnd w:id="361"/>
      <w:bookmarkEnd w:id="362"/>
    </w:p>
    <w:p w:rsidR="00B85525" w:rsidRPr="00A167A3" w:rsidRDefault="0071324A" w:rsidP="00B85525">
      <w:r w:rsidRPr="00A167A3">
        <w:t>The random access procedure is triggered by a number of events</w:t>
      </w:r>
      <w:r w:rsidR="00B85525" w:rsidRPr="00A167A3">
        <w:t>:</w:t>
      </w:r>
    </w:p>
    <w:p w:rsidR="00B85525" w:rsidRPr="00A167A3" w:rsidRDefault="00B85525" w:rsidP="00B85525">
      <w:pPr>
        <w:pStyle w:val="B1"/>
      </w:pPr>
      <w:r w:rsidRPr="00A167A3">
        <w:t>-</w:t>
      </w:r>
      <w:r w:rsidRPr="00A167A3">
        <w:tab/>
        <w:t>Initial access from RRC_IDLE;</w:t>
      </w:r>
    </w:p>
    <w:p w:rsidR="00B85525" w:rsidRPr="00A167A3" w:rsidRDefault="00B85525" w:rsidP="00B85525">
      <w:pPr>
        <w:pStyle w:val="B1"/>
      </w:pPr>
      <w:r w:rsidRPr="00A167A3">
        <w:t>-</w:t>
      </w:r>
      <w:r w:rsidRPr="00A167A3">
        <w:tab/>
      </w:r>
      <w:r w:rsidRPr="00A167A3">
        <w:rPr>
          <w:lang w:eastAsia="zh-CN"/>
        </w:rPr>
        <w:t>RRC Connection Re-establishment procedure</w:t>
      </w:r>
      <w:r w:rsidRPr="00A167A3">
        <w:rPr>
          <w:rFonts w:eastAsia="SimSun"/>
          <w:lang w:eastAsia="zh-CN"/>
        </w:rPr>
        <w:t>;</w:t>
      </w:r>
    </w:p>
    <w:p w:rsidR="006A7ED4" w:rsidRPr="00A167A3" w:rsidRDefault="00B85525" w:rsidP="0071324A">
      <w:pPr>
        <w:pStyle w:val="B1"/>
      </w:pPr>
      <w:r w:rsidRPr="00A167A3">
        <w:t>-</w:t>
      </w:r>
      <w:r w:rsidRPr="00A167A3">
        <w:tab/>
        <w:t xml:space="preserve">DL </w:t>
      </w:r>
      <w:r w:rsidR="0071324A" w:rsidRPr="00A167A3">
        <w:t xml:space="preserve">or UL </w:t>
      </w:r>
      <w:r w:rsidRPr="00A167A3">
        <w:t>data arrival during RRC_CONNECTED when UL synchronisation status is "non-synchronised"</w:t>
      </w:r>
      <w:r w:rsidR="006A7ED4" w:rsidRPr="00A167A3">
        <w:t>;</w:t>
      </w:r>
    </w:p>
    <w:p w:rsidR="00794328" w:rsidRPr="00A167A3" w:rsidRDefault="00794328" w:rsidP="00794328">
      <w:pPr>
        <w:pStyle w:val="B1"/>
      </w:pPr>
      <w:r w:rsidRPr="00A167A3">
        <w:lastRenderedPageBreak/>
        <w:t>-</w:t>
      </w:r>
      <w:r w:rsidRPr="00A167A3">
        <w:tab/>
        <w:t>UL data arrival during RRC_CONNECTED when there are no PUCCH resources for SR available;</w:t>
      </w:r>
    </w:p>
    <w:p w:rsidR="00794328" w:rsidRPr="00A167A3" w:rsidRDefault="00794328" w:rsidP="00794328">
      <w:pPr>
        <w:pStyle w:val="B1"/>
      </w:pPr>
      <w:r w:rsidRPr="00A167A3">
        <w:t>-</w:t>
      </w:r>
      <w:r w:rsidRPr="00A167A3">
        <w:tab/>
        <w:t>SR failure;</w:t>
      </w:r>
    </w:p>
    <w:p w:rsidR="00794328" w:rsidRPr="00A167A3" w:rsidRDefault="00794328" w:rsidP="00794328">
      <w:pPr>
        <w:pStyle w:val="B1"/>
      </w:pPr>
      <w:r w:rsidRPr="00A167A3">
        <w:t>-</w:t>
      </w:r>
      <w:r w:rsidRPr="00A167A3">
        <w:tab/>
        <w:t>Request by RRC upon synchronous reconfiguration</w:t>
      </w:r>
      <w:r w:rsidR="0057631B" w:rsidRPr="00A167A3">
        <w:t xml:space="preserve"> (e.g. handover)</w:t>
      </w:r>
      <w:r w:rsidRPr="00A167A3">
        <w:t>;</w:t>
      </w:r>
    </w:p>
    <w:p w:rsidR="00115212" w:rsidRPr="00A167A3" w:rsidRDefault="006A7ED4" w:rsidP="0071324A">
      <w:pPr>
        <w:pStyle w:val="B1"/>
      </w:pPr>
      <w:r w:rsidRPr="00A167A3">
        <w:t>-</w:t>
      </w:r>
      <w:r w:rsidRPr="00A167A3">
        <w:tab/>
        <w:t>Transition from RRC_INACTIVE</w:t>
      </w:r>
      <w:r w:rsidR="00115212" w:rsidRPr="00A167A3">
        <w:t>;</w:t>
      </w:r>
    </w:p>
    <w:p w:rsidR="00AE4EF6" w:rsidRPr="00A167A3" w:rsidRDefault="00AE4EF6" w:rsidP="001A33AB">
      <w:pPr>
        <w:pStyle w:val="B1"/>
      </w:pPr>
      <w:r w:rsidRPr="00A167A3">
        <w:t>-</w:t>
      </w:r>
      <w:r w:rsidRPr="00A167A3">
        <w:tab/>
        <w:t xml:space="preserve">To establish time alignment </w:t>
      </w:r>
      <w:r w:rsidR="00683AFE" w:rsidRPr="00A167A3">
        <w:t>for a secondary TAG</w:t>
      </w:r>
      <w:r w:rsidRPr="00A167A3">
        <w:t>;</w:t>
      </w:r>
    </w:p>
    <w:p w:rsidR="001A33AB" w:rsidRPr="00A167A3" w:rsidRDefault="00115212" w:rsidP="001A33AB">
      <w:pPr>
        <w:pStyle w:val="B1"/>
      </w:pPr>
      <w:r w:rsidRPr="00A167A3">
        <w:t>-</w:t>
      </w:r>
      <w:r w:rsidRPr="00A167A3">
        <w:tab/>
        <w:t>Request for Other SI (see clause 7.3)</w:t>
      </w:r>
      <w:r w:rsidR="001A33AB" w:rsidRPr="00A167A3">
        <w:t>;</w:t>
      </w:r>
    </w:p>
    <w:p w:rsidR="00B85525" w:rsidRPr="00A167A3" w:rsidRDefault="001A33AB" w:rsidP="001A33AB">
      <w:pPr>
        <w:pStyle w:val="B1"/>
      </w:pPr>
      <w:r w:rsidRPr="00A167A3">
        <w:t>-</w:t>
      </w:r>
      <w:r w:rsidRPr="00A167A3">
        <w:tab/>
        <w:t>Beam failure recovery</w:t>
      </w:r>
      <w:r w:rsidR="00B85525" w:rsidRPr="00A167A3">
        <w:t>.</w:t>
      </w:r>
    </w:p>
    <w:p w:rsidR="00B85525" w:rsidRPr="00A167A3" w:rsidRDefault="00B85525" w:rsidP="00B85525">
      <w:r w:rsidRPr="00A167A3">
        <w:t>Furthermore, the random access procedure takes two distinct forms: contention</w:t>
      </w:r>
      <w:r w:rsidR="001A33AB" w:rsidRPr="00A167A3">
        <w:t>-</w:t>
      </w:r>
      <w:r w:rsidRPr="00A167A3">
        <w:t xml:space="preserve">based </w:t>
      </w:r>
      <w:r w:rsidR="00AE4EF6" w:rsidRPr="00A167A3">
        <w:t xml:space="preserve">random access (CBRA) </w:t>
      </w:r>
      <w:r w:rsidRPr="00A167A3">
        <w:t>and contention</w:t>
      </w:r>
      <w:r w:rsidR="001A33AB" w:rsidRPr="00A167A3">
        <w:t>-free</w:t>
      </w:r>
      <w:r w:rsidRPr="00A167A3">
        <w:t xml:space="preserve"> </w:t>
      </w:r>
      <w:r w:rsidR="00AE4EF6" w:rsidRPr="00A167A3">
        <w:t xml:space="preserve">random access (CFRA) </w:t>
      </w:r>
      <w:r w:rsidR="0071324A" w:rsidRPr="00A167A3">
        <w:t>as shown on Figure 9.2</w:t>
      </w:r>
      <w:r w:rsidR="00552B6A" w:rsidRPr="00A167A3">
        <w:t>.6</w:t>
      </w:r>
      <w:r w:rsidR="0071324A" w:rsidRPr="00A167A3">
        <w:t>-1 below</w:t>
      </w:r>
      <w:r w:rsidR="00683AFE" w:rsidRPr="00A167A3">
        <w:t>:</w:t>
      </w:r>
    </w:p>
    <w:p w:rsidR="005243FA" w:rsidRPr="00A167A3" w:rsidRDefault="006159B0" w:rsidP="005243FA">
      <w:pPr>
        <w:pStyle w:val="TH"/>
      </w:pPr>
      <w:r w:rsidRPr="00A167A3">
        <w:rPr>
          <w:noProof/>
        </w:rPr>
        <w:object w:dxaOrig="4052" w:dyaOrig="4185">
          <v:shape id="_x0000_i1060" type="#_x0000_t75" style="width:203.25pt;height:209.25pt" o:ole="">
            <v:imagedata r:id="rId77" o:title=""/>
          </v:shape>
          <o:OLEObject Type="Embed" ProgID="Visio.Drawing.11" ShapeID="_x0000_i1060" DrawAspect="Content" ObjectID="_1656894731" r:id="rId78"/>
        </w:object>
      </w:r>
      <w:r w:rsidR="005243FA" w:rsidRPr="00A167A3">
        <w:tab/>
      </w:r>
      <w:r w:rsidR="005243FA" w:rsidRPr="00A167A3">
        <w:tab/>
      </w:r>
      <w:r w:rsidR="005243FA" w:rsidRPr="00A167A3">
        <w:tab/>
      </w:r>
      <w:r w:rsidRPr="00A167A3">
        <w:rPr>
          <w:noProof/>
        </w:rPr>
        <w:object w:dxaOrig="4047" w:dyaOrig="3349">
          <v:shape id="_x0000_i1061" type="#_x0000_t75" style="width:202.5pt;height:166.5pt" o:ole="">
            <v:imagedata r:id="rId79" o:title=""/>
          </v:shape>
          <o:OLEObject Type="Embed" ProgID="Visio.Drawing.11" ShapeID="_x0000_i1061" DrawAspect="Content" ObjectID="_1656894732" r:id="rId80"/>
        </w:object>
      </w:r>
    </w:p>
    <w:p w:rsidR="005243FA" w:rsidRPr="00A167A3" w:rsidRDefault="005243FA" w:rsidP="005243FA">
      <w:pPr>
        <w:pStyle w:val="TF"/>
      </w:pPr>
      <w:r w:rsidRPr="00A167A3">
        <w:t>(a)</w:t>
      </w:r>
      <w:r w:rsidRPr="00A167A3">
        <w:tab/>
        <w:t>Contention</w:t>
      </w:r>
      <w:r w:rsidR="001A33AB" w:rsidRPr="00A167A3">
        <w:t>-</w:t>
      </w:r>
      <w:r w:rsidR="00D67ED7" w:rsidRPr="00A167A3">
        <w:t>B</w:t>
      </w:r>
      <w:r w:rsidRPr="00A167A3">
        <w:t>ased</w:t>
      </w:r>
      <w:r w:rsidR="00D67ED7" w:rsidRPr="00A167A3">
        <w:tab/>
      </w:r>
      <w:r w:rsidR="00D67ED7" w:rsidRPr="00A167A3">
        <w:tab/>
      </w:r>
      <w:r w:rsidR="00D67ED7" w:rsidRPr="00A167A3">
        <w:tab/>
      </w:r>
      <w:r w:rsidR="00D67ED7" w:rsidRPr="00A167A3">
        <w:tab/>
      </w:r>
      <w:r w:rsidR="00D67ED7" w:rsidRPr="00A167A3">
        <w:tab/>
      </w:r>
      <w:r w:rsidR="00D67ED7" w:rsidRPr="00A167A3">
        <w:tab/>
      </w:r>
      <w:r w:rsidR="00D67ED7" w:rsidRPr="00A167A3">
        <w:tab/>
      </w:r>
      <w:r w:rsidR="00D67ED7" w:rsidRPr="00A167A3">
        <w:tab/>
      </w:r>
      <w:r w:rsidR="00D67ED7" w:rsidRPr="00A167A3">
        <w:tab/>
      </w:r>
      <w:r w:rsidR="00D67ED7" w:rsidRPr="00A167A3">
        <w:tab/>
      </w:r>
      <w:r w:rsidR="00D67ED7" w:rsidRPr="00A167A3">
        <w:tab/>
        <w:t>(b)</w:t>
      </w:r>
      <w:r w:rsidR="00D67ED7" w:rsidRPr="00A167A3">
        <w:tab/>
        <w:t>Contention</w:t>
      </w:r>
      <w:r w:rsidR="001A33AB" w:rsidRPr="00A167A3">
        <w:t>-</w:t>
      </w:r>
      <w:r w:rsidR="00D67ED7" w:rsidRPr="00A167A3">
        <w:t>F</w:t>
      </w:r>
      <w:r w:rsidRPr="00A167A3">
        <w:t>ree</w:t>
      </w:r>
    </w:p>
    <w:p w:rsidR="005243FA" w:rsidRPr="00A167A3" w:rsidRDefault="005243FA" w:rsidP="00317C4F">
      <w:pPr>
        <w:pStyle w:val="TF"/>
      </w:pPr>
      <w:r w:rsidRPr="00A167A3">
        <w:t xml:space="preserve">Figure </w:t>
      </w:r>
      <w:r w:rsidR="00703C9B" w:rsidRPr="00A167A3">
        <w:t>9</w:t>
      </w:r>
      <w:r w:rsidR="0071324A" w:rsidRPr="00A167A3">
        <w:t>.2.</w:t>
      </w:r>
      <w:r w:rsidR="00FB61C0" w:rsidRPr="00A167A3">
        <w:t>6</w:t>
      </w:r>
      <w:r w:rsidR="0071324A" w:rsidRPr="00A167A3">
        <w:t>-1</w:t>
      </w:r>
      <w:r w:rsidRPr="00A167A3">
        <w:t>:</w:t>
      </w:r>
      <w:r w:rsidR="0071324A" w:rsidRPr="00A167A3">
        <w:t xml:space="preserve"> </w:t>
      </w:r>
      <w:r w:rsidRPr="00A167A3">
        <w:t xml:space="preserve">Random </w:t>
      </w:r>
      <w:r w:rsidR="0071324A" w:rsidRPr="00A167A3">
        <w:t>A</w:t>
      </w:r>
      <w:r w:rsidRPr="00A167A3">
        <w:t xml:space="preserve">ccess </w:t>
      </w:r>
      <w:r w:rsidR="0071324A" w:rsidRPr="00A167A3">
        <w:t>P</w:t>
      </w:r>
      <w:r w:rsidRPr="00A167A3">
        <w:t>rocedures</w:t>
      </w:r>
    </w:p>
    <w:p w:rsidR="00683AFE" w:rsidRPr="00A167A3" w:rsidRDefault="00683AFE" w:rsidP="00683AFE">
      <w:r w:rsidRPr="00A167A3">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A167A3" w:rsidRDefault="00683AFE" w:rsidP="00683AFE">
      <w:r w:rsidRPr="00A167A3">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A167A3" w:rsidRDefault="00703C9B" w:rsidP="009A0512">
      <w:pPr>
        <w:pStyle w:val="Heading3"/>
      </w:pPr>
      <w:bookmarkStart w:id="363" w:name="_Toc20387990"/>
      <w:bookmarkStart w:id="364" w:name="_Toc29374662"/>
      <w:bookmarkStart w:id="365" w:name="_Toc37068493"/>
      <w:r w:rsidRPr="00A167A3">
        <w:t>9</w:t>
      </w:r>
      <w:r w:rsidR="00C05A28" w:rsidRPr="00A167A3">
        <w:t>.2.7</w:t>
      </w:r>
      <w:r w:rsidR="00D67ED7" w:rsidRPr="00A167A3">
        <w:tab/>
        <w:t>Radio Link Failure</w:t>
      </w:r>
      <w:bookmarkEnd w:id="363"/>
      <w:bookmarkEnd w:id="364"/>
      <w:bookmarkEnd w:id="365"/>
    </w:p>
    <w:p w:rsidR="00582502" w:rsidRPr="00A167A3" w:rsidRDefault="004924BA" w:rsidP="00582502">
      <w:r w:rsidRPr="00A167A3">
        <w:t xml:space="preserve">In RRC_CONNECTED, the UE </w:t>
      </w:r>
      <w:r w:rsidR="00582502" w:rsidRPr="00A167A3">
        <w:t xml:space="preserve">performs Radio Link Monitoring (RLM) in the active BWP based on reference signals (SSB/CSI-RS) and signal quality thresholds configured by the network. </w:t>
      </w:r>
      <w:r w:rsidR="00582502" w:rsidRPr="00A167A3">
        <w:rPr>
          <w:shd w:val="clear" w:color="auto" w:fill="FFFFFF"/>
        </w:rPr>
        <w:t xml:space="preserve">SSB-based </w:t>
      </w:r>
      <w:r w:rsidR="0057631B" w:rsidRPr="00A167A3">
        <w:rPr>
          <w:shd w:val="clear" w:color="auto" w:fill="FFFFFF"/>
        </w:rPr>
        <w:t>RLM</w:t>
      </w:r>
      <w:r w:rsidR="00582502" w:rsidRPr="00A167A3">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A167A3">
        <w:rPr>
          <w:shd w:val="clear" w:color="auto" w:fill="FFFFFF"/>
        </w:rPr>
        <w:t>RLM</w:t>
      </w:r>
      <w:r w:rsidR="00582502" w:rsidRPr="00A167A3">
        <w:rPr>
          <w:shd w:val="clear" w:color="auto" w:fill="FFFFFF"/>
        </w:rPr>
        <w:t xml:space="preserve"> can only be performed based on CSI-RS.</w:t>
      </w:r>
    </w:p>
    <w:p w:rsidR="004924BA" w:rsidRPr="00A167A3" w:rsidRDefault="00582502" w:rsidP="00582502">
      <w:r w:rsidRPr="00A167A3">
        <w:t xml:space="preserve">The UE </w:t>
      </w:r>
      <w:r w:rsidR="004924BA" w:rsidRPr="00A167A3">
        <w:t>declares Radio Link Failure (RLF) when one of the following criteria are met:</w:t>
      </w:r>
    </w:p>
    <w:p w:rsidR="004924BA" w:rsidRPr="00A167A3" w:rsidRDefault="004924BA" w:rsidP="004924BA">
      <w:pPr>
        <w:pStyle w:val="B1"/>
      </w:pPr>
      <w:r w:rsidRPr="00A167A3">
        <w:t>-</w:t>
      </w:r>
      <w:r w:rsidRPr="00A167A3">
        <w:tab/>
        <w:t>Expiry of a timer started after indication of radio problems from the physical layer (if radio problems are recovered before the timer is expired, the UE stops the timer);</w:t>
      </w:r>
      <w:r w:rsidR="0057631B" w:rsidRPr="00A167A3">
        <w:t xml:space="preserve"> or</w:t>
      </w:r>
    </w:p>
    <w:p w:rsidR="004924BA" w:rsidRPr="00A167A3" w:rsidRDefault="004924BA" w:rsidP="004924BA">
      <w:pPr>
        <w:pStyle w:val="B1"/>
      </w:pPr>
      <w:r w:rsidRPr="00A167A3">
        <w:lastRenderedPageBreak/>
        <w:t>-</w:t>
      </w:r>
      <w:r w:rsidRPr="00A167A3">
        <w:tab/>
        <w:t>Random access procedure failure;</w:t>
      </w:r>
      <w:r w:rsidR="0057631B" w:rsidRPr="00A167A3">
        <w:t xml:space="preserve"> or</w:t>
      </w:r>
    </w:p>
    <w:p w:rsidR="004924BA" w:rsidRPr="00A167A3" w:rsidRDefault="004924BA" w:rsidP="004924BA">
      <w:pPr>
        <w:pStyle w:val="B1"/>
      </w:pPr>
      <w:r w:rsidRPr="00A167A3">
        <w:t>-</w:t>
      </w:r>
      <w:r w:rsidRPr="00A167A3">
        <w:tab/>
        <w:t>RLC failure</w:t>
      </w:r>
      <w:r w:rsidR="008275A1" w:rsidRPr="00A167A3">
        <w:t>.</w:t>
      </w:r>
    </w:p>
    <w:p w:rsidR="004924BA" w:rsidRPr="00A167A3" w:rsidRDefault="004924BA" w:rsidP="001D62FF">
      <w:r w:rsidRPr="00A167A3">
        <w:t>After RLF is declared, the UE:</w:t>
      </w:r>
    </w:p>
    <w:p w:rsidR="004924BA" w:rsidRPr="00A167A3" w:rsidRDefault="004924BA" w:rsidP="004924BA">
      <w:pPr>
        <w:pStyle w:val="B1"/>
      </w:pPr>
      <w:r w:rsidRPr="00A167A3">
        <w:t>-</w:t>
      </w:r>
      <w:r w:rsidRPr="00A167A3">
        <w:tab/>
        <w:t>stays in RRC_CONNECTED;</w:t>
      </w:r>
    </w:p>
    <w:p w:rsidR="004924BA" w:rsidRPr="00A167A3" w:rsidRDefault="004924BA" w:rsidP="004924BA">
      <w:pPr>
        <w:pStyle w:val="B1"/>
      </w:pPr>
      <w:r w:rsidRPr="00A167A3">
        <w:t>-</w:t>
      </w:r>
      <w:r w:rsidRPr="00A167A3">
        <w:tab/>
        <w:t>selects a suitable cell and then initiates RRC re-establishment;</w:t>
      </w:r>
    </w:p>
    <w:p w:rsidR="004924BA" w:rsidRPr="00A167A3" w:rsidRDefault="004924BA" w:rsidP="004924BA">
      <w:pPr>
        <w:pStyle w:val="B1"/>
      </w:pPr>
      <w:r w:rsidRPr="00A167A3">
        <w:t>-</w:t>
      </w:r>
      <w:r w:rsidRPr="00A167A3">
        <w:tab/>
        <w:t xml:space="preserve">enters RRC_IDLE if a suitable cell </w:t>
      </w:r>
      <w:r w:rsidR="008B25FC" w:rsidRPr="00A167A3">
        <w:t>was not</w:t>
      </w:r>
      <w:r w:rsidRPr="00A167A3">
        <w:t xml:space="preserve"> found within a certain time after RLF was declared.</w:t>
      </w:r>
    </w:p>
    <w:p w:rsidR="00D01EE0" w:rsidRPr="00A167A3" w:rsidRDefault="00D01EE0" w:rsidP="00D01EE0">
      <w:pPr>
        <w:pStyle w:val="Heading3"/>
      </w:pPr>
      <w:bookmarkStart w:id="366" w:name="_Toc20387991"/>
      <w:bookmarkStart w:id="367" w:name="_Toc29374663"/>
      <w:bookmarkStart w:id="368" w:name="_Toc37068494"/>
      <w:r w:rsidRPr="00A167A3">
        <w:t>9.2.8</w:t>
      </w:r>
      <w:r w:rsidRPr="00A167A3">
        <w:tab/>
        <w:t>Beam failure detection and recovery</w:t>
      </w:r>
      <w:bookmarkEnd w:id="366"/>
      <w:bookmarkEnd w:id="367"/>
      <w:bookmarkEnd w:id="368"/>
    </w:p>
    <w:p w:rsidR="00D01EE0" w:rsidRPr="00A167A3" w:rsidRDefault="00D01EE0" w:rsidP="00D01EE0">
      <w:pPr>
        <w:rPr>
          <w:noProof/>
        </w:rPr>
      </w:pPr>
      <w:r w:rsidRPr="00A167A3">
        <w:rPr>
          <w:noProof/>
        </w:rPr>
        <w:t xml:space="preserve">For beam failure detection, the gNB configures the UE with beam failure detection reference signals </w:t>
      </w:r>
      <w:r w:rsidR="001A4F1A" w:rsidRPr="00A167A3">
        <w:rPr>
          <w:noProof/>
        </w:rPr>
        <w:t xml:space="preserve">(SSB or CSI-RS) </w:t>
      </w:r>
      <w:r w:rsidRPr="00A167A3">
        <w:rPr>
          <w:noProof/>
        </w:rPr>
        <w:t xml:space="preserve">and the UE declares beam failure when the number of beam failure instance indications from the physical layer reaches a configured threshold </w:t>
      </w:r>
      <w:r w:rsidR="00970593" w:rsidRPr="00A167A3">
        <w:rPr>
          <w:noProof/>
        </w:rPr>
        <w:t>before</w:t>
      </w:r>
      <w:r w:rsidRPr="00A167A3">
        <w:rPr>
          <w:noProof/>
        </w:rPr>
        <w:t xml:space="preserve"> a configured </w:t>
      </w:r>
      <w:r w:rsidR="00970593" w:rsidRPr="00A167A3">
        <w:rPr>
          <w:noProof/>
        </w:rPr>
        <w:t xml:space="preserve">timer </w:t>
      </w:r>
      <w:r w:rsidR="008B25FC" w:rsidRPr="00A167A3">
        <w:rPr>
          <w:noProof/>
        </w:rPr>
        <w:t>expires</w:t>
      </w:r>
      <w:r w:rsidRPr="00A167A3">
        <w:rPr>
          <w:noProof/>
        </w:rPr>
        <w:t>.</w:t>
      </w:r>
    </w:p>
    <w:p w:rsidR="001A4F1A" w:rsidRPr="00A167A3" w:rsidRDefault="001A4F1A" w:rsidP="00D01EE0">
      <w:r w:rsidRPr="00A167A3">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A167A3" w:rsidRDefault="00D01EE0" w:rsidP="00D01EE0">
      <w:pPr>
        <w:rPr>
          <w:noProof/>
        </w:rPr>
      </w:pPr>
      <w:r w:rsidRPr="00A167A3">
        <w:rPr>
          <w:noProof/>
        </w:rPr>
        <w:t>After beam failure is detected, the UE:</w:t>
      </w:r>
    </w:p>
    <w:p w:rsidR="00D01EE0" w:rsidRPr="00A167A3" w:rsidRDefault="00D01EE0" w:rsidP="00D01EE0">
      <w:pPr>
        <w:pStyle w:val="B1"/>
        <w:rPr>
          <w:noProof/>
        </w:rPr>
      </w:pPr>
      <w:r w:rsidRPr="00A167A3">
        <w:rPr>
          <w:noProof/>
        </w:rPr>
        <w:t>-</w:t>
      </w:r>
      <w:r w:rsidRPr="00A167A3">
        <w:rPr>
          <w:noProof/>
        </w:rPr>
        <w:tab/>
        <w:t>triggers beam failure recovery by initiating a Random Access procedure on the PCell;</w:t>
      </w:r>
    </w:p>
    <w:p w:rsidR="00D01EE0" w:rsidRPr="00A167A3" w:rsidRDefault="00D01EE0" w:rsidP="00D01EE0">
      <w:pPr>
        <w:pStyle w:val="B1"/>
        <w:rPr>
          <w:noProof/>
        </w:rPr>
      </w:pPr>
      <w:r w:rsidRPr="00A167A3">
        <w:rPr>
          <w:noProof/>
        </w:rPr>
        <w:t>-</w:t>
      </w:r>
      <w:r w:rsidRPr="00A167A3">
        <w:rPr>
          <w:noProof/>
        </w:rPr>
        <w:tab/>
        <w:t>selects a suitable beam to perform beam failure recovery (if the gNB has provided dedicated Random Access resources for certain beams, those will be prioritized by the UE)</w:t>
      </w:r>
      <w:r w:rsidR="006379B7" w:rsidRPr="00A167A3">
        <w:rPr>
          <w:noProof/>
        </w:rPr>
        <w:t>.</w:t>
      </w:r>
    </w:p>
    <w:p w:rsidR="00D01EE0" w:rsidRPr="00A167A3" w:rsidRDefault="00D01EE0" w:rsidP="00D01EE0">
      <w:pPr>
        <w:rPr>
          <w:noProof/>
        </w:rPr>
      </w:pPr>
      <w:r w:rsidRPr="00A167A3">
        <w:rPr>
          <w:noProof/>
        </w:rPr>
        <w:t>Upon completion of the Random Access procedure, beam failure recovery is considered complete.</w:t>
      </w:r>
    </w:p>
    <w:p w:rsidR="00683AFE" w:rsidRPr="00A167A3" w:rsidRDefault="00683AFE" w:rsidP="00683AFE">
      <w:pPr>
        <w:pStyle w:val="Heading3"/>
      </w:pPr>
      <w:bookmarkStart w:id="369" w:name="_Toc20387992"/>
      <w:bookmarkStart w:id="370" w:name="_Toc29374664"/>
      <w:bookmarkStart w:id="371" w:name="_Toc37068495"/>
      <w:r w:rsidRPr="00A167A3">
        <w:t>9.2.9</w:t>
      </w:r>
      <w:r w:rsidRPr="00A167A3">
        <w:tab/>
        <w:t>Timing Advance</w:t>
      </w:r>
      <w:bookmarkEnd w:id="369"/>
      <w:bookmarkEnd w:id="370"/>
      <w:bookmarkEnd w:id="371"/>
    </w:p>
    <w:p w:rsidR="00683AFE" w:rsidRPr="00A167A3" w:rsidRDefault="00683AFE" w:rsidP="00683AFE">
      <w:pPr>
        <w:rPr>
          <w:lang w:eastAsia="ko-KR"/>
        </w:rPr>
      </w:pPr>
      <w:r w:rsidRPr="00A167A3">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A167A3" w:rsidRDefault="00683AFE" w:rsidP="00683AFE">
      <w:r w:rsidRPr="00A167A3">
        <w:t>For the primary TAG the UE uses the PCell as timing reference. In a secondary TAG, the UE may use any of the activated SCells of this TAG as a timing reference cell, but should not change it unless necessary.</w:t>
      </w:r>
    </w:p>
    <w:p w:rsidR="00683AFE" w:rsidRPr="00A167A3" w:rsidRDefault="00683AFE" w:rsidP="00683AFE">
      <w:pPr>
        <w:rPr>
          <w:lang w:eastAsia="ko-KR"/>
        </w:rPr>
      </w:pPr>
      <w:r w:rsidRPr="00A167A3">
        <w:t>Timing advance updates are signalled by the gNB to the UE via MAC CE commands</w:t>
      </w:r>
      <w:r w:rsidRPr="00A167A3">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167A3">
        <w:t>uplink transmission can only take place on PRACH).</w:t>
      </w:r>
    </w:p>
    <w:p w:rsidR="004A1C35" w:rsidRPr="00A167A3" w:rsidRDefault="00703C9B" w:rsidP="009A0512">
      <w:pPr>
        <w:pStyle w:val="Heading2"/>
      </w:pPr>
      <w:bookmarkStart w:id="372" w:name="_Toc20387993"/>
      <w:bookmarkStart w:id="373" w:name="_Toc29374665"/>
      <w:bookmarkStart w:id="374" w:name="_Toc37068496"/>
      <w:r w:rsidRPr="00A167A3">
        <w:t>9</w:t>
      </w:r>
      <w:r w:rsidR="004A1C35" w:rsidRPr="00A167A3">
        <w:t>.3</w:t>
      </w:r>
      <w:r w:rsidR="004A1C35" w:rsidRPr="00A167A3">
        <w:tab/>
        <w:t>Inter RAT</w:t>
      </w:r>
      <w:bookmarkEnd w:id="372"/>
      <w:bookmarkEnd w:id="373"/>
      <w:bookmarkEnd w:id="374"/>
    </w:p>
    <w:p w:rsidR="00A0538F" w:rsidRPr="00A167A3" w:rsidRDefault="00850F4D" w:rsidP="009A0512">
      <w:pPr>
        <w:pStyle w:val="Heading3"/>
      </w:pPr>
      <w:bookmarkStart w:id="375" w:name="_Toc20387994"/>
      <w:bookmarkStart w:id="376" w:name="_Toc29374666"/>
      <w:bookmarkStart w:id="377" w:name="_Toc37068497"/>
      <w:r w:rsidRPr="00A167A3">
        <w:t>9.3.1</w:t>
      </w:r>
      <w:r w:rsidRPr="00A167A3">
        <w:tab/>
        <w:t>Intra 5GC</w:t>
      </w:r>
      <w:bookmarkEnd w:id="375"/>
      <w:bookmarkEnd w:id="376"/>
      <w:bookmarkEnd w:id="377"/>
    </w:p>
    <w:p w:rsidR="00C77CB7" w:rsidRPr="00A167A3" w:rsidRDefault="00703C9B" w:rsidP="00A9542F">
      <w:pPr>
        <w:pStyle w:val="Heading4"/>
      </w:pPr>
      <w:bookmarkStart w:id="378" w:name="_Toc20387995"/>
      <w:bookmarkStart w:id="379" w:name="_Toc29374667"/>
      <w:bookmarkStart w:id="380" w:name="_Toc37068498"/>
      <w:r w:rsidRPr="00A167A3">
        <w:t>9</w:t>
      </w:r>
      <w:r w:rsidR="00C77CB7" w:rsidRPr="00A167A3">
        <w:t>.3.1</w:t>
      </w:r>
      <w:r w:rsidR="00850F4D" w:rsidRPr="00A167A3">
        <w:t>.1</w:t>
      </w:r>
      <w:r w:rsidR="00C77CB7" w:rsidRPr="00A167A3">
        <w:tab/>
        <w:t>Cell Reselection</w:t>
      </w:r>
      <w:bookmarkEnd w:id="378"/>
      <w:bookmarkEnd w:id="379"/>
      <w:bookmarkEnd w:id="380"/>
    </w:p>
    <w:p w:rsidR="00C77CB7" w:rsidRPr="00A167A3" w:rsidRDefault="003C1964" w:rsidP="00C77CB7">
      <w:r w:rsidRPr="00A167A3">
        <w:t>Cell reselection is characterised by the following:</w:t>
      </w:r>
    </w:p>
    <w:p w:rsidR="001A33AB" w:rsidRPr="00A167A3" w:rsidRDefault="003C1964" w:rsidP="001A33AB">
      <w:pPr>
        <w:pStyle w:val="B1"/>
      </w:pPr>
      <w:r w:rsidRPr="00A167A3">
        <w:t>-</w:t>
      </w:r>
      <w:r w:rsidRPr="00A167A3">
        <w:tab/>
        <w:t>Cell reselection between NR RRC_IDLE and E-UTRA RRC_IDLE is supported;</w:t>
      </w:r>
    </w:p>
    <w:p w:rsidR="003C1964" w:rsidRPr="00A167A3" w:rsidRDefault="001A33AB" w:rsidP="001A33AB">
      <w:pPr>
        <w:pStyle w:val="B1"/>
      </w:pPr>
      <w:r w:rsidRPr="00A167A3">
        <w:t>-</w:t>
      </w:r>
      <w:r w:rsidRPr="00A167A3">
        <w:tab/>
        <w:t>Cell reselection from NR RRC_INACTIVE to E-UTRA RRC_IDLE is supported.</w:t>
      </w:r>
    </w:p>
    <w:p w:rsidR="00C77CB7" w:rsidRPr="00A167A3" w:rsidRDefault="00703C9B" w:rsidP="00A9542F">
      <w:pPr>
        <w:pStyle w:val="Heading4"/>
      </w:pPr>
      <w:bookmarkStart w:id="381" w:name="_Toc20387996"/>
      <w:bookmarkStart w:id="382" w:name="_Toc29374668"/>
      <w:bookmarkStart w:id="383" w:name="_Toc37068499"/>
      <w:r w:rsidRPr="00A167A3">
        <w:t>9</w:t>
      </w:r>
      <w:r w:rsidR="00A86AE6" w:rsidRPr="00A167A3">
        <w:t>.3.</w:t>
      </w:r>
      <w:r w:rsidR="00850F4D" w:rsidRPr="00A167A3">
        <w:t>1.</w:t>
      </w:r>
      <w:r w:rsidR="00A86AE6" w:rsidRPr="00A167A3">
        <w:t>2</w:t>
      </w:r>
      <w:r w:rsidR="00C77CB7" w:rsidRPr="00A167A3">
        <w:tab/>
        <w:t>Handover</w:t>
      </w:r>
      <w:bookmarkEnd w:id="381"/>
      <w:bookmarkEnd w:id="382"/>
      <w:bookmarkEnd w:id="383"/>
    </w:p>
    <w:p w:rsidR="004908C7" w:rsidRPr="00A167A3" w:rsidRDefault="004908C7" w:rsidP="004908C7">
      <w:r w:rsidRPr="00A167A3">
        <w:t>Inter RAT mobility is characterised by the following:</w:t>
      </w:r>
    </w:p>
    <w:p w:rsidR="00A4501C" w:rsidRPr="00A167A3" w:rsidRDefault="00A4501C" w:rsidP="00A4501C">
      <w:pPr>
        <w:pStyle w:val="B1"/>
      </w:pPr>
      <w:r w:rsidRPr="00A167A3">
        <w:lastRenderedPageBreak/>
        <w:t>-</w:t>
      </w:r>
      <w:r w:rsidRPr="00A167A3">
        <w:tab/>
        <w:t>The Source RAT configures Target RAT measurement and reporting.</w:t>
      </w:r>
    </w:p>
    <w:p w:rsidR="00A4501C" w:rsidRPr="00A167A3" w:rsidRDefault="00A4501C" w:rsidP="00A4501C">
      <w:pPr>
        <w:pStyle w:val="B1"/>
      </w:pPr>
      <w:r w:rsidRPr="00A167A3">
        <w:t>-</w:t>
      </w:r>
      <w:r w:rsidRPr="00A167A3">
        <w:tab/>
        <w:t>The source RAT decides on the preparation initiation and provides the necessary information to the target RAT in the format required by the target RAT:</w:t>
      </w:r>
    </w:p>
    <w:p w:rsidR="00A4501C" w:rsidRPr="00A167A3" w:rsidRDefault="00A4501C" w:rsidP="00A4501C">
      <w:pPr>
        <w:pStyle w:val="B2"/>
      </w:pPr>
      <w:r w:rsidRPr="00A167A3">
        <w:t>-</w:t>
      </w:r>
      <w:r w:rsidRPr="00A167A3">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A167A3" w:rsidRDefault="00A4501C" w:rsidP="00A4501C">
      <w:pPr>
        <w:pStyle w:val="B2"/>
      </w:pPr>
      <w:r w:rsidRPr="00A167A3">
        <w:t>-</w:t>
      </w:r>
      <w:r w:rsidRPr="00A167A3">
        <w:tab/>
        <w:t>The details of RRM configuration are the same type as specified for NR in section 9.2.3.2.1 including beam measurement information for the listed cells if the measurements are available.</w:t>
      </w:r>
    </w:p>
    <w:p w:rsidR="00A4501C" w:rsidRPr="00A167A3" w:rsidRDefault="00A4501C" w:rsidP="00A4501C">
      <w:pPr>
        <w:pStyle w:val="B1"/>
      </w:pPr>
      <w:r w:rsidRPr="00A167A3">
        <w:t>-</w:t>
      </w:r>
      <w:r w:rsidRPr="00A167A3">
        <w:tab/>
        <w:t>Radio resources are prepared in the target RAT before the handover.</w:t>
      </w:r>
    </w:p>
    <w:p w:rsidR="00A4501C" w:rsidRPr="00A167A3" w:rsidRDefault="00A4501C" w:rsidP="00A4501C">
      <w:pPr>
        <w:pStyle w:val="B1"/>
      </w:pPr>
      <w:r w:rsidRPr="00A167A3">
        <w:t>-</w:t>
      </w:r>
      <w:r w:rsidRPr="00A167A3">
        <w:tab/>
        <w:t>The RRC reconfiguration message from the target RAT is delivered to the source RAT via a transparent container, and is passed to the UE by the source RAT in the handover command:</w:t>
      </w:r>
    </w:p>
    <w:p w:rsidR="004908C7" w:rsidRPr="00A167A3" w:rsidRDefault="00A4501C" w:rsidP="00A4501C">
      <w:pPr>
        <w:pStyle w:val="B2"/>
      </w:pPr>
      <w:r w:rsidRPr="00A167A3">
        <w:t>-</w:t>
      </w:r>
      <w:r w:rsidRPr="00A167A3">
        <w:tab/>
        <w:t>The inter-RAT handover command message carries the same type of information required to access the target cell as specified for NR baseline handover in section 9.2.3.2.1.</w:t>
      </w:r>
    </w:p>
    <w:p w:rsidR="004908C7" w:rsidRPr="00A167A3" w:rsidRDefault="004908C7" w:rsidP="004908C7">
      <w:pPr>
        <w:pStyle w:val="B1"/>
      </w:pPr>
      <w:r w:rsidRPr="00A167A3">
        <w:t>-</w:t>
      </w:r>
      <w:r w:rsidRPr="00A167A3">
        <w:tab/>
        <w:t xml:space="preserve">The in-sequence and lossless handover is supported for the handover between </w:t>
      </w:r>
      <w:r w:rsidR="00C32D1F" w:rsidRPr="00A167A3">
        <w:t>gNB and ng-eNB</w:t>
      </w:r>
      <w:r w:rsidRPr="00A167A3">
        <w:t>.</w:t>
      </w:r>
    </w:p>
    <w:p w:rsidR="00A4501C" w:rsidRPr="00A167A3" w:rsidRDefault="0038451F" w:rsidP="00A4501C">
      <w:pPr>
        <w:pStyle w:val="B1"/>
      </w:pPr>
      <w:r w:rsidRPr="00A167A3">
        <w:t>-</w:t>
      </w:r>
      <w:r w:rsidRPr="00A167A3">
        <w:tab/>
        <w:t>Both Xn and NG based inter-RAT handover between NG-RAN nodes is supported. Whether the handover is over Xn o</w:t>
      </w:r>
      <w:r w:rsidR="004456C6" w:rsidRPr="00A167A3">
        <w:t>r CN is transparent to the UE.</w:t>
      </w:r>
    </w:p>
    <w:p w:rsidR="0038451F" w:rsidRPr="00A167A3" w:rsidRDefault="00A4501C" w:rsidP="00A4501C">
      <w:pPr>
        <w:pStyle w:val="B1"/>
      </w:pPr>
      <w:r w:rsidRPr="00A167A3">
        <w:t>-</w:t>
      </w:r>
      <w:r w:rsidRPr="00A167A3">
        <w:tab/>
        <w:t>In order to keep the SDAP and PDCP configurations for in-sequence and lossless inter-RAT handover, delta-configuration for the radio bearer configuration is used.</w:t>
      </w:r>
    </w:p>
    <w:p w:rsidR="00D67ED7" w:rsidRPr="00A167A3" w:rsidRDefault="00703C9B" w:rsidP="00A9542F">
      <w:pPr>
        <w:pStyle w:val="Heading4"/>
      </w:pPr>
      <w:bookmarkStart w:id="384" w:name="_Toc20387997"/>
      <w:bookmarkStart w:id="385" w:name="_Toc29374669"/>
      <w:bookmarkStart w:id="386" w:name="_Toc37068500"/>
      <w:r w:rsidRPr="00A167A3">
        <w:t>9</w:t>
      </w:r>
      <w:r w:rsidR="00D67ED7" w:rsidRPr="00A167A3">
        <w:t>.3.</w:t>
      </w:r>
      <w:r w:rsidR="00997AF1" w:rsidRPr="00A167A3">
        <w:t>1.</w:t>
      </w:r>
      <w:r w:rsidR="00D67ED7" w:rsidRPr="00A167A3">
        <w:t>3</w:t>
      </w:r>
      <w:r w:rsidR="00D67ED7" w:rsidRPr="00A167A3">
        <w:tab/>
        <w:t>Measurements</w:t>
      </w:r>
      <w:bookmarkEnd w:id="384"/>
      <w:bookmarkEnd w:id="385"/>
      <w:bookmarkEnd w:id="386"/>
    </w:p>
    <w:p w:rsidR="005F5C36" w:rsidRPr="00A167A3" w:rsidRDefault="00086590" w:rsidP="005F5C36">
      <w:r w:rsidRPr="00A167A3">
        <w:t>Inter RAT measurements in NR are limited to E-UTRA.</w:t>
      </w:r>
    </w:p>
    <w:p w:rsidR="005F5C36" w:rsidRPr="00A167A3" w:rsidRDefault="005F5C36" w:rsidP="005F5C36">
      <w:r w:rsidRPr="00A167A3">
        <w:t>For a UE configured with E-UTRA Inter RAT measurements, a measurement gap configuration is always provided when:</w:t>
      </w:r>
    </w:p>
    <w:p w:rsidR="005F5C36" w:rsidRPr="00A167A3" w:rsidRDefault="005F5C36" w:rsidP="005F5C36">
      <w:pPr>
        <w:pStyle w:val="B1"/>
      </w:pPr>
      <w:r w:rsidRPr="00A167A3">
        <w:t>-</w:t>
      </w:r>
      <w:r w:rsidRPr="00A167A3">
        <w:tab/>
        <w:t>The UE only supports per-UE measurement gaps; or</w:t>
      </w:r>
    </w:p>
    <w:p w:rsidR="00086590" w:rsidRPr="00A167A3" w:rsidRDefault="005F5C36" w:rsidP="00880B92">
      <w:pPr>
        <w:pStyle w:val="B1"/>
      </w:pPr>
      <w:r w:rsidRPr="00A167A3">
        <w:t>-</w:t>
      </w:r>
      <w:r w:rsidRPr="00A167A3">
        <w:tab/>
        <w:t>The UE supports per-FR measurement gaps and at least one of the NR serving cells is in FR1.</w:t>
      </w:r>
    </w:p>
    <w:p w:rsidR="00850F4D" w:rsidRPr="00A167A3" w:rsidRDefault="00850F4D" w:rsidP="00A9542F">
      <w:pPr>
        <w:pStyle w:val="Heading3"/>
      </w:pPr>
      <w:bookmarkStart w:id="387" w:name="_Toc20387998"/>
      <w:bookmarkStart w:id="388" w:name="_Toc29374670"/>
      <w:bookmarkStart w:id="389" w:name="_Toc37068501"/>
      <w:r w:rsidRPr="00A167A3">
        <w:t>9.3.2</w:t>
      </w:r>
      <w:r w:rsidRPr="00A167A3">
        <w:tab/>
        <w:t>From 5GC to EPC</w:t>
      </w:r>
      <w:bookmarkEnd w:id="387"/>
      <w:bookmarkEnd w:id="388"/>
      <w:bookmarkEnd w:id="389"/>
    </w:p>
    <w:p w:rsidR="00997AF1" w:rsidRPr="00A167A3" w:rsidRDefault="00997AF1" w:rsidP="00A9542F">
      <w:pPr>
        <w:pStyle w:val="Heading4"/>
      </w:pPr>
      <w:bookmarkStart w:id="390" w:name="_Toc20387999"/>
      <w:bookmarkStart w:id="391" w:name="_Toc29374671"/>
      <w:bookmarkStart w:id="392" w:name="_Toc37068502"/>
      <w:r w:rsidRPr="00A167A3">
        <w:t>9.3.2.1</w:t>
      </w:r>
      <w:r w:rsidRPr="00A167A3">
        <w:tab/>
        <w:t>Cell Reselection</w:t>
      </w:r>
      <w:bookmarkEnd w:id="390"/>
      <w:bookmarkEnd w:id="391"/>
      <w:bookmarkEnd w:id="392"/>
    </w:p>
    <w:p w:rsidR="00997AF1" w:rsidRPr="00A167A3" w:rsidRDefault="00997AF1" w:rsidP="00997AF1">
      <w:r w:rsidRPr="00A167A3">
        <w:t>Cell reselection is characterised by the following:</w:t>
      </w:r>
    </w:p>
    <w:p w:rsidR="00072561" w:rsidRPr="00A167A3" w:rsidRDefault="00997AF1" w:rsidP="00072561">
      <w:pPr>
        <w:pStyle w:val="B1"/>
      </w:pPr>
      <w:r w:rsidRPr="00A167A3">
        <w:t>-</w:t>
      </w:r>
      <w:r w:rsidRPr="00A167A3">
        <w:tab/>
        <w:t>Cell reselection between NR RRC_IDLE a</w:t>
      </w:r>
      <w:r w:rsidR="004456C6" w:rsidRPr="00A167A3">
        <w:t>nd E-UTRA RRC_IDLE is supported</w:t>
      </w:r>
      <w:r w:rsidR="00072561" w:rsidRPr="00A167A3">
        <w:t>;</w:t>
      </w:r>
    </w:p>
    <w:p w:rsidR="00997AF1" w:rsidRPr="00A167A3" w:rsidRDefault="00072561" w:rsidP="00072561">
      <w:pPr>
        <w:pStyle w:val="B1"/>
      </w:pPr>
      <w:r w:rsidRPr="00A167A3">
        <w:t>-</w:t>
      </w:r>
      <w:r w:rsidRPr="00A167A3">
        <w:tab/>
        <w:t>Cell reselection from NR RRC_INACTIVE to E-UTRA RRC_IDLE is supported</w:t>
      </w:r>
      <w:r w:rsidR="004456C6" w:rsidRPr="00A167A3">
        <w:t>.</w:t>
      </w:r>
    </w:p>
    <w:p w:rsidR="00997AF1" w:rsidRPr="00A167A3" w:rsidRDefault="00997AF1" w:rsidP="00A9542F">
      <w:pPr>
        <w:pStyle w:val="Heading4"/>
      </w:pPr>
      <w:bookmarkStart w:id="393" w:name="_Toc20388000"/>
      <w:bookmarkStart w:id="394" w:name="_Toc29374672"/>
      <w:bookmarkStart w:id="395" w:name="_Toc37068503"/>
      <w:r w:rsidRPr="00A167A3">
        <w:t>9.3.2.2</w:t>
      </w:r>
      <w:r w:rsidRPr="00A167A3">
        <w:tab/>
        <w:t>Handover</w:t>
      </w:r>
      <w:r w:rsidR="00507BCB" w:rsidRPr="00A167A3">
        <w:t xml:space="preserve"> and redirection</w:t>
      </w:r>
      <w:bookmarkEnd w:id="393"/>
      <w:bookmarkEnd w:id="394"/>
      <w:bookmarkEnd w:id="395"/>
    </w:p>
    <w:p w:rsidR="00507BCB" w:rsidRPr="00A167A3" w:rsidRDefault="00507BCB" w:rsidP="00507BCB">
      <w:r w:rsidRPr="00A167A3">
        <w:t>The source NG-RAN node decides between handover or redirection to EPS based on radio criteria and availability of the N26 interface.</w:t>
      </w:r>
    </w:p>
    <w:p w:rsidR="00507BCB" w:rsidRPr="00A167A3" w:rsidRDefault="00507BCB" w:rsidP="00507BCB">
      <w:pPr>
        <w:pStyle w:val="NO"/>
      </w:pPr>
      <w:r w:rsidRPr="00A167A3">
        <w:t>NOTE:</w:t>
      </w:r>
      <w:r w:rsidRPr="00A167A3">
        <w:tab/>
        <w:t>Information about the availability of the N26 interface may be configured by OAM at the NG-RAN.</w:t>
      </w:r>
    </w:p>
    <w:p w:rsidR="00997AF1" w:rsidRPr="00A167A3" w:rsidRDefault="00997AF1" w:rsidP="00997AF1">
      <w:r w:rsidRPr="00A167A3">
        <w:t xml:space="preserve">Inter RAT </w:t>
      </w:r>
      <w:r w:rsidR="00507BCB" w:rsidRPr="00A167A3">
        <w:t>handover</w:t>
      </w:r>
      <w:r w:rsidRPr="00A167A3">
        <w:t xml:space="preserve"> is characterised by the following:</w:t>
      </w:r>
    </w:p>
    <w:p w:rsidR="00A4501C" w:rsidRPr="00A167A3" w:rsidRDefault="00A4501C" w:rsidP="00A4501C">
      <w:pPr>
        <w:pStyle w:val="B1"/>
      </w:pPr>
      <w:r w:rsidRPr="00A167A3">
        <w:t>-</w:t>
      </w:r>
      <w:r w:rsidRPr="00A167A3">
        <w:tab/>
        <w:t>The Source RAT configures Target RAT measurement and reporting.</w:t>
      </w:r>
    </w:p>
    <w:p w:rsidR="00A4501C" w:rsidRPr="00A167A3" w:rsidRDefault="00A4501C" w:rsidP="00A4501C">
      <w:pPr>
        <w:pStyle w:val="B1"/>
      </w:pPr>
      <w:r w:rsidRPr="00A167A3">
        <w:t>-</w:t>
      </w:r>
      <w:r w:rsidRPr="00A167A3">
        <w:tab/>
        <w:t>The source RAT decides on the preparation initiation and provides the necessary information to the target RAT in the format required by the target RAT.</w:t>
      </w:r>
    </w:p>
    <w:p w:rsidR="00A4501C" w:rsidRPr="00A167A3" w:rsidRDefault="00A4501C" w:rsidP="00A4501C">
      <w:pPr>
        <w:pStyle w:val="B1"/>
      </w:pPr>
      <w:r w:rsidRPr="00A167A3">
        <w:lastRenderedPageBreak/>
        <w:t>-</w:t>
      </w:r>
      <w:r w:rsidRPr="00A167A3">
        <w:tab/>
        <w:t>Radio resources are prepared in the target RAT before the handover.</w:t>
      </w:r>
    </w:p>
    <w:p w:rsidR="00A4501C" w:rsidRPr="00A167A3" w:rsidRDefault="00A4501C" w:rsidP="00A4501C">
      <w:pPr>
        <w:pStyle w:val="B1"/>
      </w:pPr>
      <w:r w:rsidRPr="00A167A3">
        <w:t>-</w:t>
      </w:r>
      <w:r w:rsidRPr="00A167A3">
        <w:tab/>
        <w:t>The RRC reconfiguration message from the target RAT is delivered to the source RAT via a transparent container, and is passed to the UE by the source RAT in the handover command.</w:t>
      </w:r>
    </w:p>
    <w:p w:rsidR="00A4501C" w:rsidRPr="00A167A3" w:rsidRDefault="00A4501C" w:rsidP="00A4501C">
      <w:pPr>
        <w:pStyle w:val="B1"/>
      </w:pPr>
      <w:r w:rsidRPr="00A167A3">
        <w:t>-</w:t>
      </w:r>
      <w:r w:rsidRPr="00A167A3">
        <w:tab/>
        <w:t>In-sequence and lossless handovers are not supported.</w:t>
      </w:r>
    </w:p>
    <w:p w:rsidR="00A4501C" w:rsidRPr="00A167A3" w:rsidRDefault="00A4501C" w:rsidP="00A4501C">
      <w:pPr>
        <w:pStyle w:val="B1"/>
      </w:pPr>
      <w:r w:rsidRPr="00A167A3">
        <w:t>-</w:t>
      </w:r>
      <w:r w:rsidRPr="00A167A3">
        <w:tab/>
        <w:t>Security procedures for handover to E-UTRA/EPC should follow legacy inter-RAT handover procedures.</w:t>
      </w:r>
    </w:p>
    <w:p w:rsidR="00850F4D" w:rsidRPr="00A167A3" w:rsidRDefault="00997AF1" w:rsidP="00446295">
      <w:pPr>
        <w:pStyle w:val="Heading4"/>
      </w:pPr>
      <w:bookmarkStart w:id="396" w:name="_Toc20388001"/>
      <w:bookmarkStart w:id="397" w:name="_Toc29374673"/>
      <w:bookmarkStart w:id="398" w:name="_Toc37068504"/>
      <w:r w:rsidRPr="00A167A3">
        <w:t>9.3.2.3</w:t>
      </w:r>
      <w:r w:rsidRPr="00A167A3">
        <w:tab/>
        <w:t>Measurements</w:t>
      </w:r>
      <w:bookmarkEnd w:id="396"/>
      <w:bookmarkEnd w:id="397"/>
      <w:bookmarkEnd w:id="398"/>
    </w:p>
    <w:p w:rsidR="00086590" w:rsidRPr="00A167A3" w:rsidRDefault="00086590" w:rsidP="00FD726A">
      <w:r w:rsidRPr="00A167A3">
        <w:t>Inter RAT measurements in NR are limited to E-UTRA.</w:t>
      </w:r>
    </w:p>
    <w:p w:rsidR="005F5C36" w:rsidRPr="00A167A3" w:rsidRDefault="005F5C36" w:rsidP="005F5C36">
      <w:r w:rsidRPr="00A167A3">
        <w:t>For a UE configured with E-UTRA Inter RAT measurements, a measurement gap configuration is always provided when:</w:t>
      </w:r>
    </w:p>
    <w:p w:rsidR="005F5C36" w:rsidRPr="00A167A3" w:rsidRDefault="005F5C36" w:rsidP="005F5C36">
      <w:pPr>
        <w:pStyle w:val="B1"/>
      </w:pPr>
      <w:r w:rsidRPr="00A167A3">
        <w:t>-</w:t>
      </w:r>
      <w:r w:rsidRPr="00A167A3">
        <w:tab/>
        <w:t>The UE only supports per-UE measurement gaps; or</w:t>
      </w:r>
    </w:p>
    <w:p w:rsidR="005F5C36" w:rsidRPr="00A167A3" w:rsidRDefault="005F5C36" w:rsidP="00880B92">
      <w:pPr>
        <w:pStyle w:val="B1"/>
      </w:pPr>
      <w:r w:rsidRPr="00A167A3">
        <w:t>-</w:t>
      </w:r>
      <w:r w:rsidRPr="00A167A3">
        <w:tab/>
        <w:t>The UE supports per-FR measurement gaps and at least one of the NR serving cells is in FR1.</w:t>
      </w:r>
    </w:p>
    <w:p w:rsidR="0038451F" w:rsidRPr="00A167A3" w:rsidRDefault="0038451F" w:rsidP="00FD726A">
      <w:pPr>
        <w:pStyle w:val="Heading4"/>
      </w:pPr>
      <w:bookmarkStart w:id="399" w:name="_Toc20388002"/>
      <w:bookmarkStart w:id="400" w:name="_Toc29374674"/>
      <w:bookmarkStart w:id="401" w:name="_Toc37068505"/>
      <w:r w:rsidRPr="00A167A3">
        <w:t>9.3.2.4</w:t>
      </w:r>
      <w:r w:rsidRPr="00A167A3">
        <w:tab/>
        <w:t>Data Forwarding</w:t>
      </w:r>
      <w:r w:rsidR="005E0628" w:rsidRPr="00A167A3">
        <w:t xml:space="preserve"> </w:t>
      </w:r>
      <w:r w:rsidR="00385040" w:rsidRPr="00A167A3">
        <w:t>for the C</w:t>
      </w:r>
      <w:r w:rsidR="00BA764E" w:rsidRPr="00A167A3">
        <w:t xml:space="preserve">ontrol </w:t>
      </w:r>
      <w:r w:rsidR="00385040" w:rsidRPr="00A167A3">
        <w:t>P</w:t>
      </w:r>
      <w:r w:rsidR="00BA764E" w:rsidRPr="00A167A3">
        <w:t>lane</w:t>
      </w:r>
      <w:bookmarkEnd w:id="399"/>
      <w:bookmarkEnd w:id="400"/>
      <w:bookmarkEnd w:id="401"/>
    </w:p>
    <w:p w:rsidR="00136C8F" w:rsidRPr="00A167A3" w:rsidRDefault="00953D13" w:rsidP="00136C8F">
      <w:r w:rsidRPr="00A167A3">
        <w:t>Control plane handling for</w:t>
      </w:r>
      <w:r w:rsidR="00136C8F" w:rsidRPr="00A167A3">
        <w:t xml:space="preserve"> inter-System data forwarding </w:t>
      </w:r>
      <w:r w:rsidRPr="00A167A3">
        <w:t xml:space="preserve">from 5GS to EPS </w:t>
      </w:r>
      <w:r w:rsidR="00136C8F" w:rsidRPr="00A167A3">
        <w:t>follows the following key principles:</w:t>
      </w:r>
    </w:p>
    <w:p w:rsidR="00136C8F" w:rsidRPr="00A167A3" w:rsidRDefault="00136C8F" w:rsidP="00136C8F">
      <w:pPr>
        <w:pStyle w:val="B1"/>
      </w:pPr>
      <w:r w:rsidRPr="00A167A3">
        <w:t>-</w:t>
      </w:r>
      <w:r w:rsidRPr="00A167A3">
        <w:tab/>
        <w:t xml:space="preserve">PDU </w:t>
      </w:r>
      <w:r w:rsidRPr="00A167A3">
        <w:rPr>
          <w:rFonts w:eastAsia="SimSun"/>
          <w:lang w:eastAsia="zh-CN"/>
        </w:rPr>
        <w:t>session information at the serving NG-RAN node contains mapping information per QoS Flow to a corresponding E-RAB.</w:t>
      </w:r>
    </w:p>
    <w:p w:rsidR="00136C8F" w:rsidRPr="00A167A3" w:rsidRDefault="00136C8F" w:rsidP="00136C8F">
      <w:pPr>
        <w:pStyle w:val="B1"/>
      </w:pPr>
      <w:r w:rsidRPr="00A167A3">
        <w:t>-</w:t>
      </w:r>
      <w:r w:rsidRPr="00A167A3">
        <w:tab/>
        <w:t xml:space="preserve">At </w:t>
      </w:r>
      <w:r w:rsidRPr="00A167A3">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A167A3" w:rsidRDefault="00136C8F" w:rsidP="00136C8F">
      <w:pPr>
        <w:pStyle w:val="B1"/>
      </w:pPr>
      <w:r w:rsidRPr="00A167A3">
        <w:t>-</w:t>
      </w:r>
      <w:r w:rsidRPr="00A167A3">
        <w:tab/>
        <w:t xml:space="preserve">The </w:t>
      </w:r>
      <w:r w:rsidRPr="00A167A3">
        <w:rPr>
          <w:rFonts w:eastAsia="SimSun"/>
          <w:lang w:eastAsia="zh-CN"/>
        </w:rPr>
        <w:t>target eNB assigns forwarding TEID/TNL address(es) for the E-RAB(s) for which it accepts data forwarding.</w:t>
      </w:r>
    </w:p>
    <w:p w:rsidR="00A90421" w:rsidRPr="00A167A3" w:rsidRDefault="00136C8F" w:rsidP="00A90421">
      <w:pPr>
        <w:pStyle w:val="B1"/>
        <w:rPr>
          <w:rFonts w:eastAsia="SimSun"/>
          <w:lang w:eastAsia="zh-CN"/>
        </w:rPr>
      </w:pPr>
      <w:r w:rsidRPr="00A167A3">
        <w:t>-</w:t>
      </w:r>
      <w:r w:rsidRPr="00A167A3">
        <w:tab/>
        <w:t xml:space="preserve">A single </w:t>
      </w:r>
      <w:r w:rsidRPr="00A167A3">
        <w:rPr>
          <w:rFonts w:eastAsia="SimSun"/>
          <w:lang w:eastAsia="zh-CN"/>
        </w:rPr>
        <w:t>data forwarding tunnel is established between the source NG-RAN node and UPF per PDU session for which at least data for a single QoS Flow is subject to data forwarding.</w:t>
      </w:r>
    </w:p>
    <w:p w:rsidR="00B31B49" w:rsidRPr="00A167A3" w:rsidRDefault="00B31B49" w:rsidP="00B31B49">
      <w:pPr>
        <w:pStyle w:val="Heading4"/>
      </w:pPr>
      <w:bookmarkStart w:id="402" w:name="_Toc20388003"/>
      <w:bookmarkStart w:id="403" w:name="_Toc29374675"/>
      <w:bookmarkStart w:id="404" w:name="_Toc37068506"/>
      <w:r w:rsidRPr="00A167A3">
        <w:t>9.3.2.</w:t>
      </w:r>
      <w:r w:rsidRPr="00A167A3">
        <w:rPr>
          <w:rFonts w:eastAsia="SimSun"/>
          <w:lang w:eastAsia="zh-CN"/>
        </w:rPr>
        <w:t>5</w:t>
      </w:r>
      <w:r w:rsidRPr="00A167A3">
        <w:tab/>
        <w:t>Data Forwarding</w:t>
      </w:r>
      <w:r w:rsidRPr="00A167A3">
        <w:rPr>
          <w:rFonts w:eastAsia="SimSun"/>
          <w:lang w:eastAsia="zh-CN"/>
        </w:rPr>
        <w:t xml:space="preserve"> </w:t>
      </w:r>
      <w:r w:rsidR="00385040" w:rsidRPr="00A167A3">
        <w:rPr>
          <w:lang w:eastAsia="en-US"/>
        </w:rPr>
        <w:t>for the U</w:t>
      </w:r>
      <w:r w:rsidRPr="00A167A3">
        <w:rPr>
          <w:lang w:eastAsia="en-US"/>
        </w:rPr>
        <w:t xml:space="preserve">ser </w:t>
      </w:r>
      <w:r w:rsidR="00385040" w:rsidRPr="00A167A3">
        <w:rPr>
          <w:lang w:eastAsia="en-US"/>
        </w:rPr>
        <w:t>P</w:t>
      </w:r>
      <w:r w:rsidRPr="00A167A3">
        <w:rPr>
          <w:lang w:eastAsia="en-US"/>
        </w:rPr>
        <w:t>lane</w:t>
      </w:r>
      <w:bookmarkEnd w:id="402"/>
      <w:bookmarkEnd w:id="403"/>
      <w:bookmarkEnd w:id="404"/>
    </w:p>
    <w:p w:rsidR="00B31B49" w:rsidRPr="00A167A3" w:rsidRDefault="00B31B49" w:rsidP="00B31B49">
      <w:r w:rsidRPr="00A167A3">
        <w:t>User plane handling for inter-System data forwarding from 5GS to EPS follows the following key principles:</w:t>
      </w:r>
    </w:p>
    <w:p w:rsidR="00B31B49" w:rsidRPr="00A167A3" w:rsidRDefault="00B31B49" w:rsidP="00B31B49">
      <w:pPr>
        <w:pStyle w:val="B1"/>
      </w:pPr>
      <w:r w:rsidRPr="00A167A3">
        <w:t>-</w:t>
      </w:r>
      <w:r w:rsidRPr="00A167A3">
        <w:tab/>
        <w:t xml:space="preserve">For the QoS flows </w:t>
      </w:r>
      <w:r w:rsidRPr="00A167A3">
        <w:rPr>
          <w:lang w:eastAsia="zh-CN"/>
        </w:rPr>
        <w:t>accepted for data forwarding, the NG-RAN node initiates data forwarding to the UPF by the corresponding PDU session data forwarding tunnel(s).</w:t>
      </w:r>
    </w:p>
    <w:p w:rsidR="00B31B49" w:rsidRPr="00A167A3" w:rsidRDefault="00B31B49" w:rsidP="00B31B49">
      <w:pPr>
        <w:pStyle w:val="B1"/>
        <w:rPr>
          <w:lang w:eastAsia="zh-CN"/>
        </w:rPr>
      </w:pPr>
      <w:r w:rsidRPr="00A167A3">
        <w:t>-</w:t>
      </w:r>
      <w:r w:rsidRPr="00A167A3">
        <w:tab/>
        <w:t xml:space="preserve">The UPF maps forwarded data received </w:t>
      </w:r>
      <w:r w:rsidRPr="00A167A3">
        <w:rPr>
          <w:lang w:eastAsia="zh-CN"/>
        </w:rPr>
        <w:t>from the per PDU session data forwarding tunnel(s) to the mapped EPS bearer(s) removing the QFI.</w:t>
      </w:r>
    </w:p>
    <w:p w:rsidR="00B31B49" w:rsidRPr="00A167A3" w:rsidRDefault="00B31B49" w:rsidP="00B31B49">
      <w:pPr>
        <w:rPr>
          <w:u w:val="single"/>
        </w:rPr>
      </w:pPr>
      <w:r w:rsidRPr="00A167A3">
        <w:rPr>
          <w:u w:val="single"/>
        </w:rPr>
        <w:t>Handling of end marker packets:</w:t>
      </w:r>
    </w:p>
    <w:p w:rsidR="00B31B49" w:rsidRPr="00A167A3" w:rsidRDefault="00B31B49" w:rsidP="00B31B49">
      <w:pPr>
        <w:rPr>
          <w:rFonts w:eastAsia="SimSun"/>
          <w:lang w:eastAsia="zh-CN"/>
        </w:rPr>
      </w:pPr>
      <w:r w:rsidRPr="00A167A3">
        <w:t xml:space="preserve">The source NG-RAN node receives one or several end marker </w:t>
      </w:r>
      <w:r w:rsidRPr="00A167A3">
        <w:rPr>
          <w:lang w:eastAsia="zh-CN"/>
        </w:rPr>
        <w:t>p</w:t>
      </w:r>
      <w:r w:rsidRPr="00A167A3">
        <w:t xml:space="preserve">ackets per PDU session from the UPF. </w:t>
      </w:r>
      <w:r w:rsidRPr="00A167A3">
        <w:rPr>
          <w:lang w:eastAsia="zh-CN"/>
        </w:rPr>
        <w:t>When there are no more data packets to be forwarded for QoS flows mapped to an E-RAB</w:t>
      </w:r>
      <w:r w:rsidRPr="00A167A3">
        <w:t>, the source NG-RAN node sends</w:t>
      </w:r>
      <w:r w:rsidRPr="00A167A3">
        <w:rPr>
          <w:lang w:eastAsia="zh-CN"/>
        </w:rPr>
        <w:t xml:space="preserve"> one or several end markers including one QFI </w:t>
      </w:r>
      <w:r w:rsidR="007962DC" w:rsidRPr="00A167A3">
        <w:rPr>
          <w:lang w:eastAsia="zh-CN"/>
        </w:rPr>
        <w:t xml:space="preserve">(by means of the PDU Session User Plane protocol TS 38.415 [30]) </w:t>
      </w:r>
      <w:r w:rsidRPr="00A167A3">
        <w:rPr>
          <w:lang w:eastAsia="zh-CN"/>
        </w:rPr>
        <w:t>of those QoS flows mapped to that E-RAB and sends the end marker packets</w:t>
      </w:r>
      <w:r w:rsidRPr="00A167A3">
        <w:t xml:space="preserve"> to the </w:t>
      </w:r>
      <w:r w:rsidRPr="00A167A3">
        <w:rPr>
          <w:lang w:eastAsia="zh-CN"/>
        </w:rPr>
        <w:t>UPF</w:t>
      </w:r>
      <w:r w:rsidRPr="00A167A3">
        <w:t xml:space="preserve"> over the PDU session tunnel. </w:t>
      </w:r>
      <w:r w:rsidRPr="00A167A3">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A167A3" w:rsidRDefault="00A90421" w:rsidP="00A90421">
      <w:pPr>
        <w:pStyle w:val="Heading3"/>
      </w:pPr>
      <w:bookmarkStart w:id="405" w:name="_Toc20388004"/>
      <w:bookmarkStart w:id="406" w:name="_Toc29374676"/>
      <w:bookmarkStart w:id="407" w:name="_Toc37068507"/>
      <w:r w:rsidRPr="00A167A3">
        <w:t>9.3.3</w:t>
      </w:r>
      <w:r w:rsidRPr="00A167A3">
        <w:tab/>
        <w:t>From EPC to 5GC</w:t>
      </w:r>
      <w:bookmarkEnd w:id="405"/>
      <w:bookmarkEnd w:id="406"/>
      <w:bookmarkEnd w:id="407"/>
    </w:p>
    <w:p w:rsidR="00A90421" w:rsidRPr="00A167A3" w:rsidRDefault="00A90421" w:rsidP="00A90421">
      <w:pPr>
        <w:pStyle w:val="Heading4"/>
      </w:pPr>
      <w:bookmarkStart w:id="408" w:name="_Toc20388005"/>
      <w:bookmarkStart w:id="409" w:name="_Toc29374677"/>
      <w:bookmarkStart w:id="410" w:name="_Toc37068508"/>
      <w:r w:rsidRPr="00A167A3">
        <w:t>9.3.3.1</w:t>
      </w:r>
      <w:r w:rsidRPr="00A167A3">
        <w:tab/>
        <w:t>Data Forwarding</w:t>
      </w:r>
      <w:r w:rsidR="005E0628" w:rsidRPr="00A167A3">
        <w:t xml:space="preserve"> </w:t>
      </w:r>
      <w:r w:rsidR="00385040" w:rsidRPr="00A167A3">
        <w:t>for the C</w:t>
      </w:r>
      <w:r w:rsidR="00B31B49" w:rsidRPr="00A167A3">
        <w:t xml:space="preserve">ontrol </w:t>
      </w:r>
      <w:r w:rsidR="00385040" w:rsidRPr="00A167A3">
        <w:t>P</w:t>
      </w:r>
      <w:r w:rsidR="00B31B49" w:rsidRPr="00A167A3">
        <w:t>lane</w:t>
      </w:r>
      <w:bookmarkEnd w:id="408"/>
      <w:bookmarkEnd w:id="409"/>
      <w:bookmarkEnd w:id="410"/>
    </w:p>
    <w:p w:rsidR="00A90421" w:rsidRPr="00A167A3" w:rsidRDefault="005E0628" w:rsidP="00A90421">
      <w:r w:rsidRPr="00A167A3">
        <w:t>Control plane handling for</w:t>
      </w:r>
      <w:r w:rsidR="00A90421" w:rsidRPr="00A167A3">
        <w:t xml:space="preserve"> inter-System data forwarding from EPS to 5GS follows the following key principles:</w:t>
      </w:r>
    </w:p>
    <w:p w:rsidR="00A90421" w:rsidRPr="00A167A3" w:rsidRDefault="00A90421" w:rsidP="00A90421">
      <w:pPr>
        <w:pStyle w:val="B1"/>
        <w:rPr>
          <w:lang w:eastAsia="zh-CN"/>
        </w:rPr>
      </w:pPr>
      <w:r w:rsidRPr="00A167A3">
        <w:t>-</w:t>
      </w:r>
      <w:r w:rsidRPr="00A167A3">
        <w:tab/>
        <w:t>The target NG-RAN node</w:t>
      </w:r>
      <w:r w:rsidRPr="00A167A3">
        <w:rPr>
          <w:lang w:eastAsia="zh-CN"/>
        </w:rPr>
        <w:t xml:space="preserve"> receives in the Handover Request message the mapping between E-RAB ID(s) and QoS Flow ID(s). It decides whether to accept the data forwarding for E-RAB IDs proposed for forwarding </w:t>
      </w:r>
      <w:r w:rsidRPr="00A167A3">
        <w:rPr>
          <w:lang w:eastAsia="zh-CN"/>
        </w:rPr>
        <w:lastRenderedPageBreak/>
        <w:t xml:space="preserve">within the </w:t>
      </w:r>
      <w:r w:rsidR="0032543E" w:rsidRPr="00A167A3">
        <w:rPr>
          <w:rFonts w:eastAsia="SimSun"/>
          <w:lang w:eastAsia="zh-CN"/>
        </w:rPr>
        <w:t>S</w:t>
      </w:r>
      <w:r w:rsidR="0032543E" w:rsidRPr="00A167A3">
        <w:rPr>
          <w:lang w:eastAsia="zh-CN"/>
        </w:rPr>
        <w:t xml:space="preserve">ource NG-RAN </w:t>
      </w:r>
      <w:r w:rsidR="0032543E" w:rsidRPr="00A167A3">
        <w:rPr>
          <w:rFonts w:eastAsia="SimSun"/>
          <w:lang w:eastAsia="zh-CN"/>
        </w:rPr>
        <w:t>N</w:t>
      </w:r>
      <w:r w:rsidR="0032543E" w:rsidRPr="00A167A3">
        <w:rPr>
          <w:lang w:eastAsia="zh-CN"/>
        </w:rPr>
        <w:t>ode</w:t>
      </w:r>
      <w:r w:rsidRPr="00A167A3">
        <w:rPr>
          <w:lang w:eastAsia="zh-CN"/>
        </w:rPr>
        <w:t xml:space="preserve"> to </w:t>
      </w:r>
      <w:r w:rsidR="0032543E" w:rsidRPr="00A167A3">
        <w:rPr>
          <w:rFonts w:eastAsia="SimSun"/>
          <w:lang w:eastAsia="zh-CN"/>
        </w:rPr>
        <w:t>T</w:t>
      </w:r>
      <w:r w:rsidR="0032543E" w:rsidRPr="00A167A3">
        <w:rPr>
          <w:lang w:eastAsia="zh-CN"/>
        </w:rPr>
        <w:t xml:space="preserve">arget NG-RAN </w:t>
      </w:r>
      <w:r w:rsidR="0032543E" w:rsidRPr="00A167A3">
        <w:rPr>
          <w:rFonts w:eastAsia="SimSun"/>
          <w:lang w:eastAsia="zh-CN"/>
        </w:rPr>
        <w:t>N</w:t>
      </w:r>
      <w:r w:rsidR="0032543E" w:rsidRPr="00A167A3">
        <w:rPr>
          <w:lang w:eastAsia="zh-CN"/>
        </w:rPr>
        <w:t xml:space="preserve">ode Transparent </w:t>
      </w:r>
      <w:r w:rsidR="0032543E" w:rsidRPr="00A167A3">
        <w:rPr>
          <w:rFonts w:eastAsia="SimSun"/>
          <w:lang w:eastAsia="zh-CN"/>
        </w:rPr>
        <w:t>C</w:t>
      </w:r>
      <w:r w:rsidR="0032543E" w:rsidRPr="00A167A3">
        <w:rPr>
          <w:lang w:eastAsia="zh-CN"/>
        </w:rPr>
        <w:t>ontainer</w:t>
      </w:r>
      <w:r w:rsidRPr="00A167A3">
        <w:rPr>
          <w:lang w:eastAsia="zh-CN"/>
        </w:rPr>
        <w:t>. It assigns a TEID/TNL address for each PDU session for which at least one QoS flow is involved in the accepted forwarding.</w:t>
      </w:r>
    </w:p>
    <w:p w:rsidR="00A90421" w:rsidRPr="00A167A3" w:rsidRDefault="00A90421" w:rsidP="00A90421">
      <w:pPr>
        <w:pStyle w:val="B1"/>
        <w:rPr>
          <w:lang w:eastAsia="zh-CN"/>
        </w:rPr>
      </w:pPr>
      <w:r w:rsidRPr="00A167A3">
        <w:t>-</w:t>
      </w:r>
      <w:r w:rsidRPr="00A167A3">
        <w:tab/>
        <w:t>The target NG-RAN node</w:t>
      </w:r>
      <w:r w:rsidRPr="00A167A3">
        <w:rPr>
          <w:lang w:eastAsia="zh-CN"/>
        </w:rPr>
        <w:t xml:space="preserve"> sends the Handover Request Acknowledge message in which it indicates the list of PDU sessions and QoS flows for which it has accepted the forwarding.</w:t>
      </w:r>
    </w:p>
    <w:p w:rsidR="0032543E" w:rsidRPr="00A167A3" w:rsidRDefault="0032543E" w:rsidP="0032543E">
      <w:pPr>
        <w:pStyle w:val="B1"/>
        <w:rPr>
          <w:rFonts w:eastAsia="SimSun"/>
        </w:rPr>
      </w:pPr>
      <w:r w:rsidRPr="00A167A3">
        <w:t>-</w:t>
      </w:r>
      <w:r w:rsidRPr="00A167A3">
        <w:tab/>
        <w:t xml:space="preserve">A single data </w:t>
      </w:r>
      <w:r w:rsidRPr="00A167A3">
        <w:rPr>
          <w:lang w:eastAsia="zh-CN"/>
        </w:rPr>
        <w:t>forwarding tunnel is established between the UPF and the target NG-RAN node per PDU session for which at least data for a single QoS Flow is subject to data forwarding.</w:t>
      </w:r>
    </w:p>
    <w:p w:rsidR="00136C8F" w:rsidRPr="00A167A3" w:rsidRDefault="00A90421" w:rsidP="00A90421">
      <w:pPr>
        <w:pStyle w:val="B1"/>
        <w:rPr>
          <w:lang w:eastAsia="zh-CN"/>
        </w:rPr>
      </w:pPr>
      <w:r w:rsidRPr="00A167A3">
        <w:t>-</w:t>
      </w:r>
      <w:r w:rsidRPr="00A167A3">
        <w:tab/>
        <w:t xml:space="preserve">The source </w:t>
      </w:r>
      <w:r w:rsidRPr="00A167A3">
        <w:rPr>
          <w:lang w:eastAsia="zh-CN"/>
        </w:rPr>
        <w:t xml:space="preserve">eNB receives in the Handover Command message the list of E-RAB IDs for which the target NG-RAN node has accepted </w:t>
      </w:r>
      <w:r w:rsidR="00B76457" w:rsidRPr="00A167A3">
        <w:rPr>
          <w:rFonts w:eastAsia="SimSun"/>
          <w:lang w:eastAsia="zh-CN"/>
        </w:rPr>
        <w:t>data</w:t>
      </w:r>
      <w:r w:rsidRPr="00A167A3">
        <w:rPr>
          <w:lang w:eastAsia="zh-CN"/>
        </w:rPr>
        <w:t xml:space="preserve"> forwarding of corresponding PDU sessions and QoS flows.</w:t>
      </w:r>
    </w:p>
    <w:p w:rsidR="00B31B49" w:rsidRPr="00A167A3" w:rsidRDefault="00B31B49" w:rsidP="00B31B49">
      <w:pPr>
        <w:pStyle w:val="Heading4"/>
      </w:pPr>
      <w:bookmarkStart w:id="411" w:name="_Toc20388006"/>
      <w:bookmarkStart w:id="412" w:name="_Toc29374678"/>
      <w:bookmarkStart w:id="413" w:name="_Toc37068509"/>
      <w:r w:rsidRPr="00A167A3">
        <w:t>9.3.3.</w:t>
      </w:r>
      <w:r w:rsidRPr="00A167A3">
        <w:rPr>
          <w:rFonts w:eastAsia="SimSun"/>
          <w:lang w:eastAsia="zh-CN"/>
        </w:rPr>
        <w:t>2</w:t>
      </w:r>
      <w:r w:rsidRPr="00A167A3">
        <w:tab/>
        <w:t>Data Forwarding</w:t>
      </w:r>
      <w:r w:rsidRPr="00A167A3">
        <w:rPr>
          <w:rFonts w:eastAsia="SimSun"/>
          <w:lang w:eastAsia="zh-CN"/>
        </w:rPr>
        <w:t xml:space="preserve"> </w:t>
      </w:r>
      <w:r w:rsidR="00385040" w:rsidRPr="00A167A3">
        <w:rPr>
          <w:lang w:eastAsia="en-US"/>
        </w:rPr>
        <w:t xml:space="preserve">for </w:t>
      </w:r>
      <w:r w:rsidR="003304F9" w:rsidRPr="00A167A3">
        <w:rPr>
          <w:lang w:eastAsia="en-US"/>
        </w:rPr>
        <w:t xml:space="preserve">the </w:t>
      </w:r>
      <w:r w:rsidR="00385040" w:rsidRPr="00A167A3">
        <w:rPr>
          <w:lang w:eastAsia="en-US"/>
        </w:rPr>
        <w:t>U</w:t>
      </w:r>
      <w:r w:rsidRPr="00A167A3">
        <w:rPr>
          <w:lang w:eastAsia="en-US"/>
        </w:rPr>
        <w:t xml:space="preserve">ser </w:t>
      </w:r>
      <w:r w:rsidR="00385040" w:rsidRPr="00A167A3">
        <w:rPr>
          <w:lang w:eastAsia="en-US"/>
        </w:rPr>
        <w:t>P</w:t>
      </w:r>
      <w:r w:rsidRPr="00A167A3">
        <w:rPr>
          <w:lang w:eastAsia="en-US"/>
        </w:rPr>
        <w:t>lane</w:t>
      </w:r>
      <w:bookmarkEnd w:id="411"/>
      <w:bookmarkEnd w:id="412"/>
      <w:bookmarkEnd w:id="413"/>
    </w:p>
    <w:p w:rsidR="00B31B49" w:rsidRPr="00A167A3" w:rsidRDefault="00B31B49" w:rsidP="00B31B49">
      <w:r w:rsidRPr="00A167A3">
        <w:t>User plane handling for inter-System data forwarding from EPS to 5GS follows the following key principles:</w:t>
      </w:r>
    </w:p>
    <w:p w:rsidR="00B31B49" w:rsidRPr="00A167A3" w:rsidRDefault="00B31B49" w:rsidP="00B31B49">
      <w:pPr>
        <w:pStyle w:val="B1"/>
        <w:rPr>
          <w:lang w:eastAsia="zh-CN"/>
        </w:rPr>
      </w:pPr>
      <w:r w:rsidRPr="00A167A3">
        <w:t>-</w:t>
      </w:r>
      <w:r w:rsidRPr="00A167A3">
        <w:tab/>
        <w:t>For each E-RAB accepted for data forwarding, the source eNB forwards data to the SGW in the corresponding E-RAB tunnel and the SGW forwards the received data to the UPF in the E-RAB tunnel</w:t>
      </w:r>
      <w:r w:rsidRPr="00A167A3">
        <w:rPr>
          <w:lang w:eastAsia="zh-CN"/>
        </w:rPr>
        <w:t>.</w:t>
      </w:r>
    </w:p>
    <w:p w:rsidR="00B31B49" w:rsidRPr="00A167A3" w:rsidRDefault="00B31B49" w:rsidP="00B31B49">
      <w:pPr>
        <w:pStyle w:val="B1"/>
        <w:rPr>
          <w:lang w:eastAsia="zh-CN"/>
        </w:rPr>
      </w:pPr>
      <w:r w:rsidRPr="00A167A3">
        <w:t>-</w:t>
      </w:r>
      <w:r w:rsidRPr="00A167A3">
        <w:tab/>
        <w:t xml:space="preserve">The UPF </w:t>
      </w:r>
      <w:r w:rsidRPr="00A167A3">
        <w:rPr>
          <w:lang w:eastAsia="zh-CN"/>
        </w:rPr>
        <w:t>maps the forwarded data received from an E-RAB tunnel to the corresponding mapped PDU session tunnel, adding a QFI value</w:t>
      </w:r>
      <w:r w:rsidR="007962DC" w:rsidRPr="00A167A3">
        <w:t xml:space="preserve"> (by means of the PDU Session User Plane protocol TS 38.415 [30])</w:t>
      </w:r>
      <w:r w:rsidRPr="00A167A3">
        <w:rPr>
          <w:lang w:eastAsia="zh-CN"/>
        </w:rPr>
        <w:t>.</w:t>
      </w:r>
    </w:p>
    <w:p w:rsidR="00B31B49" w:rsidRPr="00A167A3" w:rsidRDefault="00B31B49" w:rsidP="00B31B49">
      <w:pPr>
        <w:pStyle w:val="B1"/>
      </w:pPr>
      <w:r w:rsidRPr="00A167A3">
        <w:t>-</w:t>
      </w:r>
      <w:r w:rsidRPr="00A167A3">
        <w:tab/>
        <w:t>The target NG-RAN node</w:t>
      </w:r>
      <w:r w:rsidRPr="00A167A3">
        <w:rPr>
          <w:lang w:eastAsia="zh-CN"/>
        </w:rPr>
        <w:t xml:space="preserve"> maps </w:t>
      </w:r>
      <w:r w:rsidRPr="00A167A3">
        <w:rPr>
          <w:rFonts w:eastAsia="SimSun"/>
          <w:lang w:eastAsia="zh-CN"/>
        </w:rPr>
        <w:t>a</w:t>
      </w:r>
      <w:r w:rsidRPr="00A167A3">
        <w:rPr>
          <w:lang w:eastAsia="zh-CN"/>
        </w:rPr>
        <w:t xml:space="preserve"> forwarded packet to the </w:t>
      </w:r>
      <w:r w:rsidRPr="00A167A3">
        <w:t xml:space="preserve">corresponding </w:t>
      </w:r>
      <w:r w:rsidRPr="00A167A3">
        <w:rPr>
          <w:lang w:eastAsia="zh-CN"/>
        </w:rPr>
        <w:t>DRB based on the received QFI value. It prioritizes the forwarded packets over the fresh packets for those QoS flows.</w:t>
      </w:r>
    </w:p>
    <w:p w:rsidR="00B31B49" w:rsidRPr="00A167A3" w:rsidRDefault="00B31B49" w:rsidP="00B31B49">
      <w:pPr>
        <w:rPr>
          <w:u w:val="single"/>
        </w:rPr>
      </w:pPr>
      <w:r w:rsidRPr="00A167A3">
        <w:rPr>
          <w:u w:val="single"/>
        </w:rPr>
        <w:t>Handling of end marker packets:</w:t>
      </w:r>
    </w:p>
    <w:p w:rsidR="00B31B49" w:rsidRPr="00A167A3" w:rsidRDefault="00B31B49" w:rsidP="00B31B49">
      <w:pPr>
        <w:rPr>
          <w:lang w:eastAsia="zh-CN"/>
        </w:rPr>
      </w:pPr>
      <w:r w:rsidRPr="00A167A3">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A167A3">
        <w:t xml:space="preserve"> </w:t>
      </w:r>
      <w:r w:rsidRPr="00A167A3">
        <w:rPr>
          <w:lang w:eastAsia="zh-CN"/>
        </w:rPr>
        <w:t xml:space="preserve">The UPF adds one QFI </w:t>
      </w:r>
      <w:r w:rsidR="007962DC" w:rsidRPr="00A167A3">
        <w:rPr>
          <w:lang w:eastAsia="zh-CN"/>
        </w:rPr>
        <w:t xml:space="preserve">(by means of the PDU Session User Plane protocol TS 38.415 [30]) </w:t>
      </w:r>
      <w:r w:rsidRPr="00A167A3">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A167A3" w:rsidRDefault="00D511CB" w:rsidP="009A0512">
      <w:pPr>
        <w:pStyle w:val="Heading2"/>
      </w:pPr>
      <w:bookmarkStart w:id="414" w:name="_Toc20388007"/>
      <w:bookmarkStart w:id="415" w:name="_Toc29374679"/>
      <w:bookmarkStart w:id="416" w:name="_Toc37068510"/>
      <w:r w:rsidRPr="00A167A3">
        <w:t>9.4</w:t>
      </w:r>
      <w:r w:rsidRPr="00A167A3">
        <w:tab/>
        <w:t>Roaming and Access Restrictions</w:t>
      </w:r>
      <w:bookmarkEnd w:id="414"/>
      <w:bookmarkEnd w:id="415"/>
      <w:bookmarkEnd w:id="416"/>
    </w:p>
    <w:p w:rsidR="00D511CB" w:rsidRPr="00A167A3" w:rsidRDefault="00D511CB" w:rsidP="00D511CB">
      <w:r w:rsidRPr="00A167A3">
        <w:t>The roaming and access restriction information for a UE includes information on restrictions to be applied for subsequent mobility action during CM-CONNECTED state. It may be provided by the AMF and also m</w:t>
      </w:r>
      <w:r w:rsidR="004456C6" w:rsidRPr="00A167A3">
        <w:t>ay be updated by the AMF later.</w:t>
      </w:r>
    </w:p>
    <w:p w:rsidR="00D511CB" w:rsidRPr="00A167A3" w:rsidRDefault="00D511CB" w:rsidP="00D511CB">
      <w:r w:rsidRPr="00A167A3">
        <w:t>It includes the forbidden RAT, the forbidden area and the service area restrictions as specified in TS 23.501 [3]. It also includes serving PLMN and may incl</w:t>
      </w:r>
      <w:r w:rsidR="004456C6" w:rsidRPr="00A167A3">
        <w:t>ude a list of equivalent PLMNs.</w:t>
      </w:r>
    </w:p>
    <w:p w:rsidR="00D511CB" w:rsidRPr="00A167A3" w:rsidRDefault="00D511CB" w:rsidP="00D511CB">
      <w:r w:rsidRPr="00A167A3">
        <w:t>Upon receiving the roaming and access restriction information for a UE, if applicable, the gNB should use it to determine whether to apply restriction handling for subsequent mobility action, e.g., handover, redirection.</w:t>
      </w:r>
    </w:p>
    <w:p w:rsidR="00D511CB" w:rsidRPr="00A167A3" w:rsidRDefault="00D511CB" w:rsidP="00D511CB">
      <w:r w:rsidRPr="00A167A3">
        <w:t>If the roaming and access restriction information is not available for a UE at the gNB, the gNB shall consider that there is no restriction for subsequent mobility actions.</w:t>
      </w:r>
    </w:p>
    <w:p w:rsidR="002936A2" w:rsidRPr="00A167A3" w:rsidRDefault="002936A2" w:rsidP="002936A2">
      <w:pPr>
        <w:rPr>
          <w:rFonts w:eastAsia="SimSun"/>
          <w:kern w:val="2"/>
          <w:lang w:eastAsia="zh-CN" w:bidi="ta-IN"/>
        </w:rPr>
      </w:pPr>
      <w:r w:rsidRPr="00A167A3">
        <w:t xml:space="preserve">Only if received over NG or Xn signalling, the roaming and access restriction information shall be propagated over Xn by the source gNB during Xn handover. </w:t>
      </w:r>
      <w:r w:rsidRPr="00A167A3">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5B1C69" w:rsidRPr="00A167A3" w:rsidRDefault="005B1C69" w:rsidP="002936A2">
      <w:pPr>
        <w:rPr>
          <w:kern w:val="2"/>
        </w:rPr>
      </w:pPr>
      <w:r w:rsidRPr="00A167A3">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417" w:name="_Hlk33613192"/>
      <w:r w:rsidRPr="00A167A3">
        <w:rPr>
          <w:kern w:val="2"/>
        </w:rPr>
        <w:t xml:space="preserve">in the 5GC Mobility Restriction List Container as the Mobility Restriction List, except for the Serving PLMN and the </w:t>
      </w:r>
      <w:r w:rsidRPr="00A167A3">
        <w:rPr>
          <w:kern w:val="2"/>
        </w:rPr>
        <w:lastRenderedPageBreak/>
        <w:t>Equivalent PLMNs, which the NG-RAN node shall use from the XnAP Mobility Restriction List. The 5GC Mobility Restriction List Container may be propagated at future Xn handover and UE context retrieval.</w:t>
      </w:r>
      <w:bookmarkEnd w:id="417"/>
    </w:p>
    <w:p w:rsidR="00AB75E5" w:rsidRPr="00A167A3" w:rsidRDefault="00703C9B" w:rsidP="009A0512">
      <w:pPr>
        <w:pStyle w:val="Heading1"/>
      </w:pPr>
      <w:bookmarkStart w:id="418" w:name="_Toc20388008"/>
      <w:bookmarkStart w:id="419" w:name="_Toc29374680"/>
      <w:bookmarkStart w:id="420" w:name="_Toc37068511"/>
      <w:r w:rsidRPr="00A167A3">
        <w:t>10</w:t>
      </w:r>
      <w:r w:rsidR="00AB75E5" w:rsidRPr="00A167A3">
        <w:tab/>
        <w:t>Scheduling</w:t>
      </w:r>
      <w:bookmarkEnd w:id="418"/>
      <w:bookmarkEnd w:id="419"/>
      <w:bookmarkEnd w:id="420"/>
    </w:p>
    <w:p w:rsidR="00AB75E5" w:rsidRPr="00A167A3" w:rsidRDefault="00AB75E5" w:rsidP="009A0512">
      <w:pPr>
        <w:pStyle w:val="Heading2"/>
      </w:pPr>
      <w:bookmarkStart w:id="421" w:name="_Toc20388009"/>
      <w:bookmarkStart w:id="422" w:name="_Toc29374681"/>
      <w:bookmarkStart w:id="423" w:name="_Toc37068512"/>
      <w:r w:rsidRPr="00A167A3">
        <w:t>1</w:t>
      </w:r>
      <w:r w:rsidR="00703C9B" w:rsidRPr="00A167A3">
        <w:t>0</w:t>
      </w:r>
      <w:r w:rsidRPr="00A167A3">
        <w:t>.1</w:t>
      </w:r>
      <w:r w:rsidRPr="00A167A3">
        <w:tab/>
      </w:r>
      <w:r w:rsidR="00DE427B" w:rsidRPr="00A167A3">
        <w:t>Basic Scheduler Operation</w:t>
      </w:r>
      <w:bookmarkEnd w:id="421"/>
      <w:bookmarkEnd w:id="422"/>
      <w:bookmarkEnd w:id="423"/>
    </w:p>
    <w:p w:rsidR="00AB75E5" w:rsidRPr="00A167A3" w:rsidRDefault="00C2798D" w:rsidP="00AB75E5">
      <w:r w:rsidRPr="00A167A3">
        <w:t xml:space="preserve">In order to utilise radio resources efficiently, MAC in gNB includes dynamic resource schedulers that allocate physical layer resources for the downlink and the uplink. </w:t>
      </w:r>
      <w:r w:rsidR="00AB75E5" w:rsidRPr="00A167A3">
        <w:t>In this clause, an overview of the scheduler is given in terms of scheduler operation, signalling of scheduler decisions, and measurements.</w:t>
      </w:r>
    </w:p>
    <w:p w:rsidR="00AB75E5" w:rsidRPr="00A167A3" w:rsidRDefault="00AB75E5" w:rsidP="00C2798D">
      <w:r w:rsidRPr="00A167A3">
        <w:t>Scheduler Operation:</w:t>
      </w:r>
    </w:p>
    <w:p w:rsidR="00AB75E5" w:rsidRPr="00A167A3" w:rsidRDefault="00AB75E5" w:rsidP="00AB75E5">
      <w:pPr>
        <w:pStyle w:val="B1"/>
      </w:pPr>
      <w:r w:rsidRPr="00A167A3">
        <w:t>-</w:t>
      </w:r>
      <w:r w:rsidRPr="00A167A3">
        <w:tab/>
        <w:t xml:space="preserve">Taking </w:t>
      </w:r>
      <w:r w:rsidR="009C3D69" w:rsidRPr="00A167A3">
        <w:t xml:space="preserve">into </w:t>
      </w:r>
      <w:r w:rsidRPr="00A167A3">
        <w:t>account the UE buffer status and the QoS requirements of each UE and associated radio bearers, schedule</w:t>
      </w:r>
      <w:r w:rsidR="00C2798D" w:rsidRPr="00A167A3">
        <w:t>rs assign resources between UEs;</w:t>
      </w:r>
    </w:p>
    <w:p w:rsidR="00AB75E5" w:rsidRPr="00A167A3" w:rsidRDefault="00AB75E5" w:rsidP="00AB75E5">
      <w:pPr>
        <w:pStyle w:val="B1"/>
      </w:pPr>
      <w:r w:rsidRPr="00A167A3">
        <w:t>-</w:t>
      </w:r>
      <w:r w:rsidRPr="00A167A3">
        <w:tab/>
        <w:t>Schedulers may assign resources taking account the radio conditions at the UE identified through measurements made at th</w:t>
      </w:r>
      <w:r w:rsidR="00C2798D" w:rsidRPr="00A167A3">
        <w:t>e gNB and/or reported by the UE;</w:t>
      </w:r>
    </w:p>
    <w:p w:rsidR="00AB75E5" w:rsidRPr="00A167A3" w:rsidRDefault="00AB75E5" w:rsidP="00AB75E5">
      <w:pPr>
        <w:pStyle w:val="B1"/>
      </w:pPr>
      <w:r w:rsidRPr="00A167A3">
        <w:t>-</w:t>
      </w:r>
      <w:r w:rsidRPr="00A167A3">
        <w:tab/>
        <w:t>Resource assignment consists of radio resources (resource blocks).</w:t>
      </w:r>
    </w:p>
    <w:p w:rsidR="00AB75E5" w:rsidRPr="00A167A3" w:rsidRDefault="00AB75E5" w:rsidP="00AB75E5">
      <w:r w:rsidRPr="00A167A3">
        <w:t>Signalling of Scheduler Decisions:</w:t>
      </w:r>
    </w:p>
    <w:p w:rsidR="00AB75E5" w:rsidRPr="00A167A3" w:rsidRDefault="00AB75E5" w:rsidP="00AB75E5">
      <w:pPr>
        <w:pStyle w:val="B1"/>
      </w:pPr>
      <w:r w:rsidRPr="00A167A3">
        <w:t>-</w:t>
      </w:r>
      <w:r w:rsidRPr="00A167A3">
        <w:tab/>
        <w:t>UEs identify the resources by receiving a scheduling (resource assignment) channel.</w:t>
      </w:r>
    </w:p>
    <w:p w:rsidR="00AB75E5" w:rsidRPr="00A167A3" w:rsidRDefault="00AB75E5" w:rsidP="00AB75E5">
      <w:r w:rsidRPr="00A167A3">
        <w:t>Measurements to Support Scheduler Operation:</w:t>
      </w:r>
    </w:p>
    <w:p w:rsidR="00FF018B" w:rsidRPr="00A167A3" w:rsidRDefault="00AB75E5" w:rsidP="00FF018B">
      <w:pPr>
        <w:pStyle w:val="B1"/>
      </w:pPr>
      <w:r w:rsidRPr="00A167A3">
        <w:t>-</w:t>
      </w:r>
      <w:r w:rsidRPr="00A167A3">
        <w:tab/>
        <w:t xml:space="preserve">Uplink buffer status reports </w:t>
      </w:r>
      <w:r w:rsidR="00C2798D" w:rsidRPr="00A167A3">
        <w:t xml:space="preserve">(measuring the data that is buffered in the logical channel queues in the UE) </w:t>
      </w:r>
      <w:r w:rsidRPr="00A167A3">
        <w:t xml:space="preserve">are </w:t>
      </w:r>
      <w:r w:rsidR="00C2798D" w:rsidRPr="00A167A3">
        <w:t>used</w:t>
      </w:r>
      <w:r w:rsidRPr="00A167A3">
        <w:t xml:space="preserve"> to provide support for QoS-aware packet scheduling</w:t>
      </w:r>
      <w:r w:rsidR="008B25FC" w:rsidRPr="00A167A3">
        <w:t>;</w:t>
      </w:r>
    </w:p>
    <w:p w:rsidR="00AB75E5" w:rsidRPr="00A167A3" w:rsidRDefault="00FF018B" w:rsidP="00FF018B">
      <w:pPr>
        <w:pStyle w:val="B1"/>
      </w:pPr>
      <w:r w:rsidRPr="00A167A3">
        <w:t>-</w:t>
      </w:r>
      <w:r w:rsidRPr="00A167A3">
        <w:tab/>
        <w:t>Power headroom reports (measuring the difference between the nominal UE maximum transmit power and the estimated power for uplink transmission) are used to provide support for power aware packet scheduling.</w:t>
      </w:r>
    </w:p>
    <w:p w:rsidR="00AB75E5" w:rsidRPr="00A167A3" w:rsidRDefault="00DE427B" w:rsidP="009A0512">
      <w:pPr>
        <w:pStyle w:val="Heading2"/>
      </w:pPr>
      <w:bookmarkStart w:id="424" w:name="_Toc20388010"/>
      <w:bookmarkStart w:id="425" w:name="_Toc29374682"/>
      <w:bookmarkStart w:id="426" w:name="_Toc37068513"/>
      <w:r w:rsidRPr="00A167A3">
        <w:t>1</w:t>
      </w:r>
      <w:r w:rsidR="00703C9B" w:rsidRPr="00A167A3">
        <w:t>0</w:t>
      </w:r>
      <w:r w:rsidRPr="00A167A3">
        <w:t>.2</w:t>
      </w:r>
      <w:r w:rsidRPr="00A167A3">
        <w:tab/>
        <w:t>Downlink Scheduling</w:t>
      </w:r>
      <w:bookmarkEnd w:id="424"/>
      <w:bookmarkEnd w:id="425"/>
      <w:bookmarkEnd w:id="426"/>
    </w:p>
    <w:p w:rsidR="00705266" w:rsidRPr="00A167A3" w:rsidRDefault="0036686F" w:rsidP="00705266">
      <w:r w:rsidRPr="00A167A3">
        <w:t xml:space="preserve">In the downlink, the gNB can dynamically allocate resources to UEs via the C-RNTI on </w:t>
      </w:r>
      <w:r w:rsidRPr="00A167A3">
        <w:rPr>
          <w:lang w:eastAsia="ko-KR"/>
        </w:rPr>
        <w:t>PDCCH(s)</w:t>
      </w:r>
      <w:r w:rsidRPr="00A167A3">
        <w:t xml:space="preserve">. A UE always monitors the </w:t>
      </w:r>
      <w:r w:rsidRPr="00A167A3">
        <w:rPr>
          <w:lang w:eastAsia="ko-KR"/>
        </w:rPr>
        <w:t>PDCCH</w:t>
      </w:r>
      <w:r w:rsidRPr="00A167A3">
        <w:t xml:space="preserve">(s) in order to find possible </w:t>
      </w:r>
      <w:r w:rsidR="00FF018B" w:rsidRPr="00A167A3">
        <w:t xml:space="preserve">assignments </w:t>
      </w:r>
      <w:r w:rsidRPr="00A167A3">
        <w:t>when its downlink reception is enabled (activity governed by DRX when configured). When CA is configured, the same C-RNTI applies to all serving cells.</w:t>
      </w:r>
    </w:p>
    <w:p w:rsidR="0036686F" w:rsidRPr="00A167A3" w:rsidRDefault="00705266" w:rsidP="00705266">
      <w:r w:rsidRPr="00A167A3">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A167A3" w:rsidRDefault="0036686F" w:rsidP="0036686F">
      <w:r w:rsidRPr="00A167A3">
        <w:t xml:space="preserve">In addition, </w:t>
      </w:r>
      <w:r w:rsidR="00FF018B" w:rsidRPr="00A167A3">
        <w:t xml:space="preserve">with Semi-Persistent Scheduling (SPS), </w:t>
      </w:r>
      <w:r w:rsidRPr="00A167A3">
        <w:t xml:space="preserve">the gNB can allocate </w:t>
      </w:r>
      <w:r w:rsidR="00FF018B" w:rsidRPr="00A167A3">
        <w:t>downlink</w:t>
      </w:r>
      <w:r w:rsidRPr="00A167A3">
        <w:t xml:space="preserve"> resources for the initial HARQ transmissions to UEs: RRC defines the periodicity of the </w:t>
      </w:r>
      <w:r w:rsidR="00FF018B" w:rsidRPr="00A167A3">
        <w:t>configured downlink assignments</w:t>
      </w:r>
      <w:r w:rsidRPr="00A167A3">
        <w:t xml:space="preserve"> </w:t>
      </w:r>
      <w:r w:rsidR="00FF018B" w:rsidRPr="00A167A3">
        <w:t xml:space="preserve">while PDCCH addressed to CS-RNTI can either signal and activate the configured downlink assignment, or deactivate it; i.e. a </w:t>
      </w:r>
      <w:r w:rsidRPr="00A167A3">
        <w:t xml:space="preserve">PDCCH addressed to CS-RNTI indicates that the downlink </w:t>
      </w:r>
      <w:r w:rsidR="00FF018B" w:rsidRPr="00A167A3">
        <w:t>assignment</w:t>
      </w:r>
      <w:r w:rsidRPr="00A167A3">
        <w:t xml:space="preserve"> can be implicitly reused according to the periodicity defined by RRC, until deactivated.</w:t>
      </w:r>
    </w:p>
    <w:p w:rsidR="0036686F" w:rsidRPr="00A167A3" w:rsidRDefault="0036686F" w:rsidP="0036686F">
      <w:pPr>
        <w:pStyle w:val="NO"/>
      </w:pPr>
      <w:r w:rsidRPr="00A167A3">
        <w:t>NOTE:</w:t>
      </w:r>
      <w:r w:rsidRPr="00A167A3">
        <w:tab/>
      </w:r>
      <w:r w:rsidR="00AD667C" w:rsidRPr="00A167A3">
        <w:t>W</w:t>
      </w:r>
      <w:r w:rsidRPr="00A167A3">
        <w:t xml:space="preserve">hen required, retransmissions are explicitly scheduled on </w:t>
      </w:r>
      <w:r w:rsidRPr="00A167A3">
        <w:rPr>
          <w:lang w:eastAsia="en-US"/>
        </w:rPr>
        <w:t>PDCCH</w:t>
      </w:r>
      <w:r w:rsidRPr="00A167A3">
        <w:t>(s).</w:t>
      </w:r>
    </w:p>
    <w:p w:rsidR="0036686F" w:rsidRPr="00A167A3" w:rsidRDefault="00300540" w:rsidP="0036686F">
      <w:r w:rsidRPr="00A167A3">
        <w:t>The dynamically allocated downlink reception overrides the configured downlink assignment in the same serving cell, if they overlap in time. Otherwise a downlink reception according to the configured downlink assignment is assumed, if activated</w:t>
      </w:r>
      <w:r w:rsidR="004456C6" w:rsidRPr="00A167A3">
        <w:t>.</w:t>
      </w:r>
    </w:p>
    <w:p w:rsidR="0036686F" w:rsidRPr="00A167A3" w:rsidRDefault="0036686F" w:rsidP="00DE427B">
      <w:pPr>
        <w:rPr>
          <w:rFonts w:eastAsia="SimSun"/>
          <w:lang w:eastAsia="zh-CN"/>
        </w:rPr>
      </w:pPr>
      <w:r w:rsidRPr="00A167A3">
        <w:t xml:space="preserve">When CA is configured, at most one </w:t>
      </w:r>
      <w:r w:rsidR="00FF018B" w:rsidRPr="00A167A3">
        <w:t>configured downlink assignment</w:t>
      </w:r>
      <w:r w:rsidRPr="00A167A3">
        <w:t xml:space="preserve"> can be signalled per serving cell. When BA is configured, at most one </w:t>
      </w:r>
      <w:r w:rsidR="00FF018B" w:rsidRPr="00A167A3">
        <w:t>configured downlink assignment</w:t>
      </w:r>
      <w:r w:rsidRPr="00A167A3">
        <w:t xml:space="preserve"> can be signalled per BWP. On each serving cell, there can be only one </w:t>
      </w:r>
      <w:r w:rsidR="00FF018B" w:rsidRPr="00A167A3">
        <w:t>configured downlink assignment</w:t>
      </w:r>
      <w:r w:rsidRPr="00A167A3">
        <w:t xml:space="preserve"> active at a time</w:t>
      </w:r>
      <w:r w:rsidR="00FF018B" w:rsidRPr="00A167A3">
        <w:t>. Activation and deactivation of configured downlink assignments are independent among the serving cells</w:t>
      </w:r>
      <w:r w:rsidRPr="00A167A3">
        <w:t>.</w:t>
      </w:r>
    </w:p>
    <w:p w:rsidR="00DE427B" w:rsidRPr="00A167A3" w:rsidRDefault="00C05A28" w:rsidP="009A0512">
      <w:pPr>
        <w:pStyle w:val="Heading2"/>
      </w:pPr>
      <w:bookmarkStart w:id="427" w:name="_Toc20388011"/>
      <w:bookmarkStart w:id="428" w:name="_Toc29374683"/>
      <w:bookmarkStart w:id="429" w:name="_Toc37068514"/>
      <w:r w:rsidRPr="00A167A3">
        <w:lastRenderedPageBreak/>
        <w:t>1</w:t>
      </w:r>
      <w:r w:rsidR="00703C9B" w:rsidRPr="00A167A3">
        <w:t>0</w:t>
      </w:r>
      <w:r w:rsidRPr="00A167A3">
        <w:t>.3</w:t>
      </w:r>
      <w:r w:rsidR="00DE427B" w:rsidRPr="00A167A3">
        <w:tab/>
        <w:t>Uplink Scheduling</w:t>
      </w:r>
      <w:bookmarkEnd w:id="427"/>
      <w:bookmarkEnd w:id="428"/>
      <w:bookmarkEnd w:id="429"/>
    </w:p>
    <w:p w:rsidR="0036686F" w:rsidRPr="00A167A3" w:rsidRDefault="0036686F" w:rsidP="0036686F">
      <w:r w:rsidRPr="00A167A3">
        <w:t xml:space="preserve">In the uplink, the gNB can dynamically allocate resources to UEs via the C-RNTI on </w:t>
      </w:r>
      <w:r w:rsidRPr="00A167A3">
        <w:rPr>
          <w:lang w:eastAsia="ko-KR"/>
        </w:rPr>
        <w:t>PDCCH(s)</w:t>
      </w:r>
      <w:r w:rsidRPr="00A167A3">
        <w:t xml:space="preserve">. A UE always monitors the </w:t>
      </w:r>
      <w:r w:rsidRPr="00A167A3">
        <w:rPr>
          <w:lang w:eastAsia="ko-KR"/>
        </w:rPr>
        <w:t>PDCCH</w:t>
      </w:r>
      <w:r w:rsidRPr="00A167A3">
        <w:t xml:space="preserve">(s) in order to find possible </w:t>
      </w:r>
      <w:r w:rsidR="00FF018B" w:rsidRPr="00A167A3">
        <w:t xml:space="preserve">grants </w:t>
      </w:r>
      <w:r w:rsidRPr="00A167A3">
        <w:t>for uplink transmission when its downlink reception is enabled (activity governed by DRX when configured). When CA is configured, the same C-RNTI applies to all serving cells.</w:t>
      </w:r>
    </w:p>
    <w:p w:rsidR="0036686F" w:rsidRPr="00A167A3" w:rsidRDefault="0036686F" w:rsidP="0036686F">
      <w:r w:rsidRPr="00A167A3">
        <w:t xml:space="preserve">In addition, </w:t>
      </w:r>
      <w:r w:rsidR="00FF018B" w:rsidRPr="00A167A3">
        <w:t xml:space="preserve">with Configured Grants, </w:t>
      </w:r>
      <w:r w:rsidRPr="00A167A3">
        <w:t xml:space="preserve">the gNB can allocate </w:t>
      </w:r>
      <w:r w:rsidR="00FF018B" w:rsidRPr="00A167A3">
        <w:t xml:space="preserve">uplink </w:t>
      </w:r>
      <w:r w:rsidRPr="00A167A3">
        <w:t>resources for the initial HARQ transmissions</w:t>
      </w:r>
      <w:r w:rsidR="00FF018B" w:rsidRPr="00A167A3">
        <w:t xml:space="preserve"> to UEs. Two types of configured uplink grants are defined</w:t>
      </w:r>
      <w:r w:rsidRPr="00A167A3">
        <w:t>:</w:t>
      </w:r>
    </w:p>
    <w:p w:rsidR="0036686F" w:rsidRPr="00A167A3" w:rsidRDefault="0036686F" w:rsidP="0036686F">
      <w:pPr>
        <w:pStyle w:val="B1"/>
      </w:pPr>
      <w:r w:rsidRPr="00A167A3">
        <w:t>-</w:t>
      </w:r>
      <w:r w:rsidRPr="00A167A3">
        <w:tab/>
      </w:r>
      <w:r w:rsidR="00FF018B" w:rsidRPr="00A167A3">
        <w:t xml:space="preserve">With </w:t>
      </w:r>
      <w:r w:rsidRPr="00A167A3">
        <w:t>Type 1</w:t>
      </w:r>
      <w:r w:rsidR="00FF018B" w:rsidRPr="00A167A3">
        <w:t>, RRC directly provides the configured uplink grant (including the periodicity)</w:t>
      </w:r>
      <w:r w:rsidRPr="00A167A3">
        <w:t>.</w:t>
      </w:r>
    </w:p>
    <w:p w:rsidR="0036686F" w:rsidRPr="00A167A3" w:rsidRDefault="0036686F" w:rsidP="0036686F">
      <w:pPr>
        <w:pStyle w:val="B1"/>
      </w:pPr>
      <w:r w:rsidRPr="00A167A3">
        <w:t>-</w:t>
      </w:r>
      <w:r w:rsidRPr="00A167A3">
        <w:tab/>
      </w:r>
      <w:r w:rsidR="00FF018B" w:rsidRPr="00A167A3">
        <w:t xml:space="preserve">With </w:t>
      </w:r>
      <w:r w:rsidRPr="00A167A3">
        <w:t>Type 2</w:t>
      </w:r>
      <w:r w:rsidR="00FF018B" w:rsidRPr="00A167A3">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A167A3">
        <w:t>.</w:t>
      </w:r>
    </w:p>
    <w:p w:rsidR="0036686F" w:rsidRPr="00A167A3" w:rsidRDefault="00300540" w:rsidP="0036686F">
      <w:r w:rsidRPr="00A167A3">
        <w:t>The dynamically allocated uplink transmission overrides the configured uplink grant in the same serving cell, if they overlap in time. Otherwise an uplink transmission according to the configured uplink grant is assumed, if activated</w:t>
      </w:r>
      <w:r w:rsidR="0036686F" w:rsidRPr="00A167A3">
        <w:t>.</w:t>
      </w:r>
    </w:p>
    <w:p w:rsidR="0036686F" w:rsidRPr="00A167A3" w:rsidRDefault="0036686F" w:rsidP="0036686F">
      <w:r w:rsidRPr="00A167A3">
        <w:t xml:space="preserve">Retransmissions other than repetitions are explicitly allocated via </w:t>
      </w:r>
      <w:r w:rsidRPr="00A167A3">
        <w:rPr>
          <w:lang w:eastAsia="ko-KR"/>
        </w:rPr>
        <w:t>PDCCH</w:t>
      </w:r>
      <w:r w:rsidRPr="00A167A3">
        <w:t>(s).</w:t>
      </w:r>
    </w:p>
    <w:p w:rsidR="0036686F" w:rsidRPr="00A167A3" w:rsidRDefault="0036686F" w:rsidP="0036686F">
      <w:pPr>
        <w:rPr>
          <w:rFonts w:eastAsia="SimSun"/>
          <w:lang w:eastAsia="zh-CN"/>
        </w:rPr>
      </w:pPr>
      <w:r w:rsidRPr="00A167A3">
        <w:t xml:space="preserve">When CA is configured, at most one </w:t>
      </w:r>
      <w:r w:rsidR="00BA3C41" w:rsidRPr="00A167A3">
        <w:t>configured uplink grant</w:t>
      </w:r>
      <w:r w:rsidRPr="00A167A3">
        <w:t xml:space="preserve"> can be signalled per serving cell. When BA is configured, at most one</w:t>
      </w:r>
      <w:r w:rsidR="00BA3C41" w:rsidRPr="00A167A3">
        <w:t xml:space="preserve"> configured uplink grant</w:t>
      </w:r>
      <w:r w:rsidRPr="00A167A3">
        <w:t xml:space="preserve"> can be signalled per BWP. On each serving cell, there can be only one </w:t>
      </w:r>
      <w:r w:rsidR="00BA3C41" w:rsidRPr="00A167A3">
        <w:t>configured uplink grant</w:t>
      </w:r>
      <w:r w:rsidRPr="00A167A3">
        <w:t xml:space="preserve"> active at a time.</w:t>
      </w:r>
      <w:r w:rsidR="00BA3C41" w:rsidRPr="00A167A3">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A167A3" w:rsidRDefault="00BB2B8C" w:rsidP="009A0512">
      <w:pPr>
        <w:pStyle w:val="Heading2"/>
      </w:pPr>
      <w:bookmarkStart w:id="430" w:name="_Toc20388012"/>
      <w:bookmarkStart w:id="431" w:name="_Toc29374684"/>
      <w:bookmarkStart w:id="432" w:name="_Toc37068515"/>
      <w:r w:rsidRPr="00A167A3">
        <w:t>1</w:t>
      </w:r>
      <w:r w:rsidR="00703C9B" w:rsidRPr="00A167A3">
        <w:t>0</w:t>
      </w:r>
      <w:r w:rsidRPr="00A167A3">
        <w:t>.4</w:t>
      </w:r>
      <w:r w:rsidRPr="00A167A3">
        <w:tab/>
        <w:t>Measurements to Support Scheduler Operation</w:t>
      </w:r>
      <w:bookmarkEnd w:id="430"/>
      <w:bookmarkEnd w:id="431"/>
      <w:bookmarkEnd w:id="432"/>
    </w:p>
    <w:p w:rsidR="00BB1C69" w:rsidRPr="00A167A3" w:rsidRDefault="00BB1C69" w:rsidP="00BB1C69">
      <w:r w:rsidRPr="00A167A3">
        <w:t>Measurement reports are required to enable the scheduler to operate in both uplink and downlink. These include transport volume and measurements of a UEs radio environment.</w:t>
      </w:r>
    </w:p>
    <w:p w:rsidR="00BB1C69" w:rsidRPr="00A167A3" w:rsidRDefault="00BB1C69" w:rsidP="00BB1C69">
      <w:r w:rsidRPr="00A167A3">
        <w:t>Uplink buffer status reports (BSR) are needed to provide support for QoS-aware packet scheduling. In NR</w:t>
      </w:r>
      <w:r w:rsidR="00BF3668" w:rsidRPr="00A167A3">
        <w:t>,</w:t>
      </w:r>
      <w:r w:rsidRPr="00A167A3">
        <w:t xml:space="preserve"> uplink buffer status reports refer to the data that is buffered in for a group of </w:t>
      </w:r>
      <w:r w:rsidRPr="00A167A3">
        <w:rPr>
          <w:rFonts w:eastAsia="Malgun Gothic"/>
          <w:lang w:eastAsia="ko-KR"/>
        </w:rPr>
        <w:t>logical channel</w:t>
      </w:r>
      <w:r w:rsidR="0037731B" w:rsidRPr="00A167A3">
        <w:rPr>
          <w:rFonts w:eastAsia="Malgun Gothic"/>
          <w:lang w:eastAsia="ko-KR"/>
        </w:rPr>
        <w:t>s</w:t>
      </w:r>
      <w:r w:rsidRPr="00A167A3">
        <w:t xml:space="preserve"> (LCG) in the UE. </w:t>
      </w:r>
      <w:r w:rsidR="00E03114" w:rsidRPr="00A167A3">
        <w:t xml:space="preserve">Eight </w:t>
      </w:r>
      <w:r w:rsidRPr="00A167A3">
        <w:t>LCGs and two formats are used for reporting in uplink:</w:t>
      </w:r>
    </w:p>
    <w:p w:rsidR="00BB1C69" w:rsidRPr="00A167A3" w:rsidRDefault="00BB1C69" w:rsidP="00BB1C69">
      <w:pPr>
        <w:pStyle w:val="B1"/>
        <w:rPr>
          <w:lang w:eastAsia="zh-CN"/>
        </w:rPr>
      </w:pPr>
      <w:r w:rsidRPr="00A167A3">
        <w:rPr>
          <w:lang w:eastAsia="zh-CN"/>
        </w:rPr>
        <w:t>-</w:t>
      </w:r>
      <w:r w:rsidRPr="00A167A3">
        <w:rPr>
          <w:lang w:eastAsia="zh-CN"/>
        </w:rPr>
        <w:tab/>
        <w:t xml:space="preserve">A short format </w:t>
      </w:r>
      <w:r w:rsidR="00E03114" w:rsidRPr="00A167A3">
        <w:rPr>
          <w:lang w:eastAsia="zh-CN"/>
        </w:rPr>
        <w:t>to report</w:t>
      </w:r>
      <w:r w:rsidRPr="00A167A3">
        <w:rPr>
          <w:lang w:eastAsia="zh-CN"/>
        </w:rPr>
        <w:t xml:space="preserve"> only one BSR (of one LCG);</w:t>
      </w:r>
    </w:p>
    <w:p w:rsidR="00BB1C69" w:rsidRPr="00A167A3" w:rsidRDefault="00BB1C69" w:rsidP="00BB1C69">
      <w:pPr>
        <w:pStyle w:val="B1"/>
        <w:rPr>
          <w:lang w:eastAsia="zh-CN"/>
        </w:rPr>
      </w:pPr>
      <w:r w:rsidRPr="00A167A3">
        <w:rPr>
          <w:lang w:eastAsia="zh-CN"/>
        </w:rPr>
        <w:t>-</w:t>
      </w:r>
      <w:r w:rsidRPr="00A167A3">
        <w:rPr>
          <w:lang w:eastAsia="zh-CN"/>
        </w:rPr>
        <w:tab/>
        <w:t xml:space="preserve">A </w:t>
      </w:r>
      <w:r w:rsidR="00E03114" w:rsidRPr="00A167A3">
        <w:rPr>
          <w:lang w:eastAsia="zh-CN"/>
        </w:rPr>
        <w:t xml:space="preserve">flexible </w:t>
      </w:r>
      <w:r w:rsidRPr="00A167A3">
        <w:rPr>
          <w:lang w:eastAsia="zh-CN"/>
        </w:rPr>
        <w:t xml:space="preserve">long format </w:t>
      </w:r>
      <w:r w:rsidR="00E03114" w:rsidRPr="00A167A3">
        <w:rPr>
          <w:lang w:eastAsia="zh-CN"/>
        </w:rPr>
        <w:t>to report several</w:t>
      </w:r>
      <w:r w:rsidRPr="00A167A3">
        <w:rPr>
          <w:lang w:eastAsia="zh-CN"/>
        </w:rPr>
        <w:t xml:space="preserve"> BSRs (</w:t>
      </w:r>
      <w:r w:rsidR="00E03114" w:rsidRPr="00A167A3">
        <w:rPr>
          <w:lang w:eastAsia="zh-CN"/>
        </w:rPr>
        <w:t>up to all eight</w:t>
      </w:r>
      <w:r w:rsidRPr="00A167A3">
        <w:rPr>
          <w:lang w:eastAsia="zh-CN"/>
        </w:rPr>
        <w:t xml:space="preserve"> LCGs).</w:t>
      </w:r>
    </w:p>
    <w:p w:rsidR="00BB1C69" w:rsidRPr="00A167A3" w:rsidRDefault="00BB1C69" w:rsidP="00BB1C69">
      <w:r w:rsidRPr="00A167A3">
        <w:t>Uplink buffer status reports are transmitted using MAC signalling.</w:t>
      </w:r>
      <w:r w:rsidR="0037731B" w:rsidRPr="00A167A3">
        <w:t xml:space="preserve"> When a BSR is triggered (e.g. when new data arrives in the transmission buffers of the UE), a Scheduling Request (SR) can be transmitted by the UE (e.g. when no resources are available to transmit the BSR).</w:t>
      </w:r>
    </w:p>
    <w:p w:rsidR="00BA3C41" w:rsidRPr="00A167A3" w:rsidRDefault="00BA3C41" w:rsidP="00BB1C69">
      <w:r w:rsidRPr="00A167A3">
        <w:t xml:space="preserve">Power headroom reports (PHR) are needed to provide support for power-aware packet scheduling. In NR, three types of reporting are supported: </w:t>
      </w:r>
      <w:r w:rsidR="008B25FC" w:rsidRPr="00A167A3">
        <w:t xml:space="preserve">a first </w:t>
      </w:r>
      <w:r w:rsidRPr="00A167A3">
        <w:t xml:space="preserve">one for PUSCH transmission, </w:t>
      </w:r>
      <w:r w:rsidR="008B25FC" w:rsidRPr="00A167A3">
        <w:t xml:space="preserve">a second </w:t>
      </w:r>
      <w:r w:rsidRPr="00A167A3">
        <w:t xml:space="preserve">one for PUSCH and PUCCH transmission </w:t>
      </w:r>
      <w:r w:rsidR="008B25FC" w:rsidRPr="00A167A3">
        <w:t xml:space="preserve">in an LTE Cell Group in EN-DC (see TS 37.340 [21]) </w:t>
      </w:r>
      <w:r w:rsidRPr="00A167A3">
        <w:t>and a third one for SRS transmission</w:t>
      </w:r>
      <w:r w:rsidR="008B25FC" w:rsidRPr="00A167A3">
        <w:t xml:space="preserve"> on SCells configured with SRS only</w:t>
      </w:r>
      <w:r w:rsidRPr="00A167A3">
        <w:t>. In case of CA, when no transmission takes place on an activated SCell, a reference power is used to provide a virtual report. Power headroom reports are transmitted using MAC signalling.</w:t>
      </w:r>
    </w:p>
    <w:p w:rsidR="00BB2B8C" w:rsidRPr="00A167A3" w:rsidRDefault="00BB2B8C" w:rsidP="009A0512">
      <w:pPr>
        <w:pStyle w:val="Heading2"/>
      </w:pPr>
      <w:bookmarkStart w:id="433" w:name="_Toc20388013"/>
      <w:bookmarkStart w:id="434" w:name="_Toc29374685"/>
      <w:bookmarkStart w:id="435" w:name="_Toc37068516"/>
      <w:r w:rsidRPr="00A167A3">
        <w:t>1</w:t>
      </w:r>
      <w:r w:rsidR="00703C9B" w:rsidRPr="00A167A3">
        <w:t>0.5</w:t>
      </w:r>
      <w:r w:rsidRPr="00A167A3">
        <w:tab/>
        <w:t>Rate Control</w:t>
      </w:r>
      <w:bookmarkEnd w:id="433"/>
      <w:bookmarkEnd w:id="434"/>
      <w:bookmarkEnd w:id="435"/>
    </w:p>
    <w:p w:rsidR="00A476E4" w:rsidRPr="00A167A3" w:rsidRDefault="00A476E4" w:rsidP="00A476E4">
      <w:pPr>
        <w:pStyle w:val="Heading3"/>
        <w:rPr>
          <w:rFonts w:eastAsia="SimSun"/>
          <w:kern w:val="2"/>
        </w:rPr>
      </w:pPr>
      <w:bookmarkStart w:id="436" w:name="_Toc20388014"/>
      <w:bookmarkStart w:id="437" w:name="_Toc29374686"/>
      <w:bookmarkStart w:id="438" w:name="_Toc37068517"/>
      <w:r w:rsidRPr="00A167A3">
        <w:rPr>
          <w:rFonts w:eastAsia="SimSun"/>
          <w:kern w:val="2"/>
        </w:rPr>
        <w:t>10.5.1</w:t>
      </w:r>
      <w:r w:rsidRPr="00A167A3">
        <w:rPr>
          <w:rFonts w:eastAsia="SimSun"/>
          <w:kern w:val="2"/>
        </w:rPr>
        <w:tab/>
        <w:t>Downlink</w:t>
      </w:r>
      <w:bookmarkEnd w:id="436"/>
      <w:bookmarkEnd w:id="437"/>
      <w:bookmarkEnd w:id="438"/>
    </w:p>
    <w:p w:rsidR="00BA3C41" w:rsidRPr="00A167A3" w:rsidRDefault="00BA3C41" w:rsidP="00E6302E">
      <w:pPr>
        <w:rPr>
          <w:rFonts w:eastAsia="SimSun"/>
        </w:rPr>
      </w:pPr>
      <w:r w:rsidRPr="00A167A3">
        <w:rPr>
          <w:rFonts w:eastAsia="SimSun"/>
        </w:rPr>
        <w:t>In downlink, for GBR flows, the gNB guarantees the GFBR and ensures that the MFBR is not exceeded while for non-GBR flows, it ensures that the UE-AMBR is not exceeded (see clause 12).</w:t>
      </w:r>
      <w:r w:rsidR="00415C0E" w:rsidRPr="00A167A3">
        <w:rPr>
          <w:rFonts w:eastAsia="SimSun"/>
        </w:rPr>
        <w:t xml:space="preserve"> When configured for a </w:t>
      </w:r>
      <w:r w:rsidR="008B25FC" w:rsidRPr="00A167A3">
        <w:rPr>
          <w:rFonts w:eastAsia="SimSun"/>
        </w:rPr>
        <w:t xml:space="preserve">GBR </w:t>
      </w:r>
      <w:r w:rsidR="00415C0E" w:rsidRPr="00A167A3">
        <w:rPr>
          <w:rFonts w:eastAsia="SimSun"/>
        </w:rPr>
        <w:t>flow, the gNB also ensures that the MDBV is not exceeded.</w:t>
      </w:r>
    </w:p>
    <w:p w:rsidR="00A476E4" w:rsidRPr="00A167A3" w:rsidRDefault="00A476E4" w:rsidP="00A476E4">
      <w:pPr>
        <w:pStyle w:val="Heading3"/>
        <w:rPr>
          <w:rFonts w:eastAsia="SimSun"/>
          <w:kern w:val="2"/>
        </w:rPr>
      </w:pPr>
      <w:bookmarkStart w:id="439" w:name="_Toc20388015"/>
      <w:bookmarkStart w:id="440" w:name="_Toc29374687"/>
      <w:bookmarkStart w:id="441" w:name="_Toc37068518"/>
      <w:r w:rsidRPr="00A167A3">
        <w:rPr>
          <w:rFonts w:eastAsia="SimSun"/>
          <w:kern w:val="2"/>
        </w:rPr>
        <w:lastRenderedPageBreak/>
        <w:t>10.5.2</w:t>
      </w:r>
      <w:r w:rsidRPr="00A167A3">
        <w:rPr>
          <w:rFonts w:eastAsia="SimSun"/>
          <w:kern w:val="2"/>
        </w:rPr>
        <w:tab/>
        <w:t>Uplink</w:t>
      </w:r>
      <w:bookmarkEnd w:id="439"/>
      <w:bookmarkEnd w:id="440"/>
      <w:bookmarkEnd w:id="441"/>
    </w:p>
    <w:p w:rsidR="00A476E4" w:rsidRPr="00A167A3" w:rsidRDefault="00A476E4" w:rsidP="007E3A34">
      <w:r w:rsidRPr="00A167A3">
        <w:t xml:space="preserve">The UE has an uplink rate control function which manages the sharing of uplink resources between </w:t>
      </w:r>
      <w:r w:rsidR="00CA127A" w:rsidRPr="00A167A3">
        <w:t>logical channels</w:t>
      </w:r>
      <w:r w:rsidRPr="00A167A3">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A167A3">
        <w:t>16.1.2</w:t>
      </w:r>
      <w:r w:rsidRPr="00A167A3">
        <w:t>).</w:t>
      </w:r>
    </w:p>
    <w:p w:rsidR="00A476E4" w:rsidRPr="00A167A3" w:rsidRDefault="00A476E4" w:rsidP="007E3A34">
      <w:r w:rsidRPr="00A167A3">
        <w:t>The uplink rate control function ensures that the UE serves the logical channel(s) in the following sequence:</w:t>
      </w:r>
    </w:p>
    <w:p w:rsidR="00A476E4" w:rsidRPr="00A167A3" w:rsidRDefault="00A476E4" w:rsidP="007E3A34">
      <w:pPr>
        <w:pStyle w:val="B1"/>
      </w:pPr>
      <w:r w:rsidRPr="00A167A3">
        <w:t>1.</w:t>
      </w:r>
      <w:r w:rsidRPr="00A167A3">
        <w:tab/>
        <w:t>All relevant logical channels in decreasing priority order up to their PBR;</w:t>
      </w:r>
    </w:p>
    <w:p w:rsidR="00A476E4" w:rsidRPr="00A167A3" w:rsidRDefault="00A476E4" w:rsidP="007E3A34">
      <w:pPr>
        <w:pStyle w:val="B1"/>
      </w:pPr>
      <w:r w:rsidRPr="00A167A3">
        <w:t>2.</w:t>
      </w:r>
      <w:r w:rsidRPr="00A167A3">
        <w:tab/>
        <w:t>All relevant logical channels in decreasing priority order for the remaining resources assigned by the grant.</w:t>
      </w:r>
    </w:p>
    <w:p w:rsidR="00A476E4" w:rsidRPr="00A167A3" w:rsidRDefault="00A476E4" w:rsidP="007E3A34">
      <w:pPr>
        <w:pStyle w:val="NO"/>
      </w:pPr>
      <w:r w:rsidRPr="00A167A3">
        <w:t>NOTE</w:t>
      </w:r>
      <w:r w:rsidR="008E002E" w:rsidRPr="00A167A3">
        <w:t xml:space="preserve"> 1</w:t>
      </w:r>
      <w:r w:rsidRPr="00A167A3">
        <w:t>:</w:t>
      </w:r>
      <w:r w:rsidRPr="00A167A3">
        <w:tab/>
        <w:t>In case the PBRs are all set to zero, the first step is skipped and the logical channels are served in strict priority order: the UE maximises the transmission of higher priority data.</w:t>
      </w:r>
    </w:p>
    <w:p w:rsidR="00A476E4" w:rsidRPr="00A167A3" w:rsidRDefault="00A476E4" w:rsidP="007E3A34">
      <w:pPr>
        <w:pStyle w:val="NO"/>
      </w:pPr>
      <w:r w:rsidRPr="00A167A3">
        <w:t>NOTE</w:t>
      </w:r>
      <w:r w:rsidR="008E002E" w:rsidRPr="00A167A3">
        <w:t xml:space="preserve"> 2</w:t>
      </w:r>
      <w:r w:rsidRPr="00A167A3">
        <w:t>:</w:t>
      </w:r>
      <w:r w:rsidRPr="00A167A3">
        <w:tab/>
        <w:t>The mapping restrictions tell the UE which logical channels are relevant for the grant received. If no mapping restrictions are configured, all logical channels are considered.</w:t>
      </w:r>
    </w:p>
    <w:p w:rsidR="00415C0E" w:rsidRPr="00A167A3" w:rsidRDefault="00BA3C41" w:rsidP="00415C0E">
      <w:pPr>
        <w:pStyle w:val="NO"/>
      </w:pPr>
      <w:r w:rsidRPr="00A167A3">
        <w:t>NOTE 3:</w:t>
      </w:r>
      <w:r w:rsidRPr="00A167A3">
        <w:tab/>
        <w:t>Through radio protocol configuration and scheduling, the gNB can guarantee the GFBR(s) and ensure that neither the MFBR(s) nor the UE-AMBR are exceeded in uplink (see</w:t>
      </w:r>
      <w:r w:rsidR="00897DA0" w:rsidRPr="00A167A3">
        <w:t xml:space="preserve"> </w:t>
      </w:r>
      <w:r w:rsidRPr="00A167A3">
        <w:t>clause 12).</w:t>
      </w:r>
    </w:p>
    <w:p w:rsidR="00BA3C41" w:rsidRPr="00A167A3" w:rsidRDefault="00415C0E" w:rsidP="00415C0E">
      <w:pPr>
        <w:pStyle w:val="NO"/>
      </w:pPr>
      <w:r w:rsidRPr="00A167A3">
        <w:t>NOTE 4:</w:t>
      </w:r>
      <w:r w:rsidRPr="00A167A3">
        <w:tab/>
        <w:t>The mapping restrictions allows the gNB to fulfil the MDBV requirements through scheduling at least for the case where logical channels are mapped to separate serving cells.</w:t>
      </w:r>
    </w:p>
    <w:p w:rsidR="00EA1ADF" w:rsidRPr="00A167A3" w:rsidRDefault="00A476E4" w:rsidP="00EA1ADF">
      <w:r w:rsidRPr="00A167A3">
        <w:t xml:space="preserve">If more than one </w:t>
      </w:r>
      <w:r w:rsidR="00BA3C41" w:rsidRPr="00A167A3">
        <w:t>logical channel</w:t>
      </w:r>
      <w:r w:rsidRPr="00A167A3">
        <w:t xml:space="preserve"> have the same priority, the UE shall serve </w:t>
      </w:r>
      <w:r w:rsidR="00BA3C41" w:rsidRPr="00A167A3">
        <w:t>them</w:t>
      </w:r>
      <w:r w:rsidRPr="00A167A3">
        <w:t xml:space="preserve"> equally.</w:t>
      </w:r>
    </w:p>
    <w:p w:rsidR="00E61EF7" w:rsidRPr="00A167A3" w:rsidRDefault="00E61EF7" w:rsidP="009A0512">
      <w:pPr>
        <w:pStyle w:val="Heading2"/>
      </w:pPr>
      <w:bookmarkStart w:id="442" w:name="_Toc20388016"/>
      <w:bookmarkStart w:id="443" w:name="_Toc29374688"/>
      <w:bookmarkStart w:id="444" w:name="_Toc37068519"/>
      <w:r w:rsidRPr="00A167A3">
        <w:t>10.6</w:t>
      </w:r>
      <w:r w:rsidRPr="00A167A3">
        <w:tab/>
        <w:t>Activation/Deactivation Mechanism</w:t>
      </w:r>
      <w:bookmarkEnd w:id="442"/>
      <w:bookmarkEnd w:id="443"/>
      <w:bookmarkEnd w:id="444"/>
    </w:p>
    <w:p w:rsidR="00E61EF7" w:rsidRPr="00A167A3" w:rsidRDefault="00E61EF7" w:rsidP="00E61EF7">
      <w:r w:rsidRPr="00A167A3">
        <w:t>To enable reasonable UE battery consumption when CA is configured, an activation/deactivation mechanism of Cells is supported. When a</w:t>
      </w:r>
      <w:r w:rsidR="00E10348" w:rsidRPr="00A167A3">
        <w:t>n</w:t>
      </w:r>
      <w:r w:rsidRPr="00A167A3">
        <w:t xml:space="preserve"> </w:t>
      </w:r>
      <w:r w:rsidR="00E10348" w:rsidRPr="00A167A3">
        <w:t>S</w:t>
      </w:r>
      <w:r w:rsidRPr="00A167A3">
        <w:t>Cell is deactivated, the UE does not need to receive the corresponding PDCCH or PDSCH, cannot transmit in the corresponding uplink, nor is it required to perform CQI measurements. Conversely, when a</w:t>
      </w:r>
      <w:r w:rsidR="00E10348" w:rsidRPr="00A167A3">
        <w:t>n</w:t>
      </w:r>
      <w:r w:rsidRPr="00A167A3">
        <w:t xml:space="preserve"> </w:t>
      </w:r>
      <w:r w:rsidR="00E10348" w:rsidRPr="00A167A3">
        <w:t>S</w:t>
      </w:r>
      <w:r w:rsidRPr="00A167A3">
        <w:t>Cell is active, the UE shall receive PDSCH and PDCCH (if the UE is configured to monitor PDCCH from this SCell) and is expected to be able to perform CQI measurements.</w:t>
      </w:r>
      <w:r w:rsidR="00A4187B" w:rsidRPr="00A167A3">
        <w:t xml:space="preserve"> NG-RAN ensures that while PUCCH SCell (a Secondary Cell configured with PUCCH) is deactivated, SCells of secondary PUCCH group (a group of SCells whose PUCCH signalling is associated with the PUCCH on the PUCCH S</w:t>
      </w:r>
      <w:r w:rsidR="00D150C4" w:rsidRPr="00A167A3">
        <w:t>C</w:t>
      </w:r>
      <w:r w:rsidR="00A4187B" w:rsidRPr="00A167A3">
        <w:t>ell) should not be activated. NG-RAN ensures that SCells mapped to PUCCH SCell are deactivated before the PUCCH SCell is changed or removed.</w:t>
      </w:r>
    </w:p>
    <w:p w:rsidR="00E61EF7" w:rsidRPr="00A167A3" w:rsidRDefault="00864688" w:rsidP="00E61EF7">
      <w:r w:rsidRPr="00A167A3">
        <w:t>When</w:t>
      </w:r>
      <w:r w:rsidR="00E61EF7" w:rsidRPr="00A167A3">
        <w:t xml:space="preserve"> reconfigur</w:t>
      </w:r>
      <w:r w:rsidRPr="00A167A3">
        <w:t>ing the set of serving cells:</w:t>
      </w:r>
    </w:p>
    <w:p w:rsidR="00E61EF7" w:rsidRPr="00A167A3" w:rsidRDefault="00E61EF7" w:rsidP="00E61EF7">
      <w:pPr>
        <w:pStyle w:val="B1"/>
      </w:pPr>
      <w:r w:rsidRPr="00A167A3">
        <w:t>-</w:t>
      </w:r>
      <w:r w:rsidRPr="00A167A3">
        <w:tab/>
        <w:t>SCells added to the set are initially deactivated;</w:t>
      </w:r>
    </w:p>
    <w:p w:rsidR="00E61EF7" w:rsidRPr="00A167A3" w:rsidRDefault="00E61EF7" w:rsidP="00E61EF7">
      <w:pPr>
        <w:pStyle w:val="B1"/>
      </w:pPr>
      <w:r w:rsidRPr="00A167A3">
        <w:t>-</w:t>
      </w:r>
      <w:r w:rsidRPr="00A167A3">
        <w:tab/>
        <w:t>SCells which remain in the set (either unchanged or reconfigured) do not change their activation status (</w:t>
      </w:r>
      <w:r w:rsidRPr="00A167A3">
        <w:rPr>
          <w:i/>
        </w:rPr>
        <w:t>activated</w:t>
      </w:r>
      <w:r w:rsidRPr="00A167A3">
        <w:t xml:space="preserve"> or </w:t>
      </w:r>
      <w:r w:rsidRPr="00A167A3">
        <w:rPr>
          <w:i/>
        </w:rPr>
        <w:t>deactivated</w:t>
      </w:r>
      <w:r w:rsidRPr="00A167A3">
        <w:t>).</w:t>
      </w:r>
    </w:p>
    <w:p w:rsidR="00E61EF7" w:rsidRPr="00A167A3" w:rsidRDefault="00E61EF7" w:rsidP="00E61EF7">
      <w:r w:rsidRPr="00A167A3">
        <w:t>At handover:</w:t>
      </w:r>
    </w:p>
    <w:p w:rsidR="00E61EF7" w:rsidRPr="00A167A3" w:rsidRDefault="00E61EF7" w:rsidP="00E61EF7">
      <w:pPr>
        <w:pStyle w:val="B1"/>
        <w:rPr>
          <w:lang w:eastAsia="zh-CN"/>
        </w:rPr>
      </w:pPr>
      <w:r w:rsidRPr="00A167A3">
        <w:rPr>
          <w:lang w:eastAsia="zh-CN"/>
        </w:rPr>
        <w:t>-</w:t>
      </w:r>
      <w:r w:rsidRPr="00A167A3">
        <w:rPr>
          <w:lang w:eastAsia="zh-CN"/>
        </w:rPr>
        <w:tab/>
        <w:t>SCells are deactivated.</w:t>
      </w:r>
    </w:p>
    <w:p w:rsidR="0029188E" w:rsidRPr="00A167A3" w:rsidRDefault="0029188E" w:rsidP="0065306B">
      <w:r w:rsidRPr="00A167A3">
        <w:t xml:space="preserve">To enable reasonable UE battery consumption when BA is configured, </w:t>
      </w:r>
      <w:r w:rsidR="00C271D4" w:rsidRPr="00A167A3">
        <w:t xml:space="preserve">only one </w:t>
      </w:r>
      <w:r w:rsidR="00BA3C41" w:rsidRPr="00A167A3">
        <w:t xml:space="preserve">UL BWP for each uplink carrier and one DL </w:t>
      </w:r>
      <w:r w:rsidR="00C271D4" w:rsidRPr="00A167A3">
        <w:t xml:space="preserve">BWP </w:t>
      </w:r>
      <w:r w:rsidR="00BA3C41" w:rsidRPr="00A167A3">
        <w:t xml:space="preserve">or only one DL/UL BWP </w:t>
      </w:r>
      <w:r w:rsidR="00C271D4" w:rsidRPr="00A167A3">
        <w:t>pair can be active at a time</w:t>
      </w:r>
      <w:r w:rsidR="00BA3C41" w:rsidRPr="00A167A3">
        <w:t xml:space="preserve"> in an active serving cell</w:t>
      </w:r>
      <w:r w:rsidR="00C271D4" w:rsidRPr="00A167A3">
        <w:t>, all other BWP</w:t>
      </w:r>
      <w:r w:rsidR="00E15FE9" w:rsidRPr="00A167A3">
        <w:t>s</w:t>
      </w:r>
      <w:r w:rsidR="00C271D4" w:rsidRPr="00A167A3">
        <w:t xml:space="preserve"> that the UE is configured with being deactivated. </w:t>
      </w:r>
      <w:r w:rsidR="00E15FE9" w:rsidRPr="00A167A3">
        <w:t xml:space="preserve">On </w:t>
      </w:r>
      <w:r w:rsidRPr="00A167A3">
        <w:t>deactivated</w:t>
      </w:r>
      <w:r w:rsidR="00E15FE9" w:rsidRPr="00A167A3">
        <w:t xml:space="preserve"> BWPs,</w:t>
      </w:r>
      <w:r w:rsidRPr="00A167A3">
        <w:t xml:space="preserve"> the UE does not monitor the PDCCH, does not transmit on PUCCH, PRACH and UL-SCH.</w:t>
      </w:r>
    </w:p>
    <w:p w:rsidR="00692506" w:rsidRPr="00A167A3" w:rsidRDefault="00692506" w:rsidP="00692506">
      <w:pPr>
        <w:pStyle w:val="Heading2"/>
      </w:pPr>
      <w:bookmarkStart w:id="445" w:name="_Toc20388017"/>
      <w:bookmarkStart w:id="446" w:name="_Toc29374689"/>
      <w:bookmarkStart w:id="447" w:name="_Toc37068520"/>
      <w:r w:rsidRPr="00A167A3">
        <w:t>10.</w:t>
      </w:r>
      <w:r w:rsidR="0045774D" w:rsidRPr="00A167A3">
        <w:t>7</w:t>
      </w:r>
      <w:r w:rsidRPr="00A167A3">
        <w:tab/>
        <w:t xml:space="preserve">E-UTRA-NR </w:t>
      </w:r>
      <w:r w:rsidR="005D1AFB" w:rsidRPr="00A167A3">
        <w:t>Cell</w:t>
      </w:r>
      <w:r w:rsidRPr="00A167A3">
        <w:t xml:space="preserve"> Resource Coordination</w:t>
      </w:r>
      <w:bookmarkEnd w:id="445"/>
      <w:bookmarkEnd w:id="446"/>
      <w:bookmarkEnd w:id="447"/>
    </w:p>
    <w:p w:rsidR="00692506" w:rsidRPr="00A167A3" w:rsidRDefault="00692506" w:rsidP="00692506">
      <w:r w:rsidRPr="00A167A3">
        <w:t xml:space="preserve">An NR cell may use spectrum that overlaps or is adjacent to spectrum in use for E-UTRA cells. In this case network signalling enables coordination of TDM and FDM </w:t>
      </w:r>
      <w:r w:rsidR="005D1AFB" w:rsidRPr="00A167A3">
        <w:t>cell</w:t>
      </w:r>
      <w:r w:rsidRPr="00A167A3">
        <w:t xml:space="preserve"> resources between MAC in the gNB and the corresponding entity in the ng-eNB.</w:t>
      </w:r>
      <w:r w:rsidR="005D1AFB" w:rsidRPr="00A167A3">
        <w:t xml:space="preserve"> Both the gNB and the ng-eNB can trigger the E-UTRA - NR Cell Resource Coordination </w:t>
      </w:r>
      <w:r w:rsidR="005D1AFB" w:rsidRPr="00A167A3">
        <w:rPr>
          <w:lang w:eastAsia="zh-CN"/>
        </w:rPr>
        <w:t xml:space="preserve">procedure </w:t>
      </w:r>
      <w:r w:rsidR="005D1AFB" w:rsidRPr="00A167A3">
        <w:t xml:space="preserve">over Xn to its </w:t>
      </w:r>
      <w:r w:rsidR="005D1AFB" w:rsidRPr="00A167A3">
        <w:rPr>
          <w:lang w:eastAsia="zh-CN"/>
        </w:rPr>
        <w:t>peer</w:t>
      </w:r>
      <w:r w:rsidR="005D1AFB" w:rsidRPr="00A167A3">
        <w:t xml:space="preserve"> node.</w:t>
      </w:r>
    </w:p>
    <w:p w:rsidR="00683AFE" w:rsidRPr="00A167A3" w:rsidRDefault="00683AFE" w:rsidP="00683AFE">
      <w:pPr>
        <w:pStyle w:val="Heading2"/>
        <w:rPr>
          <w:lang w:eastAsia="en-US"/>
        </w:rPr>
      </w:pPr>
      <w:bookmarkStart w:id="448" w:name="_Toc20388018"/>
      <w:bookmarkStart w:id="449" w:name="_Toc29374690"/>
      <w:bookmarkStart w:id="450" w:name="_Toc37068521"/>
      <w:r w:rsidRPr="00A167A3">
        <w:lastRenderedPageBreak/>
        <w:t>10.8</w:t>
      </w:r>
      <w:r w:rsidRPr="00A167A3">
        <w:tab/>
        <w:t>Cross Carrier Scheduling</w:t>
      </w:r>
      <w:bookmarkEnd w:id="448"/>
      <w:bookmarkEnd w:id="449"/>
      <w:bookmarkEnd w:id="450"/>
    </w:p>
    <w:p w:rsidR="00683AFE" w:rsidRPr="00A167A3" w:rsidRDefault="00683AFE" w:rsidP="00683AFE">
      <w:pPr>
        <w:rPr>
          <w:rFonts w:ascii="Calibri" w:hAnsi="Calibri" w:cs="Calibri"/>
          <w:sz w:val="22"/>
          <w:szCs w:val="22"/>
        </w:rPr>
      </w:pPr>
      <w:r w:rsidRPr="00A167A3">
        <w:t>Cross-carrier scheduling with the Carrier Indicator Field (CIF) allows the PDCCH of a serving cell to schedule resources on another serving cell but with the following restrictions:</w:t>
      </w:r>
    </w:p>
    <w:p w:rsidR="00683AFE" w:rsidRPr="00A167A3" w:rsidRDefault="00683AFE" w:rsidP="00683AFE">
      <w:pPr>
        <w:pStyle w:val="B1"/>
      </w:pPr>
      <w:r w:rsidRPr="00A167A3">
        <w:t>-</w:t>
      </w:r>
      <w:r w:rsidRPr="00A167A3">
        <w:tab/>
        <w:t>Cross-carrier scheduling does not apply to PCell i.e. PCell is always scheduled via its PDCCH;</w:t>
      </w:r>
    </w:p>
    <w:p w:rsidR="00683AFE" w:rsidRPr="00A167A3" w:rsidRDefault="00683AFE" w:rsidP="00683AFE">
      <w:pPr>
        <w:pStyle w:val="B1"/>
      </w:pPr>
      <w:r w:rsidRPr="00A167A3">
        <w:t>-</w:t>
      </w:r>
      <w:r w:rsidRPr="00A167A3">
        <w:tab/>
        <w:t>When an SCell is configured with a PDCCH, that cell’s PDSCH and PUSCH are always scheduled by the PDCCH on this SCell;</w:t>
      </w:r>
    </w:p>
    <w:p w:rsidR="00683AFE" w:rsidRPr="00A167A3" w:rsidRDefault="00683AFE" w:rsidP="00683AFE">
      <w:pPr>
        <w:pStyle w:val="B1"/>
      </w:pPr>
      <w:r w:rsidRPr="00A167A3">
        <w:t>-</w:t>
      </w:r>
      <w:r w:rsidRPr="00A167A3">
        <w:tab/>
        <w:t>When an SCell is not configured with a PDCCH, that SCell’s PDSCH and PUSCH are always scheduled by a PDCCH on another serving cell;</w:t>
      </w:r>
    </w:p>
    <w:p w:rsidR="00683AFE" w:rsidRPr="00A167A3" w:rsidRDefault="00683AFE" w:rsidP="00683AFE">
      <w:pPr>
        <w:pStyle w:val="B1"/>
      </w:pPr>
      <w:r w:rsidRPr="00A167A3">
        <w:t>-</w:t>
      </w:r>
      <w:r w:rsidRPr="00A167A3">
        <w:tab/>
        <w:t>The scheduling PDCCH and the scheduled PDSCH/PUSCH are using the same numerology.</w:t>
      </w:r>
    </w:p>
    <w:p w:rsidR="00B01F1E" w:rsidRPr="00A167A3" w:rsidRDefault="00703C9B" w:rsidP="009A0512">
      <w:pPr>
        <w:pStyle w:val="Heading1"/>
      </w:pPr>
      <w:bookmarkStart w:id="451" w:name="_Toc20388019"/>
      <w:bookmarkStart w:id="452" w:name="_Toc29374691"/>
      <w:bookmarkStart w:id="453" w:name="_Toc37068522"/>
      <w:r w:rsidRPr="00A167A3">
        <w:t>11</w:t>
      </w:r>
      <w:r w:rsidR="00B01F1E" w:rsidRPr="00A167A3">
        <w:tab/>
      </w:r>
      <w:r w:rsidR="004E15ED" w:rsidRPr="00A167A3">
        <w:t>UE Power Saving</w:t>
      </w:r>
      <w:bookmarkEnd w:id="451"/>
      <w:bookmarkEnd w:id="452"/>
      <w:bookmarkEnd w:id="453"/>
    </w:p>
    <w:p w:rsidR="0077187B" w:rsidRPr="00A167A3" w:rsidRDefault="000D0D1A" w:rsidP="00D80CD6">
      <w:r w:rsidRPr="00A167A3">
        <w:t>The PDCCH monitoring activity of the UE</w:t>
      </w:r>
      <w:r w:rsidR="007F7734" w:rsidRPr="00A167A3">
        <w:t xml:space="preserve"> in RRC connected mode</w:t>
      </w:r>
      <w:r w:rsidRPr="00A167A3">
        <w:t xml:space="preserve"> is governed by DRX</w:t>
      </w:r>
      <w:r w:rsidR="0077187B" w:rsidRPr="00A167A3">
        <w:t xml:space="preserve"> and BA</w:t>
      </w:r>
      <w:r w:rsidRPr="00A167A3">
        <w:t>.</w:t>
      </w:r>
    </w:p>
    <w:p w:rsidR="00D80CD6" w:rsidRPr="00A167A3" w:rsidRDefault="000D0D1A" w:rsidP="00D80CD6">
      <w:r w:rsidRPr="00A167A3">
        <w:t>When DRX is configured, the UE does not have to continuously monitor PDCCH. DRX is characterized by the following:</w:t>
      </w:r>
    </w:p>
    <w:p w:rsidR="00D80CD6" w:rsidRPr="00A167A3" w:rsidRDefault="00D80CD6" w:rsidP="00D80CD6">
      <w:pPr>
        <w:pStyle w:val="B1"/>
      </w:pPr>
      <w:r w:rsidRPr="00A167A3">
        <w:t>-</w:t>
      </w:r>
      <w:r w:rsidRPr="00A167A3">
        <w:tab/>
      </w:r>
      <w:r w:rsidRPr="00A167A3">
        <w:rPr>
          <w:b/>
          <w:bCs/>
        </w:rPr>
        <w:t>on-duration</w:t>
      </w:r>
      <w:r w:rsidR="00457990" w:rsidRPr="00A167A3">
        <w:t xml:space="preserve">: duration </w:t>
      </w:r>
      <w:r w:rsidRPr="00A167A3">
        <w:t>that the UE wai</w:t>
      </w:r>
      <w:r w:rsidR="000D0D1A" w:rsidRPr="00A167A3">
        <w:t>ts for, after waking up</w:t>
      </w:r>
      <w:r w:rsidRPr="00A167A3">
        <w:t>, to receive PDCCHs. If the UE successfully decodes a PDCCH, the UE stays awake and starts the inactivity timer;</w:t>
      </w:r>
    </w:p>
    <w:p w:rsidR="00D80CD6" w:rsidRPr="00A167A3" w:rsidRDefault="00D80CD6" w:rsidP="00887789">
      <w:pPr>
        <w:pStyle w:val="B1"/>
      </w:pPr>
      <w:r w:rsidRPr="00A167A3">
        <w:t>-</w:t>
      </w:r>
      <w:r w:rsidRPr="00A167A3">
        <w:tab/>
      </w:r>
      <w:r w:rsidRPr="00A167A3">
        <w:rPr>
          <w:b/>
          <w:bCs/>
        </w:rPr>
        <w:t>inactivity-timer</w:t>
      </w:r>
      <w:r w:rsidRPr="00A167A3">
        <w:t>: duration that the UE waits to successfully decode a PDCCH, from the last successful decoding of a PDCCH</w:t>
      </w:r>
      <w:r w:rsidRPr="00A167A3">
        <w:rPr>
          <w:rFonts w:eastAsia="SimSun"/>
          <w:lang w:eastAsia="zh-CN"/>
        </w:rPr>
        <w:t>,</w:t>
      </w:r>
      <w:r w:rsidRPr="00A167A3">
        <w:t xml:space="preserve"> failing which it </w:t>
      </w:r>
      <w:r w:rsidR="00457990" w:rsidRPr="00A167A3">
        <w:t>can go back to sleep</w:t>
      </w:r>
      <w:r w:rsidRPr="00A167A3">
        <w:t>. The UE shall restart the inactivity timer following a single successful decoding of a PDCCH for a first transmission only</w:t>
      </w:r>
      <w:r w:rsidR="004456C6" w:rsidRPr="00A167A3">
        <w:t xml:space="preserve"> (i.e. not for retransmissions);</w:t>
      </w:r>
    </w:p>
    <w:p w:rsidR="00887789" w:rsidRPr="00A167A3" w:rsidRDefault="00887789" w:rsidP="00887789">
      <w:pPr>
        <w:pStyle w:val="B1"/>
      </w:pPr>
      <w:r w:rsidRPr="00A167A3">
        <w:t>-</w:t>
      </w:r>
      <w:r w:rsidRPr="00A167A3">
        <w:tab/>
      </w:r>
      <w:r w:rsidR="00DF041D" w:rsidRPr="00A167A3">
        <w:rPr>
          <w:b/>
        </w:rPr>
        <w:t>retransmission-timer</w:t>
      </w:r>
      <w:r w:rsidR="00DF041D" w:rsidRPr="00A167A3">
        <w:t>: duration until a</w:t>
      </w:r>
      <w:r w:rsidR="004456C6" w:rsidRPr="00A167A3">
        <w:t xml:space="preserve"> retransmission can be expected;</w:t>
      </w:r>
    </w:p>
    <w:p w:rsidR="007F7734" w:rsidRPr="00A167A3" w:rsidRDefault="00DF041D" w:rsidP="007F7734">
      <w:pPr>
        <w:pStyle w:val="B1"/>
      </w:pPr>
      <w:r w:rsidRPr="00A167A3">
        <w:t>-</w:t>
      </w:r>
      <w:r w:rsidRPr="00A167A3">
        <w:tab/>
      </w:r>
      <w:r w:rsidRPr="00A167A3">
        <w:rPr>
          <w:b/>
        </w:rPr>
        <w:t>cycle</w:t>
      </w:r>
      <w:r w:rsidRPr="00A167A3">
        <w:t>: specifies the periodic repetition of the on-duration followed by a possible period of inac</w:t>
      </w:r>
      <w:r w:rsidR="004456C6" w:rsidRPr="00A167A3">
        <w:t>tivity (see figure 11-1 below)</w:t>
      </w:r>
      <w:r w:rsidR="007F7734" w:rsidRPr="00A167A3">
        <w:t>;</w:t>
      </w:r>
    </w:p>
    <w:p w:rsidR="00DF041D" w:rsidRPr="00A167A3" w:rsidRDefault="007F7734" w:rsidP="00206835">
      <w:pPr>
        <w:pStyle w:val="B1"/>
      </w:pPr>
      <w:r w:rsidRPr="00A167A3">
        <w:rPr>
          <w:b/>
        </w:rPr>
        <w:t>-</w:t>
      </w:r>
      <w:r w:rsidRPr="00A167A3">
        <w:rPr>
          <w:b/>
        </w:rPr>
        <w:tab/>
        <w:t>active-time</w:t>
      </w:r>
      <w:r w:rsidRPr="00A167A3">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A167A3" w:rsidRDefault="006159B0" w:rsidP="00DF041D">
      <w:pPr>
        <w:pStyle w:val="TH"/>
      </w:pPr>
      <w:r w:rsidRPr="00A167A3">
        <w:rPr>
          <w:noProof/>
        </w:rPr>
        <w:object w:dxaOrig="7620" w:dyaOrig="2151">
          <v:shape id="_x0000_i1062" type="#_x0000_t75" style="width:381.75pt;height:107.25pt" o:ole="">
            <v:imagedata r:id="rId81" o:title=""/>
          </v:shape>
          <o:OLEObject Type="Embed" ProgID="Visio.Drawing.11" ShapeID="_x0000_i1062" DrawAspect="Content" ObjectID="_1656894733" r:id="rId82"/>
        </w:object>
      </w:r>
    </w:p>
    <w:p w:rsidR="00DF041D" w:rsidRPr="00A167A3" w:rsidRDefault="00DF041D" w:rsidP="00317C4F">
      <w:pPr>
        <w:pStyle w:val="TF"/>
      </w:pPr>
      <w:r w:rsidRPr="00A167A3">
        <w:t>Figure 11-1: DRX Cycle</w:t>
      </w:r>
    </w:p>
    <w:p w:rsidR="00624A45" w:rsidRPr="00A167A3" w:rsidRDefault="0077187B" w:rsidP="0065306B">
      <w:r w:rsidRPr="00A167A3">
        <w:t>When BA is configured, the UE only has to monitor PDCCH on the one active BWP i.e. it does not have to monitor PDCCH</w:t>
      </w:r>
      <w:r w:rsidRPr="00A167A3">
        <w:rPr>
          <w:lang w:eastAsia="zh-CN"/>
        </w:rPr>
        <w:t xml:space="preserve"> on the entire DL frequency of the cell.</w:t>
      </w:r>
      <w:r w:rsidR="009B1DEF" w:rsidRPr="00A167A3">
        <w:rPr>
          <w:lang w:eastAsia="zh-CN"/>
        </w:rPr>
        <w:t xml:space="preserve"> A BWP</w:t>
      </w:r>
      <w:r w:rsidR="0014083B" w:rsidRPr="00A167A3">
        <w:rPr>
          <w:lang w:eastAsia="zh-CN"/>
        </w:rPr>
        <w:t xml:space="preserve"> inactivity timer </w:t>
      </w:r>
      <w:r w:rsidR="009B1DEF" w:rsidRPr="00A167A3">
        <w:rPr>
          <w:lang w:eastAsia="zh-CN"/>
        </w:rPr>
        <w:t>(independent from the DRX inactivity-timer described above) is used to switch the active BWP to the default one</w:t>
      </w:r>
      <w:r w:rsidR="003E51F4" w:rsidRPr="00A167A3">
        <w:rPr>
          <w:lang w:eastAsia="zh-CN"/>
        </w:rPr>
        <w:t xml:space="preserve">: the timer is restarted upon </w:t>
      </w:r>
      <w:r w:rsidR="0029188E" w:rsidRPr="00A167A3">
        <w:rPr>
          <w:lang w:eastAsia="zh-CN"/>
        </w:rPr>
        <w:t>successful</w:t>
      </w:r>
      <w:r w:rsidR="003E51F4" w:rsidRPr="00A167A3">
        <w:rPr>
          <w:lang w:eastAsia="zh-CN"/>
        </w:rPr>
        <w:t xml:space="preserve"> PDCCH decoding and the switch </w:t>
      </w:r>
      <w:r w:rsidR="00624A45" w:rsidRPr="00A167A3">
        <w:rPr>
          <w:lang w:eastAsia="zh-CN"/>
        </w:rPr>
        <w:t xml:space="preserve">to the default BWP </w:t>
      </w:r>
      <w:r w:rsidR="003E51F4" w:rsidRPr="00A167A3">
        <w:rPr>
          <w:lang w:eastAsia="zh-CN"/>
        </w:rPr>
        <w:t>takes place when it expires</w:t>
      </w:r>
      <w:r w:rsidR="009B1DEF" w:rsidRPr="00A167A3">
        <w:rPr>
          <w:lang w:eastAsia="zh-CN"/>
        </w:rPr>
        <w:t>.</w:t>
      </w:r>
    </w:p>
    <w:p w:rsidR="004E15ED" w:rsidRPr="00A167A3" w:rsidRDefault="00703C9B" w:rsidP="009A0512">
      <w:pPr>
        <w:pStyle w:val="Heading1"/>
      </w:pPr>
      <w:bookmarkStart w:id="454" w:name="_Toc20388020"/>
      <w:bookmarkStart w:id="455" w:name="_Toc29374692"/>
      <w:bookmarkStart w:id="456" w:name="_Toc37068523"/>
      <w:r w:rsidRPr="00A167A3">
        <w:lastRenderedPageBreak/>
        <w:t>12</w:t>
      </w:r>
      <w:r w:rsidR="004E15ED" w:rsidRPr="00A167A3">
        <w:tab/>
        <w:t>QoS</w:t>
      </w:r>
      <w:bookmarkEnd w:id="454"/>
      <w:bookmarkEnd w:id="455"/>
      <w:bookmarkEnd w:id="456"/>
    </w:p>
    <w:p w:rsidR="00BB4362" w:rsidRPr="00A167A3" w:rsidRDefault="00BB4362" w:rsidP="00BB4362">
      <w:pPr>
        <w:pStyle w:val="Heading2"/>
      </w:pPr>
      <w:bookmarkStart w:id="457" w:name="_Toc20388021"/>
      <w:bookmarkStart w:id="458" w:name="_Toc29374693"/>
      <w:bookmarkStart w:id="459" w:name="_Toc37068524"/>
      <w:r w:rsidRPr="00A167A3">
        <w:t>12.1</w:t>
      </w:r>
      <w:r w:rsidRPr="00A167A3">
        <w:tab/>
      </w:r>
      <w:r w:rsidR="006379B7" w:rsidRPr="00A167A3">
        <w:t>Overview</w:t>
      </w:r>
      <w:bookmarkEnd w:id="457"/>
      <w:bookmarkEnd w:id="458"/>
      <w:bookmarkEnd w:id="459"/>
    </w:p>
    <w:p w:rsidR="00BA3C41" w:rsidRPr="00A167A3" w:rsidRDefault="00BA3C41" w:rsidP="00587232">
      <w:r w:rsidRPr="00A167A3">
        <w:t xml:space="preserve">The </w:t>
      </w:r>
      <w:r w:rsidRPr="00A167A3">
        <w:rPr>
          <w:b/>
        </w:rPr>
        <w:t>5G QoS model</w:t>
      </w:r>
      <w:r w:rsidRPr="00A167A3">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A167A3" w:rsidRDefault="00587232" w:rsidP="00587232">
      <w:r w:rsidRPr="00A167A3">
        <w:t xml:space="preserve">The </w:t>
      </w:r>
      <w:r w:rsidRPr="00A167A3">
        <w:rPr>
          <w:b/>
        </w:rPr>
        <w:t>QoS architecture</w:t>
      </w:r>
      <w:r w:rsidRPr="00A167A3">
        <w:t xml:space="preserve"> in NG-RAN, both for NR connected to 5GC and for E-UTRA connected to 5GC, is depicted in the Figure 12-1 and described in the following:</w:t>
      </w:r>
    </w:p>
    <w:p w:rsidR="00053849" w:rsidRPr="00A167A3" w:rsidRDefault="00053849" w:rsidP="00053849">
      <w:pPr>
        <w:pStyle w:val="B1"/>
      </w:pPr>
      <w:r w:rsidRPr="00A167A3">
        <w:t>-</w:t>
      </w:r>
      <w:r w:rsidRPr="00A167A3">
        <w:tab/>
        <w:t xml:space="preserve">For each UE, </w:t>
      </w:r>
      <w:r w:rsidR="00AB3250" w:rsidRPr="00A167A3">
        <w:t>5GC</w:t>
      </w:r>
      <w:r w:rsidRPr="00A167A3">
        <w:t xml:space="preserve"> establishes one or more PDU</w:t>
      </w:r>
      <w:r w:rsidR="004456C6" w:rsidRPr="00A167A3">
        <w:t xml:space="preserve"> Sessions;</w:t>
      </w:r>
    </w:p>
    <w:p w:rsidR="00855ED1" w:rsidRPr="00A167A3" w:rsidRDefault="00053849" w:rsidP="00053849">
      <w:pPr>
        <w:pStyle w:val="B1"/>
      </w:pPr>
      <w:r w:rsidRPr="00A167A3">
        <w:t>-</w:t>
      </w:r>
      <w:r w:rsidRPr="00A167A3">
        <w:tab/>
        <w:t xml:space="preserve">For each UE, the </w:t>
      </w:r>
      <w:r w:rsidR="00B25370" w:rsidRPr="00A167A3">
        <w:t>NG-</w:t>
      </w:r>
      <w:r w:rsidRPr="00A167A3">
        <w:t xml:space="preserve">RAN establishes </w:t>
      </w:r>
      <w:r w:rsidR="00855ED1" w:rsidRPr="00A167A3">
        <w:t>at least one</w:t>
      </w:r>
      <w:r w:rsidRPr="00A167A3">
        <w:t xml:space="preserve"> Data Radio Bearers </w:t>
      </w:r>
      <w:r w:rsidR="00AB3250" w:rsidRPr="00A167A3">
        <w:t xml:space="preserve">(DRB) </w:t>
      </w:r>
      <w:r w:rsidR="00855ED1" w:rsidRPr="00A167A3">
        <w:t xml:space="preserve">together with the </w:t>
      </w:r>
      <w:r w:rsidRPr="00A167A3">
        <w:t>PDU Session</w:t>
      </w:r>
      <w:r w:rsidR="00855ED1" w:rsidRPr="00A167A3">
        <w:t xml:space="preserve"> and additional DRB(s) for QoS flow(s) of that PDU session can be subsequently configured (it is up to NG-RAN when to do so);</w:t>
      </w:r>
    </w:p>
    <w:p w:rsidR="00053849" w:rsidRPr="00A167A3" w:rsidRDefault="00855ED1" w:rsidP="00053849">
      <w:pPr>
        <w:pStyle w:val="B1"/>
      </w:pPr>
      <w:r w:rsidRPr="00A167A3">
        <w:t>-</w:t>
      </w:r>
      <w:r w:rsidRPr="00A167A3">
        <w:tab/>
      </w:r>
      <w:r w:rsidR="00053849" w:rsidRPr="00A167A3">
        <w:t xml:space="preserve">The </w:t>
      </w:r>
      <w:r w:rsidR="00B25370" w:rsidRPr="00A167A3">
        <w:t>NG-</w:t>
      </w:r>
      <w:r w:rsidR="00053849" w:rsidRPr="00A167A3">
        <w:t>RAN maps packets belonging to different PDU sessions to different DRBs</w:t>
      </w:r>
      <w:r w:rsidR="004456C6" w:rsidRPr="00A167A3">
        <w:t>;</w:t>
      </w:r>
    </w:p>
    <w:p w:rsidR="00053849" w:rsidRPr="00A167A3" w:rsidRDefault="00053849" w:rsidP="00053849">
      <w:pPr>
        <w:pStyle w:val="B1"/>
      </w:pPr>
      <w:r w:rsidRPr="00A167A3">
        <w:t>-</w:t>
      </w:r>
      <w:r w:rsidRPr="00A167A3">
        <w:tab/>
        <w:t xml:space="preserve">NAS level packet filters in the UE and in the </w:t>
      </w:r>
      <w:r w:rsidR="00AB3250" w:rsidRPr="00A167A3">
        <w:t>5GC</w:t>
      </w:r>
      <w:r w:rsidRPr="00A167A3">
        <w:t xml:space="preserve"> associate U</w:t>
      </w:r>
      <w:r w:rsidR="004456C6" w:rsidRPr="00A167A3">
        <w:t>L and DL packets with QoS Flows;</w:t>
      </w:r>
    </w:p>
    <w:p w:rsidR="00053849" w:rsidRPr="00A167A3" w:rsidRDefault="00053849" w:rsidP="00053849">
      <w:pPr>
        <w:pStyle w:val="B1"/>
      </w:pPr>
      <w:r w:rsidRPr="00A167A3">
        <w:t>-</w:t>
      </w:r>
      <w:r w:rsidRPr="00A167A3">
        <w:tab/>
        <w:t xml:space="preserve">AS-level mapping </w:t>
      </w:r>
      <w:r w:rsidR="001274F9" w:rsidRPr="00A167A3">
        <w:t xml:space="preserve">rules </w:t>
      </w:r>
      <w:r w:rsidRPr="00A167A3">
        <w:t xml:space="preserve">in the UE and in the </w:t>
      </w:r>
      <w:r w:rsidR="00B25370" w:rsidRPr="00A167A3">
        <w:t>NG-</w:t>
      </w:r>
      <w:r w:rsidRPr="00A167A3">
        <w:t xml:space="preserve">RAN associate UL and DL QoS Flows with </w:t>
      </w:r>
      <w:r w:rsidR="00AB3250" w:rsidRPr="00A167A3">
        <w:t>DRBs</w:t>
      </w:r>
      <w:r w:rsidRPr="00A167A3">
        <w:t>.</w:t>
      </w:r>
    </w:p>
    <w:p w:rsidR="000D7F17" w:rsidRPr="00A167A3" w:rsidRDefault="006159B0" w:rsidP="000D7F17">
      <w:pPr>
        <w:pStyle w:val="TH"/>
      </w:pPr>
      <w:r w:rsidRPr="00A167A3">
        <w:rPr>
          <w:noProof/>
        </w:rPr>
        <w:object w:dxaOrig="5897" w:dyaOrig="4458">
          <v:shape id="_x0000_i1063" type="#_x0000_t75" style="width:295.5pt;height:222.75pt" o:ole="">
            <v:imagedata r:id="rId83" o:title=""/>
          </v:shape>
          <o:OLEObject Type="Embed" ProgID="Visio.Drawing.11" ShapeID="_x0000_i1063" DrawAspect="Content" ObjectID="_1656894734" r:id="rId84"/>
        </w:object>
      </w:r>
    </w:p>
    <w:p w:rsidR="00053849" w:rsidRPr="00A167A3" w:rsidRDefault="00AB3250" w:rsidP="00317C4F">
      <w:pPr>
        <w:pStyle w:val="TF"/>
      </w:pPr>
      <w:r w:rsidRPr="00A167A3">
        <w:t>Figure 12-1: QoS architecture</w:t>
      </w:r>
    </w:p>
    <w:p w:rsidR="00053849" w:rsidRPr="00A167A3" w:rsidRDefault="00AB3250" w:rsidP="00053849">
      <w:r w:rsidRPr="00A167A3">
        <w:t>NG-RAN and 5GC</w:t>
      </w:r>
      <w:r w:rsidR="00053849" w:rsidRPr="00A167A3">
        <w:t xml:space="preserve"> ensure quality of service (e.g. reliability and target delay) by mapping packets to appropriate QoS Flows and DRBs. Hence there is a 2-step mapping of IP-flows to QoS flows (NAS) and from QoS </w:t>
      </w:r>
      <w:r w:rsidR="001D62FF" w:rsidRPr="00A167A3">
        <w:t>flows to DRBs (Access Stratum).</w:t>
      </w:r>
    </w:p>
    <w:p w:rsidR="001274F9" w:rsidRPr="00A167A3" w:rsidRDefault="001274F9" w:rsidP="001274F9">
      <w:r w:rsidRPr="00A167A3">
        <w:t xml:space="preserve">At </w:t>
      </w:r>
      <w:r w:rsidRPr="00A167A3">
        <w:rPr>
          <w:b/>
        </w:rPr>
        <w:t>NAS level</w:t>
      </w:r>
      <w:r w:rsidRPr="00A167A3">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A167A3">
        <w:t xml:space="preserve"> (see TS 23.501 [3])</w:t>
      </w:r>
      <w:r w:rsidRPr="00A167A3">
        <w:t>:</w:t>
      </w:r>
    </w:p>
    <w:p w:rsidR="001274F9" w:rsidRPr="00A167A3" w:rsidRDefault="001274F9" w:rsidP="001274F9">
      <w:pPr>
        <w:pStyle w:val="B1"/>
      </w:pPr>
      <w:r w:rsidRPr="00A167A3">
        <w:t>-</w:t>
      </w:r>
      <w:r w:rsidRPr="00A167A3">
        <w:tab/>
        <w:t>For each QoS flow:</w:t>
      </w:r>
    </w:p>
    <w:p w:rsidR="001274F9" w:rsidRPr="00A167A3" w:rsidRDefault="001274F9" w:rsidP="001274F9">
      <w:pPr>
        <w:pStyle w:val="B2"/>
      </w:pPr>
      <w:r w:rsidRPr="00A167A3">
        <w:t>-</w:t>
      </w:r>
      <w:r w:rsidRPr="00A167A3">
        <w:tab/>
        <w:t>A 5G QoS Identifier (5QI);</w:t>
      </w:r>
    </w:p>
    <w:p w:rsidR="001274F9" w:rsidRPr="00A167A3" w:rsidRDefault="001274F9" w:rsidP="001274F9">
      <w:pPr>
        <w:pStyle w:val="B2"/>
      </w:pPr>
      <w:r w:rsidRPr="00A167A3">
        <w:t>-</w:t>
      </w:r>
      <w:r w:rsidRPr="00A167A3">
        <w:tab/>
        <w:t>An Allocation and Retention Priority (ARP).</w:t>
      </w:r>
    </w:p>
    <w:p w:rsidR="001274F9" w:rsidRPr="00A167A3" w:rsidRDefault="001274F9" w:rsidP="001274F9">
      <w:pPr>
        <w:pStyle w:val="B1"/>
      </w:pPr>
      <w:r w:rsidRPr="00A167A3">
        <w:lastRenderedPageBreak/>
        <w:t>-</w:t>
      </w:r>
      <w:r w:rsidRPr="00A167A3">
        <w:tab/>
        <w:t>In case of a GBR QoS flow only:</w:t>
      </w:r>
    </w:p>
    <w:p w:rsidR="001274F9" w:rsidRPr="00A167A3" w:rsidRDefault="001274F9" w:rsidP="001274F9">
      <w:pPr>
        <w:pStyle w:val="B2"/>
      </w:pPr>
      <w:r w:rsidRPr="00A167A3">
        <w:t>-</w:t>
      </w:r>
      <w:r w:rsidRPr="00A167A3">
        <w:tab/>
        <w:t>Guaranteed Flow Bit Rate (GFBR) for both uplink and downlink;</w:t>
      </w:r>
    </w:p>
    <w:p w:rsidR="00674E28" w:rsidRPr="00A167A3" w:rsidRDefault="001274F9" w:rsidP="00674E28">
      <w:pPr>
        <w:pStyle w:val="B2"/>
      </w:pPr>
      <w:r w:rsidRPr="00A167A3">
        <w:t>-</w:t>
      </w:r>
      <w:r w:rsidRPr="00A167A3">
        <w:tab/>
        <w:t>Maximum Flow Bit Rate (MFBR) for both uplink and downlink</w:t>
      </w:r>
      <w:r w:rsidR="00674E28" w:rsidRPr="00A167A3">
        <w:t>;</w:t>
      </w:r>
    </w:p>
    <w:p w:rsidR="002359A0" w:rsidRPr="00A167A3" w:rsidRDefault="00674E28" w:rsidP="00674E28">
      <w:pPr>
        <w:pStyle w:val="B2"/>
      </w:pPr>
      <w:r w:rsidRPr="00A167A3">
        <w:t>-</w:t>
      </w:r>
      <w:r w:rsidRPr="00A167A3">
        <w:tab/>
        <w:t>Maximum Packet Loss Rate for both uplink and downlink</w:t>
      </w:r>
      <w:r w:rsidR="002359A0" w:rsidRPr="00A167A3">
        <w:t>;</w:t>
      </w:r>
    </w:p>
    <w:p w:rsidR="006C202D" w:rsidRPr="00A167A3" w:rsidRDefault="006C202D" w:rsidP="006C202D">
      <w:pPr>
        <w:pStyle w:val="B2"/>
      </w:pPr>
      <w:r w:rsidRPr="00A167A3">
        <w:t>-</w:t>
      </w:r>
      <w:r w:rsidRPr="00A167A3">
        <w:tab/>
        <w:t>Delay Critical Resource Type;</w:t>
      </w:r>
    </w:p>
    <w:p w:rsidR="002359A0" w:rsidRPr="00A167A3" w:rsidRDefault="002359A0" w:rsidP="002359A0">
      <w:pPr>
        <w:pStyle w:val="B2"/>
      </w:pPr>
      <w:r w:rsidRPr="00A167A3">
        <w:t>-</w:t>
      </w:r>
      <w:r w:rsidRPr="00A167A3">
        <w:tab/>
        <w:t>Notification Control.</w:t>
      </w:r>
    </w:p>
    <w:p w:rsidR="002359A0" w:rsidRPr="00A167A3" w:rsidRDefault="002359A0" w:rsidP="002359A0">
      <w:pPr>
        <w:pStyle w:val="NO"/>
      </w:pPr>
      <w:r w:rsidRPr="00A167A3">
        <w:t>NOTE:</w:t>
      </w:r>
      <w:r w:rsidRPr="00A167A3">
        <w:tab/>
      </w:r>
      <w:r w:rsidR="00AD667C" w:rsidRPr="00A167A3">
        <w:t>T</w:t>
      </w:r>
      <w:r w:rsidRPr="00A167A3">
        <w:t>he Maximum Packet Loss Rate (UL, DL) is only provided for a GBR QoS flow belonging to voice media.</w:t>
      </w:r>
    </w:p>
    <w:p w:rsidR="001274F9" w:rsidRPr="00A167A3" w:rsidRDefault="001274F9" w:rsidP="001274F9">
      <w:pPr>
        <w:pStyle w:val="B1"/>
      </w:pPr>
      <w:r w:rsidRPr="00A167A3">
        <w:t>-</w:t>
      </w:r>
      <w:r w:rsidRPr="00A167A3">
        <w:tab/>
        <w:t>In case of Non-GBR QoS only:</w:t>
      </w:r>
    </w:p>
    <w:p w:rsidR="005B2A54" w:rsidRPr="00A167A3" w:rsidRDefault="001274F9" w:rsidP="001274F9">
      <w:pPr>
        <w:pStyle w:val="B2"/>
      </w:pPr>
      <w:r w:rsidRPr="00A167A3">
        <w:t>-</w:t>
      </w:r>
      <w:r w:rsidRPr="00A167A3">
        <w:tab/>
        <w:t>Reflective QoS Attribute (RQA): the RQA, when included, indicates that some (not necessarily all) traffic carried on this QoS flow is subject to reflective quality of service (RQoS) at NAS</w:t>
      </w:r>
      <w:r w:rsidR="005B2A54" w:rsidRPr="00A167A3">
        <w:t>;</w:t>
      </w:r>
    </w:p>
    <w:p w:rsidR="001274F9" w:rsidRPr="00A167A3" w:rsidRDefault="005B2A54" w:rsidP="005B2A54">
      <w:pPr>
        <w:pStyle w:val="B2"/>
      </w:pPr>
      <w:r w:rsidRPr="00A167A3">
        <w:t>-</w:t>
      </w:r>
      <w:r w:rsidRPr="00A167A3">
        <w:tab/>
        <w:t>Additional QoS Flow Information</w:t>
      </w:r>
      <w:r w:rsidR="00C0299D" w:rsidRPr="00A167A3">
        <w:t>.</w:t>
      </w:r>
    </w:p>
    <w:p w:rsidR="002359A0" w:rsidRPr="00A167A3" w:rsidRDefault="002359A0" w:rsidP="00674E28">
      <w:r w:rsidRPr="00A167A3">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A167A3" w:rsidRDefault="00674E28" w:rsidP="00674E28">
      <w:r w:rsidRPr="00A167A3">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A167A3">
        <w:t xml:space="preserve"> and is ensured by the UPF</w:t>
      </w:r>
      <w:r w:rsidRPr="00A167A3">
        <w:t>. The UE-AMBR limits the aggregate bit rate that can be expected to be provided across all Non-GBR QoS Flows of a UE</w:t>
      </w:r>
      <w:r w:rsidR="001F4C1F" w:rsidRPr="00A167A3">
        <w:t xml:space="preserve"> and is ensured by the RAN (see clause 10.5.1)</w:t>
      </w:r>
      <w:r w:rsidRPr="00A167A3">
        <w:t>.</w:t>
      </w:r>
    </w:p>
    <w:p w:rsidR="00674E28" w:rsidRPr="00A167A3" w:rsidRDefault="00674E28" w:rsidP="00674E28">
      <w:r w:rsidRPr="00A167A3">
        <w:t xml:space="preserve">The 5QI is associated to QoS characteristics giving guidelines for setting node specific parameters for each QoS Flow. Standardized or pre-configured 5G QoS characteristics are derived from the 5QI value and are not </w:t>
      </w:r>
      <w:r w:rsidR="00855ED1" w:rsidRPr="00A167A3">
        <w:t>explicitly</w:t>
      </w:r>
      <w:r w:rsidR="00D150C4" w:rsidRPr="00A167A3">
        <w:t xml:space="preserve"> </w:t>
      </w:r>
      <w:r w:rsidRPr="00A167A3">
        <w:t>signalled. Signalled QoS characteristics are included as part of the QoS profile. The QoS characteristics consist for instance of (see TS 23.501 [3]):</w:t>
      </w:r>
    </w:p>
    <w:p w:rsidR="00674E28" w:rsidRPr="00A167A3" w:rsidRDefault="00674E28" w:rsidP="00674E28">
      <w:pPr>
        <w:pStyle w:val="B1"/>
      </w:pPr>
      <w:r w:rsidRPr="00A167A3">
        <w:t>-</w:t>
      </w:r>
      <w:r w:rsidRPr="00A167A3">
        <w:tab/>
        <w:t>Priority level;</w:t>
      </w:r>
    </w:p>
    <w:p w:rsidR="00674E28" w:rsidRPr="00A167A3" w:rsidRDefault="00674E28" w:rsidP="00674E28">
      <w:pPr>
        <w:pStyle w:val="B1"/>
      </w:pPr>
      <w:r w:rsidRPr="00A167A3">
        <w:t>-</w:t>
      </w:r>
      <w:r w:rsidRPr="00A167A3">
        <w:tab/>
        <w:t>Packet Delay Budget;</w:t>
      </w:r>
    </w:p>
    <w:p w:rsidR="00674E28" w:rsidRPr="00A167A3" w:rsidRDefault="00674E28" w:rsidP="00674E28">
      <w:pPr>
        <w:pStyle w:val="B1"/>
      </w:pPr>
      <w:r w:rsidRPr="00A167A3">
        <w:t>-</w:t>
      </w:r>
      <w:r w:rsidRPr="00A167A3">
        <w:tab/>
        <w:t>Packet Error Rate;</w:t>
      </w:r>
    </w:p>
    <w:p w:rsidR="00674E28" w:rsidRPr="00A167A3" w:rsidRDefault="00674E28" w:rsidP="00674E28">
      <w:pPr>
        <w:pStyle w:val="B1"/>
      </w:pPr>
      <w:r w:rsidRPr="00A167A3">
        <w:t>-</w:t>
      </w:r>
      <w:r w:rsidRPr="00A167A3">
        <w:tab/>
        <w:t>Averaging window;</w:t>
      </w:r>
    </w:p>
    <w:p w:rsidR="00674E28" w:rsidRPr="00A167A3" w:rsidRDefault="00674E28" w:rsidP="00674E28">
      <w:pPr>
        <w:pStyle w:val="B1"/>
      </w:pPr>
      <w:r w:rsidRPr="00A167A3">
        <w:t>-</w:t>
      </w:r>
      <w:r w:rsidRPr="00A167A3">
        <w:tab/>
        <w:t>Maximum Data Burst Volume.</w:t>
      </w:r>
    </w:p>
    <w:p w:rsidR="005E2F35" w:rsidRPr="00A167A3" w:rsidRDefault="005E2F35" w:rsidP="00674E28">
      <w:r w:rsidRPr="00A167A3">
        <w:t xml:space="preserve">At </w:t>
      </w:r>
      <w:r w:rsidRPr="00A167A3">
        <w:rPr>
          <w:b/>
        </w:rPr>
        <w:t>Access Stratum</w:t>
      </w:r>
      <w:r w:rsidRPr="00A167A3">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A167A3">
        <w:t xml:space="preserve"> (i.e. QoS parameters and QoS </w:t>
      </w:r>
      <w:r w:rsidR="00855ED1" w:rsidRPr="00A167A3">
        <w:t>characteristics</w:t>
      </w:r>
      <w:r w:rsidR="00674E28" w:rsidRPr="00A167A3">
        <w:t>)</w:t>
      </w:r>
      <w:r w:rsidRPr="00A167A3">
        <w:t xml:space="preserve">. Separate DRBs may be established for QoS flows requiring different packet forwarding treatment, or several QoS Flows </w:t>
      </w:r>
      <w:r w:rsidR="00E15FE9" w:rsidRPr="00A167A3">
        <w:rPr>
          <w:bCs/>
        </w:rPr>
        <w:t xml:space="preserve">belonging to the same PDU session </w:t>
      </w:r>
      <w:r w:rsidRPr="00A167A3">
        <w:t xml:space="preserve">can </w:t>
      </w:r>
      <w:r w:rsidR="004456C6" w:rsidRPr="00A167A3">
        <w:t>be multiplexed in the same DRB.</w:t>
      </w:r>
    </w:p>
    <w:p w:rsidR="00053849" w:rsidRPr="00A167A3" w:rsidRDefault="00053849" w:rsidP="00053849">
      <w:r w:rsidRPr="00A167A3">
        <w:t>In the uplink, the mapping of QoS Flows to DRB</w:t>
      </w:r>
      <w:r w:rsidR="00261CD5" w:rsidRPr="00A167A3">
        <w:t>s is controlled by mapping rules which are signalled</w:t>
      </w:r>
      <w:r w:rsidRPr="00A167A3">
        <w:t xml:space="preserve"> in two different ways:</w:t>
      </w:r>
    </w:p>
    <w:p w:rsidR="00053849" w:rsidRPr="00A167A3" w:rsidRDefault="00053849" w:rsidP="00053849">
      <w:pPr>
        <w:pStyle w:val="B1"/>
      </w:pPr>
      <w:r w:rsidRPr="00A167A3">
        <w:t>-</w:t>
      </w:r>
      <w:r w:rsidRPr="00A167A3">
        <w:tab/>
        <w:t xml:space="preserve">Reflective mapping: for each DRB, the UE monitors the </w:t>
      </w:r>
      <w:r w:rsidR="009F46DA" w:rsidRPr="00A167A3">
        <w:t>QFI</w:t>
      </w:r>
      <w:r w:rsidRPr="00A167A3">
        <w:t xml:space="preserve">(s) of the downlink packets and applies the same mapping in the uplink; that is, for a DRB, the UE maps the uplink packets belonging to the QoS flows(s) corresponding to the </w:t>
      </w:r>
      <w:r w:rsidR="009F46DA" w:rsidRPr="00A167A3">
        <w:t>QFI</w:t>
      </w:r>
      <w:r w:rsidRPr="00A167A3">
        <w:t xml:space="preserve">(s) and PDU Session observed in the downlink packets for that DRB. To enable this reflective mapping, the </w:t>
      </w:r>
      <w:r w:rsidR="00B25370" w:rsidRPr="00A167A3">
        <w:t>NG-</w:t>
      </w:r>
      <w:r w:rsidRPr="00A167A3">
        <w:t xml:space="preserve">RAN marks downlink packets over Uu with </w:t>
      </w:r>
      <w:r w:rsidR="009F46DA" w:rsidRPr="00A167A3">
        <w:t>QFI</w:t>
      </w:r>
      <w:r w:rsidRPr="00A167A3">
        <w:t>.</w:t>
      </w:r>
    </w:p>
    <w:p w:rsidR="00053849" w:rsidRPr="00A167A3" w:rsidRDefault="00053849" w:rsidP="00053849">
      <w:pPr>
        <w:pStyle w:val="B1"/>
      </w:pPr>
      <w:r w:rsidRPr="00A167A3">
        <w:t>-</w:t>
      </w:r>
      <w:r w:rsidRPr="00A167A3">
        <w:tab/>
        <w:t xml:space="preserve">Explicit Configuration: </w:t>
      </w:r>
      <w:r w:rsidR="00261CD5" w:rsidRPr="00A167A3">
        <w:t>QoS flow to DRB mapping rules can be explicitly signalled</w:t>
      </w:r>
      <w:r w:rsidRPr="00A167A3">
        <w:t xml:space="preserve"> by RRC.</w:t>
      </w:r>
    </w:p>
    <w:p w:rsidR="00855ED1" w:rsidRPr="00A167A3" w:rsidRDefault="00520514" w:rsidP="00855ED1">
      <w:r w:rsidRPr="00A167A3">
        <w:lastRenderedPageBreak/>
        <w:t>The UE always appl</w:t>
      </w:r>
      <w:r w:rsidR="00855ED1" w:rsidRPr="00A167A3">
        <w:t>ies</w:t>
      </w:r>
      <w:r w:rsidRPr="00A167A3">
        <w:t xml:space="preserve"> the latest update of the mapping rules regardless of whether it is performed via reflecting mapping or explicit </w:t>
      </w:r>
      <w:r w:rsidR="008E0B29" w:rsidRPr="00A167A3">
        <w:t>configuration</w:t>
      </w:r>
      <w:r w:rsidR="005A2684" w:rsidRPr="00A167A3">
        <w:t>.</w:t>
      </w:r>
    </w:p>
    <w:p w:rsidR="005A2684" w:rsidRPr="00A167A3" w:rsidRDefault="00855ED1" w:rsidP="00855ED1">
      <w:r w:rsidRPr="00A167A3">
        <w:t xml:space="preserve">When a QoS flow to DRB mapping </w:t>
      </w:r>
      <w:r w:rsidR="00261CD5" w:rsidRPr="00A167A3">
        <w:t xml:space="preserve">rule </w:t>
      </w:r>
      <w:r w:rsidRPr="00A167A3">
        <w:t>is updated, the UE sends an end marker on the old bearer.</w:t>
      </w:r>
    </w:p>
    <w:p w:rsidR="005E2F35" w:rsidRPr="00A167A3" w:rsidRDefault="005E2F35" w:rsidP="005E2F35">
      <w:r w:rsidRPr="00A167A3">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A167A3" w:rsidRDefault="005A2684" w:rsidP="00053849">
      <w:r w:rsidRPr="00A167A3">
        <w:t xml:space="preserve">For each PDU session, a </w:t>
      </w:r>
      <w:r w:rsidR="00634A22" w:rsidRPr="00A167A3">
        <w:t>default</w:t>
      </w:r>
      <w:r w:rsidRPr="00A167A3">
        <w:t xml:space="preserve"> DRB </w:t>
      </w:r>
      <w:r w:rsidR="00855ED1" w:rsidRPr="00A167A3">
        <w:t xml:space="preserve">may be </w:t>
      </w:r>
      <w:r w:rsidRPr="00A167A3">
        <w:t>configured</w:t>
      </w:r>
      <w:r w:rsidR="00855ED1" w:rsidRPr="00A167A3">
        <w:t>:</w:t>
      </w:r>
      <w:r w:rsidRPr="00A167A3">
        <w:t xml:space="preserve"> </w:t>
      </w:r>
      <w:r w:rsidR="00855ED1" w:rsidRPr="00A167A3">
        <w:t>i</w:t>
      </w:r>
      <w:r w:rsidR="00053849" w:rsidRPr="00A167A3">
        <w:t xml:space="preserve">f an incoming UL packet matches neither an RRC configured nor a reflective </w:t>
      </w:r>
      <w:r w:rsidR="00B3162D" w:rsidRPr="00A167A3">
        <w:t>mapping rule</w:t>
      </w:r>
      <w:r w:rsidR="00053849" w:rsidRPr="00A167A3">
        <w:t xml:space="preserve">, the UE </w:t>
      </w:r>
      <w:r w:rsidR="00855ED1" w:rsidRPr="00A167A3">
        <w:t xml:space="preserve">then </w:t>
      </w:r>
      <w:r w:rsidR="00053849" w:rsidRPr="00A167A3">
        <w:t>map</w:t>
      </w:r>
      <w:r w:rsidR="00855ED1" w:rsidRPr="00A167A3">
        <w:t>s</w:t>
      </w:r>
      <w:r w:rsidR="00053849" w:rsidRPr="00A167A3">
        <w:t xml:space="preserve"> that packet to the default DRB of the PDU session.</w:t>
      </w:r>
      <w:r w:rsidR="00385040" w:rsidRPr="00A167A3">
        <w:t xml:space="preserve"> </w:t>
      </w:r>
      <w:r w:rsidR="00C0299D" w:rsidRPr="00A167A3">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A167A3" w:rsidRDefault="00053849" w:rsidP="00692506">
      <w:r w:rsidRPr="00A167A3">
        <w:t xml:space="preserve">Within each PDU session, </w:t>
      </w:r>
      <w:r w:rsidR="008E0B29" w:rsidRPr="00A167A3">
        <w:t xml:space="preserve">it </w:t>
      </w:r>
      <w:r w:rsidRPr="00A167A3">
        <w:t xml:space="preserve">is up to </w:t>
      </w:r>
      <w:r w:rsidR="00B25370" w:rsidRPr="00A167A3">
        <w:t>NG-</w:t>
      </w:r>
      <w:r w:rsidRPr="00A167A3">
        <w:t xml:space="preserve">RAN how to map multiple QoS flows to a DRB. The </w:t>
      </w:r>
      <w:r w:rsidR="00B25370" w:rsidRPr="00A167A3">
        <w:t>NG-</w:t>
      </w:r>
      <w:r w:rsidRPr="00A167A3">
        <w:t>RAN may map a GBR flow and a non-GBR flow, or more than one GBR flow to the same DRB, but mechanisms to optimise these cases are not within the scope of standardization.</w:t>
      </w:r>
    </w:p>
    <w:p w:rsidR="00225E6A" w:rsidRPr="00A167A3" w:rsidRDefault="00225E6A" w:rsidP="00225E6A">
      <w:pPr>
        <w:pStyle w:val="Heading2"/>
      </w:pPr>
      <w:bookmarkStart w:id="460" w:name="_Toc20388022"/>
      <w:bookmarkStart w:id="461" w:name="_Toc29374694"/>
      <w:bookmarkStart w:id="462" w:name="_Toc37068525"/>
      <w:r w:rsidRPr="00A167A3">
        <w:t>12.2</w:t>
      </w:r>
      <w:r w:rsidRPr="00A167A3">
        <w:tab/>
        <w:t>Explicit Congestion Notification</w:t>
      </w:r>
      <w:bookmarkEnd w:id="460"/>
      <w:bookmarkEnd w:id="461"/>
      <w:bookmarkEnd w:id="462"/>
    </w:p>
    <w:p w:rsidR="00225E6A" w:rsidRPr="00A167A3" w:rsidRDefault="00225E6A" w:rsidP="00692506">
      <w:r w:rsidRPr="00A167A3">
        <w:t>The gNB and the UE support of the Explicit Congestion Notification (ECN) is specified in Section 5 of [27].</w:t>
      </w:r>
    </w:p>
    <w:p w:rsidR="00B01F1E" w:rsidRPr="00A167A3" w:rsidRDefault="00703C9B" w:rsidP="009A0512">
      <w:pPr>
        <w:pStyle w:val="Heading1"/>
      </w:pPr>
      <w:bookmarkStart w:id="463" w:name="_Toc20388023"/>
      <w:bookmarkStart w:id="464" w:name="_Toc29374695"/>
      <w:bookmarkStart w:id="465" w:name="_Toc37068526"/>
      <w:r w:rsidRPr="00A167A3">
        <w:t>13</w:t>
      </w:r>
      <w:r w:rsidR="00B01F1E" w:rsidRPr="00A167A3">
        <w:tab/>
        <w:t>Security</w:t>
      </w:r>
      <w:bookmarkEnd w:id="463"/>
      <w:bookmarkEnd w:id="464"/>
      <w:bookmarkEnd w:id="465"/>
    </w:p>
    <w:p w:rsidR="003062B4" w:rsidRPr="00A167A3" w:rsidRDefault="003062B4" w:rsidP="009A0512">
      <w:pPr>
        <w:pStyle w:val="Heading2"/>
      </w:pPr>
      <w:bookmarkStart w:id="466" w:name="_Toc20388024"/>
      <w:bookmarkStart w:id="467" w:name="_Toc29374696"/>
      <w:bookmarkStart w:id="468" w:name="_Toc37068527"/>
      <w:r w:rsidRPr="00A167A3">
        <w:t>13.1</w:t>
      </w:r>
      <w:r w:rsidRPr="00A167A3">
        <w:tab/>
        <w:t>Overview and Principles</w:t>
      </w:r>
      <w:bookmarkEnd w:id="466"/>
      <w:bookmarkEnd w:id="467"/>
      <w:bookmarkEnd w:id="468"/>
    </w:p>
    <w:p w:rsidR="007F108F" w:rsidRPr="00A167A3" w:rsidRDefault="007F108F" w:rsidP="007F108F">
      <w:r w:rsidRPr="00A167A3">
        <w:t>The following principles apply to NR connected to 5GC security, see TS 33.501 [5]:</w:t>
      </w:r>
    </w:p>
    <w:p w:rsidR="003062B4" w:rsidRPr="00A167A3" w:rsidRDefault="003062B4" w:rsidP="003062B4">
      <w:pPr>
        <w:pStyle w:val="B1"/>
      </w:pPr>
      <w:r w:rsidRPr="00A167A3">
        <w:t>-</w:t>
      </w:r>
      <w:r w:rsidRPr="00A167A3">
        <w:tab/>
        <w:t>For user data</w:t>
      </w:r>
      <w:r w:rsidR="00361130" w:rsidRPr="00A167A3">
        <w:t xml:space="preserve"> (DRBs)</w:t>
      </w:r>
      <w:r w:rsidRPr="00A167A3">
        <w:t xml:space="preserve">, ciphering </w:t>
      </w:r>
      <w:r w:rsidR="0078546C" w:rsidRPr="00A167A3">
        <w:t xml:space="preserve">provides user data confidentiality </w:t>
      </w:r>
      <w:r w:rsidRPr="00A167A3">
        <w:t>and integrity protection</w:t>
      </w:r>
      <w:r w:rsidR="0078546C" w:rsidRPr="00A167A3">
        <w:t xml:space="preserve"> provides user data integrity</w:t>
      </w:r>
      <w:r w:rsidRPr="00A167A3">
        <w:t>;</w:t>
      </w:r>
    </w:p>
    <w:p w:rsidR="003062B4" w:rsidRPr="00A167A3" w:rsidRDefault="003062B4" w:rsidP="003062B4">
      <w:pPr>
        <w:pStyle w:val="B1"/>
      </w:pPr>
      <w:r w:rsidRPr="00A167A3">
        <w:t>-</w:t>
      </w:r>
      <w:r w:rsidRPr="00A167A3">
        <w:tab/>
        <w:t>For RRC signalling</w:t>
      </w:r>
      <w:r w:rsidR="00361130" w:rsidRPr="00A167A3">
        <w:t xml:space="preserve"> (SRBs)</w:t>
      </w:r>
      <w:r w:rsidRPr="00A167A3">
        <w:t>, cip</w:t>
      </w:r>
      <w:r w:rsidR="004456C6" w:rsidRPr="00A167A3">
        <w:t xml:space="preserve">hering </w:t>
      </w:r>
      <w:r w:rsidR="0078546C" w:rsidRPr="00A167A3">
        <w:t xml:space="preserve">provides signalling data confidentiality </w:t>
      </w:r>
      <w:r w:rsidR="004456C6" w:rsidRPr="00A167A3">
        <w:t>and integrity protection</w:t>
      </w:r>
      <w:r w:rsidR="0078546C" w:rsidRPr="00A167A3">
        <w:t xml:space="preserve"> signalling data integrity</w:t>
      </w:r>
      <w:r w:rsidR="004456C6" w:rsidRPr="00A167A3">
        <w:t>;</w:t>
      </w:r>
    </w:p>
    <w:p w:rsidR="003062B4" w:rsidRPr="00A167A3" w:rsidRDefault="003062B4" w:rsidP="003062B4">
      <w:pPr>
        <w:pStyle w:val="NO"/>
      </w:pPr>
      <w:r w:rsidRPr="00A167A3">
        <w:t>NOTE:</w:t>
      </w:r>
      <w:r w:rsidRPr="00A167A3">
        <w:tab/>
        <w:t>Ciphering and integrity protections are optionally configured except for RRC signalling for which integrity protection is always configured.</w:t>
      </w:r>
      <w:r w:rsidR="0048146B" w:rsidRPr="00A167A3">
        <w:t xml:space="preserve"> </w:t>
      </w:r>
      <w:r w:rsidR="0078546C" w:rsidRPr="00A167A3">
        <w:t>Ciphering and i</w:t>
      </w:r>
      <w:r w:rsidR="0048146B" w:rsidRPr="00A167A3">
        <w:t>ntegrity protection can be configured per DRB</w:t>
      </w:r>
      <w:r w:rsidR="0078546C" w:rsidRPr="00A167A3">
        <w:t xml:space="preserve"> but all DRBs belonging to a PDU session for which the User Plane Security Enforcement information indicates that UP integrity protection is required (see TS 23.502 [22]), are configured with integrity protection</w:t>
      </w:r>
      <w:r w:rsidR="0048146B" w:rsidRPr="00A167A3">
        <w:t>.</w:t>
      </w:r>
    </w:p>
    <w:p w:rsidR="0047565F" w:rsidRPr="00A167A3" w:rsidRDefault="003062B4" w:rsidP="003062B4">
      <w:pPr>
        <w:pStyle w:val="B1"/>
      </w:pPr>
      <w:r w:rsidRPr="00A167A3">
        <w:t>-</w:t>
      </w:r>
      <w:r w:rsidRPr="00A167A3">
        <w:tab/>
        <w:t>For key management and data handling, any entity processing cleartext shall be protected from physical attacks and located in a secure environment</w:t>
      </w:r>
      <w:r w:rsidR="0047565F" w:rsidRPr="00A167A3">
        <w:t>;</w:t>
      </w:r>
    </w:p>
    <w:p w:rsidR="0078546C" w:rsidRPr="00A167A3" w:rsidRDefault="0078546C" w:rsidP="0078546C">
      <w:pPr>
        <w:pStyle w:val="B1"/>
      </w:pPr>
      <w:r w:rsidRPr="00A167A3">
        <w:t xml:space="preserve"> -</w:t>
      </w:r>
      <w:r w:rsidRPr="00A167A3">
        <w:tab/>
        <w:t>The gNB (AS) keys are cryptographically separated from the 5GC (NAS) keys;</w:t>
      </w:r>
    </w:p>
    <w:p w:rsidR="0078546C" w:rsidRPr="00A167A3" w:rsidRDefault="0078546C" w:rsidP="0078546C">
      <w:pPr>
        <w:pStyle w:val="B1"/>
      </w:pPr>
      <w:r w:rsidRPr="00A167A3">
        <w:t>-</w:t>
      </w:r>
      <w:r w:rsidRPr="00A167A3">
        <w:tab/>
        <w:t>Separate AS and NAS level Security Mode Command (SMC) procedures are used;</w:t>
      </w:r>
    </w:p>
    <w:p w:rsidR="0078546C" w:rsidRPr="00A167A3" w:rsidRDefault="0078546C" w:rsidP="0078546C">
      <w:pPr>
        <w:pStyle w:val="B1"/>
      </w:pPr>
      <w:r w:rsidRPr="00A167A3">
        <w:t>-</w:t>
      </w:r>
      <w:r w:rsidRPr="00A167A3">
        <w:tab/>
        <w:t>A sequence number (COUNT) is used as input to the ciphering and integrity protection and a given sequence number must only be used once for a given key (except for identical re-transmission) on the same radio bearer in the same direction.</w:t>
      </w:r>
    </w:p>
    <w:p w:rsidR="0078546C" w:rsidRPr="00A167A3" w:rsidRDefault="0078546C" w:rsidP="0078546C">
      <w:pPr>
        <w:pStyle w:val="B1"/>
      </w:pPr>
      <w:r w:rsidRPr="00A167A3">
        <w:t>The keys are organised and derived as follows:</w:t>
      </w:r>
    </w:p>
    <w:p w:rsidR="0078546C" w:rsidRPr="00A167A3" w:rsidRDefault="0078546C" w:rsidP="0078546C">
      <w:pPr>
        <w:pStyle w:val="B1"/>
      </w:pPr>
      <w:r w:rsidRPr="00A167A3">
        <w:t>-</w:t>
      </w:r>
      <w:r w:rsidRPr="00A167A3">
        <w:tab/>
        <w:t>Key for AMF:</w:t>
      </w:r>
    </w:p>
    <w:p w:rsidR="0078546C" w:rsidRPr="00A167A3" w:rsidRDefault="0078546C" w:rsidP="0078546C">
      <w:pPr>
        <w:pStyle w:val="B2"/>
      </w:pPr>
      <w:r w:rsidRPr="00A167A3">
        <w:t>-</w:t>
      </w:r>
      <w:r w:rsidRPr="00A167A3">
        <w:tab/>
        <w:t>K</w:t>
      </w:r>
      <w:r w:rsidRPr="00A167A3">
        <w:rPr>
          <w:vertAlign w:val="subscript"/>
        </w:rPr>
        <w:t>AMF</w:t>
      </w:r>
      <w:r w:rsidRPr="00A167A3">
        <w:t xml:space="preserve"> is a key derived by ME and SEAF from K</w:t>
      </w:r>
      <w:r w:rsidRPr="00A167A3">
        <w:rPr>
          <w:vertAlign w:val="subscript"/>
        </w:rPr>
        <w:t>SEAF</w:t>
      </w:r>
      <w:r w:rsidRPr="00A167A3">
        <w:t>.</w:t>
      </w:r>
    </w:p>
    <w:p w:rsidR="0078546C" w:rsidRPr="00A167A3" w:rsidRDefault="0078546C" w:rsidP="0078546C">
      <w:pPr>
        <w:pStyle w:val="B1"/>
      </w:pPr>
      <w:r w:rsidRPr="00A167A3">
        <w:t>-</w:t>
      </w:r>
      <w:r w:rsidRPr="00A167A3">
        <w:tab/>
        <w:t>Keys for NAS signalling:</w:t>
      </w:r>
    </w:p>
    <w:p w:rsidR="0078546C" w:rsidRPr="00A167A3" w:rsidRDefault="0078546C" w:rsidP="0078546C">
      <w:pPr>
        <w:pStyle w:val="B2"/>
      </w:pPr>
      <w:r w:rsidRPr="00A167A3">
        <w:lastRenderedPageBreak/>
        <w:t>-</w:t>
      </w:r>
      <w:r w:rsidRPr="00A167A3">
        <w:tab/>
        <w:t>K</w:t>
      </w:r>
      <w:r w:rsidRPr="00A167A3">
        <w:rPr>
          <w:vertAlign w:val="subscript"/>
        </w:rPr>
        <w:t>NASint</w:t>
      </w:r>
      <w:r w:rsidRPr="00A167A3">
        <w:t xml:space="preserve"> is a key derived by ME and AMF from K</w:t>
      </w:r>
      <w:r w:rsidRPr="00A167A3">
        <w:rPr>
          <w:vertAlign w:val="subscript"/>
        </w:rPr>
        <w:t>AMF</w:t>
      </w:r>
      <w:r w:rsidRPr="00A167A3">
        <w:t>, which shall only be used for the protection of NAS signalling with a particular integrity algorithm;</w:t>
      </w:r>
    </w:p>
    <w:p w:rsidR="0078546C" w:rsidRPr="00A167A3" w:rsidRDefault="0078546C" w:rsidP="0078546C">
      <w:pPr>
        <w:pStyle w:val="B2"/>
      </w:pPr>
      <w:r w:rsidRPr="00A167A3">
        <w:t>-</w:t>
      </w:r>
      <w:r w:rsidRPr="00A167A3">
        <w:tab/>
        <w:t>K</w:t>
      </w:r>
      <w:r w:rsidRPr="00A167A3">
        <w:rPr>
          <w:vertAlign w:val="subscript"/>
        </w:rPr>
        <w:t>NASenc</w:t>
      </w:r>
      <w:r w:rsidRPr="00A167A3">
        <w:t xml:space="preserve"> is a key derived by ME and AMF from K</w:t>
      </w:r>
      <w:r w:rsidRPr="00A167A3">
        <w:rPr>
          <w:vertAlign w:val="subscript"/>
        </w:rPr>
        <w:t>AMF</w:t>
      </w:r>
      <w:r w:rsidRPr="00A167A3">
        <w:t>, which shall only be used for the protection of NAS signalling with a particular encryption algorithm.</w:t>
      </w:r>
    </w:p>
    <w:p w:rsidR="0078546C" w:rsidRPr="00A167A3" w:rsidRDefault="0078546C" w:rsidP="0078546C">
      <w:pPr>
        <w:pStyle w:val="B1"/>
      </w:pPr>
      <w:r w:rsidRPr="00A167A3">
        <w:t>Key for gNB:</w:t>
      </w:r>
    </w:p>
    <w:p w:rsidR="0078546C" w:rsidRPr="00A167A3" w:rsidRDefault="0078546C" w:rsidP="0078546C">
      <w:pPr>
        <w:pStyle w:val="B2"/>
      </w:pPr>
      <w:r w:rsidRPr="00A167A3">
        <w:t>-</w:t>
      </w:r>
      <w:r w:rsidRPr="00A167A3">
        <w:tab/>
        <w:t>K</w:t>
      </w:r>
      <w:r w:rsidRPr="00A167A3">
        <w:rPr>
          <w:vertAlign w:val="subscript"/>
        </w:rPr>
        <w:t>gNB</w:t>
      </w:r>
      <w:r w:rsidRPr="00A167A3">
        <w:t xml:space="preserve"> is a key derived by ME and AMF from K</w:t>
      </w:r>
      <w:r w:rsidRPr="00A167A3">
        <w:rPr>
          <w:vertAlign w:val="subscript"/>
        </w:rPr>
        <w:t>AMF</w:t>
      </w:r>
      <w:r w:rsidRPr="00A167A3">
        <w:t>. K</w:t>
      </w:r>
      <w:r w:rsidRPr="00A167A3">
        <w:rPr>
          <w:vertAlign w:val="subscript"/>
        </w:rPr>
        <w:t>gNB</w:t>
      </w:r>
      <w:r w:rsidRPr="00A167A3">
        <w:t xml:space="preserve"> is further derived by ME and source gNB when performing horizontal or vertical key derivation.</w:t>
      </w:r>
    </w:p>
    <w:p w:rsidR="0078546C" w:rsidRPr="00A167A3" w:rsidRDefault="0078546C" w:rsidP="0078546C">
      <w:pPr>
        <w:pStyle w:val="B1"/>
      </w:pPr>
      <w:r w:rsidRPr="00A167A3">
        <w:t>Keys for UP traffic:</w:t>
      </w:r>
    </w:p>
    <w:p w:rsidR="0078546C" w:rsidRPr="00A167A3" w:rsidRDefault="0078546C" w:rsidP="0078546C">
      <w:pPr>
        <w:pStyle w:val="B2"/>
      </w:pPr>
      <w:r w:rsidRPr="00A167A3">
        <w:t>-</w:t>
      </w:r>
      <w:r w:rsidRPr="00A167A3">
        <w:tab/>
        <w:t>K</w:t>
      </w:r>
      <w:r w:rsidRPr="00A167A3">
        <w:rPr>
          <w:vertAlign w:val="subscript"/>
        </w:rPr>
        <w:t>UPenc</w:t>
      </w:r>
      <w:r w:rsidRPr="00A167A3">
        <w:t xml:space="preserve"> is a key derived by ME and gNB from K</w:t>
      </w:r>
      <w:r w:rsidRPr="00A167A3">
        <w:rPr>
          <w:vertAlign w:val="subscript"/>
        </w:rPr>
        <w:t>gNB</w:t>
      </w:r>
      <w:r w:rsidRPr="00A167A3">
        <w:t>, which shall only be used for the protection of UP traffic between ME and gNB with a particular encryption algorithm;</w:t>
      </w:r>
    </w:p>
    <w:p w:rsidR="0078546C" w:rsidRPr="00A167A3" w:rsidRDefault="0078546C" w:rsidP="0078546C">
      <w:pPr>
        <w:pStyle w:val="B2"/>
      </w:pPr>
      <w:r w:rsidRPr="00A167A3">
        <w:t>-</w:t>
      </w:r>
      <w:r w:rsidRPr="00A167A3">
        <w:tab/>
        <w:t>K</w:t>
      </w:r>
      <w:r w:rsidRPr="00A167A3">
        <w:rPr>
          <w:vertAlign w:val="subscript"/>
        </w:rPr>
        <w:t>UPint</w:t>
      </w:r>
      <w:r w:rsidRPr="00A167A3">
        <w:t xml:space="preserve"> is a key derived by ME and gNB from K</w:t>
      </w:r>
      <w:r w:rsidRPr="00A167A3">
        <w:rPr>
          <w:vertAlign w:val="subscript"/>
        </w:rPr>
        <w:t>gNB</w:t>
      </w:r>
      <w:r w:rsidRPr="00A167A3">
        <w:t>, which shall only be used for the protection of UP traffic between ME and gNB with a particular integrity algorithm.</w:t>
      </w:r>
    </w:p>
    <w:p w:rsidR="0078546C" w:rsidRPr="00A167A3" w:rsidRDefault="0078546C" w:rsidP="0078546C">
      <w:pPr>
        <w:pStyle w:val="B1"/>
      </w:pPr>
      <w:r w:rsidRPr="00A167A3">
        <w:t>Keys for RRC signalling:</w:t>
      </w:r>
    </w:p>
    <w:p w:rsidR="0078546C" w:rsidRPr="00A167A3" w:rsidRDefault="0078546C" w:rsidP="0078546C">
      <w:pPr>
        <w:pStyle w:val="B2"/>
      </w:pPr>
      <w:r w:rsidRPr="00A167A3">
        <w:t>-</w:t>
      </w:r>
      <w:r w:rsidRPr="00A167A3">
        <w:tab/>
        <w:t>K</w:t>
      </w:r>
      <w:r w:rsidRPr="00A167A3">
        <w:rPr>
          <w:vertAlign w:val="subscript"/>
        </w:rPr>
        <w:t>RRCint</w:t>
      </w:r>
      <w:r w:rsidRPr="00A167A3">
        <w:t xml:space="preserve"> is a key derived by ME and gNB from K</w:t>
      </w:r>
      <w:r w:rsidRPr="00A167A3">
        <w:rPr>
          <w:vertAlign w:val="subscript"/>
        </w:rPr>
        <w:t>gNB</w:t>
      </w:r>
      <w:r w:rsidRPr="00A167A3">
        <w:t>, which shall only be used for the protection of RRC signalling with a particular integrity algorithm;</w:t>
      </w:r>
    </w:p>
    <w:p w:rsidR="0078546C" w:rsidRPr="00A167A3" w:rsidRDefault="0078546C" w:rsidP="0078546C">
      <w:pPr>
        <w:pStyle w:val="B2"/>
      </w:pPr>
      <w:r w:rsidRPr="00A167A3">
        <w:t>-</w:t>
      </w:r>
      <w:r w:rsidRPr="00A167A3">
        <w:tab/>
        <w:t>K</w:t>
      </w:r>
      <w:r w:rsidRPr="00A167A3">
        <w:rPr>
          <w:vertAlign w:val="subscript"/>
        </w:rPr>
        <w:t>RRCenc</w:t>
      </w:r>
      <w:r w:rsidRPr="00A167A3">
        <w:t xml:space="preserve"> is a key derived by ME and gNB from K</w:t>
      </w:r>
      <w:r w:rsidRPr="00A167A3">
        <w:rPr>
          <w:vertAlign w:val="subscript"/>
        </w:rPr>
        <w:t>gNB</w:t>
      </w:r>
      <w:r w:rsidRPr="00A167A3">
        <w:t>, which shall only be used for the protection of RRC signalling with a particular encryption algorithm.</w:t>
      </w:r>
    </w:p>
    <w:p w:rsidR="0078546C" w:rsidRPr="00A167A3" w:rsidRDefault="0078546C" w:rsidP="0078546C">
      <w:pPr>
        <w:pStyle w:val="B1"/>
      </w:pPr>
      <w:r w:rsidRPr="00A167A3">
        <w:t>Intermediate keys:</w:t>
      </w:r>
    </w:p>
    <w:p w:rsidR="0078546C" w:rsidRPr="00A167A3" w:rsidRDefault="0078546C" w:rsidP="0078546C">
      <w:pPr>
        <w:pStyle w:val="B2"/>
      </w:pPr>
      <w:r w:rsidRPr="00A167A3">
        <w:t>-</w:t>
      </w:r>
      <w:r w:rsidRPr="00A167A3">
        <w:tab/>
        <w:t>NH is a key derived by ME and AMF to provide forward security.</w:t>
      </w:r>
    </w:p>
    <w:p w:rsidR="0078546C" w:rsidRPr="00A167A3" w:rsidRDefault="0078546C" w:rsidP="0078546C">
      <w:pPr>
        <w:pStyle w:val="B2"/>
      </w:pPr>
      <w:r w:rsidRPr="00A167A3">
        <w:t>-</w:t>
      </w:r>
      <w:r w:rsidRPr="00A167A3">
        <w:tab/>
        <w:t>K</w:t>
      </w:r>
      <w:r w:rsidRPr="00A167A3">
        <w:rPr>
          <w:vertAlign w:val="subscript"/>
        </w:rPr>
        <w:t>gNB</w:t>
      </w:r>
      <w:r w:rsidRPr="00A167A3">
        <w:t>* is a key derived by ME and gNB when performing a horizontal or vertical key derivation.</w:t>
      </w:r>
    </w:p>
    <w:p w:rsidR="0078546C" w:rsidRPr="00A167A3" w:rsidRDefault="0078546C" w:rsidP="0078546C">
      <w:r w:rsidRPr="00A167A3">
        <w:t>The primary authentication enables mutual authentication between the UE and the network and provide an anchor key called K</w:t>
      </w:r>
      <w:r w:rsidRPr="00A167A3">
        <w:rPr>
          <w:vertAlign w:val="subscript"/>
        </w:rPr>
        <w:t>SEAF</w:t>
      </w:r>
      <w:r w:rsidRPr="00A167A3">
        <w:t>. From K</w:t>
      </w:r>
      <w:r w:rsidRPr="00A167A3">
        <w:rPr>
          <w:vertAlign w:val="subscript"/>
        </w:rPr>
        <w:t>SEAF</w:t>
      </w:r>
      <w:r w:rsidRPr="00A167A3">
        <w:t>, K</w:t>
      </w:r>
      <w:r w:rsidRPr="00A167A3">
        <w:rPr>
          <w:vertAlign w:val="subscript"/>
        </w:rPr>
        <w:t>AMF</w:t>
      </w:r>
      <w:r w:rsidRPr="00A167A3">
        <w:t xml:space="preserve"> is created during e.g. primary authentication or NAS key re-keying and key refresh events. Based on K</w:t>
      </w:r>
      <w:r w:rsidRPr="00A167A3">
        <w:rPr>
          <w:vertAlign w:val="subscript"/>
        </w:rPr>
        <w:t>AMF</w:t>
      </w:r>
      <w:r w:rsidRPr="00A167A3">
        <w:t>, K</w:t>
      </w:r>
      <w:r w:rsidRPr="00A167A3">
        <w:rPr>
          <w:vertAlign w:val="subscript"/>
        </w:rPr>
        <w:t>NASint</w:t>
      </w:r>
      <w:r w:rsidRPr="00A167A3">
        <w:t xml:space="preserve"> and K</w:t>
      </w:r>
      <w:r w:rsidRPr="00A167A3">
        <w:rPr>
          <w:vertAlign w:val="subscript"/>
        </w:rPr>
        <w:t>NASenc</w:t>
      </w:r>
      <w:r w:rsidRPr="00A167A3">
        <w:t xml:space="preserve"> are then derived when running a successful NAS SMC procedure.</w:t>
      </w:r>
    </w:p>
    <w:p w:rsidR="0078546C" w:rsidRPr="00A167A3" w:rsidRDefault="0078546C" w:rsidP="0078546C">
      <w:r w:rsidRPr="00A167A3">
        <w:t>Whenever an initial AS security context needs to be established between UE and gNB, AMF and the UE derive a K</w:t>
      </w:r>
      <w:r w:rsidRPr="00A167A3">
        <w:rPr>
          <w:vertAlign w:val="subscript"/>
        </w:rPr>
        <w:t>gNB</w:t>
      </w:r>
      <w:r w:rsidRPr="00A167A3">
        <w:t xml:space="preserve"> and a Next Hop parameter (NH). The K</w:t>
      </w:r>
      <w:r w:rsidRPr="00A167A3">
        <w:rPr>
          <w:vertAlign w:val="subscript"/>
        </w:rPr>
        <w:t>gNB</w:t>
      </w:r>
      <w:r w:rsidRPr="00A167A3">
        <w:t xml:space="preserve"> and the NH are derived from the K</w:t>
      </w:r>
      <w:r w:rsidRPr="00A167A3">
        <w:rPr>
          <w:vertAlign w:val="subscript"/>
        </w:rPr>
        <w:t>AMF</w:t>
      </w:r>
      <w:r w:rsidRPr="00A167A3">
        <w:t>. A NH Chaining Counter (NCC) is associated with each K</w:t>
      </w:r>
      <w:r w:rsidRPr="00A167A3">
        <w:rPr>
          <w:vertAlign w:val="subscript"/>
        </w:rPr>
        <w:t>gNB</w:t>
      </w:r>
      <w:r w:rsidRPr="00A167A3">
        <w:t xml:space="preserve"> and NH parameter. Every K</w:t>
      </w:r>
      <w:r w:rsidRPr="00A167A3">
        <w:rPr>
          <w:vertAlign w:val="subscript"/>
        </w:rPr>
        <w:t>gNB</w:t>
      </w:r>
      <w:r w:rsidRPr="00A167A3">
        <w:t xml:space="preserve"> is associated with the NCC corresponding to the NH value from which it was derived. At initial setup, the K</w:t>
      </w:r>
      <w:r w:rsidRPr="00A167A3">
        <w:rPr>
          <w:vertAlign w:val="subscript"/>
        </w:rPr>
        <w:t>gNB</w:t>
      </w:r>
      <w:r w:rsidRPr="00A167A3">
        <w:t xml:space="preserve"> is derived directly from K</w:t>
      </w:r>
      <w:r w:rsidRPr="00A167A3">
        <w:rPr>
          <w:vertAlign w:val="subscript"/>
        </w:rPr>
        <w:t>AMF</w:t>
      </w:r>
      <w:r w:rsidRPr="00A167A3">
        <w:t>, and is then considered to be associated with a virtual NH parameter with NCC value equal to zero. At initial setup, the derived NH value is associated with the NCC value one. On handovers, the basis for the K</w:t>
      </w:r>
      <w:r w:rsidRPr="00A167A3">
        <w:rPr>
          <w:vertAlign w:val="subscript"/>
        </w:rPr>
        <w:t>gNB</w:t>
      </w:r>
      <w:r w:rsidRPr="00A167A3">
        <w:t xml:space="preserve"> that will be used between the UE and the target gNB, called K</w:t>
      </w:r>
      <w:r w:rsidRPr="00A167A3">
        <w:rPr>
          <w:vertAlign w:val="subscript"/>
        </w:rPr>
        <w:t>gNB</w:t>
      </w:r>
      <w:r w:rsidRPr="00A167A3">
        <w:t>*, is derived from either the currently active K</w:t>
      </w:r>
      <w:r w:rsidRPr="00A167A3">
        <w:rPr>
          <w:vertAlign w:val="subscript"/>
        </w:rPr>
        <w:t>gNB</w:t>
      </w:r>
      <w:r w:rsidRPr="00A167A3">
        <w:t xml:space="preserve"> or from the NH parameter. If K</w:t>
      </w:r>
      <w:r w:rsidRPr="00A167A3">
        <w:rPr>
          <w:vertAlign w:val="subscript"/>
        </w:rPr>
        <w:t>gNB</w:t>
      </w:r>
      <w:r w:rsidRPr="00A167A3">
        <w:t>* is derived from the currently active K</w:t>
      </w:r>
      <w:r w:rsidRPr="00A167A3">
        <w:rPr>
          <w:vertAlign w:val="subscript"/>
        </w:rPr>
        <w:t>gNB</w:t>
      </w:r>
      <w:r w:rsidRPr="00A167A3">
        <w:t>, this is referred to as a horizontal key derivation and is indicated to UE with an NCC that does not increase. If the K</w:t>
      </w:r>
      <w:r w:rsidRPr="00A167A3">
        <w:rPr>
          <w:vertAlign w:val="subscript"/>
        </w:rPr>
        <w:t>gNB</w:t>
      </w:r>
      <w:r w:rsidRPr="00A167A3">
        <w:t>* is derived from the NH parameter, the derivation is referred to as a vertical key derivation and is indicated to UE with an NCC increase. Finally, K</w:t>
      </w:r>
      <w:r w:rsidRPr="00A167A3">
        <w:rPr>
          <w:vertAlign w:val="subscript"/>
        </w:rPr>
        <w:t>RRCint</w:t>
      </w:r>
      <w:r w:rsidRPr="00A167A3">
        <w:t>, K</w:t>
      </w:r>
      <w:r w:rsidRPr="00A167A3">
        <w:rPr>
          <w:vertAlign w:val="subscript"/>
        </w:rPr>
        <w:t>RRCenc</w:t>
      </w:r>
      <w:r w:rsidRPr="00A167A3">
        <w:t>, K</w:t>
      </w:r>
      <w:r w:rsidRPr="00A167A3">
        <w:rPr>
          <w:vertAlign w:val="subscript"/>
        </w:rPr>
        <w:t>UPint</w:t>
      </w:r>
      <w:r w:rsidRPr="00A167A3">
        <w:t xml:space="preserve"> and K</w:t>
      </w:r>
      <w:r w:rsidRPr="00A167A3">
        <w:rPr>
          <w:vertAlign w:val="subscript"/>
        </w:rPr>
        <w:t>UPenc</w:t>
      </w:r>
      <w:r w:rsidRPr="00A167A3">
        <w:t xml:space="preserve"> are derived based on K</w:t>
      </w:r>
      <w:r w:rsidRPr="00A167A3">
        <w:rPr>
          <w:vertAlign w:val="subscript"/>
        </w:rPr>
        <w:t>gNB</w:t>
      </w:r>
      <w:r w:rsidRPr="00A167A3">
        <w:t xml:space="preserve"> after a new K</w:t>
      </w:r>
      <w:r w:rsidRPr="00A167A3">
        <w:rPr>
          <w:vertAlign w:val="subscript"/>
        </w:rPr>
        <w:t>gNB</w:t>
      </w:r>
      <w:r w:rsidRPr="00A167A3">
        <w:t xml:space="preserve"> is derived. This is depicted on Figure 13.1-1 below:</w:t>
      </w:r>
    </w:p>
    <w:p w:rsidR="0078546C" w:rsidRPr="00A167A3" w:rsidRDefault="00023231" w:rsidP="00023231">
      <w:pPr>
        <w:pStyle w:val="TH"/>
      </w:pPr>
      <w:r w:rsidRPr="00A167A3">
        <w:rPr>
          <w:noProof/>
        </w:rPr>
        <w:object w:dxaOrig="6291" w:dyaOrig="3118">
          <v:shape id="_x0000_i1064" type="#_x0000_t75" style="width:411pt;height:204pt" o:ole="">
            <v:imagedata r:id="rId85" o:title=""/>
          </v:shape>
          <o:OLEObject Type="Embed" ProgID="Visio.Drawing.11" ShapeID="_x0000_i1064" DrawAspect="Content" ObjectID="_1656894735" r:id="rId86"/>
        </w:object>
      </w:r>
    </w:p>
    <w:p w:rsidR="0078546C" w:rsidRPr="00A167A3" w:rsidRDefault="0078546C" w:rsidP="00023231">
      <w:pPr>
        <w:pStyle w:val="TF"/>
      </w:pPr>
      <w:r w:rsidRPr="00A167A3">
        <w:t>Figure 13.1-1: 5G Key Derivation</w:t>
      </w:r>
    </w:p>
    <w:p w:rsidR="0078546C" w:rsidRPr="00A167A3" w:rsidRDefault="0078546C" w:rsidP="0078546C">
      <w:r w:rsidRPr="00A167A3">
        <w:t>With such key derivation, a gNB with knowledge of a K</w:t>
      </w:r>
      <w:r w:rsidRPr="00A167A3">
        <w:rPr>
          <w:vertAlign w:val="subscript"/>
        </w:rPr>
        <w:t>gNB</w:t>
      </w:r>
      <w:r w:rsidRPr="00A167A3">
        <w:t>, shared with a UE, is unable to compute any previous K</w:t>
      </w:r>
      <w:r w:rsidRPr="00A167A3">
        <w:rPr>
          <w:vertAlign w:val="subscript"/>
        </w:rPr>
        <w:t>gNB</w:t>
      </w:r>
      <w:r w:rsidRPr="00A167A3">
        <w:t xml:space="preserve"> that has been used between the same UE and a previous gNB, therefore providing backward security. Similarly, a gNB with knowledge of a K</w:t>
      </w:r>
      <w:r w:rsidRPr="00A167A3">
        <w:rPr>
          <w:vertAlign w:val="subscript"/>
        </w:rPr>
        <w:t>gNB</w:t>
      </w:r>
      <w:r w:rsidRPr="00A167A3">
        <w:t>, shared with a UE, is unable to predict any future K</w:t>
      </w:r>
      <w:r w:rsidRPr="00A167A3">
        <w:rPr>
          <w:vertAlign w:val="subscript"/>
        </w:rPr>
        <w:t>gNB</w:t>
      </w:r>
      <w:r w:rsidRPr="00A167A3">
        <w:t xml:space="preserve"> that will be used between the same UE and another gNB after n or more handovers (since NH parameters are only computable by the UE and the AMF).</w:t>
      </w:r>
    </w:p>
    <w:p w:rsidR="0078546C" w:rsidRPr="00A167A3" w:rsidRDefault="0078546C" w:rsidP="0078546C">
      <w:r w:rsidRPr="00A167A3">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A167A3" w:rsidRDefault="0078546C" w:rsidP="0078546C">
      <w:r w:rsidRPr="00A167A3">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A167A3" w:rsidRDefault="0078546C" w:rsidP="0078546C">
      <w:r w:rsidRPr="00A167A3">
        <w:t>Key refresh is possible for K</w:t>
      </w:r>
      <w:r w:rsidRPr="00A167A3">
        <w:rPr>
          <w:vertAlign w:val="subscript"/>
        </w:rPr>
        <w:t>gNB</w:t>
      </w:r>
      <w:r w:rsidRPr="00A167A3">
        <w:t>, K</w:t>
      </w:r>
      <w:r w:rsidRPr="00A167A3">
        <w:rPr>
          <w:vertAlign w:val="subscript"/>
        </w:rPr>
        <w:t>RRC-enc</w:t>
      </w:r>
      <w:r w:rsidRPr="00A167A3">
        <w:t>, K</w:t>
      </w:r>
      <w:r w:rsidRPr="00A167A3">
        <w:rPr>
          <w:vertAlign w:val="subscript"/>
        </w:rPr>
        <w:t>RRC-int</w:t>
      </w:r>
      <w:r w:rsidRPr="00A167A3">
        <w:t>, K</w:t>
      </w:r>
      <w:r w:rsidRPr="00A167A3">
        <w:rPr>
          <w:vertAlign w:val="subscript"/>
        </w:rPr>
        <w:t>UP-enc</w:t>
      </w:r>
      <w:r w:rsidRPr="00A167A3">
        <w:t>, and K</w:t>
      </w:r>
      <w:r w:rsidRPr="00A167A3">
        <w:rPr>
          <w:vertAlign w:val="subscript"/>
        </w:rPr>
        <w:t>UP-int</w:t>
      </w:r>
      <w:r w:rsidRPr="00A167A3">
        <w:t xml:space="preserve"> and can be initiated by the gNB when a PDCP COUNTs are about to be re-used with the same Radio Bearer identity and with the same K</w:t>
      </w:r>
      <w:r w:rsidRPr="00A167A3">
        <w:rPr>
          <w:vertAlign w:val="subscript"/>
        </w:rPr>
        <w:t>gNB</w:t>
      </w:r>
      <w:r w:rsidRPr="00A167A3">
        <w:t>. Key re-keying is also possible for the K</w:t>
      </w:r>
      <w:r w:rsidRPr="00A167A3">
        <w:rPr>
          <w:vertAlign w:val="subscript"/>
        </w:rPr>
        <w:t>gNB</w:t>
      </w:r>
      <w:r w:rsidRPr="00A167A3">
        <w:t>, K</w:t>
      </w:r>
      <w:r w:rsidRPr="00A167A3">
        <w:rPr>
          <w:vertAlign w:val="subscript"/>
        </w:rPr>
        <w:t>RRC-enc</w:t>
      </w:r>
      <w:r w:rsidRPr="00A167A3">
        <w:t>, K</w:t>
      </w:r>
      <w:r w:rsidRPr="00A167A3">
        <w:rPr>
          <w:vertAlign w:val="subscript"/>
        </w:rPr>
        <w:t>RRC-int</w:t>
      </w:r>
      <w:r w:rsidRPr="00A167A3">
        <w:t>, K</w:t>
      </w:r>
      <w:r w:rsidRPr="00A167A3">
        <w:rPr>
          <w:vertAlign w:val="subscript"/>
        </w:rPr>
        <w:t>UP-enc</w:t>
      </w:r>
      <w:r w:rsidRPr="00A167A3">
        <w:t>, and K</w:t>
      </w:r>
      <w:r w:rsidRPr="00A167A3">
        <w:rPr>
          <w:vertAlign w:val="subscript"/>
        </w:rPr>
        <w:t>UP-int</w:t>
      </w:r>
      <w:r w:rsidRPr="00A167A3">
        <w:t xml:space="preserve"> and can be initiated by the AMF when a 5G AS security context different from the currently active one shall be activated.</w:t>
      </w:r>
    </w:p>
    <w:p w:rsidR="003062B4" w:rsidRPr="00A167A3" w:rsidRDefault="003062B4" w:rsidP="009A0512">
      <w:pPr>
        <w:pStyle w:val="Heading2"/>
      </w:pPr>
      <w:bookmarkStart w:id="469" w:name="_Toc20388025"/>
      <w:bookmarkStart w:id="470" w:name="_Toc29374697"/>
      <w:bookmarkStart w:id="471" w:name="_Toc37068528"/>
      <w:r w:rsidRPr="00A167A3">
        <w:t>13.2</w:t>
      </w:r>
      <w:r w:rsidRPr="00A167A3">
        <w:tab/>
        <w:t>Security Termination Points</w:t>
      </w:r>
      <w:bookmarkEnd w:id="469"/>
      <w:bookmarkEnd w:id="470"/>
      <w:bookmarkEnd w:id="471"/>
    </w:p>
    <w:p w:rsidR="003062B4" w:rsidRPr="00A167A3" w:rsidRDefault="003062B4" w:rsidP="003062B4">
      <w:r w:rsidRPr="00A167A3">
        <w:t>The table below describes the security termination points.</w:t>
      </w:r>
    </w:p>
    <w:p w:rsidR="003062B4" w:rsidRPr="00A167A3" w:rsidRDefault="003062B4" w:rsidP="00FD726A">
      <w:pPr>
        <w:pStyle w:val="TH"/>
      </w:pPr>
      <w:r w:rsidRPr="00A167A3">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167A3" w:rsidRPr="00A167A3" w:rsidTr="0065306B">
        <w:trPr>
          <w:trHeight w:val="240"/>
          <w:jc w:val="center"/>
        </w:trPr>
        <w:tc>
          <w:tcPr>
            <w:tcW w:w="1592" w:type="dxa"/>
            <w:tcBorders>
              <w:bottom w:val="double" w:sz="4" w:space="0" w:color="auto"/>
            </w:tcBorders>
            <w:noWrap/>
          </w:tcPr>
          <w:p w:rsidR="003062B4" w:rsidRPr="00A167A3"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A167A3" w:rsidRDefault="003062B4" w:rsidP="00412B25">
            <w:pPr>
              <w:pStyle w:val="TAH"/>
              <w:spacing w:beforeLines="20" w:before="48" w:afterLines="20" w:after="48"/>
              <w:ind w:left="167" w:right="141"/>
            </w:pPr>
            <w:r w:rsidRPr="00A167A3">
              <w:t>Ciphering</w:t>
            </w:r>
          </w:p>
        </w:tc>
        <w:tc>
          <w:tcPr>
            <w:tcW w:w="0" w:type="auto"/>
            <w:tcBorders>
              <w:bottom w:val="double" w:sz="4" w:space="0" w:color="auto"/>
            </w:tcBorders>
          </w:tcPr>
          <w:p w:rsidR="003062B4" w:rsidRPr="00A167A3" w:rsidRDefault="003062B4" w:rsidP="00412B25">
            <w:pPr>
              <w:pStyle w:val="TAH"/>
              <w:spacing w:beforeLines="20" w:before="48" w:afterLines="20" w:after="48"/>
              <w:ind w:left="167" w:right="101"/>
            </w:pPr>
            <w:r w:rsidRPr="00A167A3">
              <w:t>Integrity Protection</w:t>
            </w:r>
          </w:p>
        </w:tc>
      </w:tr>
      <w:tr w:rsidR="00A167A3" w:rsidRPr="00A167A3" w:rsidTr="0065306B">
        <w:trPr>
          <w:trHeight w:val="240"/>
          <w:jc w:val="center"/>
        </w:trPr>
        <w:tc>
          <w:tcPr>
            <w:tcW w:w="1592" w:type="dxa"/>
            <w:tcBorders>
              <w:top w:val="double" w:sz="4" w:space="0" w:color="auto"/>
            </w:tcBorders>
            <w:noWrap/>
          </w:tcPr>
          <w:p w:rsidR="003062B4" w:rsidRPr="00A167A3" w:rsidRDefault="003062B4" w:rsidP="00412B25">
            <w:pPr>
              <w:pStyle w:val="TAC"/>
              <w:spacing w:beforeLines="20" w:before="48" w:afterLines="20" w:after="48"/>
              <w:ind w:left="124"/>
              <w:jc w:val="left"/>
            </w:pPr>
            <w:r w:rsidRPr="00A167A3">
              <w:t>NAS Signalling</w:t>
            </w:r>
          </w:p>
        </w:tc>
        <w:tc>
          <w:tcPr>
            <w:tcW w:w="0" w:type="auto"/>
            <w:tcBorders>
              <w:top w:val="double" w:sz="4" w:space="0" w:color="auto"/>
            </w:tcBorders>
          </w:tcPr>
          <w:p w:rsidR="003062B4" w:rsidRPr="00A167A3" w:rsidRDefault="003062B4" w:rsidP="00412B25">
            <w:pPr>
              <w:pStyle w:val="TAC"/>
              <w:spacing w:beforeLines="20" w:before="48" w:afterLines="20" w:after="48"/>
              <w:ind w:left="167" w:right="141"/>
            </w:pPr>
            <w:r w:rsidRPr="00A167A3">
              <w:t>AMF</w:t>
            </w:r>
          </w:p>
        </w:tc>
        <w:tc>
          <w:tcPr>
            <w:tcW w:w="0" w:type="auto"/>
            <w:tcBorders>
              <w:top w:val="double" w:sz="4" w:space="0" w:color="auto"/>
            </w:tcBorders>
          </w:tcPr>
          <w:p w:rsidR="003062B4" w:rsidRPr="00A167A3" w:rsidRDefault="003062B4" w:rsidP="00412B25">
            <w:pPr>
              <w:pStyle w:val="TAC"/>
              <w:spacing w:beforeLines="20" w:before="48" w:afterLines="20" w:after="48"/>
              <w:ind w:left="167" w:right="101"/>
            </w:pPr>
            <w:r w:rsidRPr="00A167A3">
              <w:t>AMF</w:t>
            </w:r>
          </w:p>
        </w:tc>
      </w:tr>
      <w:tr w:rsidR="00A167A3" w:rsidRPr="00A167A3" w:rsidTr="0065306B">
        <w:trPr>
          <w:trHeight w:val="240"/>
          <w:jc w:val="center"/>
        </w:trPr>
        <w:tc>
          <w:tcPr>
            <w:tcW w:w="1592" w:type="dxa"/>
            <w:noWrap/>
          </w:tcPr>
          <w:p w:rsidR="003062B4" w:rsidRPr="00A167A3" w:rsidRDefault="003062B4" w:rsidP="00412B25">
            <w:pPr>
              <w:pStyle w:val="TAC"/>
              <w:spacing w:beforeLines="20" w:before="48" w:afterLines="20" w:after="48"/>
              <w:ind w:left="124"/>
              <w:jc w:val="left"/>
            </w:pPr>
            <w:r w:rsidRPr="00A167A3">
              <w:t>RRC Signalling</w:t>
            </w:r>
          </w:p>
        </w:tc>
        <w:tc>
          <w:tcPr>
            <w:tcW w:w="0" w:type="auto"/>
          </w:tcPr>
          <w:p w:rsidR="003062B4" w:rsidRPr="00A167A3" w:rsidRDefault="003062B4" w:rsidP="00412B25">
            <w:pPr>
              <w:pStyle w:val="TAC"/>
              <w:spacing w:beforeLines="20" w:before="48" w:afterLines="20" w:after="48"/>
              <w:ind w:left="167" w:right="141"/>
            </w:pPr>
            <w:r w:rsidRPr="00A167A3">
              <w:t>gNB</w:t>
            </w:r>
          </w:p>
        </w:tc>
        <w:tc>
          <w:tcPr>
            <w:tcW w:w="0" w:type="auto"/>
          </w:tcPr>
          <w:p w:rsidR="003062B4" w:rsidRPr="00A167A3" w:rsidRDefault="003062B4" w:rsidP="00412B25">
            <w:pPr>
              <w:pStyle w:val="TAC"/>
              <w:spacing w:beforeLines="20" w:before="48" w:afterLines="20" w:after="48"/>
              <w:ind w:left="167" w:right="101"/>
            </w:pPr>
            <w:r w:rsidRPr="00A167A3">
              <w:t>gNB</w:t>
            </w:r>
          </w:p>
        </w:tc>
      </w:tr>
      <w:tr w:rsidR="00A167A3" w:rsidRPr="00A167A3" w:rsidTr="0065306B">
        <w:trPr>
          <w:trHeight w:val="240"/>
          <w:jc w:val="center"/>
        </w:trPr>
        <w:tc>
          <w:tcPr>
            <w:tcW w:w="1592" w:type="dxa"/>
            <w:noWrap/>
          </w:tcPr>
          <w:p w:rsidR="003062B4" w:rsidRPr="00A167A3" w:rsidRDefault="003062B4" w:rsidP="00412B25">
            <w:pPr>
              <w:pStyle w:val="TAC"/>
              <w:spacing w:beforeLines="20" w:before="48" w:afterLines="20" w:after="48"/>
              <w:ind w:left="124"/>
              <w:jc w:val="left"/>
            </w:pPr>
            <w:r w:rsidRPr="00A167A3">
              <w:t>User Plane Data</w:t>
            </w:r>
          </w:p>
        </w:tc>
        <w:tc>
          <w:tcPr>
            <w:tcW w:w="0" w:type="auto"/>
          </w:tcPr>
          <w:p w:rsidR="003062B4" w:rsidRPr="00A167A3" w:rsidRDefault="003062B4" w:rsidP="00412B25">
            <w:pPr>
              <w:pStyle w:val="TAC"/>
              <w:spacing w:beforeLines="20" w:before="48" w:afterLines="20" w:after="48"/>
              <w:ind w:left="167" w:right="141"/>
            </w:pPr>
            <w:r w:rsidRPr="00A167A3">
              <w:t>gNB</w:t>
            </w:r>
          </w:p>
        </w:tc>
        <w:tc>
          <w:tcPr>
            <w:tcW w:w="0" w:type="auto"/>
          </w:tcPr>
          <w:p w:rsidR="003062B4" w:rsidRPr="00A167A3" w:rsidRDefault="003062B4" w:rsidP="00412B25">
            <w:pPr>
              <w:pStyle w:val="TAC"/>
              <w:spacing w:beforeLines="20" w:before="48" w:afterLines="20" w:after="48"/>
              <w:ind w:left="167" w:right="101"/>
            </w:pPr>
            <w:r w:rsidRPr="00A167A3">
              <w:t>gNB</w:t>
            </w:r>
          </w:p>
        </w:tc>
      </w:tr>
    </w:tbl>
    <w:p w:rsidR="003062B4" w:rsidRPr="00A167A3" w:rsidRDefault="003062B4" w:rsidP="003062B4"/>
    <w:p w:rsidR="003062B4" w:rsidRPr="00A167A3" w:rsidRDefault="003062B4" w:rsidP="009A0512">
      <w:pPr>
        <w:pStyle w:val="Heading2"/>
      </w:pPr>
      <w:bookmarkStart w:id="472" w:name="_Toc20388026"/>
      <w:bookmarkStart w:id="473" w:name="_Toc29374698"/>
      <w:bookmarkStart w:id="474" w:name="_Toc37068529"/>
      <w:r w:rsidRPr="00A167A3">
        <w:lastRenderedPageBreak/>
        <w:t>13.3</w:t>
      </w:r>
      <w:r w:rsidRPr="00A167A3">
        <w:tab/>
        <w:t>State Transitions and Mobility</w:t>
      </w:r>
      <w:bookmarkEnd w:id="472"/>
      <w:bookmarkEnd w:id="473"/>
      <w:bookmarkEnd w:id="474"/>
    </w:p>
    <w:p w:rsidR="00023231" w:rsidRPr="00A167A3" w:rsidRDefault="00023231" w:rsidP="00023231">
      <w:r w:rsidRPr="00A167A3">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A167A3" w:rsidRDefault="00023231" w:rsidP="00023231">
      <w:r w:rsidRPr="00A167A3">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A167A3" w:rsidRDefault="00023231" w:rsidP="00023231">
      <w:pPr>
        <w:pStyle w:val="B1"/>
      </w:pPr>
      <w:r w:rsidRPr="00A167A3">
        <w:t>-</w:t>
      </w:r>
      <w:r w:rsidRPr="00A167A3">
        <w:tab/>
        <w:t xml:space="preserve">The gNB and UE delete NH, </w:t>
      </w:r>
      <w:r w:rsidR="00677AE3" w:rsidRPr="00A167A3">
        <w:t>K</w:t>
      </w:r>
      <w:r w:rsidR="00677AE3" w:rsidRPr="00A167A3">
        <w:rPr>
          <w:vertAlign w:val="subscript"/>
        </w:rPr>
        <w:t>gNB</w:t>
      </w:r>
      <w:r w:rsidR="00677AE3" w:rsidRPr="00A167A3">
        <w:t xml:space="preserve">, </w:t>
      </w:r>
      <w:r w:rsidRPr="00A167A3">
        <w:t>K</w:t>
      </w:r>
      <w:r w:rsidRPr="00A167A3">
        <w:rPr>
          <w:vertAlign w:val="subscript"/>
        </w:rPr>
        <w:t>RRCint</w:t>
      </w:r>
      <w:r w:rsidRPr="00A167A3">
        <w:t>, K</w:t>
      </w:r>
      <w:r w:rsidRPr="00A167A3">
        <w:rPr>
          <w:vertAlign w:val="subscript"/>
        </w:rPr>
        <w:t>RRCenc</w:t>
      </w:r>
      <w:r w:rsidRPr="00A167A3">
        <w:t>, K</w:t>
      </w:r>
      <w:r w:rsidRPr="00A167A3">
        <w:rPr>
          <w:vertAlign w:val="subscript"/>
        </w:rPr>
        <w:t>UPint</w:t>
      </w:r>
      <w:r w:rsidRPr="00A167A3">
        <w:t xml:space="preserve"> and K</w:t>
      </w:r>
      <w:r w:rsidRPr="00A167A3">
        <w:rPr>
          <w:vertAlign w:val="subscript"/>
        </w:rPr>
        <w:t>UPenc</w:t>
      </w:r>
      <w:r w:rsidRPr="00A167A3">
        <w:t xml:space="preserve"> and related NCC;</w:t>
      </w:r>
    </w:p>
    <w:p w:rsidR="00023231" w:rsidRPr="00A167A3" w:rsidRDefault="00023231" w:rsidP="00023231">
      <w:pPr>
        <w:pStyle w:val="B1"/>
      </w:pPr>
      <w:r w:rsidRPr="00A167A3">
        <w:t>-</w:t>
      </w:r>
      <w:r w:rsidRPr="00A167A3">
        <w:tab/>
        <w:t>AMF and UE keeps K</w:t>
      </w:r>
      <w:r w:rsidRPr="00A167A3">
        <w:rPr>
          <w:vertAlign w:val="subscript"/>
        </w:rPr>
        <w:t>AMF</w:t>
      </w:r>
      <w:r w:rsidRPr="00A167A3">
        <w:t>, K</w:t>
      </w:r>
      <w:r w:rsidRPr="00A167A3">
        <w:rPr>
          <w:vertAlign w:val="subscript"/>
        </w:rPr>
        <w:t>NASint</w:t>
      </w:r>
      <w:r w:rsidRPr="00A167A3">
        <w:t xml:space="preserve"> and K</w:t>
      </w:r>
      <w:r w:rsidRPr="00A167A3">
        <w:rPr>
          <w:vertAlign w:val="subscript"/>
        </w:rPr>
        <w:t>NASenc</w:t>
      </w:r>
      <w:r w:rsidRPr="00A167A3">
        <w:t xml:space="preserve"> stored.</w:t>
      </w:r>
    </w:p>
    <w:p w:rsidR="00023231" w:rsidRPr="00A167A3" w:rsidRDefault="00023231" w:rsidP="00023231">
      <w:r w:rsidRPr="00A167A3">
        <w:t xml:space="preserve">On </w:t>
      </w:r>
      <w:r w:rsidR="005F5C36" w:rsidRPr="00A167A3">
        <w:t xml:space="preserve">mobility </w:t>
      </w:r>
      <w:r w:rsidRPr="00A167A3">
        <w:t>with vertical key derivation the NH is further bound to the target PCI and its frequency ARFCN-DL before it is taken into use as the K</w:t>
      </w:r>
      <w:r w:rsidRPr="00A167A3">
        <w:rPr>
          <w:vertAlign w:val="subscript"/>
        </w:rPr>
        <w:t>gNB</w:t>
      </w:r>
      <w:r w:rsidRPr="00A167A3">
        <w:t xml:space="preserve"> in the target gNB. On </w:t>
      </w:r>
      <w:r w:rsidR="005F5C36" w:rsidRPr="00A167A3">
        <w:t xml:space="preserve">mobility </w:t>
      </w:r>
      <w:r w:rsidRPr="00A167A3">
        <w:t>with horizontal key derivation the currently active K</w:t>
      </w:r>
      <w:r w:rsidRPr="00A167A3">
        <w:rPr>
          <w:vertAlign w:val="subscript"/>
        </w:rPr>
        <w:t>gNB</w:t>
      </w:r>
      <w:r w:rsidRPr="00A167A3">
        <w:t xml:space="preserve"> is further bound to the target PCI and its frequency ARFCN-DL before it is taken into use as the K</w:t>
      </w:r>
      <w:r w:rsidRPr="00A167A3">
        <w:rPr>
          <w:vertAlign w:val="subscript"/>
        </w:rPr>
        <w:t>gNB</w:t>
      </w:r>
      <w:r w:rsidRPr="00A167A3">
        <w:t xml:space="preserve"> in the target gNB (see clause 13.1).</w:t>
      </w:r>
      <w:r w:rsidR="005F5C36" w:rsidRPr="00A167A3">
        <w:t xml:space="preserve"> In both cases, ARFCN-DL is the absolute frequency of SSB of the target PCell.</w:t>
      </w:r>
    </w:p>
    <w:p w:rsidR="00B01F1E" w:rsidRPr="00A167A3" w:rsidRDefault="00023231" w:rsidP="00023231">
      <w:r w:rsidRPr="00A167A3">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A167A3" w:rsidRDefault="00D0609C" w:rsidP="009A0512">
      <w:pPr>
        <w:pStyle w:val="Heading1"/>
      </w:pPr>
      <w:bookmarkStart w:id="475" w:name="_Toc20388027"/>
      <w:bookmarkStart w:id="476" w:name="_Toc29374699"/>
      <w:bookmarkStart w:id="477" w:name="_Toc37068530"/>
      <w:r w:rsidRPr="00A167A3">
        <w:t>14</w:t>
      </w:r>
      <w:r w:rsidR="00BF33C4" w:rsidRPr="00A167A3">
        <w:tab/>
        <w:t>UE Capabilities</w:t>
      </w:r>
      <w:bookmarkEnd w:id="475"/>
      <w:bookmarkEnd w:id="476"/>
      <w:bookmarkEnd w:id="477"/>
    </w:p>
    <w:p w:rsidR="00730C57" w:rsidRPr="00A167A3" w:rsidRDefault="005402C3" w:rsidP="00AE068D">
      <w:r w:rsidRPr="00A167A3">
        <w:t xml:space="preserve">The UE capabilities in NR </w:t>
      </w:r>
      <w:r w:rsidR="00B82FB4" w:rsidRPr="00A167A3">
        <w:t xml:space="preserve">do not rely on </w:t>
      </w:r>
      <w:r w:rsidR="00931EAD" w:rsidRPr="00A167A3">
        <w:t>UE categories</w:t>
      </w:r>
      <w:r w:rsidR="00D73502" w:rsidRPr="00A167A3">
        <w:t>:</w:t>
      </w:r>
      <w:r w:rsidR="00B82FB4" w:rsidRPr="00A167A3">
        <w:t xml:space="preserve"> UE categories </w:t>
      </w:r>
      <w:r w:rsidR="00931EAD" w:rsidRPr="00A167A3">
        <w:t xml:space="preserve">associated to </w:t>
      </w:r>
      <w:r w:rsidR="00643701" w:rsidRPr="00A167A3">
        <w:t xml:space="preserve">fixed </w:t>
      </w:r>
      <w:r w:rsidRPr="00A167A3">
        <w:t>peak data rate</w:t>
      </w:r>
      <w:r w:rsidR="00931EAD" w:rsidRPr="00A167A3">
        <w:t>s</w:t>
      </w:r>
      <w:r w:rsidR="00F615E0" w:rsidRPr="00A167A3">
        <w:t xml:space="preserve"> are only defined for marketing purposes and not signalled to the network</w:t>
      </w:r>
      <w:r w:rsidRPr="00A167A3">
        <w:t>.</w:t>
      </w:r>
      <w:r w:rsidR="00D73502" w:rsidRPr="00A167A3">
        <w:t xml:space="preserve"> Instead, </w:t>
      </w:r>
      <w:r w:rsidR="00730C57" w:rsidRPr="00A167A3">
        <w:t xml:space="preserve">the network determines the UL and DL data rate supported by a UE from the supported band combinations and from </w:t>
      </w:r>
      <w:r w:rsidR="00D73502" w:rsidRPr="00A167A3">
        <w:t>the baseband capabilities (modulation scheme, MIMO layers, …)</w:t>
      </w:r>
      <w:r w:rsidR="001C5AAC" w:rsidRPr="00A167A3">
        <w:t>.</w:t>
      </w:r>
    </w:p>
    <w:p w:rsidR="00357015" w:rsidRPr="00A167A3" w:rsidRDefault="00090A78" w:rsidP="00AE068D">
      <w:r w:rsidRPr="00A167A3">
        <w:t>To limit signalling overhead, t</w:t>
      </w:r>
      <w:r w:rsidR="00C95849" w:rsidRPr="00A167A3">
        <w:t xml:space="preserve">he gNB can request the UE to provide </w:t>
      </w:r>
      <w:r w:rsidR="0077093E" w:rsidRPr="00A167A3">
        <w:t xml:space="preserve">NR </w:t>
      </w:r>
      <w:r w:rsidR="00C95849" w:rsidRPr="00A167A3">
        <w:t xml:space="preserve">capabilities </w:t>
      </w:r>
      <w:r w:rsidR="00E9294E" w:rsidRPr="00A167A3">
        <w:t xml:space="preserve">for a restricted set of </w:t>
      </w:r>
      <w:r w:rsidR="00C95849" w:rsidRPr="00A167A3">
        <w:t>band</w:t>
      </w:r>
      <w:r w:rsidR="00AC7F21" w:rsidRPr="00A167A3">
        <w:t>s</w:t>
      </w:r>
      <w:r w:rsidR="00C95849" w:rsidRPr="00A167A3">
        <w:t xml:space="preserve">. When responding, the UE can skip a subset of </w:t>
      </w:r>
      <w:r w:rsidR="00E9294E" w:rsidRPr="00A167A3">
        <w:t xml:space="preserve">the requested </w:t>
      </w:r>
      <w:r w:rsidR="00C95849" w:rsidRPr="00A167A3">
        <w:t>b</w:t>
      </w:r>
      <w:r w:rsidRPr="00A167A3">
        <w:t>and combinations when</w:t>
      </w:r>
      <w:r w:rsidR="00C95849" w:rsidRPr="00A167A3">
        <w:t xml:space="preserve"> the corresponding UE capabilities are the same.</w:t>
      </w:r>
    </w:p>
    <w:p w:rsidR="008E3E0E" w:rsidRPr="00A167A3" w:rsidRDefault="00D0609C" w:rsidP="00A9542F">
      <w:pPr>
        <w:pStyle w:val="Heading1"/>
      </w:pPr>
      <w:bookmarkStart w:id="478" w:name="_Toc20388028"/>
      <w:bookmarkStart w:id="479" w:name="_Toc29374700"/>
      <w:bookmarkStart w:id="480" w:name="_Toc37068531"/>
      <w:r w:rsidRPr="00A167A3">
        <w:t>15</w:t>
      </w:r>
      <w:r w:rsidR="00E94D1B" w:rsidRPr="00A167A3">
        <w:tab/>
      </w:r>
      <w:r w:rsidR="008E3E0E" w:rsidRPr="00A167A3">
        <w:t>Self-Configuration and Self-Optimisation</w:t>
      </w:r>
      <w:bookmarkEnd w:id="478"/>
      <w:bookmarkEnd w:id="479"/>
      <w:bookmarkEnd w:id="480"/>
    </w:p>
    <w:p w:rsidR="001F11C2" w:rsidRPr="00A167A3" w:rsidRDefault="00D0609C" w:rsidP="00A9542F">
      <w:pPr>
        <w:pStyle w:val="Heading2"/>
      </w:pPr>
      <w:bookmarkStart w:id="481" w:name="_Toc20388029"/>
      <w:bookmarkStart w:id="482" w:name="_Toc29374701"/>
      <w:bookmarkStart w:id="483" w:name="_Toc37068532"/>
      <w:r w:rsidRPr="00A167A3">
        <w:t>15</w:t>
      </w:r>
      <w:r w:rsidR="001F11C2" w:rsidRPr="00A167A3">
        <w:t>.1</w:t>
      </w:r>
      <w:r w:rsidR="001F11C2" w:rsidRPr="00A167A3">
        <w:tab/>
        <w:t>Definitions</w:t>
      </w:r>
      <w:bookmarkEnd w:id="481"/>
      <w:bookmarkEnd w:id="482"/>
      <w:bookmarkEnd w:id="483"/>
    </w:p>
    <w:p w:rsidR="00146CFB" w:rsidRPr="00A167A3" w:rsidRDefault="00146CFB" w:rsidP="00E6302E">
      <w:r w:rsidRPr="00A167A3">
        <w:t>Void.</w:t>
      </w:r>
    </w:p>
    <w:p w:rsidR="001F11C2" w:rsidRPr="00A167A3" w:rsidRDefault="00D0609C" w:rsidP="00A9542F">
      <w:pPr>
        <w:pStyle w:val="Heading2"/>
      </w:pPr>
      <w:bookmarkStart w:id="484" w:name="_Toc20388030"/>
      <w:bookmarkStart w:id="485" w:name="_Toc29374702"/>
      <w:bookmarkStart w:id="486" w:name="_Toc37068533"/>
      <w:r w:rsidRPr="00A167A3">
        <w:t>15</w:t>
      </w:r>
      <w:r w:rsidR="001D62FF" w:rsidRPr="00A167A3">
        <w:t>.2</w:t>
      </w:r>
      <w:r w:rsidR="001D62FF" w:rsidRPr="00A167A3">
        <w:tab/>
      </w:r>
      <w:r w:rsidR="00263045" w:rsidRPr="00A167A3">
        <w:t>Void</w:t>
      </w:r>
      <w:bookmarkEnd w:id="484"/>
      <w:bookmarkEnd w:id="485"/>
      <w:bookmarkEnd w:id="486"/>
    </w:p>
    <w:p w:rsidR="001F11C2" w:rsidRPr="00A167A3" w:rsidRDefault="00D0609C" w:rsidP="00A9542F">
      <w:pPr>
        <w:pStyle w:val="Heading2"/>
      </w:pPr>
      <w:bookmarkStart w:id="487" w:name="_Toc20388031"/>
      <w:bookmarkStart w:id="488" w:name="_Toc29374703"/>
      <w:bookmarkStart w:id="489" w:name="_Toc37068534"/>
      <w:r w:rsidRPr="00A167A3">
        <w:t>15</w:t>
      </w:r>
      <w:r w:rsidR="001F11C2" w:rsidRPr="00A167A3">
        <w:t>.3</w:t>
      </w:r>
      <w:r w:rsidR="001F11C2" w:rsidRPr="00A167A3">
        <w:tab/>
        <w:t>Self-configuration</w:t>
      </w:r>
      <w:bookmarkEnd w:id="487"/>
      <w:bookmarkEnd w:id="488"/>
      <w:bookmarkEnd w:id="489"/>
    </w:p>
    <w:p w:rsidR="001F11C2" w:rsidRPr="00A167A3" w:rsidRDefault="00D0609C" w:rsidP="00A9542F">
      <w:pPr>
        <w:pStyle w:val="Heading3"/>
      </w:pPr>
      <w:bookmarkStart w:id="490" w:name="_Toc20388032"/>
      <w:bookmarkStart w:id="491" w:name="_Toc29374704"/>
      <w:bookmarkStart w:id="492" w:name="_Toc37068535"/>
      <w:r w:rsidRPr="00A167A3">
        <w:t>15</w:t>
      </w:r>
      <w:r w:rsidR="001F11C2" w:rsidRPr="00A167A3">
        <w:t>.3.1</w:t>
      </w:r>
      <w:r w:rsidR="001F11C2" w:rsidRPr="00A167A3">
        <w:tab/>
        <w:t>Dynamic configuration of the NG-C interface</w:t>
      </w:r>
      <w:bookmarkEnd w:id="490"/>
      <w:bookmarkEnd w:id="491"/>
      <w:bookmarkEnd w:id="492"/>
    </w:p>
    <w:p w:rsidR="001F11C2" w:rsidRPr="00A167A3" w:rsidRDefault="00D0609C" w:rsidP="00A9542F">
      <w:pPr>
        <w:pStyle w:val="Heading4"/>
      </w:pPr>
      <w:bookmarkStart w:id="493" w:name="_Toc20388033"/>
      <w:bookmarkStart w:id="494" w:name="_Toc29374705"/>
      <w:bookmarkStart w:id="495" w:name="_Toc37068536"/>
      <w:r w:rsidRPr="00A167A3">
        <w:t>15</w:t>
      </w:r>
      <w:r w:rsidR="001F11C2" w:rsidRPr="00A167A3">
        <w:t>.3.1.1</w:t>
      </w:r>
      <w:r w:rsidR="001F11C2" w:rsidRPr="00A167A3">
        <w:tab/>
        <w:t>Prerequisites</w:t>
      </w:r>
      <w:bookmarkEnd w:id="493"/>
      <w:bookmarkEnd w:id="494"/>
      <w:bookmarkEnd w:id="495"/>
    </w:p>
    <w:p w:rsidR="00C32D1F" w:rsidRPr="00A167A3" w:rsidRDefault="00C32D1F" w:rsidP="00C32D1F">
      <w:r w:rsidRPr="00A167A3">
        <w:t>The following prerequisites are assumed:</w:t>
      </w:r>
    </w:p>
    <w:p w:rsidR="00C32D1F" w:rsidRPr="00A167A3" w:rsidRDefault="00C32D1F" w:rsidP="00C32D1F">
      <w:pPr>
        <w:pStyle w:val="B1"/>
      </w:pPr>
      <w:r w:rsidRPr="00A167A3">
        <w:t>-</w:t>
      </w:r>
      <w:r w:rsidRPr="00A167A3">
        <w:tab/>
        <w:t>An initial remote IP end point to be used for SCTP initialisation is provided to the NG-RAN node for each AMF the NG-RAN node is supposed to connect to.</w:t>
      </w:r>
    </w:p>
    <w:p w:rsidR="001F11C2" w:rsidRPr="00A167A3" w:rsidRDefault="00D0609C" w:rsidP="00A9542F">
      <w:pPr>
        <w:pStyle w:val="Heading4"/>
      </w:pPr>
      <w:bookmarkStart w:id="496" w:name="_Toc20388034"/>
      <w:bookmarkStart w:id="497" w:name="_Toc29374706"/>
      <w:bookmarkStart w:id="498" w:name="_Toc37068537"/>
      <w:r w:rsidRPr="00A167A3">
        <w:lastRenderedPageBreak/>
        <w:t>15</w:t>
      </w:r>
      <w:r w:rsidR="001F11C2" w:rsidRPr="00A167A3">
        <w:t>.3.1.2</w:t>
      </w:r>
      <w:r w:rsidR="001F11C2" w:rsidRPr="00A167A3">
        <w:tab/>
        <w:t>SCTP initialization</w:t>
      </w:r>
      <w:bookmarkEnd w:id="496"/>
      <w:bookmarkEnd w:id="497"/>
      <w:bookmarkEnd w:id="498"/>
    </w:p>
    <w:p w:rsidR="00A90421" w:rsidRPr="00A167A3" w:rsidRDefault="00692506" w:rsidP="00A90421">
      <w:r w:rsidRPr="00A167A3">
        <w:t>NG-RAN establishes the first SCTP (IETF RFC 4960 [23]) using a configured IP address</w:t>
      </w:r>
      <w:r w:rsidR="00146CFB" w:rsidRPr="00A167A3">
        <w:t>.</w:t>
      </w:r>
    </w:p>
    <w:p w:rsidR="00146CFB" w:rsidRPr="00A167A3" w:rsidRDefault="00A90421" w:rsidP="00A90421">
      <w:pPr>
        <w:pStyle w:val="NO"/>
      </w:pPr>
      <w:r w:rsidRPr="00A167A3">
        <w:t>NOTE:</w:t>
      </w:r>
      <w:r w:rsidRPr="00A167A3">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A167A3" w:rsidRDefault="00D0609C" w:rsidP="00A9542F">
      <w:pPr>
        <w:pStyle w:val="Heading4"/>
      </w:pPr>
      <w:bookmarkStart w:id="499" w:name="_Toc20388035"/>
      <w:bookmarkStart w:id="500" w:name="_Toc29374707"/>
      <w:bookmarkStart w:id="501" w:name="_Toc37068538"/>
      <w:r w:rsidRPr="00A167A3">
        <w:t>15</w:t>
      </w:r>
      <w:r w:rsidR="001F11C2" w:rsidRPr="00A167A3">
        <w:t>.3.1.3</w:t>
      </w:r>
      <w:r w:rsidR="001F11C2" w:rsidRPr="00A167A3">
        <w:tab/>
        <w:t>Application layer initialization</w:t>
      </w:r>
      <w:bookmarkEnd w:id="499"/>
      <w:bookmarkEnd w:id="500"/>
      <w:bookmarkEnd w:id="501"/>
    </w:p>
    <w:p w:rsidR="00C32D1F" w:rsidRPr="00A167A3" w:rsidRDefault="00C32D1F" w:rsidP="00C32D1F">
      <w:r w:rsidRPr="00A167A3">
        <w:t>Once SCTP connectivity has been established, the NG-RAN node and the AMF shall exchange application level configuration data over NGAP with the NG Setup procedure, which is needed for these two nodes to interwork correctly on the NG interface.</w:t>
      </w:r>
    </w:p>
    <w:p w:rsidR="00C32D1F" w:rsidRPr="00A167A3" w:rsidRDefault="00C32D1F" w:rsidP="00C32D1F">
      <w:pPr>
        <w:pStyle w:val="B1"/>
      </w:pPr>
      <w:r w:rsidRPr="00A167A3">
        <w:t>-</w:t>
      </w:r>
      <w:r w:rsidRPr="00A167A3">
        <w:tab/>
        <w:t>The NG-RAN node provides the relevant configuration information to the AMF, which includ</w:t>
      </w:r>
      <w:r w:rsidR="004456C6" w:rsidRPr="00A167A3">
        <w:t>es list of supported TA(s), etc;</w:t>
      </w:r>
    </w:p>
    <w:p w:rsidR="00C32D1F" w:rsidRPr="00A167A3" w:rsidRDefault="00C32D1F" w:rsidP="00C32D1F">
      <w:pPr>
        <w:pStyle w:val="B1"/>
      </w:pPr>
      <w:r w:rsidRPr="00A167A3">
        <w:t>-</w:t>
      </w:r>
      <w:r w:rsidRPr="00A167A3">
        <w:tab/>
        <w:t>The AMF provides the relevant configuration information to the NG-RAN node, which includes PLMN ID, etc.</w:t>
      </w:r>
      <w:r w:rsidR="004456C6" w:rsidRPr="00A167A3">
        <w:t>;</w:t>
      </w:r>
    </w:p>
    <w:p w:rsidR="00692506" w:rsidRPr="00A167A3" w:rsidRDefault="00C32D1F" w:rsidP="00692506">
      <w:pPr>
        <w:pStyle w:val="B1"/>
      </w:pPr>
      <w:r w:rsidRPr="00A167A3">
        <w:t>-</w:t>
      </w:r>
      <w:r w:rsidRPr="00A167A3">
        <w:tab/>
        <w:t>When the application layer initialization is successfully concluded, the dynamic configuration procedure is completed and the NG-C interface is operational.</w:t>
      </w:r>
    </w:p>
    <w:p w:rsidR="00C32D1F" w:rsidRPr="00A167A3" w:rsidRDefault="00692506" w:rsidP="00692506">
      <w:r w:rsidRPr="00A167A3">
        <w:t>After the application layer initialization is successfully completed, the AMF may add or update or remove SCTP endpoints to be used for NG-C signalling between the AMF and the NG-RAN node pair as specified in TS 23.501 [3].</w:t>
      </w:r>
    </w:p>
    <w:p w:rsidR="001F11C2" w:rsidRPr="00A167A3" w:rsidRDefault="00D0609C" w:rsidP="00A9542F">
      <w:pPr>
        <w:pStyle w:val="Heading3"/>
      </w:pPr>
      <w:bookmarkStart w:id="502" w:name="_Toc20388036"/>
      <w:bookmarkStart w:id="503" w:name="_Toc29374708"/>
      <w:bookmarkStart w:id="504" w:name="_Toc37068539"/>
      <w:r w:rsidRPr="00A167A3">
        <w:t>15</w:t>
      </w:r>
      <w:r w:rsidR="001F11C2" w:rsidRPr="00A167A3">
        <w:t>.3.2</w:t>
      </w:r>
      <w:r w:rsidR="001F11C2" w:rsidRPr="00A167A3">
        <w:tab/>
        <w:t>Dynamic Configuration of the Xn interface</w:t>
      </w:r>
      <w:bookmarkEnd w:id="502"/>
      <w:bookmarkEnd w:id="503"/>
      <w:bookmarkEnd w:id="504"/>
    </w:p>
    <w:p w:rsidR="001F11C2" w:rsidRPr="00A167A3" w:rsidRDefault="00D0609C" w:rsidP="00A9542F">
      <w:pPr>
        <w:pStyle w:val="Heading4"/>
      </w:pPr>
      <w:bookmarkStart w:id="505" w:name="_Toc20388037"/>
      <w:bookmarkStart w:id="506" w:name="_Toc29374709"/>
      <w:bookmarkStart w:id="507" w:name="_Toc37068540"/>
      <w:r w:rsidRPr="00A167A3">
        <w:t>15</w:t>
      </w:r>
      <w:r w:rsidR="001F11C2" w:rsidRPr="00A167A3">
        <w:t>.3.2.1</w:t>
      </w:r>
      <w:r w:rsidR="001F11C2" w:rsidRPr="00A167A3">
        <w:tab/>
        <w:t>Prerequisites</w:t>
      </w:r>
      <w:bookmarkEnd w:id="505"/>
      <w:bookmarkEnd w:id="506"/>
      <w:bookmarkEnd w:id="507"/>
    </w:p>
    <w:p w:rsidR="00C32D1F" w:rsidRPr="00A167A3" w:rsidRDefault="00C32D1F" w:rsidP="00C32D1F">
      <w:r w:rsidRPr="00A167A3">
        <w:t>The following prerequisites are necessary:</w:t>
      </w:r>
    </w:p>
    <w:p w:rsidR="00C32D1F" w:rsidRPr="00A167A3" w:rsidRDefault="00C32D1F" w:rsidP="00C32D1F">
      <w:pPr>
        <w:pStyle w:val="B1"/>
      </w:pPr>
      <w:r w:rsidRPr="00A167A3">
        <w:t>-</w:t>
      </w:r>
      <w:r w:rsidRPr="00A167A3">
        <w:tab/>
        <w:t>An initial remote IP end point to be used for SCTP initialisation is provided to the NG-RAN node.</w:t>
      </w:r>
    </w:p>
    <w:p w:rsidR="001F11C2" w:rsidRPr="00A167A3" w:rsidRDefault="00D0609C" w:rsidP="00A9542F">
      <w:pPr>
        <w:pStyle w:val="Heading4"/>
      </w:pPr>
      <w:bookmarkStart w:id="508" w:name="_Toc20388038"/>
      <w:bookmarkStart w:id="509" w:name="_Toc29374710"/>
      <w:bookmarkStart w:id="510" w:name="_Toc37068541"/>
      <w:r w:rsidRPr="00A167A3">
        <w:t>15</w:t>
      </w:r>
      <w:r w:rsidR="001F11C2" w:rsidRPr="00A167A3">
        <w:t>.3.2.2</w:t>
      </w:r>
      <w:r w:rsidR="001F11C2" w:rsidRPr="00A167A3">
        <w:tab/>
        <w:t>SCTP initialization</w:t>
      </w:r>
      <w:bookmarkEnd w:id="508"/>
      <w:bookmarkEnd w:id="509"/>
      <w:bookmarkEnd w:id="510"/>
    </w:p>
    <w:p w:rsidR="00A90421" w:rsidRPr="00A167A3" w:rsidRDefault="00A90421" w:rsidP="00A90421">
      <w:r w:rsidRPr="00A167A3">
        <w:t>NG-RAN establishes the first SCTP (IETF RFC 4960 [23]) using a configured IP address.</w:t>
      </w:r>
    </w:p>
    <w:p w:rsidR="00A90421" w:rsidRPr="00A167A3" w:rsidRDefault="00A90421" w:rsidP="00A90421">
      <w:pPr>
        <w:pStyle w:val="NO"/>
      </w:pPr>
      <w:r w:rsidRPr="00A167A3">
        <w:t>NOTE:</w:t>
      </w:r>
      <w:r w:rsidRPr="00A167A3">
        <w:tab/>
        <w:t>The NG-RAN node may use different source and/or destination IP end point(s) if the SCTP establishment towards one IP end point fails.</w:t>
      </w:r>
    </w:p>
    <w:p w:rsidR="001F11C2" w:rsidRPr="00A167A3" w:rsidRDefault="00D0609C" w:rsidP="00A9542F">
      <w:pPr>
        <w:pStyle w:val="Heading4"/>
      </w:pPr>
      <w:bookmarkStart w:id="511" w:name="_Toc20388039"/>
      <w:bookmarkStart w:id="512" w:name="_Toc29374711"/>
      <w:bookmarkStart w:id="513" w:name="_Toc37068542"/>
      <w:r w:rsidRPr="00A167A3">
        <w:t>15</w:t>
      </w:r>
      <w:r w:rsidR="001F11C2" w:rsidRPr="00A167A3">
        <w:t>.3.2.3</w:t>
      </w:r>
      <w:r w:rsidR="001F11C2" w:rsidRPr="00A167A3">
        <w:tab/>
        <w:t>Application layer initialization</w:t>
      </w:r>
      <w:bookmarkEnd w:id="511"/>
      <w:bookmarkEnd w:id="512"/>
      <w:bookmarkEnd w:id="513"/>
    </w:p>
    <w:p w:rsidR="00C867FE" w:rsidRPr="00A167A3" w:rsidRDefault="00C32D1F" w:rsidP="00C867FE">
      <w:r w:rsidRPr="00A167A3">
        <w:t>Once SCTP connectivity has been established, the NG-RAN node and its candidate peer NG-RAN node are in a position to exchange application level configuration data over XnAP needed for the two nodes to interwork correctly on the Xn interface.</w:t>
      </w:r>
    </w:p>
    <w:p w:rsidR="00C867FE" w:rsidRPr="00A167A3" w:rsidRDefault="00C867FE" w:rsidP="00C867FE">
      <w:pPr>
        <w:pStyle w:val="B1"/>
      </w:pPr>
      <w:r w:rsidRPr="00A167A3">
        <w:t>-</w:t>
      </w:r>
      <w:r w:rsidRPr="00A167A3">
        <w:tab/>
        <w:t>The NG-RAN node provides the relevant configuration information to the candidate NG-RAN node, which includes served cell information.</w:t>
      </w:r>
    </w:p>
    <w:p w:rsidR="00C867FE" w:rsidRPr="00A167A3" w:rsidRDefault="00C867FE" w:rsidP="00C867FE">
      <w:pPr>
        <w:pStyle w:val="B1"/>
      </w:pPr>
      <w:r w:rsidRPr="00A167A3">
        <w:t>-</w:t>
      </w:r>
      <w:r w:rsidRPr="00A167A3">
        <w:tab/>
        <w:t>The candidate NG-RAN node provides the relevant configuration information to the initiating NG-RAN node, which includes served cell information.</w:t>
      </w:r>
    </w:p>
    <w:p w:rsidR="00C867FE" w:rsidRPr="00A167A3" w:rsidRDefault="00C867FE" w:rsidP="00C867FE">
      <w:pPr>
        <w:pStyle w:val="B1"/>
      </w:pPr>
      <w:r w:rsidRPr="00A167A3">
        <w:t>-</w:t>
      </w:r>
      <w:r w:rsidRPr="00A167A3">
        <w:tab/>
        <w:t>When the application layer initialization is successfully concluded, the dynamic configuration procedure is completed and the Xn interface is operational.</w:t>
      </w:r>
    </w:p>
    <w:p w:rsidR="00C32D1F" w:rsidRPr="00A167A3" w:rsidRDefault="00C867FE" w:rsidP="00C867FE">
      <w:pPr>
        <w:pStyle w:val="B1"/>
      </w:pPr>
      <w:r w:rsidRPr="00A167A3">
        <w:t>-</w:t>
      </w:r>
      <w:r w:rsidRPr="00A167A3">
        <w:tab/>
        <w:t>The NG-RAN node shall keep neighbouring NG-RAN nodes updated with the complete list of served cells, or, if requested by the peer NG-RAN node, by a limited list of served cells, while the Xn interface is operational.</w:t>
      </w:r>
    </w:p>
    <w:p w:rsidR="001F11C2" w:rsidRPr="00A167A3" w:rsidRDefault="00D0609C" w:rsidP="00A9542F">
      <w:pPr>
        <w:pStyle w:val="Heading3"/>
      </w:pPr>
      <w:bookmarkStart w:id="514" w:name="_Toc20388040"/>
      <w:bookmarkStart w:id="515" w:name="_Toc29374712"/>
      <w:bookmarkStart w:id="516" w:name="_Toc37068543"/>
      <w:r w:rsidRPr="00A167A3">
        <w:lastRenderedPageBreak/>
        <w:t>15</w:t>
      </w:r>
      <w:r w:rsidR="001F11C2" w:rsidRPr="00A167A3">
        <w:t>.3.3</w:t>
      </w:r>
      <w:r w:rsidR="001F11C2" w:rsidRPr="00A167A3">
        <w:tab/>
      </w:r>
      <w:r w:rsidR="00C32D1F" w:rsidRPr="00A167A3">
        <w:t>Automatic Neighbour Cell Relation Function</w:t>
      </w:r>
      <w:bookmarkEnd w:id="514"/>
      <w:bookmarkEnd w:id="515"/>
      <w:bookmarkEnd w:id="516"/>
    </w:p>
    <w:p w:rsidR="001F11C2" w:rsidRPr="00A167A3" w:rsidRDefault="00D0609C" w:rsidP="00A9542F">
      <w:pPr>
        <w:pStyle w:val="Heading4"/>
      </w:pPr>
      <w:bookmarkStart w:id="517" w:name="_Toc20388041"/>
      <w:bookmarkStart w:id="518" w:name="_Toc29374713"/>
      <w:bookmarkStart w:id="519" w:name="_Toc37068544"/>
      <w:r w:rsidRPr="00A167A3">
        <w:t>15</w:t>
      </w:r>
      <w:r w:rsidR="001F11C2" w:rsidRPr="00A167A3">
        <w:t>.3.3.1</w:t>
      </w:r>
      <w:r w:rsidR="001F11C2" w:rsidRPr="00A167A3">
        <w:tab/>
        <w:t>General</w:t>
      </w:r>
      <w:bookmarkEnd w:id="517"/>
      <w:bookmarkEnd w:id="518"/>
      <w:bookmarkEnd w:id="519"/>
    </w:p>
    <w:p w:rsidR="00C32D1F" w:rsidRPr="00A167A3" w:rsidRDefault="00C32D1F" w:rsidP="00C32D1F">
      <w:r w:rsidRPr="00A167A3">
        <w:t xml:space="preserve">The purpose of ANR function is to relieve the operator from the burden of manually managing </w:t>
      </w:r>
      <w:r w:rsidR="004456C6" w:rsidRPr="00A167A3">
        <w:t>NCRs.</w:t>
      </w:r>
      <w:r w:rsidR="00C4439A" w:rsidRPr="00A167A3">
        <w:t xml:space="preserve"> Figure 15.3.3.1-1 shows ANR and its environment:</w:t>
      </w:r>
    </w:p>
    <w:p w:rsidR="00C4439A" w:rsidRPr="00A167A3" w:rsidRDefault="006379B7" w:rsidP="00C4439A">
      <w:pPr>
        <w:pStyle w:val="TH"/>
      </w:pPr>
      <w:r w:rsidRPr="00A167A3">
        <w:object w:dxaOrig="10500" w:dyaOrig="6555">
          <v:shape id="_x0000_i1065" type="#_x0000_t75" style="width:453pt;height:282.75pt" o:ole="">
            <v:imagedata r:id="rId87" o:title=""/>
          </v:shape>
          <o:OLEObject Type="Embed" ProgID="Visio.Drawing.15" ShapeID="_x0000_i1065" DrawAspect="Content" ObjectID="_1656894736" r:id="rId88"/>
        </w:object>
      </w:r>
    </w:p>
    <w:p w:rsidR="00C4439A" w:rsidRPr="00A167A3" w:rsidRDefault="00C4439A" w:rsidP="00C4439A">
      <w:pPr>
        <w:pStyle w:val="TF"/>
      </w:pPr>
      <w:r w:rsidRPr="00A167A3">
        <w:t>Figure 15.3.3.1-1: Interaction between gNB and O</w:t>
      </w:r>
      <w:r w:rsidR="00B3162D" w:rsidRPr="00A167A3">
        <w:t>A</w:t>
      </w:r>
      <w:r w:rsidRPr="00A167A3">
        <w:t>M due to ANR</w:t>
      </w:r>
    </w:p>
    <w:p w:rsidR="00C4439A" w:rsidRPr="00A167A3" w:rsidRDefault="00C4439A" w:rsidP="00C4439A">
      <w:r w:rsidRPr="00A167A3">
        <w:t xml:space="preserve">The ANR function resides in the gNB and manages the </w:t>
      </w:r>
      <w:r w:rsidR="00385040" w:rsidRPr="00A167A3">
        <w:t>Neighbour Cell Relation Table (</w:t>
      </w:r>
      <w:r w:rsidRPr="00A167A3">
        <w:t>NCRT</w:t>
      </w:r>
      <w:r w:rsidR="00385040" w:rsidRPr="00A167A3">
        <w:t>)</w:t>
      </w:r>
      <w:r w:rsidRPr="00A167A3">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A167A3" w:rsidRDefault="00C4439A" w:rsidP="00C4439A">
      <w:r w:rsidRPr="00A167A3">
        <w:t>An existing NCR from a source cell to a target cell means that gNB controlling the source cell:</w:t>
      </w:r>
    </w:p>
    <w:p w:rsidR="00C4439A" w:rsidRPr="00A167A3" w:rsidRDefault="00C4439A" w:rsidP="00C4439A">
      <w:pPr>
        <w:pStyle w:val="B1"/>
      </w:pPr>
      <w:r w:rsidRPr="00A167A3">
        <w:t>a)</w:t>
      </w:r>
      <w:r w:rsidRPr="00A167A3">
        <w:tab/>
        <w:t>Knows the global and physical IDs (e.g. NR CGI/NR PCI, ECGI/PCI) of the target cell.</w:t>
      </w:r>
    </w:p>
    <w:p w:rsidR="00C4439A" w:rsidRPr="00A167A3" w:rsidRDefault="00C4439A" w:rsidP="00C4439A">
      <w:pPr>
        <w:pStyle w:val="B1"/>
      </w:pPr>
      <w:r w:rsidRPr="00A167A3">
        <w:t>b)</w:t>
      </w:r>
      <w:r w:rsidRPr="00A167A3">
        <w:tab/>
        <w:t>Has an entry in the NCRT for the source cell identifying the target cell.</w:t>
      </w:r>
    </w:p>
    <w:p w:rsidR="00C4439A" w:rsidRPr="00A167A3" w:rsidRDefault="00C4439A" w:rsidP="00C4439A">
      <w:pPr>
        <w:pStyle w:val="B1"/>
      </w:pPr>
      <w:r w:rsidRPr="00A167A3">
        <w:t>c)</w:t>
      </w:r>
      <w:r w:rsidRPr="00A167A3">
        <w:tab/>
        <w:t>Has the attributes in this NCRT entry defined, either by O</w:t>
      </w:r>
      <w:r w:rsidR="00B3162D" w:rsidRPr="00A167A3">
        <w:t>A</w:t>
      </w:r>
      <w:r w:rsidRPr="00A167A3">
        <w:t>M or set to default values.</w:t>
      </w:r>
    </w:p>
    <w:p w:rsidR="00C4439A" w:rsidRPr="00A167A3" w:rsidRDefault="00C4439A" w:rsidP="00C4439A">
      <w:r w:rsidRPr="00A167A3">
        <w:t>NCRs are cell-to-cell relations, while an Xn link is set up between two gNBs. Neighbour Cell Relations are unidirectional, while an Xn link is bidirectional.</w:t>
      </w:r>
    </w:p>
    <w:p w:rsidR="00C4439A" w:rsidRPr="00A167A3" w:rsidRDefault="00C4439A" w:rsidP="00C4439A">
      <w:pPr>
        <w:pStyle w:val="NO"/>
      </w:pPr>
      <w:r w:rsidRPr="00A167A3">
        <w:t>NOTE:</w:t>
      </w:r>
      <w:r w:rsidRPr="00A167A3">
        <w:tab/>
        <w:t>The neighbour information exchange, which occurs during the Xn Setup procedure or in the gNB Configuration Update procedure, may be used for ANR purpose.</w:t>
      </w:r>
    </w:p>
    <w:p w:rsidR="00C4439A" w:rsidRPr="00A167A3" w:rsidRDefault="00C4439A" w:rsidP="00C4439A">
      <w:r w:rsidRPr="00A167A3">
        <w:t>The ANR function also allows O</w:t>
      </w:r>
      <w:r w:rsidR="00B3162D" w:rsidRPr="00A167A3">
        <w:t>A</w:t>
      </w:r>
      <w:r w:rsidRPr="00A167A3">
        <w:t>M to manage the NCRT. O</w:t>
      </w:r>
      <w:r w:rsidR="00B3162D" w:rsidRPr="00A167A3">
        <w:t>A</w:t>
      </w:r>
      <w:r w:rsidRPr="00A167A3">
        <w:t>M can add and delete NCRs. It can also change the attributes of the NCRT. The O</w:t>
      </w:r>
      <w:r w:rsidR="00B3162D" w:rsidRPr="00A167A3">
        <w:t>A</w:t>
      </w:r>
      <w:r w:rsidRPr="00A167A3">
        <w:t>M system is informed about changes in the NCRT.</w:t>
      </w:r>
    </w:p>
    <w:p w:rsidR="001F11C2" w:rsidRPr="00A167A3" w:rsidRDefault="00D0609C" w:rsidP="00A9542F">
      <w:pPr>
        <w:pStyle w:val="Heading4"/>
      </w:pPr>
      <w:bookmarkStart w:id="520" w:name="_Toc20388042"/>
      <w:bookmarkStart w:id="521" w:name="_Toc29374714"/>
      <w:bookmarkStart w:id="522" w:name="_Toc37068545"/>
      <w:r w:rsidRPr="00A167A3">
        <w:t>15</w:t>
      </w:r>
      <w:r w:rsidR="001F11C2" w:rsidRPr="00A167A3">
        <w:t>.3.3.2</w:t>
      </w:r>
      <w:r w:rsidR="001F11C2" w:rsidRPr="00A167A3">
        <w:tab/>
      </w:r>
      <w:r w:rsidR="00C32D1F" w:rsidRPr="00A167A3">
        <w:t>Intra-system Automatic Neighbour Cell Relation Function</w:t>
      </w:r>
      <w:bookmarkEnd w:id="520"/>
      <w:bookmarkEnd w:id="521"/>
      <w:bookmarkEnd w:id="522"/>
    </w:p>
    <w:p w:rsidR="00146CFB" w:rsidRPr="00A167A3" w:rsidRDefault="00C4439A" w:rsidP="00146CFB">
      <w:r w:rsidRPr="00A167A3">
        <w:t>ANR relies on NCGI (see clause 8.2)</w:t>
      </w:r>
      <w:r w:rsidR="009B3104" w:rsidRPr="00A167A3">
        <w:t xml:space="preserve"> and ANR reporting of E-UTRA cells as specified in TS 36.300 [2]</w:t>
      </w:r>
      <w:r w:rsidRPr="00A167A3">
        <w:t>.</w:t>
      </w:r>
    </w:p>
    <w:p w:rsidR="00C4439A" w:rsidRPr="00A167A3" w:rsidRDefault="007717D6" w:rsidP="00C4439A">
      <w:pPr>
        <w:pStyle w:val="TH"/>
        <w:rPr>
          <w:noProof/>
        </w:rPr>
      </w:pPr>
      <w:r w:rsidRPr="00A167A3">
        <w:rPr>
          <w:noProof/>
        </w:rPr>
        <w:object w:dxaOrig="8670" w:dyaOrig="3765">
          <v:shape id="_x0000_i1066" type="#_x0000_t75" style="width:325.5pt;height:141.75pt" o:ole="">
            <v:imagedata r:id="rId89" o:title=""/>
          </v:shape>
          <o:OLEObject Type="Embed" ProgID="Mscgen.Chart" ShapeID="_x0000_i1066" DrawAspect="Content" ObjectID="_1656894737" r:id="rId90"/>
        </w:object>
      </w:r>
    </w:p>
    <w:p w:rsidR="00C4439A" w:rsidRPr="00A167A3" w:rsidRDefault="00C4439A" w:rsidP="00C4439A">
      <w:pPr>
        <w:pStyle w:val="TF"/>
      </w:pPr>
      <w:r w:rsidRPr="00A167A3">
        <w:t>Figure 15.3.3.2-1: Automatic Neighbour Relation Function</w:t>
      </w:r>
    </w:p>
    <w:p w:rsidR="00C4439A" w:rsidRPr="00A167A3" w:rsidRDefault="00C4439A" w:rsidP="00C4439A">
      <w:r w:rsidRPr="00A167A3">
        <w:t xml:space="preserve">Figure 15.3.3.2-1 depicts an example where the </w:t>
      </w:r>
      <w:r w:rsidR="00413BAD" w:rsidRPr="00A167A3">
        <w:t>NG-RAN node</w:t>
      </w:r>
      <w:r w:rsidRPr="00A167A3">
        <w:t xml:space="preserve"> serving cell A has an ANR function. In RRC_CONNECTED, the </w:t>
      </w:r>
      <w:r w:rsidR="00413BAD" w:rsidRPr="00A167A3">
        <w:t>NG-RAN node</w:t>
      </w:r>
      <w:r w:rsidRPr="00A167A3">
        <w:t xml:space="preserve"> instructs each UE to perform measurements on neighbour cells. The </w:t>
      </w:r>
      <w:r w:rsidR="00413BAD" w:rsidRPr="00A167A3">
        <w:t>NG-RAN node</w:t>
      </w:r>
      <w:r w:rsidRPr="00A167A3">
        <w:t xml:space="preserve"> may use different policies for instructing the UE to do measurements, and when to report them to the </w:t>
      </w:r>
      <w:r w:rsidR="00413BAD" w:rsidRPr="00A167A3">
        <w:t>NG-RAN node</w:t>
      </w:r>
      <w:r w:rsidRPr="00A167A3">
        <w:t>. This measurement procedure is as specified in TS 38.331[12]</w:t>
      </w:r>
      <w:r w:rsidR="00413BAD" w:rsidRPr="00A167A3">
        <w:t xml:space="preserve"> and TS 36.331 [29]</w:t>
      </w:r>
      <w:r w:rsidRPr="00A167A3">
        <w:t>.</w:t>
      </w:r>
    </w:p>
    <w:p w:rsidR="00C4439A" w:rsidRPr="00A167A3" w:rsidRDefault="00C4439A" w:rsidP="00C4439A">
      <w:pPr>
        <w:pStyle w:val="B1"/>
      </w:pPr>
      <w:r w:rsidRPr="00A167A3">
        <w:t>1.</w:t>
      </w:r>
      <w:r w:rsidRPr="00A167A3">
        <w:tab/>
        <w:t>The UE sends a measurement report regarding cell</w:t>
      </w:r>
      <w:r w:rsidR="003E559D" w:rsidRPr="00A167A3">
        <w:t xml:space="preserve"> B. This report contains Cell B'</w:t>
      </w:r>
      <w:r w:rsidRPr="00A167A3">
        <w:t>s PCI, but not its NCGI</w:t>
      </w:r>
      <w:r w:rsidR="00964267" w:rsidRPr="00A167A3">
        <w:t>/ECGI</w:t>
      </w:r>
      <w:r w:rsidRPr="00A167A3">
        <w:t>.</w:t>
      </w:r>
    </w:p>
    <w:p w:rsidR="00C4439A" w:rsidRPr="00A167A3" w:rsidRDefault="00C4439A" w:rsidP="00C4439A">
      <w:r w:rsidRPr="00A167A3">
        <w:t xml:space="preserve">When the </w:t>
      </w:r>
      <w:r w:rsidR="00964267" w:rsidRPr="00A167A3">
        <w:t>NG-RAN node</w:t>
      </w:r>
      <w:r w:rsidRPr="00A167A3">
        <w:t xml:space="preserve"> receives a UE measurement report containing the PCI, the following sequence may be used.</w:t>
      </w:r>
    </w:p>
    <w:p w:rsidR="00C4439A" w:rsidRPr="00A167A3" w:rsidRDefault="00C4439A" w:rsidP="00C4439A">
      <w:pPr>
        <w:pStyle w:val="B1"/>
      </w:pPr>
      <w:r w:rsidRPr="00A167A3">
        <w:t>2.</w:t>
      </w:r>
      <w:r w:rsidRPr="00A167A3">
        <w:tab/>
        <w:t xml:space="preserve">The </w:t>
      </w:r>
      <w:r w:rsidR="00964267" w:rsidRPr="00A167A3">
        <w:t>NG-RAN node</w:t>
      </w:r>
      <w:r w:rsidRPr="00A167A3">
        <w:t xml:space="preserve"> instructs the UE, using the newly discovered PCI as parameter, to read all the broadcast NCGI(s)</w:t>
      </w:r>
      <w:r w:rsidR="00964267" w:rsidRPr="00A167A3">
        <w:t xml:space="preserve"> /ECGI(s)</w:t>
      </w:r>
      <w:r w:rsidRPr="00A167A3">
        <w:t>, TAC(s), RANAC(s), PLMN ID(s) and</w:t>
      </w:r>
      <w:r w:rsidR="008376F4" w:rsidRPr="00A167A3">
        <w:t>, for neighbour NR cells,</w:t>
      </w:r>
      <w:r w:rsidRPr="00A167A3">
        <w:t xml:space="preserve"> NR frequency band(s). To do so, the </w:t>
      </w:r>
      <w:r w:rsidR="008376F4" w:rsidRPr="00A167A3">
        <w:t>NG-RAN node</w:t>
      </w:r>
      <w:r w:rsidRPr="00A167A3">
        <w:t xml:space="preserve"> may need to schedule appropriate idle periods to allow the UE to read the NCGI</w:t>
      </w:r>
      <w:r w:rsidR="008376F4" w:rsidRPr="00A167A3">
        <w:t>/ECGI</w:t>
      </w:r>
      <w:r w:rsidRPr="00A167A3">
        <w:t xml:space="preserve"> from the broadcast channel of the detected neighbour cell. How the UE reads the NCGI</w:t>
      </w:r>
      <w:r w:rsidR="008376F4" w:rsidRPr="00A167A3">
        <w:t>/ECGI</w:t>
      </w:r>
      <w:r w:rsidRPr="00A167A3">
        <w:t xml:space="preserve"> is specified in TS 38.331</w:t>
      </w:r>
      <w:r w:rsidR="008376F4" w:rsidRPr="00A167A3">
        <w:t xml:space="preserve"> [12] and TS 36.331 [29]</w:t>
      </w:r>
      <w:r w:rsidRPr="00A167A3">
        <w:t>.</w:t>
      </w:r>
    </w:p>
    <w:p w:rsidR="00C4439A" w:rsidRPr="00A167A3" w:rsidRDefault="00C4439A" w:rsidP="00C4439A">
      <w:pPr>
        <w:pStyle w:val="B1"/>
      </w:pPr>
      <w:r w:rsidRPr="00A167A3">
        <w:t>3.</w:t>
      </w:r>
      <w:r w:rsidRPr="00A167A3">
        <w:tab/>
        <w:t>When th</w:t>
      </w:r>
      <w:r w:rsidR="003E559D" w:rsidRPr="00A167A3">
        <w:t>e UE has found out the new cell'</w:t>
      </w:r>
      <w:r w:rsidRPr="00A167A3">
        <w:t>s NCGI(s)</w:t>
      </w:r>
      <w:r w:rsidR="00A702E3" w:rsidRPr="00A167A3">
        <w:t xml:space="preserve"> /ECGI(s)</w:t>
      </w:r>
      <w:r w:rsidRPr="00A167A3">
        <w:t>, the UE reports all the broadcast NCGI(s)</w:t>
      </w:r>
      <w:r w:rsidR="00A702E3" w:rsidRPr="00A167A3">
        <w:t>/ECGI(s)</w:t>
      </w:r>
      <w:r w:rsidRPr="00A167A3">
        <w:t xml:space="preserve"> to the serving cell </w:t>
      </w:r>
      <w:r w:rsidR="00A702E3" w:rsidRPr="00A167A3">
        <w:t>NG-RAN node</w:t>
      </w:r>
      <w:r w:rsidRPr="00A167A3">
        <w:t>. In addition, the UE reports all the tracking area code(s), RANAC(s), PLMN IDs and</w:t>
      </w:r>
      <w:r w:rsidR="00A702E3" w:rsidRPr="00A167A3">
        <w:t>, for neighbour NR cells,</w:t>
      </w:r>
      <w:r w:rsidRPr="00A167A3">
        <w:t xml:space="preserve"> NR frequency band(s)</w:t>
      </w:r>
      <w:r w:rsidR="00A702E3" w:rsidRPr="00A167A3">
        <w:t>,</w:t>
      </w:r>
      <w:r w:rsidRPr="00A167A3">
        <w:t xml:space="preserve"> that have been read by the UE.</w:t>
      </w:r>
      <w:r w:rsidR="00A702E3" w:rsidRPr="00A167A3">
        <w:t xml:space="preserve"> In case the detected NR cell does not broadcast SIB1, the UE may report </w:t>
      </w:r>
      <w:r w:rsidR="00A702E3" w:rsidRPr="00A167A3">
        <w:rPr>
          <w:i/>
        </w:rPr>
        <w:t>noSIB1</w:t>
      </w:r>
      <w:r w:rsidR="00A702E3" w:rsidRPr="00A167A3">
        <w:t xml:space="preserve"> indication as specified in TS 38.331 [12].</w:t>
      </w:r>
    </w:p>
    <w:p w:rsidR="00C4439A" w:rsidRPr="00A167A3" w:rsidRDefault="00C4439A" w:rsidP="00C4439A">
      <w:pPr>
        <w:pStyle w:val="B1"/>
      </w:pPr>
      <w:r w:rsidRPr="00A167A3">
        <w:t>4.</w:t>
      </w:r>
      <w:r w:rsidRPr="00A167A3">
        <w:tab/>
        <w:t xml:space="preserve">The </w:t>
      </w:r>
      <w:r w:rsidR="00A702E3" w:rsidRPr="00A167A3">
        <w:t>NG-RAN node</w:t>
      </w:r>
      <w:r w:rsidRPr="00A167A3">
        <w:t xml:space="preserve"> decides to add this neighbour relation, and can use PCI and NCGI(s)</w:t>
      </w:r>
      <w:r w:rsidR="00A702E3" w:rsidRPr="00A167A3">
        <w:t>/ECGI(s)</w:t>
      </w:r>
      <w:r w:rsidRPr="00A167A3">
        <w:t xml:space="preserve"> to:</w:t>
      </w:r>
    </w:p>
    <w:p w:rsidR="00C4439A" w:rsidRPr="00A167A3" w:rsidRDefault="00C4439A" w:rsidP="00C4439A">
      <w:pPr>
        <w:pStyle w:val="B2"/>
      </w:pPr>
      <w:r w:rsidRPr="00A167A3">
        <w:t>a</w:t>
      </w:r>
      <w:r w:rsidR="00D150C4" w:rsidRPr="00A167A3">
        <w:t>.</w:t>
      </w:r>
      <w:r w:rsidRPr="00A167A3">
        <w:tab/>
        <w:t xml:space="preserve">Lookup a transport layer address to the new </w:t>
      </w:r>
      <w:r w:rsidR="00A702E3" w:rsidRPr="00A167A3">
        <w:t>NG-RAN node</w:t>
      </w:r>
      <w:r w:rsidRPr="00A167A3">
        <w:t>.</w:t>
      </w:r>
    </w:p>
    <w:p w:rsidR="00C4439A" w:rsidRPr="00A167A3" w:rsidRDefault="00C4439A" w:rsidP="00C4439A">
      <w:pPr>
        <w:pStyle w:val="B2"/>
      </w:pPr>
      <w:r w:rsidRPr="00A167A3">
        <w:t>b</w:t>
      </w:r>
      <w:r w:rsidR="00D150C4" w:rsidRPr="00A167A3">
        <w:t>.</w:t>
      </w:r>
      <w:r w:rsidRPr="00A167A3">
        <w:tab/>
        <w:t>Update the Neighbour Cell Relation List.</w:t>
      </w:r>
    </w:p>
    <w:p w:rsidR="00C4439A" w:rsidRPr="00A167A3" w:rsidRDefault="00C4439A" w:rsidP="00C4439A">
      <w:pPr>
        <w:pStyle w:val="B2"/>
      </w:pPr>
      <w:r w:rsidRPr="00A167A3">
        <w:t>c</w:t>
      </w:r>
      <w:r w:rsidR="00D150C4" w:rsidRPr="00A167A3">
        <w:t>.</w:t>
      </w:r>
      <w:r w:rsidRPr="00A167A3">
        <w:tab/>
        <w:t xml:space="preserve">If needed, setup a new Xn interface towards this </w:t>
      </w:r>
      <w:r w:rsidR="00A702E3" w:rsidRPr="00A167A3">
        <w:t>NG-RAN node</w:t>
      </w:r>
      <w:r w:rsidRPr="00A167A3">
        <w:t>.</w:t>
      </w:r>
    </w:p>
    <w:p w:rsidR="001F11C2" w:rsidRPr="00A167A3" w:rsidRDefault="00D0609C" w:rsidP="00A9542F">
      <w:pPr>
        <w:pStyle w:val="Heading4"/>
      </w:pPr>
      <w:bookmarkStart w:id="523" w:name="_Toc20388043"/>
      <w:bookmarkStart w:id="524" w:name="_Toc29374715"/>
      <w:bookmarkStart w:id="525" w:name="_Toc37068546"/>
      <w:r w:rsidRPr="00A167A3">
        <w:t>15</w:t>
      </w:r>
      <w:r w:rsidR="001F11C2" w:rsidRPr="00A167A3">
        <w:t>.3.3.3</w:t>
      </w:r>
      <w:r w:rsidR="001F11C2" w:rsidRPr="00A167A3">
        <w:tab/>
      </w:r>
      <w:r w:rsidR="000F63E5" w:rsidRPr="00A167A3">
        <w:t>Void</w:t>
      </w:r>
      <w:bookmarkEnd w:id="523"/>
      <w:bookmarkEnd w:id="524"/>
      <w:bookmarkEnd w:id="525"/>
    </w:p>
    <w:p w:rsidR="001F11C2" w:rsidRPr="00A167A3" w:rsidRDefault="00D0609C" w:rsidP="00A9542F">
      <w:pPr>
        <w:pStyle w:val="Heading4"/>
      </w:pPr>
      <w:bookmarkStart w:id="526" w:name="_Toc20388044"/>
      <w:bookmarkStart w:id="527" w:name="_Toc29374716"/>
      <w:bookmarkStart w:id="528" w:name="_Toc37068547"/>
      <w:r w:rsidRPr="00A167A3">
        <w:t>15</w:t>
      </w:r>
      <w:r w:rsidR="001F11C2" w:rsidRPr="00A167A3">
        <w:t>.3.3.4</w:t>
      </w:r>
      <w:r w:rsidR="001F11C2" w:rsidRPr="00A167A3">
        <w:tab/>
      </w:r>
      <w:r w:rsidR="000F63E5" w:rsidRPr="00A167A3">
        <w:t>Void</w:t>
      </w:r>
      <w:bookmarkEnd w:id="526"/>
      <w:bookmarkEnd w:id="527"/>
      <w:bookmarkEnd w:id="528"/>
    </w:p>
    <w:p w:rsidR="001F11C2" w:rsidRPr="00A167A3" w:rsidRDefault="00D0609C" w:rsidP="00A9542F">
      <w:pPr>
        <w:pStyle w:val="Heading4"/>
      </w:pPr>
      <w:bookmarkStart w:id="529" w:name="_Toc20388045"/>
      <w:bookmarkStart w:id="530" w:name="_Toc29374717"/>
      <w:bookmarkStart w:id="531" w:name="_Toc37068548"/>
      <w:r w:rsidRPr="00A167A3">
        <w:t>15</w:t>
      </w:r>
      <w:r w:rsidR="001F11C2" w:rsidRPr="00A167A3">
        <w:t>.3.3.5</w:t>
      </w:r>
      <w:r w:rsidR="001F11C2" w:rsidRPr="00A167A3">
        <w:tab/>
      </w:r>
      <w:r w:rsidR="00C32D1F" w:rsidRPr="00A167A3">
        <w:t>Inter-system Automatic Neighbour Cell Relation Function</w:t>
      </w:r>
      <w:bookmarkEnd w:id="529"/>
      <w:bookmarkEnd w:id="530"/>
      <w:bookmarkEnd w:id="531"/>
    </w:p>
    <w:p w:rsidR="00146CFB" w:rsidRPr="00A167A3" w:rsidRDefault="00C4439A" w:rsidP="00146CFB">
      <w:r w:rsidRPr="00A167A3">
        <w:t>For Inter-</w:t>
      </w:r>
      <w:r w:rsidR="000F63E5" w:rsidRPr="00A167A3">
        <w:t>system</w:t>
      </w:r>
      <w:r w:rsidRPr="00A167A3">
        <w:t xml:space="preserve"> ANR, each cell contains an Inter Frequency Search list. This list contains all frequencies that shall be searched.</w:t>
      </w:r>
    </w:p>
    <w:p w:rsidR="00C4439A" w:rsidRPr="00A167A3" w:rsidRDefault="007717D6" w:rsidP="00C4439A">
      <w:pPr>
        <w:pStyle w:val="TH"/>
      </w:pPr>
      <w:r w:rsidRPr="00A167A3">
        <w:rPr>
          <w:noProof/>
        </w:rPr>
        <w:object w:dxaOrig="8730" w:dyaOrig="4605">
          <v:shape id="_x0000_i1067" type="#_x0000_t75" style="width:327pt;height:172.5pt" o:ole="">
            <v:imagedata r:id="rId91" o:title=""/>
          </v:shape>
          <o:OLEObject Type="Embed" ProgID="Mscgen.Chart" ShapeID="_x0000_i1067" DrawAspect="Content" ObjectID="_1656894738" r:id="rId92"/>
        </w:object>
      </w:r>
    </w:p>
    <w:p w:rsidR="00C4439A" w:rsidRPr="00A167A3" w:rsidRDefault="00C4439A" w:rsidP="00C4439A">
      <w:pPr>
        <w:pStyle w:val="TF"/>
      </w:pPr>
      <w:r w:rsidRPr="00A167A3">
        <w:t>Figure 15.3.3.5-1: Automatic Neighbour Relation Function in case of E-UTRAN detected cell</w:t>
      </w:r>
    </w:p>
    <w:p w:rsidR="00C4439A" w:rsidRPr="00A167A3" w:rsidRDefault="00C4439A" w:rsidP="00C4439A">
      <w:r w:rsidRPr="00A167A3">
        <w:t xml:space="preserve">Figure 15.3.3.5-1 depicts an example where the </w:t>
      </w:r>
      <w:r w:rsidR="000F63E5" w:rsidRPr="00A167A3">
        <w:t>NG-RAN node</w:t>
      </w:r>
      <w:r w:rsidRPr="00A167A3">
        <w:t xml:space="preserve"> serving cell A has an ANR function. In RRC_CONNECTED, the </w:t>
      </w:r>
      <w:r w:rsidR="000F63E5" w:rsidRPr="00A167A3">
        <w:t>NG-RAN node</w:t>
      </w:r>
      <w:r w:rsidRPr="00A167A3">
        <w:t xml:space="preserve"> instruct</w:t>
      </w:r>
      <w:r w:rsidR="000F63E5" w:rsidRPr="00A167A3">
        <w:t>s</w:t>
      </w:r>
      <w:r w:rsidRPr="00A167A3">
        <w:t xml:space="preserve"> a UE to perform measurements and detect </w:t>
      </w:r>
      <w:r w:rsidR="00734F75" w:rsidRPr="00A167A3">
        <w:t xml:space="preserve">E-UTRA </w:t>
      </w:r>
      <w:r w:rsidRPr="00A167A3">
        <w:t xml:space="preserve">cells </w:t>
      </w:r>
      <w:r w:rsidR="00734F75" w:rsidRPr="00A167A3">
        <w:t>connected to EPC</w:t>
      </w:r>
      <w:r w:rsidRPr="00A167A3">
        <w:t xml:space="preserve">. The </w:t>
      </w:r>
      <w:r w:rsidR="00734F75" w:rsidRPr="00A167A3">
        <w:t>NG-RAN node</w:t>
      </w:r>
      <w:r w:rsidRPr="00A167A3">
        <w:t xml:space="preserve"> may use different policies for instructing the UE to do measurements, and when to report them to the </w:t>
      </w:r>
      <w:r w:rsidR="00734F75" w:rsidRPr="00A167A3">
        <w:t>NG-RAN node</w:t>
      </w:r>
      <w:r w:rsidRPr="00A167A3">
        <w:t>.</w:t>
      </w:r>
    </w:p>
    <w:p w:rsidR="00C4439A" w:rsidRPr="00A167A3" w:rsidRDefault="00C4439A" w:rsidP="00C4439A">
      <w:pPr>
        <w:pStyle w:val="B1"/>
      </w:pPr>
      <w:r w:rsidRPr="00A167A3">
        <w:t>1</w:t>
      </w:r>
      <w:r w:rsidRPr="00A167A3">
        <w:tab/>
        <w:t xml:space="preserve">The </w:t>
      </w:r>
      <w:r w:rsidR="00734F75" w:rsidRPr="00A167A3">
        <w:t>NG-RAN node</w:t>
      </w:r>
      <w:r w:rsidRPr="00A167A3">
        <w:t xml:space="preserve"> instructs a UE to look for neighbour cells in the target </w:t>
      </w:r>
      <w:r w:rsidR="00734F75" w:rsidRPr="00A167A3">
        <w:t>system</w:t>
      </w:r>
      <w:r w:rsidRPr="00A167A3">
        <w:t xml:space="preserve">. To do so the </w:t>
      </w:r>
      <w:r w:rsidR="00734F75" w:rsidRPr="00A167A3">
        <w:t>NG-RAN node</w:t>
      </w:r>
      <w:r w:rsidRPr="00A167A3">
        <w:t xml:space="preserve"> may need to schedule appropriate idle periods to allow the UE to scan all cells in the target </w:t>
      </w:r>
      <w:r w:rsidR="00734F75" w:rsidRPr="00A167A3">
        <w:t>sysstem</w:t>
      </w:r>
      <w:r w:rsidRPr="00A167A3">
        <w:t>.</w:t>
      </w:r>
    </w:p>
    <w:p w:rsidR="00C4439A" w:rsidRPr="00A167A3" w:rsidRDefault="00C4439A" w:rsidP="00C4439A">
      <w:pPr>
        <w:pStyle w:val="B1"/>
      </w:pPr>
      <w:r w:rsidRPr="00A167A3">
        <w:t>2</w:t>
      </w:r>
      <w:r w:rsidRPr="00A167A3">
        <w:tab/>
        <w:t xml:space="preserve">The UE reports the PCI and carrier frequency of the detected cells in the target </w:t>
      </w:r>
      <w:r w:rsidR="00734F75" w:rsidRPr="00A167A3">
        <w:t>system</w:t>
      </w:r>
      <w:r w:rsidRPr="00A167A3">
        <w:t>.</w:t>
      </w:r>
    </w:p>
    <w:p w:rsidR="00C4439A" w:rsidRPr="00A167A3" w:rsidRDefault="00C4439A" w:rsidP="00C4439A">
      <w:r w:rsidRPr="00A167A3">
        <w:t xml:space="preserve">When the </w:t>
      </w:r>
      <w:r w:rsidR="00734F75" w:rsidRPr="00A167A3">
        <w:t>NG-RAN node</w:t>
      </w:r>
      <w:r w:rsidRPr="00A167A3">
        <w:t xml:space="preserve"> receives UE reports containing PCIs of cell(s) the following sequence may be used.</w:t>
      </w:r>
    </w:p>
    <w:p w:rsidR="00C4439A" w:rsidRPr="00A167A3" w:rsidRDefault="00C4439A" w:rsidP="00C4439A">
      <w:pPr>
        <w:pStyle w:val="B1"/>
      </w:pPr>
      <w:r w:rsidRPr="00A167A3">
        <w:t>3</w:t>
      </w:r>
      <w:r w:rsidRPr="00A167A3">
        <w:tab/>
        <w:t xml:space="preserve">The </w:t>
      </w:r>
      <w:r w:rsidR="00734F75" w:rsidRPr="00A167A3">
        <w:t>NG-RAN node</w:t>
      </w:r>
      <w:r w:rsidRPr="00A167A3">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167A3">
        <w:t>NG-RAN node</w:t>
      </w:r>
      <w:r w:rsidRPr="00A167A3">
        <w:t xml:space="preserve"> may need to schedule appropriate idle periods to allow the UE to read the requested information from the broadcast channel of the detected inter-</w:t>
      </w:r>
      <w:r w:rsidR="00734F75" w:rsidRPr="00A167A3">
        <w:t xml:space="preserve">system </w:t>
      </w:r>
      <w:r w:rsidRPr="00A167A3">
        <w:t>neighbour cell.</w:t>
      </w:r>
    </w:p>
    <w:p w:rsidR="00C4439A" w:rsidRPr="00A167A3" w:rsidRDefault="00C4439A" w:rsidP="00C4439A">
      <w:pPr>
        <w:pStyle w:val="B1"/>
      </w:pPr>
      <w:r w:rsidRPr="00A167A3">
        <w:t>4</w:t>
      </w:r>
      <w:r w:rsidRPr="00A167A3">
        <w:tab/>
        <w:t xml:space="preserve">After the UE has read the requested information in the new cell, it reports the detected ECGI, TAC, and available PLMN ID(s) to the serving cell </w:t>
      </w:r>
      <w:r w:rsidR="00734F75" w:rsidRPr="00A167A3">
        <w:t>NG-RAN node</w:t>
      </w:r>
      <w:r w:rsidRPr="00A167A3">
        <w:t>.</w:t>
      </w:r>
    </w:p>
    <w:p w:rsidR="00C4439A" w:rsidRPr="00A167A3" w:rsidRDefault="00C4439A" w:rsidP="00C4439A">
      <w:pPr>
        <w:pStyle w:val="B1"/>
      </w:pPr>
      <w:r w:rsidRPr="00A167A3">
        <w:t>5</w:t>
      </w:r>
      <w:r w:rsidRPr="00A167A3">
        <w:tab/>
        <w:t xml:space="preserve">The </w:t>
      </w:r>
      <w:r w:rsidR="00734F75" w:rsidRPr="00A167A3">
        <w:t>NG-RAN node</w:t>
      </w:r>
      <w:r w:rsidRPr="00A167A3">
        <w:t xml:space="preserve"> updates its inter-</w:t>
      </w:r>
      <w:r w:rsidR="00734F75" w:rsidRPr="00A167A3">
        <w:t xml:space="preserve">system </w:t>
      </w:r>
      <w:r w:rsidRPr="00A167A3">
        <w:t>NCRT.</w:t>
      </w:r>
    </w:p>
    <w:p w:rsidR="001F11C2" w:rsidRPr="00A167A3" w:rsidRDefault="00D0609C" w:rsidP="00A9542F">
      <w:pPr>
        <w:pStyle w:val="Heading3"/>
      </w:pPr>
      <w:bookmarkStart w:id="532" w:name="_Toc20388046"/>
      <w:bookmarkStart w:id="533" w:name="_Toc29374718"/>
      <w:bookmarkStart w:id="534" w:name="_Toc37068549"/>
      <w:r w:rsidRPr="00A167A3">
        <w:t>15</w:t>
      </w:r>
      <w:r w:rsidR="001F11C2" w:rsidRPr="00A167A3">
        <w:t>.3.</w:t>
      </w:r>
      <w:r w:rsidR="00224A3D" w:rsidRPr="00A167A3">
        <w:t>4</w:t>
      </w:r>
      <w:r w:rsidR="001F11C2" w:rsidRPr="00A167A3">
        <w:tab/>
        <w:t>Xn-C TNL address discovery</w:t>
      </w:r>
      <w:bookmarkEnd w:id="532"/>
      <w:bookmarkEnd w:id="533"/>
      <w:bookmarkEnd w:id="534"/>
    </w:p>
    <w:p w:rsidR="00C867FE" w:rsidRPr="00A167A3" w:rsidRDefault="00C32D1F" w:rsidP="00C867FE">
      <w:r w:rsidRPr="00A167A3">
        <w:t xml:space="preserve">If the NG-RAN node is aware of the </w:t>
      </w:r>
      <w:r w:rsidR="00C867FE" w:rsidRPr="00A167A3">
        <w:t xml:space="preserve">RAN node </w:t>
      </w:r>
      <w:r w:rsidRPr="00A167A3">
        <w:t xml:space="preserve">ID of the candidate </w:t>
      </w:r>
      <w:r w:rsidR="00C867FE" w:rsidRPr="00A167A3">
        <w:t>NG-RAN node</w:t>
      </w:r>
      <w:r w:rsidR="00C867FE" w:rsidRPr="00A167A3" w:rsidDel="00C867FE">
        <w:t xml:space="preserve"> </w:t>
      </w:r>
      <w:r w:rsidRPr="00A167A3">
        <w:t xml:space="preserve">(e.g. via the ANR function) but not of a TNL address suitable for SCTP connectivity, then the NG-RAN node can utilize the 5GC (an AMF it is connected to) to </w:t>
      </w:r>
      <w:r w:rsidR="00C867FE" w:rsidRPr="00A167A3">
        <w:t>determine</w:t>
      </w:r>
      <w:r w:rsidR="004456C6" w:rsidRPr="00A167A3">
        <w:t xml:space="preserve"> the TNL address</w:t>
      </w:r>
      <w:r w:rsidR="00C867FE" w:rsidRPr="00A167A3">
        <w:t xml:space="preserve"> as follows:</w:t>
      </w:r>
    </w:p>
    <w:p w:rsidR="00C867FE" w:rsidRPr="00A167A3" w:rsidRDefault="00C867FE" w:rsidP="00C867FE">
      <w:pPr>
        <w:pStyle w:val="B1"/>
      </w:pPr>
      <w:r w:rsidRPr="00A167A3">
        <w:t>-</w:t>
      </w:r>
      <w:r w:rsidRPr="00A167A3">
        <w:tab/>
        <w:t>The NG-RAN node sends the UPLINK RAN CONFIGURATION TRANSFER message to the AMF to request the TNL address of the candidate NG-RAN node, and includes relevant information such as the source and target RAN node ID.</w:t>
      </w:r>
    </w:p>
    <w:p w:rsidR="00C867FE" w:rsidRPr="00A167A3" w:rsidRDefault="00C867FE" w:rsidP="00C867FE">
      <w:pPr>
        <w:pStyle w:val="B1"/>
      </w:pPr>
      <w:r w:rsidRPr="00A167A3">
        <w:t>-</w:t>
      </w:r>
      <w:r w:rsidRPr="00A167A3">
        <w:tab/>
        <w:t>The AMF relays the request by sending the DOWNLINK RAN CONFIGURATION TRANSFER message to the candidate NG-RAN node identified by the target RAN node ID.</w:t>
      </w:r>
    </w:p>
    <w:p w:rsidR="00C867FE" w:rsidRPr="00A167A3" w:rsidRDefault="00C867FE" w:rsidP="00C867FE">
      <w:pPr>
        <w:pStyle w:val="B1"/>
      </w:pPr>
      <w:r w:rsidRPr="00A167A3">
        <w:t>-</w:t>
      </w:r>
      <w:r w:rsidRPr="00A167A3">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A167A3" w:rsidRDefault="00C867FE" w:rsidP="00C867FE">
      <w:pPr>
        <w:pStyle w:val="B1"/>
      </w:pPr>
      <w:r w:rsidRPr="00A167A3">
        <w:t>-</w:t>
      </w:r>
      <w:r w:rsidRPr="00A167A3">
        <w:tab/>
        <w:t>The AMF relays the response by sending the DOWNLINK CONFIGURATION TRANSFER message to the initiating NG-RAN node identified by the target RAN node ID.</w:t>
      </w:r>
    </w:p>
    <w:p w:rsidR="00C32D1F" w:rsidRPr="00A167A3" w:rsidRDefault="00C867FE" w:rsidP="00C867FE">
      <w:pPr>
        <w:pStyle w:val="NO"/>
      </w:pPr>
      <w:r w:rsidRPr="00A167A3">
        <w:lastRenderedPageBreak/>
        <w:t>NOTE:</w:t>
      </w:r>
      <w:r w:rsidRPr="00A167A3">
        <w:tab/>
        <w:t>In this version of the specification, it is assumed that the NG-RAN node is able to determine the gNB ID length of the candidate gNB (e.g. based on OAM configuration).</w:t>
      </w:r>
    </w:p>
    <w:p w:rsidR="006C6AD9" w:rsidRPr="00A167A3" w:rsidRDefault="006C6AD9" w:rsidP="006C6AD9">
      <w:pPr>
        <w:pStyle w:val="Heading2"/>
      </w:pPr>
      <w:bookmarkStart w:id="535" w:name="_Toc20388047"/>
      <w:bookmarkStart w:id="536" w:name="_Toc29374719"/>
      <w:bookmarkStart w:id="537" w:name="_Toc37068550"/>
      <w:r w:rsidRPr="00A167A3">
        <w:rPr>
          <w:lang w:eastAsia="zh-CN"/>
        </w:rPr>
        <w:t>15</w:t>
      </w:r>
      <w:r w:rsidRPr="00A167A3">
        <w:t>.4</w:t>
      </w:r>
      <w:r w:rsidRPr="00A167A3">
        <w:tab/>
        <w:t>Support for Energy Saving</w:t>
      </w:r>
      <w:bookmarkEnd w:id="535"/>
      <w:bookmarkEnd w:id="536"/>
      <w:bookmarkEnd w:id="537"/>
    </w:p>
    <w:p w:rsidR="006C6AD9" w:rsidRPr="00A167A3" w:rsidRDefault="006C6AD9" w:rsidP="006C6AD9">
      <w:pPr>
        <w:pStyle w:val="Heading3"/>
      </w:pPr>
      <w:bookmarkStart w:id="538" w:name="_Toc20388048"/>
      <w:bookmarkStart w:id="539" w:name="_Toc29374720"/>
      <w:bookmarkStart w:id="540" w:name="_Toc37068551"/>
      <w:r w:rsidRPr="00A167A3">
        <w:rPr>
          <w:lang w:eastAsia="zh-CN"/>
        </w:rPr>
        <w:t>15</w:t>
      </w:r>
      <w:r w:rsidRPr="00A167A3">
        <w:t>.4.1</w:t>
      </w:r>
      <w:r w:rsidRPr="00A167A3">
        <w:tab/>
        <w:t>General</w:t>
      </w:r>
      <w:bookmarkEnd w:id="538"/>
      <w:bookmarkEnd w:id="539"/>
      <w:bookmarkEnd w:id="540"/>
    </w:p>
    <w:p w:rsidR="006C6AD9" w:rsidRPr="00A167A3" w:rsidRDefault="006C6AD9" w:rsidP="006C6AD9">
      <w:r w:rsidRPr="00A167A3">
        <w:t>The aim of this function is to reduce operational expenses through energy savings.</w:t>
      </w:r>
    </w:p>
    <w:p w:rsidR="006C6AD9" w:rsidRPr="00A167A3" w:rsidRDefault="006C6AD9" w:rsidP="006C6AD9">
      <w:r w:rsidRPr="00A167A3">
        <w:t xml:space="preserve">The function allows, for example in a deployment where capacity boosters can be distinguished from cells providing basic coverage, to optimize energy consumption enabling the possibility for an E-UTRA or </w:t>
      </w:r>
      <w:r w:rsidRPr="00A167A3">
        <w:rPr>
          <w:lang w:eastAsia="zh-CN"/>
        </w:rPr>
        <w:t>NR</w:t>
      </w:r>
      <w:r w:rsidRPr="00A167A3">
        <w:t xml:space="preserve"> cell providing additional capacity via single or dual connectivity, to be switched off when its capacity is no longer needed and to be re-activated on a need basis. </w:t>
      </w:r>
    </w:p>
    <w:p w:rsidR="006C6AD9" w:rsidRPr="00A167A3" w:rsidRDefault="006C6AD9" w:rsidP="006C6AD9">
      <w:pPr>
        <w:pStyle w:val="Heading3"/>
      </w:pPr>
      <w:bookmarkStart w:id="541" w:name="_Toc20388049"/>
      <w:bookmarkStart w:id="542" w:name="_Toc29374721"/>
      <w:bookmarkStart w:id="543" w:name="_Toc37068552"/>
      <w:r w:rsidRPr="00A167A3">
        <w:rPr>
          <w:lang w:eastAsia="zh-CN"/>
        </w:rPr>
        <w:t>15</w:t>
      </w:r>
      <w:r w:rsidRPr="00A167A3">
        <w:t>.4.2</w:t>
      </w:r>
      <w:r w:rsidRPr="00A167A3">
        <w:tab/>
        <w:t>Solution description</w:t>
      </w:r>
      <w:bookmarkEnd w:id="541"/>
      <w:bookmarkEnd w:id="542"/>
      <w:bookmarkEnd w:id="543"/>
    </w:p>
    <w:p w:rsidR="006C6AD9" w:rsidRPr="00A167A3" w:rsidRDefault="006C6AD9" w:rsidP="006C6AD9">
      <w:r w:rsidRPr="00A167A3">
        <w:t xml:space="preserve">The solution builds upon the possibility for the </w:t>
      </w:r>
      <w:r w:rsidRPr="00A167A3">
        <w:rPr>
          <w:lang w:eastAsia="zh-CN"/>
        </w:rPr>
        <w:t>NG-RAN node</w:t>
      </w:r>
      <w:r w:rsidRPr="00A167A3">
        <w:t xml:space="preserve"> owning a capacity booster cell to autonomously decide to switch-off such cell to lower energy consumption (</w:t>
      </w:r>
      <w:r w:rsidRPr="00A167A3">
        <w:rPr>
          <w:lang w:eastAsia="zh-CN"/>
        </w:rPr>
        <w:t>inactive</w:t>
      </w:r>
      <w:r w:rsidRPr="00A167A3">
        <w:t xml:space="preserve"> state). The decision is typically based on cell load information, consistently with configured information. The switch-off decision may also be taken by O&amp;M.</w:t>
      </w:r>
    </w:p>
    <w:p w:rsidR="006C6AD9" w:rsidRPr="00A167A3" w:rsidRDefault="006C6AD9" w:rsidP="006C6AD9">
      <w:r w:rsidRPr="00A167A3">
        <w:t xml:space="preserve">The </w:t>
      </w:r>
      <w:r w:rsidRPr="00A167A3">
        <w:rPr>
          <w:lang w:eastAsia="zh-CN"/>
        </w:rPr>
        <w:t>NG-RAN node</w:t>
      </w:r>
      <w:r w:rsidRPr="00A167A3">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A167A3" w:rsidRDefault="006C6AD9" w:rsidP="006C6AD9">
      <w:r w:rsidRPr="00A167A3">
        <w:t xml:space="preserve">All </w:t>
      </w:r>
      <w:r w:rsidRPr="00A167A3">
        <w:rPr>
          <w:lang w:eastAsia="zh-CN"/>
        </w:rPr>
        <w:t>neighbour</w:t>
      </w:r>
      <w:r w:rsidRPr="00A167A3">
        <w:t xml:space="preserve"> </w:t>
      </w:r>
      <w:r w:rsidRPr="00A167A3">
        <w:rPr>
          <w:lang w:eastAsia="zh-CN"/>
        </w:rPr>
        <w:t>NG-RAN node</w:t>
      </w:r>
      <w:r w:rsidRPr="00A167A3">
        <w:t xml:space="preserve">s are informed by the </w:t>
      </w:r>
      <w:r w:rsidRPr="00A167A3">
        <w:rPr>
          <w:lang w:eastAsia="zh-CN"/>
        </w:rPr>
        <w:t>NG-RAN node</w:t>
      </w:r>
      <w:r w:rsidRPr="00A167A3">
        <w:t xml:space="preserve"> owning the concerned cell about the switch-off actions over the X</w:t>
      </w:r>
      <w:r w:rsidRPr="00A167A3">
        <w:rPr>
          <w:lang w:eastAsia="zh-CN"/>
        </w:rPr>
        <w:t>n</w:t>
      </w:r>
      <w:r w:rsidRPr="00A167A3">
        <w:t xml:space="preserve"> interface, by means of the </w:t>
      </w:r>
      <w:r w:rsidRPr="00A167A3">
        <w:rPr>
          <w:lang w:eastAsia="zh-CN"/>
        </w:rPr>
        <w:t>NG-RAN node</w:t>
      </w:r>
      <w:r w:rsidRPr="00A167A3">
        <w:t xml:space="preserve"> Configuration Update procedure. </w:t>
      </w:r>
    </w:p>
    <w:p w:rsidR="006C6AD9" w:rsidRPr="00A167A3" w:rsidRDefault="006C6AD9" w:rsidP="006C6AD9">
      <w:r w:rsidRPr="00A167A3">
        <w:t xml:space="preserve">All informed nodes maintain the cell configuration data, e.g., neighbour relationship configuration, also when a certain cell is </w:t>
      </w:r>
      <w:r w:rsidRPr="00A167A3">
        <w:rPr>
          <w:lang w:eastAsia="zh-CN"/>
        </w:rPr>
        <w:t>inactive</w:t>
      </w:r>
      <w:r w:rsidRPr="00A167A3">
        <w:t xml:space="preserve">. If basic coverage is ensured by </w:t>
      </w:r>
      <w:r w:rsidRPr="00A167A3">
        <w:rPr>
          <w:lang w:eastAsia="zh-CN"/>
        </w:rPr>
        <w:t>NG-RAN node</w:t>
      </w:r>
      <w:r w:rsidRPr="00A167A3">
        <w:t xml:space="preserve"> cells, </w:t>
      </w:r>
      <w:r w:rsidRPr="00A167A3">
        <w:rPr>
          <w:lang w:eastAsia="zh-CN"/>
        </w:rPr>
        <w:t>NG-RAN node</w:t>
      </w:r>
      <w:r w:rsidRPr="00A167A3">
        <w:t xml:space="preserve"> owning non-capacity boosting cells may request a re-activation over the X</w:t>
      </w:r>
      <w:r w:rsidRPr="00A167A3">
        <w:rPr>
          <w:lang w:eastAsia="zh-CN"/>
        </w:rPr>
        <w:t>n</w:t>
      </w:r>
      <w:r w:rsidRPr="00A167A3">
        <w:t xml:space="preserve"> interface if capacity needs in such cells demand to do so. This is achieved via the Cell Activation procedure. </w:t>
      </w:r>
      <w:r w:rsidRPr="00A167A3">
        <w:rPr>
          <w:lang w:eastAsia="zh-CN"/>
        </w:rPr>
        <w:t>D</w:t>
      </w:r>
      <w:r w:rsidRPr="00A167A3">
        <w:t xml:space="preserve">uring </w:t>
      </w:r>
      <w:r w:rsidRPr="00A167A3">
        <w:rPr>
          <w:lang w:eastAsia="zh-CN"/>
        </w:rPr>
        <w:t>switch off</w:t>
      </w:r>
      <w:r w:rsidRPr="00A167A3">
        <w:t xml:space="preserve"> time</w:t>
      </w:r>
      <w:r w:rsidRPr="00A167A3">
        <w:rPr>
          <w:lang w:eastAsia="zh-CN"/>
        </w:rPr>
        <w:t xml:space="preserve"> period of </w:t>
      </w:r>
      <w:r w:rsidRPr="00A167A3">
        <w:t xml:space="preserve">the </w:t>
      </w:r>
      <w:r w:rsidRPr="00A167A3">
        <w:rPr>
          <w:lang w:eastAsia="zh-CN"/>
        </w:rPr>
        <w:t>boost cell, the NG-RAN node</w:t>
      </w:r>
      <w:r w:rsidRPr="00A167A3">
        <w:t xml:space="preserve"> may prevent idle mode UEs from camping on th</w:t>
      </w:r>
      <w:r w:rsidRPr="00A167A3">
        <w:rPr>
          <w:lang w:eastAsia="zh-CN"/>
        </w:rPr>
        <w:t>is</w:t>
      </w:r>
      <w:r w:rsidRPr="00A167A3">
        <w:t xml:space="preserve"> cell and may prevent incoming handovers to the same cell.</w:t>
      </w:r>
    </w:p>
    <w:p w:rsidR="006C6AD9" w:rsidRPr="00A167A3" w:rsidRDefault="006C6AD9" w:rsidP="006C6AD9">
      <w:r w:rsidRPr="00A167A3">
        <w:t xml:space="preserve">The </w:t>
      </w:r>
      <w:r w:rsidRPr="00A167A3">
        <w:rPr>
          <w:lang w:eastAsia="zh-CN"/>
        </w:rPr>
        <w:t>NG-RAN node receiving a request should act accordingly</w:t>
      </w:r>
      <w:r w:rsidRPr="00A167A3">
        <w:t xml:space="preserve">. The switch-on decision may also be taken by O&amp;M. All peer </w:t>
      </w:r>
      <w:r w:rsidRPr="00A167A3">
        <w:rPr>
          <w:lang w:eastAsia="zh-CN"/>
        </w:rPr>
        <w:t>NG-RAN node</w:t>
      </w:r>
      <w:r w:rsidRPr="00A167A3">
        <w:t xml:space="preserve">s are informed by the </w:t>
      </w:r>
      <w:r w:rsidRPr="00A167A3">
        <w:rPr>
          <w:lang w:eastAsia="zh-CN"/>
        </w:rPr>
        <w:t>NG-RAN node</w:t>
      </w:r>
      <w:r w:rsidRPr="00A167A3">
        <w:t xml:space="preserve"> owning the concerned cell about the re-activation by an indication on the X</w:t>
      </w:r>
      <w:r w:rsidRPr="00A167A3">
        <w:rPr>
          <w:lang w:eastAsia="zh-CN"/>
        </w:rPr>
        <w:t>n</w:t>
      </w:r>
      <w:r w:rsidRPr="00A167A3">
        <w:t xml:space="preserve"> interface. </w:t>
      </w:r>
    </w:p>
    <w:p w:rsidR="006C6AD9" w:rsidRPr="00A167A3" w:rsidRDefault="006C6AD9" w:rsidP="006C6AD9">
      <w:pPr>
        <w:pStyle w:val="Heading3"/>
      </w:pPr>
      <w:bookmarkStart w:id="544" w:name="_Toc20388050"/>
      <w:bookmarkStart w:id="545" w:name="_Toc29374722"/>
      <w:bookmarkStart w:id="546" w:name="_Toc37068553"/>
      <w:r w:rsidRPr="00A167A3">
        <w:t>15.4.3</w:t>
      </w:r>
      <w:r w:rsidRPr="00A167A3">
        <w:tab/>
        <w:t>O&amp;M requirements</w:t>
      </w:r>
      <w:bookmarkEnd w:id="544"/>
      <w:bookmarkEnd w:id="545"/>
      <w:bookmarkEnd w:id="546"/>
    </w:p>
    <w:p w:rsidR="006C6AD9" w:rsidRPr="00A167A3" w:rsidRDefault="006C6AD9" w:rsidP="006C6AD9">
      <w:r w:rsidRPr="00A167A3">
        <w:t>Operators should be able to configure the energy saving function.</w:t>
      </w:r>
    </w:p>
    <w:p w:rsidR="006C6AD9" w:rsidRPr="00A167A3" w:rsidRDefault="006C6AD9" w:rsidP="006C6AD9">
      <w:r w:rsidRPr="00A167A3">
        <w:t>The configured information should include:</w:t>
      </w:r>
    </w:p>
    <w:p w:rsidR="006C6AD9" w:rsidRPr="00A167A3" w:rsidRDefault="006C6AD9" w:rsidP="006C6AD9">
      <w:pPr>
        <w:pStyle w:val="B1"/>
      </w:pPr>
      <w:r w:rsidRPr="00A167A3">
        <w:t>-</w:t>
      </w:r>
      <w:r w:rsidRPr="00A167A3">
        <w:tab/>
        <w:t xml:space="preserve">The ability of an </w:t>
      </w:r>
      <w:r w:rsidRPr="00A167A3">
        <w:rPr>
          <w:lang w:eastAsia="zh-CN"/>
        </w:rPr>
        <w:t>NG-RAN node</w:t>
      </w:r>
      <w:r w:rsidRPr="00A167A3">
        <w:t xml:space="preserve"> to perform autonomous cell switch-off;</w:t>
      </w:r>
    </w:p>
    <w:p w:rsidR="006C6AD9" w:rsidRPr="00A167A3" w:rsidRDefault="006C6AD9" w:rsidP="006C6AD9">
      <w:pPr>
        <w:pStyle w:val="B1"/>
      </w:pPr>
      <w:r w:rsidRPr="00A167A3">
        <w:t>-</w:t>
      </w:r>
      <w:r w:rsidRPr="00A167A3">
        <w:tab/>
        <w:t xml:space="preserve">The ability of an </w:t>
      </w:r>
      <w:r w:rsidRPr="00A167A3">
        <w:rPr>
          <w:lang w:eastAsia="zh-CN"/>
        </w:rPr>
        <w:t>NG-RAN node</w:t>
      </w:r>
      <w:r w:rsidRPr="00A167A3">
        <w:t xml:space="preserve"> to request the re-activation of a configured list of </w:t>
      </w:r>
      <w:r w:rsidRPr="00A167A3">
        <w:rPr>
          <w:lang w:eastAsia="zh-CN"/>
        </w:rPr>
        <w:t>inactive</w:t>
      </w:r>
      <w:r w:rsidRPr="00A167A3">
        <w:t xml:space="preserve"> cells owned by a peer </w:t>
      </w:r>
      <w:r w:rsidRPr="00A167A3">
        <w:rPr>
          <w:lang w:eastAsia="zh-CN"/>
        </w:rPr>
        <w:t>NG-RAN node</w:t>
      </w:r>
      <w:r w:rsidRPr="00A167A3">
        <w:t>.</w:t>
      </w:r>
    </w:p>
    <w:p w:rsidR="006C6AD9" w:rsidRPr="00A167A3" w:rsidRDefault="006C6AD9" w:rsidP="006C6AD9">
      <w:pPr>
        <w:rPr>
          <w:kern w:val="2"/>
        </w:rPr>
      </w:pPr>
      <w:r w:rsidRPr="00A167A3">
        <w:rPr>
          <w:kern w:val="2"/>
        </w:rPr>
        <w:t>O&amp;M may also configure</w:t>
      </w:r>
    </w:p>
    <w:p w:rsidR="006C6AD9" w:rsidRPr="00A167A3" w:rsidRDefault="006C6AD9" w:rsidP="006C6AD9">
      <w:pPr>
        <w:pStyle w:val="B1"/>
      </w:pPr>
      <w:r w:rsidRPr="00A167A3">
        <w:t>-</w:t>
      </w:r>
      <w:r w:rsidRPr="00A167A3">
        <w:tab/>
        <w:t xml:space="preserve">policies used by the </w:t>
      </w:r>
      <w:r w:rsidRPr="00A167A3">
        <w:rPr>
          <w:lang w:eastAsia="zh-CN"/>
        </w:rPr>
        <w:t>NG-RAN node</w:t>
      </w:r>
      <w:r w:rsidRPr="00A167A3">
        <w:t xml:space="preserve"> for cell switch-off decision;</w:t>
      </w:r>
    </w:p>
    <w:p w:rsidR="006C6AD9" w:rsidRPr="00A167A3" w:rsidRDefault="006C6AD9" w:rsidP="00487B03">
      <w:pPr>
        <w:pStyle w:val="B1"/>
      </w:pPr>
      <w:r w:rsidRPr="00A167A3">
        <w:t>-</w:t>
      </w:r>
      <w:r w:rsidRPr="00A167A3">
        <w:tab/>
        <w:t xml:space="preserve">policies used by peer </w:t>
      </w:r>
      <w:r w:rsidRPr="00A167A3">
        <w:rPr>
          <w:lang w:eastAsia="zh-CN"/>
        </w:rPr>
        <w:t>NG-RAN node</w:t>
      </w:r>
      <w:r w:rsidRPr="00A167A3">
        <w:t xml:space="preserve">s for requesting the re-activation of an </w:t>
      </w:r>
      <w:r w:rsidRPr="00A167A3">
        <w:rPr>
          <w:lang w:eastAsia="zh-CN"/>
        </w:rPr>
        <w:t>inac</w:t>
      </w:r>
      <w:r w:rsidR="00F7776E" w:rsidRPr="00A167A3">
        <w:rPr>
          <w:lang w:eastAsia="zh-CN"/>
        </w:rPr>
        <w:t>t</w:t>
      </w:r>
      <w:r w:rsidRPr="00A167A3">
        <w:rPr>
          <w:lang w:eastAsia="zh-CN"/>
        </w:rPr>
        <w:t>ive</w:t>
      </w:r>
      <w:r w:rsidRPr="00A167A3">
        <w:t xml:space="preserve"> cell.</w:t>
      </w:r>
    </w:p>
    <w:p w:rsidR="00D0609C" w:rsidRPr="00A167A3" w:rsidRDefault="00D0609C" w:rsidP="00D0609C">
      <w:pPr>
        <w:pStyle w:val="Heading1"/>
      </w:pPr>
      <w:bookmarkStart w:id="547" w:name="_Toc20388051"/>
      <w:bookmarkStart w:id="548" w:name="_Toc29374723"/>
      <w:bookmarkStart w:id="549" w:name="_Toc37068554"/>
      <w:r w:rsidRPr="00A167A3">
        <w:lastRenderedPageBreak/>
        <w:t>16</w:t>
      </w:r>
      <w:r w:rsidRPr="00A167A3">
        <w:tab/>
        <w:t>Verticals Support</w:t>
      </w:r>
      <w:bookmarkEnd w:id="547"/>
      <w:bookmarkEnd w:id="548"/>
      <w:bookmarkEnd w:id="549"/>
    </w:p>
    <w:p w:rsidR="00F8771F" w:rsidRPr="00A167A3" w:rsidRDefault="00F8771F" w:rsidP="009A0512">
      <w:pPr>
        <w:pStyle w:val="Heading2"/>
      </w:pPr>
      <w:bookmarkStart w:id="550" w:name="_Toc20388052"/>
      <w:bookmarkStart w:id="551" w:name="_Toc29374724"/>
      <w:bookmarkStart w:id="552" w:name="_Toc37068555"/>
      <w:r w:rsidRPr="00A167A3">
        <w:t>16.1</w:t>
      </w:r>
      <w:r w:rsidRPr="00A167A3">
        <w:tab/>
        <w:t>URLLC</w:t>
      </w:r>
      <w:bookmarkEnd w:id="550"/>
      <w:bookmarkEnd w:id="551"/>
      <w:bookmarkEnd w:id="552"/>
    </w:p>
    <w:p w:rsidR="004C3AF9" w:rsidRPr="00A167A3" w:rsidRDefault="004C3AF9" w:rsidP="00FD726A">
      <w:pPr>
        <w:pStyle w:val="Heading3"/>
      </w:pPr>
      <w:bookmarkStart w:id="553" w:name="_Toc20388053"/>
      <w:bookmarkStart w:id="554" w:name="_Toc29374725"/>
      <w:bookmarkStart w:id="555" w:name="_Toc37068556"/>
      <w:r w:rsidRPr="00A167A3">
        <w:t>16.1.1</w:t>
      </w:r>
      <w:r w:rsidRPr="00A167A3">
        <w:tab/>
        <w:t>Overview</w:t>
      </w:r>
      <w:bookmarkEnd w:id="553"/>
      <w:bookmarkEnd w:id="554"/>
      <w:bookmarkEnd w:id="555"/>
    </w:p>
    <w:p w:rsidR="00714ECD" w:rsidRPr="00A167A3" w:rsidRDefault="004C3AF9" w:rsidP="00714ECD">
      <w:r w:rsidRPr="00A167A3">
        <w:t>The support of Ultra-Reliable and Low Latency Communications (URLLC) services is facilitated by the introduction of the mechanisms described in the following clauses.</w:t>
      </w:r>
      <w:r w:rsidR="00AE4EF6" w:rsidRPr="00A167A3">
        <w:t xml:space="preserve"> Please note however that those mechanisms need not be limited to the provision of URLLC services.</w:t>
      </w:r>
      <w:r w:rsidR="0037731B" w:rsidRPr="00A167A3">
        <w:t xml:space="preserve"> Furthermore, RRC can associate logical channels with different SR configurations, for instance, to provide more frequent SR opportunities to URLLC services.</w:t>
      </w:r>
    </w:p>
    <w:p w:rsidR="004C3AF9" w:rsidRPr="00A167A3" w:rsidRDefault="004C3AF9" w:rsidP="00FD726A">
      <w:pPr>
        <w:pStyle w:val="Heading3"/>
      </w:pPr>
      <w:bookmarkStart w:id="556" w:name="_Toc20388054"/>
      <w:bookmarkStart w:id="557" w:name="_Toc29374726"/>
      <w:bookmarkStart w:id="558" w:name="_Toc37068557"/>
      <w:r w:rsidRPr="00A167A3">
        <w:t>16.1.2</w:t>
      </w:r>
      <w:r w:rsidRPr="00A167A3">
        <w:tab/>
        <w:t>LCP Restrictions</w:t>
      </w:r>
      <w:bookmarkEnd w:id="556"/>
      <w:bookmarkEnd w:id="557"/>
      <w:bookmarkEnd w:id="558"/>
    </w:p>
    <w:p w:rsidR="004C3AF9" w:rsidRPr="00A167A3" w:rsidRDefault="00674E28" w:rsidP="004C3AF9">
      <w:r w:rsidRPr="00A167A3">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A167A3">
        <w:t xml:space="preserve">With such restrictions, it then becomes possible to reserve, for instance, the numerology with the largest subcarrier spacing and/or shortest </w:t>
      </w:r>
      <w:r w:rsidRPr="00A167A3">
        <w:t xml:space="preserve">PUSCH </w:t>
      </w:r>
      <w:r w:rsidR="004C3AF9" w:rsidRPr="00A167A3">
        <w:t xml:space="preserve">transmission </w:t>
      </w:r>
      <w:r w:rsidRPr="00A167A3">
        <w:t xml:space="preserve">duration </w:t>
      </w:r>
      <w:r w:rsidR="004C3AF9" w:rsidRPr="00A167A3">
        <w:t>for URLLC services.</w:t>
      </w:r>
      <w:r w:rsidR="00385040" w:rsidRPr="00A167A3">
        <w:t xml:space="preserve"> Furthermore, RRC can associate logical channels with different SR configurations, for instance, to provide more frequent SR opportunities to URLLC services.</w:t>
      </w:r>
    </w:p>
    <w:p w:rsidR="004C3AF9" w:rsidRPr="00A167A3" w:rsidRDefault="004C3AF9" w:rsidP="00FD726A">
      <w:pPr>
        <w:pStyle w:val="Heading3"/>
      </w:pPr>
      <w:bookmarkStart w:id="559" w:name="_Toc20388055"/>
      <w:bookmarkStart w:id="560" w:name="_Toc29374727"/>
      <w:bookmarkStart w:id="561" w:name="_Toc37068558"/>
      <w:r w:rsidRPr="00A167A3">
        <w:t>16.1.3</w:t>
      </w:r>
      <w:r w:rsidRPr="00A167A3">
        <w:tab/>
        <w:t>Packet Duplication</w:t>
      </w:r>
      <w:bookmarkEnd w:id="559"/>
      <w:bookmarkEnd w:id="560"/>
      <w:bookmarkEnd w:id="561"/>
    </w:p>
    <w:p w:rsidR="005E53FE" w:rsidRPr="00A167A3" w:rsidRDefault="004C3AF9" w:rsidP="005E53FE">
      <w:r w:rsidRPr="00A167A3">
        <w:t>When duplication is configured for a radio bearer by RRC, a</w:t>
      </w:r>
      <w:r w:rsidR="00AE4EF6" w:rsidRPr="00A167A3">
        <w:t xml:space="preserve"> secondary</w:t>
      </w:r>
      <w:r w:rsidRPr="00A167A3">
        <w:t xml:space="preserve"> RLC entity </w:t>
      </w:r>
      <w:r w:rsidR="00140940" w:rsidRPr="00A167A3">
        <w:t xml:space="preserve">is </w:t>
      </w:r>
      <w:r w:rsidRPr="00A167A3">
        <w:t>added to the radio bearer to handle the duplicated PDCP PDUs</w:t>
      </w:r>
      <w:r w:rsidR="00140940" w:rsidRPr="00A167A3">
        <w:t xml:space="preserve"> as depicted on Figure 16.1.3-1, where the logical channel corresponding to the primary RLC entity is referred to as </w:t>
      </w:r>
      <w:r w:rsidR="00140940" w:rsidRPr="00A167A3">
        <w:rPr>
          <w:i/>
        </w:rPr>
        <w:t>the primary logical channel</w:t>
      </w:r>
      <w:r w:rsidR="00140940" w:rsidRPr="00A167A3">
        <w:t xml:space="preserve">, and the logical channel corresponding to the secondary RLC entity, the </w:t>
      </w:r>
      <w:r w:rsidR="00140940" w:rsidRPr="00A167A3">
        <w:rPr>
          <w:i/>
        </w:rPr>
        <w:t>secondary logical channel</w:t>
      </w:r>
      <w:r w:rsidRPr="00A167A3">
        <w:t xml:space="preserve">. </w:t>
      </w:r>
      <w:r w:rsidR="00E6583E" w:rsidRPr="00A167A3">
        <w:t xml:space="preserve">The two RLC entities have the same RLC mode. </w:t>
      </w:r>
      <w:r w:rsidRPr="00A167A3">
        <w:t xml:space="preserve">Duplication at PDCP therefore consists in </w:t>
      </w:r>
      <w:r w:rsidR="005E53FE" w:rsidRPr="00A167A3">
        <w:t xml:space="preserve">submitting </w:t>
      </w:r>
      <w:r w:rsidRPr="00A167A3">
        <w:t xml:space="preserve">the same PDCP PDUs twice: once </w:t>
      </w:r>
      <w:r w:rsidR="005E53FE" w:rsidRPr="00A167A3">
        <w:t xml:space="preserve">to </w:t>
      </w:r>
      <w:r w:rsidRPr="00A167A3">
        <w:t xml:space="preserve">the </w:t>
      </w:r>
      <w:r w:rsidR="005E53FE" w:rsidRPr="00A167A3">
        <w:t xml:space="preserve">primary </w:t>
      </w:r>
      <w:r w:rsidRPr="00A167A3">
        <w:t xml:space="preserve">RLC entity and a second time </w:t>
      </w:r>
      <w:r w:rsidR="005E53FE" w:rsidRPr="00A167A3">
        <w:t xml:space="preserve">to </w:t>
      </w:r>
      <w:r w:rsidRPr="00A167A3">
        <w:t xml:space="preserve">the </w:t>
      </w:r>
      <w:r w:rsidR="005E53FE" w:rsidRPr="00A167A3">
        <w:t xml:space="preserve">secondary </w:t>
      </w:r>
      <w:r w:rsidRPr="00A167A3">
        <w:t>RLC entity. With two independent transmission paths, packet duplication therefore increases reliability and reduces latency and is especially beneficial for URLLC services.</w:t>
      </w:r>
    </w:p>
    <w:p w:rsidR="00140940" w:rsidRPr="00A167A3" w:rsidRDefault="00140940" w:rsidP="00140940">
      <w:pPr>
        <w:pStyle w:val="TH"/>
      </w:pPr>
      <w:r w:rsidRPr="00A167A3">
        <w:rPr>
          <w:noProof/>
        </w:rPr>
        <w:object w:dxaOrig="2611" w:dyaOrig="2881">
          <v:shape id="_x0000_i1068" type="#_x0000_t75" style="width:130.5pt;height:2in" o:ole="">
            <v:imagedata r:id="rId93" o:title=""/>
          </v:shape>
          <o:OLEObject Type="Embed" ProgID="Visio.Drawing.15" ShapeID="_x0000_i1068" DrawAspect="Content" ObjectID="_1656894739" r:id="rId94"/>
        </w:object>
      </w:r>
    </w:p>
    <w:p w:rsidR="00140940" w:rsidRPr="00A167A3" w:rsidRDefault="00140940" w:rsidP="00140940">
      <w:pPr>
        <w:pStyle w:val="TF"/>
      </w:pPr>
      <w:r w:rsidRPr="00A167A3">
        <w:t>Figure 16.1.3-1: Packet Duplication</w:t>
      </w:r>
    </w:p>
    <w:p w:rsidR="004C3AF9" w:rsidRPr="00A167A3" w:rsidRDefault="005E53FE" w:rsidP="005E53FE">
      <w:pPr>
        <w:pStyle w:val="NO"/>
      </w:pPr>
      <w:r w:rsidRPr="00A167A3">
        <w:t>NOTE:</w:t>
      </w:r>
      <w:r w:rsidRPr="00A167A3">
        <w:tab/>
        <w:t>PDCP control PDUs are not duplicated and always submitted to the primary RLC entity.</w:t>
      </w:r>
    </w:p>
    <w:p w:rsidR="004406A5" w:rsidRPr="00A167A3" w:rsidRDefault="004406A5" w:rsidP="004406A5">
      <w:r w:rsidRPr="00A167A3">
        <w:t xml:space="preserve">When configuring duplication for a DRB, RRC also sets the </w:t>
      </w:r>
      <w:del w:id="562" w:author="CR#0221r1" w:date="2020-07-22T01:33:00Z">
        <w:r w:rsidRPr="00A167A3" w:rsidDel="00D668DC">
          <w:delText xml:space="preserve">initial </w:delText>
        </w:r>
      </w:del>
      <w:r w:rsidRPr="00A167A3">
        <w:t xml:space="preserve">state </w:t>
      </w:r>
      <w:ins w:id="563" w:author="CR#0221r1" w:date="2020-07-22T01:33:00Z">
        <w:r w:rsidR="00D668DC">
          <w:t xml:space="preserve">of PDCP duplication </w:t>
        </w:r>
      </w:ins>
      <w:r w:rsidRPr="00A167A3">
        <w:t>(either activated or deactivated)</w:t>
      </w:r>
      <w:ins w:id="564" w:author="CR#0221r1" w:date="2020-07-22T01:33:00Z">
        <w:r w:rsidR="00D668DC">
          <w:t xml:space="preserve"> at the time of (re-)configuration</w:t>
        </w:r>
      </w:ins>
      <w:r w:rsidRPr="00A167A3">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A167A3" w:rsidRDefault="004406A5" w:rsidP="004406A5">
      <w:r w:rsidRPr="00A167A3">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A167A3" w:rsidRDefault="004C3AF9" w:rsidP="005E53FE">
      <w:r w:rsidRPr="00A167A3">
        <w:t xml:space="preserve">When duplication </w:t>
      </w:r>
      <w:r w:rsidR="00DE7EDC" w:rsidRPr="00A167A3">
        <w:t>is activated</w:t>
      </w:r>
      <w:r w:rsidRPr="00A167A3">
        <w:t xml:space="preserve">, the original PDCP PDU and the corresponding duplicate shall not be transmitted on the same carrier. The </w:t>
      </w:r>
      <w:r w:rsidR="00D22D6B" w:rsidRPr="00A167A3">
        <w:t xml:space="preserve">primary and secondary </w:t>
      </w:r>
      <w:r w:rsidRPr="00A167A3">
        <w:t>logical channels can either belong to the same MAC entity (</w:t>
      </w:r>
      <w:r w:rsidR="00987DE0" w:rsidRPr="00A167A3">
        <w:t xml:space="preserve">referred to as </w:t>
      </w:r>
      <w:r w:rsidRPr="00A167A3">
        <w:t>CA</w:t>
      </w:r>
      <w:r w:rsidR="00987DE0" w:rsidRPr="00A167A3">
        <w:t xml:space="preserve"> </w:t>
      </w:r>
      <w:r w:rsidR="00987DE0" w:rsidRPr="00A167A3">
        <w:lastRenderedPageBreak/>
        <w:t>duplication</w:t>
      </w:r>
      <w:r w:rsidRPr="00A167A3">
        <w:t>) or to different ones (</w:t>
      </w:r>
      <w:r w:rsidR="00987DE0" w:rsidRPr="00A167A3">
        <w:t xml:space="preserve">referred to as </w:t>
      </w:r>
      <w:r w:rsidRPr="00A167A3">
        <w:t>DC</w:t>
      </w:r>
      <w:r w:rsidR="00987DE0" w:rsidRPr="00A167A3">
        <w:t xml:space="preserve"> duplication</w:t>
      </w:r>
      <w:r w:rsidRPr="00A167A3">
        <w:t xml:space="preserve">). In </w:t>
      </w:r>
      <w:r w:rsidR="00987DE0" w:rsidRPr="00A167A3">
        <w:t>CA duplication</w:t>
      </w:r>
      <w:r w:rsidRPr="00A167A3">
        <w:t xml:space="preserve">, logical channel mapping restrictions are used in MAC to ensure that the </w:t>
      </w:r>
      <w:r w:rsidR="00987DE0" w:rsidRPr="00A167A3">
        <w:t xml:space="preserve">primary and secondary </w:t>
      </w:r>
      <w:r w:rsidRPr="00A167A3">
        <w:t>logical channel</w:t>
      </w:r>
      <w:r w:rsidR="00987DE0" w:rsidRPr="00A167A3">
        <w:t>s</w:t>
      </w:r>
      <w:r w:rsidRPr="00A167A3">
        <w:t xml:space="preserve"> are not sen</w:t>
      </w:r>
      <w:r w:rsidR="004456C6" w:rsidRPr="00A167A3">
        <w:t>t on the same carrier.</w:t>
      </w:r>
      <w:r w:rsidR="00683AFE" w:rsidRPr="00A167A3">
        <w:t xml:space="preserve"> </w:t>
      </w:r>
      <w:r w:rsidR="00683AFE" w:rsidRPr="00A167A3">
        <w:rPr>
          <w:rFonts w:eastAsia="Malgun Gothic"/>
          <w:lang w:eastAsia="ko-KR"/>
        </w:rPr>
        <w:t xml:space="preserve">When CA duplication is configured for an SRB, </w:t>
      </w:r>
      <w:r w:rsidR="00683AFE" w:rsidRPr="00A167A3">
        <w:rPr>
          <w:rFonts w:eastAsia="MS Mincho"/>
        </w:rPr>
        <w:t>one</w:t>
      </w:r>
      <w:r w:rsidR="00683AFE" w:rsidRPr="00A167A3">
        <w:rPr>
          <w:rFonts w:eastAsia="Malgun Gothic"/>
          <w:lang w:eastAsia="ko-KR"/>
        </w:rPr>
        <w:t xml:space="preserve"> </w:t>
      </w:r>
      <w:r w:rsidR="00683AFE" w:rsidRPr="00A167A3">
        <w:rPr>
          <w:rFonts w:eastAsia="MS Mincho"/>
        </w:rPr>
        <w:t>of the</w:t>
      </w:r>
      <w:r w:rsidR="00683AFE" w:rsidRPr="00A167A3">
        <w:rPr>
          <w:rFonts w:eastAsia="Malgun Gothic"/>
          <w:lang w:eastAsia="ko-KR"/>
        </w:rPr>
        <w:t xml:space="preserve"> logical channel</w:t>
      </w:r>
      <w:r w:rsidR="00683AFE" w:rsidRPr="00A167A3">
        <w:rPr>
          <w:rFonts w:eastAsia="MS Mincho"/>
        </w:rPr>
        <w:t>s</w:t>
      </w:r>
      <w:r w:rsidR="00683AFE" w:rsidRPr="00A167A3">
        <w:rPr>
          <w:rFonts w:eastAsia="Malgun Gothic"/>
          <w:lang w:eastAsia="ko-KR"/>
        </w:rPr>
        <w:t xml:space="preserve"> </w:t>
      </w:r>
      <w:r w:rsidR="00683AFE" w:rsidRPr="00A167A3">
        <w:rPr>
          <w:rFonts w:eastAsia="MS Mincho"/>
        </w:rPr>
        <w:t>associated to</w:t>
      </w:r>
      <w:r w:rsidR="00683AFE" w:rsidRPr="00A167A3">
        <w:rPr>
          <w:rFonts w:eastAsia="Malgun Gothic"/>
          <w:lang w:eastAsia="ko-KR"/>
        </w:rPr>
        <w:t xml:space="preserve"> </w:t>
      </w:r>
      <w:r w:rsidR="00683AFE" w:rsidRPr="00A167A3">
        <w:rPr>
          <w:rFonts w:eastAsia="MS Mincho"/>
        </w:rPr>
        <w:t xml:space="preserve">the </w:t>
      </w:r>
      <w:r w:rsidR="00683AFE" w:rsidRPr="00A167A3">
        <w:rPr>
          <w:rFonts w:eastAsia="Malgun Gothic"/>
          <w:lang w:eastAsia="ko-KR"/>
        </w:rPr>
        <w:t>SRB is mapped to SpCel</w:t>
      </w:r>
      <w:r w:rsidR="00683AFE" w:rsidRPr="00A167A3">
        <w:rPr>
          <w:rFonts w:eastAsia="MS Mincho"/>
        </w:rPr>
        <w:t>l</w:t>
      </w:r>
      <w:r w:rsidR="00683AFE" w:rsidRPr="00A167A3">
        <w:t>.</w:t>
      </w:r>
    </w:p>
    <w:p w:rsidR="005E53FE" w:rsidRPr="00A167A3" w:rsidRDefault="005E53FE" w:rsidP="005E53FE">
      <w:r w:rsidRPr="00A167A3">
        <w:t>When duplication is deactivated for a DRB, the secondary RLC entity is not re-established, the HARQ buffers are not flushed, and the transmitting PDCP entity should indicate to the secondary RLC entity to discard all duplicated PDCP PDUs</w:t>
      </w:r>
      <w:r w:rsidR="00DF2BB9" w:rsidRPr="00A167A3">
        <w:t>.</w:t>
      </w:r>
      <w:r w:rsidR="00987DE0" w:rsidRPr="00A167A3">
        <w:t xml:space="preserve"> In addition, in case of CA duplication, the logical channel mapping restrictions of the primary and secondary logical channels are lifted for as long as duplication remains deactivated.</w:t>
      </w:r>
    </w:p>
    <w:p w:rsidR="00987DE0" w:rsidRPr="00A167A3" w:rsidRDefault="00987DE0" w:rsidP="005E53FE">
      <w:r w:rsidRPr="00A167A3">
        <w:t>When an RLC entity acknowledges the transmission of a PDCP PDU, the PDCP entity shall indicate to the other RLC entity to discard it</w:t>
      </w:r>
      <w:r w:rsidR="008B25FC" w:rsidRPr="00A167A3">
        <w:t>. In addition, in case of CA duplication,</w:t>
      </w:r>
      <w:r w:rsidRPr="00A167A3">
        <w:t xml:space="preserve"> when </w:t>
      </w:r>
      <w:r w:rsidR="001F0FF7" w:rsidRPr="00A167A3">
        <w:t xml:space="preserve">an </w:t>
      </w:r>
      <w:r w:rsidRPr="00A167A3">
        <w:t xml:space="preserve">RLC entity </w:t>
      </w:r>
      <w:r w:rsidR="00B33AF4" w:rsidRPr="00A167A3">
        <w:t xml:space="preserve">restricted to only SCell(s) </w:t>
      </w:r>
      <w:r w:rsidRPr="00A167A3">
        <w:t>reaches the maximum number of retransmissions for a PDCP PDU, the UE informs the gNB but does not trigger RLF.</w:t>
      </w:r>
    </w:p>
    <w:p w:rsidR="008B28CD" w:rsidRPr="00A167A3" w:rsidRDefault="008B28CD" w:rsidP="009014E0">
      <w:pPr>
        <w:pStyle w:val="Heading3"/>
      </w:pPr>
      <w:bookmarkStart w:id="565" w:name="_Toc20388056"/>
      <w:bookmarkStart w:id="566" w:name="_Toc29374728"/>
      <w:bookmarkStart w:id="567" w:name="_Toc37068559"/>
      <w:r w:rsidRPr="00A167A3">
        <w:t>16.1.4</w:t>
      </w:r>
      <w:r w:rsidRPr="00A167A3">
        <w:tab/>
        <w:t>CQI and MCS</w:t>
      </w:r>
      <w:bookmarkEnd w:id="565"/>
      <w:bookmarkEnd w:id="566"/>
      <w:bookmarkEnd w:id="567"/>
    </w:p>
    <w:p w:rsidR="008B28CD" w:rsidRPr="00A167A3" w:rsidRDefault="008B28CD" w:rsidP="008B28CD">
      <w:r w:rsidRPr="00A167A3">
        <w:t>For channel state reporting, a CQI table for target block error rate 10</w:t>
      </w:r>
      <w:r w:rsidRPr="00A167A3">
        <w:rPr>
          <w:vertAlign w:val="superscript"/>
        </w:rPr>
        <w:t>-5</w:t>
      </w:r>
      <w:r w:rsidRPr="00A167A3">
        <w:t xml:space="preserve"> is introduced.</w:t>
      </w:r>
    </w:p>
    <w:p w:rsidR="008B28CD" w:rsidRPr="00A167A3" w:rsidRDefault="008B28CD" w:rsidP="008B28CD">
      <w:r w:rsidRPr="00A167A3">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A167A3" w:rsidRDefault="00366EBA" w:rsidP="009A0512">
      <w:pPr>
        <w:pStyle w:val="Heading2"/>
      </w:pPr>
      <w:bookmarkStart w:id="568" w:name="_Toc20388057"/>
      <w:bookmarkStart w:id="569" w:name="_Toc29374729"/>
      <w:bookmarkStart w:id="570" w:name="_Toc37068560"/>
      <w:r w:rsidRPr="00A167A3">
        <w:t>16</w:t>
      </w:r>
      <w:r w:rsidR="00E94D1B" w:rsidRPr="00A167A3">
        <w:t>.2</w:t>
      </w:r>
      <w:r w:rsidR="00E94D1B" w:rsidRPr="00A167A3">
        <w:tab/>
        <w:t>IMS Voice</w:t>
      </w:r>
      <w:bookmarkEnd w:id="568"/>
      <w:bookmarkEnd w:id="569"/>
      <w:bookmarkEnd w:id="570"/>
    </w:p>
    <w:p w:rsidR="00AE0D87" w:rsidRPr="00A167A3" w:rsidRDefault="00AE0D87" w:rsidP="00AE0D87">
      <w:pPr>
        <w:pStyle w:val="Heading3"/>
      </w:pPr>
      <w:bookmarkStart w:id="571" w:name="_Toc20388058"/>
      <w:bookmarkStart w:id="572" w:name="_Toc29374730"/>
      <w:bookmarkStart w:id="573" w:name="_Toc37068561"/>
      <w:r w:rsidRPr="00A167A3">
        <w:t>16.2.0</w:t>
      </w:r>
      <w:r w:rsidRPr="00A167A3">
        <w:tab/>
        <w:t>Support for IMS voice</w:t>
      </w:r>
      <w:bookmarkEnd w:id="571"/>
      <w:bookmarkEnd w:id="572"/>
      <w:bookmarkEnd w:id="573"/>
    </w:p>
    <w:p w:rsidR="00AE0D87" w:rsidRPr="00A167A3" w:rsidRDefault="00AE0D87" w:rsidP="00AE0D87">
      <w:r w:rsidRPr="00A167A3">
        <w:t>For IMS voice support in NG-RAN, the following is assumed:</w:t>
      </w:r>
    </w:p>
    <w:p w:rsidR="00AE0D87" w:rsidRPr="00A167A3" w:rsidRDefault="00AE0D87" w:rsidP="00AE0D87">
      <w:pPr>
        <w:pStyle w:val="B1"/>
      </w:pPr>
      <w:r w:rsidRPr="00A167A3">
        <w:t>-</w:t>
      </w:r>
      <w:r w:rsidRPr="00A167A3">
        <w:tab/>
      </w:r>
      <w:bookmarkStart w:id="574" w:name="_Hlk525812112"/>
      <w:r w:rsidRPr="00A167A3">
        <w:t>Network ability to support IMS voice sessions, i.e. ability to support QoS flows with 5QI for voice and IMS signalling (see clause 12 and TS 23.501 [3]), or through EPC System fallback;</w:t>
      </w:r>
      <w:bookmarkEnd w:id="574"/>
    </w:p>
    <w:p w:rsidR="00AE0D87" w:rsidRPr="00A167A3" w:rsidRDefault="00AE0D87" w:rsidP="00AE0D87">
      <w:pPr>
        <w:pStyle w:val="B1"/>
      </w:pPr>
      <w:r w:rsidRPr="00A167A3">
        <w:t>-</w:t>
      </w:r>
      <w:r w:rsidRPr="00A167A3">
        <w:tab/>
        <w:t>UE capability to support "IMS voice over PS", see TS 24.501 [28].</w:t>
      </w:r>
    </w:p>
    <w:p w:rsidR="00AE0D87" w:rsidRPr="00A167A3" w:rsidRDefault="00AE0D87" w:rsidP="00AE0D87">
      <w:r w:rsidRPr="00A167A3">
        <w:t>The capabilities indications check is handled at NAS layer. To maintain the voice service in NG-RAN, the UE provides additional capabilities over RRC (see TS 38.331 [12]), that are used to determine accurate NR voice support options.</w:t>
      </w:r>
    </w:p>
    <w:p w:rsidR="00AE0D87" w:rsidRPr="00A167A3" w:rsidRDefault="00AE0D87" w:rsidP="00AE0D87">
      <w:r w:rsidRPr="00A167A3">
        <w:t>Further MMTEL IMS voice and video enhancements are facilitated by the mechanisms described in the following clauses.</w:t>
      </w:r>
    </w:p>
    <w:p w:rsidR="00807D86" w:rsidRPr="00A167A3" w:rsidRDefault="00807D86" w:rsidP="00807D86">
      <w:pPr>
        <w:pStyle w:val="Heading3"/>
      </w:pPr>
      <w:bookmarkStart w:id="575" w:name="_Toc20388059"/>
      <w:bookmarkStart w:id="576" w:name="_Toc29374731"/>
      <w:bookmarkStart w:id="577" w:name="_Toc37068562"/>
      <w:r w:rsidRPr="00A167A3">
        <w:t>16.2.1</w:t>
      </w:r>
      <w:r w:rsidRPr="00A167A3">
        <w:tab/>
        <w:t>Support for MMTEL IMS voice and video enhancements</w:t>
      </w:r>
      <w:bookmarkEnd w:id="575"/>
      <w:bookmarkEnd w:id="576"/>
      <w:bookmarkEnd w:id="577"/>
    </w:p>
    <w:p w:rsidR="00807D86" w:rsidRPr="00A167A3" w:rsidRDefault="00807D86" w:rsidP="00807D86">
      <w:pPr>
        <w:pStyle w:val="Heading4"/>
      </w:pPr>
      <w:bookmarkStart w:id="578" w:name="_Toc20388060"/>
      <w:bookmarkStart w:id="579" w:name="_Toc29374732"/>
      <w:bookmarkStart w:id="580" w:name="_Toc37068563"/>
      <w:r w:rsidRPr="00A167A3">
        <w:t>16.2.1.1</w:t>
      </w:r>
      <w:r w:rsidRPr="00A167A3">
        <w:tab/>
        <w:t>RAN-assisted codec adaptation</w:t>
      </w:r>
      <w:bookmarkEnd w:id="578"/>
      <w:bookmarkEnd w:id="579"/>
      <w:bookmarkEnd w:id="580"/>
    </w:p>
    <w:p w:rsidR="00807D86" w:rsidRPr="00A167A3" w:rsidRDefault="00807D86" w:rsidP="00807D86">
      <w:r w:rsidRPr="00A167A3">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167A3">
        <w:t>o</w:t>
      </w:r>
      <w:r w:rsidRPr="00A167A3">
        <w:t>undaries set by the MBR and GBR of the concerned bearer.</w:t>
      </w:r>
    </w:p>
    <w:p w:rsidR="00807D86" w:rsidRPr="00A167A3" w:rsidRDefault="00807D86" w:rsidP="00807D86">
      <w:r w:rsidRPr="00A167A3">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A167A3" w:rsidRDefault="00807D86" w:rsidP="00807D86">
      <w:r w:rsidRPr="00A167A3">
        <w:t>The recommended bit rate for UL and DL is conveyed as a MAC Control Element (CE) from the gNB to the UE as outlined in Figure 16.2.1.1-1.</w:t>
      </w:r>
    </w:p>
    <w:p w:rsidR="00807D86" w:rsidRPr="00A167A3" w:rsidRDefault="00807D86" w:rsidP="00807D86">
      <w:pPr>
        <w:pStyle w:val="TH"/>
      </w:pPr>
      <w:r w:rsidRPr="00A167A3">
        <w:lastRenderedPageBreak/>
        <w:t xml:space="preserve"> </w:t>
      </w:r>
      <w:r w:rsidR="007717D6" w:rsidRPr="00A167A3">
        <w:rPr>
          <w:noProof/>
        </w:rPr>
        <w:object w:dxaOrig="4260" w:dyaOrig="1560">
          <v:shape id="_x0000_i1069" type="#_x0000_t75" style="width:159pt;height:58.5pt" o:ole="">
            <v:imagedata r:id="rId95" o:title=""/>
          </v:shape>
          <o:OLEObject Type="Embed" ProgID="Mscgen.Chart" ShapeID="_x0000_i1069" DrawAspect="Content" ObjectID="_1656894740" r:id="rId96"/>
        </w:object>
      </w:r>
    </w:p>
    <w:p w:rsidR="00807D86" w:rsidRPr="00A167A3" w:rsidRDefault="00807D86" w:rsidP="00807D86">
      <w:pPr>
        <w:pStyle w:val="TF"/>
      </w:pPr>
      <w:r w:rsidRPr="00A167A3">
        <w:t>Figure 16.2.1.1-1: UL or DL bit rate recommendation</w:t>
      </w:r>
    </w:p>
    <w:p w:rsidR="00807D86" w:rsidRPr="00A167A3" w:rsidRDefault="00807D86" w:rsidP="00807D86">
      <w:r w:rsidRPr="00A167A3">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A167A3" w:rsidRDefault="00807D86" w:rsidP="00807D86">
      <w:r w:rsidRPr="00A167A3">
        <w:t>The recommended bit rate query message is conveyed as a MAC CE from the UE to the gNB as outlined in Figure 16.2.1.1-2.</w:t>
      </w:r>
    </w:p>
    <w:p w:rsidR="00807D86" w:rsidRPr="00A167A3" w:rsidRDefault="00807D86" w:rsidP="00807D86">
      <w:pPr>
        <w:pStyle w:val="TH"/>
      </w:pPr>
      <w:r w:rsidRPr="00A167A3">
        <w:t xml:space="preserve"> </w:t>
      </w:r>
      <w:r w:rsidR="007717D6" w:rsidRPr="00A167A3">
        <w:rPr>
          <w:noProof/>
        </w:rPr>
        <w:object w:dxaOrig="4815" w:dyaOrig="1560">
          <v:shape id="_x0000_i1070" type="#_x0000_t75" style="width:180.75pt;height:58.5pt" o:ole="">
            <v:imagedata r:id="rId97" o:title=""/>
          </v:shape>
          <o:OLEObject Type="Embed" ProgID="Mscgen.Chart" ShapeID="_x0000_i1070" DrawAspect="Content" ObjectID="_1656894741" r:id="rId98"/>
        </w:object>
      </w:r>
    </w:p>
    <w:p w:rsidR="00807D86" w:rsidRPr="00A167A3" w:rsidRDefault="00807D86" w:rsidP="00807D86">
      <w:pPr>
        <w:pStyle w:val="TF"/>
      </w:pPr>
      <w:r w:rsidRPr="00A167A3">
        <w:t>Figure 16.2.1.1-2: UL or DL bit rate recommendation query</w:t>
      </w:r>
    </w:p>
    <w:p w:rsidR="00807D86" w:rsidRPr="00A167A3" w:rsidRDefault="00807D86" w:rsidP="00807D86">
      <w:r w:rsidRPr="00A167A3">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A167A3" w:rsidRDefault="00807D86" w:rsidP="00807D86">
      <w:pPr>
        <w:pStyle w:val="Heading4"/>
      </w:pPr>
      <w:bookmarkStart w:id="581" w:name="_Toc20388061"/>
      <w:bookmarkStart w:id="582" w:name="_Toc29374733"/>
      <w:bookmarkStart w:id="583" w:name="_Toc37068564"/>
      <w:r w:rsidRPr="00A167A3">
        <w:t>16.2.1.2</w:t>
      </w:r>
      <w:r w:rsidRPr="00A167A3">
        <w:tab/>
        <w:t>MMTEL voice quality/coverage enhancements</w:t>
      </w:r>
      <w:bookmarkEnd w:id="581"/>
      <w:bookmarkEnd w:id="582"/>
      <w:bookmarkEnd w:id="583"/>
    </w:p>
    <w:p w:rsidR="00146CFB" w:rsidRPr="00A167A3" w:rsidRDefault="00807D86" w:rsidP="00807D86">
      <w:r w:rsidRPr="00A167A3">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167A3">
        <w:rPr>
          <w:i/>
        </w:rPr>
        <w:t>DelayBudgetReport</w:t>
      </w:r>
      <w:r w:rsidRPr="00A167A3">
        <w:t xml:space="preserve"> message to decrease the DRX cycle length, so that the E2E delay and jitter can be reduced. When the UE detects changes such as end-to-end MMTEL voice quality or local radio quality, the UE may inform the gNB its new preference by sending </w:t>
      </w:r>
      <w:r w:rsidRPr="00A167A3">
        <w:rPr>
          <w:i/>
        </w:rPr>
        <w:t>DelayBudgetReport</w:t>
      </w:r>
      <w:r w:rsidRPr="00A167A3">
        <w:t xml:space="preserve"> messages with updated contents.</w:t>
      </w:r>
    </w:p>
    <w:p w:rsidR="004E15ED" w:rsidRPr="00A167A3" w:rsidRDefault="00366EBA" w:rsidP="009A0512">
      <w:pPr>
        <w:pStyle w:val="Heading2"/>
      </w:pPr>
      <w:bookmarkStart w:id="584" w:name="_Toc20388062"/>
      <w:bookmarkStart w:id="585" w:name="_Toc29374734"/>
      <w:bookmarkStart w:id="586" w:name="_Toc37068565"/>
      <w:r w:rsidRPr="00A167A3">
        <w:t>16</w:t>
      </w:r>
      <w:r w:rsidR="00E94D1B" w:rsidRPr="00A167A3">
        <w:t>.3</w:t>
      </w:r>
      <w:r w:rsidR="008E3E0E" w:rsidRPr="00A167A3">
        <w:tab/>
      </w:r>
      <w:r w:rsidR="004E15ED" w:rsidRPr="00A167A3">
        <w:t>Network Slicing</w:t>
      </w:r>
      <w:bookmarkEnd w:id="584"/>
      <w:bookmarkEnd w:id="585"/>
      <w:bookmarkEnd w:id="586"/>
    </w:p>
    <w:p w:rsidR="00963D05" w:rsidRPr="00A167A3" w:rsidRDefault="00366EBA" w:rsidP="009A0512">
      <w:pPr>
        <w:pStyle w:val="Heading3"/>
      </w:pPr>
      <w:bookmarkStart w:id="587" w:name="_Toc20388063"/>
      <w:bookmarkStart w:id="588" w:name="_Toc29374735"/>
      <w:bookmarkStart w:id="589" w:name="_Toc37068566"/>
      <w:r w:rsidRPr="00A167A3">
        <w:t>16</w:t>
      </w:r>
      <w:r w:rsidR="00963D05" w:rsidRPr="00A167A3">
        <w:t>.3.1</w:t>
      </w:r>
      <w:r w:rsidR="00963D05" w:rsidRPr="00A167A3">
        <w:tab/>
        <w:t>General Principles and Requirements</w:t>
      </w:r>
      <w:bookmarkEnd w:id="587"/>
      <w:bookmarkEnd w:id="588"/>
      <w:bookmarkEnd w:id="589"/>
    </w:p>
    <w:p w:rsidR="00480892" w:rsidRPr="00A167A3" w:rsidRDefault="00480892" w:rsidP="00480892">
      <w:bookmarkStart w:id="590" w:name="_Hlk492453367"/>
      <w:r w:rsidRPr="00A167A3">
        <w:t>In this clause, the general principles and requirements related to the realization of network slicing in the NG-RAN for NR connected to 5GC and for E-UTRA connected to 5GC are given.</w:t>
      </w:r>
      <w:bookmarkEnd w:id="590"/>
    </w:p>
    <w:p w:rsidR="007035A5" w:rsidRPr="00A167A3" w:rsidRDefault="00891F56" w:rsidP="007035A5">
      <w:r w:rsidRPr="00A167A3">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A167A3" w:rsidRDefault="007035A5" w:rsidP="007035A5">
      <w:r w:rsidRPr="00A167A3">
        <w:t>Each network slice is uniquely identified by a S-NSSAI, as defined in TS 23.501 [3]. NSSAI (Network Slice Selection Assistance Information) includes one or a list of S-NSSAIs (Single NSSAI) where a S-NSSAI is a combination of:</w:t>
      </w:r>
    </w:p>
    <w:p w:rsidR="007035A5" w:rsidRPr="00A167A3" w:rsidRDefault="007035A5" w:rsidP="00487B03">
      <w:pPr>
        <w:pStyle w:val="B1"/>
      </w:pPr>
      <w:r w:rsidRPr="00A167A3">
        <w:t>-</w:t>
      </w:r>
      <w:r w:rsidRPr="00A167A3">
        <w:tab/>
        <w:t>mandatory SST (Slice/Service Type) field, which identifies the slice type and consists of 8 bits (with range is 0-255);</w:t>
      </w:r>
    </w:p>
    <w:p w:rsidR="007035A5" w:rsidRPr="00A167A3" w:rsidRDefault="007035A5" w:rsidP="00487B03">
      <w:pPr>
        <w:pStyle w:val="B1"/>
      </w:pPr>
      <w:r w:rsidRPr="00A167A3">
        <w:t>-</w:t>
      </w:r>
      <w:r w:rsidRPr="00A167A3">
        <w:tab/>
        <w:t>optional SD (Slice Differentiator) field, which differentiates among Slices with same SST field and consist of 24 bits.</w:t>
      </w:r>
    </w:p>
    <w:p w:rsidR="007035A5" w:rsidRPr="00A167A3" w:rsidRDefault="007035A5" w:rsidP="007035A5">
      <w:r w:rsidRPr="00A167A3">
        <w:t>The list includes at most 8 S-NSSAI(s).</w:t>
      </w:r>
    </w:p>
    <w:p w:rsidR="00891F56" w:rsidRPr="00A167A3" w:rsidRDefault="00891F56" w:rsidP="00891F56">
      <w:r w:rsidRPr="00A167A3">
        <w:t>The UE provide</w:t>
      </w:r>
      <w:r w:rsidRPr="00A167A3">
        <w:rPr>
          <w:rFonts w:eastAsia="Malgun Gothic"/>
          <w:lang w:eastAsia="ko-KR"/>
        </w:rPr>
        <w:t>s</w:t>
      </w:r>
      <w:r w:rsidRPr="00A167A3">
        <w:t xml:space="preserve"> </w:t>
      </w:r>
      <w:r w:rsidR="00E864F9" w:rsidRPr="00A167A3">
        <w:t>NSSAI (Network Slice Selection Assistance Information)</w:t>
      </w:r>
      <w:r w:rsidRPr="00A167A3">
        <w:t xml:space="preserve"> for network slice selection in </w:t>
      </w:r>
      <w:r w:rsidR="008B25FC" w:rsidRPr="00A167A3">
        <w:rPr>
          <w:i/>
        </w:rPr>
        <w:t>RRCSetupComplete</w:t>
      </w:r>
      <w:r w:rsidRPr="00A167A3">
        <w:t>, if it has been provided by NAS</w:t>
      </w:r>
      <w:r w:rsidR="008B25FC" w:rsidRPr="00A167A3">
        <w:t xml:space="preserve"> (see clause 9.2.1.3)</w:t>
      </w:r>
      <w:r w:rsidRPr="00A167A3">
        <w:t>. While the network can support large number of slices (hundreds), the UE need not support more than 8 slices simultaneously.</w:t>
      </w:r>
    </w:p>
    <w:p w:rsidR="00963D05" w:rsidRPr="00A167A3" w:rsidRDefault="00963D05" w:rsidP="00963D05">
      <w:r w:rsidRPr="00A167A3">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A167A3">
        <w:t>eement (SLA) and subscriptions.</w:t>
      </w:r>
    </w:p>
    <w:p w:rsidR="00963D05" w:rsidRPr="00A167A3" w:rsidRDefault="00963D05" w:rsidP="00963D05">
      <w:r w:rsidRPr="00A167A3">
        <w:t xml:space="preserve">The following key principles apply for support of Network Slicing </w:t>
      </w:r>
      <w:r w:rsidR="000762FA" w:rsidRPr="00A167A3">
        <w:t>in NG-</w:t>
      </w:r>
      <w:r w:rsidRPr="00A167A3">
        <w:t>RAN:</w:t>
      </w:r>
    </w:p>
    <w:p w:rsidR="00963D05" w:rsidRPr="00A167A3" w:rsidRDefault="00963D05" w:rsidP="00317C4F">
      <w:pPr>
        <w:rPr>
          <w:b/>
        </w:rPr>
      </w:pPr>
      <w:r w:rsidRPr="00A167A3">
        <w:rPr>
          <w:b/>
        </w:rPr>
        <w:t>RAN awareness of slices</w:t>
      </w:r>
    </w:p>
    <w:p w:rsidR="00963D05" w:rsidRPr="00A167A3" w:rsidRDefault="00963D05" w:rsidP="009D6085">
      <w:pPr>
        <w:pStyle w:val="B1"/>
      </w:pPr>
      <w:r w:rsidRPr="00A167A3">
        <w:t>-</w:t>
      </w:r>
      <w:r w:rsidRPr="00A167A3">
        <w:tab/>
      </w:r>
      <w:r w:rsidR="000762FA" w:rsidRPr="00A167A3">
        <w:t>NG-RAN</w:t>
      </w:r>
      <w:r w:rsidRPr="00A167A3">
        <w:t xml:space="preserve"> supports a differentiated handling of traffic for different network slices which have been pre-configured. How </w:t>
      </w:r>
      <w:r w:rsidR="000762FA" w:rsidRPr="00A167A3">
        <w:t>NG-RAN</w:t>
      </w:r>
      <w:r w:rsidRPr="00A167A3">
        <w:t xml:space="preserve"> supports th</w:t>
      </w:r>
      <w:r w:rsidR="000762FA" w:rsidRPr="00A167A3">
        <w:t>e slice enabling in terms of NG-</w:t>
      </w:r>
      <w:r w:rsidRPr="00A167A3">
        <w:t>RAN functions (i.e. the set of network functions that comprise each slic</w:t>
      </w:r>
      <w:r w:rsidR="004456C6" w:rsidRPr="00A167A3">
        <w:t>e) is implementation dependent.</w:t>
      </w:r>
    </w:p>
    <w:p w:rsidR="00963D05" w:rsidRPr="00A167A3" w:rsidRDefault="00963D05" w:rsidP="00317C4F">
      <w:pPr>
        <w:rPr>
          <w:b/>
        </w:rPr>
      </w:pPr>
      <w:r w:rsidRPr="00A167A3">
        <w:rPr>
          <w:b/>
        </w:rPr>
        <w:t>Selection of RAN part of the network slice</w:t>
      </w:r>
    </w:p>
    <w:p w:rsidR="00963D05" w:rsidRPr="00A167A3" w:rsidRDefault="00963D05" w:rsidP="009D6085">
      <w:pPr>
        <w:pStyle w:val="B1"/>
      </w:pPr>
      <w:r w:rsidRPr="00A167A3">
        <w:t>-</w:t>
      </w:r>
      <w:r w:rsidRPr="00A167A3">
        <w:tab/>
      </w:r>
      <w:r w:rsidR="000762FA" w:rsidRPr="00A167A3">
        <w:t>NG-RAN</w:t>
      </w:r>
      <w:r w:rsidRPr="00A167A3">
        <w:t xml:space="preserve"> supports the selection of the RAN part of the network slice, by </w:t>
      </w:r>
      <w:r w:rsidR="007035A5" w:rsidRPr="00A167A3">
        <w:t>NSSAI</w:t>
      </w:r>
      <w:r w:rsidRPr="00A167A3">
        <w:t xml:space="preserve"> provided by the UE or the 5GC which unambiguously identifies one or more of the pre-configu</w:t>
      </w:r>
      <w:r w:rsidR="004456C6" w:rsidRPr="00A167A3">
        <w:t>red network slices in the PLMN.</w:t>
      </w:r>
    </w:p>
    <w:p w:rsidR="00963D05" w:rsidRPr="00A167A3" w:rsidRDefault="00963D05" w:rsidP="00317C4F">
      <w:pPr>
        <w:rPr>
          <w:b/>
        </w:rPr>
      </w:pPr>
      <w:r w:rsidRPr="00A167A3">
        <w:rPr>
          <w:b/>
        </w:rPr>
        <w:t>Resource management between slices</w:t>
      </w:r>
    </w:p>
    <w:p w:rsidR="00963D05" w:rsidRPr="00A167A3" w:rsidRDefault="00963D05" w:rsidP="009D6085">
      <w:pPr>
        <w:pStyle w:val="B1"/>
      </w:pPr>
      <w:r w:rsidRPr="00A167A3">
        <w:t>-</w:t>
      </w:r>
      <w:r w:rsidRPr="00A167A3">
        <w:tab/>
      </w:r>
      <w:r w:rsidR="000762FA" w:rsidRPr="00A167A3">
        <w:t>NG-RAN</w:t>
      </w:r>
      <w:r w:rsidRPr="00A167A3">
        <w:t xml:space="preserve"> supports policy enforcement between slices as per service level agreements. It should be possible for a single </w:t>
      </w:r>
      <w:r w:rsidR="000762FA" w:rsidRPr="00A167A3">
        <w:t>NG-RAN</w:t>
      </w:r>
      <w:r w:rsidRPr="00A167A3">
        <w:t xml:space="preserve"> node to support multiple slices. The </w:t>
      </w:r>
      <w:r w:rsidR="000762FA" w:rsidRPr="00A167A3">
        <w:t>NG-RAN</w:t>
      </w:r>
      <w:r w:rsidRPr="00A167A3">
        <w:t xml:space="preserve"> should be free to apply the best RRM policy for the SLA in place to each supported slice.</w:t>
      </w:r>
    </w:p>
    <w:p w:rsidR="00963D05" w:rsidRPr="00A167A3" w:rsidRDefault="00963D05" w:rsidP="00317C4F">
      <w:pPr>
        <w:rPr>
          <w:b/>
        </w:rPr>
      </w:pPr>
      <w:r w:rsidRPr="00A167A3">
        <w:rPr>
          <w:b/>
        </w:rPr>
        <w:t>Support of QoS</w:t>
      </w:r>
    </w:p>
    <w:p w:rsidR="00963D05" w:rsidRPr="00A167A3" w:rsidRDefault="00963D05" w:rsidP="009D6085">
      <w:pPr>
        <w:pStyle w:val="B1"/>
      </w:pPr>
      <w:r w:rsidRPr="00A167A3">
        <w:t>-</w:t>
      </w:r>
      <w:r w:rsidRPr="00A167A3">
        <w:tab/>
      </w:r>
      <w:r w:rsidR="000762FA" w:rsidRPr="00A167A3">
        <w:t>NG-RAN</w:t>
      </w:r>
      <w:r w:rsidRPr="00A167A3">
        <w:t xml:space="preserve"> supports QoS differentiation within a slice.</w:t>
      </w:r>
    </w:p>
    <w:p w:rsidR="004C4E87" w:rsidRPr="00A167A3" w:rsidRDefault="004C4E87" w:rsidP="00317C4F">
      <w:pPr>
        <w:rPr>
          <w:b/>
        </w:rPr>
      </w:pPr>
      <w:r w:rsidRPr="00A167A3">
        <w:rPr>
          <w:b/>
        </w:rPr>
        <w:t>RAN selection of CN entity</w:t>
      </w:r>
    </w:p>
    <w:p w:rsidR="004C4E87" w:rsidRPr="00A167A3" w:rsidRDefault="004C4E87" w:rsidP="004C4E87">
      <w:pPr>
        <w:pStyle w:val="B1"/>
      </w:pPr>
      <w:r w:rsidRPr="00A167A3">
        <w:t>-</w:t>
      </w:r>
      <w:r w:rsidRPr="00A167A3">
        <w:tab/>
        <w:t xml:space="preserve">For initial attach, the UE may provide </w:t>
      </w:r>
      <w:r w:rsidR="007035A5" w:rsidRPr="00A167A3">
        <w:t>NSSAI</w:t>
      </w:r>
      <w:r w:rsidRPr="00A167A3">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167A3">
        <w:t xml:space="preserve">AS signalling to </w:t>
      </w:r>
      <w:r w:rsidR="00C867FE" w:rsidRPr="00A167A3">
        <w:t>one of the</w:t>
      </w:r>
      <w:r w:rsidR="004456C6" w:rsidRPr="00A167A3">
        <w:t xml:space="preserve"> default AMF</w:t>
      </w:r>
      <w:r w:rsidR="00C867FE" w:rsidRPr="00A167A3">
        <w:t>s</w:t>
      </w:r>
      <w:r w:rsidR="004456C6" w:rsidRPr="00A167A3">
        <w:t>.</w:t>
      </w:r>
    </w:p>
    <w:p w:rsidR="004C4E87" w:rsidRPr="00A167A3" w:rsidRDefault="004C4E87" w:rsidP="004C4E87">
      <w:pPr>
        <w:pStyle w:val="B1"/>
      </w:pPr>
      <w:r w:rsidRPr="00A167A3">
        <w:t>-</w:t>
      </w:r>
      <w:r w:rsidRPr="00A167A3">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A167A3" w:rsidRDefault="00963D05" w:rsidP="00317C4F">
      <w:pPr>
        <w:rPr>
          <w:b/>
        </w:rPr>
      </w:pPr>
      <w:r w:rsidRPr="00A167A3">
        <w:rPr>
          <w:b/>
        </w:rPr>
        <w:t>Resource isolation between slices</w:t>
      </w:r>
    </w:p>
    <w:p w:rsidR="00963D05" w:rsidRPr="00A167A3" w:rsidRDefault="00963D05" w:rsidP="009D6085">
      <w:pPr>
        <w:pStyle w:val="B1"/>
      </w:pPr>
      <w:r w:rsidRPr="00A167A3">
        <w:t>-</w:t>
      </w:r>
      <w:r w:rsidRPr="00A167A3">
        <w:tab/>
      </w:r>
      <w:r w:rsidR="008B25FC" w:rsidRPr="00A167A3">
        <w:t>T</w:t>
      </w:r>
      <w:r w:rsidRPr="00A167A3">
        <w:t xml:space="preserve">he </w:t>
      </w:r>
      <w:r w:rsidR="000762FA" w:rsidRPr="00A167A3">
        <w:t>NG-RAN</w:t>
      </w:r>
      <w:r w:rsidRPr="00A167A3">
        <w:t xml:space="preserve"> supports resource isolation between slices. </w:t>
      </w:r>
      <w:r w:rsidR="000762FA" w:rsidRPr="00A167A3">
        <w:t>NG-RAN</w:t>
      </w:r>
      <w:r w:rsidRPr="00A167A3">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167A3">
        <w:t>NG-RAN</w:t>
      </w:r>
      <w:r w:rsidRPr="00A167A3">
        <w:t xml:space="preserve"> resources to a certain slice. How </w:t>
      </w:r>
      <w:r w:rsidR="000762FA" w:rsidRPr="00A167A3">
        <w:t>NG-RAN</w:t>
      </w:r>
      <w:r w:rsidRPr="00A167A3">
        <w:t xml:space="preserve"> supports resource isolation is implementation dependent.</w:t>
      </w:r>
    </w:p>
    <w:p w:rsidR="00E864F9" w:rsidRPr="00A167A3" w:rsidRDefault="00E864F9" w:rsidP="00E864F9">
      <w:pPr>
        <w:rPr>
          <w:rFonts w:eastAsia="SimSun"/>
          <w:b/>
        </w:rPr>
      </w:pPr>
      <w:r w:rsidRPr="00A167A3">
        <w:rPr>
          <w:rFonts w:eastAsia="SimSun"/>
          <w:b/>
        </w:rPr>
        <w:t>Access control</w:t>
      </w:r>
    </w:p>
    <w:p w:rsidR="00E864F9" w:rsidRPr="00A167A3" w:rsidRDefault="00E864F9" w:rsidP="00E864F9">
      <w:pPr>
        <w:pStyle w:val="B1"/>
      </w:pPr>
      <w:r w:rsidRPr="00A167A3">
        <w:t>-</w:t>
      </w:r>
      <w:r w:rsidRPr="00A167A3">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167A3" w:rsidDel="0073355E">
        <w:t xml:space="preserve"> </w:t>
      </w:r>
      <w:r w:rsidRPr="00A167A3">
        <w:t>to minimize the impact of congested slices.</w:t>
      </w:r>
    </w:p>
    <w:p w:rsidR="00963D05" w:rsidRPr="00A167A3" w:rsidRDefault="00963D05" w:rsidP="00317C4F">
      <w:pPr>
        <w:rPr>
          <w:b/>
        </w:rPr>
      </w:pPr>
      <w:r w:rsidRPr="00A167A3">
        <w:rPr>
          <w:b/>
        </w:rPr>
        <w:t>Slice Availability</w:t>
      </w:r>
    </w:p>
    <w:p w:rsidR="00891F56" w:rsidRPr="00A167A3" w:rsidRDefault="00891F56" w:rsidP="00891F56">
      <w:pPr>
        <w:pStyle w:val="B1"/>
      </w:pPr>
      <w:r w:rsidRPr="00A167A3">
        <w:t>-</w:t>
      </w:r>
      <w:r w:rsidRPr="00A167A3">
        <w:tab/>
        <w:t xml:space="preserve">Some slices may be available only in part of the network. </w:t>
      </w:r>
      <w:r w:rsidR="00C867FE" w:rsidRPr="00A167A3">
        <w:t xml:space="preserve">The NG-RAN supported S-NSSAI(s) is configured by OAM. </w:t>
      </w:r>
      <w:r w:rsidRPr="00A167A3">
        <w:t xml:space="preserve">Awareness in the NG-RAN of the slices supported in the cells of its neighbours may be beneficial for inter-frequency mobility in connected mode. It is assumed that the slice </w:t>
      </w:r>
      <w:r w:rsidRPr="00A167A3">
        <w:rPr>
          <w:rFonts w:eastAsia="Malgun Gothic"/>
          <w:lang w:eastAsia="ko-KR"/>
        </w:rPr>
        <w:t xml:space="preserve">availability </w:t>
      </w:r>
      <w:r w:rsidRPr="00A167A3">
        <w:t>does not change within the UE</w:t>
      </w:r>
      <w:r w:rsidR="00456D93" w:rsidRPr="00A167A3">
        <w:t>'</w:t>
      </w:r>
      <w:r w:rsidRPr="00A167A3">
        <w:t>s registration area.</w:t>
      </w:r>
    </w:p>
    <w:p w:rsidR="00891F56" w:rsidRPr="00A167A3" w:rsidRDefault="00891F56" w:rsidP="00891F56">
      <w:pPr>
        <w:pStyle w:val="B1"/>
      </w:pPr>
      <w:r w:rsidRPr="00A167A3">
        <w:t>-</w:t>
      </w:r>
      <w:r w:rsidRPr="00A167A3">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A167A3" w:rsidRDefault="00963D05" w:rsidP="00317C4F">
      <w:pPr>
        <w:rPr>
          <w:b/>
        </w:rPr>
      </w:pPr>
      <w:r w:rsidRPr="00A167A3">
        <w:rPr>
          <w:b/>
        </w:rPr>
        <w:t>Support for UE associating with multiple network slices simultaneously</w:t>
      </w:r>
    </w:p>
    <w:p w:rsidR="00963D05" w:rsidRPr="00A167A3" w:rsidRDefault="00963D05" w:rsidP="009D6085">
      <w:pPr>
        <w:pStyle w:val="B1"/>
      </w:pPr>
      <w:r w:rsidRPr="00A167A3">
        <w:lastRenderedPageBreak/>
        <w:t>-</w:t>
      </w:r>
      <w:r w:rsidRPr="00A167A3">
        <w:tab/>
        <w:t>In case a UE is associated with multiple slices simultaneously, only one signalling connection is maintained</w:t>
      </w:r>
      <w:r w:rsidR="00B455AB" w:rsidRPr="00A167A3">
        <w:t xml:space="preserve"> and for intra-frequency cell reselection, the UE always </w:t>
      </w:r>
      <w:r w:rsidR="002806CE" w:rsidRPr="00A167A3">
        <w:t>tries</w:t>
      </w:r>
      <w:r w:rsidR="00B455AB" w:rsidRPr="00A167A3">
        <w:t xml:space="preserve"> to camp on the best cell</w:t>
      </w:r>
      <w:r w:rsidRPr="00A167A3">
        <w:t>.</w:t>
      </w:r>
      <w:r w:rsidR="00B455AB" w:rsidRPr="00A167A3">
        <w:t xml:space="preserve"> For inter-frequency cell reselection, dedicated priorities can be used to control the frequency on which the UE camps.</w:t>
      </w:r>
    </w:p>
    <w:p w:rsidR="00963D05" w:rsidRPr="00A167A3" w:rsidRDefault="00963D05" w:rsidP="00317C4F">
      <w:pPr>
        <w:rPr>
          <w:b/>
        </w:rPr>
      </w:pPr>
      <w:r w:rsidRPr="00A167A3">
        <w:rPr>
          <w:b/>
        </w:rPr>
        <w:t>Granularity of slice awareness</w:t>
      </w:r>
    </w:p>
    <w:p w:rsidR="00963D05" w:rsidRPr="00A167A3" w:rsidRDefault="00963D05" w:rsidP="009D6085">
      <w:pPr>
        <w:pStyle w:val="B1"/>
      </w:pPr>
      <w:r w:rsidRPr="00A167A3">
        <w:t>-</w:t>
      </w:r>
      <w:r w:rsidRPr="00A167A3">
        <w:tab/>
        <w:t xml:space="preserve">Slice awareness in </w:t>
      </w:r>
      <w:r w:rsidR="000762FA" w:rsidRPr="00A167A3">
        <w:t>NG-RAN</w:t>
      </w:r>
      <w:r w:rsidRPr="00A167A3">
        <w:t xml:space="preserve"> is introduced at PDU session level, by indicating the S-NSSAI corresponding to the PDU Session, in all signalling containing PDU session resource information.</w:t>
      </w:r>
    </w:p>
    <w:p w:rsidR="00963D05" w:rsidRPr="00A167A3" w:rsidRDefault="00963D05" w:rsidP="00317C4F">
      <w:pPr>
        <w:rPr>
          <w:b/>
        </w:rPr>
      </w:pPr>
      <w:r w:rsidRPr="00A167A3">
        <w:rPr>
          <w:b/>
        </w:rPr>
        <w:t>Validation of the UE rights to access a network slice</w:t>
      </w:r>
    </w:p>
    <w:p w:rsidR="00891F56" w:rsidRPr="00A167A3" w:rsidRDefault="00891F56" w:rsidP="00891F56">
      <w:pPr>
        <w:pStyle w:val="B1"/>
      </w:pPr>
      <w:r w:rsidRPr="00A167A3">
        <w:t>-</w:t>
      </w:r>
      <w:r w:rsidRPr="00A167A3">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A167A3" w:rsidRDefault="00366EBA" w:rsidP="009A0512">
      <w:pPr>
        <w:pStyle w:val="Heading3"/>
      </w:pPr>
      <w:bookmarkStart w:id="591" w:name="_Toc20388064"/>
      <w:bookmarkStart w:id="592" w:name="_Toc29374736"/>
      <w:bookmarkStart w:id="593" w:name="_Toc37068567"/>
      <w:r w:rsidRPr="00A167A3">
        <w:t>16</w:t>
      </w:r>
      <w:r w:rsidR="006A6C76" w:rsidRPr="00A167A3">
        <w:t>.3.2</w:t>
      </w:r>
      <w:r w:rsidR="00E83DD4" w:rsidRPr="00A167A3">
        <w:tab/>
      </w:r>
      <w:r w:rsidR="007035A5" w:rsidRPr="00A167A3">
        <w:t>AMF</w:t>
      </w:r>
      <w:r w:rsidR="006A6C76" w:rsidRPr="00A167A3">
        <w:t xml:space="preserve"> and NW Slice Selection</w:t>
      </w:r>
      <w:bookmarkEnd w:id="591"/>
      <w:bookmarkEnd w:id="592"/>
      <w:bookmarkEnd w:id="593"/>
    </w:p>
    <w:p w:rsidR="006A6C76" w:rsidRPr="00A167A3" w:rsidRDefault="00366EBA" w:rsidP="009A0512">
      <w:pPr>
        <w:pStyle w:val="Heading4"/>
      </w:pPr>
      <w:bookmarkStart w:id="594" w:name="_Toc20388065"/>
      <w:bookmarkStart w:id="595" w:name="_Toc29374737"/>
      <w:bookmarkStart w:id="596" w:name="_Toc37068568"/>
      <w:r w:rsidRPr="00A167A3">
        <w:t>16</w:t>
      </w:r>
      <w:r w:rsidR="006A6C76" w:rsidRPr="00A167A3">
        <w:t>.3.2.1</w:t>
      </w:r>
      <w:r w:rsidR="006A6C76" w:rsidRPr="00A167A3">
        <w:tab/>
        <w:t>CN-RAN interaction and internal RAN aspects</w:t>
      </w:r>
      <w:bookmarkEnd w:id="594"/>
      <w:bookmarkEnd w:id="595"/>
      <w:bookmarkEnd w:id="596"/>
    </w:p>
    <w:p w:rsidR="006A6C76" w:rsidRPr="00A167A3" w:rsidRDefault="000762FA" w:rsidP="009D6085">
      <w:r w:rsidRPr="00A167A3">
        <w:t>NG-RAN</w:t>
      </w:r>
      <w:r w:rsidR="006A6C76" w:rsidRPr="00A167A3">
        <w:t xml:space="preserve"> selects AMF based on a Temp ID or </w:t>
      </w:r>
      <w:r w:rsidR="008B25FC" w:rsidRPr="00A167A3">
        <w:t>NSSAI</w:t>
      </w:r>
      <w:r w:rsidR="006A6C76" w:rsidRPr="00A167A3">
        <w:t xml:space="preserve"> provided by the UE over RRC. The mechanisms used in the RRC protocol are described in the next clause.</w:t>
      </w:r>
    </w:p>
    <w:p w:rsidR="006A6C76" w:rsidRPr="00A167A3" w:rsidRDefault="006A6C76" w:rsidP="001D62FF">
      <w:pPr>
        <w:pStyle w:val="TH"/>
      </w:pPr>
      <w:r w:rsidRPr="00A167A3">
        <w:t xml:space="preserve">Table </w:t>
      </w:r>
      <w:r w:rsidR="00366EBA" w:rsidRPr="00A167A3">
        <w:t>16</w:t>
      </w:r>
      <w:r w:rsidRPr="00A167A3">
        <w:t xml:space="preserve">.3.2.1-1 AMF selection based on Temp ID and </w:t>
      </w:r>
      <w:r w:rsidR="008B25FC" w:rsidRPr="00A167A3">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167A3" w:rsidRPr="00A167A3"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A167A3" w:rsidRDefault="00E6652E" w:rsidP="00E6652E">
            <w:pPr>
              <w:pStyle w:val="TAH"/>
              <w:spacing w:before="20" w:after="20"/>
              <w:ind w:left="57" w:right="57"/>
            </w:pPr>
            <w:r w:rsidRPr="00A167A3">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A167A3" w:rsidRDefault="008B25FC" w:rsidP="00E6652E">
            <w:pPr>
              <w:pStyle w:val="TAH"/>
              <w:spacing w:before="20" w:after="20"/>
              <w:ind w:left="57" w:right="57"/>
            </w:pPr>
            <w:r w:rsidRPr="00A167A3">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A167A3" w:rsidRDefault="00E6652E" w:rsidP="00E6652E">
            <w:pPr>
              <w:pStyle w:val="TAH"/>
              <w:spacing w:before="20" w:after="20"/>
              <w:ind w:left="57" w:right="57"/>
            </w:pPr>
            <w:r w:rsidRPr="00A167A3">
              <w:t>AMF Selection by NG-RAN</w:t>
            </w:r>
          </w:p>
        </w:tc>
      </w:tr>
      <w:tr w:rsidR="00A167A3" w:rsidRPr="00A167A3"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A167A3" w:rsidRDefault="00E6652E" w:rsidP="00E6652E">
            <w:pPr>
              <w:pStyle w:val="TAC"/>
              <w:spacing w:before="20" w:after="20"/>
              <w:ind w:left="57" w:right="57"/>
            </w:pPr>
            <w:r w:rsidRPr="00A167A3">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A167A3" w:rsidRDefault="00E6652E" w:rsidP="00E6652E">
            <w:pPr>
              <w:pStyle w:val="TAC"/>
              <w:spacing w:before="20" w:after="20"/>
              <w:ind w:left="57" w:right="57"/>
            </w:pPr>
            <w:r w:rsidRPr="00A167A3">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A167A3" w:rsidRDefault="00C867FE" w:rsidP="00C867FE">
            <w:pPr>
              <w:pStyle w:val="TAC"/>
              <w:spacing w:before="20" w:after="20"/>
              <w:ind w:left="57" w:right="57"/>
            </w:pPr>
            <w:r w:rsidRPr="00A167A3">
              <w:t>One of the d</w:t>
            </w:r>
            <w:r w:rsidR="006A6C76" w:rsidRPr="00A167A3">
              <w:t>efault AMF</w:t>
            </w:r>
            <w:r w:rsidRPr="00A167A3">
              <w:t>s</w:t>
            </w:r>
            <w:r w:rsidR="006A6C76" w:rsidRPr="00A167A3">
              <w:t xml:space="preserve"> is selected</w:t>
            </w:r>
            <w:r w:rsidRPr="00A167A3">
              <w:t xml:space="preserve"> (NOTE)</w:t>
            </w:r>
          </w:p>
        </w:tc>
      </w:tr>
      <w:tr w:rsidR="00A167A3" w:rsidRPr="00A167A3" w:rsidTr="003F089B">
        <w:trPr>
          <w:trHeight w:val="240"/>
          <w:jc w:val="center"/>
        </w:trPr>
        <w:tc>
          <w:tcPr>
            <w:tcW w:w="2010" w:type="dxa"/>
            <w:tcBorders>
              <w:top w:val="single" w:sz="4" w:space="0" w:color="auto"/>
            </w:tcBorders>
            <w:noWrap/>
            <w:vAlign w:val="center"/>
          </w:tcPr>
          <w:p w:rsidR="00E6652E" w:rsidRPr="00A167A3" w:rsidRDefault="00E6652E" w:rsidP="00E6652E">
            <w:pPr>
              <w:pStyle w:val="TAC"/>
              <w:spacing w:before="20" w:after="20"/>
              <w:ind w:left="57" w:right="57"/>
            </w:pPr>
            <w:r w:rsidRPr="00A167A3">
              <w:t>not available or invalid</w:t>
            </w:r>
          </w:p>
        </w:tc>
        <w:tc>
          <w:tcPr>
            <w:tcW w:w="2052" w:type="dxa"/>
            <w:tcBorders>
              <w:top w:val="single" w:sz="4" w:space="0" w:color="auto"/>
            </w:tcBorders>
            <w:vAlign w:val="center"/>
          </w:tcPr>
          <w:p w:rsidR="00E6652E" w:rsidRPr="00A167A3" w:rsidRDefault="00E6652E" w:rsidP="00E6652E">
            <w:pPr>
              <w:pStyle w:val="TAC"/>
              <w:spacing w:before="20" w:after="20"/>
              <w:ind w:left="57" w:right="57"/>
            </w:pPr>
            <w:r w:rsidRPr="00A167A3">
              <w:t>present</w:t>
            </w:r>
          </w:p>
        </w:tc>
        <w:tc>
          <w:tcPr>
            <w:tcW w:w="4159" w:type="dxa"/>
            <w:tcBorders>
              <w:top w:val="single" w:sz="4" w:space="0" w:color="auto"/>
            </w:tcBorders>
            <w:noWrap/>
            <w:vAlign w:val="center"/>
          </w:tcPr>
          <w:p w:rsidR="00E6652E" w:rsidRPr="00A167A3" w:rsidRDefault="006A6C76" w:rsidP="00E6652E">
            <w:pPr>
              <w:pStyle w:val="TAC"/>
              <w:spacing w:before="20" w:after="20"/>
              <w:ind w:left="57" w:right="57"/>
            </w:pPr>
            <w:r w:rsidRPr="00A167A3">
              <w:t>Selects AMF which supports UE requested slices</w:t>
            </w:r>
          </w:p>
        </w:tc>
      </w:tr>
      <w:tr w:rsidR="00A167A3" w:rsidRPr="00A167A3" w:rsidTr="003F089B">
        <w:trPr>
          <w:trHeight w:val="240"/>
          <w:jc w:val="center"/>
        </w:trPr>
        <w:tc>
          <w:tcPr>
            <w:tcW w:w="2010" w:type="dxa"/>
            <w:noWrap/>
            <w:vAlign w:val="center"/>
          </w:tcPr>
          <w:p w:rsidR="00E6652E" w:rsidRPr="00A167A3" w:rsidRDefault="00E6652E" w:rsidP="00E6652E">
            <w:pPr>
              <w:pStyle w:val="TAC"/>
              <w:spacing w:before="20" w:after="20"/>
              <w:ind w:left="57" w:right="57"/>
            </w:pPr>
            <w:r w:rsidRPr="00A167A3">
              <w:t>valid</w:t>
            </w:r>
          </w:p>
        </w:tc>
        <w:tc>
          <w:tcPr>
            <w:tcW w:w="2052" w:type="dxa"/>
            <w:vAlign w:val="center"/>
          </w:tcPr>
          <w:p w:rsidR="00E6652E" w:rsidRPr="00A167A3" w:rsidRDefault="00E6652E" w:rsidP="00E6652E">
            <w:pPr>
              <w:pStyle w:val="TAC"/>
              <w:spacing w:before="20" w:after="20"/>
              <w:ind w:left="57" w:right="57"/>
            </w:pPr>
            <w:r w:rsidRPr="00A167A3">
              <w:t>not available, or present</w:t>
            </w:r>
          </w:p>
        </w:tc>
        <w:tc>
          <w:tcPr>
            <w:tcW w:w="4159" w:type="dxa"/>
            <w:noWrap/>
            <w:vAlign w:val="center"/>
          </w:tcPr>
          <w:p w:rsidR="00E6652E" w:rsidRPr="00A167A3" w:rsidRDefault="006A6C76" w:rsidP="00E6652E">
            <w:pPr>
              <w:pStyle w:val="TAC"/>
              <w:spacing w:before="20" w:after="20"/>
              <w:ind w:left="57" w:right="57"/>
            </w:pPr>
            <w:r w:rsidRPr="00A167A3">
              <w:t>Selects AMF per CN identity information in Temp ID</w:t>
            </w:r>
          </w:p>
        </w:tc>
      </w:tr>
      <w:tr w:rsidR="001F0FF7" w:rsidRPr="00A167A3" w:rsidTr="00003868">
        <w:trPr>
          <w:trHeight w:val="240"/>
          <w:jc w:val="center"/>
        </w:trPr>
        <w:tc>
          <w:tcPr>
            <w:tcW w:w="8221" w:type="dxa"/>
            <w:gridSpan w:val="3"/>
            <w:noWrap/>
            <w:vAlign w:val="center"/>
          </w:tcPr>
          <w:p w:rsidR="001F0FF7" w:rsidRPr="00A167A3" w:rsidRDefault="001F0FF7" w:rsidP="009014E0">
            <w:pPr>
              <w:pStyle w:val="TAN"/>
            </w:pPr>
            <w:r w:rsidRPr="00A167A3">
              <w:t>NOTE:</w:t>
            </w:r>
            <w:r w:rsidRPr="00A167A3">
              <w:tab/>
              <w:t>The set of default AMFs is configured in the NG-RAN nodes via OAM.</w:t>
            </w:r>
          </w:p>
        </w:tc>
      </w:tr>
    </w:tbl>
    <w:p w:rsidR="00C867FE" w:rsidRPr="00A167A3" w:rsidRDefault="00C867FE" w:rsidP="00C867FE"/>
    <w:p w:rsidR="006A6C76" w:rsidRPr="00A167A3" w:rsidRDefault="00366EBA" w:rsidP="009A0512">
      <w:pPr>
        <w:pStyle w:val="Heading4"/>
      </w:pPr>
      <w:bookmarkStart w:id="597" w:name="_Toc20388066"/>
      <w:bookmarkStart w:id="598" w:name="_Toc29374738"/>
      <w:bookmarkStart w:id="599" w:name="_Toc37068569"/>
      <w:r w:rsidRPr="00A167A3">
        <w:t>16</w:t>
      </w:r>
      <w:r w:rsidR="006A6C76" w:rsidRPr="00A167A3">
        <w:t>.3.2.2</w:t>
      </w:r>
      <w:r w:rsidR="006A6C76" w:rsidRPr="00A167A3">
        <w:tab/>
        <w:t>Radio Interface Aspects</w:t>
      </w:r>
      <w:bookmarkEnd w:id="597"/>
      <w:bookmarkEnd w:id="598"/>
      <w:bookmarkEnd w:id="599"/>
    </w:p>
    <w:p w:rsidR="00DF2565" w:rsidRPr="00A167A3" w:rsidRDefault="007035A5" w:rsidP="007035A5">
      <w:pPr>
        <w:rPr>
          <w:lang w:eastAsia="x-none"/>
        </w:rPr>
      </w:pPr>
      <w:r w:rsidRPr="00A167A3">
        <w:rPr>
          <w:lang w:eastAsia="x-none"/>
        </w:rPr>
        <w:t>When triggered by the upper layer, t</w:t>
      </w:r>
      <w:r w:rsidR="00DF2565" w:rsidRPr="00A167A3">
        <w:rPr>
          <w:lang w:eastAsia="x-none"/>
        </w:rPr>
        <w:t xml:space="preserve">he UE conveys the </w:t>
      </w:r>
      <w:r w:rsidR="000670ED" w:rsidRPr="00A167A3">
        <w:rPr>
          <w:lang w:eastAsia="x-none"/>
        </w:rPr>
        <w:t>NSSAI</w:t>
      </w:r>
      <w:r w:rsidR="00DF2565" w:rsidRPr="00A167A3">
        <w:rPr>
          <w:lang w:eastAsia="x-none"/>
        </w:rPr>
        <w:t xml:space="preserve"> over RRC in the format </w:t>
      </w:r>
      <w:r w:rsidRPr="00A167A3">
        <w:rPr>
          <w:lang w:eastAsia="x-none"/>
        </w:rPr>
        <w:t xml:space="preserve">explicitly indicated </w:t>
      </w:r>
      <w:r w:rsidR="00DF2565" w:rsidRPr="00A167A3">
        <w:rPr>
          <w:lang w:eastAsia="x-none"/>
        </w:rPr>
        <w:t>by the upper layer.</w:t>
      </w:r>
    </w:p>
    <w:p w:rsidR="006A6C76" w:rsidRPr="00A167A3" w:rsidRDefault="00366EBA" w:rsidP="009A0512">
      <w:pPr>
        <w:pStyle w:val="Heading3"/>
      </w:pPr>
      <w:bookmarkStart w:id="600" w:name="_Toc20388067"/>
      <w:bookmarkStart w:id="601" w:name="_Toc29374739"/>
      <w:bookmarkStart w:id="602" w:name="_Toc37068570"/>
      <w:r w:rsidRPr="00A167A3">
        <w:t>16</w:t>
      </w:r>
      <w:r w:rsidR="001D62FF" w:rsidRPr="00A167A3">
        <w:t>.3.3</w:t>
      </w:r>
      <w:r w:rsidR="001D62FF" w:rsidRPr="00A167A3">
        <w:tab/>
      </w:r>
      <w:r w:rsidR="006A6C76" w:rsidRPr="00A167A3">
        <w:t>Resource Isolation and Management</w:t>
      </w:r>
      <w:bookmarkEnd w:id="600"/>
      <w:bookmarkEnd w:id="601"/>
      <w:bookmarkEnd w:id="602"/>
    </w:p>
    <w:p w:rsidR="006A6C76" w:rsidRPr="00A167A3" w:rsidRDefault="006A6C76" w:rsidP="009D6085">
      <w:r w:rsidRPr="00A167A3">
        <w:t>Resource isolation enables specialized customization and avoids one</w:t>
      </w:r>
      <w:r w:rsidR="001D62FF" w:rsidRPr="00A167A3">
        <w:t xml:space="preserve"> slice affecting another slice.</w:t>
      </w:r>
    </w:p>
    <w:p w:rsidR="006A6C76" w:rsidRPr="00A167A3" w:rsidRDefault="006A6C76" w:rsidP="009D6085">
      <w:r w:rsidRPr="00A167A3">
        <w:t>Hardware/software resource isolation is up to implementation. Each slice may be assigned with either shared or dedicated radio resource up to RRM implementation and SLA.</w:t>
      </w:r>
    </w:p>
    <w:p w:rsidR="006A6C76" w:rsidRPr="00A167A3" w:rsidRDefault="006A6C76" w:rsidP="006A6C76">
      <w:r w:rsidRPr="00A167A3">
        <w:rPr>
          <w:lang w:eastAsia="zh-CN"/>
        </w:rPr>
        <w:t>To enable</w:t>
      </w:r>
      <w:r w:rsidRPr="00A167A3">
        <w:t xml:space="preserve"> differentiated handling of traffic for network slices with different SLA:</w:t>
      </w:r>
    </w:p>
    <w:p w:rsidR="006A6C76" w:rsidRPr="00A167A3" w:rsidRDefault="006A6C76" w:rsidP="006A6C76">
      <w:pPr>
        <w:pStyle w:val="B1"/>
      </w:pPr>
      <w:r w:rsidRPr="00A167A3">
        <w:t>-</w:t>
      </w:r>
      <w:r w:rsidRPr="00A167A3">
        <w:tab/>
      </w:r>
      <w:r w:rsidR="000762FA" w:rsidRPr="00A167A3">
        <w:t>NG-RAN</w:t>
      </w:r>
      <w:r w:rsidRPr="00A167A3">
        <w:rPr>
          <w:lang w:eastAsia="zh-CN"/>
        </w:rPr>
        <w:t xml:space="preserve"> is configured with a set of different configurations for different network slices</w:t>
      </w:r>
      <w:r w:rsidR="00C867FE" w:rsidRPr="00A167A3">
        <w:rPr>
          <w:lang w:eastAsia="zh-CN"/>
        </w:rPr>
        <w:t xml:space="preserve"> by OAM</w:t>
      </w:r>
      <w:r w:rsidRPr="00A167A3">
        <w:t>;</w:t>
      </w:r>
    </w:p>
    <w:p w:rsidR="006A6C76" w:rsidRPr="00A167A3" w:rsidRDefault="006A6C76" w:rsidP="006A6C76">
      <w:pPr>
        <w:pStyle w:val="B1"/>
      </w:pPr>
      <w:r w:rsidRPr="00A167A3">
        <w:t>-</w:t>
      </w:r>
      <w:r w:rsidRPr="00A167A3">
        <w:tab/>
      </w:r>
      <w:r w:rsidRPr="00A167A3">
        <w:rPr>
          <w:lang w:eastAsia="zh-CN"/>
        </w:rPr>
        <w:t xml:space="preserve">To select the appropriate configuration for the traffic for each network slice, </w:t>
      </w:r>
      <w:r w:rsidR="000762FA" w:rsidRPr="00A167A3">
        <w:rPr>
          <w:lang w:eastAsia="zh-CN"/>
        </w:rPr>
        <w:t>NG-RAN</w:t>
      </w:r>
      <w:r w:rsidRPr="00A167A3">
        <w:rPr>
          <w:lang w:eastAsia="zh-CN"/>
        </w:rPr>
        <w:t xml:space="preserve"> receives relevant information indicating which of the configurations applies for this specific network slice.</w:t>
      </w:r>
    </w:p>
    <w:p w:rsidR="006A6C76" w:rsidRPr="00A167A3" w:rsidRDefault="00366EBA" w:rsidP="009A0512">
      <w:pPr>
        <w:pStyle w:val="Heading3"/>
      </w:pPr>
      <w:bookmarkStart w:id="603" w:name="_Toc20388068"/>
      <w:bookmarkStart w:id="604" w:name="_Toc29374740"/>
      <w:bookmarkStart w:id="605" w:name="_Toc37068571"/>
      <w:r w:rsidRPr="00A167A3">
        <w:t>16</w:t>
      </w:r>
      <w:r w:rsidR="001D62FF" w:rsidRPr="00A167A3">
        <w:t>.3.4</w:t>
      </w:r>
      <w:r w:rsidR="001D62FF" w:rsidRPr="00A167A3">
        <w:tab/>
      </w:r>
      <w:r w:rsidR="006A6C76" w:rsidRPr="00A167A3">
        <w:t>Signalling Aspects</w:t>
      </w:r>
      <w:bookmarkEnd w:id="603"/>
      <w:bookmarkEnd w:id="604"/>
      <w:bookmarkEnd w:id="605"/>
    </w:p>
    <w:p w:rsidR="006A6C76" w:rsidRPr="00A167A3" w:rsidRDefault="00366EBA" w:rsidP="006B3044">
      <w:pPr>
        <w:pStyle w:val="Heading4"/>
      </w:pPr>
      <w:bookmarkStart w:id="606" w:name="_Toc20388069"/>
      <w:bookmarkStart w:id="607" w:name="_Toc29374741"/>
      <w:bookmarkStart w:id="608" w:name="_Toc37068572"/>
      <w:r w:rsidRPr="00A167A3">
        <w:t>16</w:t>
      </w:r>
      <w:r w:rsidR="006A6C76" w:rsidRPr="00A167A3">
        <w:t>.3.4.1</w:t>
      </w:r>
      <w:r w:rsidR="001D62FF" w:rsidRPr="00A167A3">
        <w:tab/>
      </w:r>
      <w:r w:rsidR="006A6C76" w:rsidRPr="00A167A3">
        <w:t>General</w:t>
      </w:r>
      <w:bookmarkEnd w:id="606"/>
      <w:bookmarkEnd w:id="607"/>
      <w:bookmarkEnd w:id="608"/>
    </w:p>
    <w:p w:rsidR="006A6C76" w:rsidRPr="00A167A3" w:rsidRDefault="006A6C76" w:rsidP="009D6085">
      <w:r w:rsidRPr="00A167A3">
        <w:t xml:space="preserve">In this clause, signalling flows related to the realization of network slicing in the </w:t>
      </w:r>
      <w:r w:rsidR="000762FA" w:rsidRPr="00A167A3">
        <w:t>NG-RAN</w:t>
      </w:r>
      <w:r w:rsidRPr="00A167A3">
        <w:t xml:space="preserve"> are given.</w:t>
      </w:r>
    </w:p>
    <w:p w:rsidR="006A6C76" w:rsidRPr="00A167A3" w:rsidRDefault="00366EBA" w:rsidP="006B3044">
      <w:pPr>
        <w:pStyle w:val="Heading4"/>
      </w:pPr>
      <w:bookmarkStart w:id="609" w:name="_Toc20388070"/>
      <w:bookmarkStart w:id="610" w:name="_Toc29374742"/>
      <w:bookmarkStart w:id="611" w:name="_Toc37068573"/>
      <w:r w:rsidRPr="00A167A3">
        <w:lastRenderedPageBreak/>
        <w:t>16</w:t>
      </w:r>
      <w:r w:rsidR="006A6C76" w:rsidRPr="00A167A3">
        <w:t>.3.</w:t>
      </w:r>
      <w:r w:rsidR="006A0432" w:rsidRPr="00A167A3">
        <w:t>4.2</w:t>
      </w:r>
      <w:r w:rsidR="006A6C76" w:rsidRPr="00A167A3">
        <w:tab/>
      </w:r>
      <w:r w:rsidR="007035A5" w:rsidRPr="00A167A3">
        <w:t>AMF</w:t>
      </w:r>
      <w:r w:rsidR="006A6C76" w:rsidRPr="00A167A3">
        <w:t xml:space="preserve"> and NW Slice Selection</w:t>
      </w:r>
      <w:bookmarkEnd w:id="609"/>
      <w:bookmarkEnd w:id="610"/>
      <w:bookmarkEnd w:id="611"/>
    </w:p>
    <w:p w:rsidR="00A763C4" w:rsidRPr="00A167A3" w:rsidRDefault="00A763C4" w:rsidP="00A763C4">
      <w:r w:rsidRPr="00A167A3">
        <w:t xml:space="preserve">RAN selects the AMF based on a Temp ID or </w:t>
      </w:r>
      <w:r w:rsidR="008B25FC" w:rsidRPr="00A167A3">
        <w:t>NSSAI</w:t>
      </w:r>
      <w:r w:rsidRPr="00A167A3">
        <w:t xml:space="preserve"> provided by the UE.</w:t>
      </w:r>
    </w:p>
    <w:p w:rsidR="00A763C4" w:rsidRPr="00A167A3" w:rsidRDefault="00371ADD" w:rsidP="001D62FF">
      <w:pPr>
        <w:pStyle w:val="TH"/>
        <w:rPr>
          <w:rFonts w:eastAsia="SimSun"/>
        </w:rPr>
      </w:pPr>
      <w:r w:rsidRPr="00A167A3">
        <w:rPr>
          <w:noProof/>
        </w:rPr>
        <w:object w:dxaOrig="10350" w:dyaOrig="6620">
          <v:shape id="_x0000_i1071" type="#_x0000_t75" style="width:390.75pt;height:249pt" o:ole="">
            <v:imagedata r:id="rId99" o:title=""/>
          </v:shape>
          <o:OLEObject Type="Embed" ProgID="Mscgen.Chart" ShapeID="_x0000_i1071" DrawAspect="Content" ObjectID="_1656894742" r:id="rId100"/>
        </w:object>
      </w:r>
    </w:p>
    <w:p w:rsidR="00A763C4" w:rsidRPr="00A167A3" w:rsidRDefault="00A763C4" w:rsidP="00317C4F">
      <w:pPr>
        <w:pStyle w:val="TF"/>
        <w:rPr>
          <w:rFonts w:eastAsia="MS Mincho"/>
          <w:i/>
        </w:rPr>
      </w:pPr>
      <w:r w:rsidRPr="00A167A3">
        <w:t xml:space="preserve">Figure </w:t>
      </w:r>
      <w:r w:rsidR="00366EBA" w:rsidRPr="00A167A3">
        <w:rPr>
          <w:rFonts w:eastAsia="MS Mincho"/>
        </w:rPr>
        <w:t>16</w:t>
      </w:r>
      <w:r w:rsidRPr="00A167A3">
        <w:rPr>
          <w:rFonts w:eastAsia="MS Mincho"/>
        </w:rPr>
        <w:t>.3.4.</w:t>
      </w:r>
      <w:r w:rsidR="00FB61C0" w:rsidRPr="00A167A3">
        <w:rPr>
          <w:rFonts w:eastAsia="MS Mincho"/>
        </w:rPr>
        <w:t>2</w:t>
      </w:r>
      <w:r w:rsidRPr="00A167A3">
        <w:t>-1: AMF selection</w:t>
      </w:r>
    </w:p>
    <w:p w:rsidR="00480892" w:rsidRPr="00A167A3" w:rsidRDefault="00480892" w:rsidP="00480892">
      <w:r w:rsidRPr="00A167A3">
        <w:t xml:space="preserve">In case a Temp ID is not available, the NG-RAN uses the </w:t>
      </w:r>
      <w:r w:rsidR="000670ED" w:rsidRPr="00A167A3">
        <w:rPr>
          <w:lang w:eastAsia="x-none"/>
        </w:rPr>
        <w:t>NSSAI</w:t>
      </w:r>
      <w:r w:rsidRPr="00A167A3">
        <w:t xml:space="preserve"> provided by the UE at RRC connection establishment to select the appropriate AMF (the information is provided after MSG3 of the random access procedure). If such information is also not available, the NG-RAN routes the UE to </w:t>
      </w:r>
      <w:r w:rsidR="00C867FE" w:rsidRPr="00A167A3">
        <w:t>one of the configured</w:t>
      </w:r>
      <w:r w:rsidRPr="00A167A3">
        <w:t xml:space="preserve"> default AMF</w:t>
      </w:r>
      <w:r w:rsidR="007035A5" w:rsidRPr="00A167A3">
        <w:t>(s)</w:t>
      </w:r>
      <w:r w:rsidRPr="00A167A3">
        <w:t>.</w:t>
      </w:r>
    </w:p>
    <w:p w:rsidR="00480892" w:rsidRPr="00A167A3" w:rsidRDefault="00480892" w:rsidP="00480892">
      <w:pPr>
        <w:spacing w:after="120"/>
        <w:jc w:val="both"/>
        <w:rPr>
          <w:rFonts w:eastAsia="SimSun"/>
          <w:lang w:eastAsia="zh-CN"/>
        </w:rPr>
      </w:pPr>
      <w:r w:rsidRPr="00A167A3">
        <w:rPr>
          <w:rFonts w:eastAsia="SimSun"/>
          <w:lang w:eastAsia="zh-CN"/>
        </w:rPr>
        <w:t xml:space="preserve">The NG-RAN uses the list of supported S-NSSAI(s) previously received in the NG Setup Response message when selecting the AMF with the </w:t>
      </w:r>
      <w:r w:rsidR="006C6AD9" w:rsidRPr="00A167A3">
        <w:rPr>
          <w:rFonts w:eastAsia="SimSun"/>
          <w:lang w:eastAsia="zh-CN"/>
        </w:rPr>
        <w:t>NSSAI</w:t>
      </w:r>
      <w:r w:rsidRPr="00A167A3">
        <w:rPr>
          <w:rFonts w:eastAsia="SimSun"/>
          <w:lang w:eastAsia="zh-CN"/>
        </w:rPr>
        <w:t>. This list may be updated via the AMF Configuration Update message.</w:t>
      </w:r>
    </w:p>
    <w:p w:rsidR="006A6C76" w:rsidRPr="00A167A3" w:rsidRDefault="00366EBA" w:rsidP="009A0512">
      <w:pPr>
        <w:pStyle w:val="Heading4"/>
      </w:pPr>
      <w:bookmarkStart w:id="612" w:name="_Toc20388071"/>
      <w:bookmarkStart w:id="613" w:name="_Toc29374743"/>
      <w:bookmarkStart w:id="614" w:name="_Toc37068574"/>
      <w:r w:rsidRPr="00A167A3">
        <w:t>16</w:t>
      </w:r>
      <w:r w:rsidR="006A6C76" w:rsidRPr="00A167A3">
        <w:t>.3.</w:t>
      </w:r>
      <w:r w:rsidR="006A0432" w:rsidRPr="00A167A3">
        <w:t>4.3</w:t>
      </w:r>
      <w:r w:rsidR="00FC6DF0" w:rsidRPr="00A167A3">
        <w:tab/>
      </w:r>
      <w:r w:rsidR="006A6C76" w:rsidRPr="00A167A3">
        <w:t>UE Context Handling</w:t>
      </w:r>
      <w:bookmarkEnd w:id="612"/>
      <w:bookmarkEnd w:id="613"/>
      <w:bookmarkEnd w:id="614"/>
    </w:p>
    <w:p w:rsidR="006A6C76" w:rsidRPr="00A167A3" w:rsidRDefault="006A6C76" w:rsidP="009D6085">
      <w:r w:rsidRPr="00A167A3">
        <w:t xml:space="preserve">Following the initial access, the establishment of the RRC connection and the selection of the correct AMF, the AMF establishes the complete UE context by sending the Initial Context Setup Request message to the </w:t>
      </w:r>
      <w:r w:rsidR="006A0432" w:rsidRPr="00A167A3">
        <w:t>NG-</w:t>
      </w:r>
      <w:r w:rsidRPr="00A167A3">
        <w:t>RAN over NG-C.</w:t>
      </w:r>
      <w:r w:rsidR="006A0432" w:rsidRPr="00A167A3">
        <w:t xml:space="preserve"> </w:t>
      </w:r>
      <w:r w:rsidRPr="00A167A3">
        <w:t xml:space="preserve">The message contains the </w:t>
      </w:r>
      <w:r w:rsidR="00A90421" w:rsidRPr="00A167A3">
        <w:t xml:space="preserve">Allowed NSSAI and additionally contains the </w:t>
      </w:r>
      <w:r w:rsidRPr="00A167A3">
        <w:t>S-NSSAI</w:t>
      </w:r>
      <w:r w:rsidR="00A90421" w:rsidRPr="00A167A3">
        <w:t>(s)</w:t>
      </w:r>
      <w:r w:rsidRPr="00A167A3">
        <w:t xml:space="preserve"> as part of the PDU session</w:t>
      </w:r>
      <w:r w:rsidR="00A90421" w:rsidRPr="00A167A3">
        <w:t>(</w:t>
      </w:r>
      <w:r w:rsidRPr="00A167A3">
        <w:t>s</w:t>
      </w:r>
      <w:r w:rsidR="00A90421" w:rsidRPr="00A167A3">
        <w:t>)</w:t>
      </w:r>
      <w:r w:rsidRPr="00A167A3">
        <w:t xml:space="preserve"> resource description</w:t>
      </w:r>
      <w:r w:rsidR="00A90421" w:rsidRPr="00A167A3">
        <w:t xml:space="preserve"> when present in the message</w:t>
      </w:r>
      <w:r w:rsidRPr="00A167A3">
        <w:t>.</w:t>
      </w:r>
      <w:r w:rsidR="006A0432" w:rsidRPr="00A167A3">
        <w:t xml:space="preserve"> </w:t>
      </w:r>
      <w:r w:rsidRPr="00A167A3">
        <w:t xml:space="preserve">Upon successful establishment of the UE context and allocation of PDU </w:t>
      </w:r>
      <w:r w:rsidR="00A90421" w:rsidRPr="00A167A3">
        <w:t xml:space="preserve">session </w:t>
      </w:r>
      <w:r w:rsidRPr="00A167A3">
        <w:t xml:space="preserve">resources to the relevant </w:t>
      </w:r>
      <w:r w:rsidR="006C6AD9" w:rsidRPr="00A167A3">
        <w:t xml:space="preserve">network </w:t>
      </w:r>
      <w:r w:rsidRPr="00A167A3">
        <w:t>slice</w:t>
      </w:r>
      <w:r w:rsidR="00A90421" w:rsidRPr="00A167A3">
        <w:t>(</w:t>
      </w:r>
      <w:r w:rsidRPr="00A167A3">
        <w:t>s</w:t>
      </w:r>
      <w:r w:rsidR="00A90421" w:rsidRPr="00A167A3">
        <w:t>) when present</w:t>
      </w:r>
      <w:r w:rsidRPr="00A167A3">
        <w:t xml:space="preserve">, the </w:t>
      </w:r>
      <w:r w:rsidR="000762FA" w:rsidRPr="00A167A3">
        <w:t>NG-RAN</w:t>
      </w:r>
      <w:r w:rsidRPr="00A167A3">
        <w:t xml:space="preserve"> responds with the Initial Context Setup Response message.</w:t>
      </w:r>
    </w:p>
    <w:p w:rsidR="006A0432" w:rsidRPr="00A167A3" w:rsidRDefault="006C6AD9" w:rsidP="009D6085">
      <w:pPr>
        <w:pStyle w:val="TH"/>
      </w:pPr>
      <w:r w:rsidRPr="00A167A3">
        <w:rPr>
          <w:noProof/>
        </w:rPr>
        <w:object w:dxaOrig="9810" w:dyaOrig="3510">
          <v:shape id="_x0000_i1072" type="#_x0000_t75" style="width:369pt;height:132pt" o:ole="">
            <v:imagedata r:id="rId101" o:title=""/>
          </v:shape>
          <o:OLEObject Type="Embed" ProgID="Mscgen.Chart" ShapeID="_x0000_i1072" DrawAspect="Content" ObjectID="_1656894743" r:id="rId102"/>
        </w:object>
      </w:r>
    </w:p>
    <w:p w:rsidR="006A6C76" w:rsidRPr="00A167A3" w:rsidRDefault="006A6C76" w:rsidP="00317C4F">
      <w:pPr>
        <w:pStyle w:val="TF"/>
        <w:rPr>
          <w:rFonts w:eastAsia="MS Mincho"/>
          <w:i/>
        </w:rPr>
      </w:pPr>
      <w:r w:rsidRPr="00A167A3">
        <w:t xml:space="preserve">Figure </w:t>
      </w:r>
      <w:r w:rsidR="00366EBA" w:rsidRPr="00A167A3">
        <w:t>16</w:t>
      </w:r>
      <w:r w:rsidRPr="00A167A3">
        <w:t>.3.</w:t>
      </w:r>
      <w:r w:rsidR="006A0432" w:rsidRPr="00A167A3">
        <w:t>4.3</w:t>
      </w:r>
      <w:r w:rsidRPr="00A167A3">
        <w:t>-1: Network Slice-aware Initial Context Setup</w:t>
      </w:r>
    </w:p>
    <w:p w:rsidR="006A6C76" w:rsidRPr="00A167A3" w:rsidRDefault="00366EBA" w:rsidP="009A0512">
      <w:pPr>
        <w:pStyle w:val="Heading4"/>
      </w:pPr>
      <w:bookmarkStart w:id="615" w:name="_Toc20388072"/>
      <w:bookmarkStart w:id="616" w:name="_Toc29374744"/>
      <w:bookmarkStart w:id="617" w:name="_Toc37068575"/>
      <w:r w:rsidRPr="00A167A3">
        <w:lastRenderedPageBreak/>
        <w:t>16</w:t>
      </w:r>
      <w:r w:rsidR="006A6C76" w:rsidRPr="00A167A3">
        <w:t>.3.</w:t>
      </w:r>
      <w:r w:rsidR="006A0432" w:rsidRPr="00A167A3">
        <w:t>4.4</w:t>
      </w:r>
      <w:r w:rsidR="00FC6DF0" w:rsidRPr="00A167A3">
        <w:tab/>
      </w:r>
      <w:r w:rsidR="006A6C76" w:rsidRPr="00A167A3">
        <w:t xml:space="preserve">PDU Session </w:t>
      </w:r>
      <w:r w:rsidR="006C6AD9" w:rsidRPr="00A167A3">
        <w:t xml:space="preserve">Setup </w:t>
      </w:r>
      <w:r w:rsidR="006A6C76" w:rsidRPr="00A167A3">
        <w:t>Handling</w:t>
      </w:r>
      <w:bookmarkEnd w:id="615"/>
      <w:bookmarkEnd w:id="616"/>
      <w:bookmarkEnd w:id="617"/>
    </w:p>
    <w:p w:rsidR="006A6C76" w:rsidRPr="00A167A3" w:rsidRDefault="006A6C76" w:rsidP="00FC6DF0">
      <w:r w:rsidRPr="00A167A3">
        <w:t xml:space="preserve">When new PDU sessions need to be established, the 5GC requests the </w:t>
      </w:r>
      <w:r w:rsidR="000762FA" w:rsidRPr="00A167A3">
        <w:t>NG-RAN</w:t>
      </w:r>
      <w:r w:rsidRPr="00A167A3">
        <w:t xml:space="preserve"> to allocate/ resources relative to the relevant PDU sessions by means of the PDU Session </w:t>
      </w:r>
      <w:r w:rsidR="00A90421" w:rsidRPr="00A167A3">
        <w:t xml:space="preserve">Resource </w:t>
      </w:r>
      <w:r w:rsidRPr="00A167A3">
        <w:t xml:space="preserve">Setup procedures over NG-C. </w:t>
      </w:r>
      <w:r w:rsidR="00A90421" w:rsidRPr="00A167A3">
        <w:t>One</w:t>
      </w:r>
      <w:r w:rsidRPr="00A167A3">
        <w:t xml:space="preserve"> S-NSSAI is added per PDU session</w:t>
      </w:r>
      <w:r w:rsidR="006C6AD9" w:rsidRPr="00A167A3">
        <w:t xml:space="preserve"> to be established</w:t>
      </w:r>
      <w:r w:rsidRPr="00A167A3">
        <w:t xml:space="preserve">, so </w:t>
      </w:r>
      <w:r w:rsidR="006A0432" w:rsidRPr="00A167A3">
        <w:t>NG-</w:t>
      </w:r>
      <w:r w:rsidRPr="00A167A3">
        <w:t>RAN is enabled to apply policies at PDU session level according to the SLA represented by the network slice, while still being able to apply (for example) differentiated QoS within the slice.</w:t>
      </w:r>
    </w:p>
    <w:p w:rsidR="006A6C76" w:rsidRPr="00A167A3" w:rsidRDefault="000762FA" w:rsidP="00FC6DF0">
      <w:r w:rsidRPr="00A167A3">
        <w:t>NG-RAN</w:t>
      </w:r>
      <w:r w:rsidR="006A6C76" w:rsidRPr="00A167A3">
        <w:t xml:space="preserve"> confirms the establishment of </w:t>
      </w:r>
      <w:r w:rsidR="00A90421" w:rsidRPr="00A167A3">
        <w:t xml:space="preserve">the resources for </w:t>
      </w:r>
      <w:r w:rsidR="006A6C76" w:rsidRPr="00A167A3">
        <w:t xml:space="preserve">a PDU session associated to a certain </w:t>
      </w:r>
      <w:r w:rsidR="006C6AD9" w:rsidRPr="00A167A3">
        <w:t xml:space="preserve">network </w:t>
      </w:r>
      <w:r w:rsidR="006A6C76" w:rsidRPr="00A167A3">
        <w:t xml:space="preserve">slice by responding with the PDU Session </w:t>
      </w:r>
      <w:r w:rsidR="001D5287" w:rsidRPr="00A167A3">
        <w:t xml:space="preserve">Resource </w:t>
      </w:r>
      <w:r w:rsidR="006A6C76" w:rsidRPr="00A167A3">
        <w:t>Setup Response message over the NG-C interface.</w:t>
      </w:r>
    </w:p>
    <w:p w:rsidR="006C6AD9" w:rsidRPr="00A167A3" w:rsidRDefault="006C6AD9" w:rsidP="006826D2">
      <w:pPr>
        <w:pStyle w:val="TH"/>
      </w:pPr>
      <w:r w:rsidRPr="00A167A3">
        <w:rPr>
          <w:noProof/>
        </w:rPr>
        <w:object w:dxaOrig="9710" w:dyaOrig="3970">
          <v:shape id="_x0000_i1073" type="#_x0000_t75" style="width:364.5pt;height:147.75pt" o:ole="">
            <v:imagedata r:id="rId103" o:title=""/>
          </v:shape>
          <o:OLEObject Type="Embed" ProgID="Mscgen.Chart" ShapeID="_x0000_i1073" DrawAspect="Content" ObjectID="_1656894744" r:id="rId104"/>
        </w:object>
      </w:r>
    </w:p>
    <w:p w:rsidR="006A6C76" w:rsidRPr="00A167A3" w:rsidRDefault="006A6C76" w:rsidP="00317C4F">
      <w:pPr>
        <w:pStyle w:val="TF"/>
        <w:rPr>
          <w:rFonts w:eastAsia="MS Mincho"/>
          <w:i/>
        </w:rPr>
      </w:pPr>
      <w:r w:rsidRPr="00A167A3">
        <w:t xml:space="preserve">Figure </w:t>
      </w:r>
      <w:r w:rsidR="00366EBA" w:rsidRPr="00A167A3">
        <w:rPr>
          <w:rFonts w:eastAsia="MS Mincho"/>
        </w:rPr>
        <w:t>16</w:t>
      </w:r>
      <w:r w:rsidR="006A0432" w:rsidRPr="00A167A3">
        <w:rPr>
          <w:rFonts w:eastAsia="MS Mincho"/>
        </w:rPr>
        <w:t>.3.4.</w:t>
      </w:r>
      <w:r w:rsidR="00FB61C0" w:rsidRPr="00A167A3">
        <w:rPr>
          <w:rFonts w:eastAsia="MS Mincho"/>
        </w:rPr>
        <w:t>4</w:t>
      </w:r>
      <w:r w:rsidR="006A0432" w:rsidRPr="00A167A3">
        <w:rPr>
          <w:rFonts w:eastAsia="MS Mincho"/>
        </w:rPr>
        <w:t>-1</w:t>
      </w:r>
      <w:r w:rsidRPr="00A167A3">
        <w:t xml:space="preserve">: Network Slice-aware PDU Session </w:t>
      </w:r>
      <w:r w:rsidR="001D5287" w:rsidRPr="00A167A3">
        <w:t xml:space="preserve">Resource </w:t>
      </w:r>
      <w:r w:rsidRPr="00A167A3">
        <w:t>Setup</w:t>
      </w:r>
    </w:p>
    <w:p w:rsidR="006A6C76" w:rsidRPr="00A167A3" w:rsidRDefault="00366EBA" w:rsidP="009A0512">
      <w:pPr>
        <w:pStyle w:val="Heading4"/>
      </w:pPr>
      <w:bookmarkStart w:id="618" w:name="_Toc20388073"/>
      <w:bookmarkStart w:id="619" w:name="_Toc29374745"/>
      <w:bookmarkStart w:id="620" w:name="_Toc37068576"/>
      <w:r w:rsidRPr="00A167A3">
        <w:t>16</w:t>
      </w:r>
      <w:r w:rsidR="006A6C76" w:rsidRPr="00A167A3">
        <w:t>.3.</w:t>
      </w:r>
      <w:r w:rsidR="006A0432" w:rsidRPr="00A167A3">
        <w:t>4.5</w:t>
      </w:r>
      <w:r w:rsidR="00FC6DF0" w:rsidRPr="00A167A3">
        <w:tab/>
      </w:r>
      <w:r w:rsidR="006A6C76" w:rsidRPr="00A167A3">
        <w:t>Mobility</w:t>
      </w:r>
      <w:bookmarkEnd w:id="618"/>
      <w:bookmarkEnd w:id="619"/>
      <w:bookmarkEnd w:id="620"/>
    </w:p>
    <w:p w:rsidR="006A6C76" w:rsidRPr="00A167A3" w:rsidRDefault="006A6C76" w:rsidP="00FC6DF0">
      <w:r w:rsidRPr="00A167A3">
        <w:t>To make mobility slice-aware in case of Network Slicing, S-NSSAI is introduced as part of the PDU session information that is transferred during mobility signalling. This enables slice-aware admission and congestion control.</w:t>
      </w:r>
    </w:p>
    <w:p w:rsidR="006A6C76" w:rsidRPr="00A167A3" w:rsidRDefault="00C867FE" w:rsidP="009D6085">
      <w:r w:rsidRPr="00A167A3">
        <w:t xml:space="preserve">Both NG and Xn handovers are allowed regardless of the slice support of the target NG-RAN node i.e. even if the target NG-RAN node does not support the same slices as the source NG-RAN node. </w:t>
      </w:r>
      <w:r w:rsidR="006A6C76" w:rsidRPr="00A167A3">
        <w:t xml:space="preserve">An example for the case of </w:t>
      </w:r>
      <w:r w:rsidR="006C6AD9" w:rsidRPr="00A167A3">
        <w:t xml:space="preserve">connected </w:t>
      </w:r>
      <w:r w:rsidR="006A6C76" w:rsidRPr="00A167A3">
        <w:t>mode mobility across different Registration Areas is shown in Figure 1</w:t>
      </w:r>
      <w:r w:rsidR="003012F7" w:rsidRPr="00A167A3">
        <w:t>6</w:t>
      </w:r>
      <w:r w:rsidR="006A6C76" w:rsidRPr="00A167A3">
        <w:t>.3.</w:t>
      </w:r>
      <w:r w:rsidR="00D8774A" w:rsidRPr="00A167A3">
        <w:t>4.5</w:t>
      </w:r>
      <w:r w:rsidR="006A6C76" w:rsidRPr="00A167A3">
        <w:t>-1 for the</w:t>
      </w:r>
      <w:r w:rsidR="00FC6DF0" w:rsidRPr="00A167A3">
        <w:t xml:space="preserve"> case of </w:t>
      </w:r>
      <w:r w:rsidR="006C6AD9" w:rsidRPr="00A167A3">
        <w:t>NG</w:t>
      </w:r>
      <w:r w:rsidR="00FC6DF0" w:rsidRPr="00A167A3">
        <w:t xml:space="preserve"> </w:t>
      </w:r>
      <w:r w:rsidR="006C6AD9" w:rsidRPr="00A167A3">
        <w:t xml:space="preserve">based </w:t>
      </w:r>
      <w:r w:rsidR="00FC6DF0" w:rsidRPr="00A167A3">
        <w:t>handover</w:t>
      </w:r>
      <w:r w:rsidRPr="00A167A3">
        <w:t xml:space="preserve"> and in Figure 16.3.4.5-2 for the case of Xn based handover</w:t>
      </w:r>
      <w:r w:rsidR="00FC6DF0" w:rsidRPr="00A167A3">
        <w:t>.</w:t>
      </w:r>
    </w:p>
    <w:p w:rsidR="006A6C76" w:rsidRPr="00A167A3" w:rsidRDefault="001D5287" w:rsidP="00FC6DF0">
      <w:pPr>
        <w:pStyle w:val="TH"/>
      </w:pPr>
      <w:r w:rsidRPr="00A167A3">
        <w:object w:dxaOrig="11730" w:dyaOrig="6390">
          <v:shape id="_x0000_i1074" type="#_x0000_t75" style="width:438.75pt;height:239.25pt" o:ole="">
            <v:imagedata r:id="rId105" o:title=""/>
          </v:shape>
          <o:OLEObject Type="Embed" ProgID="Mscgen.Chart" ShapeID="_x0000_i1074" DrawAspect="Content" ObjectID="_1656894745" r:id="rId106"/>
        </w:object>
      </w:r>
    </w:p>
    <w:p w:rsidR="00963D05" w:rsidRPr="00A167A3" w:rsidRDefault="006A6C76" w:rsidP="00317C4F">
      <w:pPr>
        <w:pStyle w:val="TF"/>
      </w:pPr>
      <w:r w:rsidRPr="00A167A3">
        <w:t xml:space="preserve">Figure </w:t>
      </w:r>
      <w:r w:rsidR="00366EBA" w:rsidRPr="00A167A3">
        <w:t>16</w:t>
      </w:r>
      <w:r w:rsidRPr="00A167A3">
        <w:t>.3.</w:t>
      </w:r>
      <w:r w:rsidR="00D8774A" w:rsidRPr="00A167A3">
        <w:t>4.5</w:t>
      </w:r>
      <w:r w:rsidRPr="00A167A3">
        <w:t>-1: N</w:t>
      </w:r>
      <w:r w:rsidR="006C6AD9" w:rsidRPr="00A167A3">
        <w:t>G</w:t>
      </w:r>
      <w:r w:rsidRPr="00A167A3">
        <w:t xml:space="preserve"> </w:t>
      </w:r>
      <w:r w:rsidR="001D5287" w:rsidRPr="00A167A3">
        <w:t xml:space="preserve">based </w:t>
      </w:r>
      <w:r w:rsidRPr="00A167A3">
        <w:t>mobility</w:t>
      </w:r>
      <w:r w:rsidRPr="00A167A3" w:rsidDel="00C22B74">
        <w:t xml:space="preserve"> </w:t>
      </w:r>
      <w:r w:rsidRPr="00A167A3">
        <w:t>across different Registration Areas</w:t>
      </w:r>
    </w:p>
    <w:p w:rsidR="00C867FE" w:rsidRPr="00A167A3" w:rsidRDefault="00C867FE" w:rsidP="00C867FE">
      <w:pPr>
        <w:rPr>
          <w:noProof/>
        </w:rPr>
      </w:pPr>
    </w:p>
    <w:bookmarkStart w:id="621" w:name="OLE_LINK13"/>
    <w:p w:rsidR="00C867FE" w:rsidRPr="00A167A3" w:rsidRDefault="001D5287" w:rsidP="00C867FE">
      <w:pPr>
        <w:pStyle w:val="TH"/>
      </w:pPr>
      <w:r w:rsidRPr="00A167A3">
        <w:object w:dxaOrig="14040" w:dyaOrig="8175">
          <v:shape id="_x0000_i1075" type="#_x0000_t75" style="width:460.5pt;height:268.5pt" o:ole="">
            <v:imagedata r:id="rId107" o:title=""/>
            <o:lock v:ext="edit" aspectratio="f"/>
          </v:shape>
          <o:OLEObject Type="Embed" ProgID="Mscgen.Chart" ShapeID="_x0000_i1075" DrawAspect="Content" ObjectID="_1656894746" r:id="rId108"/>
        </w:object>
      </w:r>
      <w:bookmarkEnd w:id="621"/>
    </w:p>
    <w:p w:rsidR="00C867FE" w:rsidRPr="00A167A3" w:rsidRDefault="00C867FE" w:rsidP="00C867FE">
      <w:pPr>
        <w:pStyle w:val="TF"/>
        <w:rPr>
          <w:noProof/>
        </w:rPr>
      </w:pPr>
      <w:r w:rsidRPr="00A167A3">
        <w:t>Figure 16.3.4.5-2: Xn based mobility</w:t>
      </w:r>
      <w:r w:rsidRPr="00A167A3" w:rsidDel="00C22B74">
        <w:t xml:space="preserve"> </w:t>
      </w:r>
      <w:r w:rsidRPr="00A167A3">
        <w:t>across different Registration Areas</w:t>
      </w:r>
    </w:p>
    <w:p w:rsidR="00E94D1B" w:rsidRPr="00A167A3" w:rsidRDefault="00366EBA" w:rsidP="009A0512">
      <w:pPr>
        <w:pStyle w:val="Heading2"/>
      </w:pPr>
      <w:bookmarkStart w:id="622" w:name="_Toc20388074"/>
      <w:bookmarkStart w:id="623" w:name="_Toc29374746"/>
      <w:bookmarkStart w:id="624" w:name="_Toc37068577"/>
      <w:r w:rsidRPr="00A167A3">
        <w:t>16</w:t>
      </w:r>
      <w:r w:rsidR="00E94D1B" w:rsidRPr="00A167A3">
        <w:t>.</w:t>
      </w:r>
      <w:r w:rsidR="00646FC3" w:rsidRPr="00A167A3">
        <w:t>4</w:t>
      </w:r>
      <w:r w:rsidR="00E94D1B" w:rsidRPr="00A167A3">
        <w:tab/>
      </w:r>
      <w:r w:rsidR="00264D6A" w:rsidRPr="00A167A3">
        <w:t>Public Warning System</w:t>
      </w:r>
      <w:bookmarkEnd w:id="622"/>
      <w:bookmarkEnd w:id="623"/>
      <w:bookmarkEnd w:id="624"/>
    </w:p>
    <w:p w:rsidR="00264D6A" w:rsidRPr="00A167A3" w:rsidRDefault="00264D6A" w:rsidP="00745D23">
      <w:r w:rsidRPr="00A167A3">
        <w:t xml:space="preserve">NR connected to 5GC provides support for </w:t>
      </w:r>
      <w:r w:rsidR="00DD2213" w:rsidRPr="00A167A3">
        <w:t xml:space="preserve">public </w:t>
      </w:r>
      <w:r w:rsidRPr="00A167A3">
        <w:t xml:space="preserve">warning systems </w:t>
      </w:r>
      <w:r w:rsidR="00DD2213" w:rsidRPr="00A167A3">
        <w:t xml:space="preserve">(PWS) </w:t>
      </w:r>
      <w:r w:rsidRPr="00A167A3">
        <w:t xml:space="preserve">through means of system information broadcast capability. </w:t>
      </w:r>
      <w:r w:rsidR="00DD2213" w:rsidRPr="00A167A3">
        <w:t>NR is responsible for scheduling and broadcasting of the warning messages as well as for paging the UE to provide indication that the warning message is being broadcast:</w:t>
      </w:r>
    </w:p>
    <w:p w:rsidR="00DD2213" w:rsidRPr="00A167A3" w:rsidRDefault="00DD2213" w:rsidP="007E3A34">
      <w:pPr>
        <w:pStyle w:val="B1"/>
      </w:pPr>
      <w:r w:rsidRPr="00A167A3">
        <w:t>-</w:t>
      </w:r>
      <w:r w:rsidRPr="00A167A3">
        <w:tab/>
        <w:t>Earthquake and Tsunami Warning System: ETWS is a public warning system developed to meet the regulatory requirements for warning notifications related to earthquake and/or tsunami events</w:t>
      </w:r>
      <w:r w:rsidR="00BB6113" w:rsidRPr="00A167A3">
        <w:t xml:space="preserve"> (see TS 22.168 [14])</w:t>
      </w:r>
      <w:r w:rsidRPr="00A167A3">
        <w:t>. ETWS warning notifications can either be a primary notification (short notification) or secondary notification (providing detailed information).</w:t>
      </w:r>
    </w:p>
    <w:p w:rsidR="00DD2213" w:rsidRPr="00A167A3" w:rsidRDefault="00DD2213" w:rsidP="007E3A34">
      <w:pPr>
        <w:pStyle w:val="B1"/>
      </w:pPr>
      <w:r w:rsidRPr="00A167A3">
        <w:t>-</w:t>
      </w:r>
      <w:r w:rsidRPr="00A167A3">
        <w:tab/>
        <w:t>Commercial Mobile Alert System: CMAS is a public warning system developed for the delivery of multiple, concurrent warning notifications (see TS 22.268 [</w:t>
      </w:r>
      <w:r w:rsidR="00BB6113" w:rsidRPr="00A167A3">
        <w:t>15</w:t>
      </w:r>
      <w:r w:rsidRPr="00A167A3">
        <w:t>]).</w:t>
      </w:r>
    </w:p>
    <w:p w:rsidR="00745D23" w:rsidRPr="00A167A3" w:rsidRDefault="00DD2213" w:rsidP="007E3A34">
      <w:r w:rsidRPr="00A167A3">
        <w:t>D</w:t>
      </w:r>
      <w:r w:rsidR="00745D23" w:rsidRPr="00A167A3">
        <w:t>ifferent SIBs are defined for ETWS primary notification, ETWS secondary not</w:t>
      </w:r>
      <w:r w:rsidRPr="00A167A3">
        <w:t xml:space="preserve">ification and CMAS notification. </w:t>
      </w:r>
      <w:r w:rsidR="00745D23" w:rsidRPr="00A167A3">
        <w:t>Paging is used to inform UEs about ETWS indication and CMAS indication</w:t>
      </w:r>
      <w:r w:rsidR="008B25FC" w:rsidRPr="00A167A3">
        <w:t xml:space="preserve"> (see clause 9.2.5)</w:t>
      </w:r>
      <w:r w:rsidR="00745D23" w:rsidRPr="00A167A3">
        <w:t>. UE monitors ETWS/CMAS indication in its own paging occasion for RRC_IDLE and RRC_INACTIVE. UE monitors ETWS/CMAS indication in any paging occasion for RRC Connected.</w:t>
      </w:r>
      <w:r w:rsidRPr="00A167A3">
        <w:t xml:space="preserve"> </w:t>
      </w:r>
      <w:r w:rsidR="00745D23" w:rsidRPr="00A167A3">
        <w:t>Paging indicating ETWS/CMAS notification triggers acquisition of system information (without delaying until the next modification period)</w:t>
      </w:r>
      <w:r w:rsidRPr="00A167A3">
        <w:t>.</w:t>
      </w:r>
    </w:p>
    <w:p w:rsidR="00674E28" w:rsidRPr="00A167A3" w:rsidRDefault="00674E28" w:rsidP="00674E28">
      <w:pPr>
        <w:pStyle w:val="Heading2"/>
      </w:pPr>
      <w:bookmarkStart w:id="625" w:name="_Toc20388075"/>
      <w:bookmarkStart w:id="626" w:name="_Toc29374747"/>
      <w:bookmarkStart w:id="627" w:name="_Toc37068578"/>
      <w:r w:rsidRPr="00A167A3">
        <w:t>16.5</w:t>
      </w:r>
      <w:r w:rsidRPr="00A167A3">
        <w:tab/>
        <w:t>Emergency Services</w:t>
      </w:r>
      <w:bookmarkEnd w:id="625"/>
      <w:bookmarkEnd w:id="626"/>
      <w:bookmarkEnd w:id="627"/>
    </w:p>
    <w:p w:rsidR="00674E28" w:rsidRPr="00A167A3" w:rsidRDefault="00674E28" w:rsidP="00674E28">
      <w:pPr>
        <w:pStyle w:val="Heading3"/>
      </w:pPr>
      <w:bookmarkStart w:id="628" w:name="_Toc20388076"/>
      <w:bookmarkStart w:id="629" w:name="_Toc29374748"/>
      <w:bookmarkStart w:id="630" w:name="_Toc37068579"/>
      <w:r w:rsidRPr="00A167A3">
        <w:t>16.5.1</w:t>
      </w:r>
      <w:r w:rsidRPr="00A167A3">
        <w:tab/>
        <w:t>Overview</w:t>
      </w:r>
      <w:bookmarkEnd w:id="628"/>
      <w:bookmarkEnd w:id="629"/>
      <w:bookmarkEnd w:id="630"/>
    </w:p>
    <w:p w:rsidR="00674E28" w:rsidRPr="00A167A3" w:rsidRDefault="00674E28" w:rsidP="00674E28">
      <w:r w:rsidRPr="00A167A3">
        <w:t>NG-RAN provides support for Emergency Services either directly or through fallback mechanisms towards E-UTRA. The support of Emergency Services is broadcast in system information (see TS 3</w:t>
      </w:r>
      <w:r w:rsidR="007027F7" w:rsidRPr="00A167A3">
        <w:t>8</w:t>
      </w:r>
      <w:r w:rsidRPr="00A167A3">
        <w:t>.331 [12]).</w:t>
      </w:r>
    </w:p>
    <w:p w:rsidR="00674E28" w:rsidRPr="00A167A3" w:rsidRDefault="00674E28" w:rsidP="00674E28">
      <w:pPr>
        <w:pStyle w:val="Heading3"/>
      </w:pPr>
      <w:bookmarkStart w:id="631" w:name="_Toc20388077"/>
      <w:bookmarkStart w:id="632" w:name="_Toc29374749"/>
      <w:bookmarkStart w:id="633" w:name="_Toc37068580"/>
      <w:r w:rsidRPr="00A167A3">
        <w:t>16.5.2</w:t>
      </w:r>
      <w:r w:rsidRPr="00A167A3">
        <w:tab/>
        <w:t>IMS Emergency call</w:t>
      </w:r>
      <w:bookmarkEnd w:id="631"/>
      <w:bookmarkEnd w:id="632"/>
      <w:bookmarkEnd w:id="633"/>
    </w:p>
    <w:p w:rsidR="00674E28" w:rsidRPr="00A167A3" w:rsidRDefault="00674E28" w:rsidP="00674E28">
      <w:r w:rsidRPr="00A167A3">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A167A3">
        <w:lastRenderedPageBreak/>
        <w:t>broadcast indication (</w:t>
      </w:r>
      <w:r w:rsidRPr="00A167A3">
        <w:rPr>
          <w:i/>
        </w:rPr>
        <w:t>ims-Emergency</w:t>
      </w:r>
      <w:ins w:id="634" w:author="CR#0240" w:date="2020-07-22T01:41:00Z">
        <w:r w:rsidR="008A4A16">
          <w:rPr>
            <w:i/>
          </w:rPr>
          <w:t>Support</w:t>
        </w:r>
      </w:ins>
      <w:r w:rsidRPr="00A167A3">
        <w:t>). The</w:t>
      </w:r>
      <w:r w:rsidR="00456D93" w:rsidRPr="00A167A3">
        <w:t xml:space="preserve"> broadcast indicator is set to "support"</w:t>
      </w:r>
      <w:r w:rsidRPr="00A167A3">
        <w:t xml:space="preserve"> if any AMF in a non-shared environment or at least one of the PLMN</w:t>
      </w:r>
      <w:r w:rsidR="00456D93" w:rsidRPr="00A167A3">
        <w:t>'</w:t>
      </w:r>
      <w:r w:rsidRPr="00A167A3">
        <w:t>s in a shared environment supports IMS emergency bearer services.</w:t>
      </w:r>
    </w:p>
    <w:p w:rsidR="00674E28" w:rsidRPr="00A167A3" w:rsidRDefault="00674E28" w:rsidP="00674E28">
      <w:pPr>
        <w:pStyle w:val="Heading3"/>
      </w:pPr>
      <w:bookmarkStart w:id="635" w:name="_Toc20388078"/>
      <w:bookmarkStart w:id="636" w:name="_Toc29374750"/>
      <w:bookmarkStart w:id="637" w:name="_Toc37068581"/>
      <w:r w:rsidRPr="00A167A3">
        <w:t>16.5.3</w:t>
      </w:r>
      <w:r w:rsidRPr="00A167A3">
        <w:tab/>
        <w:t>eCall over IMS</w:t>
      </w:r>
      <w:bookmarkEnd w:id="635"/>
      <w:bookmarkEnd w:id="636"/>
      <w:bookmarkEnd w:id="637"/>
    </w:p>
    <w:p w:rsidR="00674E28" w:rsidRPr="00A167A3" w:rsidRDefault="00674E28" w:rsidP="00674E28">
      <w:r w:rsidRPr="00A167A3">
        <w:t>NG-RAN broadcast an indication to indicate support of eCall over IMS (</w:t>
      </w:r>
      <w:r w:rsidRPr="00A167A3">
        <w:rPr>
          <w:i/>
        </w:rPr>
        <w:t>eCallOverIMS</w:t>
      </w:r>
      <w:ins w:id="638" w:author="CR#0240" w:date="2020-07-22T01:41:00Z">
        <w:r w:rsidR="008A4A16">
          <w:rPr>
            <w:i/>
          </w:rPr>
          <w:t>-Support</w:t>
        </w:r>
      </w:ins>
      <w:r w:rsidRPr="00A167A3">
        <w:t xml:space="preserve">). UEs that are in limited service state need to consider both </w:t>
      </w:r>
      <w:r w:rsidRPr="00A167A3">
        <w:rPr>
          <w:i/>
        </w:rPr>
        <w:t>eCallOverIMS</w:t>
      </w:r>
      <w:ins w:id="639" w:author="CR#0240" w:date="2020-07-22T01:41:00Z">
        <w:r w:rsidR="008A4A16">
          <w:rPr>
            <w:i/>
          </w:rPr>
          <w:t>-Support</w:t>
        </w:r>
      </w:ins>
      <w:r w:rsidRPr="00A167A3">
        <w:t xml:space="preserve"> and </w:t>
      </w:r>
      <w:r w:rsidRPr="00A167A3">
        <w:rPr>
          <w:i/>
        </w:rPr>
        <w:t>ims-Emergency</w:t>
      </w:r>
      <w:ins w:id="640" w:author="CR#0240" w:date="2020-07-22T01:41:00Z">
        <w:r w:rsidR="008A4A16">
          <w:rPr>
            <w:i/>
          </w:rPr>
          <w:t>Support</w:t>
        </w:r>
      </w:ins>
      <w:r w:rsidRPr="00A167A3">
        <w:t xml:space="preserve"> to determine if eCall over IMS is possible.</w:t>
      </w:r>
    </w:p>
    <w:p w:rsidR="00674E28" w:rsidRPr="00A167A3" w:rsidRDefault="00674E28" w:rsidP="00674E28">
      <w:pPr>
        <w:pStyle w:val="Heading3"/>
      </w:pPr>
      <w:bookmarkStart w:id="641" w:name="_Toc20388079"/>
      <w:bookmarkStart w:id="642" w:name="_Toc29374751"/>
      <w:bookmarkStart w:id="643" w:name="_Toc37068582"/>
      <w:r w:rsidRPr="00A167A3">
        <w:t>16.5.4</w:t>
      </w:r>
      <w:r w:rsidRPr="00A167A3">
        <w:tab/>
        <w:t>Fallback</w:t>
      </w:r>
      <w:bookmarkEnd w:id="641"/>
      <w:bookmarkEnd w:id="642"/>
      <w:bookmarkEnd w:id="643"/>
    </w:p>
    <w:p w:rsidR="00674E28" w:rsidRPr="00A167A3" w:rsidRDefault="00674E28" w:rsidP="00674E28">
      <w:r w:rsidRPr="00A167A3">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167A3">
        <w:t>8</w:t>
      </w:r>
      <w:r w:rsidRPr="00A167A3">
        <w:t>.331 [12].</w:t>
      </w:r>
    </w:p>
    <w:p w:rsidR="001525CC" w:rsidRPr="00A167A3" w:rsidRDefault="001525CC" w:rsidP="001525CC">
      <w:pPr>
        <w:pStyle w:val="Heading8"/>
      </w:pPr>
      <w:bookmarkStart w:id="644" w:name="historyclause"/>
      <w:r w:rsidRPr="00A167A3">
        <w:br w:type="page"/>
      </w:r>
      <w:bookmarkStart w:id="645" w:name="_Toc20388080"/>
      <w:bookmarkStart w:id="646" w:name="_Toc29374752"/>
      <w:bookmarkStart w:id="647" w:name="_Toc37068583"/>
      <w:r w:rsidRPr="00A167A3">
        <w:lastRenderedPageBreak/>
        <w:t>Annex A (informative):</w:t>
      </w:r>
      <w:r w:rsidRPr="00A167A3">
        <w:br/>
        <w:t>QoS Handling in RAN</w:t>
      </w:r>
      <w:bookmarkEnd w:id="645"/>
      <w:bookmarkEnd w:id="646"/>
      <w:bookmarkEnd w:id="647"/>
    </w:p>
    <w:p w:rsidR="005E2F35" w:rsidRPr="00A167A3" w:rsidRDefault="005E2F35" w:rsidP="004456C6">
      <w:pPr>
        <w:pStyle w:val="Heading1"/>
      </w:pPr>
      <w:bookmarkStart w:id="648" w:name="_Toc20388081"/>
      <w:bookmarkStart w:id="649" w:name="_Toc29374753"/>
      <w:bookmarkStart w:id="650" w:name="_Toc37068584"/>
      <w:r w:rsidRPr="00A167A3">
        <w:t>A.1</w:t>
      </w:r>
      <w:r w:rsidRPr="00A167A3">
        <w:tab/>
        <w:t>PDU Session Establishment</w:t>
      </w:r>
      <w:bookmarkEnd w:id="648"/>
      <w:bookmarkEnd w:id="649"/>
      <w:bookmarkEnd w:id="650"/>
    </w:p>
    <w:p w:rsidR="005E2F35" w:rsidRPr="00A167A3" w:rsidRDefault="005E2F35" w:rsidP="005E2F35">
      <w:r w:rsidRPr="00A167A3">
        <w:t xml:space="preserve">The following </w:t>
      </w:r>
      <w:r w:rsidR="00E55556" w:rsidRPr="00A167A3">
        <w:t xml:space="preserve">figure shows an </w:t>
      </w:r>
      <w:r w:rsidRPr="00A167A3">
        <w:t xml:space="preserve">example message flow </w:t>
      </w:r>
      <w:r w:rsidR="00E55556" w:rsidRPr="00A167A3">
        <w:t>for</w:t>
      </w:r>
      <w:r w:rsidRPr="00A167A3">
        <w:t xml:space="preserve"> a PDU session establishment.</w:t>
      </w:r>
      <w:r w:rsidR="00E55556" w:rsidRPr="00A167A3">
        <w:t xml:space="preserve"> NAS procedures details between gNB and 5GC can be found in TS 23.501 [3], TS 23.502 [22] and TS 38.413 [26].</w:t>
      </w:r>
    </w:p>
    <w:p w:rsidR="005E2F35" w:rsidRPr="00A167A3" w:rsidRDefault="00E55556" w:rsidP="001F58EE">
      <w:pPr>
        <w:pStyle w:val="TH"/>
      </w:pPr>
      <w:r w:rsidRPr="00A167A3">
        <w:rPr>
          <w:noProof/>
        </w:rPr>
        <w:object w:dxaOrig="10200" w:dyaOrig="4605">
          <v:shape id="_x0000_i1076" type="#_x0000_t75" style="width:380.25pt;height:171.75pt" o:ole="">
            <v:imagedata r:id="rId109" o:title=""/>
          </v:shape>
          <o:OLEObject Type="Embed" ProgID="Mscgen.Chart" ShapeID="_x0000_i1076" DrawAspect="Content" ObjectID="_1656894747" r:id="rId110"/>
        </w:object>
      </w:r>
    </w:p>
    <w:p w:rsidR="005E2F35" w:rsidRPr="00A167A3" w:rsidRDefault="005E2F35" w:rsidP="005E2F35">
      <w:pPr>
        <w:pStyle w:val="TF"/>
      </w:pPr>
      <w:r w:rsidRPr="00A167A3">
        <w:t>Figure A.1-1: PDU session establishment</w:t>
      </w:r>
    </w:p>
    <w:p w:rsidR="00810F8B" w:rsidRPr="00A167A3" w:rsidRDefault="00810F8B" w:rsidP="00810F8B">
      <w:pPr>
        <w:pStyle w:val="B1"/>
      </w:pPr>
      <w:r w:rsidRPr="00A167A3">
        <w:t>1.</w:t>
      </w:r>
      <w:r w:rsidRPr="00A167A3">
        <w:tab/>
        <w:t>UE requests a PDU session establishment to AMF.</w:t>
      </w:r>
    </w:p>
    <w:p w:rsidR="005E2F35" w:rsidRPr="00A167A3" w:rsidRDefault="00810F8B" w:rsidP="005E2F35">
      <w:pPr>
        <w:pStyle w:val="B1"/>
      </w:pPr>
      <w:r w:rsidRPr="00A167A3">
        <w:t>2</w:t>
      </w:r>
      <w:r w:rsidR="005E2F35" w:rsidRPr="00A167A3">
        <w:t>.</w:t>
      </w:r>
      <w:r w:rsidR="005E2F35" w:rsidRPr="00A167A3">
        <w:tab/>
      </w:r>
      <w:r w:rsidRPr="00A167A3">
        <w:t>AMF</w:t>
      </w:r>
      <w:r w:rsidR="005E2F35" w:rsidRPr="00A167A3">
        <w:t xml:space="preserve"> sends a PDU </w:t>
      </w:r>
      <w:r w:rsidRPr="00A167A3">
        <w:t>SESSION RESOURCE SETUP REQUEST</w:t>
      </w:r>
      <w:r w:rsidR="005E2F35" w:rsidRPr="00A167A3">
        <w:t xml:space="preserve"> message</w:t>
      </w:r>
      <w:r w:rsidRPr="00A167A3">
        <w:t xml:space="preserve"> to gNB, which</w:t>
      </w:r>
      <w:r w:rsidR="005E2F35" w:rsidRPr="00A167A3">
        <w:t xml:space="preserve"> includes the NAS message to be sent to the UE with NAS QoS related information.</w:t>
      </w:r>
    </w:p>
    <w:p w:rsidR="005E2F35" w:rsidRPr="00A167A3" w:rsidRDefault="00810F8B" w:rsidP="005E2F35">
      <w:pPr>
        <w:pStyle w:val="B1"/>
      </w:pPr>
      <w:r w:rsidRPr="00A167A3">
        <w:t>3</w:t>
      </w:r>
      <w:r w:rsidR="005E2F35" w:rsidRPr="00A167A3">
        <w:t>.</w:t>
      </w:r>
      <w:r w:rsidR="005E2F35" w:rsidRPr="00A167A3">
        <w:tab/>
        <w:t>gNB sends a</w:t>
      </w:r>
      <w:r w:rsidRPr="00A167A3">
        <w:t xml:space="preserve">n </w:t>
      </w:r>
      <w:r w:rsidRPr="00A167A3">
        <w:rPr>
          <w:i/>
        </w:rPr>
        <w:t>RRCReconfiguration</w:t>
      </w:r>
      <w:r w:rsidRPr="00A167A3">
        <w:t xml:space="preserve"> message</w:t>
      </w:r>
      <w:r w:rsidR="005E2F35" w:rsidRPr="00A167A3">
        <w:t xml:space="preserve"> to UE including </w:t>
      </w:r>
      <w:r w:rsidRPr="00A167A3">
        <w:t>the configuration of at least one DRB</w:t>
      </w:r>
      <w:r w:rsidR="005E2F35" w:rsidRPr="00A167A3">
        <w:t xml:space="preserve"> and the NAS message received at Step </w:t>
      </w:r>
      <w:r w:rsidRPr="00A167A3">
        <w:t>2</w:t>
      </w:r>
      <w:r w:rsidR="005E2F35" w:rsidRPr="00A167A3">
        <w:t>.</w:t>
      </w:r>
    </w:p>
    <w:p w:rsidR="005E2F35" w:rsidRPr="00A167A3" w:rsidRDefault="00810F8B" w:rsidP="005E2F35">
      <w:pPr>
        <w:pStyle w:val="B1"/>
      </w:pPr>
      <w:r w:rsidRPr="00A167A3">
        <w:t>4</w:t>
      </w:r>
      <w:r w:rsidR="005E2F35" w:rsidRPr="00A167A3">
        <w:t>.</w:t>
      </w:r>
      <w:r w:rsidR="005E2F35" w:rsidRPr="00A167A3">
        <w:tab/>
        <w:t xml:space="preserve">UE establishes </w:t>
      </w:r>
      <w:r w:rsidRPr="00A167A3">
        <w:t>the</w:t>
      </w:r>
      <w:r w:rsidR="005E2F35" w:rsidRPr="00A167A3">
        <w:t xml:space="preserve"> DRB</w:t>
      </w:r>
      <w:r w:rsidRPr="00A167A3">
        <w:t>(s)</w:t>
      </w:r>
      <w:r w:rsidR="005E2F35" w:rsidRPr="00A167A3">
        <w:rPr>
          <w:lang w:eastAsia="ko-KR"/>
        </w:rPr>
        <w:t xml:space="preserve"> </w:t>
      </w:r>
      <w:r w:rsidR="00CA4400" w:rsidRPr="00A167A3">
        <w:rPr>
          <w:lang w:eastAsia="ko-KR"/>
        </w:rPr>
        <w:t>for</w:t>
      </w:r>
      <w:r w:rsidR="005E2F35" w:rsidRPr="00A167A3">
        <w:rPr>
          <w:lang w:eastAsia="ko-KR"/>
        </w:rPr>
        <w:t xml:space="preserve"> the new PDU session</w:t>
      </w:r>
      <w:r w:rsidR="00CA4400" w:rsidRPr="00A167A3">
        <w:rPr>
          <w:lang w:eastAsia="ko-KR"/>
        </w:rPr>
        <w:t xml:space="preserve"> and</w:t>
      </w:r>
      <w:r w:rsidR="005E2F35" w:rsidRPr="00A167A3">
        <w:t xml:space="preserve"> creates the QFI to DRB mapping</w:t>
      </w:r>
      <w:r w:rsidR="00CA4400" w:rsidRPr="00A167A3">
        <w:t xml:space="preserve"> rules</w:t>
      </w:r>
      <w:r w:rsidR="005E2F35" w:rsidRPr="00A167A3">
        <w:t>.</w:t>
      </w:r>
    </w:p>
    <w:p w:rsidR="005E2F35" w:rsidRPr="00A167A3" w:rsidRDefault="00810F8B" w:rsidP="005E2F35">
      <w:pPr>
        <w:pStyle w:val="B1"/>
      </w:pPr>
      <w:r w:rsidRPr="00A167A3">
        <w:t>5</w:t>
      </w:r>
      <w:r w:rsidR="005E2F35" w:rsidRPr="00A167A3">
        <w:t>.</w:t>
      </w:r>
      <w:r w:rsidR="005E2F35" w:rsidRPr="00A167A3">
        <w:tab/>
        <w:t xml:space="preserve">UE sends an </w:t>
      </w:r>
      <w:r w:rsidR="005E2F35" w:rsidRPr="00A167A3">
        <w:rPr>
          <w:i/>
        </w:rPr>
        <w:t>RRC</w:t>
      </w:r>
      <w:r w:rsidR="00CA4400" w:rsidRPr="00A167A3">
        <w:rPr>
          <w:i/>
        </w:rPr>
        <w:t>Reconfiguration</w:t>
      </w:r>
      <w:r w:rsidR="005E2F35" w:rsidRPr="00A167A3">
        <w:t xml:space="preserve"> </w:t>
      </w:r>
      <w:r w:rsidR="00CA4400" w:rsidRPr="00A167A3">
        <w:rPr>
          <w:i/>
        </w:rPr>
        <w:t>C</w:t>
      </w:r>
      <w:r w:rsidR="005E2F35" w:rsidRPr="00A167A3">
        <w:rPr>
          <w:i/>
        </w:rPr>
        <w:t>omplete</w:t>
      </w:r>
      <w:r w:rsidR="005E2F35" w:rsidRPr="00A167A3">
        <w:t xml:space="preserve"> message</w:t>
      </w:r>
      <w:r w:rsidR="00CA4400" w:rsidRPr="00A167A3">
        <w:t xml:space="preserve"> to gNB</w:t>
      </w:r>
      <w:r w:rsidR="005E2F35" w:rsidRPr="00A167A3">
        <w:t>.</w:t>
      </w:r>
    </w:p>
    <w:p w:rsidR="005E2F35" w:rsidRPr="00A167A3" w:rsidRDefault="00810F8B" w:rsidP="005E2F35">
      <w:pPr>
        <w:pStyle w:val="B1"/>
      </w:pPr>
      <w:r w:rsidRPr="00A167A3">
        <w:t>6</w:t>
      </w:r>
      <w:r w:rsidR="005E2F35" w:rsidRPr="00A167A3">
        <w:t>.</w:t>
      </w:r>
      <w:r w:rsidR="005E2F35" w:rsidRPr="00A167A3">
        <w:tab/>
        <w:t xml:space="preserve">gNB sends </w:t>
      </w:r>
      <w:r w:rsidR="00CA4400" w:rsidRPr="00A167A3">
        <w:t xml:space="preserve">a </w:t>
      </w:r>
      <w:r w:rsidR="005E2F35" w:rsidRPr="00A167A3">
        <w:t>PDU</w:t>
      </w:r>
      <w:r w:rsidR="00CA4400" w:rsidRPr="00A167A3">
        <w:t xml:space="preserve"> SESSION RESOURCE SETUP RESPONSE</w:t>
      </w:r>
      <w:r w:rsidR="005E2F35" w:rsidRPr="00A167A3">
        <w:t xml:space="preserve"> message to </w:t>
      </w:r>
      <w:r w:rsidR="00CA4400" w:rsidRPr="00A167A3">
        <w:t>AMF</w:t>
      </w:r>
      <w:r w:rsidR="005E2F35" w:rsidRPr="00A167A3">
        <w:t>.</w:t>
      </w:r>
    </w:p>
    <w:p w:rsidR="005E2F35" w:rsidRPr="00A167A3" w:rsidRDefault="00810F8B" w:rsidP="005E2F35">
      <w:pPr>
        <w:pStyle w:val="B1"/>
      </w:pPr>
      <w:r w:rsidRPr="00A167A3">
        <w:t>7</w:t>
      </w:r>
      <w:r w:rsidR="005E2F35" w:rsidRPr="00A167A3">
        <w:t>.</w:t>
      </w:r>
      <w:r w:rsidR="005E2F35" w:rsidRPr="00A167A3">
        <w:tab/>
      </w:r>
      <w:r w:rsidR="00CA4400" w:rsidRPr="00A167A3">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A167A3" w:rsidRDefault="005E2F35" w:rsidP="005E2F35">
      <w:pPr>
        <w:pStyle w:val="Heading1"/>
      </w:pPr>
      <w:bookmarkStart w:id="651" w:name="_Toc20388082"/>
      <w:bookmarkStart w:id="652" w:name="_Toc29374754"/>
      <w:bookmarkStart w:id="653" w:name="_Toc37068585"/>
      <w:r w:rsidRPr="00A167A3">
        <w:t>A.2</w:t>
      </w:r>
      <w:r w:rsidRPr="00A167A3">
        <w:tab/>
        <w:t>New QoS Flow with</w:t>
      </w:r>
      <w:r w:rsidR="00CA4400" w:rsidRPr="00A167A3">
        <w:t xml:space="preserve"> </w:t>
      </w:r>
      <w:r w:rsidR="00CA4400" w:rsidRPr="00A167A3">
        <w:rPr>
          <w:lang w:eastAsia="ko-KR"/>
        </w:rPr>
        <w:t>RQoS</w:t>
      </w:r>
      <w:bookmarkEnd w:id="651"/>
      <w:bookmarkEnd w:id="652"/>
      <w:bookmarkEnd w:id="653"/>
    </w:p>
    <w:p w:rsidR="005E2F35" w:rsidRPr="00A167A3" w:rsidRDefault="005E2F35" w:rsidP="005E2F35">
      <w:pPr>
        <w:rPr>
          <w:lang w:eastAsia="zh-CN"/>
        </w:rPr>
      </w:pPr>
      <w:r w:rsidRPr="00A167A3">
        <w:t xml:space="preserve">The following figure shows an example message flow </w:t>
      </w:r>
      <w:r w:rsidR="00CA4400" w:rsidRPr="00A167A3">
        <w:t>when RQoS is used for a new QoS flow</w:t>
      </w:r>
      <w:r w:rsidRPr="00A167A3">
        <w:t xml:space="preserve">. </w:t>
      </w:r>
      <w:r w:rsidR="00CA4400" w:rsidRPr="00A167A3">
        <w:t>In this example, the gNB receives from UPF a first downlink packet associated with a QFI for which the QoS parameters are known from the PDU session establishment, but for which there is no association to any DRB yet in AS</w:t>
      </w:r>
      <w:r w:rsidR="004456C6" w:rsidRPr="00A167A3">
        <w:t>.</w:t>
      </w:r>
    </w:p>
    <w:p w:rsidR="005E2F35" w:rsidRPr="00A167A3" w:rsidRDefault="00CA4400" w:rsidP="001F58EE">
      <w:pPr>
        <w:pStyle w:val="TH"/>
      </w:pPr>
      <w:r w:rsidRPr="00A167A3">
        <w:rPr>
          <w:noProof/>
        </w:rPr>
        <w:object w:dxaOrig="7365" w:dyaOrig="4395">
          <v:shape id="_x0000_i1077" type="#_x0000_t75" style="width:276pt;height:165pt" o:ole="">
            <v:imagedata r:id="rId111" o:title=""/>
          </v:shape>
          <o:OLEObject Type="Embed" ProgID="Mscgen.Chart" ShapeID="_x0000_i1077" DrawAspect="Content" ObjectID="_1656894748" r:id="rId112"/>
        </w:object>
      </w:r>
    </w:p>
    <w:p w:rsidR="005E2F35" w:rsidRPr="00A167A3" w:rsidRDefault="005E2F35" w:rsidP="005E2F35">
      <w:pPr>
        <w:pStyle w:val="TF"/>
      </w:pPr>
      <w:r w:rsidRPr="00A167A3">
        <w:t>Figure A.2-1: DL data with new QFI sent over existing DRB</w:t>
      </w:r>
    </w:p>
    <w:p w:rsidR="005E2F35" w:rsidRPr="00A167A3" w:rsidRDefault="005E2F35" w:rsidP="005E2F35">
      <w:pPr>
        <w:pStyle w:val="B1"/>
      </w:pPr>
      <w:r w:rsidRPr="00A167A3">
        <w:t>0.</w:t>
      </w:r>
      <w:r w:rsidRPr="00A167A3">
        <w:tab/>
        <w:t>PDU session and DRB</w:t>
      </w:r>
      <w:r w:rsidR="00CA4400" w:rsidRPr="00A167A3">
        <w:t>(s)</w:t>
      </w:r>
      <w:r w:rsidRPr="00A167A3">
        <w:rPr>
          <w:lang w:eastAsia="ko-KR"/>
        </w:rPr>
        <w:t xml:space="preserve"> have been</w:t>
      </w:r>
      <w:r w:rsidRPr="00A167A3">
        <w:t xml:space="preserve"> already established.</w:t>
      </w:r>
    </w:p>
    <w:p w:rsidR="005E2F35" w:rsidRPr="00A167A3" w:rsidRDefault="005E2F35" w:rsidP="005E2F35">
      <w:pPr>
        <w:pStyle w:val="B1"/>
      </w:pPr>
      <w:r w:rsidRPr="00A167A3">
        <w:t>1.</w:t>
      </w:r>
      <w:r w:rsidRPr="00A167A3">
        <w:tab/>
        <w:t>gNB receives a downlink packet with a new QFI</w:t>
      </w:r>
      <w:r w:rsidR="00CA4400" w:rsidRPr="00A167A3">
        <w:t xml:space="preserve"> from UPF</w:t>
      </w:r>
      <w:r w:rsidR="004456C6" w:rsidRPr="00A167A3">
        <w:t>.</w:t>
      </w:r>
    </w:p>
    <w:p w:rsidR="00CA4400" w:rsidRPr="00A167A3" w:rsidRDefault="005E2F35" w:rsidP="00CA4400">
      <w:pPr>
        <w:pStyle w:val="B1"/>
      </w:pPr>
      <w:r w:rsidRPr="00A167A3">
        <w:t>2.</w:t>
      </w:r>
      <w:r w:rsidRPr="00A167A3">
        <w:tab/>
        <w:t>gNB decides to send the</w:t>
      </w:r>
      <w:r w:rsidRPr="00A167A3">
        <w:rPr>
          <w:lang w:eastAsia="ko-KR"/>
        </w:rPr>
        <w:t xml:space="preserve"> </w:t>
      </w:r>
      <w:r w:rsidR="00CA4400" w:rsidRPr="00A167A3">
        <w:rPr>
          <w:lang w:eastAsia="ko-KR"/>
        </w:rPr>
        <w:t xml:space="preserve">new </w:t>
      </w:r>
      <w:r w:rsidRPr="00A167A3">
        <w:rPr>
          <w:lang w:eastAsia="ko-KR"/>
        </w:rPr>
        <w:t>QoS</w:t>
      </w:r>
      <w:r w:rsidRPr="00A167A3">
        <w:t xml:space="preserve"> flow over an existing DRB.</w:t>
      </w:r>
    </w:p>
    <w:p w:rsidR="005E2F35" w:rsidRPr="00A167A3" w:rsidRDefault="00CA4400" w:rsidP="00CA4400">
      <w:pPr>
        <w:pStyle w:val="NO"/>
      </w:pPr>
      <w:r w:rsidRPr="00A167A3">
        <w:t>NOTE:</w:t>
      </w:r>
      <w:r w:rsidRPr="00A167A3">
        <w:tab/>
      </w:r>
      <w:r w:rsidR="005E2F35" w:rsidRPr="00A167A3">
        <w:t>If gNB decides to send it over a new DRB, it needs to establish the DRB first.</w:t>
      </w:r>
    </w:p>
    <w:p w:rsidR="005E2F35" w:rsidRPr="00A167A3" w:rsidRDefault="005E2F35" w:rsidP="005E2F35">
      <w:pPr>
        <w:pStyle w:val="B1"/>
      </w:pPr>
      <w:r w:rsidRPr="00A167A3">
        <w:t>3.</w:t>
      </w:r>
      <w:r w:rsidRPr="00A167A3">
        <w:tab/>
        <w:t xml:space="preserve">gNB sends </w:t>
      </w:r>
      <w:r w:rsidR="00CA4400" w:rsidRPr="00A167A3">
        <w:t xml:space="preserve">the </w:t>
      </w:r>
      <w:r w:rsidRPr="00A167A3">
        <w:t xml:space="preserve">DL packet over the </w:t>
      </w:r>
      <w:r w:rsidR="00CA4400" w:rsidRPr="00A167A3">
        <w:t xml:space="preserve">selected </w:t>
      </w:r>
      <w:r w:rsidRPr="00A167A3">
        <w:t xml:space="preserve">DRB with the new QFI and </w:t>
      </w:r>
      <w:r w:rsidR="00CA4400" w:rsidRPr="00A167A3">
        <w:t xml:space="preserve">RDI set </w:t>
      </w:r>
      <w:r w:rsidRPr="00A167A3">
        <w:t xml:space="preserve">in the </w:t>
      </w:r>
      <w:r w:rsidRPr="00A167A3">
        <w:rPr>
          <w:lang w:eastAsia="ko-KR"/>
        </w:rPr>
        <w:t xml:space="preserve">SDAP </w:t>
      </w:r>
      <w:r w:rsidRPr="00A167A3">
        <w:t>header.</w:t>
      </w:r>
    </w:p>
    <w:p w:rsidR="005E2F35" w:rsidRPr="00A167A3" w:rsidRDefault="005E2F35" w:rsidP="005E2F35">
      <w:pPr>
        <w:pStyle w:val="B1"/>
      </w:pPr>
      <w:r w:rsidRPr="00A167A3">
        <w:t>4.</w:t>
      </w:r>
      <w:r w:rsidRPr="00A167A3">
        <w:tab/>
        <w:t xml:space="preserve">UE identifies the QFI and </w:t>
      </w:r>
      <w:r w:rsidR="00CA4400" w:rsidRPr="00A167A3">
        <w:t>RDI i</w:t>
      </w:r>
      <w:r w:rsidRPr="00A167A3">
        <w:t xml:space="preserve">n the received DL packet and the DRB on which the packet </w:t>
      </w:r>
      <w:r w:rsidR="00CA4400" w:rsidRPr="00A167A3">
        <w:t>was</w:t>
      </w:r>
      <w:r w:rsidRPr="00A167A3">
        <w:t xml:space="preserve"> received. The AS mapping </w:t>
      </w:r>
      <w:r w:rsidR="00CA4400" w:rsidRPr="00A167A3">
        <w:t>rules are then</w:t>
      </w:r>
      <w:r w:rsidRPr="00A167A3">
        <w:t xml:space="preserve"> updated </w:t>
      </w:r>
      <w:r w:rsidR="00CA4400" w:rsidRPr="00A167A3">
        <w:t>accordingly</w:t>
      </w:r>
      <w:r w:rsidRPr="00A167A3">
        <w:t>.</w:t>
      </w:r>
    </w:p>
    <w:p w:rsidR="005E2F35" w:rsidRPr="00A167A3" w:rsidRDefault="005E2F35" w:rsidP="005E2F35">
      <w:pPr>
        <w:pStyle w:val="B1"/>
      </w:pPr>
      <w:r w:rsidRPr="00A167A3">
        <w:t>5.</w:t>
      </w:r>
      <w:r w:rsidRPr="00A167A3">
        <w:tab/>
      </w:r>
      <w:r w:rsidR="00CA4400" w:rsidRPr="00A167A3">
        <w:t>User Plane Data for the new QoS flow can then be exchanged between UE and gNB over the DRB according to the updated mapping rules and between UPF and gNB over the tunnel for the PDU session.</w:t>
      </w:r>
    </w:p>
    <w:p w:rsidR="005E2F35" w:rsidRPr="00A167A3" w:rsidRDefault="005E2F35" w:rsidP="005E2F35">
      <w:pPr>
        <w:pStyle w:val="Heading1"/>
      </w:pPr>
      <w:bookmarkStart w:id="654" w:name="_Toc20388083"/>
      <w:bookmarkStart w:id="655" w:name="_Toc29374755"/>
      <w:bookmarkStart w:id="656" w:name="_Toc37068586"/>
      <w:r w:rsidRPr="00A167A3">
        <w:t>A.3</w:t>
      </w:r>
      <w:r w:rsidRPr="00A167A3">
        <w:tab/>
        <w:t>New QoS Flow with</w:t>
      </w:r>
      <w:r w:rsidRPr="00A167A3">
        <w:rPr>
          <w:lang w:eastAsia="ko-KR"/>
        </w:rPr>
        <w:t xml:space="preserve"> </w:t>
      </w:r>
      <w:r w:rsidRPr="00A167A3">
        <w:t>Explicit RRC Signalling</w:t>
      </w:r>
      <w:bookmarkEnd w:id="654"/>
      <w:bookmarkEnd w:id="655"/>
      <w:bookmarkEnd w:id="656"/>
    </w:p>
    <w:p w:rsidR="005E2F35" w:rsidRPr="00A167A3" w:rsidRDefault="005E2F35" w:rsidP="005E2F35">
      <w:pPr>
        <w:rPr>
          <w:lang w:eastAsia="zh-CN"/>
        </w:rPr>
      </w:pPr>
      <w:r w:rsidRPr="00A167A3">
        <w:t xml:space="preserve">The following figure shows an example message flow </w:t>
      </w:r>
      <w:r w:rsidR="00CA4400" w:rsidRPr="00A167A3">
        <w:t>when explicit RRC signalling is used for a new QoS flow</w:t>
      </w:r>
      <w:r w:rsidRPr="00A167A3">
        <w:t xml:space="preserve">. </w:t>
      </w:r>
      <w:r w:rsidR="00CA4400" w:rsidRPr="00A167A3">
        <w:t>In this example, the gNB receives from UPF a first downlink packet associated with a QFI, for which the QoS parameters are already known from the PDU session establishment, but for which there is no association to any DRB yet in AS.</w:t>
      </w:r>
    </w:p>
    <w:p w:rsidR="005E2F35" w:rsidRPr="00A167A3" w:rsidRDefault="00CA4400" w:rsidP="00353F00">
      <w:pPr>
        <w:pStyle w:val="TH"/>
      </w:pPr>
      <w:r w:rsidRPr="00A167A3">
        <w:rPr>
          <w:noProof/>
        </w:rPr>
        <w:object w:dxaOrig="8235" w:dyaOrig="4665">
          <v:shape id="_x0000_i1078" type="#_x0000_t75" style="width:309pt;height:174.75pt" o:ole="">
            <v:imagedata r:id="rId113" o:title=""/>
          </v:shape>
          <o:OLEObject Type="Embed" ProgID="Mscgen.Chart" ShapeID="_x0000_i1078" DrawAspect="Content" ObjectID="_1656894749" r:id="rId114"/>
        </w:object>
      </w:r>
    </w:p>
    <w:p w:rsidR="005E2F35" w:rsidRPr="00A167A3" w:rsidRDefault="005E2F35" w:rsidP="005E2F35">
      <w:pPr>
        <w:pStyle w:val="TF"/>
      </w:pPr>
      <w:r w:rsidRPr="00A167A3">
        <w:t>Figure A.3-1: DL data with new QFI sent over existing DRB</w:t>
      </w:r>
    </w:p>
    <w:p w:rsidR="005E2F35" w:rsidRPr="00A167A3" w:rsidRDefault="005E2F35" w:rsidP="005E2F35">
      <w:pPr>
        <w:pStyle w:val="B1"/>
      </w:pPr>
      <w:r w:rsidRPr="00A167A3">
        <w:t>0.</w:t>
      </w:r>
      <w:r w:rsidRPr="00A167A3">
        <w:tab/>
        <w:t>PDU session and DRB</w:t>
      </w:r>
      <w:r w:rsidR="001E064D" w:rsidRPr="00A167A3">
        <w:t>(s)</w:t>
      </w:r>
      <w:r w:rsidRPr="00A167A3">
        <w:rPr>
          <w:lang w:eastAsia="ko-KR"/>
        </w:rPr>
        <w:t xml:space="preserve"> have been</w:t>
      </w:r>
      <w:r w:rsidRPr="00A167A3">
        <w:t xml:space="preserve"> already established.</w:t>
      </w:r>
    </w:p>
    <w:p w:rsidR="005E2F35" w:rsidRPr="00A167A3" w:rsidRDefault="005E2F35" w:rsidP="005E2F35">
      <w:pPr>
        <w:pStyle w:val="B1"/>
      </w:pPr>
      <w:r w:rsidRPr="00A167A3">
        <w:t>1.</w:t>
      </w:r>
      <w:r w:rsidRPr="00A167A3">
        <w:tab/>
        <w:t>gNB receives a downlink packet with</w:t>
      </w:r>
      <w:r w:rsidR="001E064D" w:rsidRPr="00A167A3">
        <w:t xml:space="preserve"> a</w:t>
      </w:r>
      <w:r w:rsidRPr="00A167A3">
        <w:t xml:space="preserve"> new QFI </w:t>
      </w:r>
      <w:r w:rsidR="001E064D" w:rsidRPr="00A167A3">
        <w:t>from UPF</w:t>
      </w:r>
      <w:r w:rsidR="00621EA0" w:rsidRPr="00A167A3">
        <w:t>.</w:t>
      </w:r>
    </w:p>
    <w:p w:rsidR="005E2F35" w:rsidRPr="00A167A3" w:rsidRDefault="005E2F35" w:rsidP="005E2F35">
      <w:pPr>
        <w:pStyle w:val="B1"/>
      </w:pPr>
      <w:r w:rsidRPr="00A167A3">
        <w:lastRenderedPageBreak/>
        <w:t>2.</w:t>
      </w:r>
      <w:r w:rsidRPr="00A167A3">
        <w:tab/>
        <w:t>gNB decides to send the</w:t>
      </w:r>
      <w:r w:rsidR="001E064D" w:rsidRPr="00A167A3">
        <w:rPr>
          <w:lang w:eastAsia="ko-KR"/>
        </w:rPr>
        <w:t xml:space="preserve"> new</w:t>
      </w:r>
      <w:r w:rsidRPr="00A167A3">
        <w:rPr>
          <w:lang w:eastAsia="ko-KR"/>
        </w:rPr>
        <w:t xml:space="preserve"> QoS</w:t>
      </w:r>
      <w:r w:rsidRPr="00A167A3">
        <w:t xml:space="preserve"> flow over an existing DRB using explicit </w:t>
      </w:r>
      <w:r w:rsidR="00621EA0" w:rsidRPr="00A167A3">
        <w:t xml:space="preserve">RRC signalling for </w:t>
      </w:r>
      <w:r w:rsidR="001E064D" w:rsidRPr="00A167A3">
        <w:t xml:space="preserve">updating the </w:t>
      </w:r>
      <w:r w:rsidR="00621EA0" w:rsidRPr="00A167A3">
        <w:t>AS mapping</w:t>
      </w:r>
      <w:r w:rsidR="001E064D" w:rsidRPr="00A167A3">
        <w:t xml:space="preserve"> rules</w:t>
      </w:r>
      <w:r w:rsidR="00621EA0" w:rsidRPr="00A167A3">
        <w:t>.</w:t>
      </w:r>
    </w:p>
    <w:p w:rsidR="005E2F35" w:rsidRPr="00A167A3" w:rsidRDefault="005E2F35" w:rsidP="005E2F35">
      <w:pPr>
        <w:pStyle w:val="B1"/>
      </w:pPr>
      <w:r w:rsidRPr="00A167A3">
        <w:t>3.</w:t>
      </w:r>
      <w:r w:rsidRPr="00A167A3">
        <w:tab/>
        <w:t>gNB sends a</w:t>
      </w:r>
      <w:r w:rsidR="001E064D" w:rsidRPr="00A167A3">
        <w:t xml:space="preserve">n </w:t>
      </w:r>
      <w:r w:rsidR="001E064D" w:rsidRPr="00A167A3">
        <w:rPr>
          <w:i/>
        </w:rPr>
        <w:t>RRCReconfiguration</w:t>
      </w:r>
      <w:r w:rsidR="001E064D" w:rsidRPr="00A167A3">
        <w:t xml:space="preserve"> message</w:t>
      </w:r>
      <w:r w:rsidRPr="00A167A3">
        <w:t xml:space="preserve"> to UE with the new </w:t>
      </w:r>
      <w:r w:rsidR="001E064D" w:rsidRPr="00A167A3">
        <w:t>QFI</w:t>
      </w:r>
      <w:r w:rsidRPr="00A167A3">
        <w:t xml:space="preserve"> to DRB mapping</w:t>
      </w:r>
      <w:r w:rsidR="001E064D" w:rsidRPr="00A167A3">
        <w:t xml:space="preserve"> rule</w:t>
      </w:r>
      <w:r w:rsidRPr="00A167A3">
        <w:t xml:space="preserve">. gNB may also </w:t>
      </w:r>
      <w:r w:rsidR="001E064D" w:rsidRPr="00A167A3">
        <w:t xml:space="preserve">decide to </w:t>
      </w:r>
      <w:r w:rsidRPr="00A167A3">
        <w:t xml:space="preserve">update the DRB </w:t>
      </w:r>
      <w:r w:rsidR="001E064D" w:rsidRPr="00A167A3">
        <w:t xml:space="preserve">configuration </w:t>
      </w:r>
      <w:r w:rsidRPr="00A167A3">
        <w:t>if required to meet the QoS requirements for the new QoS Flow.</w:t>
      </w:r>
    </w:p>
    <w:p w:rsidR="005E2F35" w:rsidRPr="00A167A3" w:rsidRDefault="005E2F35" w:rsidP="005E2F35">
      <w:pPr>
        <w:pStyle w:val="B1"/>
      </w:pPr>
      <w:r w:rsidRPr="00A167A3">
        <w:t>4.</w:t>
      </w:r>
      <w:r w:rsidRPr="00A167A3">
        <w:tab/>
        <w:t xml:space="preserve">UE </w:t>
      </w:r>
      <w:r w:rsidRPr="00A167A3">
        <w:rPr>
          <w:lang w:eastAsia="ko-KR"/>
        </w:rPr>
        <w:t xml:space="preserve">updates the </w:t>
      </w:r>
      <w:r w:rsidRPr="00A167A3">
        <w:t xml:space="preserve">QFI to DRB mapping </w:t>
      </w:r>
      <w:r w:rsidR="001E064D" w:rsidRPr="00A167A3">
        <w:t>rules and configuration (if received)</w:t>
      </w:r>
      <w:r w:rsidRPr="00A167A3">
        <w:t>.</w:t>
      </w:r>
    </w:p>
    <w:p w:rsidR="005E2F35" w:rsidRPr="00A167A3" w:rsidRDefault="005E2F35" w:rsidP="005E2F35">
      <w:pPr>
        <w:pStyle w:val="B1"/>
      </w:pPr>
      <w:r w:rsidRPr="00A167A3">
        <w:t>5.</w:t>
      </w:r>
      <w:r w:rsidRPr="00A167A3">
        <w:tab/>
        <w:t xml:space="preserve">UE sends an </w:t>
      </w:r>
      <w:r w:rsidRPr="00A167A3">
        <w:rPr>
          <w:i/>
        </w:rPr>
        <w:t>RRC</w:t>
      </w:r>
      <w:r w:rsidR="001E064D" w:rsidRPr="00A167A3">
        <w:rPr>
          <w:i/>
        </w:rPr>
        <w:t>ReconfigurationC</w:t>
      </w:r>
      <w:r w:rsidRPr="00A167A3">
        <w:rPr>
          <w:i/>
        </w:rPr>
        <w:t>omplete</w:t>
      </w:r>
      <w:r w:rsidRPr="00A167A3">
        <w:t xml:space="preserve"> message</w:t>
      </w:r>
      <w:r w:rsidR="001E064D" w:rsidRPr="00A167A3">
        <w:t xml:space="preserve"> to gNB</w:t>
      </w:r>
      <w:r w:rsidRPr="00A167A3">
        <w:t>.</w:t>
      </w:r>
    </w:p>
    <w:p w:rsidR="005E2F35" w:rsidRPr="00A167A3" w:rsidRDefault="005E2F35" w:rsidP="005E2F35">
      <w:pPr>
        <w:pStyle w:val="B1"/>
      </w:pPr>
      <w:r w:rsidRPr="00A167A3">
        <w:t>6.</w:t>
      </w:r>
      <w:r w:rsidRPr="00A167A3">
        <w:tab/>
      </w:r>
      <w:r w:rsidR="001E064D" w:rsidRPr="00A167A3">
        <w:t>User Plane Data for the new QoS flow can then be exchanged between UE and gNB over the DRB according to the updated mapping rules and between UPF and gNB over the tunnel for the PDU session</w:t>
      </w:r>
      <w:r w:rsidRPr="00A167A3">
        <w:t>.</w:t>
      </w:r>
    </w:p>
    <w:p w:rsidR="005E2F35" w:rsidRPr="00A167A3" w:rsidRDefault="005E2F35" w:rsidP="005E2F35">
      <w:pPr>
        <w:pStyle w:val="Heading1"/>
      </w:pPr>
      <w:bookmarkStart w:id="657" w:name="_Toc20388084"/>
      <w:bookmarkStart w:id="658" w:name="_Toc29374756"/>
      <w:bookmarkStart w:id="659" w:name="_Toc37068587"/>
      <w:r w:rsidRPr="00A167A3">
        <w:t>A.4</w:t>
      </w:r>
      <w:r w:rsidRPr="00A167A3">
        <w:tab/>
        <w:t xml:space="preserve">New QoS Flow with Explicit </w:t>
      </w:r>
      <w:r w:rsidR="001E064D" w:rsidRPr="00A167A3">
        <w:t xml:space="preserve">NAS </w:t>
      </w:r>
      <w:r w:rsidRPr="00A167A3">
        <w:t>Signalling</w:t>
      </w:r>
      <w:bookmarkEnd w:id="657"/>
      <w:bookmarkEnd w:id="658"/>
      <w:bookmarkEnd w:id="659"/>
    </w:p>
    <w:p w:rsidR="005E2F35" w:rsidRPr="00A167A3" w:rsidRDefault="005E2F35" w:rsidP="005E2F35">
      <w:r w:rsidRPr="00A167A3">
        <w:t xml:space="preserve">The following figure shows an example message flow when the gNB receives a new QoS flow establishment request from CN that involves </w:t>
      </w:r>
      <w:r w:rsidR="001E064D" w:rsidRPr="00A167A3">
        <w:t xml:space="preserve">NAS </w:t>
      </w:r>
      <w:r w:rsidRPr="00A167A3">
        <w:t xml:space="preserve">explicit signalling. </w:t>
      </w:r>
      <w:r w:rsidRPr="00A167A3">
        <w:rPr>
          <w:lang w:eastAsia="ko-KR"/>
        </w:rPr>
        <w:t>The</w:t>
      </w:r>
      <w:r w:rsidRPr="00A167A3">
        <w:t xml:space="preserve"> QoS flow </w:t>
      </w:r>
      <w:r w:rsidRPr="00A167A3">
        <w:rPr>
          <w:lang w:eastAsia="ko-KR"/>
        </w:rPr>
        <w:t xml:space="preserve">establishment request </w:t>
      </w:r>
      <w:r w:rsidRPr="00A167A3">
        <w:t>provides the gNB and UE with the QoS parameters for the QFI. In this example, the gNB decides to establish a new DRB (rather than re-use an existing one) for this QoS flow and provide</w:t>
      </w:r>
      <w:r w:rsidRPr="00A167A3">
        <w:rPr>
          <w:lang w:eastAsia="ko-KR"/>
        </w:rPr>
        <w:t>s</w:t>
      </w:r>
      <w:r w:rsidRPr="00A167A3">
        <w:t xml:space="preserve"> the mapping </w:t>
      </w:r>
      <w:r w:rsidR="001E064D" w:rsidRPr="00A167A3">
        <w:t>rule</w:t>
      </w:r>
      <w:r w:rsidRPr="00A167A3">
        <w:t xml:space="preserve"> over RRC signalling.</w:t>
      </w:r>
      <w:r w:rsidR="001E064D" w:rsidRPr="00A167A3">
        <w:t xml:space="preserve"> NAS procedures details between gNB and 5GC can be found in TS 23.501 [3], TS 23.502 [22] and TS 38.413 [26].</w:t>
      </w:r>
    </w:p>
    <w:p w:rsidR="005E2F35" w:rsidRPr="00A167A3" w:rsidRDefault="001E064D" w:rsidP="005E2F35">
      <w:pPr>
        <w:pStyle w:val="TH"/>
      </w:pPr>
      <w:r w:rsidRPr="00A167A3">
        <w:rPr>
          <w:noProof/>
        </w:rPr>
        <w:object w:dxaOrig="11175" w:dyaOrig="5175">
          <v:shape id="_x0000_i1079" type="#_x0000_t75" style="width:420pt;height:195pt" o:ole="">
            <v:imagedata r:id="rId115" o:title=""/>
          </v:shape>
          <o:OLEObject Type="Embed" ProgID="Mscgen.Chart" ShapeID="_x0000_i1079" DrawAspect="Content" ObjectID="_1656894750" r:id="rId116"/>
        </w:object>
      </w:r>
    </w:p>
    <w:p w:rsidR="005E2F35" w:rsidRPr="00A167A3" w:rsidRDefault="005E2F35" w:rsidP="005E2F35">
      <w:pPr>
        <w:pStyle w:val="TF"/>
      </w:pPr>
      <w:r w:rsidRPr="00A167A3">
        <w:t>Figure A.4-1: DL data with new QoS Flow ID sent over new DRB with explicit signalling</w:t>
      </w:r>
    </w:p>
    <w:p w:rsidR="005E2F35" w:rsidRPr="00A167A3" w:rsidRDefault="005E2F35" w:rsidP="005E2F35">
      <w:pPr>
        <w:pStyle w:val="B1"/>
      </w:pPr>
      <w:r w:rsidRPr="00A167A3">
        <w:t>0.</w:t>
      </w:r>
      <w:r w:rsidRPr="00A167A3">
        <w:tab/>
        <w:t>PDU session DRB</w:t>
      </w:r>
      <w:r w:rsidR="001E064D" w:rsidRPr="00A167A3">
        <w:t>(s)</w:t>
      </w:r>
      <w:r w:rsidRPr="00A167A3">
        <w:t xml:space="preserve"> </w:t>
      </w:r>
      <w:r w:rsidRPr="00A167A3">
        <w:rPr>
          <w:lang w:eastAsia="ko-KR"/>
        </w:rPr>
        <w:t xml:space="preserve">have been </w:t>
      </w:r>
      <w:r w:rsidRPr="00A167A3">
        <w:t>already established.</w:t>
      </w:r>
    </w:p>
    <w:p w:rsidR="005E2F35" w:rsidRPr="00A167A3" w:rsidRDefault="005E2F35" w:rsidP="005E2F35">
      <w:pPr>
        <w:pStyle w:val="B1"/>
      </w:pPr>
      <w:r w:rsidRPr="00A167A3">
        <w:t>1.</w:t>
      </w:r>
      <w:r w:rsidRPr="00A167A3">
        <w:tab/>
        <w:t xml:space="preserve">gNB receives a PDU </w:t>
      </w:r>
      <w:r w:rsidR="001E064D" w:rsidRPr="00A167A3">
        <w:t>SESSION RESOURCE MODIFY REQUEST message</w:t>
      </w:r>
      <w:r w:rsidRPr="00A167A3">
        <w:t xml:space="preserve"> from </w:t>
      </w:r>
      <w:r w:rsidR="001E064D" w:rsidRPr="00A167A3">
        <w:t>AMF</w:t>
      </w:r>
      <w:r w:rsidRPr="00A167A3">
        <w:t xml:space="preserve"> for a new </w:t>
      </w:r>
      <w:r w:rsidR="001E064D" w:rsidRPr="00A167A3">
        <w:t xml:space="preserve">QoS </w:t>
      </w:r>
      <w:r w:rsidRPr="00A167A3">
        <w:t>flow.</w:t>
      </w:r>
    </w:p>
    <w:p w:rsidR="005E2F35" w:rsidRPr="00A167A3" w:rsidRDefault="005E2F35" w:rsidP="005E2F35">
      <w:pPr>
        <w:pStyle w:val="B1"/>
      </w:pPr>
      <w:r w:rsidRPr="00A167A3">
        <w:t>2.</w:t>
      </w:r>
      <w:r w:rsidRPr="00A167A3">
        <w:tab/>
      </w:r>
      <w:r w:rsidRPr="00A167A3">
        <w:rPr>
          <w:lang w:eastAsia="zh-CN"/>
        </w:rPr>
        <w:t xml:space="preserve">If gNB cannot find an existing DRB to map this </w:t>
      </w:r>
      <w:r w:rsidR="001E064D" w:rsidRPr="00A167A3">
        <w:rPr>
          <w:lang w:eastAsia="zh-CN"/>
        </w:rPr>
        <w:t xml:space="preserve">new </w:t>
      </w:r>
      <w:r w:rsidRPr="00A167A3">
        <w:rPr>
          <w:lang w:eastAsia="zh-CN"/>
        </w:rPr>
        <w:t xml:space="preserve">QoS flow, </w:t>
      </w:r>
      <w:r w:rsidR="001E064D" w:rsidRPr="00A167A3">
        <w:t xml:space="preserve">it </w:t>
      </w:r>
      <w:r w:rsidRPr="00A167A3">
        <w:t>decides to establis</w:t>
      </w:r>
      <w:r w:rsidR="00621EA0" w:rsidRPr="00A167A3">
        <w:t>h a new DRB.</w:t>
      </w:r>
    </w:p>
    <w:p w:rsidR="005E2F35" w:rsidRPr="00A167A3" w:rsidRDefault="005E2F35" w:rsidP="005E2F35">
      <w:pPr>
        <w:pStyle w:val="B1"/>
      </w:pPr>
      <w:r w:rsidRPr="00A167A3">
        <w:t>3.</w:t>
      </w:r>
      <w:r w:rsidRPr="00A167A3">
        <w:tab/>
        <w:t>gNB sends a</w:t>
      </w:r>
      <w:r w:rsidR="001E064D" w:rsidRPr="00A167A3">
        <w:t xml:space="preserve">n </w:t>
      </w:r>
      <w:r w:rsidR="001E064D" w:rsidRPr="00A167A3">
        <w:rPr>
          <w:i/>
        </w:rPr>
        <w:t>RRCReconfiguration</w:t>
      </w:r>
      <w:r w:rsidRPr="00A167A3">
        <w:t xml:space="preserve"> </w:t>
      </w:r>
      <w:r w:rsidR="001E064D" w:rsidRPr="00A167A3">
        <w:t xml:space="preserve">message </w:t>
      </w:r>
      <w:r w:rsidRPr="00A167A3">
        <w:t xml:space="preserve">to UE including </w:t>
      </w:r>
      <w:r w:rsidR="001E064D" w:rsidRPr="00A167A3">
        <w:t xml:space="preserve">the </w:t>
      </w:r>
      <w:r w:rsidRPr="00A167A3">
        <w:t xml:space="preserve">DRB </w:t>
      </w:r>
      <w:r w:rsidR="00E479BB" w:rsidRPr="00A167A3">
        <w:t>configuration with the new QFI to DRB mapping rule and</w:t>
      </w:r>
      <w:r w:rsidRPr="00A167A3">
        <w:t xml:space="preserve"> the NAS message</w:t>
      </w:r>
      <w:r w:rsidR="00E479BB" w:rsidRPr="00A167A3">
        <w:t xml:space="preserve"> received at step 1</w:t>
      </w:r>
      <w:r w:rsidRPr="00A167A3">
        <w:t>.</w:t>
      </w:r>
    </w:p>
    <w:p w:rsidR="005E2F35" w:rsidRPr="00A167A3" w:rsidRDefault="005E2F35" w:rsidP="005E2F35">
      <w:pPr>
        <w:pStyle w:val="B1"/>
      </w:pPr>
      <w:r w:rsidRPr="00A167A3">
        <w:t>4.</w:t>
      </w:r>
      <w:r w:rsidRPr="00A167A3">
        <w:tab/>
        <w:t xml:space="preserve">UE establishes the DRB for the </w:t>
      </w:r>
      <w:r w:rsidR="00E479BB" w:rsidRPr="00A167A3">
        <w:t xml:space="preserve">new </w:t>
      </w:r>
      <w:r w:rsidRPr="00A167A3">
        <w:t xml:space="preserve">QoS flow </w:t>
      </w:r>
      <w:r w:rsidRPr="00A167A3">
        <w:rPr>
          <w:lang w:eastAsia="ko-KR"/>
        </w:rPr>
        <w:t>associated with this PDU session</w:t>
      </w:r>
      <w:r w:rsidR="00E479BB" w:rsidRPr="00A167A3">
        <w:rPr>
          <w:lang w:eastAsia="ko-KR"/>
        </w:rPr>
        <w:t xml:space="preserve"> and updates the mapping rules</w:t>
      </w:r>
      <w:r w:rsidRPr="00A167A3">
        <w:rPr>
          <w:lang w:eastAsia="ko-KR"/>
        </w:rPr>
        <w:t>.</w:t>
      </w:r>
    </w:p>
    <w:p w:rsidR="005E2F35" w:rsidRPr="00A167A3" w:rsidRDefault="005E2F35" w:rsidP="005E2F35">
      <w:pPr>
        <w:pStyle w:val="B1"/>
      </w:pPr>
      <w:r w:rsidRPr="00A167A3">
        <w:t>5.</w:t>
      </w:r>
      <w:r w:rsidRPr="00A167A3">
        <w:tab/>
        <w:t xml:space="preserve">UE sends an </w:t>
      </w:r>
      <w:r w:rsidRPr="00A167A3">
        <w:rPr>
          <w:i/>
        </w:rPr>
        <w:t>RRC</w:t>
      </w:r>
      <w:r w:rsidR="00E479BB" w:rsidRPr="00A167A3">
        <w:rPr>
          <w:i/>
        </w:rPr>
        <w:t>ReconfigurationC</w:t>
      </w:r>
      <w:r w:rsidRPr="00A167A3">
        <w:rPr>
          <w:i/>
        </w:rPr>
        <w:t>omplete</w:t>
      </w:r>
      <w:r w:rsidRPr="00A167A3">
        <w:t xml:space="preserve"> message</w:t>
      </w:r>
      <w:r w:rsidR="00E479BB" w:rsidRPr="00A167A3">
        <w:t xml:space="preserve"> to gNB</w:t>
      </w:r>
      <w:r w:rsidRPr="00A167A3">
        <w:t>.</w:t>
      </w:r>
    </w:p>
    <w:p w:rsidR="005E2F35" w:rsidRPr="00A167A3" w:rsidRDefault="005E2F35" w:rsidP="005E2F35">
      <w:pPr>
        <w:pStyle w:val="B1"/>
      </w:pPr>
      <w:r w:rsidRPr="00A167A3">
        <w:t>6.</w:t>
      </w:r>
      <w:r w:rsidRPr="00A167A3">
        <w:tab/>
        <w:t xml:space="preserve">gNB sends </w:t>
      </w:r>
      <w:r w:rsidR="00E479BB" w:rsidRPr="00A167A3">
        <w:t xml:space="preserve">a </w:t>
      </w:r>
      <w:r w:rsidRPr="00A167A3">
        <w:t xml:space="preserve">PDU </w:t>
      </w:r>
      <w:r w:rsidR="00E479BB" w:rsidRPr="00A167A3">
        <w:t>SESSION RESOURCE MODIFY RESPONSE message</w:t>
      </w:r>
      <w:r w:rsidRPr="00A167A3">
        <w:t xml:space="preserve"> to </w:t>
      </w:r>
      <w:r w:rsidR="00E479BB" w:rsidRPr="00A167A3">
        <w:t>AMF</w:t>
      </w:r>
      <w:r w:rsidRPr="00A167A3">
        <w:t>.</w:t>
      </w:r>
    </w:p>
    <w:p w:rsidR="005E2F35" w:rsidRPr="00A167A3" w:rsidRDefault="005E2F35" w:rsidP="005E2F35">
      <w:pPr>
        <w:pStyle w:val="B1"/>
      </w:pPr>
      <w:r w:rsidRPr="00A167A3">
        <w:t>7.</w:t>
      </w:r>
      <w:r w:rsidRPr="00A167A3">
        <w:tab/>
      </w:r>
      <w:r w:rsidR="00E479BB" w:rsidRPr="00A167A3">
        <w:t>User Plane Data can then be exchanged between UE and gNB over DRB(s) according to the mapping rules and between UPF and gNB over the tunnel for the PDU session</w:t>
      </w:r>
      <w:r w:rsidRPr="00A167A3">
        <w:t>.</w:t>
      </w:r>
    </w:p>
    <w:p w:rsidR="005E2F35" w:rsidRPr="00A167A3" w:rsidRDefault="005E2F35" w:rsidP="005E2F35">
      <w:pPr>
        <w:pStyle w:val="Heading1"/>
      </w:pPr>
      <w:bookmarkStart w:id="660" w:name="_Toc20388085"/>
      <w:bookmarkStart w:id="661" w:name="_Toc29374757"/>
      <w:bookmarkStart w:id="662" w:name="_Toc37068588"/>
      <w:r w:rsidRPr="00A167A3">
        <w:lastRenderedPageBreak/>
        <w:t>A.5</w:t>
      </w:r>
      <w:r w:rsidRPr="00A167A3">
        <w:tab/>
        <w:t>Release of QoS Flow with Explicit Signalling</w:t>
      </w:r>
      <w:bookmarkEnd w:id="660"/>
      <w:bookmarkEnd w:id="661"/>
      <w:bookmarkEnd w:id="662"/>
    </w:p>
    <w:p w:rsidR="005E2F35" w:rsidRPr="00A167A3" w:rsidRDefault="005E2F35" w:rsidP="005E2F35">
      <w:r w:rsidRPr="00A167A3">
        <w:t xml:space="preserve">The following figure shows an example message flow when the gNB receives a request to release a QoS flow from CN that involves explicit </w:t>
      </w:r>
      <w:r w:rsidR="00E479BB" w:rsidRPr="00A167A3">
        <w:t xml:space="preserve">NAS </w:t>
      </w:r>
      <w:r w:rsidRPr="00A167A3">
        <w:t xml:space="preserve">signalling. </w:t>
      </w:r>
      <w:r w:rsidR="00E479BB" w:rsidRPr="00A167A3">
        <w:t>NAS procedures details between gNB and 5GC can be found in TS 23.501 [3], TS 23.502 [22] and TS 38.413 [26]</w:t>
      </w:r>
      <w:r w:rsidRPr="00A167A3">
        <w:t>.</w:t>
      </w:r>
    </w:p>
    <w:p w:rsidR="005E2F35" w:rsidRPr="00A167A3" w:rsidRDefault="00E479BB" w:rsidP="005E2F35">
      <w:pPr>
        <w:pStyle w:val="TH"/>
      </w:pPr>
      <w:r w:rsidRPr="00A167A3">
        <w:rPr>
          <w:noProof/>
        </w:rPr>
        <w:object w:dxaOrig="10755" w:dyaOrig="4665">
          <v:shape id="_x0000_i1080" type="#_x0000_t75" style="width:401.25pt;height:174pt" o:ole="">
            <v:imagedata r:id="rId117" o:title=""/>
          </v:shape>
          <o:OLEObject Type="Embed" ProgID="Mscgen.Chart" ShapeID="_x0000_i1080" DrawAspect="Content" ObjectID="_1656894751" r:id="rId118"/>
        </w:object>
      </w:r>
    </w:p>
    <w:p w:rsidR="005E2F35" w:rsidRPr="00A167A3" w:rsidRDefault="005E2F35" w:rsidP="005E2F35">
      <w:pPr>
        <w:pStyle w:val="TF"/>
      </w:pPr>
      <w:r w:rsidRPr="00A167A3">
        <w:t xml:space="preserve">Figure A.5-1: </w:t>
      </w:r>
      <w:r w:rsidR="00E479BB" w:rsidRPr="00A167A3">
        <w:t>Release of QoS Flow with Explicit Signalling</w:t>
      </w:r>
    </w:p>
    <w:p w:rsidR="005E2F35" w:rsidRPr="00A167A3" w:rsidRDefault="005E2F35" w:rsidP="005E2F35">
      <w:pPr>
        <w:pStyle w:val="B1"/>
      </w:pPr>
      <w:r w:rsidRPr="00A167A3">
        <w:t>0.</w:t>
      </w:r>
      <w:r w:rsidRPr="00A167A3">
        <w:tab/>
        <w:t>PDU session and DRB</w:t>
      </w:r>
      <w:r w:rsidR="00E479BB" w:rsidRPr="00A167A3">
        <w:t>(s)</w:t>
      </w:r>
      <w:r w:rsidRPr="00A167A3">
        <w:t xml:space="preserve"> </w:t>
      </w:r>
      <w:r w:rsidR="00E479BB" w:rsidRPr="00A167A3">
        <w:t>have</w:t>
      </w:r>
      <w:r w:rsidRPr="00A167A3">
        <w:t xml:space="preserve"> </w:t>
      </w:r>
      <w:r w:rsidRPr="00A167A3">
        <w:rPr>
          <w:lang w:eastAsia="ko-KR"/>
        </w:rPr>
        <w:t xml:space="preserve">been </w:t>
      </w:r>
      <w:r w:rsidRPr="00A167A3">
        <w:t>already established.</w:t>
      </w:r>
    </w:p>
    <w:p w:rsidR="005E2F35" w:rsidRPr="00A167A3" w:rsidRDefault="005E2F35" w:rsidP="005E2F35">
      <w:pPr>
        <w:pStyle w:val="B1"/>
      </w:pPr>
      <w:r w:rsidRPr="00A167A3">
        <w:t>1.</w:t>
      </w:r>
      <w:r w:rsidRPr="00A167A3">
        <w:tab/>
        <w:t xml:space="preserve">gNB receives a PDU </w:t>
      </w:r>
      <w:r w:rsidR="00E479BB" w:rsidRPr="00A167A3">
        <w:t>SESSION RESOURCE MODIFY REQUEST message</w:t>
      </w:r>
      <w:r w:rsidRPr="00A167A3">
        <w:t xml:space="preserve"> from </w:t>
      </w:r>
      <w:r w:rsidR="00E479BB" w:rsidRPr="00A167A3">
        <w:t xml:space="preserve">AMF </w:t>
      </w:r>
      <w:r w:rsidRPr="00A167A3">
        <w:t xml:space="preserve">to release </w:t>
      </w:r>
      <w:r w:rsidR="00E479BB" w:rsidRPr="00A167A3">
        <w:t>a QoS flow</w:t>
      </w:r>
      <w:r w:rsidRPr="00A167A3">
        <w:t>.</w:t>
      </w:r>
    </w:p>
    <w:p w:rsidR="005E2F35" w:rsidRPr="00A167A3" w:rsidRDefault="005E2F35" w:rsidP="005E2F35">
      <w:pPr>
        <w:pStyle w:val="B1"/>
      </w:pPr>
      <w:r w:rsidRPr="00A167A3">
        <w:t>2.</w:t>
      </w:r>
      <w:r w:rsidRPr="00A167A3">
        <w:tab/>
        <w:t>T</w:t>
      </w:r>
      <w:r w:rsidRPr="00A167A3">
        <w:rPr>
          <w:lang w:eastAsia="zh-CN"/>
        </w:rPr>
        <w:t xml:space="preserve">he gNB decides to release </w:t>
      </w:r>
      <w:r w:rsidR="00E479BB" w:rsidRPr="00A167A3">
        <w:rPr>
          <w:lang w:eastAsia="zh-CN"/>
        </w:rPr>
        <w:t xml:space="preserve">corresponding </w:t>
      </w:r>
      <w:r w:rsidRPr="00A167A3">
        <w:rPr>
          <w:lang w:eastAsia="zh-CN"/>
        </w:rPr>
        <w:t>the QFI to DRB mapping</w:t>
      </w:r>
      <w:r w:rsidR="00E479BB" w:rsidRPr="00A167A3">
        <w:rPr>
          <w:lang w:eastAsia="zh-CN"/>
        </w:rPr>
        <w:t xml:space="preserve"> rule</w:t>
      </w:r>
      <w:r w:rsidRPr="00A167A3">
        <w:rPr>
          <w:lang w:eastAsia="zh-CN"/>
        </w:rPr>
        <w:t xml:space="preserve">. </w:t>
      </w:r>
      <w:r w:rsidR="00E479BB" w:rsidRPr="00A167A3">
        <w:rPr>
          <w:lang w:eastAsia="zh-CN"/>
        </w:rPr>
        <w:t>Since t</w:t>
      </w:r>
      <w:r w:rsidRPr="00A167A3">
        <w:rPr>
          <w:lang w:eastAsia="zh-CN"/>
        </w:rPr>
        <w:t>he DRB also carries other QoS flows</w:t>
      </w:r>
      <w:r w:rsidR="00E479BB" w:rsidRPr="00A167A3">
        <w:rPr>
          <w:lang w:eastAsia="zh-CN"/>
        </w:rPr>
        <w:t>,</w:t>
      </w:r>
      <w:r w:rsidRPr="00A167A3">
        <w:rPr>
          <w:lang w:eastAsia="zh-CN"/>
        </w:rPr>
        <w:t xml:space="preserve"> the DRB is not released</w:t>
      </w:r>
      <w:r w:rsidRPr="00A167A3">
        <w:t>.</w:t>
      </w:r>
    </w:p>
    <w:p w:rsidR="005E2F35" w:rsidRPr="00A167A3" w:rsidRDefault="005E2F35" w:rsidP="005E2F35">
      <w:pPr>
        <w:pStyle w:val="B1"/>
      </w:pPr>
      <w:r w:rsidRPr="00A167A3">
        <w:t>3.</w:t>
      </w:r>
      <w:r w:rsidRPr="00A167A3">
        <w:tab/>
        <w:t xml:space="preserve">gNB sends an </w:t>
      </w:r>
      <w:r w:rsidRPr="00A167A3">
        <w:rPr>
          <w:i/>
        </w:rPr>
        <w:t>RRC</w:t>
      </w:r>
      <w:r w:rsidR="00E479BB" w:rsidRPr="00A167A3">
        <w:rPr>
          <w:i/>
        </w:rPr>
        <w:t>Reconfiguration</w:t>
      </w:r>
      <w:r w:rsidRPr="00A167A3">
        <w:t xml:space="preserve"> </w:t>
      </w:r>
      <w:r w:rsidR="00E479BB" w:rsidRPr="00A167A3">
        <w:t xml:space="preserve">message </w:t>
      </w:r>
      <w:r w:rsidRPr="00A167A3">
        <w:t>to UE to release the QFI to DRB mapping</w:t>
      </w:r>
      <w:r w:rsidR="00E479BB" w:rsidRPr="00A167A3">
        <w:t xml:space="preserve"> rule</w:t>
      </w:r>
      <w:r w:rsidRPr="00A167A3">
        <w:t>.</w:t>
      </w:r>
    </w:p>
    <w:p w:rsidR="005E2F35" w:rsidRPr="00A167A3" w:rsidRDefault="005E2F35" w:rsidP="005E2F35">
      <w:pPr>
        <w:pStyle w:val="B1"/>
      </w:pPr>
      <w:r w:rsidRPr="00A167A3">
        <w:t>4.</w:t>
      </w:r>
      <w:r w:rsidRPr="00A167A3">
        <w:tab/>
        <w:t xml:space="preserve">UE </w:t>
      </w:r>
      <w:r w:rsidRPr="00A167A3">
        <w:rPr>
          <w:lang w:eastAsia="ko-KR"/>
        </w:rPr>
        <w:t>updates the AS</w:t>
      </w:r>
      <w:r w:rsidRPr="00A167A3">
        <w:t xml:space="preserve"> QFI to DRB mapping </w:t>
      </w:r>
      <w:r w:rsidR="00E479BB" w:rsidRPr="00A167A3">
        <w:t xml:space="preserve">rules </w:t>
      </w:r>
      <w:r w:rsidRPr="00A167A3">
        <w:t>to release this QFI to DRB mapping</w:t>
      </w:r>
      <w:r w:rsidR="00E479BB" w:rsidRPr="00A167A3">
        <w:t xml:space="preserve"> rule</w:t>
      </w:r>
      <w:r w:rsidRPr="00A167A3">
        <w:t>.</w:t>
      </w:r>
    </w:p>
    <w:p w:rsidR="005E2F35" w:rsidRPr="00A167A3" w:rsidRDefault="005E2F35" w:rsidP="005E2F35">
      <w:pPr>
        <w:pStyle w:val="B1"/>
      </w:pPr>
      <w:r w:rsidRPr="00A167A3">
        <w:t>5.</w:t>
      </w:r>
      <w:r w:rsidRPr="00A167A3">
        <w:tab/>
        <w:t xml:space="preserve">UE sends an </w:t>
      </w:r>
      <w:r w:rsidRPr="00A167A3">
        <w:rPr>
          <w:i/>
        </w:rPr>
        <w:t>RRC</w:t>
      </w:r>
      <w:r w:rsidR="00E479BB" w:rsidRPr="00A167A3">
        <w:rPr>
          <w:i/>
        </w:rPr>
        <w:t>ReconfigurationC</w:t>
      </w:r>
      <w:r w:rsidRPr="00A167A3">
        <w:t>omplete message</w:t>
      </w:r>
      <w:r w:rsidR="00E479BB" w:rsidRPr="00A167A3">
        <w:t xml:space="preserve"> to gNB</w:t>
      </w:r>
      <w:r w:rsidRPr="00A167A3">
        <w:t>.</w:t>
      </w:r>
    </w:p>
    <w:p w:rsidR="005E2F35" w:rsidRPr="00A167A3" w:rsidRDefault="005E2F35" w:rsidP="005E2F35">
      <w:pPr>
        <w:pStyle w:val="B1"/>
      </w:pPr>
      <w:r w:rsidRPr="00A167A3">
        <w:t>6.</w:t>
      </w:r>
      <w:r w:rsidRPr="00A167A3">
        <w:tab/>
        <w:t xml:space="preserve">gNB sends </w:t>
      </w:r>
      <w:r w:rsidR="00E479BB" w:rsidRPr="00A167A3">
        <w:t xml:space="preserve">a </w:t>
      </w:r>
      <w:r w:rsidRPr="00A167A3">
        <w:t xml:space="preserve">PDU </w:t>
      </w:r>
      <w:r w:rsidR="00E479BB" w:rsidRPr="00A167A3">
        <w:t>SESSION RESOURCE MODIFY RESPONSE message to AMF</w:t>
      </w:r>
      <w:r w:rsidRPr="00A167A3">
        <w:t>.</w:t>
      </w:r>
    </w:p>
    <w:p w:rsidR="005E2F35" w:rsidRPr="00A167A3" w:rsidRDefault="005E2F35" w:rsidP="005E2F35">
      <w:pPr>
        <w:pStyle w:val="Heading1"/>
      </w:pPr>
      <w:bookmarkStart w:id="663" w:name="_Toc20388086"/>
      <w:bookmarkStart w:id="664" w:name="_Toc29374758"/>
      <w:bookmarkStart w:id="665" w:name="_Toc37068589"/>
      <w:r w:rsidRPr="00A167A3">
        <w:t>A.6</w:t>
      </w:r>
      <w:r w:rsidRPr="00A167A3">
        <w:tab/>
        <w:t>UE Initiated UL QoS Flow</w:t>
      </w:r>
      <w:bookmarkEnd w:id="663"/>
      <w:bookmarkEnd w:id="664"/>
      <w:bookmarkEnd w:id="665"/>
    </w:p>
    <w:p w:rsidR="005E2F35" w:rsidRPr="00A167A3" w:rsidRDefault="005E2F35" w:rsidP="005E2F35">
      <w:r w:rsidRPr="00A167A3">
        <w:t xml:space="preserve">The following figure shows an example message flow when the UE AS receives an UL packet for a new </w:t>
      </w:r>
      <w:r w:rsidRPr="00A167A3">
        <w:rPr>
          <w:lang w:eastAsia="ko-KR"/>
        </w:rPr>
        <w:t xml:space="preserve">QoS </w:t>
      </w:r>
      <w:r w:rsidRPr="00A167A3">
        <w:t xml:space="preserve">flow for which a QFI </w:t>
      </w:r>
      <w:r w:rsidR="00E479BB" w:rsidRPr="00A167A3">
        <w:t xml:space="preserve">to </w:t>
      </w:r>
      <w:r w:rsidRPr="00A167A3">
        <w:t xml:space="preserve">DRB </w:t>
      </w:r>
      <w:r w:rsidR="00E479BB" w:rsidRPr="00A167A3">
        <w:t xml:space="preserve">mapping rule </w:t>
      </w:r>
      <w:r w:rsidRPr="00A167A3">
        <w:t>does not exist.</w:t>
      </w:r>
    </w:p>
    <w:p w:rsidR="005E2F35" w:rsidRPr="00A167A3" w:rsidRDefault="00E479BB" w:rsidP="005E2F35">
      <w:pPr>
        <w:pStyle w:val="TH"/>
      </w:pPr>
      <w:r w:rsidRPr="00A167A3">
        <w:rPr>
          <w:noProof/>
        </w:rPr>
        <w:object w:dxaOrig="9120" w:dyaOrig="4560">
          <v:shape id="_x0000_i1081" type="#_x0000_t75" style="width:342pt;height:171.75pt" o:ole="">
            <v:imagedata r:id="rId119" o:title=""/>
          </v:shape>
          <o:OLEObject Type="Embed" ProgID="Mscgen.Chart" ShapeID="_x0000_i1081" DrawAspect="Content" ObjectID="_1656894752" r:id="rId120"/>
        </w:object>
      </w:r>
    </w:p>
    <w:p w:rsidR="005E2F35" w:rsidRPr="00A167A3" w:rsidRDefault="005E2F35" w:rsidP="005E2F35">
      <w:pPr>
        <w:pStyle w:val="TF"/>
      </w:pPr>
      <w:r w:rsidRPr="00A167A3">
        <w:t>Figure A.6-1: UL packet with a new QoS flow for which a mapping does not exist in UE</w:t>
      </w:r>
    </w:p>
    <w:p w:rsidR="005E2F35" w:rsidRPr="00A167A3" w:rsidRDefault="005E2F35" w:rsidP="005E2F35">
      <w:pPr>
        <w:pStyle w:val="B1"/>
      </w:pPr>
      <w:r w:rsidRPr="00A167A3">
        <w:t>0.</w:t>
      </w:r>
      <w:r w:rsidRPr="00A167A3">
        <w:tab/>
        <w:t xml:space="preserve">PDU session and DRBs (including a default DRB) </w:t>
      </w:r>
      <w:r w:rsidRPr="00A167A3">
        <w:rPr>
          <w:lang w:eastAsia="ko-KR"/>
        </w:rPr>
        <w:t>have been</w:t>
      </w:r>
      <w:r w:rsidRPr="00A167A3">
        <w:t xml:space="preserve"> already established.</w:t>
      </w:r>
    </w:p>
    <w:p w:rsidR="005E2F35" w:rsidRPr="00A167A3" w:rsidRDefault="005E2F35" w:rsidP="005E2F35">
      <w:pPr>
        <w:pStyle w:val="B1"/>
      </w:pPr>
      <w:r w:rsidRPr="00A167A3">
        <w:t>1.</w:t>
      </w:r>
      <w:r w:rsidRPr="00A167A3">
        <w:tab/>
        <w:t>UE AS receives a packet with a new QFI from UE NAS.</w:t>
      </w:r>
    </w:p>
    <w:p w:rsidR="005E2F35" w:rsidRPr="00A167A3" w:rsidRDefault="005E2F35" w:rsidP="005E2F35">
      <w:pPr>
        <w:pStyle w:val="B1"/>
      </w:pPr>
      <w:r w:rsidRPr="00A167A3">
        <w:t>2.</w:t>
      </w:r>
      <w:r w:rsidRPr="00A167A3">
        <w:tab/>
        <w:t xml:space="preserve">UE uses the QFI of the packet to map it to a DRB. If there is no mapping of the QFI to a DRB in the AS mapping </w:t>
      </w:r>
      <w:r w:rsidR="00E479BB" w:rsidRPr="00A167A3">
        <w:t xml:space="preserve">rules </w:t>
      </w:r>
      <w:r w:rsidRPr="00A167A3">
        <w:t>for this PDU session, then the packet is assigned to the default DRB.</w:t>
      </w:r>
    </w:p>
    <w:p w:rsidR="005E2F35" w:rsidRPr="00A167A3" w:rsidRDefault="005E2F35" w:rsidP="005E2F35">
      <w:pPr>
        <w:pStyle w:val="B1"/>
      </w:pPr>
      <w:r w:rsidRPr="00A167A3">
        <w:t>3.</w:t>
      </w:r>
      <w:r w:rsidRPr="00A167A3">
        <w:tab/>
        <w:t>UE sends the UL packet on the default DRB. The UE includes the QFI in the SDAP header.</w:t>
      </w:r>
    </w:p>
    <w:p w:rsidR="005E2F35" w:rsidRPr="00A167A3" w:rsidRDefault="005E2F35" w:rsidP="005E2F35">
      <w:pPr>
        <w:pStyle w:val="B1"/>
      </w:pPr>
      <w:r w:rsidRPr="00A167A3">
        <w:t>4.</w:t>
      </w:r>
      <w:r w:rsidRPr="00A167A3">
        <w:tab/>
        <w:t xml:space="preserve">gNB sends UL packets </w:t>
      </w:r>
      <w:r w:rsidR="00E479BB" w:rsidRPr="00A167A3">
        <w:t>to UPF</w:t>
      </w:r>
      <w:r w:rsidRPr="00A167A3">
        <w:t xml:space="preserve"> and includes the corresponding QFI.</w:t>
      </w:r>
    </w:p>
    <w:p w:rsidR="005E2F35" w:rsidRPr="00A167A3" w:rsidRDefault="005E2F35" w:rsidP="005E2F35">
      <w:pPr>
        <w:pStyle w:val="B1"/>
      </w:pPr>
      <w:r w:rsidRPr="00A167A3">
        <w:t>5.</w:t>
      </w:r>
      <w:r w:rsidRPr="00A167A3">
        <w:tab/>
        <w:t xml:space="preserve">If gNB wants to use a new DRB for this QoS flow, it sets up </w:t>
      </w:r>
      <w:r w:rsidR="00E479BB" w:rsidRPr="00A167A3">
        <w:t>one</w:t>
      </w:r>
      <w:r w:rsidRPr="00A167A3">
        <w:t xml:space="preserve">. It can also choose to move the QoS flow to an existing DRB using </w:t>
      </w:r>
      <w:r w:rsidR="00E479BB" w:rsidRPr="00A167A3">
        <w:t xml:space="preserve">RQoS or </w:t>
      </w:r>
      <w:r w:rsidRPr="00A167A3">
        <w:t xml:space="preserve">RRC signalling </w:t>
      </w:r>
      <w:r w:rsidR="00045881" w:rsidRPr="00A167A3">
        <w:t>(see clauses</w:t>
      </w:r>
      <w:r w:rsidRPr="00A167A3">
        <w:t xml:space="preserve"> A.2 and A.3</w:t>
      </w:r>
      <w:r w:rsidR="00045881" w:rsidRPr="00A167A3">
        <w:t>)</w:t>
      </w:r>
      <w:r w:rsidRPr="00A167A3">
        <w:t>.</w:t>
      </w:r>
    </w:p>
    <w:p w:rsidR="005E2F35" w:rsidRPr="00A167A3" w:rsidRDefault="005E2F35" w:rsidP="005E2F35">
      <w:pPr>
        <w:pStyle w:val="B1"/>
      </w:pPr>
      <w:r w:rsidRPr="00A167A3">
        <w:t>6.</w:t>
      </w:r>
      <w:r w:rsidRPr="00A167A3">
        <w:tab/>
      </w:r>
      <w:r w:rsidR="00045881" w:rsidRPr="00A167A3">
        <w:t>User Plane Data for the new QoS flow can then be exchanged between UE and gNB over the DRB according to the updated mapping rules and between UPF and gNB over the tunnel for the PDU session</w:t>
      </w:r>
      <w:r w:rsidRPr="00A167A3">
        <w:t>.</w:t>
      </w:r>
    </w:p>
    <w:p w:rsidR="005513CC" w:rsidRPr="00A167A3" w:rsidRDefault="005513CC" w:rsidP="005513CC">
      <w:pPr>
        <w:pStyle w:val="Heading8"/>
      </w:pPr>
      <w:r w:rsidRPr="00A167A3">
        <w:br w:type="page"/>
      </w:r>
      <w:bookmarkStart w:id="666" w:name="_Toc20388087"/>
      <w:bookmarkStart w:id="667" w:name="_Toc29374759"/>
      <w:bookmarkStart w:id="668" w:name="_Toc37068590"/>
      <w:r w:rsidRPr="00A167A3">
        <w:lastRenderedPageBreak/>
        <w:t>Annex B (informative):</w:t>
      </w:r>
      <w:r w:rsidRPr="00A167A3">
        <w:br/>
        <w:t>Deployment Scenarios</w:t>
      </w:r>
      <w:bookmarkEnd w:id="666"/>
      <w:bookmarkEnd w:id="667"/>
      <w:bookmarkEnd w:id="668"/>
    </w:p>
    <w:p w:rsidR="005513CC" w:rsidRPr="00A167A3" w:rsidRDefault="005513CC" w:rsidP="005513CC">
      <w:pPr>
        <w:pStyle w:val="Heading1"/>
      </w:pPr>
      <w:bookmarkStart w:id="669" w:name="_Toc20388088"/>
      <w:bookmarkStart w:id="670" w:name="_Toc29374760"/>
      <w:bookmarkStart w:id="671" w:name="_Toc37068591"/>
      <w:r w:rsidRPr="00A167A3">
        <w:t>B.1</w:t>
      </w:r>
      <w:r w:rsidRPr="00A167A3">
        <w:tab/>
      </w:r>
      <w:r w:rsidR="007E1481" w:rsidRPr="00A167A3">
        <w:t>Supplementary Uplink</w:t>
      </w:r>
      <w:bookmarkEnd w:id="669"/>
      <w:bookmarkEnd w:id="670"/>
      <w:bookmarkEnd w:id="671"/>
    </w:p>
    <w:p w:rsidR="007E1481" w:rsidRPr="00A167A3" w:rsidRDefault="007E1481" w:rsidP="0065306B">
      <w:r w:rsidRPr="00A167A3">
        <w:t>To improve UL coverage for high frequency scenarios, SUL can be configured (see TS 38.101</w:t>
      </w:r>
      <w:r w:rsidR="00C4150C" w:rsidRPr="00A167A3">
        <w:t>-1</w:t>
      </w:r>
      <w:r w:rsidRPr="00A167A3">
        <w:t xml:space="preserve"> [18]). With SUL</w:t>
      </w:r>
      <w:r w:rsidR="003232DA" w:rsidRPr="00A167A3">
        <w:t xml:space="preserve">, </w:t>
      </w:r>
      <w:r w:rsidRPr="00A167A3">
        <w:t>the UE is configured with 2 ULs for one DL of the same cell as depicted on Figure B.1-1 below:</w:t>
      </w:r>
    </w:p>
    <w:p w:rsidR="007E1481" w:rsidRPr="00A167A3" w:rsidRDefault="006159B0" w:rsidP="0065306B">
      <w:pPr>
        <w:pStyle w:val="TH"/>
      </w:pPr>
      <w:r w:rsidRPr="00A167A3">
        <w:rPr>
          <w:noProof/>
        </w:rPr>
        <w:object w:dxaOrig="5272" w:dyaOrig="2824">
          <v:shape id="_x0000_i1082" type="#_x0000_t75" style="width:263.25pt;height:141pt" o:ole="">
            <v:imagedata r:id="rId121" o:title=""/>
          </v:shape>
          <o:OLEObject Type="Embed" ProgID="Visio.Drawing.11" ShapeID="_x0000_i1082" DrawAspect="Content" ObjectID="_1656894753" r:id="rId122"/>
        </w:object>
      </w:r>
    </w:p>
    <w:p w:rsidR="005513CC" w:rsidRPr="00A167A3" w:rsidRDefault="007E1481" w:rsidP="00621EA0">
      <w:pPr>
        <w:pStyle w:val="TF"/>
      </w:pPr>
      <w:r w:rsidRPr="00A167A3">
        <w:t xml:space="preserve">Figure B.1-1: </w:t>
      </w:r>
      <w:r w:rsidR="00A85F23" w:rsidRPr="00A167A3">
        <w:t xml:space="preserve">Example of </w:t>
      </w:r>
      <w:r w:rsidRPr="00A167A3">
        <w:t>Supplementary Uplink</w:t>
      </w:r>
    </w:p>
    <w:p w:rsidR="004A1502" w:rsidRPr="00A167A3" w:rsidRDefault="004A1502" w:rsidP="004A1502">
      <w:pPr>
        <w:pStyle w:val="Heading1"/>
      </w:pPr>
      <w:bookmarkStart w:id="672" w:name="_Toc20388089"/>
      <w:bookmarkStart w:id="673" w:name="_Toc29374761"/>
      <w:bookmarkStart w:id="674" w:name="_Toc37068592"/>
      <w:r w:rsidRPr="00A167A3">
        <w:t>B.2</w:t>
      </w:r>
      <w:r w:rsidRPr="00A167A3">
        <w:tab/>
        <w:t>Multiple SSBs in a carrier</w:t>
      </w:r>
      <w:bookmarkEnd w:id="672"/>
      <w:bookmarkEnd w:id="673"/>
      <w:bookmarkEnd w:id="674"/>
    </w:p>
    <w:p w:rsidR="004A1502" w:rsidRPr="00A167A3" w:rsidRDefault="004A1502" w:rsidP="004A1502">
      <w:r w:rsidRPr="00A167A3">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A167A3" w:rsidRDefault="00106855" w:rsidP="00106855">
      <w:pPr>
        <w:pStyle w:val="TH"/>
      </w:pPr>
      <w:r w:rsidRPr="00A167A3">
        <w:object w:dxaOrig="10006" w:dyaOrig="5476">
          <v:shape id="_x0000_i1083" type="#_x0000_t75" style="width:481.5pt;height:264pt" o:ole="">
            <v:imagedata r:id="rId123" o:title=""/>
          </v:shape>
          <o:OLEObject Type="Embed" ProgID="Visio.Drawing.15" ShapeID="_x0000_i1083" DrawAspect="Content" ObjectID="_1656894754" r:id="rId124"/>
        </w:object>
      </w:r>
    </w:p>
    <w:p w:rsidR="004A1502" w:rsidRPr="00A167A3" w:rsidRDefault="0041591B" w:rsidP="0041591B">
      <w:pPr>
        <w:pStyle w:val="TF"/>
      </w:pPr>
      <w:r w:rsidRPr="00A167A3">
        <w:t>Figure B.2-1: Example of multiple SSBs in a carrier</w:t>
      </w:r>
    </w:p>
    <w:p w:rsidR="001D5287" w:rsidRPr="00A167A3" w:rsidRDefault="00080512" w:rsidP="001D5287">
      <w:pPr>
        <w:pStyle w:val="Heading8"/>
      </w:pPr>
      <w:r w:rsidRPr="00A167A3">
        <w:br w:type="page"/>
      </w:r>
      <w:bookmarkStart w:id="675" w:name="_Toc20388090"/>
      <w:bookmarkStart w:id="676" w:name="_Toc29374762"/>
      <w:bookmarkStart w:id="677" w:name="_Toc37068593"/>
      <w:r w:rsidR="001D5287" w:rsidRPr="00A167A3">
        <w:lastRenderedPageBreak/>
        <w:t>Annex C (informative):</w:t>
      </w:r>
      <w:r w:rsidR="001D5287" w:rsidRPr="00A167A3">
        <w:br/>
        <w:t>I-RNTI Reference Profiles</w:t>
      </w:r>
      <w:bookmarkEnd w:id="675"/>
      <w:bookmarkEnd w:id="676"/>
      <w:bookmarkEnd w:id="677"/>
    </w:p>
    <w:p w:rsidR="001D5287" w:rsidRPr="00A167A3" w:rsidRDefault="001D5287" w:rsidP="001D5287">
      <w:r w:rsidRPr="00A167A3">
        <w:t>The I-RNTI provides the new NG-RAN node a reference to the UE context in the old NG-RAN node. How the new NG-RAN node is able to resolve the old NG-RAN ID from the I-RNTI is a matter of proper configuration in the old and new NG-RAN node.</w:t>
      </w:r>
    </w:p>
    <w:p w:rsidR="001D5287" w:rsidRPr="00A167A3" w:rsidRDefault="001D5287" w:rsidP="001D5287">
      <w:r w:rsidRPr="00A167A3">
        <w:t>Table C-1 below provides some typical partitioning of a 40bit I-RNTI, assuming the following content:</w:t>
      </w:r>
    </w:p>
    <w:p w:rsidR="001D5287" w:rsidRPr="00A167A3" w:rsidRDefault="001D5287" w:rsidP="001D5287">
      <w:pPr>
        <w:pStyle w:val="B1"/>
      </w:pPr>
      <w:r w:rsidRPr="00A167A3">
        <w:t>-</w:t>
      </w:r>
      <w:r w:rsidRPr="00A167A3">
        <w:tab/>
      </w:r>
      <w:r w:rsidRPr="00A167A3">
        <w:rPr>
          <w:b/>
        </w:rPr>
        <w:t>UE specific reference</w:t>
      </w:r>
      <w:r w:rsidRPr="00A167A3">
        <w:t>: reference to the UE context within a logical NG-RAN node;</w:t>
      </w:r>
    </w:p>
    <w:p w:rsidR="001D5287" w:rsidRPr="00A167A3" w:rsidRDefault="001D5287" w:rsidP="001D5287">
      <w:pPr>
        <w:pStyle w:val="B1"/>
      </w:pPr>
      <w:r w:rsidRPr="00A167A3">
        <w:t>-</w:t>
      </w:r>
      <w:r w:rsidRPr="00A167A3">
        <w:tab/>
      </w:r>
      <w:r w:rsidRPr="00A167A3">
        <w:rPr>
          <w:b/>
        </w:rPr>
        <w:t>NG-RAN node address index</w:t>
      </w:r>
      <w:r w:rsidRPr="00A167A3">
        <w:t>: information to identify the NG-RAN node that has allocated the UE specific part;</w:t>
      </w:r>
    </w:p>
    <w:p w:rsidR="001D5287" w:rsidRPr="00A167A3" w:rsidRDefault="001D5287" w:rsidP="001D5287">
      <w:pPr>
        <w:pStyle w:val="NO"/>
      </w:pPr>
      <w:r w:rsidRPr="00A167A3">
        <w:t>NOTE:</w:t>
      </w:r>
      <w:r w:rsidRPr="00A167A3">
        <w:tab/>
      </w:r>
      <w:r w:rsidRPr="00A167A3">
        <w:rPr>
          <w:b/>
        </w:rPr>
        <w:t>RAT-specific information</w:t>
      </w:r>
      <w:r w:rsidRPr="00A167A3">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A167A3" w:rsidRDefault="001D5287" w:rsidP="001D5287">
      <w:pPr>
        <w:pStyle w:val="B1"/>
      </w:pPr>
      <w:r w:rsidRPr="00A167A3">
        <w:t>-</w:t>
      </w:r>
      <w:r w:rsidRPr="00A167A3">
        <w:tab/>
      </w:r>
      <w:r w:rsidRPr="00A167A3">
        <w:rPr>
          <w:b/>
        </w:rPr>
        <w:t>PLMN-specific information</w:t>
      </w:r>
      <w:r w:rsidRPr="00A167A3">
        <w:t>: information supporting network sharing deployments, providing an index to the PLMN ID part of the Global NG-RAN node identifier.</w:t>
      </w:r>
    </w:p>
    <w:p w:rsidR="001D5287" w:rsidRPr="00A167A3" w:rsidRDefault="001D5287" w:rsidP="001D5287">
      <w:pPr>
        <w:pStyle w:val="TH"/>
      </w:pPr>
      <w:r w:rsidRPr="00A167A3">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167A3" w:rsidRPr="00A167A3" w:rsidTr="001D5287">
        <w:tc>
          <w:tcPr>
            <w:tcW w:w="1101" w:type="dxa"/>
            <w:shd w:val="clear" w:color="auto" w:fill="auto"/>
          </w:tcPr>
          <w:p w:rsidR="001D5287" w:rsidRPr="00A167A3" w:rsidRDefault="001D5287" w:rsidP="00424979">
            <w:pPr>
              <w:pStyle w:val="TAH"/>
              <w:rPr>
                <w:lang w:eastAsia="en-US"/>
              </w:rPr>
            </w:pPr>
            <w:r w:rsidRPr="00A167A3">
              <w:rPr>
                <w:lang w:eastAsia="en-US"/>
              </w:rPr>
              <w:t>Profile ID</w:t>
            </w:r>
          </w:p>
        </w:tc>
        <w:tc>
          <w:tcPr>
            <w:tcW w:w="1701" w:type="dxa"/>
            <w:shd w:val="clear" w:color="auto" w:fill="auto"/>
          </w:tcPr>
          <w:p w:rsidR="001D5287" w:rsidRPr="00A167A3" w:rsidRDefault="001D5287" w:rsidP="00424979">
            <w:pPr>
              <w:pStyle w:val="TAH"/>
              <w:rPr>
                <w:lang w:eastAsia="en-US"/>
              </w:rPr>
            </w:pPr>
            <w:r w:rsidRPr="00A167A3">
              <w:rPr>
                <w:lang w:eastAsia="en-US"/>
              </w:rPr>
              <w:t>UE specific reference</w:t>
            </w:r>
          </w:p>
        </w:tc>
        <w:tc>
          <w:tcPr>
            <w:tcW w:w="1842" w:type="dxa"/>
            <w:shd w:val="clear" w:color="auto" w:fill="auto"/>
          </w:tcPr>
          <w:p w:rsidR="001D5287" w:rsidRPr="00A167A3" w:rsidRDefault="001D5287" w:rsidP="00424979">
            <w:pPr>
              <w:pStyle w:val="TAH"/>
              <w:rPr>
                <w:lang w:eastAsia="en-US"/>
              </w:rPr>
            </w:pPr>
            <w:r w:rsidRPr="00A167A3">
              <w:rPr>
                <w:lang w:eastAsia="en-US"/>
              </w:rPr>
              <w:t xml:space="preserve">NG-RAN node address index </w:t>
            </w:r>
            <w:r w:rsidRPr="00A167A3">
              <w:rPr>
                <w:lang w:eastAsia="en-US"/>
              </w:rPr>
              <w:br/>
              <w:t>(e.g., gNB ID, eNB ID)</w:t>
            </w:r>
          </w:p>
        </w:tc>
        <w:tc>
          <w:tcPr>
            <w:tcW w:w="1418" w:type="dxa"/>
            <w:shd w:val="clear" w:color="auto" w:fill="auto"/>
          </w:tcPr>
          <w:p w:rsidR="001D5287" w:rsidRPr="00A167A3" w:rsidRDefault="001D5287" w:rsidP="00424979">
            <w:pPr>
              <w:pStyle w:val="TAH"/>
              <w:rPr>
                <w:lang w:eastAsia="en-US"/>
              </w:rPr>
            </w:pPr>
            <w:r w:rsidRPr="00A167A3">
              <w:rPr>
                <w:lang w:eastAsia="en-US"/>
              </w:rPr>
              <w:t>RAT-specific information</w:t>
            </w:r>
          </w:p>
        </w:tc>
        <w:tc>
          <w:tcPr>
            <w:tcW w:w="1559" w:type="dxa"/>
            <w:shd w:val="clear" w:color="auto" w:fill="auto"/>
          </w:tcPr>
          <w:p w:rsidR="001D5287" w:rsidRPr="00A167A3" w:rsidRDefault="001D5287" w:rsidP="00424979">
            <w:pPr>
              <w:pStyle w:val="TAH"/>
              <w:rPr>
                <w:lang w:eastAsia="en-US"/>
              </w:rPr>
            </w:pPr>
            <w:r w:rsidRPr="00A167A3">
              <w:rPr>
                <w:lang w:eastAsia="en-US"/>
              </w:rPr>
              <w:t>PLMN-specific information</w:t>
            </w:r>
          </w:p>
        </w:tc>
        <w:tc>
          <w:tcPr>
            <w:tcW w:w="2234" w:type="dxa"/>
            <w:shd w:val="clear" w:color="auto" w:fill="auto"/>
          </w:tcPr>
          <w:p w:rsidR="001D5287" w:rsidRPr="00A167A3" w:rsidRDefault="001D5287" w:rsidP="00424979">
            <w:pPr>
              <w:pStyle w:val="TAH"/>
              <w:rPr>
                <w:lang w:eastAsia="en-US"/>
              </w:rPr>
            </w:pPr>
            <w:r w:rsidRPr="00A167A3">
              <w:rPr>
                <w:lang w:eastAsia="en-US"/>
              </w:rPr>
              <w:t>Comment</w:t>
            </w:r>
          </w:p>
        </w:tc>
      </w:tr>
      <w:tr w:rsidR="00A167A3" w:rsidRPr="00A167A3" w:rsidTr="001D5287">
        <w:tc>
          <w:tcPr>
            <w:tcW w:w="1101" w:type="dxa"/>
            <w:shd w:val="clear" w:color="auto" w:fill="auto"/>
          </w:tcPr>
          <w:p w:rsidR="001D5287" w:rsidRPr="00A167A3" w:rsidRDefault="001D5287" w:rsidP="00424979">
            <w:pPr>
              <w:pStyle w:val="TAL"/>
              <w:rPr>
                <w:lang w:eastAsia="en-US"/>
              </w:rPr>
            </w:pPr>
            <w:r w:rsidRPr="00A167A3">
              <w:rPr>
                <w:lang w:eastAsia="en-US"/>
              </w:rPr>
              <w:t>1</w:t>
            </w:r>
          </w:p>
        </w:tc>
        <w:tc>
          <w:tcPr>
            <w:tcW w:w="1701" w:type="dxa"/>
            <w:shd w:val="clear" w:color="auto" w:fill="auto"/>
          </w:tcPr>
          <w:p w:rsidR="001D5287" w:rsidRPr="00A167A3" w:rsidRDefault="001D5287" w:rsidP="00424979">
            <w:pPr>
              <w:pStyle w:val="TAL"/>
              <w:rPr>
                <w:lang w:eastAsia="en-US"/>
              </w:rPr>
            </w:pPr>
            <w:r w:rsidRPr="00A167A3">
              <w:rPr>
                <w:lang w:eastAsia="en-US"/>
              </w:rPr>
              <w:t>20 bits</w:t>
            </w:r>
          </w:p>
          <w:p w:rsidR="001D5287" w:rsidRPr="00A167A3" w:rsidRDefault="001D5287" w:rsidP="00424979">
            <w:pPr>
              <w:pStyle w:val="TAL"/>
              <w:rPr>
                <w:lang w:eastAsia="en-US"/>
              </w:rPr>
            </w:pPr>
            <w:r w:rsidRPr="00A167A3">
              <w:rPr>
                <w:lang w:eastAsia="en-US"/>
              </w:rPr>
              <w:t>(~1 million values)</w:t>
            </w:r>
          </w:p>
        </w:tc>
        <w:tc>
          <w:tcPr>
            <w:tcW w:w="1842" w:type="dxa"/>
            <w:shd w:val="clear" w:color="auto" w:fill="auto"/>
          </w:tcPr>
          <w:p w:rsidR="001D5287" w:rsidRPr="00A167A3" w:rsidRDefault="001D5287" w:rsidP="00424979">
            <w:pPr>
              <w:pStyle w:val="TAL"/>
              <w:rPr>
                <w:lang w:eastAsia="en-US"/>
              </w:rPr>
            </w:pPr>
            <w:r w:rsidRPr="00A167A3">
              <w:rPr>
                <w:lang w:eastAsia="en-US"/>
              </w:rPr>
              <w:t>20 bits</w:t>
            </w:r>
          </w:p>
          <w:p w:rsidR="001D5287" w:rsidRPr="00A167A3" w:rsidRDefault="001D5287" w:rsidP="00424979">
            <w:pPr>
              <w:pStyle w:val="TAL"/>
              <w:rPr>
                <w:lang w:eastAsia="en-US"/>
              </w:rPr>
            </w:pPr>
            <w:r w:rsidRPr="00A167A3">
              <w:rPr>
                <w:lang w:eastAsia="en-US"/>
              </w:rPr>
              <w:t>(~1 million values)</w:t>
            </w:r>
          </w:p>
        </w:tc>
        <w:tc>
          <w:tcPr>
            <w:tcW w:w="1418" w:type="dxa"/>
            <w:shd w:val="clear" w:color="auto" w:fill="auto"/>
          </w:tcPr>
          <w:p w:rsidR="001D5287" w:rsidRPr="00A167A3" w:rsidRDefault="001D5287" w:rsidP="00424979">
            <w:pPr>
              <w:pStyle w:val="TAL"/>
              <w:rPr>
                <w:lang w:eastAsia="en-US"/>
              </w:rPr>
            </w:pPr>
            <w:r w:rsidRPr="00A167A3">
              <w:rPr>
                <w:lang w:eastAsia="en-US"/>
              </w:rPr>
              <w:t>N/A</w:t>
            </w:r>
          </w:p>
        </w:tc>
        <w:tc>
          <w:tcPr>
            <w:tcW w:w="1559" w:type="dxa"/>
            <w:shd w:val="clear" w:color="auto" w:fill="auto"/>
          </w:tcPr>
          <w:p w:rsidR="001D5287" w:rsidRPr="00A167A3" w:rsidRDefault="001D5287" w:rsidP="00424979">
            <w:pPr>
              <w:pStyle w:val="TAL"/>
              <w:rPr>
                <w:lang w:eastAsia="en-US"/>
              </w:rPr>
            </w:pPr>
            <w:r w:rsidRPr="00A167A3">
              <w:rPr>
                <w:lang w:eastAsia="en-US"/>
              </w:rPr>
              <w:t>N/A</w:t>
            </w:r>
          </w:p>
        </w:tc>
        <w:tc>
          <w:tcPr>
            <w:tcW w:w="2234" w:type="dxa"/>
            <w:shd w:val="clear" w:color="auto" w:fill="auto"/>
          </w:tcPr>
          <w:p w:rsidR="001D5287" w:rsidRPr="00A167A3" w:rsidRDefault="001D5287" w:rsidP="00424979">
            <w:pPr>
              <w:pStyle w:val="TAL"/>
              <w:rPr>
                <w:lang w:eastAsia="en-US"/>
              </w:rPr>
            </w:pPr>
            <w:r w:rsidRPr="00A167A3">
              <w:rPr>
                <w:lang w:eastAsia="en-US"/>
              </w:rPr>
              <w:t>NG-RAN node address index may be very well represented by the LSBs of the gNB ID.</w:t>
            </w:r>
          </w:p>
          <w:p w:rsidR="001D5287" w:rsidRPr="00A167A3" w:rsidRDefault="001D5287" w:rsidP="00424979">
            <w:pPr>
              <w:pStyle w:val="TAL"/>
              <w:rPr>
                <w:lang w:eastAsia="en-US"/>
              </w:rPr>
            </w:pPr>
            <w:r w:rsidRPr="00A167A3">
              <w:rPr>
                <w:lang w:eastAsia="en-US"/>
              </w:rPr>
              <w:t>This profile may be applicable for any NG-RAN RAT.</w:t>
            </w:r>
          </w:p>
        </w:tc>
      </w:tr>
      <w:tr w:rsidR="00A167A3" w:rsidRPr="00A167A3" w:rsidTr="001D5287">
        <w:tc>
          <w:tcPr>
            <w:tcW w:w="1101" w:type="dxa"/>
            <w:shd w:val="clear" w:color="auto" w:fill="auto"/>
          </w:tcPr>
          <w:p w:rsidR="001D5287" w:rsidRPr="00A167A3" w:rsidRDefault="001D5287" w:rsidP="00424979">
            <w:pPr>
              <w:pStyle w:val="TAL"/>
              <w:rPr>
                <w:lang w:eastAsia="en-US"/>
              </w:rPr>
            </w:pPr>
            <w:r w:rsidRPr="00A167A3">
              <w:rPr>
                <w:lang w:eastAsia="en-US"/>
              </w:rPr>
              <w:t>2</w:t>
            </w:r>
          </w:p>
        </w:tc>
        <w:tc>
          <w:tcPr>
            <w:tcW w:w="1701" w:type="dxa"/>
            <w:shd w:val="clear" w:color="auto" w:fill="auto"/>
          </w:tcPr>
          <w:p w:rsidR="001D5287" w:rsidRPr="00A167A3" w:rsidRDefault="001D5287" w:rsidP="00424979">
            <w:pPr>
              <w:pStyle w:val="TAL"/>
              <w:rPr>
                <w:lang w:eastAsia="en-US"/>
              </w:rPr>
            </w:pPr>
            <w:r w:rsidRPr="00A167A3">
              <w:rPr>
                <w:lang w:eastAsia="en-US"/>
              </w:rPr>
              <w:t>20 bits</w:t>
            </w:r>
          </w:p>
          <w:p w:rsidR="001D5287" w:rsidRPr="00A167A3" w:rsidRDefault="001D5287" w:rsidP="00424979">
            <w:pPr>
              <w:pStyle w:val="TAL"/>
              <w:rPr>
                <w:lang w:eastAsia="en-US"/>
              </w:rPr>
            </w:pPr>
            <w:r w:rsidRPr="00A167A3">
              <w:rPr>
                <w:lang w:eastAsia="en-US"/>
              </w:rPr>
              <w:t>(~1 million values)</w:t>
            </w:r>
          </w:p>
        </w:tc>
        <w:tc>
          <w:tcPr>
            <w:tcW w:w="1842" w:type="dxa"/>
            <w:shd w:val="clear" w:color="auto" w:fill="auto"/>
          </w:tcPr>
          <w:p w:rsidR="001D5287" w:rsidRPr="00A167A3" w:rsidRDefault="001D5287" w:rsidP="00424979">
            <w:pPr>
              <w:pStyle w:val="TAL"/>
              <w:rPr>
                <w:lang w:eastAsia="en-US"/>
              </w:rPr>
            </w:pPr>
            <w:r w:rsidRPr="00A167A3">
              <w:rPr>
                <w:lang w:eastAsia="en-US"/>
              </w:rPr>
              <w:t>16 bits</w:t>
            </w:r>
          </w:p>
          <w:p w:rsidR="001D5287" w:rsidRPr="00A167A3" w:rsidRDefault="001D5287" w:rsidP="00424979">
            <w:pPr>
              <w:pStyle w:val="TAL"/>
              <w:rPr>
                <w:lang w:eastAsia="en-US"/>
              </w:rPr>
            </w:pPr>
            <w:r w:rsidRPr="00A167A3">
              <w:rPr>
                <w:lang w:eastAsia="en-US"/>
              </w:rPr>
              <w:t>(65.000 nodes)</w:t>
            </w:r>
          </w:p>
        </w:tc>
        <w:tc>
          <w:tcPr>
            <w:tcW w:w="1418" w:type="dxa"/>
            <w:shd w:val="clear" w:color="auto" w:fill="auto"/>
          </w:tcPr>
          <w:p w:rsidR="001D5287" w:rsidRPr="00A167A3" w:rsidRDefault="001D5287" w:rsidP="00424979">
            <w:pPr>
              <w:pStyle w:val="TAL"/>
              <w:rPr>
                <w:lang w:eastAsia="en-US"/>
              </w:rPr>
            </w:pPr>
            <w:r w:rsidRPr="00A167A3">
              <w:rPr>
                <w:lang w:eastAsia="en-US"/>
              </w:rPr>
              <w:t>N/A</w:t>
            </w:r>
          </w:p>
        </w:tc>
        <w:tc>
          <w:tcPr>
            <w:tcW w:w="1559" w:type="dxa"/>
            <w:shd w:val="clear" w:color="auto" w:fill="auto"/>
          </w:tcPr>
          <w:p w:rsidR="001D5287" w:rsidRPr="00A167A3" w:rsidRDefault="001D5287" w:rsidP="00424979">
            <w:pPr>
              <w:pStyle w:val="TAL"/>
              <w:rPr>
                <w:lang w:eastAsia="en-US"/>
              </w:rPr>
            </w:pPr>
            <w:r w:rsidRPr="00A167A3">
              <w:rPr>
                <w:lang w:eastAsia="en-US"/>
              </w:rPr>
              <w:t>4 bits (Max 16 PLMNs)</w:t>
            </w:r>
          </w:p>
        </w:tc>
        <w:tc>
          <w:tcPr>
            <w:tcW w:w="2234" w:type="dxa"/>
            <w:shd w:val="clear" w:color="auto" w:fill="auto"/>
          </w:tcPr>
          <w:p w:rsidR="001D5287" w:rsidRPr="00A167A3" w:rsidRDefault="001D5287" w:rsidP="00424979">
            <w:pPr>
              <w:pStyle w:val="TAL"/>
              <w:rPr>
                <w:lang w:eastAsia="en-US"/>
              </w:rPr>
            </w:pPr>
            <w:r w:rsidRPr="00A167A3">
              <w:rPr>
                <w:lang w:eastAsia="en-US"/>
              </w:rPr>
              <w:t>Max number of PLMN IDs broadcast in NR is 12.</w:t>
            </w:r>
          </w:p>
          <w:p w:rsidR="001D5287" w:rsidRPr="00A167A3" w:rsidRDefault="001D5287" w:rsidP="00424979">
            <w:pPr>
              <w:pStyle w:val="TAL"/>
              <w:rPr>
                <w:lang w:eastAsia="en-US"/>
              </w:rPr>
            </w:pPr>
            <w:r w:rsidRPr="00A167A3">
              <w:rPr>
                <w:lang w:eastAsia="en-US"/>
              </w:rPr>
              <w:t>This profile may be applicable for any NG-RAN RAT.</w:t>
            </w:r>
          </w:p>
        </w:tc>
      </w:tr>
      <w:tr w:rsidR="001D5287" w:rsidRPr="00A167A3" w:rsidTr="001D5287">
        <w:tc>
          <w:tcPr>
            <w:tcW w:w="1101" w:type="dxa"/>
            <w:shd w:val="clear" w:color="auto" w:fill="auto"/>
          </w:tcPr>
          <w:p w:rsidR="001D5287" w:rsidRPr="00A167A3" w:rsidRDefault="001D5287" w:rsidP="00424979">
            <w:pPr>
              <w:pStyle w:val="TAL"/>
              <w:rPr>
                <w:lang w:eastAsia="en-US"/>
              </w:rPr>
            </w:pPr>
            <w:r w:rsidRPr="00A167A3">
              <w:rPr>
                <w:lang w:eastAsia="en-US"/>
              </w:rPr>
              <w:t>3</w:t>
            </w:r>
          </w:p>
        </w:tc>
        <w:tc>
          <w:tcPr>
            <w:tcW w:w="1701" w:type="dxa"/>
            <w:shd w:val="clear" w:color="auto" w:fill="auto"/>
          </w:tcPr>
          <w:p w:rsidR="001D5287" w:rsidRPr="00A167A3" w:rsidRDefault="001D5287" w:rsidP="00424979">
            <w:pPr>
              <w:pStyle w:val="TAL"/>
              <w:rPr>
                <w:lang w:eastAsia="en-US"/>
              </w:rPr>
            </w:pPr>
            <w:r w:rsidRPr="00A167A3">
              <w:rPr>
                <w:lang w:eastAsia="en-US"/>
              </w:rPr>
              <w:t>24 bits</w:t>
            </w:r>
          </w:p>
          <w:p w:rsidR="001D5287" w:rsidRPr="00A167A3" w:rsidRDefault="001D5287" w:rsidP="00424979">
            <w:pPr>
              <w:pStyle w:val="TAL"/>
              <w:rPr>
                <w:lang w:eastAsia="en-US"/>
              </w:rPr>
            </w:pPr>
            <w:r w:rsidRPr="00A167A3">
              <w:rPr>
                <w:lang w:eastAsia="en-US"/>
              </w:rPr>
              <w:t>(16 million values)</w:t>
            </w:r>
          </w:p>
        </w:tc>
        <w:tc>
          <w:tcPr>
            <w:tcW w:w="1842" w:type="dxa"/>
            <w:shd w:val="clear" w:color="auto" w:fill="auto"/>
          </w:tcPr>
          <w:p w:rsidR="001D5287" w:rsidRPr="00A167A3" w:rsidRDefault="001D5287" w:rsidP="00424979">
            <w:pPr>
              <w:pStyle w:val="TAL"/>
              <w:rPr>
                <w:lang w:eastAsia="en-US"/>
              </w:rPr>
            </w:pPr>
            <w:r w:rsidRPr="00A167A3">
              <w:rPr>
                <w:lang w:eastAsia="en-US"/>
              </w:rPr>
              <w:t>16 bits</w:t>
            </w:r>
          </w:p>
          <w:p w:rsidR="001D5287" w:rsidRPr="00A167A3" w:rsidRDefault="001D5287" w:rsidP="00424979">
            <w:pPr>
              <w:pStyle w:val="TAL"/>
              <w:rPr>
                <w:lang w:eastAsia="en-US"/>
              </w:rPr>
            </w:pPr>
            <w:r w:rsidRPr="00A167A3">
              <w:rPr>
                <w:lang w:eastAsia="en-US"/>
              </w:rPr>
              <w:t>(65.000 nodes)</w:t>
            </w:r>
          </w:p>
        </w:tc>
        <w:tc>
          <w:tcPr>
            <w:tcW w:w="1418" w:type="dxa"/>
            <w:shd w:val="clear" w:color="auto" w:fill="auto"/>
          </w:tcPr>
          <w:p w:rsidR="001D5287" w:rsidRPr="00A167A3" w:rsidRDefault="001D5287" w:rsidP="00424979">
            <w:pPr>
              <w:pStyle w:val="TAL"/>
              <w:rPr>
                <w:lang w:eastAsia="en-US"/>
              </w:rPr>
            </w:pPr>
            <w:r w:rsidRPr="00A167A3">
              <w:rPr>
                <w:lang w:eastAsia="en-US"/>
              </w:rPr>
              <w:t>N/A</w:t>
            </w:r>
          </w:p>
        </w:tc>
        <w:tc>
          <w:tcPr>
            <w:tcW w:w="1559" w:type="dxa"/>
            <w:shd w:val="clear" w:color="auto" w:fill="auto"/>
          </w:tcPr>
          <w:p w:rsidR="001D5287" w:rsidRPr="00A167A3" w:rsidRDefault="001D5287" w:rsidP="00424979">
            <w:pPr>
              <w:pStyle w:val="TAL"/>
              <w:rPr>
                <w:lang w:eastAsia="en-US"/>
              </w:rPr>
            </w:pPr>
            <w:r w:rsidRPr="00A167A3">
              <w:rPr>
                <w:lang w:eastAsia="en-US"/>
              </w:rPr>
              <w:t>N/A</w:t>
            </w:r>
          </w:p>
        </w:tc>
        <w:tc>
          <w:tcPr>
            <w:tcW w:w="2234" w:type="dxa"/>
            <w:shd w:val="clear" w:color="auto" w:fill="auto"/>
          </w:tcPr>
          <w:p w:rsidR="001D5287" w:rsidRPr="00A167A3" w:rsidRDefault="001D5287" w:rsidP="00424979">
            <w:pPr>
              <w:pStyle w:val="TAL"/>
              <w:rPr>
                <w:lang w:eastAsia="en-US"/>
              </w:rPr>
            </w:pPr>
            <w:r w:rsidRPr="00A167A3">
              <w:rPr>
                <w:lang w:eastAsia="en-US"/>
              </w:rPr>
              <w:t>Reduced node address to maximise addressable UE contexts.</w:t>
            </w:r>
          </w:p>
          <w:p w:rsidR="001D5287" w:rsidRPr="00A167A3" w:rsidRDefault="001D5287" w:rsidP="00424979">
            <w:pPr>
              <w:pStyle w:val="TAL"/>
              <w:rPr>
                <w:lang w:eastAsia="en-US"/>
              </w:rPr>
            </w:pPr>
            <w:r w:rsidRPr="00A167A3">
              <w:rPr>
                <w:lang w:eastAsia="en-US"/>
              </w:rPr>
              <w:t>This profile may be applicable for any NG-RAN RAT.</w:t>
            </w:r>
          </w:p>
        </w:tc>
      </w:tr>
    </w:tbl>
    <w:p w:rsidR="001D5287" w:rsidRPr="00A167A3" w:rsidRDefault="001D5287" w:rsidP="001D5287"/>
    <w:p w:rsidR="00BB1329" w:rsidRPr="00A167A3" w:rsidRDefault="00BB1329" w:rsidP="00BB1329">
      <w:pPr>
        <w:pStyle w:val="Heading8"/>
      </w:pPr>
      <w:r w:rsidRPr="00A167A3">
        <w:br w:type="page"/>
      </w:r>
      <w:bookmarkStart w:id="678" w:name="_Toc20388091"/>
      <w:bookmarkStart w:id="679" w:name="_Toc29374763"/>
      <w:bookmarkStart w:id="680" w:name="_Toc37068594"/>
      <w:r w:rsidRPr="00A167A3">
        <w:lastRenderedPageBreak/>
        <w:t>Annex D (informative):</w:t>
      </w:r>
      <w:r w:rsidRPr="00A167A3">
        <w:br/>
        <w:t>SPID ranges and mapping of SPID values to cell reselection and inter-RAT/inter frequency handover priorities</w:t>
      </w:r>
      <w:bookmarkEnd w:id="678"/>
      <w:bookmarkEnd w:id="679"/>
      <w:bookmarkEnd w:id="680"/>
    </w:p>
    <w:p w:rsidR="00BB1329" w:rsidRPr="00A167A3" w:rsidRDefault="00BB1329" w:rsidP="00BB1329">
      <w:r w:rsidRPr="00A167A3">
        <w:t>The SPID values are defined in Annex I of TS 36.300 [2].</w:t>
      </w:r>
    </w:p>
    <w:p w:rsidR="00056D0D" w:rsidRPr="00A167A3" w:rsidRDefault="00BB1329" w:rsidP="001D5287">
      <w:pPr>
        <w:rPr>
          <w:sz w:val="28"/>
          <w:szCs w:val="28"/>
        </w:rPr>
      </w:pPr>
      <w:r w:rsidRPr="00A167A3">
        <w:t>From the SPID reference values, only the SPID=253 also applies for 5GC.</w:t>
      </w:r>
    </w:p>
    <w:p w:rsidR="00323DC9" w:rsidRPr="00A167A3" w:rsidRDefault="001D5287" w:rsidP="007900D0">
      <w:pPr>
        <w:pStyle w:val="Heading8"/>
      </w:pPr>
      <w:r w:rsidRPr="00A167A3">
        <w:br w:type="page"/>
      </w:r>
      <w:bookmarkStart w:id="681" w:name="_Toc20388092"/>
      <w:bookmarkStart w:id="682" w:name="_Toc29374764"/>
      <w:bookmarkStart w:id="683" w:name="_Toc37068595"/>
      <w:bookmarkStart w:id="684" w:name="_Hlk5843856"/>
      <w:r w:rsidR="00323DC9" w:rsidRPr="00A167A3">
        <w:lastRenderedPageBreak/>
        <w:t>Annex E:</w:t>
      </w:r>
      <w:r w:rsidR="007900D0" w:rsidRPr="00A167A3">
        <w:br/>
      </w:r>
      <w:r w:rsidR="00323DC9" w:rsidRPr="00A167A3">
        <w:t>NG-RAN Architecture for Radio Access Network Sharing with multiple cell ID broadcast (informative)</w:t>
      </w:r>
      <w:bookmarkEnd w:id="681"/>
      <w:bookmarkEnd w:id="682"/>
      <w:bookmarkEnd w:id="683"/>
    </w:p>
    <w:p w:rsidR="00323DC9" w:rsidRPr="00A167A3" w:rsidRDefault="00323DC9" w:rsidP="00323DC9">
      <w:r w:rsidRPr="00A167A3">
        <w:t>Each NG-RAN node serving a cell identified by a Cell Identity associated with a subset of PLMNs is connected to another NG-RAN node via a single Xn-C interface instance.</w:t>
      </w:r>
    </w:p>
    <w:p w:rsidR="00323DC9" w:rsidRPr="00A167A3" w:rsidRDefault="00323DC9" w:rsidP="00323DC9">
      <w:r w:rsidRPr="00A167A3">
        <w:t>Each Xn-C interface instance is setup and removed individually.</w:t>
      </w:r>
    </w:p>
    <w:p w:rsidR="00323DC9" w:rsidRPr="00A167A3" w:rsidRDefault="00323DC9" w:rsidP="00323DC9">
      <w:r w:rsidRPr="00A167A3">
        <w:t>Xn-C interface instances terminating at NG-RAN nodes which share the same physical radio resources may share the same signalling transport resources. If this option is applied</w:t>
      </w:r>
      <w:r w:rsidR="00AD667C" w:rsidRPr="00A167A3">
        <w:t>:</w:t>
      </w:r>
    </w:p>
    <w:p w:rsidR="00323DC9" w:rsidRPr="00A167A3" w:rsidRDefault="00323DC9" w:rsidP="00323DC9">
      <w:pPr>
        <w:pStyle w:val="B1"/>
      </w:pPr>
      <w:bookmarkStart w:id="685" w:name="_Hlk7738416"/>
      <w:r w:rsidRPr="00A167A3">
        <w:t>-</w:t>
      </w:r>
      <w:r w:rsidRPr="00A167A3">
        <w:tab/>
      </w:r>
      <w:r w:rsidR="00AD667C" w:rsidRPr="00A167A3">
        <w:t>N</w:t>
      </w:r>
      <w:r w:rsidRPr="00A167A3">
        <w:t>on-UE associated signalling is associated to an Xn-C interface instance by including an Interface Instance Indication in the XnAP message</w:t>
      </w:r>
      <w:r w:rsidR="00AD667C" w:rsidRPr="00A167A3">
        <w:t>;</w:t>
      </w:r>
    </w:p>
    <w:bookmarkEnd w:id="685"/>
    <w:p w:rsidR="00323DC9" w:rsidRPr="00A167A3" w:rsidRDefault="00323DC9" w:rsidP="009014E0">
      <w:pPr>
        <w:pStyle w:val="B1"/>
      </w:pPr>
      <w:r w:rsidRPr="00A167A3">
        <w:t>-</w:t>
      </w:r>
      <w:r w:rsidRPr="00A167A3">
        <w:tab/>
      </w:r>
      <w:bookmarkStart w:id="686" w:name="_Hlk7738594"/>
      <w:r w:rsidR="00AD667C" w:rsidRPr="00A167A3">
        <w:t>N</w:t>
      </w:r>
      <w:r w:rsidRPr="00A167A3">
        <w:t xml:space="preserve">ode related, non-UE associated </w:t>
      </w:r>
      <w:bookmarkEnd w:id="686"/>
      <w:r w:rsidRPr="00A167A3">
        <w:t>Xn-C interface signalling may provide information destined for multiple logical nodes in a single XnAP procedure instance</w:t>
      </w:r>
      <w:bookmarkStart w:id="687" w:name="_Hlk7738618"/>
      <w:r w:rsidRPr="00A167A3">
        <w:t xml:space="preserve"> once the Xn-C interface instance is setup</w:t>
      </w:r>
      <w:bookmarkEnd w:id="687"/>
      <w:r w:rsidR="00AD667C" w:rsidRPr="00A167A3">
        <w:t>;</w:t>
      </w:r>
    </w:p>
    <w:p w:rsidR="00323DC9" w:rsidRPr="00A167A3" w:rsidRDefault="00323DC9" w:rsidP="00323DC9">
      <w:pPr>
        <w:pStyle w:val="NO"/>
      </w:pPr>
      <w:bookmarkStart w:id="688" w:name="_Hlk7738633"/>
      <w:r w:rsidRPr="00A167A3">
        <w:t>NOTE 1:</w:t>
      </w:r>
      <w:r w:rsidRPr="00A167A3">
        <w:tab/>
      </w:r>
      <w:bookmarkStart w:id="689" w:name="_Hlk8864268"/>
      <w:r w:rsidRPr="00A167A3">
        <w:t>If the Interface Instance Indication corresponds to more than one interface instance, the respective XnAP message carries information destined for multiple logical nodes.</w:t>
      </w:r>
      <w:bookmarkEnd w:id="689"/>
    </w:p>
    <w:p w:rsidR="00323DC9" w:rsidRPr="00A167A3" w:rsidRDefault="00323DC9" w:rsidP="00323DC9">
      <w:pPr>
        <w:pStyle w:val="B1"/>
      </w:pPr>
      <w:bookmarkStart w:id="690" w:name="_Hlk7738675"/>
      <w:bookmarkEnd w:id="688"/>
      <w:r w:rsidRPr="00A167A3">
        <w:t>-</w:t>
      </w:r>
      <w:r w:rsidRPr="00A167A3">
        <w:tab/>
      </w:r>
      <w:r w:rsidR="00AD667C" w:rsidRPr="00A167A3">
        <w:t>A</w:t>
      </w:r>
      <w:r w:rsidRPr="00A167A3">
        <w:t xml:space="preserve"> UE associated signalling connection is associated to an Xn-C interface instance </w:t>
      </w:r>
      <w:bookmarkStart w:id="691" w:name="_Hlk7763972"/>
      <w:r w:rsidRPr="00A167A3">
        <w:t xml:space="preserve">by allocating values for the corresponding </w:t>
      </w:r>
      <w:r w:rsidRPr="00A167A3">
        <w:rPr>
          <w:rFonts w:eastAsia="Batang"/>
        </w:rPr>
        <w:t>NG-RAN node UE XnAP IDs</w:t>
      </w:r>
      <w:r w:rsidRPr="00A167A3">
        <w:t xml:space="preserve"> so that they can be mapped to that Xn-C interface instance</w:t>
      </w:r>
      <w:bookmarkEnd w:id="691"/>
      <w:r w:rsidRPr="00A167A3">
        <w:t>.</w:t>
      </w:r>
    </w:p>
    <w:p w:rsidR="00323DC9" w:rsidRPr="00A167A3" w:rsidRDefault="00323DC9" w:rsidP="00323DC9">
      <w:pPr>
        <w:pStyle w:val="NO"/>
      </w:pPr>
      <w:bookmarkStart w:id="692" w:name="_Hlk7797469"/>
      <w:bookmarkEnd w:id="684"/>
      <w:bookmarkEnd w:id="690"/>
      <w:r w:rsidRPr="00A167A3">
        <w:t>NOTE 2:</w:t>
      </w:r>
      <w:r w:rsidRPr="00A167A3">
        <w:tab/>
        <w:t xml:space="preserve">One possible implementation is to partition the value ranges of the </w:t>
      </w:r>
      <w:r w:rsidRPr="00A167A3">
        <w:rPr>
          <w:rFonts w:eastAsia="Batang"/>
        </w:rPr>
        <w:t>NG-RAN node UE XnAP IDs</w:t>
      </w:r>
      <w:r w:rsidRPr="00A167A3">
        <w:t xml:space="preserve"> and associate each value range with an Xn-C interface instance.</w:t>
      </w:r>
    </w:p>
    <w:p w:rsidR="00080512" w:rsidRPr="00A167A3" w:rsidRDefault="00080512" w:rsidP="009014E0">
      <w:pPr>
        <w:pStyle w:val="Heading8"/>
      </w:pPr>
      <w:bookmarkStart w:id="693" w:name="_Toc20388093"/>
      <w:bookmarkStart w:id="694" w:name="_Toc29374765"/>
      <w:bookmarkStart w:id="695" w:name="_Toc37068596"/>
      <w:bookmarkEnd w:id="692"/>
      <w:r w:rsidRPr="00A167A3">
        <w:t xml:space="preserve">Annex </w:t>
      </w:r>
      <w:r w:rsidR="00323DC9" w:rsidRPr="00A167A3">
        <w:t>F</w:t>
      </w:r>
      <w:r w:rsidR="00BB1329" w:rsidRPr="00A167A3">
        <w:t xml:space="preserve"> </w:t>
      </w:r>
      <w:r w:rsidRPr="00A167A3">
        <w:t>(informative):</w:t>
      </w:r>
      <w:r w:rsidRPr="00A167A3">
        <w:br/>
        <w:t>Change history</w:t>
      </w:r>
      <w:bookmarkEnd w:id="693"/>
      <w:bookmarkEnd w:id="694"/>
      <w:bookmarkEnd w:id="695"/>
    </w:p>
    <w:bookmarkEnd w:id="644"/>
    <w:p w:rsidR="00054A22" w:rsidRPr="00A167A3"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696">
          <w:tblGrid>
            <w:gridCol w:w="709"/>
            <w:gridCol w:w="709"/>
            <w:gridCol w:w="992"/>
            <w:gridCol w:w="567"/>
            <w:gridCol w:w="425"/>
            <w:gridCol w:w="426"/>
            <w:gridCol w:w="5103"/>
            <w:gridCol w:w="708"/>
          </w:tblGrid>
        </w:tblGridChange>
      </w:tblGrid>
      <w:tr w:rsidR="00A167A3" w:rsidRPr="00A167A3" w:rsidTr="00C360C7">
        <w:tc>
          <w:tcPr>
            <w:tcW w:w="9639" w:type="dxa"/>
            <w:gridSpan w:val="8"/>
            <w:tcBorders>
              <w:bottom w:val="nil"/>
            </w:tcBorders>
            <w:shd w:val="solid" w:color="FFFFFF" w:fill="auto"/>
          </w:tcPr>
          <w:p w:rsidR="003C3971" w:rsidRPr="00A167A3" w:rsidRDefault="003C3971" w:rsidP="009014E0">
            <w:pPr>
              <w:pStyle w:val="TAL"/>
              <w:jc w:val="center"/>
              <w:rPr>
                <w:b/>
                <w:sz w:val="16"/>
              </w:rPr>
            </w:pPr>
            <w:r w:rsidRPr="00A167A3">
              <w:rPr>
                <w:b/>
              </w:rPr>
              <w:t>Change history</w:t>
            </w:r>
          </w:p>
        </w:tc>
      </w:tr>
      <w:tr w:rsidR="00A167A3" w:rsidRPr="00A167A3" w:rsidTr="00C360C7">
        <w:tc>
          <w:tcPr>
            <w:tcW w:w="709" w:type="dxa"/>
            <w:shd w:val="pct10" w:color="auto" w:fill="FFFFFF"/>
          </w:tcPr>
          <w:p w:rsidR="003C3971" w:rsidRPr="00A167A3" w:rsidRDefault="003C3971" w:rsidP="009014E0">
            <w:pPr>
              <w:pStyle w:val="TAL"/>
              <w:jc w:val="center"/>
              <w:rPr>
                <w:b/>
                <w:sz w:val="16"/>
              </w:rPr>
            </w:pPr>
            <w:r w:rsidRPr="00A167A3">
              <w:rPr>
                <w:b/>
                <w:sz w:val="16"/>
              </w:rPr>
              <w:t>Date</w:t>
            </w:r>
          </w:p>
        </w:tc>
        <w:tc>
          <w:tcPr>
            <w:tcW w:w="709" w:type="dxa"/>
            <w:shd w:val="pct10" w:color="auto" w:fill="FFFFFF"/>
          </w:tcPr>
          <w:p w:rsidR="003C3971" w:rsidRPr="00A167A3" w:rsidRDefault="00DF2B1F" w:rsidP="009014E0">
            <w:pPr>
              <w:pStyle w:val="TAL"/>
              <w:jc w:val="center"/>
              <w:rPr>
                <w:b/>
                <w:sz w:val="16"/>
              </w:rPr>
            </w:pPr>
            <w:r w:rsidRPr="00A167A3">
              <w:rPr>
                <w:b/>
                <w:sz w:val="16"/>
              </w:rPr>
              <w:t>Meeting</w:t>
            </w:r>
          </w:p>
        </w:tc>
        <w:tc>
          <w:tcPr>
            <w:tcW w:w="992" w:type="dxa"/>
            <w:shd w:val="pct10" w:color="auto" w:fill="FFFFFF"/>
          </w:tcPr>
          <w:p w:rsidR="003C3971" w:rsidRPr="00A167A3" w:rsidRDefault="003C3971" w:rsidP="009014E0">
            <w:pPr>
              <w:pStyle w:val="TAL"/>
              <w:jc w:val="center"/>
              <w:rPr>
                <w:b/>
                <w:sz w:val="16"/>
              </w:rPr>
            </w:pPr>
            <w:r w:rsidRPr="00A167A3">
              <w:rPr>
                <w:b/>
                <w:sz w:val="16"/>
              </w:rPr>
              <w:t>TDoc</w:t>
            </w:r>
          </w:p>
        </w:tc>
        <w:tc>
          <w:tcPr>
            <w:tcW w:w="567" w:type="dxa"/>
            <w:shd w:val="pct10" w:color="auto" w:fill="FFFFFF"/>
          </w:tcPr>
          <w:p w:rsidR="003C3971" w:rsidRPr="00A167A3" w:rsidRDefault="003C3971" w:rsidP="009014E0">
            <w:pPr>
              <w:pStyle w:val="TAL"/>
              <w:jc w:val="center"/>
              <w:rPr>
                <w:b/>
                <w:sz w:val="16"/>
              </w:rPr>
            </w:pPr>
            <w:r w:rsidRPr="00A167A3">
              <w:rPr>
                <w:b/>
                <w:sz w:val="16"/>
              </w:rPr>
              <w:t>CR</w:t>
            </w:r>
          </w:p>
        </w:tc>
        <w:tc>
          <w:tcPr>
            <w:tcW w:w="425" w:type="dxa"/>
            <w:shd w:val="pct10" w:color="auto" w:fill="FFFFFF"/>
          </w:tcPr>
          <w:p w:rsidR="003C3971" w:rsidRPr="00A167A3" w:rsidRDefault="003C3971" w:rsidP="009014E0">
            <w:pPr>
              <w:pStyle w:val="TAL"/>
              <w:jc w:val="center"/>
              <w:rPr>
                <w:b/>
                <w:sz w:val="16"/>
              </w:rPr>
            </w:pPr>
            <w:r w:rsidRPr="00A167A3">
              <w:rPr>
                <w:b/>
                <w:sz w:val="16"/>
              </w:rPr>
              <w:t>Rev</w:t>
            </w:r>
          </w:p>
        </w:tc>
        <w:tc>
          <w:tcPr>
            <w:tcW w:w="426" w:type="dxa"/>
            <w:shd w:val="pct10" w:color="auto" w:fill="FFFFFF"/>
          </w:tcPr>
          <w:p w:rsidR="003C3971" w:rsidRPr="00A167A3" w:rsidRDefault="003C3971" w:rsidP="009014E0">
            <w:pPr>
              <w:pStyle w:val="TAL"/>
              <w:jc w:val="center"/>
              <w:rPr>
                <w:b/>
                <w:sz w:val="16"/>
              </w:rPr>
            </w:pPr>
            <w:r w:rsidRPr="00A167A3">
              <w:rPr>
                <w:b/>
                <w:sz w:val="16"/>
              </w:rPr>
              <w:t>Cat</w:t>
            </w:r>
          </w:p>
        </w:tc>
        <w:tc>
          <w:tcPr>
            <w:tcW w:w="5103" w:type="dxa"/>
            <w:shd w:val="pct10" w:color="auto" w:fill="FFFFFF"/>
          </w:tcPr>
          <w:p w:rsidR="003C3971" w:rsidRPr="00A167A3" w:rsidRDefault="003C3971" w:rsidP="009014E0">
            <w:pPr>
              <w:pStyle w:val="TAL"/>
              <w:rPr>
                <w:b/>
                <w:sz w:val="16"/>
              </w:rPr>
            </w:pPr>
            <w:r w:rsidRPr="00A167A3">
              <w:rPr>
                <w:b/>
                <w:sz w:val="16"/>
              </w:rPr>
              <w:t>Subject/Comment</w:t>
            </w:r>
          </w:p>
        </w:tc>
        <w:tc>
          <w:tcPr>
            <w:tcW w:w="708" w:type="dxa"/>
            <w:shd w:val="pct10" w:color="auto" w:fill="FFFFFF"/>
          </w:tcPr>
          <w:p w:rsidR="003C3971" w:rsidRPr="00A167A3" w:rsidRDefault="00BB5A40" w:rsidP="009014E0">
            <w:pPr>
              <w:pStyle w:val="TAL"/>
              <w:jc w:val="center"/>
              <w:rPr>
                <w:b/>
                <w:sz w:val="16"/>
              </w:rPr>
            </w:pPr>
            <w:r w:rsidRPr="00A167A3">
              <w:rPr>
                <w:b/>
                <w:sz w:val="16"/>
              </w:rPr>
              <w:t xml:space="preserve">New </w:t>
            </w:r>
            <w:r w:rsidR="00D52878" w:rsidRPr="00A167A3">
              <w:rPr>
                <w:b/>
                <w:sz w:val="16"/>
              </w:rPr>
              <w:t>Version</w:t>
            </w:r>
          </w:p>
        </w:tc>
      </w:tr>
      <w:tr w:rsidR="00A167A3" w:rsidRPr="00A167A3" w:rsidTr="00C360C7">
        <w:tc>
          <w:tcPr>
            <w:tcW w:w="709" w:type="dxa"/>
            <w:shd w:val="solid" w:color="FFFFFF" w:fill="auto"/>
          </w:tcPr>
          <w:p w:rsidR="003C3971" w:rsidRPr="00A167A3" w:rsidRDefault="00D52878" w:rsidP="009014E0">
            <w:pPr>
              <w:pStyle w:val="TAC"/>
              <w:rPr>
                <w:sz w:val="16"/>
                <w:szCs w:val="16"/>
              </w:rPr>
            </w:pPr>
            <w:r w:rsidRPr="00A167A3">
              <w:rPr>
                <w:sz w:val="16"/>
                <w:szCs w:val="16"/>
              </w:rPr>
              <w:t>2017.03</w:t>
            </w:r>
          </w:p>
        </w:tc>
        <w:tc>
          <w:tcPr>
            <w:tcW w:w="709" w:type="dxa"/>
            <w:shd w:val="solid" w:color="FFFFFF" w:fill="auto"/>
          </w:tcPr>
          <w:p w:rsidR="003C3971" w:rsidRPr="00A167A3" w:rsidRDefault="00D52878" w:rsidP="009014E0">
            <w:pPr>
              <w:pStyle w:val="TAC"/>
              <w:jc w:val="left"/>
              <w:rPr>
                <w:sz w:val="16"/>
                <w:szCs w:val="16"/>
              </w:rPr>
            </w:pPr>
            <w:r w:rsidRPr="00A167A3">
              <w:rPr>
                <w:sz w:val="16"/>
                <w:szCs w:val="16"/>
              </w:rPr>
              <w:t>RAN2</w:t>
            </w:r>
            <w:r w:rsidR="00E470F4" w:rsidRPr="00A167A3">
              <w:rPr>
                <w:sz w:val="16"/>
                <w:szCs w:val="16"/>
              </w:rPr>
              <w:t xml:space="preserve"> </w:t>
            </w:r>
            <w:r w:rsidRPr="00A167A3">
              <w:rPr>
                <w:sz w:val="16"/>
                <w:szCs w:val="16"/>
              </w:rPr>
              <w:t>97bis</w:t>
            </w:r>
          </w:p>
        </w:tc>
        <w:tc>
          <w:tcPr>
            <w:tcW w:w="992" w:type="dxa"/>
            <w:shd w:val="solid" w:color="FFFFFF" w:fill="auto"/>
          </w:tcPr>
          <w:p w:rsidR="003C3971" w:rsidRPr="00A167A3" w:rsidRDefault="00D52878" w:rsidP="009014E0">
            <w:pPr>
              <w:pStyle w:val="TAC"/>
              <w:jc w:val="left"/>
              <w:rPr>
                <w:sz w:val="16"/>
                <w:szCs w:val="16"/>
              </w:rPr>
            </w:pPr>
            <w:r w:rsidRPr="00A167A3">
              <w:rPr>
                <w:sz w:val="16"/>
                <w:szCs w:val="16"/>
              </w:rPr>
              <w:t>R2-17</w:t>
            </w:r>
            <w:r w:rsidR="002432FD" w:rsidRPr="00A167A3">
              <w:rPr>
                <w:sz w:val="16"/>
                <w:szCs w:val="16"/>
              </w:rPr>
              <w:t>02627</w:t>
            </w:r>
          </w:p>
        </w:tc>
        <w:tc>
          <w:tcPr>
            <w:tcW w:w="567" w:type="dxa"/>
            <w:shd w:val="solid" w:color="FFFFFF" w:fill="auto"/>
          </w:tcPr>
          <w:p w:rsidR="003C3971" w:rsidRPr="00A167A3" w:rsidRDefault="00D52878" w:rsidP="009014E0">
            <w:pPr>
              <w:pStyle w:val="TAL"/>
              <w:jc w:val="center"/>
              <w:rPr>
                <w:sz w:val="16"/>
                <w:szCs w:val="16"/>
              </w:rPr>
            </w:pPr>
            <w:r w:rsidRPr="00A167A3">
              <w:rPr>
                <w:sz w:val="16"/>
                <w:szCs w:val="16"/>
              </w:rPr>
              <w:t>-</w:t>
            </w:r>
          </w:p>
        </w:tc>
        <w:tc>
          <w:tcPr>
            <w:tcW w:w="425" w:type="dxa"/>
            <w:shd w:val="solid" w:color="FFFFFF" w:fill="auto"/>
          </w:tcPr>
          <w:p w:rsidR="003C3971" w:rsidRPr="00A167A3" w:rsidRDefault="00D52878" w:rsidP="009014E0">
            <w:pPr>
              <w:pStyle w:val="TAR"/>
              <w:jc w:val="center"/>
              <w:rPr>
                <w:sz w:val="16"/>
                <w:szCs w:val="16"/>
              </w:rPr>
            </w:pPr>
            <w:r w:rsidRPr="00A167A3">
              <w:rPr>
                <w:sz w:val="16"/>
                <w:szCs w:val="16"/>
              </w:rPr>
              <w:t>-</w:t>
            </w:r>
          </w:p>
        </w:tc>
        <w:tc>
          <w:tcPr>
            <w:tcW w:w="426" w:type="dxa"/>
            <w:shd w:val="solid" w:color="FFFFFF" w:fill="auto"/>
          </w:tcPr>
          <w:p w:rsidR="003C3971" w:rsidRPr="00A167A3" w:rsidRDefault="00D52878" w:rsidP="009014E0">
            <w:pPr>
              <w:pStyle w:val="TAC"/>
              <w:rPr>
                <w:sz w:val="16"/>
                <w:szCs w:val="16"/>
              </w:rPr>
            </w:pPr>
            <w:r w:rsidRPr="00A167A3">
              <w:rPr>
                <w:sz w:val="16"/>
                <w:szCs w:val="16"/>
              </w:rPr>
              <w:t>-</w:t>
            </w:r>
          </w:p>
        </w:tc>
        <w:tc>
          <w:tcPr>
            <w:tcW w:w="5103" w:type="dxa"/>
            <w:shd w:val="solid" w:color="FFFFFF" w:fill="auto"/>
          </w:tcPr>
          <w:p w:rsidR="003C3971" w:rsidRPr="00A167A3" w:rsidRDefault="00D52878" w:rsidP="009014E0">
            <w:pPr>
              <w:pStyle w:val="TAL"/>
              <w:rPr>
                <w:sz w:val="16"/>
                <w:szCs w:val="16"/>
              </w:rPr>
            </w:pPr>
            <w:r w:rsidRPr="00A167A3">
              <w:rPr>
                <w:sz w:val="16"/>
                <w:szCs w:val="16"/>
              </w:rPr>
              <w:t>First version.</w:t>
            </w:r>
          </w:p>
        </w:tc>
        <w:tc>
          <w:tcPr>
            <w:tcW w:w="708" w:type="dxa"/>
            <w:shd w:val="solid" w:color="FFFFFF" w:fill="auto"/>
          </w:tcPr>
          <w:p w:rsidR="003C3971" w:rsidRPr="00A167A3" w:rsidRDefault="00D52878" w:rsidP="009014E0">
            <w:pPr>
              <w:pStyle w:val="TAC"/>
              <w:jc w:val="left"/>
              <w:rPr>
                <w:sz w:val="16"/>
                <w:szCs w:val="16"/>
              </w:rPr>
            </w:pPr>
            <w:r w:rsidRPr="00A167A3">
              <w:rPr>
                <w:sz w:val="16"/>
                <w:szCs w:val="16"/>
              </w:rPr>
              <w:t>0.1.0</w:t>
            </w:r>
          </w:p>
        </w:tc>
      </w:tr>
      <w:tr w:rsidR="00A167A3" w:rsidRPr="00A167A3" w:rsidTr="00C360C7">
        <w:tc>
          <w:tcPr>
            <w:tcW w:w="709" w:type="dxa"/>
            <w:shd w:val="solid" w:color="FFFFFF" w:fill="auto"/>
          </w:tcPr>
          <w:p w:rsidR="002432FD" w:rsidRPr="00A167A3" w:rsidRDefault="002432FD" w:rsidP="009014E0">
            <w:pPr>
              <w:pStyle w:val="TAC"/>
              <w:keepNext w:val="0"/>
              <w:keepLines w:val="0"/>
              <w:widowControl w:val="0"/>
              <w:rPr>
                <w:sz w:val="16"/>
                <w:szCs w:val="16"/>
              </w:rPr>
            </w:pPr>
            <w:r w:rsidRPr="00A167A3">
              <w:rPr>
                <w:sz w:val="16"/>
                <w:szCs w:val="16"/>
              </w:rPr>
              <w:t>2017.0</w:t>
            </w:r>
            <w:r w:rsidR="00E470F4" w:rsidRPr="00A167A3">
              <w:rPr>
                <w:sz w:val="16"/>
                <w:szCs w:val="16"/>
              </w:rPr>
              <w:t>4</w:t>
            </w:r>
          </w:p>
        </w:tc>
        <w:tc>
          <w:tcPr>
            <w:tcW w:w="709" w:type="dxa"/>
            <w:shd w:val="solid" w:color="FFFFFF" w:fill="auto"/>
          </w:tcPr>
          <w:p w:rsidR="002432FD" w:rsidRPr="00A167A3" w:rsidRDefault="002432FD" w:rsidP="009014E0">
            <w:pPr>
              <w:pStyle w:val="TAC"/>
              <w:keepNext w:val="0"/>
              <w:keepLines w:val="0"/>
              <w:widowControl w:val="0"/>
              <w:jc w:val="left"/>
              <w:rPr>
                <w:sz w:val="16"/>
                <w:szCs w:val="16"/>
              </w:rPr>
            </w:pPr>
            <w:r w:rsidRPr="00A167A3">
              <w:rPr>
                <w:sz w:val="16"/>
                <w:szCs w:val="16"/>
              </w:rPr>
              <w:t>RAN2</w:t>
            </w:r>
            <w:r w:rsidR="00E470F4" w:rsidRPr="00A167A3">
              <w:rPr>
                <w:sz w:val="16"/>
                <w:szCs w:val="16"/>
              </w:rPr>
              <w:t xml:space="preserve"> </w:t>
            </w:r>
            <w:r w:rsidRPr="00A167A3">
              <w:rPr>
                <w:sz w:val="16"/>
                <w:szCs w:val="16"/>
              </w:rPr>
              <w:t>97bis</w:t>
            </w:r>
          </w:p>
        </w:tc>
        <w:tc>
          <w:tcPr>
            <w:tcW w:w="992" w:type="dxa"/>
            <w:shd w:val="solid" w:color="FFFFFF" w:fill="auto"/>
          </w:tcPr>
          <w:p w:rsidR="002432FD" w:rsidRPr="00A167A3" w:rsidRDefault="002432FD" w:rsidP="009014E0">
            <w:pPr>
              <w:pStyle w:val="TAC"/>
              <w:keepNext w:val="0"/>
              <w:keepLines w:val="0"/>
              <w:widowControl w:val="0"/>
              <w:jc w:val="left"/>
              <w:rPr>
                <w:sz w:val="16"/>
                <w:szCs w:val="16"/>
              </w:rPr>
            </w:pPr>
            <w:r w:rsidRPr="00A167A3">
              <w:rPr>
                <w:sz w:val="16"/>
                <w:szCs w:val="16"/>
              </w:rPr>
              <w:t>R2-1703825</w:t>
            </w:r>
          </w:p>
        </w:tc>
        <w:tc>
          <w:tcPr>
            <w:tcW w:w="567" w:type="dxa"/>
            <w:shd w:val="solid" w:color="FFFFFF" w:fill="auto"/>
          </w:tcPr>
          <w:p w:rsidR="002432FD" w:rsidRPr="00A167A3" w:rsidRDefault="002432FD"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2432FD" w:rsidRPr="00A167A3" w:rsidRDefault="002432FD"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2432FD" w:rsidRPr="00A167A3" w:rsidRDefault="002432FD"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90E5A" w:rsidRPr="00A167A3" w:rsidRDefault="002432FD" w:rsidP="009014E0">
            <w:pPr>
              <w:pStyle w:val="TAL"/>
              <w:keepNext w:val="0"/>
              <w:keepLines w:val="0"/>
              <w:widowControl w:val="0"/>
              <w:rPr>
                <w:sz w:val="16"/>
                <w:szCs w:val="16"/>
              </w:rPr>
            </w:pPr>
            <w:r w:rsidRPr="00A167A3">
              <w:rPr>
                <w:sz w:val="16"/>
                <w:szCs w:val="16"/>
              </w:rPr>
              <w:t>Editorial Updates</w:t>
            </w:r>
            <w:r w:rsidR="00190E5A" w:rsidRPr="00A167A3">
              <w:rPr>
                <w:sz w:val="16"/>
                <w:szCs w:val="16"/>
              </w:rPr>
              <w:t>:</w:t>
            </w:r>
          </w:p>
          <w:p w:rsidR="0098134B" w:rsidRPr="00A167A3" w:rsidRDefault="0098134B" w:rsidP="009014E0">
            <w:pPr>
              <w:pStyle w:val="TAL"/>
              <w:keepNext w:val="0"/>
              <w:keepLines w:val="0"/>
              <w:widowControl w:val="0"/>
              <w:rPr>
                <w:sz w:val="16"/>
                <w:szCs w:val="16"/>
              </w:rPr>
            </w:pPr>
            <w:r w:rsidRPr="00A167A3">
              <w:rPr>
                <w:sz w:val="16"/>
                <w:szCs w:val="16"/>
              </w:rPr>
              <w:t xml:space="preserve">- Stage 2 Details of ARQ operation </w:t>
            </w:r>
            <w:r w:rsidR="00586086" w:rsidRPr="00A167A3">
              <w:rPr>
                <w:sz w:val="16"/>
                <w:szCs w:val="16"/>
              </w:rPr>
              <w:t>marked</w:t>
            </w:r>
            <w:r w:rsidRPr="00A167A3">
              <w:rPr>
                <w:sz w:val="16"/>
                <w:szCs w:val="16"/>
              </w:rPr>
              <w:t xml:space="preserve"> as FFS</w:t>
            </w:r>
          </w:p>
          <w:p w:rsidR="0098134B" w:rsidRPr="00A167A3" w:rsidRDefault="0098134B" w:rsidP="009014E0">
            <w:pPr>
              <w:pStyle w:val="TAL"/>
              <w:keepNext w:val="0"/>
              <w:keepLines w:val="0"/>
              <w:widowControl w:val="0"/>
              <w:rPr>
                <w:sz w:val="16"/>
                <w:szCs w:val="16"/>
              </w:rPr>
            </w:pPr>
            <w:r w:rsidRPr="00A167A3">
              <w:rPr>
                <w:sz w:val="16"/>
                <w:szCs w:val="16"/>
              </w:rPr>
              <w:t>- Placeholder for CU/DU Split overview added</w:t>
            </w:r>
          </w:p>
          <w:p w:rsidR="0098134B" w:rsidRPr="00A167A3" w:rsidRDefault="0098134B" w:rsidP="009014E0">
            <w:pPr>
              <w:pStyle w:val="TAL"/>
              <w:keepNext w:val="0"/>
              <w:keepLines w:val="0"/>
              <w:widowControl w:val="0"/>
              <w:rPr>
                <w:sz w:val="16"/>
                <w:szCs w:val="16"/>
              </w:rPr>
            </w:pPr>
            <w:r w:rsidRPr="00A167A3">
              <w:rPr>
                <w:sz w:val="16"/>
                <w:szCs w:val="16"/>
              </w:rPr>
              <w:t xml:space="preserve">- </w:t>
            </w:r>
            <w:r w:rsidR="000808DD" w:rsidRPr="00A167A3">
              <w:rPr>
                <w:sz w:val="16"/>
                <w:szCs w:val="16"/>
              </w:rPr>
              <w:t xml:space="preserve">Outdated editor notes </w:t>
            </w:r>
            <w:r w:rsidR="00586086" w:rsidRPr="00A167A3">
              <w:rPr>
                <w:sz w:val="16"/>
                <w:szCs w:val="16"/>
              </w:rPr>
              <w:t>removed</w:t>
            </w:r>
          </w:p>
          <w:p w:rsidR="000808DD" w:rsidRPr="00A167A3" w:rsidRDefault="000808DD" w:rsidP="009014E0">
            <w:pPr>
              <w:pStyle w:val="TAL"/>
              <w:keepNext w:val="0"/>
              <w:keepLines w:val="0"/>
              <w:widowControl w:val="0"/>
              <w:rPr>
                <w:sz w:val="16"/>
                <w:szCs w:val="16"/>
              </w:rPr>
            </w:pPr>
            <w:r w:rsidRPr="00A167A3">
              <w:rPr>
                <w:sz w:val="16"/>
                <w:szCs w:val="16"/>
              </w:rPr>
              <w:t>- Protocol Architecture updated</w:t>
            </w:r>
          </w:p>
          <w:p w:rsidR="00B25370" w:rsidRPr="00A167A3" w:rsidRDefault="00B25370" w:rsidP="009014E0">
            <w:pPr>
              <w:pStyle w:val="TAL"/>
              <w:keepNext w:val="0"/>
              <w:keepLines w:val="0"/>
              <w:widowControl w:val="0"/>
              <w:rPr>
                <w:sz w:val="16"/>
                <w:szCs w:val="16"/>
              </w:rPr>
            </w:pPr>
            <w:r w:rsidRPr="00A167A3">
              <w:rPr>
                <w:sz w:val="16"/>
                <w:szCs w:val="16"/>
              </w:rPr>
              <w:t>- NG-RAN terminology aligned</w:t>
            </w:r>
          </w:p>
          <w:p w:rsidR="0008231C" w:rsidRPr="00A167A3" w:rsidRDefault="0008231C" w:rsidP="009014E0">
            <w:pPr>
              <w:pStyle w:val="TAL"/>
              <w:keepNext w:val="0"/>
              <w:keepLines w:val="0"/>
              <w:widowControl w:val="0"/>
              <w:rPr>
                <w:sz w:val="16"/>
                <w:szCs w:val="16"/>
              </w:rPr>
            </w:pPr>
            <w:r w:rsidRPr="00A167A3">
              <w:rPr>
                <w:sz w:val="16"/>
                <w:szCs w:val="16"/>
              </w:rPr>
              <w:t>- Header placement in the L2 overview put as FFS</w:t>
            </w:r>
          </w:p>
        </w:tc>
        <w:tc>
          <w:tcPr>
            <w:tcW w:w="708" w:type="dxa"/>
            <w:shd w:val="solid" w:color="FFFFFF" w:fill="auto"/>
          </w:tcPr>
          <w:p w:rsidR="002432FD" w:rsidRPr="00A167A3" w:rsidRDefault="002432FD" w:rsidP="009014E0">
            <w:pPr>
              <w:pStyle w:val="TAC"/>
              <w:keepNext w:val="0"/>
              <w:keepLines w:val="0"/>
              <w:widowControl w:val="0"/>
              <w:jc w:val="left"/>
              <w:rPr>
                <w:sz w:val="16"/>
                <w:szCs w:val="16"/>
              </w:rPr>
            </w:pPr>
            <w:r w:rsidRPr="00A167A3">
              <w:rPr>
                <w:sz w:val="16"/>
                <w:szCs w:val="16"/>
              </w:rPr>
              <w:t>0.1.1</w:t>
            </w:r>
          </w:p>
        </w:tc>
      </w:tr>
      <w:tr w:rsidR="00A167A3" w:rsidRPr="00A167A3" w:rsidTr="00C360C7">
        <w:tc>
          <w:tcPr>
            <w:tcW w:w="709" w:type="dxa"/>
            <w:shd w:val="solid" w:color="FFFFFF" w:fill="auto"/>
          </w:tcPr>
          <w:p w:rsidR="00106255" w:rsidRPr="00A167A3" w:rsidRDefault="00106255" w:rsidP="009014E0">
            <w:pPr>
              <w:pStyle w:val="TAC"/>
              <w:keepNext w:val="0"/>
              <w:keepLines w:val="0"/>
              <w:widowControl w:val="0"/>
              <w:rPr>
                <w:sz w:val="16"/>
                <w:szCs w:val="16"/>
              </w:rPr>
            </w:pPr>
            <w:r w:rsidRPr="00A167A3">
              <w:rPr>
                <w:sz w:val="16"/>
                <w:szCs w:val="16"/>
              </w:rPr>
              <w:t>2017.04</w:t>
            </w:r>
          </w:p>
        </w:tc>
        <w:tc>
          <w:tcPr>
            <w:tcW w:w="709" w:type="dxa"/>
            <w:shd w:val="solid" w:color="FFFFFF" w:fill="auto"/>
          </w:tcPr>
          <w:p w:rsidR="00106255" w:rsidRPr="00A167A3" w:rsidRDefault="00106255" w:rsidP="009014E0">
            <w:pPr>
              <w:pStyle w:val="TAC"/>
              <w:keepNext w:val="0"/>
              <w:keepLines w:val="0"/>
              <w:widowControl w:val="0"/>
              <w:jc w:val="left"/>
              <w:rPr>
                <w:sz w:val="16"/>
                <w:szCs w:val="16"/>
              </w:rPr>
            </w:pPr>
            <w:r w:rsidRPr="00A167A3">
              <w:rPr>
                <w:sz w:val="16"/>
                <w:szCs w:val="16"/>
              </w:rPr>
              <w:t>RAN2 97bis</w:t>
            </w:r>
          </w:p>
        </w:tc>
        <w:tc>
          <w:tcPr>
            <w:tcW w:w="992" w:type="dxa"/>
            <w:shd w:val="solid" w:color="FFFFFF" w:fill="auto"/>
          </w:tcPr>
          <w:p w:rsidR="00106255" w:rsidRPr="00A167A3" w:rsidRDefault="00106255" w:rsidP="009014E0">
            <w:pPr>
              <w:pStyle w:val="TAC"/>
              <w:keepNext w:val="0"/>
              <w:keepLines w:val="0"/>
              <w:widowControl w:val="0"/>
              <w:jc w:val="left"/>
              <w:rPr>
                <w:sz w:val="16"/>
                <w:szCs w:val="16"/>
              </w:rPr>
            </w:pPr>
            <w:r w:rsidRPr="00A167A3">
              <w:rPr>
                <w:sz w:val="16"/>
                <w:szCs w:val="16"/>
              </w:rPr>
              <w:t>R2-1703952</w:t>
            </w:r>
          </w:p>
        </w:tc>
        <w:tc>
          <w:tcPr>
            <w:tcW w:w="567" w:type="dxa"/>
            <w:shd w:val="solid" w:color="FFFFFF" w:fill="auto"/>
          </w:tcPr>
          <w:p w:rsidR="00106255" w:rsidRPr="00A167A3" w:rsidRDefault="00106255"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106255"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106255"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106255" w:rsidP="009014E0">
            <w:pPr>
              <w:pStyle w:val="TAL"/>
              <w:keepNext w:val="0"/>
              <w:keepLines w:val="0"/>
              <w:widowControl w:val="0"/>
              <w:rPr>
                <w:sz w:val="16"/>
                <w:szCs w:val="16"/>
              </w:rPr>
            </w:pPr>
            <w:r w:rsidRPr="00A167A3">
              <w:rPr>
                <w:sz w:val="16"/>
                <w:szCs w:val="16"/>
              </w:rPr>
              <w:t>Editorial Updates:</w:t>
            </w:r>
          </w:p>
          <w:p w:rsidR="00106255" w:rsidRPr="00A167A3" w:rsidRDefault="00106255" w:rsidP="009014E0">
            <w:pPr>
              <w:pStyle w:val="TAL"/>
              <w:keepNext w:val="0"/>
              <w:keepLines w:val="0"/>
              <w:widowControl w:val="0"/>
              <w:rPr>
                <w:sz w:val="16"/>
                <w:szCs w:val="16"/>
              </w:rPr>
            </w:pPr>
            <w:r w:rsidRPr="00A167A3">
              <w:rPr>
                <w:sz w:val="16"/>
                <w:szCs w:val="16"/>
              </w:rPr>
              <w:t xml:space="preserve">- </w:t>
            </w:r>
            <w:r w:rsidR="009F6CCB" w:rsidRPr="00A167A3">
              <w:rPr>
                <w:sz w:val="16"/>
                <w:szCs w:val="16"/>
              </w:rPr>
              <w:t>description</w:t>
            </w:r>
            <w:r w:rsidRPr="00A167A3">
              <w:rPr>
                <w:sz w:val="16"/>
                <w:szCs w:val="16"/>
              </w:rPr>
              <w:t xml:space="preserve"> of measurements for mobility clarified</w:t>
            </w:r>
          </w:p>
          <w:p w:rsidR="00106255" w:rsidRPr="00A167A3" w:rsidRDefault="00106255" w:rsidP="009014E0">
            <w:pPr>
              <w:pStyle w:val="TAL"/>
              <w:keepNext w:val="0"/>
              <w:keepLines w:val="0"/>
              <w:widowControl w:val="0"/>
              <w:rPr>
                <w:sz w:val="16"/>
                <w:szCs w:val="16"/>
              </w:rPr>
            </w:pPr>
            <w:r w:rsidRPr="00A167A3">
              <w:rPr>
                <w:sz w:val="16"/>
                <w:szCs w:val="16"/>
              </w:rPr>
              <w:t>- some cell reselection details put FFS</w:t>
            </w:r>
          </w:p>
          <w:p w:rsidR="00106255" w:rsidRPr="00A167A3" w:rsidRDefault="00106255" w:rsidP="009014E0">
            <w:pPr>
              <w:pStyle w:val="TAL"/>
              <w:keepNext w:val="0"/>
              <w:keepLines w:val="0"/>
              <w:widowControl w:val="0"/>
              <w:rPr>
                <w:sz w:val="16"/>
                <w:szCs w:val="16"/>
              </w:rPr>
            </w:pPr>
            <w:r w:rsidRPr="00A167A3">
              <w:rPr>
                <w:sz w:val="16"/>
                <w:szCs w:val="16"/>
              </w:rPr>
              <w:t>- outdated references removed</w:t>
            </w:r>
          </w:p>
        </w:tc>
        <w:tc>
          <w:tcPr>
            <w:tcW w:w="708" w:type="dxa"/>
            <w:shd w:val="solid" w:color="FFFFFF" w:fill="auto"/>
          </w:tcPr>
          <w:p w:rsidR="00106255" w:rsidRPr="00A167A3" w:rsidRDefault="00106255" w:rsidP="009014E0">
            <w:pPr>
              <w:pStyle w:val="TAC"/>
              <w:keepNext w:val="0"/>
              <w:keepLines w:val="0"/>
              <w:widowControl w:val="0"/>
              <w:jc w:val="left"/>
              <w:rPr>
                <w:sz w:val="16"/>
                <w:szCs w:val="16"/>
              </w:rPr>
            </w:pPr>
            <w:r w:rsidRPr="00A167A3">
              <w:rPr>
                <w:sz w:val="16"/>
                <w:szCs w:val="16"/>
              </w:rPr>
              <w:t>0.1.2</w:t>
            </w:r>
          </w:p>
        </w:tc>
      </w:tr>
      <w:tr w:rsidR="00A167A3" w:rsidRPr="00A167A3" w:rsidTr="00C360C7">
        <w:tc>
          <w:tcPr>
            <w:tcW w:w="709" w:type="dxa"/>
            <w:shd w:val="solid" w:color="FFFFFF" w:fill="auto"/>
          </w:tcPr>
          <w:p w:rsidR="00106255" w:rsidRPr="00A167A3" w:rsidRDefault="009F6CCB" w:rsidP="009014E0">
            <w:pPr>
              <w:pStyle w:val="TAC"/>
              <w:keepNext w:val="0"/>
              <w:keepLines w:val="0"/>
              <w:widowControl w:val="0"/>
              <w:rPr>
                <w:sz w:val="16"/>
                <w:szCs w:val="16"/>
              </w:rPr>
            </w:pPr>
            <w:r w:rsidRPr="00A167A3">
              <w:rPr>
                <w:sz w:val="16"/>
                <w:szCs w:val="16"/>
              </w:rPr>
              <w:t>2017.04</w:t>
            </w:r>
          </w:p>
        </w:tc>
        <w:tc>
          <w:tcPr>
            <w:tcW w:w="709" w:type="dxa"/>
            <w:shd w:val="solid" w:color="FFFFFF" w:fill="auto"/>
          </w:tcPr>
          <w:p w:rsidR="00106255" w:rsidRPr="00A167A3" w:rsidRDefault="009F6CCB" w:rsidP="009014E0">
            <w:pPr>
              <w:pStyle w:val="TAC"/>
              <w:keepNext w:val="0"/>
              <w:keepLines w:val="0"/>
              <w:widowControl w:val="0"/>
              <w:jc w:val="left"/>
              <w:rPr>
                <w:sz w:val="16"/>
                <w:szCs w:val="16"/>
              </w:rPr>
            </w:pPr>
            <w:r w:rsidRPr="00A167A3">
              <w:rPr>
                <w:sz w:val="16"/>
                <w:szCs w:val="16"/>
              </w:rPr>
              <w:t>RAN2 98</w:t>
            </w:r>
          </w:p>
        </w:tc>
        <w:tc>
          <w:tcPr>
            <w:tcW w:w="992" w:type="dxa"/>
            <w:shd w:val="solid" w:color="FFFFFF" w:fill="auto"/>
          </w:tcPr>
          <w:p w:rsidR="00106255" w:rsidRPr="00A167A3" w:rsidRDefault="009F6CCB" w:rsidP="009014E0">
            <w:pPr>
              <w:pStyle w:val="TAC"/>
              <w:keepNext w:val="0"/>
              <w:keepLines w:val="0"/>
              <w:widowControl w:val="0"/>
              <w:jc w:val="left"/>
              <w:rPr>
                <w:sz w:val="16"/>
                <w:szCs w:val="16"/>
              </w:rPr>
            </w:pPr>
            <w:r w:rsidRPr="00A167A3">
              <w:rPr>
                <w:sz w:val="16"/>
                <w:szCs w:val="16"/>
              </w:rPr>
              <w:t>R2-17</w:t>
            </w:r>
            <w:r w:rsidR="00222EA7" w:rsidRPr="00A167A3">
              <w:rPr>
                <w:sz w:val="16"/>
                <w:szCs w:val="16"/>
              </w:rPr>
              <w:t>04296</w:t>
            </w:r>
          </w:p>
        </w:tc>
        <w:tc>
          <w:tcPr>
            <w:tcW w:w="567" w:type="dxa"/>
            <w:shd w:val="solid" w:color="FFFFFF" w:fill="auto"/>
          </w:tcPr>
          <w:p w:rsidR="00106255" w:rsidRPr="00A167A3" w:rsidRDefault="00DD0ABE"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DD0ABE"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DD0ABE"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9F6CCB" w:rsidRPr="00A167A3" w:rsidRDefault="009F6CCB" w:rsidP="009014E0">
            <w:pPr>
              <w:pStyle w:val="TAL"/>
              <w:keepNext w:val="0"/>
              <w:keepLines w:val="0"/>
              <w:widowControl w:val="0"/>
              <w:rPr>
                <w:sz w:val="16"/>
                <w:szCs w:val="16"/>
              </w:rPr>
            </w:pPr>
            <w:r w:rsidRPr="00A167A3">
              <w:rPr>
                <w:sz w:val="16"/>
                <w:szCs w:val="16"/>
              </w:rPr>
              <w:t>Editorial updates</w:t>
            </w:r>
            <w:r w:rsidR="00603C1E" w:rsidRPr="00A167A3">
              <w:rPr>
                <w:sz w:val="16"/>
                <w:szCs w:val="16"/>
              </w:rPr>
              <w:t>:</w:t>
            </w:r>
          </w:p>
          <w:p w:rsidR="00603C1E" w:rsidRPr="00A167A3" w:rsidRDefault="00603C1E" w:rsidP="009014E0">
            <w:pPr>
              <w:pStyle w:val="TAL"/>
              <w:keepNext w:val="0"/>
              <w:keepLines w:val="0"/>
              <w:widowControl w:val="0"/>
              <w:rPr>
                <w:sz w:val="16"/>
                <w:szCs w:val="16"/>
              </w:rPr>
            </w:pPr>
            <w:r w:rsidRPr="00A167A3">
              <w:rPr>
                <w:sz w:val="16"/>
                <w:szCs w:val="16"/>
              </w:rPr>
              <w:t>- NG interfaces naming aligned to RAN3</w:t>
            </w:r>
          </w:p>
          <w:p w:rsidR="00603C1E" w:rsidRPr="00A167A3" w:rsidRDefault="00603C1E" w:rsidP="009014E0">
            <w:pPr>
              <w:pStyle w:val="TAL"/>
              <w:keepNext w:val="0"/>
              <w:keepLines w:val="0"/>
              <w:widowControl w:val="0"/>
              <w:rPr>
                <w:sz w:val="16"/>
                <w:szCs w:val="16"/>
              </w:rPr>
            </w:pPr>
            <w:r w:rsidRPr="00A167A3">
              <w:rPr>
                <w:sz w:val="16"/>
                <w:szCs w:val="16"/>
              </w:rPr>
              <w:t>- 5GC used consistently</w:t>
            </w:r>
          </w:p>
          <w:p w:rsidR="00603C1E" w:rsidRPr="00A167A3" w:rsidRDefault="00603C1E" w:rsidP="009014E0">
            <w:pPr>
              <w:pStyle w:val="TAL"/>
              <w:keepNext w:val="0"/>
              <w:keepLines w:val="0"/>
              <w:widowControl w:val="0"/>
              <w:rPr>
                <w:sz w:val="16"/>
                <w:szCs w:val="16"/>
              </w:rPr>
            </w:pPr>
            <w:r w:rsidRPr="00A167A3">
              <w:rPr>
                <w:sz w:val="16"/>
                <w:szCs w:val="16"/>
              </w:rPr>
              <w:t>- Statement on lossless delivery removed from 9.3.2</w:t>
            </w:r>
          </w:p>
          <w:p w:rsidR="00436156" w:rsidRPr="00A167A3" w:rsidRDefault="00436156" w:rsidP="009014E0">
            <w:pPr>
              <w:pStyle w:val="TAL"/>
              <w:keepNext w:val="0"/>
              <w:keepLines w:val="0"/>
              <w:widowControl w:val="0"/>
              <w:rPr>
                <w:sz w:val="16"/>
                <w:szCs w:val="16"/>
              </w:rPr>
            </w:pPr>
            <w:r w:rsidRPr="00A167A3">
              <w:rPr>
                <w:sz w:val="16"/>
                <w:szCs w:val="16"/>
              </w:rPr>
              <w:t>- Overview of PDCP function for CP detailed</w:t>
            </w:r>
          </w:p>
        </w:tc>
        <w:tc>
          <w:tcPr>
            <w:tcW w:w="708" w:type="dxa"/>
            <w:shd w:val="solid" w:color="FFFFFF" w:fill="auto"/>
          </w:tcPr>
          <w:p w:rsidR="00106255" w:rsidRPr="00A167A3" w:rsidRDefault="009F6CCB" w:rsidP="009014E0">
            <w:pPr>
              <w:pStyle w:val="TAC"/>
              <w:keepNext w:val="0"/>
              <w:keepLines w:val="0"/>
              <w:widowControl w:val="0"/>
              <w:jc w:val="left"/>
              <w:rPr>
                <w:sz w:val="16"/>
                <w:szCs w:val="16"/>
              </w:rPr>
            </w:pPr>
            <w:r w:rsidRPr="00A167A3">
              <w:rPr>
                <w:sz w:val="16"/>
                <w:szCs w:val="16"/>
              </w:rPr>
              <w:t>0.1.3</w:t>
            </w:r>
          </w:p>
        </w:tc>
      </w:tr>
      <w:tr w:rsidR="00A167A3" w:rsidRPr="00A167A3" w:rsidTr="00C360C7">
        <w:tc>
          <w:tcPr>
            <w:tcW w:w="709" w:type="dxa"/>
            <w:shd w:val="solid" w:color="FFFFFF" w:fill="auto"/>
          </w:tcPr>
          <w:p w:rsidR="00106255" w:rsidRPr="00A167A3" w:rsidRDefault="00646D91" w:rsidP="009014E0">
            <w:pPr>
              <w:pStyle w:val="TAC"/>
              <w:keepNext w:val="0"/>
              <w:keepLines w:val="0"/>
              <w:widowControl w:val="0"/>
              <w:rPr>
                <w:sz w:val="16"/>
                <w:szCs w:val="16"/>
              </w:rPr>
            </w:pPr>
            <w:r w:rsidRPr="00A167A3">
              <w:rPr>
                <w:sz w:val="16"/>
                <w:szCs w:val="16"/>
              </w:rPr>
              <w:t>2017.05</w:t>
            </w:r>
          </w:p>
        </w:tc>
        <w:tc>
          <w:tcPr>
            <w:tcW w:w="709" w:type="dxa"/>
            <w:shd w:val="solid" w:color="FFFFFF" w:fill="auto"/>
          </w:tcPr>
          <w:p w:rsidR="00106255" w:rsidRPr="00A167A3" w:rsidRDefault="00646D91" w:rsidP="009014E0">
            <w:pPr>
              <w:pStyle w:val="TAC"/>
              <w:keepNext w:val="0"/>
              <w:keepLines w:val="0"/>
              <w:widowControl w:val="0"/>
              <w:jc w:val="left"/>
              <w:rPr>
                <w:sz w:val="16"/>
                <w:szCs w:val="16"/>
              </w:rPr>
            </w:pPr>
            <w:r w:rsidRPr="00A167A3">
              <w:rPr>
                <w:sz w:val="16"/>
                <w:szCs w:val="16"/>
              </w:rPr>
              <w:t>RAN2 98</w:t>
            </w:r>
          </w:p>
        </w:tc>
        <w:tc>
          <w:tcPr>
            <w:tcW w:w="992" w:type="dxa"/>
            <w:shd w:val="solid" w:color="FFFFFF" w:fill="auto"/>
          </w:tcPr>
          <w:p w:rsidR="00106255" w:rsidRPr="00A167A3" w:rsidRDefault="00646D91" w:rsidP="009014E0">
            <w:pPr>
              <w:pStyle w:val="TAC"/>
              <w:keepNext w:val="0"/>
              <w:keepLines w:val="0"/>
              <w:widowControl w:val="0"/>
              <w:jc w:val="left"/>
              <w:rPr>
                <w:sz w:val="16"/>
                <w:szCs w:val="16"/>
              </w:rPr>
            </w:pPr>
            <w:r w:rsidRPr="00A167A3">
              <w:rPr>
                <w:sz w:val="16"/>
                <w:szCs w:val="16"/>
              </w:rPr>
              <w:t>R2-17</w:t>
            </w:r>
            <w:r w:rsidR="00222EA7" w:rsidRPr="00A167A3">
              <w:rPr>
                <w:sz w:val="16"/>
                <w:szCs w:val="16"/>
              </w:rPr>
              <w:t>04298</w:t>
            </w:r>
          </w:p>
        </w:tc>
        <w:tc>
          <w:tcPr>
            <w:tcW w:w="567" w:type="dxa"/>
            <w:shd w:val="solid" w:color="FFFFFF" w:fill="auto"/>
          </w:tcPr>
          <w:p w:rsidR="00106255" w:rsidRPr="00A167A3" w:rsidRDefault="00DD0ABE"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DD0ABE"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DD0ABE"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646D91" w:rsidRPr="00A167A3" w:rsidRDefault="00646D91" w:rsidP="009014E0">
            <w:pPr>
              <w:pStyle w:val="TAL"/>
              <w:keepNext w:val="0"/>
              <w:keepLines w:val="0"/>
              <w:widowControl w:val="0"/>
              <w:rPr>
                <w:sz w:val="16"/>
                <w:szCs w:val="16"/>
              </w:rPr>
            </w:pPr>
            <w:r w:rsidRPr="00A167A3">
              <w:rPr>
                <w:sz w:val="16"/>
                <w:szCs w:val="16"/>
              </w:rPr>
              <w:t>Ag</w:t>
            </w:r>
            <w:r w:rsidR="00882EC3" w:rsidRPr="00A167A3">
              <w:rPr>
                <w:sz w:val="16"/>
                <w:szCs w:val="16"/>
              </w:rPr>
              <w:t>reements of RAN2#97bis captured</w:t>
            </w:r>
            <w:r w:rsidR="00502FA9" w:rsidRPr="00A167A3">
              <w:rPr>
                <w:sz w:val="16"/>
                <w:szCs w:val="16"/>
              </w:rPr>
              <w:t>:</w:t>
            </w:r>
          </w:p>
          <w:p w:rsidR="00502FA9" w:rsidRPr="00A167A3" w:rsidRDefault="00502FA9" w:rsidP="009014E0">
            <w:pPr>
              <w:pStyle w:val="TAL"/>
              <w:keepNext w:val="0"/>
              <w:keepLines w:val="0"/>
              <w:widowControl w:val="0"/>
              <w:rPr>
                <w:sz w:val="16"/>
                <w:szCs w:val="16"/>
              </w:rPr>
            </w:pPr>
            <w:r w:rsidRPr="00A167A3">
              <w:rPr>
                <w:sz w:val="16"/>
                <w:szCs w:val="16"/>
              </w:rPr>
              <w:t>- overview of duplication operation</w:t>
            </w:r>
          </w:p>
          <w:p w:rsidR="00502FA9" w:rsidRPr="00A167A3" w:rsidRDefault="00502FA9" w:rsidP="009014E0">
            <w:pPr>
              <w:pStyle w:val="TAL"/>
              <w:keepNext w:val="0"/>
              <w:keepLines w:val="0"/>
              <w:widowControl w:val="0"/>
              <w:rPr>
                <w:sz w:val="16"/>
                <w:szCs w:val="16"/>
              </w:rPr>
            </w:pPr>
            <w:r w:rsidRPr="00A167A3">
              <w:rPr>
                <w:sz w:val="16"/>
                <w:szCs w:val="16"/>
              </w:rPr>
              <w:t>- RLC modes for DRBs and SRBs</w:t>
            </w:r>
          </w:p>
          <w:p w:rsidR="00502FA9" w:rsidRPr="00A167A3" w:rsidRDefault="00502FA9" w:rsidP="009014E0">
            <w:pPr>
              <w:pStyle w:val="TAL"/>
              <w:keepNext w:val="0"/>
              <w:keepLines w:val="0"/>
              <w:widowControl w:val="0"/>
              <w:rPr>
                <w:sz w:val="16"/>
                <w:szCs w:val="16"/>
              </w:rPr>
            </w:pPr>
            <w:r w:rsidRPr="00A167A3">
              <w:rPr>
                <w:sz w:val="16"/>
                <w:szCs w:val="16"/>
              </w:rPr>
              <w:t>- Condition for lossless mobility</w:t>
            </w:r>
          </w:p>
          <w:p w:rsidR="00502FA9" w:rsidRPr="00A167A3" w:rsidRDefault="00502FA9" w:rsidP="009014E0">
            <w:pPr>
              <w:pStyle w:val="TAL"/>
              <w:keepNext w:val="0"/>
              <w:keepLines w:val="0"/>
              <w:widowControl w:val="0"/>
              <w:rPr>
                <w:sz w:val="16"/>
                <w:szCs w:val="16"/>
              </w:rPr>
            </w:pPr>
            <w:r w:rsidRPr="00A167A3">
              <w:rPr>
                <w:sz w:val="16"/>
                <w:szCs w:val="16"/>
              </w:rPr>
              <w:t>- L2 handling at handover</w:t>
            </w:r>
          </w:p>
          <w:p w:rsidR="00502FA9" w:rsidRPr="00A167A3" w:rsidRDefault="00502FA9" w:rsidP="009014E0">
            <w:pPr>
              <w:pStyle w:val="TAL"/>
              <w:keepNext w:val="0"/>
              <w:keepLines w:val="0"/>
              <w:widowControl w:val="0"/>
              <w:rPr>
                <w:sz w:val="16"/>
                <w:szCs w:val="16"/>
              </w:rPr>
            </w:pPr>
            <w:r w:rsidRPr="00A167A3">
              <w:rPr>
                <w:sz w:val="16"/>
                <w:szCs w:val="16"/>
              </w:rPr>
              <w:t>- RLF triggers</w:t>
            </w:r>
          </w:p>
          <w:p w:rsidR="00502FA9" w:rsidRPr="00A167A3" w:rsidRDefault="00502FA9" w:rsidP="009014E0">
            <w:pPr>
              <w:pStyle w:val="TAL"/>
              <w:keepNext w:val="0"/>
              <w:keepLines w:val="0"/>
              <w:widowControl w:val="0"/>
              <w:rPr>
                <w:sz w:val="16"/>
                <w:szCs w:val="16"/>
              </w:rPr>
            </w:pPr>
            <w:r w:rsidRPr="00A167A3">
              <w:rPr>
                <w:sz w:val="16"/>
                <w:szCs w:val="16"/>
              </w:rPr>
              <w:t>- Measurement details (filtering, beams, quality…)</w:t>
            </w:r>
          </w:p>
          <w:p w:rsidR="00502FA9" w:rsidRPr="00A167A3" w:rsidRDefault="00502FA9" w:rsidP="009014E0">
            <w:pPr>
              <w:pStyle w:val="TAL"/>
              <w:keepNext w:val="0"/>
              <w:keepLines w:val="0"/>
              <w:widowControl w:val="0"/>
              <w:rPr>
                <w:sz w:val="16"/>
                <w:szCs w:val="16"/>
              </w:rPr>
            </w:pPr>
            <w:r w:rsidRPr="00A167A3">
              <w:rPr>
                <w:sz w:val="16"/>
                <w:szCs w:val="16"/>
              </w:rPr>
              <w:t>- QoS flow handling in DC</w:t>
            </w:r>
          </w:p>
          <w:p w:rsidR="00502FA9" w:rsidRPr="00A167A3" w:rsidRDefault="00502FA9" w:rsidP="009014E0">
            <w:pPr>
              <w:pStyle w:val="TAL"/>
              <w:keepNext w:val="0"/>
              <w:keepLines w:val="0"/>
              <w:widowControl w:val="0"/>
              <w:rPr>
                <w:sz w:val="16"/>
                <w:szCs w:val="16"/>
              </w:rPr>
            </w:pPr>
            <w:r w:rsidRPr="00A167A3">
              <w:rPr>
                <w:sz w:val="16"/>
                <w:szCs w:val="16"/>
              </w:rPr>
              <w:t xml:space="preserve">- </w:t>
            </w:r>
            <w:r w:rsidR="0075269B" w:rsidRPr="00A167A3">
              <w:rPr>
                <w:sz w:val="16"/>
                <w:szCs w:val="16"/>
              </w:rPr>
              <w:t>RACH procedure message usage for on-demand SI</w:t>
            </w:r>
          </w:p>
          <w:p w:rsidR="0075269B" w:rsidRPr="00A167A3" w:rsidRDefault="0075269B" w:rsidP="009014E0">
            <w:pPr>
              <w:pStyle w:val="TAL"/>
              <w:keepNext w:val="0"/>
              <w:keepLines w:val="0"/>
              <w:widowControl w:val="0"/>
              <w:rPr>
                <w:sz w:val="16"/>
                <w:szCs w:val="16"/>
              </w:rPr>
            </w:pPr>
            <w:r w:rsidRPr="00A167A3">
              <w:rPr>
                <w:sz w:val="16"/>
                <w:szCs w:val="16"/>
              </w:rPr>
              <w:t>- Random Access Procedure triggers</w:t>
            </w:r>
          </w:p>
          <w:p w:rsidR="0075269B" w:rsidRPr="00A167A3" w:rsidRDefault="0075269B" w:rsidP="009014E0">
            <w:pPr>
              <w:pStyle w:val="TAL"/>
              <w:keepNext w:val="0"/>
              <w:keepLines w:val="0"/>
              <w:widowControl w:val="0"/>
              <w:rPr>
                <w:sz w:val="16"/>
                <w:szCs w:val="16"/>
              </w:rPr>
            </w:pPr>
            <w:r w:rsidRPr="00A167A3">
              <w:rPr>
                <w:sz w:val="16"/>
                <w:szCs w:val="16"/>
              </w:rPr>
              <w:t xml:space="preserve">- </w:t>
            </w:r>
            <w:r w:rsidR="00335531" w:rsidRPr="00A167A3">
              <w:rPr>
                <w:sz w:val="16"/>
                <w:szCs w:val="16"/>
              </w:rPr>
              <w:t>DRX baseline</w:t>
            </w:r>
          </w:p>
        </w:tc>
        <w:tc>
          <w:tcPr>
            <w:tcW w:w="708" w:type="dxa"/>
            <w:shd w:val="solid" w:color="FFFFFF" w:fill="auto"/>
          </w:tcPr>
          <w:p w:rsidR="00106255" w:rsidRPr="00A167A3" w:rsidRDefault="00646D91" w:rsidP="009014E0">
            <w:pPr>
              <w:pStyle w:val="TAC"/>
              <w:keepNext w:val="0"/>
              <w:keepLines w:val="0"/>
              <w:widowControl w:val="0"/>
              <w:jc w:val="left"/>
              <w:rPr>
                <w:sz w:val="16"/>
                <w:szCs w:val="16"/>
              </w:rPr>
            </w:pPr>
            <w:r w:rsidRPr="00A167A3">
              <w:rPr>
                <w:sz w:val="16"/>
                <w:szCs w:val="16"/>
              </w:rPr>
              <w:t>0.2.0</w:t>
            </w:r>
          </w:p>
        </w:tc>
      </w:tr>
      <w:tr w:rsidR="00A167A3" w:rsidRPr="00A167A3" w:rsidTr="00C360C7">
        <w:tc>
          <w:tcPr>
            <w:tcW w:w="709" w:type="dxa"/>
            <w:shd w:val="solid" w:color="FFFFFF" w:fill="auto"/>
          </w:tcPr>
          <w:p w:rsidR="00106255" w:rsidRPr="00A167A3" w:rsidRDefault="00F5501E" w:rsidP="009014E0">
            <w:pPr>
              <w:pStyle w:val="TAC"/>
              <w:keepNext w:val="0"/>
              <w:keepLines w:val="0"/>
              <w:widowControl w:val="0"/>
              <w:rPr>
                <w:sz w:val="16"/>
                <w:szCs w:val="16"/>
              </w:rPr>
            </w:pPr>
            <w:r w:rsidRPr="00A167A3">
              <w:rPr>
                <w:sz w:val="16"/>
                <w:szCs w:val="16"/>
              </w:rPr>
              <w:t>2017.05</w:t>
            </w:r>
          </w:p>
        </w:tc>
        <w:tc>
          <w:tcPr>
            <w:tcW w:w="709" w:type="dxa"/>
            <w:shd w:val="solid" w:color="FFFFFF" w:fill="auto"/>
          </w:tcPr>
          <w:p w:rsidR="00106255" w:rsidRPr="00A167A3" w:rsidRDefault="00F5501E" w:rsidP="009014E0">
            <w:pPr>
              <w:pStyle w:val="TAC"/>
              <w:keepNext w:val="0"/>
              <w:keepLines w:val="0"/>
              <w:widowControl w:val="0"/>
              <w:jc w:val="left"/>
              <w:rPr>
                <w:sz w:val="16"/>
                <w:szCs w:val="16"/>
              </w:rPr>
            </w:pPr>
            <w:r w:rsidRPr="00A167A3">
              <w:rPr>
                <w:sz w:val="16"/>
                <w:szCs w:val="16"/>
              </w:rPr>
              <w:t>RAN2 98</w:t>
            </w:r>
          </w:p>
        </w:tc>
        <w:tc>
          <w:tcPr>
            <w:tcW w:w="992" w:type="dxa"/>
            <w:shd w:val="solid" w:color="FFFFFF" w:fill="auto"/>
          </w:tcPr>
          <w:p w:rsidR="00106255" w:rsidRPr="00A167A3" w:rsidRDefault="00F5501E" w:rsidP="009014E0">
            <w:pPr>
              <w:pStyle w:val="TAC"/>
              <w:keepNext w:val="0"/>
              <w:keepLines w:val="0"/>
              <w:widowControl w:val="0"/>
              <w:jc w:val="left"/>
              <w:rPr>
                <w:sz w:val="16"/>
                <w:szCs w:val="16"/>
              </w:rPr>
            </w:pPr>
            <w:r w:rsidRPr="00A167A3">
              <w:rPr>
                <w:sz w:val="16"/>
                <w:szCs w:val="16"/>
              </w:rPr>
              <w:t>R2-1704452</w:t>
            </w:r>
          </w:p>
        </w:tc>
        <w:tc>
          <w:tcPr>
            <w:tcW w:w="567" w:type="dxa"/>
            <w:shd w:val="solid" w:color="FFFFFF" w:fill="auto"/>
          </w:tcPr>
          <w:p w:rsidR="00106255" w:rsidRPr="00A167A3" w:rsidRDefault="00F5501E"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F5501E"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F5501E"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F5501E" w:rsidP="009014E0">
            <w:pPr>
              <w:pStyle w:val="TAL"/>
              <w:keepNext w:val="0"/>
              <w:keepLines w:val="0"/>
              <w:widowControl w:val="0"/>
              <w:rPr>
                <w:sz w:val="16"/>
                <w:szCs w:val="16"/>
              </w:rPr>
            </w:pPr>
            <w:r w:rsidRPr="00A167A3">
              <w:rPr>
                <w:sz w:val="16"/>
                <w:szCs w:val="16"/>
              </w:rPr>
              <w:t>RAN3 agreements captured (R3-171329)</w:t>
            </w:r>
          </w:p>
          <w:p w:rsidR="00F5501E" w:rsidRPr="00A167A3" w:rsidRDefault="00F5501E" w:rsidP="009014E0">
            <w:pPr>
              <w:pStyle w:val="TAL"/>
              <w:keepNext w:val="0"/>
              <w:keepLines w:val="0"/>
              <w:widowControl w:val="0"/>
              <w:rPr>
                <w:sz w:val="16"/>
                <w:szCs w:val="16"/>
              </w:rPr>
            </w:pPr>
            <w:r w:rsidRPr="00A167A3">
              <w:rPr>
                <w:sz w:val="16"/>
                <w:szCs w:val="16"/>
              </w:rPr>
              <w:t xml:space="preserve">5G logo </w:t>
            </w:r>
            <w:r w:rsidR="00756B8F" w:rsidRPr="00A167A3">
              <w:rPr>
                <w:sz w:val="16"/>
                <w:szCs w:val="16"/>
              </w:rPr>
              <w:t xml:space="preserve">and specification title </w:t>
            </w:r>
            <w:r w:rsidRPr="00A167A3">
              <w:rPr>
                <w:sz w:val="16"/>
                <w:szCs w:val="16"/>
              </w:rPr>
              <w:t>updated</w:t>
            </w:r>
          </w:p>
        </w:tc>
        <w:tc>
          <w:tcPr>
            <w:tcW w:w="708" w:type="dxa"/>
            <w:shd w:val="solid" w:color="FFFFFF" w:fill="auto"/>
          </w:tcPr>
          <w:p w:rsidR="00106255" w:rsidRPr="00A167A3" w:rsidRDefault="00F5501E" w:rsidP="009014E0">
            <w:pPr>
              <w:pStyle w:val="TAC"/>
              <w:keepNext w:val="0"/>
              <w:keepLines w:val="0"/>
              <w:widowControl w:val="0"/>
              <w:jc w:val="left"/>
              <w:rPr>
                <w:sz w:val="16"/>
                <w:szCs w:val="16"/>
              </w:rPr>
            </w:pPr>
            <w:r w:rsidRPr="00A167A3">
              <w:rPr>
                <w:sz w:val="16"/>
                <w:szCs w:val="16"/>
              </w:rPr>
              <w:t>0.2.1</w:t>
            </w:r>
          </w:p>
        </w:tc>
      </w:tr>
      <w:tr w:rsidR="00A167A3" w:rsidRPr="00A167A3" w:rsidTr="00C360C7">
        <w:tc>
          <w:tcPr>
            <w:tcW w:w="709" w:type="dxa"/>
            <w:shd w:val="solid" w:color="FFFFFF" w:fill="auto"/>
          </w:tcPr>
          <w:p w:rsidR="00106255" w:rsidRPr="00A167A3" w:rsidRDefault="009B3D5A" w:rsidP="009014E0">
            <w:pPr>
              <w:pStyle w:val="TAC"/>
              <w:keepNext w:val="0"/>
              <w:keepLines w:val="0"/>
              <w:widowControl w:val="0"/>
              <w:rPr>
                <w:sz w:val="16"/>
                <w:szCs w:val="16"/>
              </w:rPr>
            </w:pPr>
            <w:r w:rsidRPr="00A167A3">
              <w:rPr>
                <w:sz w:val="16"/>
                <w:szCs w:val="16"/>
              </w:rPr>
              <w:lastRenderedPageBreak/>
              <w:t>2017.05</w:t>
            </w:r>
          </w:p>
        </w:tc>
        <w:tc>
          <w:tcPr>
            <w:tcW w:w="709" w:type="dxa"/>
            <w:shd w:val="solid" w:color="FFFFFF" w:fill="auto"/>
          </w:tcPr>
          <w:p w:rsidR="00106255" w:rsidRPr="00A167A3" w:rsidRDefault="009B3D5A" w:rsidP="009014E0">
            <w:pPr>
              <w:pStyle w:val="TAC"/>
              <w:keepNext w:val="0"/>
              <w:keepLines w:val="0"/>
              <w:widowControl w:val="0"/>
              <w:jc w:val="left"/>
              <w:rPr>
                <w:sz w:val="16"/>
                <w:szCs w:val="16"/>
              </w:rPr>
            </w:pPr>
            <w:r w:rsidRPr="00A167A3">
              <w:rPr>
                <w:sz w:val="16"/>
                <w:szCs w:val="16"/>
              </w:rPr>
              <w:t>RAN2 98</w:t>
            </w:r>
          </w:p>
        </w:tc>
        <w:tc>
          <w:tcPr>
            <w:tcW w:w="992" w:type="dxa"/>
            <w:shd w:val="solid" w:color="FFFFFF" w:fill="auto"/>
          </w:tcPr>
          <w:p w:rsidR="00106255" w:rsidRPr="00A167A3" w:rsidRDefault="009B3D5A" w:rsidP="009014E0">
            <w:pPr>
              <w:pStyle w:val="TAC"/>
              <w:keepNext w:val="0"/>
              <w:keepLines w:val="0"/>
              <w:widowControl w:val="0"/>
              <w:jc w:val="left"/>
              <w:rPr>
                <w:sz w:val="16"/>
                <w:szCs w:val="16"/>
              </w:rPr>
            </w:pPr>
            <w:r w:rsidRPr="00A167A3">
              <w:rPr>
                <w:sz w:val="16"/>
                <w:szCs w:val="16"/>
              </w:rPr>
              <w:t>R2-1705994</w:t>
            </w:r>
          </w:p>
        </w:tc>
        <w:tc>
          <w:tcPr>
            <w:tcW w:w="567" w:type="dxa"/>
            <w:shd w:val="solid" w:color="FFFFFF" w:fill="auto"/>
          </w:tcPr>
          <w:p w:rsidR="00106255" w:rsidRPr="00A167A3" w:rsidRDefault="009B3D5A"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9B3D5A"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9B3D5A"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9B3D5A" w:rsidP="009014E0">
            <w:pPr>
              <w:pStyle w:val="TAL"/>
              <w:keepNext w:val="0"/>
              <w:keepLines w:val="0"/>
              <w:widowControl w:val="0"/>
              <w:rPr>
                <w:sz w:val="16"/>
                <w:szCs w:val="16"/>
              </w:rPr>
            </w:pPr>
            <w:r w:rsidRPr="00A167A3">
              <w:rPr>
                <w:sz w:val="16"/>
                <w:szCs w:val="16"/>
              </w:rPr>
              <w:t>RL</w:t>
            </w:r>
            <w:r w:rsidR="00252EEB" w:rsidRPr="00A167A3">
              <w:rPr>
                <w:sz w:val="16"/>
                <w:szCs w:val="16"/>
              </w:rPr>
              <w:t>C</w:t>
            </w:r>
            <w:r w:rsidRPr="00A167A3">
              <w:rPr>
                <w:sz w:val="16"/>
                <w:szCs w:val="16"/>
              </w:rPr>
              <w:t xml:space="preserve"> failure for RL</w:t>
            </w:r>
            <w:r w:rsidR="00252EEB" w:rsidRPr="00A167A3">
              <w:rPr>
                <w:sz w:val="16"/>
                <w:szCs w:val="16"/>
              </w:rPr>
              <w:t>F</w:t>
            </w:r>
            <w:r w:rsidRPr="00A167A3">
              <w:rPr>
                <w:sz w:val="16"/>
                <w:szCs w:val="16"/>
              </w:rPr>
              <w:t xml:space="preserve"> generalized.</w:t>
            </w:r>
          </w:p>
        </w:tc>
        <w:tc>
          <w:tcPr>
            <w:tcW w:w="708" w:type="dxa"/>
            <w:shd w:val="solid" w:color="FFFFFF" w:fill="auto"/>
          </w:tcPr>
          <w:p w:rsidR="00106255" w:rsidRPr="00A167A3" w:rsidRDefault="009B3D5A" w:rsidP="009014E0">
            <w:pPr>
              <w:pStyle w:val="TAC"/>
              <w:keepNext w:val="0"/>
              <w:keepLines w:val="0"/>
              <w:widowControl w:val="0"/>
              <w:jc w:val="left"/>
              <w:rPr>
                <w:sz w:val="16"/>
                <w:szCs w:val="16"/>
              </w:rPr>
            </w:pPr>
            <w:r w:rsidRPr="00A167A3">
              <w:rPr>
                <w:sz w:val="16"/>
                <w:szCs w:val="16"/>
              </w:rPr>
              <w:t>0.3.0</w:t>
            </w:r>
          </w:p>
        </w:tc>
      </w:tr>
      <w:tr w:rsidR="00A167A3" w:rsidRPr="00A167A3" w:rsidTr="00C360C7">
        <w:tc>
          <w:tcPr>
            <w:tcW w:w="709" w:type="dxa"/>
            <w:shd w:val="solid" w:color="FFFFFF" w:fill="auto"/>
          </w:tcPr>
          <w:p w:rsidR="00106255" w:rsidRPr="00A167A3" w:rsidRDefault="0060170D" w:rsidP="009014E0">
            <w:pPr>
              <w:pStyle w:val="TAC"/>
              <w:keepNext w:val="0"/>
              <w:keepLines w:val="0"/>
              <w:widowControl w:val="0"/>
              <w:rPr>
                <w:sz w:val="16"/>
                <w:szCs w:val="16"/>
              </w:rPr>
            </w:pPr>
            <w:r w:rsidRPr="00A167A3">
              <w:rPr>
                <w:sz w:val="16"/>
                <w:szCs w:val="16"/>
              </w:rPr>
              <w:t>2017.06</w:t>
            </w:r>
          </w:p>
        </w:tc>
        <w:tc>
          <w:tcPr>
            <w:tcW w:w="709" w:type="dxa"/>
            <w:shd w:val="solid" w:color="FFFFFF" w:fill="auto"/>
          </w:tcPr>
          <w:p w:rsidR="00106255" w:rsidRPr="00A167A3" w:rsidRDefault="0060170D" w:rsidP="009014E0">
            <w:pPr>
              <w:pStyle w:val="TAC"/>
              <w:keepNext w:val="0"/>
              <w:keepLines w:val="0"/>
              <w:widowControl w:val="0"/>
              <w:jc w:val="left"/>
              <w:rPr>
                <w:sz w:val="16"/>
                <w:szCs w:val="16"/>
              </w:rPr>
            </w:pPr>
            <w:r w:rsidRPr="00A167A3">
              <w:rPr>
                <w:sz w:val="16"/>
                <w:szCs w:val="16"/>
              </w:rPr>
              <w:t>RAN2 98</w:t>
            </w:r>
          </w:p>
        </w:tc>
        <w:tc>
          <w:tcPr>
            <w:tcW w:w="992" w:type="dxa"/>
            <w:shd w:val="solid" w:color="FFFFFF" w:fill="auto"/>
          </w:tcPr>
          <w:p w:rsidR="00106255" w:rsidRPr="00A167A3" w:rsidRDefault="0060170D" w:rsidP="009014E0">
            <w:pPr>
              <w:pStyle w:val="TAC"/>
              <w:keepNext w:val="0"/>
              <w:keepLines w:val="0"/>
              <w:widowControl w:val="0"/>
              <w:jc w:val="left"/>
              <w:rPr>
                <w:sz w:val="16"/>
                <w:szCs w:val="16"/>
              </w:rPr>
            </w:pPr>
            <w:r w:rsidRPr="00A167A3">
              <w:rPr>
                <w:sz w:val="16"/>
                <w:szCs w:val="16"/>
              </w:rPr>
              <w:t>R2-170</w:t>
            </w:r>
            <w:r w:rsidR="004D11A2" w:rsidRPr="00A167A3">
              <w:rPr>
                <w:sz w:val="16"/>
                <w:szCs w:val="16"/>
              </w:rPr>
              <w:t>6204</w:t>
            </w:r>
          </w:p>
        </w:tc>
        <w:tc>
          <w:tcPr>
            <w:tcW w:w="567" w:type="dxa"/>
            <w:shd w:val="solid" w:color="FFFFFF" w:fill="auto"/>
          </w:tcPr>
          <w:p w:rsidR="00106255" w:rsidRPr="00A167A3" w:rsidRDefault="0060170D"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60170D"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60170D"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60170D" w:rsidP="009014E0">
            <w:pPr>
              <w:pStyle w:val="TAL"/>
              <w:keepNext w:val="0"/>
              <w:keepLines w:val="0"/>
              <w:widowControl w:val="0"/>
              <w:rPr>
                <w:sz w:val="16"/>
                <w:szCs w:val="16"/>
              </w:rPr>
            </w:pPr>
            <w:r w:rsidRPr="00A167A3">
              <w:rPr>
                <w:sz w:val="16"/>
                <w:szCs w:val="16"/>
              </w:rPr>
              <w:t>Agreements of RAN2#98 captured:</w:t>
            </w:r>
          </w:p>
          <w:p w:rsidR="0060170D" w:rsidRPr="00A167A3" w:rsidRDefault="0060170D" w:rsidP="009014E0">
            <w:pPr>
              <w:pStyle w:val="TAL"/>
              <w:keepNext w:val="0"/>
              <w:keepLines w:val="0"/>
              <w:widowControl w:val="0"/>
              <w:rPr>
                <w:sz w:val="16"/>
                <w:szCs w:val="16"/>
              </w:rPr>
            </w:pPr>
            <w:r w:rsidRPr="00A167A3">
              <w:rPr>
                <w:sz w:val="16"/>
                <w:szCs w:val="16"/>
              </w:rPr>
              <w:t xml:space="preserve">- </w:t>
            </w:r>
            <w:r w:rsidR="0030568F" w:rsidRPr="00A167A3">
              <w:rPr>
                <w:sz w:val="16"/>
                <w:szCs w:val="16"/>
              </w:rPr>
              <w:t>Duplication Control</w:t>
            </w:r>
          </w:p>
          <w:p w:rsidR="00FC24B5" w:rsidRPr="00A167A3" w:rsidRDefault="00FC24B5" w:rsidP="009014E0">
            <w:pPr>
              <w:pStyle w:val="TAL"/>
              <w:keepNext w:val="0"/>
              <w:keepLines w:val="0"/>
              <w:widowControl w:val="0"/>
              <w:rPr>
                <w:sz w:val="16"/>
                <w:szCs w:val="16"/>
              </w:rPr>
            </w:pPr>
            <w:r w:rsidRPr="00A167A3">
              <w:rPr>
                <w:sz w:val="16"/>
                <w:szCs w:val="16"/>
              </w:rPr>
              <w:t>- RLC mode for SRB0 and System Info</w:t>
            </w:r>
          </w:p>
          <w:p w:rsidR="00FC24B5" w:rsidRPr="00A167A3" w:rsidRDefault="00FC24B5" w:rsidP="009014E0">
            <w:pPr>
              <w:pStyle w:val="TAL"/>
              <w:keepNext w:val="0"/>
              <w:keepLines w:val="0"/>
              <w:widowControl w:val="0"/>
              <w:rPr>
                <w:sz w:val="16"/>
                <w:szCs w:val="16"/>
              </w:rPr>
            </w:pPr>
            <w:r w:rsidRPr="00A167A3">
              <w:rPr>
                <w:sz w:val="16"/>
                <w:szCs w:val="16"/>
              </w:rPr>
              <w:t xml:space="preserve">- </w:t>
            </w:r>
            <w:r w:rsidR="002B0088" w:rsidRPr="00A167A3">
              <w:rPr>
                <w:sz w:val="16"/>
                <w:szCs w:val="16"/>
              </w:rPr>
              <w:t>Provision of Assistance Info for AMF Selection</w:t>
            </w:r>
          </w:p>
          <w:p w:rsidR="001525CC" w:rsidRPr="00A167A3" w:rsidRDefault="001525CC" w:rsidP="009014E0">
            <w:pPr>
              <w:pStyle w:val="TAL"/>
              <w:keepNext w:val="0"/>
              <w:keepLines w:val="0"/>
              <w:widowControl w:val="0"/>
              <w:rPr>
                <w:sz w:val="16"/>
                <w:szCs w:val="16"/>
              </w:rPr>
            </w:pPr>
            <w:r w:rsidRPr="00A167A3">
              <w:rPr>
                <w:sz w:val="16"/>
                <w:szCs w:val="16"/>
              </w:rPr>
              <w:t>- QoS Handling from R2-1706011</w:t>
            </w:r>
          </w:p>
          <w:p w:rsidR="00B44277" w:rsidRPr="00A167A3" w:rsidRDefault="00B44277" w:rsidP="009014E0">
            <w:pPr>
              <w:pStyle w:val="TAL"/>
              <w:keepNext w:val="0"/>
              <w:keepLines w:val="0"/>
              <w:widowControl w:val="0"/>
              <w:rPr>
                <w:sz w:val="16"/>
                <w:szCs w:val="16"/>
              </w:rPr>
            </w:pPr>
            <w:r w:rsidRPr="00A167A3">
              <w:rPr>
                <w:sz w:val="16"/>
                <w:szCs w:val="16"/>
              </w:rPr>
              <w:t>- Beam measurements combining</w:t>
            </w:r>
          </w:p>
          <w:p w:rsidR="00B44277" w:rsidRPr="00A167A3" w:rsidRDefault="00B44277" w:rsidP="009014E0">
            <w:pPr>
              <w:pStyle w:val="TAL"/>
              <w:keepNext w:val="0"/>
              <w:keepLines w:val="0"/>
              <w:widowControl w:val="0"/>
              <w:rPr>
                <w:sz w:val="16"/>
                <w:szCs w:val="16"/>
              </w:rPr>
            </w:pPr>
            <w:r w:rsidRPr="00A167A3">
              <w:rPr>
                <w:sz w:val="16"/>
                <w:szCs w:val="16"/>
              </w:rPr>
              <w:t>- MSG1 request details for on-demand SI</w:t>
            </w:r>
          </w:p>
          <w:p w:rsidR="00B44277" w:rsidRPr="00A167A3" w:rsidRDefault="00B44277" w:rsidP="009014E0">
            <w:pPr>
              <w:pStyle w:val="TAL"/>
              <w:keepNext w:val="0"/>
              <w:keepLines w:val="0"/>
              <w:widowControl w:val="0"/>
              <w:rPr>
                <w:sz w:val="16"/>
                <w:szCs w:val="16"/>
              </w:rPr>
            </w:pPr>
            <w:r w:rsidRPr="00A167A3">
              <w:rPr>
                <w:sz w:val="16"/>
                <w:szCs w:val="16"/>
              </w:rPr>
              <w:t>- RNA and RLAU terminology introduced for INACTIVE</w:t>
            </w:r>
          </w:p>
          <w:p w:rsidR="00B44277" w:rsidRPr="00A167A3" w:rsidRDefault="00B44277" w:rsidP="009014E0">
            <w:pPr>
              <w:pStyle w:val="TAL"/>
              <w:keepNext w:val="0"/>
              <w:keepLines w:val="0"/>
              <w:widowControl w:val="0"/>
              <w:rPr>
                <w:sz w:val="16"/>
                <w:szCs w:val="16"/>
              </w:rPr>
            </w:pPr>
            <w:r w:rsidRPr="00A167A3">
              <w:rPr>
                <w:sz w:val="16"/>
                <w:szCs w:val="16"/>
              </w:rPr>
              <w:t>- Skipping of SPS resources when nothing to transmit</w:t>
            </w:r>
          </w:p>
          <w:p w:rsidR="00B44277" w:rsidRPr="00A167A3" w:rsidRDefault="00B44277" w:rsidP="009014E0">
            <w:pPr>
              <w:pStyle w:val="TAL"/>
              <w:keepNext w:val="0"/>
              <w:keepLines w:val="0"/>
              <w:widowControl w:val="0"/>
              <w:rPr>
                <w:sz w:val="16"/>
                <w:szCs w:val="16"/>
              </w:rPr>
            </w:pPr>
            <w:r w:rsidRPr="00A167A3">
              <w:rPr>
                <w:sz w:val="16"/>
                <w:szCs w:val="16"/>
              </w:rPr>
              <w:t>- Duplication detection at RLC only for AM</w:t>
            </w:r>
          </w:p>
          <w:p w:rsidR="00C869E7" w:rsidRPr="00A167A3" w:rsidRDefault="00C869E7" w:rsidP="009014E0">
            <w:pPr>
              <w:pStyle w:val="TAL"/>
              <w:keepNext w:val="0"/>
              <w:keepLines w:val="0"/>
              <w:widowControl w:val="0"/>
              <w:rPr>
                <w:sz w:val="16"/>
                <w:szCs w:val="16"/>
              </w:rPr>
            </w:pPr>
            <w:r w:rsidRPr="00A167A3">
              <w:rPr>
                <w:sz w:val="16"/>
                <w:szCs w:val="16"/>
              </w:rPr>
              <w:t>- Provision of access category by NAS for connection control</w:t>
            </w:r>
          </w:p>
          <w:p w:rsidR="00C87FA4" w:rsidRPr="00A167A3" w:rsidRDefault="00C87FA4" w:rsidP="009014E0">
            <w:pPr>
              <w:pStyle w:val="TAL"/>
              <w:keepNext w:val="0"/>
              <w:keepLines w:val="0"/>
              <w:widowControl w:val="0"/>
              <w:rPr>
                <w:sz w:val="16"/>
                <w:szCs w:val="16"/>
              </w:rPr>
            </w:pPr>
            <w:r w:rsidRPr="00A167A3">
              <w:rPr>
                <w:sz w:val="16"/>
                <w:szCs w:val="16"/>
              </w:rPr>
              <w:t>Editorial updates in addition:</w:t>
            </w:r>
          </w:p>
          <w:p w:rsidR="00C87FA4" w:rsidRPr="00A167A3" w:rsidRDefault="00C87FA4" w:rsidP="009014E0">
            <w:pPr>
              <w:pStyle w:val="TAL"/>
              <w:keepNext w:val="0"/>
              <w:keepLines w:val="0"/>
              <w:widowControl w:val="0"/>
              <w:rPr>
                <w:sz w:val="16"/>
                <w:szCs w:val="16"/>
              </w:rPr>
            </w:pPr>
            <w:r w:rsidRPr="00A167A3">
              <w:rPr>
                <w:sz w:val="16"/>
                <w:szCs w:val="16"/>
              </w:rPr>
              <w:t>- QFI used consistently</w:t>
            </w:r>
          </w:p>
        </w:tc>
        <w:tc>
          <w:tcPr>
            <w:tcW w:w="708" w:type="dxa"/>
            <w:shd w:val="solid" w:color="FFFFFF" w:fill="auto"/>
          </w:tcPr>
          <w:p w:rsidR="00106255" w:rsidRPr="00A167A3" w:rsidRDefault="0060170D" w:rsidP="009014E0">
            <w:pPr>
              <w:pStyle w:val="TAC"/>
              <w:keepNext w:val="0"/>
              <w:keepLines w:val="0"/>
              <w:widowControl w:val="0"/>
              <w:jc w:val="left"/>
              <w:rPr>
                <w:sz w:val="16"/>
                <w:szCs w:val="16"/>
              </w:rPr>
            </w:pPr>
            <w:r w:rsidRPr="00A167A3">
              <w:rPr>
                <w:sz w:val="16"/>
                <w:szCs w:val="16"/>
              </w:rPr>
              <w:t>0.3.1</w:t>
            </w:r>
          </w:p>
        </w:tc>
      </w:tr>
      <w:tr w:rsidR="00A167A3" w:rsidRPr="00A167A3" w:rsidTr="00C360C7">
        <w:tc>
          <w:tcPr>
            <w:tcW w:w="709" w:type="dxa"/>
            <w:shd w:val="solid" w:color="FFFFFF" w:fill="auto"/>
          </w:tcPr>
          <w:p w:rsidR="00106255" w:rsidRPr="00A167A3" w:rsidRDefault="008618A5" w:rsidP="009014E0">
            <w:pPr>
              <w:pStyle w:val="TAC"/>
              <w:keepNext w:val="0"/>
              <w:keepLines w:val="0"/>
              <w:widowControl w:val="0"/>
              <w:rPr>
                <w:sz w:val="16"/>
                <w:szCs w:val="16"/>
              </w:rPr>
            </w:pPr>
            <w:r w:rsidRPr="00A167A3">
              <w:rPr>
                <w:sz w:val="16"/>
                <w:szCs w:val="16"/>
              </w:rPr>
              <w:t>2017.06</w:t>
            </w:r>
          </w:p>
        </w:tc>
        <w:tc>
          <w:tcPr>
            <w:tcW w:w="709" w:type="dxa"/>
            <w:shd w:val="solid" w:color="FFFFFF" w:fill="auto"/>
          </w:tcPr>
          <w:p w:rsidR="00106255" w:rsidRPr="00A167A3" w:rsidRDefault="008618A5" w:rsidP="009014E0">
            <w:pPr>
              <w:pStyle w:val="TAC"/>
              <w:keepNext w:val="0"/>
              <w:keepLines w:val="0"/>
              <w:widowControl w:val="0"/>
              <w:jc w:val="left"/>
              <w:rPr>
                <w:sz w:val="16"/>
                <w:szCs w:val="16"/>
              </w:rPr>
            </w:pPr>
            <w:r w:rsidRPr="00A167A3">
              <w:rPr>
                <w:sz w:val="16"/>
                <w:szCs w:val="16"/>
              </w:rPr>
              <w:t>RAN2 98</w:t>
            </w:r>
          </w:p>
        </w:tc>
        <w:tc>
          <w:tcPr>
            <w:tcW w:w="992" w:type="dxa"/>
            <w:shd w:val="solid" w:color="FFFFFF" w:fill="auto"/>
          </w:tcPr>
          <w:p w:rsidR="00106255" w:rsidRPr="00A167A3" w:rsidRDefault="008618A5" w:rsidP="009014E0">
            <w:pPr>
              <w:pStyle w:val="TAC"/>
              <w:keepNext w:val="0"/>
              <w:keepLines w:val="0"/>
              <w:widowControl w:val="0"/>
              <w:jc w:val="left"/>
              <w:rPr>
                <w:sz w:val="16"/>
                <w:szCs w:val="16"/>
              </w:rPr>
            </w:pPr>
            <w:r w:rsidRPr="00A167A3">
              <w:rPr>
                <w:sz w:val="16"/>
                <w:szCs w:val="16"/>
              </w:rPr>
              <w:t>R2-1706205</w:t>
            </w:r>
          </w:p>
        </w:tc>
        <w:tc>
          <w:tcPr>
            <w:tcW w:w="567" w:type="dxa"/>
            <w:shd w:val="solid" w:color="FFFFFF" w:fill="auto"/>
          </w:tcPr>
          <w:p w:rsidR="00106255" w:rsidRPr="00A167A3" w:rsidRDefault="001D5FA2"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1D5FA2"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1D5FA2"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8618A5" w:rsidP="009014E0">
            <w:pPr>
              <w:pStyle w:val="TAL"/>
              <w:keepNext w:val="0"/>
              <w:keepLines w:val="0"/>
              <w:widowControl w:val="0"/>
              <w:rPr>
                <w:sz w:val="16"/>
                <w:szCs w:val="16"/>
              </w:rPr>
            </w:pPr>
            <w:r w:rsidRPr="00A167A3">
              <w:rPr>
                <w:sz w:val="16"/>
                <w:szCs w:val="16"/>
              </w:rPr>
              <w:t xml:space="preserve">RAN3 agreements captured (R3-171932) </w:t>
            </w:r>
          </w:p>
        </w:tc>
        <w:tc>
          <w:tcPr>
            <w:tcW w:w="708" w:type="dxa"/>
            <w:shd w:val="solid" w:color="FFFFFF" w:fill="auto"/>
          </w:tcPr>
          <w:p w:rsidR="00106255" w:rsidRPr="00A167A3" w:rsidRDefault="008618A5" w:rsidP="009014E0">
            <w:pPr>
              <w:pStyle w:val="TAC"/>
              <w:keepNext w:val="0"/>
              <w:keepLines w:val="0"/>
              <w:widowControl w:val="0"/>
              <w:jc w:val="left"/>
              <w:rPr>
                <w:sz w:val="16"/>
                <w:szCs w:val="16"/>
              </w:rPr>
            </w:pPr>
            <w:r w:rsidRPr="00A167A3">
              <w:rPr>
                <w:sz w:val="16"/>
                <w:szCs w:val="16"/>
              </w:rPr>
              <w:t>0.4.0</w:t>
            </w:r>
          </w:p>
        </w:tc>
      </w:tr>
      <w:tr w:rsidR="00A167A3" w:rsidRPr="00A167A3" w:rsidTr="00C360C7">
        <w:tc>
          <w:tcPr>
            <w:tcW w:w="709" w:type="dxa"/>
            <w:shd w:val="solid" w:color="FFFFFF" w:fill="auto"/>
          </w:tcPr>
          <w:p w:rsidR="00106255" w:rsidRPr="00A167A3" w:rsidRDefault="0069664C" w:rsidP="009014E0">
            <w:pPr>
              <w:pStyle w:val="TAC"/>
              <w:keepNext w:val="0"/>
              <w:keepLines w:val="0"/>
              <w:widowControl w:val="0"/>
              <w:rPr>
                <w:sz w:val="16"/>
                <w:szCs w:val="16"/>
              </w:rPr>
            </w:pPr>
            <w:r w:rsidRPr="00A167A3">
              <w:rPr>
                <w:sz w:val="16"/>
                <w:szCs w:val="16"/>
              </w:rPr>
              <w:t>2017.06</w:t>
            </w:r>
          </w:p>
        </w:tc>
        <w:tc>
          <w:tcPr>
            <w:tcW w:w="709" w:type="dxa"/>
            <w:shd w:val="solid" w:color="FFFFFF" w:fill="auto"/>
          </w:tcPr>
          <w:p w:rsidR="00106255" w:rsidRPr="00A167A3" w:rsidRDefault="00A42069" w:rsidP="009014E0">
            <w:pPr>
              <w:pStyle w:val="TAC"/>
              <w:keepNext w:val="0"/>
              <w:keepLines w:val="0"/>
              <w:widowControl w:val="0"/>
              <w:jc w:val="left"/>
              <w:rPr>
                <w:sz w:val="16"/>
                <w:szCs w:val="16"/>
              </w:rPr>
            </w:pPr>
            <w:r w:rsidRPr="00A167A3">
              <w:rPr>
                <w:sz w:val="16"/>
                <w:szCs w:val="16"/>
              </w:rPr>
              <w:t>RAN2 98</w:t>
            </w:r>
          </w:p>
        </w:tc>
        <w:tc>
          <w:tcPr>
            <w:tcW w:w="992" w:type="dxa"/>
            <w:shd w:val="solid" w:color="FFFFFF" w:fill="auto"/>
          </w:tcPr>
          <w:p w:rsidR="00106255" w:rsidRPr="00A167A3" w:rsidRDefault="0069664C" w:rsidP="009014E0">
            <w:pPr>
              <w:pStyle w:val="TAC"/>
              <w:keepNext w:val="0"/>
              <w:keepLines w:val="0"/>
              <w:widowControl w:val="0"/>
              <w:jc w:val="left"/>
              <w:rPr>
                <w:sz w:val="16"/>
                <w:szCs w:val="16"/>
              </w:rPr>
            </w:pPr>
            <w:r w:rsidRPr="00A167A3">
              <w:rPr>
                <w:sz w:val="16"/>
                <w:szCs w:val="16"/>
              </w:rPr>
              <w:t>R2-170</w:t>
            </w:r>
            <w:r w:rsidR="00A42069" w:rsidRPr="00A167A3">
              <w:rPr>
                <w:sz w:val="16"/>
                <w:szCs w:val="16"/>
              </w:rPr>
              <w:t>6206</w:t>
            </w:r>
          </w:p>
        </w:tc>
        <w:tc>
          <w:tcPr>
            <w:tcW w:w="567" w:type="dxa"/>
            <w:shd w:val="solid" w:color="FFFFFF" w:fill="auto"/>
          </w:tcPr>
          <w:p w:rsidR="00106255" w:rsidRPr="00A167A3" w:rsidRDefault="001D5FA2"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1D5FA2"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1D5FA2"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7E67EC" w:rsidP="009014E0">
            <w:pPr>
              <w:pStyle w:val="TAL"/>
              <w:keepNext w:val="0"/>
              <w:keepLines w:val="0"/>
              <w:widowControl w:val="0"/>
              <w:rPr>
                <w:sz w:val="16"/>
                <w:szCs w:val="16"/>
              </w:rPr>
            </w:pPr>
            <w:r w:rsidRPr="00A167A3">
              <w:rPr>
                <w:sz w:val="16"/>
                <w:szCs w:val="16"/>
              </w:rPr>
              <w:t>Corrections:</w:t>
            </w:r>
          </w:p>
          <w:p w:rsidR="007E67EC" w:rsidRPr="00A167A3" w:rsidRDefault="007E67EC" w:rsidP="009014E0">
            <w:pPr>
              <w:pStyle w:val="TAL"/>
              <w:keepNext w:val="0"/>
              <w:keepLines w:val="0"/>
              <w:widowControl w:val="0"/>
              <w:rPr>
                <w:sz w:val="16"/>
                <w:szCs w:val="16"/>
              </w:rPr>
            </w:pPr>
            <w:r w:rsidRPr="00A167A3">
              <w:rPr>
                <w:sz w:val="16"/>
                <w:szCs w:val="16"/>
              </w:rPr>
              <w:t>- provision of AC in INACTIVE is FFS</w:t>
            </w:r>
          </w:p>
          <w:p w:rsidR="007E67EC" w:rsidRPr="00A167A3" w:rsidRDefault="003C3946" w:rsidP="009014E0">
            <w:pPr>
              <w:pStyle w:val="TAL"/>
              <w:keepNext w:val="0"/>
              <w:keepLines w:val="0"/>
              <w:widowControl w:val="0"/>
              <w:rPr>
                <w:sz w:val="16"/>
                <w:szCs w:val="16"/>
              </w:rPr>
            </w:pPr>
            <w:r w:rsidRPr="00A167A3">
              <w:rPr>
                <w:sz w:val="16"/>
                <w:szCs w:val="16"/>
              </w:rPr>
              <w:t xml:space="preserve">- agreements on measurement </w:t>
            </w:r>
            <w:r w:rsidR="00606887" w:rsidRPr="00A167A3">
              <w:rPr>
                <w:sz w:val="16"/>
                <w:szCs w:val="16"/>
              </w:rPr>
              <w:t>moved from 9.2.1.1 to 9.2.4</w:t>
            </w:r>
          </w:p>
        </w:tc>
        <w:tc>
          <w:tcPr>
            <w:tcW w:w="708" w:type="dxa"/>
            <w:shd w:val="solid" w:color="FFFFFF" w:fill="auto"/>
          </w:tcPr>
          <w:p w:rsidR="00106255" w:rsidRPr="00A167A3" w:rsidRDefault="0069664C" w:rsidP="009014E0">
            <w:pPr>
              <w:pStyle w:val="TAC"/>
              <w:keepNext w:val="0"/>
              <w:keepLines w:val="0"/>
              <w:widowControl w:val="0"/>
              <w:jc w:val="left"/>
              <w:rPr>
                <w:sz w:val="16"/>
                <w:szCs w:val="16"/>
              </w:rPr>
            </w:pPr>
            <w:r w:rsidRPr="00A167A3">
              <w:rPr>
                <w:sz w:val="16"/>
                <w:szCs w:val="16"/>
              </w:rPr>
              <w:t>0.4.1</w:t>
            </w:r>
          </w:p>
        </w:tc>
      </w:tr>
      <w:tr w:rsidR="00A167A3" w:rsidRPr="00A167A3" w:rsidTr="00C360C7">
        <w:tc>
          <w:tcPr>
            <w:tcW w:w="709" w:type="dxa"/>
            <w:shd w:val="solid" w:color="FFFFFF" w:fill="auto"/>
          </w:tcPr>
          <w:p w:rsidR="00106255" w:rsidRPr="00A167A3" w:rsidRDefault="00AD1696" w:rsidP="009014E0">
            <w:pPr>
              <w:pStyle w:val="TAC"/>
              <w:keepNext w:val="0"/>
              <w:keepLines w:val="0"/>
              <w:widowControl w:val="0"/>
              <w:rPr>
                <w:sz w:val="16"/>
                <w:szCs w:val="16"/>
              </w:rPr>
            </w:pPr>
            <w:r w:rsidRPr="00A167A3">
              <w:rPr>
                <w:sz w:val="16"/>
                <w:szCs w:val="16"/>
              </w:rPr>
              <w:t>2017.06</w:t>
            </w:r>
          </w:p>
        </w:tc>
        <w:tc>
          <w:tcPr>
            <w:tcW w:w="709" w:type="dxa"/>
            <w:shd w:val="solid" w:color="FFFFFF" w:fill="auto"/>
          </w:tcPr>
          <w:p w:rsidR="00106255" w:rsidRPr="00A167A3" w:rsidRDefault="00AD1696" w:rsidP="009014E0">
            <w:pPr>
              <w:pStyle w:val="TAC"/>
              <w:keepNext w:val="0"/>
              <w:keepLines w:val="0"/>
              <w:widowControl w:val="0"/>
              <w:jc w:val="left"/>
              <w:rPr>
                <w:sz w:val="16"/>
                <w:szCs w:val="16"/>
              </w:rPr>
            </w:pPr>
            <w:r w:rsidRPr="00A167A3">
              <w:rPr>
                <w:sz w:val="16"/>
                <w:szCs w:val="16"/>
              </w:rPr>
              <w:t>NR Adhoc 2</w:t>
            </w:r>
          </w:p>
        </w:tc>
        <w:tc>
          <w:tcPr>
            <w:tcW w:w="992" w:type="dxa"/>
            <w:shd w:val="solid" w:color="FFFFFF" w:fill="auto"/>
          </w:tcPr>
          <w:p w:rsidR="00106255" w:rsidRPr="00A167A3" w:rsidRDefault="00AD1696" w:rsidP="009014E0">
            <w:pPr>
              <w:pStyle w:val="TAC"/>
              <w:keepNext w:val="0"/>
              <w:keepLines w:val="0"/>
              <w:widowControl w:val="0"/>
              <w:jc w:val="left"/>
              <w:rPr>
                <w:sz w:val="16"/>
                <w:szCs w:val="16"/>
              </w:rPr>
            </w:pPr>
            <w:r w:rsidRPr="00A167A3">
              <w:rPr>
                <w:sz w:val="16"/>
                <w:szCs w:val="16"/>
              </w:rPr>
              <w:t>R2-1706540</w:t>
            </w:r>
          </w:p>
        </w:tc>
        <w:tc>
          <w:tcPr>
            <w:tcW w:w="567" w:type="dxa"/>
            <w:shd w:val="solid" w:color="FFFFFF" w:fill="auto"/>
          </w:tcPr>
          <w:p w:rsidR="00106255" w:rsidRPr="00A167A3" w:rsidRDefault="001D5FA2"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1D5FA2"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1D5FA2"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42F60" w:rsidRPr="00A167A3" w:rsidRDefault="00142F60" w:rsidP="009014E0">
            <w:pPr>
              <w:pStyle w:val="TAL"/>
              <w:keepNext w:val="0"/>
              <w:keepLines w:val="0"/>
              <w:widowControl w:val="0"/>
              <w:rPr>
                <w:sz w:val="16"/>
                <w:szCs w:val="16"/>
              </w:rPr>
            </w:pPr>
            <w:r w:rsidRPr="00A167A3">
              <w:rPr>
                <w:sz w:val="16"/>
                <w:szCs w:val="16"/>
              </w:rPr>
              <w:t>Editorial corrections</w:t>
            </w:r>
          </w:p>
          <w:p w:rsidR="00142F60" w:rsidRPr="00A167A3" w:rsidRDefault="00142F60" w:rsidP="009014E0">
            <w:pPr>
              <w:pStyle w:val="TAL"/>
              <w:keepNext w:val="0"/>
              <w:keepLines w:val="0"/>
              <w:widowControl w:val="0"/>
              <w:rPr>
                <w:sz w:val="16"/>
                <w:szCs w:val="16"/>
              </w:rPr>
            </w:pPr>
            <w:r w:rsidRPr="00A167A3">
              <w:rPr>
                <w:sz w:val="16"/>
                <w:szCs w:val="16"/>
              </w:rPr>
              <w:t>Agreement on RLC Segmentation captured</w:t>
            </w:r>
          </w:p>
          <w:p w:rsidR="00142F60" w:rsidRPr="00A167A3" w:rsidRDefault="00142F60" w:rsidP="009014E0">
            <w:pPr>
              <w:pStyle w:val="TAL"/>
              <w:keepNext w:val="0"/>
              <w:keepLines w:val="0"/>
              <w:widowControl w:val="0"/>
              <w:rPr>
                <w:sz w:val="16"/>
                <w:szCs w:val="16"/>
              </w:rPr>
            </w:pPr>
            <w:r w:rsidRPr="00A167A3">
              <w:rPr>
                <w:sz w:val="16"/>
                <w:szCs w:val="16"/>
              </w:rPr>
              <w:t>Duplicated statement in 9.2.1.1. and 7.3 removed</w:t>
            </w:r>
          </w:p>
        </w:tc>
        <w:tc>
          <w:tcPr>
            <w:tcW w:w="708" w:type="dxa"/>
            <w:shd w:val="solid" w:color="FFFFFF" w:fill="auto"/>
          </w:tcPr>
          <w:p w:rsidR="00106255" w:rsidRPr="00A167A3" w:rsidRDefault="00AD1696" w:rsidP="009014E0">
            <w:pPr>
              <w:pStyle w:val="TAC"/>
              <w:keepNext w:val="0"/>
              <w:keepLines w:val="0"/>
              <w:widowControl w:val="0"/>
              <w:jc w:val="left"/>
              <w:rPr>
                <w:sz w:val="16"/>
                <w:szCs w:val="16"/>
              </w:rPr>
            </w:pPr>
            <w:r w:rsidRPr="00A167A3">
              <w:rPr>
                <w:sz w:val="16"/>
                <w:szCs w:val="16"/>
              </w:rPr>
              <w:t>0.5.0</w:t>
            </w:r>
          </w:p>
        </w:tc>
      </w:tr>
      <w:tr w:rsidR="00A167A3" w:rsidRPr="00A167A3" w:rsidTr="00C360C7">
        <w:tc>
          <w:tcPr>
            <w:tcW w:w="709" w:type="dxa"/>
            <w:shd w:val="solid" w:color="FFFFFF" w:fill="auto"/>
          </w:tcPr>
          <w:p w:rsidR="00106255" w:rsidRPr="00A167A3" w:rsidRDefault="00C75A92" w:rsidP="009014E0">
            <w:pPr>
              <w:pStyle w:val="TAC"/>
              <w:keepNext w:val="0"/>
              <w:keepLines w:val="0"/>
              <w:widowControl w:val="0"/>
              <w:rPr>
                <w:sz w:val="16"/>
                <w:szCs w:val="16"/>
              </w:rPr>
            </w:pPr>
            <w:r w:rsidRPr="00A167A3">
              <w:rPr>
                <w:sz w:val="16"/>
                <w:szCs w:val="16"/>
              </w:rPr>
              <w:t>2017.0</w:t>
            </w:r>
            <w:r w:rsidR="009A0512" w:rsidRPr="00A167A3">
              <w:rPr>
                <w:sz w:val="16"/>
                <w:szCs w:val="16"/>
              </w:rPr>
              <w:t>8</w:t>
            </w:r>
          </w:p>
        </w:tc>
        <w:tc>
          <w:tcPr>
            <w:tcW w:w="709" w:type="dxa"/>
            <w:shd w:val="solid" w:color="FFFFFF" w:fill="auto"/>
          </w:tcPr>
          <w:p w:rsidR="00106255" w:rsidRPr="00A167A3" w:rsidRDefault="00EA1BA8" w:rsidP="009014E0">
            <w:pPr>
              <w:pStyle w:val="TAC"/>
              <w:keepNext w:val="0"/>
              <w:keepLines w:val="0"/>
              <w:widowControl w:val="0"/>
              <w:jc w:val="left"/>
              <w:rPr>
                <w:sz w:val="16"/>
                <w:szCs w:val="16"/>
              </w:rPr>
            </w:pPr>
            <w:r w:rsidRPr="00A167A3">
              <w:rPr>
                <w:sz w:val="16"/>
                <w:szCs w:val="16"/>
              </w:rPr>
              <w:t>RAN2 99</w:t>
            </w:r>
          </w:p>
        </w:tc>
        <w:tc>
          <w:tcPr>
            <w:tcW w:w="992" w:type="dxa"/>
            <w:shd w:val="solid" w:color="FFFFFF" w:fill="auto"/>
          </w:tcPr>
          <w:p w:rsidR="00106255" w:rsidRPr="00A167A3" w:rsidRDefault="00C75A92" w:rsidP="009014E0">
            <w:pPr>
              <w:pStyle w:val="TAC"/>
              <w:keepNext w:val="0"/>
              <w:keepLines w:val="0"/>
              <w:widowControl w:val="0"/>
              <w:jc w:val="left"/>
              <w:rPr>
                <w:sz w:val="16"/>
                <w:szCs w:val="16"/>
              </w:rPr>
            </w:pPr>
            <w:r w:rsidRPr="00A167A3">
              <w:rPr>
                <w:sz w:val="16"/>
                <w:szCs w:val="16"/>
              </w:rPr>
              <w:t>R2-170</w:t>
            </w:r>
            <w:r w:rsidR="009A0512" w:rsidRPr="00A167A3">
              <w:rPr>
                <w:sz w:val="16"/>
                <w:szCs w:val="16"/>
              </w:rPr>
              <w:t>7748</w:t>
            </w:r>
          </w:p>
        </w:tc>
        <w:tc>
          <w:tcPr>
            <w:tcW w:w="567" w:type="dxa"/>
            <w:shd w:val="solid" w:color="FFFFFF" w:fill="auto"/>
          </w:tcPr>
          <w:p w:rsidR="00106255" w:rsidRPr="00A167A3" w:rsidRDefault="001D5FA2"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1D5FA2"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1D5FA2"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C75A92" w:rsidP="009014E0">
            <w:pPr>
              <w:pStyle w:val="TAL"/>
              <w:keepNext w:val="0"/>
              <w:keepLines w:val="0"/>
              <w:widowControl w:val="0"/>
              <w:rPr>
                <w:sz w:val="16"/>
                <w:szCs w:val="16"/>
              </w:rPr>
            </w:pPr>
            <w:r w:rsidRPr="00A167A3">
              <w:rPr>
                <w:sz w:val="16"/>
                <w:szCs w:val="16"/>
              </w:rPr>
              <w:t>Agreements of RAN2 NR June Adhoc captured:</w:t>
            </w:r>
          </w:p>
          <w:p w:rsidR="00C75A92" w:rsidRPr="00A167A3" w:rsidRDefault="00C75A92" w:rsidP="009014E0">
            <w:pPr>
              <w:pStyle w:val="TAL"/>
              <w:keepNext w:val="0"/>
              <w:keepLines w:val="0"/>
              <w:widowControl w:val="0"/>
              <w:rPr>
                <w:sz w:val="16"/>
                <w:szCs w:val="16"/>
              </w:rPr>
            </w:pPr>
            <w:r w:rsidRPr="00A167A3">
              <w:rPr>
                <w:sz w:val="16"/>
                <w:szCs w:val="16"/>
              </w:rPr>
              <w:t>- TP</w:t>
            </w:r>
            <w:r w:rsidR="003D7CD2" w:rsidRPr="00A167A3">
              <w:rPr>
                <w:sz w:val="16"/>
                <w:szCs w:val="16"/>
              </w:rPr>
              <w:t xml:space="preserve"> on Security</w:t>
            </w:r>
            <w:r w:rsidRPr="00A167A3">
              <w:rPr>
                <w:sz w:val="16"/>
                <w:szCs w:val="16"/>
              </w:rPr>
              <w:t xml:space="preserve"> in R2-1707466</w:t>
            </w:r>
          </w:p>
          <w:p w:rsidR="00C75A92" w:rsidRPr="00A167A3" w:rsidRDefault="00C75A92" w:rsidP="009014E0">
            <w:pPr>
              <w:pStyle w:val="TAL"/>
              <w:keepNext w:val="0"/>
              <w:keepLines w:val="0"/>
              <w:widowControl w:val="0"/>
              <w:rPr>
                <w:sz w:val="16"/>
                <w:szCs w:val="16"/>
              </w:rPr>
            </w:pPr>
            <w:r w:rsidRPr="00A167A3">
              <w:rPr>
                <w:sz w:val="16"/>
                <w:szCs w:val="16"/>
              </w:rPr>
              <w:t xml:space="preserve">- TP </w:t>
            </w:r>
            <w:r w:rsidR="003D7CD2" w:rsidRPr="00A167A3">
              <w:rPr>
                <w:sz w:val="16"/>
                <w:szCs w:val="16"/>
              </w:rPr>
              <w:t xml:space="preserve">on Measurement Model </w:t>
            </w:r>
            <w:r w:rsidRPr="00A167A3">
              <w:rPr>
                <w:sz w:val="16"/>
                <w:szCs w:val="16"/>
              </w:rPr>
              <w:t>in</w:t>
            </w:r>
            <w:r w:rsidR="003D7CD2" w:rsidRPr="00A167A3">
              <w:rPr>
                <w:sz w:val="16"/>
                <w:szCs w:val="16"/>
              </w:rPr>
              <w:t xml:space="preserve"> R2-1707480</w:t>
            </w:r>
          </w:p>
          <w:p w:rsidR="002F64DB" w:rsidRPr="00A167A3" w:rsidRDefault="002F64DB" w:rsidP="009014E0">
            <w:pPr>
              <w:pStyle w:val="TAL"/>
              <w:keepNext w:val="0"/>
              <w:keepLines w:val="0"/>
              <w:widowControl w:val="0"/>
              <w:rPr>
                <w:sz w:val="16"/>
                <w:szCs w:val="16"/>
              </w:rPr>
            </w:pPr>
            <w:r w:rsidRPr="00A167A3">
              <w:rPr>
                <w:sz w:val="16"/>
                <w:szCs w:val="16"/>
              </w:rPr>
              <w:t>- NCR Acronym</w:t>
            </w:r>
            <w:r w:rsidR="00BD5105" w:rsidRPr="00A167A3">
              <w:rPr>
                <w:sz w:val="16"/>
                <w:szCs w:val="16"/>
              </w:rPr>
              <w:t xml:space="preserve"> addition</w:t>
            </w:r>
          </w:p>
          <w:p w:rsidR="00357015" w:rsidRPr="00A167A3" w:rsidRDefault="00357015" w:rsidP="009014E0">
            <w:pPr>
              <w:pStyle w:val="TAL"/>
              <w:keepNext w:val="0"/>
              <w:keepLines w:val="0"/>
              <w:widowControl w:val="0"/>
              <w:rPr>
                <w:sz w:val="16"/>
                <w:szCs w:val="16"/>
              </w:rPr>
            </w:pPr>
            <w:r w:rsidRPr="00A167A3">
              <w:rPr>
                <w:sz w:val="16"/>
                <w:szCs w:val="16"/>
              </w:rPr>
              <w:t>- Duplication control details</w:t>
            </w:r>
          </w:p>
          <w:p w:rsidR="0077093E" w:rsidRPr="00A167A3" w:rsidRDefault="0077093E" w:rsidP="009014E0">
            <w:pPr>
              <w:pStyle w:val="TAL"/>
              <w:keepNext w:val="0"/>
              <w:keepLines w:val="0"/>
              <w:widowControl w:val="0"/>
              <w:rPr>
                <w:sz w:val="16"/>
                <w:szCs w:val="16"/>
              </w:rPr>
            </w:pPr>
            <w:r w:rsidRPr="00A167A3">
              <w:rPr>
                <w:sz w:val="16"/>
                <w:szCs w:val="16"/>
              </w:rPr>
              <w:t>- UE capabilities and band combinations</w:t>
            </w:r>
          </w:p>
          <w:p w:rsidR="00BD5105" w:rsidRPr="00A167A3" w:rsidRDefault="00BD5105" w:rsidP="009014E0">
            <w:pPr>
              <w:pStyle w:val="TAL"/>
              <w:keepNext w:val="0"/>
              <w:keepLines w:val="0"/>
              <w:widowControl w:val="0"/>
              <w:rPr>
                <w:sz w:val="16"/>
                <w:szCs w:val="16"/>
              </w:rPr>
            </w:pPr>
            <w:r w:rsidRPr="00A167A3">
              <w:rPr>
                <w:sz w:val="16"/>
                <w:szCs w:val="16"/>
              </w:rPr>
              <w:t>- Disabling of PDPC reordering as PDCP function</w:t>
            </w:r>
          </w:p>
          <w:p w:rsidR="00BD5105" w:rsidRPr="00A167A3" w:rsidRDefault="00BD5105" w:rsidP="009014E0">
            <w:pPr>
              <w:pStyle w:val="TAL"/>
              <w:keepNext w:val="0"/>
              <w:keepLines w:val="0"/>
              <w:widowControl w:val="0"/>
              <w:rPr>
                <w:sz w:val="16"/>
                <w:szCs w:val="16"/>
              </w:rPr>
            </w:pPr>
            <w:r w:rsidRPr="00A167A3">
              <w:rPr>
                <w:sz w:val="16"/>
                <w:szCs w:val="16"/>
              </w:rPr>
              <w:t>- On-Demand SI and RACH details</w:t>
            </w:r>
          </w:p>
          <w:p w:rsidR="00BD5105" w:rsidRPr="00A167A3" w:rsidRDefault="00BD5105" w:rsidP="009014E0">
            <w:pPr>
              <w:pStyle w:val="TAL"/>
              <w:keepNext w:val="0"/>
              <w:keepLines w:val="0"/>
              <w:widowControl w:val="0"/>
              <w:rPr>
                <w:sz w:val="16"/>
                <w:szCs w:val="16"/>
              </w:rPr>
            </w:pPr>
            <w:r w:rsidRPr="00A167A3">
              <w:rPr>
                <w:sz w:val="16"/>
                <w:szCs w:val="16"/>
              </w:rPr>
              <w:t>- Measurement Report Characteristics</w:t>
            </w:r>
          </w:p>
          <w:p w:rsidR="00BD5105" w:rsidRPr="00A167A3" w:rsidRDefault="00BD5105" w:rsidP="009014E0">
            <w:pPr>
              <w:pStyle w:val="TAL"/>
              <w:keepNext w:val="0"/>
              <w:keepLines w:val="0"/>
              <w:widowControl w:val="0"/>
              <w:rPr>
                <w:sz w:val="16"/>
                <w:szCs w:val="16"/>
              </w:rPr>
            </w:pPr>
            <w:r w:rsidRPr="00A167A3">
              <w:rPr>
                <w:sz w:val="16"/>
                <w:szCs w:val="16"/>
              </w:rPr>
              <w:t xml:space="preserve">- </w:t>
            </w:r>
            <w:r w:rsidR="0073291F" w:rsidRPr="00A167A3">
              <w:rPr>
                <w:sz w:val="16"/>
                <w:szCs w:val="16"/>
              </w:rPr>
              <w:t>Mapping rules update handling</w:t>
            </w:r>
          </w:p>
          <w:p w:rsidR="0073291F" w:rsidRPr="00A167A3" w:rsidRDefault="0073291F" w:rsidP="009014E0">
            <w:pPr>
              <w:pStyle w:val="TAL"/>
              <w:keepNext w:val="0"/>
              <w:keepLines w:val="0"/>
              <w:widowControl w:val="0"/>
              <w:rPr>
                <w:sz w:val="16"/>
                <w:szCs w:val="16"/>
              </w:rPr>
            </w:pPr>
            <w:r w:rsidRPr="00A167A3">
              <w:rPr>
                <w:sz w:val="16"/>
                <w:szCs w:val="16"/>
              </w:rPr>
              <w:t>- UE Capabilities and Band Combination handling</w:t>
            </w:r>
          </w:p>
          <w:p w:rsidR="00BD5105" w:rsidRPr="00A167A3" w:rsidRDefault="00BD5105" w:rsidP="009014E0">
            <w:pPr>
              <w:pStyle w:val="TAL"/>
              <w:keepNext w:val="0"/>
              <w:keepLines w:val="0"/>
              <w:widowControl w:val="0"/>
              <w:rPr>
                <w:sz w:val="16"/>
                <w:szCs w:val="16"/>
              </w:rPr>
            </w:pPr>
            <w:r w:rsidRPr="00A167A3">
              <w:rPr>
                <w:sz w:val="16"/>
                <w:szCs w:val="16"/>
              </w:rPr>
              <w:t>In addition:</w:t>
            </w:r>
          </w:p>
          <w:p w:rsidR="00BD5105" w:rsidRPr="00A167A3" w:rsidRDefault="00BD5105" w:rsidP="009014E0">
            <w:pPr>
              <w:pStyle w:val="TAL"/>
              <w:keepNext w:val="0"/>
              <w:keepLines w:val="0"/>
              <w:widowControl w:val="0"/>
              <w:rPr>
                <w:sz w:val="16"/>
                <w:szCs w:val="16"/>
              </w:rPr>
            </w:pPr>
            <w:r w:rsidRPr="00A167A3">
              <w:rPr>
                <w:sz w:val="16"/>
                <w:szCs w:val="16"/>
              </w:rPr>
              <w:t>- ARQ overview aligned with Stage 3 agreements</w:t>
            </w:r>
          </w:p>
          <w:p w:rsidR="00BD5105" w:rsidRPr="00A167A3" w:rsidRDefault="00BD5105" w:rsidP="009014E0">
            <w:pPr>
              <w:pStyle w:val="TAL"/>
              <w:keepNext w:val="0"/>
              <w:keepLines w:val="0"/>
              <w:widowControl w:val="0"/>
              <w:rPr>
                <w:sz w:val="16"/>
                <w:szCs w:val="16"/>
              </w:rPr>
            </w:pPr>
            <w:r w:rsidRPr="00A167A3">
              <w:rPr>
                <w:sz w:val="16"/>
                <w:szCs w:val="16"/>
              </w:rPr>
              <w:t>- L2 Data Flow aligned with Stage 3 agreements</w:t>
            </w:r>
          </w:p>
          <w:p w:rsidR="00AD5B8F" w:rsidRPr="00A167A3" w:rsidRDefault="00BD5105" w:rsidP="009014E0">
            <w:pPr>
              <w:pStyle w:val="TAL"/>
              <w:keepNext w:val="0"/>
              <w:keepLines w:val="0"/>
              <w:widowControl w:val="0"/>
              <w:rPr>
                <w:sz w:val="16"/>
                <w:szCs w:val="16"/>
              </w:rPr>
            </w:pPr>
            <w:r w:rsidRPr="00A167A3">
              <w:rPr>
                <w:sz w:val="16"/>
                <w:szCs w:val="16"/>
              </w:rPr>
              <w:t xml:space="preserve">- </w:t>
            </w:r>
            <w:r w:rsidR="00AD5B8F" w:rsidRPr="00A167A3">
              <w:rPr>
                <w:sz w:val="16"/>
                <w:szCs w:val="16"/>
              </w:rPr>
              <w:t>References updated</w:t>
            </w:r>
          </w:p>
          <w:p w:rsidR="00937279" w:rsidRPr="00A167A3" w:rsidRDefault="00937279" w:rsidP="009014E0">
            <w:pPr>
              <w:pStyle w:val="TAL"/>
              <w:keepNext w:val="0"/>
              <w:keepLines w:val="0"/>
              <w:widowControl w:val="0"/>
              <w:rPr>
                <w:sz w:val="16"/>
                <w:szCs w:val="16"/>
              </w:rPr>
            </w:pPr>
            <w:r w:rsidRPr="00A167A3">
              <w:rPr>
                <w:sz w:val="16"/>
                <w:szCs w:val="16"/>
              </w:rPr>
              <w:t>RAN3 TP incorporated (R3-172610)</w:t>
            </w:r>
          </w:p>
        </w:tc>
        <w:tc>
          <w:tcPr>
            <w:tcW w:w="708" w:type="dxa"/>
            <w:shd w:val="solid" w:color="FFFFFF" w:fill="auto"/>
          </w:tcPr>
          <w:p w:rsidR="00106255" w:rsidRPr="00A167A3" w:rsidRDefault="00C75A92" w:rsidP="009014E0">
            <w:pPr>
              <w:pStyle w:val="TAC"/>
              <w:keepNext w:val="0"/>
              <w:keepLines w:val="0"/>
              <w:widowControl w:val="0"/>
              <w:jc w:val="left"/>
              <w:rPr>
                <w:sz w:val="16"/>
                <w:szCs w:val="16"/>
              </w:rPr>
            </w:pPr>
            <w:r w:rsidRPr="00A167A3">
              <w:rPr>
                <w:sz w:val="16"/>
                <w:szCs w:val="16"/>
              </w:rPr>
              <w:t>0.</w:t>
            </w:r>
            <w:r w:rsidR="00EA1BA8" w:rsidRPr="00A167A3">
              <w:rPr>
                <w:sz w:val="16"/>
                <w:szCs w:val="16"/>
              </w:rPr>
              <w:t>6</w:t>
            </w:r>
            <w:r w:rsidRPr="00A167A3">
              <w:rPr>
                <w:sz w:val="16"/>
                <w:szCs w:val="16"/>
              </w:rPr>
              <w:t>.</w:t>
            </w:r>
            <w:r w:rsidR="00EA1BA8" w:rsidRPr="00A167A3">
              <w:rPr>
                <w:sz w:val="16"/>
                <w:szCs w:val="16"/>
              </w:rPr>
              <w:t>0</w:t>
            </w:r>
          </w:p>
        </w:tc>
      </w:tr>
      <w:tr w:rsidR="00A167A3" w:rsidRPr="00A167A3" w:rsidTr="00C360C7">
        <w:tc>
          <w:tcPr>
            <w:tcW w:w="709" w:type="dxa"/>
            <w:shd w:val="solid" w:color="FFFFFF" w:fill="auto"/>
          </w:tcPr>
          <w:p w:rsidR="00106255" w:rsidRPr="00A167A3" w:rsidRDefault="0092220C" w:rsidP="009014E0">
            <w:pPr>
              <w:pStyle w:val="TAC"/>
              <w:keepNext w:val="0"/>
              <w:keepLines w:val="0"/>
              <w:widowControl w:val="0"/>
              <w:rPr>
                <w:sz w:val="16"/>
                <w:szCs w:val="16"/>
              </w:rPr>
            </w:pPr>
            <w:r w:rsidRPr="00A167A3">
              <w:rPr>
                <w:sz w:val="16"/>
                <w:szCs w:val="16"/>
              </w:rPr>
              <w:t>2017.08</w:t>
            </w:r>
          </w:p>
        </w:tc>
        <w:tc>
          <w:tcPr>
            <w:tcW w:w="709" w:type="dxa"/>
            <w:shd w:val="solid" w:color="FFFFFF" w:fill="auto"/>
          </w:tcPr>
          <w:p w:rsidR="00106255" w:rsidRPr="00A167A3" w:rsidRDefault="0092220C" w:rsidP="009014E0">
            <w:pPr>
              <w:pStyle w:val="TAC"/>
              <w:keepNext w:val="0"/>
              <w:keepLines w:val="0"/>
              <w:widowControl w:val="0"/>
              <w:jc w:val="left"/>
              <w:rPr>
                <w:sz w:val="16"/>
                <w:szCs w:val="16"/>
              </w:rPr>
            </w:pPr>
            <w:r w:rsidRPr="00A167A3">
              <w:rPr>
                <w:sz w:val="16"/>
                <w:szCs w:val="16"/>
              </w:rPr>
              <w:t>RAN2 99</w:t>
            </w:r>
          </w:p>
        </w:tc>
        <w:tc>
          <w:tcPr>
            <w:tcW w:w="992" w:type="dxa"/>
            <w:shd w:val="solid" w:color="FFFFFF" w:fill="auto"/>
          </w:tcPr>
          <w:p w:rsidR="00106255" w:rsidRPr="00A167A3" w:rsidRDefault="0092220C" w:rsidP="009014E0">
            <w:pPr>
              <w:pStyle w:val="TAC"/>
              <w:keepNext w:val="0"/>
              <w:keepLines w:val="0"/>
              <w:widowControl w:val="0"/>
              <w:jc w:val="left"/>
              <w:rPr>
                <w:sz w:val="16"/>
                <w:szCs w:val="16"/>
              </w:rPr>
            </w:pPr>
            <w:r w:rsidRPr="00A167A3">
              <w:rPr>
                <w:sz w:val="16"/>
                <w:szCs w:val="16"/>
              </w:rPr>
              <w:t>R2-170</w:t>
            </w:r>
            <w:r w:rsidR="005E7B7C" w:rsidRPr="00A167A3">
              <w:rPr>
                <w:sz w:val="16"/>
                <w:szCs w:val="16"/>
              </w:rPr>
              <w:t>9937</w:t>
            </w:r>
          </w:p>
        </w:tc>
        <w:tc>
          <w:tcPr>
            <w:tcW w:w="567" w:type="dxa"/>
            <w:shd w:val="solid" w:color="FFFFFF" w:fill="auto"/>
          </w:tcPr>
          <w:p w:rsidR="00106255" w:rsidRPr="00A167A3" w:rsidRDefault="001D5FA2"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1D5FA2"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1D5FA2"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92220C" w:rsidP="009014E0">
            <w:pPr>
              <w:pStyle w:val="TAL"/>
              <w:keepNext w:val="0"/>
              <w:keepLines w:val="0"/>
              <w:widowControl w:val="0"/>
              <w:rPr>
                <w:sz w:val="16"/>
                <w:szCs w:val="16"/>
              </w:rPr>
            </w:pPr>
            <w:r w:rsidRPr="00A167A3">
              <w:rPr>
                <w:sz w:val="16"/>
                <w:szCs w:val="16"/>
              </w:rPr>
              <w:t>Agreements of RAN2 99 captured:</w:t>
            </w:r>
          </w:p>
          <w:p w:rsidR="0092220C" w:rsidRPr="00A167A3" w:rsidRDefault="0092220C" w:rsidP="009014E0">
            <w:pPr>
              <w:pStyle w:val="TAL"/>
              <w:keepNext w:val="0"/>
              <w:keepLines w:val="0"/>
              <w:widowControl w:val="0"/>
              <w:rPr>
                <w:sz w:val="16"/>
                <w:szCs w:val="16"/>
              </w:rPr>
            </w:pPr>
            <w:r w:rsidRPr="00A167A3">
              <w:rPr>
                <w:sz w:val="16"/>
                <w:szCs w:val="16"/>
              </w:rPr>
              <w:t>-</w:t>
            </w:r>
            <w:r w:rsidR="001274F9" w:rsidRPr="00A167A3">
              <w:rPr>
                <w:sz w:val="16"/>
                <w:szCs w:val="16"/>
              </w:rPr>
              <w:t xml:space="preserve"> QoS update in R2-1709830</w:t>
            </w:r>
          </w:p>
          <w:p w:rsidR="001274F9" w:rsidRPr="00A167A3" w:rsidRDefault="001274F9" w:rsidP="009014E0">
            <w:pPr>
              <w:pStyle w:val="TAL"/>
              <w:keepNext w:val="0"/>
              <w:keepLines w:val="0"/>
              <w:widowControl w:val="0"/>
              <w:rPr>
                <w:sz w:val="16"/>
                <w:szCs w:val="16"/>
              </w:rPr>
            </w:pPr>
            <w:r w:rsidRPr="00A167A3">
              <w:rPr>
                <w:sz w:val="16"/>
                <w:szCs w:val="16"/>
              </w:rPr>
              <w:t xml:space="preserve">- </w:t>
            </w:r>
            <w:r w:rsidR="00222BC8" w:rsidRPr="00A167A3">
              <w:rPr>
                <w:sz w:val="16"/>
                <w:szCs w:val="16"/>
              </w:rPr>
              <w:t>Description of the RRC states in R2-1707690</w:t>
            </w:r>
          </w:p>
          <w:p w:rsidR="003271E3" w:rsidRPr="00A167A3" w:rsidRDefault="003271E3" w:rsidP="009014E0">
            <w:pPr>
              <w:pStyle w:val="TAL"/>
              <w:keepNext w:val="0"/>
              <w:keepLines w:val="0"/>
              <w:widowControl w:val="0"/>
              <w:rPr>
                <w:sz w:val="16"/>
                <w:szCs w:val="16"/>
              </w:rPr>
            </w:pPr>
            <w:r w:rsidRPr="00A167A3">
              <w:rPr>
                <w:sz w:val="16"/>
                <w:szCs w:val="16"/>
              </w:rPr>
              <w:t xml:space="preserve">- </w:t>
            </w:r>
            <w:r w:rsidR="00FD1C32" w:rsidRPr="00A167A3">
              <w:rPr>
                <w:sz w:val="16"/>
                <w:szCs w:val="16"/>
              </w:rPr>
              <w:t xml:space="preserve">Correction on RRC_INACTIVE state in </w:t>
            </w:r>
            <w:r w:rsidR="005A78A2" w:rsidRPr="00A167A3">
              <w:rPr>
                <w:sz w:val="16"/>
                <w:szCs w:val="16"/>
              </w:rPr>
              <w:t>R2-1709833</w:t>
            </w:r>
          </w:p>
          <w:p w:rsidR="00FD1C32" w:rsidRPr="00A167A3" w:rsidRDefault="00FD1C32" w:rsidP="009014E0">
            <w:pPr>
              <w:pStyle w:val="TAL"/>
              <w:keepNext w:val="0"/>
              <w:keepLines w:val="0"/>
              <w:widowControl w:val="0"/>
              <w:rPr>
                <w:sz w:val="16"/>
                <w:szCs w:val="16"/>
              </w:rPr>
            </w:pPr>
            <w:r w:rsidRPr="00A167A3">
              <w:rPr>
                <w:sz w:val="16"/>
                <w:szCs w:val="16"/>
              </w:rPr>
              <w:t xml:space="preserve">- </w:t>
            </w:r>
            <w:r w:rsidR="000E77EE" w:rsidRPr="00A167A3">
              <w:rPr>
                <w:sz w:val="16"/>
                <w:szCs w:val="16"/>
              </w:rPr>
              <w:t>LCP description in R2-1709829</w:t>
            </w:r>
          </w:p>
          <w:p w:rsidR="00D56223" w:rsidRPr="00A167A3" w:rsidRDefault="00D56223" w:rsidP="009014E0">
            <w:pPr>
              <w:pStyle w:val="TAL"/>
              <w:keepNext w:val="0"/>
              <w:keepLines w:val="0"/>
              <w:widowControl w:val="0"/>
              <w:rPr>
                <w:sz w:val="16"/>
                <w:szCs w:val="16"/>
              </w:rPr>
            </w:pPr>
            <w:r w:rsidRPr="00A167A3">
              <w:rPr>
                <w:sz w:val="16"/>
                <w:szCs w:val="16"/>
              </w:rPr>
              <w:t>- Baseline HO procedure update in R2-17</w:t>
            </w:r>
            <w:r w:rsidR="00173840" w:rsidRPr="00A167A3">
              <w:rPr>
                <w:sz w:val="16"/>
                <w:szCs w:val="16"/>
              </w:rPr>
              <w:t>0</w:t>
            </w:r>
            <w:r w:rsidRPr="00A167A3">
              <w:rPr>
                <w:sz w:val="16"/>
                <w:szCs w:val="16"/>
              </w:rPr>
              <w:t>9850</w:t>
            </w:r>
            <w:r w:rsidR="00443245" w:rsidRPr="00A167A3">
              <w:rPr>
                <w:sz w:val="16"/>
                <w:szCs w:val="16"/>
              </w:rPr>
              <w:t xml:space="preserve"> with corrections</w:t>
            </w:r>
          </w:p>
          <w:p w:rsidR="00173840" w:rsidRPr="00A167A3" w:rsidRDefault="00173840" w:rsidP="009014E0">
            <w:pPr>
              <w:pStyle w:val="TAL"/>
              <w:keepNext w:val="0"/>
              <w:keepLines w:val="0"/>
              <w:widowControl w:val="0"/>
              <w:rPr>
                <w:sz w:val="16"/>
                <w:szCs w:val="16"/>
              </w:rPr>
            </w:pPr>
            <w:r w:rsidRPr="00A167A3">
              <w:rPr>
                <w:sz w:val="16"/>
                <w:szCs w:val="16"/>
              </w:rPr>
              <w:t>- UE identities in R2-170</w:t>
            </w:r>
            <w:r w:rsidR="00473401" w:rsidRPr="00A167A3">
              <w:rPr>
                <w:sz w:val="16"/>
                <w:szCs w:val="16"/>
              </w:rPr>
              <w:t>9868</w:t>
            </w:r>
          </w:p>
          <w:p w:rsidR="00007DCF" w:rsidRPr="00A167A3" w:rsidRDefault="00007DCF" w:rsidP="009014E0">
            <w:pPr>
              <w:pStyle w:val="TAL"/>
              <w:keepNext w:val="0"/>
              <w:keepLines w:val="0"/>
              <w:widowControl w:val="0"/>
              <w:rPr>
                <w:sz w:val="16"/>
                <w:szCs w:val="16"/>
              </w:rPr>
            </w:pPr>
            <w:r w:rsidRPr="00A167A3">
              <w:rPr>
                <w:sz w:val="16"/>
                <w:szCs w:val="16"/>
              </w:rPr>
              <w:t>- Radio Link Failure handling in R2-1709870</w:t>
            </w:r>
          </w:p>
          <w:p w:rsidR="00202EB1" w:rsidRPr="00A167A3" w:rsidRDefault="00202EB1" w:rsidP="009014E0">
            <w:pPr>
              <w:pStyle w:val="TAL"/>
              <w:keepNext w:val="0"/>
              <w:keepLines w:val="0"/>
              <w:widowControl w:val="0"/>
              <w:rPr>
                <w:sz w:val="16"/>
                <w:szCs w:val="16"/>
              </w:rPr>
            </w:pPr>
            <w:r w:rsidRPr="00A167A3">
              <w:rPr>
                <w:sz w:val="16"/>
                <w:szCs w:val="16"/>
              </w:rPr>
              <w:t xml:space="preserve">- RAN3 agreements </w:t>
            </w:r>
            <w:r w:rsidR="000C64BE" w:rsidRPr="00A167A3">
              <w:rPr>
                <w:sz w:val="16"/>
                <w:szCs w:val="16"/>
              </w:rPr>
              <w:t xml:space="preserve">on roaming restrictions </w:t>
            </w:r>
            <w:r w:rsidRPr="00A167A3">
              <w:rPr>
                <w:sz w:val="16"/>
                <w:szCs w:val="16"/>
              </w:rPr>
              <w:t>in R3-172655</w:t>
            </w:r>
          </w:p>
          <w:p w:rsidR="000E77EE" w:rsidRPr="00A167A3" w:rsidRDefault="000E77EE" w:rsidP="009014E0">
            <w:pPr>
              <w:pStyle w:val="TAL"/>
              <w:keepNext w:val="0"/>
              <w:keepLines w:val="0"/>
              <w:widowControl w:val="0"/>
              <w:rPr>
                <w:sz w:val="16"/>
                <w:szCs w:val="16"/>
              </w:rPr>
            </w:pPr>
            <w:r w:rsidRPr="00A167A3">
              <w:rPr>
                <w:sz w:val="16"/>
                <w:szCs w:val="16"/>
              </w:rPr>
              <w:t xml:space="preserve">- </w:t>
            </w:r>
            <w:r w:rsidR="00D56223" w:rsidRPr="00A167A3">
              <w:rPr>
                <w:sz w:val="16"/>
                <w:szCs w:val="16"/>
              </w:rPr>
              <w:t>Integrity protection configurable on a per DRB basis</w:t>
            </w:r>
          </w:p>
          <w:p w:rsidR="00D56223" w:rsidRPr="00A167A3" w:rsidRDefault="00D56223" w:rsidP="009014E0">
            <w:pPr>
              <w:pStyle w:val="TAL"/>
              <w:keepNext w:val="0"/>
              <w:keepLines w:val="0"/>
              <w:widowControl w:val="0"/>
              <w:rPr>
                <w:sz w:val="16"/>
                <w:szCs w:val="16"/>
              </w:rPr>
            </w:pPr>
            <w:r w:rsidRPr="00A167A3">
              <w:rPr>
                <w:sz w:val="16"/>
                <w:szCs w:val="16"/>
              </w:rPr>
              <w:t xml:space="preserve">- </w:t>
            </w:r>
            <w:r w:rsidR="00007DCF" w:rsidRPr="00A167A3">
              <w:rPr>
                <w:sz w:val="16"/>
                <w:szCs w:val="16"/>
              </w:rPr>
              <w:t xml:space="preserve">Various </w:t>
            </w:r>
            <w:r w:rsidR="00443245" w:rsidRPr="00A167A3">
              <w:rPr>
                <w:sz w:val="16"/>
                <w:szCs w:val="16"/>
              </w:rPr>
              <w:t>Acronym</w:t>
            </w:r>
            <w:r w:rsidR="00007DCF" w:rsidRPr="00A167A3">
              <w:rPr>
                <w:sz w:val="16"/>
                <w:szCs w:val="16"/>
              </w:rPr>
              <w:t xml:space="preserve">s </w:t>
            </w:r>
            <w:r w:rsidR="00443245" w:rsidRPr="00A167A3">
              <w:rPr>
                <w:sz w:val="16"/>
                <w:szCs w:val="16"/>
              </w:rPr>
              <w:t>added</w:t>
            </w:r>
          </w:p>
          <w:p w:rsidR="00443245" w:rsidRPr="00A167A3" w:rsidRDefault="00443245" w:rsidP="009014E0">
            <w:pPr>
              <w:pStyle w:val="TAL"/>
              <w:keepNext w:val="0"/>
              <w:keepLines w:val="0"/>
              <w:widowControl w:val="0"/>
              <w:rPr>
                <w:sz w:val="16"/>
                <w:szCs w:val="16"/>
              </w:rPr>
            </w:pPr>
            <w:r w:rsidRPr="00A167A3">
              <w:rPr>
                <w:sz w:val="16"/>
                <w:szCs w:val="16"/>
              </w:rPr>
              <w:t xml:space="preserve">- </w:t>
            </w:r>
            <w:r w:rsidR="00577761" w:rsidRPr="00A167A3">
              <w:rPr>
                <w:sz w:val="16"/>
                <w:szCs w:val="16"/>
              </w:rPr>
              <w:t>Slicing details</w:t>
            </w:r>
          </w:p>
          <w:p w:rsidR="00745D23" w:rsidRPr="00A167A3" w:rsidRDefault="00577761" w:rsidP="009014E0">
            <w:pPr>
              <w:pStyle w:val="TAL"/>
              <w:keepNext w:val="0"/>
              <w:keepLines w:val="0"/>
              <w:widowControl w:val="0"/>
              <w:rPr>
                <w:sz w:val="16"/>
                <w:szCs w:val="16"/>
              </w:rPr>
            </w:pPr>
            <w:r w:rsidRPr="00A167A3">
              <w:rPr>
                <w:sz w:val="16"/>
                <w:szCs w:val="16"/>
              </w:rPr>
              <w:t xml:space="preserve">- </w:t>
            </w:r>
            <w:r w:rsidR="00745D23" w:rsidRPr="00A167A3">
              <w:rPr>
                <w:sz w:val="16"/>
                <w:szCs w:val="16"/>
              </w:rPr>
              <w:t>PWS basic principles</w:t>
            </w:r>
          </w:p>
          <w:p w:rsidR="00083105" w:rsidRPr="00A167A3" w:rsidRDefault="00083105" w:rsidP="009014E0">
            <w:pPr>
              <w:pStyle w:val="TAL"/>
              <w:keepNext w:val="0"/>
              <w:keepLines w:val="0"/>
              <w:widowControl w:val="0"/>
              <w:rPr>
                <w:sz w:val="16"/>
                <w:szCs w:val="16"/>
              </w:rPr>
            </w:pPr>
            <w:r w:rsidRPr="00A167A3">
              <w:rPr>
                <w:sz w:val="16"/>
                <w:szCs w:val="16"/>
              </w:rPr>
              <w:t>- UE capability restrictions</w:t>
            </w:r>
          </w:p>
        </w:tc>
        <w:tc>
          <w:tcPr>
            <w:tcW w:w="708" w:type="dxa"/>
            <w:shd w:val="solid" w:color="FFFFFF" w:fill="auto"/>
          </w:tcPr>
          <w:p w:rsidR="00106255" w:rsidRPr="00A167A3" w:rsidRDefault="0092220C" w:rsidP="009014E0">
            <w:pPr>
              <w:pStyle w:val="TAC"/>
              <w:keepNext w:val="0"/>
              <w:keepLines w:val="0"/>
              <w:widowControl w:val="0"/>
              <w:jc w:val="left"/>
              <w:rPr>
                <w:sz w:val="16"/>
                <w:szCs w:val="16"/>
              </w:rPr>
            </w:pPr>
            <w:r w:rsidRPr="00A167A3">
              <w:rPr>
                <w:sz w:val="16"/>
                <w:szCs w:val="16"/>
              </w:rPr>
              <w:t>0.7.0</w:t>
            </w:r>
          </w:p>
        </w:tc>
      </w:tr>
      <w:tr w:rsidR="00A167A3" w:rsidRPr="00A167A3" w:rsidTr="00C360C7">
        <w:tc>
          <w:tcPr>
            <w:tcW w:w="709" w:type="dxa"/>
            <w:shd w:val="solid" w:color="FFFFFF" w:fill="auto"/>
          </w:tcPr>
          <w:p w:rsidR="00106255" w:rsidRPr="00A167A3" w:rsidRDefault="00BC4770" w:rsidP="009014E0">
            <w:pPr>
              <w:pStyle w:val="TAC"/>
              <w:keepNext w:val="0"/>
              <w:keepLines w:val="0"/>
              <w:widowControl w:val="0"/>
              <w:rPr>
                <w:sz w:val="16"/>
                <w:szCs w:val="16"/>
              </w:rPr>
            </w:pPr>
            <w:r w:rsidRPr="00A167A3">
              <w:rPr>
                <w:sz w:val="16"/>
                <w:szCs w:val="16"/>
              </w:rPr>
              <w:t>2017.09</w:t>
            </w:r>
          </w:p>
        </w:tc>
        <w:tc>
          <w:tcPr>
            <w:tcW w:w="709" w:type="dxa"/>
            <w:shd w:val="solid" w:color="FFFFFF" w:fill="auto"/>
          </w:tcPr>
          <w:p w:rsidR="00106255" w:rsidRPr="00A167A3" w:rsidRDefault="00BC4770" w:rsidP="009014E0">
            <w:pPr>
              <w:pStyle w:val="TAC"/>
              <w:keepNext w:val="0"/>
              <w:keepLines w:val="0"/>
              <w:widowControl w:val="0"/>
              <w:jc w:val="left"/>
              <w:rPr>
                <w:sz w:val="16"/>
                <w:szCs w:val="16"/>
              </w:rPr>
            </w:pPr>
            <w:r w:rsidRPr="00A167A3">
              <w:rPr>
                <w:sz w:val="16"/>
                <w:szCs w:val="16"/>
              </w:rPr>
              <w:t xml:space="preserve">RAN </w:t>
            </w:r>
            <w:r w:rsidR="00017797" w:rsidRPr="00A167A3">
              <w:rPr>
                <w:sz w:val="16"/>
                <w:szCs w:val="16"/>
              </w:rPr>
              <w:t>77</w:t>
            </w:r>
          </w:p>
        </w:tc>
        <w:tc>
          <w:tcPr>
            <w:tcW w:w="992" w:type="dxa"/>
            <w:shd w:val="solid" w:color="FFFFFF" w:fill="auto"/>
          </w:tcPr>
          <w:p w:rsidR="00106255" w:rsidRPr="00A167A3" w:rsidRDefault="00BC4770" w:rsidP="009014E0">
            <w:pPr>
              <w:pStyle w:val="TAC"/>
              <w:keepNext w:val="0"/>
              <w:keepLines w:val="0"/>
              <w:widowControl w:val="0"/>
              <w:jc w:val="left"/>
              <w:rPr>
                <w:sz w:val="16"/>
                <w:szCs w:val="16"/>
              </w:rPr>
            </w:pPr>
            <w:r w:rsidRPr="00A167A3">
              <w:rPr>
                <w:sz w:val="16"/>
                <w:szCs w:val="16"/>
              </w:rPr>
              <w:t>RP-171730</w:t>
            </w:r>
          </w:p>
        </w:tc>
        <w:tc>
          <w:tcPr>
            <w:tcW w:w="567" w:type="dxa"/>
            <w:shd w:val="solid" w:color="FFFFFF" w:fill="auto"/>
          </w:tcPr>
          <w:p w:rsidR="00106255" w:rsidRPr="00A167A3" w:rsidRDefault="001D5FA2"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1D5FA2"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1D5FA2"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BC4770" w:rsidP="009014E0">
            <w:pPr>
              <w:pStyle w:val="TAL"/>
              <w:keepNext w:val="0"/>
              <w:keepLines w:val="0"/>
              <w:widowControl w:val="0"/>
              <w:rPr>
                <w:sz w:val="16"/>
                <w:szCs w:val="16"/>
              </w:rPr>
            </w:pPr>
            <w:r w:rsidRPr="00A167A3">
              <w:rPr>
                <w:sz w:val="16"/>
                <w:szCs w:val="16"/>
              </w:rPr>
              <w:t>Provided for information to RAN</w:t>
            </w:r>
          </w:p>
        </w:tc>
        <w:tc>
          <w:tcPr>
            <w:tcW w:w="708" w:type="dxa"/>
            <w:shd w:val="solid" w:color="FFFFFF" w:fill="auto"/>
          </w:tcPr>
          <w:p w:rsidR="00106255" w:rsidRPr="00A167A3" w:rsidRDefault="00BC4770" w:rsidP="009014E0">
            <w:pPr>
              <w:pStyle w:val="TAC"/>
              <w:keepNext w:val="0"/>
              <w:keepLines w:val="0"/>
              <w:widowControl w:val="0"/>
              <w:jc w:val="left"/>
              <w:rPr>
                <w:sz w:val="16"/>
                <w:szCs w:val="16"/>
              </w:rPr>
            </w:pPr>
            <w:r w:rsidRPr="00A167A3">
              <w:rPr>
                <w:sz w:val="16"/>
                <w:szCs w:val="16"/>
              </w:rPr>
              <w:t>1.0.0</w:t>
            </w:r>
          </w:p>
        </w:tc>
      </w:tr>
      <w:tr w:rsidR="00A167A3" w:rsidRPr="00A167A3" w:rsidTr="00C360C7">
        <w:tc>
          <w:tcPr>
            <w:tcW w:w="709" w:type="dxa"/>
            <w:shd w:val="solid" w:color="FFFFFF" w:fill="auto"/>
          </w:tcPr>
          <w:p w:rsidR="00106255" w:rsidRPr="00A167A3" w:rsidRDefault="0025681D" w:rsidP="009014E0">
            <w:pPr>
              <w:pStyle w:val="TAC"/>
              <w:keepNext w:val="0"/>
              <w:keepLines w:val="0"/>
              <w:widowControl w:val="0"/>
              <w:rPr>
                <w:sz w:val="16"/>
                <w:szCs w:val="16"/>
              </w:rPr>
            </w:pPr>
            <w:r w:rsidRPr="00A167A3">
              <w:rPr>
                <w:sz w:val="16"/>
                <w:szCs w:val="16"/>
              </w:rPr>
              <w:t>2017.10</w:t>
            </w:r>
          </w:p>
        </w:tc>
        <w:tc>
          <w:tcPr>
            <w:tcW w:w="709" w:type="dxa"/>
            <w:shd w:val="solid" w:color="FFFFFF" w:fill="auto"/>
          </w:tcPr>
          <w:p w:rsidR="00106255" w:rsidRPr="00A167A3" w:rsidRDefault="0025681D" w:rsidP="009014E0">
            <w:pPr>
              <w:pStyle w:val="TAC"/>
              <w:keepNext w:val="0"/>
              <w:keepLines w:val="0"/>
              <w:widowControl w:val="0"/>
              <w:jc w:val="left"/>
              <w:rPr>
                <w:sz w:val="16"/>
                <w:szCs w:val="16"/>
              </w:rPr>
            </w:pPr>
            <w:r w:rsidRPr="00A167A3">
              <w:rPr>
                <w:sz w:val="16"/>
                <w:szCs w:val="16"/>
              </w:rPr>
              <w:t>RAN2 99bis</w:t>
            </w:r>
          </w:p>
        </w:tc>
        <w:tc>
          <w:tcPr>
            <w:tcW w:w="992" w:type="dxa"/>
            <w:shd w:val="solid" w:color="FFFFFF" w:fill="auto"/>
          </w:tcPr>
          <w:p w:rsidR="00106255" w:rsidRPr="00A167A3" w:rsidRDefault="0025681D" w:rsidP="009014E0">
            <w:pPr>
              <w:pStyle w:val="TAC"/>
              <w:keepNext w:val="0"/>
              <w:keepLines w:val="0"/>
              <w:widowControl w:val="0"/>
              <w:jc w:val="left"/>
              <w:rPr>
                <w:sz w:val="16"/>
                <w:szCs w:val="16"/>
              </w:rPr>
            </w:pPr>
            <w:r w:rsidRPr="00A167A3">
              <w:rPr>
                <w:sz w:val="16"/>
                <w:szCs w:val="16"/>
              </w:rPr>
              <w:t>R2-17</w:t>
            </w:r>
            <w:r w:rsidR="00DB4860" w:rsidRPr="00A167A3">
              <w:rPr>
                <w:sz w:val="16"/>
                <w:szCs w:val="16"/>
              </w:rPr>
              <w:t>10693</w:t>
            </w:r>
          </w:p>
        </w:tc>
        <w:tc>
          <w:tcPr>
            <w:tcW w:w="567" w:type="dxa"/>
            <w:shd w:val="solid" w:color="FFFFFF" w:fill="auto"/>
          </w:tcPr>
          <w:p w:rsidR="00106255" w:rsidRPr="00A167A3" w:rsidRDefault="0025681D"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106255" w:rsidRPr="00A167A3" w:rsidRDefault="0025681D"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106255" w:rsidRPr="00A167A3" w:rsidRDefault="0025681D"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106255" w:rsidRPr="00A167A3" w:rsidRDefault="0025681D" w:rsidP="009014E0">
            <w:pPr>
              <w:pStyle w:val="TAL"/>
              <w:keepNext w:val="0"/>
              <w:keepLines w:val="0"/>
              <w:widowControl w:val="0"/>
              <w:rPr>
                <w:sz w:val="16"/>
                <w:szCs w:val="16"/>
              </w:rPr>
            </w:pPr>
            <w:r w:rsidRPr="00A167A3">
              <w:rPr>
                <w:sz w:val="16"/>
                <w:szCs w:val="16"/>
              </w:rPr>
              <w:t>Editorial Updates and Corrections:</w:t>
            </w:r>
          </w:p>
          <w:p w:rsidR="0025681D" w:rsidRPr="00A167A3" w:rsidRDefault="0025681D" w:rsidP="009014E0">
            <w:pPr>
              <w:pStyle w:val="TAL"/>
              <w:keepNext w:val="0"/>
              <w:keepLines w:val="0"/>
              <w:widowControl w:val="0"/>
              <w:rPr>
                <w:sz w:val="16"/>
                <w:szCs w:val="16"/>
              </w:rPr>
            </w:pPr>
            <w:r w:rsidRPr="00A167A3">
              <w:rPr>
                <w:sz w:val="16"/>
                <w:szCs w:val="16"/>
              </w:rPr>
              <w:t>- inter RAT mobility in 9.3.2</w:t>
            </w:r>
            <w:r w:rsidR="00D76655" w:rsidRPr="00A167A3">
              <w:rPr>
                <w:sz w:val="16"/>
                <w:szCs w:val="16"/>
              </w:rPr>
              <w:t xml:space="preserve"> restructured</w:t>
            </w:r>
          </w:p>
          <w:p w:rsidR="00D76655" w:rsidRPr="00A167A3" w:rsidRDefault="00D76655" w:rsidP="009014E0">
            <w:pPr>
              <w:pStyle w:val="TAL"/>
              <w:keepNext w:val="0"/>
              <w:keepLines w:val="0"/>
              <w:widowControl w:val="0"/>
              <w:rPr>
                <w:sz w:val="16"/>
                <w:szCs w:val="16"/>
              </w:rPr>
            </w:pPr>
            <w:r w:rsidRPr="00A167A3">
              <w:rPr>
                <w:sz w:val="16"/>
                <w:szCs w:val="16"/>
              </w:rPr>
              <w:t>- SON promoted to top clause level (as it is not a vertical)</w:t>
            </w:r>
          </w:p>
          <w:p w:rsidR="00E24ACF" w:rsidRPr="00A167A3" w:rsidRDefault="00D76655" w:rsidP="009014E0">
            <w:pPr>
              <w:pStyle w:val="TAL"/>
              <w:keepNext w:val="0"/>
              <w:keepLines w:val="0"/>
              <w:widowControl w:val="0"/>
              <w:rPr>
                <w:sz w:val="16"/>
                <w:szCs w:val="16"/>
              </w:rPr>
            </w:pPr>
            <w:r w:rsidRPr="00A167A3">
              <w:rPr>
                <w:sz w:val="16"/>
                <w:szCs w:val="16"/>
              </w:rPr>
              <w:t xml:space="preserve">- </w:t>
            </w:r>
            <w:r w:rsidR="00E24ACF" w:rsidRPr="00A167A3">
              <w:rPr>
                <w:sz w:val="16"/>
                <w:szCs w:val="16"/>
              </w:rPr>
              <w:t xml:space="preserve">Obsolete </w:t>
            </w:r>
            <w:r w:rsidR="00A0148D" w:rsidRPr="00A167A3">
              <w:rPr>
                <w:sz w:val="16"/>
                <w:szCs w:val="16"/>
              </w:rPr>
              <w:t>clause</w:t>
            </w:r>
            <w:r w:rsidR="00A0538F" w:rsidRPr="00A167A3">
              <w:rPr>
                <w:sz w:val="16"/>
                <w:szCs w:val="16"/>
              </w:rPr>
              <w:t>s</w:t>
            </w:r>
            <w:r w:rsidR="00E24ACF" w:rsidRPr="00A167A3">
              <w:rPr>
                <w:sz w:val="16"/>
                <w:szCs w:val="16"/>
              </w:rPr>
              <w:t xml:space="preserve"> 14 and 15 removed.</w:t>
            </w:r>
          </w:p>
          <w:p w:rsidR="006745F6" w:rsidRPr="00A167A3" w:rsidRDefault="006745F6" w:rsidP="009014E0">
            <w:pPr>
              <w:pStyle w:val="TAL"/>
              <w:keepNext w:val="0"/>
              <w:keepLines w:val="0"/>
              <w:widowControl w:val="0"/>
              <w:rPr>
                <w:sz w:val="16"/>
                <w:szCs w:val="16"/>
              </w:rPr>
            </w:pPr>
            <w:r w:rsidRPr="00A167A3">
              <w:rPr>
                <w:sz w:val="16"/>
                <w:szCs w:val="16"/>
              </w:rPr>
              <w:t>- Description of paging in idle aligned with 23.501</w:t>
            </w:r>
          </w:p>
          <w:p w:rsidR="00A70269" w:rsidRPr="00A167A3" w:rsidRDefault="00A70269" w:rsidP="009014E0">
            <w:pPr>
              <w:pStyle w:val="TAL"/>
              <w:keepNext w:val="0"/>
              <w:keepLines w:val="0"/>
              <w:widowControl w:val="0"/>
              <w:rPr>
                <w:sz w:val="16"/>
                <w:szCs w:val="16"/>
              </w:rPr>
            </w:pPr>
            <w:r w:rsidRPr="00A167A3">
              <w:rPr>
                <w:sz w:val="16"/>
                <w:szCs w:val="16"/>
              </w:rPr>
              <w:t>- I-RNTI suggested for INACTIVE</w:t>
            </w:r>
          </w:p>
          <w:p w:rsidR="00F858D2" w:rsidRPr="00A167A3" w:rsidRDefault="00F858D2" w:rsidP="009014E0">
            <w:pPr>
              <w:pStyle w:val="TAL"/>
              <w:keepNext w:val="0"/>
              <w:keepLines w:val="0"/>
              <w:widowControl w:val="0"/>
              <w:rPr>
                <w:sz w:val="16"/>
                <w:szCs w:val="16"/>
              </w:rPr>
            </w:pPr>
            <w:r w:rsidRPr="00A167A3">
              <w:rPr>
                <w:sz w:val="16"/>
                <w:szCs w:val="16"/>
              </w:rPr>
              <w:t>- Missing agreement from RAN2 99 on INACTIVE captured</w:t>
            </w:r>
          </w:p>
        </w:tc>
        <w:tc>
          <w:tcPr>
            <w:tcW w:w="708" w:type="dxa"/>
            <w:shd w:val="solid" w:color="FFFFFF" w:fill="auto"/>
          </w:tcPr>
          <w:p w:rsidR="00106255" w:rsidRPr="00A167A3" w:rsidRDefault="0025681D" w:rsidP="009014E0">
            <w:pPr>
              <w:pStyle w:val="TAC"/>
              <w:keepNext w:val="0"/>
              <w:keepLines w:val="0"/>
              <w:widowControl w:val="0"/>
              <w:jc w:val="left"/>
              <w:rPr>
                <w:sz w:val="16"/>
                <w:szCs w:val="16"/>
              </w:rPr>
            </w:pPr>
            <w:r w:rsidRPr="00A167A3">
              <w:rPr>
                <w:sz w:val="16"/>
                <w:szCs w:val="16"/>
              </w:rPr>
              <w:t>1.0.1</w:t>
            </w:r>
          </w:p>
        </w:tc>
      </w:tr>
      <w:tr w:rsidR="00A167A3" w:rsidRPr="00A167A3" w:rsidTr="00C360C7">
        <w:tc>
          <w:tcPr>
            <w:tcW w:w="709" w:type="dxa"/>
            <w:shd w:val="solid" w:color="FFFFFF" w:fill="auto"/>
          </w:tcPr>
          <w:p w:rsidR="002C3C2A" w:rsidRPr="00A167A3" w:rsidRDefault="002C3C2A" w:rsidP="009014E0">
            <w:pPr>
              <w:pStyle w:val="TAC"/>
              <w:keepNext w:val="0"/>
              <w:keepLines w:val="0"/>
              <w:widowControl w:val="0"/>
              <w:rPr>
                <w:sz w:val="16"/>
                <w:szCs w:val="16"/>
              </w:rPr>
            </w:pPr>
            <w:r w:rsidRPr="00A167A3">
              <w:rPr>
                <w:sz w:val="16"/>
                <w:szCs w:val="16"/>
              </w:rPr>
              <w:t>2017.10</w:t>
            </w:r>
          </w:p>
        </w:tc>
        <w:tc>
          <w:tcPr>
            <w:tcW w:w="709" w:type="dxa"/>
            <w:shd w:val="solid" w:color="FFFFFF" w:fill="auto"/>
          </w:tcPr>
          <w:p w:rsidR="002C3C2A" w:rsidRPr="00A167A3" w:rsidRDefault="002C3C2A" w:rsidP="009014E0">
            <w:pPr>
              <w:pStyle w:val="TAC"/>
              <w:keepNext w:val="0"/>
              <w:keepLines w:val="0"/>
              <w:widowControl w:val="0"/>
              <w:jc w:val="left"/>
              <w:rPr>
                <w:sz w:val="16"/>
                <w:szCs w:val="16"/>
              </w:rPr>
            </w:pPr>
            <w:r w:rsidRPr="00A167A3">
              <w:rPr>
                <w:sz w:val="16"/>
                <w:szCs w:val="16"/>
              </w:rPr>
              <w:t>RAN2 99bis</w:t>
            </w:r>
          </w:p>
        </w:tc>
        <w:tc>
          <w:tcPr>
            <w:tcW w:w="992" w:type="dxa"/>
            <w:shd w:val="solid" w:color="FFFFFF" w:fill="auto"/>
          </w:tcPr>
          <w:p w:rsidR="002C3C2A" w:rsidRPr="00A167A3" w:rsidRDefault="002C3C2A" w:rsidP="009014E0">
            <w:pPr>
              <w:pStyle w:val="TAC"/>
              <w:keepNext w:val="0"/>
              <w:keepLines w:val="0"/>
              <w:widowControl w:val="0"/>
              <w:jc w:val="left"/>
              <w:rPr>
                <w:sz w:val="16"/>
                <w:szCs w:val="16"/>
              </w:rPr>
            </w:pPr>
            <w:r w:rsidRPr="00A167A3">
              <w:rPr>
                <w:sz w:val="16"/>
                <w:szCs w:val="16"/>
              </w:rPr>
              <w:t>R2-1711936</w:t>
            </w:r>
          </w:p>
        </w:tc>
        <w:tc>
          <w:tcPr>
            <w:tcW w:w="567" w:type="dxa"/>
            <w:shd w:val="solid" w:color="FFFFFF" w:fill="auto"/>
          </w:tcPr>
          <w:p w:rsidR="002C3C2A" w:rsidRPr="00A167A3" w:rsidRDefault="002C3C2A"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2C3C2A" w:rsidRPr="00A167A3" w:rsidRDefault="002C3C2A"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2C3C2A" w:rsidRPr="00A167A3" w:rsidRDefault="002C3C2A"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2C3C2A" w:rsidRPr="00A167A3" w:rsidRDefault="002C3C2A" w:rsidP="009014E0">
            <w:pPr>
              <w:pStyle w:val="TAL"/>
              <w:keepNext w:val="0"/>
              <w:keepLines w:val="0"/>
              <w:widowControl w:val="0"/>
              <w:rPr>
                <w:sz w:val="16"/>
                <w:szCs w:val="16"/>
              </w:rPr>
            </w:pPr>
            <w:r w:rsidRPr="00A167A3">
              <w:rPr>
                <w:sz w:val="16"/>
                <w:szCs w:val="16"/>
              </w:rPr>
              <w:t>Clean version</w:t>
            </w:r>
          </w:p>
        </w:tc>
        <w:tc>
          <w:tcPr>
            <w:tcW w:w="708" w:type="dxa"/>
            <w:shd w:val="solid" w:color="FFFFFF" w:fill="auto"/>
          </w:tcPr>
          <w:p w:rsidR="002C3C2A" w:rsidRPr="00A167A3" w:rsidRDefault="002C3C2A" w:rsidP="009014E0">
            <w:pPr>
              <w:pStyle w:val="TAC"/>
              <w:keepNext w:val="0"/>
              <w:keepLines w:val="0"/>
              <w:widowControl w:val="0"/>
              <w:jc w:val="left"/>
              <w:rPr>
                <w:sz w:val="16"/>
                <w:szCs w:val="16"/>
              </w:rPr>
            </w:pPr>
            <w:r w:rsidRPr="00A167A3">
              <w:rPr>
                <w:sz w:val="16"/>
                <w:szCs w:val="16"/>
              </w:rPr>
              <w:t>1.1.0</w:t>
            </w:r>
          </w:p>
        </w:tc>
      </w:tr>
      <w:tr w:rsidR="00A167A3" w:rsidRPr="00A167A3" w:rsidTr="00C360C7">
        <w:tc>
          <w:tcPr>
            <w:tcW w:w="709" w:type="dxa"/>
            <w:shd w:val="solid" w:color="FFFFFF" w:fill="auto"/>
          </w:tcPr>
          <w:p w:rsidR="00F53DE7" w:rsidRPr="00A167A3" w:rsidRDefault="00F53DE7" w:rsidP="009014E0">
            <w:pPr>
              <w:pStyle w:val="TAC"/>
              <w:keepNext w:val="0"/>
              <w:keepLines w:val="0"/>
              <w:widowControl w:val="0"/>
              <w:rPr>
                <w:sz w:val="16"/>
                <w:szCs w:val="16"/>
              </w:rPr>
            </w:pPr>
            <w:r w:rsidRPr="00A167A3">
              <w:rPr>
                <w:sz w:val="16"/>
                <w:szCs w:val="16"/>
              </w:rPr>
              <w:t>2017.10</w:t>
            </w:r>
          </w:p>
        </w:tc>
        <w:tc>
          <w:tcPr>
            <w:tcW w:w="709" w:type="dxa"/>
            <w:shd w:val="solid" w:color="FFFFFF" w:fill="auto"/>
          </w:tcPr>
          <w:p w:rsidR="00F53DE7" w:rsidRPr="00A167A3" w:rsidRDefault="00F53DE7" w:rsidP="009014E0">
            <w:pPr>
              <w:pStyle w:val="TAC"/>
              <w:keepNext w:val="0"/>
              <w:keepLines w:val="0"/>
              <w:widowControl w:val="0"/>
              <w:jc w:val="left"/>
              <w:rPr>
                <w:sz w:val="16"/>
                <w:szCs w:val="16"/>
              </w:rPr>
            </w:pPr>
            <w:r w:rsidRPr="00A167A3">
              <w:rPr>
                <w:sz w:val="16"/>
                <w:szCs w:val="16"/>
              </w:rPr>
              <w:t>RAN2 99bis</w:t>
            </w:r>
          </w:p>
        </w:tc>
        <w:tc>
          <w:tcPr>
            <w:tcW w:w="992" w:type="dxa"/>
            <w:shd w:val="solid" w:color="FFFFFF" w:fill="auto"/>
          </w:tcPr>
          <w:p w:rsidR="00F53DE7" w:rsidRPr="00A167A3" w:rsidRDefault="00097F06" w:rsidP="009014E0">
            <w:pPr>
              <w:pStyle w:val="TAC"/>
              <w:keepNext w:val="0"/>
              <w:keepLines w:val="0"/>
              <w:widowControl w:val="0"/>
              <w:jc w:val="left"/>
              <w:rPr>
                <w:sz w:val="16"/>
                <w:szCs w:val="16"/>
              </w:rPr>
            </w:pPr>
            <w:r w:rsidRPr="00A167A3">
              <w:rPr>
                <w:sz w:val="16"/>
                <w:szCs w:val="16"/>
              </w:rPr>
              <w:t>R2-1711972</w:t>
            </w:r>
          </w:p>
        </w:tc>
        <w:tc>
          <w:tcPr>
            <w:tcW w:w="567" w:type="dxa"/>
            <w:shd w:val="solid" w:color="FFFFFF" w:fill="auto"/>
          </w:tcPr>
          <w:p w:rsidR="00F53DE7" w:rsidRPr="00A167A3" w:rsidRDefault="00F53DE7"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F53DE7" w:rsidRPr="00A167A3" w:rsidRDefault="00F53DE7"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F53DE7" w:rsidRPr="00A167A3" w:rsidRDefault="00F53DE7"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940B65" w:rsidRPr="00A167A3" w:rsidRDefault="00940B65" w:rsidP="009014E0">
            <w:pPr>
              <w:pStyle w:val="TAL"/>
              <w:keepNext w:val="0"/>
              <w:keepLines w:val="0"/>
              <w:widowControl w:val="0"/>
              <w:rPr>
                <w:sz w:val="16"/>
                <w:szCs w:val="16"/>
              </w:rPr>
            </w:pPr>
            <w:r w:rsidRPr="00A167A3">
              <w:rPr>
                <w:sz w:val="16"/>
                <w:szCs w:val="16"/>
              </w:rPr>
              <w:t>Corrections:</w:t>
            </w:r>
          </w:p>
          <w:p w:rsidR="00940B65" w:rsidRPr="00A167A3" w:rsidRDefault="00940B65" w:rsidP="009014E0">
            <w:pPr>
              <w:pStyle w:val="TAL"/>
              <w:keepNext w:val="0"/>
              <w:keepLines w:val="0"/>
              <w:widowControl w:val="0"/>
              <w:rPr>
                <w:sz w:val="16"/>
                <w:szCs w:val="16"/>
              </w:rPr>
            </w:pPr>
            <w:r w:rsidRPr="00A167A3">
              <w:rPr>
                <w:sz w:val="16"/>
                <w:szCs w:val="16"/>
              </w:rPr>
              <w:t xml:space="preserve">- </w:t>
            </w:r>
            <w:r w:rsidR="0043209A" w:rsidRPr="00A167A3">
              <w:rPr>
                <w:sz w:val="16"/>
                <w:szCs w:val="16"/>
              </w:rPr>
              <w:t>Cont</w:t>
            </w:r>
            <w:r w:rsidR="00D968FA" w:rsidRPr="00A167A3">
              <w:rPr>
                <w:sz w:val="16"/>
                <w:szCs w:val="16"/>
              </w:rPr>
              <w:t>ainer for mobility in 9.2.3.2.1</w:t>
            </w:r>
          </w:p>
          <w:p w:rsidR="00361130" w:rsidRPr="00A167A3" w:rsidRDefault="00361130" w:rsidP="009014E0">
            <w:pPr>
              <w:pStyle w:val="TAL"/>
              <w:keepNext w:val="0"/>
              <w:keepLines w:val="0"/>
              <w:widowControl w:val="0"/>
              <w:rPr>
                <w:sz w:val="16"/>
                <w:szCs w:val="16"/>
              </w:rPr>
            </w:pPr>
            <w:r w:rsidRPr="00A167A3">
              <w:rPr>
                <w:sz w:val="16"/>
                <w:szCs w:val="16"/>
              </w:rPr>
              <w:t>- "HO" changed to "handover" for consistency</w:t>
            </w:r>
          </w:p>
          <w:p w:rsidR="00F53DE7" w:rsidRPr="00A167A3" w:rsidRDefault="00F53DE7" w:rsidP="009014E0">
            <w:pPr>
              <w:pStyle w:val="TAL"/>
              <w:keepNext w:val="0"/>
              <w:keepLines w:val="0"/>
              <w:widowControl w:val="0"/>
              <w:rPr>
                <w:sz w:val="16"/>
                <w:szCs w:val="16"/>
              </w:rPr>
            </w:pPr>
            <w:r w:rsidRPr="00A167A3">
              <w:rPr>
                <w:sz w:val="16"/>
                <w:szCs w:val="16"/>
              </w:rPr>
              <w:t>Agreements from RAN2</w:t>
            </w:r>
            <w:r w:rsidR="00940B65" w:rsidRPr="00A167A3">
              <w:rPr>
                <w:sz w:val="16"/>
                <w:szCs w:val="16"/>
              </w:rPr>
              <w:t xml:space="preserve"> 99</w:t>
            </w:r>
            <w:r w:rsidRPr="00A167A3">
              <w:rPr>
                <w:sz w:val="16"/>
                <w:szCs w:val="16"/>
              </w:rPr>
              <w:t>bis captured:</w:t>
            </w:r>
          </w:p>
          <w:p w:rsidR="00F53DE7" w:rsidRPr="00A167A3" w:rsidRDefault="00F53DE7" w:rsidP="009014E0">
            <w:pPr>
              <w:pStyle w:val="TAL"/>
              <w:keepNext w:val="0"/>
              <w:keepLines w:val="0"/>
              <w:widowControl w:val="0"/>
              <w:rPr>
                <w:sz w:val="16"/>
                <w:szCs w:val="16"/>
              </w:rPr>
            </w:pPr>
            <w:r w:rsidRPr="00A167A3">
              <w:rPr>
                <w:sz w:val="16"/>
                <w:szCs w:val="16"/>
              </w:rPr>
              <w:t xml:space="preserve">- </w:t>
            </w:r>
            <w:r w:rsidR="00D353B9" w:rsidRPr="00A167A3">
              <w:rPr>
                <w:sz w:val="16"/>
                <w:szCs w:val="16"/>
              </w:rPr>
              <w:t xml:space="preserve">URLLC </w:t>
            </w:r>
            <w:r w:rsidR="0043209A" w:rsidRPr="00A167A3">
              <w:rPr>
                <w:sz w:val="16"/>
                <w:szCs w:val="16"/>
              </w:rPr>
              <w:t>text in R2-1710253</w:t>
            </w:r>
          </w:p>
          <w:p w:rsidR="0064510E" w:rsidRPr="00A167A3" w:rsidRDefault="0064510E" w:rsidP="009014E0">
            <w:pPr>
              <w:pStyle w:val="TAL"/>
              <w:keepNext w:val="0"/>
              <w:keepLines w:val="0"/>
              <w:widowControl w:val="0"/>
              <w:rPr>
                <w:sz w:val="16"/>
                <w:szCs w:val="16"/>
              </w:rPr>
            </w:pPr>
            <w:r w:rsidRPr="00A167A3">
              <w:rPr>
                <w:sz w:val="16"/>
                <w:szCs w:val="16"/>
              </w:rPr>
              <w:t xml:space="preserve">- Clarification on RRC </w:t>
            </w:r>
            <w:r w:rsidR="00174F23" w:rsidRPr="00A167A3">
              <w:rPr>
                <w:sz w:val="16"/>
                <w:szCs w:val="16"/>
              </w:rPr>
              <w:t>States in R2-1710074</w:t>
            </w:r>
          </w:p>
          <w:p w:rsidR="006436AB" w:rsidRPr="00A167A3" w:rsidRDefault="006436AB" w:rsidP="009014E0">
            <w:pPr>
              <w:pStyle w:val="TAL"/>
              <w:keepNext w:val="0"/>
              <w:keepLines w:val="0"/>
              <w:widowControl w:val="0"/>
              <w:rPr>
                <w:sz w:val="16"/>
                <w:szCs w:val="16"/>
              </w:rPr>
            </w:pPr>
            <w:r w:rsidRPr="00A167A3">
              <w:rPr>
                <w:sz w:val="16"/>
                <w:szCs w:val="16"/>
              </w:rPr>
              <w:t>- Resume</w:t>
            </w:r>
            <w:r w:rsidR="00C70847" w:rsidRPr="00A167A3">
              <w:rPr>
                <w:sz w:val="16"/>
                <w:szCs w:val="16"/>
              </w:rPr>
              <w:t xml:space="preserve"> </w:t>
            </w:r>
            <w:r w:rsidRPr="00A167A3">
              <w:rPr>
                <w:sz w:val="16"/>
                <w:szCs w:val="16"/>
              </w:rPr>
              <w:t xml:space="preserve">ID </w:t>
            </w:r>
            <w:r w:rsidR="00C70847" w:rsidRPr="00A167A3">
              <w:rPr>
                <w:sz w:val="16"/>
                <w:szCs w:val="16"/>
              </w:rPr>
              <w:t>terminology</w:t>
            </w:r>
            <w:r w:rsidRPr="00A167A3">
              <w:rPr>
                <w:sz w:val="16"/>
                <w:szCs w:val="16"/>
              </w:rPr>
              <w:t xml:space="preserve"> in R2-1711778</w:t>
            </w:r>
          </w:p>
          <w:p w:rsidR="00C32F9F" w:rsidRPr="00A167A3" w:rsidRDefault="006436AB" w:rsidP="009014E0">
            <w:pPr>
              <w:pStyle w:val="TAL"/>
              <w:keepNext w:val="0"/>
              <w:keepLines w:val="0"/>
              <w:widowControl w:val="0"/>
              <w:rPr>
                <w:sz w:val="16"/>
                <w:szCs w:val="16"/>
              </w:rPr>
            </w:pPr>
            <w:r w:rsidRPr="00A167A3">
              <w:rPr>
                <w:sz w:val="16"/>
                <w:szCs w:val="16"/>
              </w:rPr>
              <w:t xml:space="preserve">- </w:t>
            </w:r>
            <w:r w:rsidR="00CC3B05" w:rsidRPr="00A167A3">
              <w:rPr>
                <w:sz w:val="16"/>
                <w:szCs w:val="16"/>
              </w:rPr>
              <w:t>Slicing clarifications in R2-1712034</w:t>
            </w:r>
          </w:p>
          <w:p w:rsidR="0093324B" w:rsidRPr="00A167A3" w:rsidRDefault="0093324B" w:rsidP="009014E0">
            <w:pPr>
              <w:pStyle w:val="TAL"/>
              <w:keepNext w:val="0"/>
              <w:keepLines w:val="0"/>
              <w:widowControl w:val="0"/>
              <w:rPr>
                <w:sz w:val="16"/>
                <w:szCs w:val="16"/>
              </w:rPr>
            </w:pPr>
            <w:r w:rsidRPr="00A167A3">
              <w:rPr>
                <w:sz w:val="16"/>
                <w:szCs w:val="16"/>
              </w:rPr>
              <w:t>- Usage of SRB0 and SRB1 in INACTIVE</w:t>
            </w:r>
          </w:p>
          <w:p w:rsidR="00086590" w:rsidRPr="00A167A3" w:rsidRDefault="00086590" w:rsidP="009014E0">
            <w:pPr>
              <w:pStyle w:val="TAL"/>
              <w:keepNext w:val="0"/>
              <w:keepLines w:val="0"/>
              <w:widowControl w:val="0"/>
              <w:rPr>
                <w:sz w:val="16"/>
                <w:szCs w:val="16"/>
              </w:rPr>
            </w:pPr>
            <w:r w:rsidRPr="00A167A3">
              <w:rPr>
                <w:sz w:val="16"/>
                <w:szCs w:val="16"/>
              </w:rPr>
              <w:t>- Prioritisation of RACH resources for handover</w:t>
            </w:r>
          </w:p>
          <w:p w:rsidR="0047565F" w:rsidRPr="00A167A3" w:rsidRDefault="0047565F" w:rsidP="009014E0">
            <w:pPr>
              <w:pStyle w:val="TAL"/>
              <w:keepNext w:val="0"/>
              <w:keepLines w:val="0"/>
              <w:widowControl w:val="0"/>
              <w:rPr>
                <w:sz w:val="16"/>
                <w:szCs w:val="16"/>
              </w:rPr>
            </w:pPr>
            <w:r w:rsidRPr="00A167A3">
              <w:rPr>
                <w:sz w:val="16"/>
                <w:szCs w:val="16"/>
              </w:rPr>
              <w:t>- SPS configuration per SCell in CA</w:t>
            </w:r>
          </w:p>
          <w:p w:rsidR="00361130" w:rsidRPr="00A167A3" w:rsidRDefault="00361130" w:rsidP="009014E0">
            <w:pPr>
              <w:pStyle w:val="TAL"/>
              <w:keepNext w:val="0"/>
              <w:keepLines w:val="0"/>
              <w:widowControl w:val="0"/>
              <w:rPr>
                <w:sz w:val="16"/>
                <w:szCs w:val="16"/>
              </w:rPr>
            </w:pPr>
            <w:r w:rsidRPr="00A167A3">
              <w:rPr>
                <w:sz w:val="16"/>
                <w:szCs w:val="16"/>
              </w:rPr>
              <w:t>- Enabling / Disabling IP on DRB via handover only</w:t>
            </w:r>
          </w:p>
          <w:p w:rsidR="00F2736F" w:rsidRPr="00A167A3" w:rsidRDefault="00F2736F" w:rsidP="009014E0">
            <w:pPr>
              <w:pStyle w:val="TAL"/>
              <w:keepNext w:val="0"/>
              <w:keepLines w:val="0"/>
              <w:widowControl w:val="0"/>
              <w:rPr>
                <w:sz w:val="16"/>
                <w:szCs w:val="16"/>
              </w:rPr>
            </w:pPr>
            <w:r w:rsidRPr="00A167A3">
              <w:rPr>
                <w:sz w:val="16"/>
                <w:szCs w:val="16"/>
              </w:rPr>
              <w:t>- First agreements on Supplementary Uplink</w:t>
            </w:r>
          </w:p>
          <w:p w:rsidR="006D1B53" w:rsidRPr="00A167A3" w:rsidRDefault="006D1B53" w:rsidP="009014E0">
            <w:pPr>
              <w:pStyle w:val="TAL"/>
              <w:keepNext w:val="0"/>
              <w:keepLines w:val="0"/>
              <w:widowControl w:val="0"/>
              <w:rPr>
                <w:sz w:val="16"/>
                <w:szCs w:val="16"/>
              </w:rPr>
            </w:pPr>
            <w:r w:rsidRPr="00A167A3">
              <w:rPr>
                <w:sz w:val="16"/>
                <w:szCs w:val="16"/>
              </w:rPr>
              <w:lastRenderedPageBreak/>
              <w:t>- Maximum supported data rate calculation</w:t>
            </w:r>
          </w:p>
          <w:p w:rsidR="00C32F9F" w:rsidRPr="00A167A3" w:rsidRDefault="00C32F9F" w:rsidP="009014E0">
            <w:pPr>
              <w:pStyle w:val="TAL"/>
              <w:keepNext w:val="0"/>
              <w:keepLines w:val="0"/>
              <w:widowControl w:val="0"/>
              <w:rPr>
                <w:sz w:val="16"/>
                <w:szCs w:val="16"/>
              </w:rPr>
            </w:pPr>
            <w:r w:rsidRPr="00A167A3">
              <w:rPr>
                <w:sz w:val="16"/>
                <w:szCs w:val="16"/>
              </w:rPr>
              <w:t>RAN3 agreements:</w:t>
            </w:r>
          </w:p>
          <w:p w:rsidR="00C32F9F" w:rsidRPr="00A167A3" w:rsidRDefault="00C32F9F" w:rsidP="009014E0">
            <w:pPr>
              <w:pStyle w:val="TAL"/>
              <w:keepNext w:val="0"/>
              <w:keepLines w:val="0"/>
              <w:widowControl w:val="0"/>
              <w:rPr>
                <w:sz w:val="16"/>
                <w:szCs w:val="16"/>
              </w:rPr>
            </w:pPr>
            <w:r w:rsidRPr="00A167A3">
              <w:rPr>
                <w:sz w:val="16"/>
                <w:szCs w:val="16"/>
              </w:rPr>
              <w:t>- R3-173639</w:t>
            </w:r>
            <w:r w:rsidR="003D5FE8" w:rsidRPr="00A167A3">
              <w:rPr>
                <w:sz w:val="16"/>
                <w:szCs w:val="16"/>
              </w:rPr>
              <w:t xml:space="preserve"> on Rapporteur updates to RAN3-related sections</w:t>
            </w:r>
          </w:p>
          <w:p w:rsidR="00C32F9F" w:rsidRPr="00A167A3" w:rsidRDefault="00C32F9F" w:rsidP="009014E0">
            <w:pPr>
              <w:pStyle w:val="TAL"/>
              <w:keepNext w:val="0"/>
              <w:keepLines w:val="0"/>
              <w:widowControl w:val="0"/>
              <w:rPr>
                <w:sz w:val="16"/>
                <w:szCs w:val="16"/>
              </w:rPr>
            </w:pPr>
            <w:r w:rsidRPr="00A167A3">
              <w:rPr>
                <w:sz w:val="16"/>
                <w:szCs w:val="16"/>
              </w:rPr>
              <w:t>- R3-174162</w:t>
            </w:r>
            <w:r w:rsidR="00C15A93" w:rsidRPr="00A167A3">
              <w:rPr>
                <w:sz w:val="16"/>
                <w:szCs w:val="16"/>
              </w:rPr>
              <w:t xml:space="preserve"> on</w:t>
            </w:r>
            <w:r w:rsidR="006177CB" w:rsidRPr="00A167A3">
              <w:rPr>
                <w:sz w:val="16"/>
                <w:szCs w:val="16"/>
              </w:rPr>
              <w:t xml:space="preserve"> AMF discovery by NG-RAN</w:t>
            </w:r>
          </w:p>
          <w:p w:rsidR="00C32F9F" w:rsidRPr="00A167A3" w:rsidRDefault="00C32F9F" w:rsidP="009014E0">
            <w:pPr>
              <w:pStyle w:val="TAL"/>
              <w:keepNext w:val="0"/>
              <w:keepLines w:val="0"/>
              <w:widowControl w:val="0"/>
              <w:rPr>
                <w:sz w:val="16"/>
                <w:szCs w:val="16"/>
              </w:rPr>
            </w:pPr>
            <w:r w:rsidRPr="00A167A3">
              <w:rPr>
                <w:sz w:val="16"/>
                <w:szCs w:val="16"/>
              </w:rPr>
              <w:t>- R3-174187</w:t>
            </w:r>
            <w:r w:rsidR="00C15A93" w:rsidRPr="00A167A3">
              <w:rPr>
                <w:sz w:val="16"/>
                <w:szCs w:val="16"/>
              </w:rPr>
              <w:t xml:space="preserve"> on</w:t>
            </w:r>
            <w:r w:rsidR="00E135E9" w:rsidRPr="00A167A3">
              <w:rPr>
                <w:sz w:val="16"/>
                <w:szCs w:val="16"/>
              </w:rPr>
              <w:t xml:space="preserve"> RAN paging failure handling in RRC_INACTIVE</w:t>
            </w:r>
          </w:p>
          <w:p w:rsidR="00C32F9F" w:rsidRPr="00A167A3" w:rsidRDefault="00C32F9F" w:rsidP="009014E0">
            <w:pPr>
              <w:pStyle w:val="TAL"/>
              <w:keepNext w:val="0"/>
              <w:keepLines w:val="0"/>
              <w:widowControl w:val="0"/>
              <w:rPr>
                <w:sz w:val="16"/>
                <w:szCs w:val="16"/>
              </w:rPr>
            </w:pPr>
            <w:r w:rsidRPr="00A167A3">
              <w:rPr>
                <w:sz w:val="16"/>
                <w:szCs w:val="16"/>
              </w:rPr>
              <w:t>- R3-174188</w:t>
            </w:r>
            <w:r w:rsidR="00C15A93" w:rsidRPr="00A167A3">
              <w:rPr>
                <w:sz w:val="16"/>
                <w:szCs w:val="16"/>
              </w:rPr>
              <w:t xml:space="preserve"> on </w:t>
            </w:r>
            <w:r w:rsidR="00D52FDC" w:rsidRPr="00A167A3">
              <w:rPr>
                <w:sz w:val="16"/>
                <w:szCs w:val="16"/>
              </w:rPr>
              <w:t>Unreachability in RAN Inactive State</w:t>
            </w:r>
          </w:p>
          <w:p w:rsidR="00C32F9F" w:rsidRPr="00A167A3" w:rsidRDefault="00C32F9F" w:rsidP="009014E0">
            <w:pPr>
              <w:pStyle w:val="TAL"/>
              <w:keepNext w:val="0"/>
              <w:keepLines w:val="0"/>
              <w:widowControl w:val="0"/>
              <w:rPr>
                <w:sz w:val="16"/>
                <w:szCs w:val="16"/>
              </w:rPr>
            </w:pPr>
            <w:r w:rsidRPr="00A167A3">
              <w:rPr>
                <w:sz w:val="16"/>
                <w:szCs w:val="16"/>
              </w:rPr>
              <w:t>- R3-174225</w:t>
            </w:r>
            <w:r w:rsidR="00C15A93" w:rsidRPr="00A167A3">
              <w:rPr>
                <w:sz w:val="16"/>
                <w:szCs w:val="16"/>
              </w:rPr>
              <w:t xml:space="preserve"> on </w:t>
            </w:r>
            <w:r w:rsidR="00C71325" w:rsidRPr="00A167A3">
              <w:rPr>
                <w:sz w:val="16"/>
                <w:szCs w:val="16"/>
              </w:rPr>
              <w:t>Inter System Handover</w:t>
            </w:r>
          </w:p>
          <w:p w:rsidR="00C32F9F" w:rsidRPr="00A167A3" w:rsidRDefault="00C32F9F" w:rsidP="009014E0">
            <w:pPr>
              <w:pStyle w:val="TAL"/>
              <w:keepNext w:val="0"/>
              <w:keepLines w:val="0"/>
              <w:widowControl w:val="0"/>
              <w:rPr>
                <w:bCs/>
                <w:sz w:val="16"/>
                <w:szCs w:val="16"/>
              </w:rPr>
            </w:pPr>
            <w:r w:rsidRPr="00A167A3">
              <w:rPr>
                <w:sz w:val="16"/>
                <w:szCs w:val="16"/>
              </w:rPr>
              <w:t>- R3-174230</w:t>
            </w:r>
            <w:r w:rsidR="001F3A83" w:rsidRPr="00A167A3">
              <w:rPr>
                <w:sz w:val="16"/>
                <w:szCs w:val="16"/>
              </w:rPr>
              <w:t xml:space="preserve"> on </w:t>
            </w:r>
            <w:r w:rsidR="001F3A83" w:rsidRPr="00A167A3">
              <w:rPr>
                <w:bCs/>
                <w:sz w:val="16"/>
                <w:szCs w:val="16"/>
              </w:rPr>
              <w:t>RRC Inactive Assistant Information</w:t>
            </w:r>
          </w:p>
          <w:p w:rsidR="00820964" w:rsidRPr="00A167A3" w:rsidRDefault="00820964" w:rsidP="009014E0">
            <w:pPr>
              <w:pStyle w:val="TAL"/>
              <w:keepNext w:val="0"/>
              <w:keepLines w:val="0"/>
              <w:widowControl w:val="0"/>
              <w:rPr>
                <w:bCs/>
                <w:sz w:val="16"/>
                <w:szCs w:val="16"/>
              </w:rPr>
            </w:pPr>
            <w:r w:rsidRPr="00A167A3">
              <w:rPr>
                <w:bCs/>
                <w:sz w:val="16"/>
                <w:szCs w:val="16"/>
              </w:rPr>
              <w:t>RAN agreement:</w:t>
            </w:r>
          </w:p>
          <w:p w:rsidR="00820964" w:rsidRPr="00A167A3" w:rsidRDefault="00820964" w:rsidP="009014E0">
            <w:pPr>
              <w:pStyle w:val="TAL"/>
              <w:keepNext w:val="0"/>
              <w:keepLines w:val="0"/>
              <w:widowControl w:val="0"/>
              <w:rPr>
                <w:sz w:val="16"/>
                <w:szCs w:val="16"/>
              </w:rPr>
            </w:pPr>
            <w:r w:rsidRPr="00A167A3">
              <w:rPr>
                <w:bCs/>
                <w:sz w:val="16"/>
                <w:szCs w:val="16"/>
              </w:rPr>
              <w:t>- RP-172113 on UE categories.</w:t>
            </w:r>
            <w:r w:rsidRPr="00A167A3">
              <w:rPr>
                <w:sz w:val="16"/>
                <w:szCs w:val="16"/>
              </w:rPr>
              <w:t xml:space="preserve"> </w:t>
            </w:r>
          </w:p>
        </w:tc>
        <w:tc>
          <w:tcPr>
            <w:tcW w:w="708" w:type="dxa"/>
            <w:shd w:val="solid" w:color="FFFFFF" w:fill="auto"/>
          </w:tcPr>
          <w:p w:rsidR="00F53DE7" w:rsidRPr="00A167A3" w:rsidRDefault="00F53DE7" w:rsidP="009014E0">
            <w:pPr>
              <w:pStyle w:val="TAC"/>
              <w:keepNext w:val="0"/>
              <w:keepLines w:val="0"/>
              <w:widowControl w:val="0"/>
              <w:jc w:val="left"/>
              <w:rPr>
                <w:sz w:val="16"/>
                <w:szCs w:val="16"/>
              </w:rPr>
            </w:pPr>
            <w:r w:rsidRPr="00A167A3">
              <w:rPr>
                <w:sz w:val="16"/>
                <w:szCs w:val="16"/>
              </w:rPr>
              <w:lastRenderedPageBreak/>
              <w:t>1.1.1</w:t>
            </w:r>
          </w:p>
        </w:tc>
      </w:tr>
      <w:tr w:rsidR="00A167A3" w:rsidRPr="00A167A3" w:rsidTr="00C360C7">
        <w:tc>
          <w:tcPr>
            <w:tcW w:w="709" w:type="dxa"/>
            <w:shd w:val="solid" w:color="FFFFFF" w:fill="auto"/>
          </w:tcPr>
          <w:p w:rsidR="00DB0CD2" w:rsidRPr="00A167A3" w:rsidRDefault="00DB0CD2" w:rsidP="009014E0">
            <w:pPr>
              <w:pStyle w:val="TAC"/>
              <w:keepNext w:val="0"/>
              <w:keepLines w:val="0"/>
              <w:widowControl w:val="0"/>
              <w:rPr>
                <w:sz w:val="16"/>
                <w:szCs w:val="16"/>
              </w:rPr>
            </w:pPr>
            <w:r w:rsidRPr="00A167A3">
              <w:rPr>
                <w:sz w:val="16"/>
                <w:szCs w:val="16"/>
              </w:rPr>
              <w:t>2017.11</w:t>
            </w:r>
          </w:p>
        </w:tc>
        <w:tc>
          <w:tcPr>
            <w:tcW w:w="709" w:type="dxa"/>
            <w:shd w:val="solid" w:color="FFFFFF" w:fill="auto"/>
          </w:tcPr>
          <w:p w:rsidR="00DB0CD2" w:rsidRPr="00A167A3" w:rsidRDefault="00DB0CD2" w:rsidP="009014E0">
            <w:pPr>
              <w:pStyle w:val="TAC"/>
              <w:keepNext w:val="0"/>
              <w:keepLines w:val="0"/>
              <w:widowControl w:val="0"/>
              <w:jc w:val="left"/>
              <w:rPr>
                <w:sz w:val="16"/>
                <w:szCs w:val="16"/>
              </w:rPr>
            </w:pPr>
            <w:r w:rsidRPr="00A167A3">
              <w:rPr>
                <w:sz w:val="16"/>
                <w:szCs w:val="16"/>
              </w:rPr>
              <w:t>RAN2 100</w:t>
            </w:r>
          </w:p>
        </w:tc>
        <w:tc>
          <w:tcPr>
            <w:tcW w:w="992" w:type="dxa"/>
            <w:shd w:val="solid" w:color="FFFFFF" w:fill="auto"/>
          </w:tcPr>
          <w:p w:rsidR="00DB0CD2" w:rsidRPr="00A167A3" w:rsidRDefault="00DB0CD2" w:rsidP="009014E0">
            <w:pPr>
              <w:pStyle w:val="TAC"/>
              <w:keepNext w:val="0"/>
              <w:keepLines w:val="0"/>
              <w:widowControl w:val="0"/>
              <w:jc w:val="left"/>
              <w:rPr>
                <w:sz w:val="16"/>
                <w:szCs w:val="16"/>
              </w:rPr>
            </w:pPr>
            <w:r w:rsidRPr="00A167A3">
              <w:rPr>
                <w:sz w:val="16"/>
                <w:szCs w:val="16"/>
              </w:rPr>
              <w:t>R2-1712266</w:t>
            </w:r>
          </w:p>
        </w:tc>
        <w:tc>
          <w:tcPr>
            <w:tcW w:w="567" w:type="dxa"/>
            <w:shd w:val="solid" w:color="FFFFFF" w:fill="auto"/>
          </w:tcPr>
          <w:p w:rsidR="00DB0CD2" w:rsidRPr="00A167A3" w:rsidRDefault="00DB0CD2"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DB0CD2" w:rsidRPr="00A167A3" w:rsidRDefault="00DB0CD2"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DB0CD2" w:rsidRPr="00A167A3" w:rsidRDefault="00DB0CD2"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DB0CD2" w:rsidRPr="00A167A3" w:rsidRDefault="00DB0CD2" w:rsidP="009014E0">
            <w:pPr>
              <w:pStyle w:val="TAL"/>
              <w:keepNext w:val="0"/>
              <w:keepLines w:val="0"/>
              <w:widowControl w:val="0"/>
              <w:rPr>
                <w:sz w:val="16"/>
                <w:szCs w:val="16"/>
              </w:rPr>
            </w:pPr>
            <w:r w:rsidRPr="00A167A3">
              <w:rPr>
                <w:sz w:val="16"/>
                <w:szCs w:val="16"/>
              </w:rPr>
              <w:t>Clean version</w:t>
            </w:r>
          </w:p>
        </w:tc>
        <w:tc>
          <w:tcPr>
            <w:tcW w:w="708" w:type="dxa"/>
            <w:shd w:val="solid" w:color="FFFFFF" w:fill="auto"/>
          </w:tcPr>
          <w:p w:rsidR="00DB0CD2" w:rsidRPr="00A167A3" w:rsidRDefault="00DB0CD2" w:rsidP="009014E0">
            <w:pPr>
              <w:pStyle w:val="TAC"/>
              <w:keepNext w:val="0"/>
              <w:keepLines w:val="0"/>
              <w:widowControl w:val="0"/>
              <w:jc w:val="left"/>
              <w:rPr>
                <w:sz w:val="16"/>
                <w:szCs w:val="16"/>
              </w:rPr>
            </w:pPr>
            <w:r w:rsidRPr="00A167A3">
              <w:rPr>
                <w:sz w:val="16"/>
                <w:szCs w:val="16"/>
              </w:rPr>
              <w:t>1.2.0</w:t>
            </w:r>
          </w:p>
        </w:tc>
      </w:tr>
      <w:tr w:rsidR="00A167A3" w:rsidRPr="00A167A3" w:rsidTr="00C360C7">
        <w:tc>
          <w:tcPr>
            <w:tcW w:w="709" w:type="dxa"/>
            <w:shd w:val="solid" w:color="FFFFFF" w:fill="auto"/>
          </w:tcPr>
          <w:p w:rsidR="00DB0CD2" w:rsidRPr="00A167A3" w:rsidRDefault="00DB0CD2" w:rsidP="009014E0">
            <w:pPr>
              <w:pStyle w:val="TAC"/>
              <w:keepNext w:val="0"/>
              <w:keepLines w:val="0"/>
              <w:widowControl w:val="0"/>
              <w:rPr>
                <w:sz w:val="16"/>
                <w:szCs w:val="16"/>
              </w:rPr>
            </w:pPr>
            <w:r w:rsidRPr="00A167A3">
              <w:rPr>
                <w:sz w:val="16"/>
                <w:szCs w:val="16"/>
              </w:rPr>
              <w:t>2017.11</w:t>
            </w:r>
          </w:p>
        </w:tc>
        <w:tc>
          <w:tcPr>
            <w:tcW w:w="709" w:type="dxa"/>
            <w:shd w:val="solid" w:color="FFFFFF" w:fill="auto"/>
          </w:tcPr>
          <w:p w:rsidR="00DB0CD2" w:rsidRPr="00A167A3" w:rsidRDefault="00DB0CD2" w:rsidP="009014E0">
            <w:pPr>
              <w:pStyle w:val="TAC"/>
              <w:keepNext w:val="0"/>
              <w:keepLines w:val="0"/>
              <w:widowControl w:val="0"/>
              <w:jc w:val="left"/>
              <w:rPr>
                <w:sz w:val="16"/>
                <w:szCs w:val="16"/>
              </w:rPr>
            </w:pPr>
            <w:r w:rsidRPr="00A167A3">
              <w:rPr>
                <w:sz w:val="16"/>
                <w:szCs w:val="16"/>
              </w:rPr>
              <w:t>RAN2 100</w:t>
            </w:r>
          </w:p>
        </w:tc>
        <w:tc>
          <w:tcPr>
            <w:tcW w:w="992" w:type="dxa"/>
            <w:shd w:val="solid" w:color="FFFFFF" w:fill="auto"/>
          </w:tcPr>
          <w:p w:rsidR="00DB0CD2" w:rsidRPr="00A167A3" w:rsidRDefault="001B5C81" w:rsidP="009014E0">
            <w:pPr>
              <w:pStyle w:val="TAC"/>
              <w:keepNext w:val="0"/>
              <w:keepLines w:val="0"/>
              <w:widowControl w:val="0"/>
              <w:jc w:val="left"/>
              <w:rPr>
                <w:sz w:val="16"/>
                <w:szCs w:val="16"/>
              </w:rPr>
            </w:pPr>
            <w:r w:rsidRPr="00A167A3">
              <w:rPr>
                <w:sz w:val="16"/>
                <w:szCs w:val="16"/>
              </w:rPr>
              <w:t>R2-1712355</w:t>
            </w:r>
          </w:p>
        </w:tc>
        <w:tc>
          <w:tcPr>
            <w:tcW w:w="567" w:type="dxa"/>
            <w:shd w:val="solid" w:color="FFFFFF" w:fill="auto"/>
          </w:tcPr>
          <w:p w:rsidR="00DB0CD2" w:rsidRPr="00A167A3" w:rsidRDefault="00DB0CD2"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DB0CD2" w:rsidRPr="00A167A3" w:rsidRDefault="00DB0CD2"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DB0CD2" w:rsidRPr="00A167A3" w:rsidRDefault="00DB0CD2"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DB0CD2" w:rsidRPr="00A167A3" w:rsidRDefault="00DB0CD2" w:rsidP="009014E0">
            <w:pPr>
              <w:pStyle w:val="TAL"/>
              <w:keepNext w:val="0"/>
              <w:keepLines w:val="0"/>
              <w:widowControl w:val="0"/>
              <w:rPr>
                <w:sz w:val="16"/>
                <w:szCs w:val="16"/>
              </w:rPr>
            </w:pPr>
            <w:r w:rsidRPr="00A167A3">
              <w:rPr>
                <w:sz w:val="16"/>
                <w:szCs w:val="16"/>
              </w:rPr>
              <w:t>Editorial Clean Up:</w:t>
            </w:r>
          </w:p>
          <w:p w:rsidR="00DB0CD2" w:rsidRPr="00A167A3" w:rsidRDefault="001B5C81" w:rsidP="009014E0">
            <w:pPr>
              <w:pStyle w:val="TAL"/>
              <w:keepNext w:val="0"/>
              <w:keepLines w:val="0"/>
              <w:widowControl w:val="0"/>
              <w:rPr>
                <w:sz w:val="16"/>
                <w:szCs w:val="16"/>
              </w:rPr>
            </w:pPr>
            <w:r w:rsidRPr="00A167A3">
              <w:rPr>
                <w:sz w:val="16"/>
                <w:szCs w:val="16"/>
              </w:rPr>
              <w:t xml:space="preserve">- </w:t>
            </w:r>
            <w:r w:rsidR="008E002E" w:rsidRPr="00A167A3">
              <w:rPr>
                <w:sz w:val="16"/>
                <w:szCs w:val="16"/>
              </w:rPr>
              <w:t xml:space="preserve">Editor's </w:t>
            </w:r>
            <w:r w:rsidRPr="00A167A3">
              <w:rPr>
                <w:sz w:val="16"/>
                <w:szCs w:val="16"/>
              </w:rPr>
              <w:t>N</w:t>
            </w:r>
            <w:r w:rsidR="00DB0CD2" w:rsidRPr="00A167A3">
              <w:rPr>
                <w:sz w:val="16"/>
                <w:szCs w:val="16"/>
              </w:rPr>
              <w:t xml:space="preserve">otes </w:t>
            </w:r>
            <w:r w:rsidR="00C302E3" w:rsidRPr="00A167A3">
              <w:rPr>
                <w:sz w:val="16"/>
                <w:szCs w:val="16"/>
              </w:rPr>
              <w:t xml:space="preserve">&amp; </w:t>
            </w:r>
            <w:r w:rsidR="008E002E" w:rsidRPr="00A167A3">
              <w:rPr>
                <w:sz w:val="16"/>
                <w:szCs w:val="16"/>
              </w:rPr>
              <w:t xml:space="preserve">relevant </w:t>
            </w:r>
            <w:r w:rsidR="00C302E3" w:rsidRPr="00A167A3">
              <w:rPr>
                <w:sz w:val="16"/>
                <w:szCs w:val="16"/>
              </w:rPr>
              <w:t xml:space="preserve">FFS </w:t>
            </w:r>
            <w:r w:rsidR="00DB0CD2" w:rsidRPr="00A167A3">
              <w:rPr>
                <w:sz w:val="16"/>
                <w:szCs w:val="16"/>
              </w:rPr>
              <w:t>moved</w:t>
            </w:r>
            <w:r w:rsidR="008E002E" w:rsidRPr="00A167A3">
              <w:rPr>
                <w:sz w:val="16"/>
                <w:szCs w:val="16"/>
              </w:rPr>
              <w:t xml:space="preserve"> to </w:t>
            </w:r>
            <w:r w:rsidR="00C302E3" w:rsidRPr="00A167A3">
              <w:rPr>
                <w:sz w:val="16"/>
                <w:szCs w:val="16"/>
              </w:rPr>
              <w:t>R2-17</w:t>
            </w:r>
            <w:r w:rsidRPr="00A167A3">
              <w:rPr>
                <w:sz w:val="16"/>
                <w:szCs w:val="16"/>
              </w:rPr>
              <w:t>112357</w:t>
            </w:r>
          </w:p>
          <w:p w:rsidR="00DB0CD2" w:rsidRPr="00A167A3" w:rsidRDefault="00DB0CD2" w:rsidP="009014E0">
            <w:pPr>
              <w:pStyle w:val="TAL"/>
              <w:keepNext w:val="0"/>
              <w:keepLines w:val="0"/>
              <w:widowControl w:val="0"/>
              <w:rPr>
                <w:sz w:val="16"/>
                <w:szCs w:val="16"/>
              </w:rPr>
            </w:pPr>
            <w:r w:rsidRPr="00A167A3">
              <w:rPr>
                <w:sz w:val="16"/>
                <w:szCs w:val="16"/>
              </w:rPr>
              <w:t xml:space="preserve">- </w:t>
            </w:r>
            <w:r w:rsidR="001B5C81" w:rsidRPr="00A167A3">
              <w:rPr>
                <w:sz w:val="16"/>
                <w:szCs w:val="16"/>
              </w:rPr>
              <w:t>Protocol stack figures for NG interface updated</w:t>
            </w:r>
          </w:p>
          <w:p w:rsidR="001B5C81" w:rsidRPr="00A167A3" w:rsidRDefault="001B5C81" w:rsidP="009014E0">
            <w:pPr>
              <w:pStyle w:val="TAL"/>
              <w:keepNext w:val="0"/>
              <w:keepLines w:val="0"/>
              <w:widowControl w:val="0"/>
              <w:rPr>
                <w:sz w:val="16"/>
                <w:szCs w:val="16"/>
              </w:rPr>
            </w:pPr>
            <w:r w:rsidRPr="00A167A3">
              <w:rPr>
                <w:sz w:val="16"/>
                <w:szCs w:val="16"/>
              </w:rPr>
              <w:t xml:space="preserve">- Dual Connectivity </w:t>
            </w:r>
            <w:r w:rsidR="00E66E60" w:rsidRPr="00A167A3">
              <w:rPr>
                <w:sz w:val="16"/>
                <w:szCs w:val="16"/>
              </w:rPr>
              <w:t>changed</w:t>
            </w:r>
            <w:r w:rsidRPr="00A167A3">
              <w:rPr>
                <w:sz w:val="16"/>
                <w:szCs w:val="16"/>
              </w:rPr>
              <w:t xml:space="preserve"> to Multi-RAT connectivity</w:t>
            </w:r>
          </w:p>
          <w:p w:rsidR="001B5C81" w:rsidRPr="00A167A3" w:rsidRDefault="001B5C81" w:rsidP="009014E0">
            <w:pPr>
              <w:pStyle w:val="TAL"/>
              <w:keepNext w:val="0"/>
              <w:keepLines w:val="0"/>
              <w:widowControl w:val="0"/>
              <w:rPr>
                <w:sz w:val="16"/>
                <w:szCs w:val="16"/>
              </w:rPr>
            </w:pPr>
            <w:r w:rsidRPr="00A167A3">
              <w:rPr>
                <w:sz w:val="16"/>
                <w:szCs w:val="16"/>
              </w:rPr>
              <w:t>- Details about SI handling added to tackle RMSI</w:t>
            </w:r>
          </w:p>
          <w:p w:rsidR="001B5C81" w:rsidRPr="00A167A3" w:rsidRDefault="001B5C81" w:rsidP="009014E0">
            <w:pPr>
              <w:pStyle w:val="TAL"/>
              <w:keepNext w:val="0"/>
              <w:keepLines w:val="0"/>
              <w:widowControl w:val="0"/>
              <w:rPr>
                <w:sz w:val="16"/>
                <w:szCs w:val="16"/>
              </w:rPr>
            </w:pPr>
            <w:r w:rsidRPr="00A167A3">
              <w:rPr>
                <w:sz w:val="16"/>
                <w:szCs w:val="16"/>
              </w:rPr>
              <w:t>- Access Control updated and reference to 22.261 added</w:t>
            </w:r>
          </w:p>
          <w:p w:rsidR="001B5C81" w:rsidRPr="00A167A3" w:rsidRDefault="001B5C81" w:rsidP="009014E0">
            <w:pPr>
              <w:pStyle w:val="TAL"/>
              <w:keepNext w:val="0"/>
              <w:keepLines w:val="0"/>
              <w:widowControl w:val="0"/>
              <w:rPr>
                <w:sz w:val="16"/>
                <w:szCs w:val="16"/>
              </w:rPr>
            </w:pPr>
            <w:r w:rsidRPr="00A167A3">
              <w:rPr>
                <w:sz w:val="16"/>
                <w:szCs w:val="16"/>
              </w:rPr>
              <w:t>- DC specific details removed (37.340 is used instead)</w:t>
            </w:r>
          </w:p>
          <w:p w:rsidR="008E002E" w:rsidRPr="00A167A3" w:rsidRDefault="008E002E" w:rsidP="009014E0">
            <w:pPr>
              <w:pStyle w:val="TAL"/>
              <w:keepNext w:val="0"/>
              <w:keepLines w:val="0"/>
              <w:widowControl w:val="0"/>
              <w:rPr>
                <w:sz w:val="16"/>
                <w:szCs w:val="16"/>
              </w:rPr>
            </w:pPr>
            <w:r w:rsidRPr="00A167A3">
              <w:rPr>
                <w:sz w:val="16"/>
                <w:szCs w:val="16"/>
              </w:rPr>
              <w:t>- Notes numbered wherever required</w:t>
            </w:r>
          </w:p>
        </w:tc>
        <w:tc>
          <w:tcPr>
            <w:tcW w:w="708" w:type="dxa"/>
            <w:shd w:val="solid" w:color="FFFFFF" w:fill="auto"/>
          </w:tcPr>
          <w:p w:rsidR="00DB0CD2" w:rsidRPr="00A167A3" w:rsidRDefault="00DB0CD2" w:rsidP="009014E0">
            <w:pPr>
              <w:pStyle w:val="TAC"/>
              <w:keepNext w:val="0"/>
              <w:keepLines w:val="0"/>
              <w:widowControl w:val="0"/>
              <w:jc w:val="left"/>
              <w:rPr>
                <w:sz w:val="16"/>
                <w:szCs w:val="16"/>
              </w:rPr>
            </w:pPr>
            <w:r w:rsidRPr="00A167A3">
              <w:rPr>
                <w:sz w:val="16"/>
                <w:szCs w:val="16"/>
              </w:rPr>
              <w:t>1.2.</w:t>
            </w:r>
            <w:r w:rsidR="001B5C81" w:rsidRPr="00A167A3">
              <w:rPr>
                <w:sz w:val="16"/>
                <w:szCs w:val="16"/>
              </w:rPr>
              <w:t>1</w:t>
            </w:r>
          </w:p>
        </w:tc>
      </w:tr>
      <w:tr w:rsidR="00A167A3" w:rsidRPr="00A167A3" w:rsidTr="00C360C7">
        <w:tc>
          <w:tcPr>
            <w:tcW w:w="709" w:type="dxa"/>
            <w:shd w:val="solid" w:color="FFFFFF" w:fill="auto"/>
          </w:tcPr>
          <w:p w:rsidR="006D49D5" w:rsidRPr="00A167A3" w:rsidRDefault="006D49D5" w:rsidP="009014E0">
            <w:pPr>
              <w:pStyle w:val="TAC"/>
              <w:keepNext w:val="0"/>
              <w:keepLines w:val="0"/>
              <w:widowControl w:val="0"/>
              <w:rPr>
                <w:sz w:val="16"/>
                <w:szCs w:val="16"/>
              </w:rPr>
            </w:pPr>
            <w:r w:rsidRPr="00A167A3">
              <w:rPr>
                <w:sz w:val="16"/>
                <w:szCs w:val="16"/>
              </w:rPr>
              <w:t>2017.12</w:t>
            </w:r>
          </w:p>
        </w:tc>
        <w:tc>
          <w:tcPr>
            <w:tcW w:w="709" w:type="dxa"/>
            <w:shd w:val="solid" w:color="FFFFFF" w:fill="auto"/>
          </w:tcPr>
          <w:p w:rsidR="006D49D5" w:rsidRPr="00A167A3" w:rsidRDefault="006D49D5" w:rsidP="009014E0">
            <w:pPr>
              <w:pStyle w:val="TAC"/>
              <w:keepNext w:val="0"/>
              <w:keepLines w:val="0"/>
              <w:widowControl w:val="0"/>
              <w:jc w:val="left"/>
              <w:rPr>
                <w:sz w:val="16"/>
                <w:szCs w:val="16"/>
              </w:rPr>
            </w:pPr>
            <w:r w:rsidRPr="00A167A3">
              <w:rPr>
                <w:sz w:val="16"/>
                <w:szCs w:val="16"/>
              </w:rPr>
              <w:t>RAN2 100</w:t>
            </w:r>
          </w:p>
        </w:tc>
        <w:tc>
          <w:tcPr>
            <w:tcW w:w="992" w:type="dxa"/>
            <w:shd w:val="solid" w:color="FFFFFF" w:fill="auto"/>
          </w:tcPr>
          <w:p w:rsidR="006D49D5" w:rsidRPr="00A167A3" w:rsidRDefault="006D49D5" w:rsidP="009014E0">
            <w:pPr>
              <w:pStyle w:val="TAC"/>
              <w:keepNext w:val="0"/>
              <w:keepLines w:val="0"/>
              <w:widowControl w:val="0"/>
              <w:jc w:val="left"/>
              <w:rPr>
                <w:sz w:val="16"/>
                <w:szCs w:val="16"/>
              </w:rPr>
            </w:pPr>
            <w:r w:rsidRPr="00A167A3">
              <w:rPr>
                <w:sz w:val="16"/>
                <w:szCs w:val="16"/>
              </w:rPr>
              <w:t>R2-174079</w:t>
            </w:r>
          </w:p>
        </w:tc>
        <w:tc>
          <w:tcPr>
            <w:tcW w:w="567" w:type="dxa"/>
            <w:shd w:val="solid" w:color="FFFFFF" w:fill="auto"/>
          </w:tcPr>
          <w:p w:rsidR="006D49D5" w:rsidRPr="00A167A3" w:rsidRDefault="00202DA0"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6D49D5" w:rsidRPr="00A167A3" w:rsidRDefault="00202DA0"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6D49D5" w:rsidRPr="00A167A3" w:rsidRDefault="00202DA0"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6D49D5" w:rsidRPr="00A167A3" w:rsidRDefault="006D49D5" w:rsidP="009014E0">
            <w:pPr>
              <w:pStyle w:val="TAL"/>
              <w:keepNext w:val="0"/>
              <w:keepLines w:val="0"/>
              <w:widowControl w:val="0"/>
              <w:rPr>
                <w:sz w:val="16"/>
                <w:szCs w:val="16"/>
              </w:rPr>
            </w:pPr>
            <w:r w:rsidRPr="00A167A3">
              <w:rPr>
                <w:sz w:val="16"/>
                <w:szCs w:val="16"/>
              </w:rPr>
              <w:t>Agreements from RAN2 100 captured:</w:t>
            </w:r>
          </w:p>
          <w:p w:rsidR="006D49D5" w:rsidRPr="00A167A3" w:rsidRDefault="006D49D5" w:rsidP="009014E0">
            <w:pPr>
              <w:pStyle w:val="TAL"/>
              <w:keepNext w:val="0"/>
              <w:keepLines w:val="0"/>
              <w:widowControl w:val="0"/>
              <w:rPr>
                <w:sz w:val="16"/>
                <w:szCs w:val="16"/>
              </w:rPr>
            </w:pPr>
            <w:r w:rsidRPr="00A167A3">
              <w:rPr>
                <w:sz w:val="16"/>
                <w:szCs w:val="16"/>
              </w:rPr>
              <w:t xml:space="preserve">- </w:t>
            </w:r>
            <w:r w:rsidR="005E2F35" w:rsidRPr="00A167A3">
              <w:rPr>
                <w:sz w:val="16"/>
                <w:szCs w:val="16"/>
              </w:rPr>
              <w:t>QoS update in R2-1714230</w:t>
            </w:r>
          </w:p>
          <w:p w:rsidR="005E2F35" w:rsidRPr="00A167A3" w:rsidRDefault="005E2F35" w:rsidP="009014E0">
            <w:pPr>
              <w:pStyle w:val="TAL"/>
              <w:keepNext w:val="0"/>
              <w:keepLines w:val="0"/>
              <w:widowControl w:val="0"/>
              <w:rPr>
                <w:bCs/>
                <w:sz w:val="16"/>
                <w:szCs w:val="16"/>
              </w:rPr>
            </w:pPr>
            <w:r w:rsidRPr="00A167A3">
              <w:rPr>
                <w:sz w:val="16"/>
                <w:szCs w:val="16"/>
              </w:rPr>
              <w:t xml:space="preserve">- </w:t>
            </w:r>
            <w:r w:rsidRPr="00A167A3">
              <w:rPr>
                <w:bCs/>
                <w:sz w:val="16"/>
                <w:szCs w:val="16"/>
              </w:rPr>
              <w:t>Updates to stage 2 QoS flow in R2-1712687</w:t>
            </w:r>
          </w:p>
          <w:p w:rsidR="005E2F35" w:rsidRPr="00A167A3" w:rsidRDefault="005E2F35" w:rsidP="009014E0">
            <w:pPr>
              <w:pStyle w:val="TAL"/>
              <w:keepNext w:val="0"/>
              <w:keepLines w:val="0"/>
              <w:widowControl w:val="0"/>
              <w:rPr>
                <w:bCs/>
                <w:sz w:val="16"/>
                <w:szCs w:val="16"/>
              </w:rPr>
            </w:pPr>
            <w:r w:rsidRPr="00A167A3">
              <w:rPr>
                <w:bCs/>
                <w:sz w:val="16"/>
                <w:szCs w:val="16"/>
              </w:rPr>
              <w:t xml:space="preserve">- </w:t>
            </w:r>
            <w:r w:rsidR="0077187B" w:rsidRPr="00A167A3">
              <w:rPr>
                <w:bCs/>
                <w:sz w:val="16"/>
                <w:szCs w:val="16"/>
              </w:rPr>
              <w:t>BWP Description in R2-172360</w:t>
            </w:r>
          </w:p>
          <w:p w:rsidR="003A307C" w:rsidRPr="00A167A3" w:rsidRDefault="0077187B" w:rsidP="009014E0">
            <w:pPr>
              <w:pStyle w:val="TAL"/>
              <w:keepNext w:val="0"/>
              <w:keepLines w:val="0"/>
              <w:widowControl w:val="0"/>
              <w:rPr>
                <w:bCs/>
                <w:sz w:val="16"/>
                <w:szCs w:val="16"/>
              </w:rPr>
            </w:pPr>
            <w:r w:rsidRPr="00A167A3">
              <w:rPr>
                <w:bCs/>
                <w:sz w:val="16"/>
                <w:szCs w:val="16"/>
              </w:rPr>
              <w:t xml:space="preserve">- </w:t>
            </w:r>
            <w:r w:rsidR="003A307C" w:rsidRPr="00A167A3">
              <w:rPr>
                <w:bCs/>
                <w:sz w:val="16"/>
                <w:szCs w:val="16"/>
              </w:rPr>
              <w:t>Transition from INACTIVE to CONNECTED in R2-173937</w:t>
            </w:r>
          </w:p>
          <w:p w:rsidR="0077187B" w:rsidRPr="00A167A3" w:rsidRDefault="003A307C" w:rsidP="009014E0">
            <w:pPr>
              <w:pStyle w:val="TAL"/>
              <w:keepNext w:val="0"/>
              <w:keepLines w:val="0"/>
              <w:widowControl w:val="0"/>
              <w:rPr>
                <w:bCs/>
                <w:sz w:val="16"/>
                <w:szCs w:val="16"/>
              </w:rPr>
            </w:pPr>
            <w:r w:rsidRPr="00A167A3">
              <w:rPr>
                <w:bCs/>
                <w:sz w:val="16"/>
                <w:szCs w:val="16"/>
              </w:rPr>
              <w:t xml:space="preserve">- </w:t>
            </w:r>
            <w:r w:rsidR="005513CC" w:rsidRPr="00A167A3">
              <w:rPr>
                <w:bCs/>
                <w:sz w:val="16"/>
                <w:szCs w:val="16"/>
              </w:rPr>
              <w:t>SUL overview</w:t>
            </w:r>
          </w:p>
          <w:p w:rsidR="005513CC" w:rsidRPr="00A167A3" w:rsidRDefault="005513CC" w:rsidP="009014E0">
            <w:pPr>
              <w:pStyle w:val="TAL"/>
              <w:keepNext w:val="0"/>
              <w:keepLines w:val="0"/>
              <w:widowControl w:val="0"/>
              <w:rPr>
                <w:bCs/>
                <w:sz w:val="16"/>
                <w:szCs w:val="16"/>
              </w:rPr>
            </w:pPr>
            <w:r w:rsidRPr="00A167A3">
              <w:rPr>
                <w:bCs/>
                <w:sz w:val="16"/>
                <w:szCs w:val="16"/>
              </w:rPr>
              <w:t xml:space="preserve">- </w:t>
            </w:r>
            <w:r w:rsidR="0090790C" w:rsidRPr="00A167A3">
              <w:rPr>
                <w:bCs/>
                <w:sz w:val="16"/>
                <w:szCs w:val="16"/>
              </w:rPr>
              <w:t>Removal of DC related definitions</w:t>
            </w:r>
          </w:p>
          <w:p w:rsidR="0090790C" w:rsidRPr="00A167A3" w:rsidRDefault="0090790C" w:rsidP="009014E0">
            <w:pPr>
              <w:pStyle w:val="TAL"/>
              <w:keepNext w:val="0"/>
              <w:keepLines w:val="0"/>
              <w:widowControl w:val="0"/>
              <w:rPr>
                <w:bCs/>
                <w:sz w:val="16"/>
                <w:szCs w:val="16"/>
              </w:rPr>
            </w:pPr>
            <w:r w:rsidRPr="00A167A3">
              <w:rPr>
                <w:bCs/>
                <w:sz w:val="16"/>
                <w:szCs w:val="16"/>
              </w:rPr>
              <w:t xml:space="preserve">- </w:t>
            </w:r>
            <w:r w:rsidR="0029188E" w:rsidRPr="00A167A3">
              <w:rPr>
                <w:bCs/>
                <w:sz w:val="16"/>
                <w:szCs w:val="16"/>
              </w:rPr>
              <w:t>BWP agreements</w:t>
            </w:r>
          </w:p>
          <w:p w:rsidR="0086080B" w:rsidRPr="00A167A3" w:rsidRDefault="0086080B" w:rsidP="009014E0">
            <w:pPr>
              <w:pStyle w:val="TAL"/>
              <w:keepNext w:val="0"/>
              <w:keepLines w:val="0"/>
              <w:widowControl w:val="0"/>
              <w:rPr>
                <w:bCs/>
                <w:sz w:val="16"/>
                <w:szCs w:val="16"/>
              </w:rPr>
            </w:pPr>
            <w:r w:rsidRPr="00A167A3">
              <w:rPr>
                <w:bCs/>
                <w:sz w:val="16"/>
                <w:szCs w:val="16"/>
              </w:rPr>
              <w:t>- SPS terminology changed to CS to cover both types</w:t>
            </w:r>
          </w:p>
          <w:p w:rsidR="0029188E" w:rsidRPr="00A167A3" w:rsidRDefault="00014F30" w:rsidP="009014E0">
            <w:pPr>
              <w:pStyle w:val="TAL"/>
              <w:keepNext w:val="0"/>
              <w:keepLines w:val="0"/>
              <w:widowControl w:val="0"/>
              <w:rPr>
                <w:bCs/>
                <w:sz w:val="16"/>
                <w:szCs w:val="16"/>
              </w:rPr>
            </w:pPr>
            <w:r w:rsidRPr="00A167A3">
              <w:rPr>
                <w:bCs/>
                <w:sz w:val="16"/>
                <w:szCs w:val="16"/>
              </w:rPr>
              <w:t>RAN3 agreements in R3</w:t>
            </w:r>
            <w:r w:rsidR="00ED2FB6" w:rsidRPr="00A167A3">
              <w:rPr>
                <w:bCs/>
                <w:sz w:val="16"/>
                <w:szCs w:val="16"/>
              </w:rPr>
              <w:t>-175011</w:t>
            </w:r>
          </w:p>
          <w:p w:rsidR="00014F30" w:rsidRPr="00A167A3" w:rsidRDefault="00014F30" w:rsidP="009014E0">
            <w:pPr>
              <w:pStyle w:val="TAL"/>
              <w:keepNext w:val="0"/>
              <w:keepLines w:val="0"/>
              <w:widowControl w:val="0"/>
              <w:rPr>
                <w:sz w:val="16"/>
                <w:szCs w:val="16"/>
              </w:rPr>
            </w:pPr>
            <w:r w:rsidRPr="00A167A3">
              <w:rPr>
                <w:bCs/>
                <w:sz w:val="16"/>
                <w:szCs w:val="16"/>
              </w:rPr>
              <w:t xml:space="preserve">RAN1 agreements in </w:t>
            </w:r>
            <w:r w:rsidR="003741B4" w:rsidRPr="00A167A3">
              <w:rPr>
                <w:bCs/>
                <w:sz w:val="16"/>
                <w:szCs w:val="16"/>
              </w:rPr>
              <w:t>R1-1721728</w:t>
            </w:r>
          </w:p>
        </w:tc>
        <w:tc>
          <w:tcPr>
            <w:tcW w:w="708" w:type="dxa"/>
            <w:shd w:val="solid" w:color="FFFFFF" w:fill="auto"/>
          </w:tcPr>
          <w:p w:rsidR="006D49D5" w:rsidRPr="00A167A3" w:rsidRDefault="006D49D5" w:rsidP="009014E0">
            <w:pPr>
              <w:pStyle w:val="TAC"/>
              <w:keepNext w:val="0"/>
              <w:keepLines w:val="0"/>
              <w:widowControl w:val="0"/>
              <w:jc w:val="left"/>
              <w:rPr>
                <w:sz w:val="16"/>
                <w:szCs w:val="16"/>
              </w:rPr>
            </w:pPr>
            <w:r w:rsidRPr="00A167A3">
              <w:rPr>
                <w:sz w:val="16"/>
                <w:szCs w:val="16"/>
              </w:rPr>
              <w:t>1.2.2</w:t>
            </w:r>
          </w:p>
        </w:tc>
      </w:tr>
      <w:tr w:rsidR="00A167A3" w:rsidRPr="00A167A3" w:rsidTr="00C360C7">
        <w:tc>
          <w:tcPr>
            <w:tcW w:w="709" w:type="dxa"/>
            <w:shd w:val="solid" w:color="FFFFFF" w:fill="auto"/>
          </w:tcPr>
          <w:p w:rsidR="006D49D5" w:rsidRPr="00A167A3" w:rsidRDefault="0065306B" w:rsidP="009014E0">
            <w:pPr>
              <w:pStyle w:val="TAC"/>
              <w:keepNext w:val="0"/>
              <w:keepLines w:val="0"/>
              <w:widowControl w:val="0"/>
              <w:rPr>
                <w:sz w:val="16"/>
                <w:szCs w:val="16"/>
              </w:rPr>
            </w:pPr>
            <w:r w:rsidRPr="00A167A3">
              <w:rPr>
                <w:sz w:val="16"/>
                <w:szCs w:val="16"/>
              </w:rPr>
              <w:t>2017.12</w:t>
            </w:r>
          </w:p>
        </w:tc>
        <w:tc>
          <w:tcPr>
            <w:tcW w:w="709" w:type="dxa"/>
            <w:shd w:val="solid" w:color="FFFFFF" w:fill="auto"/>
          </w:tcPr>
          <w:p w:rsidR="006D49D5" w:rsidRPr="00A167A3" w:rsidRDefault="0065306B" w:rsidP="009014E0">
            <w:pPr>
              <w:pStyle w:val="TAC"/>
              <w:keepNext w:val="0"/>
              <w:keepLines w:val="0"/>
              <w:widowControl w:val="0"/>
              <w:jc w:val="left"/>
              <w:rPr>
                <w:sz w:val="16"/>
                <w:szCs w:val="16"/>
              </w:rPr>
            </w:pPr>
            <w:r w:rsidRPr="00A167A3">
              <w:rPr>
                <w:sz w:val="16"/>
                <w:szCs w:val="16"/>
              </w:rPr>
              <w:t>RAN2 100</w:t>
            </w:r>
          </w:p>
        </w:tc>
        <w:tc>
          <w:tcPr>
            <w:tcW w:w="992" w:type="dxa"/>
            <w:shd w:val="solid" w:color="FFFFFF" w:fill="auto"/>
          </w:tcPr>
          <w:p w:rsidR="006D49D5" w:rsidRPr="00A167A3" w:rsidRDefault="0065306B" w:rsidP="009014E0">
            <w:pPr>
              <w:pStyle w:val="TAC"/>
              <w:keepNext w:val="0"/>
              <w:keepLines w:val="0"/>
              <w:widowControl w:val="0"/>
              <w:jc w:val="left"/>
              <w:rPr>
                <w:sz w:val="16"/>
                <w:szCs w:val="16"/>
              </w:rPr>
            </w:pPr>
            <w:r w:rsidRPr="00A167A3">
              <w:rPr>
                <w:sz w:val="16"/>
                <w:szCs w:val="16"/>
              </w:rPr>
              <w:t>R2-1714252</w:t>
            </w:r>
          </w:p>
        </w:tc>
        <w:tc>
          <w:tcPr>
            <w:tcW w:w="567" w:type="dxa"/>
            <w:shd w:val="solid" w:color="FFFFFF" w:fill="auto"/>
          </w:tcPr>
          <w:p w:rsidR="006D49D5" w:rsidRPr="00A167A3" w:rsidRDefault="00202DA0"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6D49D5" w:rsidRPr="00A167A3" w:rsidRDefault="00202DA0"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6D49D5" w:rsidRPr="00A167A3" w:rsidRDefault="00202DA0"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6D49D5" w:rsidRPr="00A167A3" w:rsidRDefault="0065306B" w:rsidP="009014E0">
            <w:pPr>
              <w:pStyle w:val="TAL"/>
              <w:keepNext w:val="0"/>
              <w:keepLines w:val="0"/>
              <w:widowControl w:val="0"/>
              <w:rPr>
                <w:sz w:val="16"/>
                <w:szCs w:val="16"/>
              </w:rPr>
            </w:pPr>
            <w:r w:rsidRPr="00A167A3">
              <w:rPr>
                <w:sz w:val="16"/>
                <w:szCs w:val="16"/>
              </w:rPr>
              <w:t>Clean version</w:t>
            </w:r>
          </w:p>
        </w:tc>
        <w:tc>
          <w:tcPr>
            <w:tcW w:w="708" w:type="dxa"/>
            <w:shd w:val="solid" w:color="FFFFFF" w:fill="auto"/>
          </w:tcPr>
          <w:p w:rsidR="006D49D5" w:rsidRPr="00A167A3" w:rsidRDefault="0065306B" w:rsidP="009014E0">
            <w:pPr>
              <w:pStyle w:val="TAC"/>
              <w:keepNext w:val="0"/>
              <w:keepLines w:val="0"/>
              <w:widowControl w:val="0"/>
              <w:jc w:val="left"/>
              <w:rPr>
                <w:sz w:val="16"/>
                <w:szCs w:val="16"/>
              </w:rPr>
            </w:pPr>
            <w:r w:rsidRPr="00A167A3">
              <w:rPr>
                <w:sz w:val="16"/>
                <w:szCs w:val="16"/>
              </w:rPr>
              <w:t>1.3.0</w:t>
            </w:r>
          </w:p>
        </w:tc>
      </w:tr>
      <w:tr w:rsidR="00A167A3" w:rsidRPr="00A167A3" w:rsidTr="00C360C7">
        <w:tc>
          <w:tcPr>
            <w:tcW w:w="709" w:type="dxa"/>
            <w:shd w:val="solid" w:color="FFFFFF" w:fill="auto"/>
          </w:tcPr>
          <w:p w:rsidR="00493A49" w:rsidRPr="00A167A3" w:rsidRDefault="00493A49" w:rsidP="009014E0">
            <w:pPr>
              <w:pStyle w:val="TAC"/>
              <w:keepNext w:val="0"/>
              <w:keepLines w:val="0"/>
              <w:widowControl w:val="0"/>
              <w:rPr>
                <w:sz w:val="16"/>
                <w:szCs w:val="16"/>
              </w:rPr>
            </w:pPr>
            <w:r w:rsidRPr="00A167A3">
              <w:rPr>
                <w:sz w:val="16"/>
                <w:szCs w:val="16"/>
              </w:rPr>
              <w:t>2017.12</w:t>
            </w:r>
          </w:p>
        </w:tc>
        <w:tc>
          <w:tcPr>
            <w:tcW w:w="709" w:type="dxa"/>
            <w:shd w:val="solid" w:color="FFFFFF" w:fill="auto"/>
          </w:tcPr>
          <w:p w:rsidR="00493A49" w:rsidRPr="00A167A3" w:rsidRDefault="00493A49" w:rsidP="009014E0">
            <w:pPr>
              <w:pStyle w:val="TAC"/>
              <w:keepNext w:val="0"/>
              <w:keepLines w:val="0"/>
              <w:widowControl w:val="0"/>
              <w:jc w:val="left"/>
              <w:rPr>
                <w:sz w:val="16"/>
                <w:szCs w:val="16"/>
              </w:rPr>
            </w:pPr>
            <w:r w:rsidRPr="00A167A3">
              <w:rPr>
                <w:sz w:val="16"/>
                <w:szCs w:val="16"/>
              </w:rPr>
              <w:t>R</w:t>
            </w:r>
            <w:r w:rsidR="00EF50FD" w:rsidRPr="00A167A3">
              <w:rPr>
                <w:sz w:val="16"/>
                <w:szCs w:val="16"/>
              </w:rPr>
              <w:t>P-</w:t>
            </w:r>
            <w:r w:rsidRPr="00A167A3">
              <w:rPr>
                <w:sz w:val="16"/>
                <w:szCs w:val="16"/>
              </w:rPr>
              <w:t>78</w:t>
            </w:r>
          </w:p>
        </w:tc>
        <w:tc>
          <w:tcPr>
            <w:tcW w:w="992" w:type="dxa"/>
            <w:shd w:val="solid" w:color="FFFFFF" w:fill="auto"/>
          </w:tcPr>
          <w:p w:rsidR="00493A49" w:rsidRPr="00A167A3" w:rsidRDefault="00493A49" w:rsidP="009014E0">
            <w:pPr>
              <w:pStyle w:val="TAC"/>
              <w:keepNext w:val="0"/>
              <w:keepLines w:val="0"/>
              <w:widowControl w:val="0"/>
              <w:jc w:val="left"/>
              <w:rPr>
                <w:sz w:val="16"/>
                <w:szCs w:val="16"/>
              </w:rPr>
            </w:pPr>
            <w:r w:rsidRPr="00A167A3">
              <w:rPr>
                <w:sz w:val="16"/>
                <w:szCs w:val="16"/>
              </w:rPr>
              <w:t>RP-172496</w:t>
            </w:r>
          </w:p>
        </w:tc>
        <w:tc>
          <w:tcPr>
            <w:tcW w:w="567" w:type="dxa"/>
            <w:shd w:val="solid" w:color="FFFFFF" w:fill="auto"/>
          </w:tcPr>
          <w:p w:rsidR="00493A49" w:rsidRPr="00A167A3" w:rsidRDefault="00493A49"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493A49" w:rsidRPr="00A167A3" w:rsidRDefault="00493A49"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493A49" w:rsidRPr="00A167A3" w:rsidRDefault="00493A49"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493A49" w:rsidRPr="00A167A3" w:rsidRDefault="00493A49" w:rsidP="009014E0">
            <w:pPr>
              <w:pStyle w:val="TAL"/>
              <w:keepNext w:val="0"/>
              <w:keepLines w:val="0"/>
              <w:widowControl w:val="0"/>
              <w:rPr>
                <w:sz w:val="16"/>
                <w:szCs w:val="16"/>
              </w:rPr>
            </w:pPr>
            <w:r w:rsidRPr="00A167A3">
              <w:rPr>
                <w:sz w:val="16"/>
                <w:szCs w:val="16"/>
              </w:rPr>
              <w:t>Provided for approval to RAN</w:t>
            </w:r>
          </w:p>
        </w:tc>
        <w:tc>
          <w:tcPr>
            <w:tcW w:w="708" w:type="dxa"/>
            <w:shd w:val="solid" w:color="FFFFFF" w:fill="auto"/>
          </w:tcPr>
          <w:p w:rsidR="00493A49" w:rsidRPr="00A167A3" w:rsidRDefault="00493A49" w:rsidP="009014E0">
            <w:pPr>
              <w:pStyle w:val="TAC"/>
              <w:keepNext w:val="0"/>
              <w:keepLines w:val="0"/>
              <w:widowControl w:val="0"/>
              <w:jc w:val="left"/>
              <w:rPr>
                <w:sz w:val="16"/>
                <w:szCs w:val="16"/>
              </w:rPr>
            </w:pPr>
            <w:r w:rsidRPr="00A167A3">
              <w:rPr>
                <w:sz w:val="16"/>
                <w:szCs w:val="16"/>
              </w:rPr>
              <w:t>2.0.0</w:t>
            </w:r>
          </w:p>
        </w:tc>
      </w:tr>
      <w:tr w:rsidR="00A167A3" w:rsidRPr="00A167A3" w:rsidTr="00C360C7">
        <w:tc>
          <w:tcPr>
            <w:tcW w:w="709" w:type="dxa"/>
            <w:shd w:val="solid" w:color="FFFFFF" w:fill="auto"/>
          </w:tcPr>
          <w:p w:rsidR="00621EA0" w:rsidRPr="00A167A3" w:rsidRDefault="00621EA0" w:rsidP="009014E0">
            <w:pPr>
              <w:pStyle w:val="TAC"/>
              <w:keepNext w:val="0"/>
              <w:keepLines w:val="0"/>
              <w:widowControl w:val="0"/>
              <w:rPr>
                <w:sz w:val="16"/>
                <w:szCs w:val="16"/>
              </w:rPr>
            </w:pPr>
            <w:r w:rsidRPr="00A167A3">
              <w:rPr>
                <w:sz w:val="16"/>
                <w:szCs w:val="16"/>
              </w:rPr>
              <w:t>2017/12</w:t>
            </w:r>
          </w:p>
        </w:tc>
        <w:tc>
          <w:tcPr>
            <w:tcW w:w="709" w:type="dxa"/>
            <w:shd w:val="solid" w:color="FFFFFF" w:fill="auto"/>
          </w:tcPr>
          <w:p w:rsidR="00621EA0" w:rsidRPr="00A167A3" w:rsidRDefault="00621EA0" w:rsidP="009014E0">
            <w:pPr>
              <w:pStyle w:val="TAC"/>
              <w:keepNext w:val="0"/>
              <w:keepLines w:val="0"/>
              <w:widowControl w:val="0"/>
              <w:jc w:val="left"/>
              <w:rPr>
                <w:sz w:val="16"/>
                <w:szCs w:val="16"/>
              </w:rPr>
            </w:pPr>
            <w:r w:rsidRPr="00A167A3">
              <w:rPr>
                <w:sz w:val="16"/>
                <w:szCs w:val="16"/>
              </w:rPr>
              <w:t>R</w:t>
            </w:r>
            <w:r w:rsidR="00EF50FD" w:rsidRPr="00A167A3">
              <w:rPr>
                <w:sz w:val="16"/>
                <w:szCs w:val="16"/>
              </w:rPr>
              <w:t>P-</w:t>
            </w:r>
            <w:r w:rsidRPr="00A167A3">
              <w:rPr>
                <w:sz w:val="16"/>
                <w:szCs w:val="16"/>
              </w:rPr>
              <w:t>78</w:t>
            </w:r>
          </w:p>
        </w:tc>
        <w:tc>
          <w:tcPr>
            <w:tcW w:w="992" w:type="dxa"/>
            <w:shd w:val="solid" w:color="FFFFFF" w:fill="auto"/>
          </w:tcPr>
          <w:p w:rsidR="00621EA0" w:rsidRPr="00A167A3" w:rsidRDefault="00621EA0" w:rsidP="009014E0">
            <w:pPr>
              <w:pStyle w:val="TAC"/>
              <w:keepNext w:val="0"/>
              <w:keepLines w:val="0"/>
              <w:widowControl w:val="0"/>
              <w:jc w:val="left"/>
              <w:rPr>
                <w:sz w:val="16"/>
                <w:szCs w:val="16"/>
              </w:rPr>
            </w:pPr>
          </w:p>
        </w:tc>
        <w:tc>
          <w:tcPr>
            <w:tcW w:w="567" w:type="dxa"/>
            <w:shd w:val="solid" w:color="FFFFFF" w:fill="auto"/>
          </w:tcPr>
          <w:p w:rsidR="00621EA0" w:rsidRPr="00A167A3" w:rsidRDefault="00621EA0" w:rsidP="009014E0">
            <w:pPr>
              <w:pStyle w:val="TAL"/>
              <w:keepNext w:val="0"/>
              <w:keepLines w:val="0"/>
              <w:widowControl w:val="0"/>
              <w:jc w:val="center"/>
              <w:rPr>
                <w:sz w:val="16"/>
                <w:szCs w:val="16"/>
              </w:rPr>
            </w:pPr>
          </w:p>
        </w:tc>
        <w:tc>
          <w:tcPr>
            <w:tcW w:w="425" w:type="dxa"/>
            <w:shd w:val="solid" w:color="FFFFFF" w:fill="auto"/>
          </w:tcPr>
          <w:p w:rsidR="00621EA0" w:rsidRPr="00A167A3" w:rsidRDefault="00621EA0" w:rsidP="009014E0">
            <w:pPr>
              <w:pStyle w:val="TAR"/>
              <w:keepNext w:val="0"/>
              <w:keepLines w:val="0"/>
              <w:widowControl w:val="0"/>
              <w:jc w:val="center"/>
              <w:rPr>
                <w:sz w:val="16"/>
                <w:szCs w:val="16"/>
              </w:rPr>
            </w:pPr>
          </w:p>
        </w:tc>
        <w:tc>
          <w:tcPr>
            <w:tcW w:w="426" w:type="dxa"/>
            <w:shd w:val="solid" w:color="FFFFFF" w:fill="auto"/>
          </w:tcPr>
          <w:p w:rsidR="00621EA0" w:rsidRPr="00A167A3" w:rsidRDefault="00621EA0" w:rsidP="009014E0">
            <w:pPr>
              <w:pStyle w:val="TAC"/>
              <w:keepNext w:val="0"/>
              <w:keepLines w:val="0"/>
              <w:widowControl w:val="0"/>
              <w:rPr>
                <w:sz w:val="16"/>
                <w:szCs w:val="16"/>
              </w:rPr>
            </w:pPr>
          </w:p>
        </w:tc>
        <w:tc>
          <w:tcPr>
            <w:tcW w:w="5103" w:type="dxa"/>
            <w:shd w:val="solid" w:color="FFFFFF" w:fill="auto"/>
          </w:tcPr>
          <w:p w:rsidR="00621EA0" w:rsidRPr="00A167A3" w:rsidRDefault="00621EA0" w:rsidP="009014E0">
            <w:pPr>
              <w:pStyle w:val="TAL"/>
              <w:keepNext w:val="0"/>
              <w:keepLines w:val="0"/>
              <w:widowControl w:val="0"/>
              <w:rPr>
                <w:sz w:val="16"/>
                <w:szCs w:val="16"/>
              </w:rPr>
            </w:pPr>
            <w:r w:rsidRPr="00A167A3">
              <w:rPr>
                <w:sz w:val="16"/>
                <w:szCs w:val="16"/>
              </w:rPr>
              <w:t>Upgraded to Rel-15</w:t>
            </w:r>
            <w:r w:rsidR="008B30C8" w:rsidRPr="00A167A3">
              <w:rPr>
                <w:sz w:val="16"/>
                <w:szCs w:val="16"/>
              </w:rPr>
              <w:t xml:space="preserve"> (MCC)</w:t>
            </w:r>
          </w:p>
        </w:tc>
        <w:tc>
          <w:tcPr>
            <w:tcW w:w="708" w:type="dxa"/>
            <w:shd w:val="solid" w:color="FFFFFF" w:fill="auto"/>
          </w:tcPr>
          <w:p w:rsidR="00621EA0" w:rsidRPr="00A167A3" w:rsidRDefault="00621EA0" w:rsidP="009014E0">
            <w:pPr>
              <w:pStyle w:val="TAC"/>
              <w:keepNext w:val="0"/>
              <w:keepLines w:val="0"/>
              <w:widowControl w:val="0"/>
              <w:jc w:val="left"/>
              <w:rPr>
                <w:sz w:val="16"/>
                <w:szCs w:val="16"/>
              </w:rPr>
            </w:pPr>
            <w:r w:rsidRPr="00A167A3">
              <w:rPr>
                <w:sz w:val="16"/>
                <w:szCs w:val="16"/>
              </w:rPr>
              <w:t>15.0.0</w:t>
            </w:r>
          </w:p>
        </w:tc>
      </w:tr>
      <w:tr w:rsidR="00A167A3" w:rsidRPr="00A167A3" w:rsidTr="00C360C7">
        <w:tc>
          <w:tcPr>
            <w:tcW w:w="709" w:type="dxa"/>
            <w:shd w:val="solid" w:color="FFFFFF" w:fill="auto"/>
          </w:tcPr>
          <w:p w:rsidR="00674E28" w:rsidRPr="00A167A3" w:rsidRDefault="00674E28" w:rsidP="009014E0">
            <w:pPr>
              <w:pStyle w:val="TAC"/>
              <w:keepNext w:val="0"/>
              <w:keepLines w:val="0"/>
              <w:widowControl w:val="0"/>
              <w:rPr>
                <w:sz w:val="16"/>
                <w:szCs w:val="16"/>
              </w:rPr>
            </w:pPr>
            <w:r w:rsidRPr="00A167A3">
              <w:rPr>
                <w:sz w:val="16"/>
                <w:szCs w:val="16"/>
              </w:rPr>
              <w:t>2018/03</w:t>
            </w:r>
          </w:p>
        </w:tc>
        <w:tc>
          <w:tcPr>
            <w:tcW w:w="709" w:type="dxa"/>
            <w:shd w:val="solid" w:color="FFFFFF" w:fill="auto"/>
          </w:tcPr>
          <w:p w:rsidR="00674E28" w:rsidRPr="00A167A3" w:rsidRDefault="00674E28" w:rsidP="009014E0">
            <w:pPr>
              <w:pStyle w:val="TAC"/>
              <w:keepNext w:val="0"/>
              <w:keepLines w:val="0"/>
              <w:widowControl w:val="0"/>
              <w:jc w:val="left"/>
              <w:rPr>
                <w:sz w:val="16"/>
                <w:szCs w:val="16"/>
              </w:rPr>
            </w:pPr>
            <w:r w:rsidRPr="00A167A3">
              <w:rPr>
                <w:sz w:val="16"/>
                <w:szCs w:val="16"/>
              </w:rPr>
              <w:t>R</w:t>
            </w:r>
            <w:r w:rsidR="00EF50FD" w:rsidRPr="00A167A3">
              <w:rPr>
                <w:sz w:val="16"/>
                <w:szCs w:val="16"/>
              </w:rPr>
              <w:t>P-</w:t>
            </w:r>
            <w:r w:rsidRPr="00A167A3">
              <w:rPr>
                <w:sz w:val="16"/>
                <w:szCs w:val="16"/>
              </w:rPr>
              <w:t>79</w:t>
            </w:r>
          </w:p>
        </w:tc>
        <w:tc>
          <w:tcPr>
            <w:tcW w:w="992" w:type="dxa"/>
            <w:shd w:val="solid" w:color="FFFFFF" w:fill="auto"/>
          </w:tcPr>
          <w:p w:rsidR="00674E28" w:rsidRPr="00A167A3" w:rsidRDefault="00674E28" w:rsidP="009014E0">
            <w:pPr>
              <w:pStyle w:val="TAC"/>
              <w:keepNext w:val="0"/>
              <w:keepLines w:val="0"/>
              <w:widowControl w:val="0"/>
              <w:jc w:val="left"/>
              <w:rPr>
                <w:sz w:val="16"/>
                <w:szCs w:val="16"/>
              </w:rPr>
            </w:pPr>
            <w:r w:rsidRPr="00A167A3">
              <w:rPr>
                <w:sz w:val="16"/>
                <w:szCs w:val="16"/>
              </w:rPr>
              <w:t>RP-180440</w:t>
            </w:r>
          </w:p>
        </w:tc>
        <w:tc>
          <w:tcPr>
            <w:tcW w:w="567" w:type="dxa"/>
            <w:shd w:val="solid" w:color="FFFFFF" w:fill="auto"/>
          </w:tcPr>
          <w:p w:rsidR="00674E28" w:rsidRPr="00A167A3" w:rsidRDefault="00674E28" w:rsidP="009014E0">
            <w:pPr>
              <w:pStyle w:val="TAL"/>
              <w:keepNext w:val="0"/>
              <w:keepLines w:val="0"/>
              <w:widowControl w:val="0"/>
              <w:jc w:val="center"/>
              <w:rPr>
                <w:sz w:val="16"/>
                <w:szCs w:val="16"/>
              </w:rPr>
            </w:pPr>
            <w:r w:rsidRPr="00A167A3">
              <w:rPr>
                <w:sz w:val="16"/>
                <w:szCs w:val="16"/>
              </w:rPr>
              <w:t>0009</w:t>
            </w:r>
          </w:p>
        </w:tc>
        <w:tc>
          <w:tcPr>
            <w:tcW w:w="425" w:type="dxa"/>
            <w:shd w:val="solid" w:color="FFFFFF" w:fill="auto"/>
          </w:tcPr>
          <w:p w:rsidR="00674E28" w:rsidRPr="00A167A3" w:rsidRDefault="00674E28"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674E28" w:rsidRPr="00A167A3" w:rsidRDefault="00674E28"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674E28" w:rsidRPr="00A167A3" w:rsidRDefault="00674E28" w:rsidP="009014E0">
            <w:pPr>
              <w:pStyle w:val="TAL"/>
              <w:keepNext w:val="0"/>
              <w:keepLines w:val="0"/>
              <w:widowControl w:val="0"/>
              <w:rPr>
                <w:sz w:val="16"/>
                <w:szCs w:val="16"/>
              </w:rPr>
            </w:pPr>
            <w:r w:rsidRPr="00A167A3">
              <w:rPr>
                <w:sz w:val="16"/>
                <w:szCs w:val="16"/>
              </w:rPr>
              <w:t>Miscellaneous Corrections &amp; Additions</w:t>
            </w:r>
          </w:p>
        </w:tc>
        <w:tc>
          <w:tcPr>
            <w:tcW w:w="708" w:type="dxa"/>
            <w:shd w:val="solid" w:color="FFFFFF" w:fill="auto"/>
          </w:tcPr>
          <w:p w:rsidR="00674E28" w:rsidRPr="00A167A3" w:rsidRDefault="00674E28" w:rsidP="009014E0">
            <w:pPr>
              <w:pStyle w:val="TAC"/>
              <w:keepNext w:val="0"/>
              <w:keepLines w:val="0"/>
              <w:widowControl w:val="0"/>
              <w:jc w:val="left"/>
              <w:rPr>
                <w:sz w:val="16"/>
                <w:szCs w:val="16"/>
              </w:rPr>
            </w:pPr>
            <w:r w:rsidRPr="00A167A3">
              <w:rPr>
                <w:sz w:val="16"/>
                <w:szCs w:val="16"/>
              </w:rPr>
              <w:t>15.1.0</w:t>
            </w:r>
          </w:p>
        </w:tc>
      </w:tr>
      <w:tr w:rsidR="00A167A3" w:rsidRPr="00A167A3" w:rsidTr="00C360C7">
        <w:tc>
          <w:tcPr>
            <w:tcW w:w="709" w:type="dxa"/>
            <w:shd w:val="solid" w:color="FFFFFF" w:fill="auto"/>
          </w:tcPr>
          <w:p w:rsidR="00EF50FD" w:rsidRPr="00A167A3" w:rsidRDefault="00EF50FD" w:rsidP="009014E0">
            <w:pPr>
              <w:pStyle w:val="TAC"/>
              <w:keepNext w:val="0"/>
              <w:keepLines w:val="0"/>
              <w:widowControl w:val="0"/>
              <w:rPr>
                <w:sz w:val="16"/>
                <w:szCs w:val="16"/>
              </w:rPr>
            </w:pPr>
            <w:r w:rsidRPr="00A167A3">
              <w:rPr>
                <w:sz w:val="16"/>
                <w:szCs w:val="16"/>
              </w:rPr>
              <w:t>2018/06</w:t>
            </w:r>
          </w:p>
        </w:tc>
        <w:tc>
          <w:tcPr>
            <w:tcW w:w="709" w:type="dxa"/>
            <w:shd w:val="solid" w:color="FFFFFF" w:fill="auto"/>
          </w:tcPr>
          <w:p w:rsidR="00EF50FD" w:rsidRPr="00A167A3" w:rsidRDefault="00EF50FD"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EF50FD" w:rsidRPr="00A167A3" w:rsidRDefault="00EF50FD" w:rsidP="009014E0">
            <w:pPr>
              <w:pStyle w:val="TAC"/>
              <w:keepNext w:val="0"/>
              <w:keepLines w:val="0"/>
              <w:widowControl w:val="0"/>
              <w:jc w:val="left"/>
              <w:rPr>
                <w:sz w:val="16"/>
                <w:szCs w:val="16"/>
              </w:rPr>
            </w:pPr>
            <w:r w:rsidRPr="00A167A3">
              <w:rPr>
                <w:sz w:val="16"/>
                <w:szCs w:val="16"/>
              </w:rPr>
              <w:t>RP-181214</w:t>
            </w:r>
          </w:p>
        </w:tc>
        <w:tc>
          <w:tcPr>
            <w:tcW w:w="567" w:type="dxa"/>
            <w:shd w:val="solid" w:color="FFFFFF" w:fill="auto"/>
          </w:tcPr>
          <w:p w:rsidR="00EF50FD" w:rsidRPr="00A167A3" w:rsidRDefault="00EF50FD" w:rsidP="009014E0">
            <w:pPr>
              <w:pStyle w:val="TAL"/>
              <w:keepNext w:val="0"/>
              <w:keepLines w:val="0"/>
              <w:widowControl w:val="0"/>
              <w:jc w:val="center"/>
              <w:rPr>
                <w:sz w:val="16"/>
                <w:szCs w:val="16"/>
              </w:rPr>
            </w:pPr>
            <w:r w:rsidRPr="00A167A3">
              <w:rPr>
                <w:sz w:val="16"/>
                <w:szCs w:val="16"/>
              </w:rPr>
              <w:t>0010</w:t>
            </w:r>
          </w:p>
        </w:tc>
        <w:tc>
          <w:tcPr>
            <w:tcW w:w="425" w:type="dxa"/>
            <w:shd w:val="solid" w:color="FFFFFF" w:fill="auto"/>
          </w:tcPr>
          <w:p w:rsidR="00EF50FD" w:rsidRPr="00A167A3" w:rsidRDefault="00EF50FD"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EF50FD" w:rsidRPr="00A167A3" w:rsidRDefault="00EF50FD"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EF50FD" w:rsidRPr="00A167A3" w:rsidRDefault="00EF50FD" w:rsidP="009014E0">
            <w:pPr>
              <w:pStyle w:val="TAL"/>
              <w:keepNext w:val="0"/>
              <w:keepLines w:val="0"/>
              <w:widowControl w:val="0"/>
              <w:rPr>
                <w:sz w:val="16"/>
                <w:szCs w:val="16"/>
              </w:rPr>
            </w:pPr>
            <w:r w:rsidRPr="00A167A3">
              <w:rPr>
                <w:sz w:val="16"/>
                <w:szCs w:val="16"/>
              </w:rPr>
              <w:t>Clarification on NR Carrier Aggregation</w:t>
            </w:r>
          </w:p>
        </w:tc>
        <w:tc>
          <w:tcPr>
            <w:tcW w:w="708" w:type="dxa"/>
            <w:shd w:val="solid" w:color="FFFFFF" w:fill="auto"/>
          </w:tcPr>
          <w:p w:rsidR="00EF50FD" w:rsidRPr="00A167A3" w:rsidRDefault="00EF50FD"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5E53FE" w:rsidRPr="00A167A3" w:rsidRDefault="005E53FE" w:rsidP="009014E0">
            <w:pPr>
              <w:pStyle w:val="TAC"/>
              <w:keepNext w:val="0"/>
              <w:keepLines w:val="0"/>
              <w:widowControl w:val="0"/>
              <w:rPr>
                <w:sz w:val="16"/>
                <w:szCs w:val="16"/>
              </w:rPr>
            </w:pPr>
          </w:p>
        </w:tc>
        <w:tc>
          <w:tcPr>
            <w:tcW w:w="709" w:type="dxa"/>
            <w:shd w:val="solid" w:color="FFFFFF" w:fill="auto"/>
          </w:tcPr>
          <w:p w:rsidR="005E53FE" w:rsidRPr="00A167A3" w:rsidRDefault="005E53FE"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5E53FE" w:rsidRPr="00A167A3" w:rsidRDefault="005E53FE" w:rsidP="009014E0">
            <w:pPr>
              <w:pStyle w:val="TAC"/>
              <w:keepNext w:val="0"/>
              <w:keepLines w:val="0"/>
              <w:widowControl w:val="0"/>
              <w:jc w:val="left"/>
              <w:rPr>
                <w:sz w:val="16"/>
                <w:szCs w:val="16"/>
              </w:rPr>
            </w:pPr>
            <w:r w:rsidRPr="00A167A3">
              <w:rPr>
                <w:sz w:val="16"/>
                <w:szCs w:val="16"/>
              </w:rPr>
              <w:t>RP-181214</w:t>
            </w:r>
          </w:p>
        </w:tc>
        <w:tc>
          <w:tcPr>
            <w:tcW w:w="567" w:type="dxa"/>
            <w:shd w:val="solid" w:color="FFFFFF" w:fill="auto"/>
          </w:tcPr>
          <w:p w:rsidR="005E53FE" w:rsidRPr="00A167A3" w:rsidRDefault="005E53FE" w:rsidP="009014E0">
            <w:pPr>
              <w:pStyle w:val="TAL"/>
              <w:keepNext w:val="0"/>
              <w:keepLines w:val="0"/>
              <w:widowControl w:val="0"/>
              <w:jc w:val="center"/>
              <w:rPr>
                <w:sz w:val="16"/>
                <w:szCs w:val="16"/>
              </w:rPr>
            </w:pPr>
            <w:r w:rsidRPr="00A167A3">
              <w:rPr>
                <w:sz w:val="16"/>
                <w:szCs w:val="16"/>
              </w:rPr>
              <w:t>0011</w:t>
            </w:r>
          </w:p>
        </w:tc>
        <w:tc>
          <w:tcPr>
            <w:tcW w:w="425" w:type="dxa"/>
            <w:shd w:val="solid" w:color="FFFFFF" w:fill="auto"/>
          </w:tcPr>
          <w:p w:rsidR="005E53FE" w:rsidRPr="00A167A3" w:rsidRDefault="005E53FE"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5E53FE" w:rsidRPr="00A167A3" w:rsidRDefault="005E53FE"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5E53FE" w:rsidRPr="00A167A3" w:rsidRDefault="005E53FE" w:rsidP="009014E0">
            <w:pPr>
              <w:pStyle w:val="TAL"/>
              <w:keepNext w:val="0"/>
              <w:keepLines w:val="0"/>
              <w:widowControl w:val="0"/>
              <w:rPr>
                <w:sz w:val="16"/>
                <w:szCs w:val="16"/>
              </w:rPr>
            </w:pPr>
            <w:r w:rsidRPr="00A167A3">
              <w:rPr>
                <w:sz w:val="16"/>
                <w:szCs w:val="16"/>
              </w:rPr>
              <w:t>Miscellaneous Corrections</w:t>
            </w:r>
          </w:p>
        </w:tc>
        <w:tc>
          <w:tcPr>
            <w:tcW w:w="708" w:type="dxa"/>
            <w:shd w:val="solid" w:color="FFFFFF" w:fill="auto"/>
          </w:tcPr>
          <w:p w:rsidR="005E53FE" w:rsidRPr="00A167A3" w:rsidRDefault="005E53FE"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CC2225" w:rsidRPr="00A167A3" w:rsidRDefault="00CC2225" w:rsidP="009014E0">
            <w:pPr>
              <w:pStyle w:val="TAC"/>
              <w:keepNext w:val="0"/>
              <w:keepLines w:val="0"/>
              <w:widowControl w:val="0"/>
              <w:rPr>
                <w:sz w:val="16"/>
                <w:szCs w:val="16"/>
              </w:rPr>
            </w:pPr>
          </w:p>
        </w:tc>
        <w:tc>
          <w:tcPr>
            <w:tcW w:w="709" w:type="dxa"/>
            <w:shd w:val="solid" w:color="FFFFFF" w:fill="auto"/>
          </w:tcPr>
          <w:p w:rsidR="00CC2225" w:rsidRPr="00A167A3" w:rsidRDefault="00CC2225"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CC2225" w:rsidRPr="00A167A3" w:rsidRDefault="00CC2225" w:rsidP="009014E0">
            <w:pPr>
              <w:pStyle w:val="TAC"/>
              <w:keepNext w:val="0"/>
              <w:keepLines w:val="0"/>
              <w:widowControl w:val="0"/>
              <w:jc w:val="left"/>
              <w:rPr>
                <w:sz w:val="16"/>
                <w:szCs w:val="16"/>
              </w:rPr>
            </w:pPr>
            <w:r w:rsidRPr="00A167A3">
              <w:rPr>
                <w:sz w:val="16"/>
                <w:szCs w:val="16"/>
              </w:rPr>
              <w:t>RP-181214</w:t>
            </w:r>
          </w:p>
        </w:tc>
        <w:tc>
          <w:tcPr>
            <w:tcW w:w="567" w:type="dxa"/>
            <w:shd w:val="solid" w:color="FFFFFF" w:fill="auto"/>
          </w:tcPr>
          <w:p w:rsidR="00CC2225" w:rsidRPr="00A167A3" w:rsidRDefault="00CC2225" w:rsidP="009014E0">
            <w:pPr>
              <w:pStyle w:val="TAL"/>
              <w:keepNext w:val="0"/>
              <w:keepLines w:val="0"/>
              <w:widowControl w:val="0"/>
              <w:jc w:val="center"/>
              <w:rPr>
                <w:sz w:val="16"/>
                <w:szCs w:val="16"/>
              </w:rPr>
            </w:pPr>
            <w:r w:rsidRPr="00A167A3">
              <w:rPr>
                <w:sz w:val="16"/>
                <w:szCs w:val="16"/>
              </w:rPr>
              <w:t>0012</w:t>
            </w:r>
          </w:p>
        </w:tc>
        <w:tc>
          <w:tcPr>
            <w:tcW w:w="425" w:type="dxa"/>
            <w:shd w:val="solid" w:color="FFFFFF" w:fill="auto"/>
          </w:tcPr>
          <w:p w:rsidR="00CC2225" w:rsidRPr="00A167A3" w:rsidRDefault="00CC2225"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CC2225" w:rsidRPr="00A167A3" w:rsidRDefault="00CC2225"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CC2225" w:rsidRPr="00A167A3" w:rsidRDefault="00CC2225" w:rsidP="009014E0">
            <w:pPr>
              <w:pStyle w:val="TAL"/>
              <w:keepNext w:val="0"/>
              <w:keepLines w:val="0"/>
              <w:widowControl w:val="0"/>
              <w:rPr>
                <w:sz w:val="16"/>
                <w:szCs w:val="16"/>
              </w:rPr>
            </w:pPr>
            <w:r w:rsidRPr="00A167A3">
              <w:rPr>
                <w:sz w:val="16"/>
                <w:szCs w:val="16"/>
              </w:rPr>
              <w:t>Paging Mechanisms</w:t>
            </w:r>
          </w:p>
        </w:tc>
        <w:tc>
          <w:tcPr>
            <w:tcW w:w="708" w:type="dxa"/>
            <w:shd w:val="solid" w:color="FFFFFF" w:fill="auto"/>
          </w:tcPr>
          <w:p w:rsidR="00CC2225" w:rsidRPr="00A167A3" w:rsidRDefault="00CC2225"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B25008" w:rsidRPr="00A167A3" w:rsidRDefault="00B25008" w:rsidP="009014E0">
            <w:pPr>
              <w:pStyle w:val="TAC"/>
              <w:keepNext w:val="0"/>
              <w:keepLines w:val="0"/>
              <w:widowControl w:val="0"/>
              <w:rPr>
                <w:sz w:val="16"/>
                <w:szCs w:val="16"/>
              </w:rPr>
            </w:pPr>
          </w:p>
        </w:tc>
        <w:tc>
          <w:tcPr>
            <w:tcW w:w="709" w:type="dxa"/>
            <w:shd w:val="solid" w:color="FFFFFF" w:fill="auto"/>
          </w:tcPr>
          <w:p w:rsidR="00B25008" w:rsidRPr="00A167A3" w:rsidRDefault="00B25008"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B25008" w:rsidRPr="00A167A3" w:rsidRDefault="00B25008" w:rsidP="009014E0">
            <w:pPr>
              <w:pStyle w:val="TAC"/>
              <w:keepNext w:val="0"/>
              <w:keepLines w:val="0"/>
              <w:widowControl w:val="0"/>
              <w:jc w:val="left"/>
              <w:rPr>
                <w:sz w:val="16"/>
                <w:szCs w:val="16"/>
              </w:rPr>
            </w:pPr>
            <w:r w:rsidRPr="00A167A3">
              <w:rPr>
                <w:sz w:val="16"/>
                <w:szCs w:val="16"/>
              </w:rPr>
              <w:t>RP-181214</w:t>
            </w:r>
          </w:p>
        </w:tc>
        <w:tc>
          <w:tcPr>
            <w:tcW w:w="567" w:type="dxa"/>
            <w:shd w:val="solid" w:color="FFFFFF" w:fill="auto"/>
          </w:tcPr>
          <w:p w:rsidR="00B25008" w:rsidRPr="00A167A3" w:rsidRDefault="00B25008" w:rsidP="009014E0">
            <w:pPr>
              <w:pStyle w:val="TAL"/>
              <w:keepNext w:val="0"/>
              <w:keepLines w:val="0"/>
              <w:widowControl w:val="0"/>
              <w:jc w:val="center"/>
              <w:rPr>
                <w:sz w:val="16"/>
                <w:szCs w:val="16"/>
              </w:rPr>
            </w:pPr>
            <w:r w:rsidRPr="00A167A3">
              <w:rPr>
                <w:sz w:val="16"/>
                <w:szCs w:val="16"/>
              </w:rPr>
              <w:t>0013</w:t>
            </w:r>
          </w:p>
        </w:tc>
        <w:tc>
          <w:tcPr>
            <w:tcW w:w="425" w:type="dxa"/>
            <w:shd w:val="solid" w:color="FFFFFF" w:fill="auto"/>
          </w:tcPr>
          <w:p w:rsidR="00B25008" w:rsidRPr="00A167A3" w:rsidRDefault="00B25008"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B25008" w:rsidRPr="00A167A3" w:rsidRDefault="00B25008"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B25008" w:rsidRPr="00A167A3" w:rsidRDefault="00B25008" w:rsidP="009014E0">
            <w:pPr>
              <w:pStyle w:val="TAL"/>
              <w:keepNext w:val="0"/>
              <w:keepLines w:val="0"/>
              <w:widowControl w:val="0"/>
              <w:rPr>
                <w:sz w:val="16"/>
                <w:szCs w:val="16"/>
              </w:rPr>
            </w:pPr>
            <w:r w:rsidRPr="00A167A3">
              <w:rPr>
                <w:sz w:val="16"/>
                <w:szCs w:val="16"/>
              </w:rPr>
              <w:t>Security Update</w:t>
            </w:r>
          </w:p>
        </w:tc>
        <w:tc>
          <w:tcPr>
            <w:tcW w:w="708" w:type="dxa"/>
            <w:shd w:val="solid" w:color="FFFFFF" w:fill="auto"/>
          </w:tcPr>
          <w:p w:rsidR="00B25008" w:rsidRPr="00A167A3" w:rsidRDefault="00B25008"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A45B25" w:rsidRPr="00A167A3" w:rsidRDefault="00A45B25" w:rsidP="009014E0">
            <w:pPr>
              <w:pStyle w:val="TAC"/>
              <w:keepNext w:val="0"/>
              <w:keepLines w:val="0"/>
              <w:widowControl w:val="0"/>
              <w:rPr>
                <w:sz w:val="16"/>
                <w:szCs w:val="16"/>
              </w:rPr>
            </w:pPr>
          </w:p>
        </w:tc>
        <w:tc>
          <w:tcPr>
            <w:tcW w:w="709" w:type="dxa"/>
            <w:shd w:val="solid" w:color="FFFFFF" w:fill="auto"/>
          </w:tcPr>
          <w:p w:rsidR="00A45B25" w:rsidRPr="00A167A3" w:rsidRDefault="00A45B25"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A45B25" w:rsidRPr="00A167A3" w:rsidRDefault="00A45B25" w:rsidP="009014E0">
            <w:pPr>
              <w:pStyle w:val="TAC"/>
              <w:keepNext w:val="0"/>
              <w:keepLines w:val="0"/>
              <w:widowControl w:val="0"/>
              <w:jc w:val="left"/>
              <w:rPr>
                <w:sz w:val="16"/>
                <w:szCs w:val="16"/>
              </w:rPr>
            </w:pPr>
            <w:r w:rsidRPr="00A167A3">
              <w:rPr>
                <w:sz w:val="16"/>
                <w:szCs w:val="16"/>
              </w:rPr>
              <w:t>RP-1812</w:t>
            </w:r>
            <w:r w:rsidR="00E44A3F" w:rsidRPr="00A167A3">
              <w:rPr>
                <w:sz w:val="16"/>
                <w:szCs w:val="16"/>
              </w:rPr>
              <w:t>14</w:t>
            </w:r>
          </w:p>
        </w:tc>
        <w:tc>
          <w:tcPr>
            <w:tcW w:w="567" w:type="dxa"/>
            <w:shd w:val="solid" w:color="FFFFFF" w:fill="auto"/>
          </w:tcPr>
          <w:p w:rsidR="00A45B25" w:rsidRPr="00A167A3" w:rsidRDefault="00A45B25" w:rsidP="009014E0">
            <w:pPr>
              <w:pStyle w:val="TAL"/>
              <w:keepNext w:val="0"/>
              <w:keepLines w:val="0"/>
              <w:widowControl w:val="0"/>
              <w:jc w:val="center"/>
              <w:rPr>
                <w:sz w:val="16"/>
                <w:szCs w:val="16"/>
              </w:rPr>
            </w:pPr>
            <w:r w:rsidRPr="00A167A3">
              <w:rPr>
                <w:sz w:val="16"/>
                <w:szCs w:val="16"/>
              </w:rPr>
              <w:t>0014</w:t>
            </w:r>
          </w:p>
        </w:tc>
        <w:tc>
          <w:tcPr>
            <w:tcW w:w="425" w:type="dxa"/>
            <w:shd w:val="solid" w:color="FFFFFF" w:fill="auto"/>
          </w:tcPr>
          <w:p w:rsidR="00A45B25" w:rsidRPr="00A167A3" w:rsidRDefault="00A45B25"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45B25" w:rsidRPr="00A167A3" w:rsidRDefault="00A45B25"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45B25" w:rsidRPr="00A167A3" w:rsidRDefault="00A45B25" w:rsidP="009014E0">
            <w:pPr>
              <w:pStyle w:val="TAL"/>
              <w:keepNext w:val="0"/>
              <w:keepLines w:val="0"/>
              <w:widowControl w:val="0"/>
              <w:rPr>
                <w:sz w:val="16"/>
                <w:szCs w:val="16"/>
              </w:rPr>
            </w:pPr>
            <w:r w:rsidRPr="00A167A3">
              <w:rPr>
                <w:sz w:val="16"/>
                <w:szCs w:val="16"/>
              </w:rPr>
              <w:t>UE Identities</w:t>
            </w:r>
          </w:p>
        </w:tc>
        <w:tc>
          <w:tcPr>
            <w:tcW w:w="708" w:type="dxa"/>
            <w:shd w:val="solid" w:color="FFFFFF" w:fill="auto"/>
          </w:tcPr>
          <w:p w:rsidR="00A45B25" w:rsidRPr="00A167A3" w:rsidRDefault="00A45B25"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A4187B" w:rsidRPr="00A167A3" w:rsidRDefault="00A4187B" w:rsidP="009014E0">
            <w:pPr>
              <w:pStyle w:val="TAC"/>
              <w:keepNext w:val="0"/>
              <w:keepLines w:val="0"/>
              <w:widowControl w:val="0"/>
              <w:rPr>
                <w:sz w:val="16"/>
                <w:szCs w:val="16"/>
              </w:rPr>
            </w:pPr>
          </w:p>
        </w:tc>
        <w:tc>
          <w:tcPr>
            <w:tcW w:w="709" w:type="dxa"/>
            <w:shd w:val="solid" w:color="FFFFFF" w:fill="auto"/>
          </w:tcPr>
          <w:p w:rsidR="00A4187B" w:rsidRPr="00A167A3" w:rsidRDefault="00A4187B"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A4187B" w:rsidRPr="00A167A3" w:rsidRDefault="00A4187B" w:rsidP="009014E0">
            <w:pPr>
              <w:pStyle w:val="TAC"/>
              <w:keepNext w:val="0"/>
              <w:keepLines w:val="0"/>
              <w:widowControl w:val="0"/>
              <w:jc w:val="left"/>
              <w:rPr>
                <w:sz w:val="16"/>
                <w:szCs w:val="16"/>
              </w:rPr>
            </w:pPr>
            <w:r w:rsidRPr="00A167A3">
              <w:rPr>
                <w:sz w:val="16"/>
                <w:szCs w:val="16"/>
              </w:rPr>
              <w:t>RP-181214</w:t>
            </w:r>
          </w:p>
        </w:tc>
        <w:tc>
          <w:tcPr>
            <w:tcW w:w="567" w:type="dxa"/>
            <w:shd w:val="solid" w:color="FFFFFF" w:fill="auto"/>
          </w:tcPr>
          <w:p w:rsidR="00A4187B" w:rsidRPr="00A167A3" w:rsidRDefault="00A4187B" w:rsidP="009014E0">
            <w:pPr>
              <w:pStyle w:val="TAL"/>
              <w:keepNext w:val="0"/>
              <w:keepLines w:val="0"/>
              <w:widowControl w:val="0"/>
              <w:jc w:val="center"/>
              <w:rPr>
                <w:sz w:val="16"/>
                <w:szCs w:val="16"/>
              </w:rPr>
            </w:pPr>
            <w:r w:rsidRPr="00A167A3">
              <w:rPr>
                <w:sz w:val="16"/>
                <w:szCs w:val="16"/>
              </w:rPr>
              <w:t>0015</w:t>
            </w:r>
          </w:p>
        </w:tc>
        <w:tc>
          <w:tcPr>
            <w:tcW w:w="425" w:type="dxa"/>
            <w:shd w:val="solid" w:color="FFFFFF" w:fill="auto"/>
          </w:tcPr>
          <w:p w:rsidR="00A4187B" w:rsidRPr="00A167A3" w:rsidRDefault="00A4187B"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4187B" w:rsidRPr="00A167A3" w:rsidRDefault="00A4187B"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4187B" w:rsidRPr="00A167A3" w:rsidRDefault="00A4187B" w:rsidP="009014E0">
            <w:pPr>
              <w:pStyle w:val="TAL"/>
              <w:keepNext w:val="0"/>
              <w:keepLines w:val="0"/>
              <w:widowControl w:val="0"/>
              <w:rPr>
                <w:sz w:val="16"/>
                <w:szCs w:val="16"/>
              </w:rPr>
            </w:pPr>
            <w:r w:rsidRPr="00A167A3">
              <w:rPr>
                <w:sz w:val="16"/>
                <w:szCs w:val="16"/>
              </w:rPr>
              <w:t>Corrections on deactivation of PUCCH SCell</w:t>
            </w:r>
          </w:p>
        </w:tc>
        <w:tc>
          <w:tcPr>
            <w:tcW w:w="708" w:type="dxa"/>
            <w:shd w:val="solid" w:color="FFFFFF" w:fill="auto"/>
          </w:tcPr>
          <w:p w:rsidR="00A4187B" w:rsidRPr="00A167A3" w:rsidRDefault="00A4187B"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8C2488" w:rsidRPr="00A167A3" w:rsidRDefault="008C2488" w:rsidP="009014E0">
            <w:pPr>
              <w:pStyle w:val="TAC"/>
              <w:keepNext w:val="0"/>
              <w:keepLines w:val="0"/>
              <w:widowControl w:val="0"/>
              <w:rPr>
                <w:sz w:val="16"/>
                <w:szCs w:val="16"/>
              </w:rPr>
            </w:pPr>
          </w:p>
        </w:tc>
        <w:tc>
          <w:tcPr>
            <w:tcW w:w="709" w:type="dxa"/>
            <w:shd w:val="solid" w:color="FFFFFF" w:fill="auto"/>
          </w:tcPr>
          <w:p w:rsidR="008C2488" w:rsidRPr="00A167A3" w:rsidRDefault="008C2488"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8C2488" w:rsidRPr="00A167A3" w:rsidRDefault="008C2488" w:rsidP="009014E0">
            <w:pPr>
              <w:pStyle w:val="TAC"/>
              <w:keepNext w:val="0"/>
              <w:keepLines w:val="0"/>
              <w:widowControl w:val="0"/>
              <w:jc w:val="left"/>
              <w:rPr>
                <w:sz w:val="16"/>
                <w:szCs w:val="16"/>
              </w:rPr>
            </w:pPr>
            <w:r w:rsidRPr="00A167A3">
              <w:rPr>
                <w:sz w:val="16"/>
                <w:szCs w:val="16"/>
              </w:rPr>
              <w:t>RP-181214</w:t>
            </w:r>
          </w:p>
        </w:tc>
        <w:tc>
          <w:tcPr>
            <w:tcW w:w="567" w:type="dxa"/>
            <w:shd w:val="solid" w:color="FFFFFF" w:fill="auto"/>
          </w:tcPr>
          <w:p w:rsidR="008C2488" w:rsidRPr="00A167A3" w:rsidRDefault="008C2488" w:rsidP="009014E0">
            <w:pPr>
              <w:pStyle w:val="TAL"/>
              <w:keepNext w:val="0"/>
              <w:keepLines w:val="0"/>
              <w:widowControl w:val="0"/>
              <w:jc w:val="center"/>
              <w:rPr>
                <w:sz w:val="16"/>
                <w:szCs w:val="16"/>
              </w:rPr>
            </w:pPr>
            <w:r w:rsidRPr="00A167A3">
              <w:rPr>
                <w:sz w:val="16"/>
                <w:szCs w:val="16"/>
              </w:rPr>
              <w:t>0022</w:t>
            </w:r>
          </w:p>
        </w:tc>
        <w:tc>
          <w:tcPr>
            <w:tcW w:w="425" w:type="dxa"/>
            <w:shd w:val="solid" w:color="FFFFFF" w:fill="auto"/>
          </w:tcPr>
          <w:p w:rsidR="008C2488" w:rsidRPr="00A167A3" w:rsidRDefault="008C2488"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8C2488" w:rsidRPr="00A167A3" w:rsidRDefault="008C2488"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8C2488" w:rsidRPr="00A167A3" w:rsidRDefault="008C2488" w:rsidP="009014E0">
            <w:pPr>
              <w:pStyle w:val="TAL"/>
              <w:keepNext w:val="0"/>
              <w:keepLines w:val="0"/>
              <w:widowControl w:val="0"/>
              <w:rPr>
                <w:sz w:val="16"/>
                <w:szCs w:val="16"/>
              </w:rPr>
            </w:pPr>
            <w:r w:rsidRPr="00A167A3">
              <w:rPr>
                <w:sz w:val="16"/>
                <w:szCs w:val="16"/>
              </w:rPr>
              <w:t>Clarification on count wrap around</w:t>
            </w:r>
          </w:p>
        </w:tc>
        <w:tc>
          <w:tcPr>
            <w:tcW w:w="708" w:type="dxa"/>
            <w:shd w:val="solid" w:color="FFFFFF" w:fill="auto"/>
          </w:tcPr>
          <w:p w:rsidR="008C2488" w:rsidRPr="00A167A3" w:rsidRDefault="008C2488"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771268" w:rsidRPr="00A167A3" w:rsidRDefault="00771268" w:rsidP="009014E0">
            <w:pPr>
              <w:pStyle w:val="TAC"/>
              <w:keepNext w:val="0"/>
              <w:keepLines w:val="0"/>
              <w:widowControl w:val="0"/>
              <w:rPr>
                <w:sz w:val="16"/>
                <w:szCs w:val="16"/>
              </w:rPr>
            </w:pPr>
          </w:p>
        </w:tc>
        <w:tc>
          <w:tcPr>
            <w:tcW w:w="709" w:type="dxa"/>
            <w:shd w:val="solid" w:color="FFFFFF" w:fill="auto"/>
          </w:tcPr>
          <w:p w:rsidR="00771268" w:rsidRPr="00A167A3" w:rsidRDefault="00771268"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771268" w:rsidRPr="00A167A3" w:rsidRDefault="00771268" w:rsidP="009014E0">
            <w:pPr>
              <w:pStyle w:val="TAC"/>
              <w:keepNext w:val="0"/>
              <w:keepLines w:val="0"/>
              <w:widowControl w:val="0"/>
              <w:jc w:val="left"/>
              <w:rPr>
                <w:sz w:val="16"/>
                <w:szCs w:val="16"/>
              </w:rPr>
            </w:pPr>
            <w:r w:rsidRPr="00A167A3">
              <w:rPr>
                <w:sz w:val="16"/>
                <w:szCs w:val="16"/>
              </w:rPr>
              <w:t>RP-181214</w:t>
            </w:r>
          </w:p>
        </w:tc>
        <w:tc>
          <w:tcPr>
            <w:tcW w:w="567" w:type="dxa"/>
            <w:shd w:val="solid" w:color="FFFFFF" w:fill="auto"/>
          </w:tcPr>
          <w:p w:rsidR="00771268" w:rsidRPr="00A167A3" w:rsidRDefault="00771268" w:rsidP="009014E0">
            <w:pPr>
              <w:pStyle w:val="TAL"/>
              <w:keepNext w:val="0"/>
              <w:keepLines w:val="0"/>
              <w:widowControl w:val="0"/>
              <w:jc w:val="center"/>
              <w:rPr>
                <w:sz w:val="16"/>
                <w:szCs w:val="16"/>
              </w:rPr>
            </w:pPr>
            <w:r w:rsidRPr="00A167A3">
              <w:rPr>
                <w:sz w:val="16"/>
                <w:szCs w:val="16"/>
              </w:rPr>
              <w:t>0024</w:t>
            </w:r>
          </w:p>
        </w:tc>
        <w:tc>
          <w:tcPr>
            <w:tcW w:w="425" w:type="dxa"/>
            <w:shd w:val="solid" w:color="FFFFFF" w:fill="auto"/>
          </w:tcPr>
          <w:p w:rsidR="00771268" w:rsidRPr="00A167A3" w:rsidRDefault="00771268"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771268" w:rsidRPr="00A167A3" w:rsidRDefault="00771268"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771268" w:rsidRPr="00A167A3" w:rsidRDefault="00771268" w:rsidP="009014E0">
            <w:pPr>
              <w:pStyle w:val="TAL"/>
              <w:keepNext w:val="0"/>
              <w:keepLines w:val="0"/>
              <w:widowControl w:val="0"/>
              <w:rPr>
                <w:sz w:val="16"/>
                <w:szCs w:val="16"/>
              </w:rPr>
            </w:pPr>
            <w:r w:rsidRPr="00A167A3">
              <w:rPr>
                <w:sz w:val="16"/>
                <w:szCs w:val="16"/>
              </w:rPr>
              <w:t>Slicing assistance information</w:t>
            </w:r>
          </w:p>
        </w:tc>
        <w:tc>
          <w:tcPr>
            <w:tcW w:w="708" w:type="dxa"/>
            <w:shd w:val="solid" w:color="FFFFFF" w:fill="auto"/>
          </w:tcPr>
          <w:p w:rsidR="00771268" w:rsidRPr="00A167A3" w:rsidRDefault="00771268"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705266" w:rsidRPr="00A167A3" w:rsidRDefault="00705266" w:rsidP="009014E0">
            <w:pPr>
              <w:pStyle w:val="TAC"/>
              <w:keepNext w:val="0"/>
              <w:keepLines w:val="0"/>
              <w:widowControl w:val="0"/>
              <w:rPr>
                <w:sz w:val="16"/>
                <w:szCs w:val="16"/>
              </w:rPr>
            </w:pPr>
          </w:p>
        </w:tc>
        <w:tc>
          <w:tcPr>
            <w:tcW w:w="709" w:type="dxa"/>
            <w:shd w:val="solid" w:color="FFFFFF" w:fill="auto"/>
          </w:tcPr>
          <w:p w:rsidR="00705266" w:rsidRPr="00A167A3" w:rsidRDefault="00705266"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705266" w:rsidRPr="00A167A3" w:rsidRDefault="00705266" w:rsidP="009014E0">
            <w:pPr>
              <w:pStyle w:val="TAC"/>
              <w:keepNext w:val="0"/>
              <w:keepLines w:val="0"/>
              <w:widowControl w:val="0"/>
              <w:jc w:val="left"/>
              <w:rPr>
                <w:sz w:val="16"/>
                <w:szCs w:val="16"/>
              </w:rPr>
            </w:pPr>
            <w:r w:rsidRPr="00A167A3">
              <w:rPr>
                <w:sz w:val="16"/>
                <w:szCs w:val="16"/>
              </w:rPr>
              <w:t>RP-1812</w:t>
            </w:r>
            <w:r w:rsidR="00954014" w:rsidRPr="00A167A3">
              <w:rPr>
                <w:sz w:val="16"/>
                <w:szCs w:val="16"/>
              </w:rPr>
              <w:t>14</w:t>
            </w:r>
          </w:p>
        </w:tc>
        <w:tc>
          <w:tcPr>
            <w:tcW w:w="567" w:type="dxa"/>
            <w:shd w:val="solid" w:color="FFFFFF" w:fill="auto"/>
          </w:tcPr>
          <w:p w:rsidR="00705266" w:rsidRPr="00A167A3" w:rsidRDefault="00705266" w:rsidP="009014E0">
            <w:pPr>
              <w:pStyle w:val="TAL"/>
              <w:keepNext w:val="0"/>
              <w:keepLines w:val="0"/>
              <w:widowControl w:val="0"/>
              <w:jc w:val="center"/>
              <w:rPr>
                <w:sz w:val="16"/>
                <w:szCs w:val="16"/>
              </w:rPr>
            </w:pPr>
            <w:r w:rsidRPr="00A167A3">
              <w:rPr>
                <w:sz w:val="16"/>
                <w:szCs w:val="16"/>
              </w:rPr>
              <w:t>0025</w:t>
            </w:r>
          </w:p>
        </w:tc>
        <w:tc>
          <w:tcPr>
            <w:tcW w:w="425" w:type="dxa"/>
            <w:shd w:val="solid" w:color="FFFFFF" w:fill="auto"/>
          </w:tcPr>
          <w:p w:rsidR="00705266" w:rsidRPr="00A167A3" w:rsidRDefault="00705266"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705266" w:rsidRPr="00A167A3" w:rsidRDefault="00705266"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705266" w:rsidRPr="00A167A3" w:rsidRDefault="00705266" w:rsidP="009014E0">
            <w:pPr>
              <w:pStyle w:val="TAL"/>
              <w:keepNext w:val="0"/>
              <w:keepLines w:val="0"/>
              <w:widowControl w:val="0"/>
              <w:rPr>
                <w:sz w:val="16"/>
                <w:szCs w:val="16"/>
              </w:rPr>
            </w:pPr>
            <w:r w:rsidRPr="00A167A3">
              <w:rPr>
                <w:sz w:val="16"/>
                <w:szCs w:val="16"/>
              </w:rPr>
              <w:t>Physical Layer Update</w:t>
            </w:r>
          </w:p>
        </w:tc>
        <w:tc>
          <w:tcPr>
            <w:tcW w:w="708" w:type="dxa"/>
            <w:shd w:val="solid" w:color="FFFFFF" w:fill="auto"/>
          </w:tcPr>
          <w:p w:rsidR="00705266" w:rsidRPr="00A167A3" w:rsidRDefault="00705266"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855ED1" w:rsidRPr="00A167A3" w:rsidRDefault="00855ED1" w:rsidP="009014E0">
            <w:pPr>
              <w:pStyle w:val="TAC"/>
              <w:keepNext w:val="0"/>
              <w:keepLines w:val="0"/>
              <w:widowControl w:val="0"/>
              <w:rPr>
                <w:sz w:val="16"/>
                <w:szCs w:val="16"/>
              </w:rPr>
            </w:pPr>
          </w:p>
        </w:tc>
        <w:tc>
          <w:tcPr>
            <w:tcW w:w="709" w:type="dxa"/>
            <w:shd w:val="solid" w:color="FFFFFF" w:fill="auto"/>
          </w:tcPr>
          <w:p w:rsidR="00855ED1" w:rsidRPr="00A167A3" w:rsidRDefault="00855ED1"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855ED1" w:rsidRPr="00A167A3" w:rsidRDefault="00855ED1" w:rsidP="009014E0">
            <w:pPr>
              <w:pStyle w:val="TAC"/>
              <w:keepNext w:val="0"/>
              <w:keepLines w:val="0"/>
              <w:widowControl w:val="0"/>
              <w:jc w:val="left"/>
              <w:rPr>
                <w:sz w:val="16"/>
                <w:szCs w:val="16"/>
              </w:rPr>
            </w:pPr>
            <w:r w:rsidRPr="00A167A3">
              <w:rPr>
                <w:sz w:val="16"/>
                <w:szCs w:val="16"/>
              </w:rPr>
              <w:t>RP-181214</w:t>
            </w:r>
          </w:p>
        </w:tc>
        <w:tc>
          <w:tcPr>
            <w:tcW w:w="567" w:type="dxa"/>
            <w:shd w:val="solid" w:color="FFFFFF" w:fill="auto"/>
          </w:tcPr>
          <w:p w:rsidR="00855ED1" w:rsidRPr="00A167A3" w:rsidRDefault="00855ED1" w:rsidP="009014E0">
            <w:pPr>
              <w:pStyle w:val="TAL"/>
              <w:keepNext w:val="0"/>
              <w:keepLines w:val="0"/>
              <w:widowControl w:val="0"/>
              <w:jc w:val="center"/>
              <w:rPr>
                <w:sz w:val="16"/>
                <w:szCs w:val="16"/>
              </w:rPr>
            </w:pPr>
            <w:r w:rsidRPr="00A167A3">
              <w:rPr>
                <w:sz w:val="16"/>
                <w:szCs w:val="16"/>
              </w:rPr>
              <w:t>0026</w:t>
            </w:r>
          </w:p>
        </w:tc>
        <w:tc>
          <w:tcPr>
            <w:tcW w:w="425" w:type="dxa"/>
            <w:shd w:val="solid" w:color="FFFFFF" w:fill="auto"/>
          </w:tcPr>
          <w:p w:rsidR="00855ED1" w:rsidRPr="00A167A3" w:rsidRDefault="00855ED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855ED1" w:rsidRPr="00A167A3" w:rsidRDefault="00855ED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855ED1" w:rsidRPr="00A167A3" w:rsidRDefault="00855ED1" w:rsidP="009014E0">
            <w:pPr>
              <w:pStyle w:val="TAL"/>
              <w:keepNext w:val="0"/>
              <w:keepLines w:val="0"/>
              <w:widowControl w:val="0"/>
              <w:rPr>
                <w:sz w:val="16"/>
                <w:szCs w:val="16"/>
              </w:rPr>
            </w:pPr>
            <w:r w:rsidRPr="00A167A3">
              <w:rPr>
                <w:sz w:val="16"/>
                <w:szCs w:val="16"/>
              </w:rPr>
              <w:t>Default DRB &amp; QoS Remapping</w:t>
            </w:r>
          </w:p>
        </w:tc>
        <w:tc>
          <w:tcPr>
            <w:tcW w:w="708" w:type="dxa"/>
            <w:shd w:val="solid" w:color="FFFFFF" w:fill="auto"/>
          </w:tcPr>
          <w:p w:rsidR="00855ED1" w:rsidRPr="00A167A3" w:rsidRDefault="00855ED1"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41591B" w:rsidRPr="00A167A3" w:rsidRDefault="0041591B" w:rsidP="009014E0">
            <w:pPr>
              <w:pStyle w:val="TAC"/>
              <w:keepNext w:val="0"/>
              <w:keepLines w:val="0"/>
              <w:widowControl w:val="0"/>
              <w:rPr>
                <w:sz w:val="16"/>
                <w:szCs w:val="16"/>
              </w:rPr>
            </w:pPr>
          </w:p>
        </w:tc>
        <w:tc>
          <w:tcPr>
            <w:tcW w:w="709" w:type="dxa"/>
            <w:shd w:val="solid" w:color="FFFFFF" w:fill="auto"/>
          </w:tcPr>
          <w:p w:rsidR="0041591B" w:rsidRPr="00A167A3" w:rsidRDefault="0041591B"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41591B" w:rsidRPr="00A167A3" w:rsidRDefault="0041591B" w:rsidP="009014E0">
            <w:pPr>
              <w:pStyle w:val="TAC"/>
              <w:keepNext w:val="0"/>
              <w:keepLines w:val="0"/>
              <w:widowControl w:val="0"/>
              <w:jc w:val="left"/>
              <w:rPr>
                <w:sz w:val="16"/>
                <w:szCs w:val="16"/>
              </w:rPr>
            </w:pPr>
            <w:r w:rsidRPr="00A167A3">
              <w:rPr>
                <w:sz w:val="16"/>
                <w:szCs w:val="16"/>
              </w:rPr>
              <w:t>RP-181214</w:t>
            </w:r>
          </w:p>
        </w:tc>
        <w:tc>
          <w:tcPr>
            <w:tcW w:w="567" w:type="dxa"/>
            <w:shd w:val="solid" w:color="FFFFFF" w:fill="auto"/>
          </w:tcPr>
          <w:p w:rsidR="0041591B" w:rsidRPr="00A167A3" w:rsidRDefault="0041591B" w:rsidP="009014E0">
            <w:pPr>
              <w:pStyle w:val="TAL"/>
              <w:keepNext w:val="0"/>
              <w:keepLines w:val="0"/>
              <w:widowControl w:val="0"/>
              <w:jc w:val="center"/>
              <w:rPr>
                <w:sz w:val="16"/>
                <w:szCs w:val="16"/>
              </w:rPr>
            </w:pPr>
            <w:r w:rsidRPr="00A167A3">
              <w:rPr>
                <w:sz w:val="16"/>
                <w:szCs w:val="16"/>
              </w:rPr>
              <w:t>0027</w:t>
            </w:r>
          </w:p>
        </w:tc>
        <w:tc>
          <w:tcPr>
            <w:tcW w:w="425" w:type="dxa"/>
            <w:shd w:val="solid" w:color="FFFFFF" w:fill="auto"/>
          </w:tcPr>
          <w:p w:rsidR="0041591B" w:rsidRPr="00A167A3" w:rsidRDefault="0041591B"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41591B" w:rsidRPr="00A167A3" w:rsidRDefault="0041591B"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41591B" w:rsidRPr="00A167A3" w:rsidRDefault="0041591B" w:rsidP="009014E0">
            <w:pPr>
              <w:pStyle w:val="TAL"/>
              <w:keepNext w:val="0"/>
              <w:keepLines w:val="0"/>
              <w:widowControl w:val="0"/>
              <w:rPr>
                <w:sz w:val="16"/>
                <w:szCs w:val="16"/>
              </w:rPr>
            </w:pPr>
            <w:r w:rsidRPr="00A167A3">
              <w:rPr>
                <w:sz w:val="16"/>
                <w:szCs w:val="16"/>
              </w:rPr>
              <w:t>SSB Clarifications</w:t>
            </w:r>
          </w:p>
        </w:tc>
        <w:tc>
          <w:tcPr>
            <w:tcW w:w="708" w:type="dxa"/>
            <w:shd w:val="solid" w:color="FFFFFF" w:fill="auto"/>
          </w:tcPr>
          <w:p w:rsidR="0041591B" w:rsidRPr="00A167A3" w:rsidRDefault="0041591B"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3D2B19" w:rsidRPr="00A167A3" w:rsidRDefault="003D2B19" w:rsidP="009014E0">
            <w:pPr>
              <w:pStyle w:val="TAC"/>
              <w:keepNext w:val="0"/>
              <w:keepLines w:val="0"/>
              <w:widowControl w:val="0"/>
              <w:rPr>
                <w:sz w:val="16"/>
                <w:szCs w:val="16"/>
              </w:rPr>
            </w:pPr>
          </w:p>
        </w:tc>
        <w:tc>
          <w:tcPr>
            <w:tcW w:w="709" w:type="dxa"/>
            <w:shd w:val="solid" w:color="FFFFFF" w:fill="auto"/>
          </w:tcPr>
          <w:p w:rsidR="003D2B19" w:rsidRPr="00A167A3" w:rsidRDefault="003D2B19"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3D2B19" w:rsidRPr="00A167A3" w:rsidRDefault="003D2B19" w:rsidP="009014E0">
            <w:pPr>
              <w:pStyle w:val="TAC"/>
              <w:keepNext w:val="0"/>
              <w:keepLines w:val="0"/>
              <w:widowControl w:val="0"/>
              <w:jc w:val="left"/>
              <w:rPr>
                <w:sz w:val="16"/>
                <w:szCs w:val="16"/>
              </w:rPr>
            </w:pPr>
            <w:r w:rsidRPr="00A167A3">
              <w:rPr>
                <w:sz w:val="16"/>
                <w:szCs w:val="16"/>
              </w:rPr>
              <w:t>RP-181217</w:t>
            </w:r>
          </w:p>
        </w:tc>
        <w:tc>
          <w:tcPr>
            <w:tcW w:w="567" w:type="dxa"/>
            <w:shd w:val="solid" w:color="FFFFFF" w:fill="auto"/>
          </w:tcPr>
          <w:p w:rsidR="003D2B19" w:rsidRPr="00A167A3" w:rsidRDefault="003D2B19" w:rsidP="009014E0">
            <w:pPr>
              <w:pStyle w:val="TAL"/>
              <w:keepNext w:val="0"/>
              <w:keepLines w:val="0"/>
              <w:widowControl w:val="0"/>
              <w:jc w:val="center"/>
              <w:rPr>
                <w:sz w:val="16"/>
                <w:szCs w:val="16"/>
              </w:rPr>
            </w:pPr>
            <w:r w:rsidRPr="00A167A3">
              <w:rPr>
                <w:sz w:val="16"/>
                <w:szCs w:val="16"/>
              </w:rPr>
              <w:t>0029</w:t>
            </w:r>
          </w:p>
        </w:tc>
        <w:tc>
          <w:tcPr>
            <w:tcW w:w="425" w:type="dxa"/>
            <w:shd w:val="solid" w:color="FFFFFF" w:fill="auto"/>
          </w:tcPr>
          <w:p w:rsidR="003D2B19" w:rsidRPr="00A167A3" w:rsidRDefault="003D2B19"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3D2B19" w:rsidRPr="00A167A3" w:rsidRDefault="003D2B19" w:rsidP="009014E0">
            <w:pPr>
              <w:pStyle w:val="TAC"/>
              <w:keepNext w:val="0"/>
              <w:keepLines w:val="0"/>
              <w:widowControl w:val="0"/>
              <w:rPr>
                <w:sz w:val="16"/>
                <w:szCs w:val="16"/>
              </w:rPr>
            </w:pPr>
            <w:r w:rsidRPr="00A167A3">
              <w:rPr>
                <w:sz w:val="16"/>
                <w:szCs w:val="16"/>
              </w:rPr>
              <w:t>B</w:t>
            </w:r>
          </w:p>
        </w:tc>
        <w:tc>
          <w:tcPr>
            <w:tcW w:w="5103" w:type="dxa"/>
            <w:shd w:val="solid" w:color="FFFFFF" w:fill="auto"/>
          </w:tcPr>
          <w:p w:rsidR="003D2B19" w:rsidRPr="00A167A3" w:rsidRDefault="003D2B19" w:rsidP="009014E0">
            <w:pPr>
              <w:pStyle w:val="TAL"/>
              <w:keepNext w:val="0"/>
              <w:keepLines w:val="0"/>
              <w:widowControl w:val="0"/>
              <w:rPr>
                <w:sz w:val="16"/>
                <w:szCs w:val="16"/>
              </w:rPr>
            </w:pPr>
            <w:r w:rsidRPr="00A167A3">
              <w:rPr>
                <w:sz w:val="16"/>
                <w:szCs w:val="16"/>
              </w:rPr>
              <w:t>CR on U-plane handling for handover</w:t>
            </w:r>
          </w:p>
        </w:tc>
        <w:tc>
          <w:tcPr>
            <w:tcW w:w="708" w:type="dxa"/>
            <w:shd w:val="solid" w:color="FFFFFF" w:fill="auto"/>
          </w:tcPr>
          <w:p w:rsidR="003D2B19" w:rsidRPr="00A167A3" w:rsidRDefault="003D2B19"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A4501C" w:rsidRPr="00A167A3" w:rsidRDefault="00A4501C" w:rsidP="009014E0">
            <w:pPr>
              <w:pStyle w:val="TAC"/>
              <w:keepNext w:val="0"/>
              <w:keepLines w:val="0"/>
              <w:widowControl w:val="0"/>
              <w:rPr>
                <w:sz w:val="16"/>
                <w:szCs w:val="16"/>
              </w:rPr>
            </w:pPr>
          </w:p>
        </w:tc>
        <w:tc>
          <w:tcPr>
            <w:tcW w:w="709" w:type="dxa"/>
            <w:shd w:val="solid" w:color="FFFFFF" w:fill="auto"/>
          </w:tcPr>
          <w:p w:rsidR="00A4501C" w:rsidRPr="00A167A3" w:rsidRDefault="00A4501C"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A4501C" w:rsidRPr="00A167A3" w:rsidRDefault="00A4501C" w:rsidP="009014E0">
            <w:pPr>
              <w:pStyle w:val="TAC"/>
              <w:keepNext w:val="0"/>
              <w:keepLines w:val="0"/>
              <w:widowControl w:val="0"/>
              <w:jc w:val="left"/>
              <w:rPr>
                <w:sz w:val="16"/>
                <w:szCs w:val="16"/>
              </w:rPr>
            </w:pPr>
            <w:r w:rsidRPr="00A167A3">
              <w:rPr>
                <w:sz w:val="16"/>
                <w:szCs w:val="16"/>
              </w:rPr>
              <w:t>RP-181217</w:t>
            </w:r>
          </w:p>
        </w:tc>
        <w:tc>
          <w:tcPr>
            <w:tcW w:w="567" w:type="dxa"/>
            <w:shd w:val="solid" w:color="FFFFFF" w:fill="auto"/>
          </w:tcPr>
          <w:p w:rsidR="00A4501C" w:rsidRPr="00A167A3" w:rsidRDefault="00A4501C" w:rsidP="009014E0">
            <w:pPr>
              <w:pStyle w:val="TAL"/>
              <w:keepNext w:val="0"/>
              <w:keepLines w:val="0"/>
              <w:widowControl w:val="0"/>
              <w:jc w:val="center"/>
              <w:rPr>
                <w:sz w:val="16"/>
                <w:szCs w:val="16"/>
              </w:rPr>
            </w:pPr>
            <w:r w:rsidRPr="00A167A3">
              <w:rPr>
                <w:sz w:val="16"/>
                <w:szCs w:val="16"/>
              </w:rPr>
              <w:t>0030</w:t>
            </w:r>
          </w:p>
        </w:tc>
        <w:tc>
          <w:tcPr>
            <w:tcW w:w="425" w:type="dxa"/>
            <w:shd w:val="solid" w:color="FFFFFF" w:fill="auto"/>
          </w:tcPr>
          <w:p w:rsidR="00A4501C" w:rsidRPr="00A167A3" w:rsidRDefault="00A4501C"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4501C" w:rsidRPr="00A167A3" w:rsidRDefault="00A4501C" w:rsidP="009014E0">
            <w:pPr>
              <w:pStyle w:val="TAC"/>
              <w:keepNext w:val="0"/>
              <w:keepLines w:val="0"/>
              <w:widowControl w:val="0"/>
              <w:rPr>
                <w:sz w:val="16"/>
                <w:szCs w:val="16"/>
              </w:rPr>
            </w:pPr>
            <w:r w:rsidRPr="00A167A3">
              <w:rPr>
                <w:sz w:val="16"/>
                <w:szCs w:val="16"/>
              </w:rPr>
              <w:t>B</w:t>
            </w:r>
          </w:p>
        </w:tc>
        <w:tc>
          <w:tcPr>
            <w:tcW w:w="5103" w:type="dxa"/>
            <w:shd w:val="solid" w:color="FFFFFF" w:fill="auto"/>
          </w:tcPr>
          <w:p w:rsidR="00A4501C" w:rsidRPr="00A167A3" w:rsidRDefault="00A4501C" w:rsidP="009014E0">
            <w:pPr>
              <w:pStyle w:val="TAL"/>
              <w:keepNext w:val="0"/>
              <w:keepLines w:val="0"/>
              <w:widowControl w:val="0"/>
              <w:rPr>
                <w:sz w:val="16"/>
                <w:szCs w:val="16"/>
              </w:rPr>
            </w:pPr>
            <w:r w:rsidRPr="00A167A3">
              <w:rPr>
                <w:sz w:val="16"/>
                <w:szCs w:val="16"/>
              </w:rPr>
              <w:t>CR on message content in inter-RAT handover</w:t>
            </w:r>
          </w:p>
        </w:tc>
        <w:tc>
          <w:tcPr>
            <w:tcW w:w="708" w:type="dxa"/>
            <w:shd w:val="solid" w:color="FFFFFF" w:fill="auto"/>
          </w:tcPr>
          <w:p w:rsidR="00A4501C" w:rsidRPr="00A167A3" w:rsidRDefault="00A4501C"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DE7EDC" w:rsidRPr="00A167A3" w:rsidRDefault="00DE7EDC" w:rsidP="009014E0">
            <w:pPr>
              <w:pStyle w:val="TAC"/>
              <w:keepNext w:val="0"/>
              <w:keepLines w:val="0"/>
              <w:widowControl w:val="0"/>
              <w:rPr>
                <w:sz w:val="16"/>
                <w:szCs w:val="16"/>
              </w:rPr>
            </w:pPr>
          </w:p>
        </w:tc>
        <w:tc>
          <w:tcPr>
            <w:tcW w:w="709" w:type="dxa"/>
            <w:shd w:val="solid" w:color="FFFFFF" w:fill="auto"/>
          </w:tcPr>
          <w:p w:rsidR="00DE7EDC" w:rsidRPr="00A167A3" w:rsidRDefault="00DE7EDC"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DE7EDC" w:rsidRPr="00A167A3" w:rsidRDefault="00DE7EDC" w:rsidP="009014E0">
            <w:pPr>
              <w:pStyle w:val="TAC"/>
              <w:keepNext w:val="0"/>
              <w:keepLines w:val="0"/>
              <w:widowControl w:val="0"/>
              <w:jc w:val="left"/>
              <w:rPr>
                <w:sz w:val="16"/>
                <w:szCs w:val="16"/>
              </w:rPr>
            </w:pPr>
            <w:r w:rsidRPr="00A167A3">
              <w:rPr>
                <w:sz w:val="16"/>
                <w:szCs w:val="16"/>
              </w:rPr>
              <w:t>RP-181215</w:t>
            </w:r>
          </w:p>
        </w:tc>
        <w:tc>
          <w:tcPr>
            <w:tcW w:w="567" w:type="dxa"/>
            <w:shd w:val="solid" w:color="FFFFFF" w:fill="auto"/>
          </w:tcPr>
          <w:p w:rsidR="00DE7EDC" w:rsidRPr="00A167A3" w:rsidRDefault="00DE7EDC" w:rsidP="009014E0">
            <w:pPr>
              <w:pStyle w:val="TAL"/>
              <w:keepNext w:val="0"/>
              <w:keepLines w:val="0"/>
              <w:widowControl w:val="0"/>
              <w:jc w:val="center"/>
              <w:rPr>
                <w:sz w:val="16"/>
                <w:szCs w:val="16"/>
              </w:rPr>
            </w:pPr>
            <w:r w:rsidRPr="00A167A3">
              <w:rPr>
                <w:sz w:val="16"/>
                <w:szCs w:val="16"/>
              </w:rPr>
              <w:t>0032</w:t>
            </w:r>
          </w:p>
        </w:tc>
        <w:tc>
          <w:tcPr>
            <w:tcW w:w="425" w:type="dxa"/>
            <w:shd w:val="solid" w:color="FFFFFF" w:fill="auto"/>
          </w:tcPr>
          <w:p w:rsidR="00DE7EDC" w:rsidRPr="00A167A3" w:rsidRDefault="00DE7EDC"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DE7EDC" w:rsidRPr="00A167A3" w:rsidRDefault="00DE7EDC"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DE7EDC" w:rsidRPr="00A167A3" w:rsidRDefault="00DE7EDC" w:rsidP="009014E0">
            <w:pPr>
              <w:pStyle w:val="TAL"/>
              <w:keepNext w:val="0"/>
              <w:keepLines w:val="0"/>
              <w:widowControl w:val="0"/>
              <w:rPr>
                <w:sz w:val="16"/>
                <w:szCs w:val="16"/>
              </w:rPr>
            </w:pPr>
            <w:r w:rsidRPr="00A167A3">
              <w:rPr>
                <w:sz w:val="16"/>
                <w:szCs w:val="16"/>
              </w:rPr>
              <w:t>Clarifications on (de)activation of Duplication and (de)activation of SCells</w:t>
            </w:r>
          </w:p>
        </w:tc>
        <w:tc>
          <w:tcPr>
            <w:tcW w:w="708" w:type="dxa"/>
            <w:shd w:val="solid" w:color="FFFFFF" w:fill="auto"/>
          </w:tcPr>
          <w:p w:rsidR="00DE7EDC" w:rsidRPr="00A167A3" w:rsidRDefault="00DE7EDC"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C4439A" w:rsidRPr="00A167A3" w:rsidRDefault="00C4439A" w:rsidP="009014E0">
            <w:pPr>
              <w:pStyle w:val="TAC"/>
              <w:keepNext w:val="0"/>
              <w:keepLines w:val="0"/>
              <w:widowControl w:val="0"/>
              <w:rPr>
                <w:sz w:val="16"/>
                <w:szCs w:val="16"/>
              </w:rPr>
            </w:pPr>
          </w:p>
        </w:tc>
        <w:tc>
          <w:tcPr>
            <w:tcW w:w="709" w:type="dxa"/>
            <w:shd w:val="solid" w:color="FFFFFF" w:fill="auto"/>
          </w:tcPr>
          <w:p w:rsidR="00C4439A" w:rsidRPr="00A167A3" w:rsidRDefault="00C4439A"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C4439A" w:rsidRPr="00A167A3" w:rsidRDefault="00C4439A" w:rsidP="009014E0">
            <w:pPr>
              <w:pStyle w:val="TAC"/>
              <w:keepNext w:val="0"/>
              <w:keepLines w:val="0"/>
              <w:widowControl w:val="0"/>
              <w:jc w:val="left"/>
              <w:rPr>
                <w:sz w:val="16"/>
                <w:szCs w:val="16"/>
              </w:rPr>
            </w:pPr>
            <w:r w:rsidRPr="00A167A3">
              <w:rPr>
                <w:sz w:val="16"/>
                <w:szCs w:val="16"/>
              </w:rPr>
              <w:t>RP-181216</w:t>
            </w:r>
          </w:p>
        </w:tc>
        <w:tc>
          <w:tcPr>
            <w:tcW w:w="567" w:type="dxa"/>
            <w:shd w:val="solid" w:color="FFFFFF" w:fill="auto"/>
          </w:tcPr>
          <w:p w:rsidR="00C4439A" w:rsidRPr="00A167A3" w:rsidRDefault="00C4439A" w:rsidP="009014E0">
            <w:pPr>
              <w:pStyle w:val="TAL"/>
              <w:keepNext w:val="0"/>
              <w:keepLines w:val="0"/>
              <w:widowControl w:val="0"/>
              <w:jc w:val="center"/>
              <w:rPr>
                <w:sz w:val="16"/>
                <w:szCs w:val="16"/>
              </w:rPr>
            </w:pPr>
            <w:r w:rsidRPr="00A167A3">
              <w:rPr>
                <w:sz w:val="16"/>
                <w:szCs w:val="16"/>
              </w:rPr>
              <w:t>0033</w:t>
            </w:r>
          </w:p>
        </w:tc>
        <w:tc>
          <w:tcPr>
            <w:tcW w:w="425" w:type="dxa"/>
            <w:shd w:val="solid" w:color="FFFFFF" w:fill="auto"/>
          </w:tcPr>
          <w:p w:rsidR="00C4439A" w:rsidRPr="00A167A3" w:rsidRDefault="00C4439A"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C4439A" w:rsidRPr="00A167A3" w:rsidRDefault="00C4439A" w:rsidP="009014E0">
            <w:pPr>
              <w:pStyle w:val="TAC"/>
              <w:keepNext w:val="0"/>
              <w:keepLines w:val="0"/>
              <w:widowControl w:val="0"/>
              <w:rPr>
                <w:sz w:val="16"/>
                <w:szCs w:val="16"/>
              </w:rPr>
            </w:pPr>
            <w:r w:rsidRPr="00A167A3">
              <w:rPr>
                <w:sz w:val="16"/>
                <w:szCs w:val="16"/>
              </w:rPr>
              <w:t>B</w:t>
            </w:r>
          </w:p>
        </w:tc>
        <w:tc>
          <w:tcPr>
            <w:tcW w:w="5103" w:type="dxa"/>
            <w:shd w:val="solid" w:color="FFFFFF" w:fill="auto"/>
          </w:tcPr>
          <w:p w:rsidR="00C4439A" w:rsidRPr="00A167A3" w:rsidRDefault="00C4439A" w:rsidP="009014E0">
            <w:pPr>
              <w:pStyle w:val="TAL"/>
              <w:keepNext w:val="0"/>
              <w:keepLines w:val="0"/>
              <w:widowControl w:val="0"/>
              <w:rPr>
                <w:sz w:val="16"/>
                <w:szCs w:val="16"/>
              </w:rPr>
            </w:pPr>
            <w:r w:rsidRPr="00A167A3">
              <w:rPr>
                <w:sz w:val="16"/>
                <w:szCs w:val="16"/>
              </w:rPr>
              <w:t>Introduce ANR in NR</w:t>
            </w:r>
          </w:p>
        </w:tc>
        <w:tc>
          <w:tcPr>
            <w:tcW w:w="708" w:type="dxa"/>
            <w:shd w:val="solid" w:color="FFFFFF" w:fill="auto"/>
          </w:tcPr>
          <w:p w:rsidR="00C4439A" w:rsidRPr="00A167A3" w:rsidRDefault="00C4439A"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676795" w:rsidRPr="00A167A3" w:rsidRDefault="00676795" w:rsidP="009014E0">
            <w:pPr>
              <w:pStyle w:val="TAC"/>
              <w:keepNext w:val="0"/>
              <w:keepLines w:val="0"/>
              <w:widowControl w:val="0"/>
              <w:rPr>
                <w:sz w:val="16"/>
                <w:szCs w:val="16"/>
              </w:rPr>
            </w:pPr>
          </w:p>
        </w:tc>
        <w:tc>
          <w:tcPr>
            <w:tcW w:w="709" w:type="dxa"/>
            <w:shd w:val="solid" w:color="FFFFFF" w:fill="auto"/>
          </w:tcPr>
          <w:p w:rsidR="00676795" w:rsidRPr="00A167A3" w:rsidRDefault="00676795"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676795" w:rsidRPr="00A167A3" w:rsidRDefault="00676795" w:rsidP="009014E0">
            <w:pPr>
              <w:pStyle w:val="TAC"/>
              <w:keepNext w:val="0"/>
              <w:keepLines w:val="0"/>
              <w:widowControl w:val="0"/>
              <w:jc w:val="left"/>
              <w:rPr>
                <w:sz w:val="16"/>
                <w:szCs w:val="16"/>
              </w:rPr>
            </w:pPr>
            <w:r w:rsidRPr="00A167A3">
              <w:rPr>
                <w:sz w:val="16"/>
                <w:szCs w:val="16"/>
              </w:rPr>
              <w:t>RP-181215</w:t>
            </w:r>
          </w:p>
        </w:tc>
        <w:tc>
          <w:tcPr>
            <w:tcW w:w="567" w:type="dxa"/>
            <w:shd w:val="solid" w:color="FFFFFF" w:fill="auto"/>
          </w:tcPr>
          <w:p w:rsidR="00676795" w:rsidRPr="00A167A3" w:rsidRDefault="00676795" w:rsidP="009014E0">
            <w:pPr>
              <w:pStyle w:val="TAL"/>
              <w:keepNext w:val="0"/>
              <w:keepLines w:val="0"/>
              <w:widowControl w:val="0"/>
              <w:jc w:val="center"/>
              <w:rPr>
                <w:sz w:val="16"/>
                <w:szCs w:val="16"/>
              </w:rPr>
            </w:pPr>
            <w:r w:rsidRPr="00A167A3">
              <w:rPr>
                <w:sz w:val="16"/>
                <w:szCs w:val="16"/>
              </w:rPr>
              <w:t>0036</w:t>
            </w:r>
          </w:p>
        </w:tc>
        <w:tc>
          <w:tcPr>
            <w:tcW w:w="425" w:type="dxa"/>
            <w:shd w:val="solid" w:color="FFFFFF" w:fill="auto"/>
          </w:tcPr>
          <w:p w:rsidR="00676795" w:rsidRPr="00A167A3" w:rsidRDefault="00676795"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676795" w:rsidRPr="00A167A3" w:rsidRDefault="00676795"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676795" w:rsidRPr="00A167A3" w:rsidRDefault="00676795" w:rsidP="009014E0">
            <w:pPr>
              <w:pStyle w:val="TAL"/>
              <w:keepNext w:val="0"/>
              <w:keepLines w:val="0"/>
              <w:widowControl w:val="0"/>
              <w:rPr>
                <w:sz w:val="16"/>
                <w:szCs w:val="16"/>
              </w:rPr>
            </w:pPr>
            <w:r w:rsidRPr="00A167A3">
              <w:rPr>
                <w:sz w:val="16"/>
                <w:szCs w:val="16"/>
              </w:rPr>
              <w:t>Corrections to Unified Access Control</w:t>
            </w:r>
          </w:p>
        </w:tc>
        <w:tc>
          <w:tcPr>
            <w:tcW w:w="708" w:type="dxa"/>
            <w:shd w:val="solid" w:color="FFFFFF" w:fill="auto"/>
          </w:tcPr>
          <w:p w:rsidR="00676795" w:rsidRPr="00A167A3" w:rsidRDefault="00676795"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9F01B5" w:rsidRPr="00A167A3" w:rsidRDefault="009F01B5" w:rsidP="009014E0">
            <w:pPr>
              <w:pStyle w:val="TAC"/>
              <w:keepNext w:val="0"/>
              <w:keepLines w:val="0"/>
              <w:widowControl w:val="0"/>
              <w:rPr>
                <w:sz w:val="16"/>
                <w:szCs w:val="16"/>
              </w:rPr>
            </w:pPr>
          </w:p>
        </w:tc>
        <w:tc>
          <w:tcPr>
            <w:tcW w:w="709" w:type="dxa"/>
            <w:shd w:val="solid" w:color="FFFFFF" w:fill="auto"/>
          </w:tcPr>
          <w:p w:rsidR="009F01B5" w:rsidRPr="00A167A3" w:rsidRDefault="009F01B5"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9F01B5" w:rsidRPr="00A167A3" w:rsidRDefault="009F01B5" w:rsidP="009014E0">
            <w:pPr>
              <w:pStyle w:val="TAC"/>
              <w:keepNext w:val="0"/>
              <w:keepLines w:val="0"/>
              <w:widowControl w:val="0"/>
              <w:jc w:val="left"/>
              <w:rPr>
                <w:sz w:val="16"/>
                <w:szCs w:val="16"/>
              </w:rPr>
            </w:pPr>
            <w:r w:rsidRPr="00A167A3">
              <w:rPr>
                <w:sz w:val="16"/>
                <w:szCs w:val="16"/>
              </w:rPr>
              <w:t>RP-181215</w:t>
            </w:r>
          </w:p>
        </w:tc>
        <w:tc>
          <w:tcPr>
            <w:tcW w:w="567" w:type="dxa"/>
            <w:shd w:val="solid" w:color="FFFFFF" w:fill="auto"/>
          </w:tcPr>
          <w:p w:rsidR="009F01B5" w:rsidRPr="00A167A3" w:rsidRDefault="009F01B5" w:rsidP="009014E0">
            <w:pPr>
              <w:pStyle w:val="TAL"/>
              <w:keepNext w:val="0"/>
              <w:keepLines w:val="0"/>
              <w:widowControl w:val="0"/>
              <w:jc w:val="center"/>
              <w:rPr>
                <w:sz w:val="16"/>
                <w:szCs w:val="16"/>
              </w:rPr>
            </w:pPr>
            <w:r w:rsidRPr="00A167A3">
              <w:rPr>
                <w:sz w:val="16"/>
                <w:szCs w:val="16"/>
              </w:rPr>
              <w:t>0040</w:t>
            </w:r>
          </w:p>
        </w:tc>
        <w:tc>
          <w:tcPr>
            <w:tcW w:w="425" w:type="dxa"/>
            <w:shd w:val="solid" w:color="FFFFFF" w:fill="auto"/>
          </w:tcPr>
          <w:p w:rsidR="009F01B5" w:rsidRPr="00A167A3" w:rsidRDefault="009F01B5"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9F01B5" w:rsidRPr="00A167A3" w:rsidRDefault="009F01B5"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9F01B5" w:rsidRPr="00A167A3" w:rsidRDefault="009F01B5" w:rsidP="009014E0">
            <w:pPr>
              <w:pStyle w:val="TAL"/>
              <w:keepNext w:val="0"/>
              <w:keepLines w:val="0"/>
              <w:widowControl w:val="0"/>
              <w:rPr>
                <w:sz w:val="16"/>
                <w:szCs w:val="16"/>
              </w:rPr>
            </w:pPr>
            <w:r w:rsidRPr="00A167A3">
              <w:rPr>
                <w:sz w:val="16"/>
                <w:szCs w:val="16"/>
              </w:rPr>
              <w:t>Correction to TS 38.300 on Open Issues for Handover</w:t>
            </w:r>
          </w:p>
        </w:tc>
        <w:tc>
          <w:tcPr>
            <w:tcW w:w="708" w:type="dxa"/>
            <w:shd w:val="solid" w:color="FFFFFF" w:fill="auto"/>
          </w:tcPr>
          <w:p w:rsidR="009F01B5" w:rsidRPr="00A167A3" w:rsidRDefault="009F01B5"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C867FE" w:rsidRPr="00A167A3" w:rsidRDefault="00C867FE" w:rsidP="009014E0">
            <w:pPr>
              <w:pStyle w:val="TAC"/>
              <w:keepNext w:val="0"/>
              <w:keepLines w:val="0"/>
              <w:widowControl w:val="0"/>
              <w:rPr>
                <w:sz w:val="16"/>
                <w:szCs w:val="16"/>
              </w:rPr>
            </w:pPr>
          </w:p>
        </w:tc>
        <w:tc>
          <w:tcPr>
            <w:tcW w:w="709" w:type="dxa"/>
            <w:shd w:val="solid" w:color="FFFFFF" w:fill="auto"/>
          </w:tcPr>
          <w:p w:rsidR="00C867FE" w:rsidRPr="00A167A3" w:rsidRDefault="00C867FE"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C867FE" w:rsidRPr="00A167A3" w:rsidRDefault="00C867FE" w:rsidP="009014E0">
            <w:pPr>
              <w:pStyle w:val="TAC"/>
              <w:keepNext w:val="0"/>
              <w:keepLines w:val="0"/>
              <w:widowControl w:val="0"/>
              <w:jc w:val="left"/>
              <w:rPr>
                <w:sz w:val="16"/>
                <w:szCs w:val="16"/>
              </w:rPr>
            </w:pPr>
            <w:r w:rsidRPr="00A167A3">
              <w:rPr>
                <w:sz w:val="16"/>
                <w:szCs w:val="16"/>
              </w:rPr>
              <w:t>RP-181216</w:t>
            </w:r>
          </w:p>
        </w:tc>
        <w:tc>
          <w:tcPr>
            <w:tcW w:w="567" w:type="dxa"/>
            <w:shd w:val="solid" w:color="FFFFFF" w:fill="auto"/>
          </w:tcPr>
          <w:p w:rsidR="00C867FE" w:rsidRPr="00A167A3" w:rsidRDefault="00C867FE" w:rsidP="009014E0">
            <w:pPr>
              <w:pStyle w:val="TAL"/>
              <w:keepNext w:val="0"/>
              <w:keepLines w:val="0"/>
              <w:widowControl w:val="0"/>
              <w:jc w:val="center"/>
              <w:rPr>
                <w:sz w:val="16"/>
                <w:szCs w:val="16"/>
              </w:rPr>
            </w:pPr>
            <w:r w:rsidRPr="00A167A3">
              <w:rPr>
                <w:sz w:val="16"/>
                <w:szCs w:val="16"/>
              </w:rPr>
              <w:t>0041</w:t>
            </w:r>
          </w:p>
        </w:tc>
        <w:tc>
          <w:tcPr>
            <w:tcW w:w="425" w:type="dxa"/>
            <w:shd w:val="solid" w:color="FFFFFF" w:fill="auto"/>
          </w:tcPr>
          <w:p w:rsidR="00C867FE" w:rsidRPr="00A167A3" w:rsidRDefault="00C867FE"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C867FE" w:rsidRPr="00A167A3" w:rsidRDefault="00C867FE" w:rsidP="009014E0">
            <w:pPr>
              <w:pStyle w:val="TAC"/>
              <w:keepNext w:val="0"/>
              <w:keepLines w:val="0"/>
              <w:widowControl w:val="0"/>
              <w:rPr>
                <w:sz w:val="16"/>
                <w:szCs w:val="16"/>
              </w:rPr>
            </w:pPr>
            <w:r w:rsidRPr="00A167A3">
              <w:rPr>
                <w:sz w:val="16"/>
                <w:szCs w:val="16"/>
              </w:rPr>
              <w:t>B</w:t>
            </w:r>
          </w:p>
        </w:tc>
        <w:tc>
          <w:tcPr>
            <w:tcW w:w="5103" w:type="dxa"/>
            <w:shd w:val="solid" w:color="FFFFFF" w:fill="auto"/>
          </w:tcPr>
          <w:p w:rsidR="00C867FE" w:rsidRPr="00A167A3" w:rsidRDefault="00C867FE" w:rsidP="009014E0">
            <w:pPr>
              <w:pStyle w:val="TAL"/>
              <w:keepNext w:val="0"/>
              <w:keepLines w:val="0"/>
              <w:widowControl w:val="0"/>
              <w:rPr>
                <w:sz w:val="16"/>
                <w:szCs w:val="16"/>
              </w:rPr>
            </w:pPr>
            <w:r w:rsidRPr="00A167A3">
              <w:rPr>
                <w:sz w:val="16"/>
                <w:szCs w:val="16"/>
              </w:rPr>
              <w:t>Baseline CR for June version of RAN2 TS 38.300 (RAN3 part) covering agreements of RAN3#100</w:t>
            </w:r>
          </w:p>
        </w:tc>
        <w:tc>
          <w:tcPr>
            <w:tcW w:w="708" w:type="dxa"/>
            <w:shd w:val="solid" w:color="FFFFFF" w:fill="auto"/>
          </w:tcPr>
          <w:p w:rsidR="00C867FE" w:rsidRPr="00A167A3" w:rsidRDefault="00C867FE"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807D86" w:rsidRPr="00A167A3" w:rsidRDefault="00807D86" w:rsidP="009014E0">
            <w:pPr>
              <w:pStyle w:val="TAC"/>
              <w:keepNext w:val="0"/>
              <w:keepLines w:val="0"/>
              <w:widowControl w:val="0"/>
              <w:rPr>
                <w:sz w:val="16"/>
                <w:szCs w:val="16"/>
              </w:rPr>
            </w:pPr>
          </w:p>
        </w:tc>
        <w:tc>
          <w:tcPr>
            <w:tcW w:w="709" w:type="dxa"/>
            <w:shd w:val="solid" w:color="FFFFFF" w:fill="auto"/>
          </w:tcPr>
          <w:p w:rsidR="00807D86" w:rsidRPr="00A167A3" w:rsidRDefault="00807D86" w:rsidP="009014E0">
            <w:pPr>
              <w:pStyle w:val="TAC"/>
              <w:keepNext w:val="0"/>
              <w:keepLines w:val="0"/>
              <w:widowControl w:val="0"/>
              <w:jc w:val="left"/>
              <w:rPr>
                <w:sz w:val="16"/>
                <w:szCs w:val="16"/>
              </w:rPr>
            </w:pPr>
            <w:r w:rsidRPr="00A167A3">
              <w:rPr>
                <w:sz w:val="16"/>
                <w:szCs w:val="16"/>
              </w:rPr>
              <w:t>RP-80</w:t>
            </w:r>
          </w:p>
        </w:tc>
        <w:tc>
          <w:tcPr>
            <w:tcW w:w="992" w:type="dxa"/>
            <w:shd w:val="solid" w:color="FFFFFF" w:fill="auto"/>
          </w:tcPr>
          <w:p w:rsidR="00807D86" w:rsidRPr="00A167A3" w:rsidRDefault="00807D86" w:rsidP="009014E0">
            <w:pPr>
              <w:pStyle w:val="TAC"/>
              <w:keepNext w:val="0"/>
              <w:keepLines w:val="0"/>
              <w:widowControl w:val="0"/>
              <w:jc w:val="left"/>
              <w:rPr>
                <w:sz w:val="16"/>
                <w:szCs w:val="16"/>
              </w:rPr>
            </w:pPr>
            <w:r w:rsidRPr="00A167A3">
              <w:rPr>
                <w:sz w:val="16"/>
                <w:szCs w:val="16"/>
              </w:rPr>
              <w:t>RP-181216</w:t>
            </w:r>
          </w:p>
        </w:tc>
        <w:tc>
          <w:tcPr>
            <w:tcW w:w="567" w:type="dxa"/>
            <w:shd w:val="solid" w:color="FFFFFF" w:fill="auto"/>
          </w:tcPr>
          <w:p w:rsidR="00807D86" w:rsidRPr="00A167A3" w:rsidRDefault="00807D86" w:rsidP="009014E0">
            <w:pPr>
              <w:pStyle w:val="TAL"/>
              <w:keepNext w:val="0"/>
              <w:keepLines w:val="0"/>
              <w:widowControl w:val="0"/>
              <w:jc w:val="center"/>
              <w:rPr>
                <w:sz w:val="16"/>
                <w:szCs w:val="16"/>
              </w:rPr>
            </w:pPr>
            <w:r w:rsidRPr="00A167A3">
              <w:rPr>
                <w:sz w:val="16"/>
                <w:szCs w:val="16"/>
              </w:rPr>
              <w:t>0042</w:t>
            </w:r>
          </w:p>
        </w:tc>
        <w:tc>
          <w:tcPr>
            <w:tcW w:w="425" w:type="dxa"/>
            <w:shd w:val="solid" w:color="FFFFFF" w:fill="auto"/>
          </w:tcPr>
          <w:p w:rsidR="00807D86" w:rsidRPr="00A167A3" w:rsidRDefault="00807D86"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807D86" w:rsidRPr="00A167A3" w:rsidRDefault="00807D86" w:rsidP="009014E0">
            <w:pPr>
              <w:pStyle w:val="TAC"/>
              <w:keepNext w:val="0"/>
              <w:keepLines w:val="0"/>
              <w:widowControl w:val="0"/>
              <w:rPr>
                <w:sz w:val="16"/>
                <w:szCs w:val="16"/>
              </w:rPr>
            </w:pPr>
            <w:r w:rsidRPr="00A167A3">
              <w:rPr>
                <w:sz w:val="16"/>
                <w:szCs w:val="16"/>
              </w:rPr>
              <w:t>B</w:t>
            </w:r>
          </w:p>
        </w:tc>
        <w:tc>
          <w:tcPr>
            <w:tcW w:w="5103" w:type="dxa"/>
            <w:shd w:val="solid" w:color="FFFFFF" w:fill="auto"/>
          </w:tcPr>
          <w:p w:rsidR="00807D86" w:rsidRPr="00A167A3" w:rsidRDefault="00807D86" w:rsidP="009014E0">
            <w:pPr>
              <w:pStyle w:val="TAL"/>
              <w:keepNext w:val="0"/>
              <w:keepLines w:val="0"/>
              <w:widowControl w:val="0"/>
              <w:rPr>
                <w:sz w:val="16"/>
                <w:szCs w:val="16"/>
              </w:rPr>
            </w:pPr>
            <w:r w:rsidRPr="00A167A3">
              <w:rPr>
                <w:sz w:val="16"/>
                <w:szCs w:val="16"/>
              </w:rPr>
              <w:t>Delay budget report and MAC CE adaptation for NR for TS 38.300</w:t>
            </w:r>
          </w:p>
        </w:tc>
        <w:tc>
          <w:tcPr>
            <w:tcW w:w="708" w:type="dxa"/>
            <w:shd w:val="solid" w:color="FFFFFF" w:fill="auto"/>
          </w:tcPr>
          <w:p w:rsidR="00807D86" w:rsidRPr="00A167A3" w:rsidRDefault="00807D86" w:rsidP="009014E0">
            <w:pPr>
              <w:pStyle w:val="TAC"/>
              <w:keepNext w:val="0"/>
              <w:keepLines w:val="0"/>
              <w:widowControl w:val="0"/>
              <w:jc w:val="left"/>
              <w:rPr>
                <w:sz w:val="16"/>
                <w:szCs w:val="16"/>
              </w:rPr>
            </w:pPr>
            <w:r w:rsidRPr="00A167A3">
              <w:rPr>
                <w:sz w:val="16"/>
                <w:szCs w:val="16"/>
              </w:rPr>
              <w:t>15.2.0</w:t>
            </w:r>
          </w:p>
        </w:tc>
      </w:tr>
      <w:tr w:rsidR="00A167A3" w:rsidRPr="00A167A3" w:rsidTr="00C360C7">
        <w:tc>
          <w:tcPr>
            <w:tcW w:w="709" w:type="dxa"/>
            <w:shd w:val="solid" w:color="FFFFFF" w:fill="auto"/>
          </w:tcPr>
          <w:p w:rsidR="00BB5A40" w:rsidRPr="00A167A3" w:rsidRDefault="00C24E92" w:rsidP="009014E0">
            <w:pPr>
              <w:pStyle w:val="TAC"/>
              <w:keepNext w:val="0"/>
              <w:keepLines w:val="0"/>
              <w:widowControl w:val="0"/>
              <w:rPr>
                <w:sz w:val="16"/>
                <w:szCs w:val="16"/>
              </w:rPr>
            </w:pPr>
            <w:bookmarkStart w:id="697" w:name="_Hlk526530538"/>
            <w:r w:rsidRPr="00A167A3">
              <w:rPr>
                <w:sz w:val="16"/>
                <w:szCs w:val="16"/>
              </w:rPr>
              <w:t>2</w:t>
            </w:r>
            <w:r w:rsidR="00BB5A40" w:rsidRPr="00A167A3">
              <w:rPr>
                <w:sz w:val="16"/>
                <w:szCs w:val="16"/>
              </w:rPr>
              <w:t>018/09</w:t>
            </w:r>
          </w:p>
        </w:tc>
        <w:tc>
          <w:tcPr>
            <w:tcW w:w="709" w:type="dxa"/>
            <w:shd w:val="solid" w:color="FFFFFF" w:fill="auto"/>
          </w:tcPr>
          <w:p w:rsidR="00BB5A40" w:rsidRPr="00A167A3" w:rsidRDefault="00BB5A40"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BB5A40" w:rsidRPr="00A167A3" w:rsidRDefault="00BB5A40" w:rsidP="009014E0">
            <w:pPr>
              <w:pStyle w:val="TAC"/>
              <w:keepNext w:val="0"/>
              <w:keepLines w:val="0"/>
              <w:widowControl w:val="0"/>
              <w:jc w:val="left"/>
              <w:rPr>
                <w:sz w:val="16"/>
                <w:szCs w:val="16"/>
              </w:rPr>
            </w:pPr>
            <w:r w:rsidRPr="00A167A3">
              <w:rPr>
                <w:sz w:val="16"/>
                <w:szCs w:val="16"/>
              </w:rPr>
              <w:t>RP-181941</w:t>
            </w:r>
          </w:p>
        </w:tc>
        <w:tc>
          <w:tcPr>
            <w:tcW w:w="567" w:type="dxa"/>
            <w:shd w:val="solid" w:color="FFFFFF" w:fill="auto"/>
          </w:tcPr>
          <w:p w:rsidR="00BB5A40" w:rsidRPr="00A167A3" w:rsidRDefault="00BB5A40" w:rsidP="009014E0">
            <w:pPr>
              <w:pStyle w:val="TAL"/>
              <w:keepNext w:val="0"/>
              <w:keepLines w:val="0"/>
              <w:widowControl w:val="0"/>
              <w:jc w:val="center"/>
              <w:rPr>
                <w:sz w:val="16"/>
                <w:szCs w:val="16"/>
              </w:rPr>
            </w:pPr>
            <w:r w:rsidRPr="00A167A3">
              <w:rPr>
                <w:sz w:val="16"/>
                <w:szCs w:val="16"/>
              </w:rPr>
              <w:t>0035</w:t>
            </w:r>
          </w:p>
        </w:tc>
        <w:tc>
          <w:tcPr>
            <w:tcW w:w="425" w:type="dxa"/>
            <w:shd w:val="solid" w:color="FFFFFF" w:fill="auto"/>
          </w:tcPr>
          <w:p w:rsidR="00BB5A40" w:rsidRPr="00A167A3" w:rsidRDefault="00BB5A40" w:rsidP="009014E0">
            <w:pPr>
              <w:pStyle w:val="TAR"/>
              <w:keepNext w:val="0"/>
              <w:keepLines w:val="0"/>
              <w:widowControl w:val="0"/>
              <w:jc w:val="center"/>
              <w:rPr>
                <w:sz w:val="16"/>
                <w:szCs w:val="16"/>
              </w:rPr>
            </w:pPr>
            <w:r w:rsidRPr="00A167A3">
              <w:rPr>
                <w:sz w:val="16"/>
                <w:szCs w:val="16"/>
              </w:rPr>
              <w:t>3</w:t>
            </w:r>
          </w:p>
        </w:tc>
        <w:tc>
          <w:tcPr>
            <w:tcW w:w="426" w:type="dxa"/>
            <w:shd w:val="solid" w:color="FFFFFF" w:fill="auto"/>
          </w:tcPr>
          <w:p w:rsidR="00BB5A40" w:rsidRPr="00A167A3" w:rsidRDefault="00BB5A40" w:rsidP="009014E0">
            <w:pPr>
              <w:pStyle w:val="TAC"/>
              <w:keepNext w:val="0"/>
              <w:keepLines w:val="0"/>
              <w:widowControl w:val="0"/>
              <w:rPr>
                <w:sz w:val="16"/>
                <w:szCs w:val="16"/>
              </w:rPr>
            </w:pPr>
            <w:r w:rsidRPr="00A167A3">
              <w:rPr>
                <w:sz w:val="16"/>
                <w:szCs w:val="16"/>
              </w:rPr>
              <w:t>B</w:t>
            </w:r>
          </w:p>
        </w:tc>
        <w:tc>
          <w:tcPr>
            <w:tcW w:w="5103" w:type="dxa"/>
            <w:shd w:val="solid" w:color="FFFFFF" w:fill="auto"/>
          </w:tcPr>
          <w:p w:rsidR="00BB5A40" w:rsidRPr="00A167A3" w:rsidRDefault="00BB5A40" w:rsidP="009014E0">
            <w:pPr>
              <w:pStyle w:val="TAL"/>
              <w:keepNext w:val="0"/>
              <w:keepLines w:val="0"/>
              <w:widowControl w:val="0"/>
              <w:rPr>
                <w:sz w:val="16"/>
                <w:szCs w:val="16"/>
              </w:rPr>
            </w:pPr>
            <w:r w:rsidRPr="00A167A3">
              <w:rPr>
                <w:sz w:val="16"/>
                <w:szCs w:val="16"/>
              </w:rPr>
              <w:t>ECN support in NR</w:t>
            </w:r>
          </w:p>
        </w:tc>
        <w:tc>
          <w:tcPr>
            <w:tcW w:w="708" w:type="dxa"/>
            <w:shd w:val="solid" w:color="FFFFFF" w:fill="auto"/>
          </w:tcPr>
          <w:p w:rsidR="00BB5A40" w:rsidRPr="00A167A3" w:rsidRDefault="00BB5A40" w:rsidP="009014E0">
            <w:pPr>
              <w:pStyle w:val="TAC"/>
              <w:keepNext w:val="0"/>
              <w:keepLines w:val="0"/>
              <w:widowControl w:val="0"/>
              <w:jc w:val="left"/>
              <w:rPr>
                <w:sz w:val="16"/>
                <w:szCs w:val="16"/>
              </w:rPr>
            </w:pPr>
            <w:r w:rsidRPr="00A167A3">
              <w:rPr>
                <w:sz w:val="16"/>
                <w:szCs w:val="16"/>
              </w:rPr>
              <w:t>15.3.0</w:t>
            </w:r>
          </w:p>
        </w:tc>
      </w:tr>
      <w:bookmarkEnd w:id="697"/>
      <w:tr w:rsidR="00A167A3" w:rsidRPr="00A167A3" w:rsidTr="00C360C7">
        <w:tc>
          <w:tcPr>
            <w:tcW w:w="709" w:type="dxa"/>
            <w:shd w:val="solid" w:color="FFFFFF" w:fill="auto"/>
          </w:tcPr>
          <w:p w:rsidR="001C1C88" w:rsidRPr="00A167A3" w:rsidRDefault="001C1C88" w:rsidP="009014E0">
            <w:pPr>
              <w:pStyle w:val="TAC"/>
              <w:keepNext w:val="0"/>
              <w:keepLines w:val="0"/>
              <w:widowControl w:val="0"/>
              <w:rPr>
                <w:sz w:val="16"/>
                <w:szCs w:val="16"/>
              </w:rPr>
            </w:pPr>
          </w:p>
        </w:tc>
        <w:tc>
          <w:tcPr>
            <w:tcW w:w="709" w:type="dxa"/>
            <w:shd w:val="solid" w:color="FFFFFF" w:fill="auto"/>
          </w:tcPr>
          <w:p w:rsidR="001C1C88" w:rsidRPr="00A167A3" w:rsidRDefault="001C1C88"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1C1C88" w:rsidRPr="00A167A3" w:rsidRDefault="001C1C88" w:rsidP="009014E0">
            <w:pPr>
              <w:pStyle w:val="TAC"/>
              <w:keepNext w:val="0"/>
              <w:keepLines w:val="0"/>
              <w:widowControl w:val="0"/>
              <w:jc w:val="left"/>
              <w:rPr>
                <w:sz w:val="16"/>
                <w:szCs w:val="16"/>
              </w:rPr>
            </w:pPr>
            <w:r w:rsidRPr="00A167A3">
              <w:rPr>
                <w:sz w:val="16"/>
                <w:szCs w:val="16"/>
              </w:rPr>
              <w:t>RP-181938</w:t>
            </w:r>
          </w:p>
        </w:tc>
        <w:tc>
          <w:tcPr>
            <w:tcW w:w="567" w:type="dxa"/>
            <w:shd w:val="solid" w:color="FFFFFF" w:fill="auto"/>
          </w:tcPr>
          <w:p w:rsidR="001C1C88" w:rsidRPr="00A167A3" w:rsidRDefault="001C1C88" w:rsidP="009014E0">
            <w:pPr>
              <w:pStyle w:val="TAL"/>
              <w:keepNext w:val="0"/>
              <w:keepLines w:val="0"/>
              <w:widowControl w:val="0"/>
              <w:jc w:val="center"/>
              <w:rPr>
                <w:sz w:val="16"/>
                <w:szCs w:val="16"/>
              </w:rPr>
            </w:pPr>
            <w:r w:rsidRPr="00A167A3">
              <w:rPr>
                <w:sz w:val="16"/>
                <w:szCs w:val="16"/>
              </w:rPr>
              <w:t>0043</w:t>
            </w:r>
          </w:p>
        </w:tc>
        <w:tc>
          <w:tcPr>
            <w:tcW w:w="425" w:type="dxa"/>
            <w:shd w:val="solid" w:color="FFFFFF" w:fill="auto"/>
          </w:tcPr>
          <w:p w:rsidR="001C1C88" w:rsidRPr="00A167A3" w:rsidRDefault="001C1C88"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1C1C88" w:rsidRPr="00A167A3" w:rsidRDefault="001C1C88" w:rsidP="009014E0">
            <w:pPr>
              <w:pStyle w:val="TAC"/>
              <w:keepNext w:val="0"/>
              <w:keepLines w:val="0"/>
              <w:widowControl w:val="0"/>
              <w:rPr>
                <w:sz w:val="16"/>
                <w:szCs w:val="16"/>
              </w:rPr>
            </w:pPr>
            <w:r w:rsidRPr="00A167A3">
              <w:rPr>
                <w:sz w:val="16"/>
                <w:szCs w:val="16"/>
              </w:rPr>
              <w:t>D</w:t>
            </w:r>
          </w:p>
        </w:tc>
        <w:tc>
          <w:tcPr>
            <w:tcW w:w="5103" w:type="dxa"/>
            <w:shd w:val="solid" w:color="FFFFFF" w:fill="auto"/>
          </w:tcPr>
          <w:p w:rsidR="001C1C88" w:rsidRPr="00A167A3" w:rsidRDefault="001C1C88" w:rsidP="009014E0">
            <w:pPr>
              <w:pStyle w:val="TAL"/>
              <w:keepNext w:val="0"/>
              <w:keepLines w:val="0"/>
              <w:widowControl w:val="0"/>
              <w:rPr>
                <w:sz w:val="16"/>
                <w:szCs w:val="16"/>
              </w:rPr>
            </w:pPr>
            <w:r w:rsidRPr="00A167A3">
              <w:rPr>
                <w:noProof/>
                <w:sz w:val="16"/>
                <w:szCs w:val="16"/>
              </w:rPr>
              <w:t>Miscellaneous Clean Up and Corrections</w:t>
            </w:r>
          </w:p>
        </w:tc>
        <w:tc>
          <w:tcPr>
            <w:tcW w:w="708" w:type="dxa"/>
            <w:shd w:val="solid" w:color="FFFFFF" w:fill="auto"/>
          </w:tcPr>
          <w:p w:rsidR="001C1C88" w:rsidRPr="00A167A3" w:rsidRDefault="001C1C88"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5B1BB9" w:rsidRPr="00A167A3" w:rsidRDefault="005B1BB9" w:rsidP="009014E0">
            <w:pPr>
              <w:pStyle w:val="TAC"/>
              <w:keepNext w:val="0"/>
              <w:keepLines w:val="0"/>
              <w:widowControl w:val="0"/>
              <w:rPr>
                <w:sz w:val="16"/>
                <w:szCs w:val="16"/>
              </w:rPr>
            </w:pPr>
          </w:p>
        </w:tc>
        <w:tc>
          <w:tcPr>
            <w:tcW w:w="709" w:type="dxa"/>
            <w:shd w:val="solid" w:color="FFFFFF" w:fill="auto"/>
          </w:tcPr>
          <w:p w:rsidR="005B1BB9" w:rsidRPr="00A167A3" w:rsidRDefault="005B1BB9"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5B1BB9" w:rsidRPr="00A167A3" w:rsidRDefault="005B1BB9" w:rsidP="009014E0">
            <w:pPr>
              <w:pStyle w:val="TAC"/>
              <w:keepNext w:val="0"/>
              <w:keepLines w:val="0"/>
              <w:widowControl w:val="0"/>
              <w:jc w:val="left"/>
              <w:rPr>
                <w:sz w:val="16"/>
                <w:szCs w:val="16"/>
              </w:rPr>
            </w:pPr>
            <w:r w:rsidRPr="00A167A3">
              <w:rPr>
                <w:sz w:val="16"/>
                <w:szCs w:val="16"/>
              </w:rPr>
              <w:t>RP-181938</w:t>
            </w:r>
          </w:p>
        </w:tc>
        <w:tc>
          <w:tcPr>
            <w:tcW w:w="567" w:type="dxa"/>
            <w:shd w:val="solid" w:color="FFFFFF" w:fill="auto"/>
          </w:tcPr>
          <w:p w:rsidR="005B1BB9" w:rsidRPr="00A167A3" w:rsidRDefault="005B1BB9" w:rsidP="009014E0">
            <w:pPr>
              <w:pStyle w:val="TAL"/>
              <w:keepNext w:val="0"/>
              <w:keepLines w:val="0"/>
              <w:widowControl w:val="0"/>
              <w:jc w:val="center"/>
              <w:rPr>
                <w:sz w:val="16"/>
                <w:szCs w:val="16"/>
              </w:rPr>
            </w:pPr>
            <w:r w:rsidRPr="00A167A3">
              <w:rPr>
                <w:sz w:val="16"/>
                <w:szCs w:val="16"/>
              </w:rPr>
              <w:t>0045</w:t>
            </w:r>
          </w:p>
        </w:tc>
        <w:tc>
          <w:tcPr>
            <w:tcW w:w="425" w:type="dxa"/>
            <w:shd w:val="solid" w:color="FFFFFF" w:fill="auto"/>
          </w:tcPr>
          <w:p w:rsidR="005B1BB9" w:rsidRPr="00A167A3" w:rsidRDefault="005B1BB9"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5B1BB9" w:rsidRPr="00A167A3" w:rsidRDefault="005B1BB9"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5B1BB9" w:rsidRPr="00A167A3" w:rsidRDefault="005B1BB9" w:rsidP="009014E0">
            <w:pPr>
              <w:pStyle w:val="TAL"/>
              <w:keepNext w:val="0"/>
              <w:keepLines w:val="0"/>
              <w:widowControl w:val="0"/>
              <w:rPr>
                <w:noProof/>
                <w:sz w:val="16"/>
                <w:szCs w:val="16"/>
              </w:rPr>
            </w:pPr>
            <w:r w:rsidRPr="00A167A3">
              <w:rPr>
                <w:noProof/>
                <w:sz w:val="16"/>
                <w:szCs w:val="16"/>
              </w:rPr>
              <w:t>Mobility Call Flows</w:t>
            </w:r>
          </w:p>
        </w:tc>
        <w:tc>
          <w:tcPr>
            <w:tcW w:w="708" w:type="dxa"/>
            <w:shd w:val="solid" w:color="FFFFFF" w:fill="auto"/>
          </w:tcPr>
          <w:p w:rsidR="005B1BB9" w:rsidRPr="00A167A3" w:rsidRDefault="005B1BB9"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045881" w:rsidRPr="00A167A3" w:rsidRDefault="00045881" w:rsidP="009014E0">
            <w:pPr>
              <w:pStyle w:val="TAC"/>
              <w:keepNext w:val="0"/>
              <w:keepLines w:val="0"/>
              <w:widowControl w:val="0"/>
              <w:rPr>
                <w:sz w:val="16"/>
                <w:szCs w:val="16"/>
              </w:rPr>
            </w:pPr>
          </w:p>
        </w:tc>
        <w:tc>
          <w:tcPr>
            <w:tcW w:w="709" w:type="dxa"/>
            <w:shd w:val="solid" w:color="FFFFFF" w:fill="auto"/>
          </w:tcPr>
          <w:p w:rsidR="00045881" w:rsidRPr="00A167A3" w:rsidRDefault="00045881"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045881" w:rsidRPr="00A167A3" w:rsidRDefault="00045881" w:rsidP="009014E0">
            <w:pPr>
              <w:pStyle w:val="TAC"/>
              <w:keepNext w:val="0"/>
              <w:keepLines w:val="0"/>
              <w:widowControl w:val="0"/>
              <w:jc w:val="left"/>
              <w:rPr>
                <w:sz w:val="16"/>
                <w:szCs w:val="16"/>
              </w:rPr>
            </w:pPr>
            <w:r w:rsidRPr="00A167A3">
              <w:rPr>
                <w:sz w:val="16"/>
                <w:szCs w:val="16"/>
              </w:rPr>
              <w:t>RP-181938</w:t>
            </w:r>
          </w:p>
        </w:tc>
        <w:tc>
          <w:tcPr>
            <w:tcW w:w="567" w:type="dxa"/>
            <w:shd w:val="solid" w:color="FFFFFF" w:fill="auto"/>
          </w:tcPr>
          <w:p w:rsidR="00045881" w:rsidRPr="00A167A3" w:rsidRDefault="00045881" w:rsidP="009014E0">
            <w:pPr>
              <w:pStyle w:val="TAL"/>
              <w:keepNext w:val="0"/>
              <w:keepLines w:val="0"/>
              <w:widowControl w:val="0"/>
              <w:jc w:val="center"/>
              <w:rPr>
                <w:sz w:val="16"/>
                <w:szCs w:val="16"/>
              </w:rPr>
            </w:pPr>
            <w:r w:rsidRPr="00A167A3">
              <w:rPr>
                <w:sz w:val="16"/>
                <w:szCs w:val="16"/>
              </w:rPr>
              <w:t>0046</w:t>
            </w:r>
          </w:p>
        </w:tc>
        <w:tc>
          <w:tcPr>
            <w:tcW w:w="425" w:type="dxa"/>
            <w:shd w:val="solid" w:color="FFFFFF" w:fill="auto"/>
          </w:tcPr>
          <w:p w:rsidR="00045881" w:rsidRPr="00A167A3" w:rsidRDefault="0004588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045881" w:rsidRPr="00A167A3" w:rsidRDefault="0004588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045881" w:rsidRPr="00A167A3" w:rsidRDefault="00045881" w:rsidP="009014E0">
            <w:pPr>
              <w:pStyle w:val="TAL"/>
              <w:keepNext w:val="0"/>
              <w:keepLines w:val="0"/>
              <w:widowControl w:val="0"/>
              <w:rPr>
                <w:noProof/>
                <w:sz w:val="16"/>
                <w:szCs w:val="16"/>
              </w:rPr>
            </w:pPr>
            <w:r w:rsidRPr="00A167A3">
              <w:rPr>
                <w:noProof/>
                <w:sz w:val="16"/>
                <w:szCs w:val="16"/>
              </w:rPr>
              <w:t>QoS Handling Corrections</w:t>
            </w:r>
          </w:p>
        </w:tc>
        <w:tc>
          <w:tcPr>
            <w:tcW w:w="708" w:type="dxa"/>
            <w:shd w:val="solid" w:color="FFFFFF" w:fill="auto"/>
          </w:tcPr>
          <w:p w:rsidR="00045881" w:rsidRPr="00A167A3" w:rsidRDefault="00045881"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415C0E" w:rsidRPr="00A167A3" w:rsidRDefault="00415C0E" w:rsidP="009014E0">
            <w:pPr>
              <w:pStyle w:val="TAC"/>
              <w:keepNext w:val="0"/>
              <w:keepLines w:val="0"/>
              <w:widowControl w:val="0"/>
              <w:rPr>
                <w:sz w:val="16"/>
                <w:szCs w:val="16"/>
              </w:rPr>
            </w:pPr>
          </w:p>
        </w:tc>
        <w:tc>
          <w:tcPr>
            <w:tcW w:w="709" w:type="dxa"/>
            <w:shd w:val="solid" w:color="FFFFFF" w:fill="auto"/>
          </w:tcPr>
          <w:p w:rsidR="00415C0E" w:rsidRPr="00A167A3" w:rsidRDefault="00415C0E"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415C0E" w:rsidRPr="00A167A3" w:rsidRDefault="00415C0E" w:rsidP="009014E0">
            <w:pPr>
              <w:pStyle w:val="TAC"/>
              <w:keepNext w:val="0"/>
              <w:keepLines w:val="0"/>
              <w:widowControl w:val="0"/>
              <w:jc w:val="left"/>
              <w:rPr>
                <w:sz w:val="16"/>
                <w:szCs w:val="16"/>
              </w:rPr>
            </w:pPr>
            <w:r w:rsidRPr="00A167A3">
              <w:rPr>
                <w:sz w:val="16"/>
                <w:szCs w:val="16"/>
              </w:rPr>
              <w:t>RP-181938</w:t>
            </w:r>
          </w:p>
        </w:tc>
        <w:tc>
          <w:tcPr>
            <w:tcW w:w="567" w:type="dxa"/>
            <w:shd w:val="solid" w:color="FFFFFF" w:fill="auto"/>
          </w:tcPr>
          <w:p w:rsidR="00415C0E" w:rsidRPr="00A167A3" w:rsidRDefault="00415C0E" w:rsidP="009014E0">
            <w:pPr>
              <w:pStyle w:val="TAL"/>
              <w:keepNext w:val="0"/>
              <w:keepLines w:val="0"/>
              <w:widowControl w:val="0"/>
              <w:jc w:val="center"/>
              <w:rPr>
                <w:sz w:val="16"/>
                <w:szCs w:val="16"/>
              </w:rPr>
            </w:pPr>
            <w:r w:rsidRPr="00A167A3">
              <w:rPr>
                <w:sz w:val="16"/>
                <w:szCs w:val="16"/>
              </w:rPr>
              <w:t>0047</w:t>
            </w:r>
          </w:p>
        </w:tc>
        <w:tc>
          <w:tcPr>
            <w:tcW w:w="425" w:type="dxa"/>
            <w:shd w:val="solid" w:color="FFFFFF" w:fill="auto"/>
          </w:tcPr>
          <w:p w:rsidR="00415C0E" w:rsidRPr="00A167A3" w:rsidRDefault="00415C0E" w:rsidP="009014E0">
            <w:pPr>
              <w:pStyle w:val="TAR"/>
              <w:keepNext w:val="0"/>
              <w:keepLines w:val="0"/>
              <w:widowControl w:val="0"/>
              <w:jc w:val="center"/>
              <w:rPr>
                <w:sz w:val="16"/>
                <w:szCs w:val="16"/>
              </w:rPr>
            </w:pPr>
            <w:r w:rsidRPr="00A167A3">
              <w:rPr>
                <w:sz w:val="16"/>
                <w:szCs w:val="16"/>
              </w:rPr>
              <w:t>4</w:t>
            </w:r>
          </w:p>
        </w:tc>
        <w:tc>
          <w:tcPr>
            <w:tcW w:w="426" w:type="dxa"/>
            <w:shd w:val="solid" w:color="FFFFFF" w:fill="auto"/>
          </w:tcPr>
          <w:p w:rsidR="00415C0E" w:rsidRPr="00A167A3" w:rsidRDefault="00415C0E"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415C0E" w:rsidRPr="00A167A3" w:rsidRDefault="00415C0E" w:rsidP="009014E0">
            <w:pPr>
              <w:pStyle w:val="TAL"/>
              <w:keepNext w:val="0"/>
              <w:keepLines w:val="0"/>
              <w:widowControl w:val="0"/>
              <w:rPr>
                <w:noProof/>
                <w:sz w:val="16"/>
                <w:szCs w:val="16"/>
              </w:rPr>
            </w:pPr>
            <w:r w:rsidRPr="00A167A3">
              <w:rPr>
                <w:noProof/>
                <w:sz w:val="16"/>
                <w:szCs w:val="16"/>
              </w:rPr>
              <w:t>MDBV Enforcement</w:t>
            </w:r>
          </w:p>
        </w:tc>
        <w:tc>
          <w:tcPr>
            <w:tcW w:w="708" w:type="dxa"/>
            <w:shd w:val="solid" w:color="FFFFFF" w:fill="auto"/>
          </w:tcPr>
          <w:p w:rsidR="00415C0E" w:rsidRPr="00A167A3" w:rsidRDefault="00415C0E"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7F7734" w:rsidRPr="00A167A3" w:rsidRDefault="007F7734" w:rsidP="009014E0">
            <w:pPr>
              <w:pStyle w:val="TAC"/>
              <w:keepNext w:val="0"/>
              <w:keepLines w:val="0"/>
              <w:widowControl w:val="0"/>
              <w:rPr>
                <w:sz w:val="16"/>
                <w:szCs w:val="16"/>
              </w:rPr>
            </w:pPr>
          </w:p>
        </w:tc>
        <w:tc>
          <w:tcPr>
            <w:tcW w:w="709" w:type="dxa"/>
            <w:shd w:val="solid" w:color="FFFFFF" w:fill="auto"/>
          </w:tcPr>
          <w:p w:rsidR="007F7734" w:rsidRPr="00A167A3" w:rsidRDefault="007F7734"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7F7734" w:rsidRPr="00A167A3" w:rsidRDefault="007F7734" w:rsidP="009014E0">
            <w:pPr>
              <w:pStyle w:val="TAC"/>
              <w:keepNext w:val="0"/>
              <w:keepLines w:val="0"/>
              <w:widowControl w:val="0"/>
              <w:jc w:val="left"/>
              <w:rPr>
                <w:sz w:val="16"/>
                <w:szCs w:val="16"/>
              </w:rPr>
            </w:pPr>
            <w:r w:rsidRPr="00A167A3">
              <w:rPr>
                <w:sz w:val="16"/>
                <w:szCs w:val="16"/>
              </w:rPr>
              <w:t>RP-181939</w:t>
            </w:r>
          </w:p>
        </w:tc>
        <w:tc>
          <w:tcPr>
            <w:tcW w:w="567" w:type="dxa"/>
            <w:shd w:val="solid" w:color="FFFFFF" w:fill="auto"/>
          </w:tcPr>
          <w:p w:rsidR="007F7734" w:rsidRPr="00A167A3" w:rsidRDefault="007F7734" w:rsidP="009014E0">
            <w:pPr>
              <w:pStyle w:val="TAL"/>
              <w:keepNext w:val="0"/>
              <w:keepLines w:val="0"/>
              <w:widowControl w:val="0"/>
              <w:jc w:val="center"/>
              <w:rPr>
                <w:sz w:val="16"/>
                <w:szCs w:val="16"/>
              </w:rPr>
            </w:pPr>
            <w:r w:rsidRPr="00A167A3">
              <w:rPr>
                <w:sz w:val="16"/>
                <w:szCs w:val="16"/>
              </w:rPr>
              <w:t>0050</w:t>
            </w:r>
          </w:p>
        </w:tc>
        <w:tc>
          <w:tcPr>
            <w:tcW w:w="425" w:type="dxa"/>
            <w:shd w:val="solid" w:color="FFFFFF" w:fill="auto"/>
          </w:tcPr>
          <w:p w:rsidR="007F7734" w:rsidRPr="00A167A3" w:rsidRDefault="007F7734"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7F7734" w:rsidRPr="00A167A3" w:rsidRDefault="007F7734"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7F7734" w:rsidRPr="00A167A3" w:rsidRDefault="007F7734" w:rsidP="009014E0">
            <w:pPr>
              <w:pStyle w:val="TAL"/>
              <w:keepNext w:val="0"/>
              <w:keepLines w:val="0"/>
              <w:widowControl w:val="0"/>
              <w:rPr>
                <w:noProof/>
                <w:sz w:val="16"/>
                <w:szCs w:val="16"/>
              </w:rPr>
            </w:pPr>
            <w:r w:rsidRPr="00A167A3">
              <w:rPr>
                <w:noProof/>
                <w:sz w:val="16"/>
                <w:szCs w:val="16"/>
              </w:rPr>
              <w:t>Completion of description of power saving</w:t>
            </w:r>
          </w:p>
        </w:tc>
        <w:tc>
          <w:tcPr>
            <w:tcW w:w="708" w:type="dxa"/>
            <w:shd w:val="solid" w:color="FFFFFF" w:fill="auto"/>
          </w:tcPr>
          <w:p w:rsidR="007F7734" w:rsidRPr="00A167A3" w:rsidRDefault="007F7734"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024C93" w:rsidRPr="00A167A3" w:rsidRDefault="00024C93" w:rsidP="009014E0">
            <w:pPr>
              <w:pStyle w:val="TAC"/>
              <w:keepNext w:val="0"/>
              <w:keepLines w:val="0"/>
              <w:widowControl w:val="0"/>
              <w:rPr>
                <w:sz w:val="16"/>
                <w:szCs w:val="16"/>
              </w:rPr>
            </w:pPr>
          </w:p>
        </w:tc>
        <w:tc>
          <w:tcPr>
            <w:tcW w:w="709" w:type="dxa"/>
            <w:shd w:val="solid" w:color="FFFFFF" w:fill="auto"/>
          </w:tcPr>
          <w:p w:rsidR="00024C93" w:rsidRPr="00A167A3" w:rsidRDefault="00024C93"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024C93" w:rsidRPr="00A167A3" w:rsidRDefault="00024C93" w:rsidP="009014E0">
            <w:pPr>
              <w:pStyle w:val="TAC"/>
              <w:keepNext w:val="0"/>
              <w:keepLines w:val="0"/>
              <w:widowControl w:val="0"/>
              <w:jc w:val="left"/>
              <w:rPr>
                <w:sz w:val="16"/>
                <w:szCs w:val="16"/>
              </w:rPr>
            </w:pPr>
            <w:r w:rsidRPr="00A167A3">
              <w:rPr>
                <w:sz w:val="16"/>
                <w:szCs w:val="16"/>
              </w:rPr>
              <w:t>RP-181940</w:t>
            </w:r>
          </w:p>
        </w:tc>
        <w:tc>
          <w:tcPr>
            <w:tcW w:w="567" w:type="dxa"/>
            <w:shd w:val="solid" w:color="FFFFFF" w:fill="auto"/>
          </w:tcPr>
          <w:p w:rsidR="00024C93" w:rsidRPr="00A167A3" w:rsidRDefault="00024C93" w:rsidP="009014E0">
            <w:pPr>
              <w:pStyle w:val="TAL"/>
              <w:keepNext w:val="0"/>
              <w:keepLines w:val="0"/>
              <w:widowControl w:val="0"/>
              <w:jc w:val="center"/>
              <w:rPr>
                <w:sz w:val="16"/>
                <w:szCs w:val="16"/>
              </w:rPr>
            </w:pPr>
            <w:r w:rsidRPr="00A167A3">
              <w:rPr>
                <w:sz w:val="16"/>
                <w:szCs w:val="16"/>
              </w:rPr>
              <w:t>0051</w:t>
            </w:r>
          </w:p>
        </w:tc>
        <w:tc>
          <w:tcPr>
            <w:tcW w:w="425" w:type="dxa"/>
            <w:shd w:val="solid" w:color="FFFFFF" w:fill="auto"/>
          </w:tcPr>
          <w:p w:rsidR="00024C93" w:rsidRPr="00A167A3" w:rsidRDefault="00024C93"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024C93" w:rsidRPr="00A167A3" w:rsidRDefault="00024C93"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024C93" w:rsidRPr="00A167A3" w:rsidRDefault="00024C93" w:rsidP="009014E0">
            <w:pPr>
              <w:pStyle w:val="TAL"/>
              <w:keepNext w:val="0"/>
              <w:keepLines w:val="0"/>
              <w:widowControl w:val="0"/>
              <w:rPr>
                <w:noProof/>
                <w:sz w:val="16"/>
                <w:szCs w:val="16"/>
              </w:rPr>
            </w:pPr>
            <w:r w:rsidRPr="00A167A3">
              <w:rPr>
                <w:noProof/>
                <w:sz w:val="16"/>
                <w:szCs w:val="16"/>
              </w:rPr>
              <w:t>Correction to description of bandwidth adaptation</w:t>
            </w:r>
          </w:p>
        </w:tc>
        <w:tc>
          <w:tcPr>
            <w:tcW w:w="708" w:type="dxa"/>
            <w:shd w:val="solid" w:color="FFFFFF" w:fill="auto"/>
          </w:tcPr>
          <w:p w:rsidR="00024C93" w:rsidRPr="00A167A3" w:rsidRDefault="00024C93"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0F6631" w:rsidRPr="00A167A3" w:rsidRDefault="000F6631" w:rsidP="009014E0">
            <w:pPr>
              <w:pStyle w:val="TAC"/>
              <w:keepNext w:val="0"/>
              <w:keepLines w:val="0"/>
              <w:widowControl w:val="0"/>
              <w:rPr>
                <w:sz w:val="16"/>
                <w:szCs w:val="16"/>
              </w:rPr>
            </w:pPr>
          </w:p>
        </w:tc>
        <w:tc>
          <w:tcPr>
            <w:tcW w:w="709" w:type="dxa"/>
            <w:shd w:val="solid" w:color="FFFFFF" w:fill="auto"/>
          </w:tcPr>
          <w:p w:rsidR="000F6631" w:rsidRPr="00A167A3" w:rsidRDefault="000F6631"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0F6631" w:rsidRPr="00A167A3" w:rsidRDefault="000F6631" w:rsidP="009014E0">
            <w:pPr>
              <w:pStyle w:val="TAC"/>
              <w:keepNext w:val="0"/>
              <w:keepLines w:val="0"/>
              <w:widowControl w:val="0"/>
              <w:jc w:val="left"/>
              <w:rPr>
                <w:sz w:val="16"/>
                <w:szCs w:val="16"/>
              </w:rPr>
            </w:pPr>
            <w:r w:rsidRPr="00A167A3">
              <w:rPr>
                <w:sz w:val="16"/>
                <w:szCs w:val="16"/>
              </w:rPr>
              <w:t>RP-181939</w:t>
            </w:r>
          </w:p>
        </w:tc>
        <w:tc>
          <w:tcPr>
            <w:tcW w:w="567" w:type="dxa"/>
            <w:shd w:val="solid" w:color="FFFFFF" w:fill="auto"/>
          </w:tcPr>
          <w:p w:rsidR="000F6631" w:rsidRPr="00A167A3" w:rsidRDefault="000F6631" w:rsidP="009014E0">
            <w:pPr>
              <w:pStyle w:val="TAL"/>
              <w:keepNext w:val="0"/>
              <w:keepLines w:val="0"/>
              <w:widowControl w:val="0"/>
              <w:jc w:val="center"/>
              <w:rPr>
                <w:sz w:val="16"/>
                <w:szCs w:val="16"/>
              </w:rPr>
            </w:pPr>
            <w:r w:rsidRPr="00A167A3">
              <w:rPr>
                <w:sz w:val="16"/>
                <w:szCs w:val="16"/>
              </w:rPr>
              <w:t>0053</w:t>
            </w:r>
          </w:p>
        </w:tc>
        <w:tc>
          <w:tcPr>
            <w:tcW w:w="425" w:type="dxa"/>
            <w:shd w:val="solid" w:color="FFFFFF" w:fill="auto"/>
          </w:tcPr>
          <w:p w:rsidR="000F6631" w:rsidRPr="00A167A3" w:rsidRDefault="000F663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0F6631" w:rsidRPr="00A167A3" w:rsidRDefault="000F663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0F6631" w:rsidRPr="00A167A3" w:rsidRDefault="000F6631" w:rsidP="009014E0">
            <w:pPr>
              <w:pStyle w:val="TAL"/>
              <w:keepNext w:val="0"/>
              <w:keepLines w:val="0"/>
              <w:widowControl w:val="0"/>
              <w:rPr>
                <w:noProof/>
                <w:sz w:val="16"/>
                <w:szCs w:val="16"/>
              </w:rPr>
            </w:pPr>
            <w:r w:rsidRPr="00A167A3">
              <w:rPr>
                <w:noProof/>
                <w:sz w:val="16"/>
                <w:szCs w:val="16"/>
              </w:rPr>
              <w:t>Clarification of PDCP functionality</w:t>
            </w:r>
          </w:p>
        </w:tc>
        <w:tc>
          <w:tcPr>
            <w:tcW w:w="708" w:type="dxa"/>
            <w:shd w:val="solid" w:color="FFFFFF" w:fill="auto"/>
          </w:tcPr>
          <w:p w:rsidR="000F6631" w:rsidRPr="00A167A3" w:rsidRDefault="000F6631"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354873" w:rsidRPr="00A167A3" w:rsidRDefault="00354873" w:rsidP="009014E0">
            <w:pPr>
              <w:pStyle w:val="TAC"/>
              <w:keepNext w:val="0"/>
              <w:keepLines w:val="0"/>
              <w:widowControl w:val="0"/>
              <w:rPr>
                <w:sz w:val="16"/>
                <w:szCs w:val="16"/>
              </w:rPr>
            </w:pPr>
          </w:p>
        </w:tc>
        <w:tc>
          <w:tcPr>
            <w:tcW w:w="709" w:type="dxa"/>
            <w:shd w:val="solid" w:color="FFFFFF" w:fill="auto"/>
          </w:tcPr>
          <w:p w:rsidR="00354873" w:rsidRPr="00A167A3" w:rsidRDefault="00354873"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354873" w:rsidRPr="00A167A3" w:rsidRDefault="00354873" w:rsidP="009014E0">
            <w:pPr>
              <w:pStyle w:val="TAC"/>
              <w:keepNext w:val="0"/>
              <w:keepLines w:val="0"/>
              <w:widowControl w:val="0"/>
              <w:jc w:val="left"/>
              <w:rPr>
                <w:sz w:val="16"/>
                <w:szCs w:val="16"/>
              </w:rPr>
            </w:pPr>
            <w:r w:rsidRPr="00A167A3">
              <w:rPr>
                <w:sz w:val="16"/>
                <w:szCs w:val="16"/>
              </w:rPr>
              <w:t>RP-181939</w:t>
            </w:r>
          </w:p>
        </w:tc>
        <w:tc>
          <w:tcPr>
            <w:tcW w:w="567" w:type="dxa"/>
            <w:shd w:val="solid" w:color="FFFFFF" w:fill="auto"/>
          </w:tcPr>
          <w:p w:rsidR="00354873" w:rsidRPr="00A167A3" w:rsidRDefault="00354873" w:rsidP="009014E0">
            <w:pPr>
              <w:pStyle w:val="TAL"/>
              <w:keepNext w:val="0"/>
              <w:keepLines w:val="0"/>
              <w:widowControl w:val="0"/>
              <w:jc w:val="center"/>
              <w:rPr>
                <w:sz w:val="16"/>
                <w:szCs w:val="16"/>
              </w:rPr>
            </w:pPr>
            <w:r w:rsidRPr="00A167A3">
              <w:rPr>
                <w:sz w:val="16"/>
                <w:szCs w:val="16"/>
              </w:rPr>
              <w:t>0062</w:t>
            </w:r>
          </w:p>
        </w:tc>
        <w:tc>
          <w:tcPr>
            <w:tcW w:w="425" w:type="dxa"/>
            <w:shd w:val="solid" w:color="FFFFFF" w:fill="auto"/>
          </w:tcPr>
          <w:p w:rsidR="00354873" w:rsidRPr="00A167A3" w:rsidRDefault="00354873"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354873" w:rsidRPr="00A167A3" w:rsidRDefault="00354873"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354873" w:rsidRPr="00A167A3" w:rsidRDefault="00354873" w:rsidP="009014E0">
            <w:pPr>
              <w:pStyle w:val="TAL"/>
              <w:keepNext w:val="0"/>
              <w:keepLines w:val="0"/>
              <w:widowControl w:val="0"/>
              <w:rPr>
                <w:noProof/>
                <w:sz w:val="16"/>
                <w:szCs w:val="16"/>
              </w:rPr>
            </w:pPr>
            <w:r w:rsidRPr="00A167A3">
              <w:rPr>
                <w:sz w:val="16"/>
                <w:szCs w:val="16"/>
              </w:rPr>
              <w:fldChar w:fldCharType="begin"/>
            </w:r>
            <w:r w:rsidRPr="00A167A3">
              <w:rPr>
                <w:sz w:val="16"/>
                <w:szCs w:val="16"/>
              </w:rPr>
              <w:instrText xml:space="preserve"> DOCPROPERTY  CrTitle  \* MERGEFORMAT </w:instrText>
            </w:r>
            <w:r w:rsidRPr="00A167A3">
              <w:rPr>
                <w:sz w:val="16"/>
                <w:szCs w:val="16"/>
              </w:rPr>
              <w:fldChar w:fldCharType="separate"/>
            </w:r>
            <w:r w:rsidRPr="00A167A3">
              <w:rPr>
                <w:sz w:val="16"/>
                <w:szCs w:val="16"/>
              </w:rPr>
              <w:t>Clarification on number of CC for NR CA</w:t>
            </w:r>
            <w:r w:rsidRPr="00A167A3">
              <w:rPr>
                <w:sz w:val="16"/>
                <w:szCs w:val="16"/>
              </w:rPr>
              <w:fldChar w:fldCharType="end"/>
            </w:r>
          </w:p>
        </w:tc>
        <w:tc>
          <w:tcPr>
            <w:tcW w:w="708" w:type="dxa"/>
            <w:shd w:val="solid" w:color="FFFFFF" w:fill="auto"/>
          </w:tcPr>
          <w:p w:rsidR="00354873" w:rsidRPr="00A167A3" w:rsidRDefault="00354873"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D01EE0" w:rsidRPr="00A167A3" w:rsidRDefault="00D01EE0" w:rsidP="009014E0">
            <w:pPr>
              <w:pStyle w:val="TAC"/>
              <w:keepNext w:val="0"/>
              <w:keepLines w:val="0"/>
              <w:widowControl w:val="0"/>
              <w:rPr>
                <w:sz w:val="16"/>
                <w:szCs w:val="16"/>
              </w:rPr>
            </w:pPr>
          </w:p>
        </w:tc>
        <w:tc>
          <w:tcPr>
            <w:tcW w:w="709" w:type="dxa"/>
            <w:shd w:val="solid" w:color="FFFFFF" w:fill="auto"/>
          </w:tcPr>
          <w:p w:rsidR="00D01EE0" w:rsidRPr="00A167A3" w:rsidRDefault="00D01EE0"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D01EE0" w:rsidRPr="00A167A3" w:rsidRDefault="00D01EE0" w:rsidP="009014E0">
            <w:pPr>
              <w:pStyle w:val="TAC"/>
              <w:keepNext w:val="0"/>
              <w:keepLines w:val="0"/>
              <w:widowControl w:val="0"/>
              <w:jc w:val="left"/>
              <w:rPr>
                <w:sz w:val="16"/>
                <w:szCs w:val="16"/>
              </w:rPr>
            </w:pPr>
            <w:r w:rsidRPr="00A167A3">
              <w:rPr>
                <w:sz w:val="16"/>
                <w:szCs w:val="16"/>
              </w:rPr>
              <w:t>RP-181938</w:t>
            </w:r>
          </w:p>
        </w:tc>
        <w:tc>
          <w:tcPr>
            <w:tcW w:w="567" w:type="dxa"/>
            <w:shd w:val="solid" w:color="FFFFFF" w:fill="auto"/>
          </w:tcPr>
          <w:p w:rsidR="00D01EE0" w:rsidRPr="00A167A3" w:rsidRDefault="00D01EE0" w:rsidP="009014E0">
            <w:pPr>
              <w:pStyle w:val="TAL"/>
              <w:keepNext w:val="0"/>
              <w:keepLines w:val="0"/>
              <w:widowControl w:val="0"/>
              <w:jc w:val="center"/>
              <w:rPr>
                <w:sz w:val="16"/>
                <w:szCs w:val="16"/>
              </w:rPr>
            </w:pPr>
            <w:r w:rsidRPr="00A167A3">
              <w:rPr>
                <w:sz w:val="16"/>
                <w:szCs w:val="16"/>
              </w:rPr>
              <w:t>0070</w:t>
            </w:r>
          </w:p>
        </w:tc>
        <w:tc>
          <w:tcPr>
            <w:tcW w:w="425" w:type="dxa"/>
            <w:shd w:val="solid" w:color="FFFFFF" w:fill="auto"/>
          </w:tcPr>
          <w:p w:rsidR="00D01EE0" w:rsidRPr="00A167A3" w:rsidRDefault="00D01EE0"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D01EE0" w:rsidRPr="00A167A3" w:rsidRDefault="00D01EE0"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D01EE0" w:rsidRPr="00A167A3" w:rsidRDefault="00D01EE0" w:rsidP="009014E0">
            <w:pPr>
              <w:pStyle w:val="TAL"/>
              <w:keepNext w:val="0"/>
              <w:keepLines w:val="0"/>
              <w:widowControl w:val="0"/>
              <w:rPr>
                <w:sz w:val="16"/>
                <w:szCs w:val="16"/>
              </w:rPr>
            </w:pPr>
            <w:r w:rsidRPr="00A167A3">
              <w:rPr>
                <w:noProof/>
                <w:sz w:val="16"/>
                <w:szCs w:val="16"/>
              </w:rPr>
              <w:t>Beam management, failure detection and recovery</w:t>
            </w:r>
          </w:p>
        </w:tc>
        <w:tc>
          <w:tcPr>
            <w:tcW w:w="708" w:type="dxa"/>
            <w:shd w:val="solid" w:color="FFFFFF" w:fill="auto"/>
          </w:tcPr>
          <w:p w:rsidR="00D01EE0" w:rsidRPr="00A167A3" w:rsidRDefault="00D01EE0"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C53700" w:rsidRPr="00A167A3" w:rsidRDefault="00C53700" w:rsidP="009014E0">
            <w:pPr>
              <w:pStyle w:val="TAC"/>
              <w:keepNext w:val="0"/>
              <w:keepLines w:val="0"/>
              <w:widowControl w:val="0"/>
              <w:rPr>
                <w:sz w:val="16"/>
                <w:szCs w:val="16"/>
              </w:rPr>
            </w:pPr>
          </w:p>
        </w:tc>
        <w:tc>
          <w:tcPr>
            <w:tcW w:w="709" w:type="dxa"/>
            <w:shd w:val="solid" w:color="FFFFFF" w:fill="auto"/>
          </w:tcPr>
          <w:p w:rsidR="00C53700" w:rsidRPr="00A167A3" w:rsidRDefault="00C53700"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C53700" w:rsidRPr="00A167A3" w:rsidRDefault="00C53700" w:rsidP="009014E0">
            <w:pPr>
              <w:pStyle w:val="TAC"/>
              <w:keepNext w:val="0"/>
              <w:keepLines w:val="0"/>
              <w:widowControl w:val="0"/>
              <w:jc w:val="left"/>
              <w:rPr>
                <w:sz w:val="16"/>
                <w:szCs w:val="16"/>
              </w:rPr>
            </w:pPr>
            <w:r w:rsidRPr="00A167A3">
              <w:rPr>
                <w:sz w:val="16"/>
                <w:szCs w:val="16"/>
              </w:rPr>
              <w:t>RP-181941</w:t>
            </w:r>
          </w:p>
        </w:tc>
        <w:tc>
          <w:tcPr>
            <w:tcW w:w="567" w:type="dxa"/>
            <w:shd w:val="solid" w:color="FFFFFF" w:fill="auto"/>
          </w:tcPr>
          <w:p w:rsidR="00C53700" w:rsidRPr="00A167A3" w:rsidRDefault="00C53700" w:rsidP="009014E0">
            <w:pPr>
              <w:pStyle w:val="TAL"/>
              <w:keepNext w:val="0"/>
              <w:keepLines w:val="0"/>
              <w:widowControl w:val="0"/>
              <w:jc w:val="center"/>
              <w:rPr>
                <w:sz w:val="16"/>
                <w:szCs w:val="16"/>
              </w:rPr>
            </w:pPr>
            <w:r w:rsidRPr="00A167A3">
              <w:rPr>
                <w:sz w:val="16"/>
                <w:szCs w:val="16"/>
              </w:rPr>
              <w:t>0071</w:t>
            </w:r>
          </w:p>
        </w:tc>
        <w:tc>
          <w:tcPr>
            <w:tcW w:w="425" w:type="dxa"/>
            <w:shd w:val="solid" w:color="FFFFFF" w:fill="auto"/>
          </w:tcPr>
          <w:p w:rsidR="00C53700" w:rsidRPr="00A167A3" w:rsidRDefault="00C53700"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C53700" w:rsidRPr="00A167A3" w:rsidRDefault="00C53700"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C53700" w:rsidRPr="00A167A3" w:rsidRDefault="00C53700" w:rsidP="009014E0">
            <w:pPr>
              <w:pStyle w:val="TAL"/>
              <w:keepNext w:val="0"/>
              <w:keepLines w:val="0"/>
              <w:widowControl w:val="0"/>
              <w:rPr>
                <w:noProof/>
                <w:sz w:val="16"/>
                <w:szCs w:val="16"/>
              </w:rPr>
            </w:pPr>
            <w:r w:rsidRPr="00A167A3">
              <w:rPr>
                <w:sz w:val="16"/>
                <w:szCs w:val="16"/>
                <w:lang w:eastAsia="zh-CN"/>
              </w:rPr>
              <w:t>System Information Handling in TS38.300</w:t>
            </w:r>
          </w:p>
        </w:tc>
        <w:tc>
          <w:tcPr>
            <w:tcW w:w="708" w:type="dxa"/>
            <w:shd w:val="solid" w:color="FFFFFF" w:fill="auto"/>
          </w:tcPr>
          <w:p w:rsidR="00C53700" w:rsidRPr="00A167A3" w:rsidRDefault="00C53700"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C77929" w:rsidRPr="00A167A3" w:rsidRDefault="00C77929" w:rsidP="009014E0">
            <w:pPr>
              <w:pStyle w:val="TAC"/>
              <w:keepNext w:val="0"/>
              <w:keepLines w:val="0"/>
              <w:widowControl w:val="0"/>
              <w:rPr>
                <w:sz w:val="16"/>
                <w:szCs w:val="16"/>
              </w:rPr>
            </w:pPr>
          </w:p>
        </w:tc>
        <w:tc>
          <w:tcPr>
            <w:tcW w:w="709" w:type="dxa"/>
            <w:shd w:val="solid" w:color="FFFFFF" w:fill="auto"/>
          </w:tcPr>
          <w:p w:rsidR="00C77929" w:rsidRPr="00A167A3" w:rsidRDefault="00C77929"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C77929" w:rsidRPr="00A167A3" w:rsidRDefault="00C77929" w:rsidP="009014E0">
            <w:pPr>
              <w:pStyle w:val="TAC"/>
              <w:keepNext w:val="0"/>
              <w:keepLines w:val="0"/>
              <w:widowControl w:val="0"/>
              <w:jc w:val="left"/>
              <w:rPr>
                <w:sz w:val="16"/>
                <w:szCs w:val="16"/>
              </w:rPr>
            </w:pPr>
            <w:r w:rsidRPr="00A167A3">
              <w:rPr>
                <w:sz w:val="16"/>
                <w:szCs w:val="16"/>
              </w:rPr>
              <w:t>RP-181941</w:t>
            </w:r>
          </w:p>
        </w:tc>
        <w:tc>
          <w:tcPr>
            <w:tcW w:w="567" w:type="dxa"/>
            <w:shd w:val="solid" w:color="FFFFFF" w:fill="auto"/>
          </w:tcPr>
          <w:p w:rsidR="00C77929" w:rsidRPr="00A167A3" w:rsidRDefault="00C77929" w:rsidP="009014E0">
            <w:pPr>
              <w:pStyle w:val="TAL"/>
              <w:keepNext w:val="0"/>
              <w:keepLines w:val="0"/>
              <w:widowControl w:val="0"/>
              <w:jc w:val="center"/>
              <w:rPr>
                <w:sz w:val="16"/>
                <w:szCs w:val="16"/>
              </w:rPr>
            </w:pPr>
            <w:r w:rsidRPr="00A167A3">
              <w:rPr>
                <w:sz w:val="16"/>
                <w:szCs w:val="16"/>
              </w:rPr>
              <w:t>0072</w:t>
            </w:r>
          </w:p>
        </w:tc>
        <w:tc>
          <w:tcPr>
            <w:tcW w:w="425" w:type="dxa"/>
            <w:shd w:val="solid" w:color="FFFFFF" w:fill="auto"/>
          </w:tcPr>
          <w:p w:rsidR="00C77929" w:rsidRPr="00A167A3" w:rsidRDefault="00C77929"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C77929" w:rsidRPr="00A167A3" w:rsidRDefault="00C77929"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C77929" w:rsidRPr="00A167A3" w:rsidRDefault="00C77929" w:rsidP="009014E0">
            <w:pPr>
              <w:pStyle w:val="TAL"/>
              <w:keepNext w:val="0"/>
              <w:keepLines w:val="0"/>
              <w:widowControl w:val="0"/>
              <w:rPr>
                <w:sz w:val="16"/>
                <w:szCs w:val="16"/>
                <w:lang w:eastAsia="zh-CN"/>
              </w:rPr>
            </w:pPr>
            <w:r w:rsidRPr="00A167A3">
              <w:rPr>
                <w:noProof/>
                <w:sz w:val="16"/>
                <w:szCs w:val="16"/>
              </w:rPr>
              <w:t>Correction on RRC Resume procedure</w:t>
            </w:r>
          </w:p>
        </w:tc>
        <w:tc>
          <w:tcPr>
            <w:tcW w:w="708" w:type="dxa"/>
            <w:shd w:val="solid" w:color="FFFFFF" w:fill="auto"/>
          </w:tcPr>
          <w:p w:rsidR="00C77929" w:rsidRPr="00A167A3" w:rsidRDefault="00C77929"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CF3BD8" w:rsidRPr="00A167A3" w:rsidRDefault="00CF3BD8" w:rsidP="009014E0">
            <w:pPr>
              <w:pStyle w:val="TAC"/>
              <w:keepNext w:val="0"/>
              <w:keepLines w:val="0"/>
              <w:widowControl w:val="0"/>
              <w:rPr>
                <w:sz w:val="16"/>
                <w:szCs w:val="16"/>
              </w:rPr>
            </w:pPr>
          </w:p>
        </w:tc>
        <w:tc>
          <w:tcPr>
            <w:tcW w:w="709" w:type="dxa"/>
            <w:shd w:val="solid" w:color="FFFFFF" w:fill="auto"/>
          </w:tcPr>
          <w:p w:rsidR="00CF3BD8" w:rsidRPr="00A167A3" w:rsidRDefault="00CF3BD8"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CF3BD8" w:rsidRPr="00A167A3" w:rsidRDefault="00CF3BD8" w:rsidP="009014E0">
            <w:pPr>
              <w:pStyle w:val="TAC"/>
              <w:keepNext w:val="0"/>
              <w:keepLines w:val="0"/>
              <w:widowControl w:val="0"/>
              <w:jc w:val="left"/>
              <w:rPr>
                <w:sz w:val="16"/>
                <w:szCs w:val="16"/>
              </w:rPr>
            </w:pPr>
            <w:r w:rsidRPr="00A167A3">
              <w:rPr>
                <w:sz w:val="16"/>
                <w:szCs w:val="16"/>
              </w:rPr>
              <w:t>RP-181940</w:t>
            </w:r>
          </w:p>
        </w:tc>
        <w:tc>
          <w:tcPr>
            <w:tcW w:w="567" w:type="dxa"/>
            <w:shd w:val="solid" w:color="FFFFFF" w:fill="auto"/>
          </w:tcPr>
          <w:p w:rsidR="00CF3BD8" w:rsidRPr="00A167A3" w:rsidRDefault="00CF3BD8" w:rsidP="009014E0">
            <w:pPr>
              <w:pStyle w:val="TAL"/>
              <w:keepNext w:val="0"/>
              <w:keepLines w:val="0"/>
              <w:widowControl w:val="0"/>
              <w:jc w:val="center"/>
              <w:rPr>
                <w:sz w:val="16"/>
                <w:szCs w:val="16"/>
              </w:rPr>
            </w:pPr>
            <w:r w:rsidRPr="00A167A3">
              <w:rPr>
                <w:sz w:val="16"/>
                <w:szCs w:val="16"/>
              </w:rPr>
              <w:t>0077</w:t>
            </w:r>
          </w:p>
        </w:tc>
        <w:tc>
          <w:tcPr>
            <w:tcW w:w="425" w:type="dxa"/>
            <w:shd w:val="solid" w:color="FFFFFF" w:fill="auto"/>
          </w:tcPr>
          <w:p w:rsidR="00CF3BD8" w:rsidRPr="00A167A3" w:rsidRDefault="00CF3BD8"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CF3BD8" w:rsidRPr="00A167A3" w:rsidRDefault="00CF3BD8"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CF3BD8" w:rsidRPr="00A167A3" w:rsidRDefault="00CF3BD8" w:rsidP="009014E0">
            <w:pPr>
              <w:pStyle w:val="TAL"/>
              <w:keepNext w:val="0"/>
              <w:keepLines w:val="0"/>
              <w:widowControl w:val="0"/>
              <w:rPr>
                <w:noProof/>
                <w:sz w:val="16"/>
                <w:szCs w:val="16"/>
              </w:rPr>
            </w:pPr>
            <w:r w:rsidRPr="00A167A3">
              <w:rPr>
                <w:noProof/>
                <w:sz w:val="16"/>
                <w:szCs w:val="16"/>
                <w:lang w:eastAsia="zh-CN"/>
              </w:rPr>
              <w:t>CR on RACH configuration during HO</w:t>
            </w:r>
          </w:p>
        </w:tc>
        <w:tc>
          <w:tcPr>
            <w:tcW w:w="708" w:type="dxa"/>
            <w:shd w:val="solid" w:color="FFFFFF" w:fill="auto"/>
          </w:tcPr>
          <w:p w:rsidR="00CF3BD8" w:rsidRPr="00A167A3" w:rsidRDefault="00CF3BD8"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E92C78" w:rsidRPr="00A167A3" w:rsidRDefault="00E92C78" w:rsidP="009014E0">
            <w:pPr>
              <w:pStyle w:val="TAC"/>
              <w:keepNext w:val="0"/>
              <w:keepLines w:val="0"/>
              <w:widowControl w:val="0"/>
              <w:rPr>
                <w:sz w:val="16"/>
                <w:szCs w:val="16"/>
              </w:rPr>
            </w:pPr>
          </w:p>
        </w:tc>
        <w:tc>
          <w:tcPr>
            <w:tcW w:w="709" w:type="dxa"/>
            <w:shd w:val="solid" w:color="FFFFFF" w:fill="auto"/>
          </w:tcPr>
          <w:p w:rsidR="00E92C78" w:rsidRPr="00A167A3" w:rsidRDefault="00E92C78"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E92C78" w:rsidRPr="00A167A3" w:rsidRDefault="00E92C78" w:rsidP="009014E0">
            <w:pPr>
              <w:pStyle w:val="TAC"/>
              <w:keepNext w:val="0"/>
              <w:keepLines w:val="0"/>
              <w:widowControl w:val="0"/>
              <w:jc w:val="left"/>
              <w:rPr>
                <w:sz w:val="16"/>
                <w:szCs w:val="16"/>
              </w:rPr>
            </w:pPr>
            <w:r w:rsidRPr="00A167A3">
              <w:rPr>
                <w:sz w:val="16"/>
                <w:szCs w:val="16"/>
              </w:rPr>
              <w:t>RP-181941</w:t>
            </w:r>
          </w:p>
        </w:tc>
        <w:tc>
          <w:tcPr>
            <w:tcW w:w="567" w:type="dxa"/>
            <w:shd w:val="solid" w:color="FFFFFF" w:fill="auto"/>
          </w:tcPr>
          <w:p w:rsidR="00E92C78" w:rsidRPr="00A167A3" w:rsidRDefault="00E92C78" w:rsidP="009014E0">
            <w:pPr>
              <w:pStyle w:val="TAL"/>
              <w:keepNext w:val="0"/>
              <w:keepLines w:val="0"/>
              <w:widowControl w:val="0"/>
              <w:jc w:val="center"/>
              <w:rPr>
                <w:sz w:val="16"/>
                <w:szCs w:val="16"/>
              </w:rPr>
            </w:pPr>
            <w:r w:rsidRPr="00A167A3">
              <w:rPr>
                <w:sz w:val="16"/>
                <w:szCs w:val="16"/>
              </w:rPr>
              <w:t>0078</w:t>
            </w:r>
          </w:p>
        </w:tc>
        <w:tc>
          <w:tcPr>
            <w:tcW w:w="425" w:type="dxa"/>
            <w:shd w:val="solid" w:color="FFFFFF" w:fill="auto"/>
          </w:tcPr>
          <w:p w:rsidR="00E92C78" w:rsidRPr="00A167A3" w:rsidRDefault="00E92C78"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E92C78" w:rsidRPr="00A167A3" w:rsidRDefault="00E92C78"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E92C78" w:rsidRPr="00A167A3" w:rsidRDefault="00E92C78" w:rsidP="009014E0">
            <w:pPr>
              <w:pStyle w:val="TAL"/>
              <w:keepNext w:val="0"/>
              <w:keepLines w:val="0"/>
              <w:widowControl w:val="0"/>
              <w:rPr>
                <w:noProof/>
                <w:sz w:val="16"/>
                <w:szCs w:val="16"/>
                <w:lang w:eastAsia="zh-CN"/>
              </w:rPr>
            </w:pPr>
            <w:r w:rsidRPr="00A167A3">
              <w:rPr>
                <w:noProof/>
                <w:sz w:val="16"/>
                <w:szCs w:val="16"/>
              </w:rPr>
              <w:t>Missing Call Flows</w:t>
            </w:r>
          </w:p>
        </w:tc>
        <w:tc>
          <w:tcPr>
            <w:tcW w:w="708" w:type="dxa"/>
            <w:shd w:val="solid" w:color="FFFFFF" w:fill="auto"/>
          </w:tcPr>
          <w:p w:rsidR="00E92C78" w:rsidRPr="00A167A3" w:rsidRDefault="00E92C78"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9A6862" w:rsidRPr="00A167A3" w:rsidRDefault="009A6862" w:rsidP="009014E0">
            <w:pPr>
              <w:pStyle w:val="TAC"/>
              <w:keepNext w:val="0"/>
              <w:keepLines w:val="0"/>
              <w:widowControl w:val="0"/>
              <w:rPr>
                <w:sz w:val="16"/>
                <w:szCs w:val="16"/>
              </w:rPr>
            </w:pPr>
          </w:p>
        </w:tc>
        <w:tc>
          <w:tcPr>
            <w:tcW w:w="709" w:type="dxa"/>
            <w:shd w:val="solid" w:color="FFFFFF" w:fill="auto"/>
          </w:tcPr>
          <w:p w:rsidR="009A6862" w:rsidRPr="00A167A3" w:rsidRDefault="009A6862"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9A6862" w:rsidRPr="00A167A3" w:rsidRDefault="009A6862" w:rsidP="009014E0">
            <w:pPr>
              <w:pStyle w:val="TAC"/>
              <w:keepNext w:val="0"/>
              <w:keepLines w:val="0"/>
              <w:widowControl w:val="0"/>
              <w:jc w:val="left"/>
              <w:rPr>
                <w:sz w:val="16"/>
                <w:szCs w:val="16"/>
              </w:rPr>
            </w:pPr>
            <w:r w:rsidRPr="00A167A3">
              <w:rPr>
                <w:sz w:val="16"/>
                <w:szCs w:val="16"/>
              </w:rPr>
              <w:t>RP-181942</w:t>
            </w:r>
          </w:p>
        </w:tc>
        <w:tc>
          <w:tcPr>
            <w:tcW w:w="567" w:type="dxa"/>
            <w:shd w:val="solid" w:color="FFFFFF" w:fill="auto"/>
          </w:tcPr>
          <w:p w:rsidR="009A6862" w:rsidRPr="00A167A3" w:rsidRDefault="009A6862" w:rsidP="009014E0">
            <w:pPr>
              <w:pStyle w:val="TAL"/>
              <w:keepNext w:val="0"/>
              <w:keepLines w:val="0"/>
              <w:widowControl w:val="0"/>
              <w:jc w:val="center"/>
              <w:rPr>
                <w:sz w:val="16"/>
                <w:szCs w:val="16"/>
              </w:rPr>
            </w:pPr>
            <w:r w:rsidRPr="00A167A3">
              <w:rPr>
                <w:sz w:val="16"/>
                <w:szCs w:val="16"/>
              </w:rPr>
              <w:t>0079</w:t>
            </w:r>
          </w:p>
        </w:tc>
        <w:tc>
          <w:tcPr>
            <w:tcW w:w="425" w:type="dxa"/>
            <w:shd w:val="solid" w:color="FFFFFF" w:fill="auto"/>
          </w:tcPr>
          <w:p w:rsidR="009A6862" w:rsidRPr="00A167A3" w:rsidRDefault="009A6862"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9A6862" w:rsidRPr="00A167A3" w:rsidRDefault="009A6862"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9A6862" w:rsidRPr="00A167A3" w:rsidRDefault="009A6862" w:rsidP="009014E0">
            <w:pPr>
              <w:pStyle w:val="TAL"/>
              <w:keepNext w:val="0"/>
              <w:keepLines w:val="0"/>
              <w:widowControl w:val="0"/>
              <w:rPr>
                <w:noProof/>
                <w:sz w:val="16"/>
                <w:szCs w:val="16"/>
              </w:rPr>
            </w:pPr>
            <w:r w:rsidRPr="00A167A3">
              <w:rPr>
                <w:sz w:val="16"/>
                <w:szCs w:val="16"/>
              </w:rPr>
              <w:t>CN type</w:t>
            </w:r>
            <w:r w:rsidRPr="00A167A3">
              <w:rPr>
                <w:sz w:val="16"/>
                <w:szCs w:val="16"/>
                <w:lang w:eastAsia="zh-CN"/>
              </w:rPr>
              <w:t xml:space="preserve"> indication</w:t>
            </w:r>
            <w:r w:rsidRPr="00A167A3">
              <w:rPr>
                <w:sz w:val="16"/>
                <w:szCs w:val="16"/>
              </w:rPr>
              <w:t xml:space="preserve"> for Redirection from NR to E-UTRA</w:t>
            </w:r>
          </w:p>
        </w:tc>
        <w:tc>
          <w:tcPr>
            <w:tcW w:w="708" w:type="dxa"/>
            <w:shd w:val="solid" w:color="FFFFFF" w:fill="auto"/>
          </w:tcPr>
          <w:p w:rsidR="009A6862" w:rsidRPr="00A167A3" w:rsidRDefault="009A6862"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642DEF" w:rsidRPr="00A167A3" w:rsidRDefault="00642DEF" w:rsidP="009014E0">
            <w:pPr>
              <w:pStyle w:val="TAC"/>
              <w:keepNext w:val="0"/>
              <w:keepLines w:val="0"/>
              <w:widowControl w:val="0"/>
              <w:rPr>
                <w:sz w:val="16"/>
                <w:szCs w:val="16"/>
              </w:rPr>
            </w:pPr>
          </w:p>
        </w:tc>
        <w:tc>
          <w:tcPr>
            <w:tcW w:w="709" w:type="dxa"/>
            <w:shd w:val="solid" w:color="FFFFFF" w:fill="auto"/>
          </w:tcPr>
          <w:p w:rsidR="00642DEF" w:rsidRPr="00A167A3" w:rsidRDefault="00642DEF"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642DEF" w:rsidRPr="00A167A3" w:rsidRDefault="00642DEF" w:rsidP="009014E0">
            <w:pPr>
              <w:pStyle w:val="TAC"/>
              <w:keepNext w:val="0"/>
              <w:keepLines w:val="0"/>
              <w:widowControl w:val="0"/>
              <w:jc w:val="left"/>
              <w:rPr>
                <w:sz w:val="16"/>
                <w:szCs w:val="16"/>
              </w:rPr>
            </w:pPr>
            <w:r w:rsidRPr="00A167A3">
              <w:rPr>
                <w:sz w:val="16"/>
                <w:szCs w:val="16"/>
              </w:rPr>
              <w:t>RP-181942</w:t>
            </w:r>
          </w:p>
        </w:tc>
        <w:tc>
          <w:tcPr>
            <w:tcW w:w="567" w:type="dxa"/>
            <w:shd w:val="solid" w:color="FFFFFF" w:fill="auto"/>
          </w:tcPr>
          <w:p w:rsidR="00642DEF" w:rsidRPr="00A167A3" w:rsidRDefault="00642DEF" w:rsidP="009014E0">
            <w:pPr>
              <w:pStyle w:val="TAL"/>
              <w:keepNext w:val="0"/>
              <w:keepLines w:val="0"/>
              <w:widowControl w:val="0"/>
              <w:jc w:val="center"/>
              <w:rPr>
                <w:sz w:val="16"/>
                <w:szCs w:val="16"/>
              </w:rPr>
            </w:pPr>
            <w:r w:rsidRPr="00A167A3">
              <w:rPr>
                <w:sz w:val="16"/>
                <w:szCs w:val="16"/>
              </w:rPr>
              <w:t>0080</w:t>
            </w:r>
          </w:p>
        </w:tc>
        <w:tc>
          <w:tcPr>
            <w:tcW w:w="425" w:type="dxa"/>
            <w:shd w:val="solid" w:color="FFFFFF" w:fill="auto"/>
          </w:tcPr>
          <w:p w:rsidR="00642DEF" w:rsidRPr="00A167A3" w:rsidRDefault="00642DEF"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642DEF" w:rsidRPr="00A167A3" w:rsidRDefault="00642DEF"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642DEF" w:rsidRPr="00A167A3" w:rsidRDefault="00642DEF" w:rsidP="009014E0">
            <w:pPr>
              <w:pStyle w:val="TAL"/>
              <w:keepNext w:val="0"/>
              <w:keepLines w:val="0"/>
              <w:widowControl w:val="0"/>
              <w:rPr>
                <w:sz w:val="16"/>
                <w:szCs w:val="16"/>
              </w:rPr>
            </w:pPr>
            <w:r w:rsidRPr="00A167A3">
              <w:rPr>
                <w:sz w:val="16"/>
                <w:szCs w:val="16"/>
                <w:lang w:eastAsia="ko-KR"/>
              </w:rPr>
              <w:t>QoS Flow to DRB Remapping during Handover</w:t>
            </w:r>
          </w:p>
        </w:tc>
        <w:tc>
          <w:tcPr>
            <w:tcW w:w="708" w:type="dxa"/>
            <w:shd w:val="solid" w:color="FFFFFF" w:fill="auto"/>
          </w:tcPr>
          <w:p w:rsidR="00642DEF" w:rsidRPr="00A167A3" w:rsidRDefault="00642DEF"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1D5287" w:rsidRPr="00A167A3" w:rsidRDefault="001D5287" w:rsidP="009014E0">
            <w:pPr>
              <w:pStyle w:val="TAC"/>
              <w:keepNext w:val="0"/>
              <w:keepLines w:val="0"/>
              <w:widowControl w:val="0"/>
              <w:rPr>
                <w:sz w:val="16"/>
                <w:szCs w:val="16"/>
              </w:rPr>
            </w:pPr>
          </w:p>
        </w:tc>
        <w:tc>
          <w:tcPr>
            <w:tcW w:w="709" w:type="dxa"/>
            <w:shd w:val="solid" w:color="FFFFFF" w:fill="auto"/>
          </w:tcPr>
          <w:p w:rsidR="001D5287" w:rsidRPr="00A167A3" w:rsidRDefault="001D5287" w:rsidP="009014E0">
            <w:pPr>
              <w:pStyle w:val="TAC"/>
              <w:keepNext w:val="0"/>
              <w:keepLines w:val="0"/>
              <w:widowControl w:val="0"/>
              <w:jc w:val="left"/>
              <w:rPr>
                <w:sz w:val="16"/>
                <w:szCs w:val="16"/>
              </w:rPr>
            </w:pPr>
            <w:r w:rsidRPr="00A167A3">
              <w:rPr>
                <w:sz w:val="16"/>
                <w:szCs w:val="16"/>
              </w:rPr>
              <w:t>RP-81</w:t>
            </w:r>
          </w:p>
        </w:tc>
        <w:tc>
          <w:tcPr>
            <w:tcW w:w="992" w:type="dxa"/>
            <w:shd w:val="solid" w:color="FFFFFF" w:fill="auto"/>
          </w:tcPr>
          <w:p w:rsidR="001D5287" w:rsidRPr="00A167A3" w:rsidRDefault="001D5287" w:rsidP="009014E0">
            <w:pPr>
              <w:pStyle w:val="TAC"/>
              <w:keepNext w:val="0"/>
              <w:keepLines w:val="0"/>
              <w:widowControl w:val="0"/>
              <w:jc w:val="left"/>
              <w:rPr>
                <w:sz w:val="16"/>
                <w:szCs w:val="16"/>
              </w:rPr>
            </w:pPr>
            <w:r w:rsidRPr="00A167A3">
              <w:rPr>
                <w:sz w:val="16"/>
                <w:szCs w:val="16"/>
              </w:rPr>
              <w:t>RP-181941</w:t>
            </w:r>
          </w:p>
        </w:tc>
        <w:tc>
          <w:tcPr>
            <w:tcW w:w="567" w:type="dxa"/>
            <w:shd w:val="solid" w:color="FFFFFF" w:fill="auto"/>
          </w:tcPr>
          <w:p w:rsidR="001D5287" w:rsidRPr="00A167A3" w:rsidRDefault="001D5287" w:rsidP="009014E0">
            <w:pPr>
              <w:pStyle w:val="TAL"/>
              <w:keepNext w:val="0"/>
              <w:keepLines w:val="0"/>
              <w:widowControl w:val="0"/>
              <w:jc w:val="center"/>
              <w:rPr>
                <w:sz w:val="16"/>
                <w:szCs w:val="16"/>
              </w:rPr>
            </w:pPr>
            <w:r w:rsidRPr="00A167A3">
              <w:rPr>
                <w:sz w:val="16"/>
                <w:szCs w:val="16"/>
              </w:rPr>
              <w:t>0081</w:t>
            </w:r>
          </w:p>
        </w:tc>
        <w:tc>
          <w:tcPr>
            <w:tcW w:w="425" w:type="dxa"/>
            <w:shd w:val="solid" w:color="FFFFFF" w:fill="auto"/>
          </w:tcPr>
          <w:p w:rsidR="001D5287" w:rsidRPr="00A167A3" w:rsidRDefault="001D5287"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1D5287" w:rsidRPr="00A167A3" w:rsidRDefault="001D5287"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1D5287" w:rsidRPr="00A167A3" w:rsidRDefault="001D5287" w:rsidP="009014E0">
            <w:pPr>
              <w:pStyle w:val="TAL"/>
              <w:keepNext w:val="0"/>
              <w:keepLines w:val="0"/>
              <w:widowControl w:val="0"/>
              <w:rPr>
                <w:sz w:val="16"/>
                <w:szCs w:val="16"/>
                <w:lang w:eastAsia="ko-KR"/>
              </w:rPr>
            </w:pPr>
            <w:r w:rsidRPr="00A167A3">
              <w:rPr>
                <w:noProof/>
                <w:sz w:val="16"/>
                <w:szCs w:val="16"/>
                <w:lang w:eastAsia="en-US"/>
              </w:rPr>
              <w:t>NR Corrections (38.300 Baseline CR covering RAN3-101 agreements)</w:t>
            </w:r>
          </w:p>
        </w:tc>
        <w:tc>
          <w:tcPr>
            <w:tcW w:w="708" w:type="dxa"/>
            <w:shd w:val="solid" w:color="FFFFFF" w:fill="auto"/>
          </w:tcPr>
          <w:p w:rsidR="001D5287" w:rsidRPr="00A167A3" w:rsidRDefault="001D5287" w:rsidP="009014E0">
            <w:pPr>
              <w:pStyle w:val="TAC"/>
              <w:keepNext w:val="0"/>
              <w:keepLines w:val="0"/>
              <w:widowControl w:val="0"/>
              <w:jc w:val="left"/>
              <w:rPr>
                <w:sz w:val="16"/>
                <w:szCs w:val="16"/>
              </w:rPr>
            </w:pPr>
            <w:r w:rsidRPr="00A167A3">
              <w:rPr>
                <w:sz w:val="16"/>
                <w:szCs w:val="16"/>
              </w:rPr>
              <w:t>15.3.0</w:t>
            </w:r>
          </w:p>
        </w:tc>
      </w:tr>
      <w:tr w:rsidR="00A167A3" w:rsidRPr="00A167A3" w:rsidTr="00C360C7">
        <w:tc>
          <w:tcPr>
            <w:tcW w:w="709" w:type="dxa"/>
            <w:shd w:val="solid" w:color="FFFFFF" w:fill="auto"/>
          </w:tcPr>
          <w:p w:rsidR="00FD58D3" w:rsidRPr="00A167A3" w:rsidRDefault="00FD58D3" w:rsidP="009014E0">
            <w:pPr>
              <w:pStyle w:val="TAC"/>
              <w:keepNext w:val="0"/>
              <w:keepLines w:val="0"/>
              <w:widowControl w:val="0"/>
              <w:rPr>
                <w:sz w:val="16"/>
                <w:szCs w:val="16"/>
              </w:rPr>
            </w:pPr>
            <w:bookmarkStart w:id="698" w:name="_Hlk526530514"/>
            <w:r w:rsidRPr="00A167A3">
              <w:rPr>
                <w:sz w:val="16"/>
                <w:szCs w:val="16"/>
              </w:rPr>
              <w:t>2018/10</w:t>
            </w:r>
          </w:p>
        </w:tc>
        <w:tc>
          <w:tcPr>
            <w:tcW w:w="709" w:type="dxa"/>
            <w:shd w:val="solid" w:color="FFFFFF" w:fill="auto"/>
          </w:tcPr>
          <w:p w:rsidR="00FD58D3" w:rsidRPr="00A167A3" w:rsidRDefault="00FD58D3" w:rsidP="009014E0">
            <w:pPr>
              <w:pStyle w:val="TAC"/>
              <w:keepNext w:val="0"/>
              <w:keepLines w:val="0"/>
              <w:widowControl w:val="0"/>
              <w:jc w:val="left"/>
              <w:rPr>
                <w:sz w:val="16"/>
                <w:szCs w:val="16"/>
              </w:rPr>
            </w:pPr>
            <w:r w:rsidRPr="00A167A3">
              <w:rPr>
                <w:sz w:val="16"/>
                <w:szCs w:val="16"/>
              </w:rPr>
              <w:t>-</w:t>
            </w:r>
          </w:p>
        </w:tc>
        <w:tc>
          <w:tcPr>
            <w:tcW w:w="992" w:type="dxa"/>
            <w:shd w:val="solid" w:color="FFFFFF" w:fill="auto"/>
          </w:tcPr>
          <w:p w:rsidR="00FD58D3" w:rsidRPr="00A167A3" w:rsidRDefault="00FD58D3" w:rsidP="009014E0">
            <w:pPr>
              <w:pStyle w:val="TAC"/>
              <w:keepNext w:val="0"/>
              <w:keepLines w:val="0"/>
              <w:widowControl w:val="0"/>
              <w:jc w:val="left"/>
              <w:rPr>
                <w:sz w:val="16"/>
                <w:szCs w:val="16"/>
              </w:rPr>
            </w:pPr>
            <w:r w:rsidRPr="00A167A3">
              <w:rPr>
                <w:sz w:val="16"/>
                <w:szCs w:val="16"/>
              </w:rPr>
              <w:t>-</w:t>
            </w:r>
          </w:p>
        </w:tc>
        <w:tc>
          <w:tcPr>
            <w:tcW w:w="567" w:type="dxa"/>
            <w:shd w:val="solid" w:color="FFFFFF" w:fill="auto"/>
          </w:tcPr>
          <w:p w:rsidR="00FD58D3" w:rsidRPr="00A167A3" w:rsidRDefault="00FD58D3" w:rsidP="009014E0">
            <w:pPr>
              <w:pStyle w:val="TAL"/>
              <w:keepNext w:val="0"/>
              <w:keepLines w:val="0"/>
              <w:widowControl w:val="0"/>
              <w:jc w:val="center"/>
              <w:rPr>
                <w:sz w:val="16"/>
                <w:szCs w:val="16"/>
              </w:rPr>
            </w:pPr>
            <w:r w:rsidRPr="00A167A3">
              <w:rPr>
                <w:sz w:val="16"/>
                <w:szCs w:val="16"/>
              </w:rPr>
              <w:t>-</w:t>
            </w:r>
          </w:p>
        </w:tc>
        <w:tc>
          <w:tcPr>
            <w:tcW w:w="425" w:type="dxa"/>
            <w:shd w:val="solid" w:color="FFFFFF" w:fill="auto"/>
          </w:tcPr>
          <w:p w:rsidR="00FD58D3" w:rsidRPr="00A167A3" w:rsidRDefault="00FD58D3"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FD58D3" w:rsidRPr="00A167A3" w:rsidRDefault="00FD58D3" w:rsidP="009014E0">
            <w:pPr>
              <w:pStyle w:val="TAC"/>
              <w:keepNext w:val="0"/>
              <w:keepLines w:val="0"/>
              <w:widowControl w:val="0"/>
              <w:rPr>
                <w:sz w:val="16"/>
                <w:szCs w:val="16"/>
              </w:rPr>
            </w:pPr>
            <w:r w:rsidRPr="00A167A3">
              <w:rPr>
                <w:sz w:val="16"/>
                <w:szCs w:val="16"/>
              </w:rPr>
              <w:t>-</w:t>
            </w:r>
          </w:p>
        </w:tc>
        <w:tc>
          <w:tcPr>
            <w:tcW w:w="5103" w:type="dxa"/>
            <w:shd w:val="solid" w:color="FFFFFF" w:fill="auto"/>
          </w:tcPr>
          <w:p w:rsidR="00FD58D3" w:rsidRPr="00A167A3" w:rsidRDefault="00FD58D3" w:rsidP="009014E0">
            <w:pPr>
              <w:pStyle w:val="TAL"/>
              <w:keepNext w:val="0"/>
              <w:keepLines w:val="0"/>
              <w:widowControl w:val="0"/>
              <w:rPr>
                <w:noProof/>
                <w:sz w:val="16"/>
                <w:szCs w:val="16"/>
                <w:lang w:eastAsia="en-US"/>
              </w:rPr>
            </w:pPr>
            <w:r w:rsidRPr="00A167A3">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A167A3" w:rsidRDefault="00FD58D3" w:rsidP="009014E0">
            <w:pPr>
              <w:pStyle w:val="TAC"/>
              <w:keepNext w:val="0"/>
              <w:keepLines w:val="0"/>
              <w:widowControl w:val="0"/>
              <w:jc w:val="left"/>
              <w:rPr>
                <w:sz w:val="16"/>
                <w:szCs w:val="16"/>
              </w:rPr>
            </w:pPr>
            <w:r w:rsidRPr="00A167A3">
              <w:rPr>
                <w:sz w:val="16"/>
                <w:szCs w:val="16"/>
              </w:rPr>
              <w:t>15.3.1</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2018/12</w:t>
            </w: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RP-182656</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0028</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5</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Slice Aware Access Control</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RP-182649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0035</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4</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B</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ECN support in NR</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RP-182653</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0074</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Corrections to System Information</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RP-182655</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0075</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Stage2 Corrections on UE capability</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RP-182657</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0083</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3</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zh-CN"/>
              </w:rPr>
            </w:pPr>
            <w:r w:rsidRPr="00A167A3">
              <w:rPr>
                <w:noProof/>
                <w:sz w:val="16"/>
                <w:szCs w:val="16"/>
                <w:lang w:eastAsia="zh-CN"/>
              </w:rPr>
              <w:t>Clarifications on dynamic scheduling</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RP-182658</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0084</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zh-CN"/>
              </w:rPr>
            </w:pPr>
            <w:r w:rsidRPr="00A167A3">
              <w:rPr>
                <w:noProof/>
                <w:sz w:val="16"/>
                <w:szCs w:val="16"/>
                <w:lang w:eastAsia="zh-CN"/>
              </w:rPr>
              <w:t>Clarification of AMF Switch in RRC_INACTIVE</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RP-182657</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0086</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zh-CN"/>
              </w:rPr>
              <w:t>Correction to the system information in Handover Request message</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RP-182654</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0087</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Capture signalling flows where the last serving gNB moves the UE to RRC_IDLE</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RP-182649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0088</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Scheduling Request Overview</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RP-182649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0089</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System Information Provisioning</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RP-182657</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0090</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3</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zh-CN"/>
              </w:rPr>
            </w:pPr>
            <w:r w:rsidRPr="00A167A3">
              <w:rPr>
                <w:noProof/>
                <w:sz w:val="16"/>
                <w:szCs w:val="16"/>
                <w:lang w:eastAsia="zh-CN"/>
              </w:rPr>
              <w:t>Transport of NAS Messages</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RP-182649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0091</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SON Overview</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tcBorders>
              <w:bottom w:val="single" w:sz="6" w:space="0" w:color="auto"/>
            </w:tcBorders>
            <w:shd w:val="solid" w:color="FFFFFF" w:fill="auto"/>
          </w:tcPr>
          <w:p w:rsidR="00AF5401" w:rsidRPr="00A167A3"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tcBorders>
              <w:bottom w:val="single" w:sz="6" w:space="0" w:color="auto"/>
            </w:tcBorders>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RP-182649</w:t>
            </w:r>
          </w:p>
        </w:tc>
        <w:tc>
          <w:tcPr>
            <w:tcW w:w="567" w:type="dxa"/>
            <w:tcBorders>
              <w:bottom w:val="single" w:sz="6" w:space="0" w:color="auto"/>
            </w:tcBorders>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0093</w:t>
            </w:r>
          </w:p>
        </w:tc>
        <w:tc>
          <w:tcPr>
            <w:tcW w:w="425" w:type="dxa"/>
            <w:tcBorders>
              <w:bottom w:val="single" w:sz="6" w:space="0" w:color="auto"/>
            </w:tcBorders>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tcBorders>
              <w:bottom w:val="single" w:sz="6" w:space="0" w:color="auto"/>
            </w:tcBorders>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tcBorders>
              <w:bottom w:val="single" w:sz="6" w:space="0" w:color="auto"/>
            </w:tcBorders>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RP-182656</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0095</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Clarification on basic voice support</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0096</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Relation between SSB and SS-Burst</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rPr>
          <w:trHeight w:val="88"/>
        </w:trPr>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0097</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3</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Defining inter-system and intra-system handover</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0099</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3</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Correction regarding key deletion at state transition to RRC_IDLE</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RP-182656</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0102</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Clarification on SSB-based BM, RLM and BFD</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RP-182653</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0103</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Correction to beam failure detection in Stage-2</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RP-182655</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0106</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en-US"/>
              </w:rPr>
            </w:pPr>
            <w:r w:rsidRPr="00A167A3">
              <w:rPr>
                <w:noProof/>
                <w:sz w:val="16"/>
                <w:szCs w:val="16"/>
                <w:lang w:eastAsia="en-US"/>
              </w:rPr>
              <w:t>Random Access Triggers</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F07B30" w:rsidRPr="00A167A3" w:rsidRDefault="00F07B30" w:rsidP="009014E0">
            <w:pPr>
              <w:pStyle w:val="TAC"/>
              <w:keepNext w:val="0"/>
              <w:keepLines w:val="0"/>
              <w:widowControl w:val="0"/>
              <w:rPr>
                <w:sz w:val="16"/>
                <w:szCs w:val="16"/>
              </w:rPr>
            </w:pPr>
          </w:p>
        </w:tc>
        <w:tc>
          <w:tcPr>
            <w:tcW w:w="709" w:type="dxa"/>
            <w:shd w:val="solid" w:color="FFFFFF" w:fill="auto"/>
          </w:tcPr>
          <w:p w:rsidR="00F07B30" w:rsidRPr="00A167A3" w:rsidRDefault="00F07B30"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F07B30" w:rsidRPr="00A167A3" w:rsidRDefault="00AF5401" w:rsidP="009014E0">
            <w:pPr>
              <w:pStyle w:val="TAC"/>
              <w:keepNext w:val="0"/>
              <w:keepLines w:val="0"/>
              <w:widowControl w:val="0"/>
              <w:jc w:val="left"/>
              <w:rPr>
                <w:sz w:val="16"/>
                <w:szCs w:val="16"/>
              </w:rPr>
            </w:pPr>
            <w:r w:rsidRPr="00A167A3">
              <w:rPr>
                <w:sz w:val="16"/>
                <w:szCs w:val="16"/>
              </w:rPr>
              <w:t>RP-182649</w:t>
            </w:r>
          </w:p>
        </w:tc>
        <w:tc>
          <w:tcPr>
            <w:tcW w:w="567" w:type="dxa"/>
            <w:shd w:val="solid" w:color="FFFFFF" w:fill="auto"/>
          </w:tcPr>
          <w:p w:rsidR="00F07B30" w:rsidRPr="00A167A3" w:rsidRDefault="00F07B30" w:rsidP="009014E0">
            <w:pPr>
              <w:pStyle w:val="TAL"/>
              <w:keepNext w:val="0"/>
              <w:keepLines w:val="0"/>
              <w:widowControl w:val="0"/>
              <w:jc w:val="center"/>
              <w:rPr>
                <w:sz w:val="16"/>
                <w:szCs w:val="16"/>
              </w:rPr>
            </w:pPr>
            <w:r w:rsidRPr="00A167A3">
              <w:rPr>
                <w:sz w:val="16"/>
                <w:szCs w:val="16"/>
              </w:rPr>
              <w:t>0107</w:t>
            </w:r>
          </w:p>
        </w:tc>
        <w:tc>
          <w:tcPr>
            <w:tcW w:w="425" w:type="dxa"/>
            <w:shd w:val="solid" w:color="FFFFFF" w:fill="auto"/>
          </w:tcPr>
          <w:p w:rsidR="00F07B30" w:rsidRPr="00A167A3" w:rsidRDefault="00F07B30"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F07B30" w:rsidRPr="00A167A3" w:rsidRDefault="00F07B30"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F07B30" w:rsidRPr="00A167A3" w:rsidRDefault="00F07B30" w:rsidP="009014E0">
            <w:pPr>
              <w:pStyle w:val="TAL"/>
              <w:keepNext w:val="0"/>
              <w:keepLines w:val="0"/>
              <w:widowControl w:val="0"/>
              <w:rPr>
                <w:noProof/>
                <w:sz w:val="16"/>
                <w:szCs w:val="16"/>
                <w:lang w:eastAsia="en-US"/>
              </w:rPr>
            </w:pPr>
            <w:r w:rsidRPr="00A167A3">
              <w:rPr>
                <w:noProof/>
                <w:sz w:val="16"/>
                <w:szCs w:val="16"/>
                <w:lang w:eastAsia="en-US"/>
              </w:rPr>
              <w:t>Correction of BWP adaptation</w:t>
            </w:r>
          </w:p>
        </w:tc>
        <w:tc>
          <w:tcPr>
            <w:tcW w:w="708" w:type="dxa"/>
            <w:shd w:val="solid" w:color="FFFFFF" w:fill="auto"/>
          </w:tcPr>
          <w:p w:rsidR="00F07B30" w:rsidRPr="00A167A3" w:rsidRDefault="00F07B30"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RP-182657</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0108</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zh-CN"/>
              </w:rPr>
            </w:pPr>
            <w:r w:rsidRPr="00A167A3">
              <w:rPr>
                <w:noProof/>
                <w:sz w:val="16"/>
                <w:szCs w:val="16"/>
                <w:lang w:eastAsia="zh-CN"/>
              </w:rPr>
              <w:t>Notification Control</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RP-182665</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0109</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PDU Session AMBR</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6834AC" w:rsidRPr="00A167A3" w:rsidRDefault="006834AC" w:rsidP="009014E0">
            <w:pPr>
              <w:pStyle w:val="TAC"/>
              <w:keepNext w:val="0"/>
              <w:keepLines w:val="0"/>
              <w:widowControl w:val="0"/>
              <w:rPr>
                <w:sz w:val="16"/>
                <w:szCs w:val="16"/>
              </w:rPr>
            </w:pPr>
          </w:p>
        </w:tc>
        <w:tc>
          <w:tcPr>
            <w:tcW w:w="709" w:type="dxa"/>
            <w:shd w:val="solid" w:color="FFFFFF" w:fill="auto"/>
          </w:tcPr>
          <w:p w:rsidR="006834AC" w:rsidRPr="00A167A3" w:rsidRDefault="006834AC"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6834AC" w:rsidRPr="00A167A3" w:rsidRDefault="00AF5401" w:rsidP="009014E0">
            <w:pPr>
              <w:pStyle w:val="TAC"/>
              <w:keepNext w:val="0"/>
              <w:keepLines w:val="0"/>
              <w:widowControl w:val="0"/>
              <w:jc w:val="left"/>
              <w:rPr>
                <w:sz w:val="16"/>
                <w:szCs w:val="16"/>
              </w:rPr>
            </w:pPr>
            <w:r w:rsidRPr="00A167A3">
              <w:rPr>
                <w:sz w:val="16"/>
                <w:szCs w:val="16"/>
              </w:rPr>
              <w:t>RP-18264</w:t>
            </w:r>
            <w:r w:rsidR="006834AC" w:rsidRPr="00A167A3">
              <w:rPr>
                <w:sz w:val="16"/>
                <w:szCs w:val="16"/>
              </w:rPr>
              <w:t>9</w:t>
            </w:r>
          </w:p>
        </w:tc>
        <w:tc>
          <w:tcPr>
            <w:tcW w:w="567" w:type="dxa"/>
            <w:shd w:val="solid" w:color="FFFFFF" w:fill="auto"/>
          </w:tcPr>
          <w:p w:rsidR="006834AC" w:rsidRPr="00A167A3" w:rsidRDefault="006834AC" w:rsidP="009014E0">
            <w:pPr>
              <w:pStyle w:val="TAL"/>
              <w:keepNext w:val="0"/>
              <w:keepLines w:val="0"/>
              <w:widowControl w:val="0"/>
              <w:jc w:val="center"/>
              <w:rPr>
                <w:sz w:val="16"/>
                <w:szCs w:val="16"/>
              </w:rPr>
            </w:pPr>
            <w:r w:rsidRPr="00A167A3">
              <w:rPr>
                <w:sz w:val="16"/>
                <w:szCs w:val="16"/>
              </w:rPr>
              <w:t>0110</w:t>
            </w:r>
          </w:p>
        </w:tc>
        <w:tc>
          <w:tcPr>
            <w:tcW w:w="425" w:type="dxa"/>
            <w:shd w:val="solid" w:color="FFFFFF" w:fill="auto"/>
          </w:tcPr>
          <w:p w:rsidR="006834AC" w:rsidRPr="00A167A3" w:rsidRDefault="006834AC"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6834AC" w:rsidRPr="00A167A3" w:rsidRDefault="006834AC"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6834AC" w:rsidRPr="00A167A3" w:rsidRDefault="006834AC" w:rsidP="009014E0">
            <w:pPr>
              <w:pStyle w:val="TAL"/>
              <w:keepNext w:val="0"/>
              <w:keepLines w:val="0"/>
              <w:widowControl w:val="0"/>
              <w:rPr>
                <w:noProof/>
                <w:sz w:val="16"/>
                <w:szCs w:val="16"/>
                <w:lang w:eastAsia="en-US"/>
              </w:rPr>
            </w:pPr>
            <w:r w:rsidRPr="00A167A3">
              <w:rPr>
                <w:noProof/>
                <w:sz w:val="16"/>
                <w:szCs w:val="16"/>
                <w:lang w:eastAsia="en-US"/>
              </w:rPr>
              <w:t>Logical channel restrictions clarifications and correction</w:t>
            </w:r>
          </w:p>
        </w:tc>
        <w:tc>
          <w:tcPr>
            <w:tcW w:w="708" w:type="dxa"/>
            <w:shd w:val="solid" w:color="FFFFFF" w:fill="auto"/>
          </w:tcPr>
          <w:p w:rsidR="006834AC" w:rsidRPr="00A167A3" w:rsidRDefault="006834AC"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RP-182666</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0111</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CORESET#0</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0115</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Corrections to activation of SCells</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RP-182657</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0116</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pStyle w:val="TAL"/>
              <w:keepNext w:val="0"/>
              <w:keepLines w:val="0"/>
              <w:widowControl w:val="0"/>
              <w:rPr>
                <w:noProof/>
                <w:sz w:val="16"/>
                <w:szCs w:val="16"/>
                <w:lang w:eastAsia="zh-CN"/>
              </w:rPr>
            </w:pPr>
            <w:r w:rsidRPr="00A167A3">
              <w:rPr>
                <w:noProof/>
                <w:sz w:val="16"/>
                <w:szCs w:val="16"/>
                <w:lang w:eastAsia="zh-CN"/>
              </w:rPr>
              <w:t>Description of RLM aspects</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2C0733" w:rsidRPr="00A167A3" w:rsidRDefault="002C0733" w:rsidP="009014E0">
            <w:pPr>
              <w:pStyle w:val="TAC"/>
              <w:keepNext w:val="0"/>
              <w:keepLines w:val="0"/>
              <w:widowControl w:val="0"/>
              <w:rPr>
                <w:sz w:val="16"/>
                <w:szCs w:val="16"/>
              </w:rPr>
            </w:pPr>
          </w:p>
        </w:tc>
        <w:tc>
          <w:tcPr>
            <w:tcW w:w="709" w:type="dxa"/>
            <w:shd w:val="solid" w:color="FFFFFF" w:fill="auto"/>
          </w:tcPr>
          <w:p w:rsidR="002C0733" w:rsidRPr="00A167A3" w:rsidRDefault="002C0733"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2C0733" w:rsidRPr="00A167A3" w:rsidRDefault="00AF5401" w:rsidP="009014E0">
            <w:pPr>
              <w:pStyle w:val="TAC"/>
              <w:keepNext w:val="0"/>
              <w:keepLines w:val="0"/>
              <w:widowControl w:val="0"/>
              <w:jc w:val="left"/>
              <w:rPr>
                <w:sz w:val="16"/>
                <w:szCs w:val="16"/>
              </w:rPr>
            </w:pPr>
            <w:r w:rsidRPr="00A167A3">
              <w:rPr>
                <w:sz w:val="16"/>
                <w:szCs w:val="16"/>
              </w:rPr>
              <w:t>RP-1826</w:t>
            </w:r>
            <w:r w:rsidR="002C0733" w:rsidRPr="00A167A3">
              <w:rPr>
                <w:sz w:val="16"/>
                <w:szCs w:val="16"/>
              </w:rPr>
              <w:t>5</w:t>
            </w:r>
            <w:r w:rsidRPr="00A167A3">
              <w:rPr>
                <w:sz w:val="16"/>
                <w:szCs w:val="16"/>
              </w:rPr>
              <w:t>1</w:t>
            </w:r>
          </w:p>
        </w:tc>
        <w:tc>
          <w:tcPr>
            <w:tcW w:w="567" w:type="dxa"/>
            <w:shd w:val="solid" w:color="FFFFFF" w:fill="auto"/>
          </w:tcPr>
          <w:p w:rsidR="002C0733" w:rsidRPr="00A167A3" w:rsidRDefault="002C0733" w:rsidP="009014E0">
            <w:pPr>
              <w:pStyle w:val="TAL"/>
              <w:keepNext w:val="0"/>
              <w:keepLines w:val="0"/>
              <w:widowControl w:val="0"/>
              <w:jc w:val="center"/>
              <w:rPr>
                <w:sz w:val="16"/>
                <w:szCs w:val="16"/>
              </w:rPr>
            </w:pPr>
            <w:r w:rsidRPr="00A167A3">
              <w:rPr>
                <w:sz w:val="16"/>
                <w:szCs w:val="16"/>
              </w:rPr>
              <w:t>0120</w:t>
            </w:r>
          </w:p>
        </w:tc>
        <w:tc>
          <w:tcPr>
            <w:tcW w:w="425" w:type="dxa"/>
            <w:shd w:val="solid" w:color="FFFFFF" w:fill="auto"/>
          </w:tcPr>
          <w:p w:rsidR="002C0733" w:rsidRPr="00A167A3" w:rsidRDefault="002C0733"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2C0733" w:rsidRPr="00A167A3" w:rsidRDefault="002C0733"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2C0733" w:rsidRPr="00A167A3" w:rsidRDefault="002C0733" w:rsidP="009014E0">
            <w:pPr>
              <w:pStyle w:val="TAL"/>
              <w:keepNext w:val="0"/>
              <w:keepLines w:val="0"/>
              <w:widowControl w:val="0"/>
              <w:rPr>
                <w:noProof/>
                <w:sz w:val="16"/>
                <w:szCs w:val="16"/>
                <w:lang w:eastAsia="en-US"/>
              </w:rPr>
            </w:pPr>
            <w:r w:rsidRPr="00A167A3">
              <w:rPr>
                <w:noProof/>
                <w:sz w:val="16"/>
                <w:szCs w:val="16"/>
                <w:lang w:eastAsia="en-US"/>
              </w:rPr>
              <w:t>Minor corrections to paging</w:t>
            </w:r>
          </w:p>
        </w:tc>
        <w:tc>
          <w:tcPr>
            <w:tcW w:w="708" w:type="dxa"/>
            <w:shd w:val="solid" w:color="FFFFFF" w:fill="auto"/>
          </w:tcPr>
          <w:p w:rsidR="002C0733" w:rsidRPr="00A167A3" w:rsidRDefault="002C0733"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0125</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Clarification on power ramping counter</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RP-182658</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0127</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lang w:eastAsia="zh-CN"/>
              </w:rPr>
            </w:pPr>
            <w:r w:rsidRPr="00A167A3">
              <w:rPr>
                <w:rFonts w:ascii="Arial" w:hAnsi="Arial" w:cs="Arial"/>
                <w:sz w:val="16"/>
                <w:szCs w:val="16"/>
              </w:rPr>
              <w:t>Corrections on the descriptions of active BWP</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0A01B3" w:rsidRPr="00A167A3" w:rsidRDefault="000A01B3" w:rsidP="009014E0">
            <w:pPr>
              <w:pStyle w:val="TAC"/>
              <w:keepNext w:val="0"/>
              <w:keepLines w:val="0"/>
              <w:widowControl w:val="0"/>
              <w:rPr>
                <w:sz w:val="16"/>
                <w:szCs w:val="16"/>
              </w:rPr>
            </w:pPr>
          </w:p>
        </w:tc>
        <w:tc>
          <w:tcPr>
            <w:tcW w:w="709" w:type="dxa"/>
            <w:shd w:val="solid" w:color="FFFFFF" w:fill="auto"/>
          </w:tcPr>
          <w:p w:rsidR="000A01B3" w:rsidRPr="00A167A3" w:rsidRDefault="000A01B3"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0A01B3" w:rsidRPr="00A167A3" w:rsidRDefault="00AF5401" w:rsidP="009014E0">
            <w:pPr>
              <w:pStyle w:val="TAC"/>
              <w:keepNext w:val="0"/>
              <w:keepLines w:val="0"/>
              <w:widowControl w:val="0"/>
              <w:jc w:val="left"/>
              <w:rPr>
                <w:sz w:val="16"/>
                <w:szCs w:val="16"/>
              </w:rPr>
            </w:pPr>
            <w:r w:rsidRPr="00A167A3">
              <w:rPr>
                <w:sz w:val="16"/>
                <w:szCs w:val="16"/>
              </w:rPr>
              <w:t>RP-182653</w:t>
            </w:r>
          </w:p>
        </w:tc>
        <w:tc>
          <w:tcPr>
            <w:tcW w:w="567" w:type="dxa"/>
            <w:shd w:val="solid" w:color="FFFFFF" w:fill="auto"/>
          </w:tcPr>
          <w:p w:rsidR="000A01B3" w:rsidRPr="00A167A3" w:rsidRDefault="000A01B3" w:rsidP="009014E0">
            <w:pPr>
              <w:pStyle w:val="TAL"/>
              <w:keepNext w:val="0"/>
              <w:keepLines w:val="0"/>
              <w:widowControl w:val="0"/>
              <w:jc w:val="center"/>
              <w:rPr>
                <w:sz w:val="16"/>
                <w:szCs w:val="16"/>
              </w:rPr>
            </w:pPr>
            <w:r w:rsidRPr="00A167A3">
              <w:rPr>
                <w:sz w:val="16"/>
                <w:szCs w:val="16"/>
              </w:rPr>
              <w:t>0131</w:t>
            </w:r>
          </w:p>
        </w:tc>
        <w:tc>
          <w:tcPr>
            <w:tcW w:w="425" w:type="dxa"/>
            <w:shd w:val="solid" w:color="FFFFFF" w:fill="auto"/>
          </w:tcPr>
          <w:p w:rsidR="000A01B3" w:rsidRPr="00A167A3" w:rsidRDefault="000A01B3"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0A01B3" w:rsidRPr="00A167A3" w:rsidRDefault="000A01B3"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0A01B3" w:rsidRPr="00A167A3" w:rsidRDefault="000A01B3" w:rsidP="009014E0">
            <w:pPr>
              <w:pStyle w:val="TAL"/>
              <w:keepNext w:val="0"/>
              <w:keepLines w:val="0"/>
              <w:widowControl w:val="0"/>
              <w:rPr>
                <w:noProof/>
                <w:sz w:val="16"/>
                <w:szCs w:val="16"/>
                <w:lang w:eastAsia="en-US"/>
              </w:rPr>
            </w:pPr>
            <w:r w:rsidRPr="00A167A3">
              <w:rPr>
                <w:noProof/>
                <w:sz w:val="16"/>
                <w:szCs w:val="16"/>
                <w:lang w:eastAsia="en-US"/>
              </w:rPr>
              <w:t>Stage 2 Correction on Mobility in RRC_IDLE</w:t>
            </w:r>
          </w:p>
        </w:tc>
        <w:tc>
          <w:tcPr>
            <w:tcW w:w="708" w:type="dxa"/>
            <w:shd w:val="solid" w:color="FFFFFF" w:fill="auto"/>
          </w:tcPr>
          <w:p w:rsidR="000A01B3" w:rsidRPr="00A167A3" w:rsidRDefault="000A01B3"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RP-182660</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0133</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Stage 2 CR on Measurement gap configuration scenarios</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3C4E0E" w:rsidRPr="00A167A3" w:rsidRDefault="003C4E0E" w:rsidP="009014E0">
            <w:pPr>
              <w:pStyle w:val="TAC"/>
              <w:keepNext w:val="0"/>
              <w:keepLines w:val="0"/>
              <w:widowControl w:val="0"/>
              <w:rPr>
                <w:sz w:val="16"/>
                <w:szCs w:val="16"/>
              </w:rPr>
            </w:pPr>
          </w:p>
        </w:tc>
        <w:tc>
          <w:tcPr>
            <w:tcW w:w="709" w:type="dxa"/>
            <w:shd w:val="solid" w:color="FFFFFF" w:fill="auto"/>
          </w:tcPr>
          <w:p w:rsidR="003C4E0E" w:rsidRPr="00A167A3" w:rsidRDefault="003C4E0E"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3C4E0E" w:rsidRPr="00A167A3" w:rsidRDefault="00AF5401" w:rsidP="009014E0">
            <w:pPr>
              <w:pStyle w:val="TAC"/>
              <w:keepNext w:val="0"/>
              <w:keepLines w:val="0"/>
              <w:widowControl w:val="0"/>
              <w:jc w:val="left"/>
              <w:rPr>
                <w:sz w:val="16"/>
                <w:szCs w:val="16"/>
              </w:rPr>
            </w:pPr>
            <w:r w:rsidRPr="00A167A3">
              <w:rPr>
                <w:sz w:val="16"/>
                <w:szCs w:val="16"/>
              </w:rPr>
              <w:t>RP-182659</w:t>
            </w:r>
          </w:p>
        </w:tc>
        <w:tc>
          <w:tcPr>
            <w:tcW w:w="567" w:type="dxa"/>
            <w:shd w:val="solid" w:color="FFFFFF" w:fill="auto"/>
          </w:tcPr>
          <w:p w:rsidR="003C4E0E" w:rsidRPr="00A167A3" w:rsidRDefault="003C4E0E" w:rsidP="009014E0">
            <w:pPr>
              <w:pStyle w:val="TAL"/>
              <w:keepNext w:val="0"/>
              <w:keepLines w:val="0"/>
              <w:widowControl w:val="0"/>
              <w:jc w:val="center"/>
              <w:rPr>
                <w:sz w:val="16"/>
                <w:szCs w:val="16"/>
              </w:rPr>
            </w:pPr>
            <w:r w:rsidRPr="00A167A3">
              <w:rPr>
                <w:sz w:val="16"/>
                <w:szCs w:val="16"/>
              </w:rPr>
              <w:t>0134</w:t>
            </w:r>
          </w:p>
        </w:tc>
        <w:tc>
          <w:tcPr>
            <w:tcW w:w="425" w:type="dxa"/>
            <w:shd w:val="solid" w:color="FFFFFF" w:fill="auto"/>
          </w:tcPr>
          <w:p w:rsidR="003C4E0E" w:rsidRPr="00A167A3" w:rsidRDefault="003C4E0E"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3C4E0E" w:rsidRPr="00A167A3" w:rsidRDefault="003C4E0E"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3C4E0E" w:rsidRPr="00A167A3" w:rsidRDefault="003C4E0E" w:rsidP="009014E0">
            <w:pPr>
              <w:widowControl w:val="0"/>
              <w:spacing w:after="0"/>
              <w:rPr>
                <w:rFonts w:ascii="Arial" w:hAnsi="Arial" w:cs="Arial"/>
                <w:sz w:val="16"/>
                <w:szCs w:val="16"/>
              </w:rPr>
            </w:pPr>
            <w:r w:rsidRPr="00A167A3">
              <w:rPr>
                <w:rFonts w:ascii="Arial" w:hAnsi="Arial" w:cs="Arial"/>
                <w:sz w:val="16"/>
                <w:szCs w:val="16"/>
              </w:rPr>
              <w:t>CR on the carrier selection for random access</w:t>
            </w:r>
          </w:p>
        </w:tc>
        <w:tc>
          <w:tcPr>
            <w:tcW w:w="708" w:type="dxa"/>
            <w:shd w:val="solid" w:color="FFFFFF" w:fill="auto"/>
          </w:tcPr>
          <w:p w:rsidR="003C4E0E" w:rsidRPr="00A167A3" w:rsidRDefault="003C4E0E"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RP-182659</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0137</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Corrections on Multi-Radio dual connectivity</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B25E31" w:rsidRPr="00A167A3" w:rsidRDefault="00B25E31" w:rsidP="009014E0">
            <w:pPr>
              <w:pStyle w:val="TAC"/>
              <w:keepNext w:val="0"/>
              <w:keepLines w:val="0"/>
              <w:widowControl w:val="0"/>
              <w:rPr>
                <w:sz w:val="16"/>
                <w:szCs w:val="16"/>
              </w:rPr>
            </w:pPr>
          </w:p>
        </w:tc>
        <w:tc>
          <w:tcPr>
            <w:tcW w:w="709" w:type="dxa"/>
            <w:shd w:val="solid" w:color="FFFFFF" w:fill="auto"/>
          </w:tcPr>
          <w:p w:rsidR="00B25E31" w:rsidRPr="00A167A3" w:rsidRDefault="00B25E3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B25E31" w:rsidRPr="00A167A3" w:rsidRDefault="00AF5401" w:rsidP="009014E0">
            <w:pPr>
              <w:pStyle w:val="TAC"/>
              <w:keepNext w:val="0"/>
              <w:keepLines w:val="0"/>
              <w:widowControl w:val="0"/>
              <w:jc w:val="left"/>
              <w:rPr>
                <w:sz w:val="16"/>
                <w:szCs w:val="16"/>
              </w:rPr>
            </w:pPr>
            <w:r w:rsidRPr="00A167A3">
              <w:rPr>
                <w:sz w:val="16"/>
                <w:szCs w:val="16"/>
              </w:rPr>
              <w:t>RP-1826</w:t>
            </w:r>
            <w:r w:rsidR="00B25E31" w:rsidRPr="00A167A3">
              <w:rPr>
                <w:sz w:val="16"/>
                <w:szCs w:val="16"/>
              </w:rPr>
              <w:t>7</w:t>
            </w:r>
            <w:r w:rsidRPr="00A167A3">
              <w:rPr>
                <w:sz w:val="16"/>
                <w:szCs w:val="16"/>
              </w:rPr>
              <w:t>0</w:t>
            </w:r>
          </w:p>
        </w:tc>
        <w:tc>
          <w:tcPr>
            <w:tcW w:w="567" w:type="dxa"/>
            <w:shd w:val="solid" w:color="FFFFFF" w:fill="auto"/>
          </w:tcPr>
          <w:p w:rsidR="00B25E31" w:rsidRPr="00A167A3" w:rsidRDefault="00B25E31" w:rsidP="009014E0">
            <w:pPr>
              <w:pStyle w:val="TAL"/>
              <w:keepNext w:val="0"/>
              <w:keepLines w:val="0"/>
              <w:widowControl w:val="0"/>
              <w:jc w:val="center"/>
              <w:rPr>
                <w:sz w:val="16"/>
                <w:szCs w:val="16"/>
              </w:rPr>
            </w:pPr>
            <w:r w:rsidRPr="00A167A3">
              <w:rPr>
                <w:sz w:val="16"/>
                <w:szCs w:val="16"/>
              </w:rPr>
              <w:t>0138</w:t>
            </w:r>
          </w:p>
        </w:tc>
        <w:tc>
          <w:tcPr>
            <w:tcW w:w="425" w:type="dxa"/>
            <w:shd w:val="solid" w:color="FFFFFF" w:fill="auto"/>
          </w:tcPr>
          <w:p w:rsidR="00B25E31" w:rsidRPr="00A167A3" w:rsidRDefault="00B25E31"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B25E31" w:rsidRPr="00A167A3" w:rsidRDefault="00B25E3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B25E31" w:rsidRPr="00A167A3" w:rsidRDefault="00B25E31" w:rsidP="009014E0">
            <w:pPr>
              <w:widowControl w:val="0"/>
              <w:spacing w:after="0"/>
              <w:rPr>
                <w:rFonts w:ascii="Arial" w:hAnsi="Arial" w:cs="Arial"/>
                <w:sz w:val="16"/>
                <w:szCs w:val="16"/>
              </w:rPr>
            </w:pPr>
            <w:r w:rsidRPr="00A167A3">
              <w:rPr>
                <w:rFonts w:ascii="Arial" w:hAnsi="Arial" w:cs="Arial"/>
                <w:sz w:val="16"/>
                <w:szCs w:val="16"/>
              </w:rPr>
              <w:t>Inter-system HO</w:t>
            </w:r>
          </w:p>
        </w:tc>
        <w:tc>
          <w:tcPr>
            <w:tcW w:w="708" w:type="dxa"/>
            <w:shd w:val="solid" w:color="FFFFFF" w:fill="auto"/>
          </w:tcPr>
          <w:p w:rsidR="00B25E31" w:rsidRPr="00A167A3" w:rsidRDefault="00B25E3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AF5401" w:rsidRPr="00A167A3" w:rsidRDefault="00AF5401" w:rsidP="009014E0">
            <w:pPr>
              <w:pStyle w:val="TAC"/>
              <w:keepNext w:val="0"/>
              <w:keepLines w:val="0"/>
              <w:widowControl w:val="0"/>
              <w:rPr>
                <w:sz w:val="16"/>
                <w:szCs w:val="16"/>
              </w:rPr>
            </w:pPr>
          </w:p>
        </w:tc>
        <w:tc>
          <w:tcPr>
            <w:tcW w:w="709"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RP-182787</w:t>
            </w:r>
          </w:p>
        </w:tc>
        <w:tc>
          <w:tcPr>
            <w:tcW w:w="567" w:type="dxa"/>
            <w:shd w:val="solid" w:color="FFFFFF" w:fill="auto"/>
          </w:tcPr>
          <w:p w:rsidR="00AF5401" w:rsidRPr="00A167A3" w:rsidRDefault="00AF5401" w:rsidP="009014E0">
            <w:pPr>
              <w:pStyle w:val="TAL"/>
              <w:keepNext w:val="0"/>
              <w:keepLines w:val="0"/>
              <w:widowControl w:val="0"/>
              <w:jc w:val="center"/>
              <w:rPr>
                <w:sz w:val="16"/>
                <w:szCs w:val="16"/>
              </w:rPr>
            </w:pPr>
            <w:r w:rsidRPr="00A167A3">
              <w:rPr>
                <w:sz w:val="16"/>
                <w:szCs w:val="16"/>
              </w:rPr>
              <w:t>0139</w:t>
            </w:r>
          </w:p>
        </w:tc>
        <w:tc>
          <w:tcPr>
            <w:tcW w:w="425" w:type="dxa"/>
            <w:shd w:val="solid" w:color="FFFFFF" w:fill="auto"/>
          </w:tcPr>
          <w:p w:rsidR="00AF5401" w:rsidRPr="00A167A3" w:rsidRDefault="00AF5401"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AF5401" w:rsidRPr="00A167A3" w:rsidRDefault="00AF540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AF5401" w:rsidRPr="00A167A3" w:rsidRDefault="00AF5401" w:rsidP="009014E0">
            <w:pPr>
              <w:widowControl w:val="0"/>
              <w:spacing w:after="0"/>
              <w:rPr>
                <w:rFonts w:ascii="Arial" w:hAnsi="Arial" w:cs="Arial"/>
                <w:sz w:val="16"/>
                <w:szCs w:val="16"/>
              </w:rPr>
            </w:pPr>
            <w:r w:rsidRPr="00A167A3">
              <w:rPr>
                <w:rFonts w:ascii="Arial" w:hAnsi="Arial" w:cs="Arial"/>
                <w:sz w:val="16"/>
                <w:szCs w:val="16"/>
              </w:rPr>
              <w:t>Baseline CR for TS 38.300</w:t>
            </w:r>
          </w:p>
        </w:tc>
        <w:tc>
          <w:tcPr>
            <w:tcW w:w="708" w:type="dxa"/>
            <w:shd w:val="solid" w:color="FFFFFF" w:fill="auto"/>
          </w:tcPr>
          <w:p w:rsidR="00AF5401" w:rsidRPr="00A167A3" w:rsidRDefault="00AF5401"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E924DE" w:rsidRPr="00A167A3" w:rsidRDefault="00E924DE" w:rsidP="009014E0">
            <w:pPr>
              <w:pStyle w:val="TAC"/>
              <w:keepNext w:val="0"/>
              <w:keepLines w:val="0"/>
              <w:widowControl w:val="0"/>
              <w:rPr>
                <w:sz w:val="16"/>
                <w:szCs w:val="16"/>
              </w:rPr>
            </w:pPr>
          </w:p>
        </w:tc>
        <w:tc>
          <w:tcPr>
            <w:tcW w:w="709" w:type="dxa"/>
            <w:shd w:val="solid" w:color="FFFFFF" w:fill="auto"/>
          </w:tcPr>
          <w:p w:rsidR="00E924DE" w:rsidRPr="00A167A3" w:rsidRDefault="00E924DE" w:rsidP="009014E0">
            <w:pPr>
              <w:pStyle w:val="TAC"/>
              <w:keepNext w:val="0"/>
              <w:keepLines w:val="0"/>
              <w:widowControl w:val="0"/>
              <w:jc w:val="left"/>
              <w:rPr>
                <w:sz w:val="16"/>
                <w:szCs w:val="16"/>
              </w:rPr>
            </w:pPr>
            <w:r w:rsidRPr="00A167A3">
              <w:rPr>
                <w:sz w:val="16"/>
                <w:szCs w:val="16"/>
              </w:rPr>
              <w:t>RP-82</w:t>
            </w:r>
          </w:p>
        </w:tc>
        <w:tc>
          <w:tcPr>
            <w:tcW w:w="992" w:type="dxa"/>
            <w:shd w:val="solid" w:color="FFFFFF" w:fill="auto"/>
          </w:tcPr>
          <w:p w:rsidR="00E924DE" w:rsidRPr="00A167A3" w:rsidRDefault="00AF5401" w:rsidP="009014E0">
            <w:pPr>
              <w:pStyle w:val="TAC"/>
              <w:keepNext w:val="0"/>
              <w:keepLines w:val="0"/>
              <w:widowControl w:val="0"/>
              <w:jc w:val="left"/>
              <w:rPr>
                <w:sz w:val="16"/>
                <w:szCs w:val="16"/>
              </w:rPr>
            </w:pPr>
            <w:r w:rsidRPr="00A167A3">
              <w:rPr>
                <w:sz w:val="16"/>
                <w:szCs w:val="16"/>
              </w:rPr>
              <w:t>RP-182799</w:t>
            </w:r>
          </w:p>
        </w:tc>
        <w:tc>
          <w:tcPr>
            <w:tcW w:w="567" w:type="dxa"/>
            <w:shd w:val="solid" w:color="FFFFFF" w:fill="auto"/>
          </w:tcPr>
          <w:p w:rsidR="00E924DE" w:rsidRPr="00A167A3" w:rsidRDefault="00E924DE" w:rsidP="009014E0">
            <w:pPr>
              <w:pStyle w:val="TAL"/>
              <w:keepNext w:val="0"/>
              <w:keepLines w:val="0"/>
              <w:widowControl w:val="0"/>
              <w:jc w:val="center"/>
              <w:rPr>
                <w:sz w:val="16"/>
                <w:szCs w:val="16"/>
              </w:rPr>
            </w:pPr>
            <w:r w:rsidRPr="00A167A3">
              <w:rPr>
                <w:sz w:val="16"/>
                <w:szCs w:val="16"/>
              </w:rPr>
              <w:t>0140</w:t>
            </w:r>
          </w:p>
        </w:tc>
        <w:tc>
          <w:tcPr>
            <w:tcW w:w="425" w:type="dxa"/>
            <w:shd w:val="solid" w:color="FFFFFF" w:fill="auto"/>
          </w:tcPr>
          <w:p w:rsidR="00E924DE" w:rsidRPr="00A167A3" w:rsidRDefault="00E924DE"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E924DE" w:rsidRPr="00A167A3" w:rsidRDefault="00E924DE" w:rsidP="009014E0">
            <w:pPr>
              <w:pStyle w:val="TAC"/>
              <w:keepNext w:val="0"/>
              <w:keepLines w:val="0"/>
              <w:widowControl w:val="0"/>
              <w:rPr>
                <w:sz w:val="16"/>
                <w:szCs w:val="16"/>
              </w:rPr>
            </w:pPr>
            <w:r w:rsidRPr="00A167A3">
              <w:rPr>
                <w:sz w:val="16"/>
                <w:szCs w:val="16"/>
              </w:rPr>
              <w:t>B</w:t>
            </w:r>
          </w:p>
        </w:tc>
        <w:tc>
          <w:tcPr>
            <w:tcW w:w="5103" w:type="dxa"/>
            <w:shd w:val="solid" w:color="FFFFFF" w:fill="auto"/>
          </w:tcPr>
          <w:p w:rsidR="00E924DE" w:rsidRPr="00A167A3" w:rsidRDefault="00E924DE" w:rsidP="009014E0">
            <w:pPr>
              <w:widowControl w:val="0"/>
              <w:spacing w:after="0"/>
              <w:rPr>
                <w:rFonts w:ascii="Arial" w:hAnsi="Arial" w:cs="Arial"/>
                <w:sz w:val="16"/>
                <w:szCs w:val="16"/>
              </w:rPr>
            </w:pPr>
            <w:r w:rsidRPr="00A167A3">
              <w:rPr>
                <w:rFonts w:ascii="Arial" w:hAnsi="Arial" w:cs="Arial"/>
                <w:sz w:val="16"/>
                <w:szCs w:val="16"/>
              </w:rPr>
              <w:t>Addition of Annex X for SPID ranges</w:t>
            </w:r>
          </w:p>
        </w:tc>
        <w:tc>
          <w:tcPr>
            <w:tcW w:w="708" w:type="dxa"/>
            <w:shd w:val="solid" w:color="FFFFFF" w:fill="auto"/>
          </w:tcPr>
          <w:p w:rsidR="00E924DE" w:rsidRPr="00A167A3" w:rsidRDefault="00E924DE" w:rsidP="009014E0">
            <w:pPr>
              <w:pStyle w:val="TAC"/>
              <w:keepNext w:val="0"/>
              <w:keepLines w:val="0"/>
              <w:widowControl w:val="0"/>
              <w:jc w:val="left"/>
              <w:rPr>
                <w:sz w:val="16"/>
                <w:szCs w:val="16"/>
              </w:rPr>
            </w:pPr>
            <w:r w:rsidRPr="00A167A3">
              <w:rPr>
                <w:sz w:val="16"/>
                <w:szCs w:val="16"/>
              </w:rPr>
              <w:t>15.4.0</w:t>
            </w:r>
          </w:p>
        </w:tc>
      </w:tr>
      <w:tr w:rsidR="00A167A3" w:rsidRPr="00A167A3" w:rsidTr="00C360C7">
        <w:tc>
          <w:tcPr>
            <w:tcW w:w="709" w:type="dxa"/>
            <w:shd w:val="solid" w:color="FFFFFF" w:fill="auto"/>
          </w:tcPr>
          <w:p w:rsidR="009A6B0C" w:rsidRPr="00A167A3" w:rsidRDefault="009A6B0C" w:rsidP="009014E0">
            <w:pPr>
              <w:pStyle w:val="TAC"/>
              <w:keepNext w:val="0"/>
              <w:keepLines w:val="0"/>
              <w:widowControl w:val="0"/>
              <w:rPr>
                <w:sz w:val="16"/>
                <w:szCs w:val="16"/>
              </w:rPr>
            </w:pPr>
            <w:r w:rsidRPr="00A167A3">
              <w:rPr>
                <w:sz w:val="16"/>
                <w:szCs w:val="16"/>
              </w:rPr>
              <w:t>2019/03</w:t>
            </w:r>
          </w:p>
        </w:tc>
        <w:tc>
          <w:tcPr>
            <w:tcW w:w="709" w:type="dxa"/>
            <w:shd w:val="solid" w:color="FFFFFF" w:fill="auto"/>
          </w:tcPr>
          <w:p w:rsidR="009A6B0C" w:rsidRPr="00A167A3" w:rsidRDefault="009A6B0C" w:rsidP="009014E0">
            <w:pPr>
              <w:pStyle w:val="TAC"/>
              <w:keepNext w:val="0"/>
              <w:keepLines w:val="0"/>
              <w:widowControl w:val="0"/>
              <w:jc w:val="left"/>
              <w:rPr>
                <w:sz w:val="16"/>
                <w:szCs w:val="16"/>
              </w:rPr>
            </w:pPr>
            <w:r w:rsidRPr="00A167A3">
              <w:rPr>
                <w:sz w:val="16"/>
                <w:szCs w:val="16"/>
              </w:rPr>
              <w:t>RP-83</w:t>
            </w:r>
          </w:p>
        </w:tc>
        <w:tc>
          <w:tcPr>
            <w:tcW w:w="992" w:type="dxa"/>
            <w:shd w:val="solid" w:color="FFFFFF" w:fill="auto"/>
          </w:tcPr>
          <w:p w:rsidR="009A6B0C" w:rsidRPr="00A167A3" w:rsidRDefault="009A6B0C" w:rsidP="009014E0">
            <w:pPr>
              <w:pStyle w:val="TAC"/>
              <w:keepNext w:val="0"/>
              <w:keepLines w:val="0"/>
              <w:widowControl w:val="0"/>
              <w:jc w:val="left"/>
              <w:rPr>
                <w:sz w:val="16"/>
                <w:szCs w:val="16"/>
              </w:rPr>
            </w:pPr>
            <w:r w:rsidRPr="00A167A3">
              <w:rPr>
                <w:sz w:val="16"/>
                <w:szCs w:val="16"/>
              </w:rPr>
              <w:t>RP-190542</w:t>
            </w:r>
          </w:p>
        </w:tc>
        <w:tc>
          <w:tcPr>
            <w:tcW w:w="567" w:type="dxa"/>
            <w:shd w:val="solid" w:color="FFFFFF" w:fill="auto"/>
          </w:tcPr>
          <w:p w:rsidR="009A6B0C" w:rsidRPr="00A167A3" w:rsidRDefault="009A6B0C" w:rsidP="009014E0">
            <w:pPr>
              <w:pStyle w:val="TAL"/>
              <w:keepNext w:val="0"/>
              <w:keepLines w:val="0"/>
              <w:widowControl w:val="0"/>
              <w:jc w:val="center"/>
              <w:rPr>
                <w:sz w:val="16"/>
                <w:szCs w:val="16"/>
              </w:rPr>
            </w:pPr>
            <w:r w:rsidRPr="00A167A3">
              <w:rPr>
                <w:sz w:val="16"/>
                <w:szCs w:val="16"/>
              </w:rPr>
              <w:t>0142</w:t>
            </w:r>
          </w:p>
        </w:tc>
        <w:tc>
          <w:tcPr>
            <w:tcW w:w="425" w:type="dxa"/>
            <w:shd w:val="solid" w:color="FFFFFF" w:fill="auto"/>
          </w:tcPr>
          <w:p w:rsidR="009A6B0C" w:rsidRPr="00A167A3" w:rsidRDefault="009A6B0C"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9A6B0C" w:rsidRPr="00A167A3" w:rsidRDefault="009A6B0C"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9A6B0C" w:rsidRPr="00A167A3" w:rsidRDefault="009A6B0C" w:rsidP="009014E0">
            <w:pPr>
              <w:widowControl w:val="0"/>
              <w:spacing w:after="0"/>
              <w:rPr>
                <w:rFonts w:ascii="Arial" w:hAnsi="Arial" w:cs="Arial"/>
                <w:sz w:val="16"/>
                <w:szCs w:val="16"/>
              </w:rPr>
            </w:pPr>
            <w:r w:rsidRPr="00A167A3">
              <w:rPr>
                <w:rFonts w:ascii="Arial" w:hAnsi="Arial" w:cs="Arial"/>
                <w:sz w:val="16"/>
                <w:szCs w:val="16"/>
              </w:rPr>
              <w:t>RRC Reject Handling for MPS and MCS</w:t>
            </w:r>
          </w:p>
        </w:tc>
        <w:tc>
          <w:tcPr>
            <w:tcW w:w="708" w:type="dxa"/>
            <w:shd w:val="solid" w:color="FFFFFF" w:fill="auto"/>
          </w:tcPr>
          <w:p w:rsidR="009A6B0C" w:rsidRPr="00A167A3" w:rsidRDefault="009A6B0C" w:rsidP="009014E0">
            <w:pPr>
              <w:pStyle w:val="TAC"/>
              <w:keepNext w:val="0"/>
              <w:keepLines w:val="0"/>
              <w:widowControl w:val="0"/>
              <w:jc w:val="left"/>
              <w:rPr>
                <w:sz w:val="16"/>
                <w:szCs w:val="16"/>
              </w:rPr>
            </w:pPr>
            <w:r w:rsidRPr="00A167A3">
              <w:rPr>
                <w:sz w:val="16"/>
                <w:szCs w:val="16"/>
              </w:rPr>
              <w:t>15.5.0</w:t>
            </w:r>
          </w:p>
        </w:tc>
      </w:tr>
      <w:tr w:rsidR="00A167A3" w:rsidRPr="00A167A3" w:rsidTr="00C360C7">
        <w:tc>
          <w:tcPr>
            <w:tcW w:w="709" w:type="dxa"/>
            <w:shd w:val="solid" w:color="FFFFFF" w:fill="auto"/>
          </w:tcPr>
          <w:p w:rsidR="008B25FC" w:rsidRPr="00A167A3" w:rsidRDefault="008B25FC" w:rsidP="009014E0">
            <w:pPr>
              <w:pStyle w:val="TAC"/>
              <w:keepNext w:val="0"/>
              <w:keepLines w:val="0"/>
              <w:widowControl w:val="0"/>
              <w:rPr>
                <w:sz w:val="16"/>
                <w:szCs w:val="16"/>
              </w:rPr>
            </w:pPr>
          </w:p>
        </w:tc>
        <w:tc>
          <w:tcPr>
            <w:tcW w:w="709" w:type="dxa"/>
            <w:shd w:val="solid" w:color="FFFFFF" w:fill="auto"/>
          </w:tcPr>
          <w:p w:rsidR="008B25FC" w:rsidRPr="00A167A3" w:rsidRDefault="008B25FC" w:rsidP="009014E0">
            <w:pPr>
              <w:pStyle w:val="TAC"/>
              <w:keepNext w:val="0"/>
              <w:keepLines w:val="0"/>
              <w:widowControl w:val="0"/>
              <w:jc w:val="left"/>
              <w:rPr>
                <w:sz w:val="16"/>
                <w:szCs w:val="16"/>
              </w:rPr>
            </w:pPr>
            <w:r w:rsidRPr="00A167A3">
              <w:rPr>
                <w:sz w:val="16"/>
                <w:szCs w:val="16"/>
              </w:rPr>
              <w:t>RP-83</w:t>
            </w:r>
          </w:p>
        </w:tc>
        <w:tc>
          <w:tcPr>
            <w:tcW w:w="992" w:type="dxa"/>
            <w:shd w:val="solid" w:color="FFFFFF" w:fill="auto"/>
          </w:tcPr>
          <w:p w:rsidR="008B25FC" w:rsidRPr="00A167A3" w:rsidRDefault="008B25FC" w:rsidP="009014E0">
            <w:pPr>
              <w:pStyle w:val="TAC"/>
              <w:keepNext w:val="0"/>
              <w:keepLines w:val="0"/>
              <w:widowControl w:val="0"/>
              <w:jc w:val="left"/>
              <w:rPr>
                <w:sz w:val="16"/>
                <w:szCs w:val="16"/>
              </w:rPr>
            </w:pPr>
            <w:r w:rsidRPr="00A167A3">
              <w:rPr>
                <w:sz w:val="16"/>
                <w:szCs w:val="16"/>
              </w:rPr>
              <w:t>RP-190540</w:t>
            </w:r>
          </w:p>
        </w:tc>
        <w:tc>
          <w:tcPr>
            <w:tcW w:w="567" w:type="dxa"/>
            <w:shd w:val="solid" w:color="FFFFFF" w:fill="auto"/>
          </w:tcPr>
          <w:p w:rsidR="008B25FC" w:rsidRPr="00A167A3" w:rsidRDefault="008B25FC" w:rsidP="009014E0">
            <w:pPr>
              <w:pStyle w:val="TAL"/>
              <w:keepNext w:val="0"/>
              <w:keepLines w:val="0"/>
              <w:widowControl w:val="0"/>
              <w:jc w:val="center"/>
              <w:rPr>
                <w:sz w:val="16"/>
                <w:szCs w:val="16"/>
              </w:rPr>
            </w:pPr>
            <w:r w:rsidRPr="00A167A3">
              <w:rPr>
                <w:sz w:val="16"/>
                <w:szCs w:val="16"/>
              </w:rPr>
              <w:t>0143</w:t>
            </w:r>
          </w:p>
        </w:tc>
        <w:tc>
          <w:tcPr>
            <w:tcW w:w="425" w:type="dxa"/>
            <w:shd w:val="solid" w:color="FFFFFF" w:fill="auto"/>
          </w:tcPr>
          <w:p w:rsidR="008B25FC" w:rsidRPr="00A167A3" w:rsidRDefault="008B25FC"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8B25FC" w:rsidRPr="00A167A3" w:rsidRDefault="008B25FC"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8B25FC" w:rsidRPr="00A167A3" w:rsidRDefault="008B25FC" w:rsidP="009014E0">
            <w:pPr>
              <w:widowControl w:val="0"/>
              <w:spacing w:after="0"/>
              <w:rPr>
                <w:rFonts w:ascii="Arial" w:hAnsi="Arial" w:cs="Arial"/>
                <w:sz w:val="16"/>
                <w:szCs w:val="16"/>
              </w:rPr>
            </w:pPr>
            <w:r w:rsidRPr="00A167A3">
              <w:rPr>
                <w:rFonts w:ascii="Arial" w:hAnsi="Arial" w:cs="Arial"/>
                <w:sz w:val="16"/>
                <w:szCs w:val="16"/>
              </w:rPr>
              <w:t>Misalignments with other Specifications</w:t>
            </w:r>
          </w:p>
        </w:tc>
        <w:tc>
          <w:tcPr>
            <w:tcW w:w="708" w:type="dxa"/>
            <w:shd w:val="solid" w:color="FFFFFF" w:fill="auto"/>
          </w:tcPr>
          <w:p w:rsidR="008B25FC" w:rsidRPr="00A167A3" w:rsidRDefault="008B25FC" w:rsidP="009014E0">
            <w:pPr>
              <w:pStyle w:val="TAC"/>
              <w:keepNext w:val="0"/>
              <w:keepLines w:val="0"/>
              <w:widowControl w:val="0"/>
              <w:jc w:val="left"/>
              <w:rPr>
                <w:sz w:val="16"/>
                <w:szCs w:val="16"/>
              </w:rPr>
            </w:pPr>
            <w:r w:rsidRPr="00A167A3">
              <w:rPr>
                <w:sz w:val="16"/>
                <w:szCs w:val="16"/>
              </w:rPr>
              <w:t>15.5.0</w:t>
            </w:r>
          </w:p>
        </w:tc>
      </w:tr>
      <w:tr w:rsidR="00A167A3" w:rsidRPr="00A167A3" w:rsidTr="00C360C7">
        <w:tc>
          <w:tcPr>
            <w:tcW w:w="709" w:type="dxa"/>
            <w:shd w:val="solid" w:color="FFFFFF" w:fill="auto"/>
          </w:tcPr>
          <w:p w:rsidR="00B33AF4" w:rsidRPr="00A167A3" w:rsidRDefault="00B33AF4" w:rsidP="009014E0">
            <w:pPr>
              <w:pStyle w:val="TAC"/>
              <w:keepNext w:val="0"/>
              <w:keepLines w:val="0"/>
              <w:widowControl w:val="0"/>
              <w:rPr>
                <w:sz w:val="16"/>
                <w:szCs w:val="16"/>
              </w:rPr>
            </w:pPr>
          </w:p>
        </w:tc>
        <w:tc>
          <w:tcPr>
            <w:tcW w:w="709" w:type="dxa"/>
            <w:shd w:val="solid" w:color="FFFFFF" w:fill="auto"/>
          </w:tcPr>
          <w:p w:rsidR="00B33AF4" w:rsidRPr="00A167A3" w:rsidRDefault="00B33AF4" w:rsidP="009014E0">
            <w:pPr>
              <w:pStyle w:val="TAC"/>
              <w:keepNext w:val="0"/>
              <w:keepLines w:val="0"/>
              <w:widowControl w:val="0"/>
              <w:jc w:val="left"/>
              <w:rPr>
                <w:sz w:val="16"/>
                <w:szCs w:val="16"/>
              </w:rPr>
            </w:pPr>
            <w:r w:rsidRPr="00A167A3">
              <w:rPr>
                <w:sz w:val="16"/>
                <w:szCs w:val="16"/>
              </w:rPr>
              <w:t>RP-83</w:t>
            </w:r>
          </w:p>
        </w:tc>
        <w:tc>
          <w:tcPr>
            <w:tcW w:w="992" w:type="dxa"/>
            <w:shd w:val="solid" w:color="FFFFFF" w:fill="auto"/>
          </w:tcPr>
          <w:p w:rsidR="00B33AF4" w:rsidRPr="00A167A3" w:rsidRDefault="00B33AF4" w:rsidP="009014E0">
            <w:pPr>
              <w:pStyle w:val="TAC"/>
              <w:keepNext w:val="0"/>
              <w:keepLines w:val="0"/>
              <w:widowControl w:val="0"/>
              <w:jc w:val="left"/>
              <w:rPr>
                <w:sz w:val="16"/>
                <w:szCs w:val="16"/>
              </w:rPr>
            </w:pPr>
            <w:r w:rsidRPr="00A167A3">
              <w:rPr>
                <w:sz w:val="16"/>
                <w:szCs w:val="16"/>
              </w:rPr>
              <w:t>RP-1905</w:t>
            </w:r>
            <w:r w:rsidR="00E40F57" w:rsidRPr="00A167A3">
              <w:rPr>
                <w:sz w:val="16"/>
                <w:szCs w:val="16"/>
              </w:rPr>
              <w:t>43</w:t>
            </w:r>
          </w:p>
        </w:tc>
        <w:tc>
          <w:tcPr>
            <w:tcW w:w="567" w:type="dxa"/>
            <w:shd w:val="solid" w:color="FFFFFF" w:fill="auto"/>
          </w:tcPr>
          <w:p w:rsidR="00B33AF4" w:rsidRPr="00A167A3" w:rsidRDefault="00B33AF4" w:rsidP="009014E0">
            <w:pPr>
              <w:pStyle w:val="TAL"/>
              <w:keepNext w:val="0"/>
              <w:keepLines w:val="0"/>
              <w:widowControl w:val="0"/>
              <w:jc w:val="center"/>
              <w:rPr>
                <w:sz w:val="16"/>
                <w:szCs w:val="16"/>
              </w:rPr>
            </w:pPr>
            <w:r w:rsidRPr="00A167A3">
              <w:rPr>
                <w:sz w:val="16"/>
                <w:szCs w:val="16"/>
              </w:rPr>
              <w:t>0146</w:t>
            </w:r>
          </w:p>
        </w:tc>
        <w:tc>
          <w:tcPr>
            <w:tcW w:w="425" w:type="dxa"/>
            <w:shd w:val="solid" w:color="FFFFFF" w:fill="auto"/>
          </w:tcPr>
          <w:p w:rsidR="00B33AF4" w:rsidRPr="00A167A3" w:rsidRDefault="00B33AF4"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B33AF4" w:rsidRPr="00A167A3" w:rsidRDefault="00B33AF4"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B33AF4" w:rsidRPr="00A167A3" w:rsidRDefault="00B33AF4" w:rsidP="009014E0">
            <w:pPr>
              <w:widowControl w:val="0"/>
              <w:spacing w:after="0"/>
              <w:rPr>
                <w:rFonts w:ascii="Arial" w:hAnsi="Arial" w:cs="Arial"/>
                <w:sz w:val="16"/>
                <w:szCs w:val="16"/>
              </w:rPr>
            </w:pPr>
            <w:r w:rsidRPr="00A167A3">
              <w:rPr>
                <w:rFonts w:ascii="Arial" w:hAnsi="Arial" w:cs="Arial"/>
                <w:sz w:val="16"/>
                <w:szCs w:val="16"/>
              </w:rPr>
              <w:t>RLF triggering when RLC reaches maximum number of retransmission</w:t>
            </w:r>
          </w:p>
        </w:tc>
        <w:tc>
          <w:tcPr>
            <w:tcW w:w="708" w:type="dxa"/>
            <w:shd w:val="solid" w:color="FFFFFF" w:fill="auto"/>
          </w:tcPr>
          <w:p w:rsidR="00B33AF4" w:rsidRPr="00A167A3" w:rsidRDefault="00B33AF4" w:rsidP="009014E0">
            <w:pPr>
              <w:pStyle w:val="TAC"/>
              <w:keepNext w:val="0"/>
              <w:keepLines w:val="0"/>
              <w:widowControl w:val="0"/>
              <w:jc w:val="left"/>
              <w:rPr>
                <w:sz w:val="16"/>
                <w:szCs w:val="16"/>
              </w:rPr>
            </w:pPr>
            <w:r w:rsidRPr="00A167A3">
              <w:rPr>
                <w:sz w:val="16"/>
                <w:szCs w:val="16"/>
              </w:rPr>
              <w:t>15.5.0</w:t>
            </w:r>
          </w:p>
        </w:tc>
      </w:tr>
      <w:tr w:rsidR="00A167A3" w:rsidRPr="00A167A3" w:rsidTr="00C360C7">
        <w:tc>
          <w:tcPr>
            <w:tcW w:w="709" w:type="dxa"/>
            <w:shd w:val="solid" w:color="FFFFFF" w:fill="auto"/>
          </w:tcPr>
          <w:p w:rsidR="00E6583E" w:rsidRPr="00A167A3" w:rsidRDefault="00E6583E" w:rsidP="009014E0">
            <w:pPr>
              <w:pStyle w:val="TAC"/>
              <w:keepNext w:val="0"/>
              <w:keepLines w:val="0"/>
              <w:widowControl w:val="0"/>
              <w:rPr>
                <w:sz w:val="16"/>
                <w:szCs w:val="16"/>
              </w:rPr>
            </w:pPr>
          </w:p>
        </w:tc>
        <w:tc>
          <w:tcPr>
            <w:tcW w:w="709" w:type="dxa"/>
            <w:shd w:val="solid" w:color="FFFFFF" w:fill="auto"/>
          </w:tcPr>
          <w:p w:rsidR="00E6583E" w:rsidRPr="00A167A3" w:rsidRDefault="00E6583E" w:rsidP="009014E0">
            <w:pPr>
              <w:pStyle w:val="TAC"/>
              <w:keepNext w:val="0"/>
              <w:keepLines w:val="0"/>
              <w:widowControl w:val="0"/>
              <w:jc w:val="left"/>
              <w:rPr>
                <w:sz w:val="16"/>
                <w:szCs w:val="16"/>
              </w:rPr>
            </w:pPr>
            <w:r w:rsidRPr="00A167A3">
              <w:rPr>
                <w:sz w:val="16"/>
                <w:szCs w:val="16"/>
              </w:rPr>
              <w:t>RP-83</w:t>
            </w:r>
          </w:p>
        </w:tc>
        <w:tc>
          <w:tcPr>
            <w:tcW w:w="992" w:type="dxa"/>
            <w:shd w:val="solid" w:color="FFFFFF" w:fill="auto"/>
          </w:tcPr>
          <w:p w:rsidR="00E6583E" w:rsidRPr="00A167A3" w:rsidRDefault="00E6583E" w:rsidP="009014E0">
            <w:pPr>
              <w:pStyle w:val="TAC"/>
              <w:keepNext w:val="0"/>
              <w:keepLines w:val="0"/>
              <w:widowControl w:val="0"/>
              <w:jc w:val="left"/>
              <w:rPr>
                <w:sz w:val="16"/>
                <w:szCs w:val="16"/>
              </w:rPr>
            </w:pPr>
            <w:r w:rsidRPr="00A167A3">
              <w:rPr>
                <w:sz w:val="16"/>
                <w:szCs w:val="16"/>
              </w:rPr>
              <w:t>RP-190543</w:t>
            </w:r>
          </w:p>
        </w:tc>
        <w:tc>
          <w:tcPr>
            <w:tcW w:w="567" w:type="dxa"/>
            <w:shd w:val="solid" w:color="FFFFFF" w:fill="auto"/>
          </w:tcPr>
          <w:p w:rsidR="00E6583E" w:rsidRPr="00A167A3" w:rsidRDefault="00E6583E" w:rsidP="009014E0">
            <w:pPr>
              <w:pStyle w:val="TAL"/>
              <w:keepNext w:val="0"/>
              <w:keepLines w:val="0"/>
              <w:widowControl w:val="0"/>
              <w:jc w:val="center"/>
              <w:rPr>
                <w:sz w:val="16"/>
                <w:szCs w:val="16"/>
              </w:rPr>
            </w:pPr>
            <w:r w:rsidRPr="00A167A3">
              <w:rPr>
                <w:sz w:val="16"/>
                <w:szCs w:val="16"/>
              </w:rPr>
              <w:t>0147</w:t>
            </w:r>
          </w:p>
        </w:tc>
        <w:tc>
          <w:tcPr>
            <w:tcW w:w="425" w:type="dxa"/>
            <w:shd w:val="solid" w:color="FFFFFF" w:fill="auto"/>
          </w:tcPr>
          <w:p w:rsidR="00E6583E" w:rsidRPr="00A167A3" w:rsidRDefault="00E6583E"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E6583E" w:rsidRPr="00A167A3" w:rsidRDefault="00E6583E"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E6583E" w:rsidRPr="00A167A3" w:rsidRDefault="00E6583E" w:rsidP="009014E0">
            <w:pPr>
              <w:widowControl w:val="0"/>
              <w:spacing w:after="0"/>
              <w:rPr>
                <w:rFonts w:ascii="Arial" w:hAnsi="Arial" w:cs="Arial"/>
                <w:sz w:val="16"/>
                <w:szCs w:val="16"/>
              </w:rPr>
            </w:pPr>
            <w:r w:rsidRPr="00A167A3">
              <w:rPr>
                <w:rFonts w:ascii="Arial" w:hAnsi="Arial" w:cs="Arial"/>
                <w:sz w:val="16"/>
                <w:szCs w:val="16"/>
              </w:rPr>
              <w:t>Correction on RLC modes for duplication</w:t>
            </w:r>
          </w:p>
        </w:tc>
        <w:tc>
          <w:tcPr>
            <w:tcW w:w="708" w:type="dxa"/>
            <w:shd w:val="solid" w:color="FFFFFF" w:fill="auto"/>
          </w:tcPr>
          <w:p w:rsidR="00E6583E" w:rsidRPr="00A167A3" w:rsidRDefault="00E6583E" w:rsidP="009014E0">
            <w:pPr>
              <w:pStyle w:val="TAC"/>
              <w:keepNext w:val="0"/>
              <w:keepLines w:val="0"/>
              <w:widowControl w:val="0"/>
              <w:jc w:val="left"/>
              <w:rPr>
                <w:sz w:val="16"/>
                <w:szCs w:val="16"/>
              </w:rPr>
            </w:pPr>
            <w:r w:rsidRPr="00A167A3">
              <w:rPr>
                <w:sz w:val="16"/>
                <w:szCs w:val="16"/>
              </w:rPr>
              <w:t>15.5.0</w:t>
            </w:r>
          </w:p>
        </w:tc>
      </w:tr>
      <w:tr w:rsidR="00A167A3" w:rsidRPr="00A167A3" w:rsidTr="00C360C7">
        <w:tc>
          <w:tcPr>
            <w:tcW w:w="709" w:type="dxa"/>
            <w:shd w:val="solid" w:color="FFFFFF" w:fill="auto"/>
          </w:tcPr>
          <w:p w:rsidR="00EC19F3" w:rsidRPr="00A167A3" w:rsidRDefault="00EC19F3" w:rsidP="009014E0">
            <w:pPr>
              <w:pStyle w:val="TAC"/>
              <w:keepNext w:val="0"/>
              <w:keepLines w:val="0"/>
              <w:widowControl w:val="0"/>
              <w:rPr>
                <w:sz w:val="16"/>
                <w:szCs w:val="16"/>
              </w:rPr>
            </w:pPr>
          </w:p>
        </w:tc>
        <w:tc>
          <w:tcPr>
            <w:tcW w:w="709" w:type="dxa"/>
            <w:shd w:val="solid" w:color="FFFFFF" w:fill="auto"/>
          </w:tcPr>
          <w:p w:rsidR="00EC19F3" w:rsidRPr="00A167A3" w:rsidRDefault="00EC19F3" w:rsidP="009014E0">
            <w:pPr>
              <w:pStyle w:val="TAC"/>
              <w:keepNext w:val="0"/>
              <w:keepLines w:val="0"/>
              <w:widowControl w:val="0"/>
              <w:jc w:val="left"/>
              <w:rPr>
                <w:sz w:val="16"/>
                <w:szCs w:val="16"/>
              </w:rPr>
            </w:pPr>
            <w:r w:rsidRPr="00A167A3">
              <w:rPr>
                <w:sz w:val="16"/>
                <w:szCs w:val="16"/>
              </w:rPr>
              <w:t>RP-83</w:t>
            </w:r>
          </w:p>
        </w:tc>
        <w:tc>
          <w:tcPr>
            <w:tcW w:w="992" w:type="dxa"/>
            <w:shd w:val="solid" w:color="FFFFFF" w:fill="auto"/>
          </w:tcPr>
          <w:p w:rsidR="00EC19F3" w:rsidRPr="00A167A3" w:rsidRDefault="00EC19F3" w:rsidP="009014E0">
            <w:pPr>
              <w:pStyle w:val="TAC"/>
              <w:keepNext w:val="0"/>
              <w:keepLines w:val="0"/>
              <w:widowControl w:val="0"/>
              <w:jc w:val="left"/>
              <w:rPr>
                <w:sz w:val="16"/>
                <w:szCs w:val="16"/>
              </w:rPr>
            </w:pPr>
            <w:r w:rsidRPr="00A167A3">
              <w:rPr>
                <w:sz w:val="16"/>
                <w:szCs w:val="16"/>
              </w:rPr>
              <w:t>RP-190545</w:t>
            </w:r>
          </w:p>
        </w:tc>
        <w:tc>
          <w:tcPr>
            <w:tcW w:w="567" w:type="dxa"/>
            <w:shd w:val="solid" w:color="FFFFFF" w:fill="auto"/>
          </w:tcPr>
          <w:p w:rsidR="00EC19F3" w:rsidRPr="00A167A3" w:rsidRDefault="00EC19F3" w:rsidP="009014E0">
            <w:pPr>
              <w:pStyle w:val="TAL"/>
              <w:keepNext w:val="0"/>
              <w:keepLines w:val="0"/>
              <w:widowControl w:val="0"/>
              <w:jc w:val="center"/>
              <w:rPr>
                <w:sz w:val="16"/>
                <w:szCs w:val="16"/>
              </w:rPr>
            </w:pPr>
            <w:r w:rsidRPr="00A167A3">
              <w:rPr>
                <w:sz w:val="16"/>
                <w:szCs w:val="16"/>
              </w:rPr>
              <w:t>0148</w:t>
            </w:r>
          </w:p>
        </w:tc>
        <w:tc>
          <w:tcPr>
            <w:tcW w:w="425" w:type="dxa"/>
            <w:shd w:val="solid" w:color="FFFFFF" w:fill="auto"/>
          </w:tcPr>
          <w:p w:rsidR="00EC19F3" w:rsidRPr="00A167A3" w:rsidRDefault="00EC19F3"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EC19F3" w:rsidRPr="00A167A3" w:rsidRDefault="00EC19F3"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EC19F3" w:rsidRPr="00A167A3" w:rsidRDefault="00EC19F3" w:rsidP="009014E0">
            <w:pPr>
              <w:widowControl w:val="0"/>
              <w:spacing w:after="0"/>
              <w:rPr>
                <w:rFonts w:ascii="Arial" w:hAnsi="Arial" w:cs="Arial"/>
                <w:sz w:val="16"/>
                <w:szCs w:val="16"/>
              </w:rPr>
            </w:pPr>
            <w:r w:rsidRPr="00A167A3">
              <w:rPr>
                <w:rFonts w:ascii="Arial" w:hAnsi="Arial" w:cs="Arial"/>
                <w:sz w:val="16"/>
                <w:szCs w:val="16"/>
              </w:rPr>
              <w:t>Correction of Data Forwarding over Xn</w:t>
            </w:r>
          </w:p>
        </w:tc>
        <w:tc>
          <w:tcPr>
            <w:tcW w:w="708" w:type="dxa"/>
            <w:shd w:val="solid" w:color="FFFFFF" w:fill="auto"/>
          </w:tcPr>
          <w:p w:rsidR="00EC19F3" w:rsidRPr="00A167A3" w:rsidRDefault="00EC19F3" w:rsidP="009014E0">
            <w:pPr>
              <w:pStyle w:val="TAC"/>
              <w:keepNext w:val="0"/>
              <w:keepLines w:val="0"/>
              <w:widowControl w:val="0"/>
              <w:jc w:val="left"/>
              <w:rPr>
                <w:sz w:val="16"/>
                <w:szCs w:val="16"/>
              </w:rPr>
            </w:pPr>
            <w:r w:rsidRPr="00A167A3">
              <w:rPr>
                <w:sz w:val="16"/>
                <w:szCs w:val="16"/>
              </w:rPr>
              <w:t>15.5.0</w:t>
            </w:r>
          </w:p>
        </w:tc>
      </w:tr>
      <w:tr w:rsidR="00A167A3" w:rsidRPr="00A167A3" w:rsidTr="00C360C7">
        <w:tc>
          <w:tcPr>
            <w:tcW w:w="709" w:type="dxa"/>
            <w:shd w:val="solid" w:color="FFFFFF" w:fill="auto"/>
          </w:tcPr>
          <w:p w:rsidR="00EC19F3" w:rsidRPr="00A167A3" w:rsidRDefault="00EC19F3" w:rsidP="009014E0">
            <w:pPr>
              <w:pStyle w:val="TAC"/>
              <w:keepNext w:val="0"/>
              <w:keepLines w:val="0"/>
              <w:widowControl w:val="0"/>
              <w:rPr>
                <w:sz w:val="16"/>
                <w:szCs w:val="16"/>
              </w:rPr>
            </w:pPr>
          </w:p>
        </w:tc>
        <w:tc>
          <w:tcPr>
            <w:tcW w:w="709" w:type="dxa"/>
            <w:shd w:val="solid" w:color="FFFFFF" w:fill="auto"/>
          </w:tcPr>
          <w:p w:rsidR="00EC19F3" w:rsidRPr="00A167A3" w:rsidRDefault="00EC19F3" w:rsidP="009014E0">
            <w:pPr>
              <w:pStyle w:val="TAC"/>
              <w:keepNext w:val="0"/>
              <w:keepLines w:val="0"/>
              <w:widowControl w:val="0"/>
              <w:jc w:val="left"/>
              <w:rPr>
                <w:sz w:val="16"/>
                <w:szCs w:val="16"/>
              </w:rPr>
            </w:pPr>
            <w:r w:rsidRPr="00A167A3">
              <w:rPr>
                <w:sz w:val="16"/>
                <w:szCs w:val="16"/>
              </w:rPr>
              <w:t>RP-83</w:t>
            </w:r>
          </w:p>
        </w:tc>
        <w:tc>
          <w:tcPr>
            <w:tcW w:w="992" w:type="dxa"/>
            <w:shd w:val="solid" w:color="FFFFFF" w:fill="auto"/>
          </w:tcPr>
          <w:p w:rsidR="00EC19F3" w:rsidRPr="00A167A3" w:rsidRDefault="00EC19F3" w:rsidP="009014E0">
            <w:pPr>
              <w:pStyle w:val="TAC"/>
              <w:keepNext w:val="0"/>
              <w:keepLines w:val="0"/>
              <w:widowControl w:val="0"/>
              <w:jc w:val="left"/>
              <w:rPr>
                <w:sz w:val="16"/>
                <w:szCs w:val="16"/>
              </w:rPr>
            </w:pPr>
            <w:r w:rsidRPr="00A167A3">
              <w:rPr>
                <w:sz w:val="16"/>
                <w:szCs w:val="16"/>
              </w:rPr>
              <w:t>RP-1905</w:t>
            </w:r>
            <w:r w:rsidR="00940103" w:rsidRPr="00A167A3">
              <w:rPr>
                <w:sz w:val="16"/>
                <w:szCs w:val="16"/>
              </w:rPr>
              <w:t>44</w:t>
            </w:r>
          </w:p>
        </w:tc>
        <w:tc>
          <w:tcPr>
            <w:tcW w:w="567" w:type="dxa"/>
            <w:shd w:val="solid" w:color="FFFFFF" w:fill="auto"/>
          </w:tcPr>
          <w:p w:rsidR="00EC19F3" w:rsidRPr="00A167A3" w:rsidRDefault="00EC19F3" w:rsidP="009014E0">
            <w:pPr>
              <w:pStyle w:val="TAL"/>
              <w:keepNext w:val="0"/>
              <w:keepLines w:val="0"/>
              <w:widowControl w:val="0"/>
              <w:jc w:val="center"/>
              <w:rPr>
                <w:sz w:val="16"/>
                <w:szCs w:val="16"/>
              </w:rPr>
            </w:pPr>
            <w:r w:rsidRPr="00A167A3">
              <w:rPr>
                <w:sz w:val="16"/>
                <w:szCs w:val="16"/>
              </w:rPr>
              <w:t>0149</w:t>
            </w:r>
          </w:p>
        </w:tc>
        <w:tc>
          <w:tcPr>
            <w:tcW w:w="425" w:type="dxa"/>
            <w:shd w:val="solid" w:color="FFFFFF" w:fill="auto"/>
          </w:tcPr>
          <w:p w:rsidR="00EC19F3" w:rsidRPr="00A167A3" w:rsidRDefault="00EC19F3"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EC19F3" w:rsidRPr="00A167A3" w:rsidRDefault="00EC19F3"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EC19F3" w:rsidRPr="00A167A3" w:rsidRDefault="00EC19F3" w:rsidP="009014E0">
            <w:pPr>
              <w:widowControl w:val="0"/>
              <w:spacing w:after="0"/>
              <w:rPr>
                <w:rFonts w:ascii="Arial" w:hAnsi="Arial" w:cs="Arial"/>
                <w:sz w:val="16"/>
                <w:szCs w:val="16"/>
              </w:rPr>
            </w:pPr>
            <w:r w:rsidRPr="00A167A3">
              <w:rPr>
                <w:rFonts w:ascii="Arial" w:hAnsi="Arial" w:cs="Arial"/>
                <w:sz w:val="16"/>
                <w:szCs w:val="16"/>
              </w:rPr>
              <w:t>Correction to RNAU without context relocation</w:t>
            </w:r>
          </w:p>
        </w:tc>
        <w:tc>
          <w:tcPr>
            <w:tcW w:w="708" w:type="dxa"/>
            <w:shd w:val="solid" w:color="FFFFFF" w:fill="auto"/>
          </w:tcPr>
          <w:p w:rsidR="00EC19F3" w:rsidRPr="00A167A3" w:rsidRDefault="00EC19F3" w:rsidP="009014E0">
            <w:pPr>
              <w:pStyle w:val="TAC"/>
              <w:keepNext w:val="0"/>
              <w:keepLines w:val="0"/>
              <w:widowControl w:val="0"/>
              <w:jc w:val="left"/>
              <w:rPr>
                <w:sz w:val="16"/>
                <w:szCs w:val="16"/>
              </w:rPr>
            </w:pPr>
            <w:r w:rsidRPr="00A167A3">
              <w:rPr>
                <w:sz w:val="16"/>
                <w:szCs w:val="16"/>
              </w:rPr>
              <w:t>15.5.0</w:t>
            </w:r>
          </w:p>
        </w:tc>
      </w:tr>
      <w:tr w:rsidR="00A167A3" w:rsidRPr="00A167A3" w:rsidTr="00C360C7">
        <w:tc>
          <w:tcPr>
            <w:tcW w:w="709" w:type="dxa"/>
            <w:shd w:val="solid" w:color="FFFFFF" w:fill="auto"/>
          </w:tcPr>
          <w:p w:rsidR="00343C5C" w:rsidRPr="00A167A3" w:rsidRDefault="00343C5C" w:rsidP="009014E0">
            <w:pPr>
              <w:pStyle w:val="TAC"/>
              <w:keepNext w:val="0"/>
              <w:keepLines w:val="0"/>
              <w:widowControl w:val="0"/>
              <w:rPr>
                <w:sz w:val="16"/>
                <w:szCs w:val="16"/>
              </w:rPr>
            </w:pPr>
          </w:p>
        </w:tc>
        <w:tc>
          <w:tcPr>
            <w:tcW w:w="709" w:type="dxa"/>
            <w:shd w:val="solid" w:color="FFFFFF" w:fill="auto"/>
          </w:tcPr>
          <w:p w:rsidR="00343C5C" w:rsidRPr="00A167A3" w:rsidRDefault="00343C5C" w:rsidP="009014E0">
            <w:pPr>
              <w:pStyle w:val="TAC"/>
              <w:keepNext w:val="0"/>
              <w:keepLines w:val="0"/>
              <w:widowControl w:val="0"/>
              <w:jc w:val="left"/>
              <w:rPr>
                <w:sz w:val="16"/>
                <w:szCs w:val="16"/>
              </w:rPr>
            </w:pPr>
            <w:r w:rsidRPr="00A167A3">
              <w:rPr>
                <w:sz w:val="16"/>
                <w:szCs w:val="16"/>
              </w:rPr>
              <w:t>RP-83</w:t>
            </w:r>
          </w:p>
        </w:tc>
        <w:tc>
          <w:tcPr>
            <w:tcW w:w="992" w:type="dxa"/>
            <w:shd w:val="solid" w:color="FFFFFF" w:fill="auto"/>
          </w:tcPr>
          <w:p w:rsidR="00343C5C" w:rsidRPr="00A167A3" w:rsidRDefault="00343C5C" w:rsidP="009014E0">
            <w:pPr>
              <w:pStyle w:val="TAC"/>
              <w:keepNext w:val="0"/>
              <w:keepLines w:val="0"/>
              <w:widowControl w:val="0"/>
              <w:jc w:val="left"/>
              <w:rPr>
                <w:sz w:val="16"/>
                <w:szCs w:val="16"/>
              </w:rPr>
            </w:pPr>
            <w:r w:rsidRPr="00A167A3">
              <w:rPr>
                <w:sz w:val="16"/>
                <w:szCs w:val="16"/>
              </w:rPr>
              <w:t>RP-190544</w:t>
            </w:r>
          </w:p>
        </w:tc>
        <w:tc>
          <w:tcPr>
            <w:tcW w:w="567" w:type="dxa"/>
            <w:shd w:val="solid" w:color="FFFFFF" w:fill="auto"/>
          </w:tcPr>
          <w:p w:rsidR="00343C5C" w:rsidRPr="00A167A3" w:rsidRDefault="00343C5C" w:rsidP="009014E0">
            <w:pPr>
              <w:pStyle w:val="TAL"/>
              <w:keepNext w:val="0"/>
              <w:keepLines w:val="0"/>
              <w:widowControl w:val="0"/>
              <w:jc w:val="center"/>
              <w:rPr>
                <w:sz w:val="16"/>
                <w:szCs w:val="16"/>
              </w:rPr>
            </w:pPr>
            <w:r w:rsidRPr="00A167A3">
              <w:rPr>
                <w:sz w:val="16"/>
                <w:szCs w:val="16"/>
              </w:rPr>
              <w:t>0150</w:t>
            </w:r>
          </w:p>
        </w:tc>
        <w:tc>
          <w:tcPr>
            <w:tcW w:w="425" w:type="dxa"/>
            <w:shd w:val="solid" w:color="FFFFFF" w:fill="auto"/>
          </w:tcPr>
          <w:p w:rsidR="00343C5C" w:rsidRPr="00A167A3" w:rsidRDefault="00343C5C"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343C5C" w:rsidRPr="00A167A3" w:rsidRDefault="00343C5C"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343C5C" w:rsidRPr="00A167A3" w:rsidRDefault="00343C5C" w:rsidP="009014E0">
            <w:pPr>
              <w:widowControl w:val="0"/>
              <w:spacing w:after="0"/>
              <w:rPr>
                <w:rFonts w:ascii="Arial" w:hAnsi="Arial" w:cs="Arial"/>
                <w:sz w:val="16"/>
                <w:szCs w:val="16"/>
              </w:rPr>
            </w:pPr>
            <w:r w:rsidRPr="00A167A3">
              <w:rPr>
                <w:rFonts w:ascii="Arial" w:hAnsi="Arial" w:cs="Arial"/>
                <w:sz w:val="16"/>
                <w:szCs w:val="16"/>
              </w:rPr>
              <w:t>Correction of handling of PDCP SN during Data Forwarding</w:t>
            </w:r>
          </w:p>
        </w:tc>
        <w:tc>
          <w:tcPr>
            <w:tcW w:w="708" w:type="dxa"/>
            <w:shd w:val="solid" w:color="FFFFFF" w:fill="auto"/>
          </w:tcPr>
          <w:p w:rsidR="00343C5C" w:rsidRPr="00A167A3" w:rsidRDefault="00343C5C" w:rsidP="009014E0">
            <w:pPr>
              <w:pStyle w:val="TAC"/>
              <w:keepNext w:val="0"/>
              <w:keepLines w:val="0"/>
              <w:widowControl w:val="0"/>
              <w:jc w:val="left"/>
              <w:rPr>
                <w:sz w:val="16"/>
                <w:szCs w:val="16"/>
              </w:rPr>
            </w:pPr>
            <w:r w:rsidRPr="00A167A3">
              <w:rPr>
                <w:sz w:val="16"/>
                <w:szCs w:val="16"/>
              </w:rPr>
              <w:t>15.5.0</w:t>
            </w:r>
          </w:p>
        </w:tc>
      </w:tr>
      <w:tr w:rsidR="00A167A3" w:rsidRPr="00A167A3" w:rsidTr="00C360C7">
        <w:tc>
          <w:tcPr>
            <w:tcW w:w="709" w:type="dxa"/>
            <w:shd w:val="solid" w:color="FFFFFF" w:fill="auto"/>
          </w:tcPr>
          <w:p w:rsidR="006C6AD9" w:rsidRPr="00A167A3" w:rsidRDefault="006C6AD9" w:rsidP="009014E0">
            <w:pPr>
              <w:pStyle w:val="TAC"/>
              <w:keepNext w:val="0"/>
              <w:keepLines w:val="0"/>
              <w:widowControl w:val="0"/>
              <w:rPr>
                <w:sz w:val="16"/>
                <w:szCs w:val="16"/>
              </w:rPr>
            </w:pPr>
          </w:p>
        </w:tc>
        <w:tc>
          <w:tcPr>
            <w:tcW w:w="709" w:type="dxa"/>
            <w:shd w:val="solid" w:color="FFFFFF" w:fill="auto"/>
          </w:tcPr>
          <w:p w:rsidR="006C6AD9" w:rsidRPr="00A167A3" w:rsidRDefault="006C6AD9" w:rsidP="009014E0">
            <w:pPr>
              <w:pStyle w:val="TAC"/>
              <w:keepNext w:val="0"/>
              <w:keepLines w:val="0"/>
              <w:widowControl w:val="0"/>
              <w:jc w:val="left"/>
              <w:rPr>
                <w:sz w:val="16"/>
                <w:szCs w:val="16"/>
              </w:rPr>
            </w:pPr>
            <w:r w:rsidRPr="00A167A3">
              <w:rPr>
                <w:sz w:val="16"/>
                <w:szCs w:val="16"/>
              </w:rPr>
              <w:t>RP-83</w:t>
            </w:r>
          </w:p>
        </w:tc>
        <w:tc>
          <w:tcPr>
            <w:tcW w:w="992" w:type="dxa"/>
            <w:shd w:val="solid" w:color="FFFFFF" w:fill="auto"/>
          </w:tcPr>
          <w:p w:rsidR="006C6AD9" w:rsidRPr="00A167A3" w:rsidRDefault="006C6AD9" w:rsidP="009014E0">
            <w:pPr>
              <w:pStyle w:val="TAC"/>
              <w:keepNext w:val="0"/>
              <w:keepLines w:val="0"/>
              <w:widowControl w:val="0"/>
              <w:jc w:val="left"/>
              <w:rPr>
                <w:sz w:val="16"/>
                <w:szCs w:val="16"/>
              </w:rPr>
            </w:pPr>
            <w:r w:rsidRPr="00A167A3">
              <w:rPr>
                <w:sz w:val="16"/>
                <w:szCs w:val="16"/>
              </w:rPr>
              <w:t>RP-190545</w:t>
            </w:r>
          </w:p>
        </w:tc>
        <w:tc>
          <w:tcPr>
            <w:tcW w:w="567" w:type="dxa"/>
            <w:shd w:val="solid" w:color="FFFFFF" w:fill="auto"/>
          </w:tcPr>
          <w:p w:rsidR="006C6AD9" w:rsidRPr="00A167A3" w:rsidRDefault="006C6AD9" w:rsidP="009014E0">
            <w:pPr>
              <w:pStyle w:val="TAL"/>
              <w:keepNext w:val="0"/>
              <w:keepLines w:val="0"/>
              <w:widowControl w:val="0"/>
              <w:jc w:val="center"/>
              <w:rPr>
                <w:sz w:val="16"/>
                <w:szCs w:val="16"/>
              </w:rPr>
            </w:pPr>
            <w:r w:rsidRPr="00A167A3">
              <w:rPr>
                <w:sz w:val="16"/>
                <w:szCs w:val="16"/>
              </w:rPr>
              <w:t>0151</w:t>
            </w:r>
          </w:p>
        </w:tc>
        <w:tc>
          <w:tcPr>
            <w:tcW w:w="425" w:type="dxa"/>
            <w:shd w:val="solid" w:color="FFFFFF" w:fill="auto"/>
          </w:tcPr>
          <w:p w:rsidR="006C6AD9" w:rsidRPr="00A167A3" w:rsidRDefault="006C6AD9"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6C6AD9" w:rsidRPr="00A167A3" w:rsidRDefault="006C6AD9"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6C6AD9" w:rsidRPr="00A167A3" w:rsidRDefault="006C6AD9" w:rsidP="009014E0">
            <w:pPr>
              <w:widowControl w:val="0"/>
              <w:spacing w:after="0"/>
              <w:rPr>
                <w:rFonts w:ascii="Arial" w:hAnsi="Arial" w:cs="Arial"/>
                <w:sz w:val="16"/>
                <w:szCs w:val="16"/>
              </w:rPr>
            </w:pPr>
            <w:r w:rsidRPr="00A167A3">
              <w:rPr>
                <w:rFonts w:ascii="Arial" w:hAnsi="Arial" w:cs="Arial"/>
                <w:sz w:val="16"/>
                <w:szCs w:val="16"/>
              </w:rPr>
              <w:t>Correction of stage 2 for slicing</w:t>
            </w:r>
          </w:p>
        </w:tc>
        <w:tc>
          <w:tcPr>
            <w:tcW w:w="708" w:type="dxa"/>
            <w:shd w:val="solid" w:color="FFFFFF" w:fill="auto"/>
          </w:tcPr>
          <w:p w:rsidR="006C6AD9" w:rsidRPr="00A167A3" w:rsidRDefault="006C6AD9" w:rsidP="009014E0">
            <w:pPr>
              <w:pStyle w:val="TAC"/>
              <w:keepNext w:val="0"/>
              <w:keepLines w:val="0"/>
              <w:widowControl w:val="0"/>
              <w:jc w:val="left"/>
              <w:rPr>
                <w:sz w:val="16"/>
                <w:szCs w:val="16"/>
              </w:rPr>
            </w:pPr>
            <w:r w:rsidRPr="00A167A3">
              <w:rPr>
                <w:sz w:val="16"/>
                <w:szCs w:val="16"/>
              </w:rPr>
              <w:t>15.5.0</w:t>
            </w:r>
          </w:p>
        </w:tc>
      </w:tr>
      <w:tr w:rsidR="00A167A3" w:rsidRPr="00A167A3" w:rsidTr="009014E0">
        <w:tc>
          <w:tcPr>
            <w:tcW w:w="709" w:type="dxa"/>
            <w:shd w:val="solid" w:color="FFFFFF" w:fill="auto"/>
          </w:tcPr>
          <w:p w:rsidR="006C6AD9" w:rsidRPr="00A167A3" w:rsidRDefault="006C6AD9" w:rsidP="009014E0">
            <w:pPr>
              <w:pStyle w:val="TAC"/>
              <w:keepNext w:val="0"/>
              <w:keepLines w:val="0"/>
              <w:widowControl w:val="0"/>
              <w:rPr>
                <w:sz w:val="16"/>
                <w:szCs w:val="16"/>
              </w:rPr>
            </w:pPr>
          </w:p>
        </w:tc>
        <w:tc>
          <w:tcPr>
            <w:tcW w:w="709" w:type="dxa"/>
            <w:shd w:val="solid" w:color="FFFFFF" w:fill="auto"/>
          </w:tcPr>
          <w:p w:rsidR="006C6AD9" w:rsidRPr="00A167A3" w:rsidRDefault="006C6AD9" w:rsidP="009014E0">
            <w:pPr>
              <w:pStyle w:val="TAC"/>
              <w:keepNext w:val="0"/>
              <w:keepLines w:val="0"/>
              <w:widowControl w:val="0"/>
              <w:jc w:val="left"/>
              <w:rPr>
                <w:sz w:val="16"/>
                <w:szCs w:val="16"/>
              </w:rPr>
            </w:pPr>
            <w:r w:rsidRPr="00A167A3">
              <w:rPr>
                <w:sz w:val="16"/>
                <w:szCs w:val="16"/>
              </w:rPr>
              <w:t>RP-83</w:t>
            </w:r>
          </w:p>
        </w:tc>
        <w:tc>
          <w:tcPr>
            <w:tcW w:w="992" w:type="dxa"/>
            <w:shd w:val="solid" w:color="FFFFFF" w:fill="auto"/>
          </w:tcPr>
          <w:p w:rsidR="006C6AD9" w:rsidRPr="00A167A3" w:rsidRDefault="006C6AD9" w:rsidP="009014E0">
            <w:pPr>
              <w:pStyle w:val="TAC"/>
              <w:keepNext w:val="0"/>
              <w:keepLines w:val="0"/>
              <w:widowControl w:val="0"/>
              <w:jc w:val="left"/>
              <w:rPr>
                <w:sz w:val="16"/>
                <w:szCs w:val="16"/>
              </w:rPr>
            </w:pPr>
            <w:r w:rsidRPr="00A167A3">
              <w:rPr>
                <w:sz w:val="16"/>
                <w:szCs w:val="16"/>
              </w:rPr>
              <w:t>RP-190544</w:t>
            </w:r>
          </w:p>
        </w:tc>
        <w:tc>
          <w:tcPr>
            <w:tcW w:w="567" w:type="dxa"/>
            <w:shd w:val="solid" w:color="FFFFFF" w:fill="auto"/>
          </w:tcPr>
          <w:p w:rsidR="006C6AD9" w:rsidRPr="00A167A3" w:rsidRDefault="006C6AD9" w:rsidP="009014E0">
            <w:pPr>
              <w:pStyle w:val="TAL"/>
              <w:keepNext w:val="0"/>
              <w:keepLines w:val="0"/>
              <w:widowControl w:val="0"/>
              <w:jc w:val="center"/>
              <w:rPr>
                <w:sz w:val="16"/>
                <w:szCs w:val="16"/>
              </w:rPr>
            </w:pPr>
            <w:r w:rsidRPr="00A167A3">
              <w:rPr>
                <w:sz w:val="16"/>
                <w:szCs w:val="16"/>
              </w:rPr>
              <w:t>0152</w:t>
            </w:r>
          </w:p>
        </w:tc>
        <w:tc>
          <w:tcPr>
            <w:tcW w:w="425" w:type="dxa"/>
            <w:shd w:val="solid" w:color="FFFFFF" w:fill="auto"/>
          </w:tcPr>
          <w:p w:rsidR="006C6AD9" w:rsidRPr="00A167A3" w:rsidRDefault="006C6AD9"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6C6AD9" w:rsidRPr="00A167A3" w:rsidRDefault="006C6AD9"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6C6AD9" w:rsidRPr="00A167A3" w:rsidRDefault="006C6AD9" w:rsidP="009014E0">
            <w:pPr>
              <w:widowControl w:val="0"/>
              <w:spacing w:after="0"/>
              <w:rPr>
                <w:rFonts w:ascii="Arial" w:hAnsi="Arial" w:cs="Arial"/>
                <w:sz w:val="16"/>
                <w:szCs w:val="16"/>
              </w:rPr>
            </w:pPr>
            <w:r w:rsidRPr="00A167A3">
              <w:rPr>
                <w:rFonts w:ascii="Arial" w:hAnsi="Arial" w:cs="Arial"/>
                <w:sz w:val="16"/>
                <w:szCs w:val="16"/>
              </w:rPr>
              <w:t>Energy Saving Support in R15</w:t>
            </w:r>
          </w:p>
        </w:tc>
        <w:tc>
          <w:tcPr>
            <w:tcW w:w="708" w:type="dxa"/>
            <w:shd w:val="solid" w:color="FFFFFF" w:fill="auto"/>
          </w:tcPr>
          <w:p w:rsidR="006C6AD9" w:rsidRPr="00A167A3" w:rsidRDefault="006C6AD9" w:rsidP="009014E0">
            <w:pPr>
              <w:pStyle w:val="TAC"/>
              <w:keepNext w:val="0"/>
              <w:keepLines w:val="0"/>
              <w:widowControl w:val="0"/>
              <w:jc w:val="left"/>
              <w:rPr>
                <w:sz w:val="16"/>
                <w:szCs w:val="16"/>
              </w:rPr>
            </w:pPr>
            <w:r w:rsidRPr="00A167A3">
              <w:rPr>
                <w:sz w:val="16"/>
                <w:szCs w:val="16"/>
              </w:rPr>
              <w:t>15.5.0</w:t>
            </w:r>
          </w:p>
        </w:tc>
      </w:tr>
      <w:tr w:rsidR="00A167A3" w:rsidRPr="00A167A3" w:rsidTr="009014E0">
        <w:tc>
          <w:tcPr>
            <w:tcW w:w="709" w:type="dxa"/>
            <w:shd w:val="solid" w:color="FFFFFF" w:fill="auto"/>
          </w:tcPr>
          <w:p w:rsidR="008B28CD" w:rsidRPr="00A167A3" w:rsidRDefault="008B28CD" w:rsidP="009014E0">
            <w:pPr>
              <w:pStyle w:val="TAC"/>
              <w:keepNext w:val="0"/>
              <w:keepLines w:val="0"/>
              <w:widowControl w:val="0"/>
              <w:rPr>
                <w:sz w:val="16"/>
                <w:szCs w:val="16"/>
              </w:rPr>
            </w:pPr>
            <w:r w:rsidRPr="00A167A3">
              <w:rPr>
                <w:sz w:val="16"/>
                <w:szCs w:val="16"/>
              </w:rPr>
              <w:t>2019/06</w:t>
            </w:r>
          </w:p>
        </w:tc>
        <w:tc>
          <w:tcPr>
            <w:tcW w:w="709" w:type="dxa"/>
            <w:shd w:val="solid" w:color="FFFFFF" w:fill="auto"/>
          </w:tcPr>
          <w:p w:rsidR="008B28CD" w:rsidRPr="00A167A3" w:rsidRDefault="008B28CD"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8B28CD" w:rsidRPr="00A167A3" w:rsidRDefault="008B28CD" w:rsidP="009014E0">
            <w:pPr>
              <w:pStyle w:val="TAC"/>
              <w:keepNext w:val="0"/>
              <w:keepLines w:val="0"/>
              <w:widowControl w:val="0"/>
              <w:jc w:val="left"/>
              <w:rPr>
                <w:sz w:val="16"/>
                <w:szCs w:val="16"/>
              </w:rPr>
            </w:pPr>
            <w:r w:rsidRPr="00A167A3">
              <w:rPr>
                <w:sz w:val="16"/>
                <w:szCs w:val="16"/>
              </w:rPr>
              <w:t>RP-191373</w:t>
            </w:r>
          </w:p>
        </w:tc>
        <w:tc>
          <w:tcPr>
            <w:tcW w:w="567" w:type="dxa"/>
            <w:shd w:val="solid" w:color="FFFFFF" w:fill="auto"/>
          </w:tcPr>
          <w:p w:rsidR="008B28CD" w:rsidRPr="00A167A3" w:rsidRDefault="008B28CD" w:rsidP="009014E0">
            <w:pPr>
              <w:pStyle w:val="TAL"/>
              <w:keepNext w:val="0"/>
              <w:keepLines w:val="0"/>
              <w:widowControl w:val="0"/>
              <w:jc w:val="center"/>
              <w:rPr>
                <w:sz w:val="16"/>
                <w:szCs w:val="16"/>
              </w:rPr>
            </w:pPr>
            <w:r w:rsidRPr="00A167A3">
              <w:rPr>
                <w:sz w:val="16"/>
                <w:szCs w:val="16"/>
              </w:rPr>
              <w:t>0154</w:t>
            </w:r>
          </w:p>
        </w:tc>
        <w:tc>
          <w:tcPr>
            <w:tcW w:w="425" w:type="dxa"/>
            <w:shd w:val="solid" w:color="FFFFFF" w:fill="auto"/>
          </w:tcPr>
          <w:p w:rsidR="008B28CD" w:rsidRPr="00A167A3" w:rsidRDefault="008B28CD"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8B28CD" w:rsidRPr="00A167A3" w:rsidRDefault="008B28CD"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8B28CD" w:rsidRPr="00A167A3" w:rsidRDefault="008B28CD" w:rsidP="009014E0">
            <w:pPr>
              <w:widowControl w:val="0"/>
              <w:spacing w:after="0"/>
              <w:rPr>
                <w:rFonts w:ascii="Arial" w:hAnsi="Arial" w:cs="Arial"/>
                <w:sz w:val="16"/>
                <w:szCs w:val="16"/>
              </w:rPr>
            </w:pPr>
            <w:r w:rsidRPr="00A167A3">
              <w:rPr>
                <w:rFonts w:ascii="Arial" w:hAnsi="Arial" w:cs="Arial"/>
                <w:sz w:val="16"/>
                <w:szCs w:val="16"/>
              </w:rPr>
              <w:t>CQI and MCS for URLLC</w:t>
            </w:r>
          </w:p>
        </w:tc>
        <w:tc>
          <w:tcPr>
            <w:tcW w:w="708" w:type="dxa"/>
            <w:shd w:val="solid" w:color="FFFFFF" w:fill="auto"/>
          </w:tcPr>
          <w:p w:rsidR="008B28CD" w:rsidRPr="00A167A3" w:rsidRDefault="008B28CD"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C4150C" w:rsidRPr="00A167A3" w:rsidRDefault="00C4150C" w:rsidP="009014E0">
            <w:pPr>
              <w:pStyle w:val="TAC"/>
              <w:keepNext w:val="0"/>
              <w:keepLines w:val="0"/>
              <w:widowControl w:val="0"/>
              <w:rPr>
                <w:sz w:val="16"/>
                <w:szCs w:val="16"/>
              </w:rPr>
            </w:pPr>
          </w:p>
        </w:tc>
        <w:tc>
          <w:tcPr>
            <w:tcW w:w="709" w:type="dxa"/>
            <w:shd w:val="solid" w:color="FFFFFF" w:fill="auto"/>
          </w:tcPr>
          <w:p w:rsidR="00C4150C" w:rsidRPr="00A167A3" w:rsidRDefault="00C4150C"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C4150C" w:rsidRPr="00A167A3" w:rsidRDefault="00C4150C" w:rsidP="009014E0">
            <w:pPr>
              <w:pStyle w:val="TAC"/>
              <w:keepNext w:val="0"/>
              <w:keepLines w:val="0"/>
              <w:widowControl w:val="0"/>
              <w:jc w:val="left"/>
              <w:rPr>
                <w:sz w:val="16"/>
                <w:szCs w:val="16"/>
              </w:rPr>
            </w:pPr>
            <w:r w:rsidRPr="00A167A3">
              <w:rPr>
                <w:sz w:val="16"/>
                <w:szCs w:val="16"/>
              </w:rPr>
              <w:t>RP-191373</w:t>
            </w:r>
          </w:p>
        </w:tc>
        <w:tc>
          <w:tcPr>
            <w:tcW w:w="567" w:type="dxa"/>
            <w:shd w:val="solid" w:color="FFFFFF" w:fill="auto"/>
          </w:tcPr>
          <w:p w:rsidR="00C4150C" w:rsidRPr="00A167A3" w:rsidRDefault="00C4150C" w:rsidP="009014E0">
            <w:pPr>
              <w:pStyle w:val="TAL"/>
              <w:keepNext w:val="0"/>
              <w:keepLines w:val="0"/>
              <w:widowControl w:val="0"/>
              <w:jc w:val="center"/>
              <w:rPr>
                <w:sz w:val="16"/>
                <w:szCs w:val="16"/>
              </w:rPr>
            </w:pPr>
            <w:r w:rsidRPr="00A167A3">
              <w:rPr>
                <w:sz w:val="16"/>
                <w:szCs w:val="16"/>
              </w:rPr>
              <w:t>0155</w:t>
            </w:r>
          </w:p>
        </w:tc>
        <w:tc>
          <w:tcPr>
            <w:tcW w:w="425" w:type="dxa"/>
            <w:shd w:val="solid" w:color="FFFFFF" w:fill="auto"/>
          </w:tcPr>
          <w:p w:rsidR="00C4150C" w:rsidRPr="00A167A3" w:rsidRDefault="00C4150C"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C4150C" w:rsidRPr="00A167A3" w:rsidRDefault="00C4150C"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C4150C" w:rsidRPr="00A167A3" w:rsidRDefault="00C4150C" w:rsidP="009014E0">
            <w:pPr>
              <w:widowControl w:val="0"/>
              <w:spacing w:after="0"/>
              <w:rPr>
                <w:rFonts w:ascii="Arial" w:hAnsi="Arial" w:cs="Arial"/>
                <w:sz w:val="16"/>
                <w:szCs w:val="16"/>
              </w:rPr>
            </w:pPr>
            <w:r w:rsidRPr="00A167A3">
              <w:rPr>
                <w:rFonts w:ascii="Arial" w:hAnsi="Arial" w:cs="Arial"/>
                <w:sz w:val="16"/>
                <w:szCs w:val="16"/>
              </w:rPr>
              <w:t>Miscellaneous Corrections</w:t>
            </w:r>
          </w:p>
        </w:tc>
        <w:tc>
          <w:tcPr>
            <w:tcW w:w="708" w:type="dxa"/>
            <w:shd w:val="solid" w:color="FFFFFF" w:fill="auto"/>
          </w:tcPr>
          <w:p w:rsidR="00C4150C" w:rsidRPr="00A167A3" w:rsidRDefault="00C4150C"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683AFE" w:rsidRPr="00A167A3" w:rsidRDefault="00683AFE" w:rsidP="009014E0">
            <w:pPr>
              <w:pStyle w:val="TAC"/>
              <w:keepNext w:val="0"/>
              <w:keepLines w:val="0"/>
              <w:widowControl w:val="0"/>
              <w:rPr>
                <w:sz w:val="16"/>
                <w:szCs w:val="16"/>
              </w:rPr>
            </w:pPr>
          </w:p>
        </w:tc>
        <w:tc>
          <w:tcPr>
            <w:tcW w:w="709" w:type="dxa"/>
            <w:shd w:val="solid" w:color="FFFFFF" w:fill="auto"/>
          </w:tcPr>
          <w:p w:rsidR="00683AFE" w:rsidRPr="00A167A3" w:rsidRDefault="00683AFE"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683AFE" w:rsidRPr="00A167A3" w:rsidRDefault="00683AFE" w:rsidP="009014E0">
            <w:pPr>
              <w:pStyle w:val="TAC"/>
              <w:keepNext w:val="0"/>
              <w:keepLines w:val="0"/>
              <w:widowControl w:val="0"/>
              <w:jc w:val="left"/>
              <w:rPr>
                <w:sz w:val="16"/>
                <w:szCs w:val="16"/>
              </w:rPr>
            </w:pPr>
            <w:r w:rsidRPr="00A167A3">
              <w:rPr>
                <w:sz w:val="16"/>
                <w:szCs w:val="16"/>
              </w:rPr>
              <w:t>RP-191373</w:t>
            </w:r>
          </w:p>
        </w:tc>
        <w:tc>
          <w:tcPr>
            <w:tcW w:w="567" w:type="dxa"/>
            <w:shd w:val="solid" w:color="FFFFFF" w:fill="auto"/>
          </w:tcPr>
          <w:p w:rsidR="00683AFE" w:rsidRPr="00A167A3" w:rsidRDefault="00683AFE" w:rsidP="009014E0">
            <w:pPr>
              <w:pStyle w:val="TAL"/>
              <w:keepNext w:val="0"/>
              <w:keepLines w:val="0"/>
              <w:widowControl w:val="0"/>
              <w:jc w:val="center"/>
              <w:rPr>
                <w:sz w:val="16"/>
                <w:szCs w:val="16"/>
              </w:rPr>
            </w:pPr>
            <w:r w:rsidRPr="00A167A3">
              <w:rPr>
                <w:sz w:val="16"/>
                <w:szCs w:val="16"/>
              </w:rPr>
              <w:t>0156</w:t>
            </w:r>
          </w:p>
        </w:tc>
        <w:tc>
          <w:tcPr>
            <w:tcW w:w="425" w:type="dxa"/>
            <w:shd w:val="solid" w:color="FFFFFF" w:fill="auto"/>
          </w:tcPr>
          <w:p w:rsidR="00683AFE" w:rsidRPr="00A167A3" w:rsidRDefault="00683AFE"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683AFE" w:rsidRPr="00A167A3" w:rsidRDefault="00683AFE"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683AFE" w:rsidRPr="00A167A3" w:rsidRDefault="00683AFE" w:rsidP="009014E0">
            <w:pPr>
              <w:widowControl w:val="0"/>
              <w:spacing w:after="0"/>
              <w:rPr>
                <w:rFonts w:ascii="Arial" w:hAnsi="Arial" w:cs="Arial"/>
                <w:sz w:val="16"/>
                <w:szCs w:val="16"/>
              </w:rPr>
            </w:pPr>
            <w:r w:rsidRPr="00A167A3">
              <w:rPr>
                <w:rFonts w:ascii="Arial" w:hAnsi="Arial" w:cs="Arial"/>
                <w:sz w:val="16"/>
                <w:szCs w:val="16"/>
              </w:rPr>
              <w:t>CA Clarifications - RACH and Timing Advance</w:t>
            </w:r>
          </w:p>
        </w:tc>
        <w:tc>
          <w:tcPr>
            <w:tcW w:w="708" w:type="dxa"/>
            <w:shd w:val="solid" w:color="FFFFFF" w:fill="auto"/>
          </w:tcPr>
          <w:p w:rsidR="00683AFE" w:rsidRPr="00A167A3" w:rsidRDefault="00683AFE"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683AFE" w:rsidRPr="00A167A3" w:rsidRDefault="00683AFE" w:rsidP="009014E0">
            <w:pPr>
              <w:pStyle w:val="TAC"/>
              <w:keepNext w:val="0"/>
              <w:keepLines w:val="0"/>
              <w:widowControl w:val="0"/>
              <w:rPr>
                <w:sz w:val="16"/>
                <w:szCs w:val="16"/>
              </w:rPr>
            </w:pPr>
          </w:p>
        </w:tc>
        <w:tc>
          <w:tcPr>
            <w:tcW w:w="709" w:type="dxa"/>
            <w:shd w:val="solid" w:color="FFFFFF" w:fill="auto"/>
          </w:tcPr>
          <w:p w:rsidR="00683AFE" w:rsidRPr="00A167A3" w:rsidRDefault="00683AFE"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683AFE" w:rsidRPr="00A167A3" w:rsidRDefault="00683AFE" w:rsidP="009014E0">
            <w:pPr>
              <w:pStyle w:val="TAC"/>
              <w:keepNext w:val="0"/>
              <w:keepLines w:val="0"/>
              <w:widowControl w:val="0"/>
              <w:jc w:val="left"/>
              <w:rPr>
                <w:sz w:val="16"/>
                <w:szCs w:val="16"/>
              </w:rPr>
            </w:pPr>
            <w:r w:rsidRPr="00A167A3">
              <w:rPr>
                <w:sz w:val="16"/>
                <w:szCs w:val="16"/>
              </w:rPr>
              <w:t>RP-191373</w:t>
            </w:r>
          </w:p>
        </w:tc>
        <w:tc>
          <w:tcPr>
            <w:tcW w:w="567" w:type="dxa"/>
            <w:shd w:val="solid" w:color="FFFFFF" w:fill="auto"/>
          </w:tcPr>
          <w:p w:rsidR="00683AFE" w:rsidRPr="00A167A3" w:rsidRDefault="00683AFE" w:rsidP="009014E0">
            <w:pPr>
              <w:pStyle w:val="TAL"/>
              <w:keepNext w:val="0"/>
              <w:keepLines w:val="0"/>
              <w:widowControl w:val="0"/>
              <w:jc w:val="center"/>
              <w:rPr>
                <w:sz w:val="16"/>
                <w:szCs w:val="16"/>
              </w:rPr>
            </w:pPr>
            <w:r w:rsidRPr="00A167A3">
              <w:rPr>
                <w:sz w:val="16"/>
                <w:szCs w:val="16"/>
              </w:rPr>
              <w:t>0157</w:t>
            </w:r>
          </w:p>
        </w:tc>
        <w:tc>
          <w:tcPr>
            <w:tcW w:w="425" w:type="dxa"/>
            <w:shd w:val="solid" w:color="FFFFFF" w:fill="auto"/>
          </w:tcPr>
          <w:p w:rsidR="00683AFE" w:rsidRPr="00A167A3" w:rsidRDefault="00683AFE"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683AFE" w:rsidRPr="00A167A3" w:rsidRDefault="00683AFE"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683AFE" w:rsidRPr="00A167A3" w:rsidRDefault="00683AFE" w:rsidP="009014E0">
            <w:pPr>
              <w:widowControl w:val="0"/>
              <w:spacing w:after="0"/>
              <w:rPr>
                <w:rFonts w:ascii="Arial" w:hAnsi="Arial" w:cs="Arial"/>
                <w:sz w:val="16"/>
                <w:szCs w:val="16"/>
              </w:rPr>
            </w:pPr>
            <w:r w:rsidRPr="00A167A3">
              <w:rPr>
                <w:rFonts w:ascii="Arial" w:hAnsi="Arial" w:cs="Arial"/>
                <w:sz w:val="16"/>
                <w:szCs w:val="16"/>
              </w:rPr>
              <w:t>Cross Carrier Scheduling</w:t>
            </w:r>
          </w:p>
        </w:tc>
        <w:tc>
          <w:tcPr>
            <w:tcW w:w="708" w:type="dxa"/>
            <w:shd w:val="solid" w:color="FFFFFF" w:fill="auto"/>
          </w:tcPr>
          <w:p w:rsidR="00683AFE" w:rsidRPr="00A167A3" w:rsidRDefault="00683AFE"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683AFE" w:rsidRPr="00A167A3" w:rsidRDefault="00683AFE" w:rsidP="009014E0">
            <w:pPr>
              <w:pStyle w:val="TAC"/>
              <w:keepNext w:val="0"/>
              <w:keepLines w:val="0"/>
              <w:widowControl w:val="0"/>
              <w:rPr>
                <w:sz w:val="16"/>
                <w:szCs w:val="16"/>
              </w:rPr>
            </w:pPr>
          </w:p>
        </w:tc>
        <w:tc>
          <w:tcPr>
            <w:tcW w:w="709" w:type="dxa"/>
            <w:shd w:val="solid" w:color="FFFFFF" w:fill="auto"/>
          </w:tcPr>
          <w:p w:rsidR="00683AFE" w:rsidRPr="00A167A3" w:rsidRDefault="00683AFE"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683AFE" w:rsidRPr="00A167A3" w:rsidRDefault="00683AFE" w:rsidP="009014E0">
            <w:pPr>
              <w:pStyle w:val="TAC"/>
              <w:keepNext w:val="0"/>
              <w:keepLines w:val="0"/>
              <w:widowControl w:val="0"/>
              <w:jc w:val="left"/>
              <w:rPr>
                <w:sz w:val="16"/>
                <w:szCs w:val="16"/>
              </w:rPr>
            </w:pPr>
            <w:r w:rsidRPr="00A167A3">
              <w:rPr>
                <w:sz w:val="16"/>
                <w:szCs w:val="16"/>
              </w:rPr>
              <w:t>RP-191379</w:t>
            </w:r>
          </w:p>
        </w:tc>
        <w:tc>
          <w:tcPr>
            <w:tcW w:w="567" w:type="dxa"/>
            <w:shd w:val="solid" w:color="FFFFFF" w:fill="auto"/>
          </w:tcPr>
          <w:p w:rsidR="00683AFE" w:rsidRPr="00A167A3" w:rsidRDefault="00683AFE" w:rsidP="009014E0">
            <w:pPr>
              <w:pStyle w:val="TAL"/>
              <w:keepNext w:val="0"/>
              <w:keepLines w:val="0"/>
              <w:widowControl w:val="0"/>
              <w:jc w:val="center"/>
              <w:rPr>
                <w:sz w:val="16"/>
                <w:szCs w:val="16"/>
              </w:rPr>
            </w:pPr>
            <w:r w:rsidRPr="00A167A3">
              <w:rPr>
                <w:sz w:val="16"/>
                <w:szCs w:val="16"/>
              </w:rPr>
              <w:t>0159</w:t>
            </w:r>
          </w:p>
        </w:tc>
        <w:tc>
          <w:tcPr>
            <w:tcW w:w="425" w:type="dxa"/>
            <w:shd w:val="solid" w:color="FFFFFF" w:fill="auto"/>
          </w:tcPr>
          <w:p w:rsidR="00683AFE" w:rsidRPr="00A167A3" w:rsidRDefault="00683AFE"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683AFE" w:rsidRPr="00A167A3" w:rsidRDefault="00683AFE"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683AFE" w:rsidRPr="00A167A3" w:rsidRDefault="00683AFE" w:rsidP="009014E0">
            <w:pPr>
              <w:widowControl w:val="0"/>
              <w:spacing w:after="0"/>
              <w:rPr>
                <w:rFonts w:ascii="Arial" w:hAnsi="Arial" w:cs="Arial"/>
                <w:sz w:val="16"/>
                <w:szCs w:val="16"/>
              </w:rPr>
            </w:pPr>
            <w:r w:rsidRPr="00A167A3">
              <w:rPr>
                <w:rFonts w:ascii="Arial" w:hAnsi="Arial" w:cs="Arial"/>
                <w:sz w:val="16"/>
                <w:szCs w:val="16"/>
              </w:rPr>
              <w:t>CR on 38.300 for SRB cell mapping for CA duplication</w:t>
            </w:r>
          </w:p>
        </w:tc>
        <w:tc>
          <w:tcPr>
            <w:tcW w:w="708" w:type="dxa"/>
            <w:shd w:val="solid" w:color="FFFFFF" w:fill="auto"/>
          </w:tcPr>
          <w:p w:rsidR="00683AFE" w:rsidRPr="00A167A3" w:rsidRDefault="00683AFE"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C25F94" w:rsidRPr="00A167A3" w:rsidRDefault="00C25F94" w:rsidP="009014E0">
            <w:pPr>
              <w:pStyle w:val="TAC"/>
              <w:keepNext w:val="0"/>
              <w:keepLines w:val="0"/>
              <w:widowControl w:val="0"/>
              <w:rPr>
                <w:sz w:val="16"/>
                <w:szCs w:val="16"/>
              </w:rPr>
            </w:pPr>
          </w:p>
        </w:tc>
        <w:tc>
          <w:tcPr>
            <w:tcW w:w="709" w:type="dxa"/>
            <w:shd w:val="solid" w:color="FFFFFF" w:fill="auto"/>
          </w:tcPr>
          <w:p w:rsidR="00C25F94" w:rsidRPr="00A167A3" w:rsidRDefault="00C25F94"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C25F94" w:rsidRPr="00A167A3" w:rsidRDefault="00C25F94" w:rsidP="009014E0">
            <w:pPr>
              <w:pStyle w:val="TAC"/>
              <w:keepNext w:val="0"/>
              <w:keepLines w:val="0"/>
              <w:widowControl w:val="0"/>
              <w:jc w:val="left"/>
              <w:rPr>
                <w:sz w:val="16"/>
                <w:szCs w:val="16"/>
              </w:rPr>
            </w:pPr>
            <w:r w:rsidRPr="00A167A3">
              <w:rPr>
                <w:sz w:val="16"/>
                <w:szCs w:val="16"/>
              </w:rPr>
              <w:t>RP-191380</w:t>
            </w:r>
          </w:p>
        </w:tc>
        <w:tc>
          <w:tcPr>
            <w:tcW w:w="567" w:type="dxa"/>
            <w:shd w:val="solid" w:color="FFFFFF" w:fill="auto"/>
          </w:tcPr>
          <w:p w:rsidR="00C25F94" w:rsidRPr="00A167A3" w:rsidRDefault="00C25F94" w:rsidP="009014E0">
            <w:pPr>
              <w:pStyle w:val="TAL"/>
              <w:keepNext w:val="0"/>
              <w:keepLines w:val="0"/>
              <w:widowControl w:val="0"/>
              <w:jc w:val="center"/>
              <w:rPr>
                <w:sz w:val="16"/>
                <w:szCs w:val="16"/>
              </w:rPr>
            </w:pPr>
            <w:r w:rsidRPr="00A167A3">
              <w:rPr>
                <w:sz w:val="16"/>
                <w:szCs w:val="16"/>
              </w:rPr>
              <w:t>0160</w:t>
            </w:r>
          </w:p>
        </w:tc>
        <w:tc>
          <w:tcPr>
            <w:tcW w:w="425" w:type="dxa"/>
            <w:shd w:val="solid" w:color="FFFFFF" w:fill="auto"/>
          </w:tcPr>
          <w:p w:rsidR="00C25F94" w:rsidRPr="00A167A3" w:rsidRDefault="00C25F94"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C25F94" w:rsidRPr="00A167A3" w:rsidRDefault="00C25F94"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C25F94" w:rsidRPr="00A167A3" w:rsidRDefault="00C25F94" w:rsidP="009014E0">
            <w:pPr>
              <w:widowControl w:val="0"/>
              <w:spacing w:after="0"/>
              <w:rPr>
                <w:rFonts w:ascii="Arial" w:hAnsi="Arial" w:cs="Arial"/>
                <w:sz w:val="16"/>
                <w:szCs w:val="16"/>
              </w:rPr>
            </w:pPr>
            <w:r w:rsidRPr="00A167A3">
              <w:rPr>
                <w:rFonts w:ascii="Arial" w:hAnsi="Arial" w:cs="Arial"/>
                <w:sz w:val="16"/>
                <w:szCs w:val="16"/>
              </w:rPr>
              <w:t>Support of ongoing re-mapping on source side during SDAP mobility</w:t>
            </w:r>
          </w:p>
        </w:tc>
        <w:tc>
          <w:tcPr>
            <w:tcW w:w="708" w:type="dxa"/>
            <w:shd w:val="solid" w:color="FFFFFF" w:fill="auto"/>
          </w:tcPr>
          <w:p w:rsidR="00C25F94" w:rsidRPr="00A167A3" w:rsidRDefault="00C25F94"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7962DC" w:rsidRPr="00A167A3" w:rsidRDefault="007962DC" w:rsidP="009014E0">
            <w:pPr>
              <w:pStyle w:val="TAC"/>
              <w:keepNext w:val="0"/>
              <w:keepLines w:val="0"/>
              <w:widowControl w:val="0"/>
              <w:rPr>
                <w:sz w:val="16"/>
                <w:szCs w:val="16"/>
              </w:rPr>
            </w:pPr>
          </w:p>
        </w:tc>
        <w:tc>
          <w:tcPr>
            <w:tcW w:w="709" w:type="dxa"/>
            <w:shd w:val="solid" w:color="FFFFFF" w:fill="auto"/>
          </w:tcPr>
          <w:p w:rsidR="007962DC" w:rsidRPr="00A167A3" w:rsidRDefault="007962DC"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7962DC" w:rsidRPr="00A167A3" w:rsidRDefault="007962DC" w:rsidP="009014E0">
            <w:pPr>
              <w:pStyle w:val="TAC"/>
              <w:keepNext w:val="0"/>
              <w:keepLines w:val="0"/>
              <w:widowControl w:val="0"/>
              <w:jc w:val="left"/>
              <w:rPr>
                <w:sz w:val="16"/>
                <w:szCs w:val="16"/>
              </w:rPr>
            </w:pPr>
            <w:r w:rsidRPr="00A167A3">
              <w:rPr>
                <w:sz w:val="16"/>
                <w:szCs w:val="16"/>
              </w:rPr>
              <w:t>RP-191379</w:t>
            </w:r>
          </w:p>
        </w:tc>
        <w:tc>
          <w:tcPr>
            <w:tcW w:w="567" w:type="dxa"/>
            <w:shd w:val="solid" w:color="FFFFFF" w:fill="auto"/>
          </w:tcPr>
          <w:p w:rsidR="007962DC" w:rsidRPr="00A167A3" w:rsidRDefault="007962DC" w:rsidP="009014E0">
            <w:pPr>
              <w:pStyle w:val="TAL"/>
              <w:keepNext w:val="0"/>
              <w:keepLines w:val="0"/>
              <w:widowControl w:val="0"/>
              <w:jc w:val="center"/>
              <w:rPr>
                <w:sz w:val="16"/>
                <w:szCs w:val="16"/>
              </w:rPr>
            </w:pPr>
            <w:r w:rsidRPr="00A167A3">
              <w:rPr>
                <w:sz w:val="16"/>
                <w:szCs w:val="16"/>
              </w:rPr>
              <w:t>0161</w:t>
            </w:r>
          </w:p>
        </w:tc>
        <w:tc>
          <w:tcPr>
            <w:tcW w:w="425" w:type="dxa"/>
            <w:shd w:val="solid" w:color="FFFFFF" w:fill="auto"/>
          </w:tcPr>
          <w:p w:rsidR="007962DC" w:rsidRPr="00A167A3" w:rsidRDefault="007962DC"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7962DC" w:rsidRPr="00A167A3" w:rsidRDefault="007962DC"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7962DC" w:rsidRPr="00A167A3" w:rsidRDefault="007962DC" w:rsidP="009014E0">
            <w:pPr>
              <w:widowControl w:val="0"/>
              <w:spacing w:after="0"/>
              <w:rPr>
                <w:rFonts w:ascii="Arial" w:hAnsi="Arial" w:cs="Arial"/>
                <w:sz w:val="16"/>
                <w:szCs w:val="16"/>
              </w:rPr>
            </w:pPr>
            <w:r w:rsidRPr="00A167A3">
              <w:rPr>
                <w:rFonts w:ascii="Arial" w:hAnsi="Arial" w:cs="Arial"/>
                <w:sz w:val="16"/>
                <w:szCs w:val="16"/>
              </w:rPr>
              <w:t>Correction of data forwarding</w:t>
            </w:r>
          </w:p>
        </w:tc>
        <w:tc>
          <w:tcPr>
            <w:tcW w:w="708" w:type="dxa"/>
            <w:shd w:val="solid" w:color="FFFFFF" w:fill="auto"/>
          </w:tcPr>
          <w:p w:rsidR="007962DC" w:rsidRPr="00A167A3" w:rsidRDefault="007962DC"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E17651" w:rsidRPr="00A167A3" w:rsidRDefault="00E17651" w:rsidP="009014E0">
            <w:pPr>
              <w:pStyle w:val="TAC"/>
              <w:keepNext w:val="0"/>
              <w:keepLines w:val="0"/>
              <w:widowControl w:val="0"/>
              <w:rPr>
                <w:sz w:val="16"/>
                <w:szCs w:val="16"/>
              </w:rPr>
            </w:pPr>
          </w:p>
        </w:tc>
        <w:tc>
          <w:tcPr>
            <w:tcW w:w="709" w:type="dxa"/>
            <w:shd w:val="solid" w:color="FFFFFF" w:fill="auto"/>
          </w:tcPr>
          <w:p w:rsidR="00E17651" w:rsidRPr="00A167A3" w:rsidRDefault="00E17651"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E17651" w:rsidRPr="00A167A3" w:rsidRDefault="00E17651" w:rsidP="009014E0">
            <w:pPr>
              <w:pStyle w:val="TAC"/>
              <w:keepNext w:val="0"/>
              <w:keepLines w:val="0"/>
              <w:widowControl w:val="0"/>
              <w:jc w:val="left"/>
              <w:rPr>
                <w:sz w:val="16"/>
                <w:szCs w:val="16"/>
              </w:rPr>
            </w:pPr>
            <w:r w:rsidRPr="00A167A3">
              <w:rPr>
                <w:sz w:val="16"/>
                <w:szCs w:val="16"/>
              </w:rPr>
              <w:t>RP-191379</w:t>
            </w:r>
          </w:p>
        </w:tc>
        <w:tc>
          <w:tcPr>
            <w:tcW w:w="567" w:type="dxa"/>
            <w:shd w:val="solid" w:color="FFFFFF" w:fill="auto"/>
          </w:tcPr>
          <w:p w:rsidR="00E17651" w:rsidRPr="00A167A3" w:rsidRDefault="00E17651" w:rsidP="009014E0">
            <w:pPr>
              <w:pStyle w:val="TAL"/>
              <w:keepNext w:val="0"/>
              <w:keepLines w:val="0"/>
              <w:widowControl w:val="0"/>
              <w:jc w:val="center"/>
              <w:rPr>
                <w:sz w:val="16"/>
                <w:szCs w:val="16"/>
              </w:rPr>
            </w:pPr>
            <w:r w:rsidRPr="00A167A3">
              <w:rPr>
                <w:sz w:val="16"/>
                <w:szCs w:val="16"/>
              </w:rPr>
              <w:t>0162</w:t>
            </w:r>
          </w:p>
        </w:tc>
        <w:tc>
          <w:tcPr>
            <w:tcW w:w="425" w:type="dxa"/>
            <w:shd w:val="solid" w:color="FFFFFF" w:fill="auto"/>
          </w:tcPr>
          <w:p w:rsidR="00E17651" w:rsidRPr="00A167A3" w:rsidRDefault="00E17651"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E17651" w:rsidRPr="00A167A3" w:rsidRDefault="00E17651"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E17651" w:rsidRPr="00A167A3" w:rsidRDefault="00E17651" w:rsidP="009014E0">
            <w:pPr>
              <w:widowControl w:val="0"/>
              <w:spacing w:after="0"/>
              <w:rPr>
                <w:rFonts w:ascii="Arial" w:hAnsi="Arial" w:cs="Arial"/>
                <w:sz w:val="16"/>
                <w:szCs w:val="16"/>
              </w:rPr>
            </w:pPr>
            <w:r w:rsidRPr="00A167A3">
              <w:rPr>
                <w:rFonts w:ascii="Arial" w:hAnsi="Arial" w:cs="Arial"/>
                <w:sz w:val="16"/>
                <w:szCs w:val="16"/>
              </w:rPr>
              <w:t>Slicing information during handover</w:t>
            </w:r>
          </w:p>
        </w:tc>
        <w:tc>
          <w:tcPr>
            <w:tcW w:w="708" w:type="dxa"/>
            <w:shd w:val="solid" w:color="FFFFFF" w:fill="auto"/>
          </w:tcPr>
          <w:p w:rsidR="00E17651" w:rsidRPr="00A167A3" w:rsidRDefault="00E17651"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0F5B47" w:rsidRPr="00A167A3" w:rsidRDefault="000F5B47" w:rsidP="009014E0">
            <w:pPr>
              <w:pStyle w:val="TAC"/>
              <w:keepNext w:val="0"/>
              <w:keepLines w:val="0"/>
              <w:widowControl w:val="0"/>
              <w:rPr>
                <w:sz w:val="16"/>
                <w:szCs w:val="16"/>
              </w:rPr>
            </w:pPr>
          </w:p>
        </w:tc>
        <w:tc>
          <w:tcPr>
            <w:tcW w:w="709" w:type="dxa"/>
            <w:shd w:val="solid" w:color="FFFFFF" w:fill="auto"/>
          </w:tcPr>
          <w:p w:rsidR="000F5B47" w:rsidRPr="00A167A3" w:rsidRDefault="000F5B47"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0F5B47" w:rsidRPr="00A167A3" w:rsidRDefault="000F5B47" w:rsidP="009014E0">
            <w:pPr>
              <w:pStyle w:val="TAC"/>
              <w:keepNext w:val="0"/>
              <w:keepLines w:val="0"/>
              <w:widowControl w:val="0"/>
              <w:jc w:val="left"/>
              <w:rPr>
                <w:sz w:val="16"/>
                <w:szCs w:val="16"/>
              </w:rPr>
            </w:pPr>
            <w:r w:rsidRPr="00A167A3">
              <w:rPr>
                <w:sz w:val="16"/>
                <w:szCs w:val="16"/>
              </w:rPr>
              <w:t>RP-191380</w:t>
            </w:r>
          </w:p>
        </w:tc>
        <w:tc>
          <w:tcPr>
            <w:tcW w:w="567" w:type="dxa"/>
            <w:shd w:val="solid" w:color="FFFFFF" w:fill="auto"/>
          </w:tcPr>
          <w:p w:rsidR="000F5B47" w:rsidRPr="00A167A3" w:rsidRDefault="000F5B47" w:rsidP="009014E0">
            <w:pPr>
              <w:pStyle w:val="TAL"/>
              <w:keepNext w:val="0"/>
              <w:keepLines w:val="0"/>
              <w:widowControl w:val="0"/>
              <w:jc w:val="center"/>
              <w:rPr>
                <w:sz w:val="16"/>
                <w:szCs w:val="16"/>
              </w:rPr>
            </w:pPr>
            <w:r w:rsidRPr="00A167A3">
              <w:rPr>
                <w:sz w:val="16"/>
                <w:szCs w:val="16"/>
              </w:rPr>
              <w:t>0163</w:t>
            </w:r>
          </w:p>
        </w:tc>
        <w:tc>
          <w:tcPr>
            <w:tcW w:w="425" w:type="dxa"/>
            <w:shd w:val="solid" w:color="FFFFFF" w:fill="auto"/>
          </w:tcPr>
          <w:p w:rsidR="000F5B47" w:rsidRPr="00A167A3" w:rsidRDefault="000F5B47"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0F5B47" w:rsidRPr="00A167A3" w:rsidRDefault="000F5B47"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0F5B47" w:rsidRPr="00A167A3" w:rsidRDefault="000F5B47" w:rsidP="009014E0">
            <w:pPr>
              <w:widowControl w:val="0"/>
              <w:spacing w:after="0"/>
              <w:rPr>
                <w:rFonts w:ascii="Arial" w:hAnsi="Arial" w:cs="Arial"/>
                <w:sz w:val="16"/>
                <w:szCs w:val="16"/>
              </w:rPr>
            </w:pPr>
            <w:r w:rsidRPr="00A167A3">
              <w:rPr>
                <w:rFonts w:ascii="Arial" w:hAnsi="Arial" w:cs="Arial"/>
                <w:sz w:val="16"/>
                <w:szCs w:val="16"/>
              </w:rPr>
              <w:t>Corrections for support of data forwarding for reestablishment UE</w:t>
            </w:r>
          </w:p>
        </w:tc>
        <w:tc>
          <w:tcPr>
            <w:tcW w:w="708" w:type="dxa"/>
            <w:shd w:val="solid" w:color="FFFFFF" w:fill="auto"/>
          </w:tcPr>
          <w:p w:rsidR="000F5B47" w:rsidRPr="00A167A3" w:rsidRDefault="000F5B47"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323DC9" w:rsidRPr="00A167A3" w:rsidRDefault="00323DC9" w:rsidP="009014E0">
            <w:pPr>
              <w:pStyle w:val="TAC"/>
              <w:keepNext w:val="0"/>
              <w:keepLines w:val="0"/>
              <w:widowControl w:val="0"/>
              <w:rPr>
                <w:sz w:val="16"/>
                <w:szCs w:val="16"/>
              </w:rPr>
            </w:pPr>
          </w:p>
        </w:tc>
        <w:tc>
          <w:tcPr>
            <w:tcW w:w="709" w:type="dxa"/>
            <w:shd w:val="solid" w:color="FFFFFF" w:fill="auto"/>
          </w:tcPr>
          <w:p w:rsidR="00323DC9" w:rsidRPr="00A167A3" w:rsidRDefault="00323DC9"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323DC9" w:rsidRPr="00A167A3" w:rsidRDefault="00323DC9" w:rsidP="009014E0">
            <w:pPr>
              <w:pStyle w:val="TAC"/>
              <w:keepNext w:val="0"/>
              <w:keepLines w:val="0"/>
              <w:widowControl w:val="0"/>
              <w:jc w:val="left"/>
              <w:rPr>
                <w:sz w:val="16"/>
                <w:szCs w:val="16"/>
              </w:rPr>
            </w:pPr>
            <w:r w:rsidRPr="00A167A3">
              <w:rPr>
                <w:sz w:val="16"/>
                <w:szCs w:val="16"/>
              </w:rPr>
              <w:t>RP-191380</w:t>
            </w:r>
          </w:p>
        </w:tc>
        <w:tc>
          <w:tcPr>
            <w:tcW w:w="567" w:type="dxa"/>
            <w:shd w:val="solid" w:color="FFFFFF" w:fill="auto"/>
          </w:tcPr>
          <w:p w:rsidR="00323DC9" w:rsidRPr="00A167A3" w:rsidRDefault="00323DC9" w:rsidP="009014E0">
            <w:pPr>
              <w:pStyle w:val="TAL"/>
              <w:keepNext w:val="0"/>
              <w:keepLines w:val="0"/>
              <w:widowControl w:val="0"/>
              <w:jc w:val="center"/>
              <w:rPr>
                <w:sz w:val="16"/>
                <w:szCs w:val="16"/>
              </w:rPr>
            </w:pPr>
            <w:r w:rsidRPr="00A167A3">
              <w:rPr>
                <w:sz w:val="16"/>
                <w:szCs w:val="16"/>
              </w:rPr>
              <w:t>0164</w:t>
            </w:r>
          </w:p>
        </w:tc>
        <w:tc>
          <w:tcPr>
            <w:tcW w:w="425" w:type="dxa"/>
            <w:shd w:val="solid" w:color="FFFFFF" w:fill="auto"/>
          </w:tcPr>
          <w:p w:rsidR="00323DC9" w:rsidRPr="00A167A3" w:rsidRDefault="00323DC9"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323DC9" w:rsidRPr="00A167A3" w:rsidRDefault="00323DC9"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323DC9" w:rsidRPr="00A167A3" w:rsidRDefault="00323DC9" w:rsidP="009014E0">
            <w:pPr>
              <w:widowControl w:val="0"/>
              <w:spacing w:after="0"/>
              <w:rPr>
                <w:rFonts w:ascii="Arial" w:hAnsi="Arial" w:cs="Arial"/>
                <w:sz w:val="16"/>
                <w:szCs w:val="16"/>
              </w:rPr>
            </w:pPr>
            <w:r w:rsidRPr="00A167A3">
              <w:rPr>
                <w:rFonts w:ascii="Arial" w:hAnsi="Arial" w:cs="Arial"/>
                <w:sz w:val="16"/>
                <w:szCs w:val="16"/>
              </w:rPr>
              <w:t>Correction of QoS flow re-mapping before handover</w:t>
            </w:r>
          </w:p>
        </w:tc>
        <w:tc>
          <w:tcPr>
            <w:tcW w:w="708" w:type="dxa"/>
            <w:shd w:val="solid" w:color="FFFFFF" w:fill="auto"/>
          </w:tcPr>
          <w:p w:rsidR="00323DC9" w:rsidRPr="00A167A3" w:rsidRDefault="00323DC9" w:rsidP="009014E0">
            <w:pPr>
              <w:pStyle w:val="TAC"/>
              <w:keepNext w:val="0"/>
              <w:keepLines w:val="0"/>
              <w:widowControl w:val="0"/>
              <w:jc w:val="left"/>
              <w:rPr>
                <w:sz w:val="16"/>
                <w:szCs w:val="16"/>
              </w:rPr>
            </w:pPr>
            <w:r w:rsidRPr="00A167A3">
              <w:rPr>
                <w:sz w:val="16"/>
                <w:szCs w:val="16"/>
              </w:rPr>
              <w:t>15.6.0</w:t>
            </w:r>
          </w:p>
        </w:tc>
      </w:tr>
      <w:tr w:rsidR="00A167A3" w:rsidRPr="00A167A3" w:rsidTr="009014E0">
        <w:tc>
          <w:tcPr>
            <w:tcW w:w="709" w:type="dxa"/>
            <w:shd w:val="solid" w:color="FFFFFF" w:fill="auto"/>
          </w:tcPr>
          <w:p w:rsidR="00323DC9" w:rsidRPr="00A167A3" w:rsidRDefault="00323DC9" w:rsidP="009014E0">
            <w:pPr>
              <w:pStyle w:val="TAC"/>
              <w:keepNext w:val="0"/>
              <w:keepLines w:val="0"/>
              <w:widowControl w:val="0"/>
              <w:rPr>
                <w:sz w:val="16"/>
                <w:szCs w:val="16"/>
              </w:rPr>
            </w:pPr>
          </w:p>
        </w:tc>
        <w:tc>
          <w:tcPr>
            <w:tcW w:w="709" w:type="dxa"/>
            <w:shd w:val="solid" w:color="FFFFFF" w:fill="auto"/>
          </w:tcPr>
          <w:p w:rsidR="00323DC9" w:rsidRPr="00A167A3" w:rsidRDefault="00323DC9"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323DC9" w:rsidRPr="00A167A3" w:rsidRDefault="00323DC9" w:rsidP="009014E0">
            <w:pPr>
              <w:pStyle w:val="TAC"/>
              <w:keepNext w:val="0"/>
              <w:keepLines w:val="0"/>
              <w:widowControl w:val="0"/>
              <w:jc w:val="left"/>
              <w:rPr>
                <w:sz w:val="16"/>
                <w:szCs w:val="16"/>
              </w:rPr>
            </w:pPr>
            <w:r w:rsidRPr="00A167A3">
              <w:rPr>
                <w:sz w:val="16"/>
                <w:szCs w:val="16"/>
              </w:rPr>
              <w:t>RP-191380</w:t>
            </w:r>
          </w:p>
        </w:tc>
        <w:tc>
          <w:tcPr>
            <w:tcW w:w="567" w:type="dxa"/>
            <w:shd w:val="solid" w:color="FFFFFF" w:fill="auto"/>
          </w:tcPr>
          <w:p w:rsidR="00323DC9" w:rsidRPr="00A167A3" w:rsidRDefault="00323DC9" w:rsidP="009014E0">
            <w:pPr>
              <w:pStyle w:val="TAL"/>
              <w:keepNext w:val="0"/>
              <w:keepLines w:val="0"/>
              <w:widowControl w:val="0"/>
              <w:jc w:val="center"/>
              <w:rPr>
                <w:sz w:val="16"/>
                <w:szCs w:val="16"/>
              </w:rPr>
            </w:pPr>
            <w:r w:rsidRPr="00A167A3">
              <w:rPr>
                <w:sz w:val="16"/>
                <w:szCs w:val="16"/>
              </w:rPr>
              <w:t>0165</w:t>
            </w:r>
          </w:p>
        </w:tc>
        <w:tc>
          <w:tcPr>
            <w:tcW w:w="425" w:type="dxa"/>
            <w:shd w:val="solid" w:color="FFFFFF" w:fill="auto"/>
          </w:tcPr>
          <w:p w:rsidR="00323DC9" w:rsidRPr="00A167A3" w:rsidRDefault="00323DC9"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323DC9" w:rsidRPr="00A167A3" w:rsidRDefault="00323DC9"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323DC9" w:rsidRPr="00A167A3" w:rsidRDefault="00323DC9" w:rsidP="009014E0">
            <w:pPr>
              <w:widowControl w:val="0"/>
              <w:spacing w:after="0"/>
              <w:rPr>
                <w:rFonts w:ascii="Arial" w:hAnsi="Arial" w:cs="Arial"/>
                <w:sz w:val="16"/>
                <w:szCs w:val="16"/>
              </w:rPr>
            </w:pPr>
            <w:r w:rsidRPr="00A167A3">
              <w:rPr>
                <w:rFonts w:ascii="Arial" w:hAnsi="Arial" w:cs="Arial"/>
                <w:sz w:val="16"/>
                <w:szCs w:val="16"/>
              </w:rPr>
              <w:t>Correction of NAS PDU</w:t>
            </w:r>
          </w:p>
        </w:tc>
        <w:tc>
          <w:tcPr>
            <w:tcW w:w="708" w:type="dxa"/>
            <w:shd w:val="solid" w:color="FFFFFF" w:fill="auto"/>
          </w:tcPr>
          <w:p w:rsidR="00323DC9" w:rsidRPr="00A167A3" w:rsidRDefault="00323DC9" w:rsidP="009014E0">
            <w:pPr>
              <w:pStyle w:val="TAC"/>
              <w:keepNext w:val="0"/>
              <w:keepLines w:val="0"/>
              <w:widowControl w:val="0"/>
              <w:jc w:val="left"/>
              <w:rPr>
                <w:sz w:val="16"/>
                <w:szCs w:val="16"/>
              </w:rPr>
            </w:pPr>
            <w:r w:rsidRPr="00A167A3">
              <w:rPr>
                <w:sz w:val="16"/>
                <w:szCs w:val="16"/>
              </w:rPr>
              <w:t>15.6.0</w:t>
            </w:r>
          </w:p>
        </w:tc>
      </w:tr>
      <w:tr w:rsidR="00A167A3" w:rsidRPr="00A167A3" w:rsidTr="00827727">
        <w:tc>
          <w:tcPr>
            <w:tcW w:w="709" w:type="dxa"/>
            <w:shd w:val="solid" w:color="FFFFFF" w:fill="auto"/>
          </w:tcPr>
          <w:p w:rsidR="00323DC9" w:rsidRPr="00A167A3" w:rsidRDefault="00323DC9" w:rsidP="009014E0">
            <w:pPr>
              <w:pStyle w:val="TAC"/>
              <w:keepNext w:val="0"/>
              <w:keepLines w:val="0"/>
              <w:widowControl w:val="0"/>
              <w:rPr>
                <w:sz w:val="16"/>
                <w:szCs w:val="16"/>
              </w:rPr>
            </w:pPr>
          </w:p>
        </w:tc>
        <w:tc>
          <w:tcPr>
            <w:tcW w:w="709" w:type="dxa"/>
            <w:shd w:val="solid" w:color="FFFFFF" w:fill="auto"/>
          </w:tcPr>
          <w:p w:rsidR="00323DC9" w:rsidRPr="00A167A3" w:rsidRDefault="00323DC9" w:rsidP="009014E0">
            <w:pPr>
              <w:pStyle w:val="TAC"/>
              <w:keepNext w:val="0"/>
              <w:keepLines w:val="0"/>
              <w:widowControl w:val="0"/>
              <w:jc w:val="left"/>
              <w:rPr>
                <w:sz w:val="16"/>
                <w:szCs w:val="16"/>
              </w:rPr>
            </w:pPr>
            <w:r w:rsidRPr="00A167A3">
              <w:rPr>
                <w:sz w:val="16"/>
                <w:szCs w:val="16"/>
              </w:rPr>
              <w:t>RP-84</w:t>
            </w:r>
          </w:p>
        </w:tc>
        <w:tc>
          <w:tcPr>
            <w:tcW w:w="992" w:type="dxa"/>
            <w:shd w:val="solid" w:color="FFFFFF" w:fill="auto"/>
          </w:tcPr>
          <w:p w:rsidR="00323DC9" w:rsidRPr="00A167A3" w:rsidRDefault="00323DC9" w:rsidP="009014E0">
            <w:pPr>
              <w:pStyle w:val="TAC"/>
              <w:keepNext w:val="0"/>
              <w:keepLines w:val="0"/>
              <w:widowControl w:val="0"/>
              <w:jc w:val="left"/>
              <w:rPr>
                <w:sz w:val="16"/>
                <w:szCs w:val="16"/>
              </w:rPr>
            </w:pPr>
            <w:r w:rsidRPr="00A167A3">
              <w:rPr>
                <w:sz w:val="16"/>
                <w:szCs w:val="16"/>
              </w:rPr>
              <w:t>RP-191380</w:t>
            </w:r>
          </w:p>
        </w:tc>
        <w:tc>
          <w:tcPr>
            <w:tcW w:w="567" w:type="dxa"/>
            <w:shd w:val="solid" w:color="FFFFFF" w:fill="auto"/>
          </w:tcPr>
          <w:p w:rsidR="00323DC9" w:rsidRPr="00A167A3" w:rsidRDefault="00323DC9" w:rsidP="009014E0">
            <w:pPr>
              <w:pStyle w:val="TAL"/>
              <w:keepNext w:val="0"/>
              <w:keepLines w:val="0"/>
              <w:widowControl w:val="0"/>
              <w:jc w:val="center"/>
              <w:rPr>
                <w:sz w:val="16"/>
                <w:szCs w:val="16"/>
              </w:rPr>
            </w:pPr>
            <w:r w:rsidRPr="00A167A3">
              <w:rPr>
                <w:sz w:val="16"/>
                <w:szCs w:val="16"/>
              </w:rPr>
              <w:t>0168</w:t>
            </w:r>
          </w:p>
        </w:tc>
        <w:tc>
          <w:tcPr>
            <w:tcW w:w="425" w:type="dxa"/>
            <w:shd w:val="solid" w:color="FFFFFF" w:fill="auto"/>
          </w:tcPr>
          <w:p w:rsidR="00323DC9" w:rsidRPr="00A167A3" w:rsidRDefault="00323DC9"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323DC9" w:rsidRPr="00A167A3" w:rsidRDefault="00323DC9"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323DC9" w:rsidRPr="00A167A3" w:rsidRDefault="00323DC9" w:rsidP="009014E0">
            <w:pPr>
              <w:widowControl w:val="0"/>
              <w:spacing w:after="0"/>
              <w:rPr>
                <w:rFonts w:ascii="Arial" w:hAnsi="Arial" w:cs="Arial"/>
                <w:sz w:val="16"/>
                <w:szCs w:val="16"/>
              </w:rPr>
            </w:pPr>
            <w:r w:rsidRPr="00A167A3">
              <w:rPr>
                <w:rFonts w:ascii="Arial" w:hAnsi="Arial" w:cs="Arial"/>
                <w:sz w:val="16"/>
                <w:szCs w:val="16"/>
              </w:rPr>
              <w:t>Support for network sharing</w:t>
            </w:r>
          </w:p>
        </w:tc>
        <w:tc>
          <w:tcPr>
            <w:tcW w:w="708" w:type="dxa"/>
            <w:shd w:val="solid" w:color="FFFFFF" w:fill="auto"/>
          </w:tcPr>
          <w:p w:rsidR="00323DC9" w:rsidRPr="00A167A3" w:rsidRDefault="00323DC9" w:rsidP="009014E0">
            <w:pPr>
              <w:pStyle w:val="TAC"/>
              <w:keepNext w:val="0"/>
              <w:keepLines w:val="0"/>
              <w:widowControl w:val="0"/>
              <w:jc w:val="left"/>
              <w:rPr>
                <w:sz w:val="16"/>
                <w:szCs w:val="16"/>
              </w:rPr>
            </w:pPr>
            <w:r w:rsidRPr="00A167A3">
              <w:rPr>
                <w:sz w:val="16"/>
                <w:szCs w:val="16"/>
              </w:rPr>
              <w:t>15.6.0</w:t>
            </w:r>
          </w:p>
        </w:tc>
      </w:tr>
      <w:tr w:rsidR="00A167A3" w:rsidRPr="00A167A3" w:rsidTr="00880B92">
        <w:tc>
          <w:tcPr>
            <w:tcW w:w="709" w:type="dxa"/>
            <w:shd w:val="solid" w:color="FFFFFF" w:fill="auto"/>
          </w:tcPr>
          <w:p w:rsidR="000C49D5" w:rsidRPr="00A167A3" w:rsidRDefault="000C49D5" w:rsidP="009014E0">
            <w:pPr>
              <w:pStyle w:val="TAC"/>
              <w:keepNext w:val="0"/>
              <w:keepLines w:val="0"/>
              <w:widowControl w:val="0"/>
              <w:rPr>
                <w:sz w:val="16"/>
                <w:szCs w:val="16"/>
              </w:rPr>
            </w:pPr>
            <w:r w:rsidRPr="00A167A3">
              <w:rPr>
                <w:sz w:val="16"/>
                <w:szCs w:val="16"/>
              </w:rPr>
              <w:t>2019/09</w:t>
            </w:r>
          </w:p>
        </w:tc>
        <w:tc>
          <w:tcPr>
            <w:tcW w:w="709" w:type="dxa"/>
            <w:shd w:val="solid" w:color="FFFFFF" w:fill="auto"/>
          </w:tcPr>
          <w:p w:rsidR="000C49D5" w:rsidRPr="00A167A3" w:rsidRDefault="000C49D5" w:rsidP="009014E0">
            <w:pPr>
              <w:pStyle w:val="TAC"/>
              <w:keepNext w:val="0"/>
              <w:keepLines w:val="0"/>
              <w:widowControl w:val="0"/>
              <w:jc w:val="left"/>
              <w:rPr>
                <w:sz w:val="16"/>
                <w:szCs w:val="16"/>
              </w:rPr>
            </w:pPr>
            <w:r w:rsidRPr="00A167A3">
              <w:rPr>
                <w:sz w:val="16"/>
                <w:szCs w:val="16"/>
              </w:rPr>
              <w:t>RP-85</w:t>
            </w:r>
          </w:p>
        </w:tc>
        <w:tc>
          <w:tcPr>
            <w:tcW w:w="992" w:type="dxa"/>
            <w:shd w:val="solid" w:color="FFFFFF" w:fill="auto"/>
          </w:tcPr>
          <w:p w:rsidR="000C49D5" w:rsidRPr="00A167A3" w:rsidRDefault="000C49D5" w:rsidP="009014E0">
            <w:pPr>
              <w:pStyle w:val="TAC"/>
              <w:keepNext w:val="0"/>
              <w:keepLines w:val="0"/>
              <w:widowControl w:val="0"/>
              <w:jc w:val="left"/>
              <w:rPr>
                <w:sz w:val="16"/>
                <w:szCs w:val="16"/>
              </w:rPr>
            </w:pPr>
            <w:r w:rsidRPr="00A167A3">
              <w:rPr>
                <w:sz w:val="16"/>
                <w:szCs w:val="16"/>
              </w:rPr>
              <w:t>RP-192191</w:t>
            </w:r>
          </w:p>
        </w:tc>
        <w:tc>
          <w:tcPr>
            <w:tcW w:w="567" w:type="dxa"/>
            <w:shd w:val="solid" w:color="FFFFFF" w:fill="auto"/>
          </w:tcPr>
          <w:p w:rsidR="000C49D5" w:rsidRPr="00A167A3" w:rsidRDefault="000C49D5" w:rsidP="009014E0">
            <w:pPr>
              <w:pStyle w:val="TAL"/>
              <w:keepNext w:val="0"/>
              <w:keepLines w:val="0"/>
              <w:widowControl w:val="0"/>
              <w:jc w:val="center"/>
              <w:rPr>
                <w:sz w:val="16"/>
                <w:szCs w:val="16"/>
              </w:rPr>
            </w:pPr>
            <w:r w:rsidRPr="00A167A3">
              <w:rPr>
                <w:sz w:val="16"/>
                <w:szCs w:val="16"/>
              </w:rPr>
              <w:t>0171</w:t>
            </w:r>
          </w:p>
        </w:tc>
        <w:tc>
          <w:tcPr>
            <w:tcW w:w="425" w:type="dxa"/>
            <w:shd w:val="solid" w:color="FFFFFF" w:fill="auto"/>
          </w:tcPr>
          <w:p w:rsidR="000C49D5" w:rsidRPr="00A167A3" w:rsidRDefault="000C49D5"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0C49D5" w:rsidRPr="00A167A3" w:rsidRDefault="000C49D5"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0C49D5" w:rsidRPr="00A167A3" w:rsidRDefault="000C49D5" w:rsidP="009014E0">
            <w:pPr>
              <w:widowControl w:val="0"/>
              <w:spacing w:after="0"/>
              <w:rPr>
                <w:rFonts w:ascii="Arial" w:hAnsi="Arial" w:cs="Arial"/>
                <w:sz w:val="16"/>
                <w:szCs w:val="16"/>
              </w:rPr>
            </w:pPr>
            <w:r w:rsidRPr="00A167A3">
              <w:rPr>
                <w:rFonts w:ascii="Arial" w:hAnsi="Arial" w:cs="Arial"/>
                <w:sz w:val="16"/>
                <w:szCs w:val="16"/>
              </w:rPr>
              <w:t>Correction on 5GC to EPC inter-RAT inter-system handover</w:t>
            </w:r>
          </w:p>
        </w:tc>
        <w:tc>
          <w:tcPr>
            <w:tcW w:w="708" w:type="dxa"/>
            <w:shd w:val="solid" w:color="FFFFFF" w:fill="auto"/>
          </w:tcPr>
          <w:p w:rsidR="000C49D5" w:rsidRPr="00A167A3" w:rsidRDefault="000C49D5" w:rsidP="009014E0">
            <w:pPr>
              <w:pStyle w:val="TAC"/>
              <w:keepNext w:val="0"/>
              <w:keepLines w:val="0"/>
              <w:widowControl w:val="0"/>
              <w:jc w:val="left"/>
              <w:rPr>
                <w:sz w:val="16"/>
                <w:szCs w:val="16"/>
              </w:rPr>
            </w:pPr>
            <w:r w:rsidRPr="00A167A3">
              <w:rPr>
                <w:sz w:val="16"/>
                <w:szCs w:val="16"/>
              </w:rPr>
              <w:t>15.7.0</w:t>
            </w:r>
          </w:p>
        </w:tc>
      </w:tr>
      <w:tr w:rsidR="00A167A3" w:rsidRPr="00A167A3" w:rsidTr="00880B92">
        <w:tc>
          <w:tcPr>
            <w:tcW w:w="709" w:type="dxa"/>
            <w:shd w:val="solid" w:color="FFFFFF" w:fill="auto"/>
          </w:tcPr>
          <w:p w:rsidR="005F5C36" w:rsidRPr="00A167A3" w:rsidRDefault="005F5C36" w:rsidP="009014E0">
            <w:pPr>
              <w:pStyle w:val="TAC"/>
              <w:keepNext w:val="0"/>
              <w:keepLines w:val="0"/>
              <w:widowControl w:val="0"/>
              <w:rPr>
                <w:sz w:val="16"/>
                <w:szCs w:val="16"/>
              </w:rPr>
            </w:pPr>
            <w:r w:rsidRPr="00A167A3">
              <w:rPr>
                <w:sz w:val="16"/>
                <w:szCs w:val="16"/>
              </w:rPr>
              <w:t>2019/12</w:t>
            </w:r>
          </w:p>
        </w:tc>
        <w:tc>
          <w:tcPr>
            <w:tcW w:w="709" w:type="dxa"/>
            <w:shd w:val="solid" w:color="FFFFFF" w:fill="auto"/>
          </w:tcPr>
          <w:p w:rsidR="005F5C36" w:rsidRPr="00A167A3" w:rsidRDefault="005F5C36" w:rsidP="009014E0">
            <w:pPr>
              <w:pStyle w:val="TAC"/>
              <w:keepNext w:val="0"/>
              <w:keepLines w:val="0"/>
              <w:widowControl w:val="0"/>
              <w:jc w:val="left"/>
              <w:rPr>
                <w:sz w:val="16"/>
                <w:szCs w:val="16"/>
              </w:rPr>
            </w:pPr>
            <w:r w:rsidRPr="00A167A3">
              <w:rPr>
                <w:sz w:val="16"/>
                <w:szCs w:val="16"/>
              </w:rPr>
              <w:t>RP-86</w:t>
            </w:r>
          </w:p>
        </w:tc>
        <w:tc>
          <w:tcPr>
            <w:tcW w:w="992" w:type="dxa"/>
            <w:shd w:val="solid" w:color="FFFFFF" w:fill="auto"/>
          </w:tcPr>
          <w:p w:rsidR="005F5C36" w:rsidRPr="00A167A3" w:rsidRDefault="005F5C36" w:rsidP="009014E0">
            <w:pPr>
              <w:pStyle w:val="TAC"/>
              <w:keepNext w:val="0"/>
              <w:keepLines w:val="0"/>
              <w:widowControl w:val="0"/>
              <w:jc w:val="left"/>
              <w:rPr>
                <w:sz w:val="16"/>
                <w:szCs w:val="16"/>
              </w:rPr>
            </w:pPr>
            <w:r w:rsidRPr="00A167A3">
              <w:rPr>
                <w:sz w:val="16"/>
                <w:szCs w:val="16"/>
              </w:rPr>
              <w:t>RP-192934</w:t>
            </w:r>
          </w:p>
        </w:tc>
        <w:tc>
          <w:tcPr>
            <w:tcW w:w="567" w:type="dxa"/>
            <w:shd w:val="solid" w:color="FFFFFF" w:fill="auto"/>
          </w:tcPr>
          <w:p w:rsidR="005F5C36" w:rsidRPr="00A167A3" w:rsidRDefault="005F5C36" w:rsidP="009014E0">
            <w:pPr>
              <w:pStyle w:val="TAL"/>
              <w:keepNext w:val="0"/>
              <w:keepLines w:val="0"/>
              <w:widowControl w:val="0"/>
              <w:jc w:val="center"/>
              <w:rPr>
                <w:sz w:val="16"/>
                <w:szCs w:val="16"/>
              </w:rPr>
            </w:pPr>
            <w:r w:rsidRPr="00A167A3">
              <w:rPr>
                <w:sz w:val="16"/>
                <w:szCs w:val="16"/>
              </w:rPr>
              <w:t>0173</w:t>
            </w:r>
          </w:p>
        </w:tc>
        <w:tc>
          <w:tcPr>
            <w:tcW w:w="425" w:type="dxa"/>
            <w:shd w:val="solid" w:color="FFFFFF" w:fill="auto"/>
          </w:tcPr>
          <w:p w:rsidR="005F5C36" w:rsidRPr="00A167A3" w:rsidRDefault="005F5C36" w:rsidP="009014E0">
            <w:pPr>
              <w:pStyle w:val="TAR"/>
              <w:keepNext w:val="0"/>
              <w:keepLines w:val="0"/>
              <w:widowControl w:val="0"/>
              <w:jc w:val="center"/>
              <w:rPr>
                <w:sz w:val="16"/>
                <w:szCs w:val="16"/>
              </w:rPr>
            </w:pPr>
            <w:r w:rsidRPr="00A167A3">
              <w:rPr>
                <w:sz w:val="16"/>
                <w:szCs w:val="16"/>
              </w:rPr>
              <w:t>2</w:t>
            </w:r>
          </w:p>
        </w:tc>
        <w:tc>
          <w:tcPr>
            <w:tcW w:w="426" w:type="dxa"/>
            <w:shd w:val="solid" w:color="FFFFFF" w:fill="auto"/>
          </w:tcPr>
          <w:p w:rsidR="005F5C36" w:rsidRPr="00A167A3" w:rsidRDefault="005F5C36"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5F5C36" w:rsidRPr="00A167A3" w:rsidRDefault="005F5C36" w:rsidP="009014E0">
            <w:pPr>
              <w:widowControl w:val="0"/>
              <w:spacing w:after="0"/>
              <w:rPr>
                <w:rFonts w:ascii="Arial" w:hAnsi="Arial" w:cs="Arial"/>
                <w:sz w:val="16"/>
                <w:szCs w:val="16"/>
              </w:rPr>
            </w:pPr>
            <w:r w:rsidRPr="00A167A3">
              <w:rPr>
                <w:rFonts w:ascii="Arial" w:hAnsi="Arial" w:cs="Arial"/>
                <w:sz w:val="16"/>
                <w:szCs w:val="16"/>
              </w:rPr>
              <w:t>Clarification on measurement gap configuration in NR SA</w:t>
            </w:r>
          </w:p>
        </w:tc>
        <w:tc>
          <w:tcPr>
            <w:tcW w:w="708" w:type="dxa"/>
            <w:shd w:val="solid" w:color="FFFFFF" w:fill="auto"/>
          </w:tcPr>
          <w:p w:rsidR="005F5C36" w:rsidRPr="00A167A3" w:rsidRDefault="005F5C36" w:rsidP="009014E0">
            <w:pPr>
              <w:pStyle w:val="TAC"/>
              <w:keepNext w:val="0"/>
              <w:keepLines w:val="0"/>
              <w:widowControl w:val="0"/>
              <w:jc w:val="left"/>
              <w:rPr>
                <w:sz w:val="16"/>
                <w:szCs w:val="16"/>
              </w:rPr>
            </w:pPr>
            <w:r w:rsidRPr="00A167A3">
              <w:rPr>
                <w:sz w:val="16"/>
                <w:szCs w:val="16"/>
              </w:rPr>
              <w:t>15.8.0</w:t>
            </w:r>
          </w:p>
        </w:tc>
      </w:tr>
      <w:tr w:rsidR="00A167A3" w:rsidRPr="00A167A3" w:rsidTr="00880B92">
        <w:tc>
          <w:tcPr>
            <w:tcW w:w="709" w:type="dxa"/>
            <w:shd w:val="solid" w:color="FFFFFF" w:fill="auto"/>
          </w:tcPr>
          <w:p w:rsidR="005F5C36" w:rsidRPr="00A167A3" w:rsidRDefault="005F5C36" w:rsidP="009014E0">
            <w:pPr>
              <w:pStyle w:val="TAC"/>
              <w:keepNext w:val="0"/>
              <w:keepLines w:val="0"/>
              <w:widowControl w:val="0"/>
              <w:rPr>
                <w:sz w:val="16"/>
                <w:szCs w:val="16"/>
              </w:rPr>
            </w:pPr>
          </w:p>
        </w:tc>
        <w:tc>
          <w:tcPr>
            <w:tcW w:w="709" w:type="dxa"/>
            <w:shd w:val="solid" w:color="FFFFFF" w:fill="auto"/>
          </w:tcPr>
          <w:p w:rsidR="005F5C36" w:rsidRPr="00A167A3" w:rsidRDefault="005F5C36" w:rsidP="009014E0">
            <w:pPr>
              <w:pStyle w:val="TAC"/>
              <w:keepNext w:val="0"/>
              <w:keepLines w:val="0"/>
              <w:widowControl w:val="0"/>
              <w:jc w:val="left"/>
              <w:rPr>
                <w:sz w:val="16"/>
                <w:szCs w:val="16"/>
              </w:rPr>
            </w:pPr>
            <w:r w:rsidRPr="00A167A3">
              <w:rPr>
                <w:sz w:val="16"/>
                <w:szCs w:val="16"/>
              </w:rPr>
              <w:t>RP-86</w:t>
            </w:r>
          </w:p>
        </w:tc>
        <w:tc>
          <w:tcPr>
            <w:tcW w:w="992" w:type="dxa"/>
            <w:shd w:val="solid" w:color="FFFFFF" w:fill="auto"/>
          </w:tcPr>
          <w:p w:rsidR="005F5C36" w:rsidRPr="00A167A3" w:rsidRDefault="005F5C36" w:rsidP="009014E0">
            <w:pPr>
              <w:pStyle w:val="TAC"/>
              <w:keepNext w:val="0"/>
              <w:keepLines w:val="0"/>
              <w:widowControl w:val="0"/>
              <w:jc w:val="left"/>
              <w:rPr>
                <w:sz w:val="16"/>
                <w:szCs w:val="16"/>
              </w:rPr>
            </w:pPr>
            <w:r w:rsidRPr="00A167A3">
              <w:rPr>
                <w:sz w:val="16"/>
                <w:szCs w:val="16"/>
              </w:rPr>
              <w:t>RP-192934</w:t>
            </w:r>
          </w:p>
        </w:tc>
        <w:tc>
          <w:tcPr>
            <w:tcW w:w="567" w:type="dxa"/>
            <w:shd w:val="solid" w:color="FFFFFF" w:fill="auto"/>
          </w:tcPr>
          <w:p w:rsidR="005F5C36" w:rsidRPr="00A167A3" w:rsidRDefault="005F5C36" w:rsidP="009014E0">
            <w:pPr>
              <w:pStyle w:val="TAL"/>
              <w:keepNext w:val="0"/>
              <w:keepLines w:val="0"/>
              <w:widowControl w:val="0"/>
              <w:jc w:val="center"/>
              <w:rPr>
                <w:sz w:val="16"/>
                <w:szCs w:val="16"/>
              </w:rPr>
            </w:pPr>
            <w:r w:rsidRPr="00A167A3">
              <w:rPr>
                <w:sz w:val="16"/>
                <w:szCs w:val="16"/>
              </w:rPr>
              <w:t>0174</w:t>
            </w:r>
          </w:p>
        </w:tc>
        <w:tc>
          <w:tcPr>
            <w:tcW w:w="425" w:type="dxa"/>
            <w:shd w:val="solid" w:color="FFFFFF" w:fill="auto"/>
          </w:tcPr>
          <w:p w:rsidR="005F5C36" w:rsidRPr="00A167A3" w:rsidRDefault="005F5C36"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5F5C36" w:rsidRPr="00A167A3" w:rsidRDefault="005F5C36"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5F5C36" w:rsidRPr="00A167A3" w:rsidRDefault="005F5C36" w:rsidP="009014E0">
            <w:pPr>
              <w:widowControl w:val="0"/>
              <w:spacing w:after="0"/>
              <w:rPr>
                <w:rFonts w:ascii="Arial" w:hAnsi="Arial" w:cs="Arial"/>
                <w:sz w:val="16"/>
                <w:szCs w:val="16"/>
              </w:rPr>
            </w:pPr>
            <w:r w:rsidRPr="00A167A3">
              <w:rPr>
                <w:rFonts w:ascii="Arial" w:hAnsi="Arial" w:cs="Arial"/>
                <w:sz w:val="16"/>
                <w:szCs w:val="16"/>
              </w:rPr>
              <w:t>KgNB derivation upon mobility</w:t>
            </w:r>
          </w:p>
        </w:tc>
        <w:tc>
          <w:tcPr>
            <w:tcW w:w="708" w:type="dxa"/>
            <w:shd w:val="solid" w:color="FFFFFF" w:fill="auto"/>
          </w:tcPr>
          <w:p w:rsidR="005F5C36" w:rsidRPr="00A167A3" w:rsidRDefault="005F5C36" w:rsidP="009014E0">
            <w:pPr>
              <w:pStyle w:val="TAC"/>
              <w:keepNext w:val="0"/>
              <w:keepLines w:val="0"/>
              <w:widowControl w:val="0"/>
              <w:jc w:val="left"/>
              <w:rPr>
                <w:sz w:val="16"/>
                <w:szCs w:val="16"/>
              </w:rPr>
            </w:pPr>
            <w:r w:rsidRPr="00A167A3">
              <w:rPr>
                <w:sz w:val="16"/>
                <w:szCs w:val="16"/>
              </w:rPr>
              <w:t>15.8.0</w:t>
            </w:r>
          </w:p>
        </w:tc>
      </w:tr>
      <w:tr w:rsidR="00A167A3" w:rsidRPr="00A167A3" w:rsidTr="00880B92">
        <w:tc>
          <w:tcPr>
            <w:tcW w:w="709" w:type="dxa"/>
            <w:shd w:val="solid" w:color="FFFFFF" w:fill="auto"/>
          </w:tcPr>
          <w:p w:rsidR="005278ED" w:rsidRPr="00A167A3" w:rsidRDefault="005278ED" w:rsidP="009014E0">
            <w:pPr>
              <w:pStyle w:val="TAC"/>
              <w:keepNext w:val="0"/>
              <w:keepLines w:val="0"/>
              <w:widowControl w:val="0"/>
              <w:rPr>
                <w:sz w:val="16"/>
                <w:szCs w:val="16"/>
              </w:rPr>
            </w:pPr>
          </w:p>
        </w:tc>
        <w:tc>
          <w:tcPr>
            <w:tcW w:w="709" w:type="dxa"/>
            <w:shd w:val="solid" w:color="FFFFFF" w:fill="auto"/>
          </w:tcPr>
          <w:p w:rsidR="005278ED" w:rsidRPr="00A167A3" w:rsidRDefault="005278ED" w:rsidP="009014E0">
            <w:pPr>
              <w:pStyle w:val="TAC"/>
              <w:keepNext w:val="0"/>
              <w:keepLines w:val="0"/>
              <w:widowControl w:val="0"/>
              <w:jc w:val="left"/>
              <w:rPr>
                <w:sz w:val="16"/>
                <w:szCs w:val="16"/>
              </w:rPr>
            </w:pPr>
            <w:r w:rsidRPr="00A167A3">
              <w:rPr>
                <w:sz w:val="16"/>
                <w:szCs w:val="16"/>
              </w:rPr>
              <w:t>RP-86</w:t>
            </w:r>
          </w:p>
        </w:tc>
        <w:tc>
          <w:tcPr>
            <w:tcW w:w="992" w:type="dxa"/>
            <w:shd w:val="solid" w:color="FFFFFF" w:fill="auto"/>
          </w:tcPr>
          <w:p w:rsidR="005278ED" w:rsidRPr="00A167A3" w:rsidRDefault="005278ED" w:rsidP="009014E0">
            <w:pPr>
              <w:pStyle w:val="TAC"/>
              <w:keepNext w:val="0"/>
              <w:keepLines w:val="0"/>
              <w:widowControl w:val="0"/>
              <w:jc w:val="left"/>
              <w:rPr>
                <w:sz w:val="16"/>
                <w:szCs w:val="16"/>
              </w:rPr>
            </w:pPr>
            <w:r w:rsidRPr="00A167A3">
              <w:rPr>
                <w:sz w:val="16"/>
                <w:szCs w:val="16"/>
              </w:rPr>
              <w:t>RP-192934</w:t>
            </w:r>
          </w:p>
        </w:tc>
        <w:tc>
          <w:tcPr>
            <w:tcW w:w="567" w:type="dxa"/>
            <w:shd w:val="solid" w:color="FFFFFF" w:fill="auto"/>
          </w:tcPr>
          <w:p w:rsidR="005278ED" w:rsidRPr="00A167A3" w:rsidRDefault="005278ED" w:rsidP="009014E0">
            <w:pPr>
              <w:pStyle w:val="TAL"/>
              <w:keepNext w:val="0"/>
              <w:keepLines w:val="0"/>
              <w:widowControl w:val="0"/>
              <w:jc w:val="center"/>
              <w:rPr>
                <w:sz w:val="16"/>
                <w:szCs w:val="16"/>
              </w:rPr>
            </w:pPr>
            <w:r w:rsidRPr="00A167A3">
              <w:rPr>
                <w:sz w:val="16"/>
                <w:szCs w:val="16"/>
              </w:rPr>
              <w:t>0178</w:t>
            </w:r>
          </w:p>
        </w:tc>
        <w:tc>
          <w:tcPr>
            <w:tcW w:w="425" w:type="dxa"/>
            <w:shd w:val="solid" w:color="FFFFFF" w:fill="auto"/>
          </w:tcPr>
          <w:p w:rsidR="005278ED" w:rsidRPr="00A167A3" w:rsidRDefault="005278ED"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5278ED" w:rsidRPr="00A167A3" w:rsidRDefault="005278ED"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5278ED" w:rsidRPr="00A167A3" w:rsidRDefault="005278ED" w:rsidP="009014E0">
            <w:pPr>
              <w:widowControl w:val="0"/>
              <w:spacing w:after="0"/>
              <w:rPr>
                <w:rFonts w:ascii="Arial" w:hAnsi="Arial" w:cs="Arial"/>
                <w:sz w:val="16"/>
                <w:szCs w:val="16"/>
              </w:rPr>
            </w:pPr>
            <w:r w:rsidRPr="00A167A3">
              <w:rPr>
                <w:rFonts w:ascii="Arial" w:hAnsi="Arial" w:cs="Arial"/>
                <w:sz w:val="16"/>
                <w:szCs w:val="16"/>
              </w:rPr>
              <w:t>Correction on PUCCH transform precoding</w:t>
            </w:r>
          </w:p>
        </w:tc>
        <w:tc>
          <w:tcPr>
            <w:tcW w:w="708" w:type="dxa"/>
            <w:shd w:val="solid" w:color="FFFFFF" w:fill="auto"/>
          </w:tcPr>
          <w:p w:rsidR="005278ED" w:rsidRPr="00A167A3" w:rsidRDefault="005278ED" w:rsidP="009014E0">
            <w:pPr>
              <w:pStyle w:val="TAC"/>
              <w:keepNext w:val="0"/>
              <w:keepLines w:val="0"/>
              <w:widowControl w:val="0"/>
              <w:jc w:val="left"/>
              <w:rPr>
                <w:sz w:val="16"/>
                <w:szCs w:val="16"/>
              </w:rPr>
            </w:pPr>
            <w:r w:rsidRPr="00A167A3">
              <w:rPr>
                <w:sz w:val="16"/>
                <w:szCs w:val="16"/>
              </w:rPr>
              <w:t>15.8.0</w:t>
            </w:r>
          </w:p>
        </w:tc>
      </w:tr>
      <w:tr w:rsidR="00A167A3" w:rsidRPr="00A167A3" w:rsidTr="00880B92">
        <w:tc>
          <w:tcPr>
            <w:tcW w:w="709" w:type="dxa"/>
            <w:shd w:val="solid" w:color="FFFFFF" w:fill="auto"/>
          </w:tcPr>
          <w:p w:rsidR="00863D2B" w:rsidRPr="00A167A3" w:rsidRDefault="00863D2B" w:rsidP="009014E0">
            <w:pPr>
              <w:pStyle w:val="TAC"/>
              <w:keepNext w:val="0"/>
              <w:keepLines w:val="0"/>
              <w:widowControl w:val="0"/>
              <w:rPr>
                <w:sz w:val="16"/>
                <w:szCs w:val="16"/>
              </w:rPr>
            </w:pPr>
          </w:p>
        </w:tc>
        <w:tc>
          <w:tcPr>
            <w:tcW w:w="709" w:type="dxa"/>
            <w:shd w:val="solid" w:color="FFFFFF" w:fill="auto"/>
          </w:tcPr>
          <w:p w:rsidR="00863D2B" w:rsidRPr="00A167A3" w:rsidRDefault="00863D2B" w:rsidP="009014E0">
            <w:pPr>
              <w:pStyle w:val="TAC"/>
              <w:keepNext w:val="0"/>
              <w:keepLines w:val="0"/>
              <w:widowControl w:val="0"/>
              <w:jc w:val="left"/>
              <w:rPr>
                <w:sz w:val="16"/>
                <w:szCs w:val="16"/>
              </w:rPr>
            </w:pPr>
            <w:r w:rsidRPr="00A167A3">
              <w:rPr>
                <w:sz w:val="16"/>
                <w:szCs w:val="16"/>
              </w:rPr>
              <w:t>RP-86</w:t>
            </w:r>
          </w:p>
        </w:tc>
        <w:tc>
          <w:tcPr>
            <w:tcW w:w="992" w:type="dxa"/>
            <w:shd w:val="solid" w:color="FFFFFF" w:fill="auto"/>
          </w:tcPr>
          <w:p w:rsidR="00863D2B" w:rsidRPr="00A167A3" w:rsidRDefault="00863D2B" w:rsidP="009014E0">
            <w:pPr>
              <w:pStyle w:val="TAC"/>
              <w:keepNext w:val="0"/>
              <w:keepLines w:val="0"/>
              <w:widowControl w:val="0"/>
              <w:jc w:val="left"/>
              <w:rPr>
                <w:sz w:val="16"/>
                <w:szCs w:val="16"/>
              </w:rPr>
            </w:pPr>
            <w:r w:rsidRPr="00A167A3">
              <w:rPr>
                <w:sz w:val="16"/>
                <w:szCs w:val="16"/>
              </w:rPr>
              <w:t>RP-192935</w:t>
            </w:r>
          </w:p>
        </w:tc>
        <w:tc>
          <w:tcPr>
            <w:tcW w:w="567" w:type="dxa"/>
            <w:shd w:val="solid" w:color="FFFFFF" w:fill="auto"/>
          </w:tcPr>
          <w:p w:rsidR="00863D2B" w:rsidRPr="00A167A3" w:rsidRDefault="00863D2B" w:rsidP="009014E0">
            <w:pPr>
              <w:pStyle w:val="TAL"/>
              <w:keepNext w:val="0"/>
              <w:keepLines w:val="0"/>
              <w:widowControl w:val="0"/>
              <w:jc w:val="center"/>
              <w:rPr>
                <w:sz w:val="16"/>
                <w:szCs w:val="16"/>
              </w:rPr>
            </w:pPr>
            <w:r w:rsidRPr="00A167A3">
              <w:rPr>
                <w:sz w:val="16"/>
                <w:szCs w:val="16"/>
              </w:rPr>
              <w:t>0181</w:t>
            </w:r>
          </w:p>
        </w:tc>
        <w:tc>
          <w:tcPr>
            <w:tcW w:w="425" w:type="dxa"/>
            <w:shd w:val="solid" w:color="FFFFFF" w:fill="auto"/>
          </w:tcPr>
          <w:p w:rsidR="00863D2B" w:rsidRPr="00A167A3" w:rsidRDefault="00863D2B"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863D2B" w:rsidRPr="00A167A3" w:rsidRDefault="00863D2B"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863D2B" w:rsidRPr="00A167A3" w:rsidRDefault="00863D2B" w:rsidP="009014E0">
            <w:pPr>
              <w:widowControl w:val="0"/>
              <w:spacing w:after="0"/>
              <w:rPr>
                <w:rFonts w:ascii="Arial" w:hAnsi="Arial" w:cs="Arial"/>
                <w:sz w:val="16"/>
                <w:szCs w:val="16"/>
              </w:rPr>
            </w:pPr>
            <w:r w:rsidRPr="00A167A3">
              <w:rPr>
                <w:rFonts w:ascii="Arial" w:hAnsi="Arial" w:cs="Arial"/>
                <w:sz w:val="16"/>
                <w:szCs w:val="16"/>
              </w:rPr>
              <w:t>Correction on mini-slot scheduling</w:t>
            </w:r>
          </w:p>
        </w:tc>
        <w:tc>
          <w:tcPr>
            <w:tcW w:w="708" w:type="dxa"/>
            <w:shd w:val="solid" w:color="FFFFFF" w:fill="auto"/>
          </w:tcPr>
          <w:p w:rsidR="00863D2B" w:rsidRPr="00A167A3" w:rsidRDefault="00863D2B" w:rsidP="009014E0">
            <w:pPr>
              <w:pStyle w:val="TAC"/>
              <w:keepNext w:val="0"/>
              <w:keepLines w:val="0"/>
              <w:widowControl w:val="0"/>
              <w:jc w:val="left"/>
              <w:rPr>
                <w:sz w:val="16"/>
                <w:szCs w:val="16"/>
              </w:rPr>
            </w:pPr>
            <w:r w:rsidRPr="00A167A3">
              <w:rPr>
                <w:sz w:val="16"/>
                <w:szCs w:val="16"/>
              </w:rPr>
              <w:t>15.8.0</w:t>
            </w:r>
          </w:p>
        </w:tc>
      </w:tr>
      <w:tr w:rsidR="00A167A3" w:rsidRPr="00A167A3" w:rsidTr="00880B92">
        <w:tc>
          <w:tcPr>
            <w:tcW w:w="709" w:type="dxa"/>
            <w:shd w:val="solid" w:color="FFFFFF" w:fill="auto"/>
          </w:tcPr>
          <w:p w:rsidR="00863D2B" w:rsidRPr="00A167A3" w:rsidRDefault="00863D2B" w:rsidP="009014E0">
            <w:pPr>
              <w:pStyle w:val="TAC"/>
              <w:keepNext w:val="0"/>
              <w:keepLines w:val="0"/>
              <w:widowControl w:val="0"/>
              <w:rPr>
                <w:sz w:val="16"/>
                <w:szCs w:val="16"/>
              </w:rPr>
            </w:pPr>
          </w:p>
        </w:tc>
        <w:tc>
          <w:tcPr>
            <w:tcW w:w="709" w:type="dxa"/>
            <w:shd w:val="solid" w:color="FFFFFF" w:fill="auto"/>
          </w:tcPr>
          <w:p w:rsidR="00863D2B" w:rsidRPr="00A167A3" w:rsidRDefault="00863D2B" w:rsidP="009014E0">
            <w:pPr>
              <w:pStyle w:val="TAC"/>
              <w:keepNext w:val="0"/>
              <w:keepLines w:val="0"/>
              <w:widowControl w:val="0"/>
              <w:jc w:val="left"/>
              <w:rPr>
                <w:sz w:val="16"/>
                <w:szCs w:val="16"/>
              </w:rPr>
            </w:pPr>
            <w:r w:rsidRPr="00A167A3">
              <w:rPr>
                <w:sz w:val="16"/>
                <w:szCs w:val="16"/>
              </w:rPr>
              <w:t>RP-86</w:t>
            </w:r>
          </w:p>
        </w:tc>
        <w:tc>
          <w:tcPr>
            <w:tcW w:w="992" w:type="dxa"/>
            <w:shd w:val="solid" w:color="FFFFFF" w:fill="auto"/>
          </w:tcPr>
          <w:p w:rsidR="00863D2B" w:rsidRPr="00A167A3" w:rsidRDefault="00863D2B" w:rsidP="009014E0">
            <w:pPr>
              <w:pStyle w:val="TAC"/>
              <w:keepNext w:val="0"/>
              <w:keepLines w:val="0"/>
              <w:widowControl w:val="0"/>
              <w:jc w:val="left"/>
              <w:rPr>
                <w:sz w:val="16"/>
                <w:szCs w:val="16"/>
              </w:rPr>
            </w:pPr>
            <w:r w:rsidRPr="00A167A3">
              <w:rPr>
                <w:sz w:val="16"/>
                <w:szCs w:val="16"/>
              </w:rPr>
              <w:t>RP-192937</w:t>
            </w:r>
          </w:p>
        </w:tc>
        <w:tc>
          <w:tcPr>
            <w:tcW w:w="567" w:type="dxa"/>
            <w:shd w:val="solid" w:color="FFFFFF" w:fill="auto"/>
          </w:tcPr>
          <w:p w:rsidR="00863D2B" w:rsidRPr="00A167A3" w:rsidRDefault="00863D2B" w:rsidP="009014E0">
            <w:pPr>
              <w:pStyle w:val="TAL"/>
              <w:keepNext w:val="0"/>
              <w:keepLines w:val="0"/>
              <w:widowControl w:val="0"/>
              <w:jc w:val="center"/>
              <w:rPr>
                <w:sz w:val="16"/>
                <w:szCs w:val="16"/>
              </w:rPr>
            </w:pPr>
            <w:r w:rsidRPr="00A167A3">
              <w:rPr>
                <w:sz w:val="16"/>
                <w:szCs w:val="16"/>
              </w:rPr>
              <w:t>0182</w:t>
            </w:r>
          </w:p>
        </w:tc>
        <w:tc>
          <w:tcPr>
            <w:tcW w:w="425" w:type="dxa"/>
            <w:shd w:val="solid" w:color="FFFFFF" w:fill="auto"/>
          </w:tcPr>
          <w:p w:rsidR="00863D2B" w:rsidRPr="00A167A3" w:rsidRDefault="00863D2B"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863D2B" w:rsidRPr="00A167A3" w:rsidRDefault="00863D2B"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863D2B" w:rsidRPr="00A167A3" w:rsidRDefault="00863D2B" w:rsidP="009014E0">
            <w:pPr>
              <w:widowControl w:val="0"/>
              <w:spacing w:after="0"/>
              <w:rPr>
                <w:rFonts w:ascii="Arial" w:hAnsi="Arial" w:cs="Arial"/>
                <w:sz w:val="16"/>
                <w:szCs w:val="16"/>
              </w:rPr>
            </w:pPr>
            <w:r w:rsidRPr="00A167A3">
              <w:rPr>
                <w:rFonts w:ascii="Arial" w:hAnsi="Arial" w:cs="Arial"/>
                <w:sz w:val="16"/>
                <w:szCs w:val="16"/>
              </w:rPr>
              <w:t>Independent migration to IPv6 on NG-U</w:t>
            </w:r>
          </w:p>
        </w:tc>
        <w:tc>
          <w:tcPr>
            <w:tcW w:w="708" w:type="dxa"/>
            <w:shd w:val="solid" w:color="FFFFFF" w:fill="auto"/>
          </w:tcPr>
          <w:p w:rsidR="00863D2B" w:rsidRPr="00A167A3" w:rsidRDefault="00863D2B" w:rsidP="009014E0">
            <w:pPr>
              <w:pStyle w:val="TAC"/>
              <w:keepNext w:val="0"/>
              <w:keepLines w:val="0"/>
              <w:widowControl w:val="0"/>
              <w:jc w:val="left"/>
              <w:rPr>
                <w:sz w:val="16"/>
                <w:szCs w:val="16"/>
              </w:rPr>
            </w:pPr>
            <w:r w:rsidRPr="00A167A3">
              <w:rPr>
                <w:sz w:val="16"/>
                <w:szCs w:val="16"/>
              </w:rPr>
              <w:t>15.8.0</w:t>
            </w:r>
          </w:p>
        </w:tc>
      </w:tr>
      <w:tr w:rsidR="00A167A3" w:rsidRPr="00A167A3" w:rsidTr="00733CB2">
        <w:tc>
          <w:tcPr>
            <w:tcW w:w="709" w:type="dxa"/>
            <w:shd w:val="solid" w:color="FFFFFF" w:fill="auto"/>
          </w:tcPr>
          <w:p w:rsidR="00863D2B" w:rsidRPr="00A167A3" w:rsidRDefault="00863D2B" w:rsidP="009014E0">
            <w:pPr>
              <w:pStyle w:val="TAC"/>
              <w:keepNext w:val="0"/>
              <w:keepLines w:val="0"/>
              <w:widowControl w:val="0"/>
              <w:rPr>
                <w:sz w:val="16"/>
                <w:szCs w:val="16"/>
              </w:rPr>
            </w:pPr>
          </w:p>
        </w:tc>
        <w:tc>
          <w:tcPr>
            <w:tcW w:w="709" w:type="dxa"/>
            <w:shd w:val="solid" w:color="FFFFFF" w:fill="auto"/>
          </w:tcPr>
          <w:p w:rsidR="00863D2B" w:rsidRPr="00A167A3" w:rsidRDefault="00863D2B" w:rsidP="009014E0">
            <w:pPr>
              <w:pStyle w:val="TAC"/>
              <w:keepNext w:val="0"/>
              <w:keepLines w:val="0"/>
              <w:widowControl w:val="0"/>
              <w:jc w:val="left"/>
              <w:rPr>
                <w:sz w:val="16"/>
                <w:szCs w:val="16"/>
              </w:rPr>
            </w:pPr>
            <w:r w:rsidRPr="00A167A3">
              <w:rPr>
                <w:sz w:val="16"/>
                <w:szCs w:val="16"/>
              </w:rPr>
              <w:t>RP-86</w:t>
            </w:r>
          </w:p>
        </w:tc>
        <w:tc>
          <w:tcPr>
            <w:tcW w:w="992" w:type="dxa"/>
            <w:shd w:val="solid" w:color="FFFFFF" w:fill="auto"/>
          </w:tcPr>
          <w:p w:rsidR="00863D2B" w:rsidRPr="00A167A3" w:rsidRDefault="00863D2B" w:rsidP="009014E0">
            <w:pPr>
              <w:pStyle w:val="TAC"/>
              <w:keepNext w:val="0"/>
              <w:keepLines w:val="0"/>
              <w:widowControl w:val="0"/>
              <w:jc w:val="left"/>
              <w:rPr>
                <w:sz w:val="16"/>
                <w:szCs w:val="16"/>
              </w:rPr>
            </w:pPr>
            <w:r w:rsidRPr="00A167A3">
              <w:rPr>
                <w:sz w:val="16"/>
                <w:szCs w:val="16"/>
              </w:rPr>
              <w:t>RP-192938</w:t>
            </w:r>
          </w:p>
        </w:tc>
        <w:tc>
          <w:tcPr>
            <w:tcW w:w="567" w:type="dxa"/>
            <w:shd w:val="solid" w:color="FFFFFF" w:fill="auto"/>
          </w:tcPr>
          <w:p w:rsidR="00863D2B" w:rsidRPr="00A167A3" w:rsidRDefault="00863D2B" w:rsidP="009014E0">
            <w:pPr>
              <w:pStyle w:val="TAL"/>
              <w:keepNext w:val="0"/>
              <w:keepLines w:val="0"/>
              <w:widowControl w:val="0"/>
              <w:jc w:val="center"/>
              <w:rPr>
                <w:sz w:val="16"/>
                <w:szCs w:val="16"/>
              </w:rPr>
            </w:pPr>
            <w:r w:rsidRPr="00A167A3">
              <w:rPr>
                <w:sz w:val="16"/>
                <w:szCs w:val="16"/>
              </w:rPr>
              <w:t>0183</w:t>
            </w:r>
          </w:p>
        </w:tc>
        <w:tc>
          <w:tcPr>
            <w:tcW w:w="425" w:type="dxa"/>
            <w:shd w:val="solid" w:color="FFFFFF" w:fill="auto"/>
          </w:tcPr>
          <w:p w:rsidR="00863D2B" w:rsidRPr="00A167A3" w:rsidRDefault="00863D2B"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
          <w:p w:rsidR="00863D2B" w:rsidRPr="00A167A3" w:rsidRDefault="00863D2B"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863D2B" w:rsidRPr="00A167A3" w:rsidRDefault="00863D2B" w:rsidP="009014E0">
            <w:pPr>
              <w:widowControl w:val="0"/>
              <w:spacing w:after="0"/>
              <w:rPr>
                <w:rFonts w:ascii="Arial" w:hAnsi="Arial" w:cs="Arial"/>
                <w:sz w:val="16"/>
                <w:szCs w:val="16"/>
              </w:rPr>
            </w:pPr>
            <w:r w:rsidRPr="00A167A3">
              <w:rPr>
                <w:rFonts w:ascii="Arial" w:hAnsi="Arial" w:cs="Arial"/>
                <w:sz w:val="16"/>
                <w:szCs w:val="16"/>
              </w:rPr>
              <w:t>Correction of QoS flow re-mapping before handover</w:t>
            </w:r>
          </w:p>
        </w:tc>
        <w:tc>
          <w:tcPr>
            <w:tcW w:w="708" w:type="dxa"/>
            <w:shd w:val="solid" w:color="FFFFFF" w:fill="auto"/>
          </w:tcPr>
          <w:p w:rsidR="00863D2B" w:rsidRPr="00A167A3" w:rsidRDefault="00863D2B" w:rsidP="009014E0">
            <w:pPr>
              <w:pStyle w:val="TAC"/>
              <w:keepNext w:val="0"/>
              <w:keepLines w:val="0"/>
              <w:widowControl w:val="0"/>
              <w:jc w:val="left"/>
              <w:rPr>
                <w:sz w:val="16"/>
                <w:szCs w:val="16"/>
              </w:rPr>
            </w:pPr>
            <w:r w:rsidRPr="00A167A3">
              <w:rPr>
                <w:sz w:val="16"/>
                <w:szCs w:val="16"/>
              </w:rPr>
              <w:t>15.8.0</w:t>
            </w:r>
          </w:p>
        </w:tc>
      </w:tr>
      <w:tr w:rsidR="00A167A3" w:rsidRPr="00A167A3" w:rsidTr="00733CB2">
        <w:tc>
          <w:tcPr>
            <w:tcW w:w="709" w:type="dxa"/>
            <w:shd w:val="solid" w:color="FFFFFF" w:fill="auto"/>
          </w:tcPr>
          <w:p w:rsidR="005B1C69" w:rsidRPr="00A167A3" w:rsidRDefault="005B1C69" w:rsidP="009014E0">
            <w:pPr>
              <w:pStyle w:val="TAC"/>
              <w:keepNext w:val="0"/>
              <w:keepLines w:val="0"/>
              <w:widowControl w:val="0"/>
              <w:rPr>
                <w:sz w:val="16"/>
                <w:szCs w:val="16"/>
              </w:rPr>
            </w:pPr>
            <w:r w:rsidRPr="00A167A3">
              <w:rPr>
                <w:sz w:val="16"/>
                <w:szCs w:val="16"/>
              </w:rPr>
              <w:t>2020/03</w:t>
            </w:r>
          </w:p>
        </w:tc>
        <w:tc>
          <w:tcPr>
            <w:tcW w:w="709" w:type="dxa"/>
            <w:shd w:val="solid" w:color="FFFFFF" w:fill="auto"/>
          </w:tcPr>
          <w:p w:rsidR="005B1C69" w:rsidRPr="00A167A3" w:rsidRDefault="005B1C69" w:rsidP="009014E0">
            <w:pPr>
              <w:pStyle w:val="TAC"/>
              <w:keepNext w:val="0"/>
              <w:keepLines w:val="0"/>
              <w:widowControl w:val="0"/>
              <w:jc w:val="left"/>
              <w:rPr>
                <w:sz w:val="16"/>
                <w:szCs w:val="16"/>
              </w:rPr>
            </w:pPr>
            <w:r w:rsidRPr="00A167A3">
              <w:rPr>
                <w:sz w:val="16"/>
                <w:szCs w:val="16"/>
              </w:rPr>
              <w:t>RP-87</w:t>
            </w:r>
          </w:p>
        </w:tc>
        <w:tc>
          <w:tcPr>
            <w:tcW w:w="992" w:type="dxa"/>
            <w:shd w:val="solid" w:color="FFFFFF" w:fill="auto"/>
          </w:tcPr>
          <w:p w:rsidR="005B1C69" w:rsidRPr="00A167A3" w:rsidRDefault="005B1C69" w:rsidP="009014E0">
            <w:pPr>
              <w:pStyle w:val="TAC"/>
              <w:keepNext w:val="0"/>
              <w:keepLines w:val="0"/>
              <w:widowControl w:val="0"/>
              <w:jc w:val="left"/>
              <w:rPr>
                <w:sz w:val="16"/>
                <w:szCs w:val="16"/>
              </w:rPr>
            </w:pPr>
            <w:r w:rsidRPr="00A167A3">
              <w:rPr>
                <w:sz w:val="16"/>
                <w:szCs w:val="16"/>
              </w:rPr>
              <w:t>RP-200334</w:t>
            </w:r>
          </w:p>
        </w:tc>
        <w:tc>
          <w:tcPr>
            <w:tcW w:w="567" w:type="dxa"/>
            <w:shd w:val="solid" w:color="FFFFFF" w:fill="auto"/>
          </w:tcPr>
          <w:p w:rsidR="005B1C69" w:rsidRPr="00A167A3" w:rsidRDefault="005B1C69" w:rsidP="009014E0">
            <w:pPr>
              <w:pStyle w:val="TAL"/>
              <w:keepNext w:val="0"/>
              <w:keepLines w:val="0"/>
              <w:widowControl w:val="0"/>
              <w:jc w:val="center"/>
              <w:rPr>
                <w:sz w:val="16"/>
                <w:szCs w:val="16"/>
              </w:rPr>
            </w:pPr>
            <w:r w:rsidRPr="00A167A3">
              <w:rPr>
                <w:sz w:val="16"/>
                <w:szCs w:val="16"/>
              </w:rPr>
              <w:t>0188</w:t>
            </w:r>
          </w:p>
        </w:tc>
        <w:tc>
          <w:tcPr>
            <w:tcW w:w="425" w:type="dxa"/>
            <w:shd w:val="solid" w:color="FFFFFF" w:fill="auto"/>
          </w:tcPr>
          <w:p w:rsidR="005B1C69" w:rsidRPr="00A167A3" w:rsidRDefault="005B1C69" w:rsidP="009014E0">
            <w:pPr>
              <w:pStyle w:val="TAR"/>
              <w:keepNext w:val="0"/>
              <w:keepLines w:val="0"/>
              <w:widowControl w:val="0"/>
              <w:jc w:val="center"/>
              <w:rPr>
                <w:sz w:val="16"/>
                <w:szCs w:val="16"/>
              </w:rPr>
            </w:pPr>
            <w:r w:rsidRPr="00A167A3">
              <w:rPr>
                <w:sz w:val="16"/>
                <w:szCs w:val="16"/>
              </w:rPr>
              <w:t>1</w:t>
            </w:r>
          </w:p>
        </w:tc>
        <w:tc>
          <w:tcPr>
            <w:tcW w:w="426" w:type="dxa"/>
            <w:shd w:val="solid" w:color="FFFFFF" w:fill="auto"/>
          </w:tcPr>
          <w:p w:rsidR="005B1C69" w:rsidRPr="00A167A3" w:rsidRDefault="005B1C69" w:rsidP="009014E0">
            <w:pPr>
              <w:pStyle w:val="TAC"/>
              <w:keepNext w:val="0"/>
              <w:keepLines w:val="0"/>
              <w:widowControl w:val="0"/>
              <w:rPr>
                <w:sz w:val="16"/>
                <w:szCs w:val="16"/>
              </w:rPr>
            </w:pPr>
            <w:r w:rsidRPr="00A167A3">
              <w:rPr>
                <w:sz w:val="16"/>
                <w:szCs w:val="16"/>
              </w:rPr>
              <w:t>F</w:t>
            </w:r>
          </w:p>
        </w:tc>
        <w:tc>
          <w:tcPr>
            <w:tcW w:w="5103" w:type="dxa"/>
            <w:shd w:val="solid" w:color="FFFFFF" w:fill="auto"/>
          </w:tcPr>
          <w:p w:rsidR="005B1C69" w:rsidRPr="00A167A3" w:rsidRDefault="005B1C69" w:rsidP="009014E0">
            <w:pPr>
              <w:widowControl w:val="0"/>
              <w:spacing w:after="0"/>
              <w:rPr>
                <w:rFonts w:ascii="Arial" w:hAnsi="Arial" w:cs="Arial"/>
                <w:sz w:val="16"/>
                <w:szCs w:val="16"/>
              </w:rPr>
            </w:pPr>
            <w:r w:rsidRPr="00A167A3">
              <w:rPr>
                <w:rFonts w:ascii="Arial" w:hAnsi="Arial" w:cs="Arial"/>
                <w:sz w:val="16"/>
                <w:szCs w:val="16"/>
              </w:rPr>
              <w:t>Security and RRC Resume Request</w:t>
            </w:r>
          </w:p>
        </w:tc>
        <w:tc>
          <w:tcPr>
            <w:tcW w:w="708" w:type="dxa"/>
            <w:shd w:val="solid" w:color="FFFFFF" w:fill="auto"/>
          </w:tcPr>
          <w:p w:rsidR="005B1C69" w:rsidRPr="00A167A3" w:rsidRDefault="005B1C69" w:rsidP="009014E0">
            <w:pPr>
              <w:pStyle w:val="TAC"/>
              <w:keepNext w:val="0"/>
              <w:keepLines w:val="0"/>
              <w:widowControl w:val="0"/>
              <w:jc w:val="left"/>
              <w:rPr>
                <w:sz w:val="16"/>
                <w:szCs w:val="16"/>
              </w:rPr>
            </w:pPr>
            <w:r w:rsidRPr="00A167A3">
              <w:rPr>
                <w:sz w:val="16"/>
                <w:szCs w:val="16"/>
              </w:rPr>
              <w:t>15.9.0</w:t>
            </w:r>
          </w:p>
        </w:tc>
      </w:tr>
      <w:tr w:rsidR="00A167A3" w:rsidRPr="00A167A3" w:rsidTr="00D668D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9" w:author="CR#0221r1" w:date="2020-07-22T01: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0" w:author="CR#0221r1" w:date="2020-07-22T01:34:00Z">
              <w:tcPr>
                <w:tcW w:w="709" w:type="dxa"/>
                <w:tcBorders>
                  <w:bottom w:val="single" w:sz="6" w:space="0" w:color="auto"/>
                </w:tcBorders>
                <w:shd w:val="solid" w:color="FFFFFF" w:fill="auto"/>
              </w:tcPr>
            </w:tcPrChange>
          </w:tcPr>
          <w:p w:rsidR="005B1C69" w:rsidRPr="00A167A3" w:rsidRDefault="005B1C69" w:rsidP="009014E0">
            <w:pPr>
              <w:pStyle w:val="TAC"/>
              <w:keepNext w:val="0"/>
              <w:keepLines w:val="0"/>
              <w:widowControl w:val="0"/>
              <w:rPr>
                <w:sz w:val="16"/>
                <w:szCs w:val="16"/>
              </w:rPr>
            </w:pPr>
          </w:p>
        </w:tc>
        <w:tc>
          <w:tcPr>
            <w:tcW w:w="709" w:type="dxa"/>
            <w:shd w:val="solid" w:color="FFFFFF" w:fill="auto"/>
            <w:tcPrChange w:id="701" w:author="CR#0221r1" w:date="2020-07-22T01:34:00Z">
              <w:tcPr>
                <w:tcW w:w="709" w:type="dxa"/>
                <w:tcBorders>
                  <w:bottom w:val="single" w:sz="6" w:space="0" w:color="auto"/>
                </w:tcBorders>
                <w:shd w:val="solid" w:color="FFFFFF" w:fill="auto"/>
              </w:tcPr>
            </w:tcPrChange>
          </w:tcPr>
          <w:p w:rsidR="005B1C69" w:rsidRPr="00A167A3" w:rsidRDefault="005B1C69" w:rsidP="009014E0">
            <w:pPr>
              <w:pStyle w:val="TAC"/>
              <w:keepNext w:val="0"/>
              <w:keepLines w:val="0"/>
              <w:widowControl w:val="0"/>
              <w:jc w:val="left"/>
              <w:rPr>
                <w:sz w:val="16"/>
                <w:szCs w:val="16"/>
              </w:rPr>
            </w:pPr>
            <w:r w:rsidRPr="00A167A3">
              <w:rPr>
                <w:sz w:val="16"/>
                <w:szCs w:val="16"/>
              </w:rPr>
              <w:t>RP-87</w:t>
            </w:r>
          </w:p>
        </w:tc>
        <w:tc>
          <w:tcPr>
            <w:tcW w:w="992" w:type="dxa"/>
            <w:shd w:val="solid" w:color="FFFFFF" w:fill="auto"/>
            <w:tcPrChange w:id="702" w:author="CR#0221r1" w:date="2020-07-22T01:34:00Z">
              <w:tcPr>
                <w:tcW w:w="992" w:type="dxa"/>
                <w:tcBorders>
                  <w:bottom w:val="single" w:sz="6" w:space="0" w:color="auto"/>
                </w:tcBorders>
                <w:shd w:val="solid" w:color="FFFFFF" w:fill="auto"/>
              </w:tcPr>
            </w:tcPrChange>
          </w:tcPr>
          <w:p w:rsidR="005B1C69" w:rsidRPr="00A167A3" w:rsidRDefault="005B1C69" w:rsidP="009014E0">
            <w:pPr>
              <w:pStyle w:val="TAC"/>
              <w:keepNext w:val="0"/>
              <w:keepLines w:val="0"/>
              <w:widowControl w:val="0"/>
              <w:jc w:val="left"/>
              <w:rPr>
                <w:sz w:val="16"/>
                <w:szCs w:val="16"/>
              </w:rPr>
            </w:pPr>
            <w:r w:rsidRPr="00A167A3">
              <w:rPr>
                <w:sz w:val="16"/>
                <w:szCs w:val="16"/>
              </w:rPr>
              <w:t>RP-200334</w:t>
            </w:r>
          </w:p>
        </w:tc>
        <w:tc>
          <w:tcPr>
            <w:tcW w:w="567" w:type="dxa"/>
            <w:shd w:val="solid" w:color="FFFFFF" w:fill="auto"/>
            <w:tcPrChange w:id="703" w:author="CR#0221r1" w:date="2020-07-22T01:34:00Z">
              <w:tcPr>
                <w:tcW w:w="567" w:type="dxa"/>
                <w:tcBorders>
                  <w:bottom w:val="single" w:sz="6" w:space="0" w:color="auto"/>
                </w:tcBorders>
                <w:shd w:val="solid" w:color="FFFFFF" w:fill="auto"/>
              </w:tcPr>
            </w:tcPrChange>
          </w:tcPr>
          <w:p w:rsidR="005B1C69" w:rsidRPr="00A167A3" w:rsidRDefault="005B1C69" w:rsidP="009014E0">
            <w:pPr>
              <w:pStyle w:val="TAL"/>
              <w:keepNext w:val="0"/>
              <w:keepLines w:val="0"/>
              <w:widowControl w:val="0"/>
              <w:jc w:val="center"/>
              <w:rPr>
                <w:sz w:val="16"/>
                <w:szCs w:val="16"/>
              </w:rPr>
            </w:pPr>
            <w:r w:rsidRPr="00A167A3">
              <w:rPr>
                <w:sz w:val="16"/>
                <w:szCs w:val="16"/>
              </w:rPr>
              <w:t>0206</w:t>
            </w:r>
          </w:p>
        </w:tc>
        <w:tc>
          <w:tcPr>
            <w:tcW w:w="425" w:type="dxa"/>
            <w:shd w:val="solid" w:color="FFFFFF" w:fill="auto"/>
            <w:tcPrChange w:id="704" w:author="CR#0221r1" w:date="2020-07-22T01:34:00Z">
              <w:tcPr>
                <w:tcW w:w="425" w:type="dxa"/>
                <w:tcBorders>
                  <w:bottom w:val="single" w:sz="6" w:space="0" w:color="auto"/>
                </w:tcBorders>
                <w:shd w:val="solid" w:color="FFFFFF" w:fill="auto"/>
              </w:tcPr>
            </w:tcPrChange>
          </w:tcPr>
          <w:p w:rsidR="005B1C69" w:rsidRPr="00A167A3" w:rsidRDefault="005B1C69" w:rsidP="009014E0">
            <w:pPr>
              <w:pStyle w:val="TAR"/>
              <w:keepNext w:val="0"/>
              <w:keepLines w:val="0"/>
              <w:widowControl w:val="0"/>
              <w:jc w:val="center"/>
              <w:rPr>
                <w:sz w:val="16"/>
                <w:szCs w:val="16"/>
              </w:rPr>
            </w:pPr>
            <w:r w:rsidRPr="00A167A3">
              <w:rPr>
                <w:sz w:val="16"/>
                <w:szCs w:val="16"/>
              </w:rPr>
              <w:t>-</w:t>
            </w:r>
          </w:p>
        </w:tc>
        <w:tc>
          <w:tcPr>
            <w:tcW w:w="426" w:type="dxa"/>
            <w:shd w:val="solid" w:color="FFFFFF" w:fill="auto"/>
            <w:tcPrChange w:id="705" w:author="CR#0221r1" w:date="2020-07-22T01:34:00Z">
              <w:tcPr>
                <w:tcW w:w="426" w:type="dxa"/>
                <w:tcBorders>
                  <w:bottom w:val="single" w:sz="6" w:space="0" w:color="auto"/>
                </w:tcBorders>
                <w:shd w:val="solid" w:color="FFFFFF" w:fill="auto"/>
              </w:tcPr>
            </w:tcPrChange>
          </w:tcPr>
          <w:p w:rsidR="005B1C69" w:rsidRPr="00A167A3" w:rsidRDefault="005B1C69" w:rsidP="009014E0">
            <w:pPr>
              <w:pStyle w:val="TAC"/>
              <w:keepNext w:val="0"/>
              <w:keepLines w:val="0"/>
              <w:widowControl w:val="0"/>
              <w:rPr>
                <w:sz w:val="16"/>
                <w:szCs w:val="16"/>
              </w:rPr>
            </w:pPr>
            <w:r w:rsidRPr="00A167A3">
              <w:rPr>
                <w:sz w:val="16"/>
                <w:szCs w:val="16"/>
              </w:rPr>
              <w:t>F</w:t>
            </w:r>
          </w:p>
        </w:tc>
        <w:tc>
          <w:tcPr>
            <w:tcW w:w="5103" w:type="dxa"/>
            <w:shd w:val="solid" w:color="FFFFFF" w:fill="auto"/>
            <w:tcPrChange w:id="706" w:author="CR#0221r1" w:date="2020-07-22T01:34:00Z">
              <w:tcPr>
                <w:tcW w:w="5103" w:type="dxa"/>
                <w:tcBorders>
                  <w:bottom w:val="single" w:sz="6" w:space="0" w:color="auto"/>
                </w:tcBorders>
                <w:shd w:val="solid" w:color="FFFFFF" w:fill="auto"/>
              </w:tcPr>
            </w:tcPrChange>
          </w:tcPr>
          <w:p w:rsidR="005B1C69" w:rsidRPr="00A167A3" w:rsidRDefault="005B1C69" w:rsidP="009014E0">
            <w:pPr>
              <w:widowControl w:val="0"/>
              <w:spacing w:after="0"/>
              <w:rPr>
                <w:rFonts w:ascii="Arial" w:hAnsi="Arial" w:cs="Arial"/>
                <w:sz w:val="16"/>
                <w:szCs w:val="16"/>
              </w:rPr>
            </w:pPr>
            <w:r w:rsidRPr="00A167A3">
              <w:rPr>
                <w:rFonts w:ascii="Arial" w:hAnsi="Arial" w:cs="Arial"/>
                <w:sz w:val="16"/>
                <w:szCs w:val="16"/>
              </w:rPr>
              <w:t>Propagation of Roaming and Access Restriction information in NG-</w:t>
            </w:r>
            <w:r w:rsidRPr="00A167A3">
              <w:rPr>
                <w:rFonts w:ascii="Arial" w:hAnsi="Arial" w:cs="Arial"/>
                <w:sz w:val="16"/>
                <w:szCs w:val="16"/>
              </w:rPr>
              <w:lastRenderedPageBreak/>
              <w:t>RAN in non-homogenous NG-RAN node deployments</w:t>
            </w:r>
          </w:p>
        </w:tc>
        <w:tc>
          <w:tcPr>
            <w:tcW w:w="708" w:type="dxa"/>
            <w:shd w:val="solid" w:color="FFFFFF" w:fill="auto"/>
            <w:tcPrChange w:id="707" w:author="CR#0221r1" w:date="2020-07-22T01:34:00Z">
              <w:tcPr>
                <w:tcW w:w="708" w:type="dxa"/>
                <w:tcBorders>
                  <w:bottom w:val="single" w:sz="6" w:space="0" w:color="auto"/>
                </w:tcBorders>
                <w:shd w:val="solid" w:color="FFFFFF" w:fill="auto"/>
              </w:tcPr>
            </w:tcPrChange>
          </w:tcPr>
          <w:p w:rsidR="005B1C69" w:rsidRPr="00A167A3" w:rsidRDefault="005B1C69" w:rsidP="009014E0">
            <w:pPr>
              <w:pStyle w:val="TAC"/>
              <w:keepNext w:val="0"/>
              <w:keepLines w:val="0"/>
              <w:widowControl w:val="0"/>
              <w:jc w:val="left"/>
              <w:rPr>
                <w:sz w:val="16"/>
                <w:szCs w:val="16"/>
              </w:rPr>
            </w:pPr>
            <w:r w:rsidRPr="00A167A3">
              <w:rPr>
                <w:sz w:val="16"/>
                <w:szCs w:val="16"/>
              </w:rPr>
              <w:lastRenderedPageBreak/>
              <w:t>15.9.0</w:t>
            </w:r>
          </w:p>
        </w:tc>
      </w:tr>
      <w:tr w:rsidR="00D668DC" w:rsidRPr="00A167A3" w:rsidTr="00D668D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8" w:author="CR#0223r1" w:date="2020-07-22T01:3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09" w:author="CR#0221r1" w:date="2020-07-22T01:34:00Z"/>
        </w:trPr>
        <w:tc>
          <w:tcPr>
            <w:tcW w:w="709" w:type="dxa"/>
            <w:shd w:val="solid" w:color="FFFFFF" w:fill="auto"/>
            <w:tcPrChange w:id="710" w:author="CR#0223r1" w:date="2020-07-22T01:39:00Z">
              <w:tcPr>
                <w:tcW w:w="709" w:type="dxa"/>
                <w:tcBorders>
                  <w:bottom w:val="single" w:sz="6" w:space="0" w:color="auto"/>
                </w:tcBorders>
                <w:shd w:val="solid" w:color="FFFFFF" w:fill="auto"/>
              </w:tcPr>
            </w:tcPrChange>
          </w:tcPr>
          <w:p w:rsidR="00D668DC" w:rsidRPr="00A167A3" w:rsidRDefault="00D668DC" w:rsidP="009014E0">
            <w:pPr>
              <w:pStyle w:val="TAC"/>
              <w:keepNext w:val="0"/>
              <w:keepLines w:val="0"/>
              <w:widowControl w:val="0"/>
              <w:rPr>
                <w:ins w:id="711" w:author="CR#0221r1" w:date="2020-07-22T01:34:00Z"/>
                <w:sz w:val="16"/>
                <w:szCs w:val="16"/>
              </w:rPr>
            </w:pPr>
            <w:ins w:id="712" w:author="CR#0221r1" w:date="2020-07-22T01:34:00Z">
              <w:r>
                <w:rPr>
                  <w:sz w:val="16"/>
                  <w:szCs w:val="16"/>
                </w:rPr>
                <w:t>2020/07</w:t>
              </w:r>
            </w:ins>
          </w:p>
        </w:tc>
        <w:tc>
          <w:tcPr>
            <w:tcW w:w="709" w:type="dxa"/>
            <w:shd w:val="solid" w:color="FFFFFF" w:fill="auto"/>
            <w:tcPrChange w:id="713" w:author="CR#0223r1" w:date="2020-07-22T01:39:00Z">
              <w:tcPr>
                <w:tcW w:w="709" w:type="dxa"/>
                <w:tcBorders>
                  <w:bottom w:val="single" w:sz="6" w:space="0" w:color="auto"/>
                </w:tcBorders>
                <w:shd w:val="solid" w:color="FFFFFF" w:fill="auto"/>
              </w:tcPr>
            </w:tcPrChange>
          </w:tcPr>
          <w:p w:rsidR="00D668DC" w:rsidRPr="00A167A3" w:rsidRDefault="00D668DC" w:rsidP="009014E0">
            <w:pPr>
              <w:pStyle w:val="TAC"/>
              <w:keepNext w:val="0"/>
              <w:keepLines w:val="0"/>
              <w:widowControl w:val="0"/>
              <w:jc w:val="left"/>
              <w:rPr>
                <w:ins w:id="714" w:author="CR#0221r1" w:date="2020-07-22T01:34:00Z"/>
                <w:sz w:val="16"/>
                <w:szCs w:val="16"/>
              </w:rPr>
            </w:pPr>
            <w:ins w:id="715" w:author="CR#0221r1" w:date="2020-07-22T01:34:00Z">
              <w:r>
                <w:rPr>
                  <w:sz w:val="16"/>
                  <w:szCs w:val="16"/>
                </w:rPr>
                <w:t>RP-88</w:t>
              </w:r>
            </w:ins>
          </w:p>
        </w:tc>
        <w:tc>
          <w:tcPr>
            <w:tcW w:w="992" w:type="dxa"/>
            <w:shd w:val="solid" w:color="FFFFFF" w:fill="auto"/>
            <w:tcPrChange w:id="716" w:author="CR#0223r1" w:date="2020-07-22T01:39:00Z">
              <w:tcPr>
                <w:tcW w:w="992" w:type="dxa"/>
                <w:tcBorders>
                  <w:bottom w:val="single" w:sz="6" w:space="0" w:color="auto"/>
                </w:tcBorders>
                <w:shd w:val="solid" w:color="FFFFFF" w:fill="auto"/>
              </w:tcPr>
            </w:tcPrChange>
          </w:tcPr>
          <w:p w:rsidR="00D668DC" w:rsidRPr="00A167A3" w:rsidRDefault="00D668DC" w:rsidP="009014E0">
            <w:pPr>
              <w:pStyle w:val="TAC"/>
              <w:keepNext w:val="0"/>
              <w:keepLines w:val="0"/>
              <w:widowControl w:val="0"/>
              <w:jc w:val="left"/>
              <w:rPr>
                <w:ins w:id="717" w:author="CR#0221r1" w:date="2020-07-22T01:34:00Z"/>
                <w:sz w:val="16"/>
                <w:szCs w:val="16"/>
              </w:rPr>
            </w:pPr>
            <w:ins w:id="718" w:author="CR#0221r1" w:date="2020-07-22T01:34:00Z">
              <w:r>
                <w:rPr>
                  <w:sz w:val="16"/>
                  <w:szCs w:val="16"/>
                </w:rPr>
                <w:t>RP-2011</w:t>
              </w:r>
            </w:ins>
            <w:ins w:id="719" w:author="CR#0221r1" w:date="2020-07-22T01:35:00Z">
              <w:r>
                <w:rPr>
                  <w:sz w:val="16"/>
                  <w:szCs w:val="16"/>
                </w:rPr>
                <w:t>61</w:t>
              </w:r>
            </w:ins>
          </w:p>
        </w:tc>
        <w:tc>
          <w:tcPr>
            <w:tcW w:w="567" w:type="dxa"/>
            <w:shd w:val="solid" w:color="FFFFFF" w:fill="auto"/>
            <w:tcPrChange w:id="720" w:author="CR#0223r1" w:date="2020-07-22T01:39:00Z">
              <w:tcPr>
                <w:tcW w:w="567" w:type="dxa"/>
                <w:tcBorders>
                  <w:bottom w:val="single" w:sz="6" w:space="0" w:color="auto"/>
                </w:tcBorders>
                <w:shd w:val="solid" w:color="FFFFFF" w:fill="auto"/>
              </w:tcPr>
            </w:tcPrChange>
          </w:tcPr>
          <w:p w:rsidR="00D668DC" w:rsidRPr="00A167A3" w:rsidRDefault="00D668DC" w:rsidP="009014E0">
            <w:pPr>
              <w:pStyle w:val="TAL"/>
              <w:keepNext w:val="0"/>
              <w:keepLines w:val="0"/>
              <w:widowControl w:val="0"/>
              <w:jc w:val="center"/>
              <w:rPr>
                <w:ins w:id="721" w:author="CR#0221r1" w:date="2020-07-22T01:34:00Z"/>
                <w:sz w:val="16"/>
                <w:szCs w:val="16"/>
              </w:rPr>
            </w:pPr>
            <w:ins w:id="722" w:author="CR#0221r1" w:date="2020-07-22T01:34:00Z">
              <w:r>
                <w:rPr>
                  <w:sz w:val="16"/>
                  <w:szCs w:val="16"/>
                </w:rPr>
                <w:t>0221</w:t>
              </w:r>
            </w:ins>
          </w:p>
        </w:tc>
        <w:tc>
          <w:tcPr>
            <w:tcW w:w="425" w:type="dxa"/>
            <w:shd w:val="solid" w:color="FFFFFF" w:fill="auto"/>
            <w:tcPrChange w:id="723" w:author="CR#0223r1" w:date="2020-07-22T01:39:00Z">
              <w:tcPr>
                <w:tcW w:w="425" w:type="dxa"/>
                <w:tcBorders>
                  <w:bottom w:val="single" w:sz="6" w:space="0" w:color="auto"/>
                </w:tcBorders>
                <w:shd w:val="solid" w:color="FFFFFF" w:fill="auto"/>
              </w:tcPr>
            </w:tcPrChange>
          </w:tcPr>
          <w:p w:rsidR="00D668DC" w:rsidRPr="00A167A3" w:rsidRDefault="00D668DC" w:rsidP="009014E0">
            <w:pPr>
              <w:pStyle w:val="TAR"/>
              <w:keepNext w:val="0"/>
              <w:keepLines w:val="0"/>
              <w:widowControl w:val="0"/>
              <w:jc w:val="center"/>
              <w:rPr>
                <w:ins w:id="724" w:author="CR#0221r1" w:date="2020-07-22T01:34:00Z"/>
                <w:sz w:val="16"/>
                <w:szCs w:val="16"/>
              </w:rPr>
            </w:pPr>
            <w:ins w:id="725" w:author="CR#0221r1" w:date="2020-07-22T01:34:00Z">
              <w:r>
                <w:rPr>
                  <w:sz w:val="16"/>
                  <w:szCs w:val="16"/>
                </w:rPr>
                <w:t>1</w:t>
              </w:r>
            </w:ins>
          </w:p>
        </w:tc>
        <w:tc>
          <w:tcPr>
            <w:tcW w:w="426" w:type="dxa"/>
            <w:shd w:val="solid" w:color="FFFFFF" w:fill="auto"/>
            <w:tcPrChange w:id="726" w:author="CR#0223r1" w:date="2020-07-22T01:39:00Z">
              <w:tcPr>
                <w:tcW w:w="426" w:type="dxa"/>
                <w:tcBorders>
                  <w:bottom w:val="single" w:sz="6" w:space="0" w:color="auto"/>
                </w:tcBorders>
                <w:shd w:val="solid" w:color="FFFFFF" w:fill="auto"/>
              </w:tcPr>
            </w:tcPrChange>
          </w:tcPr>
          <w:p w:rsidR="00D668DC" w:rsidRPr="00A167A3" w:rsidRDefault="00D668DC" w:rsidP="009014E0">
            <w:pPr>
              <w:pStyle w:val="TAC"/>
              <w:keepNext w:val="0"/>
              <w:keepLines w:val="0"/>
              <w:widowControl w:val="0"/>
              <w:rPr>
                <w:ins w:id="727" w:author="CR#0221r1" w:date="2020-07-22T01:34:00Z"/>
                <w:sz w:val="16"/>
                <w:szCs w:val="16"/>
              </w:rPr>
            </w:pPr>
            <w:ins w:id="728" w:author="CR#0221r1" w:date="2020-07-22T01:34:00Z">
              <w:r>
                <w:rPr>
                  <w:sz w:val="16"/>
                  <w:szCs w:val="16"/>
                </w:rPr>
                <w:t>F</w:t>
              </w:r>
            </w:ins>
          </w:p>
        </w:tc>
        <w:tc>
          <w:tcPr>
            <w:tcW w:w="5103" w:type="dxa"/>
            <w:shd w:val="solid" w:color="FFFFFF" w:fill="auto"/>
            <w:tcPrChange w:id="729" w:author="CR#0223r1" w:date="2020-07-22T01:39:00Z">
              <w:tcPr>
                <w:tcW w:w="5103" w:type="dxa"/>
                <w:tcBorders>
                  <w:bottom w:val="single" w:sz="6" w:space="0" w:color="auto"/>
                </w:tcBorders>
                <w:shd w:val="solid" w:color="FFFFFF" w:fill="auto"/>
              </w:tcPr>
            </w:tcPrChange>
          </w:tcPr>
          <w:p w:rsidR="00D668DC" w:rsidRPr="00A167A3" w:rsidRDefault="00D668DC" w:rsidP="009014E0">
            <w:pPr>
              <w:widowControl w:val="0"/>
              <w:spacing w:after="0"/>
              <w:rPr>
                <w:ins w:id="730" w:author="CR#0221r1" w:date="2020-07-22T01:34:00Z"/>
                <w:rFonts w:ascii="Arial" w:hAnsi="Arial" w:cs="Arial"/>
                <w:sz w:val="16"/>
                <w:szCs w:val="16"/>
              </w:rPr>
            </w:pPr>
            <w:ins w:id="731" w:author="CR#0221r1" w:date="2020-07-22T01:34:00Z">
              <w:r w:rsidRPr="00D668DC">
                <w:rPr>
                  <w:rFonts w:ascii="Arial" w:hAnsi="Arial" w:cs="Arial"/>
                  <w:sz w:val="16"/>
                  <w:szCs w:val="16"/>
                </w:rPr>
                <w:t>Clarification on pdcp-Duplication at RRC Reconfiguration</w:t>
              </w:r>
            </w:ins>
          </w:p>
        </w:tc>
        <w:tc>
          <w:tcPr>
            <w:tcW w:w="708" w:type="dxa"/>
            <w:shd w:val="solid" w:color="FFFFFF" w:fill="auto"/>
            <w:tcPrChange w:id="732" w:author="CR#0223r1" w:date="2020-07-22T01:39:00Z">
              <w:tcPr>
                <w:tcW w:w="708" w:type="dxa"/>
                <w:tcBorders>
                  <w:bottom w:val="single" w:sz="6" w:space="0" w:color="auto"/>
                </w:tcBorders>
                <w:shd w:val="solid" w:color="FFFFFF" w:fill="auto"/>
              </w:tcPr>
            </w:tcPrChange>
          </w:tcPr>
          <w:p w:rsidR="00D668DC" w:rsidRPr="00A167A3" w:rsidRDefault="00D668DC" w:rsidP="009014E0">
            <w:pPr>
              <w:pStyle w:val="TAC"/>
              <w:keepNext w:val="0"/>
              <w:keepLines w:val="0"/>
              <w:widowControl w:val="0"/>
              <w:jc w:val="left"/>
              <w:rPr>
                <w:ins w:id="733" w:author="CR#0221r1" w:date="2020-07-22T01:34:00Z"/>
                <w:sz w:val="16"/>
                <w:szCs w:val="16"/>
              </w:rPr>
            </w:pPr>
            <w:ins w:id="734" w:author="CR#0221r1" w:date="2020-07-22T01:34:00Z">
              <w:r>
                <w:rPr>
                  <w:sz w:val="16"/>
                  <w:szCs w:val="16"/>
                </w:rPr>
                <w:t>15.10.0</w:t>
              </w:r>
            </w:ins>
          </w:p>
        </w:tc>
      </w:tr>
      <w:tr w:rsidR="00D668DC" w:rsidRPr="00A167A3" w:rsidTr="008A4A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5" w:author="CR#0240" w:date="2020-07-22T01:4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36" w:author="CR#0223r1" w:date="2020-07-22T01:39:00Z"/>
        </w:trPr>
        <w:tc>
          <w:tcPr>
            <w:tcW w:w="709" w:type="dxa"/>
            <w:shd w:val="solid" w:color="FFFFFF" w:fill="auto"/>
            <w:tcPrChange w:id="737" w:author="CR#0240" w:date="2020-07-22T01:42:00Z">
              <w:tcPr>
                <w:tcW w:w="709" w:type="dxa"/>
                <w:tcBorders>
                  <w:bottom w:val="single" w:sz="6" w:space="0" w:color="auto"/>
                </w:tcBorders>
                <w:shd w:val="solid" w:color="FFFFFF" w:fill="auto"/>
              </w:tcPr>
            </w:tcPrChange>
          </w:tcPr>
          <w:p w:rsidR="00D668DC" w:rsidRDefault="00D668DC" w:rsidP="009014E0">
            <w:pPr>
              <w:pStyle w:val="TAC"/>
              <w:keepNext w:val="0"/>
              <w:keepLines w:val="0"/>
              <w:widowControl w:val="0"/>
              <w:rPr>
                <w:ins w:id="738" w:author="CR#0223r1" w:date="2020-07-22T01:39:00Z"/>
                <w:sz w:val="16"/>
                <w:szCs w:val="16"/>
              </w:rPr>
            </w:pPr>
          </w:p>
        </w:tc>
        <w:tc>
          <w:tcPr>
            <w:tcW w:w="709" w:type="dxa"/>
            <w:shd w:val="solid" w:color="FFFFFF" w:fill="auto"/>
            <w:tcPrChange w:id="739" w:author="CR#0240" w:date="2020-07-22T01:42:00Z">
              <w:tcPr>
                <w:tcW w:w="709" w:type="dxa"/>
                <w:tcBorders>
                  <w:bottom w:val="single" w:sz="6" w:space="0" w:color="auto"/>
                </w:tcBorders>
                <w:shd w:val="solid" w:color="FFFFFF" w:fill="auto"/>
              </w:tcPr>
            </w:tcPrChange>
          </w:tcPr>
          <w:p w:rsidR="00D668DC" w:rsidRDefault="00D668DC" w:rsidP="009014E0">
            <w:pPr>
              <w:pStyle w:val="TAC"/>
              <w:keepNext w:val="0"/>
              <w:keepLines w:val="0"/>
              <w:widowControl w:val="0"/>
              <w:jc w:val="left"/>
              <w:rPr>
                <w:ins w:id="740" w:author="CR#0223r1" w:date="2020-07-22T01:39:00Z"/>
                <w:sz w:val="16"/>
                <w:szCs w:val="16"/>
              </w:rPr>
            </w:pPr>
            <w:ins w:id="741" w:author="CR#0223r1" w:date="2020-07-22T01:39:00Z">
              <w:r>
                <w:rPr>
                  <w:sz w:val="16"/>
                  <w:szCs w:val="16"/>
                </w:rPr>
                <w:t>RP-88</w:t>
              </w:r>
            </w:ins>
          </w:p>
        </w:tc>
        <w:tc>
          <w:tcPr>
            <w:tcW w:w="992" w:type="dxa"/>
            <w:shd w:val="solid" w:color="FFFFFF" w:fill="auto"/>
            <w:tcPrChange w:id="742" w:author="CR#0240" w:date="2020-07-22T01:42:00Z">
              <w:tcPr>
                <w:tcW w:w="992" w:type="dxa"/>
                <w:tcBorders>
                  <w:bottom w:val="single" w:sz="6" w:space="0" w:color="auto"/>
                </w:tcBorders>
                <w:shd w:val="solid" w:color="FFFFFF" w:fill="auto"/>
              </w:tcPr>
            </w:tcPrChange>
          </w:tcPr>
          <w:p w:rsidR="00D668DC" w:rsidRDefault="00D668DC" w:rsidP="009014E0">
            <w:pPr>
              <w:pStyle w:val="TAC"/>
              <w:keepNext w:val="0"/>
              <w:keepLines w:val="0"/>
              <w:widowControl w:val="0"/>
              <w:jc w:val="left"/>
              <w:rPr>
                <w:ins w:id="743" w:author="CR#0223r1" w:date="2020-07-22T01:39:00Z"/>
                <w:sz w:val="16"/>
                <w:szCs w:val="16"/>
              </w:rPr>
            </w:pPr>
            <w:ins w:id="744" w:author="CR#0223r1" w:date="2020-07-22T01:39:00Z">
              <w:r>
                <w:rPr>
                  <w:sz w:val="16"/>
                  <w:szCs w:val="16"/>
                </w:rPr>
                <w:t>RP-201164</w:t>
              </w:r>
            </w:ins>
          </w:p>
        </w:tc>
        <w:tc>
          <w:tcPr>
            <w:tcW w:w="567" w:type="dxa"/>
            <w:shd w:val="solid" w:color="FFFFFF" w:fill="auto"/>
            <w:tcPrChange w:id="745" w:author="CR#0240" w:date="2020-07-22T01:42:00Z">
              <w:tcPr>
                <w:tcW w:w="567" w:type="dxa"/>
                <w:tcBorders>
                  <w:bottom w:val="single" w:sz="6" w:space="0" w:color="auto"/>
                </w:tcBorders>
                <w:shd w:val="solid" w:color="FFFFFF" w:fill="auto"/>
              </w:tcPr>
            </w:tcPrChange>
          </w:tcPr>
          <w:p w:rsidR="00D668DC" w:rsidRDefault="00D668DC" w:rsidP="009014E0">
            <w:pPr>
              <w:pStyle w:val="TAL"/>
              <w:keepNext w:val="0"/>
              <w:keepLines w:val="0"/>
              <w:widowControl w:val="0"/>
              <w:jc w:val="center"/>
              <w:rPr>
                <w:ins w:id="746" w:author="CR#0223r1" w:date="2020-07-22T01:39:00Z"/>
                <w:sz w:val="16"/>
                <w:szCs w:val="16"/>
              </w:rPr>
            </w:pPr>
            <w:ins w:id="747" w:author="CR#0223r1" w:date="2020-07-22T01:39:00Z">
              <w:r>
                <w:rPr>
                  <w:sz w:val="16"/>
                  <w:szCs w:val="16"/>
                </w:rPr>
                <w:t>0223</w:t>
              </w:r>
            </w:ins>
          </w:p>
        </w:tc>
        <w:tc>
          <w:tcPr>
            <w:tcW w:w="425" w:type="dxa"/>
            <w:shd w:val="solid" w:color="FFFFFF" w:fill="auto"/>
            <w:tcPrChange w:id="748" w:author="CR#0240" w:date="2020-07-22T01:42:00Z">
              <w:tcPr>
                <w:tcW w:w="425" w:type="dxa"/>
                <w:tcBorders>
                  <w:bottom w:val="single" w:sz="6" w:space="0" w:color="auto"/>
                </w:tcBorders>
                <w:shd w:val="solid" w:color="FFFFFF" w:fill="auto"/>
              </w:tcPr>
            </w:tcPrChange>
          </w:tcPr>
          <w:p w:rsidR="00D668DC" w:rsidRDefault="00D668DC" w:rsidP="009014E0">
            <w:pPr>
              <w:pStyle w:val="TAR"/>
              <w:keepNext w:val="0"/>
              <w:keepLines w:val="0"/>
              <w:widowControl w:val="0"/>
              <w:jc w:val="center"/>
              <w:rPr>
                <w:ins w:id="749" w:author="CR#0223r1" w:date="2020-07-22T01:39:00Z"/>
                <w:sz w:val="16"/>
                <w:szCs w:val="16"/>
              </w:rPr>
            </w:pPr>
            <w:ins w:id="750" w:author="CR#0223r1" w:date="2020-07-22T01:39:00Z">
              <w:r>
                <w:rPr>
                  <w:sz w:val="16"/>
                  <w:szCs w:val="16"/>
                </w:rPr>
                <w:t>1</w:t>
              </w:r>
            </w:ins>
          </w:p>
        </w:tc>
        <w:tc>
          <w:tcPr>
            <w:tcW w:w="426" w:type="dxa"/>
            <w:shd w:val="solid" w:color="FFFFFF" w:fill="auto"/>
            <w:tcPrChange w:id="751" w:author="CR#0240" w:date="2020-07-22T01:42:00Z">
              <w:tcPr>
                <w:tcW w:w="426" w:type="dxa"/>
                <w:tcBorders>
                  <w:bottom w:val="single" w:sz="6" w:space="0" w:color="auto"/>
                </w:tcBorders>
                <w:shd w:val="solid" w:color="FFFFFF" w:fill="auto"/>
              </w:tcPr>
            </w:tcPrChange>
          </w:tcPr>
          <w:p w:rsidR="00D668DC" w:rsidRDefault="00D668DC" w:rsidP="009014E0">
            <w:pPr>
              <w:pStyle w:val="TAC"/>
              <w:keepNext w:val="0"/>
              <w:keepLines w:val="0"/>
              <w:widowControl w:val="0"/>
              <w:rPr>
                <w:ins w:id="752" w:author="CR#0223r1" w:date="2020-07-22T01:39:00Z"/>
                <w:sz w:val="16"/>
                <w:szCs w:val="16"/>
              </w:rPr>
            </w:pPr>
            <w:ins w:id="753" w:author="CR#0223r1" w:date="2020-07-22T01:39:00Z">
              <w:r>
                <w:rPr>
                  <w:sz w:val="16"/>
                  <w:szCs w:val="16"/>
                </w:rPr>
                <w:t>F</w:t>
              </w:r>
            </w:ins>
          </w:p>
        </w:tc>
        <w:tc>
          <w:tcPr>
            <w:tcW w:w="5103" w:type="dxa"/>
            <w:shd w:val="solid" w:color="FFFFFF" w:fill="auto"/>
            <w:tcPrChange w:id="754" w:author="CR#0240" w:date="2020-07-22T01:42:00Z">
              <w:tcPr>
                <w:tcW w:w="5103" w:type="dxa"/>
                <w:tcBorders>
                  <w:bottom w:val="single" w:sz="6" w:space="0" w:color="auto"/>
                </w:tcBorders>
                <w:shd w:val="solid" w:color="FFFFFF" w:fill="auto"/>
              </w:tcPr>
            </w:tcPrChange>
          </w:tcPr>
          <w:p w:rsidR="00D668DC" w:rsidRPr="00D668DC" w:rsidRDefault="00D668DC" w:rsidP="009014E0">
            <w:pPr>
              <w:widowControl w:val="0"/>
              <w:spacing w:after="0"/>
              <w:rPr>
                <w:ins w:id="755" w:author="CR#0223r1" w:date="2020-07-22T01:39:00Z"/>
                <w:rFonts w:ascii="Arial" w:hAnsi="Arial" w:cs="Arial"/>
                <w:sz w:val="16"/>
                <w:szCs w:val="16"/>
              </w:rPr>
            </w:pPr>
            <w:ins w:id="756" w:author="CR#0223r1" w:date="2020-07-22T01:39:00Z">
              <w:r w:rsidRPr="00D668DC">
                <w:rPr>
                  <w:rFonts w:ascii="Arial" w:hAnsi="Arial" w:cs="Arial"/>
                  <w:sz w:val="16"/>
                  <w:szCs w:val="16"/>
                </w:rPr>
                <w:t>Correction on bandwidth adaptation</w:t>
              </w:r>
            </w:ins>
          </w:p>
        </w:tc>
        <w:tc>
          <w:tcPr>
            <w:tcW w:w="708" w:type="dxa"/>
            <w:shd w:val="solid" w:color="FFFFFF" w:fill="auto"/>
            <w:tcPrChange w:id="757" w:author="CR#0240" w:date="2020-07-22T01:42:00Z">
              <w:tcPr>
                <w:tcW w:w="708" w:type="dxa"/>
                <w:tcBorders>
                  <w:bottom w:val="single" w:sz="6" w:space="0" w:color="auto"/>
                </w:tcBorders>
                <w:shd w:val="solid" w:color="FFFFFF" w:fill="auto"/>
              </w:tcPr>
            </w:tcPrChange>
          </w:tcPr>
          <w:p w:rsidR="00D668DC" w:rsidRDefault="00D668DC" w:rsidP="009014E0">
            <w:pPr>
              <w:pStyle w:val="TAC"/>
              <w:keepNext w:val="0"/>
              <w:keepLines w:val="0"/>
              <w:widowControl w:val="0"/>
              <w:jc w:val="left"/>
              <w:rPr>
                <w:ins w:id="758" w:author="CR#0223r1" w:date="2020-07-22T01:39:00Z"/>
                <w:sz w:val="16"/>
                <w:szCs w:val="16"/>
              </w:rPr>
            </w:pPr>
            <w:ins w:id="759" w:author="CR#0223r1" w:date="2020-07-22T01:39:00Z">
              <w:r>
                <w:rPr>
                  <w:sz w:val="16"/>
                  <w:szCs w:val="16"/>
                </w:rPr>
                <w:t>15.10.0</w:t>
              </w:r>
            </w:ins>
          </w:p>
        </w:tc>
      </w:tr>
      <w:tr w:rsidR="008A4A16" w:rsidRPr="00A167A3" w:rsidTr="00F9776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0" w:author="CR#0247" w:date="2020-07-22T01:4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61" w:author="CR#0240" w:date="2020-07-22T01:42:00Z"/>
        </w:trPr>
        <w:tc>
          <w:tcPr>
            <w:tcW w:w="709" w:type="dxa"/>
            <w:shd w:val="solid" w:color="FFFFFF" w:fill="auto"/>
            <w:tcPrChange w:id="762" w:author="CR#0247" w:date="2020-07-22T01:45:00Z">
              <w:tcPr>
                <w:tcW w:w="709" w:type="dxa"/>
                <w:tcBorders>
                  <w:bottom w:val="single" w:sz="6" w:space="0" w:color="auto"/>
                </w:tcBorders>
                <w:shd w:val="solid" w:color="FFFFFF" w:fill="auto"/>
              </w:tcPr>
            </w:tcPrChange>
          </w:tcPr>
          <w:p w:rsidR="008A4A16" w:rsidRDefault="008A4A16" w:rsidP="009014E0">
            <w:pPr>
              <w:pStyle w:val="TAC"/>
              <w:keepNext w:val="0"/>
              <w:keepLines w:val="0"/>
              <w:widowControl w:val="0"/>
              <w:rPr>
                <w:ins w:id="763" w:author="CR#0240" w:date="2020-07-22T01:42:00Z"/>
                <w:sz w:val="16"/>
                <w:szCs w:val="16"/>
              </w:rPr>
            </w:pPr>
          </w:p>
        </w:tc>
        <w:tc>
          <w:tcPr>
            <w:tcW w:w="709" w:type="dxa"/>
            <w:shd w:val="solid" w:color="FFFFFF" w:fill="auto"/>
            <w:tcPrChange w:id="764" w:author="CR#0247" w:date="2020-07-22T01:45:00Z">
              <w:tcPr>
                <w:tcW w:w="709" w:type="dxa"/>
                <w:tcBorders>
                  <w:bottom w:val="single" w:sz="6" w:space="0" w:color="auto"/>
                </w:tcBorders>
                <w:shd w:val="solid" w:color="FFFFFF" w:fill="auto"/>
              </w:tcPr>
            </w:tcPrChange>
          </w:tcPr>
          <w:p w:rsidR="008A4A16" w:rsidRDefault="008A4A16" w:rsidP="009014E0">
            <w:pPr>
              <w:pStyle w:val="TAC"/>
              <w:keepNext w:val="0"/>
              <w:keepLines w:val="0"/>
              <w:widowControl w:val="0"/>
              <w:jc w:val="left"/>
              <w:rPr>
                <w:ins w:id="765" w:author="CR#0240" w:date="2020-07-22T01:42:00Z"/>
                <w:sz w:val="16"/>
                <w:szCs w:val="16"/>
              </w:rPr>
            </w:pPr>
            <w:ins w:id="766" w:author="CR#0240" w:date="2020-07-22T01:42:00Z">
              <w:r>
                <w:rPr>
                  <w:sz w:val="16"/>
                  <w:szCs w:val="16"/>
                </w:rPr>
                <w:t>RP-88</w:t>
              </w:r>
            </w:ins>
          </w:p>
        </w:tc>
        <w:tc>
          <w:tcPr>
            <w:tcW w:w="992" w:type="dxa"/>
            <w:shd w:val="solid" w:color="FFFFFF" w:fill="auto"/>
            <w:tcPrChange w:id="767" w:author="CR#0247" w:date="2020-07-22T01:45:00Z">
              <w:tcPr>
                <w:tcW w:w="992" w:type="dxa"/>
                <w:tcBorders>
                  <w:bottom w:val="single" w:sz="6" w:space="0" w:color="auto"/>
                </w:tcBorders>
                <w:shd w:val="solid" w:color="FFFFFF" w:fill="auto"/>
              </w:tcPr>
            </w:tcPrChange>
          </w:tcPr>
          <w:p w:rsidR="008A4A16" w:rsidRDefault="008A4A16" w:rsidP="009014E0">
            <w:pPr>
              <w:pStyle w:val="TAC"/>
              <w:keepNext w:val="0"/>
              <w:keepLines w:val="0"/>
              <w:widowControl w:val="0"/>
              <w:jc w:val="left"/>
              <w:rPr>
                <w:ins w:id="768" w:author="CR#0240" w:date="2020-07-22T01:42:00Z"/>
                <w:sz w:val="16"/>
                <w:szCs w:val="16"/>
              </w:rPr>
            </w:pPr>
            <w:ins w:id="769" w:author="CR#0240" w:date="2020-07-22T01:42:00Z">
              <w:r>
                <w:rPr>
                  <w:sz w:val="16"/>
                  <w:szCs w:val="16"/>
                </w:rPr>
                <w:t>RP-201169</w:t>
              </w:r>
            </w:ins>
          </w:p>
        </w:tc>
        <w:tc>
          <w:tcPr>
            <w:tcW w:w="567" w:type="dxa"/>
            <w:shd w:val="solid" w:color="FFFFFF" w:fill="auto"/>
            <w:tcPrChange w:id="770" w:author="CR#0247" w:date="2020-07-22T01:45:00Z">
              <w:tcPr>
                <w:tcW w:w="567" w:type="dxa"/>
                <w:tcBorders>
                  <w:bottom w:val="single" w:sz="6" w:space="0" w:color="auto"/>
                </w:tcBorders>
                <w:shd w:val="solid" w:color="FFFFFF" w:fill="auto"/>
              </w:tcPr>
            </w:tcPrChange>
          </w:tcPr>
          <w:p w:rsidR="008A4A16" w:rsidRDefault="008A4A16" w:rsidP="009014E0">
            <w:pPr>
              <w:pStyle w:val="TAL"/>
              <w:keepNext w:val="0"/>
              <w:keepLines w:val="0"/>
              <w:widowControl w:val="0"/>
              <w:jc w:val="center"/>
              <w:rPr>
                <w:ins w:id="771" w:author="CR#0240" w:date="2020-07-22T01:42:00Z"/>
                <w:sz w:val="16"/>
                <w:szCs w:val="16"/>
              </w:rPr>
            </w:pPr>
            <w:ins w:id="772" w:author="CR#0240" w:date="2020-07-22T01:42:00Z">
              <w:r>
                <w:rPr>
                  <w:sz w:val="16"/>
                  <w:szCs w:val="16"/>
                </w:rPr>
                <w:t>0240</w:t>
              </w:r>
            </w:ins>
          </w:p>
        </w:tc>
        <w:tc>
          <w:tcPr>
            <w:tcW w:w="425" w:type="dxa"/>
            <w:shd w:val="solid" w:color="FFFFFF" w:fill="auto"/>
            <w:tcPrChange w:id="773" w:author="CR#0247" w:date="2020-07-22T01:45:00Z">
              <w:tcPr>
                <w:tcW w:w="425" w:type="dxa"/>
                <w:tcBorders>
                  <w:bottom w:val="single" w:sz="6" w:space="0" w:color="auto"/>
                </w:tcBorders>
                <w:shd w:val="solid" w:color="FFFFFF" w:fill="auto"/>
              </w:tcPr>
            </w:tcPrChange>
          </w:tcPr>
          <w:p w:rsidR="008A4A16" w:rsidRDefault="008A4A16" w:rsidP="009014E0">
            <w:pPr>
              <w:pStyle w:val="TAR"/>
              <w:keepNext w:val="0"/>
              <w:keepLines w:val="0"/>
              <w:widowControl w:val="0"/>
              <w:jc w:val="center"/>
              <w:rPr>
                <w:ins w:id="774" w:author="CR#0240" w:date="2020-07-22T01:42:00Z"/>
                <w:sz w:val="16"/>
                <w:szCs w:val="16"/>
              </w:rPr>
            </w:pPr>
            <w:ins w:id="775" w:author="CR#0240" w:date="2020-07-22T01:42:00Z">
              <w:r>
                <w:rPr>
                  <w:sz w:val="16"/>
                  <w:szCs w:val="16"/>
                </w:rPr>
                <w:t>-</w:t>
              </w:r>
            </w:ins>
          </w:p>
        </w:tc>
        <w:tc>
          <w:tcPr>
            <w:tcW w:w="426" w:type="dxa"/>
            <w:shd w:val="solid" w:color="FFFFFF" w:fill="auto"/>
            <w:tcPrChange w:id="776" w:author="CR#0247" w:date="2020-07-22T01:45:00Z">
              <w:tcPr>
                <w:tcW w:w="426" w:type="dxa"/>
                <w:tcBorders>
                  <w:bottom w:val="single" w:sz="6" w:space="0" w:color="auto"/>
                </w:tcBorders>
                <w:shd w:val="solid" w:color="FFFFFF" w:fill="auto"/>
              </w:tcPr>
            </w:tcPrChange>
          </w:tcPr>
          <w:p w:rsidR="008A4A16" w:rsidRDefault="008A4A16" w:rsidP="009014E0">
            <w:pPr>
              <w:pStyle w:val="TAC"/>
              <w:keepNext w:val="0"/>
              <w:keepLines w:val="0"/>
              <w:widowControl w:val="0"/>
              <w:rPr>
                <w:ins w:id="777" w:author="CR#0240" w:date="2020-07-22T01:42:00Z"/>
                <w:sz w:val="16"/>
                <w:szCs w:val="16"/>
              </w:rPr>
            </w:pPr>
            <w:ins w:id="778" w:author="CR#0240" w:date="2020-07-22T01:42:00Z">
              <w:r>
                <w:rPr>
                  <w:sz w:val="16"/>
                  <w:szCs w:val="16"/>
                </w:rPr>
                <w:t>F</w:t>
              </w:r>
            </w:ins>
          </w:p>
        </w:tc>
        <w:tc>
          <w:tcPr>
            <w:tcW w:w="5103" w:type="dxa"/>
            <w:shd w:val="solid" w:color="FFFFFF" w:fill="auto"/>
            <w:tcPrChange w:id="779" w:author="CR#0247" w:date="2020-07-22T01:45:00Z">
              <w:tcPr>
                <w:tcW w:w="5103" w:type="dxa"/>
                <w:tcBorders>
                  <w:bottom w:val="single" w:sz="6" w:space="0" w:color="auto"/>
                </w:tcBorders>
                <w:shd w:val="solid" w:color="FFFFFF" w:fill="auto"/>
              </w:tcPr>
            </w:tcPrChange>
          </w:tcPr>
          <w:p w:rsidR="008A4A16" w:rsidRPr="00D668DC" w:rsidRDefault="008A4A16" w:rsidP="009014E0">
            <w:pPr>
              <w:widowControl w:val="0"/>
              <w:spacing w:after="0"/>
              <w:rPr>
                <w:ins w:id="780" w:author="CR#0240" w:date="2020-07-22T01:42:00Z"/>
                <w:rFonts w:ascii="Arial" w:hAnsi="Arial" w:cs="Arial"/>
                <w:sz w:val="16"/>
                <w:szCs w:val="16"/>
              </w:rPr>
            </w:pPr>
            <w:ins w:id="781" w:author="CR#0240" w:date="2020-07-22T01:42:00Z">
              <w:r w:rsidRPr="008A4A16">
                <w:rPr>
                  <w:rFonts w:ascii="Arial" w:hAnsi="Arial" w:cs="Arial"/>
                  <w:sz w:val="16"/>
                  <w:szCs w:val="16"/>
                </w:rPr>
                <w:t>Corrections on Emergency Services</w:t>
              </w:r>
            </w:ins>
          </w:p>
        </w:tc>
        <w:tc>
          <w:tcPr>
            <w:tcW w:w="708" w:type="dxa"/>
            <w:shd w:val="solid" w:color="FFFFFF" w:fill="auto"/>
            <w:tcPrChange w:id="782" w:author="CR#0247" w:date="2020-07-22T01:45:00Z">
              <w:tcPr>
                <w:tcW w:w="708" w:type="dxa"/>
                <w:tcBorders>
                  <w:bottom w:val="single" w:sz="6" w:space="0" w:color="auto"/>
                </w:tcBorders>
                <w:shd w:val="solid" w:color="FFFFFF" w:fill="auto"/>
              </w:tcPr>
            </w:tcPrChange>
          </w:tcPr>
          <w:p w:rsidR="008A4A16" w:rsidRDefault="008A4A16" w:rsidP="009014E0">
            <w:pPr>
              <w:pStyle w:val="TAC"/>
              <w:keepNext w:val="0"/>
              <w:keepLines w:val="0"/>
              <w:widowControl w:val="0"/>
              <w:jc w:val="left"/>
              <w:rPr>
                <w:ins w:id="783" w:author="CR#0240" w:date="2020-07-22T01:42:00Z"/>
                <w:sz w:val="16"/>
                <w:szCs w:val="16"/>
              </w:rPr>
            </w:pPr>
            <w:ins w:id="784" w:author="CR#0240" w:date="2020-07-22T01:42:00Z">
              <w:r>
                <w:rPr>
                  <w:sz w:val="16"/>
                  <w:szCs w:val="16"/>
                </w:rPr>
                <w:t>15.10.0</w:t>
              </w:r>
            </w:ins>
          </w:p>
        </w:tc>
      </w:tr>
      <w:tr w:rsidR="00F9776A" w:rsidRPr="00A167A3" w:rsidTr="00B63B8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5" w:author="CR#0250" w:date="2020-07-22T01: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86" w:author="CR#0247" w:date="2020-07-22T01:45:00Z"/>
        </w:trPr>
        <w:tc>
          <w:tcPr>
            <w:tcW w:w="709" w:type="dxa"/>
            <w:shd w:val="solid" w:color="FFFFFF" w:fill="auto"/>
            <w:tcPrChange w:id="787" w:author="CR#0250" w:date="2020-07-22T01:48:00Z">
              <w:tcPr>
                <w:tcW w:w="709" w:type="dxa"/>
                <w:tcBorders>
                  <w:bottom w:val="single" w:sz="6" w:space="0" w:color="auto"/>
                </w:tcBorders>
                <w:shd w:val="solid" w:color="FFFFFF" w:fill="auto"/>
              </w:tcPr>
            </w:tcPrChange>
          </w:tcPr>
          <w:p w:rsidR="00F9776A" w:rsidRDefault="00F9776A" w:rsidP="009014E0">
            <w:pPr>
              <w:pStyle w:val="TAC"/>
              <w:keepNext w:val="0"/>
              <w:keepLines w:val="0"/>
              <w:widowControl w:val="0"/>
              <w:rPr>
                <w:ins w:id="788" w:author="CR#0247" w:date="2020-07-22T01:45:00Z"/>
                <w:sz w:val="16"/>
                <w:szCs w:val="16"/>
              </w:rPr>
            </w:pPr>
          </w:p>
        </w:tc>
        <w:tc>
          <w:tcPr>
            <w:tcW w:w="709" w:type="dxa"/>
            <w:shd w:val="solid" w:color="FFFFFF" w:fill="auto"/>
            <w:tcPrChange w:id="789" w:author="CR#0250" w:date="2020-07-22T01:48:00Z">
              <w:tcPr>
                <w:tcW w:w="709" w:type="dxa"/>
                <w:tcBorders>
                  <w:bottom w:val="single" w:sz="6" w:space="0" w:color="auto"/>
                </w:tcBorders>
                <w:shd w:val="solid" w:color="FFFFFF" w:fill="auto"/>
              </w:tcPr>
            </w:tcPrChange>
          </w:tcPr>
          <w:p w:rsidR="00F9776A" w:rsidRDefault="00F9776A" w:rsidP="009014E0">
            <w:pPr>
              <w:pStyle w:val="TAC"/>
              <w:keepNext w:val="0"/>
              <w:keepLines w:val="0"/>
              <w:widowControl w:val="0"/>
              <w:jc w:val="left"/>
              <w:rPr>
                <w:ins w:id="790" w:author="CR#0247" w:date="2020-07-22T01:45:00Z"/>
                <w:sz w:val="16"/>
                <w:szCs w:val="16"/>
              </w:rPr>
            </w:pPr>
            <w:ins w:id="791" w:author="CR#0247" w:date="2020-07-22T01:45:00Z">
              <w:r>
                <w:rPr>
                  <w:sz w:val="16"/>
                  <w:szCs w:val="16"/>
                </w:rPr>
                <w:t>RP-88</w:t>
              </w:r>
            </w:ins>
          </w:p>
        </w:tc>
        <w:tc>
          <w:tcPr>
            <w:tcW w:w="992" w:type="dxa"/>
            <w:shd w:val="solid" w:color="FFFFFF" w:fill="auto"/>
            <w:tcPrChange w:id="792" w:author="CR#0250" w:date="2020-07-22T01:48:00Z">
              <w:tcPr>
                <w:tcW w:w="992" w:type="dxa"/>
                <w:tcBorders>
                  <w:bottom w:val="single" w:sz="6" w:space="0" w:color="auto"/>
                </w:tcBorders>
                <w:shd w:val="solid" w:color="FFFFFF" w:fill="auto"/>
              </w:tcPr>
            </w:tcPrChange>
          </w:tcPr>
          <w:p w:rsidR="00F9776A" w:rsidRDefault="00F9776A" w:rsidP="009014E0">
            <w:pPr>
              <w:pStyle w:val="TAC"/>
              <w:keepNext w:val="0"/>
              <w:keepLines w:val="0"/>
              <w:widowControl w:val="0"/>
              <w:jc w:val="left"/>
              <w:rPr>
                <w:ins w:id="793" w:author="CR#0247" w:date="2020-07-22T01:45:00Z"/>
                <w:sz w:val="16"/>
                <w:szCs w:val="16"/>
              </w:rPr>
            </w:pPr>
            <w:ins w:id="794" w:author="CR#0247" w:date="2020-07-22T01:45:00Z">
              <w:r>
                <w:rPr>
                  <w:sz w:val="16"/>
                  <w:szCs w:val="16"/>
                </w:rPr>
                <w:t>RP</w:t>
              </w:r>
            </w:ins>
            <w:ins w:id="795" w:author="CR#0247" w:date="2020-07-22T01:46:00Z">
              <w:r>
                <w:rPr>
                  <w:sz w:val="16"/>
                  <w:szCs w:val="16"/>
                </w:rPr>
                <w:t>-201165</w:t>
              </w:r>
            </w:ins>
          </w:p>
        </w:tc>
        <w:tc>
          <w:tcPr>
            <w:tcW w:w="567" w:type="dxa"/>
            <w:shd w:val="solid" w:color="FFFFFF" w:fill="auto"/>
            <w:tcPrChange w:id="796" w:author="CR#0250" w:date="2020-07-22T01:48:00Z">
              <w:tcPr>
                <w:tcW w:w="567" w:type="dxa"/>
                <w:tcBorders>
                  <w:bottom w:val="single" w:sz="6" w:space="0" w:color="auto"/>
                </w:tcBorders>
                <w:shd w:val="solid" w:color="FFFFFF" w:fill="auto"/>
              </w:tcPr>
            </w:tcPrChange>
          </w:tcPr>
          <w:p w:rsidR="00F9776A" w:rsidRDefault="00F9776A" w:rsidP="009014E0">
            <w:pPr>
              <w:pStyle w:val="TAL"/>
              <w:keepNext w:val="0"/>
              <w:keepLines w:val="0"/>
              <w:widowControl w:val="0"/>
              <w:jc w:val="center"/>
              <w:rPr>
                <w:ins w:id="797" w:author="CR#0247" w:date="2020-07-22T01:45:00Z"/>
                <w:sz w:val="16"/>
                <w:szCs w:val="16"/>
              </w:rPr>
            </w:pPr>
            <w:ins w:id="798" w:author="CR#0247" w:date="2020-07-22T01:46:00Z">
              <w:r>
                <w:rPr>
                  <w:sz w:val="16"/>
                  <w:szCs w:val="16"/>
                </w:rPr>
                <w:t>0247</w:t>
              </w:r>
            </w:ins>
          </w:p>
        </w:tc>
        <w:tc>
          <w:tcPr>
            <w:tcW w:w="425" w:type="dxa"/>
            <w:shd w:val="solid" w:color="FFFFFF" w:fill="auto"/>
            <w:tcPrChange w:id="799" w:author="CR#0250" w:date="2020-07-22T01:48:00Z">
              <w:tcPr>
                <w:tcW w:w="425" w:type="dxa"/>
                <w:tcBorders>
                  <w:bottom w:val="single" w:sz="6" w:space="0" w:color="auto"/>
                </w:tcBorders>
                <w:shd w:val="solid" w:color="FFFFFF" w:fill="auto"/>
              </w:tcPr>
            </w:tcPrChange>
          </w:tcPr>
          <w:p w:rsidR="00F9776A" w:rsidRDefault="00F9776A" w:rsidP="009014E0">
            <w:pPr>
              <w:pStyle w:val="TAR"/>
              <w:keepNext w:val="0"/>
              <w:keepLines w:val="0"/>
              <w:widowControl w:val="0"/>
              <w:jc w:val="center"/>
              <w:rPr>
                <w:ins w:id="800" w:author="CR#0247" w:date="2020-07-22T01:45:00Z"/>
                <w:sz w:val="16"/>
                <w:szCs w:val="16"/>
              </w:rPr>
            </w:pPr>
            <w:ins w:id="801" w:author="CR#0247" w:date="2020-07-22T01:46:00Z">
              <w:r>
                <w:rPr>
                  <w:sz w:val="16"/>
                  <w:szCs w:val="16"/>
                </w:rPr>
                <w:t>-</w:t>
              </w:r>
            </w:ins>
          </w:p>
        </w:tc>
        <w:tc>
          <w:tcPr>
            <w:tcW w:w="426" w:type="dxa"/>
            <w:shd w:val="solid" w:color="FFFFFF" w:fill="auto"/>
            <w:tcPrChange w:id="802" w:author="CR#0250" w:date="2020-07-22T01:48:00Z">
              <w:tcPr>
                <w:tcW w:w="426" w:type="dxa"/>
                <w:tcBorders>
                  <w:bottom w:val="single" w:sz="6" w:space="0" w:color="auto"/>
                </w:tcBorders>
                <w:shd w:val="solid" w:color="FFFFFF" w:fill="auto"/>
              </w:tcPr>
            </w:tcPrChange>
          </w:tcPr>
          <w:p w:rsidR="00F9776A" w:rsidRDefault="00F9776A" w:rsidP="009014E0">
            <w:pPr>
              <w:pStyle w:val="TAC"/>
              <w:keepNext w:val="0"/>
              <w:keepLines w:val="0"/>
              <w:widowControl w:val="0"/>
              <w:rPr>
                <w:ins w:id="803" w:author="CR#0247" w:date="2020-07-22T01:45:00Z"/>
                <w:sz w:val="16"/>
                <w:szCs w:val="16"/>
              </w:rPr>
            </w:pPr>
            <w:ins w:id="804" w:author="CR#0247" w:date="2020-07-22T01:46:00Z">
              <w:r>
                <w:rPr>
                  <w:sz w:val="16"/>
                  <w:szCs w:val="16"/>
                </w:rPr>
                <w:t>F</w:t>
              </w:r>
            </w:ins>
          </w:p>
        </w:tc>
        <w:tc>
          <w:tcPr>
            <w:tcW w:w="5103" w:type="dxa"/>
            <w:shd w:val="solid" w:color="FFFFFF" w:fill="auto"/>
            <w:tcPrChange w:id="805" w:author="CR#0250" w:date="2020-07-22T01:48:00Z">
              <w:tcPr>
                <w:tcW w:w="5103" w:type="dxa"/>
                <w:tcBorders>
                  <w:bottom w:val="single" w:sz="6" w:space="0" w:color="auto"/>
                </w:tcBorders>
                <w:shd w:val="solid" w:color="FFFFFF" w:fill="auto"/>
              </w:tcPr>
            </w:tcPrChange>
          </w:tcPr>
          <w:p w:rsidR="00F9776A" w:rsidRPr="008A4A16" w:rsidRDefault="00F9776A" w:rsidP="009014E0">
            <w:pPr>
              <w:widowControl w:val="0"/>
              <w:spacing w:after="0"/>
              <w:rPr>
                <w:ins w:id="806" w:author="CR#0247" w:date="2020-07-22T01:45:00Z"/>
                <w:rFonts w:ascii="Arial" w:hAnsi="Arial" w:cs="Arial"/>
                <w:sz w:val="16"/>
                <w:szCs w:val="16"/>
              </w:rPr>
            </w:pPr>
            <w:ins w:id="807" w:author="CR#0247" w:date="2020-07-22T01:46:00Z">
              <w:r w:rsidRPr="00F9776A">
                <w:rPr>
                  <w:rFonts w:ascii="Arial" w:hAnsi="Arial" w:cs="Arial"/>
                  <w:sz w:val="16"/>
                  <w:szCs w:val="16"/>
                </w:rPr>
                <w:t>Global Cell Identities and Global NG-RAN Node Identities when NR access is shared</w:t>
              </w:r>
            </w:ins>
          </w:p>
        </w:tc>
        <w:tc>
          <w:tcPr>
            <w:tcW w:w="708" w:type="dxa"/>
            <w:shd w:val="solid" w:color="FFFFFF" w:fill="auto"/>
            <w:tcPrChange w:id="808" w:author="CR#0250" w:date="2020-07-22T01:48:00Z">
              <w:tcPr>
                <w:tcW w:w="708" w:type="dxa"/>
                <w:tcBorders>
                  <w:bottom w:val="single" w:sz="6" w:space="0" w:color="auto"/>
                </w:tcBorders>
                <w:shd w:val="solid" w:color="FFFFFF" w:fill="auto"/>
              </w:tcPr>
            </w:tcPrChange>
          </w:tcPr>
          <w:p w:rsidR="00F9776A" w:rsidRDefault="00F9776A" w:rsidP="009014E0">
            <w:pPr>
              <w:pStyle w:val="TAC"/>
              <w:keepNext w:val="0"/>
              <w:keepLines w:val="0"/>
              <w:widowControl w:val="0"/>
              <w:jc w:val="left"/>
              <w:rPr>
                <w:ins w:id="809" w:author="CR#0247" w:date="2020-07-22T01:45:00Z"/>
                <w:sz w:val="16"/>
                <w:szCs w:val="16"/>
              </w:rPr>
            </w:pPr>
            <w:ins w:id="810" w:author="CR#0247" w:date="2020-07-22T01:46:00Z">
              <w:r>
                <w:rPr>
                  <w:sz w:val="16"/>
                  <w:szCs w:val="16"/>
                </w:rPr>
                <w:t>15.10.0</w:t>
              </w:r>
            </w:ins>
          </w:p>
        </w:tc>
      </w:tr>
      <w:tr w:rsidR="00B63B86" w:rsidRPr="00A167A3" w:rsidTr="00C360C7">
        <w:trPr>
          <w:ins w:id="811" w:author="CR#0250" w:date="2020-07-22T01:48:00Z"/>
        </w:trPr>
        <w:tc>
          <w:tcPr>
            <w:tcW w:w="709" w:type="dxa"/>
            <w:tcBorders>
              <w:bottom w:val="single" w:sz="6" w:space="0" w:color="auto"/>
            </w:tcBorders>
            <w:shd w:val="solid" w:color="FFFFFF" w:fill="auto"/>
          </w:tcPr>
          <w:p w:rsidR="00B63B86" w:rsidRDefault="00B63B86" w:rsidP="009014E0">
            <w:pPr>
              <w:pStyle w:val="TAC"/>
              <w:keepNext w:val="0"/>
              <w:keepLines w:val="0"/>
              <w:widowControl w:val="0"/>
              <w:rPr>
                <w:ins w:id="812" w:author="CR#0250" w:date="2020-07-22T01:48:00Z"/>
                <w:sz w:val="16"/>
                <w:szCs w:val="16"/>
              </w:rPr>
            </w:pPr>
          </w:p>
        </w:tc>
        <w:tc>
          <w:tcPr>
            <w:tcW w:w="709" w:type="dxa"/>
            <w:tcBorders>
              <w:bottom w:val="single" w:sz="6" w:space="0" w:color="auto"/>
            </w:tcBorders>
            <w:shd w:val="solid" w:color="FFFFFF" w:fill="auto"/>
          </w:tcPr>
          <w:p w:rsidR="00B63B86" w:rsidRDefault="00B63B86" w:rsidP="009014E0">
            <w:pPr>
              <w:pStyle w:val="TAC"/>
              <w:keepNext w:val="0"/>
              <w:keepLines w:val="0"/>
              <w:widowControl w:val="0"/>
              <w:jc w:val="left"/>
              <w:rPr>
                <w:ins w:id="813" w:author="CR#0250" w:date="2020-07-22T01:48:00Z"/>
                <w:sz w:val="16"/>
                <w:szCs w:val="16"/>
              </w:rPr>
            </w:pPr>
            <w:ins w:id="814" w:author="CR#0250" w:date="2020-07-22T01:48:00Z">
              <w:r>
                <w:rPr>
                  <w:sz w:val="16"/>
                  <w:szCs w:val="16"/>
                </w:rPr>
                <w:t>RP-88</w:t>
              </w:r>
            </w:ins>
          </w:p>
        </w:tc>
        <w:tc>
          <w:tcPr>
            <w:tcW w:w="992" w:type="dxa"/>
            <w:tcBorders>
              <w:bottom w:val="single" w:sz="6" w:space="0" w:color="auto"/>
            </w:tcBorders>
            <w:shd w:val="solid" w:color="FFFFFF" w:fill="auto"/>
          </w:tcPr>
          <w:p w:rsidR="00B63B86" w:rsidRDefault="00B63B86" w:rsidP="009014E0">
            <w:pPr>
              <w:pStyle w:val="TAC"/>
              <w:keepNext w:val="0"/>
              <w:keepLines w:val="0"/>
              <w:widowControl w:val="0"/>
              <w:jc w:val="left"/>
              <w:rPr>
                <w:ins w:id="815" w:author="CR#0250" w:date="2020-07-22T01:48:00Z"/>
                <w:sz w:val="16"/>
                <w:szCs w:val="16"/>
              </w:rPr>
            </w:pPr>
            <w:ins w:id="816" w:author="CR#0250" w:date="2020-07-22T01:48:00Z">
              <w:r>
                <w:rPr>
                  <w:sz w:val="16"/>
                  <w:szCs w:val="16"/>
                </w:rPr>
                <w:t>RP-2011</w:t>
              </w:r>
            </w:ins>
            <w:ins w:id="817" w:author="CR#0250" w:date="2020-07-22T01:49:00Z">
              <w:r>
                <w:rPr>
                  <w:sz w:val="16"/>
                  <w:szCs w:val="16"/>
                </w:rPr>
                <w:t>65</w:t>
              </w:r>
            </w:ins>
            <w:bookmarkStart w:id="818" w:name="_GoBack"/>
            <w:bookmarkEnd w:id="818"/>
          </w:p>
        </w:tc>
        <w:tc>
          <w:tcPr>
            <w:tcW w:w="567" w:type="dxa"/>
            <w:tcBorders>
              <w:bottom w:val="single" w:sz="6" w:space="0" w:color="auto"/>
            </w:tcBorders>
            <w:shd w:val="solid" w:color="FFFFFF" w:fill="auto"/>
          </w:tcPr>
          <w:p w:rsidR="00B63B86" w:rsidRDefault="00B63B86" w:rsidP="009014E0">
            <w:pPr>
              <w:pStyle w:val="TAL"/>
              <w:keepNext w:val="0"/>
              <w:keepLines w:val="0"/>
              <w:widowControl w:val="0"/>
              <w:jc w:val="center"/>
              <w:rPr>
                <w:ins w:id="819" w:author="CR#0250" w:date="2020-07-22T01:48:00Z"/>
                <w:sz w:val="16"/>
                <w:szCs w:val="16"/>
              </w:rPr>
            </w:pPr>
            <w:ins w:id="820" w:author="CR#0250" w:date="2020-07-22T01:48:00Z">
              <w:r>
                <w:rPr>
                  <w:sz w:val="16"/>
                  <w:szCs w:val="16"/>
                </w:rPr>
                <w:t>02</w:t>
              </w:r>
            </w:ins>
            <w:ins w:id="821" w:author="CR#0250" w:date="2020-07-22T01:49:00Z">
              <w:r>
                <w:rPr>
                  <w:sz w:val="16"/>
                  <w:szCs w:val="16"/>
                </w:rPr>
                <w:t>50</w:t>
              </w:r>
            </w:ins>
          </w:p>
        </w:tc>
        <w:tc>
          <w:tcPr>
            <w:tcW w:w="425" w:type="dxa"/>
            <w:tcBorders>
              <w:bottom w:val="single" w:sz="6" w:space="0" w:color="auto"/>
            </w:tcBorders>
            <w:shd w:val="solid" w:color="FFFFFF" w:fill="auto"/>
          </w:tcPr>
          <w:p w:rsidR="00B63B86" w:rsidRDefault="00B63B86" w:rsidP="009014E0">
            <w:pPr>
              <w:pStyle w:val="TAR"/>
              <w:keepNext w:val="0"/>
              <w:keepLines w:val="0"/>
              <w:widowControl w:val="0"/>
              <w:jc w:val="center"/>
              <w:rPr>
                <w:ins w:id="822" w:author="CR#0250" w:date="2020-07-22T01:48:00Z"/>
                <w:sz w:val="16"/>
                <w:szCs w:val="16"/>
              </w:rPr>
            </w:pPr>
            <w:ins w:id="823" w:author="CR#0250" w:date="2020-07-22T01:49:00Z">
              <w:r>
                <w:rPr>
                  <w:sz w:val="16"/>
                  <w:szCs w:val="16"/>
                </w:rPr>
                <w:t>-</w:t>
              </w:r>
            </w:ins>
          </w:p>
        </w:tc>
        <w:tc>
          <w:tcPr>
            <w:tcW w:w="426" w:type="dxa"/>
            <w:tcBorders>
              <w:bottom w:val="single" w:sz="6" w:space="0" w:color="auto"/>
            </w:tcBorders>
            <w:shd w:val="solid" w:color="FFFFFF" w:fill="auto"/>
          </w:tcPr>
          <w:p w:rsidR="00B63B86" w:rsidRDefault="00B63B86" w:rsidP="009014E0">
            <w:pPr>
              <w:pStyle w:val="TAC"/>
              <w:keepNext w:val="0"/>
              <w:keepLines w:val="0"/>
              <w:widowControl w:val="0"/>
              <w:rPr>
                <w:ins w:id="824" w:author="CR#0250" w:date="2020-07-22T01:48:00Z"/>
                <w:sz w:val="16"/>
                <w:szCs w:val="16"/>
              </w:rPr>
            </w:pPr>
            <w:ins w:id="825" w:author="CR#0250" w:date="2020-07-22T01:49:00Z">
              <w:r>
                <w:rPr>
                  <w:sz w:val="16"/>
                  <w:szCs w:val="16"/>
                </w:rPr>
                <w:t>F</w:t>
              </w:r>
            </w:ins>
          </w:p>
        </w:tc>
        <w:tc>
          <w:tcPr>
            <w:tcW w:w="5103" w:type="dxa"/>
            <w:tcBorders>
              <w:bottom w:val="single" w:sz="6" w:space="0" w:color="auto"/>
            </w:tcBorders>
            <w:shd w:val="solid" w:color="FFFFFF" w:fill="auto"/>
          </w:tcPr>
          <w:p w:rsidR="00B63B86" w:rsidRPr="00F9776A" w:rsidRDefault="00B63B86" w:rsidP="009014E0">
            <w:pPr>
              <w:widowControl w:val="0"/>
              <w:spacing w:after="0"/>
              <w:rPr>
                <w:ins w:id="826" w:author="CR#0250" w:date="2020-07-22T01:48:00Z"/>
                <w:rFonts w:ascii="Arial" w:hAnsi="Arial" w:cs="Arial"/>
                <w:sz w:val="16"/>
                <w:szCs w:val="16"/>
              </w:rPr>
            </w:pPr>
            <w:ins w:id="827" w:author="CR#0250" w:date="2020-07-22T01:49:00Z">
              <w:r w:rsidRPr="00B63B86">
                <w:rPr>
                  <w:rFonts w:ascii="Arial" w:hAnsi="Arial" w:cs="Arial"/>
                  <w:sz w:val="16"/>
                  <w:szCs w:val="16"/>
                </w:rPr>
                <w:t>Correction of NAS NON Delivery</w:t>
              </w:r>
            </w:ins>
          </w:p>
        </w:tc>
        <w:tc>
          <w:tcPr>
            <w:tcW w:w="708" w:type="dxa"/>
            <w:tcBorders>
              <w:bottom w:val="single" w:sz="6" w:space="0" w:color="auto"/>
            </w:tcBorders>
            <w:shd w:val="solid" w:color="FFFFFF" w:fill="auto"/>
          </w:tcPr>
          <w:p w:rsidR="00B63B86" w:rsidRDefault="00B63B86" w:rsidP="009014E0">
            <w:pPr>
              <w:pStyle w:val="TAC"/>
              <w:keepNext w:val="0"/>
              <w:keepLines w:val="0"/>
              <w:widowControl w:val="0"/>
              <w:jc w:val="left"/>
              <w:rPr>
                <w:ins w:id="828" w:author="CR#0250" w:date="2020-07-22T01:48:00Z"/>
                <w:sz w:val="16"/>
                <w:szCs w:val="16"/>
              </w:rPr>
            </w:pPr>
            <w:ins w:id="829" w:author="CR#0250" w:date="2020-07-22T01:49:00Z">
              <w:r>
                <w:rPr>
                  <w:sz w:val="16"/>
                  <w:szCs w:val="16"/>
                </w:rPr>
                <w:t>15.10.0</w:t>
              </w:r>
            </w:ins>
          </w:p>
        </w:tc>
      </w:tr>
      <w:bookmarkEnd w:id="698"/>
    </w:tbl>
    <w:p w:rsidR="003C3971" w:rsidRPr="00A167A3" w:rsidRDefault="003C3971" w:rsidP="00FC6DF0"/>
    <w:sectPr w:rsidR="003C3971" w:rsidRPr="00A167A3">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2D84" w:rsidRDefault="00162D84">
      <w:r>
        <w:separator/>
      </w:r>
    </w:p>
    <w:p w:rsidR="00162D84" w:rsidRDefault="00162D84"/>
  </w:endnote>
  <w:endnote w:type="continuationSeparator" w:id="0">
    <w:p w:rsidR="00162D84" w:rsidRDefault="00162D84">
      <w:r>
        <w:continuationSeparator/>
      </w:r>
    </w:p>
    <w:p w:rsidR="00162D84" w:rsidRDefault="00162D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6"/>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53A" w:rsidRDefault="0086453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2D84" w:rsidRDefault="00162D84">
      <w:r>
        <w:separator/>
      </w:r>
    </w:p>
    <w:p w:rsidR="00162D84" w:rsidRDefault="00162D84"/>
  </w:footnote>
  <w:footnote w:type="continuationSeparator" w:id="0">
    <w:p w:rsidR="00162D84" w:rsidRDefault="00162D84">
      <w:r>
        <w:continuationSeparator/>
      </w:r>
    </w:p>
    <w:p w:rsidR="00162D84" w:rsidRDefault="00162D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53A" w:rsidRDefault="0086453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63B86">
      <w:rPr>
        <w:rFonts w:ascii="Arial" w:hAnsi="Arial" w:cs="Arial"/>
        <w:b/>
        <w:noProof/>
        <w:sz w:val="18"/>
        <w:szCs w:val="18"/>
      </w:rPr>
      <w:t>3GPP TS 38.300 V15.109.0 (2020-073)</w:t>
    </w:r>
    <w:r>
      <w:rPr>
        <w:rFonts w:ascii="Arial" w:hAnsi="Arial" w:cs="Arial"/>
        <w:b/>
        <w:sz w:val="18"/>
        <w:szCs w:val="18"/>
      </w:rPr>
      <w:fldChar w:fldCharType="end"/>
    </w:r>
  </w:p>
  <w:p w:rsidR="0086453A" w:rsidRDefault="0086453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86453A" w:rsidRDefault="0086453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63B86">
      <w:rPr>
        <w:rFonts w:ascii="Arial" w:hAnsi="Arial" w:cs="Arial"/>
        <w:b/>
        <w:noProof/>
        <w:sz w:val="18"/>
        <w:szCs w:val="18"/>
      </w:rPr>
      <w:t>Release 15</w:t>
    </w:r>
    <w:r>
      <w:rPr>
        <w:rFonts w:ascii="Arial" w:hAnsi="Arial" w:cs="Arial"/>
        <w:b/>
        <w:sz w:val="18"/>
        <w:szCs w:val="18"/>
      </w:rPr>
      <w:fldChar w:fldCharType="end"/>
    </w:r>
  </w:p>
  <w:p w:rsidR="0086453A" w:rsidRDefault="0086453A">
    <w:pPr>
      <w:pStyle w:val="Header"/>
    </w:pPr>
  </w:p>
  <w:p w:rsidR="0086453A" w:rsidRDefault="008645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21r1">
    <w15:presenceInfo w15:providerId="None" w15:userId="CR#0221r1"/>
  </w15:person>
  <w15:person w15:author="CR#0223r1">
    <w15:presenceInfo w15:providerId="None" w15:userId="CR#0223r1"/>
  </w15:person>
  <w15:person w15:author="CR#0247">
    <w15:presenceInfo w15:providerId="None" w15:userId="CR#0247"/>
  </w15:person>
  <w15:person w15:author="CR#0250">
    <w15:presenceInfo w15:providerId="None" w15:userId="CR#0250"/>
  </w15:person>
  <w15:person w15:author="CR#0240">
    <w15:presenceInfo w15:providerId="None" w15:userId="CR#0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4A16"/>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72A"/>
    <w:rsid w:val="00F71CF6"/>
    <w:rsid w:val="00F757B9"/>
    <w:rsid w:val="00F7776E"/>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3B5C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3C2025-47ED-4B30-8F66-868708C1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101</Pages>
  <Words>34712</Words>
  <Characters>197863</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232111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CR#0250</cp:lastModifiedBy>
  <cp:revision>6</cp:revision>
  <dcterms:created xsi:type="dcterms:W3CDTF">2020-07-21T23:32:00Z</dcterms:created>
  <dcterms:modified xsi:type="dcterms:W3CDTF">2020-07-21T23:49:00Z</dcterms:modified>
</cp:coreProperties>
</file>