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29E" w:rsidRPr="00B8429E" w:rsidRDefault="00B8429E" w:rsidP="00B8429E">
      <w:pPr>
        <w:tabs>
          <w:tab w:val="center" w:pos="4536"/>
          <w:tab w:val="right" w:pos="8280"/>
          <w:tab w:val="right" w:pos="9639"/>
        </w:tabs>
        <w:ind w:right="2"/>
        <w:rPr>
          <w:rFonts w:ascii="Arial" w:hAnsi="Arial" w:cs="Arial"/>
          <w:b/>
          <w:bCs/>
          <w:sz w:val="28"/>
        </w:rPr>
      </w:pPr>
      <w:bookmarkStart w:id="0" w:name="_GoBack"/>
      <w:bookmarkEnd w:id="0"/>
      <w:r w:rsidRPr="00B8429E">
        <w:rPr>
          <w:rFonts w:ascii="Arial" w:hAnsi="Arial" w:cs="Arial"/>
          <w:b/>
          <w:bCs/>
          <w:sz w:val="28"/>
        </w:rPr>
        <w:t>3GPP TSG RAN WG1 #98bis</w:t>
      </w:r>
      <w:r w:rsidRPr="00B8429E">
        <w:rPr>
          <w:rFonts w:ascii="Arial" w:hAnsi="Arial" w:cs="Arial"/>
          <w:b/>
          <w:bCs/>
          <w:sz w:val="28"/>
        </w:rPr>
        <w:tab/>
      </w:r>
      <w:r w:rsidRPr="00B8429E">
        <w:rPr>
          <w:rFonts w:ascii="Arial" w:hAnsi="Arial" w:cs="Arial"/>
          <w:b/>
          <w:bCs/>
          <w:sz w:val="28"/>
        </w:rPr>
        <w:tab/>
        <w:t xml:space="preserve">                                      R1-19</w:t>
      </w:r>
      <w:r w:rsidR="0003225C">
        <w:rPr>
          <w:rFonts w:ascii="Arial" w:hAnsi="Arial" w:cs="Arial"/>
          <w:b/>
          <w:bCs/>
          <w:sz w:val="28"/>
        </w:rPr>
        <w:t>10239</w:t>
      </w:r>
    </w:p>
    <w:p w:rsidR="001B6DB2" w:rsidRPr="00AF2E64" w:rsidRDefault="00B8429E" w:rsidP="00B8429E">
      <w:pPr>
        <w:pStyle w:val="a4"/>
        <w:spacing w:after="120"/>
        <w:rPr>
          <w:rFonts w:eastAsia="SimSun" w:cs="Arial"/>
          <w:bCs/>
          <w:sz w:val="22"/>
          <w:szCs w:val="22"/>
          <w:lang w:eastAsia="zh-CN"/>
        </w:rPr>
      </w:pPr>
      <w:r w:rsidRPr="00B8429E">
        <w:rPr>
          <w:rFonts w:cs="Arial"/>
          <w:bCs/>
          <w:sz w:val="28"/>
          <w:lang w:eastAsia="ja-JP"/>
        </w:rPr>
        <w:t>Chongqing, China, October 14</w:t>
      </w:r>
      <w:r w:rsidRPr="00B8429E">
        <w:rPr>
          <w:rFonts w:cs="Arial"/>
          <w:bCs/>
          <w:sz w:val="28"/>
          <w:vertAlign w:val="superscript"/>
          <w:lang w:eastAsia="ja-JP"/>
        </w:rPr>
        <w:t>th</w:t>
      </w:r>
      <w:r w:rsidRPr="00B8429E">
        <w:rPr>
          <w:rFonts w:cs="Arial"/>
          <w:bCs/>
          <w:sz w:val="28"/>
          <w:lang w:eastAsia="ja-JP"/>
        </w:rPr>
        <w:t xml:space="preserve"> – 20</w:t>
      </w:r>
      <w:r w:rsidRPr="00B8429E">
        <w:rPr>
          <w:rFonts w:cs="Arial"/>
          <w:bCs/>
          <w:sz w:val="28"/>
          <w:vertAlign w:val="superscript"/>
          <w:lang w:eastAsia="ja-JP"/>
        </w:rPr>
        <w:t>th</w:t>
      </w:r>
      <w:r w:rsidRPr="00B8429E">
        <w:rPr>
          <w:rFonts w:cs="Arial"/>
          <w:bCs/>
          <w:sz w:val="28"/>
          <w:lang w:eastAsia="ja-JP"/>
        </w:rPr>
        <w:t>, 2019</w:t>
      </w:r>
      <w:r w:rsidR="001B6DB2" w:rsidRPr="00AF2E64">
        <w:rPr>
          <w:rFonts w:eastAsia="SimSun"/>
          <w:sz w:val="22"/>
          <w:szCs w:val="22"/>
          <w:lang w:eastAsia="zh-CN"/>
        </w:rPr>
        <w:t xml:space="preserve">  </w:t>
      </w:r>
    </w:p>
    <w:p w:rsidR="000F57D5" w:rsidRPr="00AF2E64" w:rsidRDefault="000F57D5" w:rsidP="007F18F4">
      <w:pPr>
        <w:pStyle w:val="a4"/>
        <w:tabs>
          <w:tab w:val="clear" w:pos="4536"/>
          <w:tab w:val="left" w:pos="1800"/>
        </w:tabs>
        <w:ind w:left="1800" w:hanging="1800"/>
        <w:rPr>
          <w:rFonts w:eastAsia="SimSun"/>
          <w:sz w:val="22"/>
          <w:szCs w:val="22"/>
          <w:lang w:eastAsia="zh-CN"/>
        </w:rPr>
      </w:pPr>
      <w:r w:rsidRPr="00AF2E64">
        <w:rPr>
          <w:rFonts w:cs="Arial"/>
          <w:sz w:val="22"/>
          <w:szCs w:val="22"/>
        </w:rPr>
        <w:t>Source:</w:t>
      </w:r>
      <w:r w:rsidRPr="00AF2E64">
        <w:rPr>
          <w:rFonts w:cs="Arial"/>
          <w:sz w:val="22"/>
          <w:szCs w:val="22"/>
        </w:rPr>
        <w:tab/>
      </w:r>
      <w:r w:rsidR="00745C55" w:rsidRPr="00AF2E64">
        <w:rPr>
          <w:rFonts w:eastAsia="SimSun"/>
          <w:sz w:val="22"/>
          <w:szCs w:val="22"/>
          <w:lang w:eastAsia="zh-CN"/>
        </w:rPr>
        <w:t>v</w:t>
      </w:r>
      <w:r w:rsidR="00156EF4" w:rsidRPr="00AF2E64">
        <w:rPr>
          <w:rFonts w:eastAsia="SimSun"/>
          <w:sz w:val="22"/>
          <w:szCs w:val="22"/>
          <w:lang w:eastAsia="zh-CN"/>
        </w:rPr>
        <w:t>ivo</w:t>
      </w:r>
    </w:p>
    <w:p w:rsidR="000F57D5" w:rsidRPr="00AF2E64" w:rsidRDefault="000F57D5" w:rsidP="00394722">
      <w:pPr>
        <w:pStyle w:val="a4"/>
        <w:tabs>
          <w:tab w:val="clear" w:pos="4536"/>
          <w:tab w:val="left" w:pos="1800"/>
        </w:tabs>
        <w:ind w:left="1798" w:hangingChars="814" w:hanging="1798"/>
        <w:rPr>
          <w:rFonts w:eastAsiaTheme="minorEastAsia" w:cs="Arial"/>
          <w:sz w:val="22"/>
          <w:szCs w:val="22"/>
          <w:lang w:eastAsia="zh-CN"/>
        </w:rPr>
      </w:pPr>
      <w:r w:rsidRPr="00AF2E64">
        <w:rPr>
          <w:rFonts w:cs="Arial"/>
          <w:sz w:val="22"/>
          <w:szCs w:val="22"/>
        </w:rPr>
        <w:t>Title:</w:t>
      </w:r>
      <w:bookmarkStart w:id="1" w:name="Title"/>
      <w:bookmarkEnd w:id="1"/>
      <w:r w:rsidRPr="00AF2E64">
        <w:rPr>
          <w:rFonts w:cs="Arial"/>
          <w:sz w:val="22"/>
          <w:szCs w:val="22"/>
        </w:rPr>
        <w:tab/>
      </w:r>
      <w:r w:rsidR="00D83AC3" w:rsidRPr="00AF2E64">
        <w:rPr>
          <w:rFonts w:eastAsiaTheme="minorEastAsia" w:cs="Arial"/>
          <w:sz w:val="22"/>
          <w:szCs w:val="22"/>
          <w:lang w:eastAsia="zh-CN"/>
        </w:rPr>
        <w:t>Discussion on UE and gNB measurements for NR positioning</w:t>
      </w:r>
    </w:p>
    <w:p w:rsidR="000F57D5" w:rsidRPr="00AF2E64" w:rsidRDefault="000F57D5" w:rsidP="007F18F4">
      <w:pPr>
        <w:pStyle w:val="a4"/>
        <w:tabs>
          <w:tab w:val="left" w:pos="1800"/>
        </w:tabs>
        <w:rPr>
          <w:rFonts w:eastAsiaTheme="minorEastAsia"/>
          <w:sz w:val="22"/>
          <w:szCs w:val="22"/>
          <w:lang w:eastAsia="zh-CN"/>
        </w:rPr>
      </w:pPr>
      <w:r w:rsidRPr="00AF2E64">
        <w:rPr>
          <w:rFonts w:cs="Arial"/>
          <w:sz w:val="22"/>
          <w:szCs w:val="22"/>
        </w:rPr>
        <w:t>Agenda Item:</w:t>
      </w:r>
      <w:bookmarkStart w:id="2" w:name="Source"/>
      <w:bookmarkEnd w:id="2"/>
      <w:r w:rsidRPr="00AF2E64">
        <w:rPr>
          <w:rFonts w:cs="Arial"/>
          <w:sz w:val="22"/>
          <w:szCs w:val="22"/>
        </w:rPr>
        <w:tab/>
      </w:r>
      <w:r w:rsidR="006F4761" w:rsidRPr="00AF2E64">
        <w:rPr>
          <w:rFonts w:eastAsia="SimSun" w:cs="Arial"/>
          <w:sz w:val="22"/>
          <w:szCs w:val="22"/>
          <w:lang w:eastAsia="zh-CN"/>
        </w:rPr>
        <w:t>7</w:t>
      </w:r>
      <w:r w:rsidR="00A823E7" w:rsidRPr="00AF2E64">
        <w:rPr>
          <w:rFonts w:eastAsia="SimSun" w:cs="Arial"/>
          <w:sz w:val="22"/>
          <w:szCs w:val="22"/>
          <w:lang w:eastAsia="zh-CN"/>
        </w:rPr>
        <w:t>.</w:t>
      </w:r>
      <w:r w:rsidR="00257D93" w:rsidRPr="00AF2E64">
        <w:rPr>
          <w:rFonts w:eastAsia="SimSun" w:cs="Arial"/>
          <w:sz w:val="22"/>
          <w:szCs w:val="22"/>
          <w:lang w:eastAsia="zh-CN"/>
        </w:rPr>
        <w:t>2.10.</w:t>
      </w:r>
      <w:r w:rsidR="00F15396">
        <w:rPr>
          <w:rFonts w:eastAsiaTheme="minorEastAsia" w:cs="Arial" w:hint="eastAsia"/>
          <w:sz w:val="22"/>
          <w:szCs w:val="22"/>
          <w:lang w:eastAsia="zh-CN"/>
        </w:rPr>
        <w:t>3</w:t>
      </w:r>
    </w:p>
    <w:p w:rsidR="00745C55" w:rsidRPr="00AF2E64" w:rsidRDefault="000F57D5" w:rsidP="007F18F4">
      <w:pPr>
        <w:pStyle w:val="a4"/>
        <w:tabs>
          <w:tab w:val="left" w:pos="1800"/>
        </w:tabs>
        <w:spacing w:after="120"/>
        <w:rPr>
          <w:rFonts w:eastAsia="SimSun" w:cs="Arial"/>
          <w:sz w:val="22"/>
          <w:szCs w:val="22"/>
          <w:lang w:eastAsia="zh-CN"/>
        </w:rPr>
      </w:pPr>
      <w:r w:rsidRPr="00AF2E64">
        <w:rPr>
          <w:rFonts w:cs="Arial"/>
          <w:sz w:val="22"/>
          <w:szCs w:val="22"/>
        </w:rPr>
        <w:t>Document for:</w:t>
      </w:r>
      <w:r w:rsidRPr="00AF2E64">
        <w:rPr>
          <w:rFonts w:cs="Arial"/>
          <w:sz w:val="22"/>
          <w:szCs w:val="22"/>
        </w:rPr>
        <w:tab/>
      </w:r>
      <w:bookmarkStart w:id="3" w:name="DocumentFor"/>
      <w:bookmarkEnd w:id="3"/>
      <w:r w:rsidR="00F04983" w:rsidRPr="00AF2E64">
        <w:rPr>
          <w:rFonts w:cs="Arial"/>
          <w:sz w:val="22"/>
          <w:szCs w:val="22"/>
        </w:rPr>
        <w:t>Discussion</w:t>
      </w:r>
      <w:r w:rsidR="00F04983" w:rsidRPr="00AF2E64">
        <w:rPr>
          <w:rFonts w:eastAsia="SimSun" w:cs="Arial"/>
          <w:sz w:val="22"/>
          <w:szCs w:val="22"/>
          <w:lang w:eastAsia="zh-CN"/>
        </w:rPr>
        <w:t xml:space="preserve"> and Decision</w:t>
      </w:r>
    </w:p>
    <w:p w:rsidR="00FE3D4D" w:rsidRPr="00AF2E64" w:rsidRDefault="00F04983" w:rsidP="00880F30">
      <w:pPr>
        <w:pStyle w:val="1"/>
        <w:keepLines/>
        <w:numPr>
          <w:ilvl w:val="0"/>
          <w:numId w:val="4"/>
        </w:numPr>
        <w:pBdr>
          <w:top w:val="single" w:sz="12" w:space="3" w:color="auto"/>
        </w:pBdr>
        <w:overflowPunct w:val="0"/>
        <w:autoSpaceDE w:val="0"/>
        <w:autoSpaceDN w:val="0"/>
        <w:adjustRightInd w:val="0"/>
        <w:spacing w:before="0"/>
        <w:textAlignment w:val="baseline"/>
        <w:rPr>
          <w:rFonts w:cs="Times New Roman"/>
          <w:b w:val="0"/>
          <w:bCs w:val="0"/>
          <w:kern w:val="0"/>
          <w:sz w:val="36"/>
          <w:szCs w:val="20"/>
        </w:rPr>
      </w:pPr>
      <w:bookmarkStart w:id="4" w:name="OLE_LINK13"/>
      <w:bookmarkStart w:id="5" w:name="OLE_LINK14"/>
      <w:r w:rsidRPr="00AF2E64">
        <w:rPr>
          <w:rFonts w:cs="Times New Roman"/>
          <w:b w:val="0"/>
          <w:bCs w:val="0"/>
          <w:kern w:val="0"/>
          <w:sz w:val="36"/>
          <w:szCs w:val="20"/>
          <w:lang w:eastAsia="en-GB"/>
        </w:rPr>
        <w:t>Introduction</w:t>
      </w:r>
    </w:p>
    <w:p w:rsidR="006013DF" w:rsidRDefault="006013DF" w:rsidP="00E57005">
      <w:pPr>
        <w:spacing w:after="120" w:line="260" w:lineRule="exact"/>
        <w:jc w:val="both"/>
        <w:rPr>
          <w:rFonts w:eastAsiaTheme="minorEastAsia"/>
          <w:lang w:eastAsia="zh-CN"/>
        </w:rPr>
      </w:pPr>
      <w:r>
        <w:rPr>
          <w:rFonts w:eastAsiaTheme="minorEastAsia"/>
          <w:lang w:eastAsia="zh-CN"/>
        </w:rPr>
        <w:t>In RAN1#9</w:t>
      </w:r>
      <w:r w:rsidR="008C1A06">
        <w:rPr>
          <w:rFonts w:eastAsiaTheme="minorEastAsia"/>
          <w:lang w:eastAsia="zh-CN"/>
        </w:rPr>
        <w:t>8</w:t>
      </w:r>
      <w:r>
        <w:rPr>
          <w:rFonts w:eastAsiaTheme="minorEastAsia"/>
          <w:lang w:eastAsia="zh-CN"/>
        </w:rPr>
        <w:t xml:space="preserve"> meeting, the following agreements </w:t>
      </w:r>
      <w:r w:rsidR="008C1A06">
        <w:rPr>
          <w:rFonts w:eastAsiaTheme="minorEastAsia"/>
          <w:lang w:eastAsia="zh-CN"/>
        </w:rPr>
        <w:t xml:space="preserve">and conclusions </w:t>
      </w:r>
      <w:r>
        <w:rPr>
          <w:rFonts w:eastAsiaTheme="minorEastAsia"/>
          <w:lang w:eastAsia="zh-CN"/>
        </w:rPr>
        <w:t xml:space="preserve">were reached on </w:t>
      </w:r>
      <w:r>
        <w:rPr>
          <w:rFonts w:eastAsiaTheme="minorEastAsia" w:hint="eastAsia"/>
          <w:lang w:eastAsia="zh-CN"/>
        </w:rPr>
        <w:t>UE and gNB measurements</w:t>
      </w:r>
      <w:r w:rsidR="00724A4E">
        <w:rPr>
          <w:rFonts w:eastAsiaTheme="minorEastAsia" w:hint="eastAsia"/>
          <w:lang w:eastAsia="zh-CN"/>
        </w:rPr>
        <w:t xml:space="preserve"> [2]</w:t>
      </w:r>
      <w:r>
        <w:rPr>
          <w:rFonts w:eastAsiaTheme="minorEastAsia" w:hint="eastAsia"/>
          <w:lang w:eastAsia="zh-CN"/>
        </w:rPr>
        <w:t>.</w:t>
      </w:r>
    </w:p>
    <w:p w:rsidR="008C1A06" w:rsidRDefault="008C1A06" w:rsidP="00E57005">
      <w:pPr>
        <w:spacing w:line="260" w:lineRule="exact"/>
      </w:pPr>
      <w:r w:rsidRPr="00C87CBA">
        <w:rPr>
          <w:highlight w:val="green"/>
        </w:rPr>
        <w:t>Agreement:</w:t>
      </w:r>
    </w:p>
    <w:p w:rsidR="008C1A06" w:rsidRDefault="008C1A06" w:rsidP="00E57005">
      <w:pPr>
        <w:numPr>
          <w:ilvl w:val="0"/>
          <w:numId w:val="44"/>
        </w:numPr>
        <w:spacing w:line="260" w:lineRule="exact"/>
      </w:pPr>
      <w:r w:rsidRPr="009558DF">
        <w:t>RSTD is defined as the time difference with respect to the received DL subframe timings associated with the different TRPs</w:t>
      </w:r>
      <w:r>
        <w:t xml:space="preserve"> (Option 1 from agreement made in RAN1#97)</w:t>
      </w:r>
    </w:p>
    <w:p w:rsidR="008C1A06" w:rsidRDefault="008C1A06" w:rsidP="00E57005">
      <w:pPr>
        <w:numPr>
          <w:ilvl w:val="0"/>
          <w:numId w:val="43"/>
        </w:numPr>
        <w:spacing w:line="260" w:lineRule="exact"/>
      </w:pPr>
      <w:r>
        <w:t xml:space="preserve">Multiple DL PRS resources can be used to determine the received DL subframe timing of the first arrival path of the TRP. </w:t>
      </w:r>
    </w:p>
    <w:p w:rsidR="008C1A06" w:rsidRDefault="008C1A06" w:rsidP="00E57005">
      <w:pPr>
        <w:numPr>
          <w:ilvl w:val="0"/>
          <w:numId w:val="43"/>
        </w:numPr>
        <w:spacing w:line="260" w:lineRule="exact"/>
      </w:pPr>
      <w:r>
        <w:t>At least the PRS resource ID(s) or PRS resource set ID(s) used for determining the timing of each TRP in RSTD measurements can be configured for reporting in the measurement report.</w:t>
      </w:r>
    </w:p>
    <w:p w:rsidR="008C1A06" w:rsidRDefault="008C1A06" w:rsidP="00E57005">
      <w:pPr>
        <w:numPr>
          <w:ilvl w:val="0"/>
          <w:numId w:val="43"/>
        </w:numPr>
        <w:spacing w:line="260" w:lineRule="exact"/>
      </w:pPr>
      <w:r>
        <w:t>Note: This does not preclude the use of any additional reference signals that are being discussed further including existing reference signals</w:t>
      </w:r>
    </w:p>
    <w:p w:rsidR="008C1A06" w:rsidRPr="00777AF7" w:rsidRDefault="008C1A06" w:rsidP="00E57005">
      <w:pPr>
        <w:spacing w:line="260" w:lineRule="exact"/>
        <w:rPr>
          <w:u w:val="single"/>
        </w:rPr>
      </w:pPr>
      <w:r w:rsidRPr="00777AF7">
        <w:rPr>
          <w:u w:val="single"/>
        </w:rPr>
        <w:t>Conclusion:</w:t>
      </w:r>
    </w:p>
    <w:p w:rsidR="008C1A06" w:rsidRDefault="008C1A06" w:rsidP="00E57005">
      <w:pPr>
        <w:spacing w:line="260" w:lineRule="exact"/>
      </w:pPr>
      <w:r>
        <w:t>How to determine the RSTD measurement and UE Rx-Tx time difference measurements that are reported when receiver diversity is used by the UE is up to UE implementation and is not specified by measurement definition.</w:t>
      </w:r>
    </w:p>
    <w:p w:rsidR="008C1A06" w:rsidRDefault="008C1A06" w:rsidP="00E57005">
      <w:pPr>
        <w:spacing w:line="260" w:lineRule="exact"/>
      </w:pPr>
      <w:r w:rsidRPr="00BD6365">
        <w:rPr>
          <w:highlight w:val="green"/>
        </w:rPr>
        <w:t>Agreement:</w:t>
      </w:r>
    </w:p>
    <w:p w:rsidR="008C1A06" w:rsidRPr="00777AF7" w:rsidRDefault="008C1A06" w:rsidP="00E57005">
      <w:pPr>
        <w:numPr>
          <w:ilvl w:val="0"/>
          <w:numId w:val="45"/>
        </w:numPr>
        <w:spacing w:line="260" w:lineRule="exact"/>
      </w:pPr>
      <w:r w:rsidRPr="00C7198B">
        <w:t>UE Rx-Tx time difference</w:t>
      </w:r>
      <w:r w:rsidRPr="00C7198B">
        <w:rPr>
          <w:szCs w:val="20"/>
        </w:rPr>
        <w:t xml:space="preserve"> is defined </w:t>
      </w:r>
      <w:r w:rsidRPr="00C7198B">
        <w:t xml:space="preserve">with respect to </w:t>
      </w:r>
      <w:r w:rsidRPr="00C7198B">
        <w:rPr>
          <w:szCs w:val="20"/>
        </w:rPr>
        <w:t xml:space="preserve">the </w:t>
      </w:r>
      <w:r>
        <w:rPr>
          <w:szCs w:val="20"/>
        </w:rPr>
        <w:t>Rx and Tx subframe</w:t>
      </w:r>
      <w:r w:rsidRPr="00C7198B">
        <w:rPr>
          <w:szCs w:val="20"/>
        </w:rPr>
        <w:t xml:space="preserve"> timing </w:t>
      </w:r>
      <w:r w:rsidRPr="00C7198B">
        <w:t xml:space="preserve">associated with the </w:t>
      </w:r>
      <w:r w:rsidRPr="00C7198B">
        <w:rPr>
          <w:szCs w:val="20"/>
        </w:rPr>
        <w:t>T</w:t>
      </w:r>
      <w:r>
        <w:rPr>
          <w:szCs w:val="20"/>
        </w:rPr>
        <w:t>R</w:t>
      </w:r>
      <w:r w:rsidRPr="00C7198B">
        <w:rPr>
          <w:szCs w:val="20"/>
        </w:rPr>
        <w:t>P</w:t>
      </w:r>
    </w:p>
    <w:p w:rsidR="008C1A06" w:rsidRDefault="008C1A06" w:rsidP="00E57005">
      <w:pPr>
        <w:numPr>
          <w:ilvl w:val="0"/>
          <w:numId w:val="45"/>
        </w:numPr>
        <w:spacing w:line="260" w:lineRule="exact"/>
      </w:pPr>
      <w:r>
        <w:t xml:space="preserve">Multiple DL PRS resources can be used to determine the received DL subframe timing of the first arrival path of the TRP. </w:t>
      </w:r>
    </w:p>
    <w:p w:rsidR="008C1A06" w:rsidRDefault="008C1A06" w:rsidP="00E57005">
      <w:pPr>
        <w:numPr>
          <w:ilvl w:val="0"/>
          <w:numId w:val="45"/>
        </w:numPr>
        <w:spacing w:line="260" w:lineRule="exact"/>
      </w:pPr>
      <w:r>
        <w:t>At least the PRS resource ID(s) or PRS resource set ID(s) used for determining the timing of each TRP in the UE Rx-Tx time difference measurements can be configured for reporting in the measurement report.</w:t>
      </w:r>
    </w:p>
    <w:p w:rsidR="008C1A06" w:rsidRDefault="008C1A06" w:rsidP="00E57005">
      <w:pPr>
        <w:numPr>
          <w:ilvl w:val="0"/>
          <w:numId w:val="45"/>
        </w:numPr>
        <w:spacing w:line="260" w:lineRule="exact"/>
      </w:pPr>
      <w:r>
        <w:t>Note: This does not preclude the use of any additional reference signals that are being discussed further including existing reference signals</w:t>
      </w:r>
    </w:p>
    <w:p w:rsidR="008C1A06" w:rsidRDefault="008C1A06" w:rsidP="00E57005">
      <w:pPr>
        <w:spacing w:line="260" w:lineRule="exact"/>
      </w:pPr>
      <w:r w:rsidRPr="00BD6365">
        <w:rPr>
          <w:highlight w:val="green"/>
        </w:rPr>
        <w:t>Agreement:</w:t>
      </w:r>
    </w:p>
    <w:p w:rsidR="008C1A06" w:rsidRDefault="008C1A06" w:rsidP="00E57005">
      <w:pPr>
        <w:spacing w:line="260" w:lineRule="exact"/>
      </w:pPr>
      <w:r w:rsidRPr="00BD6365">
        <w:t xml:space="preserve">For FR1, </w:t>
      </w:r>
    </w:p>
    <w:p w:rsidR="008C1A06" w:rsidRDefault="008C1A06" w:rsidP="00E57005">
      <w:pPr>
        <w:numPr>
          <w:ilvl w:val="0"/>
          <w:numId w:val="46"/>
        </w:numPr>
        <w:spacing w:line="260" w:lineRule="exact"/>
      </w:pPr>
      <w:r>
        <w:t>T</w:t>
      </w:r>
      <w:r w:rsidRPr="00BD6365">
        <w:t xml:space="preserve">he reference point for Rx time in the definition of the UE Rx-Tx time difference is the Rx antenna connector of the UE. </w:t>
      </w:r>
    </w:p>
    <w:p w:rsidR="008C1A06" w:rsidRDefault="008C1A06" w:rsidP="00E57005">
      <w:pPr>
        <w:numPr>
          <w:ilvl w:val="0"/>
          <w:numId w:val="46"/>
        </w:numPr>
        <w:spacing w:line="260" w:lineRule="exact"/>
      </w:pPr>
      <w:r w:rsidRPr="00BD6365">
        <w:t>The reference point for Tx time in the definition of the UE Rx-Tx time difference is the Tx antenna connector of the UE</w:t>
      </w:r>
    </w:p>
    <w:p w:rsidR="008C1A06" w:rsidRDefault="008C1A06" w:rsidP="00E57005">
      <w:pPr>
        <w:spacing w:line="260" w:lineRule="exact"/>
      </w:pPr>
      <w:r w:rsidRPr="00015653">
        <w:rPr>
          <w:highlight w:val="green"/>
        </w:rPr>
        <w:t>Agreement:</w:t>
      </w:r>
    </w:p>
    <w:p w:rsidR="008C1A06" w:rsidRPr="00C7198B" w:rsidRDefault="008C1A06" w:rsidP="00E57005">
      <w:pPr>
        <w:numPr>
          <w:ilvl w:val="0"/>
          <w:numId w:val="47"/>
        </w:numPr>
        <w:spacing w:line="260" w:lineRule="exact"/>
      </w:pPr>
      <w:r>
        <w:t xml:space="preserve">UL </w:t>
      </w:r>
      <w:r w:rsidRPr="00C7198B">
        <w:t xml:space="preserve">RTOA is defined with the respect to the </w:t>
      </w:r>
      <w:r w:rsidRPr="002B5AF0">
        <w:t xml:space="preserve">subframe </w:t>
      </w:r>
      <w:r w:rsidRPr="00C7198B">
        <w:t xml:space="preserve">timing </w:t>
      </w:r>
      <w:r w:rsidRPr="002B5AF0">
        <w:t>associated with the UE</w:t>
      </w:r>
    </w:p>
    <w:p w:rsidR="008C1A06" w:rsidRDefault="008C1A06" w:rsidP="00E57005">
      <w:pPr>
        <w:numPr>
          <w:ilvl w:val="0"/>
          <w:numId w:val="47"/>
        </w:numPr>
        <w:spacing w:line="260" w:lineRule="exact"/>
      </w:pPr>
      <w:r>
        <w:t xml:space="preserve">Multiple SRS resources for positioning purposes can be used to determine the received UL subframe timing of the first arrival path of the UE. </w:t>
      </w:r>
    </w:p>
    <w:p w:rsidR="008C1A06" w:rsidRDefault="008C1A06" w:rsidP="00E57005">
      <w:pPr>
        <w:numPr>
          <w:ilvl w:val="0"/>
          <w:numId w:val="47"/>
        </w:numPr>
        <w:spacing w:line="260" w:lineRule="exact"/>
      </w:pPr>
      <w:r>
        <w:t>FFS: The resource ID(s) or resource set ID(s) used for determining the timing of the UE and possibly the Rx beam used at the gNB in the UL RTOA measurements can be requested for reporting in the measurement report.</w:t>
      </w:r>
    </w:p>
    <w:p w:rsidR="008C1A06" w:rsidRDefault="008C1A06" w:rsidP="00E57005">
      <w:pPr>
        <w:spacing w:line="260" w:lineRule="exact"/>
      </w:pPr>
      <w:r w:rsidRPr="0071363D">
        <w:rPr>
          <w:highlight w:val="green"/>
        </w:rPr>
        <w:t>Agreement:</w:t>
      </w:r>
    </w:p>
    <w:p w:rsidR="008C1A06" w:rsidRDefault="008C1A06" w:rsidP="00E57005">
      <w:pPr>
        <w:spacing w:line="260" w:lineRule="exact"/>
      </w:pPr>
      <w:r w:rsidRPr="00C7198B">
        <w:t>For FR1, the reference point for UL RTOA is the Rx antenna connector of gNB</w:t>
      </w:r>
    </w:p>
    <w:p w:rsidR="008C1A06" w:rsidRPr="0071363D" w:rsidRDefault="008C1A06" w:rsidP="00E57005">
      <w:pPr>
        <w:spacing w:line="260" w:lineRule="exact"/>
        <w:rPr>
          <w:u w:val="single"/>
        </w:rPr>
      </w:pPr>
      <w:r w:rsidRPr="0071363D">
        <w:rPr>
          <w:u w:val="single"/>
        </w:rPr>
        <w:t>Conclusion:</w:t>
      </w:r>
    </w:p>
    <w:p w:rsidR="008C1A06" w:rsidRDefault="008C1A06" w:rsidP="00E57005">
      <w:pPr>
        <w:spacing w:line="260" w:lineRule="exact"/>
      </w:pPr>
      <w:r>
        <w:lastRenderedPageBreak/>
        <w:t>How to determine the UL RTOA measurement and gNB Rx-Tx time difference measurements that are reported when receiver diversity is used by the gNB is up to gNB implementation and is not specified by measurement definition.</w:t>
      </w:r>
    </w:p>
    <w:p w:rsidR="008C1A06" w:rsidRDefault="008C1A06" w:rsidP="00E57005">
      <w:pPr>
        <w:spacing w:line="260" w:lineRule="exact"/>
      </w:pPr>
      <w:r w:rsidRPr="00E62246">
        <w:rPr>
          <w:highlight w:val="green"/>
        </w:rPr>
        <w:t>Agreement:</w:t>
      </w:r>
    </w:p>
    <w:p w:rsidR="008C1A06" w:rsidRPr="00C7198B" w:rsidRDefault="008C1A06" w:rsidP="00E57005">
      <w:pPr>
        <w:numPr>
          <w:ilvl w:val="0"/>
          <w:numId w:val="47"/>
        </w:numPr>
        <w:spacing w:line="260" w:lineRule="exact"/>
      </w:pPr>
      <w:r w:rsidRPr="00C7198B">
        <w:rPr>
          <w:szCs w:val="20"/>
        </w:rPr>
        <w:t xml:space="preserve">gNB Rx-Tx time difference is defined with respect to the </w:t>
      </w:r>
      <w:r>
        <w:rPr>
          <w:szCs w:val="20"/>
        </w:rPr>
        <w:t>sub</w:t>
      </w:r>
      <w:r w:rsidRPr="00C7198B">
        <w:rPr>
          <w:szCs w:val="20"/>
        </w:rPr>
        <w:t>frame timing associated with the UE</w:t>
      </w:r>
    </w:p>
    <w:p w:rsidR="008C1A06" w:rsidRDefault="008C1A06" w:rsidP="00E57005">
      <w:pPr>
        <w:numPr>
          <w:ilvl w:val="0"/>
          <w:numId w:val="47"/>
        </w:numPr>
        <w:spacing w:line="260" w:lineRule="exact"/>
      </w:pPr>
      <w:r>
        <w:t xml:space="preserve">Multiple SRS resources for positioning purposes can be used to determine the received UL subframe timing of the first arrival path of the UE. </w:t>
      </w:r>
    </w:p>
    <w:p w:rsidR="008C1A06" w:rsidRDefault="008C1A06" w:rsidP="00E57005">
      <w:pPr>
        <w:numPr>
          <w:ilvl w:val="0"/>
          <w:numId w:val="47"/>
        </w:numPr>
        <w:spacing w:line="260" w:lineRule="exact"/>
      </w:pPr>
      <w:r>
        <w:t>FFS: The resource ID(s) or resource set ID(s) used for determining the timing of the UE and possibly the Rx beam used at the gNB in the gNB Rx-Tx time difference measurements can be requested for reporting in the measurement report.</w:t>
      </w:r>
    </w:p>
    <w:p w:rsidR="008C1A06" w:rsidRDefault="008C1A06" w:rsidP="00E57005">
      <w:pPr>
        <w:spacing w:line="260" w:lineRule="exact"/>
      </w:pPr>
      <w:r w:rsidRPr="00E62246">
        <w:rPr>
          <w:highlight w:val="green"/>
        </w:rPr>
        <w:t>Agreement:</w:t>
      </w:r>
    </w:p>
    <w:p w:rsidR="008C1A06" w:rsidRDefault="008C1A06" w:rsidP="00E57005">
      <w:pPr>
        <w:spacing w:line="260" w:lineRule="exact"/>
      </w:pPr>
      <w:r w:rsidRPr="00C7198B">
        <w:t xml:space="preserve">For FR1, </w:t>
      </w:r>
    </w:p>
    <w:p w:rsidR="008C1A06" w:rsidRPr="00E62246" w:rsidRDefault="008C1A06" w:rsidP="00E57005">
      <w:pPr>
        <w:numPr>
          <w:ilvl w:val="0"/>
          <w:numId w:val="48"/>
        </w:numPr>
        <w:spacing w:line="260" w:lineRule="exact"/>
      </w:pPr>
      <w:r>
        <w:t>T</w:t>
      </w:r>
      <w:r w:rsidRPr="00C7198B">
        <w:t xml:space="preserve">he </w:t>
      </w:r>
      <w:r w:rsidRPr="00C7198B">
        <w:rPr>
          <w:rFonts w:eastAsia="MS Mincho"/>
        </w:rPr>
        <w:t xml:space="preserve">reference point for the Rx time of the gNB </w:t>
      </w:r>
      <w:r w:rsidRPr="00C7198B">
        <w:t xml:space="preserve">Rx-Tx time difference </w:t>
      </w:r>
      <w:r w:rsidRPr="00C7198B">
        <w:rPr>
          <w:rFonts w:eastAsia="MS Mincho"/>
        </w:rPr>
        <w:t>is the Rx antenna connector of the gNB</w:t>
      </w:r>
    </w:p>
    <w:p w:rsidR="008C1A06" w:rsidRPr="00E62246" w:rsidRDefault="008C1A06" w:rsidP="00E57005">
      <w:pPr>
        <w:numPr>
          <w:ilvl w:val="0"/>
          <w:numId w:val="48"/>
        </w:numPr>
        <w:spacing w:line="260" w:lineRule="exact"/>
      </w:pPr>
      <w:r>
        <w:rPr>
          <w:rFonts w:eastAsia="MS Mincho"/>
        </w:rPr>
        <w:t>T</w:t>
      </w:r>
      <w:r w:rsidRPr="00C7198B">
        <w:t xml:space="preserve">he </w:t>
      </w:r>
      <w:r w:rsidRPr="00C7198B">
        <w:rPr>
          <w:rFonts w:eastAsia="MS Mincho"/>
        </w:rPr>
        <w:t xml:space="preserve">reference point for </w:t>
      </w:r>
      <w:r>
        <w:rPr>
          <w:rFonts w:eastAsia="MS Mincho"/>
        </w:rPr>
        <w:t xml:space="preserve">the </w:t>
      </w:r>
      <w:r w:rsidRPr="00C7198B">
        <w:rPr>
          <w:rFonts w:eastAsia="MS Mincho"/>
        </w:rPr>
        <w:t xml:space="preserve">Tx time of the gNB </w:t>
      </w:r>
      <w:r w:rsidRPr="00C7198B">
        <w:t xml:space="preserve">Rx-Tx time difference </w:t>
      </w:r>
      <w:r w:rsidRPr="00C7198B">
        <w:rPr>
          <w:rFonts w:eastAsia="MS Mincho"/>
        </w:rPr>
        <w:t>is the Tx antenna connector of the gNB</w:t>
      </w:r>
    </w:p>
    <w:p w:rsidR="008C1A06" w:rsidRDefault="008C1A06" w:rsidP="00E57005">
      <w:pPr>
        <w:spacing w:line="260" w:lineRule="exact"/>
      </w:pPr>
      <w:r w:rsidRPr="00CC1C3D">
        <w:rPr>
          <w:highlight w:val="green"/>
        </w:rPr>
        <w:t>Agreement:</w:t>
      </w:r>
    </w:p>
    <w:p w:rsidR="008C1A06" w:rsidRDefault="008C1A06" w:rsidP="00E57005">
      <w:pPr>
        <w:spacing w:line="260" w:lineRule="exact"/>
      </w:pPr>
      <w:r w:rsidRPr="00D33B6C">
        <w:t>UL SRS-RSRP for NR positioning is defined as the linear average over the power contributions (in [W]) of the resource elements of the antenna port that carry the UL SRS resource configured for RSRP measurements within the considered measurement frequency bandwidth in the configured measurement occasions</w:t>
      </w:r>
    </w:p>
    <w:p w:rsidR="008C1A06" w:rsidRDefault="008C1A06" w:rsidP="00E57005">
      <w:pPr>
        <w:spacing w:line="260" w:lineRule="exact"/>
      </w:pPr>
      <w:r w:rsidRPr="002562A1">
        <w:rPr>
          <w:highlight w:val="green"/>
        </w:rPr>
        <w:t>Agreement:</w:t>
      </w:r>
    </w:p>
    <w:p w:rsidR="008C1A06" w:rsidRDefault="008C1A06" w:rsidP="00E57005">
      <w:pPr>
        <w:numPr>
          <w:ilvl w:val="0"/>
          <w:numId w:val="49"/>
        </w:numPr>
        <w:spacing w:line="260" w:lineRule="exact"/>
      </w:pPr>
      <w:r>
        <w:t xml:space="preserve">For FR1, the reference point for the UL SRS-RSRP is the Rx antenna connector of the gNB. </w:t>
      </w:r>
    </w:p>
    <w:p w:rsidR="008C1A06" w:rsidRDefault="008C1A06" w:rsidP="00E57005">
      <w:pPr>
        <w:numPr>
          <w:ilvl w:val="0"/>
          <w:numId w:val="49"/>
        </w:numPr>
        <w:spacing w:line="260" w:lineRule="exact"/>
      </w:pPr>
      <w:r>
        <w:t>For FR2, UL SRS-RSRP shall be measured based on the combined signal from antenna elements corresponding to a given receiver branch.</w:t>
      </w:r>
    </w:p>
    <w:p w:rsidR="008C1A06" w:rsidRDefault="008C1A06" w:rsidP="00E57005">
      <w:pPr>
        <w:numPr>
          <w:ilvl w:val="0"/>
          <w:numId w:val="49"/>
        </w:numPr>
        <w:spacing w:line="260" w:lineRule="exact"/>
      </w:pPr>
      <w:r>
        <w:t>When receiver diversity is in use by the gNB to obtain the UL SRS-RSRP measurement, the reported UL SRS-RSRP value shall not be lower than the corresponding UL SRS -RSRP of any of the individual receiver branches</w:t>
      </w:r>
    </w:p>
    <w:p w:rsidR="008C1A06" w:rsidRDefault="008C1A06" w:rsidP="00E57005">
      <w:pPr>
        <w:spacing w:line="260" w:lineRule="exact"/>
      </w:pPr>
      <w:r w:rsidRPr="00D65DE9">
        <w:rPr>
          <w:highlight w:val="green"/>
        </w:rPr>
        <w:t>Agreement:</w:t>
      </w:r>
    </w:p>
    <w:p w:rsidR="008C1A06" w:rsidRPr="00C7198B" w:rsidRDefault="008C1A06" w:rsidP="00E57005">
      <w:pPr>
        <w:numPr>
          <w:ilvl w:val="0"/>
          <w:numId w:val="49"/>
        </w:numPr>
        <w:spacing w:line="260" w:lineRule="exact"/>
      </w:pPr>
      <w:r w:rsidRPr="00C7198B">
        <w:t>AoA (</w:t>
      </w:r>
      <m:oMath>
        <m:r>
          <m:rPr>
            <m:sty m:val="p"/>
          </m:rPr>
          <w:rPr>
            <w:rFonts w:ascii="Cambria Math" w:hAnsi="Cambria Math"/>
          </w:rPr>
          <m:t>ϕ</m:t>
        </m:r>
      </m:oMath>
      <w:r w:rsidRPr="00C7198B">
        <w:t>) and ZoA (</w:t>
      </w:r>
      <m:oMath>
        <m:r>
          <m:rPr>
            <m:sty m:val="p"/>
          </m:rPr>
          <w:rPr>
            <w:rFonts w:ascii="Cambria Math" w:hAnsi="Cambria Math"/>
          </w:rPr>
          <m:t>θ</m:t>
        </m:r>
      </m:oMath>
      <w:r w:rsidRPr="00C7198B">
        <w:t>) define the estimated angles of a user with respect to a reference direction which are determined at the TRP antenna for an UL channel corresponding to this UE.</w:t>
      </w:r>
    </w:p>
    <w:p w:rsidR="008C1A06" w:rsidRPr="00C7198B" w:rsidRDefault="008C1A06" w:rsidP="00E57005">
      <w:pPr>
        <w:spacing w:line="260" w:lineRule="exact"/>
      </w:pPr>
    </w:p>
    <w:p w:rsidR="008C1A06" w:rsidRDefault="008C1A06" w:rsidP="00E57005">
      <w:pPr>
        <w:numPr>
          <w:ilvl w:val="0"/>
          <w:numId w:val="49"/>
        </w:numPr>
        <w:spacing w:line="260" w:lineRule="exact"/>
      </w:pPr>
      <w:r w:rsidRPr="00C7198B">
        <w:t xml:space="preserve">The reference directions </w:t>
      </w:r>
      <w:r>
        <w:t xml:space="preserve">can be defined according to either one of the following options (both options are supported in specifications) </w:t>
      </w:r>
    </w:p>
    <w:p w:rsidR="008C1A06" w:rsidRDefault="008C1A06" w:rsidP="00E57005">
      <w:pPr>
        <w:numPr>
          <w:ilvl w:val="1"/>
          <w:numId w:val="49"/>
        </w:numPr>
        <w:spacing w:line="260" w:lineRule="exact"/>
      </w:pPr>
      <w:r>
        <w:t>Option 1:</w:t>
      </w:r>
    </w:p>
    <w:p w:rsidR="008C1A06" w:rsidRDefault="008C1A06" w:rsidP="00E57005">
      <w:pPr>
        <w:numPr>
          <w:ilvl w:val="2"/>
          <w:numId w:val="49"/>
        </w:numPr>
        <w:spacing w:line="260" w:lineRule="exact"/>
      </w:pPr>
      <w:r w:rsidRPr="00C7198B">
        <w:t>For AoA, the geographical North, positive in a counter-clockwise direction.</w:t>
      </w:r>
    </w:p>
    <w:p w:rsidR="008C1A06" w:rsidRDefault="008C1A06" w:rsidP="00E57005">
      <w:pPr>
        <w:numPr>
          <w:ilvl w:val="2"/>
          <w:numId w:val="49"/>
        </w:numPr>
        <w:spacing w:line="260" w:lineRule="exact"/>
      </w:pPr>
      <w:r w:rsidRPr="00C7198B">
        <w:t>For ZoA, the zenith</w:t>
      </w:r>
      <w:r>
        <w:t>/vertical</w:t>
      </w:r>
    </w:p>
    <w:p w:rsidR="008C1A06" w:rsidRPr="00C7198B" w:rsidRDefault="008C1A06" w:rsidP="00E57005">
      <w:pPr>
        <w:numPr>
          <w:ilvl w:val="3"/>
          <w:numId w:val="49"/>
        </w:numPr>
        <w:spacing w:line="260" w:lineRule="exact"/>
      </w:pPr>
      <w:r>
        <w:t xml:space="preserve">Note: </w:t>
      </w:r>
      <w:r w:rsidRPr="00C7198B">
        <w:t xml:space="preserve"> </w:t>
      </w:r>
      <m:oMath>
        <m:r>
          <m:rPr>
            <m:sty m:val="p"/>
          </m:rPr>
          <w:rPr>
            <w:rFonts w:ascii="Cambria Math" w:hAnsi="Cambria Math"/>
          </w:rPr>
          <m:t>θ=0</m:t>
        </m:r>
      </m:oMath>
      <w:r w:rsidRPr="00C7198B">
        <w:t xml:space="preserve"> pointing to the zenith and </w:t>
      </w:r>
      <m:oMath>
        <m:r>
          <m:rPr>
            <m:sty m:val="p"/>
          </m:rPr>
          <w:rPr>
            <w:rFonts w:ascii="Cambria Math" w:hAnsi="Cambria Math"/>
          </w:rPr>
          <m:t>θ=</m:t>
        </m:r>
        <m:sSup>
          <m:sSupPr>
            <m:ctrlPr>
              <w:rPr>
                <w:rFonts w:ascii="Cambria Math" w:hAnsi="Cambria Math"/>
              </w:rPr>
            </m:ctrlPr>
          </m:sSupPr>
          <m:e>
            <m:r>
              <m:rPr>
                <m:sty m:val="p"/>
              </m:rPr>
              <w:rPr>
                <w:rFonts w:ascii="Cambria Math" w:hAnsi="Cambria Math"/>
              </w:rPr>
              <m:t>90</m:t>
            </m:r>
          </m:e>
          <m:sup>
            <m:r>
              <m:rPr>
                <m:sty m:val="p"/>
              </m:rPr>
              <w:rPr>
                <w:rFonts w:ascii="Cambria Math" w:hAnsi="Cambria Math"/>
              </w:rPr>
              <m:t>0</m:t>
            </m:r>
          </m:sup>
        </m:sSup>
      </m:oMath>
      <w:r w:rsidRPr="00C7198B">
        <w:t xml:space="preserve"> pointing to the horizon.</w:t>
      </w:r>
    </w:p>
    <w:p w:rsidR="008C1A06" w:rsidRDefault="008C1A06" w:rsidP="00E57005">
      <w:pPr>
        <w:numPr>
          <w:ilvl w:val="1"/>
          <w:numId w:val="49"/>
        </w:numPr>
        <w:spacing w:line="260" w:lineRule="exact"/>
      </w:pPr>
      <w:r>
        <w:t>Option 2:</w:t>
      </w:r>
    </w:p>
    <w:p w:rsidR="008C1A06" w:rsidRPr="00C7198B" w:rsidRDefault="008C1A06" w:rsidP="00E57005">
      <w:pPr>
        <w:numPr>
          <w:ilvl w:val="2"/>
          <w:numId w:val="49"/>
        </w:numPr>
        <w:spacing w:line="260" w:lineRule="exact"/>
      </w:pPr>
      <w:r w:rsidRPr="00C7198B">
        <w:t>For AoA and ZoA, the reference direction is with respect to the Local Coordinate System (LCS) defined in T</w:t>
      </w:r>
      <w:r>
        <w:t>R</w:t>
      </w:r>
      <w:r w:rsidRPr="00C7198B">
        <w:t xml:space="preserve"> 38.901. The translation of the GCS to LCS uses the set of angles </w:t>
      </w:r>
      <w:r w:rsidRPr="00C7198B">
        <w:sym w:font="Symbol" w:char="F061"/>
      </w:r>
      <w:r w:rsidRPr="00C7198B">
        <w:t xml:space="preserve"> (bearing angle), </w:t>
      </w:r>
      <w:r w:rsidRPr="00C7198B">
        <w:sym w:font="Symbol" w:char="F062"/>
      </w:r>
      <w:r w:rsidRPr="00C7198B">
        <w:t xml:space="preserve"> (downtilt angle),  </w:t>
      </w:r>
      <w:r w:rsidRPr="00C7198B">
        <w:sym w:font="Symbol" w:char="F067"/>
      </w:r>
      <w:r>
        <w:t xml:space="preserve"> </w:t>
      </w:r>
      <w:r w:rsidRPr="00C7198B">
        <w:t>(slant angle)</w:t>
      </w:r>
      <w:r>
        <w:t xml:space="preserve"> which are reported</w:t>
      </w:r>
    </w:p>
    <w:p w:rsidR="003E4357" w:rsidRPr="00AF2E64" w:rsidRDefault="008166DD" w:rsidP="00E57005">
      <w:pPr>
        <w:spacing w:after="120" w:line="260" w:lineRule="exact"/>
        <w:jc w:val="both"/>
        <w:rPr>
          <w:rFonts w:eastAsiaTheme="minorEastAsia"/>
          <w:lang w:eastAsia="zh-CN"/>
        </w:rPr>
      </w:pPr>
      <w:r w:rsidRPr="00AF2E64">
        <w:rPr>
          <w:rFonts w:eastAsiaTheme="minorEastAsia"/>
          <w:lang w:eastAsia="zh-CN"/>
        </w:rPr>
        <w:t>In this contribution,</w:t>
      </w:r>
      <w:r w:rsidR="003F3354" w:rsidRPr="00AF2E64">
        <w:rPr>
          <w:rFonts w:eastAsiaTheme="minorEastAsia"/>
          <w:lang w:eastAsia="zh-CN"/>
        </w:rPr>
        <w:t xml:space="preserve"> details on</w:t>
      </w:r>
      <w:r w:rsidR="00D27F56" w:rsidRPr="00AF2E64">
        <w:rPr>
          <w:rFonts w:eastAsiaTheme="minorEastAsia"/>
          <w:lang w:eastAsia="zh-CN"/>
        </w:rPr>
        <w:t xml:space="preserve"> UE and gNB measurements for NR positioning</w:t>
      </w:r>
      <w:r w:rsidRPr="00AF2E64">
        <w:rPr>
          <w:rFonts w:eastAsiaTheme="minorEastAsia"/>
          <w:lang w:eastAsia="zh-CN"/>
        </w:rPr>
        <w:t xml:space="preserve"> </w:t>
      </w:r>
      <w:r w:rsidR="00E918E6" w:rsidRPr="00AF2E64">
        <w:rPr>
          <w:rFonts w:eastAsiaTheme="minorEastAsia"/>
          <w:lang w:eastAsia="zh-CN"/>
        </w:rPr>
        <w:t>are discussed</w:t>
      </w:r>
      <w:r w:rsidRPr="00AF2E64">
        <w:rPr>
          <w:rFonts w:eastAsiaTheme="minorEastAsia"/>
          <w:lang w:eastAsia="zh-CN"/>
        </w:rPr>
        <w:t>.</w:t>
      </w:r>
    </w:p>
    <w:p w:rsidR="003F7BDA" w:rsidRPr="00AF2E64" w:rsidRDefault="001F49D6" w:rsidP="00880F30">
      <w:pPr>
        <w:pStyle w:val="1"/>
        <w:keepLines/>
        <w:numPr>
          <w:ilvl w:val="0"/>
          <w:numId w:val="4"/>
        </w:numPr>
        <w:pBdr>
          <w:top w:val="single" w:sz="12" w:space="3" w:color="auto"/>
        </w:pBdr>
        <w:overflowPunct w:val="0"/>
        <w:autoSpaceDE w:val="0"/>
        <w:autoSpaceDN w:val="0"/>
        <w:adjustRightInd w:val="0"/>
        <w:spacing w:before="0"/>
        <w:jc w:val="both"/>
        <w:textAlignment w:val="baseline"/>
        <w:rPr>
          <w:rFonts w:eastAsiaTheme="minorEastAsia" w:cs="Times New Roman"/>
          <w:b w:val="0"/>
          <w:bCs w:val="0"/>
          <w:kern w:val="0"/>
          <w:sz w:val="36"/>
          <w:szCs w:val="20"/>
        </w:rPr>
      </w:pPr>
      <w:r w:rsidRPr="00AF2E64">
        <w:rPr>
          <w:rFonts w:eastAsiaTheme="minorEastAsia" w:cs="Times New Roman"/>
          <w:b w:val="0"/>
          <w:bCs w:val="0"/>
          <w:kern w:val="0"/>
          <w:sz w:val="36"/>
          <w:szCs w:val="20"/>
        </w:rPr>
        <w:t xml:space="preserve">UE measurements </w:t>
      </w:r>
      <w:r w:rsidR="00134686">
        <w:rPr>
          <w:rFonts w:eastAsiaTheme="minorEastAsia" w:cs="Times New Roman"/>
          <w:b w:val="0"/>
          <w:bCs w:val="0"/>
          <w:kern w:val="0"/>
          <w:sz w:val="36"/>
          <w:szCs w:val="20"/>
        </w:rPr>
        <w:t>and reporting</w:t>
      </w:r>
    </w:p>
    <w:p w:rsidR="004939CC" w:rsidRPr="00AF2E64" w:rsidRDefault="004939CC" w:rsidP="004939CC">
      <w:pPr>
        <w:pStyle w:val="a0"/>
        <w:rPr>
          <w:rFonts w:eastAsiaTheme="minorEastAsia"/>
          <w:b/>
          <w:sz w:val="22"/>
          <w:lang w:eastAsia="zh-CN"/>
        </w:rPr>
      </w:pPr>
      <w:r w:rsidRPr="00AF2E64">
        <w:rPr>
          <w:rFonts w:eastAsiaTheme="minorEastAsia"/>
          <w:b/>
          <w:sz w:val="22"/>
          <w:lang w:eastAsia="zh-CN"/>
        </w:rPr>
        <w:t>2.1</w:t>
      </w:r>
      <w:r w:rsidR="00CC0723" w:rsidRPr="00AF2E64">
        <w:rPr>
          <w:rFonts w:eastAsiaTheme="minorEastAsia"/>
          <w:b/>
          <w:sz w:val="22"/>
          <w:lang w:eastAsia="zh-CN"/>
        </w:rPr>
        <w:t xml:space="preserve">  </w:t>
      </w:r>
      <w:r w:rsidRPr="00AF2E64">
        <w:rPr>
          <w:rFonts w:eastAsiaTheme="minorEastAsia"/>
          <w:b/>
          <w:sz w:val="22"/>
          <w:lang w:eastAsia="zh-CN"/>
        </w:rPr>
        <w:t xml:space="preserve"> </w:t>
      </w:r>
      <w:r w:rsidRPr="00AF2E64">
        <w:rPr>
          <w:b/>
          <w:sz w:val="22"/>
        </w:rPr>
        <w:t>UE measurement</w:t>
      </w:r>
      <w:r w:rsidR="00D73872" w:rsidRPr="00AF2E64">
        <w:rPr>
          <w:rFonts w:eastAsiaTheme="minorEastAsia"/>
          <w:b/>
          <w:sz w:val="22"/>
          <w:lang w:eastAsia="zh-CN"/>
        </w:rPr>
        <w:t>s</w:t>
      </w:r>
      <w:r w:rsidRPr="00AF2E64">
        <w:rPr>
          <w:b/>
          <w:sz w:val="22"/>
        </w:rPr>
        <w:t xml:space="preserve"> </w:t>
      </w:r>
      <w:r w:rsidR="00FD30AD">
        <w:rPr>
          <w:b/>
          <w:sz w:val="22"/>
        </w:rPr>
        <w:t xml:space="preserve">and reporting </w:t>
      </w:r>
      <w:r w:rsidRPr="00AF2E64">
        <w:rPr>
          <w:b/>
          <w:sz w:val="22"/>
        </w:rPr>
        <w:t>for</w:t>
      </w:r>
      <w:r w:rsidRPr="00AF2E64">
        <w:rPr>
          <w:rFonts w:eastAsiaTheme="minorEastAsia"/>
          <w:b/>
          <w:sz w:val="22"/>
          <w:lang w:eastAsia="zh-CN"/>
        </w:rPr>
        <w:t xml:space="preserve"> DL-TDOA based positioning</w:t>
      </w:r>
    </w:p>
    <w:p w:rsidR="004C7C1E" w:rsidRPr="00AF2E64" w:rsidRDefault="00DC4C80" w:rsidP="00F63D5D">
      <w:pPr>
        <w:pStyle w:val="a0"/>
        <w:spacing w:line="260" w:lineRule="exact"/>
        <w:rPr>
          <w:rFonts w:eastAsiaTheme="minorEastAsia"/>
          <w:lang w:eastAsia="zh-CN"/>
        </w:rPr>
      </w:pPr>
      <w:r w:rsidRPr="00AF2E64">
        <w:rPr>
          <w:rFonts w:eastAsiaTheme="minorEastAsia"/>
          <w:lang w:eastAsia="zh-CN"/>
        </w:rPr>
        <w:t>In LTE, the target device is supposed to provide RSTD measurements to location server. The RSTD measurement</w:t>
      </w:r>
      <w:r w:rsidR="002543EE" w:rsidRPr="00AF2E64">
        <w:rPr>
          <w:rFonts w:eastAsiaTheme="minorEastAsia"/>
          <w:lang w:eastAsia="zh-CN"/>
        </w:rPr>
        <w:t>s</w:t>
      </w:r>
      <w:r w:rsidRPr="00AF2E64">
        <w:rPr>
          <w:rFonts w:eastAsiaTheme="minorEastAsia"/>
          <w:lang w:eastAsia="zh-CN"/>
        </w:rPr>
        <w:t xml:space="preserve"> are provide</w:t>
      </w:r>
      <w:r w:rsidR="002543EE" w:rsidRPr="00AF2E64">
        <w:rPr>
          <w:rFonts w:eastAsiaTheme="minorEastAsia"/>
          <w:lang w:eastAsia="zh-CN"/>
        </w:rPr>
        <w:t>d</w:t>
      </w:r>
      <w:r w:rsidRPr="00AF2E64">
        <w:rPr>
          <w:rFonts w:eastAsiaTheme="minorEastAsia"/>
          <w:lang w:eastAsia="zh-CN"/>
        </w:rPr>
        <w:t xml:space="preserve"> for a </w:t>
      </w:r>
      <w:r w:rsidR="005F39F2" w:rsidRPr="00AF2E64">
        <w:rPr>
          <w:rFonts w:eastAsiaTheme="minorEastAsia"/>
          <w:lang w:eastAsia="zh-CN"/>
        </w:rPr>
        <w:t>neighboring</w:t>
      </w:r>
      <w:r w:rsidRPr="00AF2E64">
        <w:rPr>
          <w:rFonts w:eastAsiaTheme="minorEastAsia"/>
          <w:lang w:eastAsia="zh-CN"/>
        </w:rPr>
        <w:t xml:space="preserve"> </w:t>
      </w:r>
      <w:r w:rsidR="00713377" w:rsidRPr="00AF2E64">
        <w:rPr>
          <w:rFonts w:eastAsiaTheme="minorEastAsia"/>
          <w:lang w:eastAsia="zh-CN"/>
        </w:rPr>
        <w:t>cell and</w:t>
      </w:r>
      <w:r w:rsidRPr="00AF2E64">
        <w:rPr>
          <w:rFonts w:eastAsiaTheme="minorEastAsia"/>
          <w:lang w:eastAsia="zh-CN"/>
        </w:rPr>
        <w:t xml:space="preserve"> the RSTD reference cell, both</w:t>
      </w:r>
      <w:r w:rsidR="00713377" w:rsidRPr="00AF2E64">
        <w:rPr>
          <w:rFonts w:eastAsiaTheme="minorEastAsia"/>
          <w:lang w:eastAsia="zh-CN"/>
        </w:rPr>
        <w:t xml:space="preserve"> of which are provided </w:t>
      </w:r>
      <w:r w:rsidR="000F4B08" w:rsidRPr="00AF2E64">
        <w:rPr>
          <w:rFonts w:eastAsiaTheme="minorEastAsia"/>
          <w:lang w:eastAsia="zh-CN"/>
        </w:rPr>
        <w:t xml:space="preserve">in the IE </w:t>
      </w:r>
      <w:r w:rsidR="000F4B08" w:rsidRPr="00AF2E64">
        <w:rPr>
          <w:i/>
        </w:rPr>
        <w:t>OTDOA-ProvideAssistanceData</w:t>
      </w:r>
      <w:r w:rsidR="000F4B08" w:rsidRPr="00AF2E64">
        <w:rPr>
          <w:rFonts w:eastAsiaTheme="minorEastAsia"/>
          <w:i/>
          <w:lang w:eastAsia="zh-CN"/>
        </w:rPr>
        <w:t xml:space="preserve"> </w:t>
      </w:r>
      <w:r w:rsidR="00713377" w:rsidRPr="00AF2E64">
        <w:rPr>
          <w:rFonts w:eastAsiaTheme="minorEastAsia"/>
          <w:lang w:eastAsia="zh-CN"/>
        </w:rPr>
        <w:t>via LPP</w:t>
      </w:r>
      <w:r w:rsidR="00AF2E64">
        <w:rPr>
          <w:rFonts w:eastAsiaTheme="minorEastAsia"/>
          <w:lang w:eastAsia="zh-CN"/>
        </w:rPr>
        <w:t xml:space="preserve"> </w:t>
      </w:r>
      <w:r w:rsidR="009323D9" w:rsidRPr="00AF2E64">
        <w:rPr>
          <w:rFonts w:eastAsiaTheme="minorEastAsia"/>
          <w:lang w:eastAsia="zh-CN"/>
        </w:rPr>
        <w:t>[2].</w:t>
      </w:r>
      <w:r w:rsidR="006B4F78" w:rsidRPr="00AF2E64">
        <w:rPr>
          <w:rFonts w:eastAsiaTheme="minorEastAsia"/>
          <w:lang w:eastAsia="zh-CN"/>
        </w:rPr>
        <w:t xml:space="preserve"> The IE </w:t>
      </w:r>
      <w:r w:rsidR="006B4F78" w:rsidRPr="00AF2E64">
        <w:rPr>
          <w:rFonts w:eastAsiaTheme="minorEastAsia"/>
          <w:i/>
          <w:lang w:eastAsia="zh-CN"/>
        </w:rPr>
        <w:t>rstd</w:t>
      </w:r>
      <w:r w:rsidR="006B4F78" w:rsidRPr="00AF2E64">
        <w:rPr>
          <w:rFonts w:eastAsiaTheme="minorEastAsia"/>
          <w:lang w:eastAsia="zh-CN"/>
        </w:rPr>
        <w:t xml:space="preserve"> specifies the relative timing difference between the </w:t>
      </w:r>
      <w:r w:rsidR="005F39F2" w:rsidRPr="00AF2E64">
        <w:rPr>
          <w:rFonts w:eastAsiaTheme="minorEastAsia"/>
          <w:lang w:eastAsia="zh-CN"/>
        </w:rPr>
        <w:t>neighboring</w:t>
      </w:r>
      <w:r w:rsidR="006B4F78" w:rsidRPr="00AF2E64">
        <w:rPr>
          <w:rFonts w:eastAsiaTheme="minorEastAsia"/>
          <w:lang w:eastAsia="zh-CN"/>
        </w:rPr>
        <w:t xml:space="preserve"> c</w:t>
      </w:r>
      <w:r w:rsidR="004C7C1E" w:rsidRPr="00AF2E64">
        <w:rPr>
          <w:rFonts w:eastAsiaTheme="minorEastAsia"/>
          <w:lang w:eastAsia="zh-CN"/>
        </w:rPr>
        <w:t>ell and the RSTD reference cell, as defined in the table below:</w:t>
      </w:r>
    </w:p>
    <w:tbl>
      <w:tblPr>
        <w:tblW w:w="9239" w:type="dxa"/>
        <w:jc w:val="center"/>
        <w:tblInd w:w="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617"/>
        <w:gridCol w:w="7622"/>
      </w:tblGrid>
      <w:tr w:rsidR="004C7C1E" w:rsidRPr="00AF2E64" w:rsidTr="004C7C1E">
        <w:trPr>
          <w:cantSplit/>
          <w:jc w:val="center"/>
        </w:trPr>
        <w:tc>
          <w:tcPr>
            <w:tcW w:w="1617" w:type="dxa"/>
          </w:tcPr>
          <w:p w:rsidR="004C7C1E" w:rsidRPr="00AF2E64" w:rsidRDefault="004C7C1E" w:rsidP="000358F1">
            <w:pPr>
              <w:pStyle w:val="TAL"/>
              <w:rPr>
                <w:b/>
                <w:lang w:val="en-US"/>
              </w:rPr>
            </w:pPr>
            <w:r w:rsidRPr="00AF2E64">
              <w:rPr>
                <w:b/>
                <w:lang w:val="en-US"/>
              </w:rPr>
              <w:lastRenderedPageBreak/>
              <w:t>Definition</w:t>
            </w:r>
          </w:p>
        </w:tc>
        <w:tc>
          <w:tcPr>
            <w:tcW w:w="7622" w:type="dxa"/>
          </w:tcPr>
          <w:p w:rsidR="004C7C1E" w:rsidRPr="00AF2E64" w:rsidRDefault="004C7C1E" w:rsidP="000358F1">
            <w:pPr>
              <w:pStyle w:val="TAL"/>
              <w:rPr>
                <w:lang w:val="en-US"/>
              </w:rPr>
            </w:pPr>
            <w:r w:rsidRPr="00AF2E64">
              <w:rPr>
                <w:lang w:val="en-US"/>
              </w:rPr>
              <w:t>The relative timing difference between the neighbour cell j and the reference cell i, defined as T</w:t>
            </w:r>
            <w:r w:rsidRPr="00AF2E64">
              <w:rPr>
                <w:vertAlign w:val="subscript"/>
                <w:lang w:val="en-US"/>
              </w:rPr>
              <w:t>SubframeRxj</w:t>
            </w:r>
            <w:r w:rsidRPr="00AF2E64">
              <w:rPr>
                <w:lang w:val="en-US"/>
              </w:rPr>
              <w:t xml:space="preserve"> – T</w:t>
            </w:r>
            <w:r w:rsidRPr="00AF2E64">
              <w:rPr>
                <w:vertAlign w:val="subscript"/>
                <w:lang w:val="en-US"/>
              </w:rPr>
              <w:t>SubframeRxi</w:t>
            </w:r>
            <w:r w:rsidRPr="00AF2E64">
              <w:rPr>
                <w:lang w:val="en-US"/>
              </w:rPr>
              <w:t>, where: T</w:t>
            </w:r>
            <w:r w:rsidRPr="00AF2E64">
              <w:rPr>
                <w:vertAlign w:val="subscript"/>
                <w:lang w:val="en-US"/>
              </w:rPr>
              <w:t>SubframeRxj</w:t>
            </w:r>
            <w:r w:rsidRPr="00AF2E64">
              <w:rPr>
                <w:lang w:val="en-US"/>
              </w:rPr>
              <w:t xml:space="preserve"> is the time when the UE receives the start of one subframe from cell j T</w:t>
            </w:r>
            <w:r w:rsidRPr="00AF2E64">
              <w:rPr>
                <w:vertAlign w:val="subscript"/>
                <w:lang w:val="en-US"/>
              </w:rPr>
              <w:t>SubframeRxi</w:t>
            </w:r>
            <w:r w:rsidRPr="00AF2E64">
              <w:rPr>
                <w:lang w:val="en-US"/>
              </w:rPr>
              <w:t xml:space="preserve"> is the time when the UE receives the corresponding start of one subframe from cell i that is closest in time to the subframe received from cell j. The reference point for the observed subframe time difference shall be the antenna connector of the UE. </w:t>
            </w:r>
          </w:p>
        </w:tc>
      </w:tr>
      <w:tr w:rsidR="004C7C1E" w:rsidRPr="00AF2E64" w:rsidTr="004C7C1E">
        <w:trPr>
          <w:cantSplit/>
          <w:jc w:val="center"/>
        </w:trPr>
        <w:tc>
          <w:tcPr>
            <w:tcW w:w="1617" w:type="dxa"/>
          </w:tcPr>
          <w:p w:rsidR="004C7C1E" w:rsidRPr="00AF2E64" w:rsidRDefault="004C7C1E" w:rsidP="000358F1">
            <w:pPr>
              <w:pStyle w:val="TAL"/>
              <w:rPr>
                <w:b/>
                <w:lang w:val="en-US"/>
              </w:rPr>
            </w:pPr>
            <w:r w:rsidRPr="00AF2E64">
              <w:rPr>
                <w:b/>
                <w:lang w:val="en-US"/>
              </w:rPr>
              <w:t>Applicable for</w:t>
            </w:r>
          </w:p>
        </w:tc>
        <w:tc>
          <w:tcPr>
            <w:tcW w:w="7622" w:type="dxa"/>
          </w:tcPr>
          <w:p w:rsidR="004C7C1E" w:rsidRPr="00AF2E64" w:rsidRDefault="004C7C1E" w:rsidP="000358F1">
            <w:pPr>
              <w:pStyle w:val="TAL"/>
              <w:rPr>
                <w:lang w:val="en-US"/>
              </w:rPr>
            </w:pPr>
            <w:r w:rsidRPr="00AF2E64">
              <w:rPr>
                <w:lang w:val="en-US"/>
              </w:rPr>
              <w:t>RRC_CONNECTED intra-frequency</w:t>
            </w:r>
            <w:r w:rsidRPr="00AF2E64">
              <w:rPr>
                <w:lang w:val="en-US"/>
              </w:rPr>
              <w:br/>
              <w:t>RRC_CONNECTED inter-frequency</w:t>
            </w:r>
          </w:p>
          <w:p w:rsidR="004C7C1E" w:rsidRPr="00AF2E64" w:rsidRDefault="004C7C1E" w:rsidP="000358F1">
            <w:pPr>
              <w:keepNext/>
              <w:keepLines/>
              <w:rPr>
                <w:rFonts w:ascii="Arial" w:hAnsi="Arial"/>
                <w:sz w:val="18"/>
              </w:rPr>
            </w:pPr>
            <w:r w:rsidRPr="00AF2E64">
              <w:rPr>
                <w:rFonts w:ascii="Arial" w:hAnsi="Arial"/>
                <w:sz w:val="18"/>
              </w:rPr>
              <w:t>RRC_IDLE intra-frequency only applicable for NB-IoT UEs</w:t>
            </w:r>
          </w:p>
          <w:p w:rsidR="004C7C1E" w:rsidRPr="00AF2E64" w:rsidRDefault="004C7C1E" w:rsidP="000358F1">
            <w:pPr>
              <w:pStyle w:val="TAL"/>
              <w:rPr>
                <w:lang w:val="en-US"/>
              </w:rPr>
            </w:pPr>
            <w:r w:rsidRPr="00AF2E64">
              <w:rPr>
                <w:lang w:val="en-US"/>
              </w:rPr>
              <w:t>RRC_IDLE inter-frequency only applicable for NB-IoT UEs</w:t>
            </w:r>
          </w:p>
        </w:tc>
      </w:tr>
    </w:tbl>
    <w:p w:rsidR="00B1425C" w:rsidRDefault="00DE7BAE" w:rsidP="00DE7BAE">
      <w:pPr>
        <w:pStyle w:val="a0"/>
        <w:spacing w:before="120" w:line="260" w:lineRule="exact"/>
        <w:rPr>
          <w:bCs/>
        </w:rPr>
      </w:pPr>
      <w:r>
        <w:rPr>
          <w:bCs/>
        </w:rPr>
        <w:t>Note that as per the agreement from previous RAN1#96bis meeting, the reference for RSTD may be one or more DL PRS resources</w:t>
      </w:r>
      <w:r w:rsidR="00882F0B">
        <w:rPr>
          <w:bCs/>
        </w:rPr>
        <w:t xml:space="preserve"> indicated by the network</w:t>
      </w:r>
      <w:r>
        <w:rPr>
          <w:bCs/>
        </w:rPr>
        <w:t>.</w:t>
      </w:r>
      <w:r w:rsidR="00882F0B">
        <w:rPr>
          <w:bCs/>
        </w:rPr>
        <w:t xml:space="preserve"> It was also agreed in RAN1#96bis meeting that t</w:t>
      </w:r>
      <w:r w:rsidR="00882F0B" w:rsidRPr="00882F0B">
        <w:rPr>
          <w:bCs/>
        </w:rPr>
        <w:t>he UE may use different DL PRS Resource ID</w:t>
      </w:r>
      <w:r w:rsidR="00882F0B">
        <w:rPr>
          <w:bCs/>
        </w:rPr>
        <w:t xml:space="preserve"> </w:t>
      </w:r>
      <w:r w:rsidR="00882F0B" w:rsidRPr="00882F0B">
        <w:rPr>
          <w:bCs/>
        </w:rPr>
        <w:t>or a different DL PRS Resource set for determining the reference for the RSTD measurement</w:t>
      </w:r>
      <w:r w:rsidR="00882F0B">
        <w:rPr>
          <w:bCs/>
        </w:rPr>
        <w:t xml:space="preserve">. This provides possibility for the UE to assure the quality of RSTD measurement for example by choosing a DL PRS resource with strong signal as the reference. </w:t>
      </w:r>
    </w:p>
    <w:p w:rsidR="0083129F" w:rsidRDefault="00B1425C" w:rsidP="00DE7BAE">
      <w:pPr>
        <w:pStyle w:val="a0"/>
        <w:spacing w:before="120" w:line="260" w:lineRule="exact"/>
      </w:pPr>
      <w:r>
        <w:rPr>
          <w:bCs/>
        </w:rPr>
        <w:t xml:space="preserve">The agreement made in RAN1#98 </w:t>
      </w:r>
      <w:r w:rsidRPr="009558DF">
        <w:t xml:space="preserve">defined the time difference </w:t>
      </w:r>
      <w:r>
        <w:t xml:space="preserve">for RSTD measurement </w:t>
      </w:r>
      <w:r w:rsidRPr="009558DF">
        <w:t>with respect to the received DL subframe timings associated with the different TRPs</w:t>
      </w:r>
      <w:r>
        <w:t>. Furthermore, multiple DL PRS resources can be used to determine the received DL subframe timing of the first arrival path of the TRP and those DL PRS resource ID(s) and/or DL PRS resource set ID(s) can be reported if configured.</w:t>
      </w:r>
    </w:p>
    <w:p w:rsidR="00B1425C" w:rsidRPr="00F33F10" w:rsidRDefault="0083129F" w:rsidP="00DE7BAE">
      <w:pPr>
        <w:pStyle w:val="a0"/>
        <w:spacing w:before="120" w:line="260" w:lineRule="exact"/>
        <w:rPr>
          <w:rFonts w:eastAsiaTheme="minorEastAsia" w:hint="eastAsia"/>
          <w:lang w:eastAsia="zh-CN"/>
        </w:rPr>
      </w:pPr>
      <w:r>
        <w:t>When looking at all the agreements, it is clear that the reference DL PRS resource</w:t>
      </w:r>
      <w:r w:rsidR="008D0AF6">
        <w:t>(s) and/or a DL PRS resource set</w:t>
      </w:r>
      <w:r>
        <w:t xml:space="preserve"> whether indicated by the network or selected by the UE is(are) corresponding to a TRP. </w:t>
      </w:r>
      <w:r w:rsidR="008D0AF6">
        <w:t>The information of which TRP the reference DL PRS resource belong to should be known to the LMF. W</w:t>
      </w:r>
      <w:r w:rsidR="00134686">
        <w:t xml:space="preserve">hen </w:t>
      </w:r>
      <w:r w:rsidR="00E64F9C">
        <w:t xml:space="preserve">a UE </w:t>
      </w:r>
      <w:r w:rsidR="00134686">
        <w:t>use</w:t>
      </w:r>
      <w:r w:rsidR="00E64F9C">
        <w:t>s</w:t>
      </w:r>
      <w:r w:rsidR="00134686">
        <w:t xml:space="preserve"> multiple DL PRS resources to determine the received DL subframe timing of the first arrival path of a TRP, </w:t>
      </w:r>
      <w:r w:rsidR="008D0AF6">
        <w:t>those</w:t>
      </w:r>
      <w:r w:rsidR="00134686">
        <w:t xml:space="preserve"> </w:t>
      </w:r>
      <w:r w:rsidR="008D0AF6">
        <w:t xml:space="preserve">multiple </w:t>
      </w:r>
      <w:r w:rsidR="00134686">
        <w:t xml:space="preserve">DL PRS resources </w:t>
      </w:r>
      <w:r w:rsidR="008D0AF6">
        <w:t>must belong to the same</w:t>
      </w:r>
      <w:r w:rsidR="00134686">
        <w:t xml:space="preserve"> DL PRS resource set</w:t>
      </w:r>
      <w:r w:rsidR="008D0AF6">
        <w:t xml:space="preserve"> which is corresponding to a TRP</w:t>
      </w:r>
      <w:r w:rsidR="00134686">
        <w:t>.</w:t>
      </w:r>
      <w:r w:rsidR="008D0AF6">
        <w:t xml:space="preserve"> Therefore, it is preferable that the cell ID</w:t>
      </w:r>
      <w:r w:rsidR="00F33F10">
        <w:rPr>
          <w:rFonts w:eastAsiaTheme="minorEastAsia" w:hint="eastAsia"/>
          <w:lang w:eastAsia="zh-CN"/>
        </w:rPr>
        <w:t xml:space="preserve"> or TRP ID</w:t>
      </w:r>
      <w:r w:rsidR="008D0AF6">
        <w:t xml:space="preserve"> to which DL PRS resource(s) </w:t>
      </w:r>
      <w:r w:rsidR="009C7127">
        <w:t>belongs</w:t>
      </w:r>
      <w:r w:rsidR="008D0AF6">
        <w:t xml:space="preserve"> to is provided along with DL PRS configuration</w:t>
      </w:r>
      <w:r w:rsidR="009C7127">
        <w:t>.</w:t>
      </w:r>
      <w:r w:rsidR="008D0AF6">
        <w:t xml:space="preserve"> </w:t>
      </w:r>
      <w:r w:rsidR="00134686">
        <w:t xml:space="preserve"> </w:t>
      </w:r>
      <w:r w:rsidR="00F33F10">
        <w:rPr>
          <w:rFonts w:eastAsiaTheme="minorEastAsia" w:hint="eastAsia"/>
          <w:lang w:eastAsia="zh-CN"/>
        </w:rPr>
        <w:t>To differentiate TRPs which the PRS resources are sent from, support to reuse IDs defined in eMIMO session.</w:t>
      </w:r>
    </w:p>
    <w:p w:rsidR="00134686" w:rsidRDefault="00134686" w:rsidP="00134686">
      <w:pPr>
        <w:pStyle w:val="a0"/>
        <w:spacing w:line="260" w:lineRule="exact"/>
        <w:rPr>
          <w:rFonts w:eastAsiaTheme="minorEastAsia" w:hint="eastAsia"/>
          <w:b/>
          <w:i/>
          <w:szCs w:val="21"/>
          <w:lang w:eastAsia="zh-CN"/>
        </w:rPr>
      </w:pPr>
      <w:r>
        <w:rPr>
          <w:rFonts w:eastAsia="SimSun"/>
          <w:b/>
          <w:i/>
          <w:szCs w:val="21"/>
          <w:lang w:eastAsia="zh-CN"/>
        </w:rPr>
        <w:t xml:space="preserve">Proposal </w:t>
      </w:r>
      <w:r>
        <w:rPr>
          <w:rFonts w:eastAsiaTheme="minorEastAsia" w:hint="eastAsia"/>
          <w:b/>
          <w:i/>
          <w:szCs w:val="21"/>
          <w:lang w:eastAsia="zh-CN"/>
        </w:rPr>
        <w:t>1</w:t>
      </w:r>
      <w:r w:rsidRPr="00AF2E64">
        <w:rPr>
          <w:rFonts w:eastAsia="SimSun"/>
          <w:b/>
          <w:i/>
          <w:szCs w:val="21"/>
          <w:lang w:eastAsia="zh-CN"/>
        </w:rPr>
        <w:t xml:space="preserve">: </w:t>
      </w:r>
      <w:r w:rsidR="006031DC">
        <w:rPr>
          <w:rFonts w:eastAsiaTheme="minorEastAsia" w:hint="eastAsia"/>
          <w:b/>
          <w:i/>
          <w:szCs w:val="21"/>
          <w:lang w:eastAsia="zh-CN"/>
        </w:rPr>
        <w:t>T</w:t>
      </w:r>
      <w:r w:rsidR="009C7127" w:rsidRPr="009C7127">
        <w:rPr>
          <w:rFonts w:eastAsia="SimSun"/>
          <w:b/>
          <w:i/>
          <w:szCs w:val="21"/>
          <w:lang w:eastAsia="zh-CN"/>
        </w:rPr>
        <w:t xml:space="preserve">he </w:t>
      </w:r>
      <w:r w:rsidR="00DB1451">
        <w:rPr>
          <w:rFonts w:eastAsiaTheme="minorEastAsia"/>
          <w:b/>
          <w:i/>
          <w:szCs w:val="21"/>
          <w:lang w:eastAsia="zh-CN"/>
        </w:rPr>
        <w:t>TRP (</w:t>
      </w:r>
      <w:r w:rsidR="009C7127" w:rsidRPr="009C7127">
        <w:rPr>
          <w:rFonts w:eastAsia="SimSun"/>
          <w:b/>
          <w:i/>
          <w:szCs w:val="21"/>
          <w:lang w:eastAsia="zh-CN"/>
        </w:rPr>
        <w:t>cell</w:t>
      </w:r>
      <w:r w:rsidR="00DB1451">
        <w:rPr>
          <w:rFonts w:eastAsiaTheme="minorEastAsia" w:hint="eastAsia"/>
          <w:b/>
          <w:i/>
          <w:szCs w:val="21"/>
          <w:lang w:eastAsia="zh-CN"/>
        </w:rPr>
        <w:t>)</w:t>
      </w:r>
      <w:r w:rsidR="00DB1451">
        <w:rPr>
          <w:rFonts w:eastAsia="SimSun"/>
          <w:b/>
          <w:i/>
          <w:szCs w:val="21"/>
          <w:lang w:eastAsia="zh-CN"/>
        </w:rPr>
        <w:t xml:space="preserve"> ID</w:t>
      </w:r>
      <w:r w:rsidR="009C7127" w:rsidRPr="009C7127">
        <w:rPr>
          <w:rFonts w:eastAsia="SimSun"/>
          <w:b/>
          <w:i/>
          <w:szCs w:val="21"/>
          <w:lang w:eastAsia="zh-CN"/>
        </w:rPr>
        <w:t xml:space="preserve"> is provided along with DL PRS configuration.</w:t>
      </w:r>
    </w:p>
    <w:p w:rsidR="00DB1451" w:rsidRPr="00DB1451" w:rsidRDefault="00DB1451" w:rsidP="00134686">
      <w:pPr>
        <w:pStyle w:val="a0"/>
        <w:numPr>
          <w:ilvl w:val="0"/>
          <w:numId w:val="50"/>
        </w:numPr>
        <w:spacing w:line="260" w:lineRule="exact"/>
        <w:rPr>
          <w:rFonts w:eastAsia="宋体" w:hint="eastAsia"/>
          <w:b/>
          <w:i/>
          <w:szCs w:val="21"/>
          <w:lang w:eastAsia="zh-CN"/>
        </w:rPr>
      </w:pPr>
      <w:r>
        <w:rPr>
          <w:rFonts w:eastAsia="宋体"/>
          <w:b/>
          <w:i/>
          <w:szCs w:val="21"/>
          <w:lang w:eastAsia="zh-CN"/>
        </w:rPr>
        <w:t xml:space="preserve">Support to reuse IDs defined in eMIMO session to differentiate TRPs from which the PRS resources are sent from. </w:t>
      </w:r>
    </w:p>
    <w:p w:rsidR="007B03A9" w:rsidRDefault="009C7127" w:rsidP="00DE7BAE">
      <w:pPr>
        <w:pStyle w:val="a0"/>
        <w:spacing w:before="120" w:line="260" w:lineRule="exact"/>
      </w:pPr>
      <w:r>
        <w:t>Note that when comparing NR to LTE, one of the most important differences is the support of multi-beam operation in NR FR2. For one TRP, a DL PRS resource set configured with multiple PRS resources can be used to support the beam sweeping operation. Different transmit beam can be applied on different PRS resource of the same set, which are transmitted from the same TRP. Beamforming not only improves the link quality for PRS transmission</w:t>
      </w:r>
      <w:r w:rsidR="00F4353F">
        <w:t xml:space="preserve"> at the gNB side</w:t>
      </w:r>
      <w:r>
        <w:t>, but also may impact propagation path and delay of PRS</w:t>
      </w:r>
      <w:r w:rsidR="00F4353F">
        <w:t xml:space="preserve"> reception at the UE side</w:t>
      </w:r>
      <w:r>
        <w:t xml:space="preserve">. Different PRS resources transmitted with different beam direction can pass through different channel paths and thus the ToA measurement </w:t>
      </w:r>
      <w:r w:rsidR="00F4353F">
        <w:t xml:space="preserve">at the UE side </w:t>
      </w:r>
      <w:r>
        <w:t xml:space="preserve">based on different PRS resources would be quite different. This </w:t>
      </w:r>
      <w:r w:rsidR="00F4353F">
        <w:t>phenomenon is observed in the following simulation results.</w:t>
      </w:r>
      <w:r>
        <w:t xml:space="preserve"> </w:t>
      </w:r>
    </w:p>
    <w:p w:rsidR="00DC7EBA" w:rsidRDefault="007B03A9" w:rsidP="00DE7BAE">
      <w:pPr>
        <w:pStyle w:val="a0"/>
        <w:spacing w:before="120" w:line="260" w:lineRule="exact"/>
        <w:rPr>
          <w:rFonts w:eastAsiaTheme="minorEastAsia"/>
          <w:lang w:eastAsia="zh-CN"/>
        </w:rPr>
      </w:pPr>
      <w:r>
        <w:t>We considered a</w:t>
      </w:r>
      <w:r w:rsidR="00862957" w:rsidRPr="00862957">
        <w:t xml:space="preserve"> UMi scenario, we randomly select a UE</w:t>
      </w:r>
      <w:r w:rsidR="00862957">
        <w:rPr>
          <w:rFonts w:eastAsiaTheme="minorEastAsia" w:hint="eastAsia"/>
          <w:lang w:eastAsia="zh-CN"/>
        </w:rPr>
        <w:t>,</w:t>
      </w:r>
      <w:r w:rsidR="00862957" w:rsidRPr="00862957">
        <w:t xml:space="preserve"> </w:t>
      </w:r>
      <w:r w:rsidR="009124B2">
        <w:rPr>
          <w:rFonts w:eastAsiaTheme="minorEastAsia"/>
          <w:lang w:eastAsia="zh-CN"/>
        </w:rPr>
        <w:t>and then we</w:t>
      </w:r>
      <w:r w:rsidR="00862957">
        <w:rPr>
          <w:rFonts w:eastAsiaTheme="minorEastAsia" w:hint="eastAsia"/>
          <w:lang w:eastAsia="zh-CN"/>
        </w:rPr>
        <w:t xml:space="preserve"> c</w:t>
      </w:r>
      <w:r w:rsidR="00862957" w:rsidRPr="00862957">
        <w:rPr>
          <w:rFonts w:eastAsiaTheme="minorEastAsia"/>
          <w:lang w:eastAsia="zh-CN"/>
        </w:rPr>
        <w:t xml:space="preserve">ompare the ToA differences </w:t>
      </w:r>
      <w:r w:rsidR="00862957">
        <w:rPr>
          <w:rFonts w:eastAsiaTheme="minorEastAsia" w:hint="eastAsia"/>
          <w:lang w:eastAsia="zh-CN"/>
        </w:rPr>
        <w:t>via</w:t>
      </w:r>
      <w:r w:rsidR="00862957" w:rsidRPr="00862957">
        <w:rPr>
          <w:rFonts w:eastAsiaTheme="minorEastAsia"/>
          <w:lang w:eastAsia="zh-CN"/>
        </w:rPr>
        <w:t xml:space="preserve"> </w:t>
      </w:r>
      <w:r w:rsidR="00DC7EBA">
        <w:rPr>
          <w:rFonts w:eastAsiaTheme="minorEastAsia" w:hint="eastAsia"/>
          <w:lang w:eastAsia="zh-CN"/>
        </w:rPr>
        <w:t xml:space="preserve">2 </w:t>
      </w:r>
      <w:r w:rsidR="00862957" w:rsidRPr="00862957">
        <w:rPr>
          <w:rFonts w:eastAsiaTheme="minorEastAsia"/>
          <w:lang w:eastAsia="zh-CN"/>
        </w:rPr>
        <w:t xml:space="preserve">beams under different </w:t>
      </w:r>
      <w:r w:rsidR="00CA39C7">
        <w:rPr>
          <w:rFonts w:eastAsiaTheme="minorEastAsia"/>
          <w:lang w:eastAsia="zh-CN"/>
        </w:rPr>
        <w:t>gNB</w:t>
      </w:r>
      <w:r w:rsidR="00862957" w:rsidRPr="00862957">
        <w:rPr>
          <w:rFonts w:eastAsiaTheme="minorEastAsia"/>
          <w:lang w:eastAsia="zh-CN"/>
        </w:rPr>
        <w:t xml:space="preserve"> coverage</w:t>
      </w:r>
      <w:r w:rsidR="004076EF">
        <w:rPr>
          <w:rFonts w:eastAsiaTheme="minorEastAsia" w:hint="eastAsia"/>
          <w:lang w:eastAsia="zh-CN"/>
        </w:rPr>
        <w:t xml:space="preserve"> in 100 occasions</w:t>
      </w:r>
      <w:r w:rsidR="00862957" w:rsidRPr="00862957">
        <w:rPr>
          <w:rFonts w:eastAsiaTheme="minorEastAsia"/>
          <w:lang w:eastAsia="zh-CN"/>
        </w:rPr>
        <w:t>.</w:t>
      </w:r>
      <w:r w:rsidR="00CA39C7">
        <w:rPr>
          <w:rFonts w:eastAsiaTheme="minorEastAsia"/>
          <w:lang w:eastAsia="zh-CN"/>
        </w:rPr>
        <w:t xml:space="preserve"> </w:t>
      </w:r>
      <w:r w:rsidR="00BD558F" w:rsidRPr="00BD558F">
        <w:rPr>
          <w:rFonts w:eastAsiaTheme="minorEastAsia"/>
          <w:lang w:eastAsia="zh-CN"/>
        </w:rPr>
        <w:t xml:space="preserve">For </w:t>
      </w:r>
      <w:r w:rsidR="003E5FF5">
        <w:rPr>
          <w:rFonts w:eastAsiaTheme="minorEastAsia"/>
          <w:lang w:eastAsia="zh-CN"/>
        </w:rPr>
        <w:t>the channel/path between the gNB and the UE is good (e.g., good link quality with LOS)</w:t>
      </w:r>
      <w:r w:rsidR="00BD558F" w:rsidRPr="00BD558F">
        <w:rPr>
          <w:rFonts w:eastAsiaTheme="minorEastAsia"/>
          <w:lang w:eastAsia="zh-CN"/>
        </w:rPr>
        <w:t>, the ToA results obtained by the UE through different b</w:t>
      </w:r>
      <w:r w:rsidR="00BD558F">
        <w:rPr>
          <w:rFonts w:eastAsiaTheme="minorEastAsia"/>
          <w:lang w:eastAsia="zh-CN"/>
        </w:rPr>
        <w:t>eam measurements are very close</w:t>
      </w:r>
      <w:r w:rsidR="00BD558F">
        <w:rPr>
          <w:rFonts w:eastAsiaTheme="minorEastAsia" w:hint="eastAsia"/>
          <w:lang w:eastAsia="zh-CN"/>
        </w:rPr>
        <w:t>, as shown in Fig.1</w:t>
      </w:r>
      <w:r w:rsidR="004076EF">
        <w:rPr>
          <w:rFonts w:eastAsiaTheme="minorEastAsia" w:hint="eastAsia"/>
          <w:lang w:eastAsia="zh-CN"/>
        </w:rPr>
        <w:t>.</w:t>
      </w:r>
      <w:r w:rsidR="00BF2F5D">
        <w:rPr>
          <w:rFonts w:eastAsiaTheme="minorEastAsia" w:hint="eastAsia"/>
          <w:lang w:eastAsia="zh-CN"/>
        </w:rPr>
        <w:t xml:space="preserve"> It can be seen that </w:t>
      </w:r>
      <w:r w:rsidR="00BF2F5D" w:rsidRPr="00BF2F5D">
        <w:rPr>
          <w:rFonts w:eastAsiaTheme="minorEastAsia"/>
          <w:lang w:eastAsia="zh-CN"/>
        </w:rPr>
        <w:t xml:space="preserve">ToA measurements </w:t>
      </w:r>
      <w:r w:rsidR="003E5FF5">
        <w:rPr>
          <w:rFonts w:eastAsiaTheme="minorEastAsia"/>
          <w:lang w:eastAsia="zh-CN"/>
        </w:rPr>
        <w:t xml:space="preserve">for all beams </w:t>
      </w:r>
      <w:r w:rsidR="00BF2F5D" w:rsidRPr="00BF2F5D">
        <w:rPr>
          <w:rFonts w:eastAsiaTheme="minorEastAsia"/>
          <w:lang w:eastAsia="zh-CN"/>
        </w:rPr>
        <w:t>are almost identical</w:t>
      </w:r>
      <w:r w:rsidR="00BF2F5D">
        <w:rPr>
          <w:rFonts w:eastAsiaTheme="minorEastAsia" w:hint="eastAsia"/>
          <w:lang w:eastAsia="zh-CN"/>
        </w:rPr>
        <w:t xml:space="preserve"> and i</w:t>
      </w:r>
      <w:r w:rsidR="00BF2F5D" w:rsidRPr="00BF2F5D">
        <w:rPr>
          <w:rFonts w:eastAsiaTheme="minorEastAsia"/>
          <w:lang w:eastAsia="zh-CN"/>
        </w:rPr>
        <w:t xml:space="preserve">f the reference </w:t>
      </w:r>
      <w:r w:rsidR="00BF2F5D">
        <w:rPr>
          <w:rFonts w:eastAsiaTheme="minorEastAsia" w:hint="eastAsia"/>
          <w:lang w:eastAsia="zh-CN"/>
        </w:rPr>
        <w:t>resource</w:t>
      </w:r>
      <w:r w:rsidR="00BF2F5D" w:rsidRPr="00BF2F5D">
        <w:rPr>
          <w:rFonts w:eastAsiaTheme="minorEastAsia"/>
          <w:lang w:eastAsia="zh-CN"/>
        </w:rPr>
        <w:t xml:space="preserve"> is determined,</w:t>
      </w:r>
      <w:r w:rsidR="00BF2F5D">
        <w:rPr>
          <w:rFonts w:eastAsiaTheme="minorEastAsia" w:hint="eastAsia"/>
          <w:lang w:eastAsia="zh-CN"/>
        </w:rPr>
        <w:t xml:space="preserve"> UE may report only 1 RSTD </w:t>
      </w:r>
      <w:r w:rsidR="00C1182C">
        <w:rPr>
          <w:rFonts w:eastAsiaTheme="minorEastAsia" w:hint="eastAsia"/>
          <w:lang w:eastAsia="zh-CN"/>
        </w:rPr>
        <w:t xml:space="preserve">report across different beams </w:t>
      </w:r>
      <w:r w:rsidR="00BF2F5D">
        <w:rPr>
          <w:rFonts w:eastAsiaTheme="minorEastAsia" w:hint="eastAsia"/>
          <w:lang w:eastAsia="zh-CN"/>
        </w:rPr>
        <w:t>in this case.</w:t>
      </w:r>
    </w:p>
    <w:p w:rsidR="008F009D" w:rsidRDefault="008A4EC0" w:rsidP="00B32BEA">
      <w:pPr>
        <w:pStyle w:val="a0"/>
        <w:spacing w:before="120"/>
        <w:jc w:val="center"/>
        <w:rPr>
          <w:rFonts w:eastAsiaTheme="minorEastAsia"/>
          <w:lang w:eastAsia="zh-CN"/>
        </w:rPr>
      </w:pPr>
      <w:r w:rsidRPr="00B32BEA">
        <w:rPr>
          <w:rFonts w:eastAsiaTheme="minorEastAsia"/>
          <w:noProof/>
          <w:lang w:eastAsia="zh-CN"/>
        </w:rPr>
        <w:lastRenderedPageBreak/>
        <w:drawing>
          <wp:inline distT="0" distB="0" distL="0" distR="0">
            <wp:extent cx="2701230" cy="20269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2701230" cy="2026920"/>
                    </a:xfrm>
                    <a:prstGeom prst="rect">
                      <a:avLst/>
                    </a:prstGeom>
                    <a:noFill/>
                    <a:ln w="9525">
                      <a:noFill/>
                      <a:miter lim="800000"/>
                      <a:headEnd/>
                      <a:tailEnd/>
                    </a:ln>
                  </pic:spPr>
                </pic:pic>
              </a:graphicData>
            </a:graphic>
          </wp:inline>
        </w:drawing>
      </w:r>
    </w:p>
    <w:p w:rsidR="008F009D" w:rsidRPr="00B32BEA" w:rsidRDefault="00671616" w:rsidP="00B32BEA">
      <w:pPr>
        <w:pStyle w:val="a0"/>
        <w:spacing w:before="120" w:line="260" w:lineRule="exact"/>
        <w:jc w:val="center"/>
        <w:rPr>
          <w:rFonts w:eastAsiaTheme="minorEastAsia"/>
          <w:lang w:eastAsia="zh-CN"/>
        </w:rPr>
      </w:pPr>
      <w:r w:rsidRPr="000D669B">
        <w:rPr>
          <w:b/>
        </w:rPr>
        <w:t>Fig</w:t>
      </w:r>
      <w:r w:rsidRPr="000D669B">
        <w:rPr>
          <w:rFonts w:eastAsiaTheme="minorEastAsia"/>
          <w:b/>
          <w:lang w:eastAsia="zh-CN"/>
        </w:rPr>
        <w:t>.</w:t>
      </w:r>
      <w:r>
        <w:rPr>
          <w:rFonts w:eastAsiaTheme="minorEastAsia" w:hint="eastAsia"/>
          <w:b/>
          <w:noProof/>
          <w:lang w:eastAsia="zh-CN"/>
        </w:rPr>
        <w:t xml:space="preserve">1 </w:t>
      </w:r>
      <w:r>
        <w:rPr>
          <w:rFonts w:eastAsiaTheme="minorEastAsia" w:hint="eastAsia"/>
          <w:lang w:eastAsia="zh-CN"/>
        </w:rPr>
        <w:t>Percentage of ToA differences of difference beams</w:t>
      </w:r>
      <w:r w:rsidR="003E5FF5">
        <w:rPr>
          <w:rFonts w:eastAsiaTheme="minorEastAsia"/>
          <w:lang w:eastAsia="zh-CN"/>
        </w:rPr>
        <w:t xml:space="preserve"> in good coverage</w:t>
      </w:r>
    </w:p>
    <w:p w:rsidR="00F4353F" w:rsidRDefault="00671616" w:rsidP="00245006">
      <w:pPr>
        <w:pStyle w:val="a0"/>
        <w:spacing w:before="120" w:line="260" w:lineRule="exact"/>
        <w:rPr>
          <w:rFonts w:eastAsiaTheme="minorEastAsia"/>
          <w:lang w:eastAsia="zh-CN"/>
        </w:rPr>
      </w:pPr>
      <w:r>
        <w:rPr>
          <w:rFonts w:eastAsiaTheme="minorEastAsia" w:hint="eastAsia"/>
          <w:lang w:eastAsia="zh-CN"/>
        </w:rPr>
        <w:t xml:space="preserve">However, </w:t>
      </w:r>
      <w:r w:rsidR="003E5FF5">
        <w:rPr>
          <w:rFonts w:eastAsiaTheme="minorEastAsia"/>
          <w:lang w:eastAsia="zh-CN"/>
        </w:rPr>
        <w:t>when the channel/path between the gNB and the UE is not good (e.g., bad link quality with many NLoS)</w:t>
      </w:r>
      <w:r w:rsidRPr="00671616">
        <w:rPr>
          <w:rFonts w:eastAsiaTheme="minorEastAsia"/>
          <w:lang w:eastAsia="zh-CN"/>
        </w:rPr>
        <w:t xml:space="preserve">, the </w:t>
      </w:r>
      <w:r>
        <w:rPr>
          <w:rFonts w:eastAsiaTheme="minorEastAsia"/>
          <w:lang w:eastAsia="zh-CN"/>
        </w:rPr>
        <w:t>ToA results of</w:t>
      </w:r>
      <w:r w:rsidRPr="00BD558F">
        <w:rPr>
          <w:rFonts w:eastAsiaTheme="minorEastAsia"/>
          <w:lang w:eastAsia="zh-CN"/>
        </w:rPr>
        <w:t xml:space="preserve"> different b</w:t>
      </w:r>
      <w:r>
        <w:rPr>
          <w:rFonts w:eastAsiaTheme="minorEastAsia"/>
          <w:lang w:eastAsia="zh-CN"/>
        </w:rPr>
        <w:t>eam</w:t>
      </w:r>
      <w:r>
        <w:rPr>
          <w:rFonts w:eastAsiaTheme="minorEastAsia" w:hint="eastAsia"/>
          <w:lang w:eastAsia="zh-CN"/>
        </w:rPr>
        <w:t>s</w:t>
      </w:r>
      <w:r w:rsidRPr="00671616">
        <w:t xml:space="preserve"> </w:t>
      </w:r>
      <w:r>
        <w:rPr>
          <w:rFonts w:eastAsiaTheme="minorEastAsia" w:hint="eastAsia"/>
          <w:lang w:eastAsia="zh-CN"/>
        </w:rPr>
        <w:t xml:space="preserve">are </w:t>
      </w:r>
      <w:r w:rsidR="003E5FF5">
        <w:rPr>
          <w:rFonts w:eastAsiaTheme="minorEastAsia"/>
          <w:lang w:eastAsia="zh-CN"/>
        </w:rPr>
        <w:t xml:space="preserve">quite </w:t>
      </w:r>
      <w:r>
        <w:rPr>
          <w:rFonts w:eastAsiaTheme="minorEastAsia"/>
          <w:lang w:eastAsia="zh-CN"/>
        </w:rPr>
        <w:t>differen</w:t>
      </w:r>
      <w:r>
        <w:rPr>
          <w:rFonts w:eastAsiaTheme="minorEastAsia" w:hint="eastAsia"/>
          <w:lang w:eastAsia="zh-CN"/>
        </w:rPr>
        <w:t>t as shown in Fig.2</w:t>
      </w:r>
      <w:r w:rsidR="003E5FF5">
        <w:rPr>
          <w:rFonts w:eastAsiaTheme="minorEastAsia"/>
          <w:lang w:eastAsia="zh-CN"/>
        </w:rPr>
        <w:t xml:space="preserve"> where more than 35% ToA measurement differences are larger than 4 Ts</w:t>
      </w:r>
      <w:r w:rsidRPr="00671616">
        <w:rPr>
          <w:rFonts w:eastAsiaTheme="minorEastAsia"/>
          <w:lang w:eastAsia="zh-CN"/>
        </w:rPr>
        <w:t>.</w:t>
      </w:r>
      <w:r w:rsidR="00825CA4">
        <w:rPr>
          <w:rFonts w:eastAsiaTheme="minorEastAsia" w:hint="eastAsia"/>
          <w:lang w:eastAsia="zh-CN"/>
        </w:rPr>
        <w:t xml:space="preserve"> </w:t>
      </w:r>
      <w:r w:rsidR="00644A63">
        <w:rPr>
          <w:rFonts w:eastAsiaTheme="minorEastAsia" w:hint="eastAsia"/>
          <w:lang w:eastAsia="zh-CN"/>
        </w:rPr>
        <w:t>When</w:t>
      </w:r>
      <w:r w:rsidR="00644A63" w:rsidRPr="00644A63">
        <w:rPr>
          <w:rFonts w:eastAsiaTheme="minorEastAsia"/>
          <w:lang w:eastAsia="zh-CN"/>
        </w:rPr>
        <w:t xml:space="preserve"> the reference resource is determined, if only one RSTD measurement is reported</w:t>
      </w:r>
      <w:r w:rsidR="00644A63">
        <w:rPr>
          <w:rFonts w:eastAsiaTheme="minorEastAsia" w:hint="eastAsia"/>
          <w:lang w:eastAsia="zh-CN"/>
        </w:rPr>
        <w:t xml:space="preserve"> by </w:t>
      </w:r>
      <w:r w:rsidR="003E5FF5">
        <w:rPr>
          <w:rFonts w:eastAsiaTheme="minorEastAsia"/>
          <w:lang w:eastAsia="zh-CN"/>
        </w:rPr>
        <w:t xml:space="preserve">the </w:t>
      </w:r>
      <w:r w:rsidR="00644A63">
        <w:rPr>
          <w:rFonts w:eastAsiaTheme="minorEastAsia" w:hint="eastAsia"/>
          <w:lang w:eastAsia="zh-CN"/>
        </w:rPr>
        <w:t>UE</w:t>
      </w:r>
      <w:r w:rsidR="00644A63" w:rsidRPr="00644A63">
        <w:rPr>
          <w:rFonts w:eastAsiaTheme="minorEastAsia"/>
          <w:lang w:eastAsia="zh-CN"/>
        </w:rPr>
        <w:t>, additional information may be lost.</w:t>
      </w:r>
    </w:p>
    <w:p w:rsidR="008F009D" w:rsidRDefault="008A4EC0" w:rsidP="00B32BEA">
      <w:pPr>
        <w:pStyle w:val="a0"/>
        <w:spacing w:before="120"/>
        <w:jc w:val="center"/>
        <w:rPr>
          <w:rFonts w:eastAsiaTheme="minorEastAsia"/>
          <w:lang w:eastAsia="zh-CN"/>
        </w:rPr>
      </w:pPr>
      <w:r w:rsidRPr="00B32BEA">
        <w:rPr>
          <w:rFonts w:eastAsiaTheme="minorEastAsia"/>
          <w:noProof/>
          <w:lang w:eastAsia="zh-CN"/>
        </w:rPr>
        <w:drawing>
          <wp:inline distT="0" distB="0" distL="0" distR="0">
            <wp:extent cx="2701230" cy="20269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2701230" cy="2026920"/>
                    </a:xfrm>
                    <a:prstGeom prst="rect">
                      <a:avLst/>
                    </a:prstGeom>
                    <a:noFill/>
                    <a:ln w="9525">
                      <a:noFill/>
                      <a:miter lim="800000"/>
                      <a:headEnd/>
                      <a:tailEnd/>
                    </a:ln>
                  </pic:spPr>
                </pic:pic>
              </a:graphicData>
            </a:graphic>
          </wp:inline>
        </w:drawing>
      </w:r>
    </w:p>
    <w:p w:rsidR="008F009D" w:rsidRPr="00F75579" w:rsidRDefault="00F60DEF" w:rsidP="00B32BEA">
      <w:pPr>
        <w:pStyle w:val="a0"/>
        <w:spacing w:before="120"/>
        <w:jc w:val="center"/>
        <w:rPr>
          <w:rFonts w:eastAsiaTheme="minorEastAsia"/>
          <w:lang w:eastAsia="zh-CN"/>
        </w:rPr>
      </w:pPr>
      <w:r w:rsidRPr="000D669B">
        <w:rPr>
          <w:b/>
        </w:rPr>
        <w:t>Fig</w:t>
      </w:r>
      <w:r w:rsidRPr="000D669B">
        <w:rPr>
          <w:rFonts w:eastAsiaTheme="minorEastAsia"/>
          <w:b/>
          <w:lang w:eastAsia="zh-CN"/>
        </w:rPr>
        <w:t>.</w:t>
      </w:r>
      <w:r>
        <w:rPr>
          <w:rFonts w:eastAsiaTheme="minorEastAsia" w:hint="eastAsia"/>
          <w:b/>
          <w:noProof/>
          <w:lang w:eastAsia="zh-CN"/>
        </w:rPr>
        <w:t xml:space="preserve">2 </w:t>
      </w:r>
      <w:r>
        <w:rPr>
          <w:rFonts w:eastAsiaTheme="minorEastAsia" w:hint="eastAsia"/>
          <w:lang w:eastAsia="zh-CN"/>
        </w:rPr>
        <w:t xml:space="preserve">Percentage of ToA differences of difference </w:t>
      </w:r>
      <w:r w:rsidR="00F75579">
        <w:rPr>
          <w:rFonts w:eastAsiaTheme="minorEastAsia"/>
          <w:lang w:eastAsia="zh-CN"/>
        </w:rPr>
        <w:t>beams where</w:t>
      </w:r>
      <w:r w:rsidR="00F75579">
        <w:rPr>
          <w:rFonts w:eastAsiaTheme="minorEastAsia" w:hint="eastAsia"/>
          <w:lang w:eastAsia="zh-CN"/>
        </w:rPr>
        <w:t xml:space="preserve"> channel/path is not good</w:t>
      </w:r>
    </w:p>
    <w:p w:rsidR="00853EF7" w:rsidRDefault="00853EF7" w:rsidP="00DE7BAE">
      <w:pPr>
        <w:pStyle w:val="a0"/>
        <w:spacing w:before="120" w:line="260" w:lineRule="exact"/>
      </w:pPr>
      <w:r>
        <w:t>If the UE still follows LTE design where only one RSTD is reported for a pair of TRPs, the UE may ‘average’ or ‘select the first path’ the RSTD measured from different PRS resources (i.e., different paths) to obtain the RSTD report. Given that UE behavior is left to implementation, it is not possible for the LMF to assume how the UE calculate RSTD report. Consequently, the</w:t>
      </w:r>
      <w:r w:rsidRPr="00853EF7">
        <w:t xml:space="preserve"> </w:t>
      </w:r>
      <w:r>
        <w:t xml:space="preserve">validity of reported RSTD is questionable which in turn affect positioning accuracy. Furthermore, </w:t>
      </w:r>
      <w:r w:rsidR="00310ED8">
        <w:t>all information on beam direction and different propagation path is lost. Otherwise, this can provide additional direction and angle information which may enable LMF</w:t>
      </w:r>
      <w:r w:rsidRPr="00853EF7">
        <w:t xml:space="preserve"> </w:t>
      </w:r>
      <w:r w:rsidR="00310ED8">
        <w:t>to</w:t>
      </w:r>
      <w:r w:rsidRPr="00853EF7">
        <w:t xml:space="preserve"> combine the RSTD measurement </w:t>
      </w:r>
      <w:r w:rsidR="00310ED8">
        <w:t>corresponding to</w:t>
      </w:r>
      <w:r w:rsidRPr="00853EF7">
        <w:t xml:space="preserve"> </w:t>
      </w:r>
      <w:r w:rsidR="00310ED8">
        <w:t xml:space="preserve">a </w:t>
      </w:r>
      <w:r w:rsidRPr="00853EF7">
        <w:t xml:space="preserve">PRS resource with </w:t>
      </w:r>
      <w:r w:rsidR="00310ED8">
        <w:t>angle information</w:t>
      </w:r>
      <w:r w:rsidRPr="00853EF7">
        <w:t xml:space="preserve"> based on the Tx beam direction to</w:t>
      </w:r>
      <w:r w:rsidR="00310ED8">
        <w:t xml:space="preserve"> further</w:t>
      </w:r>
      <w:r w:rsidRPr="00853EF7">
        <w:t xml:space="preserve"> improve the positioning performance.</w:t>
      </w:r>
      <w:r w:rsidR="00310ED8">
        <w:t xml:space="preserve"> It was argued if </w:t>
      </w:r>
      <w:r w:rsidR="00310ED8" w:rsidRPr="00310ED8">
        <w:t>PRS resource ID is reported along with RSTD, it is no longer a pure OTDOA positioning</w:t>
      </w:r>
      <w:r w:rsidR="00310ED8">
        <w:t>. However, we disagree with such argument.</w:t>
      </w:r>
      <w:r w:rsidR="00E64F9C">
        <w:t xml:space="preserve"> In general, the PRS configuration and corresponding measurements are developed in the specification to facilitate different positioning techniques where there should be no restriction on which positioning technique/measurement the LMF can use. </w:t>
      </w:r>
    </w:p>
    <w:p w:rsidR="001E11EC" w:rsidRDefault="00FD30AD" w:rsidP="00DE7BAE">
      <w:pPr>
        <w:pStyle w:val="a0"/>
        <w:spacing w:before="120" w:line="260" w:lineRule="exact"/>
        <w:rPr>
          <w:rFonts w:eastAsiaTheme="minorEastAsia"/>
          <w:lang w:eastAsia="zh-CN"/>
        </w:rPr>
      </w:pPr>
      <w:r>
        <w:rPr>
          <w:rFonts w:eastAsiaTheme="minorEastAsia"/>
          <w:lang w:eastAsia="zh-CN"/>
        </w:rPr>
        <w:t>In summary, we think multi-beam operation in NR motivates a more flexible and new RSTD reporting</w:t>
      </w:r>
      <w:r w:rsidR="00972EBD">
        <w:rPr>
          <w:rFonts w:eastAsiaTheme="minorEastAsia"/>
          <w:lang w:eastAsia="zh-CN"/>
        </w:rPr>
        <w:t xml:space="preserve"> compared to LTE</w:t>
      </w:r>
      <w:r>
        <w:rPr>
          <w:rFonts w:eastAsiaTheme="minorEastAsia"/>
          <w:lang w:eastAsia="zh-CN"/>
        </w:rPr>
        <w:t xml:space="preserve">. </w:t>
      </w:r>
      <w:r w:rsidR="00757328" w:rsidRPr="00AF2E64">
        <w:rPr>
          <w:rFonts w:eastAsiaTheme="minorEastAsia"/>
          <w:lang w:eastAsia="zh-CN"/>
        </w:rPr>
        <w:t>Considerin</w:t>
      </w:r>
      <w:r w:rsidR="00F13974" w:rsidRPr="00AF2E64">
        <w:rPr>
          <w:rFonts w:eastAsiaTheme="minorEastAsia"/>
          <w:lang w:eastAsia="zh-CN"/>
        </w:rPr>
        <w:t>g the beam sweeping manner in FR2</w:t>
      </w:r>
      <w:r w:rsidR="00757328" w:rsidRPr="00AF2E64">
        <w:rPr>
          <w:rFonts w:eastAsiaTheme="minorEastAsia"/>
          <w:lang w:eastAsia="zh-CN"/>
        </w:rPr>
        <w:t xml:space="preserve">, UE may report the measurements based on multiple </w:t>
      </w:r>
      <w:r w:rsidR="00E160A4" w:rsidRPr="00AF2E64">
        <w:rPr>
          <w:rFonts w:eastAsiaTheme="minorEastAsia"/>
          <w:lang w:eastAsia="zh-CN"/>
        </w:rPr>
        <w:t>beam</w:t>
      </w:r>
      <w:r w:rsidR="00D21519">
        <w:rPr>
          <w:rFonts w:eastAsiaTheme="minorEastAsia"/>
          <w:lang w:eastAsia="zh-CN"/>
        </w:rPr>
        <w:t>s</w:t>
      </w:r>
      <w:r w:rsidR="00E160A4" w:rsidRPr="00AF2E64">
        <w:rPr>
          <w:rFonts w:eastAsiaTheme="minorEastAsia"/>
          <w:lang w:eastAsia="zh-CN"/>
        </w:rPr>
        <w:t xml:space="preserve"> both from</w:t>
      </w:r>
      <w:r w:rsidR="00757328" w:rsidRPr="00AF2E64">
        <w:rPr>
          <w:rFonts w:eastAsiaTheme="minorEastAsia"/>
          <w:lang w:eastAsia="zh-CN"/>
        </w:rPr>
        <w:t xml:space="preserve"> </w:t>
      </w:r>
      <w:r w:rsidR="00AF2E64">
        <w:rPr>
          <w:rFonts w:eastAsiaTheme="minorEastAsia"/>
          <w:lang w:eastAsia="zh-CN"/>
        </w:rPr>
        <w:t xml:space="preserve">the </w:t>
      </w:r>
      <w:r w:rsidR="003307DD">
        <w:rPr>
          <w:rFonts w:eastAsiaTheme="minorEastAsia"/>
          <w:lang w:eastAsia="zh-CN"/>
        </w:rPr>
        <w:t>serving</w:t>
      </w:r>
      <w:r w:rsidR="003A26A7" w:rsidRPr="00AF2E64">
        <w:rPr>
          <w:rFonts w:eastAsiaTheme="minorEastAsia"/>
          <w:lang w:eastAsia="zh-CN"/>
        </w:rPr>
        <w:t xml:space="preserve"> cell and </w:t>
      </w:r>
      <w:r w:rsidR="005F39F2" w:rsidRPr="00AF2E64">
        <w:rPr>
          <w:rFonts w:eastAsiaTheme="minorEastAsia"/>
          <w:lang w:eastAsia="zh-CN"/>
        </w:rPr>
        <w:t>neighboring</w:t>
      </w:r>
      <w:r w:rsidR="003A26A7" w:rsidRPr="00AF2E64">
        <w:rPr>
          <w:rFonts w:eastAsiaTheme="minorEastAsia"/>
          <w:lang w:eastAsia="zh-CN"/>
        </w:rPr>
        <w:t xml:space="preserve"> cell</w:t>
      </w:r>
      <w:r w:rsidR="00FB080E" w:rsidRPr="00AF2E64">
        <w:rPr>
          <w:rFonts w:eastAsiaTheme="minorEastAsia"/>
          <w:lang w:eastAsia="zh-CN"/>
        </w:rPr>
        <w:t>s</w:t>
      </w:r>
      <w:r w:rsidR="003A26A7" w:rsidRPr="00AF2E64">
        <w:rPr>
          <w:rFonts w:eastAsiaTheme="minorEastAsia"/>
          <w:lang w:eastAsia="zh-CN"/>
        </w:rPr>
        <w:t>.</w:t>
      </w:r>
      <w:r w:rsidR="00502345" w:rsidRPr="00AF2E64">
        <w:rPr>
          <w:rFonts w:eastAsiaTheme="minorEastAsia"/>
          <w:lang w:eastAsia="zh-CN"/>
        </w:rPr>
        <w:t xml:space="preserve"> In order to obtain more useful information on the network side, UE may report measurements </w:t>
      </w:r>
      <w:r w:rsidR="00FB080E" w:rsidRPr="00AF2E64">
        <w:rPr>
          <w:rFonts w:eastAsiaTheme="minorEastAsia"/>
          <w:lang w:eastAsia="zh-CN"/>
        </w:rPr>
        <w:t xml:space="preserve">of </w:t>
      </w:r>
      <w:r w:rsidR="00BA7ED3" w:rsidRPr="00AF2E64">
        <w:rPr>
          <w:rFonts w:eastAsiaTheme="minorEastAsia"/>
          <w:lang w:eastAsia="zh-CN"/>
        </w:rPr>
        <w:t>one or more additional detected</w:t>
      </w:r>
      <w:r w:rsidR="00502345" w:rsidRPr="00AF2E64">
        <w:rPr>
          <w:rFonts w:eastAsiaTheme="minorEastAsia"/>
          <w:lang w:eastAsia="zh-CN"/>
        </w:rPr>
        <w:t xml:space="preserve"> </w:t>
      </w:r>
      <w:r w:rsidR="00FB080E" w:rsidRPr="00AF2E64">
        <w:rPr>
          <w:rFonts w:eastAsiaTheme="minorEastAsia"/>
          <w:lang w:eastAsia="zh-CN"/>
        </w:rPr>
        <w:t>beams from each positioning cell</w:t>
      </w:r>
      <w:r w:rsidR="00F13974" w:rsidRPr="00AF2E64">
        <w:rPr>
          <w:rFonts w:eastAsiaTheme="minorEastAsia"/>
          <w:lang w:eastAsia="zh-CN"/>
        </w:rPr>
        <w:t xml:space="preserve"> which</w:t>
      </w:r>
      <w:r w:rsidR="007D28C0">
        <w:rPr>
          <w:rFonts w:eastAsiaTheme="minorEastAsia"/>
          <w:lang w:eastAsia="zh-CN"/>
        </w:rPr>
        <w:t xml:space="preserve"> can be selected by RSRP </w:t>
      </w:r>
      <w:r w:rsidR="007D28C0">
        <w:rPr>
          <w:rFonts w:eastAsiaTheme="minorEastAsia" w:hint="eastAsia"/>
          <w:lang w:eastAsia="zh-CN"/>
        </w:rPr>
        <w:t>or T</w:t>
      </w:r>
      <w:r w:rsidR="00743FA2">
        <w:rPr>
          <w:rFonts w:eastAsiaTheme="minorEastAsia" w:hint="eastAsia"/>
          <w:lang w:eastAsia="zh-CN"/>
        </w:rPr>
        <w:t>O</w:t>
      </w:r>
      <w:r w:rsidR="007D28C0">
        <w:rPr>
          <w:rFonts w:eastAsiaTheme="minorEastAsia" w:hint="eastAsia"/>
          <w:lang w:eastAsia="zh-CN"/>
        </w:rPr>
        <w:t>A</w:t>
      </w:r>
      <w:r w:rsidR="00BA7ED3" w:rsidRPr="00AF2E64">
        <w:rPr>
          <w:rFonts w:eastAsiaTheme="minorEastAsia"/>
          <w:lang w:eastAsia="zh-CN"/>
        </w:rPr>
        <w:t xml:space="preserve">. </w:t>
      </w:r>
      <w:r w:rsidR="00F13974" w:rsidRPr="00AF2E64">
        <w:rPr>
          <w:rFonts w:eastAsiaTheme="minorEastAsia"/>
          <w:lang w:eastAsia="zh-CN"/>
        </w:rPr>
        <w:t xml:space="preserve">UE may also report the </w:t>
      </w:r>
      <w:r w:rsidR="00D21519">
        <w:rPr>
          <w:rFonts w:eastAsiaTheme="minorEastAsia"/>
          <w:lang w:eastAsia="zh-CN"/>
        </w:rPr>
        <w:t xml:space="preserve">DL PRS resource </w:t>
      </w:r>
      <w:r w:rsidR="00F13974" w:rsidRPr="00AF2E64">
        <w:rPr>
          <w:rFonts w:eastAsiaTheme="minorEastAsia"/>
          <w:lang w:eastAsia="zh-CN"/>
        </w:rPr>
        <w:t>ID for LMF to</w:t>
      </w:r>
      <w:r w:rsidR="004E42A8">
        <w:rPr>
          <w:rFonts w:eastAsiaTheme="minorEastAsia"/>
          <w:lang w:eastAsia="zh-CN"/>
        </w:rPr>
        <w:t xml:space="preserve"> disting</w:t>
      </w:r>
      <w:r w:rsidR="001E11EC">
        <w:rPr>
          <w:rFonts w:eastAsiaTheme="minorEastAsia"/>
          <w:lang w:eastAsia="zh-CN"/>
        </w:rPr>
        <w:t>uish different beams</w:t>
      </w:r>
      <w:r w:rsidR="001E11EC">
        <w:rPr>
          <w:rFonts w:eastAsiaTheme="minorEastAsia" w:hint="eastAsia"/>
          <w:lang w:eastAsia="zh-CN"/>
        </w:rPr>
        <w:t xml:space="preserve">. </w:t>
      </w:r>
      <w:r w:rsidR="001E11EC">
        <w:rPr>
          <w:rFonts w:eastAsiaTheme="minorEastAsia"/>
          <w:lang w:eastAsia="zh-CN"/>
        </w:rPr>
        <w:t>Furthermore</w:t>
      </w:r>
      <w:r w:rsidR="001E11EC">
        <w:rPr>
          <w:rFonts w:eastAsiaTheme="minorEastAsia" w:hint="eastAsia"/>
          <w:lang w:eastAsia="zh-CN"/>
        </w:rPr>
        <w:t xml:space="preserve">, the LMF may obtain the spatial relationship information based on UE report so that QCL-D with DL PRS can be configured. </w:t>
      </w:r>
    </w:p>
    <w:p w:rsidR="00D9673C" w:rsidRPr="00AF2E64" w:rsidRDefault="00D9673C" w:rsidP="00D9673C">
      <w:pPr>
        <w:pStyle w:val="a0"/>
        <w:spacing w:line="260" w:lineRule="exact"/>
        <w:rPr>
          <w:rFonts w:eastAsia="SimSun"/>
          <w:b/>
          <w:i/>
          <w:sz w:val="21"/>
          <w:lang w:eastAsia="zh-CN"/>
        </w:rPr>
      </w:pPr>
      <w:r w:rsidRPr="00AF2E64">
        <w:rPr>
          <w:rFonts w:eastAsiaTheme="minorEastAsia"/>
          <w:lang w:eastAsia="zh-CN"/>
        </w:rPr>
        <w:t xml:space="preserve">In LTE, some additional measurements are provided to E-SMLC for more reliable location estimation. The IE ‘additionalPaths’ specifies one or more additional detected path timing values for the RSTD reference cell and </w:t>
      </w:r>
      <w:r w:rsidRPr="00AF2E64">
        <w:rPr>
          <w:rFonts w:eastAsiaTheme="minorEastAsia"/>
          <w:lang w:eastAsia="zh-CN"/>
        </w:rPr>
        <w:lastRenderedPageBreak/>
        <w:t xml:space="preserve">neighboring cell, relative to the path timing used for determining the </w:t>
      </w:r>
      <w:r>
        <w:rPr>
          <w:rFonts w:eastAsiaTheme="minorEastAsia"/>
          <w:lang w:eastAsia="zh-CN"/>
        </w:rPr>
        <w:t>RSTD</w:t>
      </w:r>
      <w:r w:rsidRPr="00AF2E64">
        <w:rPr>
          <w:rFonts w:eastAsiaTheme="minorEastAsia"/>
          <w:lang w:eastAsia="zh-CN"/>
        </w:rPr>
        <w:t xml:space="preserve"> value.</w:t>
      </w:r>
      <w:r>
        <w:rPr>
          <w:rFonts w:eastAsiaTheme="minorEastAsia"/>
          <w:lang w:eastAsia="zh-CN"/>
        </w:rPr>
        <w:t xml:space="preserve"> However, a direct reuse of </w:t>
      </w:r>
      <w:r w:rsidRPr="00AF2E64">
        <w:rPr>
          <w:rFonts w:eastAsiaTheme="minorEastAsia"/>
          <w:lang w:eastAsia="zh-CN"/>
        </w:rPr>
        <w:t>‘additionalPaths’</w:t>
      </w:r>
      <w:r>
        <w:rPr>
          <w:rFonts w:eastAsiaTheme="minorEastAsia"/>
          <w:lang w:eastAsia="zh-CN"/>
        </w:rPr>
        <w:t xml:space="preserve"> in NR still does not utilize the rich beam direction information which may be provided if multiple RSTD reports corresponding to different PRS resources are supported. </w:t>
      </w:r>
    </w:p>
    <w:p w:rsidR="00FD30AD" w:rsidRPr="00AF2E64" w:rsidRDefault="00556A7B" w:rsidP="00FD30AD">
      <w:pPr>
        <w:pStyle w:val="a0"/>
        <w:spacing w:line="260" w:lineRule="exact"/>
        <w:rPr>
          <w:rFonts w:eastAsia="SimSun"/>
          <w:b/>
          <w:i/>
          <w:sz w:val="21"/>
          <w:lang w:eastAsia="zh-CN"/>
        </w:rPr>
      </w:pPr>
      <w:r>
        <w:rPr>
          <w:rFonts w:eastAsia="SimSun"/>
          <w:b/>
          <w:i/>
          <w:szCs w:val="21"/>
          <w:lang w:eastAsia="zh-CN"/>
        </w:rPr>
        <w:t xml:space="preserve">Proposal </w:t>
      </w:r>
      <w:r w:rsidR="00D21519">
        <w:rPr>
          <w:rFonts w:eastAsiaTheme="minorEastAsia"/>
          <w:b/>
          <w:i/>
          <w:szCs w:val="21"/>
          <w:lang w:eastAsia="zh-CN"/>
        </w:rPr>
        <w:t>2</w:t>
      </w:r>
      <w:r w:rsidRPr="00AF2E64">
        <w:rPr>
          <w:rFonts w:eastAsia="SimSun"/>
          <w:b/>
          <w:i/>
          <w:szCs w:val="21"/>
          <w:lang w:eastAsia="zh-CN"/>
        </w:rPr>
        <w:t xml:space="preserve">: </w:t>
      </w:r>
      <w:r w:rsidR="00972EBD">
        <w:rPr>
          <w:rFonts w:eastAsia="SimSun"/>
          <w:b/>
          <w:i/>
          <w:szCs w:val="21"/>
          <w:lang w:eastAsia="zh-CN"/>
        </w:rPr>
        <w:t>Support to configure UE to report m</w:t>
      </w:r>
      <w:r w:rsidR="00FD30AD">
        <w:rPr>
          <w:rFonts w:eastAsiaTheme="minorEastAsia"/>
          <w:b/>
          <w:i/>
          <w:lang w:eastAsia="zh-CN"/>
        </w:rPr>
        <w:t>ultiple RSTD</w:t>
      </w:r>
      <w:r w:rsidR="00FD30AD" w:rsidRPr="00AF2E64">
        <w:rPr>
          <w:rFonts w:eastAsiaTheme="minorEastAsia"/>
          <w:b/>
          <w:i/>
          <w:lang w:eastAsia="zh-CN"/>
        </w:rPr>
        <w:t xml:space="preserve"> </w:t>
      </w:r>
      <w:r w:rsidR="00E27761">
        <w:rPr>
          <w:rFonts w:eastAsiaTheme="minorEastAsia"/>
          <w:b/>
          <w:i/>
          <w:lang w:eastAsia="zh-CN"/>
        </w:rPr>
        <w:t>measurement</w:t>
      </w:r>
      <w:r w:rsidR="00FD30AD">
        <w:rPr>
          <w:rFonts w:eastAsiaTheme="minorEastAsia"/>
          <w:b/>
          <w:i/>
          <w:lang w:eastAsia="zh-CN"/>
        </w:rPr>
        <w:t>s</w:t>
      </w:r>
      <w:r w:rsidR="00FD30AD" w:rsidRPr="00AF2E64">
        <w:rPr>
          <w:rFonts w:eastAsiaTheme="minorEastAsia"/>
          <w:b/>
          <w:i/>
          <w:lang w:eastAsia="zh-CN"/>
        </w:rPr>
        <w:t xml:space="preserve"> </w:t>
      </w:r>
      <w:r w:rsidR="00FD30AD">
        <w:rPr>
          <w:rFonts w:eastAsiaTheme="minorEastAsia"/>
          <w:b/>
          <w:i/>
          <w:lang w:eastAsia="zh-CN"/>
        </w:rPr>
        <w:t>for</w:t>
      </w:r>
      <w:r w:rsidR="00FD30AD" w:rsidRPr="00AF2E64">
        <w:rPr>
          <w:rFonts w:eastAsiaTheme="minorEastAsia"/>
          <w:b/>
          <w:i/>
          <w:lang w:eastAsia="zh-CN"/>
        </w:rPr>
        <w:t xml:space="preserve"> </w:t>
      </w:r>
      <w:r w:rsidR="00FD30AD">
        <w:rPr>
          <w:rFonts w:eastAsiaTheme="minorEastAsia"/>
          <w:b/>
          <w:i/>
          <w:lang w:eastAsia="zh-CN"/>
        </w:rPr>
        <w:t xml:space="preserve">each </w:t>
      </w:r>
      <w:r w:rsidR="00972EBD">
        <w:rPr>
          <w:rFonts w:eastAsiaTheme="minorEastAsia"/>
          <w:b/>
          <w:i/>
          <w:lang w:eastAsia="zh-CN"/>
        </w:rPr>
        <w:t>TRP pair</w:t>
      </w:r>
      <w:r w:rsidR="00FD30AD" w:rsidRPr="00AF2E64">
        <w:rPr>
          <w:rFonts w:eastAsiaTheme="minorEastAsia"/>
          <w:b/>
          <w:i/>
          <w:lang w:eastAsia="zh-CN"/>
        </w:rPr>
        <w:t>.</w:t>
      </w:r>
      <w:r w:rsidR="00D9673C">
        <w:rPr>
          <w:rFonts w:eastAsiaTheme="minorEastAsia"/>
          <w:b/>
          <w:i/>
          <w:lang w:eastAsia="zh-CN"/>
        </w:rPr>
        <w:t xml:space="preserve"> </w:t>
      </w:r>
      <w:r w:rsidR="00D9673C" w:rsidRPr="00D9673C">
        <w:rPr>
          <w:rFonts w:eastAsiaTheme="minorEastAsia"/>
          <w:b/>
          <w:i/>
          <w:lang w:eastAsia="zh-CN"/>
        </w:rPr>
        <w:t xml:space="preserve">PRS resource ID(s) or PRS resource set ID(s) used for determining the timing of each TRP in </w:t>
      </w:r>
      <w:r w:rsidR="00E27761">
        <w:rPr>
          <w:rFonts w:eastAsiaTheme="minorEastAsia"/>
          <w:b/>
          <w:i/>
          <w:lang w:eastAsia="zh-CN"/>
        </w:rPr>
        <w:t xml:space="preserve">an </w:t>
      </w:r>
      <w:r w:rsidR="00D9673C" w:rsidRPr="00D9673C">
        <w:rPr>
          <w:rFonts w:eastAsiaTheme="minorEastAsia"/>
          <w:b/>
          <w:i/>
          <w:lang w:eastAsia="zh-CN"/>
        </w:rPr>
        <w:t>RSTD measurement can be configured for reporting in the measurement report</w:t>
      </w:r>
      <w:r w:rsidR="00D9673C">
        <w:rPr>
          <w:rFonts w:eastAsiaTheme="minorEastAsia"/>
          <w:b/>
          <w:i/>
          <w:lang w:eastAsia="zh-CN"/>
        </w:rPr>
        <w:t>.</w:t>
      </w:r>
    </w:p>
    <w:p w:rsidR="005F6AFB" w:rsidRDefault="007D5124" w:rsidP="00627CBD">
      <w:pPr>
        <w:pStyle w:val="a0"/>
        <w:spacing w:line="260" w:lineRule="exact"/>
        <w:rPr>
          <w:rFonts w:eastAsiaTheme="minorEastAsia"/>
          <w:lang w:eastAsia="zh-CN"/>
        </w:rPr>
      </w:pPr>
      <w:r>
        <w:rPr>
          <w:rFonts w:eastAsiaTheme="minorEastAsia"/>
          <w:lang w:eastAsia="zh-CN"/>
        </w:rPr>
        <w:t>W</w:t>
      </w:r>
      <w:r w:rsidR="00627CBD" w:rsidRPr="00AF2E64">
        <w:rPr>
          <w:rFonts w:eastAsiaTheme="minorEastAsia"/>
          <w:lang w:eastAsia="zh-CN"/>
        </w:rPr>
        <w:t xml:space="preserve">hen </w:t>
      </w:r>
      <w:r>
        <w:rPr>
          <w:rFonts w:eastAsiaTheme="minorEastAsia"/>
          <w:lang w:eastAsia="zh-CN"/>
        </w:rPr>
        <w:t xml:space="preserve">the </w:t>
      </w:r>
      <w:r w:rsidR="00627CBD" w:rsidRPr="00AF2E64">
        <w:rPr>
          <w:rFonts w:eastAsiaTheme="minorEastAsia"/>
          <w:lang w:eastAsia="zh-CN"/>
        </w:rPr>
        <w:t xml:space="preserve">LMF calculates UE position with multiple RSTDs with respect to a path on a particular beam from multiple cells, the report would be quite large </w:t>
      </w:r>
      <w:r>
        <w:rPr>
          <w:rFonts w:eastAsiaTheme="minorEastAsia"/>
          <w:lang w:eastAsia="zh-CN"/>
        </w:rPr>
        <w:t xml:space="preserve">especially </w:t>
      </w:r>
      <w:r w:rsidR="00627CBD" w:rsidRPr="00AF2E64">
        <w:rPr>
          <w:rFonts w:eastAsiaTheme="minorEastAsia"/>
          <w:lang w:eastAsia="zh-CN"/>
        </w:rPr>
        <w:t xml:space="preserve">for </w:t>
      </w:r>
      <w:r>
        <w:rPr>
          <w:rFonts w:eastAsiaTheme="minorEastAsia"/>
          <w:lang w:eastAsia="zh-CN"/>
        </w:rPr>
        <w:t>a large number of positioning cells</w:t>
      </w:r>
      <w:r w:rsidR="00627CBD" w:rsidRPr="00AF2E64">
        <w:rPr>
          <w:rFonts w:eastAsiaTheme="minorEastAsia"/>
          <w:lang w:eastAsia="zh-CN"/>
        </w:rPr>
        <w:t xml:space="preserve">. The report overhead would be even larger in case of additional path report. </w:t>
      </w:r>
      <w:r>
        <w:rPr>
          <w:rFonts w:eastAsiaTheme="minorEastAsia"/>
          <w:lang w:eastAsia="zh-CN"/>
        </w:rPr>
        <w:t>Ideally, RSTD reports from a UE corresponding to all configured DL PRS resources from multiple positioning cells would provide the optimal positioning accuracy for th</w:t>
      </w:r>
      <w:r w:rsidR="007978A6">
        <w:rPr>
          <w:rFonts w:eastAsiaTheme="minorEastAsia"/>
          <w:lang w:eastAsia="zh-CN"/>
        </w:rPr>
        <w:t>e LMF. However, in reality, some of RSTD measurements and reports may be close to each other in some scenarios. For example, the difference between two RSTD reports corresponding to different PRS resources in a DL PRS resource set may be smaller than the RSTD resolution granularity. In such cases, one additional RSTD reports would not provide any meaningful improvement to the positioning accuracy. Therefore, it is desirable to specify some UE behavior/rules so that the UE can reduce RSTD report overhead while assure the final positioning accuracy. Correspondingly, it is also desirable for the network to control</w:t>
      </w:r>
      <w:r w:rsidR="00FB2DBE">
        <w:rPr>
          <w:rFonts w:eastAsiaTheme="minorEastAsia"/>
          <w:lang w:eastAsia="zh-CN"/>
        </w:rPr>
        <w:t xml:space="preserve"> not only the number of DL PRS resources for measure but also on how much report i</w:t>
      </w:r>
      <w:r w:rsidR="00C92987">
        <w:rPr>
          <w:rFonts w:eastAsiaTheme="minorEastAsia"/>
          <w:lang w:eastAsia="zh-CN"/>
        </w:rPr>
        <w:t>t</w:t>
      </w:r>
      <w:r w:rsidR="00FB2DBE">
        <w:rPr>
          <w:rFonts w:eastAsiaTheme="minorEastAsia"/>
          <w:lang w:eastAsia="zh-CN"/>
        </w:rPr>
        <w:t xml:space="preserve"> needed to assure the expected positioning accuracy. </w:t>
      </w:r>
      <w:r w:rsidR="007E62E1">
        <w:rPr>
          <w:rFonts w:eastAsiaTheme="minorEastAsia"/>
          <w:lang w:eastAsia="zh-CN"/>
        </w:rPr>
        <w:t xml:space="preserve">We think this is essential to enable the tradeoff between </w:t>
      </w:r>
      <w:r w:rsidR="00FF2856">
        <w:rPr>
          <w:rFonts w:eastAsiaTheme="minorEastAsia"/>
          <w:lang w:eastAsia="zh-CN"/>
        </w:rPr>
        <w:t xml:space="preserve">the </w:t>
      </w:r>
      <w:r w:rsidR="007E62E1">
        <w:rPr>
          <w:rFonts w:eastAsiaTheme="minorEastAsia"/>
          <w:lang w:eastAsia="zh-CN"/>
        </w:rPr>
        <w:t xml:space="preserve">cost (DL PRS resource and associated RSTD report overhead) and </w:t>
      </w:r>
      <w:r w:rsidR="00FF2856">
        <w:rPr>
          <w:rFonts w:eastAsiaTheme="minorEastAsia"/>
          <w:lang w:eastAsia="zh-CN"/>
        </w:rPr>
        <w:t xml:space="preserve">the </w:t>
      </w:r>
      <w:r w:rsidR="007E62E1">
        <w:rPr>
          <w:rFonts w:eastAsiaTheme="minorEastAsia"/>
          <w:lang w:eastAsia="zh-CN"/>
        </w:rPr>
        <w:t>obtained positioning accuracy.</w:t>
      </w:r>
      <w:r w:rsidR="00FB2DBE">
        <w:rPr>
          <w:rFonts w:eastAsiaTheme="minorEastAsia"/>
          <w:lang w:eastAsia="zh-CN"/>
        </w:rPr>
        <w:t xml:space="preserve"> </w:t>
      </w:r>
    </w:p>
    <w:p w:rsidR="005F6AFB" w:rsidRPr="00AF2E64" w:rsidRDefault="005F6AFB" w:rsidP="005F6AFB">
      <w:pPr>
        <w:pStyle w:val="a0"/>
        <w:spacing w:line="260" w:lineRule="exact"/>
        <w:rPr>
          <w:rFonts w:eastAsiaTheme="minorEastAsia"/>
          <w:lang w:eastAsia="zh-CN"/>
        </w:rPr>
      </w:pPr>
      <w:r>
        <w:rPr>
          <w:rFonts w:eastAsiaTheme="minorEastAsia"/>
          <w:lang w:eastAsia="zh-CN"/>
        </w:rPr>
        <w:t xml:space="preserve">One possible </w:t>
      </w:r>
      <w:r w:rsidRPr="00AF2E64">
        <w:rPr>
          <w:rFonts w:eastAsiaTheme="minorEastAsia"/>
          <w:lang w:eastAsia="zh-CN"/>
        </w:rPr>
        <w:t xml:space="preserve">way is to average the RSTD measurements </w:t>
      </w:r>
      <w:r>
        <w:rPr>
          <w:rFonts w:eastAsiaTheme="minorEastAsia"/>
          <w:lang w:eastAsia="zh-CN"/>
        </w:rPr>
        <w:t xml:space="preserve">of </w:t>
      </w:r>
      <w:r w:rsidRPr="00AF2E64">
        <w:rPr>
          <w:rFonts w:eastAsiaTheme="minorEastAsia"/>
          <w:lang w:eastAsia="zh-CN"/>
        </w:rPr>
        <w:t xml:space="preserve">multiple </w:t>
      </w:r>
      <w:r>
        <w:rPr>
          <w:rFonts w:eastAsiaTheme="minorEastAsia"/>
          <w:lang w:eastAsia="zh-CN"/>
        </w:rPr>
        <w:t xml:space="preserve">DL PRS resources (i.e. </w:t>
      </w:r>
      <w:r w:rsidRPr="00AF2E64">
        <w:rPr>
          <w:rFonts w:eastAsiaTheme="minorEastAsia"/>
          <w:lang w:eastAsia="zh-CN"/>
        </w:rPr>
        <w:t>beams</w:t>
      </w:r>
      <w:r>
        <w:rPr>
          <w:rFonts w:eastAsiaTheme="minorEastAsia"/>
          <w:lang w:eastAsia="zh-CN"/>
        </w:rPr>
        <w:t>) corresponding to a path and use the average RSTD as the final report for a subset of DL PRS resources</w:t>
      </w:r>
      <w:r w:rsidRPr="00AF2E64">
        <w:rPr>
          <w:rFonts w:eastAsiaTheme="minorEastAsia"/>
          <w:lang w:eastAsia="zh-CN"/>
        </w:rPr>
        <w:t>.</w:t>
      </w:r>
      <w:r w:rsidRPr="005F6AFB">
        <w:rPr>
          <w:rFonts w:eastAsiaTheme="minorEastAsia"/>
          <w:lang w:eastAsia="zh-CN"/>
        </w:rPr>
        <w:t xml:space="preserve"> </w:t>
      </w:r>
      <w:r>
        <w:rPr>
          <w:rFonts w:eastAsiaTheme="minorEastAsia"/>
          <w:lang w:eastAsia="zh-CN"/>
        </w:rPr>
        <w:t xml:space="preserve">Alternatively, the UE may select one out of a set of measurements and </w:t>
      </w:r>
      <w:r w:rsidR="002E0841">
        <w:rPr>
          <w:rFonts w:eastAsiaTheme="minorEastAsia"/>
          <w:lang w:eastAsia="zh-CN"/>
        </w:rPr>
        <w:t xml:space="preserve">use that to derive the RSTD report representing a group of DL PRS resources. We </w:t>
      </w:r>
      <w:r w:rsidR="00D9673C">
        <w:rPr>
          <w:rFonts w:eastAsiaTheme="minorEastAsia"/>
          <w:lang w:eastAsia="zh-CN"/>
        </w:rPr>
        <w:t>think</w:t>
      </w:r>
      <w:r w:rsidR="002E0841">
        <w:rPr>
          <w:rFonts w:eastAsiaTheme="minorEastAsia"/>
          <w:lang w:eastAsia="zh-CN"/>
        </w:rPr>
        <w:t xml:space="preserve"> h</w:t>
      </w:r>
      <w:r w:rsidRPr="00AF2E64">
        <w:rPr>
          <w:rFonts w:eastAsiaTheme="minorEastAsia"/>
          <w:lang w:eastAsia="zh-CN"/>
        </w:rPr>
        <w:t xml:space="preserve">ow to optimize </w:t>
      </w:r>
      <w:r w:rsidR="002E0841">
        <w:rPr>
          <w:rFonts w:eastAsiaTheme="minorEastAsia"/>
          <w:lang w:eastAsia="zh-CN"/>
        </w:rPr>
        <w:t>the RSTD report based on</w:t>
      </w:r>
      <w:r w:rsidRPr="00AF2E64">
        <w:rPr>
          <w:rFonts w:eastAsiaTheme="minorEastAsia"/>
          <w:lang w:eastAsia="zh-CN"/>
        </w:rPr>
        <w:t xml:space="preserve"> multiple </w:t>
      </w:r>
      <w:r w:rsidR="002E0841">
        <w:rPr>
          <w:rFonts w:eastAsiaTheme="minorEastAsia"/>
          <w:lang w:eastAsia="zh-CN"/>
        </w:rPr>
        <w:t>DL PRS resources</w:t>
      </w:r>
      <w:r w:rsidRPr="00AF2E64">
        <w:rPr>
          <w:rFonts w:eastAsiaTheme="minorEastAsia"/>
          <w:lang w:eastAsia="zh-CN"/>
        </w:rPr>
        <w:t xml:space="preserve"> should be further studied.</w:t>
      </w:r>
    </w:p>
    <w:p w:rsidR="007E62E1" w:rsidRPr="00AF2E64" w:rsidRDefault="007E62E1" w:rsidP="00C01422">
      <w:pPr>
        <w:pStyle w:val="a0"/>
        <w:spacing w:line="260" w:lineRule="exact"/>
        <w:rPr>
          <w:rFonts w:eastAsia="SimSun"/>
          <w:b/>
          <w:i/>
          <w:sz w:val="21"/>
          <w:lang w:eastAsia="zh-CN"/>
        </w:rPr>
      </w:pPr>
      <w:r w:rsidRPr="00AF2E64">
        <w:rPr>
          <w:rFonts w:eastAsia="SimSun"/>
          <w:b/>
          <w:i/>
          <w:szCs w:val="21"/>
          <w:lang w:eastAsia="zh-CN"/>
        </w:rPr>
        <w:t xml:space="preserve">Proposal </w:t>
      </w:r>
      <w:r w:rsidR="00D9673C">
        <w:rPr>
          <w:rFonts w:eastAsiaTheme="minorEastAsia"/>
          <w:b/>
          <w:i/>
          <w:szCs w:val="21"/>
          <w:lang w:eastAsia="zh-CN"/>
        </w:rPr>
        <w:t>3</w:t>
      </w:r>
      <w:r w:rsidRPr="00AF2E64">
        <w:rPr>
          <w:rFonts w:eastAsia="SimSun"/>
          <w:b/>
          <w:i/>
          <w:szCs w:val="21"/>
          <w:lang w:eastAsia="zh-CN"/>
        </w:rPr>
        <w:t xml:space="preserve">: </w:t>
      </w:r>
      <w:r w:rsidR="00E27761">
        <w:rPr>
          <w:rFonts w:eastAsia="SimSun"/>
          <w:b/>
          <w:i/>
          <w:szCs w:val="21"/>
          <w:lang w:eastAsia="zh-CN"/>
        </w:rPr>
        <w:t xml:space="preserve">Support to configure UE the maximum number of </w:t>
      </w:r>
      <w:r w:rsidR="00FF2856">
        <w:rPr>
          <w:rFonts w:eastAsiaTheme="minorEastAsia"/>
          <w:b/>
          <w:i/>
          <w:lang w:eastAsia="zh-CN"/>
        </w:rPr>
        <w:t xml:space="preserve">RSTD </w:t>
      </w:r>
      <w:r w:rsidR="005F6AFB">
        <w:rPr>
          <w:rFonts w:eastAsiaTheme="minorEastAsia"/>
          <w:b/>
          <w:i/>
          <w:lang w:eastAsia="zh-CN"/>
        </w:rPr>
        <w:t>measurements</w:t>
      </w:r>
      <w:r w:rsidRPr="00AF2E64">
        <w:rPr>
          <w:rFonts w:eastAsiaTheme="minorEastAsia"/>
          <w:b/>
          <w:i/>
          <w:lang w:eastAsia="zh-CN"/>
        </w:rPr>
        <w:t>.</w:t>
      </w:r>
      <w:r w:rsidR="00866C51">
        <w:rPr>
          <w:rFonts w:eastAsiaTheme="minorEastAsia"/>
          <w:b/>
          <w:i/>
          <w:lang w:eastAsia="zh-CN"/>
        </w:rPr>
        <w:t xml:space="preserve"> FFS how </w:t>
      </w:r>
      <w:r w:rsidR="005F6AFB">
        <w:rPr>
          <w:rFonts w:eastAsiaTheme="minorEastAsia"/>
          <w:b/>
          <w:i/>
          <w:lang w:eastAsia="zh-CN"/>
        </w:rPr>
        <w:t>an RSTD</w:t>
      </w:r>
      <w:r w:rsidR="00866C51">
        <w:rPr>
          <w:rFonts w:eastAsiaTheme="minorEastAsia"/>
          <w:b/>
          <w:i/>
          <w:lang w:eastAsia="zh-CN"/>
        </w:rPr>
        <w:t xml:space="preserve"> report is derived based on </w:t>
      </w:r>
      <w:r w:rsidR="005F6AFB">
        <w:rPr>
          <w:rFonts w:eastAsiaTheme="minorEastAsia"/>
          <w:b/>
          <w:i/>
          <w:lang w:eastAsia="zh-CN"/>
        </w:rPr>
        <w:t>multiple measurements.</w:t>
      </w:r>
      <w:r w:rsidRPr="00AF2E64">
        <w:rPr>
          <w:rFonts w:eastAsiaTheme="minorEastAsia"/>
          <w:b/>
          <w:i/>
          <w:lang w:eastAsia="zh-CN"/>
        </w:rPr>
        <w:t xml:space="preserve"> </w:t>
      </w:r>
    </w:p>
    <w:p w:rsidR="00AD5541" w:rsidRPr="00AF2E64" w:rsidRDefault="00AD5541" w:rsidP="00AD5541">
      <w:pPr>
        <w:pStyle w:val="a0"/>
        <w:rPr>
          <w:rFonts w:eastAsiaTheme="minorEastAsia"/>
          <w:b/>
          <w:sz w:val="22"/>
          <w:lang w:eastAsia="zh-CN"/>
        </w:rPr>
      </w:pPr>
      <w:r w:rsidRPr="00AF2E64">
        <w:rPr>
          <w:rFonts w:eastAsiaTheme="minorEastAsia"/>
          <w:b/>
          <w:sz w:val="22"/>
          <w:lang w:eastAsia="zh-CN"/>
        </w:rPr>
        <w:t>2.2</w:t>
      </w:r>
      <w:r w:rsidR="00CC0723" w:rsidRPr="00AF2E64">
        <w:rPr>
          <w:rFonts w:eastAsiaTheme="minorEastAsia"/>
          <w:b/>
          <w:sz w:val="22"/>
          <w:lang w:eastAsia="zh-CN"/>
        </w:rPr>
        <w:t xml:space="preserve">  </w:t>
      </w:r>
      <w:r w:rsidRPr="00AF2E64">
        <w:rPr>
          <w:rFonts w:eastAsiaTheme="minorEastAsia"/>
          <w:b/>
          <w:sz w:val="22"/>
          <w:lang w:eastAsia="zh-CN"/>
        </w:rPr>
        <w:t xml:space="preserve"> </w:t>
      </w:r>
      <w:r w:rsidRPr="00AF2E64">
        <w:rPr>
          <w:b/>
          <w:sz w:val="22"/>
        </w:rPr>
        <w:t>UE measurement</w:t>
      </w:r>
      <w:r w:rsidR="00D73872" w:rsidRPr="00AF2E64">
        <w:rPr>
          <w:rFonts w:eastAsiaTheme="minorEastAsia"/>
          <w:b/>
          <w:sz w:val="22"/>
          <w:lang w:eastAsia="zh-CN"/>
        </w:rPr>
        <w:t>s</w:t>
      </w:r>
      <w:r w:rsidRPr="00AF2E64">
        <w:rPr>
          <w:b/>
          <w:sz w:val="22"/>
        </w:rPr>
        <w:t xml:space="preserve"> </w:t>
      </w:r>
      <w:r w:rsidR="00BD7314">
        <w:rPr>
          <w:b/>
          <w:sz w:val="22"/>
        </w:rPr>
        <w:t xml:space="preserve">and reporting </w:t>
      </w:r>
      <w:r w:rsidRPr="00AF2E64">
        <w:rPr>
          <w:b/>
          <w:sz w:val="22"/>
        </w:rPr>
        <w:t>for</w:t>
      </w:r>
      <w:r w:rsidRPr="00AF2E64">
        <w:rPr>
          <w:rFonts w:eastAsiaTheme="minorEastAsia"/>
          <w:b/>
          <w:sz w:val="22"/>
          <w:lang w:eastAsia="zh-CN"/>
        </w:rPr>
        <w:t xml:space="preserve"> DL-AOD based positioning</w:t>
      </w:r>
    </w:p>
    <w:p w:rsidR="00AD5541" w:rsidRPr="00AF2E64" w:rsidRDefault="00DF0A76" w:rsidP="00F63D5D">
      <w:pPr>
        <w:pStyle w:val="a0"/>
        <w:spacing w:line="260" w:lineRule="exact"/>
        <w:rPr>
          <w:rFonts w:eastAsiaTheme="minorEastAsia"/>
          <w:lang w:eastAsia="zh-CN"/>
        </w:rPr>
      </w:pPr>
      <w:r w:rsidRPr="00AF2E64">
        <w:rPr>
          <w:rFonts w:eastAsiaTheme="minorEastAsia"/>
          <w:lang w:eastAsia="zh-CN"/>
        </w:rPr>
        <w:t>For DL-AOD bas</w:t>
      </w:r>
      <w:r w:rsidR="009C22CF" w:rsidRPr="00AF2E64">
        <w:rPr>
          <w:rFonts w:eastAsiaTheme="minorEastAsia"/>
          <w:lang w:eastAsia="zh-CN"/>
        </w:rPr>
        <w:t xml:space="preserve">ed positioning techniques, beam sweeping manner is need for fine departure angle estimation. </w:t>
      </w:r>
      <w:r w:rsidR="00517E48" w:rsidRPr="00AF2E64">
        <w:rPr>
          <w:rFonts w:eastAsiaTheme="minorEastAsia"/>
          <w:lang w:eastAsia="zh-CN"/>
        </w:rPr>
        <w:t xml:space="preserve">UE should measure downlink RS from multiple beams and calculate RSRP on these beams. The gNB TX beam with the strongest RSRP can be used to estimate AOD by certain angle estimation algorithm. </w:t>
      </w:r>
      <w:r w:rsidR="00E6684C" w:rsidRPr="00AF2E64">
        <w:rPr>
          <w:rFonts w:eastAsiaTheme="minorEastAsia"/>
          <w:lang w:eastAsia="zh-CN"/>
        </w:rPr>
        <w:t>Therefore, UE should report the TX beam RSRP information</w:t>
      </w:r>
      <w:r w:rsidR="00D62832" w:rsidRPr="00AF2E64">
        <w:rPr>
          <w:rFonts w:eastAsiaTheme="minorEastAsia"/>
          <w:lang w:eastAsia="zh-CN"/>
        </w:rPr>
        <w:t xml:space="preserve"> both from </w:t>
      </w:r>
      <w:r w:rsidR="00AF2E64">
        <w:rPr>
          <w:rFonts w:eastAsiaTheme="minorEastAsia"/>
          <w:lang w:eastAsia="zh-CN"/>
        </w:rPr>
        <w:t xml:space="preserve">the </w:t>
      </w:r>
      <w:r w:rsidR="00D62832" w:rsidRPr="00AF2E64">
        <w:rPr>
          <w:rFonts w:eastAsiaTheme="minorEastAsia"/>
          <w:lang w:eastAsia="zh-CN"/>
        </w:rPr>
        <w:t xml:space="preserve">reference cell and </w:t>
      </w:r>
      <w:r w:rsidR="005F39F2" w:rsidRPr="00AF2E64">
        <w:rPr>
          <w:rFonts w:eastAsiaTheme="minorEastAsia"/>
          <w:lang w:eastAsia="zh-CN"/>
        </w:rPr>
        <w:t>neighboring</w:t>
      </w:r>
      <w:r w:rsidR="00D62832" w:rsidRPr="00AF2E64">
        <w:rPr>
          <w:rFonts w:eastAsiaTheme="minorEastAsia"/>
          <w:lang w:eastAsia="zh-CN"/>
        </w:rPr>
        <w:t xml:space="preserve"> cell</w:t>
      </w:r>
      <w:r w:rsidR="00E6684C" w:rsidRPr="00AF2E64">
        <w:rPr>
          <w:rFonts w:eastAsiaTheme="minorEastAsia"/>
          <w:lang w:eastAsia="zh-CN"/>
        </w:rPr>
        <w:t xml:space="preserve"> to LMF for DL-AOD based positioning.</w:t>
      </w:r>
      <w:r w:rsidR="00D62832" w:rsidRPr="00AF2E64">
        <w:rPr>
          <w:rFonts w:eastAsiaTheme="minorEastAsia"/>
          <w:lang w:eastAsia="zh-CN"/>
        </w:rPr>
        <w:t xml:space="preserve"> To reduce uncertainty for LMF side, UE </w:t>
      </w:r>
      <w:r w:rsidR="00F230FA" w:rsidRPr="00AF2E64">
        <w:rPr>
          <w:rFonts w:eastAsiaTheme="minorEastAsia"/>
          <w:lang w:eastAsia="zh-CN"/>
        </w:rPr>
        <w:t>should</w:t>
      </w:r>
      <w:r w:rsidR="00D62832" w:rsidRPr="00AF2E64">
        <w:rPr>
          <w:rFonts w:eastAsiaTheme="minorEastAsia"/>
          <w:lang w:eastAsia="zh-CN"/>
        </w:rPr>
        <w:t xml:space="preserve"> report RSRP measurements from multiple TX beams </w:t>
      </w:r>
      <w:r w:rsidR="00F230FA" w:rsidRPr="00AF2E64">
        <w:rPr>
          <w:rFonts w:eastAsiaTheme="minorEastAsia"/>
          <w:lang w:eastAsia="zh-CN"/>
        </w:rPr>
        <w:t>of a certain</w:t>
      </w:r>
      <w:r w:rsidR="00D62832" w:rsidRPr="00AF2E64">
        <w:rPr>
          <w:rFonts w:eastAsiaTheme="minorEastAsia"/>
          <w:lang w:eastAsia="zh-CN"/>
        </w:rPr>
        <w:t xml:space="preserve"> cell.</w:t>
      </w:r>
    </w:p>
    <w:p w:rsidR="00F230FA" w:rsidRPr="00AF2E64" w:rsidRDefault="00F230FA" w:rsidP="00C01422">
      <w:pPr>
        <w:pStyle w:val="a0"/>
        <w:spacing w:line="260" w:lineRule="exact"/>
        <w:rPr>
          <w:rFonts w:eastAsia="SimSun"/>
          <w:b/>
          <w:i/>
          <w:sz w:val="21"/>
          <w:lang w:eastAsia="zh-CN"/>
        </w:rPr>
      </w:pPr>
      <w:r w:rsidRPr="00AF2E64">
        <w:rPr>
          <w:rFonts w:eastAsia="SimSun"/>
          <w:b/>
          <w:i/>
          <w:szCs w:val="21"/>
          <w:lang w:eastAsia="zh-CN"/>
        </w:rPr>
        <w:t xml:space="preserve">Proposal </w:t>
      </w:r>
      <w:r w:rsidR="00BD7314">
        <w:rPr>
          <w:rFonts w:eastAsiaTheme="minorEastAsia"/>
          <w:b/>
          <w:i/>
          <w:szCs w:val="21"/>
          <w:lang w:eastAsia="zh-CN"/>
        </w:rPr>
        <w:t>4</w:t>
      </w:r>
      <w:r w:rsidRPr="00AF2E64">
        <w:rPr>
          <w:rFonts w:eastAsia="SimSun"/>
          <w:b/>
          <w:i/>
          <w:szCs w:val="21"/>
          <w:lang w:eastAsia="zh-CN"/>
        </w:rPr>
        <w:t xml:space="preserve">: </w:t>
      </w:r>
      <w:r w:rsidRPr="00AF2E64">
        <w:rPr>
          <w:rFonts w:eastAsiaTheme="minorEastAsia"/>
          <w:b/>
          <w:i/>
          <w:lang w:eastAsia="zh-CN"/>
        </w:rPr>
        <w:t>UE should report RSRP measurements from multiple TX beams of a certain cell</w:t>
      </w:r>
      <w:r w:rsidR="00275389" w:rsidRPr="00275389">
        <w:rPr>
          <w:rFonts w:eastAsiaTheme="minorEastAsia"/>
          <w:b/>
          <w:i/>
          <w:lang w:eastAsia="zh-CN"/>
        </w:rPr>
        <w:t xml:space="preserve"> </w:t>
      </w:r>
      <w:r w:rsidR="00275389" w:rsidRPr="00AF2E64">
        <w:rPr>
          <w:rFonts w:eastAsiaTheme="minorEastAsia"/>
          <w:b/>
          <w:i/>
          <w:lang w:eastAsia="zh-CN"/>
        </w:rPr>
        <w:t>for NR DL-</w:t>
      </w:r>
      <w:r w:rsidR="00275389">
        <w:rPr>
          <w:rFonts w:eastAsiaTheme="minorEastAsia" w:hint="eastAsia"/>
          <w:b/>
          <w:i/>
          <w:lang w:eastAsia="zh-CN"/>
        </w:rPr>
        <w:t>AOD</w:t>
      </w:r>
      <w:r w:rsidR="00275389" w:rsidRPr="00AF2E64">
        <w:rPr>
          <w:rFonts w:eastAsiaTheme="minorEastAsia"/>
          <w:b/>
          <w:i/>
          <w:lang w:eastAsia="zh-CN"/>
        </w:rPr>
        <w:t xml:space="preserve"> based positioning</w:t>
      </w:r>
      <w:r w:rsidRPr="00AF2E64">
        <w:rPr>
          <w:rFonts w:eastAsiaTheme="minorEastAsia"/>
          <w:b/>
          <w:i/>
          <w:lang w:eastAsia="zh-CN"/>
        </w:rPr>
        <w:t>.</w:t>
      </w:r>
    </w:p>
    <w:p w:rsidR="00E6684C" w:rsidRPr="00AF2E64" w:rsidRDefault="00B304B6" w:rsidP="00F63D5D">
      <w:pPr>
        <w:pStyle w:val="a0"/>
        <w:spacing w:line="260" w:lineRule="exact"/>
        <w:rPr>
          <w:rFonts w:eastAsiaTheme="minorEastAsia"/>
          <w:lang w:eastAsia="zh-CN"/>
        </w:rPr>
      </w:pPr>
      <w:r w:rsidRPr="00AF2E64">
        <w:rPr>
          <w:rFonts w:eastAsiaTheme="minorEastAsia"/>
          <w:lang w:eastAsia="zh-CN"/>
        </w:rPr>
        <w:t>DL PRS can be transmitted in a beam sweeping manner both for DL-TDOA and DL-AOD based positioning.</w:t>
      </w:r>
      <w:r w:rsidR="008340A3" w:rsidRPr="00AF2E64">
        <w:rPr>
          <w:rFonts w:eastAsiaTheme="minorEastAsia"/>
          <w:lang w:eastAsia="zh-CN"/>
        </w:rPr>
        <w:t xml:space="preserve"> In this case, UE can measure both RSTD and RSRP measurement </w:t>
      </w:r>
      <w:r w:rsidR="000D1D8A" w:rsidRPr="00AF2E64">
        <w:rPr>
          <w:rFonts w:eastAsiaTheme="minorEastAsia"/>
          <w:lang w:eastAsia="zh-CN"/>
        </w:rPr>
        <w:t xml:space="preserve">simultaneously </w:t>
      </w:r>
      <w:r w:rsidR="008340A3" w:rsidRPr="00AF2E64">
        <w:rPr>
          <w:rFonts w:eastAsiaTheme="minorEastAsia"/>
          <w:lang w:eastAsia="zh-CN"/>
        </w:rPr>
        <w:t xml:space="preserve">from one certain beam. </w:t>
      </w:r>
      <w:r w:rsidR="00A918E2" w:rsidRPr="00AF2E64">
        <w:rPr>
          <w:rFonts w:eastAsiaTheme="minorEastAsia"/>
          <w:lang w:eastAsia="zh-CN"/>
        </w:rPr>
        <w:t xml:space="preserve">UE </w:t>
      </w:r>
      <w:r w:rsidR="00AF2E64">
        <w:rPr>
          <w:rFonts w:eastAsiaTheme="minorEastAsia"/>
          <w:lang w:eastAsia="zh-CN"/>
        </w:rPr>
        <w:t>doe</w:t>
      </w:r>
      <w:r w:rsidR="00AF2E64" w:rsidRPr="00AF2E64">
        <w:rPr>
          <w:rFonts w:eastAsiaTheme="minorEastAsia"/>
          <w:lang w:eastAsia="zh-CN"/>
        </w:rPr>
        <w:t xml:space="preserve">s </w:t>
      </w:r>
      <w:r w:rsidR="004757C4" w:rsidRPr="00AF2E64">
        <w:rPr>
          <w:rFonts w:eastAsiaTheme="minorEastAsia"/>
          <w:lang w:eastAsia="zh-CN"/>
        </w:rPr>
        <w:t>no</w:t>
      </w:r>
      <w:r w:rsidR="00AF2E64">
        <w:rPr>
          <w:rFonts w:eastAsiaTheme="minorEastAsia"/>
          <w:lang w:eastAsia="zh-CN"/>
        </w:rPr>
        <w:t>t</w:t>
      </w:r>
      <w:r w:rsidR="004757C4" w:rsidRPr="00AF2E64">
        <w:rPr>
          <w:rFonts w:eastAsiaTheme="minorEastAsia"/>
          <w:lang w:eastAsia="zh-CN"/>
        </w:rPr>
        <w:t xml:space="preserve"> need to differentiate the positioning reports for whatever</w:t>
      </w:r>
      <w:r w:rsidR="000D1D8A" w:rsidRPr="00AF2E64">
        <w:rPr>
          <w:rFonts w:eastAsiaTheme="minorEastAsia"/>
          <w:lang w:eastAsia="zh-CN"/>
        </w:rPr>
        <w:t xml:space="preserve"> downlink</w:t>
      </w:r>
      <w:r w:rsidR="004757C4" w:rsidRPr="00AF2E64">
        <w:rPr>
          <w:rFonts w:eastAsiaTheme="minorEastAsia"/>
          <w:lang w:eastAsia="zh-CN"/>
        </w:rPr>
        <w:t xml:space="preserve"> techniques</w:t>
      </w:r>
      <w:r w:rsidR="00912FE3">
        <w:rPr>
          <w:rFonts w:eastAsiaTheme="minorEastAsia"/>
          <w:lang w:eastAsia="zh-CN"/>
        </w:rPr>
        <w:t xml:space="preserve"> which may be transparent to UE</w:t>
      </w:r>
      <w:r w:rsidR="000D1D8A" w:rsidRPr="00AF2E64">
        <w:rPr>
          <w:rFonts w:eastAsiaTheme="minorEastAsia"/>
          <w:lang w:eastAsia="zh-CN"/>
        </w:rPr>
        <w:t>.</w:t>
      </w:r>
      <w:r w:rsidRPr="00AF2E64">
        <w:rPr>
          <w:rFonts w:eastAsiaTheme="minorEastAsia"/>
          <w:lang w:eastAsia="zh-CN"/>
        </w:rPr>
        <w:t xml:space="preserve"> </w:t>
      </w:r>
      <w:r w:rsidR="00A27AEF" w:rsidRPr="00AF2E64">
        <w:rPr>
          <w:rFonts w:eastAsiaTheme="minorEastAsia"/>
          <w:lang w:eastAsia="zh-CN"/>
        </w:rPr>
        <w:t>In other words, UE can report all measurements including RSTD and RSRP information from multiple beams of a certain cell.</w:t>
      </w:r>
      <w:r w:rsidR="004F3DCF" w:rsidRPr="00AF2E64">
        <w:rPr>
          <w:rFonts w:eastAsiaTheme="minorEastAsia"/>
          <w:lang w:eastAsia="zh-CN"/>
        </w:rPr>
        <w:t xml:space="preserve"> From the point of saving signaling overhead</w:t>
      </w:r>
      <w:r w:rsidR="00A918E2" w:rsidRPr="00AF2E64">
        <w:rPr>
          <w:rFonts w:eastAsiaTheme="minorEastAsia"/>
          <w:lang w:eastAsia="zh-CN"/>
        </w:rPr>
        <w:t xml:space="preserve">, there is </w:t>
      </w:r>
      <w:r w:rsidR="004F3DCF" w:rsidRPr="00AF2E64">
        <w:rPr>
          <w:rFonts w:eastAsiaTheme="minorEastAsia"/>
          <w:lang w:eastAsia="zh-CN"/>
        </w:rPr>
        <w:t xml:space="preserve">also </w:t>
      </w:r>
      <w:r w:rsidR="00A918E2" w:rsidRPr="00AF2E64">
        <w:rPr>
          <w:rFonts w:eastAsiaTheme="minorEastAsia"/>
          <w:lang w:eastAsia="zh-CN"/>
        </w:rPr>
        <w:t>no need to configure the two techniques in two field</w:t>
      </w:r>
      <w:r w:rsidR="00B7730E" w:rsidRPr="00AF2E64">
        <w:rPr>
          <w:rFonts w:eastAsiaTheme="minorEastAsia"/>
          <w:lang w:eastAsia="zh-CN"/>
        </w:rPr>
        <w:t>s</w:t>
      </w:r>
      <w:r w:rsidR="00A918E2" w:rsidRPr="00AF2E64">
        <w:rPr>
          <w:rFonts w:eastAsiaTheme="minorEastAsia"/>
          <w:lang w:eastAsia="zh-CN"/>
        </w:rPr>
        <w:t xml:space="preserve"> in </w:t>
      </w:r>
      <w:r w:rsidR="00B7730E" w:rsidRPr="00AF2E64">
        <w:rPr>
          <w:rFonts w:eastAsiaTheme="minorEastAsia"/>
          <w:lang w:eastAsia="zh-CN"/>
        </w:rPr>
        <w:t xml:space="preserve">NR positioning </w:t>
      </w:r>
      <w:r w:rsidR="0068740D" w:rsidRPr="00AF2E64">
        <w:rPr>
          <w:rFonts w:eastAsiaTheme="minorEastAsia"/>
          <w:lang w:eastAsia="zh-CN"/>
        </w:rPr>
        <w:t>protocol</w:t>
      </w:r>
      <w:r w:rsidR="004F3DCF" w:rsidRPr="00AF2E64">
        <w:rPr>
          <w:rFonts w:eastAsiaTheme="minorEastAsia"/>
          <w:lang w:eastAsia="zh-CN"/>
        </w:rPr>
        <w:t>.</w:t>
      </w:r>
    </w:p>
    <w:p w:rsidR="00266D95" w:rsidRPr="007C4C38" w:rsidRDefault="004F3DCF" w:rsidP="00FB2DBE">
      <w:pPr>
        <w:pStyle w:val="a0"/>
        <w:rPr>
          <w:rFonts w:eastAsiaTheme="minorEastAsia"/>
          <w:b/>
          <w:i/>
          <w:lang w:eastAsia="zh-CN"/>
        </w:rPr>
      </w:pPr>
      <w:r w:rsidRPr="00AF2E64">
        <w:rPr>
          <w:rFonts w:eastAsia="SimSun"/>
          <w:b/>
          <w:i/>
          <w:szCs w:val="21"/>
          <w:lang w:eastAsia="zh-CN"/>
        </w:rPr>
        <w:t xml:space="preserve">Proposal </w:t>
      </w:r>
      <w:r w:rsidR="00BD7314">
        <w:rPr>
          <w:rFonts w:eastAsiaTheme="minorEastAsia"/>
          <w:b/>
          <w:i/>
          <w:szCs w:val="21"/>
          <w:lang w:eastAsia="zh-CN"/>
        </w:rPr>
        <w:t>5</w:t>
      </w:r>
      <w:r w:rsidRPr="00AF2E64">
        <w:rPr>
          <w:rFonts w:eastAsia="SimSun"/>
          <w:b/>
          <w:i/>
          <w:szCs w:val="21"/>
          <w:lang w:eastAsia="zh-CN"/>
        </w:rPr>
        <w:t xml:space="preserve">: </w:t>
      </w:r>
      <w:r w:rsidR="001056B1" w:rsidRPr="00AF2E64">
        <w:rPr>
          <w:rFonts w:eastAsiaTheme="minorEastAsia"/>
          <w:b/>
          <w:i/>
          <w:lang w:eastAsia="zh-CN"/>
        </w:rPr>
        <w:t>Support reporting RSTD and RSRP measurement</w:t>
      </w:r>
      <w:r w:rsidR="00CE5DE8" w:rsidRPr="00AF2E64">
        <w:rPr>
          <w:rFonts w:eastAsiaTheme="minorEastAsia"/>
          <w:b/>
          <w:i/>
          <w:lang w:eastAsia="zh-CN"/>
        </w:rPr>
        <w:t>s</w:t>
      </w:r>
      <w:r w:rsidR="001056B1" w:rsidRPr="00AF2E64">
        <w:rPr>
          <w:rFonts w:eastAsiaTheme="minorEastAsia"/>
          <w:b/>
          <w:i/>
          <w:lang w:eastAsia="zh-CN"/>
        </w:rPr>
        <w:t xml:space="preserve"> simultaneously </w:t>
      </w:r>
      <w:r w:rsidR="00CE5DE8" w:rsidRPr="00AF2E64">
        <w:rPr>
          <w:rFonts w:eastAsiaTheme="minorEastAsia"/>
          <w:b/>
          <w:i/>
          <w:lang w:eastAsia="zh-CN"/>
        </w:rPr>
        <w:t>for</w:t>
      </w:r>
      <w:r w:rsidR="001056B1" w:rsidRPr="00AF2E64">
        <w:rPr>
          <w:rFonts w:eastAsiaTheme="minorEastAsia"/>
          <w:b/>
          <w:i/>
          <w:lang w:eastAsia="zh-CN"/>
        </w:rPr>
        <w:t xml:space="preserve"> a certain beam. </w:t>
      </w:r>
    </w:p>
    <w:p w:rsidR="00266D95" w:rsidRPr="00AD5541" w:rsidRDefault="00266D95" w:rsidP="00266D95">
      <w:pPr>
        <w:pStyle w:val="a0"/>
        <w:rPr>
          <w:rFonts w:eastAsiaTheme="minorEastAsia"/>
          <w:b/>
          <w:sz w:val="22"/>
          <w:lang w:eastAsia="zh-CN"/>
        </w:rPr>
      </w:pPr>
      <w:r>
        <w:rPr>
          <w:rFonts w:eastAsiaTheme="minorEastAsia" w:hint="eastAsia"/>
          <w:b/>
          <w:sz w:val="22"/>
          <w:lang w:eastAsia="zh-CN"/>
        </w:rPr>
        <w:t xml:space="preserve">2.3  </w:t>
      </w:r>
      <w:r w:rsidRPr="00AD5541">
        <w:rPr>
          <w:rFonts w:eastAsiaTheme="minorEastAsia" w:hint="eastAsia"/>
          <w:b/>
          <w:sz w:val="22"/>
          <w:lang w:eastAsia="zh-CN"/>
        </w:rPr>
        <w:t xml:space="preserve"> </w:t>
      </w:r>
      <w:r w:rsidRPr="00AD5541">
        <w:rPr>
          <w:b/>
          <w:sz w:val="22"/>
        </w:rPr>
        <w:t>UE measurement</w:t>
      </w:r>
      <w:r>
        <w:rPr>
          <w:rFonts w:eastAsiaTheme="minorEastAsia" w:hint="eastAsia"/>
          <w:b/>
          <w:sz w:val="22"/>
          <w:lang w:eastAsia="zh-CN"/>
        </w:rPr>
        <w:t>s</w:t>
      </w:r>
      <w:r w:rsidRPr="00AD5541">
        <w:rPr>
          <w:b/>
          <w:sz w:val="22"/>
        </w:rPr>
        <w:t xml:space="preserve"> </w:t>
      </w:r>
      <w:r w:rsidR="00BD7314">
        <w:rPr>
          <w:b/>
          <w:sz w:val="22"/>
        </w:rPr>
        <w:t xml:space="preserve">and reporting </w:t>
      </w:r>
      <w:r w:rsidRPr="00AD5541">
        <w:rPr>
          <w:b/>
          <w:sz w:val="22"/>
        </w:rPr>
        <w:t>for</w:t>
      </w:r>
      <w:r>
        <w:rPr>
          <w:rFonts w:eastAsiaTheme="minorEastAsia" w:hint="eastAsia"/>
          <w:b/>
          <w:sz w:val="22"/>
          <w:lang w:eastAsia="zh-CN"/>
        </w:rPr>
        <w:t xml:space="preserve"> E-CID</w:t>
      </w:r>
      <w:r w:rsidRPr="00AD5541">
        <w:rPr>
          <w:rFonts w:eastAsiaTheme="minorEastAsia" w:hint="eastAsia"/>
          <w:b/>
          <w:sz w:val="22"/>
          <w:lang w:eastAsia="zh-CN"/>
        </w:rPr>
        <w:t xml:space="preserve"> positioning</w:t>
      </w:r>
    </w:p>
    <w:p w:rsidR="00266D95" w:rsidRDefault="00266D95" w:rsidP="00266D95">
      <w:pPr>
        <w:pStyle w:val="a0"/>
        <w:spacing w:line="260" w:lineRule="exact"/>
        <w:rPr>
          <w:rFonts w:eastAsiaTheme="minorEastAsia"/>
          <w:lang w:eastAsia="zh-CN"/>
        </w:rPr>
      </w:pPr>
      <w:r>
        <w:rPr>
          <w:rFonts w:eastAsiaTheme="minorEastAsia" w:hint="eastAsia"/>
          <w:lang w:eastAsia="zh-CN"/>
        </w:rPr>
        <w:t xml:space="preserve">In LTE, the measurements that may be </w:t>
      </w:r>
      <w:r w:rsidR="006B20A5">
        <w:rPr>
          <w:rFonts w:eastAsiaTheme="minorEastAsia"/>
          <w:lang w:eastAsia="zh-CN"/>
        </w:rPr>
        <w:t>report</w:t>
      </w:r>
      <w:r>
        <w:rPr>
          <w:rFonts w:eastAsiaTheme="minorEastAsia"/>
          <w:lang w:eastAsia="zh-CN"/>
        </w:rPr>
        <w:t>ed</w:t>
      </w:r>
      <w:r>
        <w:rPr>
          <w:rFonts w:eastAsiaTheme="minorEastAsia" w:hint="eastAsia"/>
          <w:lang w:eastAsia="zh-CN"/>
        </w:rPr>
        <w:t xml:space="preserve"> from </w:t>
      </w:r>
      <w:r w:rsidR="006B20A5">
        <w:rPr>
          <w:rFonts w:eastAsiaTheme="minorEastAsia"/>
          <w:lang w:eastAsia="zh-CN"/>
        </w:rPr>
        <w:t xml:space="preserve">the </w:t>
      </w:r>
      <w:r>
        <w:rPr>
          <w:rFonts w:eastAsiaTheme="minorEastAsia" w:hint="eastAsia"/>
          <w:lang w:eastAsia="zh-CN"/>
        </w:rPr>
        <w:t>UE to E-SMLC are RSRP, RSRQ and UE RX-TX time difference. The RSRP and RSRQ measurements can be obtained from neighboring cells. While the UE RX-TX time difference is provided only for measurements on the UE</w:t>
      </w:r>
      <w:r>
        <w:rPr>
          <w:rFonts w:eastAsiaTheme="minorEastAsia"/>
          <w:lang w:eastAsia="zh-CN"/>
        </w:rPr>
        <w:t>’</w:t>
      </w:r>
      <w:r>
        <w:rPr>
          <w:rFonts w:eastAsiaTheme="minorEastAsia" w:hint="eastAsia"/>
          <w:lang w:eastAsia="zh-CN"/>
        </w:rPr>
        <w:t>s primary cell. In NR, it has been agreed that UE RX-TX time difference measurements can be performed for</w:t>
      </w:r>
      <w:r w:rsidR="006B20A5">
        <w:rPr>
          <w:rFonts w:eastAsiaTheme="minorEastAsia"/>
          <w:lang w:eastAsia="zh-CN"/>
        </w:rPr>
        <w:t xml:space="preserve"> the</w:t>
      </w:r>
      <w:r>
        <w:rPr>
          <w:rFonts w:eastAsiaTheme="minorEastAsia" w:hint="eastAsia"/>
          <w:lang w:eastAsia="zh-CN"/>
        </w:rPr>
        <w:t xml:space="preserve"> serving </w:t>
      </w:r>
      <w:r w:rsidR="006B20A5">
        <w:rPr>
          <w:rFonts w:eastAsiaTheme="minorEastAsia"/>
          <w:lang w:eastAsia="zh-CN"/>
        </w:rPr>
        <w:t xml:space="preserve">cell </w:t>
      </w:r>
      <w:r w:rsidR="006B20A5">
        <w:rPr>
          <w:rFonts w:eastAsiaTheme="minorEastAsia" w:hint="eastAsia"/>
          <w:lang w:eastAsia="zh-CN"/>
        </w:rPr>
        <w:t xml:space="preserve">and neighboring cells. </w:t>
      </w:r>
      <w:r>
        <w:rPr>
          <w:rFonts w:eastAsiaTheme="minorEastAsia" w:hint="eastAsia"/>
          <w:lang w:eastAsia="zh-CN"/>
        </w:rPr>
        <w:t xml:space="preserve">Considering multi-beam mechanism, UE may measure </w:t>
      </w:r>
      <w:r>
        <w:rPr>
          <w:rFonts w:eastAsiaTheme="minorEastAsia"/>
          <w:lang w:eastAsia="zh-CN"/>
        </w:rPr>
        <w:t>multiple</w:t>
      </w:r>
      <w:r>
        <w:rPr>
          <w:rFonts w:eastAsiaTheme="minorEastAsia" w:hint="eastAsia"/>
          <w:lang w:eastAsia="zh-CN"/>
        </w:rPr>
        <w:t xml:space="preserve"> beams from </w:t>
      </w:r>
      <w:r w:rsidR="006B20A5">
        <w:rPr>
          <w:rFonts w:eastAsiaTheme="minorEastAsia"/>
          <w:lang w:eastAsia="zh-CN"/>
        </w:rPr>
        <w:t xml:space="preserve">the </w:t>
      </w:r>
      <w:r>
        <w:rPr>
          <w:rFonts w:eastAsiaTheme="minorEastAsia" w:hint="eastAsia"/>
          <w:lang w:eastAsia="zh-CN"/>
        </w:rPr>
        <w:t xml:space="preserve">serving </w:t>
      </w:r>
      <w:r w:rsidR="006B20A5">
        <w:rPr>
          <w:rFonts w:eastAsiaTheme="minorEastAsia"/>
          <w:lang w:eastAsia="zh-CN"/>
        </w:rPr>
        <w:t xml:space="preserve">cell </w:t>
      </w:r>
      <w:r>
        <w:rPr>
          <w:rFonts w:eastAsiaTheme="minorEastAsia" w:hint="eastAsia"/>
          <w:lang w:eastAsia="zh-CN"/>
        </w:rPr>
        <w:t xml:space="preserve">and neighboring cells. In order to obtain more useful information </w:t>
      </w:r>
      <w:r w:rsidR="006B20A5">
        <w:rPr>
          <w:rFonts w:eastAsiaTheme="minorEastAsia"/>
          <w:lang w:eastAsia="zh-CN"/>
        </w:rPr>
        <w:t>at</w:t>
      </w:r>
      <w:r>
        <w:rPr>
          <w:rFonts w:eastAsiaTheme="minorEastAsia" w:hint="eastAsia"/>
          <w:lang w:eastAsia="zh-CN"/>
        </w:rPr>
        <w:t xml:space="preserve"> the network side, UE may report measurements of one or more additional </w:t>
      </w:r>
      <w:r>
        <w:rPr>
          <w:rFonts w:eastAsiaTheme="minorEastAsia" w:hint="eastAsia"/>
          <w:lang w:eastAsia="zh-CN"/>
        </w:rPr>
        <w:lastRenderedPageBreak/>
        <w:t>detected beams from each E-CID positioning cell. In particular, support RX-TX time difference report based on one or more beams on the UE</w:t>
      </w:r>
      <w:r>
        <w:rPr>
          <w:rFonts w:eastAsiaTheme="minorEastAsia"/>
          <w:lang w:eastAsia="zh-CN"/>
        </w:rPr>
        <w:t>’</w:t>
      </w:r>
      <w:r>
        <w:rPr>
          <w:rFonts w:eastAsiaTheme="minorEastAsia" w:hint="eastAsia"/>
          <w:lang w:eastAsia="zh-CN"/>
        </w:rPr>
        <w:t>s primary cell. Also, support RSRP and RSRQ report based on one or more beams on each E-CID positioning cell.</w:t>
      </w:r>
    </w:p>
    <w:p w:rsidR="0028310A" w:rsidRPr="0028310A" w:rsidRDefault="0028310A" w:rsidP="00A1001B">
      <w:pPr>
        <w:pStyle w:val="a0"/>
        <w:spacing w:line="260" w:lineRule="exact"/>
        <w:rPr>
          <w:rFonts w:eastAsia="SimSun"/>
          <w:b/>
          <w:i/>
          <w:sz w:val="21"/>
          <w:lang w:eastAsia="zh-CN"/>
        </w:rPr>
      </w:pPr>
      <w:r w:rsidRPr="0010500B">
        <w:rPr>
          <w:rFonts w:eastAsia="SimSun"/>
          <w:b/>
          <w:i/>
          <w:szCs w:val="21"/>
          <w:lang w:eastAsia="zh-CN"/>
        </w:rPr>
        <w:t>P</w:t>
      </w:r>
      <w:r w:rsidRPr="0010500B">
        <w:rPr>
          <w:rFonts w:eastAsia="SimSun" w:hint="eastAsia"/>
          <w:b/>
          <w:i/>
          <w:szCs w:val="21"/>
          <w:lang w:eastAsia="zh-CN"/>
        </w:rPr>
        <w:t>roposal</w:t>
      </w:r>
      <w:r>
        <w:rPr>
          <w:rFonts w:eastAsia="SimSun" w:hint="eastAsia"/>
          <w:b/>
          <w:i/>
          <w:szCs w:val="21"/>
          <w:lang w:eastAsia="zh-CN"/>
        </w:rPr>
        <w:t xml:space="preserve"> </w:t>
      </w:r>
      <w:r w:rsidR="00BD7314">
        <w:rPr>
          <w:rFonts w:eastAsiaTheme="minorEastAsia"/>
          <w:b/>
          <w:i/>
          <w:szCs w:val="21"/>
          <w:lang w:eastAsia="zh-CN"/>
        </w:rPr>
        <w:t>6</w:t>
      </w:r>
      <w:r w:rsidRPr="0010500B">
        <w:rPr>
          <w:rFonts w:eastAsia="SimSun" w:hint="eastAsia"/>
          <w:b/>
          <w:i/>
          <w:szCs w:val="21"/>
          <w:lang w:eastAsia="zh-CN"/>
        </w:rPr>
        <w:t xml:space="preserve">: </w:t>
      </w:r>
      <w:r>
        <w:rPr>
          <w:rFonts w:eastAsiaTheme="minorEastAsia" w:hint="eastAsia"/>
          <w:b/>
          <w:i/>
          <w:lang w:eastAsia="zh-CN"/>
        </w:rPr>
        <w:t>For E-CID positioning, support UE measurements report based on one or more beams from each positioning cell.</w:t>
      </w:r>
    </w:p>
    <w:p w:rsidR="00402380" w:rsidRPr="00AF2E64" w:rsidRDefault="00402380" w:rsidP="00402380">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rPr>
      </w:pPr>
      <w:r w:rsidRPr="00AF2E64">
        <w:rPr>
          <w:rFonts w:eastAsiaTheme="minorEastAsia" w:cs="Times New Roman"/>
          <w:b w:val="0"/>
          <w:bCs w:val="0"/>
          <w:kern w:val="0"/>
          <w:sz w:val="36"/>
          <w:szCs w:val="20"/>
        </w:rPr>
        <w:t xml:space="preserve">gNB measurements </w:t>
      </w:r>
      <w:r w:rsidR="00BD7314">
        <w:rPr>
          <w:rFonts w:eastAsiaTheme="minorEastAsia" w:cs="Times New Roman"/>
          <w:b w:val="0"/>
          <w:bCs w:val="0"/>
          <w:kern w:val="0"/>
          <w:sz w:val="36"/>
          <w:szCs w:val="20"/>
        </w:rPr>
        <w:t>and reporting</w:t>
      </w:r>
    </w:p>
    <w:p w:rsidR="00402380" w:rsidRPr="00AF2E64" w:rsidRDefault="000771E1" w:rsidP="00F63D5D">
      <w:pPr>
        <w:pStyle w:val="a0"/>
        <w:spacing w:line="260" w:lineRule="exact"/>
        <w:rPr>
          <w:rFonts w:eastAsiaTheme="minorEastAsia"/>
          <w:lang w:eastAsia="zh-CN"/>
        </w:rPr>
      </w:pPr>
      <w:r w:rsidRPr="00AF2E64">
        <w:rPr>
          <w:rFonts w:eastAsiaTheme="minorEastAsia"/>
          <w:lang w:eastAsia="zh-CN"/>
        </w:rPr>
        <w:t>In RAN1 AH1901</w:t>
      </w:r>
      <w:r w:rsidR="00912FE3">
        <w:rPr>
          <w:rFonts w:eastAsiaTheme="minorEastAsia"/>
          <w:lang w:eastAsia="zh-CN"/>
        </w:rPr>
        <w:t xml:space="preserve"> </w:t>
      </w:r>
      <w:r w:rsidRPr="00AF2E64">
        <w:rPr>
          <w:rFonts w:eastAsiaTheme="minorEastAsia"/>
          <w:lang w:eastAsia="zh-CN"/>
        </w:rPr>
        <w:t>[3]</w:t>
      </w:r>
      <w:r w:rsidR="00F90827" w:rsidRPr="00AF2E64">
        <w:rPr>
          <w:rFonts w:eastAsiaTheme="minorEastAsia"/>
          <w:lang w:eastAsia="zh-CN"/>
        </w:rPr>
        <w:t>, gNB measurements such as UL RTOA, UL Angle of Arrival and UL RSRP have been agreed.</w:t>
      </w:r>
      <w:r w:rsidR="00AF4CE6" w:rsidRPr="00AF2E64">
        <w:rPr>
          <w:rFonts w:eastAsiaTheme="minorEastAsia"/>
          <w:lang w:eastAsia="zh-CN"/>
        </w:rPr>
        <w:t xml:space="preserve"> These measurement</w:t>
      </w:r>
      <w:r w:rsidR="004C1536" w:rsidRPr="00AF2E64">
        <w:rPr>
          <w:rFonts w:eastAsiaTheme="minorEastAsia"/>
          <w:lang w:eastAsia="zh-CN"/>
        </w:rPr>
        <w:t>s</w:t>
      </w:r>
      <w:r w:rsidR="00AF4CE6" w:rsidRPr="00AF2E64">
        <w:rPr>
          <w:rFonts w:eastAsiaTheme="minorEastAsia"/>
          <w:lang w:eastAsia="zh-CN"/>
        </w:rPr>
        <w:t xml:space="preserve"> can be reported to LMF via NRPPa</w:t>
      </w:r>
      <w:r w:rsidR="0068740D" w:rsidRPr="00AF2E64">
        <w:rPr>
          <w:rFonts w:eastAsiaTheme="minorEastAsia"/>
          <w:lang w:eastAsia="zh-CN"/>
        </w:rPr>
        <w:t xml:space="preserve"> </w:t>
      </w:r>
      <w:r w:rsidR="0068740D" w:rsidRPr="00AF2E64">
        <w:t>protocol</w:t>
      </w:r>
      <w:r w:rsidR="00AF4CE6" w:rsidRPr="00AF2E64">
        <w:rPr>
          <w:rFonts w:eastAsiaTheme="minorEastAsia"/>
          <w:lang w:eastAsia="zh-CN"/>
        </w:rPr>
        <w:t>.</w:t>
      </w:r>
    </w:p>
    <w:p w:rsidR="00BD7314" w:rsidRDefault="0051171E" w:rsidP="00F63D5D">
      <w:pPr>
        <w:pStyle w:val="a0"/>
        <w:spacing w:line="260" w:lineRule="exact"/>
        <w:rPr>
          <w:rFonts w:eastAsiaTheme="minorEastAsia"/>
          <w:lang w:eastAsia="zh-CN"/>
        </w:rPr>
      </w:pPr>
      <w:r w:rsidRPr="00AF2E64">
        <w:rPr>
          <w:rFonts w:eastAsiaTheme="minorEastAsia"/>
          <w:lang w:eastAsia="zh-CN"/>
        </w:rPr>
        <w:t>Similar to DL PRS beam sweeping, UL PRS beam sweeping has been discussed in previous meetings. If UL PRS beam sweeping is</w:t>
      </w:r>
      <w:r w:rsidR="004E4A27" w:rsidRPr="00AF2E64">
        <w:rPr>
          <w:rFonts w:eastAsiaTheme="minorEastAsia"/>
          <w:lang w:eastAsia="zh-CN"/>
        </w:rPr>
        <w:t xml:space="preserve"> supported, gNB may also perform measurements from multiple beams with multiple cells. Therefore, gNB measurements report based on</w:t>
      </w:r>
      <w:r w:rsidR="0084478C" w:rsidRPr="00AF2E64">
        <w:rPr>
          <w:rFonts w:eastAsiaTheme="minorEastAsia"/>
          <w:lang w:eastAsia="zh-CN"/>
        </w:rPr>
        <w:t xml:space="preserve"> one or more RX beams </w:t>
      </w:r>
      <w:r w:rsidR="004E4A27" w:rsidRPr="00AF2E64">
        <w:rPr>
          <w:rFonts w:eastAsiaTheme="minorEastAsia"/>
          <w:lang w:eastAsia="zh-CN"/>
        </w:rPr>
        <w:t>should be supported.</w:t>
      </w:r>
      <w:r w:rsidR="00BD7314">
        <w:rPr>
          <w:rFonts w:eastAsiaTheme="minorEastAsia"/>
          <w:lang w:eastAsia="zh-CN"/>
        </w:rPr>
        <w:t xml:space="preserve"> When reporting to the LMF, </w:t>
      </w:r>
      <w:r w:rsidR="00BD7314">
        <w:t xml:space="preserve">the SRS resource ID(s) or SRS resource set ID(s) used for determining the timing of the UE </w:t>
      </w:r>
      <w:r w:rsidR="00B63FF8">
        <w:t xml:space="preserve">at the gNB </w:t>
      </w:r>
      <w:r w:rsidR="00BD7314">
        <w:t>in the UL RTOA measurements can be requested for reporting in the measurement report.</w:t>
      </w:r>
    </w:p>
    <w:p w:rsidR="00BD7314" w:rsidRPr="00AF2E64" w:rsidRDefault="00BD7314" w:rsidP="00BD7314">
      <w:pPr>
        <w:pStyle w:val="a0"/>
        <w:spacing w:line="260" w:lineRule="exact"/>
        <w:rPr>
          <w:rFonts w:eastAsia="SimSun"/>
          <w:b/>
          <w:i/>
          <w:sz w:val="21"/>
          <w:lang w:eastAsia="zh-CN"/>
        </w:rPr>
      </w:pPr>
      <w:r>
        <w:rPr>
          <w:rFonts w:eastAsia="SimSun"/>
          <w:b/>
          <w:i/>
          <w:szCs w:val="21"/>
          <w:lang w:eastAsia="zh-CN"/>
        </w:rPr>
        <w:t xml:space="preserve">Proposal </w:t>
      </w:r>
      <w:r>
        <w:rPr>
          <w:rFonts w:eastAsiaTheme="minorEastAsia"/>
          <w:b/>
          <w:i/>
          <w:szCs w:val="21"/>
          <w:lang w:eastAsia="zh-CN"/>
        </w:rPr>
        <w:t>7</w:t>
      </w:r>
      <w:r w:rsidRPr="00AF2E64">
        <w:rPr>
          <w:rFonts w:eastAsia="SimSun"/>
          <w:b/>
          <w:i/>
          <w:szCs w:val="21"/>
          <w:lang w:eastAsia="zh-CN"/>
        </w:rPr>
        <w:t xml:space="preserve">: </w:t>
      </w:r>
      <w:r w:rsidRPr="00BD7314">
        <w:rPr>
          <w:rFonts w:eastAsia="SimSun"/>
          <w:b/>
          <w:i/>
          <w:szCs w:val="21"/>
          <w:lang w:eastAsia="zh-CN"/>
        </w:rPr>
        <w:t xml:space="preserve">The </w:t>
      </w:r>
      <w:r w:rsidR="00B63FF8">
        <w:rPr>
          <w:rFonts w:eastAsia="SimSun"/>
          <w:b/>
          <w:i/>
          <w:szCs w:val="21"/>
          <w:lang w:eastAsia="zh-CN"/>
        </w:rPr>
        <w:t xml:space="preserve">SRS </w:t>
      </w:r>
      <w:r w:rsidRPr="00BD7314">
        <w:rPr>
          <w:rFonts w:eastAsia="SimSun"/>
          <w:b/>
          <w:i/>
          <w:szCs w:val="21"/>
          <w:lang w:eastAsia="zh-CN"/>
        </w:rPr>
        <w:t xml:space="preserve">resource ID(s) or </w:t>
      </w:r>
      <w:r w:rsidR="00B63FF8">
        <w:rPr>
          <w:rFonts w:eastAsia="SimSun"/>
          <w:b/>
          <w:i/>
          <w:szCs w:val="21"/>
          <w:lang w:eastAsia="zh-CN"/>
        </w:rPr>
        <w:t xml:space="preserve">SRS </w:t>
      </w:r>
      <w:r w:rsidRPr="00BD7314">
        <w:rPr>
          <w:rFonts w:eastAsia="SimSun"/>
          <w:b/>
          <w:i/>
          <w:szCs w:val="21"/>
          <w:lang w:eastAsia="zh-CN"/>
        </w:rPr>
        <w:t xml:space="preserve">resource set ID(s) used for determining the timing of the UE at the gNB in the UL RTOA </w:t>
      </w:r>
      <w:r w:rsidR="00B63FF8">
        <w:rPr>
          <w:rFonts w:eastAsia="SimSun"/>
          <w:b/>
          <w:i/>
          <w:szCs w:val="21"/>
          <w:lang w:eastAsia="zh-CN"/>
        </w:rPr>
        <w:t xml:space="preserve">and </w:t>
      </w:r>
      <w:r w:rsidR="00B63FF8" w:rsidRPr="00B63FF8">
        <w:rPr>
          <w:rFonts w:eastAsia="SimSun"/>
          <w:b/>
          <w:i/>
          <w:szCs w:val="21"/>
          <w:lang w:eastAsia="zh-CN"/>
        </w:rPr>
        <w:t xml:space="preserve">the gNB Rx-Tx time difference measurements </w:t>
      </w:r>
      <w:r w:rsidRPr="00BD7314">
        <w:rPr>
          <w:rFonts w:eastAsia="SimSun"/>
          <w:b/>
          <w:i/>
          <w:szCs w:val="21"/>
          <w:lang w:eastAsia="zh-CN"/>
        </w:rPr>
        <w:t>can be requested for reporting in the measurement report</w:t>
      </w:r>
      <w:r>
        <w:rPr>
          <w:rFonts w:eastAsiaTheme="minorEastAsia"/>
          <w:b/>
          <w:i/>
          <w:lang w:eastAsia="zh-CN"/>
        </w:rPr>
        <w:t>.</w:t>
      </w:r>
    </w:p>
    <w:p w:rsidR="00F04983" w:rsidRPr="00AF2E64" w:rsidRDefault="00F04983" w:rsidP="00880F30">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rPr>
      </w:pPr>
      <w:r w:rsidRPr="00AF2E64">
        <w:rPr>
          <w:rFonts w:cs="Times New Roman"/>
          <w:b w:val="0"/>
          <w:bCs w:val="0"/>
          <w:kern w:val="0"/>
          <w:sz w:val="36"/>
          <w:szCs w:val="20"/>
        </w:rPr>
        <w:t>Conclusion</w:t>
      </w:r>
    </w:p>
    <w:p w:rsidR="008B4764" w:rsidRPr="00AF2E64" w:rsidRDefault="000D1D35" w:rsidP="00880F30">
      <w:pPr>
        <w:pStyle w:val="a0"/>
        <w:rPr>
          <w:rFonts w:eastAsia="SimSun"/>
          <w:lang w:eastAsia="zh-CN"/>
        </w:rPr>
      </w:pPr>
      <w:r w:rsidRPr="00AF2E64">
        <w:rPr>
          <w:rFonts w:eastAsia="SimSun"/>
          <w:lang w:eastAsia="zh-CN"/>
        </w:rPr>
        <w:t>In this contribution,</w:t>
      </w:r>
      <w:r w:rsidR="00EC1EF8" w:rsidRPr="00AF2E64">
        <w:rPr>
          <w:rFonts w:eastAsia="SimSun"/>
          <w:lang w:eastAsia="zh-CN"/>
        </w:rPr>
        <w:t xml:space="preserve"> </w:t>
      </w:r>
      <w:r w:rsidR="00C17400" w:rsidRPr="00AF2E64">
        <w:rPr>
          <w:rFonts w:eastAsiaTheme="minorEastAsia"/>
          <w:lang w:eastAsia="zh-CN"/>
        </w:rPr>
        <w:t>UE and gNB measurements</w:t>
      </w:r>
      <w:r w:rsidR="00C17400" w:rsidRPr="00AF2E64">
        <w:rPr>
          <w:rFonts w:eastAsia="SimSun"/>
          <w:lang w:eastAsia="zh-CN"/>
        </w:rPr>
        <w:t xml:space="preserve"> </w:t>
      </w:r>
      <w:r w:rsidR="00C17400" w:rsidRPr="00AF2E64">
        <w:rPr>
          <w:rFonts w:eastAsiaTheme="minorEastAsia"/>
          <w:lang w:eastAsia="zh-CN"/>
        </w:rPr>
        <w:t>are</w:t>
      </w:r>
      <w:r w:rsidR="00E33622" w:rsidRPr="00AF2E64">
        <w:rPr>
          <w:rFonts w:eastAsia="SimSun"/>
          <w:lang w:eastAsia="zh-CN"/>
        </w:rPr>
        <w:t xml:space="preserve"> discussed </w:t>
      </w:r>
      <w:r w:rsidR="00BD5341" w:rsidRPr="00AF2E64">
        <w:rPr>
          <w:rFonts w:eastAsia="SimSun"/>
          <w:lang w:eastAsia="zh-CN"/>
        </w:rPr>
        <w:t>with</w:t>
      </w:r>
      <w:r w:rsidR="00F95968" w:rsidRPr="00AF2E64">
        <w:rPr>
          <w:rFonts w:eastAsia="SimSun"/>
          <w:lang w:eastAsia="zh-CN"/>
        </w:rPr>
        <w:t xml:space="preserve"> the following proposals,</w:t>
      </w:r>
    </w:p>
    <w:p w:rsidR="00670B2E" w:rsidRDefault="00670B2E" w:rsidP="00670B2E">
      <w:pPr>
        <w:pStyle w:val="a0"/>
        <w:spacing w:line="260" w:lineRule="exact"/>
        <w:rPr>
          <w:rFonts w:eastAsiaTheme="minorEastAsia" w:hint="eastAsia"/>
          <w:b/>
          <w:i/>
          <w:szCs w:val="21"/>
          <w:lang w:eastAsia="zh-CN"/>
        </w:rPr>
      </w:pPr>
      <w:r>
        <w:rPr>
          <w:rFonts w:eastAsia="SimSun"/>
          <w:b/>
          <w:i/>
          <w:szCs w:val="21"/>
          <w:lang w:eastAsia="zh-CN"/>
        </w:rPr>
        <w:t xml:space="preserve">Proposal </w:t>
      </w:r>
      <w:r>
        <w:rPr>
          <w:rFonts w:eastAsiaTheme="minorEastAsia" w:hint="eastAsia"/>
          <w:b/>
          <w:i/>
          <w:szCs w:val="21"/>
          <w:lang w:eastAsia="zh-CN"/>
        </w:rPr>
        <w:t>1</w:t>
      </w:r>
      <w:r w:rsidRPr="00AF2E64">
        <w:rPr>
          <w:rFonts w:eastAsia="SimSun"/>
          <w:b/>
          <w:i/>
          <w:szCs w:val="21"/>
          <w:lang w:eastAsia="zh-CN"/>
        </w:rPr>
        <w:t xml:space="preserve">: </w:t>
      </w:r>
      <w:r>
        <w:rPr>
          <w:rFonts w:eastAsiaTheme="minorEastAsia" w:hint="eastAsia"/>
          <w:b/>
          <w:i/>
          <w:szCs w:val="21"/>
          <w:lang w:eastAsia="zh-CN"/>
        </w:rPr>
        <w:t>T</w:t>
      </w:r>
      <w:r w:rsidRPr="009C7127">
        <w:rPr>
          <w:rFonts w:eastAsia="SimSun"/>
          <w:b/>
          <w:i/>
          <w:szCs w:val="21"/>
          <w:lang w:eastAsia="zh-CN"/>
        </w:rPr>
        <w:t xml:space="preserve">he </w:t>
      </w:r>
      <w:r>
        <w:rPr>
          <w:rFonts w:eastAsiaTheme="minorEastAsia"/>
          <w:b/>
          <w:i/>
          <w:szCs w:val="21"/>
          <w:lang w:eastAsia="zh-CN"/>
        </w:rPr>
        <w:t>TRP (</w:t>
      </w:r>
      <w:r w:rsidRPr="009C7127">
        <w:rPr>
          <w:rFonts w:eastAsia="SimSun"/>
          <w:b/>
          <w:i/>
          <w:szCs w:val="21"/>
          <w:lang w:eastAsia="zh-CN"/>
        </w:rPr>
        <w:t>cell</w:t>
      </w:r>
      <w:r>
        <w:rPr>
          <w:rFonts w:eastAsiaTheme="minorEastAsia" w:hint="eastAsia"/>
          <w:b/>
          <w:i/>
          <w:szCs w:val="21"/>
          <w:lang w:eastAsia="zh-CN"/>
        </w:rPr>
        <w:t>)</w:t>
      </w:r>
      <w:r>
        <w:rPr>
          <w:rFonts w:eastAsia="SimSun"/>
          <w:b/>
          <w:i/>
          <w:szCs w:val="21"/>
          <w:lang w:eastAsia="zh-CN"/>
        </w:rPr>
        <w:t xml:space="preserve"> ID</w:t>
      </w:r>
      <w:r w:rsidRPr="009C7127">
        <w:rPr>
          <w:rFonts w:eastAsia="SimSun"/>
          <w:b/>
          <w:i/>
          <w:szCs w:val="21"/>
          <w:lang w:eastAsia="zh-CN"/>
        </w:rPr>
        <w:t xml:space="preserve"> is provided along with DL PRS configuration.</w:t>
      </w:r>
    </w:p>
    <w:p w:rsidR="00670B2E" w:rsidRPr="00DB1451" w:rsidRDefault="00670B2E" w:rsidP="00670B2E">
      <w:pPr>
        <w:pStyle w:val="a0"/>
        <w:numPr>
          <w:ilvl w:val="0"/>
          <w:numId w:val="50"/>
        </w:numPr>
        <w:spacing w:line="260" w:lineRule="exact"/>
        <w:rPr>
          <w:rFonts w:eastAsia="宋体" w:hint="eastAsia"/>
          <w:b/>
          <w:i/>
          <w:szCs w:val="21"/>
          <w:lang w:eastAsia="zh-CN"/>
        </w:rPr>
      </w:pPr>
      <w:r>
        <w:rPr>
          <w:rFonts w:eastAsia="宋体"/>
          <w:b/>
          <w:i/>
          <w:szCs w:val="21"/>
          <w:lang w:eastAsia="zh-CN"/>
        </w:rPr>
        <w:t xml:space="preserve">Support to reuse IDs defined in eMIMO session to differentiate TRPs from which the PRS resources are sent from. </w:t>
      </w:r>
    </w:p>
    <w:p w:rsidR="00B63FF8" w:rsidRPr="00AF2E64" w:rsidRDefault="00B63FF8" w:rsidP="00B63FF8">
      <w:pPr>
        <w:pStyle w:val="a0"/>
        <w:spacing w:line="260" w:lineRule="exact"/>
        <w:rPr>
          <w:rFonts w:eastAsia="SimSun"/>
          <w:b/>
          <w:i/>
          <w:sz w:val="21"/>
          <w:lang w:eastAsia="zh-CN"/>
        </w:rPr>
      </w:pPr>
      <w:r>
        <w:rPr>
          <w:rFonts w:eastAsia="SimSun"/>
          <w:b/>
          <w:i/>
          <w:szCs w:val="21"/>
          <w:lang w:eastAsia="zh-CN"/>
        </w:rPr>
        <w:t xml:space="preserve">Proposal </w:t>
      </w:r>
      <w:r>
        <w:rPr>
          <w:rFonts w:eastAsiaTheme="minorEastAsia"/>
          <w:b/>
          <w:i/>
          <w:szCs w:val="21"/>
          <w:lang w:eastAsia="zh-CN"/>
        </w:rPr>
        <w:t>2</w:t>
      </w:r>
      <w:r w:rsidRPr="00AF2E64">
        <w:rPr>
          <w:rFonts w:eastAsia="SimSun"/>
          <w:b/>
          <w:i/>
          <w:szCs w:val="21"/>
          <w:lang w:eastAsia="zh-CN"/>
        </w:rPr>
        <w:t xml:space="preserve">: </w:t>
      </w:r>
      <w:r>
        <w:rPr>
          <w:rFonts w:eastAsia="SimSun"/>
          <w:b/>
          <w:i/>
          <w:szCs w:val="21"/>
          <w:lang w:eastAsia="zh-CN"/>
        </w:rPr>
        <w:t>Support to configure UE to report m</w:t>
      </w:r>
      <w:r>
        <w:rPr>
          <w:rFonts w:eastAsiaTheme="minorEastAsia"/>
          <w:b/>
          <w:i/>
          <w:lang w:eastAsia="zh-CN"/>
        </w:rPr>
        <w:t>ultiple RSTD</w:t>
      </w:r>
      <w:r w:rsidRPr="00AF2E64">
        <w:rPr>
          <w:rFonts w:eastAsiaTheme="minorEastAsia"/>
          <w:b/>
          <w:i/>
          <w:lang w:eastAsia="zh-CN"/>
        </w:rPr>
        <w:t xml:space="preserve"> </w:t>
      </w:r>
      <w:r>
        <w:rPr>
          <w:rFonts w:eastAsiaTheme="minorEastAsia"/>
          <w:b/>
          <w:i/>
          <w:lang w:eastAsia="zh-CN"/>
        </w:rPr>
        <w:t>measurements</w:t>
      </w:r>
      <w:r w:rsidRPr="00AF2E64">
        <w:rPr>
          <w:rFonts w:eastAsiaTheme="minorEastAsia"/>
          <w:b/>
          <w:i/>
          <w:lang w:eastAsia="zh-CN"/>
        </w:rPr>
        <w:t xml:space="preserve"> </w:t>
      </w:r>
      <w:r>
        <w:rPr>
          <w:rFonts w:eastAsiaTheme="minorEastAsia"/>
          <w:b/>
          <w:i/>
          <w:lang w:eastAsia="zh-CN"/>
        </w:rPr>
        <w:t>for</w:t>
      </w:r>
      <w:r w:rsidRPr="00AF2E64">
        <w:rPr>
          <w:rFonts w:eastAsiaTheme="minorEastAsia"/>
          <w:b/>
          <w:i/>
          <w:lang w:eastAsia="zh-CN"/>
        </w:rPr>
        <w:t xml:space="preserve"> </w:t>
      </w:r>
      <w:r>
        <w:rPr>
          <w:rFonts w:eastAsiaTheme="minorEastAsia"/>
          <w:b/>
          <w:i/>
          <w:lang w:eastAsia="zh-CN"/>
        </w:rPr>
        <w:t>each TRP pair</w:t>
      </w:r>
      <w:r w:rsidRPr="00AF2E64">
        <w:rPr>
          <w:rFonts w:eastAsiaTheme="minorEastAsia"/>
          <w:b/>
          <w:i/>
          <w:lang w:eastAsia="zh-CN"/>
        </w:rPr>
        <w:t>.</w:t>
      </w:r>
      <w:r>
        <w:rPr>
          <w:rFonts w:eastAsiaTheme="minorEastAsia"/>
          <w:b/>
          <w:i/>
          <w:lang w:eastAsia="zh-CN"/>
        </w:rPr>
        <w:t xml:space="preserve"> </w:t>
      </w:r>
      <w:r w:rsidRPr="00D9673C">
        <w:rPr>
          <w:rFonts w:eastAsiaTheme="minorEastAsia"/>
          <w:b/>
          <w:i/>
          <w:lang w:eastAsia="zh-CN"/>
        </w:rPr>
        <w:t xml:space="preserve">PRS resource ID(s) or PRS resource set ID(s) used for determining the timing of each TRP in </w:t>
      </w:r>
      <w:r>
        <w:rPr>
          <w:rFonts w:eastAsiaTheme="minorEastAsia"/>
          <w:b/>
          <w:i/>
          <w:lang w:eastAsia="zh-CN"/>
        </w:rPr>
        <w:t xml:space="preserve">an </w:t>
      </w:r>
      <w:r w:rsidRPr="00D9673C">
        <w:rPr>
          <w:rFonts w:eastAsiaTheme="minorEastAsia"/>
          <w:b/>
          <w:i/>
          <w:lang w:eastAsia="zh-CN"/>
        </w:rPr>
        <w:t>RSTD measurement can be configured for reporting in the measurement report</w:t>
      </w:r>
      <w:r>
        <w:rPr>
          <w:rFonts w:eastAsiaTheme="minorEastAsia"/>
          <w:b/>
          <w:i/>
          <w:lang w:eastAsia="zh-CN"/>
        </w:rPr>
        <w:t>.</w:t>
      </w:r>
    </w:p>
    <w:p w:rsidR="00B63FF8" w:rsidRPr="00AF2E64" w:rsidRDefault="00B63FF8" w:rsidP="00B63FF8">
      <w:pPr>
        <w:pStyle w:val="a0"/>
        <w:spacing w:line="260" w:lineRule="exact"/>
        <w:rPr>
          <w:rFonts w:eastAsia="SimSun"/>
          <w:b/>
          <w:i/>
          <w:sz w:val="21"/>
          <w:lang w:eastAsia="zh-CN"/>
        </w:rPr>
      </w:pPr>
      <w:r w:rsidRPr="00AF2E64">
        <w:rPr>
          <w:rFonts w:eastAsia="SimSun"/>
          <w:b/>
          <w:i/>
          <w:szCs w:val="21"/>
          <w:lang w:eastAsia="zh-CN"/>
        </w:rPr>
        <w:t xml:space="preserve">Proposal </w:t>
      </w:r>
      <w:r>
        <w:rPr>
          <w:rFonts w:eastAsiaTheme="minorEastAsia"/>
          <w:b/>
          <w:i/>
          <w:szCs w:val="21"/>
          <w:lang w:eastAsia="zh-CN"/>
        </w:rPr>
        <w:t>3</w:t>
      </w:r>
      <w:r w:rsidRPr="00AF2E64">
        <w:rPr>
          <w:rFonts w:eastAsia="SimSun"/>
          <w:b/>
          <w:i/>
          <w:szCs w:val="21"/>
          <w:lang w:eastAsia="zh-CN"/>
        </w:rPr>
        <w:t xml:space="preserve">: </w:t>
      </w:r>
      <w:r>
        <w:rPr>
          <w:rFonts w:eastAsia="SimSun"/>
          <w:b/>
          <w:i/>
          <w:szCs w:val="21"/>
          <w:lang w:eastAsia="zh-CN"/>
        </w:rPr>
        <w:t xml:space="preserve">Support to configure UE the maximum number of </w:t>
      </w:r>
      <w:r>
        <w:rPr>
          <w:rFonts w:eastAsiaTheme="minorEastAsia"/>
          <w:b/>
          <w:i/>
          <w:lang w:eastAsia="zh-CN"/>
        </w:rPr>
        <w:t>RSTD measurements</w:t>
      </w:r>
      <w:r w:rsidRPr="00AF2E64">
        <w:rPr>
          <w:rFonts w:eastAsiaTheme="minorEastAsia"/>
          <w:b/>
          <w:i/>
          <w:lang w:eastAsia="zh-CN"/>
        </w:rPr>
        <w:t>.</w:t>
      </w:r>
      <w:r>
        <w:rPr>
          <w:rFonts w:eastAsiaTheme="minorEastAsia"/>
          <w:b/>
          <w:i/>
          <w:lang w:eastAsia="zh-CN"/>
        </w:rPr>
        <w:t xml:space="preserve"> FFS how an RSTD report is derived based on multiple measurements.</w:t>
      </w:r>
      <w:r w:rsidRPr="00AF2E64">
        <w:rPr>
          <w:rFonts w:eastAsiaTheme="minorEastAsia"/>
          <w:b/>
          <w:i/>
          <w:lang w:eastAsia="zh-CN"/>
        </w:rPr>
        <w:t xml:space="preserve"> </w:t>
      </w:r>
    </w:p>
    <w:p w:rsidR="00B63FF8" w:rsidRPr="00AF2E64" w:rsidRDefault="00B63FF8" w:rsidP="00B63FF8">
      <w:pPr>
        <w:pStyle w:val="a0"/>
        <w:spacing w:line="260" w:lineRule="exact"/>
        <w:rPr>
          <w:rFonts w:eastAsia="SimSun"/>
          <w:b/>
          <w:i/>
          <w:sz w:val="21"/>
          <w:lang w:eastAsia="zh-CN"/>
        </w:rPr>
      </w:pPr>
      <w:r w:rsidRPr="00AF2E64">
        <w:rPr>
          <w:rFonts w:eastAsia="SimSun"/>
          <w:b/>
          <w:i/>
          <w:szCs w:val="21"/>
          <w:lang w:eastAsia="zh-CN"/>
        </w:rPr>
        <w:t xml:space="preserve">Proposal </w:t>
      </w:r>
      <w:r>
        <w:rPr>
          <w:rFonts w:eastAsiaTheme="minorEastAsia"/>
          <w:b/>
          <w:i/>
          <w:szCs w:val="21"/>
          <w:lang w:eastAsia="zh-CN"/>
        </w:rPr>
        <w:t>4</w:t>
      </w:r>
      <w:r w:rsidRPr="00AF2E64">
        <w:rPr>
          <w:rFonts w:eastAsia="SimSun"/>
          <w:b/>
          <w:i/>
          <w:szCs w:val="21"/>
          <w:lang w:eastAsia="zh-CN"/>
        </w:rPr>
        <w:t xml:space="preserve">: </w:t>
      </w:r>
      <w:r w:rsidRPr="00AF2E64">
        <w:rPr>
          <w:rFonts w:eastAsiaTheme="minorEastAsia"/>
          <w:b/>
          <w:i/>
          <w:lang w:eastAsia="zh-CN"/>
        </w:rPr>
        <w:t>UE should report RSRP measurements from multiple TX beams of a certain cell</w:t>
      </w:r>
      <w:r w:rsidRPr="00275389">
        <w:rPr>
          <w:rFonts w:eastAsiaTheme="minorEastAsia"/>
          <w:b/>
          <w:i/>
          <w:lang w:eastAsia="zh-CN"/>
        </w:rPr>
        <w:t xml:space="preserve"> </w:t>
      </w:r>
      <w:r w:rsidRPr="00AF2E64">
        <w:rPr>
          <w:rFonts w:eastAsiaTheme="minorEastAsia"/>
          <w:b/>
          <w:i/>
          <w:lang w:eastAsia="zh-CN"/>
        </w:rPr>
        <w:t>for NR DL-</w:t>
      </w:r>
      <w:r>
        <w:rPr>
          <w:rFonts w:eastAsiaTheme="minorEastAsia" w:hint="eastAsia"/>
          <w:b/>
          <w:i/>
          <w:lang w:eastAsia="zh-CN"/>
        </w:rPr>
        <w:t>AOD</w:t>
      </w:r>
      <w:r w:rsidRPr="00AF2E64">
        <w:rPr>
          <w:rFonts w:eastAsiaTheme="minorEastAsia"/>
          <w:b/>
          <w:i/>
          <w:lang w:eastAsia="zh-CN"/>
        </w:rPr>
        <w:t xml:space="preserve"> based positioning.</w:t>
      </w:r>
    </w:p>
    <w:p w:rsidR="004E4A27" w:rsidRDefault="004E4A27" w:rsidP="00FB2DBE">
      <w:pPr>
        <w:pStyle w:val="a0"/>
        <w:rPr>
          <w:rFonts w:eastAsiaTheme="minorEastAsia"/>
          <w:b/>
          <w:i/>
          <w:lang w:eastAsia="zh-CN"/>
        </w:rPr>
      </w:pPr>
      <w:r w:rsidRPr="00AF2E64">
        <w:rPr>
          <w:rFonts w:eastAsia="SimSun"/>
          <w:b/>
          <w:i/>
          <w:szCs w:val="21"/>
          <w:lang w:eastAsia="zh-CN"/>
        </w:rPr>
        <w:t xml:space="preserve">Proposal </w:t>
      </w:r>
      <w:r w:rsidR="00B63FF8">
        <w:rPr>
          <w:rFonts w:eastAsiaTheme="minorEastAsia"/>
          <w:b/>
          <w:i/>
          <w:szCs w:val="21"/>
          <w:lang w:eastAsia="zh-CN"/>
        </w:rPr>
        <w:t>5</w:t>
      </w:r>
      <w:r w:rsidRPr="00AF2E64">
        <w:rPr>
          <w:rFonts w:eastAsia="SimSun"/>
          <w:b/>
          <w:i/>
          <w:szCs w:val="21"/>
          <w:lang w:eastAsia="zh-CN"/>
        </w:rPr>
        <w:t xml:space="preserve">: </w:t>
      </w:r>
      <w:r w:rsidRPr="00AF2E64">
        <w:rPr>
          <w:rFonts w:eastAsiaTheme="minorEastAsia"/>
          <w:b/>
          <w:i/>
          <w:lang w:eastAsia="zh-CN"/>
        </w:rPr>
        <w:t xml:space="preserve">Support reporting RSTD and RSRP measurements simultaneously for a certain beam. </w:t>
      </w:r>
    </w:p>
    <w:p w:rsidR="0028310A" w:rsidRDefault="0028310A" w:rsidP="00C01422">
      <w:pPr>
        <w:pStyle w:val="a0"/>
        <w:spacing w:line="260" w:lineRule="exact"/>
        <w:rPr>
          <w:rFonts w:eastAsiaTheme="minorEastAsia"/>
          <w:b/>
          <w:i/>
          <w:lang w:eastAsia="zh-CN"/>
        </w:rPr>
      </w:pPr>
      <w:r w:rsidRPr="0010500B">
        <w:rPr>
          <w:rFonts w:eastAsia="SimSun"/>
          <w:b/>
          <w:i/>
          <w:szCs w:val="21"/>
          <w:lang w:eastAsia="zh-CN"/>
        </w:rPr>
        <w:t>P</w:t>
      </w:r>
      <w:r w:rsidRPr="0010500B">
        <w:rPr>
          <w:rFonts w:eastAsia="SimSun" w:hint="eastAsia"/>
          <w:b/>
          <w:i/>
          <w:szCs w:val="21"/>
          <w:lang w:eastAsia="zh-CN"/>
        </w:rPr>
        <w:t>roposal</w:t>
      </w:r>
      <w:r>
        <w:rPr>
          <w:rFonts w:eastAsia="SimSun" w:hint="eastAsia"/>
          <w:b/>
          <w:i/>
          <w:szCs w:val="21"/>
          <w:lang w:eastAsia="zh-CN"/>
        </w:rPr>
        <w:t xml:space="preserve"> </w:t>
      </w:r>
      <w:r w:rsidR="00B63FF8">
        <w:rPr>
          <w:rFonts w:eastAsiaTheme="minorEastAsia"/>
          <w:b/>
          <w:i/>
          <w:szCs w:val="21"/>
          <w:lang w:eastAsia="zh-CN"/>
        </w:rPr>
        <w:t>6</w:t>
      </w:r>
      <w:r w:rsidRPr="0010500B">
        <w:rPr>
          <w:rFonts w:eastAsia="SimSun" w:hint="eastAsia"/>
          <w:b/>
          <w:i/>
          <w:szCs w:val="21"/>
          <w:lang w:eastAsia="zh-CN"/>
        </w:rPr>
        <w:t xml:space="preserve">: </w:t>
      </w:r>
      <w:r>
        <w:rPr>
          <w:rFonts w:eastAsiaTheme="minorEastAsia" w:hint="eastAsia"/>
          <w:b/>
          <w:i/>
          <w:lang w:eastAsia="zh-CN"/>
        </w:rPr>
        <w:t>For E-CID positioning, support UE measurements report based on one or more beams from each positioning cell.</w:t>
      </w:r>
    </w:p>
    <w:p w:rsidR="00B63FF8" w:rsidRPr="00AF2E64" w:rsidRDefault="00B63FF8" w:rsidP="00B63FF8">
      <w:pPr>
        <w:pStyle w:val="a0"/>
        <w:spacing w:line="260" w:lineRule="exact"/>
        <w:rPr>
          <w:rFonts w:eastAsia="SimSun"/>
          <w:b/>
          <w:i/>
          <w:sz w:val="21"/>
          <w:lang w:eastAsia="zh-CN"/>
        </w:rPr>
      </w:pPr>
      <w:r>
        <w:rPr>
          <w:rFonts w:eastAsia="SimSun"/>
          <w:b/>
          <w:i/>
          <w:szCs w:val="21"/>
          <w:lang w:eastAsia="zh-CN"/>
        </w:rPr>
        <w:t xml:space="preserve">Proposal </w:t>
      </w:r>
      <w:r>
        <w:rPr>
          <w:rFonts w:eastAsiaTheme="minorEastAsia"/>
          <w:b/>
          <w:i/>
          <w:szCs w:val="21"/>
          <w:lang w:eastAsia="zh-CN"/>
        </w:rPr>
        <w:t>7</w:t>
      </w:r>
      <w:r w:rsidRPr="00AF2E64">
        <w:rPr>
          <w:rFonts w:eastAsia="SimSun"/>
          <w:b/>
          <w:i/>
          <w:szCs w:val="21"/>
          <w:lang w:eastAsia="zh-CN"/>
        </w:rPr>
        <w:t xml:space="preserve">: </w:t>
      </w:r>
      <w:r w:rsidRPr="00BD7314">
        <w:rPr>
          <w:rFonts w:eastAsia="SimSun"/>
          <w:b/>
          <w:i/>
          <w:szCs w:val="21"/>
          <w:lang w:eastAsia="zh-CN"/>
        </w:rPr>
        <w:t xml:space="preserve">The </w:t>
      </w:r>
      <w:r>
        <w:rPr>
          <w:rFonts w:eastAsia="SimSun"/>
          <w:b/>
          <w:i/>
          <w:szCs w:val="21"/>
          <w:lang w:eastAsia="zh-CN"/>
        </w:rPr>
        <w:t xml:space="preserve">SRS </w:t>
      </w:r>
      <w:r w:rsidRPr="00BD7314">
        <w:rPr>
          <w:rFonts w:eastAsia="SimSun"/>
          <w:b/>
          <w:i/>
          <w:szCs w:val="21"/>
          <w:lang w:eastAsia="zh-CN"/>
        </w:rPr>
        <w:t xml:space="preserve">resource ID(s) or </w:t>
      </w:r>
      <w:r>
        <w:rPr>
          <w:rFonts w:eastAsia="SimSun"/>
          <w:b/>
          <w:i/>
          <w:szCs w:val="21"/>
          <w:lang w:eastAsia="zh-CN"/>
        </w:rPr>
        <w:t xml:space="preserve">SRS </w:t>
      </w:r>
      <w:r w:rsidRPr="00BD7314">
        <w:rPr>
          <w:rFonts w:eastAsia="SimSun"/>
          <w:b/>
          <w:i/>
          <w:szCs w:val="21"/>
          <w:lang w:eastAsia="zh-CN"/>
        </w:rPr>
        <w:t xml:space="preserve">resource set ID(s) used for determining the timing of the UE at the gNB in the UL RTOA </w:t>
      </w:r>
      <w:r>
        <w:rPr>
          <w:rFonts w:eastAsia="SimSun"/>
          <w:b/>
          <w:i/>
          <w:szCs w:val="21"/>
          <w:lang w:eastAsia="zh-CN"/>
        </w:rPr>
        <w:t xml:space="preserve">and </w:t>
      </w:r>
      <w:r w:rsidRPr="00B63FF8">
        <w:rPr>
          <w:rFonts w:eastAsia="SimSun"/>
          <w:b/>
          <w:i/>
          <w:szCs w:val="21"/>
          <w:lang w:eastAsia="zh-CN"/>
        </w:rPr>
        <w:t xml:space="preserve">the gNB Rx-Tx time difference measurements </w:t>
      </w:r>
      <w:r w:rsidRPr="00BD7314">
        <w:rPr>
          <w:rFonts w:eastAsia="SimSun"/>
          <w:b/>
          <w:i/>
          <w:szCs w:val="21"/>
          <w:lang w:eastAsia="zh-CN"/>
        </w:rPr>
        <w:t>can be requested for reporting in the measurement report</w:t>
      </w:r>
      <w:r>
        <w:rPr>
          <w:rFonts w:eastAsiaTheme="minorEastAsia"/>
          <w:b/>
          <w:i/>
          <w:lang w:eastAsia="zh-CN"/>
        </w:rPr>
        <w:t>.</w:t>
      </w:r>
    </w:p>
    <w:p w:rsidR="00CE1BCB" w:rsidRPr="00AF2E64" w:rsidRDefault="00CE1BCB" w:rsidP="00CE1BCB">
      <w:pPr>
        <w:pStyle w:val="1"/>
        <w:keepLines/>
        <w:pBdr>
          <w:top w:val="single" w:sz="12" w:space="3" w:color="auto"/>
        </w:pBdr>
        <w:overflowPunct w:val="0"/>
        <w:autoSpaceDE w:val="0"/>
        <w:autoSpaceDN w:val="0"/>
        <w:adjustRightInd w:val="0"/>
        <w:spacing w:before="0"/>
        <w:ind w:firstLineChars="50" w:firstLine="180"/>
        <w:textAlignment w:val="baseline"/>
        <w:rPr>
          <w:rFonts w:cs="Times New Roman"/>
          <w:b w:val="0"/>
          <w:bCs w:val="0"/>
          <w:kern w:val="0"/>
          <w:sz w:val="36"/>
          <w:szCs w:val="20"/>
        </w:rPr>
      </w:pPr>
      <w:r w:rsidRPr="00AF2E64">
        <w:rPr>
          <w:rFonts w:cs="Times New Roman"/>
          <w:b w:val="0"/>
          <w:bCs w:val="0"/>
          <w:kern w:val="0"/>
          <w:sz w:val="36"/>
          <w:szCs w:val="20"/>
        </w:rPr>
        <w:t>References</w:t>
      </w:r>
    </w:p>
    <w:bookmarkEnd w:id="4"/>
    <w:bookmarkEnd w:id="5"/>
    <w:p w:rsidR="00114196" w:rsidRPr="001528A3" w:rsidRDefault="00114196" w:rsidP="003E1199">
      <w:pPr>
        <w:pStyle w:val="a0"/>
        <w:numPr>
          <w:ilvl w:val="0"/>
          <w:numId w:val="5"/>
        </w:numPr>
        <w:tabs>
          <w:tab w:val="left" w:pos="420"/>
        </w:tabs>
        <w:spacing w:after="0"/>
        <w:rPr>
          <w:rFonts w:eastAsia="SimSun"/>
          <w:bCs/>
          <w:lang w:eastAsia="zh-CN"/>
        </w:rPr>
      </w:pPr>
      <w:r w:rsidRPr="00AF2E64">
        <w:rPr>
          <w:rFonts w:eastAsia="SimSun"/>
          <w:bCs/>
          <w:lang w:eastAsia="zh-CN"/>
        </w:rPr>
        <w:t>RP-190752, “New WID: NR Positioning Support”</w:t>
      </w:r>
      <w:r w:rsidRPr="003E1199">
        <w:rPr>
          <w:rFonts w:eastAsia="SimSun"/>
          <w:bCs/>
          <w:lang w:eastAsia="zh-CN"/>
        </w:rPr>
        <w:t xml:space="preserve">, </w:t>
      </w:r>
      <w:r w:rsidR="00912FE3" w:rsidRPr="003E1199">
        <w:rPr>
          <w:rFonts w:eastAsia="SimSun"/>
          <w:bCs/>
          <w:lang w:eastAsia="zh-CN"/>
        </w:rPr>
        <w:t>March</w:t>
      </w:r>
      <w:r w:rsidRPr="003E1199">
        <w:rPr>
          <w:rFonts w:eastAsia="SimSun"/>
          <w:bCs/>
          <w:lang w:eastAsia="zh-CN"/>
        </w:rPr>
        <w:t>, 2019</w:t>
      </w:r>
    </w:p>
    <w:p w:rsidR="001528A3" w:rsidRPr="001528A3" w:rsidRDefault="001528A3" w:rsidP="001528A3">
      <w:pPr>
        <w:pStyle w:val="a0"/>
        <w:numPr>
          <w:ilvl w:val="0"/>
          <w:numId w:val="5"/>
        </w:numPr>
        <w:tabs>
          <w:tab w:val="left" w:pos="420"/>
        </w:tabs>
        <w:spacing w:after="0"/>
        <w:rPr>
          <w:rFonts w:eastAsia="SimSun"/>
          <w:bCs/>
          <w:lang w:eastAsia="zh-CN"/>
        </w:rPr>
      </w:pPr>
      <w:r w:rsidRPr="00843C80">
        <w:rPr>
          <w:rFonts w:eastAsia="SimSun"/>
          <w:bCs/>
          <w:lang w:eastAsia="zh-CN"/>
        </w:rPr>
        <w:t>Chairman’s notes for 3GPP TSG RAN WG1 9</w:t>
      </w:r>
      <w:r w:rsidR="008C1A06">
        <w:rPr>
          <w:rFonts w:eastAsia="SimSun"/>
          <w:bCs/>
          <w:lang w:eastAsia="zh-CN"/>
        </w:rPr>
        <w:t>8</w:t>
      </w:r>
      <w:r w:rsidRPr="00843C80">
        <w:rPr>
          <w:rFonts w:eastAsia="SimSun"/>
          <w:bCs/>
          <w:lang w:eastAsia="zh-CN"/>
        </w:rPr>
        <w:t xml:space="preserve"> Meeting, </w:t>
      </w:r>
      <w:r w:rsidR="008C1A06">
        <w:rPr>
          <w:rFonts w:eastAsia="SimSun"/>
          <w:bCs/>
          <w:lang w:eastAsia="zh-CN"/>
        </w:rPr>
        <w:t>Prague, Czech</w:t>
      </w:r>
      <w:r w:rsidRPr="00843C80">
        <w:rPr>
          <w:rFonts w:eastAsia="SimSun"/>
          <w:bCs/>
          <w:lang w:eastAsia="zh-CN"/>
        </w:rPr>
        <w:t>, A</w:t>
      </w:r>
      <w:r w:rsidR="008C1A06">
        <w:rPr>
          <w:rFonts w:eastAsia="SimSun"/>
          <w:bCs/>
          <w:lang w:eastAsia="zh-CN"/>
        </w:rPr>
        <w:t>ugust</w:t>
      </w:r>
      <w:r w:rsidRPr="00843C80">
        <w:rPr>
          <w:rFonts w:eastAsia="SimSun"/>
          <w:bCs/>
          <w:lang w:eastAsia="zh-CN"/>
        </w:rPr>
        <w:t>, 2019</w:t>
      </w:r>
    </w:p>
    <w:p w:rsidR="00713377" w:rsidRPr="00AF2E64" w:rsidRDefault="00713377" w:rsidP="003E1199">
      <w:pPr>
        <w:pStyle w:val="a0"/>
        <w:numPr>
          <w:ilvl w:val="0"/>
          <w:numId w:val="5"/>
        </w:numPr>
        <w:tabs>
          <w:tab w:val="left" w:pos="420"/>
        </w:tabs>
        <w:spacing w:after="0"/>
        <w:rPr>
          <w:rFonts w:eastAsia="SimSun"/>
          <w:bCs/>
          <w:lang w:eastAsia="zh-CN"/>
        </w:rPr>
      </w:pPr>
      <w:r w:rsidRPr="00AF2E64">
        <w:rPr>
          <w:rFonts w:eastAsia="SimSun"/>
          <w:bCs/>
          <w:lang w:eastAsia="zh-CN"/>
        </w:rPr>
        <w:t>3GPP TS 36.355: "Evolved Universal Terrestrial Radio Access (E-UTRA); LTE Positioning Protocol (LPP)".</w:t>
      </w:r>
    </w:p>
    <w:p w:rsidR="000771E1" w:rsidRPr="00E05131" w:rsidRDefault="00B017B6" w:rsidP="003E1199">
      <w:pPr>
        <w:pStyle w:val="a0"/>
        <w:numPr>
          <w:ilvl w:val="0"/>
          <w:numId w:val="5"/>
        </w:numPr>
        <w:tabs>
          <w:tab w:val="left" w:pos="420"/>
        </w:tabs>
        <w:spacing w:after="0"/>
        <w:rPr>
          <w:rFonts w:eastAsia="SimSun"/>
          <w:bCs/>
          <w:lang w:eastAsia="zh-CN"/>
        </w:rPr>
      </w:pPr>
      <w:r w:rsidRPr="00AF2E64">
        <w:rPr>
          <w:rFonts w:eastAsia="SimSun"/>
          <w:bCs/>
          <w:lang w:eastAsia="zh-CN"/>
        </w:rPr>
        <w:lastRenderedPageBreak/>
        <w:t>RAN1 Chairman’s Notes #AH1901, Taipei, 21</w:t>
      </w:r>
      <w:r w:rsidRPr="003E1199">
        <w:rPr>
          <w:rFonts w:eastAsia="SimSun"/>
          <w:bCs/>
          <w:lang w:eastAsia="zh-CN"/>
        </w:rPr>
        <w:t>st</w:t>
      </w:r>
      <w:r w:rsidRPr="00AF2E64">
        <w:rPr>
          <w:rFonts w:eastAsia="SimSun"/>
          <w:bCs/>
          <w:lang w:eastAsia="zh-CN"/>
        </w:rPr>
        <w:t xml:space="preserve"> – 25</w:t>
      </w:r>
      <w:r w:rsidRPr="003E1199">
        <w:rPr>
          <w:rFonts w:eastAsia="SimSun"/>
          <w:bCs/>
          <w:lang w:eastAsia="zh-CN"/>
        </w:rPr>
        <w:t>th</w:t>
      </w:r>
      <w:r w:rsidRPr="00AF2E64">
        <w:rPr>
          <w:rFonts w:eastAsia="SimSun"/>
          <w:bCs/>
          <w:lang w:eastAsia="zh-CN"/>
        </w:rPr>
        <w:t xml:space="preserve"> January, 2019</w:t>
      </w:r>
      <w:r w:rsidRPr="003E1199">
        <w:rPr>
          <w:rFonts w:eastAsia="SimSun"/>
          <w:bCs/>
          <w:lang w:eastAsia="zh-CN"/>
        </w:rPr>
        <w:t>.</w:t>
      </w:r>
    </w:p>
    <w:p w:rsidR="00E05131" w:rsidRDefault="00E05131" w:rsidP="00E05131">
      <w:pPr>
        <w:pStyle w:val="a0"/>
        <w:numPr>
          <w:ilvl w:val="0"/>
          <w:numId w:val="5"/>
        </w:numPr>
        <w:tabs>
          <w:tab w:val="left" w:pos="420"/>
        </w:tabs>
        <w:spacing w:after="0"/>
        <w:rPr>
          <w:rFonts w:eastAsia="SimSun"/>
          <w:bCs/>
          <w:lang w:eastAsia="zh-CN"/>
        </w:rPr>
      </w:pPr>
      <w:r w:rsidRPr="00843C80">
        <w:rPr>
          <w:rFonts w:eastAsia="SimSun"/>
          <w:bCs/>
          <w:lang w:eastAsia="zh-CN"/>
        </w:rPr>
        <w:t>Chairman’s notes for 3GPP TSG RAN WG1 9</w:t>
      </w:r>
      <w:r>
        <w:rPr>
          <w:rFonts w:eastAsia="SimSun"/>
          <w:bCs/>
          <w:lang w:eastAsia="zh-CN"/>
        </w:rPr>
        <w:t>7</w:t>
      </w:r>
      <w:r w:rsidRPr="00843C80">
        <w:rPr>
          <w:rFonts w:eastAsia="SimSun"/>
          <w:bCs/>
          <w:lang w:eastAsia="zh-CN"/>
        </w:rPr>
        <w:t xml:space="preserve"> Meeting, </w:t>
      </w:r>
      <w:r>
        <w:rPr>
          <w:rFonts w:eastAsia="SimSun"/>
          <w:bCs/>
          <w:lang w:eastAsia="zh-CN"/>
        </w:rPr>
        <w:t>Reno USA</w:t>
      </w:r>
      <w:r w:rsidRPr="00843C80">
        <w:rPr>
          <w:rFonts w:eastAsia="SimSun"/>
          <w:bCs/>
          <w:lang w:eastAsia="zh-CN"/>
        </w:rPr>
        <w:t xml:space="preserve">, </w:t>
      </w:r>
      <w:r>
        <w:rPr>
          <w:rFonts w:eastAsia="SimSun"/>
          <w:bCs/>
          <w:lang w:eastAsia="zh-CN"/>
        </w:rPr>
        <w:t>May</w:t>
      </w:r>
      <w:r w:rsidRPr="00843C80">
        <w:rPr>
          <w:rFonts w:eastAsia="SimSun"/>
          <w:bCs/>
          <w:lang w:eastAsia="zh-CN"/>
        </w:rPr>
        <w:t xml:space="preserve"> 2019</w:t>
      </w:r>
    </w:p>
    <w:p w:rsidR="000513EC" w:rsidRPr="001528A3" w:rsidRDefault="000513EC" w:rsidP="003E1199">
      <w:pPr>
        <w:pStyle w:val="a0"/>
        <w:numPr>
          <w:ilvl w:val="0"/>
          <w:numId w:val="5"/>
        </w:numPr>
        <w:tabs>
          <w:tab w:val="left" w:pos="420"/>
        </w:tabs>
        <w:spacing w:after="0"/>
        <w:rPr>
          <w:rFonts w:eastAsia="SimSun"/>
          <w:bCs/>
          <w:lang w:eastAsia="zh-CN"/>
        </w:rPr>
      </w:pPr>
      <w:r w:rsidRPr="000513EC">
        <w:rPr>
          <w:rFonts w:eastAsia="SimSun"/>
          <w:bCs/>
          <w:lang w:eastAsia="zh-CN"/>
        </w:rPr>
        <w:t>R1-1906054</w:t>
      </w:r>
      <w:r>
        <w:rPr>
          <w:rFonts w:eastAsia="SimSun"/>
          <w:bCs/>
          <w:lang w:eastAsia="zh-CN"/>
        </w:rPr>
        <w:t>, “</w:t>
      </w:r>
      <w:r w:rsidRPr="000513EC">
        <w:rPr>
          <w:rFonts w:eastAsia="SimSun"/>
          <w:bCs/>
          <w:lang w:eastAsia="zh-CN"/>
        </w:rPr>
        <w:t>NR positioning measurements</w:t>
      </w:r>
      <w:r>
        <w:rPr>
          <w:rFonts w:eastAsia="SimSun"/>
          <w:bCs/>
          <w:lang w:eastAsia="zh-CN"/>
        </w:rPr>
        <w:t xml:space="preserve">”, </w:t>
      </w:r>
      <w:r w:rsidRPr="000513EC">
        <w:rPr>
          <w:rFonts w:eastAsia="SimSun"/>
          <w:bCs/>
          <w:lang w:eastAsia="zh-CN"/>
        </w:rPr>
        <w:t>Huawei, HiSilicon</w:t>
      </w:r>
      <w:r>
        <w:rPr>
          <w:rFonts w:eastAsia="SimSun"/>
          <w:bCs/>
          <w:lang w:eastAsia="zh-CN"/>
        </w:rPr>
        <w:t>, May 2019</w:t>
      </w:r>
    </w:p>
    <w:p w:rsidR="00E05131" w:rsidRPr="00AF2E64" w:rsidRDefault="00E05131" w:rsidP="00E05131">
      <w:pPr>
        <w:pStyle w:val="a0"/>
        <w:rPr>
          <w:rFonts w:eastAsia="SimSun"/>
          <w:bCs/>
          <w:lang w:eastAsia="zh-CN"/>
        </w:rPr>
      </w:pPr>
    </w:p>
    <w:p w:rsidR="00713377" w:rsidRPr="00AF2E64" w:rsidRDefault="00713377" w:rsidP="000771E1">
      <w:pPr>
        <w:pStyle w:val="a0"/>
        <w:ind w:left="420"/>
        <w:rPr>
          <w:rFonts w:eastAsia="SimSun"/>
          <w:bCs/>
          <w:lang w:eastAsia="zh-CN"/>
        </w:rPr>
      </w:pPr>
    </w:p>
    <w:sectPr w:rsidR="00713377" w:rsidRPr="00AF2E64" w:rsidSect="009435B6">
      <w:headerReference w:type="default" r:id="rId10"/>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D99F9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11D2" w:rsidRDefault="007B11D2">
      <w:r>
        <w:separator/>
      </w:r>
    </w:p>
  </w:endnote>
  <w:endnote w:type="continuationSeparator" w:id="0">
    <w:p w:rsidR="007B11D2" w:rsidRDefault="007B11D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imHei">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11D2" w:rsidRDefault="007B11D2">
      <w:r>
        <w:separator/>
      </w:r>
    </w:p>
  </w:footnote>
  <w:footnote w:type="continuationSeparator" w:id="0">
    <w:p w:rsidR="007B11D2" w:rsidRDefault="007B11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8D1" w:rsidRDefault="005378D1"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8.75pt;height:8.75pt" o:bullet="t">
        <v:imagedata r:id="rId1" o:title="BD15135_"/>
      </v:shape>
    </w:pict>
  </w:numPicBullet>
  <w:abstractNum w:abstractNumId="0">
    <w:nsid w:val="057B68A4"/>
    <w:multiLevelType w:val="hybridMultilevel"/>
    <w:tmpl w:val="6D221304"/>
    <w:lvl w:ilvl="0" w:tplc="5900BD7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9F11C5"/>
    <w:multiLevelType w:val="hybridMultilevel"/>
    <w:tmpl w:val="BB6838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0662EC7"/>
    <w:multiLevelType w:val="hybridMultilevel"/>
    <w:tmpl w:val="92427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16F52EA"/>
    <w:multiLevelType w:val="hybridMultilevel"/>
    <w:tmpl w:val="536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71B7970"/>
    <w:multiLevelType w:val="hybridMultilevel"/>
    <w:tmpl w:val="D0E8E404"/>
    <w:lvl w:ilvl="0" w:tplc="585673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EF24237"/>
    <w:multiLevelType w:val="hybridMultilevel"/>
    <w:tmpl w:val="0798B7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0D2E1A"/>
    <w:multiLevelType w:val="hybridMultilevel"/>
    <w:tmpl w:val="8BB05AB6"/>
    <w:lvl w:ilvl="0" w:tplc="1AE2A832">
      <w:start w:val="3"/>
      <w:numFmt w:val="bullet"/>
      <w:lvlText w:val="-"/>
      <w:lvlJc w:val="left"/>
      <w:pPr>
        <w:ind w:left="360" w:hanging="360"/>
      </w:pPr>
      <w:rPr>
        <w:rFonts w:ascii="Times New Roman" w:eastAsia="SimSu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0990C64"/>
    <w:multiLevelType w:val="hybridMultilevel"/>
    <w:tmpl w:val="144C17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4B2CC2"/>
    <w:multiLevelType w:val="hybridMultilevel"/>
    <w:tmpl w:val="B6C0639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4">
    <w:nsid w:val="3B7950ED"/>
    <w:multiLevelType w:val="hybridMultilevel"/>
    <w:tmpl w:val="C69E321C"/>
    <w:lvl w:ilvl="0" w:tplc="1AE2A832">
      <w:start w:val="3"/>
      <w:numFmt w:val="bullet"/>
      <w:lvlText w:val="-"/>
      <w:lvlJc w:val="left"/>
      <w:pPr>
        <w:ind w:left="360" w:hanging="360"/>
      </w:pPr>
      <w:rPr>
        <w:rFonts w:ascii="Times New Roman" w:eastAsia="SimSu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1965AF1"/>
    <w:multiLevelType w:val="hybridMultilevel"/>
    <w:tmpl w:val="537E7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DB3037"/>
    <w:multiLevelType w:val="hybridMultilevel"/>
    <w:tmpl w:val="C024D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2644995"/>
    <w:multiLevelType w:val="hybridMultilevel"/>
    <w:tmpl w:val="2BF25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23">
    <w:nsid w:val="4BDC7D92"/>
    <w:multiLevelType w:val="hybridMultilevel"/>
    <w:tmpl w:val="5B681E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nsid w:val="53C040A9"/>
    <w:multiLevelType w:val="hybridMultilevel"/>
    <w:tmpl w:val="BA1AF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815BE2"/>
    <w:multiLevelType w:val="hybridMultilevel"/>
    <w:tmpl w:val="84F42260"/>
    <w:lvl w:ilvl="0" w:tplc="CE88EB1E">
      <w:start w:val="1"/>
      <w:numFmt w:val="decimal"/>
      <w:lvlText w:val="[%1]"/>
      <w:lvlJc w:val="left"/>
      <w:pPr>
        <w:tabs>
          <w:tab w:val="num" w:pos="567"/>
        </w:tabs>
        <w:ind w:left="0" w:firstLine="0"/>
      </w:pPr>
      <w:rPr>
        <w:rFonts w:hint="default"/>
      </w:rPr>
    </w:lvl>
    <w:lvl w:ilvl="1" w:tplc="7650789E" w:tentative="1">
      <w:start w:val="1"/>
      <w:numFmt w:val="lowerLetter"/>
      <w:lvlText w:val="%2."/>
      <w:lvlJc w:val="left"/>
      <w:pPr>
        <w:tabs>
          <w:tab w:val="num" w:pos="1440"/>
        </w:tabs>
        <w:ind w:left="1440" w:hanging="360"/>
      </w:pPr>
    </w:lvl>
    <w:lvl w:ilvl="2" w:tplc="A0CAF33E" w:tentative="1">
      <w:start w:val="1"/>
      <w:numFmt w:val="lowerRoman"/>
      <w:lvlText w:val="%3."/>
      <w:lvlJc w:val="right"/>
      <w:pPr>
        <w:tabs>
          <w:tab w:val="num" w:pos="2160"/>
        </w:tabs>
        <w:ind w:left="2160" w:hanging="180"/>
      </w:pPr>
    </w:lvl>
    <w:lvl w:ilvl="3" w:tplc="1B18BAF4" w:tentative="1">
      <w:start w:val="1"/>
      <w:numFmt w:val="decimal"/>
      <w:lvlText w:val="%4."/>
      <w:lvlJc w:val="left"/>
      <w:pPr>
        <w:tabs>
          <w:tab w:val="num" w:pos="2880"/>
        </w:tabs>
        <w:ind w:left="2880" w:hanging="360"/>
      </w:pPr>
    </w:lvl>
    <w:lvl w:ilvl="4" w:tplc="95FEDA52" w:tentative="1">
      <w:start w:val="1"/>
      <w:numFmt w:val="lowerLetter"/>
      <w:lvlText w:val="%5."/>
      <w:lvlJc w:val="left"/>
      <w:pPr>
        <w:tabs>
          <w:tab w:val="num" w:pos="3600"/>
        </w:tabs>
        <w:ind w:left="3600" w:hanging="360"/>
      </w:pPr>
    </w:lvl>
    <w:lvl w:ilvl="5" w:tplc="195C5EA4" w:tentative="1">
      <w:start w:val="1"/>
      <w:numFmt w:val="lowerRoman"/>
      <w:lvlText w:val="%6."/>
      <w:lvlJc w:val="right"/>
      <w:pPr>
        <w:tabs>
          <w:tab w:val="num" w:pos="4320"/>
        </w:tabs>
        <w:ind w:left="4320" w:hanging="180"/>
      </w:pPr>
    </w:lvl>
    <w:lvl w:ilvl="6" w:tplc="2856E04E" w:tentative="1">
      <w:start w:val="1"/>
      <w:numFmt w:val="decimal"/>
      <w:lvlText w:val="%7."/>
      <w:lvlJc w:val="left"/>
      <w:pPr>
        <w:tabs>
          <w:tab w:val="num" w:pos="5040"/>
        </w:tabs>
        <w:ind w:left="5040" w:hanging="360"/>
      </w:pPr>
    </w:lvl>
    <w:lvl w:ilvl="7" w:tplc="8BBE7B6A" w:tentative="1">
      <w:start w:val="1"/>
      <w:numFmt w:val="lowerLetter"/>
      <w:lvlText w:val="%8."/>
      <w:lvlJc w:val="left"/>
      <w:pPr>
        <w:tabs>
          <w:tab w:val="num" w:pos="5760"/>
        </w:tabs>
        <w:ind w:left="5760" w:hanging="360"/>
      </w:pPr>
    </w:lvl>
    <w:lvl w:ilvl="8" w:tplc="10166242" w:tentative="1">
      <w:start w:val="1"/>
      <w:numFmt w:val="lowerRoman"/>
      <w:lvlText w:val="%9."/>
      <w:lvlJc w:val="right"/>
      <w:pPr>
        <w:tabs>
          <w:tab w:val="num" w:pos="6480"/>
        </w:tabs>
        <w:ind w:left="6480" w:hanging="180"/>
      </w:pPr>
    </w:lvl>
  </w:abstractNum>
  <w:abstractNum w:abstractNumId="27">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28">
    <w:nsid w:val="58EE5F15"/>
    <w:multiLevelType w:val="hybridMultilevel"/>
    <w:tmpl w:val="5512EB60"/>
    <w:lvl w:ilvl="0" w:tplc="5900BD7C">
      <w:start w:val="1"/>
      <w:numFmt w:val="bullet"/>
      <w:lvlText w:val="•"/>
      <w:lvlJc w:val="left"/>
      <w:pPr>
        <w:ind w:left="840" w:hanging="420"/>
      </w:pPr>
      <w:rPr>
        <w:rFonts w:ascii="Arial" w:hAnsi="Arial" w:hint="default"/>
      </w:rPr>
    </w:lvl>
    <w:lvl w:ilvl="1" w:tplc="1AE2A832">
      <w:start w:val="3"/>
      <w:numFmt w:val="bullet"/>
      <w:lvlText w:val="-"/>
      <w:lvlJc w:val="left"/>
      <w:pPr>
        <w:ind w:left="1260" w:hanging="420"/>
      </w:pPr>
      <w:rPr>
        <w:rFonts w:ascii="Times New Roman" w:eastAsia="SimSu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59363C7A"/>
    <w:multiLevelType w:val="multilevel"/>
    <w:tmpl w:val="59363C7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32">
    <w:nsid w:val="5DD625C9"/>
    <w:multiLevelType w:val="hybridMultilevel"/>
    <w:tmpl w:val="A85E9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64A00CEA"/>
    <w:multiLevelType w:val="hybridMultilevel"/>
    <w:tmpl w:val="BFAEFE6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5BA6238"/>
    <w:multiLevelType w:val="hybridMultilevel"/>
    <w:tmpl w:val="A8A0963C"/>
    <w:lvl w:ilvl="0" w:tplc="5900BD7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nsid w:val="682E000F"/>
    <w:multiLevelType w:val="hybridMultilevel"/>
    <w:tmpl w:val="7568B1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88467C0"/>
    <w:multiLevelType w:val="hybridMultilevel"/>
    <w:tmpl w:val="4DA4E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8955CDE"/>
    <w:multiLevelType w:val="hybridMultilevel"/>
    <w:tmpl w:val="14D46680"/>
    <w:lvl w:ilvl="0" w:tplc="314A6FE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A337E9B"/>
    <w:multiLevelType w:val="hybridMultilevel"/>
    <w:tmpl w:val="AE322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D6C0433"/>
    <w:multiLevelType w:val="multilevel"/>
    <w:tmpl w:val="62827E8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nsid w:val="6EBD1FDD"/>
    <w:multiLevelType w:val="hybridMultilevel"/>
    <w:tmpl w:val="FED250D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5F62FA9"/>
    <w:multiLevelType w:val="hybridMultilevel"/>
    <w:tmpl w:val="2444897C"/>
    <w:lvl w:ilvl="0" w:tplc="CA803AA4">
      <w:start w:val="1"/>
      <w:numFmt w:val="bullet"/>
      <w:lvlText w:val="•"/>
      <w:lvlJc w:val="left"/>
      <w:pPr>
        <w:ind w:left="1144" w:hanging="420"/>
      </w:pPr>
      <w:rPr>
        <w:rFonts w:ascii="Arial" w:hAnsi="Arial" w:cs="Times New Roman" w:hint="default"/>
      </w:rPr>
    </w:lvl>
    <w:lvl w:ilvl="1" w:tplc="04090003">
      <w:start w:val="1"/>
      <w:numFmt w:val="bullet"/>
      <w:lvlText w:val=""/>
      <w:lvlJc w:val="left"/>
      <w:pPr>
        <w:ind w:left="1564" w:hanging="420"/>
      </w:pPr>
      <w:rPr>
        <w:rFonts w:ascii="Wingdings" w:hAnsi="Wingdings" w:hint="default"/>
      </w:rPr>
    </w:lvl>
    <w:lvl w:ilvl="2" w:tplc="04090005">
      <w:start w:val="1"/>
      <w:numFmt w:val="bullet"/>
      <w:lvlText w:val=""/>
      <w:lvlJc w:val="left"/>
      <w:pPr>
        <w:ind w:left="1984" w:hanging="420"/>
      </w:pPr>
      <w:rPr>
        <w:rFonts w:ascii="Wingdings" w:hAnsi="Wingdings" w:hint="default"/>
      </w:rPr>
    </w:lvl>
    <w:lvl w:ilvl="3" w:tplc="04090001">
      <w:start w:val="1"/>
      <w:numFmt w:val="bullet"/>
      <w:lvlText w:val=""/>
      <w:lvlJc w:val="left"/>
      <w:pPr>
        <w:ind w:left="2404" w:hanging="420"/>
      </w:pPr>
      <w:rPr>
        <w:rFonts w:ascii="Wingdings" w:hAnsi="Wingdings" w:hint="default"/>
      </w:rPr>
    </w:lvl>
    <w:lvl w:ilvl="4" w:tplc="04090003">
      <w:start w:val="1"/>
      <w:numFmt w:val="bullet"/>
      <w:lvlText w:val=""/>
      <w:lvlJc w:val="left"/>
      <w:pPr>
        <w:ind w:left="2824" w:hanging="420"/>
      </w:pPr>
      <w:rPr>
        <w:rFonts w:ascii="Wingdings" w:hAnsi="Wingdings" w:hint="default"/>
      </w:rPr>
    </w:lvl>
    <w:lvl w:ilvl="5" w:tplc="04090005">
      <w:start w:val="1"/>
      <w:numFmt w:val="bullet"/>
      <w:lvlText w:val=""/>
      <w:lvlJc w:val="left"/>
      <w:pPr>
        <w:ind w:left="3244" w:hanging="420"/>
      </w:pPr>
      <w:rPr>
        <w:rFonts w:ascii="Wingdings" w:hAnsi="Wingdings" w:hint="default"/>
      </w:rPr>
    </w:lvl>
    <w:lvl w:ilvl="6" w:tplc="04090001">
      <w:start w:val="1"/>
      <w:numFmt w:val="bullet"/>
      <w:lvlText w:val=""/>
      <w:lvlJc w:val="left"/>
      <w:pPr>
        <w:ind w:left="3664" w:hanging="420"/>
      </w:pPr>
      <w:rPr>
        <w:rFonts w:ascii="Wingdings" w:hAnsi="Wingdings" w:hint="default"/>
      </w:rPr>
    </w:lvl>
    <w:lvl w:ilvl="7" w:tplc="04090003">
      <w:start w:val="1"/>
      <w:numFmt w:val="bullet"/>
      <w:lvlText w:val=""/>
      <w:lvlJc w:val="left"/>
      <w:pPr>
        <w:ind w:left="4084" w:hanging="420"/>
      </w:pPr>
      <w:rPr>
        <w:rFonts w:ascii="Wingdings" w:hAnsi="Wingdings" w:hint="default"/>
      </w:rPr>
    </w:lvl>
    <w:lvl w:ilvl="8" w:tplc="04090005">
      <w:start w:val="1"/>
      <w:numFmt w:val="bullet"/>
      <w:lvlText w:val=""/>
      <w:lvlJc w:val="left"/>
      <w:pPr>
        <w:ind w:left="4504" w:hanging="420"/>
      </w:pPr>
      <w:rPr>
        <w:rFonts w:ascii="Wingdings" w:hAnsi="Wingdings" w:hint="default"/>
      </w:rPr>
    </w:lvl>
  </w:abstractNum>
  <w:abstractNum w:abstractNumId="46">
    <w:nsid w:val="79AC16D5"/>
    <w:multiLevelType w:val="hybridMultilevel"/>
    <w:tmpl w:val="1FE621E4"/>
    <w:lvl w:ilvl="0" w:tplc="4C548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C4B2F8B"/>
    <w:multiLevelType w:val="hybridMultilevel"/>
    <w:tmpl w:val="0F520EF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9">
    <w:nsid w:val="7F181393"/>
    <w:multiLevelType w:val="multilevel"/>
    <w:tmpl w:val="0409001D"/>
    <w:lvl w:ilvl="0">
      <w:start w:val="1"/>
      <w:numFmt w:val="decimal"/>
      <w:lvlText w:val="%1)"/>
      <w:lvlJc w:val="left"/>
      <w:pPr>
        <w:ind w:left="360" w:hanging="360"/>
      </w:pPr>
      <w:rPr>
        <w:lang w:val="en-US"/>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6"/>
  </w:num>
  <w:num w:numId="2">
    <w:abstractNumId w:val="44"/>
  </w:num>
  <w:num w:numId="3">
    <w:abstractNumId w:val="16"/>
  </w:num>
  <w:num w:numId="4">
    <w:abstractNumId w:val="41"/>
  </w:num>
  <w:num w:numId="5">
    <w:abstractNumId w:val="48"/>
  </w:num>
  <w:num w:numId="6">
    <w:abstractNumId w:val="24"/>
  </w:num>
  <w:num w:numId="7">
    <w:abstractNumId w:val="28"/>
  </w:num>
  <w:num w:numId="8">
    <w:abstractNumId w:val="25"/>
  </w:num>
  <w:num w:numId="9">
    <w:abstractNumId w:val="13"/>
  </w:num>
  <w:num w:numId="10">
    <w:abstractNumId w:val="6"/>
  </w:num>
  <w:num w:numId="11">
    <w:abstractNumId w:val="27"/>
  </w:num>
  <w:num w:numId="12">
    <w:abstractNumId w:val="0"/>
  </w:num>
  <w:num w:numId="13">
    <w:abstractNumId w:val="1"/>
  </w:num>
  <w:num w:numId="14">
    <w:abstractNumId w:val="47"/>
  </w:num>
  <w:num w:numId="15">
    <w:abstractNumId w:val="37"/>
  </w:num>
  <w:num w:numId="16">
    <w:abstractNumId w:val="31"/>
  </w:num>
  <w:num w:numId="17">
    <w:abstractNumId w:val="30"/>
  </w:num>
  <w:num w:numId="18">
    <w:abstractNumId w:val="22"/>
  </w:num>
  <w:num w:numId="19">
    <w:abstractNumId w:val="33"/>
  </w:num>
  <w:num w:numId="20">
    <w:abstractNumId w:val="2"/>
  </w:num>
  <w:num w:numId="21">
    <w:abstractNumId w:val="5"/>
  </w:num>
  <w:num w:numId="22">
    <w:abstractNumId w:val="32"/>
  </w:num>
  <w:num w:numId="23">
    <w:abstractNumId w:val="35"/>
  </w:num>
  <w:num w:numId="24">
    <w:abstractNumId w:val="40"/>
  </w:num>
  <w:num w:numId="25">
    <w:abstractNumId w:val="45"/>
  </w:num>
  <w:num w:numId="26">
    <w:abstractNumId w:val="15"/>
  </w:num>
  <w:num w:numId="27">
    <w:abstractNumId w:val="49"/>
  </w:num>
  <w:num w:numId="28">
    <w:abstractNumId w:val="46"/>
  </w:num>
  <w:num w:numId="29">
    <w:abstractNumId w:val="14"/>
  </w:num>
  <w:num w:numId="30">
    <w:abstractNumId w:val="10"/>
  </w:num>
  <w:num w:numId="31">
    <w:abstractNumId w:val="8"/>
  </w:num>
  <w:num w:numId="32">
    <w:abstractNumId w:val="12"/>
  </w:num>
  <w:num w:numId="33">
    <w:abstractNumId w:val="17"/>
  </w:num>
  <w:num w:numId="34">
    <w:abstractNumId w:val="38"/>
  </w:num>
  <w:num w:numId="35">
    <w:abstractNumId w:val="39"/>
  </w:num>
  <w:num w:numId="36">
    <w:abstractNumId w:val="21"/>
  </w:num>
  <w:num w:numId="37">
    <w:abstractNumId w:val="3"/>
  </w:num>
  <w:num w:numId="38">
    <w:abstractNumId w:val="20"/>
  </w:num>
  <w:num w:numId="39">
    <w:abstractNumId w:val="29"/>
  </w:num>
  <w:num w:numId="40">
    <w:abstractNumId w:val="34"/>
  </w:num>
  <w:num w:numId="41">
    <w:abstractNumId w:val="43"/>
  </w:num>
  <w:num w:numId="42">
    <w:abstractNumId w:val="7"/>
  </w:num>
  <w:num w:numId="43">
    <w:abstractNumId w:val="19"/>
  </w:num>
  <w:num w:numId="44">
    <w:abstractNumId w:val="18"/>
  </w:num>
  <w:num w:numId="45">
    <w:abstractNumId w:val="23"/>
  </w:num>
  <w:num w:numId="46">
    <w:abstractNumId w:val="11"/>
  </w:num>
  <w:num w:numId="47">
    <w:abstractNumId w:val="42"/>
  </w:num>
  <w:num w:numId="48">
    <w:abstractNumId w:val="9"/>
  </w:num>
  <w:num w:numId="49">
    <w:abstractNumId w:val="4"/>
  </w:num>
  <w:num w:numId="50">
    <w:abstractNumId w:val="36"/>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 Peng">
    <w15:presenceInfo w15:providerId="Windows Live" w15:userId="a158893ec2ad955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efaultTabStop w:val="720"/>
  <w:characterSpacingControl w:val="doNotCompress"/>
  <w:hdrShapeDefaults>
    <o:shapedefaults v:ext="edit" spidmax="3074"/>
  </w:hdrShapeDefaults>
  <w:footnotePr>
    <w:footnote w:id="-1"/>
    <w:footnote w:id="0"/>
  </w:footnotePr>
  <w:endnotePr>
    <w:endnote w:id="-1"/>
    <w:endnote w:id="0"/>
  </w:endnotePr>
  <w:compat>
    <w:applyBreakingRules/>
    <w:useFELayout/>
  </w:compat>
  <w:rsids>
    <w:rsidRoot w:val="00B87FBC"/>
    <w:rsid w:val="0000069E"/>
    <w:rsid w:val="00000826"/>
    <w:rsid w:val="000012F9"/>
    <w:rsid w:val="00002134"/>
    <w:rsid w:val="0000242B"/>
    <w:rsid w:val="00002B7A"/>
    <w:rsid w:val="00002EEC"/>
    <w:rsid w:val="0000314A"/>
    <w:rsid w:val="0000330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791"/>
    <w:rsid w:val="000115AD"/>
    <w:rsid w:val="000116A5"/>
    <w:rsid w:val="00011C8C"/>
    <w:rsid w:val="00011F30"/>
    <w:rsid w:val="00011FFB"/>
    <w:rsid w:val="00012414"/>
    <w:rsid w:val="000124C4"/>
    <w:rsid w:val="000126F3"/>
    <w:rsid w:val="00012A1C"/>
    <w:rsid w:val="000137AA"/>
    <w:rsid w:val="0001397F"/>
    <w:rsid w:val="00014077"/>
    <w:rsid w:val="0001422B"/>
    <w:rsid w:val="00014A3A"/>
    <w:rsid w:val="00014D04"/>
    <w:rsid w:val="00015643"/>
    <w:rsid w:val="00015654"/>
    <w:rsid w:val="00015A87"/>
    <w:rsid w:val="00015CF4"/>
    <w:rsid w:val="00016208"/>
    <w:rsid w:val="00016AC6"/>
    <w:rsid w:val="00016CD0"/>
    <w:rsid w:val="0001706A"/>
    <w:rsid w:val="000174AD"/>
    <w:rsid w:val="00017BA4"/>
    <w:rsid w:val="00017F49"/>
    <w:rsid w:val="000208A6"/>
    <w:rsid w:val="00020A0A"/>
    <w:rsid w:val="00020A1C"/>
    <w:rsid w:val="0002195F"/>
    <w:rsid w:val="00021A78"/>
    <w:rsid w:val="00021B1B"/>
    <w:rsid w:val="00021C03"/>
    <w:rsid w:val="00022A7D"/>
    <w:rsid w:val="00022BA6"/>
    <w:rsid w:val="0002364B"/>
    <w:rsid w:val="00023968"/>
    <w:rsid w:val="00023E69"/>
    <w:rsid w:val="000241CB"/>
    <w:rsid w:val="000241EC"/>
    <w:rsid w:val="00024293"/>
    <w:rsid w:val="000250AB"/>
    <w:rsid w:val="0002552A"/>
    <w:rsid w:val="00025A64"/>
    <w:rsid w:val="00025D8A"/>
    <w:rsid w:val="000260C1"/>
    <w:rsid w:val="000264CD"/>
    <w:rsid w:val="00026E52"/>
    <w:rsid w:val="0002730B"/>
    <w:rsid w:val="0002754F"/>
    <w:rsid w:val="00027650"/>
    <w:rsid w:val="0002788F"/>
    <w:rsid w:val="00027B02"/>
    <w:rsid w:val="00027DD0"/>
    <w:rsid w:val="00030815"/>
    <w:rsid w:val="00030BD6"/>
    <w:rsid w:val="00030DFC"/>
    <w:rsid w:val="00031855"/>
    <w:rsid w:val="00032086"/>
    <w:rsid w:val="0003225C"/>
    <w:rsid w:val="000325F7"/>
    <w:rsid w:val="00032A7A"/>
    <w:rsid w:val="00033529"/>
    <w:rsid w:val="000337E8"/>
    <w:rsid w:val="000338A4"/>
    <w:rsid w:val="00033D65"/>
    <w:rsid w:val="00033F30"/>
    <w:rsid w:val="00034864"/>
    <w:rsid w:val="00034984"/>
    <w:rsid w:val="00034D0C"/>
    <w:rsid w:val="00035341"/>
    <w:rsid w:val="000358A4"/>
    <w:rsid w:val="00035C55"/>
    <w:rsid w:val="00035D53"/>
    <w:rsid w:val="00035E82"/>
    <w:rsid w:val="000362AB"/>
    <w:rsid w:val="000363AE"/>
    <w:rsid w:val="000363FD"/>
    <w:rsid w:val="00036CBB"/>
    <w:rsid w:val="0003772C"/>
    <w:rsid w:val="000377D4"/>
    <w:rsid w:val="00037A41"/>
    <w:rsid w:val="00037DBD"/>
    <w:rsid w:val="00037E65"/>
    <w:rsid w:val="0004000C"/>
    <w:rsid w:val="000412E1"/>
    <w:rsid w:val="000412FF"/>
    <w:rsid w:val="000415EB"/>
    <w:rsid w:val="00041C1F"/>
    <w:rsid w:val="00041E6C"/>
    <w:rsid w:val="000421F2"/>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13EC"/>
    <w:rsid w:val="000517C0"/>
    <w:rsid w:val="00051C37"/>
    <w:rsid w:val="000520C7"/>
    <w:rsid w:val="0005214F"/>
    <w:rsid w:val="00052966"/>
    <w:rsid w:val="00053004"/>
    <w:rsid w:val="000537F7"/>
    <w:rsid w:val="00053B75"/>
    <w:rsid w:val="00053D7E"/>
    <w:rsid w:val="000540C0"/>
    <w:rsid w:val="00054698"/>
    <w:rsid w:val="0005477E"/>
    <w:rsid w:val="000557DC"/>
    <w:rsid w:val="000559D2"/>
    <w:rsid w:val="00055E49"/>
    <w:rsid w:val="0005648A"/>
    <w:rsid w:val="00056B0F"/>
    <w:rsid w:val="0005702C"/>
    <w:rsid w:val="00057308"/>
    <w:rsid w:val="000573F9"/>
    <w:rsid w:val="00057693"/>
    <w:rsid w:val="0005794F"/>
    <w:rsid w:val="00057B89"/>
    <w:rsid w:val="00057BFD"/>
    <w:rsid w:val="00057C9D"/>
    <w:rsid w:val="00060CE4"/>
    <w:rsid w:val="000613E6"/>
    <w:rsid w:val="00061C32"/>
    <w:rsid w:val="00062616"/>
    <w:rsid w:val="000639FA"/>
    <w:rsid w:val="0006415F"/>
    <w:rsid w:val="000641A0"/>
    <w:rsid w:val="000643C3"/>
    <w:rsid w:val="000643CC"/>
    <w:rsid w:val="0006477E"/>
    <w:rsid w:val="000647E2"/>
    <w:rsid w:val="00065018"/>
    <w:rsid w:val="000658F2"/>
    <w:rsid w:val="0006633A"/>
    <w:rsid w:val="0006651A"/>
    <w:rsid w:val="00066AC2"/>
    <w:rsid w:val="00066EFF"/>
    <w:rsid w:val="000675DF"/>
    <w:rsid w:val="0006761F"/>
    <w:rsid w:val="0006783B"/>
    <w:rsid w:val="00067C74"/>
    <w:rsid w:val="00067D9C"/>
    <w:rsid w:val="00070E18"/>
    <w:rsid w:val="00070F5F"/>
    <w:rsid w:val="000710A9"/>
    <w:rsid w:val="00071A17"/>
    <w:rsid w:val="00071E64"/>
    <w:rsid w:val="0007205F"/>
    <w:rsid w:val="000722A7"/>
    <w:rsid w:val="00072353"/>
    <w:rsid w:val="00072F9F"/>
    <w:rsid w:val="0007319D"/>
    <w:rsid w:val="000731F9"/>
    <w:rsid w:val="00073716"/>
    <w:rsid w:val="0007378E"/>
    <w:rsid w:val="000738A7"/>
    <w:rsid w:val="0007406C"/>
    <w:rsid w:val="0007412F"/>
    <w:rsid w:val="00074227"/>
    <w:rsid w:val="000749EF"/>
    <w:rsid w:val="00074E57"/>
    <w:rsid w:val="00075EFD"/>
    <w:rsid w:val="00075FDA"/>
    <w:rsid w:val="00076367"/>
    <w:rsid w:val="000763C6"/>
    <w:rsid w:val="0007680E"/>
    <w:rsid w:val="000768BD"/>
    <w:rsid w:val="00076A2B"/>
    <w:rsid w:val="00076A3F"/>
    <w:rsid w:val="00076E3A"/>
    <w:rsid w:val="000771E1"/>
    <w:rsid w:val="00077305"/>
    <w:rsid w:val="00077878"/>
    <w:rsid w:val="00077C76"/>
    <w:rsid w:val="00077DB2"/>
    <w:rsid w:val="000804E1"/>
    <w:rsid w:val="000810A7"/>
    <w:rsid w:val="00081472"/>
    <w:rsid w:val="000816D8"/>
    <w:rsid w:val="000817D8"/>
    <w:rsid w:val="0008210E"/>
    <w:rsid w:val="00082927"/>
    <w:rsid w:val="00082AB1"/>
    <w:rsid w:val="00082C21"/>
    <w:rsid w:val="00082D7A"/>
    <w:rsid w:val="00082E8D"/>
    <w:rsid w:val="0008308B"/>
    <w:rsid w:val="000831D2"/>
    <w:rsid w:val="00083876"/>
    <w:rsid w:val="000838E0"/>
    <w:rsid w:val="00083C3C"/>
    <w:rsid w:val="000841C4"/>
    <w:rsid w:val="000849C5"/>
    <w:rsid w:val="00084FDF"/>
    <w:rsid w:val="00085374"/>
    <w:rsid w:val="00085662"/>
    <w:rsid w:val="00085970"/>
    <w:rsid w:val="00086187"/>
    <w:rsid w:val="0008625E"/>
    <w:rsid w:val="0008626B"/>
    <w:rsid w:val="000879EE"/>
    <w:rsid w:val="00087CF0"/>
    <w:rsid w:val="00090B09"/>
    <w:rsid w:val="00090FD2"/>
    <w:rsid w:val="00091079"/>
    <w:rsid w:val="0009114A"/>
    <w:rsid w:val="00091BC0"/>
    <w:rsid w:val="00091C53"/>
    <w:rsid w:val="00091C8C"/>
    <w:rsid w:val="000921EC"/>
    <w:rsid w:val="0009234A"/>
    <w:rsid w:val="00092E4E"/>
    <w:rsid w:val="000931F0"/>
    <w:rsid w:val="0009327A"/>
    <w:rsid w:val="00093374"/>
    <w:rsid w:val="0009396C"/>
    <w:rsid w:val="00094364"/>
    <w:rsid w:val="00094600"/>
    <w:rsid w:val="00094B3C"/>
    <w:rsid w:val="00094BBC"/>
    <w:rsid w:val="000951E0"/>
    <w:rsid w:val="00095889"/>
    <w:rsid w:val="00095F77"/>
    <w:rsid w:val="00096648"/>
    <w:rsid w:val="00096815"/>
    <w:rsid w:val="00096E01"/>
    <w:rsid w:val="00096F93"/>
    <w:rsid w:val="0009777D"/>
    <w:rsid w:val="00097909"/>
    <w:rsid w:val="00097E27"/>
    <w:rsid w:val="00097ECB"/>
    <w:rsid w:val="000A0183"/>
    <w:rsid w:val="000A07A7"/>
    <w:rsid w:val="000A09D3"/>
    <w:rsid w:val="000A178F"/>
    <w:rsid w:val="000A1A4E"/>
    <w:rsid w:val="000A1BC9"/>
    <w:rsid w:val="000A2339"/>
    <w:rsid w:val="000A249C"/>
    <w:rsid w:val="000A2B56"/>
    <w:rsid w:val="000A2D2E"/>
    <w:rsid w:val="000A2DF4"/>
    <w:rsid w:val="000A2F71"/>
    <w:rsid w:val="000A3167"/>
    <w:rsid w:val="000A3FE9"/>
    <w:rsid w:val="000A4498"/>
    <w:rsid w:val="000A4933"/>
    <w:rsid w:val="000A4AE5"/>
    <w:rsid w:val="000A4D08"/>
    <w:rsid w:val="000A535E"/>
    <w:rsid w:val="000A53D8"/>
    <w:rsid w:val="000A5784"/>
    <w:rsid w:val="000A5C78"/>
    <w:rsid w:val="000A5DCA"/>
    <w:rsid w:val="000A5E0C"/>
    <w:rsid w:val="000A6734"/>
    <w:rsid w:val="000A6BF8"/>
    <w:rsid w:val="000A6C80"/>
    <w:rsid w:val="000A78B8"/>
    <w:rsid w:val="000A7FBE"/>
    <w:rsid w:val="000B012E"/>
    <w:rsid w:val="000B06E4"/>
    <w:rsid w:val="000B0969"/>
    <w:rsid w:val="000B1496"/>
    <w:rsid w:val="000B178F"/>
    <w:rsid w:val="000B17B6"/>
    <w:rsid w:val="000B17FB"/>
    <w:rsid w:val="000B1AB8"/>
    <w:rsid w:val="000B1C22"/>
    <w:rsid w:val="000B2AD1"/>
    <w:rsid w:val="000B2F47"/>
    <w:rsid w:val="000B3216"/>
    <w:rsid w:val="000B3390"/>
    <w:rsid w:val="000B33C6"/>
    <w:rsid w:val="000B34C4"/>
    <w:rsid w:val="000B36EE"/>
    <w:rsid w:val="000B3EC3"/>
    <w:rsid w:val="000B3F5F"/>
    <w:rsid w:val="000B40D1"/>
    <w:rsid w:val="000B4B77"/>
    <w:rsid w:val="000B50BC"/>
    <w:rsid w:val="000B53DB"/>
    <w:rsid w:val="000B555C"/>
    <w:rsid w:val="000B56EC"/>
    <w:rsid w:val="000B5A94"/>
    <w:rsid w:val="000B5F99"/>
    <w:rsid w:val="000B60AC"/>
    <w:rsid w:val="000B6740"/>
    <w:rsid w:val="000B6824"/>
    <w:rsid w:val="000B6B85"/>
    <w:rsid w:val="000B6BBD"/>
    <w:rsid w:val="000B7AC1"/>
    <w:rsid w:val="000C00A0"/>
    <w:rsid w:val="000C0172"/>
    <w:rsid w:val="000C034A"/>
    <w:rsid w:val="000C0645"/>
    <w:rsid w:val="000C06A6"/>
    <w:rsid w:val="000C0DE3"/>
    <w:rsid w:val="000C1001"/>
    <w:rsid w:val="000C1B5F"/>
    <w:rsid w:val="000C2208"/>
    <w:rsid w:val="000C291A"/>
    <w:rsid w:val="000C31B8"/>
    <w:rsid w:val="000C3E89"/>
    <w:rsid w:val="000C3FC8"/>
    <w:rsid w:val="000C48FF"/>
    <w:rsid w:val="000C4D73"/>
    <w:rsid w:val="000C515A"/>
    <w:rsid w:val="000C55E2"/>
    <w:rsid w:val="000C5A1A"/>
    <w:rsid w:val="000D04C5"/>
    <w:rsid w:val="000D07E3"/>
    <w:rsid w:val="000D09B6"/>
    <w:rsid w:val="000D0ABD"/>
    <w:rsid w:val="000D0B6B"/>
    <w:rsid w:val="000D0EA0"/>
    <w:rsid w:val="000D13EC"/>
    <w:rsid w:val="000D1478"/>
    <w:rsid w:val="000D1557"/>
    <w:rsid w:val="000D1D35"/>
    <w:rsid w:val="000D1D8A"/>
    <w:rsid w:val="000D1E97"/>
    <w:rsid w:val="000D236A"/>
    <w:rsid w:val="000D24AE"/>
    <w:rsid w:val="000D2554"/>
    <w:rsid w:val="000D284E"/>
    <w:rsid w:val="000D29A0"/>
    <w:rsid w:val="000D30E4"/>
    <w:rsid w:val="000D3112"/>
    <w:rsid w:val="000D360C"/>
    <w:rsid w:val="000D3A53"/>
    <w:rsid w:val="000D3C4D"/>
    <w:rsid w:val="000D40A6"/>
    <w:rsid w:val="000D4C7F"/>
    <w:rsid w:val="000D5391"/>
    <w:rsid w:val="000D5894"/>
    <w:rsid w:val="000D5AAA"/>
    <w:rsid w:val="000D5C6A"/>
    <w:rsid w:val="000D5FEF"/>
    <w:rsid w:val="000D65E6"/>
    <w:rsid w:val="000D6F2E"/>
    <w:rsid w:val="000D7793"/>
    <w:rsid w:val="000E02EE"/>
    <w:rsid w:val="000E05D9"/>
    <w:rsid w:val="000E068D"/>
    <w:rsid w:val="000E078F"/>
    <w:rsid w:val="000E0F85"/>
    <w:rsid w:val="000E0F87"/>
    <w:rsid w:val="000E172A"/>
    <w:rsid w:val="000E1909"/>
    <w:rsid w:val="000E1AEE"/>
    <w:rsid w:val="000E1DE8"/>
    <w:rsid w:val="000E37A6"/>
    <w:rsid w:val="000E3A01"/>
    <w:rsid w:val="000E3C6B"/>
    <w:rsid w:val="000E438B"/>
    <w:rsid w:val="000E4629"/>
    <w:rsid w:val="000E7159"/>
    <w:rsid w:val="000E7D93"/>
    <w:rsid w:val="000E7E98"/>
    <w:rsid w:val="000E7F62"/>
    <w:rsid w:val="000F00ED"/>
    <w:rsid w:val="000F1063"/>
    <w:rsid w:val="000F11F0"/>
    <w:rsid w:val="000F1445"/>
    <w:rsid w:val="000F15E1"/>
    <w:rsid w:val="000F1859"/>
    <w:rsid w:val="000F1F75"/>
    <w:rsid w:val="000F26CF"/>
    <w:rsid w:val="000F306D"/>
    <w:rsid w:val="000F332B"/>
    <w:rsid w:val="000F38D0"/>
    <w:rsid w:val="000F3F5E"/>
    <w:rsid w:val="000F468E"/>
    <w:rsid w:val="000F4B08"/>
    <w:rsid w:val="000F5653"/>
    <w:rsid w:val="000F57D5"/>
    <w:rsid w:val="000F5F1C"/>
    <w:rsid w:val="000F6238"/>
    <w:rsid w:val="000F626A"/>
    <w:rsid w:val="000F62FB"/>
    <w:rsid w:val="000F64C8"/>
    <w:rsid w:val="000F6E9B"/>
    <w:rsid w:val="000F71D0"/>
    <w:rsid w:val="000F73E0"/>
    <w:rsid w:val="000F75EA"/>
    <w:rsid w:val="000F761D"/>
    <w:rsid w:val="000F7D04"/>
    <w:rsid w:val="001005AB"/>
    <w:rsid w:val="001009E1"/>
    <w:rsid w:val="001013FA"/>
    <w:rsid w:val="001017CA"/>
    <w:rsid w:val="001027E3"/>
    <w:rsid w:val="00102801"/>
    <w:rsid w:val="0010294B"/>
    <w:rsid w:val="001032FB"/>
    <w:rsid w:val="00103937"/>
    <w:rsid w:val="00103EAB"/>
    <w:rsid w:val="0010493D"/>
    <w:rsid w:val="00104DA0"/>
    <w:rsid w:val="0010500B"/>
    <w:rsid w:val="00105160"/>
    <w:rsid w:val="001053C1"/>
    <w:rsid w:val="00105570"/>
    <w:rsid w:val="001056B1"/>
    <w:rsid w:val="001056CB"/>
    <w:rsid w:val="00105812"/>
    <w:rsid w:val="001067A4"/>
    <w:rsid w:val="00106BC9"/>
    <w:rsid w:val="00107304"/>
    <w:rsid w:val="001109E6"/>
    <w:rsid w:val="001113AF"/>
    <w:rsid w:val="00111719"/>
    <w:rsid w:val="001120FC"/>
    <w:rsid w:val="00112645"/>
    <w:rsid w:val="001128A8"/>
    <w:rsid w:val="00112EED"/>
    <w:rsid w:val="00112F21"/>
    <w:rsid w:val="0011300A"/>
    <w:rsid w:val="0011322D"/>
    <w:rsid w:val="00113355"/>
    <w:rsid w:val="001135BA"/>
    <w:rsid w:val="00114196"/>
    <w:rsid w:val="001142DD"/>
    <w:rsid w:val="00114B37"/>
    <w:rsid w:val="00114BD9"/>
    <w:rsid w:val="00114F04"/>
    <w:rsid w:val="001151F9"/>
    <w:rsid w:val="00115799"/>
    <w:rsid w:val="00115911"/>
    <w:rsid w:val="00115E5A"/>
    <w:rsid w:val="00116B9D"/>
    <w:rsid w:val="00116E25"/>
    <w:rsid w:val="00117296"/>
    <w:rsid w:val="00117423"/>
    <w:rsid w:val="001174AC"/>
    <w:rsid w:val="0011759E"/>
    <w:rsid w:val="0012034E"/>
    <w:rsid w:val="00120A72"/>
    <w:rsid w:val="00121645"/>
    <w:rsid w:val="001216B6"/>
    <w:rsid w:val="00121F3B"/>
    <w:rsid w:val="00121FCF"/>
    <w:rsid w:val="00122469"/>
    <w:rsid w:val="0012248C"/>
    <w:rsid w:val="001228D2"/>
    <w:rsid w:val="001229D2"/>
    <w:rsid w:val="00123327"/>
    <w:rsid w:val="001233A1"/>
    <w:rsid w:val="00123B33"/>
    <w:rsid w:val="00123E23"/>
    <w:rsid w:val="00123E88"/>
    <w:rsid w:val="0012412F"/>
    <w:rsid w:val="00124BE6"/>
    <w:rsid w:val="00124EB2"/>
    <w:rsid w:val="00125C01"/>
    <w:rsid w:val="00125CA4"/>
    <w:rsid w:val="00125ED7"/>
    <w:rsid w:val="00126884"/>
    <w:rsid w:val="00126A1D"/>
    <w:rsid w:val="00127206"/>
    <w:rsid w:val="00127764"/>
    <w:rsid w:val="001279D0"/>
    <w:rsid w:val="00127EA2"/>
    <w:rsid w:val="00130753"/>
    <w:rsid w:val="00130B3A"/>
    <w:rsid w:val="00130B83"/>
    <w:rsid w:val="00130EAE"/>
    <w:rsid w:val="00130F5B"/>
    <w:rsid w:val="00131B87"/>
    <w:rsid w:val="001326B7"/>
    <w:rsid w:val="00132726"/>
    <w:rsid w:val="00132BAC"/>
    <w:rsid w:val="00132CFC"/>
    <w:rsid w:val="0013361D"/>
    <w:rsid w:val="00134686"/>
    <w:rsid w:val="00134727"/>
    <w:rsid w:val="00134974"/>
    <w:rsid w:val="00134B9D"/>
    <w:rsid w:val="00135525"/>
    <w:rsid w:val="0013594B"/>
    <w:rsid w:val="00135972"/>
    <w:rsid w:val="00135A19"/>
    <w:rsid w:val="00135A9F"/>
    <w:rsid w:val="00136179"/>
    <w:rsid w:val="0013618B"/>
    <w:rsid w:val="00136576"/>
    <w:rsid w:val="0013659E"/>
    <w:rsid w:val="0013688A"/>
    <w:rsid w:val="00136C03"/>
    <w:rsid w:val="00136EA1"/>
    <w:rsid w:val="001378AC"/>
    <w:rsid w:val="00137CB2"/>
    <w:rsid w:val="00137CD3"/>
    <w:rsid w:val="00140328"/>
    <w:rsid w:val="001405C9"/>
    <w:rsid w:val="00140A67"/>
    <w:rsid w:val="00140B4E"/>
    <w:rsid w:val="001410A9"/>
    <w:rsid w:val="00141757"/>
    <w:rsid w:val="00141AC2"/>
    <w:rsid w:val="00141B8E"/>
    <w:rsid w:val="001421B1"/>
    <w:rsid w:val="001421D0"/>
    <w:rsid w:val="0014227B"/>
    <w:rsid w:val="001426D9"/>
    <w:rsid w:val="00142FA4"/>
    <w:rsid w:val="00143BD9"/>
    <w:rsid w:val="0014405C"/>
    <w:rsid w:val="0014440C"/>
    <w:rsid w:val="001446B4"/>
    <w:rsid w:val="00144D06"/>
    <w:rsid w:val="00145AFF"/>
    <w:rsid w:val="00145B29"/>
    <w:rsid w:val="00145B6F"/>
    <w:rsid w:val="00145CC4"/>
    <w:rsid w:val="00145D21"/>
    <w:rsid w:val="00146069"/>
    <w:rsid w:val="00146445"/>
    <w:rsid w:val="001465B0"/>
    <w:rsid w:val="00147BB9"/>
    <w:rsid w:val="00147BD6"/>
    <w:rsid w:val="00147CD0"/>
    <w:rsid w:val="00147F44"/>
    <w:rsid w:val="00150373"/>
    <w:rsid w:val="0015097A"/>
    <w:rsid w:val="001511AD"/>
    <w:rsid w:val="0015172E"/>
    <w:rsid w:val="00151BB2"/>
    <w:rsid w:val="00151D3F"/>
    <w:rsid w:val="001528A3"/>
    <w:rsid w:val="0015290C"/>
    <w:rsid w:val="00153000"/>
    <w:rsid w:val="0015312D"/>
    <w:rsid w:val="001532B4"/>
    <w:rsid w:val="00153307"/>
    <w:rsid w:val="0015381D"/>
    <w:rsid w:val="00153B22"/>
    <w:rsid w:val="00154789"/>
    <w:rsid w:val="00154F45"/>
    <w:rsid w:val="0015571A"/>
    <w:rsid w:val="00155876"/>
    <w:rsid w:val="00155B12"/>
    <w:rsid w:val="00155CD9"/>
    <w:rsid w:val="00156CCB"/>
    <w:rsid w:val="00156EF4"/>
    <w:rsid w:val="00157821"/>
    <w:rsid w:val="00157A72"/>
    <w:rsid w:val="00157BD9"/>
    <w:rsid w:val="00157D16"/>
    <w:rsid w:val="00157E43"/>
    <w:rsid w:val="00160386"/>
    <w:rsid w:val="00160C79"/>
    <w:rsid w:val="00160D24"/>
    <w:rsid w:val="00161189"/>
    <w:rsid w:val="00161DC1"/>
    <w:rsid w:val="00161E41"/>
    <w:rsid w:val="00161F27"/>
    <w:rsid w:val="001620D9"/>
    <w:rsid w:val="001631C7"/>
    <w:rsid w:val="0016331D"/>
    <w:rsid w:val="00163436"/>
    <w:rsid w:val="00164712"/>
    <w:rsid w:val="0016473C"/>
    <w:rsid w:val="00164D4A"/>
    <w:rsid w:val="0016547B"/>
    <w:rsid w:val="0016584C"/>
    <w:rsid w:val="00165F6C"/>
    <w:rsid w:val="00166941"/>
    <w:rsid w:val="00166AE0"/>
    <w:rsid w:val="00167384"/>
    <w:rsid w:val="00167535"/>
    <w:rsid w:val="0016758C"/>
    <w:rsid w:val="001677F9"/>
    <w:rsid w:val="001678FF"/>
    <w:rsid w:val="00167AE3"/>
    <w:rsid w:val="00167B82"/>
    <w:rsid w:val="00167C0C"/>
    <w:rsid w:val="00167E3C"/>
    <w:rsid w:val="001702B2"/>
    <w:rsid w:val="001707AA"/>
    <w:rsid w:val="00170ED8"/>
    <w:rsid w:val="00171558"/>
    <w:rsid w:val="00171B9B"/>
    <w:rsid w:val="00172129"/>
    <w:rsid w:val="00172501"/>
    <w:rsid w:val="0017288A"/>
    <w:rsid w:val="00172D8C"/>
    <w:rsid w:val="001743B2"/>
    <w:rsid w:val="00175564"/>
    <w:rsid w:val="001759F9"/>
    <w:rsid w:val="00175A30"/>
    <w:rsid w:val="00175C1A"/>
    <w:rsid w:val="001762ED"/>
    <w:rsid w:val="0017669A"/>
    <w:rsid w:val="00176731"/>
    <w:rsid w:val="0017685B"/>
    <w:rsid w:val="00176D09"/>
    <w:rsid w:val="00176D18"/>
    <w:rsid w:val="00177528"/>
    <w:rsid w:val="00177CD9"/>
    <w:rsid w:val="00180604"/>
    <w:rsid w:val="00180CB0"/>
    <w:rsid w:val="00182240"/>
    <w:rsid w:val="001829FA"/>
    <w:rsid w:val="001830A4"/>
    <w:rsid w:val="00183510"/>
    <w:rsid w:val="0018370D"/>
    <w:rsid w:val="00183C1A"/>
    <w:rsid w:val="00183C8D"/>
    <w:rsid w:val="00184249"/>
    <w:rsid w:val="0018573F"/>
    <w:rsid w:val="00185B5F"/>
    <w:rsid w:val="00186DEA"/>
    <w:rsid w:val="00187F78"/>
    <w:rsid w:val="0019057E"/>
    <w:rsid w:val="001907C4"/>
    <w:rsid w:val="00191509"/>
    <w:rsid w:val="0019214A"/>
    <w:rsid w:val="001927F4"/>
    <w:rsid w:val="001928FA"/>
    <w:rsid w:val="001929DB"/>
    <w:rsid w:val="001932DB"/>
    <w:rsid w:val="001932E5"/>
    <w:rsid w:val="001938A7"/>
    <w:rsid w:val="00193FB1"/>
    <w:rsid w:val="0019423B"/>
    <w:rsid w:val="00194C1C"/>
    <w:rsid w:val="001952D1"/>
    <w:rsid w:val="00195321"/>
    <w:rsid w:val="00196DC5"/>
    <w:rsid w:val="00196F6F"/>
    <w:rsid w:val="001970DE"/>
    <w:rsid w:val="00197B2C"/>
    <w:rsid w:val="001A0275"/>
    <w:rsid w:val="001A0308"/>
    <w:rsid w:val="001A1084"/>
    <w:rsid w:val="001A181F"/>
    <w:rsid w:val="001A1CCE"/>
    <w:rsid w:val="001A2279"/>
    <w:rsid w:val="001A236E"/>
    <w:rsid w:val="001A29E7"/>
    <w:rsid w:val="001A2C5C"/>
    <w:rsid w:val="001A3353"/>
    <w:rsid w:val="001A336B"/>
    <w:rsid w:val="001A362D"/>
    <w:rsid w:val="001A3F69"/>
    <w:rsid w:val="001A40FD"/>
    <w:rsid w:val="001A458F"/>
    <w:rsid w:val="001A4992"/>
    <w:rsid w:val="001A4A4F"/>
    <w:rsid w:val="001A4F27"/>
    <w:rsid w:val="001A51EB"/>
    <w:rsid w:val="001A551B"/>
    <w:rsid w:val="001A5F47"/>
    <w:rsid w:val="001A5F9D"/>
    <w:rsid w:val="001A69A2"/>
    <w:rsid w:val="001A70F0"/>
    <w:rsid w:val="001A727B"/>
    <w:rsid w:val="001A7917"/>
    <w:rsid w:val="001A7D4F"/>
    <w:rsid w:val="001B03B7"/>
    <w:rsid w:val="001B071E"/>
    <w:rsid w:val="001B09AD"/>
    <w:rsid w:val="001B16C0"/>
    <w:rsid w:val="001B1D92"/>
    <w:rsid w:val="001B1E09"/>
    <w:rsid w:val="001B1E4A"/>
    <w:rsid w:val="001B1F71"/>
    <w:rsid w:val="001B2958"/>
    <w:rsid w:val="001B311D"/>
    <w:rsid w:val="001B33B8"/>
    <w:rsid w:val="001B3934"/>
    <w:rsid w:val="001B3B5D"/>
    <w:rsid w:val="001B3C54"/>
    <w:rsid w:val="001B3C7E"/>
    <w:rsid w:val="001B455B"/>
    <w:rsid w:val="001B47D5"/>
    <w:rsid w:val="001B4EDD"/>
    <w:rsid w:val="001B5008"/>
    <w:rsid w:val="001B56A9"/>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F44"/>
    <w:rsid w:val="001C01B7"/>
    <w:rsid w:val="001C0B12"/>
    <w:rsid w:val="001C0B54"/>
    <w:rsid w:val="001C0BC4"/>
    <w:rsid w:val="001C0DDE"/>
    <w:rsid w:val="001C0FF7"/>
    <w:rsid w:val="001C1282"/>
    <w:rsid w:val="001C1A97"/>
    <w:rsid w:val="001C21BC"/>
    <w:rsid w:val="001C235F"/>
    <w:rsid w:val="001C2408"/>
    <w:rsid w:val="001C2710"/>
    <w:rsid w:val="001C347B"/>
    <w:rsid w:val="001C3779"/>
    <w:rsid w:val="001C3C66"/>
    <w:rsid w:val="001C3D68"/>
    <w:rsid w:val="001C41EF"/>
    <w:rsid w:val="001C4D23"/>
    <w:rsid w:val="001C4E90"/>
    <w:rsid w:val="001C4F0D"/>
    <w:rsid w:val="001C56C5"/>
    <w:rsid w:val="001C5AE9"/>
    <w:rsid w:val="001C5D2D"/>
    <w:rsid w:val="001C5EE0"/>
    <w:rsid w:val="001C626F"/>
    <w:rsid w:val="001C6C41"/>
    <w:rsid w:val="001C7268"/>
    <w:rsid w:val="001C78FC"/>
    <w:rsid w:val="001D0047"/>
    <w:rsid w:val="001D0839"/>
    <w:rsid w:val="001D096F"/>
    <w:rsid w:val="001D0DD1"/>
    <w:rsid w:val="001D147E"/>
    <w:rsid w:val="001D155F"/>
    <w:rsid w:val="001D3425"/>
    <w:rsid w:val="001D3507"/>
    <w:rsid w:val="001D363E"/>
    <w:rsid w:val="001D3CC4"/>
    <w:rsid w:val="001D3FBE"/>
    <w:rsid w:val="001D4355"/>
    <w:rsid w:val="001D5A0E"/>
    <w:rsid w:val="001D5B07"/>
    <w:rsid w:val="001D5C94"/>
    <w:rsid w:val="001D6C50"/>
    <w:rsid w:val="001D6E2D"/>
    <w:rsid w:val="001D74FE"/>
    <w:rsid w:val="001D7F12"/>
    <w:rsid w:val="001E085D"/>
    <w:rsid w:val="001E1051"/>
    <w:rsid w:val="001E11EC"/>
    <w:rsid w:val="001E1F07"/>
    <w:rsid w:val="001E23CB"/>
    <w:rsid w:val="001E27FE"/>
    <w:rsid w:val="001E2B0B"/>
    <w:rsid w:val="001E2B65"/>
    <w:rsid w:val="001E2F8C"/>
    <w:rsid w:val="001E3367"/>
    <w:rsid w:val="001E34BE"/>
    <w:rsid w:val="001E37C1"/>
    <w:rsid w:val="001E3ADE"/>
    <w:rsid w:val="001E3C84"/>
    <w:rsid w:val="001E4190"/>
    <w:rsid w:val="001E43E1"/>
    <w:rsid w:val="001E44AD"/>
    <w:rsid w:val="001E44CD"/>
    <w:rsid w:val="001E44F5"/>
    <w:rsid w:val="001E4547"/>
    <w:rsid w:val="001E4562"/>
    <w:rsid w:val="001E4EB7"/>
    <w:rsid w:val="001E5677"/>
    <w:rsid w:val="001E58A1"/>
    <w:rsid w:val="001E594C"/>
    <w:rsid w:val="001E59F8"/>
    <w:rsid w:val="001E5DE6"/>
    <w:rsid w:val="001E655E"/>
    <w:rsid w:val="001E6594"/>
    <w:rsid w:val="001E7352"/>
    <w:rsid w:val="001E751E"/>
    <w:rsid w:val="001E78C0"/>
    <w:rsid w:val="001E7E2B"/>
    <w:rsid w:val="001F00A4"/>
    <w:rsid w:val="001F01BF"/>
    <w:rsid w:val="001F02FA"/>
    <w:rsid w:val="001F06AE"/>
    <w:rsid w:val="001F0AAC"/>
    <w:rsid w:val="001F16CB"/>
    <w:rsid w:val="001F1704"/>
    <w:rsid w:val="001F1CA5"/>
    <w:rsid w:val="001F1CAC"/>
    <w:rsid w:val="001F1E99"/>
    <w:rsid w:val="001F1F19"/>
    <w:rsid w:val="001F1F7A"/>
    <w:rsid w:val="001F3C10"/>
    <w:rsid w:val="001F3FCA"/>
    <w:rsid w:val="001F40BC"/>
    <w:rsid w:val="001F463F"/>
    <w:rsid w:val="001F47EF"/>
    <w:rsid w:val="001F4893"/>
    <w:rsid w:val="001F49B7"/>
    <w:rsid w:val="001F49D6"/>
    <w:rsid w:val="001F4D40"/>
    <w:rsid w:val="001F52ED"/>
    <w:rsid w:val="001F61A0"/>
    <w:rsid w:val="001F6CB4"/>
    <w:rsid w:val="001F6DC8"/>
    <w:rsid w:val="001F7C6D"/>
    <w:rsid w:val="002007F1"/>
    <w:rsid w:val="002008B1"/>
    <w:rsid w:val="00200C81"/>
    <w:rsid w:val="00200EEE"/>
    <w:rsid w:val="00201693"/>
    <w:rsid w:val="00201D35"/>
    <w:rsid w:val="0020210B"/>
    <w:rsid w:val="00202831"/>
    <w:rsid w:val="00203036"/>
    <w:rsid w:val="00203590"/>
    <w:rsid w:val="0020379F"/>
    <w:rsid w:val="00203BDA"/>
    <w:rsid w:val="00203C89"/>
    <w:rsid w:val="002041CE"/>
    <w:rsid w:val="002043AC"/>
    <w:rsid w:val="0020540C"/>
    <w:rsid w:val="00205CC9"/>
    <w:rsid w:val="0020655B"/>
    <w:rsid w:val="0020677C"/>
    <w:rsid w:val="00206CB7"/>
    <w:rsid w:val="00207136"/>
    <w:rsid w:val="00207641"/>
    <w:rsid w:val="0020769D"/>
    <w:rsid w:val="002077D6"/>
    <w:rsid w:val="00207C49"/>
    <w:rsid w:val="00210807"/>
    <w:rsid w:val="00210CD7"/>
    <w:rsid w:val="002112DA"/>
    <w:rsid w:val="002116D6"/>
    <w:rsid w:val="0021211A"/>
    <w:rsid w:val="00212651"/>
    <w:rsid w:val="0021268F"/>
    <w:rsid w:val="0021294F"/>
    <w:rsid w:val="00212B22"/>
    <w:rsid w:val="00212C47"/>
    <w:rsid w:val="002138FA"/>
    <w:rsid w:val="00213B48"/>
    <w:rsid w:val="00213E13"/>
    <w:rsid w:val="002140A6"/>
    <w:rsid w:val="0021458B"/>
    <w:rsid w:val="002146A8"/>
    <w:rsid w:val="00214B4C"/>
    <w:rsid w:val="00214C34"/>
    <w:rsid w:val="002151C8"/>
    <w:rsid w:val="002157BD"/>
    <w:rsid w:val="00215939"/>
    <w:rsid w:val="00216096"/>
    <w:rsid w:val="0021612A"/>
    <w:rsid w:val="0021641A"/>
    <w:rsid w:val="0021696C"/>
    <w:rsid w:val="00217444"/>
    <w:rsid w:val="002176D8"/>
    <w:rsid w:val="002179B9"/>
    <w:rsid w:val="002179E1"/>
    <w:rsid w:val="00217AE5"/>
    <w:rsid w:val="00220DAD"/>
    <w:rsid w:val="002210AD"/>
    <w:rsid w:val="002214C5"/>
    <w:rsid w:val="00221675"/>
    <w:rsid w:val="00221D1E"/>
    <w:rsid w:val="00221F3B"/>
    <w:rsid w:val="002222BD"/>
    <w:rsid w:val="00222AEC"/>
    <w:rsid w:val="00222B25"/>
    <w:rsid w:val="00222F65"/>
    <w:rsid w:val="002230CF"/>
    <w:rsid w:val="002235B1"/>
    <w:rsid w:val="002238CC"/>
    <w:rsid w:val="00225241"/>
    <w:rsid w:val="00225551"/>
    <w:rsid w:val="00225F95"/>
    <w:rsid w:val="002263E3"/>
    <w:rsid w:val="00226793"/>
    <w:rsid w:val="00226865"/>
    <w:rsid w:val="00226BB0"/>
    <w:rsid w:val="0022746C"/>
    <w:rsid w:val="002302DB"/>
    <w:rsid w:val="00230EF1"/>
    <w:rsid w:val="0023142D"/>
    <w:rsid w:val="00231E3A"/>
    <w:rsid w:val="00231E68"/>
    <w:rsid w:val="0023222B"/>
    <w:rsid w:val="0023247D"/>
    <w:rsid w:val="00232958"/>
    <w:rsid w:val="00233818"/>
    <w:rsid w:val="002342DD"/>
    <w:rsid w:val="002344A0"/>
    <w:rsid w:val="00234701"/>
    <w:rsid w:val="00234974"/>
    <w:rsid w:val="00234B22"/>
    <w:rsid w:val="002352F4"/>
    <w:rsid w:val="00235544"/>
    <w:rsid w:val="00235763"/>
    <w:rsid w:val="002361CA"/>
    <w:rsid w:val="00236AA7"/>
    <w:rsid w:val="00236B8F"/>
    <w:rsid w:val="002379DB"/>
    <w:rsid w:val="00240150"/>
    <w:rsid w:val="00240BAA"/>
    <w:rsid w:val="00240E43"/>
    <w:rsid w:val="00240E56"/>
    <w:rsid w:val="002411FF"/>
    <w:rsid w:val="002412BF"/>
    <w:rsid w:val="00241C61"/>
    <w:rsid w:val="00241DB4"/>
    <w:rsid w:val="00241EA1"/>
    <w:rsid w:val="002421B4"/>
    <w:rsid w:val="00243B3F"/>
    <w:rsid w:val="00243F12"/>
    <w:rsid w:val="00243F28"/>
    <w:rsid w:val="002443A6"/>
    <w:rsid w:val="00244A81"/>
    <w:rsid w:val="00244DD6"/>
    <w:rsid w:val="00245006"/>
    <w:rsid w:val="00245113"/>
    <w:rsid w:val="002457C9"/>
    <w:rsid w:val="00245F1A"/>
    <w:rsid w:val="002463CE"/>
    <w:rsid w:val="00246453"/>
    <w:rsid w:val="00246A67"/>
    <w:rsid w:val="00250272"/>
    <w:rsid w:val="002503F2"/>
    <w:rsid w:val="002504CC"/>
    <w:rsid w:val="002506CB"/>
    <w:rsid w:val="00250A1E"/>
    <w:rsid w:val="0025126E"/>
    <w:rsid w:val="0025177C"/>
    <w:rsid w:val="00251EA9"/>
    <w:rsid w:val="00251FFE"/>
    <w:rsid w:val="002521C5"/>
    <w:rsid w:val="002522BE"/>
    <w:rsid w:val="0025230A"/>
    <w:rsid w:val="002523E6"/>
    <w:rsid w:val="00252753"/>
    <w:rsid w:val="00252D43"/>
    <w:rsid w:val="002532EE"/>
    <w:rsid w:val="0025337F"/>
    <w:rsid w:val="002534E6"/>
    <w:rsid w:val="0025351C"/>
    <w:rsid w:val="00253C41"/>
    <w:rsid w:val="002543EE"/>
    <w:rsid w:val="00254C8E"/>
    <w:rsid w:val="002552C6"/>
    <w:rsid w:val="00255BC1"/>
    <w:rsid w:val="00256B58"/>
    <w:rsid w:val="002572EA"/>
    <w:rsid w:val="002573BB"/>
    <w:rsid w:val="00257BA5"/>
    <w:rsid w:val="00257C00"/>
    <w:rsid w:val="00257C26"/>
    <w:rsid w:val="00257D93"/>
    <w:rsid w:val="00260039"/>
    <w:rsid w:val="0026034C"/>
    <w:rsid w:val="002609BD"/>
    <w:rsid w:val="00260BB3"/>
    <w:rsid w:val="00260DC3"/>
    <w:rsid w:val="0026130C"/>
    <w:rsid w:val="002617E4"/>
    <w:rsid w:val="00261E04"/>
    <w:rsid w:val="00262256"/>
    <w:rsid w:val="002625DD"/>
    <w:rsid w:val="00262A34"/>
    <w:rsid w:val="00262E39"/>
    <w:rsid w:val="00263019"/>
    <w:rsid w:val="0026320A"/>
    <w:rsid w:val="002633A6"/>
    <w:rsid w:val="00263CEB"/>
    <w:rsid w:val="002648B0"/>
    <w:rsid w:val="0026493C"/>
    <w:rsid w:val="002652B0"/>
    <w:rsid w:val="00265A7A"/>
    <w:rsid w:val="00265A7B"/>
    <w:rsid w:val="00265D85"/>
    <w:rsid w:val="00265D91"/>
    <w:rsid w:val="00265F25"/>
    <w:rsid w:val="0026623C"/>
    <w:rsid w:val="0026661C"/>
    <w:rsid w:val="00266D95"/>
    <w:rsid w:val="00266E6B"/>
    <w:rsid w:val="00267592"/>
    <w:rsid w:val="0026784C"/>
    <w:rsid w:val="00267DBA"/>
    <w:rsid w:val="002701A0"/>
    <w:rsid w:val="00271179"/>
    <w:rsid w:val="0027121D"/>
    <w:rsid w:val="002717A3"/>
    <w:rsid w:val="00272314"/>
    <w:rsid w:val="00272414"/>
    <w:rsid w:val="00272618"/>
    <w:rsid w:val="002733B9"/>
    <w:rsid w:val="00273AA1"/>
    <w:rsid w:val="00273C79"/>
    <w:rsid w:val="00273CCD"/>
    <w:rsid w:val="00273EB1"/>
    <w:rsid w:val="00274054"/>
    <w:rsid w:val="00274641"/>
    <w:rsid w:val="00274BDE"/>
    <w:rsid w:val="00274FDD"/>
    <w:rsid w:val="00275037"/>
    <w:rsid w:val="00275303"/>
    <w:rsid w:val="00275389"/>
    <w:rsid w:val="00275952"/>
    <w:rsid w:val="00275DB2"/>
    <w:rsid w:val="0027628C"/>
    <w:rsid w:val="002763EA"/>
    <w:rsid w:val="0027662B"/>
    <w:rsid w:val="002766C7"/>
    <w:rsid w:val="00277B9B"/>
    <w:rsid w:val="00277BC5"/>
    <w:rsid w:val="002802DC"/>
    <w:rsid w:val="002802E9"/>
    <w:rsid w:val="002802F5"/>
    <w:rsid w:val="00280862"/>
    <w:rsid w:val="00280C3C"/>
    <w:rsid w:val="00280D69"/>
    <w:rsid w:val="00281140"/>
    <w:rsid w:val="00281228"/>
    <w:rsid w:val="00281CDF"/>
    <w:rsid w:val="00281F30"/>
    <w:rsid w:val="00281FAD"/>
    <w:rsid w:val="00282534"/>
    <w:rsid w:val="00282907"/>
    <w:rsid w:val="00282929"/>
    <w:rsid w:val="0028310A"/>
    <w:rsid w:val="002833D4"/>
    <w:rsid w:val="00283D10"/>
    <w:rsid w:val="00284367"/>
    <w:rsid w:val="0028461F"/>
    <w:rsid w:val="00284D1E"/>
    <w:rsid w:val="00285282"/>
    <w:rsid w:val="00285284"/>
    <w:rsid w:val="00286779"/>
    <w:rsid w:val="00286E45"/>
    <w:rsid w:val="002871E0"/>
    <w:rsid w:val="00287506"/>
    <w:rsid w:val="00287D2A"/>
    <w:rsid w:val="00290D5F"/>
    <w:rsid w:val="00290FFD"/>
    <w:rsid w:val="00291054"/>
    <w:rsid w:val="002911A8"/>
    <w:rsid w:val="002912F0"/>
    <w:rsid w:val="002914F5"/>
    <w:rsid w:val="00291567"/>
    <w:rsid w:val="00291BBE"/>
    <w:rsid w:val="0029239F"/>
    <w:rsid w:val="002929C2"/>
    <w:rsid w:val="00292C9D"/>
    <w:rsid w:val="00293F4E"/>
    <w:rsid w:val="00293FCF"/>
    <w:rsid w:val="00295042"/>
    <w:rsid w:val="00295560"/>
    <w:rsid w:val="00296077"/>
    <w:rsid w:val="00297314"/>
    <w:rsid w:val="002974BF"/>
    <w:rsid w:val="00297743"/>
    <w:rsid w:val="00297C09"/>
    <w:rsid w:val="00297D26"/>
    <w:rsid w:val="002A04D2"/>
    <w:rsid w:val="002A0993"/>
    <w:rsid w:val="002A0ACE"/>
    <w:rsid w:val="002A0E29"/>
    <w:rsid w:val="002A17A3"/>
    <w:rsid w:val="002A1CAD"/>
    <w:rsid w:val="002A2011"/>
    <w:rsid w:val="002A22A1"/>
    <w:rsid w:val="002A2461"/>
    <w:rsid w:val="002A3ABA"/>
    <w:rsid w:val="002A44E2"/>
    <w:rsid w:val="002A45D8"/>
    <w:rsid w:val="002A4B57"/>
    <w:rsid w:val="002A6042"/>
    <w:rsid w:val="002A6D2B"/>
    <w:rsid w:val="002A72A1"/>
    <w:rsid w:val="002A76CA"/>
    <w:rsid w:val="002A79B0"/>
    <w:rsid w:val="002B0238"/>
    <w:rsid w:val="002B07FC"/>
    <w:rsid w:val="002B10F5"/>
    <w:rsid w:val="002B1B76"/>
    <w:rsid w:val="002B22D7"/>
    <w:rsid w:val="002B2555"/>
    <w:rsid w:val="002B269A"/>
    <w:rsid w:val="002B2F28"/>
    <w:rsid w:val="002B370D"/>
    <w:rsid w:val="002B3BC2"/>
    <w:rsid w:val="002B4D65"/>
    <w:rsid w:val="002B53DA"/>
    <w:rsid w:val="002B5563"/>
    <w:rsid w:val="002B586C"/>
    <w:rsid w:val="002B5BD6"/>
    <w:rsid w:val="002B5D63"/>
    <w:rsid w:val="002B6B19"/>
    <w:rsid w:val="002B7006"/>
    <w:rsid w:val="002B72A6"/>
    <w:rsid w:val="002B72C2"/>
    <w:rsid w:val="002B7D11"/>
    <w:rsid w:val="002C04E2"/>
    <w:rsid w:val="002C061B"/>
    <w:rsid w:val="002C09D3"/>
    <w:rsid w:val="002C1254"/>
    <w:rsid w:val="002C1378"/>
    <w:rsid w:val="002C1A70"/>
    <w:rsid w:val="002C1FF8"/>
    <w:rsid w:val="002C22B6"/>
    <w:rsid w:val="002C247F"/>
    <w:rsid w:val="002C2645"/>
    <w:rsid w:val="002C2D40"/>
    <w:rsid w:val="002C362D"/>
    <w:rsid w:val="002C3953"/>
    <w:rsid w:val="002C3DC8"/>
    <w:rsid w:val="002C4414"/>
    <w:rsid w:val="002C509A"/>
    <w:rsid w:val="002C518A"/>
    <w:rsid w:val="002C5572"/>
    <w:rsid w:val="002C5BBA"/>
    <w:rsid w:val="002C5D62"/>
    <w:rsid w:val="002C6034"/>
    <w:rsid w:val="002C607D"/>
    <w:rsid w:val="002C6318"/>
    <w:rsid w:val="002C639C"/>
    <w:rsid w:val="002C6675"/>
    <w:rsid w:val="002C67C7"/>
    <w:rsid w:val="002C7649"/>
    <w:rsid w:val="002C774A"/>
    <w:rsid w:val="002D038B"/>
    <w:rsid w:val="002D06D6"/>
    <w:rsid w:val="002D078F"/>
    <w:rsid w:val="002D09A5"/>
    <w:rsid w:val="002D15A9"/>
    <w:rsid w:val="002D16FF"/>
    <w:rsid w:val="002D17AB"/>
    <w:rsid w:val="002D1D6E"/>
    <w:rsid w:val="002D2279"/>
    <w:rsid w:val="002D2519"/>
    <w:rsid w:val="002D2E8B"/>
    <w:rsid w:val="002D2F94"/>
    <w:rsid w:val="002D4520"/>
    <w:rsid w:val="002D4706"/>
    <w:rsid w:val="002D4C07"/>
    <w:rsid w:val="002D4D31"/>
    <w:rsid w:val="002D5195"/>
    <w:rsid w:val="002D6779"/>
    <w:rsid w:val="002D67F3"/>
    <w:rsid w:val="002D6BB6"/>
    <w:rsid w:val="002D7187"/>
    <w:rsid w:val="002D727A"/>
    <w:rsid w:val="002D72CC"/>
    <w:rsid w:val="002D74CF"/>
    <w:rsid w:val="002D75C9"/>
    <w:rsid w:val="002D799C"/>
    <w:rsid w:val="002D7CDE"/>
    <w:rsid w:val="002E00B3"/>
    <w:rsid w:val="002E018F"/>
    <w:rsid w:val="002E0347"/>
    <w:rsid w:val="002E0841"/>
    <w:rsid w:val="002E093C"/>
    <w:rsid w:val="002E0EFB"/>
    <w:rsid w:val="002E1B11"/>
    <w:rsid w:val="002E1D8F"/>
    <w:rsid w:val="002E210F"/>
    <w:rsid w:val="002E2639"/>
    <w:rsid w:val="002E2B50"/>
    <w:rsid w:val="002E3EB3"/>
    <w:rsid w:val="002E42FD"/>
    <w:rsid w:val="002E4D1F"/>
    <w:rsid w:val="002E4E55"/>
    <w:rsid w:val="002E508A"/>
    <w:rsid w:val="002E56EC"/>
    <w:rsid w:val="002E5874"/>
    <w:rsid w:val="002E5A80"/>
    <w:rsid w:val="002E5B8B"/>
    <w:rsid w:val="002E5DDA"/>
    <w:rsid w:val="002E5DE9"/>
    <w:rsid w:val="002E5FA0"/>
    <w:rsid w:val="002E6F39"/>
    <w:rsid w:val="002E6F85"/>
    <w:rsid w:val="002E7578"/>
    <w:rsid w:val="002E76E2"/>
    <w:rsid w:val="002E7744"/>
    <w:rsid w:val="002E78FC"/>
    <w:rsid w:val="002E79C0"/>
    <w:rsid w:val="002E7D5F"/>
    <w:rsid w:val="002F052A"/>
    <w:rsid w:val="002F1410"/>
    <w:rsid w:val="002F1587"/>
    <w:rsid w:val="002F1DC3"/>
    <w:rsid w:val="002F1F4C"/>
    <w:rsid w:val="002F214C"/>
    <w:rsid w:val="002F22CC"/>
    <w:rsid w:val="002F3228"/>
    <w:rsid w:val="002F4476"/>
    <w:rsid w:val="002F469B"/>
    <w:rsid w:val="002F48D6"/>
    <w:rsid w:val="002F4C5D"/>
    <w:rsid w:val="002F4CC1"/>
    <w:rsid w:val="002F5C8B"/>
    <w:rsid w:val="002F5E47"/>
    <w:rsid w:val="002F5FED"/>
    <w:rsid w:val="002F6278"/>
    <w:rsid w:val="002F73AF"/>
    <w:rsid w:val="002F776A"/>
    <w:rsid w:val="002F7BE9"/>
    <w:rsid w:val="00300156"/>
    <w:rsid w:val="0030043B"/>
    <w:rsid w:val="00300C5D"/>
    <w:rsid w:val="0030106E"/>
    <w:rsid w:val="00301223"/>
    <w:rsid w:val="00301957"/>
    <w:rsid w:val="00302017"/>
    <w:rsid w:val="00302881"/>
    <w:rsid w:val="00302BD0"/>
    <w:rsid w:val="003031BF"/>
    <w:rsid w:val="00303392"/>
    <w:rsid w:val="003039E6"/>
    <w:rsid w:val="00303AFB"/>
    <w:rsid w:val="00303C80"/>
    <w:rsid w:val="00304D2C"/>
    <w:rsid w:val="00304E2C"/>
    <w:rsid w:val="0030542F"/>
    <w:rsid w:val="00305660"/>
    <w:rsid w:val="00305899"/>
    <w:rsid w:val="00306521"/>
    <w:rsid w:val="0030680B"/>
    <w:rsid w:val="00306BAC"/>
    <w:rsid w:val="0030753F"/>
    <w:rsid w:val="003076DA"/>
    <w:rsid w:val="00307C54"/>
    <w:rsid w:val="00307C82"/>
    <w:rsid w:val="0031039C"/>
    <w:rsid w:val="00310DCE"/>
    <w:rsid w:val="00310ED8"/>
    <w:rsid w:val="003113D3"/>
    <w:rsid w:val="0031142E"/>
    <w:rsid w:val="00311927"/>
    <w:rsid w:val="0031203F"/>
    <w:rsid w:val="003123AA"/>
    <w:rsid w:val="00313649"/>
    <w:rsid w:val="00314056"/>
    <w:rsid w:val="003145CD"/>
    <w:rsid w:val="00315119"/>
    <w:rsid w:val="003154CD"/>
    <w:rsid w:val="00315D43"/>
    <w:rsid w:val="00315EF4"/>
    <w:rsid w:val="00316464"/>
    <w:rsid w:val="00316C69"/>
    <w:rsid w:val="003171AD"/>
    <w:rsid w:val="003175CB"/>
    <w:rsid w:val="003178FD"/>
    <w:rsid w:val="00317AF2"/>
    <w:rsid w:val="00317BD7"/>
    <w:rsid w:val="00317DEF"/>
    <w:rsid w:val="0032067E"/>
    <w:rsid w:val="0032084E"/>
    <w:rsid w:val="00320CAE"/>
    <w:rsid w:val="003212A0"/>
    <w:rsid w:val="00321B98"/>
    <w:rsid w:val="003220D6"/>
    <w:rsid w:val="003223A1"/>
    <w:rsid w:val="00322A67"/>
    <w:rsid w:val="00322BF3"/>
    <w:rsid w:val="00323092"/>
    <w:rsid w:val="00323922"/>
    <w:rsid w:val="003239A5"/>
    <w:rsid w:val="00323D47"/>
    <w:rsid w:val="00324195"/>
    <w:rsid w:val="0032441E"/>
    <w:rsid w:val="00325025"/>
    <w:rsid w:val="00325630"/>
    <w:rsid w:val="003257CB"/>
    <w:rsid w:val="00325E81"/>
    <w:rsid w:val="0032602D"/>
    <w:rsid w:val="003261E7"/>
    <w:rsid w:val="00326224"/>
    <w:rsid w:val="00326348"/>
    <w:rsid w:val="003266C9"/>
    <w:rsid w:val="0032679B"/>
    <w:rsid w:val="00326B27"/>
    <w:rsid w:val="00326CBB"/>
    <w:rsid w:val="00326D1B"/>
    <w:rsid w:val="00327290"/>
    <w:rsid w:val="003302F1"/>
    <w:rsid w:val="0033077D"/>
    <w:rsid w:val="00330781"/>
    <w:rsid w:val="003307DD"/>
    <w:rsid w:val="0033083B"/>
    <w:rsid w:val="00330F36"/>
    <w:rsid w:val="00331148"/>
    <w:rsid w:val="003316B7"/>
    <w:rsid w:val="0033171E"/>
    <w:rsid w:val="003324D7"/>
    <w:rsid w:val="00332C58"/>
    <w:rsid w:val="00332DB3"/>
    <w:rsid w:val="0033364B"/>
    <w:rsid w:val="00333FCF"/>
    <w:rsid w:val="00334356"/>
    <w:rsid w:val="00334C1D"/>
    <w:rsid w:val="003356BD"/>
    <w:rsid w:val="00335903"/>
    <w:rsid w:val="003359D0"/>
    <w:rsid w:val="00335BD6"/>
    <w:rsid w:val="00335D9C"/>
    <w:rsid w:val="00335F42"/>
    <w:rsid w:val="00335FD9"/>
    <w:rsid w:val="003363F7"/>
    <w:rsid w:val="003364B0"/>
    <w:rsid w:val="003367FD"/>
    <w:rsid w:val="00336A20"/>
    <w:rsid w:val="00337044"/>
    <w:rsid w:val="0033752C"/>
    <w:rsid w:val="0033790D"/>
    <w:rsid w:val="00337EC2"/>
    <w:rsid w:val="00337F9C"/>
    <w:rsid w:val="0034028C"/>
    <w:rsid w:val="003417BB"/>
    <w:rsid w:val="00342111"/>
    <w:rsid w:val="003424AA"/>
    <w:rsid w:val="0034291E"/>
    <w:rsid w:val="00342A2D"/>
    <w:rsid w:val="00342B3E"/>
    <w:rsid w:val="00342B7A"/>
    <w:rsid w:val="00342C19"/>
    <w:rsid w:val="00343224"/>
    <w:rsid w:val="00343F46"/>
    <w:rsid w:val="00344838"/>
    <w:rsid w:val="00344E46"/>
    <w:rsid w:val="00344ECB"/>
    <w:rsid w:val="00345288"/>
    <w:rsid w:val="00345783"/>
    <w:rsid w:val="00345B00"/>
    <w:rsid w:val="00345B26"/>
    <w:rsid w:val="00345EBD"/>
    <w:rsid w:val="0034602B"/>
    <w:rsid w:val="003461B2"/>
    <w:rsid w:val="00346C9B"/>
    <w:rsid w:val="00346CFA"/>
    <w:rsid w:val="0034702A"/>
    <w:rsid w:val="00347253"/>
    <w:rsid w:val="003476A9"/>
    <w:rsid w:val="00347B40"/>
    <w:rsid w:val="00350BB9"/>
    <w:rsid w:val="0035104A"/>
    <w:rsid w:val="00351198"/>
    <w:rsid w:val="00351265"/>
    <w:rsid w:val="0035183E"/>
    <w:rsid w:val="00351AB3"/>
    <w:rsid w:val="00351B3E"/>
    <w:rsid w:val="00351BC6"/>
    <w:rsid w:val="00351F33"/>
    <w:rsid w:val="003520BA"/>
    <w:rsid w:val="00352C3E"/>
    <w:rsid w:val="00353048"/>
    <w:rsid w:val="0035372B"/>
    <w:rsid w:val="003538E6"/>
    <w:rsid w:val="003543CC"/>
    <w:rsid w:val="0035522B"/>
    <w:rsid w:val="00355836"/>
    <w:rsid w:val="00355BC7"/>
    <w:rsid w:val="00355EDA"/>
    <w:rsid w:val="0035652A"/>
    <w:rsid w:val="00356934"/>
    <w:rsid w:val="00356BB4"/>
    <w:rsid w:val="00357420"/>
    <w:rsid w:val="003600E6"/>
    <w:rsid w:val="003605AC"/>
    <w:rsid w:val="00360649"/>
    <w:rsid w:val="00360E25"/>
    <w:rsid w:val="00360F2A"/>
    <w:rsid w:val="00360F55"/>
    <w:rsid w:val="003611D5"/>
    <w:rsid w:val="0036120F"/>
    <w:rsid w:val="00361A29"/>
    <w:rsid w:val="00361C59"/>
    <w:rsid w:val="00361DC6"/>
    <w:rsid w:val="00361E49"/>
    <w:rsid w:val="00361E8B"/>
    <w:rsid w:val="00361F7A"/>
    <w:rsid w:val="0036283C"/>
    <w:rsid w:val="003628E7"/>
    <w:rsid w:val="0036306D"/>
    <w:rsid w:val="00363552"/>
    <w:rsid w:val="00363A13"/>
    <w:rsid w:val="00364311"/>
    <w:rsid w:val="003647DD"/>
    <w:rsid w:val="00364B55"/>
    <w:rsid w:val="0036569E"/>
    <w:rsid w:val="003656E7"/>
    <w:rsid w:val="00365EFB"/>
    <w:rsid w:val="00365F52"/>
    <w:rsid w:val="0036743A"/>
    <w:rsid w:val="00367E11"/>
    <w:rsid w:val="0037078D"/>
    <w:rsid w:val="00370D82"/>
    <w:rsid w:val="00371037"/>
    <w:rsid w:val="00371656"/>
    <w:rsid w:val="003727D1"/>
    <w:rsid w:val="00372BF3"/>
    <w:rsid w:val="003731FE"/>
    <w:rsid w:val="00373445"/>
    <w:rsid w:val="003735F6"/>
    <w:rsid w:val="00373824"/>
    <w:rsid w:val="0037397C"/>
    <w:rsid w:val="00373EFB"/>
    <w:rsid w:val="003749DA"/>
    <w:rsid w:val="0037540A"/>
    <w:rsid w:val="0037575D"/>
    <w:rsid w:val="0037638F"/>
    <w:rsid w:val="00376398"/>
    <w:rsid w:val="0037711F"/>
    <w:rsid w:val="003771A5"/>
    <w:rsid w:val="00377325"/>
    <w:rsid w:val="00377CDF"/>
    <w:rsid w:val="00381636"/>
    <w:rsid w:val="003817C3"/>
    <w:rsid w:val="00381CCA"/>
    <w:rsid w:val="00382699"/>
    <w:rsid w:val="00382C54"/>
    <w:rsid w:val="00382F03"/>
    <w:rsid w:val="0038335C"/>
    <w:rsid w:val="003835FA"/>
    <w:rsid w:val="00384125"/>
    <w:rsid w:val="00384CFE"/>
    <w:rsid w:val="0038521C"/>
    <w:rsid w:val="00386944"/>
    <w:rsid w:val="00386C50"/>
    <w:rsid w:val="00386D1C"/>
    <w:rsid w:val="00386F1A"/>
    <w:rsid w:val="003870EF"/>
    <w:rsid w:val="0038772F"/>
    <w:rsid w:val="003877CD"/>
    <w:rsid w:val="00387E67"/>
    <w:rsid w:val="00390C9F"/>
    <w:rsid w:val="00390D20"/>
    <w:rsid w:val="00391548"/>
    <w:rsid w:val="003919B8"/>
    <w:rsid w:val="00391AEA"/>
    <w:rsid w:val="00391D58"/>
    <w:rsid w:val="00392313"/>
    <w:rsid w:val="0039260E"/>
    <w:rsid w:val="00393348"/>
    <w:rsid w:val="00393815"/>
    <w:rsid w:val="003938DB"/>
    <w:rsid w:val="003940C5"/>
    <w:rsid w:val="00394157"/>
    <w:rsid w:val="00394722"/>
    <w:rsid w:val="00394923"/>
    <w:rsid w:val="00394CCB"/>
    <w:rsid w:val="0039511F"/>
    <w:rsid w:val="0039529D"/>
    <w:rsid w:val="00395308"/>
    <w:rsid w:val="00395556"/>
    <w:rsid w:val="00395875"/>
    <w:rsid w:val="00395898"/>
    <w:rsid w:val="003959CC"/>
    <w:rsid w:val="00395D00"/>
    <w:rsid w:val="00395EE4"/>
    <w:rsid w:val="00396C26"/>
    <w:rsid w:val="0039790C"/>
    <w:rsid w:val="00397A79"/>
    <w:rsid w:val="00397B1E"/>
    <w:rsid w:val="003A00CB"/>
    <w:rsid w:val="003A0B14"/>
    <w:rsid w:val="003A0B7F"/>
    <w:rsid w:val="003A11AA"/>
    <w:rsid w:val="003A1BD2"/>
    <w:rsid w:val="003A1DA5"/>
    <w:rsid w:val="003A26A7"/>
    <w:rsid w:val="003A2B9E"/>
    <w:rsid w:val="003A375E"/>
    <w:rsid w:val="003A402D"/>
    <w:rsid w:val="003A489C"/>
    <w:rsid w:val="003A4DFA"/>
    <w:rsid w:val="003A5013"/>
    <w:rsid w:val="003A5188"/>
    <w:rsid w:val="003A5312"/>
    <w:rsid w:val="003A571D"/>
    <w:rsid w:val="003A5AF4"/>
    <w:rsid w:val="003A603C"/>
    <w:rsid w:val="003A64D1"/>
    <w:rsid w:val="003A683C"/>
    <w:rsid w:val="003A6D2F"/>
    <w:rsid w:val="003A7426"/>
    <w:rsid w:val="003A749E"/>
    <w:rsid w:val="003A75D8"/>
    <w:rsid w:val="003A787B"/>
    <w:rsid w:val="003A78DE"/>
    <w:rsid w:val="003A7EBD"/>
    <w:rsid w:val="003B04F1"/>
    <w:rsid w:val="003B0679"/>
    <w:rsid w:val="003B0DB0"/>
    <w:rsid w:val="003B1813"/>
    <w:rsid w:val="003B1B84"/>
    <w:rsid w:val="003B1D53"/>
    <w:rsid w:val="003B2BE6"/>
    <w:rsid w:val="003B2DB4"/>
    <w:rsid w:val="003B2F65"/>
    <w:rsid w:val="003B3414"/>
    <w:rsid w:val="003B361E"/>
    <w:rsid w:val="003B3977"/>
    <w:rsid w:val="003B407B"/>
    <w:rsid w:val="003B4313"/>
    <w:rsid w:val="003B45F8"/>
    <w:rsid w:val="003B4706"/>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545"/>
    <w:rsid w:val="003C0C68"/>
    <w:rsid w:val="003C0EFA"/>
    <w:rsid w:val="003C0FE1"/>
    <w:rsid w:val="003C14B1"/>
    <w:rsid w:val="003C1C22"/>
    <w:rsid w:val="003C1DA4"/>
    <w:rsid w:val="003C2EC9"/>
    <w:rsid w:val="003C2ECE"/>
    <w:rsid w:val="003C3267"/>
    <w:rsid w:val="003C39CD"/>
    <w:rsid w:val="003C3D71"/>
    <w:rsid w:val="003C3F11"/>
    <w:rsid w:val="003C47FC"/>
    <w:rsid w:val="003C5004"/>
    <w:rsid w:val="003C5336"/>
    <w:rsid w:val="003C55B4"/>
    <w:rsid w:val="003C570C"/>
    <w:rsid w:val="003C58C5"/>
    <w:rsid w:val="003C6131"/>
    <w:rsid w:val="003C647C"/>
    <w:rsid w:val="003C702D"/>
    <w:rsid w:val="003C7031"/>
    <w:rsid w:val="003C749D"/>
    <w:rsid w:val="003C7ED7"/>
    <w:rsid w:val="003D0811"/>
    <w:rsid w:val="003D0A0C"/>
    <w:rsid w:val="003D0E51"/>
    <w:rsid w:val="003D19EF"/>
    <w:rsid w:val="003D1B7D"/>
    <w:rsid w:val="003D1F9C"/>
    <w:rsid w:val="003D2438"/>
    <w:rsid w:val="003D272A"/>
    <w:rsid w:val="003D2926"/>
    <w:rsid w:val="003D2939"/>
    <w:rsid w:val="003D3672"/>
    <w:rsid w:val="003D36FE"/>
    <w:rsid w:val="003D3B4F"/>
    <w:rsid w:val="003D40AE"/>
    <w:rsid w:val="003D4221"/>
    <w:rsid w:val="003D45F8"/>
    <w:rsid w:val="003D485D"/>
    <w:rsid w:val="003D5B2D"/>
    <w:rsid w:val="003D68CA"/>
    <w:rsid w:val="003D6E9F"/>
    <w:rsid w:val="003D7269"/>
    <w:rsid w:val="003D7328"/>
    <w:rsid w:val="003D7850"/>
    <w:rsid w:val="003E1199"/>
    <w:rsid w:val="003E138E"/>
    <w:rsid w:val="003E1398"/>
    <w:rsid w:val="003E16A6"/>
    <w:rsid w:val="003E16E0"/>
    <w:rsid w:val="003E1C53"/>
    <w:rsid w:val="003E20C7"/>
    <w:rsid w:val="003E20E4"/>
    <w:rsid w:val="003E2551"/>
    <w:rsid w:val="003E3016"/>
    <w:rsid w:val="003E334A"/>
    <w:rsid w:val="003E41E1"/>
    <w:rsid w:val="003E4357"/>
    <w:rsid w:val="003E466A"/>
    <w:rsid w:val="003E534C"/>
    <w:rsid w:val="003E5948"/>
    <w:rsid w:val="003E5960"/>
    <w:rsid w:val="003E5A23"/>
    <w:rsid w:val="003E5D89"/>
    <w:rsid w:val="003E5F4B"/>
    <w:rsid w:val="003E5FF5"/>
    <w:rsid w:val="003E5FF7"/>
    <w:rsid w:val="003E63FD"/>
    <w:rsid w:val="003E6457"/>
    <w:rsid w:val="003E64E5"/>
    <w:rsid w:val="003E660C"/>
    <w:rsid w:val="003E6676"/>
    <w:rsid w:val="003E6CBA"/>
    <w:rsid w:val="003E6D7D"/>
    <w:rsid w:val="003E79F0"/>
    <w:rsid w:val="003E7FF4"/>
    <w:rsid w:val="003F01D8"/>
    <w:rsid w:val="003F0C85"/>
    <w:rsid w:val="003F1327"/>
    <w:rsid w:val="003F1664"/>
    <w:rsid w:val="003F1B04"/>
    <w:rsid w:val="003F1DB6"/>
    <w:rsid w:val="003F207E"/>
    <w:rsid w:val="003F29E3"/>
    <w:rsid w:val="003F2BAF"/>
    <w:rsid w:val="003F3219"/>
    <w:rsid w:val="003F3354"/>
    <w:rsid w:val="003F33E9"/>
    <w:rsid w:val="003F34A7"/>
    <w:rsid w:val="003F3801"/>
    <w:rsid w:val="003F3CD7"/>
    <w:rsid w:val="003F3F98"/>
    <w:rsid w:val="003F43E2"/>
    <w:rsid w:val="003F440F"/>
    <w:rsid w:val="003F4BF9"/>
    <w:rsid w:val="003F5371"/>
    <w:rsid w:val="003F56D4"/>
    <w:rsid w:val="003F5A2F"/>
    <w:rsid w:val="003F5B55"/>
    <w:rsid w:val="003F6648"/>
    <w:rsid w:val="003F6809"/>
    <w:rsid w:val="003F6C92"/>
    <w:rsid w:val="003F6ED2"/>
    <w:rsid w:val="003F7AC9"/>
    <w:rsid w:val="003F7BDA"/>
    <w:rsid w:val="003F7C3A"/>
    <w:rsid w:val="00400732"/>
    <w:rsid w:val="00400744"/>
    <w:rsid w:val="00400C31"/>
    <w:rsid w:val="00401F38"/>
    <w:rsid w:val="00402380"/>
    <w:rsid w:val="004023E6"/>
    <w:rsid w:val="00403262"/>
    <w:rsid w:val="00403AFB"/>
    <w:rsid w:val="00403E08"/>
    <w:rsid w:val="00404C64"/>
    <w:rsid w:val="00404D63"/>
    <w:rsid w:val="00405E3B"/>
    <w:rsid w:val="00405E94"/>
    <w:rsid w:val="00406404"/>
    <w:rsid w:val="00406A66"/>
    <w:rsid w:val="00406C82"/>
    <w:rsid w:val="00406F94"/>
    <w:rsid w:val="0040734D"/>
    <w:rsid w:val="0040739C"/>
    <w:rsid w:val="004074AB"/>
    <w:rsid w:val="004076EF"/>
    <w:rsid w:val="00407B38"/>
    <w:rsid w:val="00410037"/>
    <w:rsid w:val="0041126A"/>
    <w:rsid w:val="0041226C"/>
    <w:rsid w:val="00412A5D"/>
    <w:rsid w:val="00412EFB"/>
    <w:rsid w:val="00413096"/>
    <w:rsid w:val="0041344F"/>
    <w:rsid w:val="00413768"/>
    <w:rsid w:val="00413DAD"/>
    <w:rsid w:val="00413E9E"/>
    <w:rsid w:val="004143FC"/>
    <w:rsid w:val="00414968"/>
    <w:rsid w:val="00414A8B"/>
    <w:rsid w:val="00414CFC"/>
    <w:rsid w:val="00414D76"/>
    <w:rsid w:val="00414E85"/>
    <w:rsid w:val="004152FC"/>
    <w:rsid w:val="004154C1"/>
    <w:rsid w:val="00415DAE"/>
    <w:rsid w:val="004161C9"/>
    <w:rsid w:val="00416BCC"/>
    <w:rsid w:val="00416EA4"/>
    <w:rsid w:val="00416FF7"/>
    <w:rsid w:val="00417AD0"/>
    <w:rsid w:val="00417DBA"/>
    <w:rsid w:val="00417FBC"/>
    <w:rsid w:val="004209B9"/>
    <w:rsid w:val="00421071"/>
    <w:rsid w:val="004213CE"/>
    <w:rsid w:val="00421EA4"/>
    <w:rsid w:val="00421F83"/>
    <w:rsid w:val="004223DF"/>
    <w:rsid w:val="00422A68"/>
    <w:rsid w:val="00422B32"/>
    <w:rsid w:val="00423437"/>
    <w:rsid w:val="00423D1D"/>
    <w:rsid w:val="004242F7"/>
    <w:rsid w:val="0042475E"/>
    <w:rsid w:val="00424AB6"/>
    <w:rsid w:val="004256ED"/>
    <w:rsid w:val="00425BCC"/>
    <w:rsid w:val="00425BDB"/>
    <w:rsid w:val="00425DD1"/>
    <w:rsid w:val="00425E4D"/>
    <w:rsid w:val="00426BEB"/>
    <w:rsid w:val="00426D6C"/>
    <w:rsid w:val="00427052"/>
    <w:rsid w:val="0042727D"/>
    <w:rsid w:val="0042745D"/>
    <w:rsid w:val="00427638"/>
    <w:rsid w:val="00427AEF"/>
    <w:rsid w:val="004300E5"/>
    <w:rsid w:val="004302A6"/>
    <w:rsid w:val="00430AA9"/>
    <w:rsid w:val="00430C98"/>
    <w:rsid w:val="0043110A"/>
    <w:rsid w:val="004313E7"/>
    <w:rsid w:val="00431CAB"/>
    <w:rsid w:val="00431D36"/>
    <w:rsid w:val="00432D01"/>
    <w:rsid w:val="00432FEC"/>
    <w:rsid w:val="00433186"/>
    <w:rsid w:val="00433252"/>
    <w:rsid w:val="00433E00"/>
    <w:rsid w:val="0043476E"/>
    <w:rsid w:val="004348BC"/>
    <w:rsid w:val="004348BF"/>
    <w:rsid w:val="0043548A"/>
    <w:rsid w:val="00435604"/>
    <w:rsid w:val="00435747"/>
    <w:rsid w:val="004358D6"/>
    <w:rsid w:val="00435A02"/>
    <w:rsid w:val="00435BF4"/>
    <w:rsid w:val="00435FBE"/>
    <w:rsid w:val="00436879"/>
    <w:rsid w:val="004376F5"/>
    <w:rsid w:val="00437CE5"/>
    <w:rsid w:val="00437F16"/>
    <w:rsid w:val="0044027E"/>
    <w:rsid w:val="00440408"/>
    <w:rsid w:val="004410CA"/>
    <w:rsid w:val="004413F4"/>
    <w:rsid w:val="004418F2"/>
    <w:rsid w:val="00441D12"/>
    <w:rsid w:val="00442162"/>
    <w:rsid w:val="00442400"/>
    <w:rsid w:val="00442AAA"/>
    <w:rsid w:val="00442C2B"/>
    <w:rsid w:val="00443432"/>
    <w:rsid w:val="00443597"/>
    <w:rsid w:val="00443E55"/>
    <w:rsid w:val="00444035"/>
    <w:rsid w:val="0044435E"/>
    <w:rsid w:val="00444467"/>
    <w:rsid w:val="00444530"/>
    <w:rsid w:val="00444904"/>
    <w:rsid w:val="00444B6E"/>
    <w:rsid w:val="00444D61"/>
    <w:rsid w:val="00444F2C"/>
    <w:rsid w:val="004450C2"/>
    <w:rsid w:val="00445B35"/>
    <w:rsid w:val="004463B0"/>
    <w:rsid w:val="004467E3"/>
    <w:rsid w:val="00446870"/>
    <w:rsid w:val="00450175"/>
    <w:rsid w:val="004507BE"/>
    <w:rsid w:val="00451085"/>
    <w:rsid w:val="00451601"/>
    <w:rsid w:val="00451630"/>
    <w:rsid w:val="004517C8"/>
    <w:rsid w:val="00452261"/>
    <w:rsid w:val="004522B2"/>
    <w:rsid w:val="0045235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C8B"/>
    <w:rsid w:val="004602B6"/>
    <w:rsid w:val="0046087C"/>
    <w:rsid w:val="004608D3"/>
    <w:rsid w:val="00461514"/>
    <w:rsid w:val="00461668"/>
    <w:rsid w:val="0046220F"/>
    <w:rsid w:val="00462B8E"/>
    <w:rsid w:val="004630AB"/>
    <w:rsid w:val="0046328F"/>
    <w:rsid w:val="004634A4"/>
    <w:rsid w:val="00463A16"/>
    <w:rsid w:val="00463AF1"/>
    <w:rsid w:val="004646C3"/>
    <w:rsid w:val="00464C7A"/>
    <w:rsid w:val="00464FC7"/>
    <w:rsid w:val="004659F3"/>
    <w:rsid w:val="00465E8A"/>
    <w:rsid w:val="0046653E"/>
    <w:rsid w:val="00466693"/>
    <w:rsid w:val="00466C97"/>
    <w:rsid w:val="00467438"/>
    <w:rsid w:val="00467845"/>
    <w:rsid w:val="00467F96"/>
    <w:rsid w:val="004701D3"/>
    <w:rsid w:val="004707DE"/>
    <w:rsid w:val="00470954"/>
    <w:rsid w:val="004709B8"/>
    <w:rsid w:val="00470EDB"/>
    <w:rsid w:val="00471059"/>
    <w:rsid w:val="0047237D"/>
    <w:rsid w:val="004724C4"/>
    <w:rsid w:val="0047311A"/>
    <w:rsid w:val="0047364F"/>
    <w:rsid w:val="00473B1A"/>
    <w:rsid w:val="00474346"/>
    <w:rsid w:val="00474956"/>
    <w:rsid w:val="00474C6B"/>
    <w:rsid w:val="00474D87"/>
    <w:rsid w:val="004752A6"/>
    <w:rsid w:val="00475349"/>
    <w:rsid w:val="004757C4"/>
    <w:rsid w:val="00475B73"/>
    <w:rsid w:val="00476EEF"/>
    <w:rsid w:val="004771D3"/>
    <w:rsid w:val="004776D9"/>
    <w:rsid w:val="004779CD"/>
    <w:rsid w:val="00477C2D"/>
    <w:rsid w:val="00480BFA"/>
    <w:rsid w:val="00480DD5"/>
    <w:rsid w:val="00480FB7"/>
    <w:rsid w:val="004813E0"/>
    <w:rsid w:val="0048152B"/>
    <w:rsid w:val="00482710"/>
    <w:rsid w:val="00482AA0"/>
    <w:rsid w:val="00483752"/>
    <w:rsid w:val="004837A8"/>
    <w:rsid w:val="00483CBD"/>
    <w:rsid w:val="00484197"/>
    <w:rsid w:val="0048476D"/>
    <w:rsid w:val="00484F97"/>
    <w:rsid w:val="00485049"/>
    <w:rsid w:val="00485F31"/>
    <w:rsid w:val="004865FE"/>
    <w:rsid w:val="004866B4"/>
    <w:rsid w:val="00486923"/>
    <w:rsid w:val="004900BE"/>
    <w:rsid w:val="004903F5"/>
    <w:rsid w:val="00490991"/>
    <w:rsid w:val="00490BD6"/>
    <w:rsid w:val="00490C33"/>
    <w:rsid w:val="00490E27"/>
    <w:rsid w:val="00491267"/>
    <w:rsid w:val="004913E5"/>
    <w:rsid w:val="004915D5"/>
    <w:rsid w:val="00491ADE"/>
    <w:rsid w:val="00491D73"/>
    <w:rsid w:val="00492649"/>
    <w:rsid w:val="004927F0"/>
    <w:rsid w:val="00492A8E"/>
    <w:rsid w:val="00492FEB"/>
    <w:rsid w:val="0049307B"/>
    <w:rsid w:val="00493624"/>
    <w:rsid w:val="004939CC"/>
    <w:rsid w:val="004940EA"/>
    <w:rsid w:val="00494422"/>
    <w:rsid w:val="004945E1"/>
    <w:rsid w:val="00494BFE"/>
    <w:rsid w:val="00494F8B"/>
    <w:rsid w:val="004952B2"/>
    <w:rsid w:val="00495694"/>
    <w:rsid w:val="0049588D"/>
    <w:rsid w:val="00495976"/>
    <w:rsid w:val="00496313"/>
    <w:rsid w:val="004969CE"/>
    <w:rsid w:val="0049759D"/>
    <w:rsid w:val="0049776D"/>
    <w:rsid w:val="00497E1C"/>
    <w:rsid w:val="004A0FCF"/>
    <w:rsid w:val="004A150D"/>
    <w:rsid w:val="004A1629"/>
    <w:rsid w:val="004A2673"/>
    <w:rsid w:val="004A2CA4"/>
    <w:rsid w:val="004A3124"/>
    <w:rsid w:val="004A3181"/>
    <w:rsid w:val="004A337B"/>
    <w:rsid w:val="004A3809"/>
    <w:rsid w:val="004A3E5D"/>
    <w:rsid w:val="004A3F5F"/>
    <w:rsid w:val="004A3FF5"/>
    <w:rsid w:val="004A43FF"/>
    <w:rsid w:val="004A4E75"/>
    <w:rsid w:val="004A504D"/>
    <w:rsid w:val="004A5363"/>
    <w:rsid w:val="004A6EF8"/>
    <w:rsid w:val="004A736A"/>
    <w:rsid w:val="004B010F"/>
    <w:rsid w:val="004B019E"/>
    <w:rsid w:val="004B13FE"/>
    <w:rsid w:val="004B1795"/>
    <w:rsid w:val="004B1B97"/>
    <w:rsid w:val="004B1FE6"/>
    <w:rsid w:val="004B2409"/>
    <w:rsid w:val="004B296B"/>
    <w:rsid w:val="004B3124"/>
    <w:rsid w:val="004B31D0"/>
    <w:rsid w:val="004B3C78"/>
    <w:rsid w:val="004B4069"/>
    <w:rsid w:val="004B4A91"/>
    <w:rsid w:val="004B4D09"/>
    <w:rsid w:val="004B5D95"/>
    <w:rsid w:val="004B6A7B"/>
    <w:rsid w:val="004B6B82"/>
    <w:rsid w:val="004B7CBD"/>
    <w:rsid w:val="004B7D34"/>
    <w:rsid w:val="004B7E79"/>
    <w:rsid w:val="004B7F43"/>
    <w:rsid w:val="004C002F"/>
    <w:rsid w:val="004C015A"/>
    <w:rsid w:val="004C036D"/>
    <w:rsid w:val="004C03B4"/>
    <w:rsid w:val="004C066C"/>
    <w:rsid w:val="004C0A9B"/>
    <w:rsid w:val="004C0B5E"/>
    <w:rsid w:val="004C0E67"/>
    <w:rsid w:val="004C1536"/>
    <w:rsid w:val="004C1A60"/>
    <w:rsid w:val="004C2C9A"/>
    <w:rsid w:val="004C2DB8"/>
    <w:rsid w:val="004C31F3"/>
    <w:rsid w:val="004C32EB"/>
    <w:rsid w:val="004C40CC"/>
    <w:rsid w:val="004C438D"/>
    <w:rsid w:val="004C4EA2"/>
    <w:rsid w:val="004C50F7"/>
    <w:rsid w:val="004C54C0"/>
    <w:rsid w:val="004C55A1"/>
    <w:rsid w:val="004C5F11"/>
    <w:rsid w:val="004C6243"/>
    <w:rsid w:val="004C63D8"/>
    <w:rsid w:val="004C69F7"/>
    <w:rsid w:val="004C6D16"/>
    <w:rsid w:val="004C75DA"/>
    <w:rsid w:val="004C7C1E"/>
    <w:rsid w:val="004C7D3D"/>
    <w:rsid w:val="004C7F48"/>
    <w:rsid w:val="004D10F7"/>
    <w:rsid w:val="004D150B"/>
    <w:rsid w:val="004D18C8"/>
    <w:rsid w:val="004D1A15"/>
    <w:rsid w:val="004D1D7A"/>
    <w:rsid w:val="004D1DB0"/>
    <w:rsid w:val="004D23F8"/>
    <w:rsid w:val="004D2750"/>
    <w:rsid w:val="004D282B"/>
    <w:rsid w:val="004D2ECC"/>
    <w:rsid w:val="004D38F7"/>
    <w:rsid w:val="004D4077"/>
    <w:rsid w:val="004D4207"/>
    <w:rsid w:val="004D464B"/>
    <w:rsid w:val="004D4B1A"/>
    <w:rsid w:val="004D4E23"/>
    <w:rsid w:val="004D51FE"/>
    <w:rsid w:val="004D581D"/>
    <w:rsid w:val="004D5B10"/>
    <w:rsid w:val="004D5B88"/>
    <w:rsid w:val="004D6300"/>
    <w:rsid w:val="004D661E"/>
    <w:rsid w:val="004D6787"/>
    <w:rsid w:val="004D73D2"/>
    <w:rsid w:val="004D7461"/>
    <w:rsid w:val="004D76B4"/>
    <w:rsid w:val="004E0261"/>
    <w:rsid w:val="004E0986"/>
    <w:rsid w:val="004E0F3B"/>
    <w:rsid w:val="004E0FBE"/>
    <w:rsid w:val="004E0FF1"/>
    <w:rsid w:val="004E13A2"/>
    <w:rsid w:val="004E17D7"/>
    <w:rsid w:val="004E2010"/>
    <w:rsid w:val="004E2306"/>
    <w:rsid w:val="004E2BDF"/>
    <w:rsid w:val="004E3753"/>
    <w:rsid w:val="004E3BBF"/>
    <w:rsid w:val="004E42A8"/>
    <w:rsid w:val="004E4320"/>
    <w:rsid w:val="004E451E"/>
    <w:rsid w:val="004E4845"/>
    <w:rsid w:val="004E4A27"/>
    <w:rsid w:val="004E5851"/>
    <w:rsid w:val="004E6072"/>
    <w:rsid w:val="004E6648"/>
    <w:rsid w:val="004E691E"/>
    <w:rsid w:val="004E6C49"/>
    <w:rsid w:val="004E6F94"/>
    <w:rsid w:val="004E72B2"/>
    <w:rsid w:val="004E72DA"/>
    <w:rsid w:val="004E7364"/>
    <w:rsid w:val="004E7A5B"/>
    <w:rsid w:val="004E7B7C"/>
    <w:rsid w:val="004E7CFE"/>
    <w:rsid w:val="004F07C9"/>
    <w:rsid w:val="004F0889"/>
    <w:rsid w:val="004F0B10"/>
    <w:rsid w:val="004F174F"/>
    <w:rsid w:val="004F1797"/>
    <w:rsid w:val="004F1BD0"/>
    <w:rsid w:val="004F214C"/>
    <w:rsid w:val="004F25F4"/>
    <w:rsid w:val="004F295F"/>
    <w:rsid w:val="004F3085"/>
    <w:rsid w:val="004F3DCF"/>
    <w:rsid w:val="004F45ED"/>
    <w:rsid w:val="004F524C"/>
    <w:rsid w:val="004F58EB"/>
    <w:rsid w:val="004F592B"/>
    <w:rsid w:val="004F593D"/>
    <w:rsid w:val="004F5F62"/>
    <w:rsid w:val="004F6759"/>
    <w:rsid w:val="004F7427"/>
    <w:rsid w:val="004F753A"/>
    <w:rsid w:val="004F7E8E"/>
    <w:rsid w:val="0050224B"/>
    <w:rsid w:val="00502345"/>
    <w:rsid w:val="005023BB"/>
    <w:rsid w:val="00502B94"/>
    <w:rsid w:val="005030D4"/>
    <w:rsid w:val="00503579"/>
    <w:rsid w:val="005036A2"/>
    <w:rsid w:val="00503AE2"/>
    <w:rsid w:val="00503D93"/>
    <w:rsid w:val="00503F07"/>
    <w:rsid w:val="00504E49"/>
    <w:rsid w:val="00505155"/>
    <w:rsid w:val="005057B6"/>
    <w:rsid w:val="005065FE"/>
    <w:rsid w:val="005067E9"/>
    <w:rsid w:val="00506F90"/>
    <w:rsid w:val="00507252"/>
    <w:rsid w:val="005076E8"/>
    <w:rsid w:val="005079D8"/>
    <w:rsid w:val="0051003E"/>
    <w:rsid w:val="005101F5"/>
    <w:rsid w:val="00511013"/>
    <w:rsid w:val="0051128D"/>
    <w:rsid w:val="00511417"/>
    <w:rsid w:val="00511483"/>
    <w:rsid w:val="0051171E"/>
    <w:rsid w:val="005117BC"/>
    <w:rsid w:val="00511E91"/>
    <w:rsid w:val="00511F6D"/>
    <w:rsid w:val="00512580"/>
    <w:rsid w:val="005135F6"/>
    <w:rsid w:val="0051398C"/>
    <w:rsid w:val="00513C97"/>
    <w:rsid w:val="005142C4"/>
    <w:rsid w:val="00514AA4"/>
    <w:rsid w:val="00514C8A"/>
    <w:rsid w:val="00515AE4"/>
    <w:rsid w:val="005160CF"/>
    <w:rsid w:val="0051645C"/>
    <w:rsid w:val="00516C47"/>
    <w:rsid w:val="00517D6C"/>
    <w:rsid w:val="00517E48"/>
    <w:rsid w:val="00517FD2"/>
    <w:rsid w:val="005202CD"/>
    <w:rsid w:val="00520B5F"/>
    <w:rsid w:val="00521341"/>
    <w:rsid w:val="00521650"/>
    <w:rsid w:val="0052175E"/>
    <w:rsid w:val="005218CE"/>
    <w:rsid w:val="00521D93"/>
    <w:rsid w:val="005220D2"/>
    <w:rsid w:val="0052232B"/>
    <w:rsid w:val="00522400"/>
    <w:rsid w:val="0052304D"/>
    <w:rsid w:val="00523251"/>
    <w:rsid w:val="00523757"/>
    <w:rsid w:val="005239C2"/>
    <w:rsid w:val="00523F7A"/>
    <w:rsid w:val="005245BE"/>
    <w:rsid w:val="0052476B"/>
    <w:rsid w:val="00525872"/>
    <w:rsid w:val="00525CCE"/>
    <w:rsid w:val="00525DB8"/>
    <w:rsid w:val="0052608E"/>
    <w:rsid w:val="00526220"/>
    <w:rsid w:val="00526410"/>
    <w:rsid w:val="005264DA"/>
    <w:rsid w:val="00526A65"/>
    <w:rsid w:val="00526A86"/>
    <w:rsid w:val="00526DD2"/>
    <w:rsid w:val="005270AA"/>
    <w:rsid w:val="0052721C"/>
    <w:rsid w:val="0052754F"/>
    <w:rsid w:val="0052758B"/>
    <w:rsid w:val="005301B5"/>
    <w:rsid w:val="005302E0"/>
    <w:rsid w:val="00530384"/>
    <w:rsid w:val="005306C9"/>
    <w:rsid w:val="005308F8"/>
    <w:rsid w:val="00530A25"/>
    <w:rsid w:val="00530B12"/>
    <w:rsid w:val="005317D0"/>
    <w:rsid w:val="00531A76"/>
    <w:rsid w:val="0053237C"/>
    <w:rsid w:val="005337A7"/>
    <w:rsid w:val="00533C6B"/>
    <w:rsid w:val="00533FBD"/>
    <w:rsid w:val="005342F5"/>
    <w:rsid w:val="0053446A"/>
    <w:rsid w:val="0053546D"/>
    <w:rsid w:val="00535AC2"/>
    <w:rsid w:val="00536047"/>
    <w:rsid w:val="00536163"/>
    <w:rsid w:val="0053625F"/>
    <w:rsid w:val="00536334"/>
    <w:rsid w:val="00536B5C"/>
    <w:rsid w:val="00537131"/>
    <w:rsid w:val="0053722C"/>
    <w:rsid w:val="005378D1"/>
    <w:rsid w:val="00537A86"/>
    <w:rsid w:val="00537D44"/>
    <w:rsid w:val="00540099"/>
    <w:rsid w:val="005401C2"/>
    <w:rsid w:val="005402E2"/>
    <w:rsid w:val="00540461"/>
    <w:rsid w:val="0054083E"/>
    <w:rsid w:val="00540C91"/>
    <w:rsid w:val="00540EDF"/>
    <w:rsid w:val="00540EFD"/>
    <w:rsid w:val="00540FF9"/>
    <w:rsid w:val="00541BB4"/>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629"/>
    <w:rsid w:val="00545EC5"/>
    <w:rsid w:val="00546674"/>
    <w:rsid w:val="0054680F"/>
    <w:rsid w:val="005471BF"/>
    <w:rsid w:val="00547AB8"/>
    <w:rsid w:val="00547B17"/>
    <w:rsid w:val="00550604"/>
    <w:rsid w:val="00550C8E"/>
    <w:rsid w:val="00550DDE"/>
    <w:rsid w:val="00550E03"/>
    <w:rsid w:val="00551190"/>
    <w:rsid w:val="0055133C"/>
    <w:rsid w:val="00551B76"/>
    <w:rsid w:val="00552D8C"/>
    <w:rsid w:val="00552ED1"/>
    <w:rsid w:val="005532E5"/>
    <w:rsid w:val="00553B8A"/>
    <w:rsid w:val="0055477E"/>
    <w:rsid w:val="005549E6"/>
    <w:rsid w:val="00554C08"/>
    <w:rsid w:val="00555520"/>
    <w:rsid w:val="0055594B"/>
    <w:rsid w:val="00555AAD"/>
    <w:rsid w:val="00555EDF"/>
    <w:rsid w:val="005561B1"/>
    <w:rsid w:val="005568B1"/>
    <w:rsid w:val="00556A7B"/>
    <w:rsid w:val="00556E77"/>
    <w:rsid w:val="00556FD9"/>
    <w:rsid w:val="005578B5"/>
    <w:rsid w:val="00557B1A"/>
    <w:rsid w:val="0056088B"/>
    <w:rsid w:val="0056110C"/>
    <w:rsid w:val="005611BD"/>
    <w:rsid w:val="0056138E"/>
    <w:rsid w:val="0056254F"/>
    <w:rsid w:val="0056281A"/>
    <w:rsid w:val="00562AAD"/>
    <w:rsid w:val="00562C30"/>
    <w:rsid w:val="00563067"/>
    <w:rsid w:val="00563442"/>
    <w:rsid w:val="0056487E"/>
    <w:rsid w:val="00564A33"/>
    <w:rsid w:val="005651EA"/>
    <w:rsid w:val="005658C0"/>
    <w:rsid w:val="00566422"/>
    <w:rsid w:val="005667B5"/>
    <w:rsid w:val="00566805"/>
    <w:rsid w:val="00566D6D"/>
    <w:rsid w:val="00566EEB"/>
    <w:rsid w:val="00567666"/>
    <w:rsid w:val="0056768A"/>
    <w:rsid w:val="00567994"/>
    <w:rsid w:val="00567B60"/>
    <w:rsid w:val="00567BA3"/>
    <w:rsid w:val="00567C5B"/>
    <w:rsid w:val="005701A1"/>
    <w:rsid w:val="005704F4"/>
    <w:rsid w:val="005712F8"/>
    <w:rsid w:val="0057209C"/>
    <w:rsid w:val="005725EA"/>
    <w:rsid w:val="005726A3"/>
    <w:rsid w:val="00572886"/>
    <w:rsid w:val="00572934"/>
    <w:rsid w:val="00572AA3"/>
    <w:rsid w:val="005736E0"/>
    <w:rsid w:val="00573C19"/>
    <w:rsid w:val="00573DD8"/>
    <w:rsid w:val="00574007"/>
    <w:rsid w:val="00574567"/>
    <w:rsid w:val="0057465B"/>
    <w:rsid w:val="00574EA9"/>
    <w:rsid w:val="005755A1"/>
    <w:rsid w:val="00575674"/>
    <w:rsid w:val="0057592A"/>
    <w:rsid w:val="005766EC"/>
    <w:rsid w:val="005767D9"/>
    <w:rsid w:val="00577146"/>
    <w:rsid w:val="0057732A"/>
    <w:rsid w:val="005773A0"/>
    <w:rsid w:val="0057765B"/>
    <w:rsid w:val="005800F8"/>
    <w:rsid w:val="005801AA"/>
    <w:rsid w:val="00580A07"/>
    <w:rsid w:val="0058107E"/>
    <w:rsid w:val="0058156A"/>
    <w:rsid w:val="00581789"/>
    <w:rsid w:val="00581869"/>
    <w:rsid w:val="00581BD2"/>
    <w:rsid w:val="00581E0B"/>
    <w:rsid w:val="00582002"/>
    <w:rsid w:val="00582C64"/>
    <w:rsid w:val="00583C58"/>
    <w:rsid w:val="00583E0F"/>
    <w:rsid w:val="00584050"/>
    <w:rsid w:val="005843D8"/>
    <w:rsid w:val="00584A98"/>
    <w:rsid w:val="00584CF3"/>
    <w:rsid w:val="0058501F"/>
    <w:rsid w:val="00585525"/>
    <w:rsid w:val="00585538"/>
    <w:rsid w:val="0058570E"/>
    <w:rsid w:val="005860CF"/>
    <w:rsid w:val="005861E2"/>
    <w:rsid w:val="00586D72"/>
    <w:rsid w:val="0058782A"/>
    <w:rsid w:val="00587934"/>
    <w:rsid w:val="00590CA8"/>
    <w:rsid w:val="00590CC7"/>
    <w:rsid w:val="00590E36"/>
    <w:rsid w:val="00590F71"/>
    <w:rsid w:val="00591EA5"/>
    <w:rsid w:val="00592518"/>
    <w:rsid w:val="00592632"/>
    <w:rsid w:val="00592A3C"/>
    <w:rsid w:val="005933B5"/>
    <w:rsid w:val="00593540"/>
    <w:rsid w:val="00593DCE"/>
    <w:rsid w:val="00594A39"/>
    <w:rsid w:val="005957AA"/>
    <w:rsid w:val="00595BCD"/>
    <w:rsid w:val="00595F55"/>
    <w:rsid w:val="00596DF4"/>
    <w:rsid w:val="00596F16"/>
    <w:rsid w:val="00597C10"/>
    <w:rsid w:val="00597ED0"/>
    <w:rsid w:val="005A004D"/>
    <w:rsid w:val="005A046E"/>
    <w:rsid w:val="005A0825"/>
    <w:rsid w:val="005A11AC"/>
    <w:rsid w:val="005A12E0"/>
    <w:rsid w:val="005A17B8"/>
    <w:rsid w:val="005A1C35"/>
    <w:rsid w:val="005A239F"/>
    <w:rsid w:val="005A27F0"/>
    <w:rsid w:val="005A34F5"/>
    <w:rsid w:val="005A358C"/>
    <w:rsid w:val="005A3C75"/>
    <w:rsid w:val="005A4223"/>
    <w:rsid w:val="005A452B"/>
    <w:rsid w:val="005A5DB7"/>
    <w:rsid w:val="005A606D"/>
    <w:rsid w:val="005A6F0C"/>
    <w:rsid w:val="005A719F"/>
    <w:rsid w:val="005A77B0"/>
    <w:rsid w:val="005A7F14"/>
    <w:rsid w:val="005B0443"/>
    <w:rsid w:val="005B0534"/>
    <w:rsid w:val="005B0739"/>
    <w:rsid w:val="005B0828"/>
    <w:rsid w:val="005B18D8"/>
    <w:rsid w:val="005B1AA8"/>
    <w:rsid w:val="005B1E1C"/>
    <w:rsid w:val="005B27C2"/>
    <w:rsid w:val="005B2853"/>
    <w:rsid w:val="005B2A0E"/>
    <w:rsid w:val="005B32B6"/>
    <w:rsid w:val="005B3E37"/>
    <w:rsid w:val="005B41AD"/>
    <w:rsid w:val="005B4D3F"/>
    <w:rsid w:val="005B58FA"/>
    <w:rsid w:val="005B5FFD"/>
    <w:rsid w:val="005B64CC"/>
    <w:rsid w:val="005B6602"/>
    <w:rsid w:val="005B66AB"/>
    <w:rsid w:val="005B6BC6"/>
    <w:rsid w:val="005B6C5A"/>
    <w:rsid w:val="005B77F0"/>
    <w:rsid w:val="005B787B"/>
    <w:rsid w:val="005C03A9"/>
    <w:rsid w:val="005C10C3"/>
    <w:rsid w:val="005C14E3"/>
    <w:rsid w:val="005C15BC"/>
    <w:rsid w:val="005C176B"/>
    <w:rsid w:val="005C1C95"/>
    <w:rsid w:val="005C1DCB"/>
    <w:rsid w:val="005C1F21"/>
    <w:rsid w:val="005C272D"/>
    <w:rsid w:val="005C3B25"/>
    <w:rsid w:val="005C41EA"/>
    <w:rsid w:val="005C44B6"/>
    <w:rsid w:val="005C44C7"/>
    <w:rsid w:val="005C5053"/>
    <w:rsid w:val="005C571B"/>
    <w:rsid w:val="005C5858"/>
    <w:rsid w:val="005C5ACE"/>
    <w:rsid w:val="005C68E9"/>
    <w:rsid w:val="005C6BF8"/>
    <w:rsid w:val="005C6C10"/>
    <w:rsid w:val="005C6F4B"/>
    <w:rsid w:val="005C7950"/>
    <w:rsid w:val="005C7953"/>
    <w:rsid w:val="005C7BCD"/>
    <w:rsid w:val="005C7C42"/>
    <w:rsid w:val="005D03D7"/>
    <w:rsid w:val="005D09DB"/>
    <w:rsid w:val="005D0D1A"/>
    <w:rsid w:val="005D0F2E"/>
    <w:rsid w:val="005D13A0"/>
    <w:rsid w:val="005D13F4"/>
    <w:rsid w:val="005D2607"/>
    <w:rsid w:val="005D26B8"/>
    <w:rsid w:val="005D29DB"/>
    <w:rsid w:val="005D3067"/>
    <w:rsid w:val="005D4773"/>
    <w:rsid w:val="005D486F"/>
    <w:rsid w:val="005D50F4"/>
    <w:rsid w:val="005D53FE"/>
    <w:rsid w:val="005D5430"/>
    <w:rsid w:val="005D588C"/>
    <w:rsid w:val="005D5D03"/>
    <w:rsid w:val="005D62C4"/>
    <w:rsid w:val="005D64D0"/>
    <w:rsid w:val="005D65C0"/>
    <w:rsid w:val="005D6720"/>
    <w:rsid w:val="005D6C41"/>
    <w:rsid w:val="005D6D0D"/>
    <w:rsid w:val="005D6D1B"/>
    <w:rsid w:val="005D6DBE"/>
    <w:rsid w:val="005D6EBF"/>
    <w:rsid w:val="005D772C"/>
    <w:rsid w:val="005E0719"/>
    <w:rsid w:val="005E1333"/>
    <w:rsid w:val="005E146D"/>
    <w:rsid w:val="005E1A6C"/>
    <w:rsid w:val="005E1D74"/>
    <w:rsid w:val="005E2996"/>
    <w:rsid w:val="005E2F66"/>
    <w:rsid w:val="005E2FB4"/>
    <w:rsid w:val="005E502D"/>
    <w:rsid w:val="005E555E"/>
    <w:rsid w:val="005E5C27"/>
    <w:rsid w:val="005E63C9"/>
    <w:rsid w:val="005E66E7"/>
    <w:rsid w:val="005E6D06"/>
    <w:rsid w:val="005E6E34"/>
    <w:rsid w:val="005E7267"/>
    <w:rsid w:val="005E7759"/>
    <w:rsid w:val="005E78BC"/>
    <w:rsid w:val="005E7E1D"/>
    <w:rsid w:val="005F044F"/>
    <w:rsid w:val="005F05FF"/>
    <w:rsid w:val="005F0905"/>
    <w:rsid w:val="005F0F5F"/>
    <w:rsid w:val="005F1387"/>
    <w:rsid w:val="005F29F4"/>
    <w:rsid w:val="005F2D82"/>
    <w:rsid w:val="005F2F80"/>
    <w:rsid w:val="005F39F2"/>
    <w:rsid w:val="005F40EB"/>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AFB"/>
    <w:rsid w:val="005F6EA9"/>
    <w:rsid w:val="005F70C2"/>
    <w:rsid w:val="005F7243"/>
    <w:rsid w:val="005F73C9"/>
    <w:rsid w:val="005F744A"/>
    <w:rsid w:val="005F756D"/>
    <w:rsid w:val="005F7D48"/>
    <w:rsid w:val="005F7DCF"/>
    <w:rsid w:val="006006BC"/>
    <w:rsid w:val="0060085C"/>
    <w:rsid w:val="00600E6D"/>
    <w:rsid w:val="006013DF"/>
    <w:rsid w:val="0060145B"/>
    <w:rsid w:val="006017D6"/>
    <w:rsid w:val="0060261A"/>
    <w:rsid w:val="00602B42"/>
    <w:rsid w:val="006031DC"/>
    <w:rsid w:val="006032E4"/>
    <w:rsid w:val="006037C5"/>
    <w:rsid w:val="00603865"/>
    <w:rsid w:val="00603932"/>
    <w:rsid w:val="00603BC9"/>
    <w:rsid w:val="00604377"/>
    <w:rsid w:val="00604B8F"/>
    <w:rsid w:val="00604BE2"/>
    <w:rsid w:val="0060517F"/>
    <w:rsid w:val="006054AD"/>
    <w:rsid w:val="00605AB0"/>
    <w:rsid w:val="00605CAD"/>
    <w:rsid w:val="006064E4"/>
    <w:rsid w:val="006066BB"/>
    <w:rsid w:val="00606739"/>
    <w:rsid w:val="00606B38"/>
    <w:rsid w:val="00606EA2"/>
    <w:rsid w:val="006070F7"/>
    <w:rsid w:val="006075E7"/>
    <w:rsid w:val="00610542"/>
    <w:rsid w:val="00610C1F"/>
    <w:rsid w:val="00610ECF"/>
    <w:rsid w:val="006112D0"/>
    <w:rsid w:val="006122D7"/>
    <w:rsid w:val="006123CD"/>
    <w:rsid w:val="0061240A"/>
    <w:rsid w:val="00612600"/>
    <w:rsid w:val="0061287E"/>
    <w:rsid w:val="00612DFF"/>
    <w:rsid w:val="00612E37"/>
    <w:rsid w:val="00613048"/>
    <w:rsid w:val="0061335D"/>
    <w:rsid w:val="006135BF"/>
    <w:rsid w:val="00613A69"/>
    <w:rsid w:val="00614076"/>
    <w:rsid w:val="00614D4E"/>
    <w:rsid w:val="006157AC"/>
    <w:rsid w:val="006158A2"/>
    <w:rsid w:val="006158FC"/>
    <w:rsid w:val="00615CF4"/>
    <w:rsid w:val="00616022"/>
    <w:rsid w:val="006163E7"/>
    <w:rsid w:val="006164B6"/>
    <w:rsid w:val="006179A5"/>
    <w:rsid w:val="006201F3"/>
    <w:rsid w:val="00620A2B"/>
    <w:rsid w:val="00620A3F"/>
    <w:rsid w:val="00620B76"/>
    <w:rsid w:val="00620EA7"/>
    <w:rsid w:val="00621DEB"/>
    <w:rsid w:val="00621DFF"/>
    <w:rsid w:val="006224BC"/>
    <w:rsid w:val="006234BC"/>
    <w:rsid w:val="00623670"/>
    <w:rsid w:val="00623715"/>
    <w:rsid w:val="006238AF"/>
    <w:rsid w:val="006249C3"/>
    <w:rsid w:val="00624D92"/>
    <w:rsid w:val="00624E2A"/>
    <w:rsid w:val="0062514B"/>
    <w:rsid w:val="0062522C"/>
    <w:rsid w:val="0062523B"/>
    <w:rsid w:val="006254F3"/>
    <w:rsid w:val="006256B8"/>
    <w:rsid w:val="00625ECE"/>
    <w:rsid w:val="006260D0"/>
    <w:rsid w:val="00626712"/>
    <w:rsid w:val="00626804"/>
    <w:rsid w:val="00627B6F"/>
    <w:rsid w:val="00627CBD"/>
    <w:rsid w:val="00627FC1"/>
    <w:rsid w:val="0063000D"/>
    <w:rsid w:val="00630372"/>
    <w:rsid w:val="00630708"/>
    <w:rsid w:val="00630D32"/>
    <w:rsid w:val="0063104F"/>
    <w:rsid w:val="00631BF5"/>
    <w:rsid w:val="00631DD1"/>
    <w:rsid w:val="00631E70"/>
    <w:rsid w:val="006325CD"/>
    <w:rsid w:val="00632CB6"/>
    <w:rsid w:val="00632D00"/>
    <w:rsid w:val="00633361"/>
    <w:rsid w:val="00633602"/>
    <w:rsid w:val="00633A50"/>
    <w:rsid w:val="00633C1C"/>
    <w:rsid w:val="00633E0C"/>
    <w:rsid w:val="00633FE5"/>
    <w:rsid w:val="0063411D"/>
    <w:rsid w:val="0063446F"/>
    <w:rsid w:val="0063479F"/>
    <w:rsid w:val="00634BE4"/>
    <w:rsid w:val="00634D0D"/>
    <w:rsid w:val="00635602"/>
    <w:rsid w:val="00635BA7"/>
    <w:rsid w:val="006363D0"/>
    <w:rsid w:val="00636495"/>
    <w:rsid w:val="00636DAF"/>
    <w:rsid w:val="006374BD"/>
    <w:rsid w:val="00637F9A"/>
    <w:rsid w:val="00640177"/>
    <w:rsid w:val="00640CE9"/>
    <w:rsid w:val="006417D2"/>
    <w:rsid w:val="00641CA2"/>
    <w:rsid w:val="00642285"/>
    <w:rsid w:val="0064252D"/>
    <w:rsid w:val="00643325"/>
    <w:rsid w:val="00643826"/>
    <w:rsid w:val="00643A26"/>
    <w:rsid w:val="00643A31"/>
    <w:rsid w:val="006441DD"/>
    <w:rsid w:val="00644A63"/>
    <w:rsid w:val="00644B8F"/>
    <w:rsid w:val="00644FD3"/>
    <w:rsid w:val="0064518D"/>
    <w:rsid w:val="00645F79"/>
    <w:rsid w:val="006478B8"/>
    <w:rsid w:val="00647BBF"/>
    <w:rsid w:val="00650280"/>
    <w:rsid w:val="00650486"/>
    <w:rsid w:val="00650A2C"/>
    <w:rsid w:val="00651426"/>
    <w:rsid w:val="00651584"/>
    <w:rsid w:val="00651696"/>
    <w:rsid w:val="0065172D"/>
    <w:rsid w:val="00651C67"/>
    <w:rsid w:val="006524B0"/>
    <w:rsid w:val="0065307A"/>
    <w:rsid w:val="006533DC"/>
    <w:rsid w:val="00653561"/>
    <w:rsid w:val="00653578"/>
    <w:rsid w:val="006538DD"/>
    <w:rsid w:val="006539E6"/>
    <w:rsid w:val="00653DB6"/>
    <w:rsid w:val="00653E30"/>
    <w:rsid w:val="00654111"/>
    <w:rsid w:val="0065498F"/>
    <w:rsid w:val="00654D45"/>
    <w:rsid w:val="0065508A"/>
    <w:rsid w:val="00655E71"/>
    <w:rsid w:val="00655EBA"/>
    <w:rsid w:val="00655FBB"/>
    <w:rsid w:val="006569D4"/>
    <w:rsid w:val="006573F8"/>
    <w:rsid w:val="0065794B"/>
    <w:rsid w:val="00657F93"/>
    <w:rsid w:val="006609EC"/>
    <w:rsid w:val="00660B3B"/>
    <w:rsid w:val="00660BC0"/>
    <w:rsid w:val="006611C8"/>
    <w:rsid w:val="006617D9"/>
    <w:rsid w:val="006618B6"/>
    <w:rsid w:val="006624A8"/>
    <w:rsid w:val="006635E6"/>
    <w:rsid w:val="006635F0"/>
    <w:rsid w:val="00663BE1"/>
    <w:rsid w:val="00663C11"/>
    <w:rsid w:val="00663CA8"/>
    <w:rsid w:val="006651EE"/>
    <w:rsid w:val="006658ED"/>
    <w:rsid w:val="00665957"/>
    <w:rsid w:val="006663A2"/>
    <w:rsid w:val="006668C2"/>
    <w:rsid w:val="00666946"/>
    <w:rsid w:val="00666A74"/>
    <w:rsid w:val="006678D8"/>
    <w:rsid w:val="00667D65"/>
    <w:rsid w:val="00667F95"/>
    <w:rsid w:val="00670354"/>
    <w:rsid w:val="00670428"/>
    <w:rsid w:val="006709B2"/>
    <w:rsid w:val="00670B2E"/>
    <w:rsid w:val="00671167"/>
    <w:rsid w:val="006715E2"/>
    <w:rsid w:val="00671616"/>
    <w:rsid w:val="00671B7B"/>
    <w:rsid w:val="00671E25"/>
    <w:rsid w:val="00672002"/>
    <w:rsid w:val="00672322"/>
    <w:rsid w:val="006734B8"/>
    <w:rsid w:val="00673501"/>
    <w:rsid w:val="00674026"/>
    <w:rsid w:val="00674232"/>
    <w:rsid w:val="00675144"/>
    <w:rsid w:val="006763B7"/>
    <w:rsid w:val="006765D5"/>
    <w:rsid w:val="0067660C"/>
    <w:rsid w:val="00676749"/>
    <w:rsid w:val="006767F9"/>
    <w:rsid w:val="006768B1"/>
    <w:rsid w:val="00676A9A"/>
    <w:rsid w:val="00677B0F"/>
    <w:rsid w:val="00680222"/>
    <w:rsid w:val="00680DFF"/>
    <w:rsid w:val="00680FB2"/>
    <w:rsid w:val="00681045"/>
    <w:rsid w:val="006811A0"/>
    <w:rsid w:val="006811BB"/>
    <w:rsid w:val="00681465"/>
    <w:rsid w:val="00681DE5"/>
    <w:rsid w:val="00681FF2"/>
    <w:rsid w:val="00683092"/>
    <w:rsid w:val="0068312C"/>
    <w:rsid w:val="00683272"/>
    <w:rsid w:val="0068333D"/>
    <w:rsid w:val="0068347F"/>
    <w:rsid w:val="006834B8"/>
    <w:rsid w:val="006843CB"/>
    <w:rsid w:val="0068450B"/>
    <w:rsid w:val="00684F60"/>
    <w:rsid w:val="0068686B"/>
    <w:rsid w:val="006872C0"/>
    <w:rsid w:val="006873B6"/>
    <w:rsid w:val="0068740D"/>
    <w:rsid w:val="0069050E"/>
    <w:rsid w:val="00690FEB"/>
    <w:rsid w:val="0069117F"/>
    <w:rsid w:val="00691688"/>
    <w:rsid w:val="006916D0"/>
    <w:rsid w:val="006920E6"/>
    <w:rsid w:val="00692557"/>
    <w:rsid w:val="006926B1"/>
    <w:rsid w:val="00692B83"/>
    <w:rsid w:val="00693B3F"/>
    <w:rsid w:val="00693D98"/>
    <w:rsid w:val="00693ED3"/>
    <w:rsid w:val="00694F03"/>
    <w:rsid w:val="00694F8C"/>
    <w:rsid w:val="0069501D"/>
    <w:rsid w:val="006960F5"/>
    <w:rsid w:val="00696A75"/>
    <w:rsid w:val="00696C45"/>
    <w:rsid w:val="00696E31"/>
    <w:rsid w:val="0069712C"/>
    <w:rsid w:val="00697704"/>
    <w:rsid w:val="00697896"/>
    <w:rsid w:val="0069793E"/>
    <w:rsid w:val="00697980"/>
    <w:rsid w:val="00697A12"/>
    <w:rsid w:val="00697E9B"/>
    <w:rsid w:val="006A049C"/>
    <w:rsid w:val="006A0558"/>
    <w:rsid w:val="006A0845"/>
    <w:rsid w:val="006A1116"/>
    <w:rsid w:val="006A19ED"/>
    <w:rsid w:val="006A1E3B"/>
    <w:rsid w:val="006A2CA1"/>
    <w:rsid w:val="006A2FDF"/>
    <w:rsid w:val="006A3375"/>
    <w:rsid w:val="006A3964"/>
    <w:rsid w:val="006A3F77"/>
    <w:rsid w:val="006A4050"/>
    <w:rsid w:val="006A444D"/>
    <w:rsid w:val="006A44A4"/>
    <w:rsid w:val="006A47AA"/>
    <w:rsid w:val="006A4A44"/>
    <w:rsid w:val="006A4B54"/>
    <w:rsid w:val="006A597F"/>
    <w:rsid w:val="006A6319"/>
    <w:rsid w:val="006A655C"/>
    <w:rsid w:val="006A6560"/>
    <w:rsid w:val="006A6666"/>
    <w:rsid w:val="006A66EC"/>
    <w:rsid w:val="006A68EF"/>
    <w:rsid w:val="006A6956"/>
    <w:rsid w:val="006A6B5E"/>
    <w:rsid w:val="006A7234"/>
    <w:rsid w:val="006A7321"/>
    <w:rsid w:val="006A7784"/>
    <w:rsid w:val="006A7994"/>
    <w:rsid w:val="006A7CC3"/>
    <w:rsid w:val="006A7F61"/>
    <w:rsid w:val="006B0B90"/>
    <w:rsid w:val="006B0C14"/>
    <w:rsid w:val="006B0C4A"/>
    <w:rsid w:val="006B1695"/>
    <w:rsid w:val="006B20A5"/>
    <w:rsid w:val="006B2B1E"/>
    <w:rsid w:val="006B2BD9"/>
    <w:rsid w:val="006B3234"/>
    <w:rsid w:val="006B35C8"/>
    <w:rsid w:val="006B37AE"/>
    <w:rsid w:val="006B405A"/>
    <w:rsid w:val="006B40AA"/>
    <w:rsid w:val="006B417E"/>
    <w:rsid w:val="006B4529"/>
    <w:rsid w:val="006B4A0C"/>
    <w:rsid w:val="006B4A53"/>
    <w:rsid w:val="006B4F78"/>
    <w:rsid w:val="006B51ED"/>
    <w:rsid w:val="006B528E"/>
    <w:rsid w:val="006B5532"/>
    <w:rsid w:val="006B5558"/>
    <w:rsid w:val="006B5A9A"/>
    <w:rsid w:val="006B6522"/>
    <w:rsid w:val="006B6589"/>
    <w:rsid w:val="006B6C86"/>
    <w:rsid w:val="006B7C2C"/>
    <w:rsid w:val="006C00B3"/>
    <w:rsid w:val="006C07B4"/>
    <w:rsid w:val="006C0A56"/>
    <w:rsid w:val="006C0DB0"/>
    <w:rsid w:val="006C0E04"/>
    <w:rsid w:val="006C0F64"/>
    <w:rsid w:val="006C142E"/>
    <w:rsid w:val="006C1F22"/>
    <w:rsid w:val="006C2007"/>
    <w:rsid w:val="006C29CE"/>
    <w:rsid w:val="006C2D16"/>
    <w:rsid w:val="006C2E32"/>
    <w:rsid w:val="006C2F66"/>
    <w:rsid w:val="006C3100"/>
    <w:rsid w:val="006C3673"/>
    <w:rsid w:val="006C387D"/>
    <w:rsid w:val="006C3D77"/>
    <w:rsid w:val="006C3F56"/>
    <w:rsid w:val="006C400E"/>
    <w:rsid w:val="006C4C62"/>
    <w:rsid w:val="006C53D0"/>
    <w:rsid w:val="006C65E2"/>
    <w:rsid w:val="006C6F61"/>
    <w:rsid w:val="006C703C"/>
    <w:rsid w:val="006C72C6"/>
    <w:rsid w:val="006C73CC"/>
    <w:rsid w:val="006C7B22"/>
    <w:rsid w:val="006C7F83"/>
    <w:rsid w:val="006D0027"/>
    <w:rsid w:val="006D0170"/>
    <w:rsid w:val="006D1C39"/>
    <w:rsid w:val="006D1E35"/>
    <w:rsid w:val="006D215B"/>
    <w:rsid w:val="006D2321"/>
    <w:rsid w:val="006D23B3"/>
    <w:rsid w:val="006D2491"/>
    <w:rsid w:val="006D2611"/>
    <w:rsid w:val="006D2777"/>
    <w:rsid w:val="006D2B86"/>
    <w:rsid w:val="006D335B"/>
    <w:rsid w:val="006D3F39"/>
    <w:rsid w:val="006D40C3"/>
    <w:rsid w:val="006D42CD"/>
    <w:rsid w:val="006D452D"/>
    <w:rsid w:val="006D4781"/>
    <w:rsid w:val="006D4AE7"/>
    <w:rsid w:val="006D5711"/>
    <w:rsid w:val="006D6782"/>
    <w:rsid w:val="006D6961"/>
    <w:rsid w:val="006D7963"/>
    <w:rsid w:val="006D79DA"/>
    <w:rsid w:val="006E052D"/>
    <w:rsid w:val="006E0951"/>
    <w:rsid w:val="006E1239"/>
    <w:rsid w:val="006E151D"/>
    <w:rsid w:val="006E1697"/>
    <w:rsid w:val="006E19CD"/>
    <w:rsid w:val="006E24BD"/>
    <w:rsid w:val="006E3036"/>
    <w:rsid w:val="006E31CF"/>
    <w:rsid w:val="006E328A"/>
    <w:rsid w:val="006E3530"/>
    <w:rsid w:val="006E3737"/>
    <w:rsid w:val="006E3D03"/>
    <w:rsid w:val="006E411F"/>
    <w:rsid w:val="006E4531"/>
    <w:rsid w:val="006E4CD8"/>
    <w:rsid w:val="006E5102"/>
    <w:rsid w:val="006E58AB"/>
    <w:rsid w:val="006E592E"/>
    <w:rsid w:val="006E59AF"/>
    <w:rsid w:val="006E654B"/>
    <w:rsid w:val="006E6655"/>
    <w:rsid w:val="006E66FB"/>
    <w:rsid w:val="006E6CDE"/>
    <w:rsid w:val="006E72A9"/>
    <w:rsid w:val="006E72EC"/>
    <w:rsid w:val="006E7FE2"/>
    <w:rsid w:val="006F0287"/>
    <w:rsid w:val="006F0658"/>
    <w:rsid w:val="006F09FC"/>
    <w:rsid w:val="006F11AA"/>
    <w:rsid w:val="006F1319"/>
    <w:rsid w:val="006F1DB9"/>
    <w:rsid w:val="006F1DFC"/>
    <w:rsid w:val="006F1E59"/>
    <w:rsid w:val="006F2648"/>
    <w:rsid w:val="006F26DD"/>
    <w:rsid w:val="006F3443"/>
    <w:rsid w:val="006F3883"/>
    <w:rsid w:val="006F3E94"/>
    <w:rsid w:val="006F42A6"/>
    <w:rsid w:val="006F4761"/>
    <w:rsid w:val="006F48C4"/>
    <w:rsid w:val="006F54ED"/>
    <w:rsid w:val="006F5807"/>
    <w:rsid w:val="006F5E0B"/>
    <w:rsid w:val="006F7098"/>
    <w:rsid w:val="006F70A0"/>
    <w:rsid w:val="006F7382"/>
    <w:rsid w:val="006F79BF"/>
    <w:rsid w:val="007004E1"/>
    <w:rsid w:val="007010F1"/>
    <w:rsid w:val="00701174"/>
    <w:rsid w:val="007019D0"/>
    <w:rsid w:val="00701A1E"/>
    <w:rsid w:val="00702084"/>
    <w:rsid w:val="007022B6"/>
    <w:rsid w:val="00702BBF"/>
    <w:rsid w:val="00702EF2"/>
    <w:rsid w:val="00702F01"/>
    <w:rsid w:val="00703107"/>
    <w:rsid w:val="007034F8"/>
    <w:rsid w:val="00703CF2"/>
    <w:rsid w:val="0070418B"/>
    <w:rsid w:val="007049B5"/>
    <w:rsid w:val="00704B88"/>
    <w:rsid w:val="00704FAF"/>
    <w:rsid w:val="00705211"/>
    <w:rsid w:val="00706004"/>
    <w:rsid w:val="007062DF"/>
    <w:rsid w:val="00706AA0"/>
    <w:rsid w:val="00706BAA"/>
    <w:rsid w:val="007072F8"/>
    <w:rsid w:val="007076A4"/>
    <w:rsid w:val="0070780F"/>
    <w:rsid w:val="00710228"/>
    <w:rsid w:val="0071023B"/>
    <w:rsid w:val="00710512"/>
    <w:rsid w:val="007107F0"/>
    <w:rsid w:val="00711060"/>
    <w:rsid w:val="007118B9"/>
    <w:rsid w:val="00712594"/>
    <w:rsid w:val="007128C0"/>
    <w:rsid w:val="00713377"/>
    <w:rsid w:val="00713426"/>
    <w:rsid w:val="00713D36"/>
    <w:rsid w:val="00714744"/>
    <w:rsid w:val="0071576B"/>
    <w:rsid w:val="00715965"/>
    <w:rsid w:val="007159A6"/>
    <w:rsid w:val="00715C65"/>
    <w:rsid w:val="00716DAF"/>
    <w:rsid w:val="00717306"/>
    <w:rsid w:val="0071761A"/>
    <w:rsid w:val="00717988"/>
    <w:rsid w:val="007204FE"/>
    <w:rsid w:val="00721024"/>
    <w:rsid w:val="0072150D"/>
    <w:rsid w:val="0072176B"/>
    <w:rsid w:val="00721A8C"/>
    <w:rsid w:val="00721AA3"/>
    <w:rsid w:val="007227C9"/>
    <w:rsid w:val="00722C37"/>
    <w:rsid w:val="00722C95"/>
    <w:rsid w:val="00722F04"/>
    <w:rsid w:val="0072317D"/>
    <w:rsid w:val="0072348C"/>
    <w:rsid w:val="00723E3D"/>
    <w:rsid w:val="00724343"/>
    <w:rsid w:val="00724A4E"/>
    <w:rsid w:val="00724A52"/>
    <w:rsid w:val="00724CBA"/>
    <w:rsid w:val="00725667"/>
    <w:rsid w:val="00726035"/>
    <w:rsid w:val="00726066"/>
    <w:rsid w:val="0072648C"/>
    <w:rsid w:val="00726807"/>
    <w:rsid w:val="007271E1"/>
    <w:rsid w:val="007275DB"/>
    <w:rsid w:val="007302DA"/>
    <w:rsid w:val="00730491"/>
    <w:rsid w:val="007307BC"/>
    <w:rsid w:val="00730A00"/>
    <w:rsid w:val="00730CDA"/>
    <w:rsid w:val="00731AF9"/>
    <w:rsid w:val="00731DA9"/>
    <w:rsid w:val="00731FA7"/>
    <w:rsid w:val="00731FC9"/>
    <w:rsid w:val="007324CF"/>
    <w:rsid w:val="00732894"/>
    <w:rsid w:val="007339AE"/>
    <w:rsid w:val="00733B12"/>
    <w:rsid w:val="00733EF3"/>
    <w:rsid w:val="007343A6"/>
    <w:rsid w:val="00734B6D"/>
    <w:rsid w:val="00734DD2"/>
    <w:rsid w:val="00735171"/>
    <w:rsid w:val="00735A01"/>
    <w:rsid w:val="00736266"/>
    <w:rsid w:val="0073626D"/>
    <w:rsid w:val="00736445"/>
    <w:rsid w:val="007364AD"/>
    <w:rsid w:val="00736876"/>
    <w:rsid w:val="00736884"/>
    <w:rsid w:val="00736A84"/>
    <w:rsid w:val="00736C8A"/>
    <w:rsid w:val="007373F0"/>
    <w:rsid w:val="00737A1D"/>
    <w:rsid w:val="00737CB1"/>
    <w:rsid w:val="007407AF"/>
    <w:rsid w:val="00740D27"/>
    <w:rsid w:val="007411FF"/>
    <w:rsid w:val="0074140E"/>
    <w:rsid w:val="0074192E"/>
    <w:rsid w:val="007419AF"/>
    <w:rsid w:val="00741B46"/>
    <w:rsid w:val="00741DA6"/>
    <w:rsid w:val="00741EBF"/>
    <w:rsid w:val="00741F43"/>
    <w:rsid w:val="00742095"/>
    <w:rsid w:val="00742462"/>
    <w:rsid w:val="00742481"/>
    <w:rsid w:val="00742B3F"/>
    <w:rsid w:val="00742FC5"/>
    <w:rsid w:val="00743FA2"/>
    <w:rsid w:val="007441CF"/>
    <w:rsid w:val="00744372"/>
    <w:rsid w:val="007452F4"/>
    <w:rsid w:val="00745655"/>
    <w:rsid w:val="00745C55"/>
    <w:rsid w:val="00746147"/>
    <w:rsid w:val="00746757"/>
    <w:rsid w:val="00746B1D"/>
    <w:rsid w:val="0074703D"/>
    <w:rsid w:val="007470BB"/>
    <w:rsid w:val="0074738C"/>
    <w:rsid w:val="00747588"/>
    <w:rsid w:val="00747816"/>
    <w:rsid w:val="00750177"/>
    <w:rsid w:val="0075019F"/>
    <w:rsid w:val="0075074E"/>
    <w:rsid w:val="00750D81"/>
    <w:rsid w:val="00751037"/>
    <w:rsid w:val="00751573"/>
    <w:rsid w:val="007520BB"/>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512B"/>
    <w:rsid w:val="00755381"/>
    <w:rsid w:val="00755832"/>
    <w:rsid w:val="00755B50"/>
    <w:rsid w:val="00755D9F"/>
    <w:rsid w:val="00756513"/>
    <w:rsid w:val="00756EFE"/>
    <w:rsid w:val="00757328"/>
    <w:rsid w:val="0076017C"/>
    <w:rsid w:val="007608D7"/>
    <w:rsid w:val="00760FE1"/>
    <w:rsid w:val="00761C27"/>
    <w:rsid w:val="00761EE6"/>
    <w:rsid w:val="0076254C"/>
    <w:rsid w:val="0076272A"/>
    <w:rsid w:val="00762957"/>
    <w:rsid w:val="00762DB4"/>
    <w:rsid w:val="0076312F"/>
    <w:rsid w:val="00763CFB"/>
    <w:rsid w:val="00763FC4"/>
    <w:rsid w:val="00764014"/>
    <w:rsid w:val="0076426B"/>
    <w:rsid w:val="00764285"/>
    <w:rsid w:val="007645BB"/>
    <w:rsid w:val="007645E7"/>
    <w:rsid w:val="007646A3"/>
    <w:rsid w:val="00764831"/>
    <w:rsid w:val="00764B89"/>
    <w:rsid w:val="00764EBD"/>
    <w:rsid w:val="007651A7"/>
    <w:rsid w:val="00765219"/>
    <w:rsid w:val="0076582C"/>
    <w:rsid w:val="00765853"/>
    <w:rsid w:val="00765FC8"/>
    <w:rsid w:val="00766357"/>
    <w:rsid w:val="007669F8"/>
    <w:rsid w:val="00766BE5"/>
    <w:rsid w:val="00766F81"/>
    <w:rsid w:val="00767A59"/>
    <w:rsid w:val="00767C42"/>
    <w:rsid w:val="00767EE0"/>
    <w:rsid w:val="007700D9"/>
    <w:rsid w:val="007702BB"/>
    <w:rsid w:val="00770A12"/>
    <w:rsid w:val="00770B1A"/>
    <w:rsid w:val="00770CEA"/>
    <w:rsid w:val="00770D50"/>
    <w:rsid w:val="0077100B"/>
    <w:rsid w:val="0077130D"/>
    <w:rsid w:val="00771987"/>
    <w:rsid w:val="007727B5"/>
    <w:rsid w:val="00772C65"/>
    <w:rsid w:val="007731FA"/>
    <w:rsid w:val="007734CD"/>
    <w:rsid w:val="00773773"/>
    <w:rsid w:val="00774593"/>
    <w:rsid w:val="00774D8F"/>
    <w:rsid w:val="00775395"/>
    <w:rsid w:val="00775491"/>
    <w:rsid w:val="0077561E"/>
    <w:rsid w:val="007757AE"/>
    <w:rsid w:val="00775B21"/>
    <w:rsid w:val="00775BFF"/>
    <w:rsid w:val="00775DDB"/>
    <w:rsid w:val="00776150"/>
    <w:rsid w:val="00776269"/>
    <w:rsid w:val="00776BFD"/>
    <w:rsid w:val="00776CF8"/>
    <w:rsid w:val="00776D50"/>
    <w:rsid w:val="00777C3C"/>
    <w:rsid w:val="00780A8B"/>
    <w:rsid w:val="00780DC4"/>
    <w:rsid w:val="00780E00"/>
    <w:rsid w:val="0078109D"/>
    <w:rsid w:val="0078174E"/>
    <w:rsid w:val="007818F8"/>
    <w:rsid w:val="007828DD"/>
    <w:rsid w:val="00782DE4"/>
    <w:rsid w:val="00782E4E"/>
    <w:rsid w:val="00783086"/>
    <w:rsid w:val="0078368A"/>
    <w:rsid w:val="00783AC2"/>
    <w:rsid w:val="00784463"/>
    <w:rsid w:val="007844ED"/>
    <w:rsid w:val="00784790"/>
    <w:rsid w:val="00784B69"/>
    <w:rsid w:val="00785D8E"/>
    <w:rsid w:val="007860F3"/>
    <w:rsid w:val="007878D3"/>
    <w:rsid w:val="00787CCD"/>
    <w:rsid w:val="0079036A"/>
    <w:rsid w:val="0079038F"/>
    <w:rsid w:val="00790A12"/>
    <w:rsid w:val="00790AFD"/>
    <w:rsid w:val="00790B19"/>
    <w:rsid w:val="00790BE7"/>
    <w:rsid w:val="00790F90"/>
    <w:rsid w:val="00791429"/>
    <w:rsid w:val="00791787"/>
    <w:rsid w:val="00791F2F"/>
    <w:rsid w:val="007924CA"/>
    <w:rsid w:val="0079378D"/>
    <w:rsid w:val="007939DA"/>
    <w:rsid w:val="0079416C"/>
    <w:rsid w:val="007942DD"/>
    <w:rsid w:val="00794579"/>
    <w:rsid w:val="00794598"/>
    <w:rsid w:val="007947C0"/>
    <w:rsid w:val="007964E2"/>
    <w:rsid w:val="00796F2E"/>
    <w:rsid w:val="007970A1"/>
    <w:rsid w:val="00797502"/>
    <w:rsid w:val="00797722"/>
    <w:rsid w:val="007978A6"/>
    <w:rsid w:val="00797F5D"/>
    <w:rsid w:val="007A0F72"/>
    <w:rsid w:val="007A12AD"/>
    <w:rsid w:val="007A12FE"/>
    <w:rsid w:val="007A1625"/>
    <w:rsid w:val="007A1EFD"/>
    <w:rsid w:val="007A2110"/>
    <w:rsid w:val="007A214E"/>
    <w:rsid w:val="007A2D28"/>
    <w:rsid w:val="007A2F9F"/>
    <w:rsid w:val="007A3654"/>
    <w:rsid w:val="007A4558"/>
    <w:rsid w:val="007A4593"/>
    <w:rsid w:val="007A4CA0"/>
    <w:rsid w:val="007A4FF6"/>
    <w:rsid w:val="007A5338"/>
    <w:rsid w:val="007A5341"/>
    <w:rsid w:val="007A57ED"/>
    <w:rsid w:val="007A58E5"/>
    <w:rsid w:val="007A5C2E"/>
    <w:rsid w:val="007A5C72"/>
    <w:rsid w:val="007A5CDB"/>
    <w:rsid w:val="007A5E6E"/>
    <w:rsid w:val="007A7B93"/>
    <w:rsid w:val="007A7E0D"/>
    <w:rsid w:val="007A7EFF"/>
    <w:rsid w:val="007B03A9"/>
    <w:rsid w:val="007B04C6"/>
    <w:rsid w:val="007B10EE"/>
    <w:rsid w:val="007B11D2"/>
    <w:rsid w:val="007B11DA"/>
    <w:rsid w:val="007B173E"/>
    <w:rsid w:val="007B1C8B"/>
    <w:rsid w:val="007B1C98"/>
    <w:rsid w:val="007B20E4"/>
    <w:rsid w:val="007B22D8"/>
    <w:rsid w:val="007B3E80"/>
    <w:rsid w:val="007B456F"/>
    <w:rsid w:val="007B485A"/>
    <w:rsid w:val="007B5407"/>
    <w:rsid w:val="007B5B6F"/>
    <w:rsid w:val="007B5D28"/>
    <w:rsid w:val="007B5EE5"/>
    <w:rsid w:val="007B5F4A"/>
    <w:rsid w:val="007B6146"/>
    <w:rsid w:val="007B6606"/>
    <w:rsid w:val="007B687D"/>
    <w:rsid w:val="007B6BAB"/>
    <w:rsid w:val="007B6C07"/>
    <w:rsid w:val="007B72BB"/>
    <w:rsid w:val="007B7413"/>
    <w:rsid w:val="007B744E"/>
    <w:rsid w:val="007B74D2"/>
    <w:rsid w:val="007B780D"/>
    <w:rsid w:val="007B7C30"/>
    <w:rsid w:val="007B7FFD"/>
    <w:rsid w:val="007C050B"/>
    <w:rsid w:val="007C0B17"/>
    <w:rsid w:val="007C0ECD"/>
    <w:rsid w:val="007C13FC"/>
    <w:rsid w:val="007C207E"/>
    <w:rsid w:val="007C2098"/>
    <w:rsid w:val="007C2309"/>
    <w:rsid w:val="007C2860"/>
    <w:rsid w:val="007C2BC3"/>
    <w:rsid w:val="007C2E62"/>
    <w:rsid w:val="007C3671"/>
    <w:rsid w:val="007C36C8"/>
    <w:rsid w:val="007C3FCB"/>
    <w:rsid w:val="007C49F6"/>
    <w:rsid w:val="007C4C38"/>
    <w:rsid w:val="007C54BA"/>
    <w:rsid w:val="007C6284"/>
    <w:rsid w:val="007C6608"/>
    <w:rsid w:val="007C785C"/>
    <w:rsid w:val="007D019F"/>
    <w:rsid w:val="007D01D7"/>
    <w:rsid w:val="007D04A9"/>
    <w:rsid w:val="007D093E"/>
    <w:rsid w:val="007D0B67"/>
    <w:rsid w:val="007D136E"/>
    <w:rsid w:val="007D1462"/>
    <w:rsid w:val="007D1C1E"/>
    <w:rsid w:val="007D2493"/>
    <w:rsid w:val="007D25B7"/>
    <w:rsid w:val="007D28C0"/>
    <w:rsid w:val="007D2B83"/>
    <w:rsid w:val="007D2C72"/>
    <w:rsid w:val="007D2F2A"/>
    <w:rsid w:val="007D34B0"/>
    <w:rsid w:val="007D4739"/>
    <w:rsid w:val="007D49DA"/>
    <w:rsid w:val="007D4BA0"/>
    <w:rsid w:val="007D4DB1"/>
    <w:rsid w:val="007D501C"/>
    <w:rsid w:val="007D5124"/>
    <w:rsid w:val="007D63C3"/>
    <w:rsid w:val="007D640D"/>
    <w:rsid w:val="007D66F3"/>
    <w:rsid w:val="007D69A5"/>
    <w:rsid w:val="007D712C"/>
    <w:rsid w:val="007D7BBC"/>
    <w:rsid w:val="007E011E"/>
    <w:rsid w:val="007E0290"/>
    <w:rsid w:val="007E0EEC"/>
    <w:rsid w:val="007E16C8"/>
    <w:rsid w:val="007E1A5B"/>
    <w:rsid w:val="007E22BF"/>
    <w:rsid w:val="007E24B7"/>
    <w:rsid w:val="007E24C9"/>
    <w:rsid w:val="007E3A95"/>
    <w:rsid w:val="007E3BCD"/>
    <w:rsid w:val="007E3FB4"/>
    <w:rsid w:val="007E44BD"/>
    <w:rsid w:val="007E4A12"/>
    <w:rsid w:val="007E4C21"/>
    <w:rsid w:val="007E514E"/>
    <w:rsid w:val="007E5393"/>
    <w:rsid w:val="007E5F68"/>
    <w:rsid w:val="007E62E1"/>
    <w:rsid w:val="007E6B4C"/>
    <w:rsid w:val="007E6FD9"/>
    <w:rsid w:val="007E72AA"/>
    <w:rsid w:val="007E746D"/>
    <w:rsid w:val="007E79EA"/>
    <w:rsid w:val="007F0256"/>
    <w:rsid w:val="007F049F"/>
    <w:rsid w:val="007F0604"/>
    <w:rsid w:val="007F0DC3"/>
    <w:rsid w:val="007F15A7"/>
    <w:rsid w:val="007F18F4"/>
    <w:rsid w:val="007F24AE"/>
    <w:rsid w:val="007F2780"/>
    <w:rsid w:val="007F304B"/>
    <w:rsid w:val="007F39CE"/>
    <w:rsid w:val="007F39E7"/>
    <w:rsid w:val="007F3ACC"/>
    <w:rsid w:val="007F3B89"/>
    <w:rsid w:val="007F3C4D"/>
    <w:rsid w:val="007F3DC9"/>
    <w:rsid w:val="007F45B1"/>
    <w:rsid w:val="007F4B39"/>
    <w:rsid w:val="007F5E32"/>
    <w:rsid w:val="007F5F22"/>
    <w:rsid w:val="007F6705"/>
    <w:rsid w:val="007F6CBB"/>
    <w:rsid w:val="007F6D53"/>
    <w:rsid w:val="007F6E98"/>
    <w:rsid w:val="007F70AB"/>
    <w:rsid w:val="007F7296"/>
    <w:rsid w:val="007F7AE2"/>
    <w:rsid w:val="007F7BCF"/>
    <w:rsid w:val="007F7FC6"/>
    <w:rsid w:val="00800898"/>
    <w:rsid w:val="00800D8A"/>
    <w:rsid w:val="008011D7"/>
    <w:rsid w:val="008011EA"/>
    <w:rsid w:val="008012A7"/>
    <w:rsid w:val="0080147F"/>
    <w:rsid w:val="00801582"/>
    <w:rsid w:val="00801939"/>
    <w:rsid w:val="0080243C"/>
    <w:rsid w:val="008024B9"/>
    <w:rsid w:val="0080318A"/>
    <w:rsid w:val="00803324"/>
    <w:rsid w:val="00803819"/>
    <w:rsid w:val="00803CF1"/>
    <w:rsid w:val="00804011"/>
    <w:rsid w:val="0080432C"/>
    <w:rsid w:val="00804440"/>
    <w:rsid w:val="00805EB6"/>
    <w:rsid w:val="008062B3"/>
    <w:rsid w:val="00806636"/>
    <w:rsid w:val="0080680B"/>
    <w:rsid w:val="00807393"/>
    <w:rsid w:val="0081101D"/>
    <w:rsid w:val="00811690"/>
    <w:rsid w:val="00811752"/>
    <w:rsid w:val="008117D5"/>
    <w:rsid w:val="00811BF2"/>
    <w:rsid w:val="008126ED"/>
    <w:rsid w:val="00812C22"/>
    <w:rsid w:val="00813184"/>
    <w:rsid w:val="00813254"/>
    <w:rsid w:val="0081335D"/>
    <w:rsid w:val="00813ED0"/>
    <w:rsid w:val="008143CB"/>
    <w:rsid w:val="00814413"/>
    <w:rsid w:val="0081485B"/>
    <w:rsid w:val="008149BE"/>
    <w:rsid w:val="008151B2"/>
    <w:rsid w:val="008153AE"/>
    <w:rsid w:val="008166DD"/>
    <w:rsid w:val="0081695D"/>
    <w:rsid w:val="00817B8E"/>
    <w:rsid w:val="00820879"/>
    <w:rsid w:val="00821622"/>
    <w:rsid w:val="008217E8"/>
    <w:rsid w:val="00821B30"/>
    <w:rsid w:val="00821F6B"/>
    <w:rsid w:val="0082203E"/>
    <w:rsid w:val="008223F1"/>
    <w:rsid w:val="0082252D"/>
    <w:rsid w:val="008229F2"/>
    <w:rsid w:val="00822A8B"/>
    <w:rsid w:val="008231C9"/>
    <w:rsid w:val="00823DCC"/>
    <w:rsid w:val="008242AE"/>
    <w:rsid w:val="008253FA"/>
    <w:rsid w:val="0082574B"/>
    <w:rsid w:val="00825C1E"/>
    <w:rsid w:val="00825CA4"/>
    <w:rsid w:val="008264F1"/>
    <w:rsid w:val="0082654D"/>
    <w:rsid w:val="008267AE"/>
    <w:rsid w:val="00826B86"/>
    <w:rsid w:val="00827198"/>
    <w:rsid w:val="00827242"/>
    <w:rsid w:val="008273C1"/>
    <w:rsid w:val="00827476"/>
    <w:rsid w:val="00827941"/>
    <w:rsid w:val="00827DF7"/>
    <w:rsid w:val="008303D6"/>
    <w:rsid w:val="0083054F"/>
    <w:rsid w:val="008306D9"/>
    <w:rsid w:val="0083072B"/>
    <w:rsid w:val="00830733"/>
    <w:rsid w:val="00830B42"/>
    <w:rsid w:val="00830CE7"/>
    <w:rsid w:val="00830D9C"/>
    <w:rsid w:val="0083129F"/>
    <w:rsid w:val="00831585"/>
    <w:rsid w:val="00831C33"/>
    <w:rsid w:val="00831CCB"/>
    <w:rsid w:val="00831CF6"/>
    <w:rsid w:val="0083260C"/>
    <w:rsid w:val="008330ED"/>
    <w:rsid w:val="00833705"/>
    <w:rsid w:val="00833EC5"/>
    <w:rsid w:val="00833ED2"/>
    <w:rsid w:val="008340A3"/>
    <w:rsid w:val="00834883"/>
    <w:rsid w:val="00834A62"/>
    <w:rsid w:val="008354F0"/>
    <w:rsid w:val="00835754"/>
    <w:rsid w:val="00835F5C"/>
    <w:rsid w:val="00836757"/>
    <w:rsid w:val="00840019"/>
    <w:rsid w:val="00840ACA"/>
    <w:rsid w:val="00840D6F"/>
    <w:rsid w:val="00841678"/>
    <w:rsid w:val="008416C7"/>
    <w:rsid w:val="00841E16"/>
    <w:rsid w:val="008423F5"/>
    <w:rsid w:val="00842C5F"/>
    <w:rsid w:val="0084315C"/>
    <w:rsid w:val="0084352A"/>
    <w:rsid w:val="0084357F"/>
    <w:rsid w:val="008436A1"/>
    <w:rsid w:val="008436CA"/>
    <w:rsid w:val="008438FF"/>
    <w:rsid w:val="0084408F"/>
    <w:rsid w:val="00844251"/>
    <w:rsid w:val="00844578"/>
    <w:rsid w:val="0084478C"/>
    <w:rsid w:val="008449B0"/>
    <w:rsid w:val="0084511E"/>
    <w:rsid w:val="0084512C"/>
    <w:rsid w:val="00845BD8"/>
    <w:rsid w:val="008465B9"/>
    <w:rsid w:val="0084749E"/>
    <w:rsid w:val="008474D9"/>
    <w:rsid w:val="00847913"/>
    <w:rsid w:val="00847F25"/>
    <w:rsid w:val="008502DA"/>
    <w:rsid w:val="0085079D"/>
    <w:rsid w:val="00850998"/>
    <w:rsid w:val="00850F67"/>
    <w:rsid w:val="00851185"/>
    <w:rsid w:val="0085131B"/>
    <w:rsid w:val="00851EE1"/>
    <w:rsid w:val="0085201A"/>
    <w:rsid w:val="008526FB"/>
    <w:rsid w:val="0085307E"/>
    <w:rsid w:val="0085392E"/>
    <w:rsid w:val="00853EF7"/>
    <w:rsid w:val="008540B2"/>
    <w:rsid w:val="00854778"/>
    <w:rsid w:val="00854A52"/>
    <w:rsid w:val="0085542A"/>
    <w:rsid w:val="00855AF6"/>
    <w:rsid w:val="008563D7"/>
    <w:rsid w:val="008566EC"/>
    <w:rsid w:val="008569BD"/>
    <w:rsid w:val="00856CCB"/>
    <w:rsid w:val="00856D9A"/>
    <w:rsid w:val="008573A2"/>
    <w:rsid w:val="00857D01"/>
    <w:rsid w:val="00860936"/>
    <w:rsid w:val="0086117F"/>
    <w:rsid w:val="008611CD"/>
    <w:rsid w:val="0086199A"/>
    <w:rsid w:val="00861FDF"/>
    <w:rsid w:val="008627E1"/>
    <w:rsid w:val="008628EC"/>
    <w:rsid w:val="00862957"/>
    <w:rsid w:val="00862F19"/>
    <w:rsid w:val="00863044"/>
    <w:rsid w:val="00863A76"/>
    <w:rsid w:val="0086479A"/>
    <w:rsid w:val="008647F3"/>
    <w:rsid w:val="00864C6A"/>
    <w:rsid w:val="008654C3"/>
    <w:rsid w:val="008658CC"/>
    <w:rsid w:val="00865AA0"/>
    <w:rsid w:val="00865B0E"/>
    <w:rsid w:val="00865B8B"/>
    <w:rsid w:val="00865F06"/>
    <w:rsid w:val="00866B7A"/>
    <w:rsid w:val="00866C51"/>
    <w:rsid w:val="00867255"/>
    <w:rsid w:val="008674A5"/>
    <w:rsid w:val="008678CB"/>
    <w:rsid w:val="0086798E"/>
    <w:rsid w:val="00867A40"/>
    <w:rsid w:val="00867D47"/>
    <w:rsid w:val="00867F89"/>
    <w:rsid w:val="008708F0"/>
    <w:rsid w:val="00870B5F"/>
    <w:rsid w:val="008714BE"/>
    <w:rsid w:val="00872D1A"/>
    <w:rsid w:val="00872EC3"/>
    <w:rsid w:val="00873CAB"/>
    <w:rsid w:val="008743DE"/>
    <w:rsid w:val="008746DE"/>
    <w:rsid w:val="008749FA"/>
    <w:rsid w:val="00874D7A"/>
    <w:rsid w:val="008751E6"/>
    <w:rsid w:val="00875D46"/>
    <w:rsid w:val="00875D58"/>
    <w:rsid w:val="00875FCA"/>
    <w:rsid w:val="00875FF2"/>
    <w:rsid w:val="0087618A"/>
    <w:rsid w:val="0087693A"/>
    <w:rsid w:val="00876BAC"/>
    <w:rsid w:val="00876CDC"/>
    <w:rsid w:val="00876D36"/>
    <w:rsid w:val="00877329"/>
    <w:rsid w:val="00877844"/>
    <w:rsid w:val="00877F12"/>
    <w:rsid w:val="00880F30"/>
    <w:rsid w:val="00880F3B"/>
    <w:rsid w:val="008812BB"/>
    <w:rsid w:val="008812FB"/>
    <w:rsid w:val="00881433"/>
    <w:rsid w:val="00881637"/>
    <w:rsid w:val="00881707"/>
    <w:rsid w:val="00881E4E"/>
    <w:rsid w:val="00882249"/>
    <w:rsid w:val="008826F4"/>
    <w:rsid w:val="00882A24"/>
    <w:rsid w:val="00882F0B"/>
    <w:rsid w:val="00883487"/>
    <w:rsid w:val="0088355F"/>
    <w:rsid w:val="00883669"/>
    <w:rsid w:val="00883980"/>
    <w:rsid w:val="00883A06"/>
    <w:rsid w:val="00883B5C"/>
    <w:rsid w:val="00883CF0"/>
    <w:rsid w:val="00884B69"/>
    <w:rsid w:val="00884B75"/>
    <w:rsid w:val="00884E6C"/>
    <w:rsid w:val="00885074"/>
    <w:rsid w:val="008859EB"/>
    <w:rsid w:val="00885BB6"/>
    <w:rsid w:val="008861F5"/>
    <w:rsid w:val="00886917"/>
    <w:rsid w:val="0088728A"/>
    <w:rsid w:val="00890253"/>
    <w:rsid w:val="0089046F"/>
    <w:rsid w:val="00890AB0"/>
    <w:rsid w:val="008910E5"/>
    <w:rsid w:val="008912E9"/>
    <w:rsid w:val="00891487"/>
    <w:rsid w:val="00891B06"/>
    <w:rsid w:val="00891D30"/>
    <w:rsid w:val="008927D2"/>
    <w:rsid w:val="008927D9"/>
    <w:rsid w:val="00892C3E"/>
    <w:rsid w:val="00892F75"/>
    <w:rsid w:val="0089355D"/>
    <w:rsid w:val="00893598"/>
    <w:rsid w:val="00893E9F"/>
    <w:rsid w:val="008942D5"/>
    <w:rsid w:val="0089534A"/>
    <w:rsid w:val="00895870"/>
    <w:rsid w:val="00895CD6"/>
    <w:rsid w:val="00896415"/>
    <w:rsid w:val="00896F84"/>
    <w:rsid w:val="00897033"/>
    <w:rsid w:val="00897754"/>
    <w:rsid w:val="00897B98"/>
    <w:rsid w:val="00897D1E"/>
    <w:rsid w:val="00897E6C"/>
    <w:rsid w:val="008A033D"/>
    <w:rsid w:val="008A0888"/>
    <w:rsid w:val="008A12FC"/>
    <w:rsid w:val="008A1486"/>
    <w:rsid w:val="008A253C"/>
    <w:rsid w:val="008A298B"/>
    <w:rsid w:val="008A2C5E"/>
    <w:rsid w:val="008A2FBA"/>
    <w:rsid w:val="008A3493"/>
    <w:rsid w:val="008A3614"/>
    <w:rsid w:val="008A3632"/>
    <w:rsid w:val="008A39C5"/>
    <w:rsid w:val="008A4040"/>
    <w:rsid w:val="008A494F"/>
    <w:rsid w:val="008A49D2"/>
    <w:rsid w:val="008A4B2C"/>
    <w:rsid w:val="008A4D18"/>
    <w:rsid w:val="008A4EC0"/>
    <w:rsid w:val="008A4FAC"/>
    <w:rsid w:val="008A4FD7"/>
    <w:rsid w:val="008A5102"/>
    <w:rsid w:val="008A5360"/>
    <w:rsid w:val="008A6219"/>
    <w:rsid w:val="008A622F"/>
    <w:rsid w:val="008A6369"/>
    <w:rsid w:val="008A65D6"/>
    <w:rsid w:val="008A6731"/>
    <w:rsid w:val="008A6804"/>
    <w:rsid w:val="008A6A4C"/>
    <w:rsid w:val="008A6BBA"/>
    <w:rsid w:val="008A6CCE"/>
    <w:rsid w:val="008A73EF"/>
    <w:rsid w:val="008A74D3"/>
    <w:rsid w:val="008A767E"/>
    <w:rsid w:val="008A797F"/>
    <w:rsid w:val="008A7DBB"/>
    <w:rsid w:val="008A7E86"/>
    <w:rsid w:val="008A7F6F"/>
    <w:rsid w:val="008B0264"/>
    <w:rsid w:val="008B071C"/>
    <w:rsid w:val="008B09EE"/>
    <w:rsid w:val="008B1636"/>
    <w:rsid w:val="008B18CE"/>
    <w:rsid w:val="008B1B90"/>
    <w:rsid w:val="008B20B2"/>
    <w:rsid w:val="008B2509"/>
    <w:rsid w:val="008B269F"/>
    <w:rsid w:val="008B302A"/>
    <w:rsid w:val="008B397D"/>
    <w:rsid w:val="008B3B1C"/>
    <w:rsid w:val="008B3BEB"/>
    <w:rsid w:val="008B3E71"/>
    <w:rsid w:val="008B43A1"/>
    <w:rsid w:val="008B4764"/>
    <w:rsid w:val="008B4B4D"/>
    <w:rsid w:val="008B5BC4"/>
    <w:rsid w:val="008B6167"/>
    <w:rsid w:val="008B62F4"/>
    <w:rsid w:val="008B64CE"/>
    <w:rsid w:val="008B6CF0"/>
    <w:rsid w:val="008B70FE"/>
    <w:rsid w:val="008B7142"/>
    <w:rsid w:val="008B7656"/>
    <w:rsid w:val="008C0040"/>
    <w:rsid w:val="008C028A"/>
    <w:rsid w:val="008C03AB"/>
    <w:rsid w:val="008C05F3"/>
    <w:rsid w:val="008C0AA9"/>
    <w:rsid w:val="008C0F92"/>
    <w:rsid w:val="008C1080"/>
    <w:rsid w:val="008C131A"/>
    <w:rsid w:val="008C17EE"/>
    <w:rsid w:val="008C186F"/>
    <w:rsid w:val="008C1A06"/>
    <w:rsid w:val="008C221A"/>
    <w:rsid w:val="008C25CC"/>
    <w:rsid w:val="008C28C7"/>
    <w:rsid w:val="008C2CBA"/>
    <w:rsid w:val="008C2D29"/>
    <w:rsid w:val="008C3279"/>
    <w:rsid w:val="008C37BB"/>
    <w:rsid w:val="008C3FF6"/>
    <w:rsid w:val="008C4839"/>
    <w:rsid w:val="008C4969"/>
    <w:rsid w:val="008C5868"/>
    <w:rsid w:val="008C5BFC"/>
    <w:rsid w:val="008C5D3F"/>
    <w:rsid w:val="008C6058"/>
    <w:rsid w:val="008C6BB9"/>
    <w:rsid w:val="008C706B"/>
    <w:rsid w:val="008C70AD"/>
    <w:rsid w:val="008C7405"/>
    <w:rsid w:val="008C7626"/>
    <w:rsid w:val="008C7D55"/>
    <w:rsid w:val="008C7F10"/>
    <w:rsid w:val="008C7F4D"/>
    <w:rsid w:val="008D011E"/>
    <w:rsid w:val="008D0688"/>
    <w:rsid w:val="008D0AF6"/>
    <w:rsid w:val="008D1464"/>
    <w:rsid w:val="008D1CA0"/>
    <w:rsid w:val="008D1FE9"/>
    <w:rsid w:val="008D2324"/>
    <w:rsid w:val="008D23C1"/>
    <w:rsid w:val="008D276E"/>
    <w:rsid w:val="008D4C85"/>
    <w:rsid w:val="008D5541"/>
    <w:rsid w:val="008D5C81"/>
    <w:rsid w:val="008D774E"/>
    <w:rsid w:val="008E009A"/>
    <w:rsid w:val="008E01AC"/>
    <w:rsid w:val="008E0421"/>
    <w:rsid w:val="008E063D"/>
    <w:rsid w:val="008E074A"/>
    <w:rsid w:val="008E10FD"/>
    <w:rsid w:val="008E14AC"/>
    <w:rsid w:val="008E1538"/>
    <w:rsid w:val="008E1DFD"/>
    <w:rsid w:val="008E274C"/>
    <w:rsid w:val="008E2CD8"/>
    <w:rsid w:val="008E3217"/>
    <w:rsid w:val="008E336D"/>
    <w:rsid w:val="008E354E"/>
    <w:rsid w:val="008E3773"/>
    <w:rsid w:val="008E3F0E"/>
    <w:rsid w:val="008E42F8"/>
    <w:rsid w:val="008E45B9"/>
    <w:rsid w:val="008E4BCC"/>
    <w:rsid w:val="008E5771"/>
    <w:rsid w:val="008E5EDC"/>
    <w:rsid w:val="008E663C"/>
    <w:rsid w:val="008E679F"/>
    <w:rsid w:val="008E6A1E"/>
    <w:rsid w:val="008E6CB7"/>
    <w:rsid w:val="008E75FF"/>
    <w:rsid w:val="008E793F"/>
    <w:rsid w:val="008E7DFA"/>
    <w:rsid w:val="008F009D"/>
    <w:rsid w:val="008F11C6"/>
    <w:rsid w:val="008F1655"/>
    <w:rsid w:val="008F1A87"/>
    <w:rsid w:val="008F3218"/>
    <w:rsid w:val="008F36E6"/>
    <w:rsid w:val="008F397D"/>
    <w:rsid w:val="008F4541"/>
    <w:rsid w:val="008F477F"/>
    <w:rsid w:val="008F5605"/>
    <w:rsid w:val="008F563E"/>
    <w:rsid w:val="008F591D"/>
    <w:rsid w:val="008F5938"/>
    <w:rsid w:val="008F59A4"/>
    <w:rsid w:val="008F5ED5"/>
    <w:rsid w:val="008F694A"/>
    <w:rsid w:val="008F6F30"/>
    <w:rsid w:val="008F725F"/>
    <w:rsid w:val="008F7289"/>
    <w:rsid w:val="008F77CF"/>
    <w:rsid w:val="008F7900"/>
    <w:rsid w:val="0090065D"/>
    <w:rsid w:val="0090159B"/>
    <w:rsid w:val="00901AA7"/>
    <w:rsid w:val="009025E9"/>
    <w:rsid w:val="00903A52"/>
    <w:rsid w:val="009040E6"/>
    <w:rsid w:val="009044C2"/>
    <w:rsid w:val="00904D2F"/>
    <w:rsid w:val="00905060"/>
    <w:rsid w:val="0090561D"/>
    <w:rsid w:val="009056C8"/>
    <w:rsid w:val="00905872"/>
    <w:rsid w:val="00905A2C"/>
    <w:rsid w:val="009060E6"/>
    <w:rsid w:val="009062D6"/>
    <w:rsid w:val="00906C20"/>
    <w:rsid w:val="00906E3C"/>
    <w:rsid w:val="009071FC"/>
    <w:rsid w:val="00907520"/>
    <w:rsid w:val="00907862"/>
    <w:rsid w:val="009079BB"/>
    <w:rsid w:val="00907D5B"/>
    <w:rsid w:val="00910611"/>
    <w:rsid w:val="00910D61"/>
    <w:rsid w:val="00910E7C"/>
    <w:rsid w:val="00911672"/>
    <w:rsid w:val="00911711"/>
    <w:rsid w:val="009118F9"/>
    <w:rsid w:val="00911E5C"/>
    <w:rsid w:val="0091203F"/>
    <w:rsid w:val="009124B2"/>
    <w:rsid w:val="00912D26"/>
    <w:rsid w:val="00912DA6"/>
    <w:rsid w:val="00912FE3"/>
    <w:rsid w:val="009137FC"/>
    <w:rsid w:val="00913977"/>
    <w:rsid w:val="00913D4C"/>
    <w:rsid w:val="00913FA0"/>
    <w:rsid w:val="00914203"/>
    <w:rsid w:val="009145EB"/>
    <w:rsid w:val="00914DC2"/>
    <w:rsid w:val="00915263"/>
    <w:rsid w:val="009163F2"/>
    <w:rsid w:val="009170E2"/>
    <w:rsid w:val="0091737B"/>
    <w:rsid w:val="0091760A"/>
    <w:rsid w:val="0091787D"/>
    <w:rsid w:val="00917F6F"/>
    <w:rsid w:val="00920531"/>
    <w:rsid w:val="009208FA"/>
    <w:rsid w:val="00921BBC"/>
    <w:rsid w:val="0092271F"/>
    <w:rsid w:val="009228DD"/>
    <w:rsid w:val="00922DD0"/>
    <w:rsid w:val="009231C2"/>
    <w:rsid w:val="0092368A"/>
    <w:rsid w:val="00925505"/>
    <w:rsid w:val="0092560D"/>
    <w:rsid w:val="00925867"/>
    <w:rsid w:val="00925DD5"/>
    <w:rsid w:val="0092649C"/>
    <w:rsid w:val="0092752C"/>
    <w:rsid w:val="00927E27"/>
    <w:rsid w:val="00927F34"/>
    <w:rsid w:val="00930216"/>
    <w:rsid w:val="00930432"/>
    <w:rsid w:val="00930A51"/>
    <w:rsid w:val="00930D5D"/>
    <w:rsid w:val="00931A98"/>
    <w:rsid w:val="009321E6"/>
    <w:rsid w:val="0093234D"/>
    <w:rsid w:val="009323D9"/>
    <w:rsid w:val="00932E42"/>
    <w:rsid w:val="0093336C"/>
    <w:rsid w:val="009335CA"/>
    <w:rsid w:val="00933951"/>
    <w:rsid w:val="00933EAB"/>
    <w:rsid w:val="0093439B"/>
    <w:rsid w:val="00934469"/>
    <w:rsid w:val="00934643"/>
    <w:rsid w:val="00934780"/>
    <w:rsid w:val="009348A1"/>
    <w:rsid w:val="00934ED1"/>
    <w:rsid w:val="00934F06"/>
    <w:rsid w:val="00935D20"/>
    <w:rsid w:val="00935EA4"/>
    <w:rsid w:val="00936291"/>
    <w:rsid w:val="00936ED8"/>
    <w:rsid w:val="009370E1"/>
    <w:rsid w:val="009370FC"/>
    <w:rsid w:val="00937B32"/>
    <w:rsid w:val="00937C62"/>
    <w:rsid w:val="00940600"/>
    <w:rsid w:val="0094080B"/>
    <w:rsid w:val="00940BD8"/>
    <w:rsid w:val="00940DB8"/>
    <w:rsid w:val="00941058"/>
    <w:rsid w:val="00941155"/>
    <w:rsid w:val="00941815"/>
    <w:rsid w:val="00941C32"/>
    <w:rsid w:val="009423D8"/>
    <w:rsid w:val="009425F9"/>
    <w:rsid w:val="00942867"/>
    <w:rsid w:val="00942E4F"/>
    <w:rsid w:val="00942FC0"/>
    <w:rsid w:val="009435B6"/>
    <w:rsid w:val="0094373F"/>
    <w:rsid w:val="0094481F"/>
    <w:rsid w:val="00944B38"/>
    <w:rsid w:val="00944BCB"/>
    <w:rsid w:val="00944F41"/>
    <w:rsid w:val="00945823"/>
    <w:rsid w:val="00945833"/>
    <w:rsid w:val="00945A40"/>
    <w:rsid w:val="00945D36"/>
    <w:rsid w:val="00945E25"/>
    <w:rsid w:val="00945FC0"/>
    <w:rsid w:val="009460BC"/>
    <w:rsid w:val="009462A5"/>
    <w:rsid w:val="009463E2"/>
    <w:rsid w:val="009464C8"/>
    <w:rsid w:val="0094654D"/>
    <w:rsid w:val="009465CB"/>
    <w:rsid w:val="00947F9B"/>
    <w:rsid w:val="009509FD"/>
    <w:rsid w:val="00950A82"/>
    <w:rsid w:val="00950CE7"/>
    <w:rsid w:val="00951AE4"/>
    <w:rsid w:val="00953349"/>
    <w:rsid w:val="00954A06"/>
    <w:rsid w:val="00954B9B"/>
    <w:rsid w:val="00955481"/>
    <w:rsid w:val="00955679"/>
    <w:rsid w:val="00955916"/>
    <w:rsid w:val="00955AEB"/>
    <w:rsid w:val="009560D1"/>
    <w:rsid w:val="009565B0"/>
    <w:rsid w:val="00956846"/>
    <w:rsid w:val="00956A29"/>
    <w:rsid w:val="00956CDF"/>
    <w:rsid w:val="00956D70"/>
    <w:rsid w:val="00956F18"/>
    <w:rsid w:val="009572D6"/>
    <w:rsid w:val="009573DA"/>
    <w:rsid w:val="00960533"/>
    <w:rsid w:val="00960746"/>
    <w:rsid w:val="00960888"/>
    <w:rsid w:val="00960E77"/>
    <w:rsid w:val="00961311"/>
    <w:rsid w:val="00961651"/>
    <w:rsid w:val="00961B6C"/>
    <w:rsid w:val="0096213D"/>
    <w:rsid w:val="00962856"/>
    <w:rsid w:val="00962A3E"/>
    <w:rsid w:val="00962A99"/>
    <w:rsid w:val="00963142"/>
    <w:rsid w:val="00963273"/>
    <w:rsid w:val="0096341A"/>
    <w:rsid w:val="00963453"/>
    <w:rsid w:val="00964425"/>
    <w:rsid w:val="00964839"/>
    <w:rsid w:val="00965E56"/>
    <w:rsid w:val="00965F20"/>
    <w:rsid w:val="00966232"/>
    <w:rsid w:val="009664C7"/>
    <w:rsid w:val="009665E0"/>
    <w:rsid w:val="009667B6"/>
    <w:rsid w:val="00966C86"/>
    <w:rsid w:val="009672E1"/>
    <w:rsid w:val="0096763E"/>
    <w:rsid w:val="00967978"/>
    <w:rsid w:val="00967B05"/>
    <w:rsid w:val="0097047F"/>
    <w:rsid w:val="00970A89"/>
    <w:rsid w:val="00970F09"/>
    <w:rsid w:val="00970F83"/>
    <w:rsid w:val="00971558"/>
    <w:rsid w:val="00971DB8"/>
    <w:rsid w:val="00972B2B"/>
    <w:rsid w:val="00972EBD"/>
    <w:rsid w:val="009732AB"/>
    <w:rsid w:val="00976C71"/>
    <w:rsid w:val="00977D86"/>
    <w:rsid w:val="00980FD5"/>
    <w:rsid w:val="009814BA"/>
    <w:rsid w:val="00981B3B"/>
    <w:rsid w:val="00981DF3"/>
    <w:rsid w:val="009820A6"/>
    <w:rsid w:val="00982786"/>
    <w:rsid w:val="00982AAE"/>
    <w:rsid w:val="00982BE2"/>
    <w:rsid w:val="00982C3A"/>
    <w:rsid w:val="009832C1"/>
    <w:rsid w:val="00983946"/>
    <w:rsid w:val="00983A4F"/>
    <w:rsid w:val="009845A3"/>
    <w:rsid w:val="00984C26"/>
    <w:rsid w:val="0098525B"/>
    <w:rsid w:val="00985717"/>
    <w:rsid w:val="00985770"/>
    <w:rsid w:val="009857D5"/>
    <w:rsid w:val="00985C1E"/>
    <w:rsid w:val="00985D75"/>
    <w:rsid w:val="00986491"/>
    <w:rsid w:val="00986BDD"/>
    <w:rsid w:val="00986D96"/>
    <w:rsid w:val="009903AF"/>
    <w:rsid w:val="0099046B"/>
    <w:rsid w:val="0099140B"/>
    <w:rsid w:val="00992042"/>
    <w:rsid w:val="00992878"/>
    <w:rsid w:val="00992AEB"/>
    <w:rsid w:val="00992ECB"/>
    <w:rsid w:val="00992FFB"/>
    <w:rsid w:val="0099305B"/>
    <w:rsid w:val="009935EC"/>
    <w:rsid w:val="00993870"/>
    <w:rsid w:val="009939A1"/>
    <w:rsid w:val="009939D8"/>
    <w:rsid w:val="00993B93"/>
    <w:rsid w:val="00993E62"/>
    <w:rsid w:val="00994642"/>
    <w:rsid w:val="00994811"/>
    <w:rsid w:val="009966DC"/>
    <w:rsid w:val="00996CC2"/>
    <w:rsid w:val="00997264"/>
    <w:rsid w:val="00997536"/>
    <w:rsid w:val="00997957"/>
    <w:rsid w:val="009A0411"/>
    <w:rsid w:val="009A0427"/>
    <w:rsid w:val="009A0550"/>
    <w:rsid w:val="009A067B"/>
    <w:rsid w:val="009A0733"/>
    <w:rsid w:val="009A0BA8"/>
    <w:rsid w:val="009A20DA"/>
    <w:rsid w:val="009A2D35"/>
    <w:rsid w:val="009A3042"/>
    <w:rsid w:val="009A37B4"/>
    <w:rsid w:val="009A38D8"/>
    <w:rsid w:val="009A39E3"/>
    <w:rsid w:val="009A4154"/>
    <w:rsid w:val="009A4214"/>
    <w:rsid w:val="009A497C"/>
    <w:rsid w:val="009A4E11"/>
    <w:rsid w:val="009A4F48"/>
    <w:rsid w:val="009A4F7F"/>
    <w:rsid w:val="009A519B"/>
    <w:rsid w:val="009A5411"/>
    <w:rsid w:val="009A5AF6"/>
    <w:rsid w:val="009A6E18"/>
    <w:rsid w:val="009A7203"/>
    <w:rsid w:val="009A78ED"/>
    <w:rsid w:val="009A7B00"/>
    <w:rsid w:val="009B03AF"/>
    <w:rsid w:val="009B03B7"/>
    <w:rsid w:val="009B0731"/>
    <w:rsid w:val="009B0996"/>
    <w:rsid w:val="009B0B4D"/>
    <w:rsid w:val="009B0C1C"/>
    <w:rsid w:val="009B0E41"/>
    <w:rsid w:val="009B14E0"/>
    <w:rsid w:val="009B163B"/>
    <w:rsid w:val="009B1F99"/>
    <w:rsid w:val="009B23CE"/>
    <w:rsid w:val="009B2875"/>
    <w:rsid w:val="009B2C60"/>
    <w:rsid w:val="009B34D2"/>
    <w:rsid w:val="009B3697"/>
    <w:rsid w:val="009B420C"/>
    <w:rsid w:val="009B4480"/>
    <w:rsid w:val="009B4CB4"/>
    <w:rsid w:val="009B51C7"/>
    <w:rsid w:val="009B5328"/>
    <w:rsid w:val="009B5413"/>
    <w:rsid w:val="009B5638"/>
    <w:rsid w:val="009B5A77"/>
    <w:rsid w:val="009B6CD8"/>
    <w:rsid w:val="009B7721"/>
    <w:rsid w:val="009C000B"/>
    <w:rsid w:val="009C0043"/>
    <w:rsid w:val="009C0097"/>
    <w:rsid w:val="009C0C35"/>
    <w:rsid w:val="009C122F"/>
    <w:rsid w:val="009C1243"/>
    <w:rsid w:val="009C1262"/>
    <w:rsid w:val="009C150A"/>
    <w:rsid w:val="009C16B1"/>
    <w:rsid w:val="009C1B7D"/>
    <w:rsid w:val="009C1D6A"/>
    <w:rsid w:val="009C1F45"/>
    <w:rsid w:val="009C2060"/>
    <w:rsid w:val="009C22CF"/>
    <w:rsid w:val="009C2E01"/>
    <w:rsid w:val="009C32C7"/>
    <w:rsid w:val="009C33AD"/>
    <w:rsid w:val="009C392E"/>
    <w:rsid w:val="009C3B5D"/>
    <w:rsid w:val="009C3E11"/>
    <w:rsid w:val="009C458C"/>
    <w:rsid w:val="009C458E"/>
    <w:rsid w:val="009C4A36"/>
    <w:rsid w:val="009C4D99"/>
    <w:rsid w:val="009C519E"/>
    <w:rsid w:val="009C52CB"/>
    <w:rsid w:val="009C5587"/>
    <w:rsid w:val="009C58B4"/>
    <w:rsid w:val="009C5A97"/>
    <w:rsid w:val="009C5F02"/>
    <w:rsid w:val="009C6397"/>
    <w:rsid w:val="009C643E"/>
    <w:rsid w:val="009C6A3A"/>
    <w:rsid w:val="009C7127"/>
    <w:rsid w:val="009C76FD"/>
    <w:rsid w:val="009C7CE7"/>
    <w:rsid w:val="009D01BF"/>
    <w:rsid w:val="009D0A75"/>
    <w:rsid w:val="009D1000"/>
    <w:rsid w:val="009D111E"/>
    <w:rsid w:val="009D214A"/>
    <w:rsid w:val="009D2563"/>
    <w:rsid w:val="009D2576"/>
    <w:rsid w:val="009D26DF"/>
    <w:rsid w:val="009D301C"/>
    <w:rsid w:val="009D310F"/>
    <w:rsid w:val="009D31BB"/>
    <w:rsid w:val="009D348A"/>
    <w:rsid w:val="009D3654"/>
    <w:rsid w:val="009D3EF2"/>
    <w:rsid w:val="009D48DA"/>
    <w:rsid w:val="009D51CD"/>
    <w:rsid w:val="009D62C4"/>
    <w:rsid w:val="009D66E2"/>
    <w:rsid w:val="009D69DA"/>
    <w:rsid w:val="009D7219"/>
    <w:rsid w:val="009D73A6"/>
    <w:rsid w:val="009D75B8"/>
    <w:rsid w:val="009D7C71"/>
    <w:rsid w:val="009E12EA"/>
    <w:rsid w:val="009E163A"/>
    <w:rsid w:val="009E222A"/>
    <w:rsid w:val="009E2269"/>
    <w:rsid w:val="009E2EEB"/>
    <w:rsid w:val="009E2F58"/>
    <w:rsid w:val="009E341F"/>
    <w:rsid w:val="009E3807"/>
    <w:rsid w:val="009E3A37"/>
    <w:rsid w:val="009E3B76"/>
    <w:rsid w:val="009E3FBA"/>
    <w:rsid w:val="009E403B"/>
    <w:rsid w:val="009E447D"/>
    <w:rsid w:val="009E4B3D"/>
    <w:rsid w:val="009E520A"/>
    <w:rsid w:val="009E5B6D"/>
    <w:rsid w:val="009E66EC"/>
    <w:rsid w:val="009E6884"/>
    <w:rsid w:val="009E6951"/>
    <w:rsid w:val="009E6BD8"/>
    <w:rsid w:val="009E6D81"/>
    <w:rsid w:val="009E75C1"/>
    <w:rsid w:val="009E76F7"/>
    <w:rsid w:val="009E775E"/>
    <w:rsid w:val="009F0423"/>
    <w:rsid w:val="009F0961"/>
    <w:rsid w:val="009F0F41"/>
    <w:rsid w:val="009F1068"/>
    <w:rsid w:val="009F13EE"/>
    <w:rsid w:val="009F15B7"/>
    <w:rsid w:val="009F1A8A"/>
    <w:rsid w:val="009F1CCA"/>
    <w:rsid w:val="009F2287"/>
    <w:rsid w:val="009F26B9"/>
    <w:rsid w:val="009F36C9"/>
    <w:rsid w:val="009F3895"/>
    <w:rsid w:val="009F3991"/>
    <w:rsid w:val="009F3FBC"/>
    <w:rsid w:val="009F505E"/>
    <w:rsid w:val="009F60FF"/>
    <w:rsid w:val="009F690C"/>
    <w:rsid w:val="009F7905"/>
    <w:rsid w:val="009F7B77"/>
    <w:rsid w:val="009F7C65"/>
    <w:rsid w:val="00A009FA"/>
    <w:rsid w:val="00A00CE6"/>
    <w:rsid w:val="00A01440"/>
    <w:rsid w:val="00A014A4"/>
    <w:rsid w:val="00A01552"/>
    <w:rsid w:val="00A01658"/>
    <w:rsid w:val="00A0170C"/>
    <w:rsid w:val="00A017DE"/>
    <w:rsid w:val="00A01A77"/>
    <w:rsid w:val="00A029D0"/>
    <w:rsid w:val="00A02BE8"/>
    <w:rsid w:val="00A040B3"/>
    <w:rsid w:val="00A049C1"/>
    <w:rsid w:val="00A05821"/>
    <w:rsid w:val="00A05DFB"/>
    <w:rsid w:val="00A0637F"/>
    <w:rsid w:val="00A06460"/>
    <w:rsid w:val="00A06B4A"/>
    <w:rsid w:val="00A06B71"/>
    <w:rsid w:val="00A06DCB"/>
    <w:rsid w:val="00A06E73"/>
    <w:rsid w:val="00A070DA"/>
    <w:rsid w:val="00A0778F"/>
    <w:rsid w:val="00A1001B"/>
    <w:rsid w:val="00A10082"/>
    <w:rsid w:val="00A100C0"/>
    <w:rsid w:val="00A101FF"/>
    <w:rsid w:val="00A10568"/>
    <w:rsid w:val="00A1131E"/>
    <w:rsid w:val="00A116D1"/>
    <w:rsid w:val="00A11B34"/>
    <w:rsid w:val="00A12539"/>
    <w:rsid w:val="00A13768"/>
    <w:rsid w:val="00A137F2"/>
    <w:rsid w:val="00A13C36"/>
    <w:rsid w:val="00A13E05"/>
    <w:rsid w:val="00A1436B"/>
    <w:rsid w:val="00A144FC"/>
    <w:rsid w:val="00A14792"/>
    <w:rsid w:val="00A15230"/>
    <w:rsid w:val="00A15910"/>
    <w:rsid w:val="00A15E75"/>
    <w:rsid w:val="00A17A17"/>
    <w:rsid w:val="00A17BC5"/>
    <w:rsid w:val="00A17CA2"/>
    <w:rsid w:val="00A17D8B"/>
    <w:rsid w:val="00A17D8E"/>
    <w:rsid w:val="00A17D93"/>
    <w:rsid w:val="00A17DF3"/>
    <w:rsid w:val="00A20177"/>
    <w:rsid w:val="00A21EF6"/>
    <w:rsid w:val="00A226BC"/>
    <w:rsid w:val="00A229B3"/>
    <w:rsid w:val="00A231B6"/>
    <w:rsid w:val="00A23221"/>
    <w:rsid w:val="00A2359B"/>
    <w:rsid w:val="00A2389A"/>
    <w:rsid w:val="00A23B1C"/>
    <w:rsid w:val="00A23BAD"/>
    <w:rsid w:val="00A23D48"/>
    <w:rsid w:val="00A2400F"/>
    <w:rsid w:val="00A2435B"/>
    <w:rsid w:val="00A24CA7"/>
    <w:rsid w:val="00A26006"/>
    <w:rsid w:val="00A2677B"/>
    <w:rsid w:val="00A26789"/>
    <w:rsid w:val="00A269B5"/>
    <w:rsid w:val="00A272EF"/>
    <w:rsid w:val="00A27858"/>
    <w:rsid w:val="00A27AEF"/>
    <w:rsid w:val="00A27B91"/>
    <w:rsid w:val="00A31376"/>
    <w:rsid w:val="00A31F4B"/>
    <w:rsid w:val="00A323F7"/>
    <w:rsid w:val="00A3311F"/>
    <w:rsid w:val="00A33456"/>
    <w:rsid w:val="00A339EA"/>
    <w:rsid w:val="00A33BDF"/>
    <w:rsid w:val="00A33D88"/>
    <w:rsid w:val="00A34010"/>
    <w:rsid w:val="00A348FF"/>
    <w:rsid w:val="00A34BBD"/>
    <w:rsid w:val="00A34DE7"/>
    <w:rsid w:val="00A34EFF"/>
    <w:rsid w:val="00A352DC"/>
    <w:rsid w:val="00A35520"/>
    <w:rsid w:val="00A35737"/>
    <w:rsid w:val="00A35788"/>
    <w:rsid w:val="00A35E02"/>
    <w:rsid w:val="00A36EF2"/>
    <w:rsid w:val="00A400EE"/>
    <w:rsid w:val="00A4058D"/>
    <w:rsid w:val="00A4063D"/>
    <w:rsid w:val="00A406D8"/>
    <w:rsid w:val="00A40951"/>
    <w:rsid w:val="00A409E0"/>
    <w:rsid w:val="00A40C5B"/>
    <w:rsid w:val="00A40F96"/>
    <w:rsid w:val="00A4155F"/>
    <w:rsid w:val="00A4161C"/>
    <w:rsid w:val="00A41B0B"/>
    <w:rsid w:val="00A41E94"/>
    <w:rsid w:val="00A41EFC"/>
    <w:rsid w:val="00A4244D"/>
    <w:rsid w:val="00A43212"/>
    <w:rsid w:val="00A432EA"/>
    <w:rsid w:val="00A43558"/>
    <w:rsid w:val="00A4362B"/>
    <w:rsid w:val="00A43B30"/>
    <w:rsid w:val="00A44993"/>
    <w:rsid w:val="00A4537B"/>
    <w:rsid w:val="00A45D21"/>
    <w:rsid w:val="00A466FB"/>
    <w:rsid w:val="00A46765"/>
    <w:rsid w:val="00A46823"/>
    <w:rsid w:val="00A473D3"/>
    <w:rsid w:val="00A47672"/>
    <w:rsid w:val="00A4777A"/>
    <w:rsid w:val="00A47C4F"/>
    <w:rsid w:val="00A50E1B"/>
    <w:rsid w:val="00A5177E"/>
    <w:rsid w:val="00A518EA"/>
    <w:rsid w:val="00A52111"/>
    <w:rsid w:val="00A521D3"/>
    <w:rsid w:val="00A523FD"/>
    <w:rsid w:val="00A524D1"/>
    <w:rsid w:val="00A526ED"/>
    <w:rsid w:val="00A52B17"/>
    <w:rsid w:val="00A53209"/>
    <w:rsid w:val="00A533D0"/>
    <w:rsid w:val="00A533FC"/>
    <w:rsid w:val="00A53736"/>
    <w:rsid w:val="00A53A90"/>
    <w:rsid w:val="00A540E1"/>
    <w:rsid w:val="00A54195"/>
    <w:rsid w:val="00A549C9"/>
    <w:rsid w:val="00A54E7B"/>
    <w:rsid w:val="00A5576C"/>
    <w:rsid w:val="00A5656D"/>
    <w:rsid w:val="00A56C04"/>
    <w:rsid w:val="00A57FF7"/>
    <w:rsid w:val="00A600CC"/>
    <w:rsid w:val="00A60398"/>
    <w:rsid w:val="00A60957"/>
    <w:rsid w:val="00A60B6E"/>
    <w:rsid w:val="00A610B2"/>
    <w:rsid w:val="00A61613"/>
    <w:rsid w:val="00A621AC"/>
    <w:rsid w:val="00A625DF"/>
    <w:rsid w:val="00A62986"/>
    <w:rsid w:val="00A62A3E"/>
    <w:rsid w:val="00A62B67"/>
    <w:rsid w:val="00A62C6C"/>
    <w:rsid w:val="00A631D8"/>
    <w:rsid w:val="00A6356C"/>
    <w:rsid w:val="00A63E70"/>
    <w:rsid w:val="00A644F3"/>
    <w:rsid w:val="00A64B26"/>
    <w:rsid w:val="00A64F21"/>
    <w:rsid w:val="00A658CE"/>
    <w:rsid w:val="00A6608B"/>
    <w:rsid w:val="00A671C5"/>
    <w:rsid w:val="00A6755E"/>
    <w:rsid w:val="00A677C0"/>
    <w:rsid w:val="00A67CED"/>
    <w:rsid w:val="00A67F2F"/>
    <w:rsid w:val="00A70683"/>
    <w:rsid w:val="00A7096D"/>
    <w:rsid w:val="00A70C21"/>
    <w:rsid w:val="00A71007"/>
    <w:rsid w:val="00A710C3"/>
    <w:rsid w:val="00A71286"/>
    <w:rsid w:val="00A71F15"/>
    <w:rsid w:val="00A728A2"/>
    <w:rsid w:val="00A72E1D"/>
    <w:rsid w:val="00A72FBC"/>
    <w:rsid w:val="00A7315C"/>
    <w:rsid w:val="00A735BD"/>
    <w:rsid w:val="00A739B3"/>
    <w:rsid w:val="00A73ECA"/>
    <w:rsid w:val="00A74820"/>
    <w:rsid w:val="00A74D6D"/>
    <w:rsid w:val="00A75431"/>
    <w:rsid w:val="00A7601A"/>
    <w:rsid w:val="00A7619A"/>
    <w:rsid w:val="00A761C3"/>
    <w:rsid w:val="00A7650E"/>
    <w:rsid w:val="00A76DA0"/>
    <w:rsid w:val="00A77222"/>
    <w:rsid w:val="00A775A9"/>
    <w:rsid w:val="00A77E21"/>
    <w:rsid w:val="00A8052D"/>
    <w:rsid w:val="00A80DAE"/>
    <w:rsid w:val="00A80DB4"/>
    <w:rsid w:val="00A80F2B"/>
    <w:rsid w:val="00A816EF"/>
    <w:rsid w:val="00A81A07"/>
    <w:rsid w:val="00A81A84"/>
    <w:rsid w:val="00A81DA6"/>
    <w:rsid w:val="00A823E7"/>
    <w:rsid w:val="00A82893"/>
    <w:rsid w:val="00A82BDB"/>
    <w:rsid w:val="00A83806"/>
    <w:rsid w:val="00A83831"/>
    <w:rsid w:val="00A83B63"/>
    <w:rsid w:val="00A840AD"/>
    <w:rsid w:val="00A8459F"/>
    <w:rsid w:val="00A84A29"/>
    <w:rsid w:val="00A85CE6"/>
    <w:rsid w:val="00A86561"/>
    <w:rsid w:val="00A8671F"/>
    <w:rsid w:val="00A877AD"/>
    <w:rsid w:val="00A87B07"/>
    <w:rsid w:val="00A9062C"/>
    <w:rsid w:val="00A913C7"/>
    <w:rsid w:val="00A918E2"/>
    <w:rsid w:val="00A91941"/>
    <w:rsid w:val="00A91A55"/>
    <w:rsid w:val="00A91EAC"/>
    <w:rsid w:val="00A9217C"/>
    <w:rsid w:val="00A92AB8"/>
    <w:rsid w:val="00A92DB6"/>
    <w:rsid w:val="00A93148"/>
    <w:rsid w:val="00A93446"/>
    <w:rsid w:val="00A934AD"/>
    <w:rsid w:val="00A937F7"/>
    <w:rsid w:val="00A943E2"/>
    <w:rsid w:val="00A944A4"/>
    <w:rsid w:val="00A95113"/>
    <w:rsid w:val="00A95763"/>
    <w:rsid w:val="00A960DD"/>
    <w:rsid w:val="00A96694"/>
    <w:rsid w:val="00A966C3"/>
    <w:rsid w:val="00A97385"/>
    <w:rsid w:val="00A97759"/>
    <w:rsid w:val="00A97A34"/>
    <w:rsid w:val="00A97BE0"/>
    <w:rsid w:val="00AA02D0"/>
    <w:rsid w:val="00AA0493"/>
    <w:rsid w:val="00AA05AA"/>
    <w:rsid w:val="00AA0D94"/>
    <w:rsid w:val="00AA0E4F"/>
    <w:rsid w:val="00AA13C7"/>
    <w:rsid w:val="00AA178D"/>
    <w:rsid w:val="00AA19D0"/>
    <w:rsid w:val="00AA20D6"/>
    <w:rsid w:val="00AA238E"/>
    <w:rsid w:val="00AA2B77"/>
    <w:rsid w:val="00AA2E97"/>
    <w:rsid w:val="00AA347A"/>
    <w:rsid w:val="00AA4960"/>
    <w:rsid w:val="00AA4D19"/>
    <w:rsid w:val="00AA4FC9"/>
    <w:rsid w:val="00AA54B6"/>
    <w:rsid w:val="00AA6030"/>
    <w:rsid w:val="00AA6941"/>
    <w:rsid w:val="00AA74E6"/>
    <w:rsid w:val="00AA788A"/>
    <w:rsid w:val="00AA7B67"/>
    <w:rsid w:val="00AA7DF3"/>
    <w:rsid w:val="00AA7EFA"/>
    <w:rsid w:val="00AB0FCC"/>
    <w:rsid w:val="00AB185C"/>
    <w:rsid w:val="00AB1943"/>
    <w:rsid w:val="00AB2045"/>
    <w:rsid w:val="00AB21A2"/>
    <w:rsid w:val="00AB2229"/>
    <w:rsid w:val="00AB2869"/>
    <w:rsid w:val="00AB2C40"/>
    <w:rsid w:val="00AB2F5E"/>
    <w:rsid w:val="00AB30D5"/>
    <w:rsid w:val="00AB351C"/>
    <w:rsid w:val="00AB36BC"/>
    <w:rsid w:val="00AB4250"/>
    <w:rsid w:val="00AB4865"/>
    <w:rsid w:val="00AB4C44"/>
    <w:rsid w:val="00AB4D2A"/>
    <w:rsid w:val="00AB5D5F"/>
    <w:rsid w:val="00AB61F8"/>
    <w:rsid w:val="00AB6A6E"/>
    <w:rsid w:val="00AB6A88"/>
    <w:rsid w:val="00AB6BFF"/>
    <w:rsid w:val="00AB710F"/>
    <w:rsid w:val="00AC0059"/>
    <w:rsid w:val="00AC0119"/>
    <w:rsid w:val="00AC0750"/>
    <w:rsid w:val="00AC0D3A"/>
    <w:rsid w:val="00AC238C"/>
    <w:rsid w:val="00AC2798"/>
    <w:rsid w:val="00AC3269"/>
    <w:rsid w:val="00AC3772"/>
    <w:rsid w:val="00AC3C6A"/>
    <w:rsid w:val="00AC4D20"/>
    <w:rsid w:val="00AC53C8"/>
    <w:rsid w:val="00AC5535"/>
    <w:rsid w:val="00AC5D47"/>
    <w:rsid w:val="00AC5DE1"/>
    <w:rsid w:val="00AC6094"/>
    <w:rsid w:val="00AC62E4"/>
    <w:rsid w:val="00AC66BF"/>
    <w:rsid w:val="00AC6D33"/>
    <w:rsid w:val="00AC7469"/>
    <w:rsid w:val="00AC79C8"/>
    <w:rsid w:val="00AC7A4F"/>
    <w:rsid w:val="00AD02BF"/>
    <w:rsid w:val="00AD04E0"/>
    <w:rsid w:val="00AD0ADA"/>
    <w:rsid w:val="00AD1109"/>
    <w:rsid w:val="00AD1681"/>
    <w:rsid w:val="00AD20D0"/>
    <w:rsid w:val="00AD2B53"/>
    <w:rsid w:val="00AD300B"/>
    <w:rsid w:val="00AD3376"/>
    <w:rsid w:val="00AD3AB2"/>
    <w:rsid w:val="00AD4B79"/>
    <w:rsid w:val="00AD545D"/>
    <w:rsid w:val="00AD5541"/>
    <w:rsid w:val="00AD5A35"/>
    <w:rsid w:val="00AD5B84"/>
    <w:rsid w:val="00AD62D3"/>
    <w:rsid w:val="00AD733A"/>
    <w:rsid w:val="00AD741B"/>
    <w:rsid w:val="00AD7A74"/>
    <w:rsid w:val="00AE0042"/>
    <w:rsid w:val="00AE0204"/>
    <w:rsid w:val="00AE0270"/>
    <w:rsid w:val="00AE0274"/>
    <w:rsid w:val="00AE1295"/>
    <w:rsid w:val="00AE1403"/>
    <w:rsid w:val="00AE148B"/>
    <w:rsid w:val="00AE21B4"/>
    <w:rsid w:val="00AE246C"/>
    <w:rsid w:val="00AE2C65"/>
    <w:rsid w:val="00AE3AC0"/>
    <w:rsid w:val="00AE3C13"/>
    <w:rsid w:val="00AE3F39"/>
    <w:rsid w:val="00AE4342"/>
    <w:rsid w:val="00AE465E"/>
    <w:rsid w:val="00AE53E7"/>
    <w:rsid w:val="00AE543D"/>
    <w:rsid w:val="00AE56A1"/>
    <w:rsid w:val="00AE586B"/>
    <w:rsid w:val="00AE5CC7"/>
    <w:rsid w:val="00AE6994"/>
    <w:rsid w:val="00AE7BA7"/>
    <w:rsid w:val="00AE7C1C"/>
    <w:rsid w:val="00AF02A0"/>
    <w:rsid w:val="00AF042E"/>
    <w:rsid w:val="00AF0A4A"/>
    <w:rsid w:val="00AF1454"/>
    <w:rsid w:val="00AF15B8"/>
    <w:rsid w:val="00AF16D1"/>
    <w:rsid w:val="00AF19F2"/>
    <w:rsid w:val="00AF2065"/>
    <w:rsid w:val="00AF2E64"/>
    <w:rsid w:val="00AF3130"/>
    <w:rsid w:val="00AF33F6"/>
    <w:rsid w:val="00AF3BA1"/>
    <w:rsid w:val="00AF405D"/>
    <w:rsid w:val="00AF4587"/>
    <w:rsid w:val="00AF4CE6"/>
    <w:rsid w:val="00AF5142"/>
    <w:rsid w:val="00AF5C0C"/>
    <w:rsid w:val="00AF623E"/>
    <w:rsid w:val="00AF62F1"/>
    <w:rsid w:val="00AF6491"/>
    <w:rsid w:val="00AF685B"/>
    <w:rsid w:val="00AF764A"/>
    <w:rsid w:val="00AF76E9"/>
    <w:rsid w:val="00AF78F7"/>
    <w:rsid w:val="00AF7BAB"/>
    <w:rsid w:val="00B006E8"/>
    <w:rsid w:val="00B011A3"/>
    <w:rsid w:val="00B01619"/>
    <w:rsid w:val="00B017B4"/>
    <w:rsid w:val="00B017B6"/>
    <w:rsid w:val="00B018EA"/>
    <w:rsid w:val="00B01A50"/>
    <w:rsid w:val="00B02253"/>
    <w:rsid w:val="00B022FC"/>
    <w:rsid w:val="00B023A2"/>
    <w:rsid w:val="00B0284A"/>
    <w:rsid w:val="00B0289D"/>
    <w:rsid w:val="00B02B6D"/>
    <w:rsid w:val="00B03A75"/>
    <w:rsid w:val="00B03CD6"/>
    <w:rsid w:val="00B04780"/>
    <w:rsid w:val="00B054BB"/>
    <w:rsid w:val="00B05EB5"/>
    <w:rsid w:val="00B06278"/>
    <w:rsid w:val="00B06437"/>
    <w:rsid w:val="00B069FC"/>
    <w:rsid w:val="00B06DFC"/>
    <w:rsid w:val="00B07356"/>
    <w:rsid w:val="00B07454"/>
    <w:rsid w:val="00B10EC0"/>
    <w:rsid w:val="00B11052"/>
    <w:rsid w:val="00B113DD"/>
    <w:rsid w:val="00B11AF5"/>
    <w:rsid w:val="00B12315"/>
    <w:rsid w:val="00B1252E"/>
    <w:rsid w:val="00B13F9E"/>
    <w:rsid w:val="00B13FB0"/>
    <w:rsid w:val="00B1425C"/>
    <w:rsid w:val="00B14BFB"/>
    <w:rsid w:val="00B14C1A"/>
    <w:rsid w:val="00B15097"/>
    <w:rsid w:val="00B1521D"/>
    <w:rsid w:val="00B1526E"/>
    <w:rsid w:val="00B15672"/>
    <w:rsid w:val="00B15920"/>
    <w:rsid w:val="00B15AB2"/>
    <w:rsid w:val="00B15C8A"/>
    <w:rsid w:val="00B15DF0"/>
    <w:rsid w:val="00B1695B"/>
    <w:rsid w:val="00B17D65"/>
    <w:rsid w:val="00B2013C"/>
    <w:rsid w:val="00B21C2E"/>
    <w:rsid w:val="00B21FD6"/>
    <w:rsid w:val="00B22084"/>
    <w:rsid w:val="00B220E1"/>
    <w:rsid w:val="00B2256F"/>
    <w:rsid w:val="00B22748"/>
    <w:rsid w:val="00B22E11"/>
    <w:rsid w:val="00B230A0"/>
    <w:rsid w:val="00B2391B"/>
    <w:rsid w:val="00B23A16"/>
    <w:rsid w:val="00B23A86"/>
    <w:rsid w:val="00B23DB3"/>
    <w:rsid w:val="00B23F2F"/>
    <w:rsid w:val="00B247AB"/>
    <w:rsid w:val="00B24953"/>
    <w:rsid w:val="00B24F10"/>
    <w:rsid w:val="00B2539D"/>
    <w:rsid w:val="00B25660"/>
    <w:rsid w:val="00B25AB0"/>
    <w:rsid w:val="00B26183"/>
    <w:rsid w:val="00B263FB"/>
    <w:rsid w:val="00B267D9"/>
    <w:rsid w:val="00B26D31"/>
    <w:rsid w:val="00B27546"/>
    <w:rsid w:val="00B27732"/>
    <w:rsid w:val="00B27C76"/>
    <w:rsid w:val="00B27DE2"/>
    <w:rsid w:val="00B27DF6"/>
    <w:rsid w:val="00B30499"/>
    <w:rsid w:val="00B304B6"/>
    <w:rsid w:val="00B30AF2"/>
    <w:rsid w:val="00B30FF1"/>
    <w:rsid w:val="00B31CC5"/>
    <w:rsid w:val="00B31D3E"/>
    <w:rsid w:val="00B31DDE"/>
    <w:rsid w:val="00B31E35"/>
    <w:rsid w:val="00B32008"/>
    <w:rsid w:val="00B32297"/>
    <w:rsid w:val="00B3287C"/>
    <w:rsid w:val="00B32BEA"/>
    <w:rsid w:val="00B33783"/>
    <w:rsid w:val="00B3409D"/>
    <w:rsid w:val="00B34B0B"/>
    <w:rsid w:val="00B34DFA"/>
    <w:rsid w:val="00B34FAE"/>
    <w:rsid w:val="00B35590"/>
    <w:rsid w:val="00B35775"/>
    <w:rsid w:val="00B35A9B"/>
    <w:rsid w:val="00B366BB"/>
    <w:rsid w:val="00B36887"/>
    <w:rsid w:val="00B36B7E"/>
    <w:rsid w:val="00B36D7E"/>
    <w:rsid w:val="00B36DDB"/>
    <w:rsid w:val="00B3705D"/>
    <w:rsid w:val="00B374B7"/>
    <w:rsid w:val="00B37B59"/>
    <w:rsid w:val="00B407D3"/>
    <w:rsid w:val="00B40F77"/>
    <w:rsid w:val="00B4131F"/>
    <w:rsid w:val="00B416F3"/>
    <w:rsid w:val="00B41BBD"/>
    <w:rsid w:val="00B41C04"/>
    <w:rsid w:val="00B420D8"/>
    <w:rsid w:val="00B42ABC"/>
    <w:rsid w:val="00B43158"/>
    <w:rsid w:val="00B43318"/>
    <w:rsid w:val="00B43396"/>
    <w:rsid w:val="00B433BF"/>
    <w:rsid w:val="00B44090"/>
    <w:rsid w:val="00B44407"/>
    <w:rsid w:val="00B445E5"/>
    <w:rsid w:val="00B446C4"/>
    <w:rsid w:val="00B45430"/>
    <w:rsid w:val="00B46279"/>
    <w:rsid w:val="00B464E2"/>
    <w:rsid w:val="00B46634"/>
    <w:rsid w:val="00B46AA7"/>
    <w:rsid w:val="00B4764C"/>
    <w:rsid w:val="00B476D1"/>
    <w:rsid w:val="00B47903"/>
    <w:rsid w:val="00B47967"/>
    <w:rsid w:val="00B479E9"/>
    <w:rsid w:val="00B50084"/>
    <w:rsid w:val="00B51186"/>
    <w:rsid w:val="00B514F2"/>
    <w:rsid w:val="00B5171E"/>
    <w:rsid w:val="00B51BCC"/>
    <w:rsid w:val="00B51C31"/>
    <w:rsid w:val="00B52991"/>
    <w:rsid w:val="00B52CFB"/>
    <w:rsid w:val="00B5306F"/>
    <w:rsid w:val="00B53796"/>
    <w:rsid w:val="00B539D3"/>
    <w:rsid w:val="00B53B29"/>
    <w:rsid w:val="00B53C35"/>
    <w:rsid w:val="00B53D45"/>
    <w:rsid w:val="00B548BE"/>
    <w:rsid w:val="00B54FF8"/>
    <w:rsid w:val="00B55326"/>
    <w:rsid w:val="00B55E70"/>
    <w:rsid w:val="00B563A7"/>
    <w:rsid w:val="00B56AB6"/>
    <w:rsid w:val="00B57477"/>
    <w:rsid w:val="00B574C7"/>
    <w:rsid w:val="00B57D17"/>
    <w:rsid w:val="00B57DCA"/>
    <w:rsid w:val="00B61864"/>
    <w:rsid w:val="00B61DE8"/>
    <w:rsid w:val="00B61F1A"/>
    <w:rsid w:val="00B61F6B"/>
    <w:rsid w:val="00B624E5"/>
    <w:rsid w:val="00B62808"/>
    <w:rsid w:val="00B62984"/>
    <w:rsid w:val="00B62E9B"/>
    <w:rsid w:val="00B632AA"/>
    <w:rsid w:val="00B63954"/>
    <w:rsid w:val="00B639B9"/>
    <w:rsid w:val="00B63AE0"/>
    <w:rsid w:val="00B63BBD"/>
    <w:rsid w:val="00B63DB5"/>
    <w:rsid w:val="00B63FF8"/>
    <w:rsid w:val="00B6415C"/>
    <w:rsid w:val="00B641F9"/>
    <w:rsid w:val="00B65939"/>
    <w:rsid w:val="00B65C44"/>
    <w:rsid w:val="00B65E98"/>
    <w:rsid w:val="00B667E9"/>
    <w:rsid w:val="00B668D1"/>
    <w:rsid w:val="00B66C42"/>
    <w:rsid w:val="00B66FD4"/>
    <w:rsid w:val="00B67293"/>
    <w:rsid w:val="00B67429"/>
    <w:rsid w:val="00B67CD3"/>
    <w:rsid w:val="00B700D1"/>
    <w:rsid w:val="00B705A0"/>
    <w:rsid w:val="00B70610"/>
    <w:rsid w:val="00B7092A"/>
    <w:rsid w:val="00B70C23"/>
    <w:rsid w:val="00B70E24"/>
    <w:rsid w:val="00B719B9"/>
    <w:rsid w:val="00B71D92"/>
    <w:rsid w:val="00B71D9E"/>
    <w:rsid w:val="00B7219D"/>
    <w:rsid w:val="00B72202"/>
    <w:rsid w:val="00B722CD"/>
    <w:rsid w:val="00B72740"/>
    <w:rsid w:val="00B72DC5"/>
    <w:rsid w:val="00B731F0"/>
    <w:rsid w:val="00B73629"/>
    <w:rsid w:val="00B736B5"/>
    <w:rsid w:val="00B746D0"/>
    <w:rsid w:val="00B75419"/>
    <w:rsid w:val="00B755E5"/>
    <w:rsid w:val="00B75760"/>
    <w:rsid w:val="00B7595E"/>
    <w:rsid w:val="00B75A21"/>
    <w:rsid w:val="00B76977"/>
    <w:rsid w:val="00B76EC6"/>
    <w:rsid w:val="00B7718E"/>
    <w:rsid w:val="00B7730E"/>
    <w:rsid w:val="00B80A0B"/>
    <w:rsid w:val="00B80AAC"/>
    <w:rsid w:val="00B8104A"/>
    <w:rsid w:val="00B815C2"/>
    <w:rsid w:val="00B81B31"/>
    <w:rsid w:val="00B81BE0"/>
    <w:rsid w:val="00B81F1C"/>
    <w:rsid w:val="00B82596"/>
    <w:rsid w:val="00B82D77"/>
    <w:rsid w:val="00B8365A"/>
    <w:rsid w:val="00B8369D"/>
    <w:rsid w:val="00B83C33"/>
    <w:rsid w:val="00B840D4"/>
    <w:rsid w:val="00B8429E"/>
    <w:rsid w:val="00B843B5"/>
    <w:rsid w:val="00B85466"/>
    <w:rsid w:val="00B857F1"/>
    <w:rsid w:val="00B8582F"/>
    <w:rsid w:val="00B868B2"/>
    <w:rsid w:val="00B87285"/>
    <w:rsid w:val="00B872ED"/>
    <w:rsid w:val="00B8782A"/>
    <w:rsid w:val="00B8794B"/>
    <w:rsid w:val="00B87ABC"/>
    <w:rsid w:val="00B87FBC"/>
    <w:rsid w:val="00B90572"/>
    <w:rsid w:val="00B911E7"/>
    <w:rsid w:val="00B91DB0"/>
    <w:rsid w:val="00B92484"/>
    <w:rsid w:val="00B92F24"/>
    <w:rsid w:val="00B93401"/>
    <w:rsid w:val="00B934AC"/>
    <w:rsid w:val="00B938E5"/>
    <w:rsid w:val="00B94B02"/>
    <w:rsid w:val="00B9511E"/>
    <w:rsid w:val="00B95EF4"/>
    <w:rsid w:val="00B9648B"/>
    <w:rsid w:val="00B964A1"/>
    <w:rsid w:val="00B96935"/>
    <w:rsid w:val="00B96AC8"/>
    <w:rsid w:val="00B96AF1"/>
    <w:rsid w:val="00B96FF1"/>
    <w:rsid w:val="00B97164"/>
    <w:rsid w:val="00B9729E"/>
    <w:rsid w:val="00B976A7"/>
    <w:rsid w:val="00B97DFC"/>
    <w:rsid w:val="00B97FB7"/>
    <w:rsid w:val="00BA00FE"/>
    <w:rsid w:val="00BA0AD5"/>
    <w:rsid w:val="00BA1032"/>
    <w:rsid w:val="00BA10EB"/>
    <w:rsid w:val="00BA13A4"/>
    <w:rsid w:val="00BA16E0"/>
    <w:rsid w:val="00BA278B"/>
    <w:rsid w:val="00BA297B"/>
    <w:rsid w:val="00BA36DC"/>
    <w:rsid w:val="00BA3A00"/>
    <w:rsid w:val="00BA483A"/>
    <w:rsid w:val="00BA4AF9"/>
    <w:rsid w:val="00BA50B6"/>
    <w:rsid w:val="00BA5BA1"/>
    <w:rsid w:val="00BA5CED"/>
    <w:rsid w:val="00BA5D40"/>
    <w:rsid w:val="00BA66E8"/>
    <w:rsid w:val="00BA6928"/>
    <w:rsid w:val="00BA74E8"/>
    <w:rsid w:val="00BA75EC"/>
    <w:rsid w:val="00BA7ED3"/>
    <w:rsid w:val="00BA7FC8"/>
    <w:rsid w:val="00BB01CB"/>
    <w:rsid w:val="00BB0269"/>
    <w:rsid w:val="00BB0836"/>
    <w:rsid w:val="00BB0955"/>
    <w:rsid w:val="00BB0A9D"/>
    <w:rsid w:val="00BB1994"/>
    <w:rsid w:val="00BB19D4"/>
    <w:rsid w:val="00BB1DDD"/>
    <w:rsid w:val="00BB2ED8"/>
    <w:rsid w:val="00BB301D"/>
    <w:rsid w:val="00BB3218"/>
    <w:rsid w:val="00BB3488"/>
    <w:rsid w:val="00BB359A"/>
    <w:rsid w:val="00BB36DD"/>
    <w:rsid w:val="00BB36E3"/>
    <w:rsid w:val="00BB3B54"/>
    <w:rsid w:val="00BB3D7A"/>
    <w:rsid w:val="00BB3FCB"/>
    <w:rsid w:val="00BB3FE8"/>
    <w:rsid w:val="00BB474A"/>
    <w:rsid w:val="00BB4873"/>
    <w:rsid w:val="00BB512A"/>
    <w:rsid w:val="00BB5B22"/>
    <w:rsid w:val="00BB5C88"/>
    <w:rsid w:val="00BB6164"/>
    <w:rsid w:val="00BB63AA"/>
    <w:rsid w:val="00BB63CF"/>
    <w:rsid w:val="00BB6E82"/>
    <w:rsid w:val="00BB7070"/>
    <w:rsid w:val="00BB72DF"/>
    <w:rsid w:val="00BB7344"/>
    <w:rsid w:val="00BB742F"/>
    <w:rsid w:val="00BC026D"/>
    <w:rsid w:val="00BC03EC"/>
    <w:rsid w:val="00BC0478"/>
    <w:rsid w:val="00BC0722"/>
    <w:rsid w:val="00BC0733"/>
    <w:rsid w:val="00BC0A1E"/>
    <w:rsid w:val="00BC0B8F"/>
    <w:rsid w:val="00BC13AE"/>
    <w:rsid w:val="00BC1786"/>
    <w:rsid w:val="00BC1B77"/>
    <w:rsid w:val="00BC1D8A"/>
    <w:rsid w:val="00BC2265"/>
    <w:rsid w:val="00BC2F32"/>
    <w:rsid w:val="00BC309C"/>
    <w:rsid w:val="00BC35AF"/>
    <w:rsid w:val="00BC36F2"/>
    <w:rsid w:val="00BC3A2F"/>
    <w:rsid w:val="00BC48A7"/>
    <w:rsid w:val="00BC4E3E"/>
    <w:rsid w:val="00BC4E4A"/>
    <w:rsid w:val="00BC57F9"/>
    <w:rsid w:val="00BC5FAB"/>
    <w:rsid w:val="00BC62B8"/>
    <w:rsid w:val="00BC6368"/>
    <w:rsid w:val="00BC73AE"/>
    <w:rsid w:val="00BC77E1"/>
    <w:rsid w:val="00BD0132"/>
    <w:rsid w:val="00BD0178"/>
    <w:rsid w:val="00BD0B11"/>
    <w:rsid w:val="00BD0D89"/>
    <w:rsid w:val="00BD0D8A"/>
    <w:rsid w:val="00BD1B0C"/>
    <w:rsid w:val="00BD2253"/>
    <w:rsid w:val="00BD260E"/>
    <w:rsid w:val="00BD2F0E"/>
    <w:rsid w:val="00BD30CB"/>
    <w:rsid w:val="00BD3428"/>
    <w:rsid w:val="00BD3C7F"/>
    <w:rsid w:val="00BD4455"/>
    <w:rsid w:val="00BD4CB4"/>
    <w:rsid w:val="00BD4DB1"/>
    <w:rsid w:val="00BD5177"/>
    <w:rsid w:val="00BD5252"/>
    <w:rsid w:val="00BD5321"/>
    <w:rsid w:val="00BD5341"/>
    <w:rsid w:val="00BD558F"/>
    <w:rsid w:val="00BD603D"/>
    <w:rsid w:val="00BD604C"/>
    <w:rsid w:val="00BD67E5"/>
    <w:rsid w:val="00BD6CBF"/>
    <w:rsid w:val="00BD71F4"/>
    <w:rsid w:val="00BD7314"/>
    <w:rsid w:val="00BD7578"/>
    <w:rsid w:val="00BD7659"/>
    <w:rsid w:val="00BD76AC"/>
    <w:rsid w:val="00BD77CE"/>
    <w:rsid w:val="00BD7BF0"/>
    <w:rsid w:val="00BD7CE1"/>
    <w:rsid w:val="00BE0002"/>
    <w:rsid w:val="00BE0CDB"/>
    <w:rsid w:val="00BE12D6"/>
    <w:rsid w:val="00BE14D7"/>
    <w:rsid w:val="00BE25F4"/>
    <w:rsid w:val="00BE264F"/>
    <w:rsid w:val="00BE2CEF"/>
    <w:rsid w:val="00BE3081"/>
    <w:rsid w:val="00BE345A"/>
    <w:rsid w:val="00BE38BD"/>
    <w:rsid w:val="00BE42B5"/>
    <w:rsid w:val="00BE45D1"/>
    <w:rsid w:val="00BE4817"/>
    <w:rsid w:val="00BE5302"/>
    <w:rsid w:val="00BE54CA"/>
    <w:rsid w:val="00BE5798"/>
    <w:rsid w:val="00BE58BB"/>
    <w:rsid w:val="00BE5AB3"/>
    <w:rsid w:val="00BE5D4C"/>
    <w:rsid w:val="00BE6124"/>
    <w:rsid w:val="00BE664A"/>
    <w:rsid w:val="00BE68FA"/>
    <w:rsid w:val="00BE69F5"/>
    <w:rsid w:val="00BE6BA3"/>
    <w:rsid w:val="00BE6CE8"/>
    <w:rsid w:val="00BE6D31"/>
    <w:rsid w:val="00BF03E9"/>
    <w:rsid w:val="00BF0412"/>
    <w:rsid w:val="00BF0854"/>
    <w:rsid w:val="00BF094D"/>
    <w:rsid w:val="00BF0AB9"/>
    <w:rsid w:val="00BF12B9"/>
    <w:rsid w:val="00BF1529"/>
    <w:rsid w:val="00BF16CC"/>
    <w:rsid w:val="00BF1ED8"/>
    <w:rsid w:val="00BF2711"/>
    <w:rsid w:val="00BF272D"/>
    <w:rsid w:val="00BF294B"/>
    <w:rsid w:val="00BF2B41"/>
    <w:rsid w:val="00BF2CF7"/>
    <w:rsid w:val="00BF2D38"/>
    <w:rsid w:val="00BF2DF0"/>
    <w:rsid w:val="00BF2F5D"/>
    <w:rsid w:val="00BF400D"/>
    <w:rsid w:val="00BF4290"/>
    <w:rsid w:val="00BF4BDA"/>
    <w:rsid w:val="00BF4D5B"/>
    <w:rsid w:val="00BF53B1"/>
    <w:rsid w:val="00BF5F10"/>
    <w:rsid w:val="00BF611E"/>
    <w:rsid w:val="00BF67C1"/>
    <w:rsid w:val="00BF6A68"/>
    <w:rsid w:val="00BF70A6"/>
    <w:rsid w:val="00BF71D8"/>
    <w:rsid w:val="00BF7A9D"/>
    <w:rsid w:val="00BF7B4F"/>
    <w:rsid w:val="00C0010A"/>
    <w:rsid w:val="00C004C6"/>
    <w:rsid w:val="00C0079E"/>
    <w:rsid w:val="00C007E0"/>
    <w:rsid w:val="00C0089E"/>
    <w:rsid w:val="00C012A1"/>
    <w:rsid w:val="00C01422"/>
    <w:rsid w:val="00C0197D"/>
    <w:rsid w:val="00C01CF2"/>
    <w:rsid w:val="00C01EC8"/>
    <w:rsid w:val="00C02174"/>
    <w:rsid w:val="00C0226D"/>
    <w:rsid w:val="00C029D5"/>
    <w:rsid w:val="00C029D8"/>
    <w:rsid w:val="00C02EE2"/>
    <w:rsid w:val="00C03297"/>
    <w:rsid w:val="00C03779"/>
    <w:rsid w:val="00C037A3"/>
    <w:rsid w:val="00C04089"/>
    <w:rsid w:val="00C04676"/>
    <w:rsid w:val="00C04AE5"/>
    <w:rsid w:val="00C055EE"/>
    <w:rsid w:val="00C0570B"/>
    <w:rsid w:val="00C0632B"/>
    <w:rsid w:val="00C06829"/>
    <w:rsid w:val="00C079F7"/>
    <w:rsid w:val="00C108BC"/>
    <w:rsid w:val="00C11701"/>
    <w:rsid w:val="00C117BE"/>
    <w:rsid w:val="00C1182C"/>
    <w:rsid w:val="00C126B6"/>
    <w:rsid w:val="00C13618"/>
    <w:rsid w:val="00C13EAD"/>
    <w:rsid w:val="00C140A3"/>
    <w:rsid w:val="00C14714"/>
    <w:rsid w:val="00C14B32"/>
    <w:rsid w:val="00C14CAB"/>
    <w:rsid w:val="00C15022"/>
    <w:rsid w:val="00C15AA3"/>
    <w:rsid w:val="00C15ADB"/>
    <w:rsid w:val="00C15B3E"/>
    <w:rsid w:val="00C16B50"/>
    <w:rsid w:val="00C172C3"/>
    <w:rsid w:val="00C17311"/>
    <w:rsid w:val="00C173BD"/>
    <w:rsid w:val="00C17400"/>
    <w:rsid w:val="00C17596"/>
    <w:rsid w:val="00C1795E"/>
    <w:rsid w:val="00C204CF"/>
    <w:rsid w:val="00C20646"/>
    <w:rsid w:val="00C20B7F"/>
    <w:rsid w:val="00C20CEE"/>
    <w:rsid w:val="00C2105A"/>
    <w:rsid w:val="00C21185"/>
    <w:rsid w:val="00C214D0"/>
    <w:rsid w:val="00C21AC9"/>
    <w:rsid w:val="00C21C63"/>
    <w:rsid w:val="00C22122"/>
    <w:rsid w:val="00C22829"/>
    <w:rsid w:val="00C22D21"/>
    <w:rsid w:val="00C22E03"/>
    <w:rsid w:val="00C240B9"/>
    <w:rsid w:val="00C244C9"/>
    <w:rsid w:val="00C24667"/>
    <w:rsid w:val="00C247A1"/>
    <w:rsid w:val="00C24AC0"/>
    <w:rsid w:val="00C24DEA"/>
    <w:rsid w:val="00C25517"/>
    <w:rsid w:val="00C259D5"/>
    <w:rsid w:val="00C26576"/>
    <w:rsid w:val="00C265D9"/>
    <w:rsid w:val="00C26962"/>
    <w:rsid w:val="00C27766"/>
    <w:rsid w:val="00C27C93"/>
    <w:rsid w:val="00C27D7B"/>
    <w:rsid w:val="00C27E0D"/>
    <w:rsid w:val="00C3004C"/>
    <w:rsid w:val="00C30246"/>
    <w:rsid w:val="00C30734"/>
    <w:rsid w:val="00C30849"/>
    <w:rsid w:val="00C31B76"/>
    <w:rsid w:val="00C31C91"/>
    <w:rsid w:val="00C31CA2"/>
    <w:rsid w:val="00C329C7"/>
    <w:rsid w:val="00C3370B"/>
    <w:rsid w:val="00C3384E"/>
    <w:rsid w:val="00C33B1E"/>
    <w:rsid w:val="00C33C74"/>
    <w:rsid w:val="00C34951"/>
    <w:rsid w:val="00C34E7E"/>
    <w:rsid w:val="00C35693"/>
    <w:rsid w:val="00C364C9"/>
    <w:rsid w:val="00C366CB"/>
    <w:rsid w:val="00C367A9"/>
    <w:rsid w:val="00C36A16"/>
    <w:rsid w:val="00C37A31"/>
    <w:rsid w:val="00C37E22"/>
    <w:rsid w:val="00C37F97"/>
    <w:rsid w:val="00C37F9A"/>
    <w:rsid w:val="00C40902"/>
    <w:rsid w:val="00C415AD"/>
    <w:rsid w:val="00C415D1"/>
    <w:rsid w:val="00C4210B"/>
    <w:rsid w:val="00C421E8"/>
    <w:rsid w:val="00C4252E"/>
    <w:rsid w:val="00C425B4"/>
    <w:rsid w:val="00C42733"/>
    <w:rsid w:val="00C42E94"/>
    <w:rsid w:val="00C435AB"/>
    <w:rsid w:val="00C43C30"/>
    <w:rsid w:val="00C44B7B"/>
    <w:rsid w:val="00C457E9"/>
    <w:rsid w:val="00C458F8"/>
    <w:rsid w:val="00C462D3"/>
    <w:rsid w:val="00C4693B"/>
    <w:rsid w:val="00C46E1B"/>
    <w:rsid w:val="00C47167"/>
    <w:rsid w:val="00C476B3"/>
    <w:rsid w:val="00C503C3"/>
    <w:rsid w:val="00C50494"/>
    <w:rsid w:val="00C5057A"/>
    <w:rsid w:val="00C50D29"/>
    <w:rsid w:val="00C519B0"/>
    <w:rsid w:val="00C51ED4"/>
    <w:rsid w:val="00C51EE3"/>
    <w:rsid w:val="00C52401"/>
    <w:rsid w:val="00C525A0"/>
    <w:rsid w:val="00C52993"/>
    <w:rsid w:val="00C52D1D"/>
    <w:rsid w:val="00C52D40"/>
    <w:rsid w:val="00C52E95"/>
    <w:rsid w:val="00C52F61"/>
    <w:rsid w:val="00C53EDE"/>
    <w:rsid w:val="00C53FD6"/>
    <w:rsid w:val="00C546DD"/>
    <w:rsid w:val="00C54719"/>
    <w:rsid w:val="00C54C1F"/>
    <w:rsid w:val="00C552C3"/>
    <w:rsid w:val="00C5539C"/>
    <w:rsid w:val="00C555A3"/>
    <w:rsid w:val="00C55809"/>
    <w:rsid w:val="00C559E2"/>
    <w:rsid w:val="00C559EF"/>
    <w:rsid w:val="00C56202"/>
    <w:rsid w:val="00C5633C"/>
    <w:rsid w:val="00C56CCB"/>
    <w:rsid w:val="00C56F4F"/>
    <w:rsid w:val="00C57889"/>
    <w:rsid w:val="00C578DB"/>
    <w:rsid w:val="00C57ACD"/>
    <w:rsid w:val="00C60479"/>
    <w:rsid w:val="00C61071"/>
    <w:rsid w:val="00C611B9"/>
    <w:rsid w:val="00C61735"/>
    <w:rsid w:val="00C61901"/>
    <w:rsid w:val="00C619C4"/>
    <w:rsid w:val="00C61A4C"/>
    <w:rsid w:val="00C6200C"/>
    <w:rsid w:val="00C62673"/>
    <w:rsid w:val="00C62A19"/>
    <w:rsid w:val="00C62BF3"/>
    <w:rsid w:val="00C633AA"/>
    <w:rsid w:val="00C6348C"/>
    <w:rsid w:val="00C6370F"/>
    <w:rsid w:val="00C638AE"/>
    <w:rsid w:val="00C63C2C"/>
    <w:rsid w:val="00C63E60"/>
    <w:rsid w:val="00C641ED"/>
    <w:rsid w:val="00C64E91"/>
    <w:rsid w:val="00C65686"/>
    <w:rsid w:val="00C656DA"/>
    <w:rsid w:val="00C658AB"/>
    <w:rsid w:val="00C65C75"/>
    <w:rsid w:val="00C65DA1"/>
    <w:rsid w:val="00C65DBD"/>
    <w:rsid w:val="00C663BF"/>
    <w:rsid w:val="00C66893"/>
    <w:rsid w:val="00C66CA4"/>
    <w:rsid w:val="00C67020"/>
    <w:rsid w:val="00C67EFD"/>
    <w:rsid w:val="00C71631"/>
    <w:rsid w:val="00C7169C"/>
    <w:rsid w:val="00C71906"/>
    <w:rsid w:val="00C724E8"/>
    <w:rsid w:val="00C7301F"/>
    <w:rsid w:val="00C73926"/>
    <w:rsid w:val="00C74661"/>
    <w:rsid w:val="00C75487"/>
    <w:rsid w:val="00C75861"/>
    <w:rsid w:val="00C75A33"/>
    <w:rsid w:val="00C75E0E"/>
    <w:rsid w:val="00C75F20"/>
    <w:rsid w:val="00C75FC0"/>
    <w:rsid w:val="00C76952"/>
    <w:rsid w:val="00C76D7B"/>
    <w:rsid w:val="00C77CA7"/>
    <w:rsid w:val="00C77F58"/>
    <w:rsid w:val="00C80BF5"/>
    <w:rsid w:val="00C81439"/>
    <w:rsid w:val="00C816E3"/>
    <w:rsid w:val="00C819B6"/>
    <w:rsid w:val="00C81A31"/>
    <w:rsid w:val="00C81A63"/>
    <w:rsid w:val="00C81BEB"/>
    <w:rsid w:val="00C821BB"/>
    <w:rsid w:val="00C82753"/>
    <w:rsid w:val="00C828C5"/>
    <w:rsid w:val="00C82A17"/>
    <w:rsid w:val="00C8323A"/>
    <w:rsid w:val="00C83BEB"/>
    <w:rsid w:val="00C83E5E"/>
    <w:rsid w:val="00C858C7"/>
    <w:rsid w:val="00C85A0C"/>
    <w:rsid w:val="00C85EC0"/>
    <w:rsid w:val="00C86840"/>
    <w:rsid w:val="00C86893"/>
    <w:rsid w:val="00C87803"/>
    <w:rsid w:val="00C90955"/>
    <w:rsid w:val="00C90B29"/>
    <w:rsid w:val="00C913AC"/>
    <w:rsid w:val="00C91ADF"/>
    <w:rsid w:val="00C92255"/>
    <w:rsid w:val="00C92987"/>
    <w:rsid w:val="00C93302"/>
    <w:rsid w:val="00C93A2E"/>
    <w:rsid w:val="00C93D53"/>
    <w:rsid w:val="00C94514"/>
    <w:rsid w:val="00C94799"/>
    <w:rsid w:val="00C94C70"/>
    <w:rsid w:val="00C94DB9"/>
    <w:rsid w:val="00C950A6"/>
    <w:rsid w:val="00C96004"/>
    <w:rsid w:val="00C97426"/>
    <w:rsid w:val="00CA060E"/>
    <w:rsid w:val="00CA0A76"/>
    <w:rsid w:val="00CA0F79"/>
    <w:rsid w:val="00CA11D6"/>
    <w:rsid w:val="00CA21C0"/>
    <w:rsid w:val="00CA21D4"/>
    <w:rsid w:val="00CA2256"/>
    <w:rsid w:val="00CA23D9"/>
    <w:rsid w:val="00CA3919"/>
    <w:rsid w:val="00CA39C7"/>
    <w:rsid w:val="00CA43C5"/>
    <w:rsid w:val="00CA43CA"/>
    <w:rsid w:val="00CA4883"/>
    <w:rsid w:val="00CA4E1C"/>
    <w:rsid w:val="00CA4FC2"/>
    <w:rsid w:val="00CA531A"/>
    <w:rsid w:val="00CA5414"/>
    <w:rsid w:val="00CA54D4"/>
    <w:rsid w:val="00CA752A"/>
    <w:rsid w:val="00CA782C"/>
    <w:rsid w:val="00CB0613"/>
    <w:rsid w:val="00CB071C"/>
    <w:rsid w:val="00CB0E4E"/>
    <w:rsid w:val="00CB0F05"/>
    <w:rsid w:val="00CB14B1"/>
    <w:rsid w:val="00CB1A3A"/>
    <w:rsid w:val="00CB21D8"/>
    <w:rsid w:val="00CB2377"/>
    <w:rsid w:val="00CB2869"/>
    <w:rsid w:val="00CB2AA2"/>
    <w:rsid w:val="00CB40DB"/>
    <w:rsid w:val="00CB418A"/>
    <w:rsid w:val="00CB41FF"/>
    <w:rsid w:val="00CB42D0"/>
    <w:rsid w:val="00CB46A3"/>
    <w:rsid w:val="00CB4861"/>
    <w:rsid w:val="00CB4BF3"/>
    <w:rsid w:val="00CB5326"/>
    <w:rsid w:val="00CB53EB"/>
    <w:rsid w:val="00CB7895"/>
    <w:rsid w:val="00CB7E92"/>
    <w:rsid w:val="00CB7F96"/>
    <w:rsid w:val="00CC0203"/>
    <w:rsid w:val="00CC0723"/>
    <w:rsid w:val="00CC1E9E"/>
    <w:rsid w:val="00CC212F"/>
    <w:rsid w:val="00CC228B"/>
    <w:rsid w:val="00CC2827"/>
    <w:rsid w:val="00CC2CC2"/>
    <w:rsid w:val="00CC3E48"/>
    <w:rsid w:val="00CC3F96"/>
    <w:rsid w:val="00CC43A7"/>
    <w:rsid w:val="00CC4658"/>
    <w:rsid w:val="00CC4DAA"/>
    <w:rsid w:val="00CC4F26"/>
    <w:rsid w:val="00CC525E"/>
    <w:rsid w:val="00CC5B0B"/>
    <w:rsid w:val="00CC5EDE"/>
    <w:rsid w:val="00CC601C"/>
    <w:rsid w:val="00CC61E2"/>
    <w:rsid w:val="00CC6924"/>
    <w:rsid w:val="00CC76B6"/>
    <w:rsid w:val="00CC7853"/>
    <w:rsid w:val="00CD0445"/>
    <w:rsid w:val="00CD060E"/>
    <w:rsid w:val="00CD08BC"/>
    <w:rsid w:val="00CD1052"/>
    <w:rsid w:val="00CD107C"/>
    <w:rsid w:val="00CD10D5"/>
    <w:rsid w:val="00CD138E"/>
    <w:rsid w:val="00CD2188"/>
    <w:rsid w:val="00CD23E3"/>
    <w:rsid w:val="00CD2A89"/>
    <w:rsid w:val="00CD2E77"/>
    <w:rsid w:val="00CD321C"/>
    <w:rsid w:val="00CD3749"/>
    <w:rsid w:val="00CD3848"/>
    <w:rsid w:val="00CD38C9"/>
    <w:rsid w:val="00CD3ABB"/>
    <w:rsid w:val="00CD3BA1"/>
    <w:rsid w:val="00CD3CAB"/>
    <w:rsid w:val="00CD3F6C"/>
    <w:rsid w:val="00CD4447"/>
    <w:rsid w:val="00CD4819"/>
    <w:rsid w:val="00CD5648"/>
    <w:rsid w:val="00CD5696"/>
    <w:rsid w:val="00CD58F5"/>
    <w:rsid w:val="00CD5E51"/>
    <w:rsid w:val="00CD5E55"/>
    <w:rsid w:val="00CD5EB6"/>
    <w:rsid w:val="00CD6189"/>
    <w:rsid w:val="00CD71C9"/>
    <w:rsid w:val="00CD7A6C"/>
    <w:rsid w:val="00CE05F2"/>
    <w:rsid w:val="00CE0D51"/>
    <w:rsid w:val="00CE0F09"/>
    <w:rsid w:val="00CE0F85"/>
    <w:rsid w:val="00CE13E0"/>
    <w:rsid w:val="00CE1451"/>
    <w:rsid w:val="00CE157A"/>
    <w:rsid w:val="00CE1865"/>
    <w:rsid w:val="00CE1B94"/>
    <w:rsid w:val="00CE1BA7"/>
    <w:rsid w:val="00CE1BCB"/>
    <w:rsid w:val="00CE1E6E"/>
    <w:rsid w:val="00CE1EF0"/>
    <w:rsid w:val="00CE21FE"/>
    <w:rsid w:val="00CE229B"/>
    <w:rsid w:val="00CE2539"/>
    <w:rsid w:val="00CE2E71"/>
    <w:rsid w:val="00CE34DC"/>
    <w:rsid w:val="00CE430A"/>
    <w:rsid w:val="00CE445D"/>
    <w:rsid w:val="00CE4D0E"/>
    <w:rsid w:val="00CE5CE8"/>
    <w:rsid w:val="00CE5D05"/>
    <w:rsid w:val="00CE5D29"/>
    <w:rsid w:val="00CE5DB4"/>
    <w:rsid w:val="00CE5DE8"/>
    <w:rsid w:val="00CE5F66"/>
    <w:rsid w:val="00CE607A"/>
    <w:rsid w:val="00CE6091"/>
    <w:rsid w:val="00CE60C3"/>
    <w:rsid w:val="00CE694C"/>
    <w:rsid w:val="00CE7308"/>
    <w:rsid w:val="00CE7A51"/>
    <w:rsid w:val="00CE7E10"/>
    <w:rsid w:val="00CF15C3"/>
    <w:rsid w:val="00CF1985"/>
    <w:rsid w:val="00CF1B22"/>
    <w:rsid w:val="00CF1C9C"/>
    <w:rsid w:val="00CF1FFF"/>
    <w:rsid w:val="00CF2466"/>
    <w:rsid w:val="00CF2A20"/>
    <w:rsid w:val="00CF2A6B"/>
    <w:rsid w:val="00CF2B20"/>
    <w:rsid w:val="00CF3246"/>
    <w:rsid w:val="00CF42ED"/>
    <w:rsid w:val="00CF4871"/>
    <w:rsid w:val="00CF4946"/>
    <w:rsid w:val="00CF4AB5"/>
    <w:rsid w:val="00CF52CC"/>
    <w:rsid w:val="00CF53B9"/>
    <w:rsid w:val="00CF5557"/>
    <w:rsid w:val="00CF583F"/>
    <w:rsid w:val="00CF61A8"/>
    <w:rsid w:val="00CF6471"/>
    <w:rsid w:val="00CF6596"/>
    <w:rsid w:val="00CF6782"/>
    <w:rsid w:val="00CF67BC"/>
    <w:rsid w:val="00CF6931"/>
    <w:rsid w:val="00CF6CCB"/>
    <w:rsid w:val="00CF70A9"/>
    <w:rsid w:val="00CF7452"/>
    <w:rsid w:val="00CF7612"/>
    <w:rsid w:val="00D007B5"/>
    <w:rsid w:val="00D00A23"/>
    <w:rsid w:val="00D0134C"/>
    <w:rsid w:val="00D0138A"/>
    <w:rsid w:val="00D01FFE"/>
    <w:rsid w:val="00D021C1"/>
    <w:rsid w:val="00D0234E"/>
    <w:rsid w:val="00D026C1"/>
    <w:rsid w:val="00D02F36"/>
    <w:rsid w:val="00D034DA"/>
    <w:rsid w:val="00D0372C"/>
    <w:rsid w:val="00D03C49"/>
    <w:rsid w:val="00D03E2A"/>
    <w:rsid w:val="00D0401D"/>
    <w:rsid w:val="00D0545F"/>
    <w:rsid w:val="00D05548"/>
    <w:rsid w:val="00D05A46"/>
    <w:rsid w:val="00D05DFF"/>
    <w:rsid w:val="00D05E82"/>
    <w:rsid w:val="00D06CC9"/>
    <w:rsid w:val="00D06F3E"/>
    <w:rsid w:val="00D07188"/>
    <w:rsid w:val="00D0740D"/>
    <w:rsid w:val="00D07520"/>
    <w:rsid w:val="00D077E7"/>
    <w:rsid w:val="00D07A39"/>
    <w:rsid w:val="00D07B88"/>
    <w:rsid w:val="00D10473"/>
    <w:rsid w:val="00D105A7"/>
    <w:rsid w:val="00D11308"/>
    <w:rsid w:val="00D1192F"/>
    <w:rsid w:val="00D11A99"/>
    <w:rsid w:val="00D1259D"/>
    <w:rsid w:val="00D12912"/>
    <w:rsid w:val="00D1295E"/>
    <w:rsid w:val="00D12F51"/>
    <w:rsid w:val="00D130A5"/>
    <w:rsid w:val="00D1316B"/>
    <w:rsid w:val="00D13858"/>
    <w:rsid w:val="00D13A73"/>
    <w:rsid w:val="00D13AA0"/>
    <w:rsid w:val="00D13D51"/>
    <w:rsid w:val="00D14735"/>
    <w:rsid w:val="00D147E7"/>
    <w:rsid w:val="00D14918"/>
    <w:rsid w:val="00D151F7"/>
    <w:rsid w:val="00D157AC"/>
    <w:rsid w:val="00D1632B"/>
    <w:rsid w:val="00D165CF"/>
    <w:rsid w:val="00D16644"/>
    <w:rsid w:val="00D16BDC"/>
    <w:rsid w:val="00D16DC6"/>
    <w:rsid w:val="00D17295"/>
    <w:rsid w:val="00D17ABE"/>
    <w:rsid w:val="00D20230"/>
    <w:rsid w:val="00D20D06"/>
    <w:rsid w:val="00D2112A"/>
    <w:rsid w:val="00D21519"/>
    <w:rsid w:val="00D222F9"/>
    <w:rsid w:val="00D223B9"/>
    <w:rsid w:val="00D2250F"/>
    <w:rsid w:val="00D226A0"/>
    <w:rsid w:val="00D22875"/>
    <w:rsid w:val="00D228CF"/>
    <w:rsid w:val="00D229DE"/>
    <w:rsid w:val="00D23060"/>
    <w:rsid w:val="00D2438E"/>
    <w:rsid w:val="00D2441A"/>
    <w:rsid w:val="00D24E68"/>
    <w:rsid w:val="00D2540B"/>
    <w:rsid w:val="00D25984"/>
    <w:rsid w:val="00D264A0"/>
    <w:rsid w:val="00D2674D"/>
    <w:rsid w:val="00D268D0"/>
    <w:rsid w:val="00D270A4"/>
    <w:rsid w:val="00D271E5"/>
    <w:rsid w:val="00D27D99"/>
    <w:rsid w:val="00D27F56"/>
    <w:rsid w:val="00D313A0"/>
    <w:rsid w:val="00D31FA1"/>
    <w:rsid w:val="00D32266"/>
    <w:rsid w:val="00D333C9"/>
    <w:rsid w:val="00D3344B"/>
    <w:rsid w:val="00D3367D"/>
    <w:rsid w:val="00D33963"/>
    <w:rsid w:val="00D33B69"/>
    <w:rsid w:val="00D34337"/>
    <w:rsid w:val="00D34BA2"/>
    <w:rsid w:val="00D34FD4"/>
    <w:rsid w:val="00D3537D"/>
    <w:rsid w:val="00D35817"/>
    <w:rsid w:val="00D358A0"/>
    <w:rsid w:val="00D35F70"/>
    <w:rsid w:val="00D374F4"/>
    <w:rsid w:val="00D37602"/>
    <w:rsid w:val="00D3762C"/>
    <w:rsid w:val="00D37B45"/>
    <w:rsid w:val="00D37E73"/>
    <w:rsid w:val="00D40065"/>
    <w:rsid w:val="00D40762"/>
    <w:rsid w:val="00D407C1"/>
    <w:rsid w:val="00D40E4B"/>
    <w:rsid w:val="00D41048"/>
    <w:rsid w:val="00D41094"/>
    <w:rsid w:val="00D411FE"/>
    <w:rsid w:val="00D4120C"/>
    <w:rsid w:val="00D41564"/>
    <w:rsid w:val="00D41746"/>
    <w:rsid w:val="00D422FF"/>
    <w:rsid w:val="00D42D6A"/>
    <w:rsid w:val="00D430CE"/>
    <w:rsid w:val="00D431E1"/>
    <w:rsid w:val="00D4352B"/>
    <w:rsid w:val="00D436D3"/>
    <w:rsid w:val="00D438E1"/>
    <w:rsid w:val="00D439E1"/>
    <w:rsid w:val="00D43C2E"/>
    <w:rsid w:val="00D4423E"/>
    <w:rsid w:val="00D44269"/>
    <w:rsid w:val="00D44D6F"/>
    <w:rsid w:val="00D44E5C"/>
    <w:rsid w:val="00D45547"/>
    <w:rsid w:val="00D455A4"/>
    <w:rsid w:val="00D460A8"/>
    <w:rsid w:val="00D46398"/>
    <w:rsid w:val="00D46412"/>
    <w:rsid w:val="00D46BE2"/>
    <w:rsid w:val="00D47651"/>
    <w:rsid w:val="00D47CDD"/>
    <w:rsid w:val="00D47D7E"/>
    <w:rsid w:val="00D5012A"/>
    <w:rsid w:val="00D50471"/>
    <w:rsid w:val="00D504C8"/>
    <w:rsid w:val="00D5173C"/>
    <w:rsid w:val="00D51D7B"/>
    <w:rsid w:val="00D51DBE"/>
    <w:rsid w:val="00D51E6F"/>
    <w:rsid w:val="00D52B7C"/>
    <w:rsid w:val="00D53250"/>
    <w:rsid w:val="00D53348"/>
    <w:rsid w:val="00D5344C"/>
    <w:rsid w:val="00D53960"/>
    <w:rsid w:val="00D53A22"/>
    <w:rsid w:val="00D53B4E"/>
    <w:rsid w:val="00D53C40"/>
    <w:rsid w:val="00D53F07"/>
    <w:rsid w:val="00D541BE"/>
    <w:rsid w:val="00D545B5"/>
    <w:rsid w:val="00D54B93"/>
    <w:rsid w:val="00D559CC"/>
    <w:rsid w:val="00D55BDD"/>
    <w:rsid w:val="00D56A9D"/>
    <w:rsid w:val="00D56B14"/>
    <w:rsid w:val="00D572B9"/>
    <w:rsid w:val="00D577DD"/>
    <w:rsid w:val="00D57B45"/>
    <w:rsid w:val="00D600C2"/>
    <w:rsid w:val="00D603FF"/>
    <w:rsid w:val="00D60866"/>
    <w:rsid w:val="00D60F4B"/>
    <w:rsid w:val="00D6157A"/>
    <w:rsid w:val="00D61653"/>
    <w:rsid w:val="00D61844"/>
    <w:rsid w:val="00D61C25"/>
    <w:rsid w:val="00D61E0A"/>
    <w:rsid w:val="00D62356"/>
    <w:rsid w:val="00D626E1"/>
    <w:rsid w:val="00D62751"/>
    <w:rsid w:val="00D62832"/>
    <w:rsid w:val="00D62D92"/>
    <w:rsid w:val="00D62DBB"/>
    <w:rsid w:val="00D630C3"/>
    <w:rsid w:val="00D634F1"/>
    <w:rsid w:val="00D63B59"/>
    <w:rsid w:val="00D63C3F"/>
    <w:rsid w:val="00D63DCF"/>
    <w:rsid w:val="00D63FF3"/>
    <w:rsid w:val="00D64544"/>
    <w:rsid w:val="00D64853"/>
    <w:rsid w:val="00D650BC"/>
    <w:rsid w:val="00D65F71"/>
    <w:rsid w:val="00D66E01"/>
    <w:rsid w:val="00D672DD"/>
    <w:rsid w:val="00D674AE"/>
    <w:rsid w:val="00D67DB1"/>
    <w:rsid w:val="00D67DDC"/>
    <w:rsid w:val="00D705BD"/>
    <w:rsid w:val="00D707DD"/>
    <w:rsid w:val="00D71B41"/>
    <w:rsid w:val="00D71D73"/>
    <w:rsid w:val="00D7210D"/>
    <w:rsid w:val="00D726EE"/>
    <w:rsid w:val="00D731B2"/>
    <w:rsid w:val="00D73592"/>
    <w:rsid w:val="00D736DA"/>
    <w:rsid w:val="00D73872"/>
    <w:rsid w:val="00D74062"/>
    <w:rsid w:val="00D7430D"/>
    <w:rsid w:val="00D74BED"/>
    <w:rsid w:val="00D74F41"/>
    <w:rsid w:val="00D75262"/>
    <w:rsid w:val="00D75C1F"/>
    <w:rsid w:val="00D75E09"/>
    <w:rsid w:val="00D75E85"/>
    <w:rsid w:val="00D75F1F"/>
    <w:rsid w:val="00D7646A"/>
    <w:rsid w:val="00D7738B"/>
    <w:rsid w:val="00D7754C"/>
    <w:rsid w:val="00D7761B"/>
    <w:rsid w:val="00D77C05"/>
    <w:rsid w:val="00D8002A"/>
    <w:rsid w:val="00D80055"/>
    <w:rsid w:val="00D800C4"/>
    <w:rsid w:val="00D80837"/>
    <w:rsid w:val="00D80A1A"/>
    <w:rsid w:val="00D81519"/>
    <w:rsid w:val="00D82BC7"/>
    <w:rsid w:val="00D82D71"/>
    <w:rsid w:val="00D8376B"/>
    <w:rsid w:val="00D839E6"/>
    <w:rsid w:val="00D83AC3"/>
    <w:rsid w:val="00D84139"/>
    <w:rsid w:val="00D84543"/>
    <w:rsid w:val="00D84963"/>
    <w:rsid w:val="00D84A3D"/>
    <w:rsid w:val="00D84E4A"/>
    <w:rsid w:val="00D85D7C"/>
    <w:rsid w:val="00D85E87"/>
    <w:rsid w:val="00D86D75"/>
    <w:rsid w:val="00D870DD"/>
    <w:rsid w:val="00D87782"/>
    <w:rsid w:val="00D87849"/>
    <w:rsid w:val="00D87B3B"/>
    <w:rsid w:val="00D87B62"/>
    <w:rsid w:val="00D87D80"/>
    <w:rsid w:val="00D9010D"/>
    <w:rsid w:val="00D90136"/>
    <w:rsid w:val="00D90326"/>
    <w:rsid w:val="00D9103F"/>
    <w:rsid w:val="00D91A0D"/>
    <w:rsid w:val="00D91EF3"/>
    <w:rsid w:val="00D924BB"/>
    <w:rsid w:val="00D927FE"/>
    <w:rsid w:val="00D92890"/>
    <w:rsid w:val="00D9294D"/>
    <w:rsid w:val="00D92CAF"/>
    <w:rsid w:val="00D92D6D"/>
    <w:rsid w:val="00D92FBE"/>
    <w:rsid w:val="00D93189"/>
    <w:rsid w:val="00D936AE"/>
    <w:rsid w:val="00D9396A"/>
    <w:rsid w:val="00D939E8"/>
    <w:rsid w:val="00D93F6C"/>
    <w:rsid w:val="00D94748"/>
    <w:rsid w:val="00D9484D"/>
    <w:rsid w:val="00D955B6"/>
    <w:rsid w:val="00D95672"/>
    <w:rsid w:val="00D95982"/>
    <w:rsid w:val="00D95BF1"/>
    <w:rsid w:val="00D95D7E"/>
    <w:rsid w:val="00D9673C"/>
    <w:rsid w:val="00D96EBC"/>
    <w:rsid w:val="00D9712F"/>
    <w:rsid w:val="00D975E0"/>
    <w:rsid w:val="00D97833"/>
    <w:rsid w:val="00D97A92"/>
    <w:rsid w:val="00D97ABA"/>
    <w:rsid w:val="00D97BCA"/>
    <w:rsid w:val="00D97C23"/>
    <w:rsid w:val="00D97EAB"/>
    <w:rsid w:val="00D97F40"/>
    <w:rsid w:val="00DA009B"/>
    <w:rsid w:val="00DA03FD"/>
    <w:rsid w:val="00DA0491"/>
    <w:rsid w:val="00DA0F41"/>
    <w:rsid w:val="00DA1191"/>
    <w:rsid w:val="00DA14FA"/>
    <w:rsid w:val="00DA2254"/>
    <w:rsid w:val="00DA28A8"/>
    <w:rsid w:val="00DA2CDB"/>
    <w:rsid w:val="00DA300F"/>
    <w:rsid w:val="00DA30C0"/>
    <w:rsid w:val="00DA34ED"/>
    <w:rsid w:val="00DA3BBD"/>
    <w:rsid w:val="00DA3BD4"/>
    <w:rsid w:val="00DA4596"/>
    <w:rsid w:val="00DA49A3"/>
    <w:rsid w:val="00DA5154"/>
    <w:rsid w:val="00DA5168"/>
    <w:rsid w:val="00DA53AC"/>
    <w:rsid w:val="00DA57B1"/>
    <w:rsid w:val="00DA5911"/>
    <w:rsid w:val="00DA5EB7"/>
    <w:rsid w:val="00DA70D0"/>
    <w:rsid w:val="00DA722E"/>
    <w:rsid w:val="00DA73C4"/>
    <w:rsid w:val="00DA7703"/>
    <w:rsid w:val="00DA7733"/>
    <w:rsid w:val="00DA7C22"/>
    <w:rsid w:val="00DA7DD9"/>
    <w:rsid w:val="00DB0003"/>
    <w:rsid w:val="00DB0276"/>
    <w:rsid w:val="00DB0389"/>
    <w:rsid w:val="00DB045B"/>
    <w:rsid w:val="00DB085C"/>
    <w:rsid w:val="00DB1451"/>
    <w:rsid w:val="00DB198D"/>
    <w:rsid w:val="00DB1E02"/>
    <w:rsid w:val="00DB230F"/>
    <w:rsid w:val="00DB23BC"/>
    <w:rsid w:val="00DB2404"/>
    <w:rsid w:val="00DB2D69"/>
    <w:rsid w:val="00DB3105"/>
    <w:rsid w:val="00DB33A5"/>
    <w:rsid w:val="00DB398E"/>
    <w:rsid w:val="00DB3D65"/>
    <w:rsid w:val="00DB4127"/>
    <w:rsid w:val="00DB42A1"/>
    <w:rsid w:val="00DB4BFC"/>
    <w:rsid w:val="00DB5A26"/>
    <w:rsid w:val="00DB5F33"/>
    <w:rsid w:val="00DB6163"/>
    <w:rsid w:val="00DB653A"/>
    <w:rsid w:val="00DB70E3"/>
    <w:rsid w:val="00DB7960"/>
    <w:rsid w:val="00DC02A3"/>
    <w:rsid w:val="00DC093C"/>
    <w:rsid w:val="00DC0E68"/>
    <w:rsid w:val="00DC0ED8"/>
    <w:rsid w:val="00DC1A47"/>
    <w:rsid w:val="00DC1CA7"/>
    <w:rsid w:val="00DC1F36"/>
    <w:rsid w:val="00DC2AAB"/>
    <w:rsid w:val="00DC2F23"/>
    <w:rsid w:val="00DC37CD"/>
    <w:rsid w:val="00DC42BA"/>
    <w:rsid w:val="00DC4497"/>
    <w:rsid w:val="00DC4C80"/>
    <w:rsid w:val="00DC4CB9"/>
    <w:rsid w:val="00DC5381"/>
    <w:rsid w:val="00DC5BE4"/>
    <w:rsid w:val="00DC5F0F"/>
    <w:rsid w:val="00DC60E3"/>
    <w:rsid w:val="00DC690A"/>
    <w:rsid w:val="00DC6B63"/>
    <w:rsid w:val="00DC6F12"/>
    <w:rsid w:val="00DC796A"/>
    <w:rsid w:val="00DC7A30"/>
    <w:rsid w:val="00DC7B92"/>
    <w:rsid w:val="00DC7BD1"/>
    <w:rsid w:val="00DC7EBA"/>
    <w:rsid w:val="00DD016E"/>
    <w:rsid w:val="00DD04CC"/>
    <w:rsid w:val="00DD0731"/>
    <w:rsid w:val="00DD07AC"/>
    <w:rsid w:val="00DD0F4B"/>
    <w:rsid w:val="00DD1262"/>
    <w:rsid w:val="00DD152A"/>
    <w:rsid w:val="00DD18FA"/>
    <w:rsid w:val="00DD1C14"/>
    <w:rsid w:val="00DD2F3B"/>
    <w:rsid w:val="00DD327C"/>
    <w:rsid w:val="00DD3512"/>
    <w:rsid w:val="00DD3770"/>
    <w:rsid w:val="00DD3785"/>
    <w:rsid w:val="00DD39B8"/>
    <w:rsid w:val="00DD4257"/>
    <w:rsid w:val="00DD43D0"/>
    <w:rsid w:val="00DD4B3A"/>
    <w:rsid w:val="00DD56A3"/>
    <w:rsid w:val="00DD5CB8"/>
    <w:rsid w:val="00DD6071"/>
    <w:rsid w:val="00DD63A9"/>
    <w:rsid w:val="00DD63DD"/>
    <w:rsid w:val="00DD645E"/>
    <w:rsid w:val="00DD6F4C"/>
    <w:rsid w:val="00DD73E6"/>
    <w:rsid w:val="00DD76CE"/>
    <w:rsid w:val="00DD79D0"/>
    <w:rsid w:val="00DE0CA6"/>
    <w:rsid w:val="00DE134F"/>
    <w:rsid w:val="00DE21A8"/>
    <w:rsid w:val="00DE2BF4"/>
    <w:rsid w:val="00DE3456"/>
    <w:rsid w:val="00DE40FE"/>
    <w:rsid w:val="00DE4144"/>
    <w:rsid w:val="00DE42CD"/>
    <w:rsid w:val="00DE4C26"/>
    <w:rsid w:val="00DE5700"/>
    <w:rsid w:val="00DE5A67"/>
    <w:rsid w:val="00DE6164"/>
    <w:rsid w:val="00DE6365"/>
    <w:rsid w:val="00DE64F6"/>
    <w:rsid w:val="00DE6E62"/>
    <w:rsid w:val="00DE77E5"/>
    <w:rsid w:val="00DE7824"/>
    <w:rsid w:val="00DE7BAE"/>
    <w:rsid w:val="00DF012D"/>
    <w:rsid w:val="00DF04B4"/>
    <w:rsid w:val="00DF0879"/>
    <w:rsid w:val="00DF0A76"/>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472D"/>
    <w:rsid w:val="00DF4777"/>
    <w:rsid w:val="00DF4C3C"/>
    <w:rsid w:val="00DF4FEF"/>
    <w:rsid w:val="00DF5110"/>
    <w:rsid w:val="00DF516E"/>
    <w:rsid w:val="00DF5AD7"/>
    <w:rsid w:val="00DF628C"/>
    <w:rsid w:val="00DF6BEF"/>
    <w:rsid w:val="00DF6CDC"/>
    <w:rsid w:val="00DF74E8"/>
    <w:rsid w:val="00DF779E"/>
    <w:rsid w:val="00DF7CF7"/>
    <w:rsid w:val="00E00CEE"/>
    <w:rsid w:val="00E01DA3"/>
    <w:rsid w:val="00E01E50"/>
    <w:rsid w:val="00E01EFC"/>
    <w:rsid w:val="00E02610"/>
    <w:rsid w:val="00E039C2"/>
    <w:rsid w:val="00E03D38"/>
    <w:rsid w:val="00E040F8"/>
    <w:rsid w:val="00E04695"/>
    <w:rsid w:val="00E05131"/>
    <w:rsid w:val="00E0525F"/>
    <w:rsid w:val="00E06028"/>
    <w:rsid w:val="00E0613E"/>
    <w:rsid w:val="00E06723"/>
    <w:rsid w:val="00E06973"/>
    <w:rsid w:val="00E06AD0"/>
    <w:rsid w:val="00E06C0A"/>
    <w:rsid w:val="00E070D4"/>
    <w:rsid w:val="00E07615"/>
    <w:rsid w:val="00E07D8A"/>
    <w:rsid w:val="00E100C3"/>
    <w:rsid w:val="00E103DC"/>
    <w:rsid w:val="00E10643"/>
    <w:rsid w:val="00E10DC2"/>
    <w:rsid w:val="00E1249C"/>
    <w:rsid w:val="00E12591"/>
    <w:rsid w:val="00E127F4"/>
    <w:rsid w:val="00E12F2F"/>
    <w:rsid w:val="00E13415"/>
    <w:rsid w:val="00E141B3"/>
    <w:rsid w:val="00E142FE"/>
    <w:rsid w:val="00E1518D"/>
    <w:rsid w:val="00E15569"/>
    <w:rsid w:val="00E1563F"/>
    <w:rsid w:val="00E15ACC"/>
    <w:rsid w:val="00E15FB9"/>
    <w:rsid w:val="00E160A4"/>
    <w:rsid w:val="00E16307"/>
    <w:rsid w:val="00E16382"/>
    <w:rsid w:val="00E16FF8"/>
    <w:rsid w:val="00E17227"/>
    <w:rsid w:val="00E176D5"/>
    <w:rsid w:val="00E1790C"/>
    <w:rsid w:val="00E202FE"/>
    <w:rsid w:val="00E206D1"/>
    <w:rsid w:val="00E2091B"/>
    <w:rsid w:val="00E21315"/>
    <w:rsid w:val="00E22271"/>
    <w:rsid w:val="00E228B3"/>
    <w:rsid w:val="00E229B7"/>
    <w:rsid w:val="00E22B61"/>
    <w:rsid w:val="00E2368E"/>
    <w:rsid w:val="00E23C24"/>
    <w:rsid w:val="00E23DA9"/>
    <w:rsid w:val="00E23F4D"/>
    <w:rsid w:val="00E240B5"/>
    <w:rsid w:val="00E2433C"/>
    <w:rsid w:val="00E2469A"/>
    <w:rsid w:val="00E24703"/>
    <w:rsid w:val="00E24D2A"/>
    <w:rsid w:val="00E24EF5"/>
    <w:rsid w:val="00E24F0C"/>
    <w:rsid w:val="00E2559B"/>
    <w:rsid w:val="00E25700"/>
    <w:rsid w:val="00E2580F"/>
    <w:rsid w:val="00E263BC"/>
    <w:rsid w:val="00E263EF"/>
    <w:rsid w:val="00E26569"/>
    <w:rsid w:val="00E265BD"/>
    <w:rsid w:val="00E26773"/>
    <w:rsid w:val="00E26858"/>
    <w:rsid w:val="00E26915"/>
    <w:rsid w:val="00E26C78"/>
    <w:rsid w:val="00E27125"/>
    <w:rsid w:val="00E272A4"/>
    <w:rsid w:val="00E2762A"/>
    <w:rsid w:val="00E27761"/>
    <w:rsid w:val="00E279F5"/>
    <w:rsid w:val="00E27AE1"/>
    <w:rsid w:val="00E27D10"/>
    <w:rsid w:val="00E27DB2"/>
    <w:rsid w:val="00E3022E"/>
    <w:rsid w:val="00E30C0C"/>
    <w:rsid w:val="00E313A3"/>
    <w:rsid w:val="00E318BC"/>
    <w:rsid w:val="00E32141"/>
    <w:rsid w:val="00E32585"/>
    <w:rsid w:val="00E32A31"/>
    <w:rsid w:val="00E32FBC"/>
    <w:rsid w:val="00E331A2"/>
    <w:rsid w:val="00E33622"/>
    <w:rsid w:val="00E34105"/>
    <w:rsid w:val="00E34991"/>
    <w:rsid w:val="00E34DA7"/>
    <w:rsid w:val="00E34EDA"/>
    <w:rsid w:val="00E360B7"/>
    <w:rsid w:val="00E362E1"/>
    <w:rsid w:val="00E36430"/>
    <w:rsid w:val="00E3689C"/>
    <w:rsid w:val="00E36BE2"/>
    <w:rsid w:val="00E36EB1"/>
    <w:rsid w:val="00E37302"/>
    <w:rsid w:val="00E37746"/>
    <w:rsid w:val="00E37A8D"/>
    <w:rsid w:val="00E37B62"/>
    <w:rsid w:val="00E37BA2"/>
    <w:rsid w:val="00E400ED"/>
    <w:rsid w:val="00E40D38"/>
    <w:rsid w:val="00E40F27"/>
    <w:rsid w:val="00E41A01"/>
    <w:rsid w:val="00E41D55"/>
    <w:rsid w:val="00E41FB5"/>
    <w:rsid w:val="00E42199"/>
    <w:rsid w:val="00E42406"/>
    <w:rsid w:val="00E434B9"/>
    <w:rsid w:val="00E434C1"/>
    <w:rsid w:val="00E43C8F"/>
    <w:rsid w:val="00E43D1D"/>
    <w:rsid w:val="00E44449"/>
    <w:rsid w:val="00E44615"/>
    <w:rsid w:val="00E449DD"/>
    <w:rsid w:val="00E44B31"/>
    <w:rsid w:val="00E454D9"/>
    <w:rsid w:val="00E45919"/>
    <w:rsid w:val="00E4596B"/>
    <w:rsid w:val="00E45EB8"/>
    <w:rsid w:val="00E46258"/>
    <w:rsid w:val="00E46482"/>
    <w:rsid w:val="00E46AD8"/>
    <w:rsid w:val="00E470B4"/>
    <w:rsid w:val="00E477B1"/>
    <w:rsid w:val="00E47BD3"/>
    <w:rsid w:val="00E47DBE"/>
    <w:rsid w:val="00E5062C"/>
    <w:rsid w:val="00E50BAD"/>
    <w:rsid w:val="00E50C8B"/>
    <w:rsid w:val="00E50E4C"/>
    <w:rsid w:val="00E51082"/>
    <w:rsid w:val="00E510CE"/>
    <w:rsid w:val="00E51199"/>
    <w:rsid w:val="00E51216"/>
    <w:rsid w:val="00E51518"/>
    <w:rsid w:val="00E51543"/>
    <w:rsid w:val="00E51586"/>
    <w:rsid w:val="00E51875"/>
    <w:rsid w:val="00E51915"/>
    <w:rsid w:val="00E51A52"/>
    <w:rsid w:val="00E52D25"/>
    <w:rsid w:val="00E52D35"/>
    <w:rsid w:val="00E53B66"/>
    <w:rsid w:val="00E5402B"/>
    <w:rsid w:val="00E54141"/>
    <w:rsid w:val="00E55AA0"/>
    <w:rsid w:val="00E55AAB"/>
    <w:rsid w:val="00E55D8A"/>
    <w:rsid w:val="00E561C6"/>
    <w:rsid w:val="00E56532"/>
    <w:rsid w:val="00E567C9"/>
    <w:rsid w:val="00E568EE"/>
    <w:rsid w:val="00E56B10"/>
    <w:rsid w:val="00E56E6B"/>
    <w:rsid w:val="00E57005"/>
    <w:rsid w:val="00E571B0"/>
    <w:rsid w:val="00E572B0"/>
    <w:rsid w:val="00E6003F"/>
    <w:rsid w:val="00E60C2A"/>
    <w:rsid w:val="00E60D47"/>
    <w:rsid w:val="00E60E3C"/>
    <w:rsid w:val="00E61042"/>
    <w:rsid w:val="00E61407"/>
    <w:rsid w:val="00E61543"/>
    <w:rsid w:val="00E62132"/>
    <w:rsid w:val="00E62296"/>
    <w:rsid w:val="00E6326A"/>
    <w:rsid w:val="00E63ADC"/>
    <w:rsid w:val="00E63E6F"/>
    <w:rsid w:val="00E6446D"/>
    <w:rsid w:val="00E6462C"/>
    <w:rsid w:val="00E646DE"/>
    <w:rsid w:val="00E64968"/>
    <w:rsid w:val="00E64E74"/>
    <w:rsid w:val="00E64F9C"/>
    <w:rsid w:val="00E65044"/>
    <w:rsid w:val="00E65190"/>
    <w:rsid w:val="00E65589"/>
    <w:rsid w:val="00E65646"/>
    <w:rsid w:val="00E664FA"/>
    <w:rsid w:val="00E666CC"/>
    <w:rsid w:val="00E66733"/>
    <w:rsid w:val="00E6684C"/>
    <w:rsid w:val="00E66B6C"/>
    <w:rsid w:val="00E67277"/>
    <w:rsid w:val="00E67400"/>
    <w:rsid w:val="00E678D3"/>
    <w:rsid w:val="00E67904"/>
    <w:rsid w:val="00E67B3F"/>
    <w:rsid w:val="00E67FE3"/>
    <w:rsid w:val="00E70574"/>
    <w:rsid w:val="00E7078E"/>
    <w:rsid w:val="00E70CED"/>
    <w:rsid w:val="00E7187A"/>
    <w:rsid w:val="00E71A37"/>
    <w:rsid w:val="00E73C44"/>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0DB1"/>
    <w:rsid w:val="00E814A0"/>
    <w:rsid w:val="00E81C17"/>
    <w:rsid w:val="00E820F2"/>
    <w:rsid w:val="00E82629"/>
    <w:rsid w:val="00E826AF"/>
    <w:rsid w:val="00E82B2A"/>
    <w:rsid w:val="00E830AE"/>
    <w:rsid w:val="00E832B4"/>
    <w:rsid w:val="00E83869"/>
    <w:rsid w:val="00E83973"/>
    <w:rsid w:val="00E83A27"/>
    <w:rsid w:val="00E83F16"/>
    <w:rsid w:val="00E83F18"/>
    <w:rsid w:val="00E8470B"/>
    <w:rsid w:val="00E84A8F"/>
    <w:rsid w:val="00E84CDC"/>
    <w:rsid w:val="00E850A3"/>
    <w:rsid w:val="00E85704"/>
    <w:rsid w:val="00E86A95"/>
    <w:rsid w:val="00E87C43"/>
    <w:rsid w:val="00E87D16"/>
    <w:rsid w:val="00E87FD2"/>
    <w:rsid w:val="00E90435"/>
    <w:rsid w:val="00E91328"/>
    <w:rsid w:val="00E913C5"/>
    <w:rsid w:val="00E9180F"/>
    <w:rsid w:val="00E918E6"/>
    <w:rsid w:val="00E92328"/>
    <w:rsid w:val="00E924CF"/>
    <w:rsid w:val="00E92AEB"/>
    <w:rsid w:val="00E92C20"/>
    <w:rsid w:val="00E92F0F"/>
    <w:rsid w:val="00E933A7"/>
    <w:rsid w:val="00E93755"/>
    <w:rsid w:val="00E94329"/>
    <w:rsid w:val="00E947CE"/>
    <w:rsid w:val="00E949FD"/>
    <w:rsid w:val="00E94B90"/>
    <w:rsid w:val="00E95477"/>
    <w:rsid w:val="00E96171"/>
    <w:rsid w:val="00E962F8"/>
    <w:rsid w:val="00E96D54"/>
    <w:rsid w:val="00E96DAC"/>
    <w:rsid w:val="00E97321"/>
    <w:rsid w:val="00E9742C"/>
    <w:rsid w:val="00EA06C4"/>
    <w:rsid w:val="00EA0D91"/>
    <w:rsid w:val="00EA153A"/>
    <w:rsid w:val="00EA2100"/>
    <w:rsid w:val="00EA219C"/>
    <w:rsid w:val="00EA23F4"/>
    <w:rsid w:val="00EA2B24"/>
    <w:rsid w:val="00EA2B7A"/>
    <w:rsid w:val="00EA3BA8"/>
    <w:rsid w:val="00EA4083"/>
    <w:rsid w:val="00EA459C"/>
    <w:rsid w:val="00EA46D7"/>
    <w:rsid w:val="00EA5343"/>
    <w:rsid w:val="00EA661F"/>
    <w:rsid w:val="00EA6932"/>
    <w:rsid w:val="00EA6CD3"/>
    <w:rsid w:val="00EA7434"/>
    <w:rsid w:val="00EA780C"/>
    <w:rsid w:val="00EA7AF6"/>
    <w:rsid w:val="00EB0279"/>
    <w:rsid w:val="00EB0869"/>
    <w:rsid w:val="00EB0AAA"/>
    <w:rsid w:val="00EB0FEA"/>
    <w:rsid w:val="00EB1338"/>
    <w:rsid w:val="00EB1549"/>
    <w:rsid w:val="00EB1A9A"/>
    <w:rsid w:val="00EB1AC4"/>
    <w:rsid w:val="00EB2C0C"/>
    <w:rsid w:val="00EB36C9"/>
    <w:rsid w:val="00EB45CF"/>
    <w:rsid w:val="00EB4BEF"/>
    <w:rsid w:val="00EB4BFA"/>
    <w:rsid w:val="00EB4D13"/>
    <w:rsid w:val="00EB4F49"/>
    <w:rsid w:val="00EB508F"/>
    <w:rsid w:val="00EB5791"/>
    <w:rsid w:val="00EB595A"/>
    <w:rsid w:val="00EB5A47"/>
    <w:rsid w:val="00EB5B1F"/>
    <w:rsid w:val="00EB6230"/>
    <w:rsid w:val="00EB644D"/>
    <w:rsid w:val="00EB6791"/>
    <w:rsid w:val="00EB692C"/>
    <w:rsid w:val="00EB6A76"/>
    <w:rsid w:val="00EB6EDA"/>
    <w:rsid w:val="00EB7275"/>
    <w:rsid w:val="00EB7626"/>
    <w:rsid w:val="00EB7E63"/>
    <w:rsid w:val="00EC04A4"/>
    <w:rsid w:val="00EC0E82"/>
    <w:rsid w:val="00EC0F10"/>
    <w:rsid w:val="00EC16DE"/>
    <w:rsid w:val="00EC18C0"/>
    <w:rsid w:val="00EC1BA2"/>
    <w:rsid w:val="00EC1CE3"/>
    <w:rsid w:val="00EC1EF8"/>
    <w:rsid w:val="00EC265A"/>
    <w:rsid w:val="00EC2826"/>
    <w:rsid w:val="00EC289F"/>
    <w:rsid w:val="00EC3114"/>
    <w:rsid w:val="00EC324B"/>
    <w:rsid w:val="00EC3316"/>
    <w:rsid w:val="00EC40C1"/>
    <w:rsid w:val="00EC483D"/>
    <w:rsid w:val="00EC4948"/>
    <w:rsid w:val="00EC4B6D"/>
    <w:rsid w:val="00EC50DB"/>
    <w:rsid w:val="00EC5933"/>
    <w:rsid w:val="00EC59AB"/>
    <w:rsid w:val="00EC5A92"/>
    <w:rsid w:val="00EC5DC0"/>
    <w:rsid w:val="00EC5F24"/>
    <w:rsid w:val="00EC6BF4"/>
    <w:rsid w:val="00EC6CCD"/>
    <w:rsid w:val="00EC76F7"/>
    <w:rsid w:val="00ED0040"/>
    <w:rsid w:val="00ED02E9"/>
    <w:rsid w:val="00ED0748"/>
    <w:rsid w:val="00ED0D53"/>
    <w:rsid w:val="00ED0DEA"/>
    <w:rsid w:val="00ED12E0"/>
    <w:rsid w:val="00ED19A9"/>
    <w:rsid w:val="00ED2991"/>
    <w:rsid w:val="00ED44C2"/>
    <w:rsid w:val="00ED5218"/>
    <w:rsid w:val="00ED5572"/>
    <w:rsid w:val="00ED59A1"/>
    <w:rsid w:val="00ED5C4B"/>
    <w:rsid w:val="00ED6955"/>
    <w:rsid w:val="00ED6DA9"/>
    <w:rsid w:val="00ED7128"/>
    <w:rsid w:val="00ED72BB"/>
    <w:rsid w:val="00ED738E"/>
    <w:rsid w:val="00EE03E7"/>
    <w:rsid w:val="00EE0D68"/>
    <w:rsid w:val="00EE0DD3"/>
    <w:rsid w:val="00EE10A4"/>
    <w:rsid w:val="00EE11AD"/>
    <w:rsid w:val="00EE18EC"/>
    <w:rsid w:val="00EE2338"/>
    <w:rsid w:val="00EE2AF5"/>
    <w:rsid w:val="00EE2CB7"/>
    <w:rsid w:val="00EE35EE"/>
    <w:rsid w:val="00EE3920"/>
    <w:rsid w:val="00EE3B8A"/>
    <w:rsid w:val="00EE4175"/>
    <w:rsid w:val="00EE4CC9"/>
    <w:rsid w:val="00EE5730"/>
    <w:rsid w:val="00EE578F"/>
    <w:rsid w:val="00EE5B91"/>
    <w:rsid w:val="00EE5BE6"/>
    <w:rsid w:val="00EE5FB6"/>
    <w:rsid w:val="00EE69CA"/>
    <w:rsid w:val="00EE6AB2"/>
    <w:rsid w:val="00EE712F"/>
    <w:rsid w:val="00EE737E"/>
    <w:rsid w:val="00EE73B7"/>
    <w:rsid w:val="00EE776D"/>
    <w:rsid w:val="00EE7D17"/>
    <w:rsid w:val="00EF0A40"/>
    <w:rsid w:val="00EF1999"/>
    <w:rsid w:val="00EF1D7F"/>
    <w:rsid w:val="00EF1F5B"/>
    <w:rsid w:val="00EF22A6"/>
    <w:rsid w:val="00EF2575"/>
    <w:rsid w:val="00EF2953"/>
    <w:rsid w:val="00EF2FEA"/>
    <w:rsid w:val="00EF303C"/>
    <w:rsid w:val="00EF3221"/>
    <w:rsid w:val="00EF334D"/>
    <w:rsid w:val="00EF38BD"/>
    <w:rsid w:val="00EF3FCD"/>
    <w:rsid w:val="00EF4310"/>
    <w:rsid w:val="00EF48C7"/>
    <w:rsid w:val="00EF5031"/>
    <w:rsid w:val="00EF63FF"/>
    <w:rsid w:val="00EF668F"/>
    <w:rsid w:val="00F00159"/>
    <w:rsid w:val="00F001C1"/>
    <w:rsid w:val="00F00B84"/>
    <w:rsid w:val="00F00C09"/>
    <w:rsid w:val="00F00FA0"/>
    <w:rsid w:val="00F012F8"/>
    <w:rsid w:val="00F019DD"/>
    <w:rsid w:val="00F01F51"/>
    <w:rsid w:val="00F01F8A"/>
    <w:rsid w:val="00F026E3"/>
    <w:rsid w:val="00F03753"/>
    <w:rsid w:val="00F0378E"/>
    <w:rsid w:val="00F03EAD"/>
    <w:rsid w:val="00F04983"/>
    <w:rsid w:val="00F05996"/>
    <w:rsid w:val="00F05A19"/>
    <w:rsid w:val="00F05AA5"/>
    <w:rsid w:val="00F05B6E"/>
    <w:rsid w:val="00F06084"/>
    <w:rsid w:val="00F06111"/>
    <w:rsid w:val="00F064B5"/>
    <w:rsid w:val="00F064F9"/>
    <w:rsid w:val="00F06BA8"/>
    <w:rsid w:val="00F07587"/>
    <w:rsid w:val="00F075B6"/>
    <w:rsid w:val="00F076DE"/>
    <w:rsid w:val="00F07EBC"/>
    <w:rsid w:val="00F07FB2"/>
    <w:rsid w:val="00F10524"/>
    <w:rsid w:val="00F10935"/>
    <w:rsid w:val="00F10972"/>
    <w:rsid w:val="00F10E94"/>
    <w:rsid w:val="00F110E9"/>
    <w:rsid w:val="00F112F1"/>
    <w:rsid w:val="00F1130D"/>
    <w:rsid w:val="00F117C2"/>
    <w:rsid w:val="00F117F8"/>
    <w:rsid w:val="00F118AC"/>
    <w:rsid w:val="00F11987"/>
    <w:rsid w:val="00F12266"/>
    <w:rsid w:val="00F123A0"/>
    <w:rsid w:val="00F123DA"/>
    <w:rsid w:val="00F12A41"/>
    <w:rsid w:val="00F13941"/>
    <w:rsid w:val="00F13974"/>
    <w:rsid w:val="00F13FBE"/>
    <w:rsid w:val="00F14405"/>
    <w:rsid w:val="00F1445F"/>
    <w:rsid w:val="00F145DF"/>
    <w:rsid w:val="00F1521E"/>
    <w:rsid w:val="00F15396"/>
    <w:rsid w:val="00F153FF"/>
    <w:rsid w:val="00F15557"/>
    <w:rsid w:val="00F15733"/>
    <w:rsid w:val="00F15B6C"/>
    <w:rsid w:val="00F161FF"/>
    <w:rsid w:val="00F16861"/>
    <w:rsid w:val="00F16D2A"/>
    <w:rsid w:val="00F176B7"/>
    <w:rsid w:val="00F17D32"/>
    <w:rsid w:val="00F2035A"/>
    <w:rsid w:val="00F20419"/>
    <w:rsid w:val="00F20579"/>
    <w:rsid w:val="00F20638"/>
    <w:rsid w:val="00F20676"/>
    <w:rsid w:val="00F20859"/>
    <w:rsid w:val="00F20F66"/>
    <w:rsid w:val="00F210CA"/>
    <w:rsid w:val="00F214BA"/>
    <w:rsid w:val="00F21940"/>
    <w:rsid w:val="00F21A05"/>
    <w:rsid w:val="00F22186"/>
    <w:rsid w:val="00F22685"/>
    <w:rsid w:val="00F2286E"/>
    <w:rsid w:val="00F22D00"/>
    <w:rsid w:val="00F22F33"/>
    <w:rsid w:val="00F22FF4"/>
    <w:rsid w:val="00F230FA"/>
    <w:rsid w:val="00F237F2"/>
    <w:rsid w:val="00F2403B"/>
    <w:rsid w:val="00F24101"/>
    <w:rsid w:val="00F251D8"/>
    <w:rsid w:val="00F25C21"/>
    <w:rsid w:val="00F26065"/>
    <w:rsid w:val="00F270C3"/>
    <w:rsid w:val="00F272E7"/>
    <w:rsid w:val="00F27507"/>
    <w:rsid w:val="00F2757C"/>
    <w:rsid w:val="00F2778F"/>
    <w:rsid w:val="00F2798A"/>
    <w:rsid w:val="00F301FF"/>
    <w:rsid w:val="00F30403"/>
    <w:rsid w:val="00F30417"/>
    <w:rsid w:val="00F30BF5"/>
    <w:rsid w:val="00F30DC9"/>
    <w:rsid w:val="00F30FE7"/>
    <w:rsid w:val="00F315FA"/>
    <w:rsid w:val="00F31E61"/>
    <w:rsid w:val="00F31E74"/>
    <w:rsid w:val="00F32242"/>
    <w:rsid w:val="00F32807"/>
    <w:rsid w:val="00F32B51"/>
    <w:rsid w:val="00F33275"/>
    <w:rsid w:val="00F333FD"/>
    <w:rsid w:val="00F3372A"/>
    <w:rsid w:val="00F33B47"/>
    <w:rsid w:val="00F33F03"/>
    <w:rsid w:val="00F33F10"/>
    <w:rsid w:val="00F340EA"/>
    <w:rsid w:val="00F341BA"/>
    <w:rsid w:val="00F34378"/>
    <w:rsid w:val="00F34480"/>
    <w:rsid w:val="00F34626"/>
    <w:rsid w:val="00F3510C"/>
    <w:rsid w:val="00F36187"/>
    <w:rsid w:val="00F362F6"/>
    <w:rsid w:val="00F366C7"/>
    <w:rsid w:val="00F367AF"/>
    <w:rsid w:val="00F367CA"/>
    <w:rsid w:val="00F369FB"/>
    <w:rsid w:val="00F36C72"/>
    <w:rsid w:val="00F36F3E"/>
    <w:rsid w:val="00F3736F"/>
    <w:rsid w:val="00F376B1"/>
    <w:rsid w:val="00F405DF"/>
    <w:rsid w:val="00F40715"/>
    <w:rsid w:val="00F4087C"/>
    <w:rsid w:val="00F40CF9"/>
    <w:rsid w:val="00F40FBF"/>
    <w:rsid w:val="00F4129E"/>
    <w:rsid w:val="00F41311"/>
    <w:rsid w:val="00F41C1F"/>
    <w:rsid w:val="00F4244D"/>
    <w:rsid w:val="00F42850"/>
    <w:rsid w:val="00F42C97"/>
    <w:rsid w:val="00F42E38"/>
    <w:rsid w:val="00F42FB5"/>
    <w:rsid w:val="00F4353F"/>
    <w:rsid w:val="00F4365A"/>
    <w:rsid w:val="00F44B92"/>
    <w:rsid w:val="00F44C6C"/>
    <w:rsid w:val="00F44E77"/>
    <w:rsid w:val="00F455CB"/>
    <w:rsid w:val="00F456F1"/>
    <w:rsid w:val="00F45A96"/>
    <w:rsid w:val="00F45ACC"/>
    <w:rsid w:val="00F45FAC"/>
    <w:rsid w:val="00F467F7"/>
    <w:rsid w:val="00F46CA4"/>
    <w:rsid w:val="00F47DE8"/>
    <w:rsid w:val="00F47E1E"/>
    <w:rsid w:val="00F500DA"/>
    <w:rsid w:val="00F5069C"/>
    <w:rsid w:val="00F506A6"/>
    <w:rsid w:val="00F50965"/>
    <w:rsid w:val="00F50CCD"/>
    <w:rsid w:val="00F50E9C"/>
    <w:rsid w:val="00F50FC2"/>
    <w:rsid w:val="00F513BD"/>
    <w:rsid w:val="00F51422"/>
    <w:rsid w:val="00F51570"/>
    <w:rsid w:val="00F51C2D"/>
    <w:rsid w:val="00F52868"/>
    <w:rsid w:val="00F532EE"/>
    <w:rsid w:val="00F53906"/>
    <w:rsid w:val="00F53BE5"/>
    <w:rsid w:val="00F541E4"/>
    <w:rsid w:val="00F5468E"/>
    <w:rsid w:val="00F55954"/>
    <w:rsid w:val="00F55A42"/>
    <w:rsid w:val="00F55BC9"/>
    <w:rsid w:val="00F55CB3"/>
    <w:rsid w:val="00F56C09"/>
    <w:rsid w:val="00F57C9F"/>
    <w:rsid w:val="00F60493"/>
    <w:rsid w:val="00F6062E"/>
    <w:rsid w:val="00F60920"/>
    <w:rsid w:val="00F60C4E"/>
    <w:rsid w:val="00F60DEF"/>
    <w:rsid w:val="00F60F6A"/>
    <w:rsid w:val="00F6125D"/>
    <w:rsid w:val="00F61710"/>
    <w:rsid w:val="00F61FAC"/>
    <w:rsid w:val="00F62921"/>
    <w:rsid w:val="00F62DE2"/>
    <w:rsid w:val="00F633AE"/>
    <w:rsid w:val="00F63495"/>
    <w:rsid w:val="00F63D5D"/>
    <w:rsid w:val="00F63D86"/>
    <w:rsid w:val="00F63F79"/>
    <w:rsid w:val="00F64357"/>
    <w:rsid w:val="00F64787"/>
    <w:rsid w:val="00F64EDB"/>
    <w:rsid w:val="00F65627"/>
    <w:rsid w:val="00F660E2"/>
    <w:rsid w:val="00F663D9"/>
    <w:rsid w:val="00F666A2"/>
    <w:rsid w:val="00F666D3"/>
    <w:rsid w:val="00F66710"/>
    <w:rsid w:val="00F66EB8"/>
    <w:rsid w:val="00F66EFA"/>
    <w:rsid w:val="00F6747A"/>
    <w:rsid w:val="00F67773"/>
    <w:rsid w:val="00F677EA"/>
    <w:rsid w:val="00F70006"/>
    <w:rsid w:val="00F70090"/>
    <w:rsid w:val="00F71289"/>
    <w:rsid w:val="00F71865"/>
    <w:rsid w:val="00F71D8E"/>
    <w:rsid w:val="00F72203"/>
    <w:rsid w:val="00F724E9"/>
    <w:rsid w:val="00F72743"/>
    <w:rsid w:val="00F728C0"/>
    <w:rsid w:val="00F72C62"/>
    <w:rsid w:val="00F72DCF"/>
    <w:rsid w:val="00F734C0"/>
    <w:rsid w:val="00F73588"/>
    <w:rsid w:val="00F73619"/>
    <w:rsid w:val="00F749EC"/>
    <w:rsid w:val="00F74A7E"/>
    <w:rsid w:val="00F75579"/>
    <w:rsid w:val="00F769F3"/>
    <w:rsid w:val="00F77167"/>
    <w:rsid w:val="00F80204"/>
    <w:rsid w:val="00F80723"/>
    <w:rsid w:val="00F80AE1"/>
    <w:rsid w:val="00F81119"/>
    <w:rsid w:val="00F8141B"/>
    <w:rsid w:val="00F81C53"/>
    <w:rsid w:val="00F820E8"/>
    <w:rsid w:val="00F82737"/>
    <w:rsid w:val="00F82C50"/>
    <w:rsid w:val="00F82F10"/>
    <w:rsid w:val="00F838C9"/>
    <w:rsid w:val="00F839F6"/>
    <w:rsid w:val="00F83A89"/>
    <w:rsid w:val="00F840E1"/>
    <w:rsid w:val="00F8416D"/>
    <w:rsid w:val="00F8463D"/>
    <w:rsid w:val="00F84B72"/>
    <w:rsid w:val="00F84CCD"/>
    <w:rsid w:val="00F85233"/>
    <w:rsid w:val="00F85D8B"/>
    <w:rsid w:val="00F86464"/>
    <w:rsid w:val="00F87011"/>
    <w:rsid w:val="00F87AD3"/>
    <w:rsid w:val="00F87EE7"/>
    <w:rsid w:val="00F90372"/>
    <w:rsid w:val="00F90827"/>
    <w:rsid w:val="00F90ACB"/>
    <w:rsid w:val="00F90E83"/>
    <w:rsid w:val="00F90EB3"/>
    <w:rsid w:val="00F90F10"/>
    <w:rsid w:val="00F91269"/>
    <w:rsid w:val="00F913BA"/>
    <w:rsid w:val="00F915FC"/>
    <w:rsid w:val="00F91D33"/>
    <w:rsid w:val="00F92116"/>
    <w:rsid w:val="00F92774"/>
    <w:rsid w:val="00F92ECE"/>
    <w:rsid w:val="00F92F3F"/>
    <w:rsid w:val="00F933E6"/>
    <w:rsid w:val="00F9363F"/>
    <w:rsid w:val="00F93999"/>
    <w:rsid w:val="00F93ACE"/>
    <w:rsid w:val="00F93E5B"/>
    <w:rsid w:val="00F94049"/>
    <w:rsid w:val="00F942F1"/>
    <w:rsid w:val="00F9436C"/>
    <w:rsid w:val="00F9470F"/>
    <w:rsid w:val="00F94C9A"/>
    <w:rsid w:val="00F94CBD"/>
    <w:rsid w:val="00F9546F"/>
    <w:rsid w:val="00F95968"/>
    <w:rsid w:val="00F96D06"/>
    <w:rsid w:val="00F976CC"/>
    <w:rsid w:val="00F97731"/>
    <w:rsid w:val="00F97944"/>
    <w:rsid w:val="00FA08AD"/>
    <w:rsid w:val="00FA1646"/>
    <w:rsid w:val="00FA1903"/>
    <w:rsid w:val="00FA1ECC"/>
    <w:rsid w:val="00FA2030"/>
    <w:rsid w:val="00FA2416"/>
    <w:rsid w:val="00FA2543"/>
    <w:rsid w:val="00FA2823"/>
    <w:rsid w:val="00FA324A"/>
    <w:rsid w:val="00FA33FA"/>
    <w:rsid w:val="00FA38F0"/>
    <w:rsid w:val="00FA3C90"/>
    <w:rsid w:val="00FA4005"/>
    <w:rsid w:val="00FA4430"/>
    <w:rsid w:val="00FA498B"/>
    <w:rsid w:val="00FA4EB5"/>
    <w:rsid w:val="00FA52A3"/>
    <w:rsid w:val="00FA54C6"/>
    <w:rsid w:val="00FA564E"/>
    <w:rsid w:val="00FA5AB4"/>
    <w:rsid w:val="00FA5BCB"/>
    <w:rsid w:val="00FA637E"/>
    <w:rsid w:val="00FA681C"/>
    <w:rsid w:val="00FA6B37"/>
    <w:rsid w:val="00FA6BE0"/>
    <w:rsid w:val="00FA6CE3"/>
    <w:rsid w:val="00FA766B"/>
    <w:rsid w:val="00FA7E50"/>
    <w:rsid w:val="00FB00C9"/>
    <w:rsid w:val="00FB080E"/>
    <w:rsid w:val="00FB084B"/>
    <w:rsid w:val="00FB0C32"/>
    <w:rsid w:val="00FB0E0E"/>
    <w:rsid w:val="00FB0E87"/>
    <w:rsid w:val="00FB0FF6"/>
    <w:rsid w:val="00FB11D2"/>
    <w:rsid w:val="00FB133A"/>
    <w:rsid w:val="00FB2591"/>
    <w:rsid w:val="00FB2B91"/>
    <w:rsid w:val="00FB2B99"/>
    <w:rsid w:val="00FB2DBE"/>
    <w:rsid w:val="00FB2E7A"/>
    <w:rsid w:val="00FB3179"/>
    <w:rsid w:val="00FB335A"/>
    <w:rsid w:val="00FB3AE4"/>
    <w:rsid w:val="00FB3EB8"/>
    <w:rsid w:val="00FB3ED3"/>
    <w:rsid w:val="00FB4B09"/>
    <w:rsid w:val="00FB4B9C"/>
    <w:rsid w:val="00FB4C32"/>
    <w:rsid w:val="00FB532E"/>
    <w:rsid w:val="00FB5542"/>
    <w:rsid w:val="00FB6036"/>
    <w:rsid w:val="00FB61AF"/>
    <w:rsid w:val="00FB6866"/>
    <w:rsid w:val="00FB6918"/>
    <w:rsid w:val="00FB6A17"/>
    <w:rsid w:val="00FB6B30"/>
    <w:rsid w:val="00FB6B37"/>
    <w:rsid w:val="00FB6FBC"/>
    <w:rsid w:val="00FB7A50"/>
    <w:rsid w:val="00FB7B99"/>
    <w:rsid w:val="00FB7F54"/>
    <w:rsid w:val="00FC10AB"/>
    <w:rsid w:val="00FC165F"/>
    <w:rsid w:val="00FC16D7"/>
    <w:rsid w:val="00FC19E0"/>
    <w:rsid w:val="00FC1CEA"/>
    <w:rsid w:val="00FC2248"/>
    <w:rsid w:val="00FC27AF"/>
    <w:rsid w:val="00FC2C58"/>
    <w:rsid w:val="00FC2CAE"/>
    <w:rsid w:val="00FC2D0E"/>
    <w:rsid w:val="00FC387A"/>
    <w:rsid w:val="00FC3A9A"/>
    <w:rsid w:val="00FC3F63"/>
    <w:rsid w:val="00FC4798"/>
    <w:rsid w:val="00FC488D"/>
    <w:rsid w:val="00FC4ECF"/>
    <w:rsid w:val="00FC50CD"/>
    <w:rsid w:val="00FC5124"/>
    <w:rsid w:val="00FC54C0"/>
    <w:rsid w:val="00FC5EE1"/>
    <w:rsid w:val="00FC5F1C"/>
    <w:rsid w:val="00FC6156"/>
    <w:rsid w:val="00FC6515"/>
    <w:rsid w:val="00FC6604"/>
    <w:rsid w:val="00FC6715"/>
    <w:rsid w:val="00FC67F7"/>
    <w:rsid w:val="00FC6C36"/>
    <w:rsid w:val="00FC6E31"/>
    <w:rsid w:val="00FC6F6A"/>
    <w:rsid w:val="00FC703D"/>
    <w:rsid w:val="00FC7245"/>
    <w:rsid w:val="00FC7426"/>
    <w:rsid w:val="00FC7683"/>
    <w:rsid w:val="00FC7934"/>
    <w:rsid w:val="00FC7C4F"/>
    <w:rsid w:val="00FC7D0C"/>
    <w:rsid w:val="00FD0107"/>
    <w:rsid w:val="00FD04BB"/>
    <w:rsid w:val="00FD136A"/>
    <w:rsid w:val="00FD1490"/>
    <w:rsid w:val="00FD1BE0"/>
    <w:rsid w:val="00FD1CEF"/>
    <w:rsid w:val="00FD2358"/>
    <w:rsid w:val="00FD2E02"/>
    <w:rsid w:val="00FD2EB5"/>
    <w:rsid w:val="00FD2EC3"/>
    <w:rsid w:val="00FD30AD"/>
    <w:rsid w:val="00FD3495"/>
    <w:rsid w:val="00FD3B6C"/>
    <w:rsid w:val="00FD3BC6"/>
    <w:rsid w:val="00FD425B"/>
    <w:rsid w:val="00FD4A11"/>
    <w:rsid w:val="00FD4AAD"/>
    <w:rsid w:val="00FD4E1E"/>
    <w:rsid w:val="00FD589C"/>
    <w:rsid w:val="00FD5D3B"/>
    <w:rsid w:val="00FD6371"/>
    <w:rsid w:val="00FD6708"/>
    <w:rsid w:val="00FD6A31"/>
    <w:rsid w:val="00FE000E"/>
    <w:rsid w:val="00FE0079"/>
    <w:rsid w:val="00FE0725"/>
    <w:rsid w:val="00FE08A4"/>
    <w:rsid w:val="00FE131C"/>
    <w:rsid w:val="00FE1784"/>
    <w:rsid w:val="00FE18D3"/>
    <w:rsid w:val="00FE1AF4"/>
    <w:rsid w:val="00FE1D37"/>
    <w:rsid w:val="00FE1EA2"/>
    <w:rsid w:val="00FE2619"/>
    <w:rsid w:val="00FE3D4D"/>
    <w:rsid w:val="00FE3D94"/>
    <w:rsid w:val="00FE4346"/>
    <w:rsid w:val="00FE54C1"/>
    <w:rsid w:val="00FE5E2B"/>
    <w:rsid w:val="00FE5EF4"/>
    <w:rsid w:val="00FE5F32"/>
    <w:rsid w:val="00FE6573"/>
    <w:rsid w:val="00FE6815"/>
    <w:rsid w:val="00FE6E8C"/>
    <w:rsid w:val="00FE6F49"/>
    <w:rsid w:val="00FE75BC"/>
    <w:rsid w:val="00FE75E6"/>
    <w:rsid w:val="00FE7AB5"/>
    <w:rsid w:val="00FE7B94"/>
    <w:rsid w:val="00FF02FF"/>
    <w:rsid w:val="00FF0C84"/>
    <w:rsid w:val="00FF0FD0"/>
    <w:rsid w:val="00FF112D"/>
    <w:rsid w:val="00FF1610"/>
    <w:rsid w:val="00FF1BB9"/>
    <w:rsid w:val="00FF210F"/>
    <w:rsid w:val="00FF2425"/>
    <w:rsid w:val="00FF27B8"/>
    <w:rsid w:val="00FF2809"/>
    <w:rsid w:val="00FF2856"/>
    <w:rsid w:val="00FF2906"/>
    <w:rsid w:val="00FF3AA1"/>
    <w:rsid w:val="00FF4467"/>
    <w:rsid w:val="00FF472B"/>
    <w:rsid w:val="00FF478C"/>
    <w:rsid w:val="00FF4D58"/>
    <w:rsid w:val="00FF4D76"/>
    <w:rsid w:val="00FF4F95"/>
    <w:rsid w:val="00FF51AF"/>
    <w:rsid w:val="00FF57E7"/>
    <w:rsid w:val="00FF6158"/>
    <w:rsid w:val="00FF7E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annotation subjec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qFormat/>
    <w:rsid w:val="00076E3A"/>
    <w:pPr>
      <w:keepNext/>
      <w:spacing w:before="360" w:after="120"/>
      <w:outlineLvl w:val="0"/>
    </w:pPr>
    <w:rPr>
      <w:rFonts w:ascii="Arial" w:eastAsia="SimSun"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qFormat/>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a"/>
    <w:rsid w:val="00EC04A4"/>
    <w:pPr>
      <w:spacing w:before="100" w:beforeAutospacing="1" w:after="100" w:afterAutospacing="1"/>
    </w:pPr>
    <w:rPr>
      <w:rFonts w:ascii="SimSun" w:eastAsia="SimSun" w:hAnsi="SimSun" w:cs="SimSun"/>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10">
    <w:name w:val="toc 1"/>
    <w:basedOn w:val="a"/>
    <w:next w:val="a"/>
    <w:autoRedefine/>
    <w:rsid w:val="002138FA"/>
  </w:style>
  <w:style w:type="paragraph" w:styleId="af">
    <w:name w:val="List Paragraph"/>
    <w:aliases w:val="- Bullets"/>
    <w:basedOn w:val="a"/>
    <w:link w:val="Char4"/>
    <w:uiPriority w:val="34"/>
    <w:qFormat/>
    <w:rsid w:val="006A19ED"/>
    <w:pPr>
      <w:widowControl w:val="0"/>
      <w:ind w:firstLineChars="200" w:firstLine="420"/>
      <w:jc w:val="both"/>
    </w:pPr>
    <w:rPr>
      <w:rFonts w:ascii="Calibri" w:eastAsia="SimSun" w:hAnsi="Calibri"/>
      <w:kern w:val="2"/>
      <w:sz w:val="21"/>
      <w:szCs w:val="22"/>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a6"/>
    <w:link w:val="B10"/>
    <w:uiPriority w:val="99"/>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qFormat/>
    <w:rsid w:val="00745C55"/>
    <w:rPr>
      <w:rFonts w:eastAsia="Times New Roman"/>
      <w:lang w:eastAsia="en-US"/>
    </w:rPr>
  </w:style>
  <w:style w:type="paragraph" w:customStyle="1" w:styleId="references">
    <w:name w:val="references"/>
    <w:rsid w:val="003145CD"/>
    <w:pPr>
      <w:numPr>
        <w:numId w:val="6"/>
      </w:numPr>
      <w:spacing w:after="50" w:line="180" w:lineRule="exact"/>
      <w:jc w:val="both"/>
    </w:pPr>
    <w:rPr>
      <w:rFonts w:eastAsia="MS Mincho"/>
      <w:noProof/>
      <w:szCs w:val="16"/>
      <w:lang w:eastAsia="en-US"/>
    </w:rPr>
  </w:style>
  <w:style w:type="character" w:customStyle="1" w:styleId="Char4">
    <w:name w:val="列出段落 Char"/>
    <w:aliases w:val="- Bullets Char"/>
    <w:link w:val="af"/>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customStyle="1" w:styleId="RAN1text">
    <w:name w:val="RAN1 text"/>
    <w:basedOn w:val="a0"/>
    <w:link w:val="RAN1textChar"/>
    <w:qFormat/>
    <w:rsid w:val="00351F33"/>
    <w:pPr>
      <w:spacing w:after="0"/>
    </w:pPr>
  </w:style>
  <w:style w:type="character" w:customStyle="1" w:styleId="RAN1textChar">
    <w:name w:val="RAN1 text Char"/>
    <w:link w:val="RAN1text"/>
    <w:rsid w:val="00351F33"/>
    <w:rPr>
      <w:rFonts w:eastAsia="MS Mincho"/>
      <w:szCs w:val="24"/>
    </w:rPr>
  </w:style>
  <w:style w:type="paragraph" w:customStyle="1" w:styleId="RAN1bullet1">
    <w:name w:val="RAN1 bullet1"/>
    <w:basedOn w:val="a"/>
    <w:link w:val="RAN1bullet1Char"/>
    <w:qFormat/>
    <w:rsid w:val="00351F33"/>
    <w:pPr>
      <w:numPr>
        <w:numId w:val="13"/>
      </w:numPr>
    </w:pPr>
    <w:rPr>
      <w:rFonts w:ascii="Times" w:eastAsia="Batang" w:hAnsi="Times"/>
      <w:lang w:val="en-GB"/>
    </w:rPr>
  </w:style>
  <w:style w:type="character" w:customStyle="1" w:styleId="RAN1bullet1Char">
    <w:name w:val="RAN1 bullet1 Char"/>
    <w:link w:val="RAN1bullet1"/>
    <w:rsid w:val="00351F33"/>
    <w:rPr>
      <w:rFonts w:ascii="Times" w:eastAsia="Batang" w:hAnsi="Times"/>
      <w:szCs w:val="24"/>
      <w:lang w:val="en-GB"/>
    </w:rPr>
  </w:style>
  <w:style w:type="character" w:customStyle="1" w:styleId="Char2">
    <w:name w:val="批注文字 Char"/>
    <w:link w:val="a9"/>
    <w:qFormat/>
    <w:rsid w:val="00351F33"/>
    <w:rPr>
      <w:rFonts w:eastAsia="Times New Roman"/>
      <w:szCs w:val="24"/>
      <w:lang w:eastAsia="en-US"/>
    </w:rPr>
  </w:style>
  <w:style w:type="paragraph" w:customStyle="1" w:styleId="text">
    <w:name w:val="text"/>
    <w:basedOn w:val="a"/>
    <w:link w:val="textChar"/>
    <w:qFormat/>
    <w:rsid w:val="00A7619A"/>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A7619A"/>
    <w:pPr>
      <w:widowControl/>
      <w:numPr>
        <w:numId w:val="19"/>
      </w:numPr>
      <w:spacing w:after="0"/>
      <w:jc w:val="left"/>
    </w:pPr>
    <w:rPr>
      <w:szCs w:val="24"/>
      <w:lang w:val="en-GB"/>
    </w:rPr>
  </w:style>
  <w:style w:type="character" w:customStyle="1" w:styleId="textChar">
    <w:name w:val="text Char"/>
    <w:link w:val="text"/>
    <w:rsid w:val="00A7619A"/>
    <w:rPr>
      <w:rFonts w:ascii="Calibri" w:eastAsia="SimSun" w:hAnsi="Calibri"/>
      <w:kern w:val="2"/>
      <w:sz w:val="24"/>
    </w:rPr>
  </w:style>
  <w:style w:type="paragraph" w:customStyle="1" w:styleId="bullet2">
    <w:name w:val="bullet2"/>
    <w:basedOn w:val="text"/>
    <w:qFormat/>
    <w:rsid w:val="00A7619A"/>
    <w:pPr>
      <w:widowControl/>
      <w:numPr>
        <w:ilvl w:val="1"/>
        <w:numId w:val="1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7619A"/>
    <w:rPr>
      <w:rFonts w:ascii="Calibri" w:eastAsia="SimSun" w:hAnsi="Calibri"/>
      <w:kern w:val="2"/>
      <w:sz w:val="24"/>
      <w:szCs w:val="24"/>
      <w:lang w:val="en-GB"/>
    </w:rPr>
  </w:style>
  <w:style w:type="paragraph" w:customStyle="1" w:styleId="bullet3">
    <w:name w:val="bullet3"/>
    <w:basedOn w:val="text"/>
    <w:qFormat/>
    <w:rsid w:val="00A7619A"/>
    <w:pPr>
      <w:widowControl/>
      <w:numPr>
        <w:ilvl w:val="2"/>
        <w:numId w:val="19"/>
      </w:numPr>
      <w:tabs>
        <w:tab w:val="num"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A7619A"/>
    <w:pPr>
      <w:widowControl/>
      <w:numPr>
        <w:ilvl w:val="3"/>
        <w:numId w:val="19"/>
      </w:numPr>
      <w:tabs>
        <w:tab w:val="num" w:pos="360"/>
      </w:tabs>
      <w:spacing w:after="0"/>
      <w:ind w:left="0" w:firstLine="0"/>
      <w:jc w:val="left"/>
    </w:pPr>
    <w:rPr>
      <w:rFonts w:ascii="Times" w:eastAsia="Batang" w:hAnsi="Times"/>
      <w:kern w:val="0"/>
      <w:sz w:val="20"/>
      <w:szCs w:val="24"/>
      <w:lang w:val="en-GB"/>
    </w:rPr>
  </w:style>
  <w:style w:type="paragraph" w:customStyle="1" w:styleId="ZA">
    <w:name w:val="ZA"/>
    <w:rsid w:val="002532E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Heading1unnumbered">
    <w:name w:val="Heading 1 unnumbered"/>
    <w:basedOn w:val="1"/>
    <w:next w:val="a0"/>
    <w:rsid w:val="003E64E5"/>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TACChar">
    <w:name w:val="TAC Char"/>
    <w:link w:val="TAC"/>
    <w:qFormat/>
    <w:locked/>
    <w:rsid w:val="00526A65"/>
    <w:rPr>
      <w:rFonts w:ascii="Arial" w:eastAsia="Times New Roman" w:hAnsi="Arial"/>
      <w:sz w:val="18"/>
      <w:lang w:val="en-GB" w:eastAsia="en-GB"/>
    </w:rPr>
  </w:style>
  <w:style w:type="character" w:customStyle="1" w:styleId="TAHCar">
    <w:name w:val="TAH Car"/>
    <w:link w:val="TAH"/>
    <w:qFormat/>
    <w:rsid w:val="00526A65"/>
    <w:rPr>
      <w:rFonts w:ascii="Arial" w:eastAsia="Times New Roman" w:hAnsi="Arial"/>
      <w:b/>
      <w:sz w:val="18"/>
      <w:lang w:val="en-GB" w:eastAsia="en-US"/>
    </w:rPr>
  </w:style>
  <w:style w:type="paragraph" w:customStyle="1" w:styleId="3GPPAgreements">
    <w:name w:val="3GPP Agreements"/>
    <w:basedOn w:val="a"/>
    <w:link w:val="3GPPAgreementsChar"/>
    <w:qFormat/>
    <w:rsid w:val="00435A02"/>
    <w:pPr>
      <w:numPr>
        <w:numId w:val="33"/>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435A02"/>
    <w:rPr>
      <w:sz w:val="22"/>
    </w:rPr>
  </w:style>
  <w:style w:type="character" w:customStyle="1" w:styleId="TALChar">
    <w:name w:val="TAL Char"/>
    <w:link w:val="TAL"/>
    <w:locked/>
    <w:rsid w:val="004C7C1E"/>
    <w:rPr>
      <w:rFonts w:ascii="Arial" w:eastAsia="Times New Roman"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annotation subjec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제목 1(no line)"/>
    <w:basedOn w:val="Normal"/>
    <w:next w:val="BodyText"/>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link w:val="TALChar"/>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qFormat/>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rsid w:val="00EC04A4"/>
    <w:pPr>
      <w:spacing w:before="100" w:beforeAutospacing="1" w:after="100" w:afterAutospacing="1"/>
    </w:pPr>
    <w:rPr>
      <w:rFonts w:ascii="SimSun" w:eastAsia="SimSun" w:hAnsi="SimSun" w:cs="SimSun"/>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TOC1">
    <w:name w:val="toc 1"/>
    <w:basedOn w:val="Normal"/>
    <w:next w:val="Normal"/>
    <w:autoRedefine/>
    <w:rsid w:val="002138FA"/>
  </w:style>
  <w:style w:type="paragraph" w:styleId="ListParagraph">
    <w:name w:val="List Paragraph"/>
    <w:aliases w:val="- Bullets"/>
    <w:basedOn w:val="Normal"/>
    <w:link w:val="ListParagraphChar"/>
    <w:uiPriority w:val="34"/>
    <w:qFormat/>
    <w:rsid w:val="006A19ED"/>
    <w:pPr>
      <w:widowControl w:val="0"/>
      <w:ind w:firstLineChars="200" w:firstLine="420"/>
      <w:jc w:val="both"/>
    </w:pPr>
    <w:rPr>
      <w:rFonts w:ascii="Calibri" w:eastAsia="SimSun" w:hAnsi="Calibri"/>
      <w:kern w:val="2"/>
      <w:sz w:val="21"/>
      <w:szCs w:val="22"/>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uiPriority w:val="99"/>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NoSpacing">
    <w:name w:val="No Spacing"/>
    <w:uiPriority w:val="1"/>
    <w:qFormat/>
    <w:rsid w:val="00745C55"/>
    <w:rPr>
      <w:rFonts w:eastAsia="Times New Roman"/>
      <w:lang w:eastAsia="en-US"/>
    </w:rPr>
  </w:style>
  <w:style w:type="paragraph" w:customStyle="1" w:styleId="references">
    <w:name w:val="references"/>
    <w:rsid w:val="003145CD"/>
    <w:pPr>
      <w:numPr>
        <w:numId w:val="6"/>
      </w:numPr>
      <w:spacing w:after="50" w:line="180" w:lineRule="exact"/>
      <w:jc w:val="both"/>
    </w:pPr>
    <w:rPr>
      <w:rFonts w:eastAsia="MS Mincho"/>
      <w:noProof/>
      <w:szCs w:val="16"/>
      <w:lang w:eastAsia="en-US"/>
    </w:rPr>
  </w:style>
  <w:style w:type="character" w:customStyle="1" w:styleId="ListParagraphChar">
    <w:name w:val="List Paragraph Char"/>
    <w:aliases w:val="- Bullets Char"/>
    <w:link w:val="ListParagraph"/>
    <w:uiPriority w:val="34"/>
    <w:qFormat/>
    <w:locked/>
    <w:rsid w:val="003145CD"/>
    <w:rPr>
      <w:rFonts w:ascii="Calibri" w:hAnsi="Calibri"/>
      <w:kern w:val="2"/>
      <w:sz w:val="21"/>
      <w:szCs w:val="22"/>
    </w:rPr>
  </w:style>
  <w:style w:type="paragraph" w:customStyle="1" w:styleId="Style11">
    <w:name w:val="Style1.1"/>
    <w:basedOn w:val="BodyText"/>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Heading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Revision">
    <w:name w:val="Revision"/>
    <w:hidden/>
    <w:uiPriority w:val="99"/>
    <w:semiHidden/>
    <w:rsid w:val="00C90B29"/>
    <w:rPr>
      <w:rFonts w:eastAsia="Times New Roman"/>
      <w:szCs w:val="24"/>
      <w:lang w:eastAsia="en-US"/>
    </w:rPr>
  </w:style>
  <w:style w:type="paragraph" w:customStyle="1" w:styleId="RAN1text">
    <w:name w:val="RAN1 text"/>
    <w:basedOn w:val="BodyText"/>
    <w:link w:val="RAN1textChar"/>
    <w:qFormat/>
    <w:rsid w:val="00351F33"/>
    <w:pPr>
      <w:spacing w:after="0"/>
    </w:pPr>
  </w:style>
  <w:style w:type="character" w:customStyle="1" w:styleId="RAN1textChar">
    <w:name w:val="RAN1 text Char"/>
    <w:link w:val="RAN1text"/>
    <w:rsid w:val="00351F33"/>
    <w:rPr>
      <w:rFonts w:eastAsia="MS Mincho"/>
      <w:szCs w:val="24"/>
    </w:rPr>
  </w:style>
  <w:style w:type="paragraph" w:customStyle="1" w:styleId="RAN1bullet1">
    <w:name w:val="RAN1 bullet1"/>
    <w:basedOn w:val="Normal"/>
    <w:link w:val="RAN1bullet1Char"/>
    <w:qFormat/>
    <w:rsid w:val="00351F33"/>
    <w:pPr>
      <w:numPr>
        <w:numId w:val="13"/>
      </w:numPr>
    </w:pPr>
    <w:rPr>
      <w:rFonts w:ascii="Times" w:eastAsia="Batang" w:hAnsi="Times"/>
      <w:lang w:val="en-GB"/>
    </w:rPr>
  </w:style>
  <w:style w:type="character" w:customStyle="1" w:styleId="RAN1bullet1Char">
    <w:name w:val="RAN1 bullet1 Char"/>
    <w:link w:val="RAN1bullet1"/>
    <w:rsid w:val="00351F33"/>
    <w:rPr>
      <w:rFonts w:ascii="Times" w:eastAsia="Batang" w:hAnsi="Times"/>
      <w:szCs w:val="24"/>
      <w:lang w:val="en-GB"/>
    </w:rPr>
  </w:style>
  <w:style w:type="character" w:customStyle="1" w:styleId="CommentTextChar">
    <w:name w:val="Comment Text Char"/>
    <w:link w:val="CommentText"/>
    <w:qFormat/>
    <w:rsid w:val="00351F33"/>
    <w:rPr>
      <w:rFonts w:eastAsia="Times New Roman"/>
      <w:szCs w:val="24"/>
      <w:lang w:eastAsia="en-US"/>
    </w:rPr>
  </w:style>
  <w:style w:type="paragraph" w:customStyle="1" w:styleId="text">
    <w:name w:val="text"/>
    <w:basedOn w:val="Normal"/>
    <w:link w:val="textChar"/>
    <w:qFormat/>
    <w:rsid w:val="00A7619A"/>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A7619A"/>
    <w:pPr>
      <w:widowControl/>
      <w:numPr>
        <w:numId w:val="19"/>
      </w:numPr>
      <w:spacing w:after="0"/>
      <w:jc w:val="left"/>
    </w:pPr>
    <w:rPr>
      <w:szCs w:val="24"/>
      <w:lang w:val="en-GB"/>
    </w:rPr>
  </w:style>
  <w:style w:type="character" w:customStyle="1" w:styleId="textChar">
    <w:name w:val="text Char"/>
    <w:link w:val="text"/>
    <w:rsid w:val="00A7619A"/>
    <w:rPr>
      <w:rFonts w:ascii="Calibri" w:eastAsia="SimSun" w:hAnsi="Calibri"/>
      <w:kern w:val="2"/>
      <w:sz w:val="24"/>
    </w:rPr>
  </w:style>
  <w:style w:type="paragraph" w:customStyle="1" w:styleId="bullet2">
    <w:name w:val="bullet2"/>
    <w:basedOn w:val="text"/>
    <w:qFormat/>
    <w:rsid w:val="00A7619A"/>
    <w:pPr>
      <w:widowControl/>
      <w:numPr>
        <w:ilvl w:val="1"/>
        <w:numId w:val="1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7619A"/>
    <w:rPr>
      <w:rFonts w:ascii="Calibri" w:eastAsia="SimSun" w:hAnsi="Calibri"/>
      <w:kern w:val="2"/>
      <w:sz w:val="24"/>
      <w:szCs w:val="24"/>
      <w:lang w:val="en-GB"/>
    </w:rPr>
  </w:style>
  <w:style w:type="paragraph" w:customStyle="1" w:styleId="bullet3">
    <w:name w:val="bullet3"/>
    <w:basedOn w:val="text"/>
    <w:qFormat/>
    <w:rsid w:val="00A7619A"/>
    <w:pPr>
      <w:widowControl/>
      <w:numPr>
        <w:ilvl w:val="2"/>
        <w:numId w:val="19"/>
      </w:numPr>
      <w:tabs>
        <w:tab w:val="num"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A7619A"/>
    <w:pPr>
      <w:widowControl/>
      <w:numPr>
        <w:ilvl w:val="3"/>
        <w:numId w:val="19"/>
      </w:numPr>
      <w:tabs>
        <w:tab w:val="num" w:pos="360"/>
      </w:tabs>
      <w:spacing w:after="0"/>
      <w:ind w:left="0" w:firstLine="0"/>
      <w:jc w:val="left"/>
    </w:pPr>
    <w:rPr>
      <w:rFonts w:ascii="Times" w:eastAsia="Batang" w:hAnsi="Times"/>
      <w:kern w:val="0"/>
      <w:sz w:val="20"/>
      <w:szCs w:val="24"/>
      <w:lang w:val="en-GB"/>
    </w:rPr>
  </w:style>
  <w:style w:type="paragraph" w:customStyle="1" w:styleId="ZA">
    <w:name w:val="ZA"/>
    <w:rsid w:val="002532E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Heading1unnumbered">
    <w:name w:val="Heading 1 unnumbered"/>
    <w:basedOn w:val="Heading1"/>
    <w:next w:val="BodyText"/>
    <w:rsid w:val="003E64E5"/>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TACChar">
    <w:name w:val="TAC Char"/>
    <w:link w:val="TAC"/>
    <w:qFormat/>
    <w:locked/>
    <w:rsid w:val="00526A65"/>
    <w:rPr>
      <w:rFonts w:ascii="Arial" w:eastAsia="Times New Roman" w:hAnsi="Arial"/>
      <w:sz w:val="18"/>
      <w:lang w:val="en-GB" w:eastAsia="en-GB"/>
    </w:rPr>
  </w:style>
  <w:style w:type="character" w:customStyle="1" w:styleId="TAHCar">
    <w:name w:val="TAH Car"/>
    <w:link w:val="TAH"/>
    <w:qFormat/>
    <w:rsid w:val="00526A65"/>
    <w:rPr>
      <w:rFonts w:ascii="Arial" w:eastAsia="Times New Roman" w:hAnsi="Arial"/>
      <w:b/>
      <w:sz w:val="18"/>
      <w:lang w:val="en-GB" w:eastAsia="en-US"/>
    </w:rPr>
  </w:style>
  <w:style w:type="paragraph" w:customStyle="1" w:styleId="3GPPAgreements">
    <w:name w:val="3GPP Agreements"/>
    <w:basedOn w:val="Normal"/>
    <w:link w:val="3GPPAgreementsChar"/>
    <w:qFormat/>
    <w:rsid w:val="00435A02"/>
    <w:pPr>
      <w:numPr>
        <w:numId w:val="33"/>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435A02"/>
    <w:rPr>
      <w:sz w:val="22"/>
    </w:rPr>
  </w:style>
  <w:style w:type="character" w:customStyle="1" w:styleId="TALChar">
    <w:name w:val="TAL Char"/>
    <w:link w:val="TAL"/>
    <w:locked/>
    <w:rsid w:val="004C7C1E"/>
    <w:rPr>
      <w:rFonts w:ascii="Arial" w:eastAsia="Times New Roman"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519877">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45238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37" Type="http://schemas.microsoft.com/office/2007/relationships/stylesWithEffects" Target="stylesWithEffects.xml"/><Relationship Id="rId5" Type="http://schemas.openxmlformats.org/officeDocument/2006/relationships/webSettings" Target="webSettings.xml"/><Relationship Id="rId36" Type="http://schemas.microsoft.com/office/2011/relationships/commentsExtended" Target="commentsExtended.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0825D6-13A1-462E-80BC-12277B3B7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7</Pages>
  <Words>2964</Words>
  <Characters>16901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19826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10</cp:revision>
  <cp:lastPrinted>2011-08-03T09:36:00Z</cp:lastPrinted>
  <dcterms:created xsi:type="dcterms:W3CDTF">2019-10-02T18:03:00Z</dcterms:created>
  <dcterms:modified xsi:type="dcterms:W3CDTF">2019-10-03T09:08:00Z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35662429</vt:i4>
  </property>
  <property fmtid="{D5CDD505-2E9C-101B-9397-08002B2CF9AE}" pid="4" name="_EmailSubject">
    <vt:lpwstr>【V2X+定位】RAN1#98bis文稿初稿提交</vt:lpwstr>
  </property>
  <property fmtid="{D5CDD505-2E9C-101B-9397-08002B2CF9AE}" pid="5" name="_AuthorEmail">
    <vt:lpwstr>huaming.wu@vivo.com</vt:lpwstr>
  </property>
  <property fmtid="{D5CDD505-2E9C-101B-9397-08002B2CF9AE}" pid="6" name="_AuthorEmailDisplayName">
    <vt:lpwstr>Huaming Wu</vt:lpwstr>
  </property>
  <property fmtid="{D5CDD505-2E9C-101B-9397-08002B2CF9AE}" pid="7" name="_ReviewingToolsShownOnce">
    <vt:lpwstr/>
  </property>
</Properties>
</file>