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17D1E5DE" w14:textId="3C4ECD97" w:rsidR="00C05CD5" w:rsidRPr="00CF195E" w:rsidRDefault="00C05CD5" w:rsidP="00C05CD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37536A8" wp14:editId="52BEB128">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7466E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 xml:space="preserve">3GPP TSG RAN WG1 </w:t>
      </w:r>
      <w:r>
        <w:rPr>
          <w:b/>
          <w:noProof/>
          <w:kern w:val="2"/>
          <w:lang w:eastAsia="zh-CN"/>
        </w:rPr>
        <w:t xml:space="preserve">Meeting </w:t>
      </w:r>
      <w:r w:rsidRPr="00F561F1">
        <w:rPr>
          <w:b/>
          <w:noProof/>
          <w:kern w:val="2"/>
          <w:lang w:eastAsia="zh-CN"/>
        </w:rPr>
        <w:t>#9</w:t>
      </w:r>
      <w:r>
        <w:rPr>
          <w:b/>
          <w:noProof/>
          <w:kern w:val="2"/>
          <w:lang w:eastAsia="zh-CN"/>
        </w:rPr>
        <w:t>8bis</w:t>
      </w:r>
      <w:r w:rsidRPr="00CF195E">
        <w:rPr>
          <w:b/>
          <w:kern w:val="2"/>
          <w:lang w:eastAsia="zh-CN"/>
        </w:rPr>
        <w:tab/>
      </w:r>
      <w:r w:rsidRPr="008B3F23">
        <w:rPr>
          <w:b/>
          <w:color w:val="000000" w:themeColor="text1"/>
          <w:kern w:val="2"/>
          <w:lang w:eastAsia="zh-CN"/>
        </w:rPr>
        <w:t>R1-</w:t>
      </w:r>
      <w:r w:rsidR="00E404EA" w:rsidRPr="008B3F23">
        <w:rPr>
          <w:b/>
          <w:color w:val="000000" w:themeColor="text1"/>
          <w:kern w:val="2"/>
          <w:lang w:eastAsia="zh-CN"/>
        </w:rPr>
        <w:t>19</w:t>
      </w:r>
      <w:r w:rsidR="00E404EA">
        <w:rPr>
          <w:b/>
          <w:color w:val="000000" w:themeColor="text1"/>
          <w:kern w:val="2"/>
          <w:lang w:eastAsia="zh-CN"/>
        </w:rPr>
        <w:t>10050</w:t>
      </w:r>
    </w:p>
    <w:p w14:paraId="6A6C2FDE" w14:textId="77777777" w:rsidR="00C05CD5" w:rsidRPr="00CF195E" w:rsidRDefault="00C05CD5" w:rsidP="00C05CD5">
      <w:pPr>
        <w:jc w:val="left"/>
        <w:rPr>
          <w:b/>
          <w:kern w:val="2"/>
          <w:lang w:eastAsia="zh-CN"/>
        </w:rPr>
      </w:pPr>
      <w:r>
        <w:rPr>
          <w:b/>
          <w:kern w:val="2"/>
          <w:lang w:eastAsia="zh-CN"/>
        </w:rPr>
        <w:t>Chongqing</w:t>
      </w:r>
      <w:r w:rsidRPr="00F561F1">
        <w:rPr>
          <w:b/>
          <w:kern w:val="2"/>
          <w:lang w:eastAsia="zh-CN"/>
        </w:rPr>
        <w:t xml:space="preserve">, </w:t>
      </w:r>
      <w:r>
        <w:rPr>
          <w:b/>
          <w:kern w:val="2"/>
          <w:lang w:eastAsia="zh-CN"/>
        </w:rPr>
        <w:t>China</w:t>
      </w:r>
      <w:r w:rsidRPr="00F561F1">
        <w:rPr>
          <w:b/>
          <w:kern w:val="2"/>
          <w:lang w:eastAsia="zh-CN"/>
        </w:rPr>
        <w:t xml:space="preserve">, </w:t>
      </w:r>
      <w:r>
        <w:rPr>
          <w:b/>
          <w:kern w:val="2"/>
          <w:lang w:eastAsia="zh-CN"/>
        </w:rPr>
        <w:t>October 14 – 20</w:t>
      </w:r>
      <w:r w:rsidRPr="00F561F1">
        <w:rPr>
          <w:b/>
          <w:kern w:val="2"/>
          <w:lang w:eastAsia="zh-CN"/>
        </w:rPr>
        <w:t>, 2019</w:t>
      </w:r>
    </w:p>
    <w:p w14:paraId="74070E65" w14:textId="77777777" w:rsidR="009C0564" w:rsidRPr="00C05CD5" w:rsidRDefault="009C0564" w:rsidP="00CF195E">
      <w:pPr>
        <w:pBdr>
          <w:top w:val="single" w:sz="4" w:space="1" w:color="auto"/>
        </w:pBdr>
        <w:spacing w:after="0"/>
        <w:jc w:val="left"/>
        <w:rPr>
          <w:b/>
          <w:kern w:val="2"/>
          <w:sz w:val="16"/>
          <w:szCs w:val="16"/>
          <w:lang w:eastAsia="zh-CN"/>
        </w:rPr>
      </w:pPr>
    </w:p>
    <w:p w14:paraId="4DC02CFB" w14:textId="3021D70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866520">
        <w:rPr>
          <w:b/>
          <w:kern w:val="2"/>
          <w:lang w:eastAsia="zh-CN"/>
        </w:rPr>
        <w:t>1</w:t>
      </w:r>
    </w:p>
    <w:p w14:paraId="608A6F6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39E1850F"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93183" w:rsidRPr="0006332A">
        <w:rPr>
          <w:b/>
          <w:kern w:val="2"/>
          <w:lang w:eastAsia="zh-CN"/>
        </w:rPr>
        <w:t>SSB-based discovery and measurement for IAB</w:t>
      </w:r>
    </w:p>
    <w:p w14:paraId="1BBA6FD6"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5A6120FC" w14:textId="77777777" w:rsidR="009C0564" w:rsidRPr="00CF195E" w:rsidRDefault="009C0564" w:rsidP="00CF195E">
      <w:pPr>
        <w:pBdr>
          <w:bottom w:val="single" w:sz="4" w:space="1" w:color="auto"/>
        </w:pBdr>
        <w:spacing w:after="0"/>
        <w:jc w:val="left"/>
        <w:rPr>
          <w:b/>
          <w:kern w:val="2"/>
          <w:sz w:val="16"/>
          <w:szCs w:val="16"/>
          <w:lang w:eastAsia="zh-CN"/>
        </w:rPr>
      </w:pPr>
    </w:p>
    <w:p w14:paraId="5B3B3EE2" w14:textId="77777777" w:rsidR="009C0564" w:rsidRPr="00CF195E" w:rsidRDefault="009C0564">
      <w:pPr>
        <w:pStyle w:val="1"/>
      </w:pPr>
      <w:bookmarkStart w:id="1" w:name="_Ref124589705"/>
      <w:bookmarkStart w:id="2" w:name="_Ref129681862"/>
      <w:r w:rsidRPr="00CF195E">
        <w:t>Introduction</w:t>
      </w:r>
      <w:bookmarkEnd w:id="1"/>
      <w:bookmarkEnd w:id="2"/>
    </w:p>
    <w:p w14:paraId="1C8297F7" w14:textId="48917F57" w:rsidR="00F93998" w:rsidRPr="00F93998" w:rsidRDefault="00F93998" w:rsidP="00F93998">
      <w:pPr>
        <w:spacing w:before="120"/>
        <w:rPr>
          <w:lang w:eastAsia="zh-CN"/>
        </w:rPr>
      </w:pPr>
      <w:r w:rsidRPr="003E0F5B">
        <w:rPr>
          <w:rFonts w:eastAsia="MS Mincho"/>
          <w:lang w:eastAsia="ja-JP"/>
        </w:rPr>
        <w:t xml:space="preserve">In RAN1 </w:t>
      </w:r>
      <w:r>
        <w:rPr>
          <w:rFonts w:eastAsia="MS Mincho"/>
          <w:lang w:eastAsia="ja-JP"/>
        </w:rPr>
        <w:t>#9</w:t>
      </w:r>
      <w:r w:rsidR="00D26045">
        <w:rPr>
          <w:rFonts w:eastAsia="MS Mincho"/>
          <w:lang w:eastAsia="ja-JP"/>
        </w:rPr>
        <w:t>8</w:t>
      </w:r>
      <w:r w:rsidRPr="003E0F5B">
        <w:rPr>
          <w:rFonts w:eastAsia="MS Mincho"/>
          <w:lang w:eastAsia="ja-JP"/>
        </w:rPr>
        <w:t xml:space="preserve">, the following agreements on </w:t>
      </w:r>
      <w:r w:rsidR="00BB5EC8">
        <w:rPr>
          <w:rFonts w:eastAsia="MS Mincho"/>
          <w:lang w:eastAsia="ja-JP"/>
        </w:rPr>
        <w:t>SSB-based</w:t>
      </w:r>
      <w:r w:rsidRPr="009A3D67">
        <w:rPr>
          <w:rFonts w:eastAsia="MS Mincho"/>
          <w:lang w:eastAsia="ja-JP"/>
        </w:rPr>
        <w:t xml:space="preserve"> </w:t>
      </w:r>
      <w:r w:rsidR="00BB5EC8">
        <w:rPr>
          <w:rFonts w:eastAsia="MS Mincho"/>
          <w:lang w:eastAsia="ja-JP"/>
        </w:rPr>
        <w:t>discovery and measurement</w:t>
      </w:r>
      <w:r w:rsidRPr="003E0F5B">
        <w:rPr>
          <w:rFonts w:eastAsia="MS Mincho"/>
          <w:lang w:eastAsia="ja-JP"/>
        </w:rPr>
        <w:t xml:space="preserve"> </w:t>
      </w:r>
      <w:r>
        <w:rPr>
          <w:rFonts w:eastAsia="MS Mincho"/>
          <w:lang w:eastAsia="ja-JP"/>
        </w:rPr>
        <w:t xml:space="preserve">were </w:t>
      </w:r>
      <w:r w:rsidRPr="003E0F5B">
        <w:rPr>
          <w:rFonts w:eastAsia="MS Mincho"/>
          <w:lang w:eastAsia="ja-JP"/>
        </w:rPr>
        <w:t>achieved</w:t>
      </w:r>
      <w:r>
        <w:rPr>
          <w:rFonts w:eastAsia="MS Mincho"/>
          <w:lang w:eastAsia="ja-JP"/>
        </w:rPr>
        <w:t xml:space="preserve"> [</w:t>
      </w:r>
      <w:r w:rsidR="002D310A">
        <w:rPr>
          <w:rFonts w:eastAsia="MS Mincho"/>
          <w:lang w:eastAsia="ja-JP"/>
        </w:rPr>
        <w:t>1</w:t>
      </w:r>
      <w:r>
        <w:rPr>
          <w:rFonts w:eastAsia="MS Mincho"/>
          <w:lang w:eastAsia="ja-JP"/>
        </w:rPr>
        <w:t>]</w:t>
      </w:r>
      <w:r w:rsidRPr="003E0F5B">
        <w:rPr>
          <w:rFonts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7"/>
      </w:tblGrid>
      <w:tr w:rsidR="00F93998" w:rsidRPr="003E0F5B" w14:paraId="458FCB0E" w14:textId="77777777" w:rsidTr="00F7408A">
        <w:trPr>
          <w:trHeight w:val="2276"/>
        </w:trPr>
        <w:tc>
          <w:tcPr>
            <w:tcW w:w="5000" w:type="pct"/>
          </w:tcPr>
          <w:p w14:paraId="4D3EA0F1" w14:textId="77777777" w:rsidR="00B51616" w:rsidRPr="007E113F" w:rsidRDefault="00B51616" w:rsidP="00B51616">
            <w:pPr>
              <w:jc w:val="left"/>
              <w:rPr>
                <w:rFonts w:ascii="Times" w:eastAsia="Batang" w:hAnsi="Times"/>
                <w:b/>
                <w:bCs/>
                <w:lang w:val="en-GB" w:eastAsia="x-none"/>
              </w:rPr>
            </w:pPr>
            <w:r w:rsidRPr="007E113F">
              <w:rPr>
                <w:rFonts w:ascii="Times" w:eastAsia="Batang" w:hAnsi="Times"/>
                <w:highlight w:val="green"/>
                <w:lang w:val="en-GB" w:eastAsia="x-none"/>
              </w:rPr>
              <w:t>Agreements</w:t>
            </w:r>
            <w:r w:rsidRPr="007E113F">
              <w:rPr>
                <w:rFonts w:ascii="Times" w:eastAsia="Batang" w:hAnsi="Times"/>
                <w:b/>
                <w:bCs/>
                <w:lang w:val="en-GB" w:eastAsia="x-none"/>
              </w:rPr>
              <w:t>:</w:t>
            </w:r>
          </w:p>
          <w:p w14:paraId="04F4B0D2" w14:textId="38C16593" w:rsidR="00B51616" w:rsidRPr="007E113F" w:rsidRDefault="00B51616" w:rsidP="00B51616">
            <w:pPr>
              <w:jc w:val="left"/>
              <w:rPr>
                <w:rFonts w:ascii="Times" w:eastAsia="Batang" w:hAnsi="Times"/>
                <w:b/>
                <w:bCs/>
                <w:iCs/>
                <w:lang w:val="en-GB" w:eastAsia="x-none"/>
              </w:rPr>
            </w:pPr>
            <w:r w:rsidRPr="007E113F">
              <w:rPr>
                <w:rFonts w:ascii="Times" w:eastAsia="Batang" w:hAnsi="Times"/>
                <w:iCs/>
                <w:lang w:val="en-GB"/>
              </w:rPr>
              <w:t>For IAB node discovery and measurements, the Physical cell-ID (0…1007) is provided in STC and the detailed signaling design is up to RAN3.</w:t>
            </w:r>
          </w:p>
          <w:p w14:paraId="3A301805" w14:textId="77777777" w:rsidR="00B51616" w:rsidRPr="007E113F" w:rsidRDefault="00B51616" w:rsidP="00B51616">
            <w:pPr>
              <w:jc w:val="left"/>
              <w:rPr>
                <w:rFonts w:ascii="Times" w:eastAsia="Batang" w:hAnsi="Times"/>
                <w:lang w:val="en-GB" w:eastAsia="x-none"/>
              </w:rPr>
            </w:pPr>
            <w:r w:rsidRPr="007E113F">
              <w:rPr>
                <w:rFonts w:ascii="Times" w:eastAsia="Batang" w:hAnsi="Times"/>
                <w:highlight w:val="green"/>
                <w:lang w:val="en-GB" w:eastAsia="x-none"/>
              </w:rPr>
              <w:t>Agreements</w:t>
            </w:r>
            <w:r w:rsidRPr="007E113F">
              <w:rPr>
                <w:rFonts w:ascii="Times" w:eastAsia="Batang" w:hAnsi="Times"/>
                <w:lang w:val="en-GB" w:eastAsia="x-none"/>
              </w:rPr>
              <w:t>:</w:t>
            </w:r>
          </w:p>
          <w:p w14:paraId="62164657" w14:textId="77777777" w:rsidR="00B51616" w:rsidRPr="007E113F" w:rsidRDefault="00B51616" w:rsidP="00B51616">
            <w:pPr>
              <w:jc w:val="left"/>
              <w:rPr>
                <w:rFonts w:ascii="Times" w:eastAsia="Batang" w:hAnsi="Times"/>
                <w:lang w:val="en-GB"/>
              </w:rPr>
            </w:pPr>
            <w:r w:rsidRPr="007E113F">
              <w:rPr>
                <w:rFonts w:ascii="Times" w:eastAsia="Batang" w:hAnsi="Times"/>
                <w:lang w:val="en-GB"/>
              </w:rPr>
              <w:t>For IAB node discovery and measurement</w:t>
            </w:r>
          </w:p>
          <w:p w14:paraId="0B955F3C" w14:textId="77777777" w:rsidR="00B51616" w:rsidRPr="007E113F" w:rsidRDefault="00B51616" w:rsidP="009D76BE">
            <w:pPr>
              <w:numPr>
                <w:ilvl w:val="1"/>
                <w:numId w:val="4"/>
              </w:numPr>
              <w:jc w:val="left"/>
              <w:rPr>
                <w:rFonts w:ascii="Times" w:eastAsia="Batang" w:hAnsi="Times"/>
                <w:lang w:val="en-GB"/>
              </w:rPr>
            </w:pPr>
            <w:r w:rsidRPr="007E113F">
              <w:rPr>
                <w:rFonts w:ascii="Times" w:eastAsia="Batang" w:hAnsi="Times"/>
                <w:lang w:val="en-GB"/>
              </w:rPr>
              <w:t>The maximum SMTC window duration is 5ms.</w:t>
            </w:r>
          </w:p>
          <w:p w14:paraId="5BBB8FFD" w14:textId="73E524CB" w:rsidR="00F93998" w:rsidRPr="00B51616" w:rsidRDefault="00B51616" w:rsidP="009D76BE">
            <w:pPr>
              <w:numPr>
                <w:ilvl w:val="1"/>
                <w:numId w:val="4"/>
              </w:numPr>
              <w:jc w:val="left"/>
              <w:rPr>
                <w:rFonts w:ascii="Times" w:eastAsia="Batang" w:hAnsi="Times"/>
                <w:sz w:val="20"/>
                <w:szCs w:val="20"/>
                <w:lang w:val="en-GB"/>
              </w:rPr>
            </w:pPr>
            <w:r w:rsidRPr="007E113F">
              <w:rPr>
                <w:rFonts w:ascii="Times" w:eastAsia="Batang" w:hAnsi="Times"/>
                <w:lang w:val="en-GB"/>
              </w:rPr>
              <w:t>The maximum number of PCIs per SMTC (maxNrofPCIsPerSMTC) is 64.</w:t>
            </w:r>
          </w:p>
        </w:tc>
      </w:tr>
    </w:tbl>
    <w:p w14:paraId="5704B149" w14:textId="2CD23705" w:rsidR="003F6129" w:rsidRDefault="00B24B06" w:rsidP="00D33B4E">
      <w:pPr>
        <w:spacing w:before="120"/>
        <w:rPr>
          <w:rFonts w:eastAsia="MS Mincho"/>
          <w:lang w:eastAsia="ja-JP"/>
        </w:rPr>
      </w:pPr>
      <w:r>
        <w:rPr>
          <w:rFonts w:eastAsia="MS Mincho"/>
          <w:lang w:eastAsia="ja-JP"/>
        </w:rPr>
        <w:t xml:space="preserve">In </w:t>
      </w:r>
      <w:r w:rsidR="009C792F">
        <w:rPr>
          <w:rFonts w:eastAsia="MS Mincho"/>
          <w:lang w:eastAsia="ja-JP"/>
        </w:rPr>
        <w:t>t</w:t>
      </w:r>
      <w:r w:rsidR="002B5259" w:rsidRPr="0006332A">
        <w:rPr>
          <w:rFonts w:eastAsia="MS Mincho"/>
          <w:lang w:eastAsia="ja-JP"/>
        </w:rPr>
        <w:t>his contribution</w:t>
      </w:r>
      <w:r w:rsidR="009C792F">
        <w:rPr>
          <w:rFonts w:eastAsia="MS Mincho"/>
          <w:lang w:eastAsia="ja-JP"/>
        </w:rPr>
        <w:t xml:space="preserve">, </w:t>
      </w:r>
      <w:r w:rsidR="00D46A72">
        <w:rPr>
          <w:rFonts w:eastAsiaTheme="minorEastAsia" w:hint="eastAsia"/>
          <w:lang w:eastAsia="zh-CN"/>
        </w:rPr>
        <w:t xml:space="preserve">we </w:t>
      </w:r>
      <w:r w:rsidR="00D46A72">
        <w:rPr>
          <w:rFonts w:eastAsiaTheme="minorEastAsia"/>
          <w:lang w:eastAsia="zh-CN"/>
        </w:rPr>
        <w:t>discuss the</w:t>
      </w:r>
      <w:r w:rsidR="00AE0D85">
        <w:rPr>
          <w:rFonts w:eastAsia="MS Mincho"/>
          <w:lang w:eastAsia="ja-JP"/>
        </w:rPr>
        <w:t xml:space="preserve"> </w:t>
      </w:r>
      <w:r w:rsidR="00184AA6">
        <w:rPr>
          <w:rFonts w:eastAsia="MS Mincho"/>
          <w:lang w:eastAsia="ja-JP"/>
        </w:rPr>
        <w:t>remaining</w:t>
      </w:r>
      <w:r w:rsidR="00D46A72">
        <w:rPr>
          <w:rFonts w:eastAsia="MS Mincho"/>
          <w:lang w:eastAsia="ja-JP"/>
        </w:rPr>
        <w:t xml:space="preserve"> details</w:t>
      </w:r>
      <w:r w:rsidR="00560F48">
        <w:rPr>
          <w:rFonts w:eastAsia="MS Mincho"/>
          <w:lang w:eastAsia="ja-JP"/>
        </w:rPr>
        <w:t xml:space="preserve"> for IAB node discovery and measurement</w:t>
      </w:r>
      <w:r w:rsidR="00DE088A">
        <w:rPr>
          <w:rFonts w:eastAsia="MS Mincho"/>
          <w:lang w:eastAsia="ja-JP"/>
        </w:rPr>
        <w:t>.</w:t>
      </w:r>
    </w:p>
    <w:p w14:paraId="1BFF1F30" w14:textId="4638FDA2" w:rsidR="00BE788C" w:rsidRDefault="0044004A" w:rsidP="00E404EA">
      <w:pPr>
        <w:pStyle w:val="1"/>
        <w:rPr>
          <w:i/>
          <w:lang w:eastAsia="zh-CN"/>
        </w:rPr>
      </w:pPr>
      <w:bookmarkStart w:id="3" w:name="_Ref129681832"/>
      <w:r>
        <w:t>Discussion</w:t>
      </w:r>
    </w:p>
    <w:p w14:paraId="0EE2697B" w14:textId="2BFE344E" w:rsidR="0008364B" w:rsidRDefault="000612DD">
      <w:pPr>
        <w:rPr>
          <w:szCs w:val="20"/>
          <w:lang w:eastAsia="zh-CN"/>
        </w:rPr>
      </w:pPr>
      <w:r>
        <w:t>I</w:t>
      </w:r>
      <w:r w:rsidR="000C2267">
        <w:rPr>
          <w:szCs w:val="20"/>
          <w:lang w:eastAsia="zh-CN"/>
        </w:rPr>
        <w:t xml:space="preserve">n </w:t>
      </w:r>
      <w:r w:rsidR="00027294">
        <w:rPr>
          <w:szCs w:val="20"/>
          <w:lang w:eastAsia="zh-CN"/>
        </w:rPr>
        <w:t>RAN1#96bis</w:t>
      </w:r>
      <w:r w:rsidR="000C2267">
        <w:rPr>
          <w:szCs w:val="20"/>
          <w:lang w:eastAsia="zh-CN"/>
        </w:rPr>
        <w:t xml:space="preserve">, the following </w:t>
      </w:r>
      <w:r w:rsidR="00B32274">
        <w:rPr>
          <w:szCs w:val="20"/>
          <w:lang w:eastAsia="zh-CN"/>
        </w:rPr>
        <w:t xml:space="preserve">was </w:t>
      </w:r>
      <w:r w:rsidR="00E72334">
        <w:rPr>
          <w:szCs w:val="20"/>
          <w:lang w:eastAsia="zh-CN"/>
        </w:rPr>
        <w:t>agreed</w:t>
      </w:r>
      <w:r w:rsidR="00B32274">
        <w:rPr>
          <w:szCs w:val="20"/>
          <w:lang w:eastAsia="zh-CN"/>
        </w:rPr>
        <w:t>:</w:t>
      </w:r>
    </w:p>
    <w:p w14:paraId="5B2A1915" w14:textId="42BD184D" w:rsidR="00573DF7" w:rsidRPr="00CE5D0E" w:rsidRDefault="00CE5D0E">
      <w:pPr>
        <w:rPr>
          <w:szCs w:val="20"/>
          <w:lang w:eastAsia="x-none"/>
        </w:rPr>
      </w:pPr>
      <w:r w:rsidRPr="00854644">
        <w:rPr>
          <w:szCs w:val="20"/>
          <w:highlight w:val="green"/>
          <w:lang w:eastAsia="x-none"/>
        </w:rPr>
        <w:t>Agreements</w:t>
      </w:r>
      <w:r w:rsidRPr="00854644">
        <w:rPr>
          <w:szCs w:val="20"/>
          <w:lang w:eastAsia="x-none"/>
        </w:rPr>
        <w:t>:</w:t>
      </w:r>
    </w:p>
    <w:p w14:paraId="45C171E8" w14:textId="77777777" w:rsidR="0008364B" w:rsidRPr="006D7C80" w:rsidRDefault="0008364B" w:rsidP="009D76BE">
      <w:pPr>
        <w:numPr>
          <w:ilvl w:val="0"/>
          <w:numId w:val="3"/>
        </w:numPr>
        <w:autoSpaceDE/>
        <w:autoSpaceDN/>
        <w:adjustRightInd/>
        <w:snapToGrid/>
        <w:spacing w:before="60"/>
        <w:rPr>
          <w:i/>
        </w:rPr>
      </w:pPr>
      <w:r w:rsidRPr="006D7C80">
        <w:rPr>
          <w:i/>
        </w:rPr>
        <w:t>In case of Hard or Soft Indicated Available DU resources, no additional exception cases need to be defined for cell specific signals/channels to be transmitted or received by the MT in the same resource (e.g. SS/PBCH blocks, SI reception, RACH).</w:t>
      </w:r>
    </w:p>
    <w:p w14:paraId="293BB935" w14:textId="77777777" w:rsidR="0008364B" w:rsidRPr="006D7C80" w:rsidRDefault="0008364B" w:rsidP="009D76BE">
      <w:pPr>
        <w:numPr>
          <w:ilvl w:val="1"/>
          <w:numId w:val="3"/>
        </w:numPr>
        <w:autoSpaceDE/>
        <w:autoSpaceDN/>
        <w:adjustRightInd/>
        <w:snapToGrid/>
        <w:spacing w:before="60"/>
        <w:rPr>
          <w:i/>
        </w:rPr>
      </w:pPr>
      <w:r w:rsidRPr="006D7C80">
        <w:rPr>
          <w:i/>
        </w:rPr>
        <w:t>The decision on whether to give priority to the DU or to the MT for the use of the resource (e.g. in case of MT RACH transmission) is left to the IAB node implementation.</w:t>
      </w:r>
    </w:p>
    <w:p w14:paraId="733CFD9E" w14:textId="16A8F1BC" w:rsidR="0008364B" w:rsidRPr="006D7C80" w:rsidRDefault="0008364B" w:rsidP="009D76BE">
      <w:pPr>
        <w:numPr>
          <w:ilvl w:val="2"/>
          <w:numId w:val="3"/>
        </w:numPr>
        <w:autoSpaceDE/>
        <w:autoSpaceDN/>
        <w:adjustRightInd/>
        <w:snapToGrid/>
        <w:spacing w:before="60"/>
        <w:rPr>
          <w:i/>
        </w:rPr>
      </w:pPr>
      <w:r w:rsidRPr="006D7C80">
        <w:rPr>
          <w:i/>
        </w:rPr>
        <w:t>The IAB shall fulfill its performance requirements in terms of measurement and transmission of cell specific signals/channels.</w:t>
      </w:r>
    </w:p>
    <w:p w14:paraId="1EF53F38" w14:textId="5E9BD572" w:rsidR="0008364B" w:rsidRDefault="005531AF">
      <w:pPr>
        <w:rPr>
          <w:lang w:eastAsia="zh-CN"/>
        </w:rPr>
      </w:pPr>
      <w:r>
        <w:rPr>
          <w:lang w:eastAsia="zh-CN"/>
        </w:rPr>
        <w:t xml:space="preserve">It should be </w:t>
      </w:r>
      <w:r w:rsidR="0077599D">
        <w:rPr>
          <w:lang w:eastAsia="zh-CN"/>
        </w:rPr>
        <w:t>noted that</w:t>
      </w:r>
      <w:r w:rsidR="00981D38">
        <w:rPr>
          <w:lang w:eastAsia="zh-CN"/>
        </w:rPr>
        <w:t xml:space="preserve"> </w:t>
      </w:r>
      <w:r w:rsidR="009612FD">
        <w:rPr>
          <w:rFonts w:hint="eastAsia"/>
          <w:lang w:eastAsia="zh-CN"/>
        </w:rPr>
        <w:t>the</w:t>
      </w:r>
      <w:r w:rsidR="00445D78">
        <w:rPr>
          <w:lang w:eastAsia="zh-CN"/>
        </w:rPr>
        <w:t xml:space="preserve"> above</w:t>
      </w:r>
      <w:r w:rsidR="009612FD">
        <w:rPr>
          <w:rFonts w:hint="eastAsia"/>
          <w:lang w:eastAsia="zh-CN"/>
        </w:rPr>
        <w:t xml:space="preserve"> agreement </w:t>
      </w:r>
      <w:r w:rsidR="00D84A50">
        <w:rPr>
          <w:lang w:eastAsia="zh-CN"/>
        </w:rPr>
        <w:t>can</w:t>
      </w:r>
      <w:r w:rsidR="0077599D">
        <w:rPr>
          <w:lang w:eastAsia="zh-CN"/>
        </w:rPr>
        <w:t>not</w:t>
      </w:r>
      <w:r w:rsidR="00EB2F4D">
        <w:rPr>
          <w:lang w:eastAsia="zh-CN"/>
        </w:rPr>
        <w:t xml:space="preserve"> </w:t>
      </w:r>
      <w:r w:rsidR="009F0ED8">
        <w:rPr>
          <w:lang w:eastAsia="zh-CN"/>
        </w:rPr>
        <w:t xml:space="preserve">be </w:t>
      </w:r>
      <w:r w:rsidR="00D84A50">
        <w:rPr>
          <w:lang w:eastAsia="zh-CN"/>
        </w:rPr>
        <w:t>appl</w:t>
      </w:r>
      <w:r w:rsidR="009F0ED8">
        <w:rPr>
          <w:lang w:eastAsia="zh-CN"/>
        </w:rPr>
        <w:t>ied</w:t>
      </w:r>
      <w:r w:rsidR="00D84A50">
        <w:rPr>
          <w:lang w:eastAsia="zh-CN"/>
        </w:rPr>
        <w:t xml:space="preserve"> to</w:t>
      </w:r>
      <w:r w:rsidR="009612FD">
        <w:rPr>
          <w:rFonts w:hint="eastAsia"/>
          <w:lang w:eastAsia="zh-CN"/>
        </w:rPr>
        <w:t xml:space="preserve"> </w:t>
      </w:r>
      <w:r w:rsidR="006817C6">
        <w:rPr>
          <w:lang w:eastAsia="zh-CN"/>
        </w:rPr>
        <w:t>solve</w:t>
      </w:r>
      <w:r w:rsidR="000A0759">
        <w:rPr>
          <w:lang w:eastAsia="zh-CN"/>
        </w:rPr>
        <w:t xml:space="preserve"> the </w:t>
      </w:r>
      <w:r w:rsidR="009612FD">
        <w:rPr>
          <w:lang w:eastAsia="zh-CN"/>
        </w:rPr>
        <w:t>collision between STC and SMTC.</w:t>
      </w:r>
      <w:r w:rsidR="00A54889">
        <w:rPr>
          <w:lang w:eastAsia="zh-CN"/>
        </w:rPr>
        <w:t xml:space="preserve"> For an IAB node, if an SMTC and an STC</w:t>
      </w:r>
      <w:r w:rsidR="0022320A">
        <w:rPr>
          <w:lang w:eastAsia="zh-CN"/>
        </w:rPr>
        <w:t xml:space="preserve"> are overlapped a</w:t>
      </w:r>
      <w:r w:rsidR="00EE10A8">
        <w:rPr>
          <w:lang w:eastAsia="zh-CN"/>
        </w:rPr>
        <w:t xml:space="preserve">nd </w:t>
      </w:r>
      <w:r w:rsidR="00616E15">
        <w:rPr>
          <w:lang w:eastAsia="zh-CN"/>
        </w:rPr>
        <w:t>the priority of SSB TX and SSB RX is left to the IAB node implementation</w:t>
      </w:r>
      <w:r w:rsidR="00EE10A8">
        <w:rPr>
          <w:lang w:eastAsia="zh-CN"/>
        </w:rPr>
        <w:t xml:space="preserve">, </w:t>
      </w:r>
      <w:r w:rsidR="002607FC">
        <w:rPr>
          <w:lang w:eastAsia="zh-CN"/>
        </w:rPr>
        <w:t xml:space="preserve">the </w:t>
      </w:r>
      <w:r w:rsidR="00232922">
        <w:rPr>
          <w:lang w:eastAsia="zh-CN"/>
        </w:rPr>
        <w:t>IAB node</w:t>
      </w:r>
      <w:r w:rsidR="004F6127">
        <w:rPr>
          <w:lang w:eastAsia="zh-CN"/>
        </w:rPr>
        <w:t xml:space="preserve"> may </w:t>
      </w:r>
      <w:r w:rsidR="00232922">
        <w:rPr>
          <w:lang w:eastAsia="zh-CN"/>
        </w:rPr>
        <w:t>either transmit SSB or receive SSB</w:t>
      </w:r>
      <w:r w:rsidR="00616E15">
        <w:rPr>
          <w:lang w:eastAsia="zh-CN"/>
        </w:rPr>
        <w:t xml:space="preserve">, and </w:t>
      </w:r>
      <w:r w:rsidR="002D7235">
        <w:rPr>
          <w:lang w:eastAsia="zh-CN"/>
        </w:rPr>
        <w:t>the</w:t>
      </w:r>
      <w:r w:rsidR="002E44BC">
        <w:rPr>
          <w:lang w:eastAsia="zh-CN"/>
        </w:rPr>
        <w:t xml:space="preserve"> </w:t>
      </w:r>
      <w:r w:rsidR="002D7235">
        <w:rPr>
          <w:lang w:eastAsia="zh-CN"/>
        </w:rPr>
        <w:t xml:space="preserve">donor </w:t>
      </w:r>
      <w:r w:rsidR="00D010E7">
        <w:rPr>
          <w:lang w:eastAsia="zh-CN"/>
        </w:rPr>
        <w:t xml:space="preserve">CU </w:t>
      </w:r>
      <w:r w:rsidR="007D0AD8">
        <w:rPr>
          <w:lang w:eastAsia="zh-CN"/>
        </w:rPr>
        <w:t>has no idea</w:t>
      </w:r>
      <w:r w:rsidR="002D7235">
        <w:rPr>
          <w:lang w:eastAsia="zh-CN"/>
        </w:rPr>
        <w:t xml:space="preserve"> of IAB node</w:t>
      </w:r>
      <w:r w:rsidR="007D0AD8">
        <w:rPr>
          <w:lang w:eastAsia="zh-CN"/>
        </w:rPr>
        <w:t xml:space="preserve"> decisions</w:t>
      </w:r>
      <w:r w:rsidR="004C025A">
        <w:rPr>
          <w:lang w:eastAsia="zh-CN"/>
        </w:rPr>
        <w:t xml:space="preserve">. </w:t>
      </w:r>
      <w:r w:rsidR="006D1AC1">
        <w:rPr>
          <w:lang w:eastAsia="zh-CN"/>
        </w:rPr>
        <w:t xml:space="preserve">Therefore, </w:t>
      </w:r>
      <w:r w:rsidR="009F0ED8">
        <w:rPr>
          <w:lang w:eastAsia="zh-CN"/>
        </w:rPr>
        <w:t>it is impossible to</w:t>
      </w:r>
      <w:r w:rsidR="00B02DBF">
        <w:rPr>
          <w:lang w:eastAsia="zh-CN"/>
        </w:rPr>
        <w:t xml:space="preserve"> </w:t>
      </w:r>
      <w:r w:rsidR="00307A0C">
        <w:rPr>
          <w:lang w:eastAsia="zh-CN"/>
        </w:rPr>
        <w:t>coordinat</w:t>
      </w:r>
      <w:r w:rsidR="009F0ED8">
        <w:rPr>
          <w:lang w:eastAsia="zh-CN"/>
        </w:rPr>
        <w:t>e</w:t>
      </w:r>
      <w:r w:rsidR="00307A0C">
        <w:rPr>
          <w:lang w:eastAsia="zh-CN"/>
        </w:rPr>
        <w:t xml:space="preserve"> </w:t>
      </w:r>
      <w:r w:rsidR="009F0ED8">
        <w:rPr>
          <w:lang w:eastAsia="zh-CN"/>
        </w:rPr>
        <w:t xml:space="preserve">the SSB transmission and reception among multiple </w:t>
      </w:r>
      <w:r w:rsidR="008C5754">
        <w:rPr>
          <w:lang w:eastAsia="zh-CN"/>
        </w:rPr>
        <w:t>IAB node</w:t>
      </w:r>
      <w:r w:rsidR="009F0ED8">
        <w:rPr>
          <w:lang w:eastAsia="zh-CN"/>
        </w:rPr>
        <w:t>s</w:t>
      </w:r>
      <w:r w:rsidR="008C5754">
        <w:rPr>
          <w:lang w:eastAsia="zh-CN"/>
        </w:rPr>
        <w:t xml:space="preserve"> </w:t>
      </w:r>
      <w:r w:rsidR="009F0ED8">
        <w:rPr>
          <w:lang w:eastAsia="zh-CN"/>
        </w:rPr>
        <w:t>unless the transmission and reception are totally non-overlapped</w:t>
      </w:r>
      <w:r w:rsidR="008C5754">
        <w:rPr>
          <w:lang w:eastAsia="zh-CN"/>
        </w:rPr>
        <w:t>.</w:t>
      </w:r>
      <w:r w:rsidR="00534834">
        <w:rPr>
          <w:lang w:eastAsia="zh-CN"/>
        </w:rPr>
        <w:t xml:space="preserve"> </w:t>
      </w:r>
      <w:r w:rsidR="00B32086">
        <w:rPr>
          <w:lang w:eastAsia="zh-CN"/>
        </w:rPr>
        <w:t xml:space="preserve">As </w:t>
      </w:r>
      <w:r w:rsidR="006C313F">
        <w:rPr>
          <w:lang w:eastAsia="zh-CN"/>
        </w:rPr>
        <w:t>an</w:t>
      </w:r>
      <w:r w:rsidR="00B32086">
        <w:rPr>
          <w:lang w:eastAsia="zh-CN"/>
        </w:rPr>
        <w:t xml:space="preserve"> example, an IAB node may choose to always prioritize STC hence cannot discover other IAB nodes if the neighboring IAB nodes are transmitt</w:t>
      </w:r>
      <w:r w:rsidR="00BD2788">
        <w:rPr>
          <w:lang w:eastAsia="zh-CN"/>
        </w:rPr>
        <w:t>ing</w:t>
      </w:r>
      <w:r w:rsidR="00B32086">
        <w:rPr>
          <w:lang w:eastAsia="zh-CN"/>
        </w:rPr>
        <w:t xml:space="preserve"> SSBs at the same time.</w:t>
      </w:r>
      <w:r w:rsidR="0077599D">
        <w:rPr>
          <w:lang w:eastAsia="zh-CN"/>
        </w:rPr>
        <w:t xml:space="preserve"> </w:t>
      </w:r>
    </w:p>
    <w:p w14:paraId="0F82689D" w14:textId="60D6D18E" w:rsidR="00DE03B6" w:rsidRPr="006D7C80" w:rsidRDefault="004C5758">
      <w:pPr>
        <w:rPr>
          <w:i/>
          <w:lang w:eastAsia="zh-CN"/>
        </w:rPr>
      </w:pPr>
      <w:r>
        <w:rPr>
          <w:b/>
          <w:i/>
          <w:lang w:eastAsia="zh-CN"/>
        </w:rPr>
        <w:t>Observation</w:t>
      </w:r>
      <w:r w:rsidRPr="0006332A">
        <w:rPr>
          <w:b/>
          <w:i/>
          <w:lang w:eastAsia="zh-CN"/>
        </w:rPr>
        <w:t xml:space="preserve"> </w:t>
      </w:r>
      <w:r w:rsidR="00D40C77">
        <w:rPr>
          <w:b/>
          <w:i/>
          <w:lang w:eastAsia="zh-CN"/>
        </w:rPr>
        <w:t>1</w:t>
      </w:r>
      <w:r w:rsidRPr="0006332A">
        <w:rPr>
          <w:b/>
          <w:i/>
          <w:lang w:eastAsia="zh-CN"/>
        </w:rPr>
        <w:t>:</w:t>
      </w:r>
      <w:r>
        <w:rPr>
          <w:b/>
          <w:i/>
          <w:lang w:eastAsia="zh-CN"/>
        </w:rPr>
        <w:t xml:space="preserve"> </w:t>
      </w:r>
      <w:r w:rsidR="008C4B30">
        <w:rPr>
          <w:i/>
          <w:lang w:eastAsia="zh-CN"/>
        </w:rPr>
        <w:t>If priority rule between STC and SMTC</w:t>
      </w:r>
      <w:r w:rsidR="00F14951">
        <w:rPr>
          <w:i/>
          <w:lang w:eastAsia="zh-CN"/>
        </w:rPr>
        <w:t xml:space="preserve"> is not defined</w:t>
      </w:r>
      <w:r w:rsidR="008C4B30">
        <w:rPr>
          <w:i/>
          <w:lang w:eastAsia="zh-CN"/>
        </w:rPr>
        <w:t xml:space="preserve">, the donor node </w:t>
      </w:r>
      <w:r w:rsidR="00C20895">
        <w:rPr>
          <w:i/>
          <w:lang w:eastAsia="zh-CN"/>
        </w:rPr>
        <w:t>has no idea of the IAB node</w:t>
      </w:r>
      <w:r w:rsidR="008C4B30">
        <w:rPr>
          <w:i/>
          <w:lang w:eastAsia="zh-CN"/>
        </w:rPr>
        <w:t xml:space="preserve"> </w:t>
      </w:r>
      <w:r w:rsidR="00D575F9">
        <w:rPr>
          <w:i/>
          <w:lang w:eastAsia="zh-CN"/>
        </w:rPr>
        <w:t>decision</w:t>
      </w:r>
      <w:r w:rsidR="00C20895">
        <w:rPr>
          <w:i/>
          <w:lang w:eastAsia="zh-CN"/>
        </w:rPr>
        <w:t>s</w:t>
      </w:r>
      <w:r w:rsidR="001244C4">
        <w:rPr>
          <w:i/>
          <w:lang w:eastAsia="zh-CN"/>
        </w:rPr>
        <w:t xml:space="preserve"> and </w:t>
      </w:r>
      <w:r w:rsidR="008C4B30">
        <w:rPr>
          <w:i/>
          <w:lang w:eastAsia="zh-CN"/>
        </w:rPr>
        <w:t xml:space="preserve">the </w:t>
      </w:r>
      <w:r w:rsidR="008C4B30" w:rsidRPr="008C4B30">
        <w:rPr>
          <w:i/>
          <w:lang w:eastAsia="zh-CN"/>
        </w:rPr>
        <w:t>coordination of inter-IAB node discovery and measurement</w:t>
      </w:r>
      <w:r w:rsidR="008C4B30">
        <w:rPr>
          <w:i/>
          <w:lang w:eastAsia="zh-CN"/>
        </w:rPr>
        <w:t xml:space="preserve"> </w:t>
      </w:r>
      <w:r w:rsidR="001244C4">
        <w:rPr>
          <w:i/>
          <w:lang w:eastAsia="zh-CN"/>
        </w:rPr>
        <w:t xml:space="preserve">is </w:t>
      </w:r>
      <w:r w:rsidR="008C4B30" w:rsidRPr="008C4B30">
        <w:rPr>
          <w:i/>
          <w:lang w:eastAsia="zh-CN"/>
        </w:rPr>
        <w:t>impossible</w:t>
      </w:r>
      <w:r w:rsidR="008C4B30">
        <w:rPr>
          <w:i/>
          <w:lang w:eastAsia="zh-CN"/>
        </w:rPr>
        <w:t>.</w:t>
      </w:r>
    </w:p>
    <w:p w14:paraId="75859710" w14:textId="71CE53E1" w:rsidR="00C62183" w:rsidRPr="00C20C20" w:rsidRDefault="000233A9">
      <w:pPr>
        <w:rPr>
          <w:szCs w:val="20"/>
          <w:lang w:eastAsia="zh-CN"/>
        </w:rPr>
      </w:pPr>
      <w:r>
        <w:rPr>
          <w:rFonts w:hint="eastAsia"/>
          <w:lang w:eastAsia="zh-CN"/>
        </w:rPr>
        <w:t>There are t</w:t>
      </w:r>
      <w:r w:rsidR="00CB4A06">
        <w:rPr>
          <w:lang w:eastAsia="zh-CN"/>
        </w:rPr>
        <w:t>w</w:t>
      </w:r>
      <w:r>
        <w:rPr>
          <w:rFonts w:hint="eastAsia"/>
          <w:lang w:eastAsia="zh-CN"/>
        </w:rPr>
        <w:t xml:space="preserve">o alternatives </w:t>
      </w:r>
      <w:r w:rsidR="00954393">
        <w:rPr>
          <w:lang w:eastAsia="zh-CN"/>
        </w:rPr>
        <w:t>to resolve the</w:t>
      </w:r>
      <w:r>
        <w:rPr>
          <w:rFonts w:hint="eastAsia"/>
          <w:lang w:eastAsia="zh-CN"/>
        </w:rPr>
        <w:t xml:space="preserve"> collision between SMTC and STC:</w:t>
      </w:r>
    </w:p>
    <w:p w14:paraId="32D1979E" w14:textId="410118A4" w:rsidR="004241A2" w:rsidRDefault="004241A2" w:rsidP="004241A2">
      <w:pPr>
        <w:rPr>
          <w:lang w:eastAsia="zh-CN"/>
        </w:rPr>
      </w:pPr>
      <w:r w:rsidRPr="00C20C20">
        <w:rPr>
          <w:b/>
          <w:lang w:eastAsia="zh-CN"/>
        </w:rPr>
        <w:t xml:space="preserve">Alt. </w:t>
      </w:r>
      <w:r>
        <w:rPr>
          <w:b/>
          <w:lang w:eastAsia="zh-CN"/>
        </w:rPr>
        <w:t>1</w:t>
      </w:r>
      <w:r w:rsidRPr="00C20C20">
        <w:rPr>
          <w:b/>
          <w:lang w:eastAsia="zh-CN"/>
        </w:rPr>
        <w:t>:</w:t>
      </w:r>
      <w:r>
        <w:rPr>
          <w:lang w:eastAsia="zh-CN"/>
        </w:rPr>
        <w:t xml:space="preserve"> The MT disables its SSB RX if it overlaps with the SSB TX for DU.</w:t>
      </w:r>
    </w:p>
    <w:p w14:paraId="2DB25D25" w14:textId="3F8C6D08" w:rsidR="004241A2" w:rsidRPr="0019327D" w:rsidRDefault="004241A2" w:rsidP="004241A2">
      <w:pPr>
        <w:rPr>
          <w:lang w:eastAsia="zh-CN"/>
        </w:rPr>
      </w:pPr>
      <w:r>
        <w:rPr>
          <w:lang w:eastAsia="zh-CN"/>
        </w:rPr>
        <w:t xml:space="preserve">With this alternative, the priority is always given to the DU </w:t>
      </w:r>
      <w:r>
        <w:rPr>
          <w:rFonts w:eastAsiaTheme="minorEastAsia"/>
          <w:lang w:eastAsia="zh-CN"/>
        </w:rPr>
        <w:t>when collision occurs between STC and SMTC for an IAB node.</w:t>
      </w:r>
      <w:r>
        <w:rPr>
          <w:lang w:eastAsia="zh-CN"/>
        </w:rPr>
        <w:t xml:space="preserve"> The potential benefit is that the signaling overhead of SMTC can be reduced. For example, to achieve SSB patterns in Figure </w:t>
      </w:r>
      <w:r w:rsidR="00C80ED6">
        <w:rPr>
          <w:lang w:eastAsia="zh-CN"/>
        </w:rPr>
        <w:t>2</w:t>
      </w:r>
      <w:r>
        <w:rPr>
          <w:lang w:eastAsia="zh-CN"/>
        </w:rPr>
        <w:t xml:space="preserve">, with the muting rule, only one STC configuration and one SMTC </w:t>
      </w:r>
      <w:r>
        <w:rPr>
          <w:lang w:eastAsia="zh-CN"/>
        </w:rPr>
        <w:lastRenderedPageBreak/>
        <w:t>configuration are needed for each IAB node. Without the muting rule, three SMTC configurations are needed.</w:t>
      </w:r>
    </w:p>
    <w:p w14:paraId="2EAC18A1" w14:textId="43FB1C15" w:rsidR="004241A2" w:rsidRDefault="007A33E5" w:rsidP="004241A2">
      <w:pPr>
        <w:pStyle w:val="af"/>
        <w:ind w:firstLineChars="0" w:firstLine="0"/>
        <w:jc w:val="center"/>
      </w:pPr>
      <w:r>
        <w:pict w14:anchorId="3E5452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31pt;height:154.95pt">
            <v:imagedata r:id="rId8" o:title=""/>
          </v:shape>
        </w:pict>
      </w:r>
    </w:p>
    <w:p w14:paraId="1B399735" w14:textId="37AD209C" w:rsidR="004241A2" w:rsidRDefault="004241A2" w:rsidP="004241A2">
      <w:pPr>
        <w:pStyle w:val="af"/>
        <w:ind w:firstLineChars="0" w:firstLine="0"/>
        <w:jc w:val="center"/>
        <w:rPr>
          <w:lang w:eastAsia="zh-CN"/>
        </w:rPr>
      </w:pPr>
      <w:r>
        <w:t xml:space="preserve">Figure </w:t>
      </w:r>
      <w:r w:rsidR="00182A6E">
        <w:t>2</w:t>
      </w:r>
      <w:r>
        <w:t xml:space="preserve">: Example of four </w:t>
      </w:r>
      <w:r>
        <w:rPr>
          <w:rFonts w:hint="eastAsia"/>
          <w:lang w:eastAsia="zh-CN"/>
        </w:rPr>
        <w:t xml:space="preserve">SSB </w:t>
      </w:r>
      <w:r>
        <w:rPr>
          <w:lang w:eastAsia="zh-CN"/>
        </w:rPr>
        <w:t xml:space="preserve">Tx/Rx patterns (Alt. </w:t>
      </w:r>
      <w:r w:rsidR="00FE5D83">
        <w:rPr>
          <w:lang w:eastAsia="zh-CN"/>
        </w:rPr>
        <w:t>1</w:t>
      </w:r>
      <w:r>
        <w:rPr>
          <w:lang w:eastAsia="zh-CN"/>
        </w:rPr>
        <w:t>)</w:t>
      </w:r>
    </w:p>
    <w:p w14:paraId="0FE3D869" w14:textId="6C0174E1" w:rsidR="004241A2" w:rsidRPr="007D0AD8" w:rsidRDefault="004241A2" w:rsidP="004241A2">
      <w:pPr>
        <w:rPr>
          <w:szCs w:val="20"/>
          <w:lang w:eastAsia="zh-CN"/>
        </w:rPr>
      </w:pPr>
      <w:r>
        <w:rPr>
          <w:rFonts w:eastAsiaTheme="minorEastAsia" w:hint="eastAsia"/>
          <w:lang w:eastAsia="zh-CN"/>
        </w:rPr>
        <w:t xml:space="preserve">However, for the </w:t>
      </w:r>
      <w:r>
        <w:rPr>
          <w:rFonts w:eastAsiaTheme="minorEastAsia"/>
          <w:lang w:eastAsia="zh-CN"/>
        </w:rPr>
        <w:t xml:space="preserve">SSB </w:t>
      </w:r>
      <w:r>
        <w:rPr>
          <w:rFonts w:eastAsiaTheme="minorEastAsia" w:hint="eastAsia"/>
          <w:lang w:eastAsia="zh-CN"/>
        </w:rPr>
        <w:t xml:space="preserve">patterns </w:t>
      </w:r>
      <w:r>
        <w:rPr>
          <w:rFonts w:eastAsiaTheme="minorEastAsia"/>
          <w:lang w:eastAsia="zh-CN"/>
        </w:rPr>
        <w:t xml:space="preserve">in Figure </w:t>
      </w:r>
      <w:r w:rsidR="00962831">
        <w:rPr>
          <w:rFonts w:eastAsiaTheme="minorEastAsia"/>
          <w:lang w:eastAsia="zh-CN"/>
        </w:rPr>
        <w:t>2</w:t>
      </w:r>
      <w:r>
        <w:rPr>
          <w:rFonts w:eastAsiaTheme="minorEastAsia"/>
          <w:lang w:eastAsia="zh-CN"/>
        </w:rPr>
        <w:t>, an IAB node MT need</w:t>
      </w:r>
      <w:r w:rsidR="00705B01">
        <w:rPr>
          <w:rFonts w:eastAsiaTheme="minorEastAsia"/>
          <w:lang w:eastAsia="zh-CN"/>
        </w:rPr>
        <w:t>s</w:t>
      </w:r>
      <w:r>
        <w:rPr>
          <w:rFonts w:eastAsiaTheme="minorEastAsia"/>
          <w:lang w:eastAsia="zh-CN"/>
        </w:rPr>
        <w:t xml:space="preserve"> to measure different target IAB nodes in different SSB reception occasions. Therefore, the </w:t>
      </w:r>
      <w:r w:rsidR="00BB5DFC">
        <w:rPr>
          <w:rFonts w:eastAsiaTheme="minorEastAsia"/>
          <w:lang w:eastAsia="zh-CN"/>
        </w:rPr>
        <w:t xml:space="preserve">target </w:t>
      </w:r>
      <w:r>
        <w:rPr>
          <w:rFonts w:eastAsiaTheme="minorEastAsia"/>
          <w:lang w:eastAsia="zh-CN"/>
        </w:rPr>
        <w:t>cell IDs</w:t>
      </w:r>
      <w:r w:rsidR="00C42CB0">
        <w:rPr>
          <w:rFonts w:eastAsiaTheme="minorEastAsia"/>
          <w:lang w:eastAsia="zh-CN"/>
        </w:rPr>
        <w:t xml:space="preserve"> </w:t>
      </w:r>
      <w:r>
        <w:rPr>
          <w:rFonts w:eastAsiaTheme="minorEastAsia"/>
          <w:lang w:eastAsia="zh-CN"/>
        </w:rPr>
        <w:t xml:space="preserve">are different in different SSB reception occasion, </w:t>
      </w:r>
      <w:r w:rsidR="00D87C30">
        <w:rPr>
          <w:rFonts w:eastAsiaTheme="minorEastAsia"/>
          <w:lang w:eastAsia="zh-CN"/>
        </w:rPr>
        <w:t>which</w:t>
      </w:r>
      <w:r>
        <w:rPr>
          <w:rFonts w:eastAsiaTheme="minorEastAsia"/>
          <w:lang w:eastAsia="zh-CN"/>
        </w:rPr>
        <w:t xml:space="preserve"> cannot be achieved by</w:t>
      </w:r>
      <w:r w:rsidR="00484E54">
        <w:rPr>
          <w:rFonts w:eastAsiaTheme="minorEastAsia"/>
          <w:lang w:eastAsia="zh-CN"/>
        </w:rPr>
        <w:t xml:space="preserve"> a</w:t>
      </w:r>
      <w:r>
        <w:rPr>
          <w:rFonts w:eastAsiaTheme="minorEastAsia"/>
          <w:lang w:eastAsia="zh-CN"/>
        </w:rPr>
        <w:t xml:space="preserve"> single SMTC. In other words, multiple SMTCs </w:t>
      </w:r>
      <w:r>
        <w:rPr>
          <w:szCs w:val="20"/>
          <w:lang w:eastAsia="zh-CN"/>
        </w:rPr>
        <w:t xml:space="preserve">need to be configured and the advantage of signaling overhead reduction for Alt. </w:t>
      </w:r>
      <w:r w:rsidR="00543124">
        <w:rPr>
          <w:szCs w:val="20"/>
          <w:lang w:eastAsia="zh-CN"/>
        </w:rPr>
        <w:t>1</w:t>
      </w:r>
      <w:r>
        <w:rPr>
          <w:szCs w:val="20"/>
          <w:lang w:eastAsia="zh-CN"/>
        </w:rPr>
        <w:t xml:space="preserve"> cannot be achieved.</w:t>
      </w:r>
    </w:p>
    <w:p w14:paraId="32F1EDD7" w14:textId="74EBA88B" w:rsidR="004241A2" w:rsidRPr="001966D7" w:rsidRDefault="004241A2" w:rsidP="004241A2">
      <w:pPr>
        <w:rPr>
          <w:lang w:eastAsia="zh-CN"/>
        </w:rPr>
      </w:pPr>
      <w:r>
        <w:rPr>
          <w:b/>
          <w:i/>
          <w:lang w:eastAsia="zh-CN"/>
        </w:rPr>
        <w:t>Observation</w:t>
      </w:r>
      <w:r w:rsidRPr="0006332A">
        <w:rPr>
          <w:b/>
          <w:i/>
          <w:lang w:eastAsia="zh-CN"/>
        </w:rPr>
        <w:t xml:space="preserve"> </w:t>
      </w:r>
      <w:r w:rsidR="00445957">
        <w:rPr>
          <w:b/>
          <w:i/>
          <w:lang w:eastAsia="zh-CN"/>
        </w:rPr>
        <w:t>2</w:t>
      </w:r>
      <w:r w:rsidRPr="0006332A">
        <w:rPr>
          <w:b/>
          <w:i/>
          <w:lang w:eastAsia="zh-CN"/>
        </w:rPr>
        <w:t>:</w:t>
      </w:r>
      <w:r w:rsidRPr="001D439C">
        <w:rPr>
          <w:i/>
          <w:lang w:eastAsia="zh-CN"/>
        </w:rPr>
        <w:t xml:space="preserve"> </w:t>
      </w:r>
      <w:r w:rsidR="00296DBF">
        <w:rPr>
          <w:i/>
          <w:lang w:eastAsia="zh-CN"/>
        </w:rPr>
        <w:t>I</w:t>
      </w:r>
      <w:r>
        <w:rPr>
          <w:i/>
          <w:lang w:eastAsia="zh-CN"/>
        </w:rPr>
        <w:t>f the priority of STC is higher than that of SMTC, signaling overhead reduction cannot be achieved.</w:t>
      </w:r>
    </w:p>
    <w:p w14:paraId="6F3C62C1" w14:textId="2C3223EE" w:rsidR="000C1575" w:rsidRPr="00C20C20" w:rsidRDefault="00C62183" w:rsidP="008E7609">
      <w:pPr>
        <w:rPr>
          <w:b/>
          <w:lang w:eastAsia="zh-CN"/>
        </w:rPr>
      </w:pPr>
      <w:r w:rsidRPr="00C20C20">
        <w:rPr>
          <w:b/>
          <w:szCs w:val="20"/>
        </w:rPr>
        <w:t>Alt.</w:t>
      </w:r>
      <w:r w:rsidR="00C4696D" w:rsidRPr="00C20C20">
        <w:rPr>
          <w:b/>
          <w:szCs w:val="20"/>
        </w:rPr>
        <w:t xml:space="preserve"> </w:t>
      </w:r>
      <w:r w:rsidR="00335F2A">
        <w:rPr>
          <w:b/>
          <w:szCs w:val="20"/>
        </w:rPr>
        <w:t>2</w:t>
      </w:r>
      <w:r w:rsidRPr="00C20C20">
        <w:rPr>
          <w:b/>
          <w:szCs w:val="20"/>
        </w:rPr>
        <w:t xml:space="preserve">: </w:t>
      </w:r>
      <w:r w:rsidRPr="009D4CF6">
        <w:rPr>
          <w:lang w:eastAsia="zh-CN"/>
        </w:rPr>
        <w:t>The DU mute</w:t>
      </w:r>
      <w:r w:rsidR="00BD2788">
        <w:rPr>
          <w:lang w:eastAsia="zh-CN"/>
        </w:rPr>
        <w:t>s</w:t>
      </w:r>
      <w:r w:rsidRPr="009D4CF6">
        <w:rPr>
          <w:lang w:eastAsia="zh-CN"/>
        </w:rPr>
        <w:t xml:space="preserve"> its SSB TX if it overlap</w:t>
      </w:r>
      <w:r w:rsidR="0012592D">
        <w:rPr>
          <w:lang w:eastAsia="zh-CN"/>
        </w:rPr>
        <w:t>s</w:t>
      </w:r>
      <w:r w:rsidRPr="009D4CF6">
        <w:rPr>
          <w:lang w:eastAsia="zh-CN"/>
        </w:rPr>
        <w:t xml:space="preserve"> with SSB RX for MT.</w:t>
      </w:r>
    </w:p>
    <w:p w14:paraId="489C8B09" w14:textId="30067510" w:rsidR="0045111B" w:rsidRDefault="00597E30" w:rsidP="008E7609">
      <w:pPr>
        <w:rPr>
          <w:rFonts w:eastAsiaTheme="minorEastAsia"/>
          <w:lang w:eastAsia="zh-CN"/>
        </w:rPr>
      </w:pPr>
      <w:r>
        <w:rPr>
          <w:lang w:eastAsia="zh-CN"/>
        </w:rPr>
        <w:t>With t</w:t>
      </w:r>
      <w:r w:rsidR="00D9796D">
        <w:rPr>
          <w:lang w:eastAsia="zh-CN"/>
        </w:rPr>
        <w:t>his alternative</w:t>
      </w:r>
      <w:r>
        <w:rPr>
          <w:lang w:eastAsia="zh-CN"/>
        </w:rPr>
        <w:t xml:space="preserve">, </w:t>
      </w:r>
      <w:r w:rsidR="00A7582F">
        <w:rPr>
          <w:lang w:eastAsia="zh-CN"/>
        </w:rPr>
        <w:t>the priority is always given to the MT</w:t>
      </w:r>
      <w:r w:rsidR="001830A4">
        <w:rPr>
          <w:lang w:eastAsia="zh-CN"/>
        </w:rPr>
        <w:t xml:space="preserve"> </w:t>
      </w:r>
      <w:r w:rsidR="00D8178B">
        <w:rPr>
          <w:rFonts w:eastAsiaTheme="minorEastAsia"/>
          <w:lang w:eastAsia="zh-CN"/>
        </w:rPr>
        <w:t>when</w:t>
      </w:r>
      <w:r w:rsidR="001830A4">
        <w:rPr>
          <w:rFonts w:eastAsiaTheme="minorEastAsia"/>
          <w:lang w:eastAsia="zh-CN"/>
        </w:rPr>
        <w:t xml:space="preserve"> collision occurs between STC and SMTC for an IAB node</w:t>
      </w:r>
      <w:r w:rsidR="00A7582F">
        <w:rPr>
          <w:lang w:eastAsia="zh-CN"/>
        </w:rPr>
        <w:t xml:space="preserve">. </w:t>
      </w:r>
      <w:r w:rsidR="00E40F5C">
        <w:rPr>
          <w:lang w:eastAsia="zh-CN"/>
        </w:rPr>
        <w:t xml:space="preserve">A </w:t>
      </w:r>
      <w:r w:rsidR="00A7582F">
        <w:rPr>
          <w:lang w:eastAsia="zh-CN"/>
        </w:rPr>
        <w:t xml:space="preserve">main benefit is that </w:t>
      </w:r>
      <w:r>
        <w:rPr>
          <w:lang w:eastAsia="zh-CN"/>
        </w:rPr>
        <w:t xml:space="preserve">the signaling overhead of </w:t>
      </w:r>
      <w:r w:rsidR="002933E5">
        <w:rPr>
          <w:lang w:eastAsia="zh-CN"/>
        </w:rPr>
        <w:t>STC</w:t>
      </w:r>
      <w:r>
        <w:rPr>
          <w:lang w:eastAsia="zh-CN"/>
        </w:rPr>
        <w:t xml:space="preserve"> can be reduced</w:t>
      </w:r>
      <w:r w:rsidR="00BB0DD6">
        <w:rPr>
          <w:lang w:eastAsia="zh-CN"/>
        </w:rPr>
        <w:t>.</w:t>
      </w:r>
      <w:r w:rsidR="00B4609A">
        <w:rPr>
          <w:lang w:eastAsia="zh-CN"/>
        </w:rPr>
        <w:t xml:space="preserve"> </w:t>
      </w:r>
      <w:r w:rsidR="00A350C6">
        <w:rPr>
          <w:lang w:eastAsia="zh-CN"/>
        </w:rPr>
        <w:t xml:space="preserve">For example, </w:t>
      </w:r>
      <w:r w:rsidR="00CB4A06">
        <w:rPr>
          <w:lang w:eastAsia="zh-CN"/>
        </w:rPr>
        <w:t>to achieve</w:t>
      </w:r>
      <w:r w:rsidR="006622C0">
        <w:rPr>
          <w:lang w:eastAsia="zh-CN"/>
        </w:rPr>
        <w:t xml:space="preserve"> the </w:t>
      </w:r>
      <w:r w:rsidR="00695823">
        <w:rPr>
          <w:lang w:eastAsia="zh-CN"/>
        </w:rPr>
        <w:t xml:space="preserve">SSB patterns in Figure </w:t>
      </w:r>
      <w:r w:rsidR="004B135D">
        <w:rPr>
          <w:lang w:eastAsia="zh-CN"/>
        </w:rPr>
        <w:t>3</w:t>
      </w:r>
      <w:r w:rsidR="0092493B">
        <w:rPr>
          <w:lang w:eastAsia="zh-CN"/>
        </w:rPr>
        <w:t>, with the muting rule,</w:t>
      </w:r>
      <w:r w:rsidR="008F2909">
        <w:rPr>
          <w:lang w:eastAsia="zh-CN"/>
        </w:rPr>
        <w:t xml:space="preserve"> </w:t>
      </w:r>
      <w:r w:rsidR="0092493B">
        <w:rPr>
          <w:lang w:eastAsia="zh-CN"/>
        </w:rPr>
        <w:t xml:space="preserve">only one STC and one SMTC are needed for </w:t>
      </w:r>
      <w:r w:rsidR="004A3A37">
        <w:rPr>
          <w:lang w:eastAsia="zh-CN"/>
        </w:rPr>
        <w:t>each IAB node</w:t>
      </w:r>
      <w:r w:rsidR="00601A12">
        <w:rPr>
          <w:lang w:eastAsia="zh-CN"/>
        </w:rPr>
        <w:t xml:space="preserve">. </w:t>
      </w:r>
      <w:r w:rsidR="008F2909">
        <w:rPr>
          <w:lang w:eastAsia="zh-CN"/>
        </w:rPr>
        <w:t>However, w</w:t>
      </w:r>
      <w:r w:rsidR="00601A12">
        <w:rPr>
          <w:lang w:eastAsia="zh-CN"/>
        </w:rPr>
        <w:t xml:space="preserve">ithout muting rule, </w:t>
      </w:r>
      <w:r w:rsidR="009149EF">
        <w:rPr>
          <w:lang w:eastAsia="zh-CN"/>
        </w:rPr>
        <w:t>three</w:t>
      </w:r>
      <w:r w:rsidR="00DA3257">
        <w:rPr>
          <w:lang w:eastAsia="zh-CN"/>
        </w:rPr>
        <w:t xml:space="preserve"> STC configurations are needed.</w:t>
      </w:r>
      <w:r w:rsidR="00AD698C">
        <w:rPr>
          <w:lang w:eastAsia="zh-CN"/>
        </w:rPr>
        <w:t xml:space="preserve"> </w:t>
      </w:r>
      <w:r w:rsidR="00AD698C">
        <w:rPr>
          <w:rFonts w:eastAsiaTheme="minorEastAsia"/>
          <w:lang w:eastAsia="zh-CN"/>
        </w:rPr>
        <w:t xml:space="preserve">Considering that the STCs are configured per cell basis and an IAB node may have multiple DU cells, the signaling overhead </w:t>
      </w:r>
      <w:r w:rsidR="00DC3B2A">
        <w:rPr>
          <w:rFonts w:eastAsiaTheme="minorEastAsia"/>
          <w:lang w:eastAsia="zh-CN"/>
        </w:rPr>
        <w:t>reduction</w:t>
      </w:r>
      <w:r w:rsidR="00AD698C">
        <w:rPr>
          <w:rFonts w:eastAsiaTheme="minorEastAsia"/>
          <w:lang w:eastAsia="zh-CN"/>
        </w:rPr>
        <w:t xml:space="preserve"> can be </w:t>
      </w:r>
      <w:r w:rsidR="00DC3B2A">
        <w:rPr>
          <w:rFonts w:eastAsiaTheme="minorEastAsia"/>
          <w:lang w:eastAsia="zh-CN"/>
        </w:rPr>
        <w:t>significant</w:t>
      </w:r>
      <w:r w:rsidR="00AD698C">
        <w:rPr>
          <w:rFonts w:eastAsiaTheme="minorEastAsia"/>
          <w:lang w:eastAsia="zh-CN"/>
        </w:rPr>
        <w:t>.</w:t>
      </w:r>
    </w:p>
    <w:p w14:paraId="792CE5DC" w14:textId="391FA291" w:rsidR="00FB00F0" w:rsidRDefault="007A33E5" w:rsidP="00FB00F0">
      <w:pPr>
        <w:pStyle w:val="af"/>
        <w:ind w:firstLineChars="0" w:firstLine="0"/>
        <w:jc w:val="center"/>
      </w:pPr>
      <w:r>
        <w:pict w14:anchorId="4F3ED935">
          <v:shape id="_x0000_i1026" type="#_x0000_t75" style="width:228.65pt;height:153.2pt">
            <v:imagedata r:id="rId9" o:title=""/>
          </v:shape>
        </w:pict>
      </w:r>
    </w:p>
    <w:p w14:paraId="4A7B3437" w14:textId="70B8788F" w:rsidR="00FB00F0" w:rsidRPr="00C20C20" w:rsidRDefault="00FB00F0" w:rsidP="00FB00F0">
      <w:pPr>
        <w:pStyle w:val="af"/>
        <w:ind w:firstLineChars="0" w:firstLine="0"/>
        <w:jc w:val="center"/>
        <w:rPr>
          <w:lang w:eastAsia="zh-CN"/>
        </w:rPr>
      </w:pPr>
      <w:r>
        <w:t xml:space="preserve">Figure </w:t>
      </w:r>
      <w:r w:rsidR="00B3245F">
        <w:t>3</w:t>
      </w:r>
      <w:r>
        <w:t xml:space="preserve">: </w:t>
      </w:r>
      <w:r w:rsidR="00A57412">
        <w:t>E</w:t>
      </w:r>
      <w:r w:rsidR="00DE3916">
        <w:t xml:space="preserve">xample of </w:t>
      </w:r>
      <w:r w:rsidR="00B71311">
        <w:t xml:space="preserve">four </w:t>
      </w:r>
      <w:r>
        <w:rPr>
          <w:rFonts w:hint="eastAsia"/>
          <w:lang w:eastAsia="zh-CN"/>
        </w:rPr>
        <w:t xml:space="preserve">SSB </w:t>
      </w:r>
      <w:r w:rsidR="002430AC">
        <w:rPr>
          <w:lang w:eastAsia="zh-CN"/>
        </w:rPr>
        <w:t xml:space="preserve">Tx/Rx </w:t>
      </w:r>
      <w:r w:rsidR="00F85313">
        <w:rPr>
          <w:lang w:eastAsia="zh-CN"/>
        </w:rPr>
        <w:t>patterns</w:t>
      </w:r>
      <w:r w:rsidR="00503713">
        <w:rPr>
          <w:lang w:eastAsia="zh-CN"/>
        </w:rPr>
        <w:t xml:space="preserve"> (Alt. </w:t>
      </w:r>
      <w:r w:rsidR="00096DAD">
        <w:rPr>
          <w:lang w:eastAsia="zh-CN"/>
        </w:rPr>
        <w:t>2</w:t>
      </w:r>
      <w:r w:rsidR="00503713">
        <w:rPr>
          <w:lang w:eastAsia="zh-CN"/>
        </w:rPr>
        <w:t>)</w:t>
      </w:r>
    </w:p>
    <w:p w14:paraId="4931DE0C" w14:textId="5E58F9EF" w:rsidR="00C679D8" w:rsidRPr="00215EE0" w:rsidRDefault="00B06DF6">
      <w:pPr>
        <w:rPr>
          <w:rFonts w:eastAsiaTheme="minorEastAsia"/>
          <w:lang w:eastAsia="zh-CN"/>
        </w:rPr>
      </w:pPr>
      <w:r>
        <w:rPr>
          <w:rFonts w:eastAsiaTheme="minorEastAsia"/>
          <w:lang w:eastAsia="zh-CN"/>
        </w:rPr>
        <w:t>Besides</w:t>
      </w:r>
      <w:r w:rsidR="00CE3936">
        <w:rPr>
          <w:rFonts w:eastAsiaTheme="minorEastAsia"/>
          <w:lang w:eastAsia="zh-CN"/>
        </w:rPr>
        <w:t xml:space="preserve">, </w:t>
      </w:r>
      <w:r w:rsidR="00323F82">
        <w:rPr>
          <w:rFonts w:eastAsiaTheme="minorEastAsia"/>
          <w:lang w:eastAsia="zh-CN"/>
        </w:rPr>
        <w:t xml:space="preserve">the priority rule can </w:t>
      </w:r>
      <w:r w:rsidR="002B468A">
        <w:rPr>
          <w:rFonts w:eastAsiaTheme="minorEastAsia"/>
          <w:lang w:eastAsia="zh-CN"/>
        </w:rPr>
        <w:t xml:space="preserve">simplify the </w:t>
      </w:r>
      <w:r w:rsidR="00C378D5">
        <w:rPr>
          <w:rFonts w:eastAsiaTheme="minorEastAsia"/>
          <w:lang w:eastAsia="zh-CN"/>
        </w:rPr>
        <w:t xml:space="preserve">procedure of </w:t>
      </w:r>
      <w:r w:rsidR="007C471F">
        <w:rPr>
          <w:rFonts w:eastAsiaTheme="minorEastAsia"/>
          <w:lang w:eastAsia="zh-CN"/>
        </w:rPr>
        <w:t xml:space="preserve">SSB Tx/Rx pattern reconfiguration. To be specific, if the priority rule </w:t>
      </w:r>
      <w:r w:rsidR="00DE4510">
        <w:rPr>
          <w:rFonts w:eastAsiaTheme="minorEastAsia"/>
          <w:lang w:eastAsia="zh-CN"/>
        </w:rPr>
        <w:t>is defined, the donor CU can reconfigure the SSB Tx/Rx pattern of an IAB node by reconfiguring the SMTCs. However, if no priority rule is defined, both the SMTCs and STCs should be reconfigured</w:t>
      </w:r>
      <w:r w:rsidR="009E2920">
        <w:rPr>
          <w:rFonts w:eastAsiaTheme="minorEastAsia"/>
          <w:lang w:eastAsia="zh-CN"/>
        </w:rPr>
        <w:t>.</w:t>
      </w:r>
      <w:r w:rsidR="0037564F">
        <w:rPr>
          <w:rFonts w:eastAsiaTheme="minorEastAsia"/>
          <w:lang w:eastAsia="zh-CN"/>
        </w:rPr>
        <w:t xml:space="preserve"> An example is shown in Figure </w:t>
      </w:r>
      <w:r w:rsidR="00AB6D02">
        <w:rPr>
          <w:rFonts w:eastAsiaTheme="minorEastAsia"/>
          <w:lang w:eastAsia="zh-CN"/>
        </w:rPr>
        <w:t>4</w:t>
      </w:r>
      <w:r w:rsidR="0037564F">
        <w:rPr>
          <w:rFonts w:eastAsiaTheme="minorEastAsia"/>
          <w:lang w:eastAsia="zh-CN"/>
        </w:rPr>
        <w:t xml:space="preserve">, </w:t>
      </w:r>
      <w:r w:rsidR="00355517">
        <w:rPr>
          <w:rFonts w:eastAsiaTheme="minorEastAsia"/>
          <w:lang w:eastAsia="zh-CN"/>
        </w:rPr>
        <w:t xml:space="preserve">where the donor reconfigure the </w:t>
      </w:r>
      <w:r w:rsidR="00C679D8">
        <w:rPr>
          <w:rFonts w:eastAsiaTheme="minorEastAsia"/>
          <w:lang w:eastAsia="zh-CN"/>
        </w:rPr>
        <w:t xml:space="preserve">SSB Tx/Rx pattern from Pattern </w:t>
      </w:r>
      <w:r w:rsidR="00C679D8">
        <w:rPr>
          <w:rFonts w:eastAsiaTheme="minorEastAsia" w:hint="eastAsia"/>
          <w:lang w:eastAsia="zh-CN"/>
        </w:rPr>
        <w:t xml:space="preserve">#0 to Pattern #1. </w:t>
      </w:r>
      <w:r w:rsidR="00230F34">
        <w:rPr>
          <w:rFonts w:eastAsiaTheme="minorEastAsia"/>
          <w:lang w:eastAsia="zh-CN"/>
        </w:rPr>
        <w:t xml:space="preserve">With the priority rule, the </w:t>
      </w:r>
      <w:r w:rsidR="00544B95">
        <w:rPr>
          <w:rFonts w:eastAsiaTheme="minorEastAsia"/>
          <w:lang w:eastAsia="zh-CN"/>
        </w:rPr>
        <w:t>donor node can only release</w:t>
      </w:r>
      <w:r w:rsidR="00B5327D">
        <w:rPr>
          <w:rFonts w:eastAsiaTheme="minorEastAsia"/>
          <w:lang w:eastAsia="zh-CN"/>
        </w:rPr>
        <w:t xml:space="preserve"> SMTC #0 </w:t>
      </w:r>
      <w:r w:rsidR="00544B95">
        <w:rPr>
          <w:rFonts w:eastAsiaTheme="minorEastAsia"/>
          <w:lang w:eastAsia="zh-CN"/>
        </w:rPr>
        <w:t>and configure</w:t>
      </w:r>
      <w:r w:rsidR="00B5327D">
        <w:rPr>
          <w:rFonts w:eastAsiaTheme="minorEastAsia"/>
          <w:lang w:eastAsia="zh-CN"/>
        </w:rPr>
        <w:t xml:space="preserve"> SMTC #1</w:t>
      </w:r>
      <w:r w:rsidR="00080C46">
        <w:rPr>
          <w:rFonts w:eastAsiaTheme="minorEastAsia"/>
          <w:lang w:eastAsia="zh-CN"/>
        </w:rPr>
        <w:t>, but without the priority rule</w:t>
      </w:r>
      <w:r w:rsidR="00F76B9F">
        <w:rPr>
          <w:rFonts w:eastAsiaTheme="minorEastAsia"/>
          <w:lang w:eastAsia="zh-CN"/>
        </w:rPr>
        <w:t>, the donor node</w:t>
      </w:r>
      <w:r w:rsidR="009E6076">
        <w:rPr>
          <w:rFonts w:eastAsiaTheme="minorEastAsia"/>
          <w:lang w:eastAsia="zh-CN"/>
        </w:rPr>
        <w:t xml:space="preserve"> also</w:t>
      </w:r>
      <w:r w:rsidR="00F76B9F">
        <w:rPr>
          <w:rFonts w:eastAsiaTheme="minorEastAsia"/>
          <w:lang w:eastAsia="zh-CN"/>
        </w:rPr>
        <w:t xml:space="preserve"> need to </w:t>
      </w:r>
      <w:r w:rsidR="00544B95">
        <w:rPr>
          <w:rFonts w:eastAsiaTheme="minorEastAsia"/>
          <w:lang w:eastAsia="zh-CN"/>
        </w:rPr>
        <w:t>release</w:t>
      </w:r>
      <w:r w:rsidR="00F76B9F">
        <w:rPr>
          <w:rFonts w:eastAsiaTheme="minorEastAsia"/>
          <w:lang w:eastAsia="zh-CN"/>
        </w:rPr>
        <w:t xml:space="preserve"> STC #1 </w:t>
      </w:r>
      <w:r w:rsidR="00544B95">
        <w:rPr>
          <w:rFonts w:eastAsiaTheme="minorEastAsia"/>
          <w:lang w:eastAsia="zh-CN"/>
        </w:rPr>
        <w:t>and configure</w:t>
      </w:r>
      <w:r w:rsidR="00F76B9F">
        <w:rPr>
          <w:rFonts w:eastAsiaTheme="minorEastAsia"/>
          <w:lang w:eastAsia="zh-CN"/>
        </w:rPr>
        <w:t xml:space="preserve"> STC #0.</w:t>
      </w:r>
      <w:r w:rsidR="00B51751">
        <w:rPr>
          <w:rFonts w:eastAsiaTheme="minorEastAsia"/>
          <w:lang w:eastAsia="zh-CN"/>
        </w:rPr>
        <w:t xml:space="preserve"> </w:t>
      </w:r>
    </w:p>
    <w:p w14:paraId="27BC536C" w14:textId="699F0C58" w:rsidR="005B405B" w:rsidRDefault="007A33E5" w:rsidP="00215EE0">
      <w:pPr>
        <w:jc w:val="center"/>
      </w:pPr>
      <w:r>
        <w:lastRenderedPageBreak/>
        <w:pict w14:anchorId="66A88263">
          <v:shape id="_x0000_i1025" type="#_x0000_t75" style="width:457.9pt;height:120.4pt">
            <v:imagedata r:id="rId10" o:title=""/>
          </v:shape>
        </w:pict>
      </w:r>
    </w:p>
    <w:p w14:paraId="6A7EAF94" w14:textId="78190CF5" w:rsidR="00881AFD" w:rsidRDefault="00881AFD" w:rsidP="00215EE0">
      <w:pPr>
        <w:jc w:val="center"/>
        <w:rPr>
          <w:lang w:eastAsia="zh-CN"/>
        </w:rPr>
      </w:pPr>
      <w:r>
        <w:t xml:space="preserve">Figure </w:t>
      </w:r>
      <w:r w:rsidR="00DD79E9">
        <w:t>4</w:t>
      </w:r>
      <w:r>
        <w:t xml:space="preserve">: Reconfiguration of </w:t>
      </w:r>
      <w:r>
        <w:rPr>
          <w:rFonts w:hint="eastAsia"/>
          <w:lang w:eastAsia="zh-CN"/>
        </w:rPr>
        <w:t xml:space="preserve">SSB </w:t>
      </w:r>
      <w:r>
        <w:rPr>
          <w:lang w:eastAsia="zh-CN"/>
        </w:rPr>
        <w:t>Tx/Rx pattern</w:t>
      </w:r>
    </w:p>
    <w:p w14:paraId="0A037DCA" w14:textId="77777777" w:rsidR="00DF6B6C" w:rsidRDefault="00DF6B6C" w:rsidP="00DF6B6C">
      <w:pPr>
        <w:rPr>
          <w:rFonts w:eastAsiaTheme="minorEastAsia"/>
          <w:i/>
          <w:lang w:eastAsia="zh-CN"/>
        </w:rPr>
      </w:pPr>
      <w:r>
        <w:rPr>
          <w:b/>
          <w:i/>
          <w:lang w:eastAsia="zh-CN"/>
        </w:rPr>
        <w:t>Observation</w:t>
      </w:r>
      <w:r w:rsidRPr="0006332A">
        <w:rPr>
          <w:b/>
          <w:i/>
          <w:lang w:eastAsia="zh-CN"/>
        </w:rPr>
        <w:t xml:space="preserve"> </w:t>
      </w:r>
      <w:r>
        <w:rPr>
          <w:b/>
          <w:i/>
          <w:lang w:eastAsia="zh-CN"/>
        </w:rPr>
        <w:t>3</w:t>
      </w:r>
      <w:r w:rsidRPr="0006332A">
        <w:rPr>
          <w:b/>
          <w:i/>
          <w:lang w:eastAsia="zh-CN"/>
        </w:rPr>
        <w:t>:</w:t>
      </w:r>
      <w:r>
        <w:rPr>
          <w:rFonts w:eastAsiaTheme="minorEastAsia" w:hint="eastAsia"/>
          <w:lang w:eastAsia="zh-CN"/>
        </w:rPr>
        <w:t xml:space="preserve"> </w:t>
      </w:r>
      <w:r>
        <w:rPr>
          <w:rFonts w:eastAsiaTheme="minorEastAsia"/>
          <w:i/>
          <w:lang w:eastAsia="zh-CN"/>
        </w:rPr>
        <w:t>If the</w:t>
      </w:r>
      <w:r w:rsidRPr="00605712">
        <w:rPr>
          <w:rFonts w:eastAsiaTheme="minorEastAsia"/>
          <w:i/>
          <w:lang w:eastAsia="zh-CN"/>
        </w:rPr>
        <w:t xml:space="preserve"> priority </w:t>
      </w:r>
      <w:r>
        <w:rPr>
          <w:rFonts w:eastAsiaTheme="minorEastAsia"/>
          <w:i/>
          <w:lang w:eastAsia="zh-CN"/>
        </w:rPr>
        <w:t>of SMTC is higher than</w:t>
      </w:r>
      <w:r w:rsidRPr="00605712">
        <w:rPr>
          <w:rFonts w:eastAsiaTheme="minorEastAsia"/>
          <w:i/>
          <w:lang w:eastAsia="zh-CN"/>
        </w:rPr>
        <w:t xml:space="preserve"> </w:t>
      </w:r>
      <w:r>
        <w:rPr>
          <w:rFonts w:eastAsiaTheme="minorEastAsia"/>
          <w:i/>
          <w:lang w:eastAsia="zh-CN"/>
        </w:rPr>
        <w:t xml:space="preserve">that of </w:t>
      </w:r>
      <w:r w:rsidRPr="00605712">
        <w:rPr>
          <w:rFonts w:eastAsiaTheme="minorEastAsia"/>
          <w:i/>
          <w:lang w:eastAsia="zh-CN"/>
        </w:rPr>
        <w:t>STC</w:t>
      </w:r>
      <w:r>
        <w:rPr>
          <w:rFonts w:eastAsiaTheme="minorEastAsia"/>
          <w:i/>
          <w:lang w:eastAsia="zh-CN"/>
        </w:rPr>
        <w:t>,</w:t>
      </w:r>
      <w:r w:rsidRPr="00605712">
        <w:rPr>
          <w:rFonts w:eastAsiaTheme="minorEastAsia"/>
          <w:i/>
          <w:lang w:eastAsia="zh-CN"/>
        </w:rPr>
        <w:t xml:space="preserve"> the signaling overhead of SSB Tx/Rx pattern </w:t>
      </w:r>
      <w:r>
        <w:rPr>
          <w:rFonts w:eastAsiaTheme="minorEastAsia"/>
          <w:i/>
          <w:lang w:eastAsia="zh-CN"/>
        </w:rPr>
        <w:t>(re)</w:t>
      </w:r>
      <w:r w:rsidRPr="00605712">
        <w:rPr>
          <w:rFonts w:eastAsiaTheme="minorEastAsia"/>
          <w:i/>
          <w:lang w:eastAsia="zh-CN"/>
        </w:rPr>
        <w:t>configuration</w:t>
      </w:r>
      <w:r>
        <w:rPr>
          <w:rFonts w:eastAsiaTheme="minorEastAsia"/>
          <w:i/>
          <w:lang w:eastAsia="zh-CN"/>
        </w:rPr>
        <w:t xml:space="preserve"> can be reduced.</w:t>
      </w:r>
    </w:p>
    <w:p w14:paraId="5F6F7E4B" w14:textId="5C10EA82" w:rsidR="002B1E79" w:rsidRDefault="002B1E79">
      <w:pPr>
        <w:rPr>
          <w:rFonts w:eastAsiaTheme="minorEastAsia"/>
          <w:lang w:eastAsia="zh-CN"/>
        </w:rPr>
      </w:pPr>
      <w:r w:rsidRPr="0006332A">
        <w:rPr>
          <w:b/>
          <w:i/>
          <w:lang w:eastAsia="zh-CN"/>
        </w:rPr>
        <w:t xml:space="preserve">Proposal </w:t>
      </w:r>
      <w:r w:rsidR="004C1854">
        <w:rPr>
          <w:b/>
          <w:i/>
          <w:lang w:eastAsia="zh-CN"/>
        </w:rPr>
        <w:t>1</w:t>
      </w:r>
      <w:r w:rsidRPr="0006332A">
        <w:rPr>
          <w:b/>
          <w:i/>
          <w:lang w:eastAsia="zh-CN"/>
        </w:rPr>
        <w:t>:</w:t>
      </w:r>
      <w:r w:rsidRPr="001D439C">
        <w:rPr>
          <w:i/>
          <w:lang w:eastAsia="zh-CN"/>
        </w:rPr>
        <w:t xml:space="preserve"> </w:t>
      </w:r>
      <w:r>
        <w:rPr>
          <w:i/>
          <w:lang w:eastAsia="zh-CN"/>
        </w:rPr>
        <w:t xml:space="preserve">For </w:t>
      </w:r>
      <w:r w:rsidRPr="001D439C">
        <w:rPr>
          <w:i/>
          <w:lang w:eastAsia="zh-CN"/>
        </w:rPr>
        <w:t xml:space="preserve">IAB node </w:t>
      </w:r>
      <w:r>
        <w:rPr>
          <w:i/>
          <w:lang w:eastAsia="zh-CN"/>
        </w:rPr>
        <w:t xml:space="preserve">discovery and </w:t>
      </w:r>
      <w:r w:rsidRPr="001D439C">
        <w:rPr>
          <w:i/>
          <w:lang w:eastAsia="zh-CN"/>
        </w:rPr>
        <w:t>measurement</w:t>
      </w:r>
      <w:r>
        <w:rPr>
          <w:i/>
          <w:lang w:eastAsia="zh-CN"/>
        </w:rPr>
        <w:t>, t</w:t>
      </w:r>
      <w:r w:rsidRPr="000D1224">
        <w:rPr>
          <w:i/>
          <w:lang w:eastAsia="zh-CN"/>
        </w:rPr>
        <w:t>he SSB TX should be muted if</w:t>
      </w:r>
      <w:r w:rsidRPr="00EB618B">
        <w:rPr>
          <w:i/>
          <w:lang w:eastAsia="zh-CN"/>
        </w:rPr>
        <w:t xml:space="preserve"> the </w:t>
      </w:r>
      <w:r>
        <w:rPr>
          <w:i/>
          <w:lang w:eastAsia="zh-CN"/>
        </w:rPr>
        <w:t>STC</w:t>
      </w:r>
      <w:r w:rsidRPr="00EB618B">
        <w:rPr>
          <w:i/>
          <w:lang w:eastAsia="zh-CN"/>
        </w:rPr>
        <w:t xml:space="preserve"> and </w:t>
      </w:r>
      <w:r>
        <w:rPr>
          <w:i/>
          <w:lang w:eastAsia="zh-CN"/>
        </w:rPr>
        <w:t>SMTC</w:t>
      </w:r>
      <w:r w:rsidRPr="00831DA8">
        <w:rPr>
          <w:i/>
          <w:lang w:eastAsia="zh-CN"/>
        </w:rPr>
        <w:t xml:space="preserve"> are overlapped</w:t>
      </w:r>
      <w:r>
        <w:rPr>
          <w:i/>
          <w:lang w:eastAsia="zh-CN"/>
        </w:rPr>
        <w:t>.</w:t>
      </w:r>
    </w:p>
    <w:p w14:paraId="5894256A" w14:textId="134F3301" w:rsidR="00C122EF" w:rsidRDefault="00DE0B1E">
      <w:pPr>
        <w:rPr>
          <w:lang w:eastAsia="zh-CN"/>
        </w:rPr>
      </w:pPr>
      <w:r>
        <w:rPr>
          <w:rFonts w:eastAsiaTheme="minorEastAsia"/>
          <w:lang w:eastAsia="zh-CN"/>
        </w:rPr>
        <w:t xml:space="preserve">According to proposal 1, </w:t>
      </w:r>
      <w:r w:rsidR="00F25AD7">
        <w:rPr>
          <w:rFonts w:eastAsiaTheme="minorEastAsia"/>
          <w:lang w:eastAsia="zh-CN"/>
        </w:rPr>
        <w:t>the priority is always given to the MT</w:t>
      </w:r>
      <w:r>
        <w:rPr>
          <w:rFonts w:eastAsiaTheme="minorEastAsia"/>
          <w:lang w:eastAsia="zh-CN"/>
        </w:rPr>
        <w:t xml:space="preserve"> and</w:t>
      </w:r>
      <w:r w:rsidR="00F25AD7">
        <w:rPr>
          <w:rFonts w:eastAsiaTheme="minorEastAsia"/>
          <w:lang w:eastAsia="zh-CN"/>
        </w:rPr>
        <w:t xml:space="preserve"> the other IAB nodes </w:t>
      </w:r>
      <w:r w:rsidR="00A4463F">
        <w:rPr>
          <w:rFonts w:eastAsiaTheme="minorEastAsia"/>
          <w:lang w:eastAsia="zh-CN"/>
        </w:rPr>
        <w:t>shall</w:t>
      </w:r>
      <w:r w:rsidR="00F25AD7">
        <w:rPr>
          <w:rFonts w:eastAsiaTheme="minorEastAsia"/>
          <w:lang w:eastAsia="zh-CN"/>
        </w:rPr>
        <w:t xml:space="preserve"> not expect to perform measurement for this IAB node at colliding occasions. </w:t>
      </w:r>
      <w:r>
        <w:rPr>
          <w:rFonts w:eastAsiaTheme="minorEastAsia"/>
          <w:lang w:eastAsia="zh-CN"/>
        </w:rPr>
        <w:t>However</w:t>
      </w:r>
      <w:r w:rsidR="00F25AD7">
        <w:rPr>
          <w:rFonts w:eastAsiaTheme="minorEastAsia"/>
          <w:lang w:eastAsia="zh-CN"/>
        </w:rPr>
        <w:t xml:space="preserve">, the IAB node MT </w:t>
      </w:r>
      <w:r w:rsidR="00F23775">
        <w:rPr>
          <w:rFonts w:eastAsiaTheme="minorEastAsia"/>
          <w:lang w:eastAsia="zh-CN"/>
        </w:rPr>
        <w:t>is not mandated to</w:t>
      </w:r>
      <w:r w:rsidR="00F25AD7">
        <w:rPr>
          <w:rFonts w:eastAsiaTheme="minorEastAsia"/>
          <w:lang w:eastAsia="zh-CN"/>
        </w:rPr>
        <w:t xml:space="preserve"> perform measurement at this occasion </w:t>
      </w:r>
      <w:r w:rsidR="00F14951">
        <w:rPr>
          <w:rFonts w:eastAsiaTheme="minorEastAsia"/>
          <w:lang w:eastAsia="zh-CN"/>
        </w:rPr>
        <w:t>as long as</w:t>
      </w:r>
      <w:r w:rsidR="00F25AD7">
        <w:rPr>
          <w:rFonts w:eastAsiaTheme="minorEastAsia"/>
          <w:lang w:eastAsia="zh-CN"/>
        </w:rPr>
        <w:t xml:space="preserve"> the</w:t>
      </w:r>
      <w:r w:rsidR="00F25AD7" w:rsidRPr="00F811A8">
        <w:rPr>
          <w:rFonts w:eastAsiaTheme="minorEastAsia"/>
          <w:lang w:eastAsia="zh-CN"/>
        </w:rPr>
        <w:t xml:space="preserve"> performance requirement</w:t>
      </w:r>
      <w:r w:rsidR="00F25AD7">
        <w:rPr>
          <w:rFonts w:eastAsiaTheme="minorEastAsia"/>
          <w:lang w:eastAsia="zh-CN"/>
        </w:rPr>
        <w:t xml:space="preserve"> can be fulfilled</w:t>
      </w:r>
      <w:r w:rsidR="00F23775">
        <w:rPr>
          <w:rFonts w:eastAsiaTheme="minorEastAsia"/>
          <w:lang w:eastAsia="zh-CN"/>
        </w:rPr>
        <w:t>.</w:t>
      </w:r>
      <w:r w:rsidR="00F25AD7">
        <w:rPr>
          <w:rFonts w:eastAsiaTheme="minorEastAsia"/>
          <w:lang w:eastAsia="zh-CN"/>
        </w:rPr>
        <w:t xml:space="preserve"> </w:t>
      </w:r>
      <w:r w:rsidR="00F23775">
        <w:rPr>
          <w:rFonts w:eastAsiaTheme="minorEastAsia"/>
          <w:lang w:eastAsia="zh-CN"/>
        </w:rPr>
        <w:t xml:space="preserve">In case measurement </w:t>
      </w:r>
      <w:r w:rsidR="00F25AD7">
        <w:rPr>
          <w:rFonts w:eastAsiaTheme="minorEastAsia"/>
          <w:lang w:eastAsia="zh-CN"/>
        </w:rPr>
        <w:t xml:space="preserve">is skipped, the IAB node DU can </w:t>
      </w:r>
      <w:r w:rsidR="00F23775">
        <w:rPr>
          <w:rFonts w:eastAsiaTheme="minorEastAsia"/>
          <w:lang w:eastAsia="zh-CN"/>
        </w:rPr>
        <w:t xml:space="preserve">still </w:t>
      </w:r>
      <w:r w:rsidR="00F25AD7">
        <w:rPr>
          <w:rFonts w:eastAsiaTheme="minorEastAsia"/>
          <w:lang w:eastAsia="zh-CN"/>
        </w:rPr>
        <w:t>use this resource for other purposes, e.g., data transmission.</w:t>
      </w:r>
      <w:r w:rsidR="00360AC0">
        <w:rPr>
          <w:rFonts w:hint="eastAsia"/>
          <w:lang w:eastAsia="zh-CN"/>
        </w:rPr>
        <w:t xml:space="preserve"> </w:t>
      </w:r>
      <w:r w:rsidR="00360AC0">
        <w:rPr>
          <w:lang w:eastAsia="zh-CN"/>
        </w:rPr>
        <w:t>In summary</w:t>
      </w:r>
      <w:r w:rsidR="00C122EF">
        <w:rPr>
          <w:lang w:eastAsia="zh-CN"/>
        </w:rPr>
        <w:t>, we have the following proposal:</w:t>
      </w:r>
    </w:p>
    <w:p w14:paraId="7BDFED00" w14:textId="1F2A034E" w:rsidR="00C122EF" w:rsidRPr="006D7C80" w:rsidRDefault="00C122EF">
      <w:pPr>
        <w:rPr>
          <w:lang w:eastAsia="zh-CN"/>
        </w:rPr>
      </w:pPr>
      <w:r w:rsidRPr="0006332A">
        <w:rPr>
          <w:b/>
          <w:i/>
          <w:lang w:eastAsia="zh-CN"/>
        </w:rPr>
        <w:t xml:space="preserve">Proposal </w:t>
      </w:r>
      <w:r w:rsidR="004C1854">
        <w:rPr>
          <w:b/>
          <w:i/>
          <w:lang w:eastAsia="zh-CN"/>
        </w:rPr>
        <w:t>2</w:t>
      </w:r>
      <w:r w:rsidRPr="0006332A">
        <w:rPr>
          <w:b/>
          <w:i/>
          <w:lang w:eastAsia="zh-CN"/>
        </w:rPr>
        <w:t>:</w:t>
      </w:r>
      <w:r w:rsidRPr="001D439C">
        <w:rPr>
          <w:i/>
          <w:lang w:eastAsia="zh-CN"/>
        </w:rPr>
        <w:t xml:space="preserve"> </w:t>
      </w:r>
      <w:r w:rsidR="002B1E79">
        <w:rPr>
          <w:i/>
          <w:lang w:eastAsia="zh-CN"/>
        </w:rPr>
        <w:t>In case of collision between SMTC and STC,</w:t>
      </w:r>
      <w:r>
        <w:rPr>
          <w:i/>
          <w:lang w:eastAsia="zh-CN"/>
        </w:rPr>
        <w:t xml:space="preserve"> if the IAB node MT does not perform measurement in the overlapped occasion, the IAB node DU can use the resource for other purposes.</w:t>
      </w:r>
    </w:p>
    <w:p w14:paraId="1167101F" w14:textId="77777777" w:rsidR="00157FC3" w:rsidRDefault="00747F48" w:rsidP="00CF195E">
      <w:pPr>
        <w:pStyle w:val="1"/>
      </w:pPr>
      <w:r w:rsidRPr="00CF195E">
        <w:t>Conclusion</w:t>
      </w:r>
      <w:r w:rsidR="006B1FD5" w:rsidRPr="00CF195E">
        <w:t>s</w:t>
      </w:r>
    </w:p>
    <w:p w14:paraId="65AA7780" w14:textId="0384E6D9" w:rsidR="001E09CD" w:rsidRDefault="00B53517" w:rsidP="001E09CD">
      <w:pPr>
        <w:rPr>
          <w:kern w:val="2"/>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w:t>
      </w:r>
      <w:r w:rsidR="00140938">
        <w:rPr>
          <w:kern w:val="2"/>
          <w:lang w:eastAsia="zh-CN"/>
        </w:rPr>
        <w:t>SSB-based measurement</w:t>
      </w:r>
      <w:r>
        <w:rPr>
          <w:kern w:val="2"/>
          <w:lang w:eastAsia="zh-CN"/>
        </w:rPr>
        <w:t xml:space="preserve"> for IAB. Based on the discussion, </w:t>
      </w:r>
      <w:r w:rsidR="00145D77">
        <w:rPr>
          <w:kern w:val="2"/>
          <w:lang w:eastAsia="zh-CN"/>
        </w:rPr>
        <w:t xml:space="preserve">we have </w:t>
      </w:r>
      <w:r>
        <w:rPr>
          <w:kern w:val="2"/>
          <w:lang w:eastAsia="zh-CN"/>
        </w:rPr>
        <w:t>the following</w:t>
      </w:r>
      <w:r w:rsidR="00B5351B">
        <w:rPr>
          <w:kern w:val="2"/>
          <w:lang w:eastAsia="zh-CN"/>
        </w:rPr>
        <w:t xml:space="preserve"> </w:t>
      </w:r>
      <w:r w:rsidR="007A3928">
        <w:rPr>
          <w:kern w:val="2"/>
          <w:lang w:eastAsia="zh-CN"/>
        </w:rPr>
        <w:t xml:space="preserve">observations </w:t>
      </w:r>
      <w:r w:rsidR="00467CAC">
        <w:rPr>
          <w:kern w:val="2"/>
          <w:lang w:eastAsia="zh-CN"/>
        </w:rPr>
        <w:t xml:space="preserve">and </w:t>
      </w:r>
      <w:r w:rsidR="00145D77">
        <w:rPr>
          <w:kern w:val="2"/>
          <w:lang w:eastAsia="zh-CN"/>
        </w:rPr>
        <w:t>proposals</w:t>
      </w:r>
      <w:r w:rsidR="00A75F0E">
        <w:rPr>
          <w:rFonts w:hint="eastAsia"/>
          <w:kern w:val="2"/>
          <w:lang w:eastAsia="zh-CN"/>
        </w:rPr>
        <w:t>:</w:t>
      </w:r>
    </w:p>
    <w:p w14:paraId="4CC01289" w14:textId="77777777" w:rsidR="00D0727A" w:rsidRPr="006D7C80" w:rsidRDefault="00D0727A" w:rsidP="00D0727A">
      <w:pPr>
        <w:rPr>
          <w:i/>
          <w:lang w:eastAsia="zh-CN"/>
        </w:rPr>
      </w:pPr>
      <w:r>
        <w:rPr>
          <w:b/>
          <w:i/>
          <w:lang w:eastAsia="zh-CN"/>
        </w:rPr>
        <w:t>Observation</w:t>
      </w:r>
      <w:r w:rsidRPr="0006332A">
        <w:rPr>
          <w:b/>
          <w:i/>
          <w:lang w:eastAsia="zh-CN"/>
        </w:rPr>
        <w:t xml:space="preserve"> </w:t>
      </w:r>
      <w:r>
        <w:rPr>
          <w:b/>
          <w:i/>
          <w:lang w:eastAsia="zh-CN"/>
        </w:rPr>
        <w:t>1</w:t>
      </w:r>
      <w:r w:rsidRPr="0006332A">
        <w:rPr>
          <w:b/>
          <w:i/>
          <w:lang w:eastAsia="zh-CN"/>
        </w:rPr>
        <w:t>:</w:t>
      </w:r>
      <w:r>
        <w:rPr>
          <w:b/>
          <w:i/>
          <w:lang w:eastAsia="zh-CN"/>
        </w:rPr>
        <w:t xml:space="preserve"> </w:t>
      </w:r>
      <w:r>
        <w:rPr>
          <w:i/>
          <w:lang w:eastAsia="zh-CN"/>
        </w:rPr>
        <w:t xml:space="preserve">If priority rule between STC and SMTC is not defined, the donor node has no idea of the IAB node decisions and the </w:t>
      </w:r>
      <w:r w:rsidRPr="008C4B30">
        <w:rPr>
          <w:i/>
          <w:lang w:eastAsia="zh-CN"/>
        </w:rPr>
        <w:t>coordination of inter-IAB node discovery and measurement</w:t>
      </w:r>
      <w:r>
        <w:rPr>
          <w:i/>
          <w:lang w:eastAsia="zh-CN"/>
        </w:rPr>
        <w:t xml:space="preserve"> is </w:t>
      </w:r>
      <w:r w:rsidRPr="008C4B30">
        <w:rPr>
          <w:i/>
          <w:lang w:eastAsia="zh-CN"/>
        </w:rPr>
        <w:t>impossible</w:t>
      </w:r>
      <w:r>
        <w:rPr>
          <w:i/>
          <w:lang w:eastAsia="zh-CN"/>
        </w:rPr>
        <w:t>.</w:t>
      </w:r>
    </w:p>
    <w:p w14:paraId="04DB29D2" w14:textId="77777777" w:rsidR="00F76EA1" w:rsidRPr="001966D7" w:rsidRDefault="00F76EA1" w:rsidP="00F76EA1">
      <w:pPr>
        <w:rPr>
          <w:lang w:eastAsia="zh-CN"/>
        </w:rPr>
      </w:pPr>
      <w:r>
        <w:rPr>
          <w:b/>
          <w:i/>
          <w:lang w:eastAsia="zh-CN"/>
        </w:rPr>
        <w:t>Observation</w:t>
      </w:r>
      <w:r w:rsidRPr="0006332A">
        <w:rPr>
          <w:b/>
          <w:i/>
          <w:lang w:eastAsia="zh-CN"/>
        </w:rPr>
        <w:t xml:space="preserve"> </w:t>
      </w:r>
      <w:r>
        <w:rPr>
          <w:b/>
          <w:i/>
          <w:lang w:eastAsia="zh-CN"/>
        </w:rPr>
        <w:t>2</w:t>
      </w:r>
      <w:r w:rsidRPr="0006332A">
        <w:rPr>
          <w:b/>
          <w:i/>
          <w:lang w:eastAsia="zh-CN"/>
        </w:rPr>
        <w:t>:</w:t>
      </w:r>
      <w:r w:rsidRPr="001D439C">
        <w:rPr>
          <w:i/>
          <w:lang w:eastAsia="zh-CN"/>
        </w:rPr>
        <w:t xml:space="preserve"> </w:t>
      </w:r>
      <w:r>
        <w:rPr>
          <w:i/>
          <w:lang w:eastAsia="zh-CN"/>
        </w:rPr>
        <w:t>If the priority of STC is higher than that of SMTC, signaling overhead reduction cannot be achieved.</w:t>
      </w:r>
    </w:p>
    <w:p w14:paraId="20445E6C" w14:textId="41119B3C" w:rsidR="00F76EA1" w:rsidRDefault="00F76EA1" w:rsidP="00F76EA1">
      <w:pPr>
        <w:rPr>
          <w:rFonts w:eastAsiaTheme="minorEastAsia"/>
          <w:i/>
          <w:lang w:eastAsia="zh-CN"/>
        </w:rPr>
      </w:pPr>
      <w:r>
        <w:rPr>
          <w:b/>
          <w:i/>
          <w:lang w:eastAsia="zh-CN"/>
        </w:rPr>
        <w:t>Observation</w:t>
      </w:r>
      <w:r w:rsidRPr="0006332A">
        <w:rPr>
          <w:b/>
          <w:i/>
          <w:lang w:eastAsia="zh-CN"/>
        </w:rPr>
        <w:t xml:space="preserve"> </w:t>
      </w:r>
      <w:r>
        <w:rPr>
          <w:b/>
          <w:i/>
          <w:lang w:eastAsia="zh-CN"/>
        </w:rPr>
        <w:t>3</w:t>
      </w:r>
      <w:r w:rsidRPr="0006332A">
        <w:rPr>
          <w:b/>
          <w:i/>
          <w:lang w:eastAsia="zh-CN"/>
        </w:rPr>
        <w:t>:</w:t>
      </w:r>
      <w:r>
        <w:rPr>
          <w:rFonts w:eastAsiaTheme="minorEastAsia" w:hint="eastAsia"/>
          <w:lang w:eastAsia="zh-CN"/>
        </w:rPr>
        <w:t xml:space="preserve"> </w:t>
      </w:r>
      <w:r>
        <w:rPr>
          <w:rFonts w:eastAsiaTheme="minorEastAsia"/>
          <w:i/>
          <w:lang w:eastAsia="zh-CN"/>
        </w:rPr>
        <w:t>If the</w:t>
      </w:r>
      <w:r w:rsidRPr="00605712">
        <w:rPr>
          <w:rFonts w:eastAsiaTheme="minorEastAsia"/>
          <w:i/>
          <w:lang w:eastAsia="zh-CN"/>
        </w:rPr>
        <w:t xml:space="preserve"> priority </w:t>
      </w:r>
      <w:r>
        <w:rPr>
          <w:rFonts w:eastAsiaTheme="minorEastAsia"/>
          <w:i/>
          <w:lang w:eastAsia="zh-CN"/>
        </w:rPr>
        <w:t>of SMTC is higher than</w:t>
      </w:r>
      <w:r w:rsidRPr="00605712">
        <w:rPr>
          <w:rFonts w:eastAsiaTheme="minorEastAsia"/>
          <w:i/>
          <w:lang w:eastAsia="zh-CN"/>
        </w:rPr>
        <w:t xml:space="preserve"> </w:t>
      </w:r>
      <w:r w:rsidR="00FD5C3C">
        <w:rPr>
          <w:rFonts w:eastAsiaTheme="minorEastAsia"/>
          <w:i/>
          <w:lang w:eastAsia="zh-CN"/>
        </w:rPr>
        <w:t xml:space="preserve">that of </w:t>
      </w:r>
      <w:r w:rsidRPr="00605712">
        <w:rPr>
          <w:rFonts w:eastAsiaTheme="minorEastAsia"/>
          <w:i/>
          <w:lang w:eastAsia="zh-CN"/>
        </w:rPr>
        <w:t>STC</w:t>
      </w:r>
      <w:r>
        <w:rPr>
          <w:rFonts w:eastAsiaTheme="minorEastAsia"/>
          <w:i/>
          <w:lang w:eastAsia="zh-CN"/>
        </w:rPr>
        <w:t>,</w:t>
      </w:r>
      <w:r w:rsidRPr="00605712">
        <w:rPr>
          <w:rFonts w:eastAsiaTheme="minorEastAsia"/>
          <w:i/>
          <w:lang w:eastAsia="zh-CN"/>
        </w:rPr>
        <w:t xml:space="preserve"> the signaling overhead of SSB Tx/Rx pattern </w:t>
      </w:r>
      <w:r>
        <w:rPr>
          <w:rFonts w:eastAsiaTheme="minorEastAsia"/>
          <w:i/>
          <w:lang w:eastAsia="zh-CN"/>
        </w:rPr>
        <w:t>(re)</w:t>
      </w:r>
      <w:r w:rsidRPr="00605712">
        <w:rPr>
          <w:rFonts w:eastAsiaTheme="minorEastAsia"/>
          <w:i/>
          <w:lang w:eastAsia="zh-CN"/>
        </w:rPr>
        <w:t>configuration</w:t>
      </w:r>
      <w:r>
        <w:rPr>
          <w:rFonts w:eastAsiaTheme="minorEastAsia"/>
          <w:i/>
          <w:lang w:eastAsia="zh-CN"/>
        </w:rPr>
        <w:t xml:space="preserve"> can be reduced.</w:t>
      </w:r>
    </w:p>
    <w:p w14:paraId="1DA5E3D5" w14:textId="1F241C40" w:rsidR="00FD5C3C" w:rsidRDefault="00FD5C3C" w:rsidP="00FD5C3C">
      <w:pPr>
        <w:rPr>
          <w:i/>
          <w:lang w:eastAsia="zh-CN"/>
        </w:rPr>
      </w:pPr>
      <w:r w:rsidRPr="0006332A">
        <w:rPr>
          <w:b/>
          <w:i/>
          <w:lang w:eastAsia="zh-CN"/>
        </w:rPr>
        <w:t xml:space="preserve">Proposal </w:t>
      </w:r>
      <w:r w:rsidR="00524225">
        <w:rPr>
          <w:b/>
          <w:i/>
          <w:lang w:eastAsia="zh-CN"/>
        </w:rPr>
        <w:t>1</w:t>
      </w:r>
      <w:r w:rsidRPr="0006332A">
        <w:rPr>
          <w:b/>
          <w:i/>
          <w:lang w:eastAsia="zh-CN"/>
        </w:rPr>
        <w:t>:</w:t>
      </w:r>
      <w:r w:rsidRPr="001D439C">
        <w:rPr>
          <w:i/>
          <w:lang w:eastAsia="zh-CN"/>
        </w:rPr>
        <w:t xml:space="preserve"> </w:t>
      </w:r>
      <w:r>
        <w:rPr>
          <w:i/>
          <w:lang w:eastAsia="zh-CN"/>
        </w:rPr>
        <w:t xml:space="preserve">For </w:t>
      </w:r>
      <w:r w:rsidRPr="001D439C">
        <w:rPr>
          <w:i/>
          <w:lang w:eastAsia="zh-CN"/>
        </w:rPr>
        <w:t xml:space="preserve">IAB node </w:t>
      </w:r>
      <w:r>
        <w:rPr>
          <w:i/>
          <w:lang w:eastAsia="zh-CN"/>
        </w:rPr>
        <w:t xml:space="preserve">discovery and </w:t>
      </w:r>
      <w:r w:rsidRPr="001D439C">
        <w:rPr>
          <w:i/>
          <w:lang w:eastAsia="zh-CN"/>
        </w:rPr>
        <w:t>measurement</w:t>
      </w:r>
      <w:r>
        <w:rPr>
          <w:i/>
          <w:lang w:eastAsia="zh-CN"/>
        </w:rPr>
        <w:t>, t</w:t>
      </w:r>
      <w:r w:rsidRPr="000D1224">
        <w:rPr>
          <w:i/>
          <w:lang w:eastAsia="zh-CN"/>
        </w:rPr>
        <w:t>he SSB TX should be muted if</w:t>
      </w:r>
      <w:r w:rsidRPr="00EB618B">
        <w:rPr>
          <w:i/>
          <w:lang w:eastAsia="zh-CN"/>
        </w:rPr>
        <w:t xml:space="preserve"> the </w:t>
      </w:r>
      <w:r>
        <w:rPr>
          <w:i/>
          <w:lang w:eastAsia="zh-CN"/>
        </w:rPr>
        <w:t>STC</w:t>
      </w:r>
      <w:r w:rsidRPr="00EB618B">
        <w:rPr>
          <w:i/>
          <w:lang w:eastAsia="zh-CN"/>
        </w:rPr>
        <w:t xml:space="preserve"> and </w:t>
      </w:r>
      <w:r>
        <w:rPr>
          <w:i/>
          <w:lang w:eastAsia="zh-CN"/>
        </w:rPr>
        <w:t>SMTC</w:t>
      </w:r>
      <w:r w:rsidRPr="00831DA8">
        <w:rPr>
          <w:i/>
          <w:lang w:eastAsia="zh-CN"/>
        </w:rPr>
        <w:t xml:space="preserve"> are overlapped</w:t>
      </w:r>
      <w:r>
        <w:rPr>
          <w:i/>
          <w:lang w:eastAsia="zh-CN"/>
        </w:rPr>
        <w:t>.</w:t>
      </w:r>
    </w:p>
    <w:p w14:paraId="4FB3F7AE" w14:textId="475C838A" w:rsidR="00FD5C3C" w:rsidRPr="006D7C80" w:rsidRDefault="00FD5C3C" w:rsidP="00FD5C3C">
      <w:pPr>
        <w:rPr>
          <w:lang w:eastAsia="zh-CN"/>
        </w:rPr>
      </w:pPr>
      <w:r w:rsidRPr="0006332A">
        <w:rPr>
          <w:b/>
          <w:i/>
          <w:lang w:eastAsia="zh-CN"/>
        </w:rPr>
        <w:t xml:space="preserve">Proposal </w:t>
      </w:r>
      <w:r w:rsidR="00524225">
        <w:rPr>
          <w:b/>
          <w:i/>
          <w:lang w:eastAsia="zh-CN"/>
        </w:rPr>
        <w:t>2</w:t>
      </w:r>
      <w:r w:rsidRPr="0006332A">
        <w:rPr>
          <w:b/>
          <w:i/>
          <w:lang w:eastAsia="zh-CN"/>
        </w:rPr>
        <w:t>:</w:t>
      </w:r>
      <w:r w:rsidRPr="001D439C">
        <w:rPr>
          <w:i/>
          <w:lang w:eastAsia="zh-CN"/>
        </w:rPr>
        <w:t xml:space="preserve"> </w:t>
      </w:r>
      <w:r>
        <w:rPr>
          <w:i/>
          <w:lang w:eastAsia="zh-CN"/>
        </w:rPr>
        <w:t>In case of collision between SMTC and STC, if the IAB node MT does not perform measurement in the overlapped occasion, the IAB node DU can use the resource for other purposes.</w:t>
      </w:r>
    </w:p>
    <w:p w14:paraId="257A682A" w14:textId="77777777" w:rsidR="001D780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54F89927" w14:textId="6DAD0358" w:rsidR="009F5B60" w:rsidRPr="00685FE5" w:rsidRDefault="00F81685">
      <w:pPr>
        <w:pStyle w:val="References"/>
      </w:pPr>
      <w:r w:rsidRPr="00B04485">
        <w:rPr>
          <w:szCs w:val="20"/>
          <w:lang w:eastAsia="zh-CN"/>
        </w:rPr>
        <w:t xml:space="preserve">Chairman notes for RAN1 </w:t>
      </w:r>
      <w:r w:rsidR="00B134A7">
        <w:rPr>
          <w:szCs w:val="20"/>
          <w:lang w:eastAsia="zh-CN"/>
        </w:rPr>
        <w:t>#9</w:t>
      </w:r>
      <w:r w:rsidR="00237398">
        <w:rPr>
          <w:szCs w:val="20"/>
          <w:lang w:eastAsia="zh-CN"/>
        </w:rPr>
        <w:t>8</w:t>
      </w:r>
      <w:r w:rsidRPr="00B04485">
        <w:rPr>
          <w:szCs w:val="20"/>
          <w:lang w:eastAsia="zh-CN"/>
        </w:rPr>
        <w:t xml:space="preserve"> meeting,</w:t>
      </w:r>
      <w:r w:rsidR="00726662">
        <w:rPr>
          <w:szCs w:val="20"/>
          <w:lang w:eastAsia="zh-CN"/>
        </w:rPr>
        <w:t xml:space="preserve"> </w:t>
      </w:r>
      <w:r w:rsidR="00237398">
        <w:rPr>
          <w:szCs w:val="20"/>
          <w:lang w:eastAsia="zh-CN"/>
        </w:rPr>
        <w:t>Aug.</w:t>
      </w:r>
      <w:r w:rsidR="001B612B">
        <w:rPr>
          <w:szCs w:val="20"/>
          <w:lang w:eastAsia="zh-CN"/>
        </w:rPr>
        <w:t xml:space="preserve"> 2019</w:t>
      </w:r>
      <w:r w:rsidRPr="00B04485">
        <w:rPr>
          <w:szCs w:val="20"/>
          <w:lang w:eastAsia="zh-CN"/>
        </w:rPr>
        <w:t>.</w:t>
      </w:r>
      <w:bookmarkEnd w:id="3"/>
      <w:bookmarkEnd w:id="4"/>
      <w:bookmarkEnd w:id="5"/>
      <w:bookmarkEnd w:id="6"/>
      <w:bookmarkEnd w:id="0"/>
    </w:p>
    <w:sectPr w:rsidR="009F5B60" w:rsidRPr="00685F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25AE9" w14:textId="77777777" w:rsidR="008A4C23" w:rsidRDefault="008A4C23">
      <w:r>
        <w:separator/>
      </w:r>
    </w:p>
  </w:endnote>
  <w:endnote w:type="continuationSeparator" w:id="0">
    <w:p w14:paraId="2F0BD8E5" w14:textId="77777777" w:rsidR="008A4C23" w:rsidRDefault="008A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E1C70" w14:textId="77777777" w:rsidR="008A4C23" w:rsidRDefault="008A4C23">
      <w:r>
        <w:separator/>
      </w:r>
    </w:p>
  </w:footnote>
  <w:footnote w:type="continuationSeparator" w:id="0">
    <w:p w14:paraId="040D20CC" w14:textId="77777777" w:rsidR="008A4C23" w:rsidRDefault="008A4C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32931CD"/>
    <w:multiLevelType w:val="hybridMultilevel"/>
    <w:tmpl w:val="9FBEAB4A"/>
    <w:lvl w:ilvl="0" w:tplc="4418BDB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1A2"/>
    <w:rsid w:val="00002334"/>
    <w:rsid w:val="00002893"/>
    <w:rsid w:val="00003383"/>
    <w:rsid w:val="000033A3"/>
    <w:rsid w:val="00003605"/>
    <w:rsid w:val="00003C56"/>
    <w:rsid w:val="00003EC2"/>
    <w:rsid w:val="000040A8"/>
    <w:rsid w:val="000040A9"/>
    <w:rsid w:val="0000458E"/>
    <w:rsid w:val="000048CB"/>
    <w:rsid w:val="00004E70"/>
    <w:rsid w:val="00005409"/>
    <w:rsid w:val="000055F0"/>
    <w:rsid w:val="000063CB"/>
    <w:rsid w:val="000072B6"/>
    <w:rsid w:val="000072DC"/>
    <w:rsid w:val="0000732D"/>
    <w:rsid w:val="00007813"/>
    <w:rsid w:val="000100C8"/>
    <w:rsid w:val="000103E6"/>
    <w:rsid w:val="000105AE"/>
    <w:rsid w:val="000109E6"/>
    <w:rsid w:val="00011675"/>
    <w:rsid w:val="00011F67"/>
    <w:rsid w:val="00012862"/>
    <w:rsid w:val="000128E6"/>
    <w:rsid w:val="00012B99"/>
    <w:rsid w:val="00012C5B"/>
    <w:rsid w:val="0001477B"/>
    <w:rsid w:val="00014EE6"/>
    <w:rsid w:val="000154B4"/>
    <w:rsid w:val="000157E9"/>
    <w:rsid w:val="00015960"/>
    <w:rsid w:val="00015EFB"/>
    <w:rsid w:val="000165E2"/>
    <w:rsid w:val="000167B2"/>
    <w:rsid w:val="000172BE"/>
    <w:rsid w:val="00017D8A"/>
    <w:rsid w:val="00020955"/>
    <w:rsid w:val="00020AD2"/>
    <w:rsid w:val="000214F7"/>
    <w:rsid w:val="00021E9B"/>
    <w:rsid w:val="0002302F"/>
    <w:rsid w:val="00023388"/>
    <w:rsid w:val="000233A9"/>
    <w:rsid w:val="00023425"/>
    <w:rsid w:val="00023AD3"/>
    <w:rsid w:val="00023BF3"/>
    <w:rsid w:val="000241BE"/>
    <w:rsid w:val="000242F2"/>
    <w:rsid w:val="00025FEB"/>
    <w:rsid w:val="00026921"/>
    <w:rsid w:val="00026D4B"/>
    <w:rsid w:val="00026D97"/>
    <w:rsid w:val="0002721A"/>
    <w:rsid w:val="00027294"/>
    <w:rsid w:val="000274A3"/>
    <w:rsid w:val="000275C6"/>
    <w:rsid w:val="00027AD6"/>
    <w:rsid w:val="00027B34"/>
    <w:rsid w:val="0003003D"/>
    <w:rsid w:val="0003024C"/>
    <w:rsid w:val="00030C94"/>
    <w:rsid w:val="00030D0E"/>
    <w:rsid w:val="00030E55"/>
    <w:rsid w:val="00031AC4"/>
    <w:rsid w:val="00031ADB"/>
    <w:rsid w:val="00032056"/>
    <w:rsid w:val="0003209B"/>
    <w:rsid w:val="00032135"/>
    <w:rsid w:val="000328CA"/>
    <w:rsid w:val="00032D2B"/>
    <w:rsid w:val="00032E40"/>
    <w:rsid w:val="000334F4"/>
    <w:rsid w:val="0003376B"/>
    <w:rsid w:val="00033A44"/>
    <w:rsid w:val="00034676"/>
    <w:rsid w:val="000346E6"/>
    <w:rsid w:val="000347C0"/>
    <w:rsid w:val="00034823"/>
    <w:rsid w:val="00034EF6"/>
    <w:rsid w:val="000352B3"/>
    <w:rsid w:val="00035465"/>
    <w:rsid w:val="0003572F"/>
    <w:rsid w:val="000357BC"/>
    <w:rsid w:val="00036167"/>
    <w:rsid w:val="000362C5"/>
    <w:rsid w:val="000376D2"/>
    <w:rsid w:val="00040095"/>
    <w:rsid w:val="0004023E"/>
    <w:rsid w:val="0004024B"/>
    <w:rsid w:val="000418B4"/>
    <w:rsid w:val="00041C57"/>
    <w:rsid w:val="000422BE"/>
    <w:rsid w:val="0004240C"/>
    <w:rsid w:val="00042F8A"/>
    <w:rsid w:val="000431E1"/>
    <w:rsid w:val="000434B7"/>
    <w:rsid w:val="000435E4"/>
    <w:rsid w:val="00043FA5"/>
    <w:rsid w:val="000441CF"/>
    <w:rsid w:val="0004460E"/>
    <w:rsid w:val="000449BB"/>
    <w:rsid w:val="000452E6"/>
    <w:rsid w:val="000453C9"/>
    <w:rsid w:val="00045E82"/>
    <w:rsid w:val="0004605A"/>
    <w:rsid w:val="00046796"/>
    <w:rsid w:val="000467E6"/>
    <w:rsid w:val="000467FD"/>
    <w:rsid w:val="00046AAF"/>
    <w:rsid w:val="00047225"/>
    <w:rsid w:val="00047421"/>
    <w:rsid w:val="00047E60"/>
    <w:rsid w:val="00047ED4"/>
    <w:rsid w:val="00047FD2"/>
    <w:rsid w:val="000500BB"/>
    <w:rsid w:val="00050154"/>
    <w:rsid w:val="000506DA"/>
    <w:rsid w:val="00051C41"/>
    <w:rsid w:val="00051CCE"/>
    <w:rsid w:val="0005219B"/>
    <w:rsid w:val="000528D9"/>
    <w:rsid w:val="00052AD2"/>
    <w:rsid w:val="00052AE8"/>
    <w:rsid w:val="000530DF"/>
    <w:rsid w:val="00053138"/>
    <w:rsid w:val="00054DC2"/>
    <w:rsid w:val="00054E0C"/>
    <w:rsid w:val="0005541D"/>
    <w:rsid w:val="00055D5F"/>
    <w:rsid w:val="00055E26"/>
    <w:rsid w:val="0005649A"/>
    <w:rsid w:val="000565C8"/>
    <w:rsid w:val="00056EB7"/>
    <w:rsid w:val="00056F2D"/>
    <w:rsid w:val="00057431"/>
    <w:rsid w:val="00057D92"/>
    <w:rsid w:val="00057DC8"/>
    <w:rsid w:val="0006044E"/>
    <w:rsid w:val="00060905"/>
    <w:rsid w:val="00060948"/>
    <w:rsid w:val="000612DD"/>
    <w:rsid w:val="000612E1"/>
    <w:rsid w:val="000614FE"/>
    <w:rsid w:val="00061AA7"/>
    <w:rsid w:val="00062060"/>
    <w:rsid w:val="0006241C"/>
    <w:rsid w:val="000627B0"/>
    <w:rsid w:val="000628B6"/>
    <w:rsid w:val="00062E06"/>
    <w:rsid w:val="00063367"/>
    <w:rsid w:val="00063454"/>
    <w:rsid w:val="000645DA"/>
    <w:rsid w:val="00064659"/>
    <w:rsid w:val="00064DAE"/>
    <w:rsid w:val="00065D38"/>
    <w:rsid w:val="00066303"/>
    <w:rsid w:val="0006690A"/>
    <w:rsid w:val="00066EBD"/>
    <w:rsid w:val="0006730B"/>
    <w:rsid w:val="00067A7D"/>
    <w:rsid w:val="00067DD1"/>
    <w:rsid w:val="000700CE"/>
    <w:rsid w:val="00070447"/>
    <w:rsid w:val="00070501"/>
    <w:rsid w:val="00070614"/>
    <w:rsid w:val="000706E7"/>
    <w:rsid w:val="00070B96"/>
    <w:rsid w:val="00070E2C"/>
    <w:rsid w:val="00070EF8"/>
    <w:rsid w:val="00071192"/>
    <w:rsid w:val="000713A7"/>
    <w:rsid w:val="00071BDE"/>
    <w:rsid w:val="000723D0"/>
    <w:rsid w:val="000724AD"/>
    <w:rsid w:val="0007295F"/>
    <w:rsid w:val="00072A80"/>
    <w:rsid w:val="00072EFB"/>
    <w:rsid w:val="000731A0"/>
    <w:rsid w:val="000736C1"/>
    <w:rsid w:val="00073797"/>
    <w:rsid w:val="00073DEC"/>
    <w:rsid w:val="00073F96"/>
    <w:rsid w:val="00074074"/>
    <w:rsid w:val="000745AA"/>
    <w:rsid w:val="0007483B"/>
    <w:rsid w:val="00074B2E"/>
    <w:rsid w:val="00074E86"/>
    <w:rsid w:val="00074EEC"/>
    <w:rsid w:val="0007526E"/>
    <w:rsid w:val="00076097"/>
    <w:rsid w:val="000762C7"/>
    <w:rsid w:val="00076541"/>
    <w:rsid w:val="00076DB6"/>
    <w:rsid w:val="000772F4"/>
    <w:rsid w:val="00077668"/>
    <w:rsid w:val="000776EB"/>
    <w:rsid w:val="00080C46"/>
    <w:rsid w:val="00080DC3"/>
    <w:rsid w:val="00081D2C"/>
    <w:rsid w:val="000823B0"/>
    <w:rsid w:val="0008299F"/>
    <w:rsid w:val="000829FF"/>
    <w:rsid w:val="0008335B"/>
    <w:rsid w:val="00083379"/>
    <w:rsid w:val="00083587"/>
    <w:rsid w:val="0008364B"/>
    <w:rsid w:val="00083838"/>
    <w:rsid w:val="00083B6A"/>
    <w:rsid w:val="00083C88"/>
    <w:rsid w:val="00083F6E"/>
    <w:rsid w:val="000845A4"/>
    <w:rsid w:val="00084ABE"/>
    <w:rsid w:val="00085E04"/>
    <w:rsid w:val="00085F23"/>
    <w:rsid w:val="000864F6"/>
    <w:rsid w:val="0008676F"/>
    <w:rsid w:val="00086800"/>
    <w:rsid w:val="00086B58"/>
    <w:rsid w:val="0008761C"/>
    <w:rsid w:val="00087913"/>
    <w:rsid w:val="000879A6"/>
    <w:rsid w:val="000879A7"/>
    <w:rsid w:val="00087AE6"/>
    <w:rsid w:val="00087EEE"/>
    <w:rsid w:val="00087EFF"/>
    <w:rsid w:val="000902DC"/>
    <w:rsid w:val="00090467"/>
    <w:rsid w:val="000908FD"/>
    <w:rsid w:val="00090B5D"/>
    <w:rsid w:val="00090FBF"/>
    <w:rsid w:val="000911AE"/>
    <w:rsid w:val="000912CE"/>
    <w:rsid w:val="000922C2"/>
    <w:rsid w:val="00092AEA"/>
    <w:rsid w:val="00092C1F"/>
    <w:rsid w:val="00092CA8"/>
    <w:rsid w:val="00093697"/>
    <w:rsid w:val="00093941"/>
    <w:rsid w:val="00093D42"/>
    <w:rsid w:val="00093DB2"/>
    <w:rsid w:val="00093DD0"/>
    <w:rsid w:val="000943FA"/>
    <w:rsid w:val="00094A16"/>
    <w:rsid w:val="00094DE6"/>
    <w:rsid w:val="00095CE6"/>
    <w:rsid w:val="00096356"/>
    <w:rsid w:val="00096762"/>
    <w:rsid w:val="00096958"/>
    <w:rsid w:val="00096A1D"/>
    <w:rsid w:val="00096DAD"/>
    <w:rsid w:val="00097C99"/>
    <w:rsid w:val="000A0759"/>
    <w:rsid w:val="000A089B"/>
    <w:rsid w:val="000A0F14"/>
    <w:rsid w:val="000A1441"/>
    <w:rsid w:val="000A15DE"/>
    <w:rsid w:val="000A169D"/>
    <w:rsid w:val="000A1A06"/>
    <w:rsid w:val="000A1B60"/>
    <w:rsid w:val="000A21B4"/>
    <w:rsid w:val="000A282F"/>
    <w:rsid w:val="000A2C02"/>
    <w:rsid w:val="000A2CC7"/>
    <w:rsid w:val="000A2ED6"/>
    <w:rsid w:val="000A3724"/>
    <w:rsid w:val="000A38AB"/>
    <w:rsid w:val="000A3BA5"/>
    <w:rsid w:val="000A3FAB"/>
    <w:rsid w:val="000A4018"/>
    <w:rsid w:val="000A4155"/>
    <w:rsid w:val="000A4205"/>
    <w:rsid w:val="000A4A19"/>
    <w:rsid w:val="000A5105"/>
    <w:rsid w:val="000A5E71"/>
    <w:rsid w:val="000A6256"/>
    <w:rsid w:val="000A6351"/>
    <w:rsid w:val="000A63D6"/>
    <w:rsid w:val="000A6B58"/>
    <w:rsid w:val="000A6E8F"/>
    <w:rsid w:val="000A6FB2"/>
    <w:rsid w:val="000A70BB"/>
    <w:rsid w:val="000A7B38"/>
    <w:rsid w:val="000B0343"/>
    <w:rsid w:val="000B0E47"/>
    <w:rsid w:val="000B199C"/>
    <w:rsid w:val="000B1A32"/>
    <w:rsid w:val="000B1D6C"/>
    <w:rsid w:val="000B22C9"/>
    <w:rsid w:val="000B23C8"/>
    <w:rsid w:val="000B2539"/>
    <w:rsid w:val="000B27B7"/>
    <w:rsid w:val="000B2963"/>
    <w:rsid w:val="000B2985"/>
    <w:rsid w:val="000B2ADC"/>
    <w:rsid w:val="000B2C88"/>
    <w:rsid w:val="000B2DCE"/>
    <w:rsid w:val="000B2DE7"/>
    <w:rsid w:val="000B3342"/>
    <w:rsid w:val="000B3996"/>
    <w:rsid w:val="000B3B9C"/>
    <w:rsid w:val="000B4207"/>
    <w:rsid w:val="000B4AB0"/>
    <w:rsid w:val="000B51FA"/>
    <w:rsid w:val="000B5905"/>
    <w:rsid w:val="000B5975"/>
    <w:rsid w:val="000B5DA3"/>
    <w:rsid w:val="000B66B2"/>
    <w:rsid w:val="000B6AEB"/>
    <w:rsid w:val="000B6DD3"/>
    <w:rsid w:val="000B6DD6"/>
    <w:rsid w:val="000B6E2C"/>
    <w:rsid w:val="000B76C5"/>
    <w:rsid w:val="000B7A10"/>
    <w:rsid w:val="000C01C0"/>
    <w:rsid w:val="000C0B37"/>
    <w:rsid w:val="000C0F18"/>
    <w:rsid w:val="000C115D"/>
    <w:rsid w:val="000C1535"/>
    <w:rsid w:val="000C1575"/>
    <w:rsid w:val="000C184F"/>
    <w:rsid w:val="000C1B3C"/>
    <w:rsid w:val="000C2267"/>
    <w:rsid w:val="000C252B"/>
    <w:rsid w:val="000C26B0"/>
    <w:rsid w:val="000C2933"/>
    <w:rsid w:val="000C2997"/>
    <w:rsid w:val="000C2FBD"/>
    <w:rsid w:val="000C301E"/>
    <w:rsid w:val="000C307E"/>
    <w:rsid w:val="000C3B0C"/>
    <w:rsid w:val="000C3C40"/>
    <w:rsid w:val="000C422D"/>
    <w:rsid w:val="000C4344"/>
    <w:rsid w:val="000C44CB"/>
    <w:rsid w:val="000C4732"/>
    <w:rsid w:val="000C5589"/>
    <w:rsid w:val="000C5F91"/>
    <w:rsid w:val="000C6025"/>
    <w:rsid w:val="000C603A"/>
    <w:rsid w:val="000C627F"/>
    <w:rsid w:val="000C70C8"/>
    <w:rsid w:val="000C73D0"/>
    <w:rsid w:val="000C76CE"/>
    <w:rsid w:val="000D0565"/>
    <w:rsid w:val="000D0594"/>
    <w:rsid w:val="000D0D02"/>
    <w:rsid w:val="000D0E4E"/>
    <w:rsid w:val="000D108C"/>
    <w:rsid w:val="000D113C"/>
    <w:rsid w:val="000D1224"/>
    <w:rsid w:val="000D12D1"/>
    <w:rsid w:val="000D159A"/>
    <w:rsid w:val="000D1796"/>
    <w:rsid w:val="000D19B2"/>
    <w:rsid w:val="000D1F40"/>
    <w:rsid w:val="000D22CC"/>
    <w:rsid w:val="000D274D"/>
    <w:rsid w:val="000D2EFE"/>
    <w:rsid w:val="000D36AE"/>
    <w:rsid w:val="000D38A1"/>
    <w:rsid w:val="000D3A3C"/>
    <w:rsid w:val="000D3B8C"/>
    <w:rsid w:val="000D3FB9"/>
    <w:rsid w:val="000D4578"/>
    <w:rsid w:val="000D4C4E"/>
    <w:rsid w:val="000D4E32"/>
    <w:rsid w:val="000D5077"/>
    <w:rsid w:val="000D5362"/>
    <w:rsid w:val="000D57F8"/>
    <w:rsid w:val="000D5851"/>
    <w:rsid w:val="000D5C60"/>
    <w:rsid w:val="000D65FE"/>
    <w:rsid w:val="000D6694"/>
    <w:rsid w:val="000D6C24"/>
    <w:rsid w:val="000D71E2"/>
    <w:rsid w:val="000D73A5"/>
    <w:rsid w:val="000D7B73"/>
    <w:rsid w:val="000E07D6"/>
    <w:rsid w:val="000E0848"/>
    <w:rsid w:val="000E0A52"/>
    <w:rsid w:val="000E1380"/>
    <w:rsid w:val="000E1681"/>
    <w:rsid w:val="000E18DF"/>
    <w:rsid w:val="000E1979"/>
    <w:rsid w:val="000E3368"/>
    <w:rsid w:val="000E34BE"/>
    <w:rsid w:val="000E3859"/>
    <w:rsid w:val="000E3AC7"/>
    <w:rsid w:val="000E4575"/>
    <w:rsid w:val="000E4FF1"/>
    <w:rsid w:val="000E5137"/>
    <w:rsid w:val="000E59A0"/>
    <w:rsid w:val="000E61EF"/>
    <w:rsid w:val="000E62BD"/>
    <w:rsid w:val="000E6885"/>
    <w:rsid w:val="000E68A9"/>
    <w:rsid w:val="000E7A84"/>
    <w:rsid w:val="000E7BBC"/>
    <w:rsid w:val="000E7DEF"/>
    <w:rsid w:val="000F0623"/>
    <w:rsid w:val="000F0839"/>
    <w:rsid w:val="000F0872"/>
    <w:rsid w:val="000F15BC"/>
    <w:rsid w:val="000F17D9"/>
    <w:rsid w:val="000F180A"/>
    <w:rsid w:val="000F1C92"/>
    <w:rsid w:val="000F1D17"/>
    <w:rsid w:val="000F244C"/>
    <w:rsid w:val="000F2528"/>
    <w:rsid w:val="000F25C1"/>
    <w:rsid w:val="000F2EEE"/>
    <w:rsid w:val="000F3418"/>
    <w:rsid w:val="000F3697"/>
    <w:rsid w:val="000F386B"/>
    <w:rsid w:val="000F3E01"/>
    <w:rsid w:val="000F3FCA"/>
    <w:rsid w:val="000F405E"/>
    <w:rsid w:val="000F44AB"/>
    <w:rsid w:val="000F533D"/>
    <w:rsid w:val="000F53A9"/>
    <w:rsid w:val="000F62CC"/>
    <w:rsid w:val="000F6BA0"/>
    <w:rsid w:val="000F72AA"/>
    <w:rsid w:val="000F7F58"/>
    <w:rsid w:val="00100128"/>
    <w:rsid w:val="0010094F"/>
    <w:rsid w:val="00100FF3"/>
    <w:rsid w:val="001011CF"/>
    <w:rsid w:val="00102282"/>
    <w:rsid w:val="00102478"/>
    <w:rsid w:val="001026CA"/>
    <w:rsid w:val="001032E6"/>
    <w:rsid w:val="0010361E"/>
    <w:rsid w:val="001038FF"/>
    <w:rsid w:val="00103FFD"/>
    <w:rsid w:val="00104221"/>
    <w:rsid w:val="001043C2"/>
    <w:rsid w:val="001043E1"/>
    <w:rsid w:val="0010505A"/>
    <w:rsid w:val="00105CC7"/>
    <w:rsid w:val="001063E3"/>
    <w:rsid w:val="00106852"/>
    <w:rsid w:val="001076BE"/>
    <w:rsid w:val="00107779"/>
    <w:rsid w:val="001078C2"/>
    <w:rsid w:val="00107E1C"/>
    <w:rsid w:val="00110233"/>
    <w:rsid w:val="00110243"/>
    <w:rsid w:val="001104CF"/>
    <w:rsid w:val="001110EC"/>
    <w:rsid w:val="001112C4"/>
    <w:rsid w:val="00111444"/>
    <w:rsid w:val="00111723"/>
    <w:rsid w:val="001127F9"/>
    <w:rsid w:val="00112993"/>
    <w:rsid w:val="001129B5"/>
    <w:rsid w:val="00112BE6"/>
    <w:rsid w:val="001130FD"/>
    <w:rsid w:val="00113CF2"/>
    <w:rsid w:val="001141E3"/>
    <w:rsid w:val="001144DF"/>
    <w:rsid w:val="00114D8C"/>
    <w:rsid w:val="00115138"/>
    <w:rsid w:val="001152F0"/>
    <w:rsid w:val="0011557B"/>
    <w:rsid w:val="001159D5"/>
    <w:rsid w:val="00115A07"/>
    <w:rsid w:val="00115EE9"/>
    <w:rsid w:val="00116F49"/>
    <w:rsid w:val="00117167"/>
    <w:rsid w:val="001174E1"/>
    <w:rsid w:val="00117531"/>
    <w:rsid w:val="001176A0"/>
    <w:rsid w:val="001177E2"/>
    <w:rsid w:val="00117C85"/>
    <w:rsid w:val="00120249"/>
    <w:rsid w:val="00120A01"/>
    <w:rsid w:val="00120A97"/>
    <w:rsid w:val="00120B13"/>
    <w:rsid w:val="00120F4F"/>
    <w:rsid w:val="001215CD"/>
    <w:rsid w:val="0012183F"/>
    <w:rsid w:val="0012185B"/>
    <w:rsid w:val="00121DC3"/>
    <w:rsid w:val="00121ECF"/>
    <w:rsid w:val="00122122"/>
    <w:rsid w:val="00123074"/>
    <w:rsid w:val="00123095"/>
    <w:rsid w:val="00123D5B"/>
    <w:rsid w:val="001244C4"/>
    <w:rsid w:val="001249A5"/>
    <w:rsid w:val="00124A0D"/>
    <w:rsid w:val="00124D84"/>
    <w:rsid w:val="00124FE3"/>
    <w:rsid w:val="001250DD"/>
    <w:rsid w:val="001253FE"/>
    <w:rsid w:val="0012565B"/>
    <w:rsid w:val="00125733"/>
    <w:rsid w:val="0012592D"/>
    <w:rsid w:val="0012610B"/>
    <w:rsid w:val="001262D9"/>
    <w:rsid w:val="001263AA"/>
    <w:rsid w:val="001268F8"/>
    <w:rsid w:val="001273CB"/>
    <w:rsid w:val="001276D1"/>
    <w:rsid w:val="00127CC4"/>
    <w:rsid w:val="00127D7F"/>
    <w:rsid w:val="00130161"/>
    <w:rsid w:val="001303C6"/>
    <w:rsid w:val="00130559"/>
    <w:rsid w:val="00130779"/>
    <w:rsid w:val="001307A1"/>
    <w:rsid w:val="00130A40"/>
    <w:rsid w:val="00130D88"/>
    <w:rsid w:val="00130F83"/>
    <w:rsid w:val="001311A3"/>
    <w:rsid w:val="001321D3"/>
    <w:rsid w:val="001321DA"/>
    <w:rsid w:val="00132B1B"/>
    <w:rsid w:val="00132BF8"/>
    <w:rsid w:val="00132DE0"/>
    <w:rsid w:val="00132E18"/>
    <w:rsid w:val="00132FBF"/>
    <w:rsid w:val="00133599"/>
    <w:rsid w:val="00133BF7"/>
    <w:rsid w:val="00134B88"/>
    <w:rsid w:val="00135566"/>
    <w:rsid w:val="001356F2"/>
    <w:rsid w:val="001360AD"/>
    <w:rsid w:val="00136202"/>
    <w:rsid w:val="00136575"/>
    <w:rsid w:val="00136A23"/>
    <w:rsid w:val="00136B99"/>
    <w:rsid w:val="00136F46"/>
    <w:rsid w:val="00136F51"/>
    <w:rsid w:val="001373C2"/>
    <w:rsid w:val="00137467"/>
    <w:rsid w:val="0013764E"/>
    <w:rsid w:val="0013774F"/>
    <w:rsid w:val="00137E33"/>
    <w:rsid w:val="0014063E"/>
    <w:rsid w:val="0014087D"/>
    <w:rsid w:val="00140938"/>
    <w:rsid w:val="00140F74"/>
    <w:rsid w:val="00141191"/>
    <w:rsid w:val="0014159C"/>
    <w:rsid w:val="00141E8B"/>
    <w:rsid w:val="00141F38"/>
    <w:rsid w:val="00141F3E"/>
    <w:rsid w:val="00142346"/>
    <w:rsid w:val="00142665"/>
    <w:rsid w:val="00142761"/>
    <w:rsid w:val="00142B90"/>
    <w:rsid w:val="00142F82"/>
    <w:rsid w:val="00143174"/>
    <w:rsid w:val="0014384A"/>
    <w:rsid w:val="00143C47"/>
    <w:rsid w:val="0014450F"/>
    <w:rsid w:val="00144D8F"/>
    <w:rsid w:val="00145686"/>
    <w:rsid w:val="00145C74"/>
    <w:rsid w:val="00145D77"/>
    <w:rsid w:val="001462E9"/>
    <w:rsid w:val="00146E32"/>
    <w:rsid w:val="0014709F"/>
    <w:rsid w:val="00147768"/>
    <w:rsid w:val="001504D0"/>
    <w:rsid w:val="00151619"/>
    <w:rsid w:val="0015177E"/>
    <w:rsid w:val="00151EE1"/>
    <w:rsid w:val="00152835"/>
    <w:rsid w:val="00152B70"/>
    <w:rsid w:val="001532CA"/>
    <w:rsid w:val="001545E0"/>
    <w:rsid w:val="00154AE0"/>
    <w:rsid w:val="00154E50"/>
    <w:rsid w:val="0015536B"/>
    <w:rsid w:val="001554D6"/>
    <w:rsid w:val="00155546"/>
    <w:rsid w:val="001559FA"/>
    <w:rsid w:val="00156374"/>
    <w:rsid w:val="00156A78"/>
    <w:rsid w:val="00156FE1"/>
    <w:rsid w:val="001575CC"/>
    <w:rsid w:val="00157790"/>
    <w:rsid w:val="001577D8"/>
    <w:rsid w:val="00157FC3"/>
    <w:rsid w:val="00160705"/>
    <w:rsid w:val="00160739"/>
    <w:rsid w:val="00160B3D"/>
    <w:rsid w:val="00160F7B"/>
    <w:rsid w:val="00162432"/>
    <w:rsid w:val="0016271E"/>
    <w:rsid w:val="00162D7A"/>
    <w:rsid w:val="001636EB"/>
    <w:rsid w:val="0016444F"/>
    <w:rsid w:val="00164DAB"/>
    <w:rsid w:val="00165BBB"/>
    <w:rsid w:val="0016613F"/>
    <w:rsid w:val="00166215"/>
    <w:rsid w:val="00166426"/>
    <w:rsid w:val="001664BB"/>
    <w:rsid w:val="00166591"/>
    <w:rsid w:val="0016753E"/>
    <w:rsid w:val="001675D3"/>
    <w:rsid w:val="0016777D"/>
    <w:rsid w:val="00167B84"/>
    <w:rsid w:val="00167E7B"/>
    <w:rsid w:val="00170954"/>
    <w:rsid w:val="001709EB"/>
    <w:rsid w:val="00171143"/>
    <w:rsid w:val="0017130B"/>
    <w:rsid w:val="001719F4"/>
    <w:rsid w:val="00171C46"/>
    <w:rsid w:val="00172864"/>
    <w:rsid w:val="00172B82"/>
    <w:rsid w:val="00172C29"/>
    <w:rsid w:val="00172EFA"/>
    <w:rsid w:val="00172FC5"/>
    <w:rsid w:val="00173608"/>
    <w:rsid w:val="001745EC"/>
    <w:rsid w:val="001747B7"/>
    <w:rsid w:val="00174843"/>
    <w:rsid w:val="001753F0"/>
    <w:rsid w:val="001754BE"/>
    <w:rsid w:val="00175C30"/>
    <w:rsid w:val="00175FFA"/>
    <w:rsid w:val="001765EA"/>
    <w:rsid w:val="00176D2F"/>
    <w:rsid w:val="00177069"/>
    <w:rsid w:val="00177206"/>
    <w:rsid w:val="0017765F"/>
    <w:rsid w:val="00177DC1"/>
    <w:rsid w:val="00177FAF"/>
    <w:rsid w:val="00177FC1"/>
    <w:rsid w:val="001805C2"/>
    <w:rsid w:val="00180836"/>
    <w:rsid w:val="001815A2"/>
    <w:rsid w:val="00181FC1"/>
    <w:rsid w:val="001821A5"/>
    <w:rsid w:val="001828E5"/>
    <w:rsid w:val="00182A6E"/>
    <w:rsid w:val="00183034"/>
    <w:rsid w:val="001830A4"/>
    <w:rsid w:val="001830F7"/>
    <w:rsid w:val="0018367A"/>
    <w:rsid w:val="0018387A"/>
    <w:rsid w:val="00183CDA"/>
    <w:rsid w:val="00183EE6"/>
    <w:rsid w:val="001841E5"/>
    <w:rsid w:val="001843F1"/>
    <w:rsid w:val="00184AA6"/>
    <w:rsid w:val="00184D28"/>
    <w:rsid w:val="00185086"/>
    <w:rsid w:val="0018574F"/>
    <w:rsid w:val="0018588A"/>
    <w:rsid w:val="00186216"/>
    <w:rsid w:val="00187252"/>
    <w:rsid w:val="001872C4"/>
    <w:rsid w:val="00187492"/>
    <w:rsid w:val="00187A00"/>
    <w:rsid w:val="00187F60"/>
    <w:rsid w:val="00190D30"/>
    <w:rsid w:val="00191A49"/>
    <w:rsid w:val="00191C91"/>
    <w:rsid w:val="00192119"/>
    <w:rsid w:val="00192DD9"/>
    <w:rsid w:val="001930E6"/>
    <w:rsid w:val="0019327D"/>
    <w:rsid w:val="001932E7"/>
    <w:rsid w:val="001937D9"/>
    <w:rsid w:val="00193AAE"/>
    <w:rsid w:val="00194339"/>
    <w:rsid w:val="00194848"/>
    <w:rsid w:val="00194BF9"/>
    <w:rsid w:val="001957D3"/>
    <w:rsid w:val="001958EA"/>
    <w:rsid w:val="00195D78"/>
    <w:rsid w:val="00195E0E"/>
    <w:rsid w:val="00195F38"/>
    <w:rsid w:val="001963A2"/>
    <w:rsid w:val="001963BC"/>
    <w:rsid w:val="001966D7"/>
    <w:rsid w:val="00197366"/>
    <w:rsid w:val="001A035C"/>
    <w:rsid w:val="001A180D"/>
    <w:rsid w:val="001A1BAC"/>
    <w:rsid w:val="001A1EA4"/>
    <w:rsid w:val="001A23CE"/>
    <w:rsid w:val="001A2A32"/>
    <w:rsid w:val="001A2B4B"/>
    <w:rsid w:val="001A2C89"/>
    <w:rsid w:val="001A300F"/>
    <w:rsid w:val="001A3146"/>
    <w:rsid w:val="001A32E5"/>
    <w:rsid w:val="001A3FB3"/>
    <w:rsid w:val="001A429C"/>
    <w:rsid w:val="001A5E08"/>
    <w:rsid w:val="001A6600"/>
    <w:rsid w:val="001A673E"/>
    <w:rsid w:val="001A6DD3"/>
    <w:rsid w:val="001A7763"/>
    <w:rsid w:val="001B0669"/>
    <w:rsid w:val="001B075C"/>
    <w:rsid w:val="001B0D97"/>
    <w:rsid w:val="001B1006"/>
    <w:rsid w:val="001B1576"/>
    <w:rsid w:val="001B1E73"/>
    <w:rsid w:val="001B1FBF"/>
    <w:rsid w:val="001B2299"/>
    <w:rsid w:val="001B37DC"/>
    <w:rsid w:val="001B3964"/>
    <w:rsid w:val="001B3A71"/>
    <w:rsid w:val="001B418E"/>
    <w:rsid w:val="001B4412"/>
    <w:rsid w:val="001B4452"/>
    <w:rsid w:val="001B466C"/>
    <w:rsid w:val="001B4F34"/>
    <w:rsid w:val="001B4FE3"/>
    <w:rsid w:val="001B5284"/>
    <w:rsid w:val="001B52EC"/>
    <w:rsid w:val="001B554A"/>
    <w:rsid w:val="001B5622"/>
    <w:rsid w:val="001B564F"/>
    <w:rsid w:val="001B57C4"/>
    <w:rsid w:val="001B593B"/>
    <w:rsid w:val="001B612B"/>
    <w:rsid w:val="001B6564"/>
    <w:rsid w:val="001B691A"/>
    <w:rsid w:val="001B69C1"/>
    <w:rsid w:val="001B6CF1"/>
    <w:rsid w:val="001B70BC"/>
    <w:rsid w:val="001B71C0"/>
    <w:rsid w:val="001C02D8"/>
    <w:rsid w:val="001C040D"/>
    <w:rsid w:val="001C04E3"/>
    <w:rsid w:val="001C0606"/>
    <w:rsid w:val="001C0D36"/>
    <w:rsid w:val="001C0D48"/>
    <w:rsid w:val="001C0F87"/>
    <w:rsid w:val="001C1086"/>
    <w:rsid w:val="001C1191"/>
    <w:rsid w:val="001C156D"/>
    <w:rsid w:val="001C194F"/>
    <w:rsid w:val="001C1E17"/>
    <w:rsid w:val="001C1F83"/>
    <w:rsid w:val="001C2183"/>
    <w:rsid w:val="001C2378"/>
    <w:rsid w:val="001C35CB"/>
    <w:rsid w:val="001C37DA"/>
    <w:rsid w:val="001C3D26"/>
    <w:rsid w:val="001C3EC0"/>
    <w:rsid w:val="001C3EE9"/>
    <w:rsid w:val="001C3FA4"/>
    <w:rsid w:val="001C40F9"/>
    <w:rsid w:val="001C41C0"/>
    <w:rsid w:val="001C458B"/>
    <w:rsid w:val="001C4D79"/>
    <w:rsid w:val="001C5D4F"/>
    <w:rsid w:val="001C5DB2"/>
    <w:rsid w:val="001C5E49"/>
    <w:rsid w:val="001C60BF"/>
    <w:rsid w:val="001C6111"/>
    <w:rsid w:val="001C64C0"/>
    <w:rsid w:val="001C69DA"/>
    <w:rsid w:val="001C6F06"/>
    <w:rsid w:val="001C6F22"/>
    <w:rsid w:val="001C70DF"/>
    <w:rsid w:val="001C7BB7"/>
    <w:rsid w:val="001C7D97"/>
    <w:rsid w:val="001D007D"/>
    <w:rsid w:val="001D046E"/>
    <w:rsid w:val="001D0D08"/>
    <w:rsid w:val="001D1412"/>
    <w:rsid w:val="001D18A2"/>
    <w:rsid w:val="001D1B1B"/>
    <w:rsid w:val="001D1D19"/>
    <w:rsid w:val="001D207A"/>
    <w:rsid w:val="001D2360"/>
    <w:rsid w:val="001D29E9"/>
    <w:rsid w:val="001D3109"/>
    <w:rsid w:val="001D332E"/>
    <w:rsid w:val="001D439C"/>
    <w:rsid w:val="001D4EB8"/>
    <w:rsid w:val="001D5033"/>
    <w:rsid w:val="001D57D3"/>
    <w:rsid w:val="001D5C88"/>
    <w:rsid w:val="001D6567"/>
    <w:rsid w:val="001D65F0"/>
    <w:rsid w:val="001D695C"/>
    <w:rsid w:val="001D6AF0"/>
    <w:rsid w:val="001D6F16"/>
    <w:rsid w:val="001D6FD9"/>
    <w:rsid w:val="001D701A"/>
    <w:rsid w:val="001D73A7"/>
    <w:rsid w:val="001D75DD"/>
    <w:rsid w:val="001D780E"/>
    <w:rsid w:val="001D78BC"/>
    <w:rsid w:val="001D7D31"/>
    <w:rsid w:val="001E05C3"/>
    <w:rsid w:val="001E09CD"/>
    <w:rsid w:val="001E0AD3"/>
    <w:rsid w:val="001E0B2B"/>
    <w:rsid w:val="001E1949"/>
    <w:rsid w:val="001E1A73"/>
    <w:rsid w:val="001E1E99"/>
    <w:rsid w:val="001E1F47"/>
    <w:rsid w:val="001E23A9"/>
    <w:rsid w:val="001E2BAB"/>
    <w:rsid w:val="001E2E6A"/>
    <w:rsid w:val="001E2E73"/>
    <w:rsid w:val="001E312E"/>
    <w:rsid w:val="001E36E4"/>
    <w:rsid w:val="001E379D"/>
    <w:rsid w:val="001E3A3C"/>
    <w:rsid w:val="001E43DE"/>
    <w:rsid w:val="001E4603"/>
    <w:rsid w:val="001E4ADD"/>
    <w:rsid w:val="001E4EFD"/>
    <w:rsid w:val="001E5A2B"/>
    <w:rsid w:val="001E5C23"/>
    <w:rsid w:val="001E5FFD"/>
    <w:rsid w:val="001E603C"/>
    <w:rsid w:val="001E6B3A"/>
    <w:rsid w:val="001E7228"/>
    <w:rsid w:val="001E732E"/>
    <w:rsid w:val="001E7504"/>
    <w:rsid w:val="001E76DF"/>
    <w:rsid w:val="001F024B"/>
    <w:rsid w:val="001F1308"/>
    <w:rsid w:val="001F1525"/>
    <w:rsid w:val="001F18C8"/>
    <w:rsid w:val="001F1C61"/>
    <w:rsid w:val="001F1E87"/>
    <w:rsid w:val="001F1EB6"/>
    <w:rsid w:val="001F22FE"/>
    <w:rsid w:val="001F2E23"/>
    <w:rsid w:val="001F2EF3"/>
    <w:rsid w:val="001F341F"/>
    <w:rsid w:val="001F3570"/>
    <w:rsid w:val="001F3911"/>
    <w:rsid w:val="001F3F1A"/>
    <w:rsid w:val="001F455B"/>
    <w:rsid w:val="001F4CBD"/>
    <w:rsid w:val="001F5545"/>
    <w:rsid w:val="001F5777"/>
    <w:rsid w:val="001F5937"/>
    <w:rsid w:val="001F59E3"/>
    <w:rsid w:val="001F59ED"/>
    <w:rsid w:val="001F5D76"/>
    <w:rsid w:val="001F7121"/>
    <w:rsid w:val="001F74D4"/>
    <w:rsid w:val="001F75DF"/>
    <w:rsid w:val="001F7742"/>
    <w:rsid w:val="001F78FF"/>
    <w:rsid w:val="001F79FB"/>
    <w:rsid w:val="001F7E97"/>
    <w:rsid w:val="001F7F49"/>
    <w:rsid w:val="001F7FDA"/>
    <w:rsid w:val="00200BA9"/>
    <w:rsid w:val="00200D2C"/>
    <w:rsid w:val="002019D8"/>
    <w:rsid w:val="002019F3"/>
    <w:rsid w:val="00201DBB"/>
    <w:rsid w:val="00201EC7"/>
    <w:rsid w:val="00202270"/>
    <w:rsid w:val="002024DA"/>
    <w:rsid w:val="00202E04"/>
    <w:rsid w:val="0020349A"/>
    <w:rsid w:val="002034B4"/>
    <w:rsid w:val="00203C62"/>
    <w:rsid w:val="00204032"/>
    <w:rsid w:val="00204BAD"/>
    <w:rsid w:val="00204BE2"/>
    <w:rsid w:val="00204D60"/>
    <w:rsid w:val="0020504E"/>
    <w:rsid w:val="002053B4"/>
    <w:rsid w:val="00205627"/>
    <w:rsid w:val="002056D0"/>
    <w:rsid w:val="0020641D"/>
    <w:rsid w:val="0020668A"/>
    <w:rsid w:val="0020760B"/>
    <w:rsid w:val="00207774"/>
    <w:rsid w:val="00207DCC"/>
    <w:rsid w:val="00210860"/>
    <w:rsid w:val="0021099F"/>
    <w:rsid w:val="00210B6A"/>
    <w:rsid w:val="002115FD"/>
    <w:rsid w:val="00211A7F"/>
    <w:rsid w:val="002122B1"/>
    <w:rsid w:val="00212CB6"/>
    <w:rsid w:val="00212E37"/>
    <w:rsid w:val="00212F92"/>
    <w:rsid w:val="0021327D"/>
    <w:rsid w:val="002136E4"/>
    <w:rsid w:val="0021376F"/>
    <w:rsid w:val="00213BD2"/>
    <w:rsid w:val="00213E78"/>
    <w:rsid w:val="00213F95"/>
    <w:rsid w:val="00214048"/>
    <w:rsid w:val="002140FF"/>
    <w:rsid w:val="0021466B"/>
    <w:rsid w:val="002151F9"/>
    <w:rsid w:val="002157DF"/>
    <w:rsid w:val="0021580F"/>
    <w:rsid w:val="00215EE0"/>
    <w:rsid w:val="002176CF"/>
    <w:rsid w:val="00217A03"/>
    <w:rsid w:val="002202B8"/>
    <w:rsid w:val="002202CD"/>
    <w:rsid w:val="0022068E"/>
    <w:rsid w:val="00220894"/>
    <w:rsid w:val="00221782"/>
    <w:rsid w:val="0022201E"/>
    <w:rsid w:val="00222162"/>
    <w:rsid w:val="00222942"/>
    <w:rsid w:val="00222FF6"/>
    <w:rsid w:val="002230C8"/>
    <w:rsid w:val="0022320A"/>
    <w:rsid w:val="002232B0"/>
    <w:rsid w:val="00223364"/>
    <w:rsid w:val="00223535"/>
    <w:rsid w:val="00224952"/>
    <w:rsid w:val="00224A85"/>
    <w:rsid w:val="00224DD2"/>
    <w:rsid w:val="00225207"/>
    <w:rsid w:val="00225A6A"/>
    <w:rsid w:val="00225AC7"/>
    <w:rsid w:val="00225ACC"/>
    <w:rsid w:val="00226610"/>
    <w:rsid w:val="002267F1"/>
    <w:rsid w:val="00226917"/>
    <w:rsid w:val="00226DB9"/>
    <w:rsid w:val="00227173"/>
    <w:rsid w:val="00227E16"/>
    <w:rsid w:val="00230BA9"/>
    <w:rsid w:val="00230F34"/>
    <w:rsid w:val="0023134B"/>
    <w:rsid w:val="002317FD"/>
    <w:rsid w:val="00231939"/>
    <w:rsid w:val="00231C25"/>
    <w:rsid w:val="00231C6F"/>
    <w:rsid w:val="002321EE"/>
    <w:rsid w:val="0023290B"/>
    <w:rsid w:val="00232922"/>
    <w:rsid w:val="00232A90"/>
    <w:rsid w:val="00232E24"/>
    <w:rsid w:val="00233094"/>
    <w:rsid w:val="00233781"/>
    <w:rsid w:val="00233B98"/>
    <w:rsid w:val="00234151"/>
    <w:rsid w:val="00234725"/>
    <w:rsid w:val="00234F8C"/>
    <w:rsid w:val="0023552E"/>
    <w:rsid w:val="00235542"/>
    <w:rsid w:val="00235C90"/>
    <w:rsid w:val="00236241"/>
    <w:rsid w:val="00236777"/>
    <w:rsid w:val="00236929"/>
    <w:rsid w:val="002369B0"/>
    <w:rsid w:val="00236AD8"/>
    <w:rsid w:val="00236B36"/>
    <w:rsid w:val="00236C69"/>
    <w:rsid w:val="00237282"/>
    <w:rsid w:val="00237398"/>
    <w:rsid w:val="00237475"/>
    <w:rsid w:val="002374F2"/>
    <w:rsid w:val="00237F42"/>
    <w:rsid w:val="002401F5"/>
    <w:rsid w:val="00240E05"/>
    <w:rsid w:val="00240E54"/>
    <w:rsid w:val="00241E9A"/>
    <w:rsid w:val="002425CB"/>
    <w:rsid w:val="002430AC"/>
    <w:rsid w:val="002434F4"/>
    <w:rsid w:val="00244C5B"/>
    <w:rsid w:val="00244CB1"/>
    <w:rsid w:val="00244D51"/>
    <w:rsid w:val="00245012"/>
    <w:rsid w:val="002451C5"/>
    <w:rsid w:val="00245351"/>
    <w:rsid w:val="00245604"/>
    <w:rsid w:val="0024566A"/>
    <w:rsid w:val="00245714"/>
    <w:rsid w:val="00245B53"/>
    <w:rsid w:val="00245F1F"/>
    <w:rsid w:val="0024663B"/>
    <w:rsid w:val="00246995"/>
    <w:rsid w:val="00247103"/>
    <w:rsid w:val="00247482"/>
    <w:rsid w:val="002474EC"/>
    <w:rsid w:val="00250067"/>
    <w:rsid w:val="002501A1"/>
    <w:rsid w:val="0025050A"/>
    <w:rsid w:val="00250EC4"/>
    <w:rsid w:val="002516DE"/>
    <w:rsid w:val="002517EB"/>
    <w:rsid w:val="00251F81"/>
    <w:rsid w:val="0025216B"/>
    <w:rsid w:val="0025234E"/>
    <w:rsid w:val="00252BE0"/>
    <w:rsid w:val="00252C5C"/>
    <w:rsid w:val="00253066"/>
    <w:rsid w:val="002530EE"/>
    <w:rsid w:val="0025330C"/>
    <w:rsid w:val="00253588"/>
    <w:rsid w:val="00254577"/>
    <w:rsid w:val="002546F4"/>
    <w:rsid w:val="00254D7F"/>
    <w:rsid w:val="00254EF4"/>
    <w:rsid w:val="002550AC"/>
    <w:rsid w:val="002551D0"/>
    <w:rsid w:val="00255374"/>
    <w:rsid w:val="0025579D"/>
    <w:rsid w:val="00255D69"/>
    <w:rsid w:val="002565C9"/>
    <w:rsid w:val="00257448"/>
    <w:rsid w:val="0025772D"/>
    <w:rsid w:val="00257BF4"/>
    <w:rsid w:val="00257FD3"/>
    <w:rsid w:val="00260003"/>
    <w:rsid w:val="0026035D"/>
    <w:rsid w:val="002603BE"/>
    <w:rsid w:val="002606D6"/>
    <w:rsid w:val="002607FC"/>
    <w:rsid w:val="00261730"/>
    <w:rsid w:val="002618A3"/>
    <w:rsid w:val="00261C98"/>
    <w:rsid w:val="0026248E"/>
    <w:rsid w:val="002626B5"/>
    <w:rsid w:val="00262914"/>
    <w:rsid w:val="00263DF0"/>
    <w:rsid w:val="002647BF"/>
    <w:rsid w:val="002647D5"/>
    <w:rsid w:val="00264B2D"/>
    <w:rsid w:val="00264C43"/>
    <w:rsid w:val="00264F52"/>
    <w:rsid w:val="00265032"/>
    <w:rsid w:val="002651FB"/>
    <w:rsid w:val="0026538C"/>
    <w:rsid w:val="0026570B"/>
    <w:rsid w:val="00265781"/>
    <w:rsid w:val="00265A59"/>
    <w:rsid w:val="00265D27"/>
    <w:rsid w:val="00266A23"/>
    <w:rsid w:val="00266B13"/>
    <w:rsid w:val="00267220"/>
    <w:rsid w:val="00267A88"/>
    <w:rsid w:val="00270162"/>
    <w:rsid w:val="0027022E"/>
    <w:rsid w:val="00270282"/>
    <w:rsid w:val="00270728"/>
    <w:rsid w:val="00270D42"/>
    <w:rsid w:val="002715FA"/>
    <w:rsid w:val="00271656"/>
    <w:rsid w:val="0027193D"/>
    <w:rsid w:val="0027195D"/>
    <w:rsid w:val="002724FE"/>
    <w:rsid w:val="00272832"/>
    <w:rsid w:val="00272B03"/>
    <w:rsid w:val="00272EDC"/>
    <w:rsid w:val="002733E2"/>
    <w:rsid w:val="002736D9"/>
    <w:rsid w:val="00274393"/>
    <w:rsid w:val="0027483E"/>
    <w:rsid w:val="00274CB9"/>
    <w:rsid w:val="00274E43"/>
    <w:rsid w:val="002750B1"/>
    <w:rsid w:val="00275C79"/>
    <w:rsid w:val="00275D7A"/>
    <w:rsid w:val="0027609B"/>
    <w:rsid w:val="002761B5"/>
    <w:rsid w:val="002768E9"/>
    <w:rsid w:val="00276A35"/>
    <w:rsid w:val="00276D71"/>
    <w:rsid w:val="00277617"/>
    <w:rsid w:val="00277835"/>
    <w:rsid w:val="00277DDD"/>
    <w:rsid w:val="0028048C"/>
    <w:rsid w:val="00280AB1"/>
    <w:rsid w:val="00281439"/>
    <w:rsid w:val="002819C7"/>
    <w:rsid w:val="00281E13"/>
    <w:rsid w:val="002828B5"/>
    <w:rsid w:val="00282E65"/>
    <w:rsid w:val="00283C3C"/>
    <w:rsid w:val="00283F49"/>
    <w:rsid w:val="00284094"/>
    <w:rsid w:val="00284BAE"/>
    <w:rsid w:val="00284BC0"/>
    <w:rsid w:val="00284F70"/>
    <w:rsid w:val="00284FD3"/>
    <w:rsid w:val="0028528D"/>
    <w:rsid w:val="002852EC"/>
    <w:rsid w:val="002859AF"/>
    <w:rsid w:val="00285DD4"/>
    <w:rsid w:val="00286092"/>
    <w:rsid w:val="002867A4"/>
    <w:rsid w:val="00286AE7"/>
    <w:rsid w:val="00287243"/>
    <w:rsid w:val="00287464"/>
    <w:rsid w:val="00290647"/>
    <w:rsid w:val="0029070A"/>
    <w:rsid w:val="00290879"/>
    <w:rsid w:val="00291385"/>
    <w:rsid w:val="002913FF"/>
    <w:rsid w:val="00291422"/>
    <w:rsid w:val="00291434"/>
    <w:rsid w:val="002915B9"/>
    <w:rsid w:val="00291B17"/>
    <w:rsid w:val="00291B7B"/>
    <w:rsid w:val="0029203F"/>
    <w:rsid w:val="0029237F"/>
    <w:rsid w:val="002925DE"/>
    <w:rsid w:val="002926EE"/>
    <w:rsid w:val="00292715"/>
    <w:rsid w:val="00293183"/>
    <w:rsid w:val="002933E5"/>
    <w:rsid w:val="00293488"/>
    <w:rsid w:val="00293E57"/>
    <w:rsid w:val="00293F96"/>
    <w:rsid w:val="0029411F"/>
    <w:rsid w:val="002947D1"/>
    <w:rsid w:val="0029487E"/>
    <w:rsid w:val="002948DF"/>
    <w:rsid w:val="00294D90"/>
    <w:rsid w:val="0029536F"/>
    <w:rsid w:val="002953A8"/>
    <w:rsid w:val="00295A23"/>
    <w:rsid w:val="00295AF6"/>
    <w:rsid w:val="00296DBF"/>
    <w:rsid w:val="00296E32"/>
    <w:rsid w:val="002975E0"/>
    <w:rsid w:val="0029776D"/>
    <w:rsid w:val="002A01E3"/>
    <w:rsid w:val="002A0EE0"/>
    <w:rsid w:val="002A104C"/>
    <w:rsid w:val="002A1332"/>
    <w:rsid w:val="002A186A"/>
    <w:rsid w:val="002A1DEB"/>
    <w:rsid w:val="002A1E92"/>
    <w:rsid w:val="002A204D"/>
    <w:rsid w:val="002A2616"/>
    <w:rsid w:val="002A26E1"/>
    <w:rsid w:val="002A2EBF"/>
    <w:rsid w:val="002A3243"/>
    <w:rsid w:val="002A362E"/>
    <w:rsid w:val="002A368A"/>
    <w:rsid w:val="002A3907"/>
    <w:rsid w:val="002A3A5F"/>
    <w:rsid w:val="002A4065"/>
    <w:rsid w:val="002A4433"/>
    <w:rsid w:val="002A46F9"/>
    <w:rsid w:val="002A4773"/>
    <w:rsid w:val="002A4A7D"/>
    <w:rsid w:val="002A4CFF"/>
    <w:rsid w:val="002A59F0"/>
    <w:rsid w:val="002A5C9B"/>
    <w:rsid w:val="002A5CEB"/>
    <w:rsid w:val="002A6432"/>
    <w:rsid w:val="002A6C01"/>
    <w:rsid w:val="002A6F25"/>
    <w:rsid w:val="002A6FD3"/>
    <w:rsid w:val="002A7477"/>
    <w:rsid w:val="002A78A8"/>
    <w:rsid w:val="002B0282"/>
    <w:rsid w:val="002B0A7D"/>
    <w:rsid w:val="002B0B49"/>
    <w:rsid w:val="002B1074"/>
    <w:rsid w:val="002B1A69"/>
    <w:rsid w:val="002B1E79"/>
    <w:rsid w:val="002B1EB5"/>
    <w:rsid w:val="002B2723"/>
    <w:rsid w:val="002B295B"/>
    <w:rsid w:val="002B29B5"/>
    <w:rsid w:val="002B2B73"/>
    <w:rsid w:val="002B303A"/>
    <w:rsid w:val="002B468A"/>
    <w:rsid w:val="002B47FC"/>
    <w:rsid w:val="002B489B"/>
    <w:rsid w:val="002B5259"/>
    <w:rsid w:val="002B538E"/>
    <w:rsid w:val="002B540B"/>
    <w:rsid w:val="002B5726"/>
    <w:rsid w:val="002B5944"/>
    <w:rsid w:val="002B5C36"/>
    <w:rsid w:val="002B5DCA"/>
    <w:rsid w:val="002B5EEC"/>
    <w:rsid w:val="002B65CF"/>
    <w:rsid w:val="002B68C3"/>
    <w:rsid w:val="002B696C"/>
    <w:rsid w:val="002B69E7"/>
    <w:rsid w:val="002B6BDC"/>
    <w:rsid w:val="002B7524"/>
    <w:rsid w:val="002B75B0"/>
    <w:rsid w:val="002B772A"/>
    <w:rsid w:val="002B78ED"/>
    <w:rsid w:val="002B7EAF"/>
    <w:rsid w:val="002C099C"/>
    <w:rsid w:val="002C0B74"/>
    <w:rsid w:val="002C0C8B"/>
    <w:rsid w:val="002C0CBB"/>
    <w:rsid w:val="002C0CD2"/>
    <w:rsid w:val="002C1201"/>
    <w:rsid w:val="002C1460"/>
    <w:rsid w:val="002C182F"/>
    <w:rsid w:val="002C1851"/>
    <w:rsid w:val="002C1DC3"/>
    <w:rsid w:val="002C20F2"/>
    <w:rsid w:val="002C2702"/>
    <w:rsid w:val="002C38B2"/>
    <w:rsid w:val="002C3BE2"/>
    <w:rsid w:val="002C3F9C"/>
    <w:rsid w:val="002C5AFA"/>
    <w:rsid w:val="002C66C5"/>
    <w:rsid w:val="002C683A"/>
    <w:rsid w:val="002C68FE"/>
    <w:rsid w:val="002C69F7"/>
    <w:rsid w:val="002C717A"/>
    <w:rsid w:val="002C7435"/>
    <w:rsid w:val="002C7C7A"/>
    <w:rsid w:val="002D0380"/>
    <w:rsid w:val="002D0439"/>
    <w:rsid w:val="002D04A8"/>
    <w:rsid w:val="002D11B7"/>
    <w:rsid w:val="002D15CD"/>
    <w:rsid w:val="002D186F"/>
    <w:rsid w:val="002D1C43"/>
    <w:rsid w:val="002D2BBF"/>
    <w:rsid w:val="002D30FE"/>
    <w:rsid w:val="002D310A"/>
    <w:rsid w:val="002D3145"/>
    <w:rsid w:val="002D33F7"/>
    <w:rsid w:val="002D3BBC"/>
    <w:rsid w:val="002D3F46"/>
    <w:rsid w:val="002D438A"/>
    <w:rsid w:val="002D45D5"/>
    <w:rsid w:val="002D478F"/>
    <w:rsid w:val="002D5738"/>
    <w:rsid w:val="002D581A"/>
    <w:rsid w:val="002D584C"/>
    <w:rsid w:val="002D5904"/>
    <w:rsid w:val="002D5E53"/>
    <w:rsid w:val="002D60DF"/>
    <w:rsid w:val="002D6CED"/>
    <w:rsid w:val="002D6EF4"/>
    <w:rsid w:val="002D7235"/>
    <w:rsid w:val="002E013A"/>
    <w:rsid w:val="002E0319"/>
    <w:rsid w:val="002E0804"/>
    <w:rsid w:val="002E08D2"/>
    <w:rsid w:val="002E1137"/>
    <w:rsid w:val="002E1748"/>
    <w:rsid w:val="002E179B"/>
    <w:rsid w:val="002E1C9E"/>
    <w:rsid w:val="002E2048"/>
    <w:rsid w:val="002E2070"/>
    <w:rsid w:val="002E21C6"/>
    <w:rsid w:val="002E21D6"/>
    <w:rsid w:val="002E257B"/>
    <w:rsid w:val="002E3B6C"/>
    <w:rsid w:val="002E3B86"/>
    <w:rsid w:val="002E3C65"/>
    <w:rsid w:val="002E3F5B"/>
    <w:rsid w:val="002E4362"/>
    <w:rsid w:val="002E44BC"/>
    <w:rsid w:val="002E519F"/>
    <w:rsid w:val="002E63D9"/>
    <w:rsid w:val="002E640E"/>
    <w:rsid w:val="002E667F"/>
    <w:rsid w:val="002E68C6"/>
    <w:rsid w:val="002E7063"/>
    <w:rsid w:val="002E7763"/>
    <w:rsid w:val="002E785C"/>
    <w:rsid w:val="002E7A5E"/>
    <w:rsid w:val="002F0339"/>
    <w:rsid w:val="002F0800"/>
    <w:rsid w:val="002F08FC"/>
    <w:rsid w:val="002F0AEB"/>
    <w:rsid w:val="002F0C28"/>
    <w:rsid w:val="002F28EB"/>
    <w:rsid w:val="002F298E"/>
    <w:rsid w:val="002F2FC0"/>
    <w:rsid w:val="002F35CA"/>
    <w:rsid w:val="002F3CDE"/>
    <w:rsid w:val="002F4508"/>
    <w:rsid w:val="002F4859"/>
    <w:rsid w:val="002F4EA3"/>
    <w:rsid w:val="002F53D8"/>
    <w:rsid w:val="002F5632"/>
    <w:rsid w:val="002F5B8A"/>
    <w:rsid w:val="002F5C77"/>
    <w:rsid w:val="002F5DD6"/>
    <w:rsid w:val="002F5FEA"/>
    <w:rsid w:val="002F63E7"/>
    <w:rsid w:val="002F6467"/>
    <w:rsid w:val="002F6EFF"/>
    <w:rsid w:val="002F7BE3"/>
    <w:rsid w:val="002F7E6A"/>
    <w:rsid w:val="00300165"/>
    <w:rsid w:val="003010CF"/>
    <w:rsid w:val="00301287"/>
    <w:rsid w:val="003020F3"/>
    <w:rsid w:val="00302B86"/>
    <w:rsid w:val="00303409"/>
    <w:rsid w:val="00303440"/>
    <w:rsid w:val="00303936"/>
    <w:rsid w:val="00303973"/>
    <w:rsid w:val="003041F6"/>
    <w:rsid w:val="00304B9D"/>
    <w:rsid w:val="00304D9B"/>
    <w:rsid w:val="00304E7B"/>
    <w:rsid w:val="00305734"/>
    <w:rsid w:val="00305FF9"/>
    <w:rsid w:val="0030671C"/>
    <w:rsid w:val="00306A46"/>
    <w:rsid w:val="00306CC3"/>
    <w:rsid w:val="00306CD3"/>
    <w:rsid w:val="00306E6B"/>
    <w:rsid w:val="00307151"/>
    <w:rsid w:val="00307A0C"/>
    <w:rsid w:val="00307C55"/>
    <w:rsid w:val="003100C8"/>
    <w:rsid w:val="00310949"/>
    <w:rsid w:val="00310C95"/>
    <w:rsid w:val="00311161"/>
    <w:rsid w:val="003116F1"/>
    <w:rsid w:val="00311FD6"/>
    <w:rsid w:val="0031220D"/>
    <w:rsid w:val="00312367"/>
    <w:rsid w:val="00312400"/>
    <w:rsid w:val="00312739"/>
    <w:rsid w:val="00312804"/>
    <w:rsid w:val="00312A91"/>
    <w:rsid w:val="00312D10"/>
    <w:rsid w:val="00312F6A"/>
    <w:rsid w:val="0031393E"/>
    <w:rsid w:val="00313A14"/>
    <w:rsid w:val="00313AAF"/>
    <w:rsid w:val="00314981"/>
    <w:rsid w:val="00314A09"/>
    <w:rsid w:val="00314AEA"/>
    <w:rsid w:val="00315858"/>
    <w:rsid w:val="00316184"/>
    <w:rsid w:val="00316A33"/>
    <w:rsid w:val="00316C5C"/>
    <w:rsid w:val="003177A7"/>
    <w:rsid w:val="003178DA"/>
    <w:rsid w:val="00317A35"/>
    <w:rsid w:val="00317D3B"/>
    <w:rsid w:val="00317DB8"/>
    <w:rsid w:val="00320618"/>
    <w:rsid w:val="00320C15"/>
    <w:rsid w:val="00320C7D"/>
    <w:rsid w:val="0032100B"/>
    <w:rsid w:val="00321BD7"/>
    <w:rsid w:val="00321C33"/>
    <w:rsid w:val="0032260F"/>
    <w:rsid w:val="00322760"/>
    <w:rsid w:val="003228DA"/>
    <w:rsid w:val="00323318"/>
    <w:rsid w:val="00323725"/>
    <w:rsid w:val="00323D6B"/>
    <w:rsid w:val="00323F82"/>
    <w:rsid w:val="003242CA"/>
    <w:rsid w:val="00324378"/>
    <w:rsid w:val="00324F55"/>
    <w:rsid w:val="00325704"/>
    <w:rsid w:val="00326318"/>
    <w:rsid w:val="00326957"/>
    <w:rsid w:val="00326AE2"/>
    <w:rsid w:val="00326CA2"/>
    <w:rsid w:val="00330ED6"/>
    <w:rsid w:val="00331426"/>
    <w:rsid w:val="0033171D"/>
    <w:rsid w:val="00331FC3"/>
    <w:rsid w:val="0033274C"/>
    <w:rsid w:val="00332A9C"/>
    <w:rsid w:val="00332C37"/>
    <w:rsid w:val="00332D6B"/>
    <w:rsid w:val="00333163"/>
    <w:rsid w:val="003336B3"/>
    <w:rsid w:val="003346B4"/>
    <w:rsid w:val="00335202"/>
    <w:rsid w:val="00335B75"/>
    <w:rsid w:val="00335D53"/>
    <w:rsid w:val="00335D8C"/>
    <w:rsid w:val="00335F2A"/>
    <w:rsid w:val="00336072"/>
    <w:rsid w:val="003363A1"/>
    <w:rsid w:val="003375F0"/>
    <w:rsid w:val="0033787B"/>
    <w:rsid w:val="00340158"/>
    <w:rsid w:val="00340251"/>
    <w:rsid w:val="00340CC8"/>
    <w:rsid w:val="00341222"/>
    <w:rsid w:val="00341BE8"/>
    <w:rsid w:val="0034226D"/>
    <w:rsid w:val="00342972"/>
    <w:rsid w:val="00342BE7"/>
    <w:rsid w:val="00342EFF"/>
    <w:rsid w:val="00342FDD"/>
    <w:rsid w:val="003435FB"/>
    <w:rsid w:val="003437CC"/>
    <w:rsid w:val="00343AFF"/>
    <w:rsid w:val="0034429B"/>
    <w:rsid w:val="00344866"/>
    <w:rsid w:val="00345104"/>
    <w:rsid w:val="0034597D"/>
    <w:rsid w:val="003459F3"/>
    <w:rsid w:val="00345AB5"/>
    <w:rsid w:val="00345DEA"/>
    <w:rsid w:val="00345F56"/>
    <w:rsid w:val="0034621C"/>
    <w:rsid w:val="0034638C"/>
    <w:rsid w:val="0034676F"/>
    <w:rsid w:val="003468B7"/>
    <w:rsid w:val="00346AD1"/>
    <w:rsid w:val="00346F56"/>
    <w:rsid w:val="00346F7F"/>
    <w:rsid w:val="00347DF3"/>
    <w:rsid w:val="00350108"/>
    <w:rsid w:val="00350762"/>
    <w:rsid w:val="003507C4"/>
    <w:rsid w:val="00350ECE"/>
    <w:rsid w:val="003519A1"/>
    <w:rsid w:val="00351ACB"/>
    <w:rsid w:val="0035202A"/>
    <w:rsid w:val="00352480"/>
    <w:rsid w:val="00352D82"/>
    <w:rsid w:val="00352E7C"/>
    <w:rsid w:val="003530D2"/>
    <w:rsid w:val="0035331A"/>
    <w:rsid w:val="003534E1"/>
    <w:rsid w:val="00353591"/>
    <w:rsid w:val="003548D8"/>
    <w:rsid w:val="00354A6F"/>
    <w:rsid w:val="00354B14"/>
    <w:rsid w:val="00355006"/>
    <w:rsid w:val="00355405"/>
    <w:rsid w:val="003554CA"/>
    <w:rsid w:val="00355517"/>
    <w:rsid w:val="003557CA"/>
    <w:rsid w:val="00355F07"/>
    <w:rsid w:val="003562DA"/>
    <w:rsid w:val="003565AE"/>
    <w:rsid w:val="0035680D"/>
    <w:rsid w:val="00356B79"/>
    <w:rsid w:val="00357A84"/>
    <w:rsid w:val="00357E18"/>
    <w:rsid w:val="00360232"/>
    <w:rsid w:val="003602E0"/>
    <w:rsid w:val="003606E1"/>
    <w:rsid w:val="00360AC0"/>
    <w:rsid w:val="00360D01"/>
    <w:rsid w:val="00361691"/>
    <w:rsid w:val="00362341"/>
    <w:rsid w:val="00362569"/>
    <w:rsid w:val="00362CF8"/>
    <w:rsid w:val="00363286"/>
    <w:rsid w:val="003636CD"/>
    <w:rsid w:val="00363B64"/>
    <w:rsid w:val="0036487C"/>
    <w:rsid w:val="00364B8F"/>
    <w:rsid w:val="0036510B"/>
    <w:rsid w:val="00365236"/>
    <w:rsid w:val="00365411"/>
    <w:rsid w:val="00365DAB"/>
    <w:rsid w:val="00365EC2"/>
    <w:rsid w:val="00365FA2"/>
    <w:rsid w:val="00365FAB"/>
    <w:rsid w:val="00366C69"/>
    <w:rsid w:val="00367441"/>
    <w:rsid w:val="0036745C"/>
    <w:rsid w:val="00367B0D"/>
    <w:rsid w:val="00367B1D"/>
    <w:rsid w:val="00370265"/>
    <w:rsid w:val="0037038E"/>
    <w:rsid w:val="00370E4F"/>
    <w:rsid w:val="00371215"/>
    <w:rsid w:val="0037147D"/>
    <w:rsid w:val="003716F5"/>
    <w:rsid w:val="003718C9"/>
    <w:rsid w:val="00371B74"/>
    <w:rsid w:val="003725C3"/>
    <w:rsid w:val="00372700"/>
    <w:rsid w:val="00372EB1"/>
    <w:rsid w:val="00372F0D"/>
    <w:rsid w:val="003733D4"/>
    <w:rsid w:val="003734C1"/>
    <w:rsid w:val="00373552"/>
    <w:rsid w:val="00374059"/>
    <w:rsid w:val="00374773"/>
    <w:rsid w:val="00374785"/>
    <w:rsid w:val="0037535B"/>
    <w:rsid w:val="0037552D"/>
    <w:rsid w:val="0037564F"/>
    <w:rsid w:val="003756DB"/>
    <w:rsid w:val="00375750"/>
    <w:rsid w:val="003758DE"/>
    <w:rsid w:val="00375D7E"/>
    <w:rsid w:val="003766D7"/>
    <w:rsid w:val="00376CE1"/>
    <w:rsid w:val="003770BB"/>
    <w:rsid w:val="0037771A"/>
    <w:rsid w:val="003778A9"/>
    <w:rsid w:val="00377D1B"/>
    <w:rsid w:val="003802DC"/>
    <w:rsid w:val="00380D31"/>
    <w:rsid w:val="00380E24"/>
    <w:rsid w:val="00380E4E"/>
    <w:rsid w:val="00380FBF"/>
    <w:rsid w:val="0038135F"/>
    <w:rsid w:val="00382A43"/>
    <w:rsid w:val="00382D60"/>
    <w:rsid w:val="00382E18"/>
    <w:rsid w:val="00382F29"/>
    <w:rsid w:val="003830B5"/>
    <w:rsid w:val="0038343E"/>
    <w:rsid w:val="00383644"/>
    <w:rsid w:val="00383C8D"/>
    <w:rsid w:val="00383CE9"/>
    <w:rsid w:val="00384214"/>
    <w:rsid w:val="00384274"/>
    <w:rsid w:val="00384276"/>
    <w:rsid w:val="003846C9"/>
    <w:rsid w:val="00384B25"/>
    <w:rsid w:val="003852FB"/>
    <w:rsid w:val="00385429"/>
    <w:rsid w:val="00385B05"/>
    <w:rsid w:val="00385C64"/>
    <w:rsid w:val="00386201"/>
    <w:rsid w:val="00386382"/>
    <w:rsid w:val="003865EF"/>
    <w:rsid w:val="00386973"/>
    <w:rsid w:val="00386BA9"/>
    <w:rsid w:val="00387B65"/>
    <w:rsid w:val="00387B87"/>
    <w:rsid w:val="00390017"/>
    <w:rsid w:val="003901A3"/>
    <w:rsid w:val="00390211"/>
    <w:rsid w:val="00390243"/>
    <w:rsid w:val="003905D2"/>
    <w:rsid w:val="0039072F"/>
    <w:rsid w:val="00390751"/>
    <w:rsid w:val="00390F38"/>
    <w:rsid w:val="00391097"/>
    <w:rsid w:val="003911B1"/>
    <w:rsid w:val="00392835"/>
    <w:rsid w:val="0039284C"/>
    <w:rsid w:val="00392D10"/>
    <w:rsid w:val="00393796"/>
    <w:rsid w:val="00393861"/>
    <w:rsid w:val="003940CE"/>
    <w:rsid w:val="0039478F"/>
    <w:rsid w:val="003956F6"/>
    <w:rsid w:val="00395C3C"/>
    <w:rsid w:val="00396158"/>
    <w:rsid w:val="003967D5"/>
    <w:rsid w:val="00396B6F"/>
    <w:rsid w:val="00396C86"/>
    <w:rsid w:val="00397060"/>
    <w:rsid w:val="003979DB"/>
    <w:rsid w:val="00397C1D"/>
    <w:rsid w:val="003A0446"/>
    <w:rsid w:val="003A04B6"/>
    <w:rsid w:val="003A08D0"/>
    <w:rsid w:val="003A180F"/>
    <w:rsid w:val="003A18DD"/>
    <w:rsid w:val="003A20C8"/>
    <w:rsid w:val="003A2AED"/>
    <w:rsid w:val="003A2BB8"/>
    <w:rsid w:val="003A2C29"/>
    <w:rsid w:val="003A2EC3"/>
    <w:rsid w:val="003A2F32"/>
    <w:rsid w:val="003A31F2"/>
    <w:rsid w:val="003A36F2"/>
    <w:rsid w:val="003A3D39"/>
    <w:rsid w:val="003A3E7C"/>
    <w:rsid w:val="003A3EC7"/>
    <w:rsid w:val="003A40B4"/>
    <w:rsid w:val="003A4E3C"/>
    <w:rsid w:val="003A5F5D"/>
    <w:rsid w:val="003A5FD5"/>
    <w:rsid w:val="003A6846"/>
    <w:rsid w:val="003A7834"/>
    <w:rsid w:val="003A7F2C"/>
    <w:rsid w:val="003A7F61"/>
    <w:rsid w:val="003A7FD3"/>
    <w:rsid w:val="003B0B5B"/>
    <w:rsid w:val="003B0E79"/>
    <w:rsid w:val="003B1303"/>
    <w:rsid w:val="003B19A2"/>
    <w:rsid w:val="003B1DFE"/>
    <w:rsid w:val="003B1F8A"/>
    <w:rsid w:val="003B2771"/>
    <w:rsid w:val="003B27E3"/>
    <w:rsid w:val="003B27F6"/>
    <w:rsid w:val="003B2B2F"/>
    <w:rsid w:val="003B2B50"/>
    <w:rsid w:val="003B353A"/>
    <w:rsid w:val="003B3575"/>
    <w:rsid w:val="003B3C41"/>
    <w:rsid w:val="003B41BF"/>
    <w:rsid w:val="003B46A5"/>
    <w:rsid w:val="003B4809"/>
    <w:rsid w:val="003B50BC"/>
    <w:rsid w:val="003B55A4"/>
    <w:rsid w:val="003B58D7"/>
    <w:rsid w:val="003B5D97"/>
    <w:rsid w:val="003B63A4"/>
    <w:rsid w:val="003B68FE"/>
    <w:rsid w:val="003B6D7D"/>
    <w:rsid w:val="003B7D7E"/>
    <w:rsid w:val="003C0134"/>
    <w:rsid w:val="003C021C"/>
    <w:rsid w:val="003C0872"/>
    <w:rsid w:val="003C1012"/>
    <w:rsid w:val="003C1028"/>
    <w:rsid w:val="003C11C9"/>
    <w:rsid w:val="003C1229"/>
    <w:rsid w:val="003C13C3"/>
    <w:rsid w:val="003C1799"/>
    <w:rsid w:val="003C19DA"/>
    <w:rsid w:val="003C1AC5"/>
    <w:rsid w:val="003C1FD4"/>
    <w:rsid w:val="003C213D"/>
    <w:rsid w:val="003C215F"/>
    <w:rsid w:val="003C25AD"/>
    <w:rsid w:val="003C2D21"/>
    <w:rsid w:val="003C3C30"/>
    <w:rsid w:val="003C3CE6"/>
    <w:rsid w:val="003C465D"/>
    <w:rsid w:val="003C4D09"/>
    <w:rsid w:val="003C4FE4"/>
    <w:rsid w:val="003C5DCC"/>
    <w:rsid w:val="003C5E6B"/>
    <w:rsid w:val="003C64FC"/>
    <w:rsid w:val="003C668B"/>
    <w:rsid w:val="003C72DF"/>
    <w:rsid w:val="003C7882"/>
    <w:rsid w:val="003C7AD7"/>
    <w:rsid w:val="003D0628"/>
    <w:rsid w:val="003D0FC3"/>
    <w:rsid w:val="003D137E"/>
    <w:rsid w:val="003D1610"/>
    <w:rsid w:val="003D18E9"/>
    <w:rsid w:val="003D2502"/>
    <w:rsid w:val="003D255E"/>
    <w:rsid w:val="003D2835"/>
    <w:rsid w:val="003D2C1D"/>
    <w:rsid w:val="003D2C34"/>
    <w:rsid w:val="003D2E6C"/>
    <w:rsid w:val="003D31E5"/>
    <w:rsid w:val="003D38F5"/>
    <w:rsid w:val="003D3933"/>
    <w:rsid w:val="003D3D30"/>
    <w:rsid w:val="003D3DDD"/>
    <w:rsid w:val="003D4366"/>
    <w:rsid w:val="003D43FC"/>
    <w:rsid w:val="003D4E98"/>
    <w:rsid w:val="003D51A2"/>
    <w:rsid w:val="003D56C3"/>
    <w:rsid w:val="003D5933"/>
    <w:rsid w:val="003D5991"/>
    <w:rsid w:val="003D5C3D"/>
    <w:rsid w:val="003D5CBF"/>
    <w:rsid w:val="003D5E8C"/>
    <w:rsid w:val="003D657D"/>
    <w:rsid w:val="003D66D2"/>
    <w:rsid w:val="003D6BA9"/>
    <w:rsid w:val="003D6D05"/>
    <w:rsid w:val="003D6DBC"/>
    <w:rsid w:val="003D7586"/>
    <w:rsid w:val="003D7BA4"/>
    <w:rsid w:val="003E07AE"/>
    <w:rsid w:val="003E07CF"/>
    <w:rsid w:val="003E09AD"/>
    <w:rsid w:val="003E0A52"/>
    <w:rsid w:val="003E0C29"/>
    <w:rsid w:val="003E1134"/>
    <w:rsid w:val="003E14FC"/>
    <w:rsid w:val="003E173C"/>
    <w:rsid w:val="003E1CA6"/>
    <w:rsid w:val="003E1D01"/>
    <w:rsid w:val="003E2965"/>
    <w:rsid w:val="003E2976"/>
    <w:rsid w:val="003E30FB"/>
    <w:rsid w:val="003E3533"/>
    <w:rsid w:val="003E38FC"/>
    <w:rsid w:val="003E4858"/>
    <w:rsid w:val="003E5B9B"/>
    <w:rsid w:val="003E5F8C"/>
    <w:rsid w:val="003E6316"/>
    <w:rsid w:val="003E6884"/>
    <w:rsid w:val="003E6AC5"/>
    <w:rsid w:val="003E6E82"/>
    <w:rsid w:val="003E7433"/>
    <w:rsid w:val="003F0096"/>
    <w:rsid w:val="003F0546"/>
    <w:rsid w:val="003F0850"/>
    <w:rsid w:val="003F0889"/>
    <w:rsid w:val="003F0AEE"/>
    <w:rsid w:val="003F0D12"/>
    <w:rsid w:val="003F160C"/>
    <w:rsid w:val="003F2028"/>
    <w:rsid w:val="003F2416"/>
    <w:rsid w:val="003F283F"/>
    <w:rsid w:val="003F2FBF"/>
    <w:rsid w:val="003F30AA"/>
    <w:rsid w:val="003F324F"/>
    <w:rsid w:val="003F33BC"/>
    <w:rsid w:val="003F3442"/>
    <w:rsid w:val="003F3D4E"/>
    <w:rsid w:val="003F403F"/>
    <w:rsid w:val="003F4424"/>
    <w:rsid w:val="003F477E"/>
    <w:rsid w:val="003F4AAD"/>
    <w:rsid w:val="003F503F"/>
    <w:rsid w:val="003F53F3"/>
    <w:rsid w:val="003F55B3"/>
    <w:rsid w:val="003F6129"/>
    <w:rsid w:val="003F6574"/>
    <w:rsid w:val="003F66F0"/>
    <w:rsid w:val="003F6CD2"/>
    <w:rsid w:val="003F6F77"/>
    <w:rsid w:val="003F788D"/>
    <w:rsid w:val="004001B5"/>
    <w:rsid w:val="004003F0"/>
    <w:rsid w:val="004005D2"/>
    <w:rsid w:val="00400ABF"/>
    <w:rsid w:val="00400B47"/>
    <w:rsid w:val="0040126E"/>
    <w:rsid w:val="004012EC"/>
    <w:rsid w:val="00401A10"/>
    <w:rsid w:val="004020D4"/>
    <w:rsid w:val="004021B6"/>
    <w:rsid w:val="00402D6A"/>
    <w:rsid w:val="0040417A"/>
    <w:rsid w:val="00404733"/>
    <w:rsid w:val="004047C4"/>
    <w:rsid w:val="00404904"/>
    <w:rsid w:val="00404BA3"/>
    <w:rsid w:val="00404FAC"/>
    <w:rsid w:val="0040570B"/>
    <w:rsid w:val="0040570F"/>
    <w:rsid w:val="004058A3"/>
    <w:rsid w:val="00405EBA"/>
    <w:rsid w:val="00405EDB"/>
    <w:rsid w:val="00405FB1"/>
    <w:rsid w:val="00406460"/>
    <w:rsid w:val="00406809"/>
    <w:rsid w:val="00406A71"/>
    <w:rsid w:val="00406E4A"/>
    <w:rsid w:val="00407079"/>
    <w:rsid w:val="004070BC"/>
    <w:rsid w:val="0040767C"/>
    <w:rsid w:val="0040784A"/>
    <w:rsid w:val="00407C32"/>
    <w:rsid w:val="0041139F"/>
    <w:rsid w:val="0041149B"/>
    <w:rsid w:val="00411BBB"/>
    <w:rsid w:val="00412030"/>
    <w:rsid w:val="00412461"/>
    <w:rsid w:val="00412546"/>
    <w:rsid w:val="00413053"/>
    <w:rsid w:val="0041319C"/>
    <w:rsid w:val="0041343A"/>
    <w:rsid w:val="004137B6"/>
    <w:rsid w:val="00413A54"/>
    <w:rsid w:val="00413C10"/>
    <w:rsid w:val="00413CD9"/>
    <w:rsid w:val="00413F9A"/>
    <w:rsid w:val="00414089"/>
    <w:rsid w:val="004140CA"/>
    <w:rsid w:val="00414798"/>
    <w:rsid w:val="004149FC"/>
    <w:rsid w:val="00414C65"/>
    <w:rsid w:val="00414CA8"/>
    <w:rsid w:val="00415368"/>
    <w:rsid w:val="00415479"/>
    <w:rsid w:val="0041557E"/>
    <w:rsid w:val="0041567A"/>
    <w:rsid w:val="00415AF9"/>
    <w:rsid w:val="00415D76"/>
    <w:rsid w:val="00416665"/>
    <w:rsid w:val="004168A2"/>
    <w:rsid w:val="00416A67"/>
    <w:rsid w:val="00416ACB"/>
    <w:rsid w:val="00416BF5"/>
    <w:rsid w:val="00416CA8"/>
    <w:rsid w:val="0041785B"/>
    <w:rsid w:val="00417E16"/>
    <w:rsid w:val="00420AA7"/>
    <w:rsid w:val="00421AA3"/>
    <w:rsid w:val="00421DCF"/>
    <w:rsid w:val="00422341"/>
    <w:rsid w:val="004225DC"/>
    <w:rsid w:val="004226BE"/>
    <w:rsid w:val="00423641"/>
    <w:rsid w:val="004237FF"/>
    <w:rsid w:val="00423F9D"/>
    <w:rsid w:val="004241A2"/>
    <w:rsid w:val="00424BF5"/>
    <w:rsid w:val="00425051"/>
    <w:rsid w:val="004254CC"/>
    <w:rsid w:val="0042585F"/>
    <w:rsid w:val="0042619A"/>
    <w:rsid w:val="00426266"/>
    <w:rsid w:val="004277ED"/>
    <w:rsid w:val="00430150"/>
    <w:rsid w:val="00430523"/>
    <w:rsid w:val="0043065F"/>
    <w:rsid w:val="00430973"/>
    <w:rsid w:val="00430A2D"/>
    <w:rsid w:val="00430AEF"/>
    <w:rsid w:val="00430B73"/>
    <w:rsid w:val="00430DB8"/>
    <w:rsid w:val="00430E8D"/>
    <w:rsid w:val="00431183"/>
    <w:rsid w:val="00431505"/>
    <w:rsid w:val="004315D7"/>
    <w:rsid w:val="004315EC"/>
    <w:rsid w:val="00431AF0"/>
    <w:rsid w:val="00431D35"/>
    <w:rsid w:val="00431EFD"/>
    <w:rsid w:val="0043213A"/>
    <w:rsid w:val="00432184"/>
    <w:rsid w:val="004330F4"/>
    <w:rsid w:val="00433590"/>
    <w:rsid w:val="00433751"/>
    <w:rsid w:val="0043393D"/>
    <w:rsid w:val="00433993"/>
    <w:rsid w:val="004344C7"/>
    <w:rsid w:val="00434C97"/>
    <w:rsid w:val="00434D89"/>
    <w:rsid w:val="00435274"/>
    <w:rsid w:val="004352AD"/>
    <w:rsid w:val="0043545D"/>
    <w:rsid w:val="0043599D"/>
    <w:rsid w:val="00435AE6"/>
    <w:rsid w:val="00435B97"/>
    <w:rsid w:val="00435FE2"/>
    <w:rsid w:val="004365E4"/>
    <w:rsid w:val="0043672C"/>
    <w:rsid w:val="004368E7"/>
    <w:rsid w:val="00436E1D"/>
    <w:rsid w:val="00436E2F"/>
    <w:rsid w:val="00436EAB"/>
    <w:rsid w:val="00436F73"/>
    <w:rsid w:val="00436FA9"/>
    <w:rsid w:val="00437197"/>
    <w:rsid w:val="00437BCF"/>
    <w:rsid w:val="0044004A"/>
    <w:rsid w:val="00440B36"/>
    <w:rsid w:val="00441439"/>
    <w:rsid w:val="00441B97"/>
    <w:rsid w:val="00441C6F"/>
    <w:rsid w:val="00441F98"/>
    <w:rsid w:val="0044244E"/>
    <w:rsid w:val="00442DE3"/>
    <w:rsid w:val="004433DF"/>
    <w:rsid w:val="004435AA"/>
    <w:rsid w:val="0044382D"/>
    <w:rsid w:val="00443D51"/>
    <w:rsid w:val="00444829"/>
    <w:rsid w:val="00444B84"/>
    <w:rsid w:val="00444CBF"/>
    <w:rsid w:val="00445198"/>
    <w:rsid w:val="00445957"/>
    <w:rsid w:val="00445AFF"/>
    <w:rsid w:val="00445D78"/>
    <w:rsid w:val="004461D9"/>
    <w:rsid w:val="004467DE"/>
    <w:rsid w:val="004469D4"/>
    <w:rsid w:val="00446AC6"/>
    <w:rsid w:val="004471BD"/>
    <w:rsid w:val="0044759B"/>
    <w:rsid w:val="0044767B"/>
    <w:rsid w:val="00447F54"/>
    <w:rsid w:val="004502E8"/>
    <w:rsid w:val="00450B7E"/>
    <w:rsid w:val="0045107C"/>
    <w:rsid w:val="0045111B"/>
    <w:rsid w:val="0045136B"/>
    <w:rsid w:val="004514AE"/>
    <w:rsid w:val="00451C7E"/>
    <w:rsid w:val="00452CE7"/>
    <w:rsid w:val="00452D5F"/>
    <w:rsid w:val="00453505"/>
    <w:rsid w:val="00453916"/>
    <w:rsid w:val="00453BB6"/>
    <w:rsid w:val="00453CAA"/>
    <w:rsid w:val="00454C23"/>
    <w:rsid w:val="00455105"/>
    <w:rsid w:val="00455113"/>
    <w:rsid w:val="00455152"/>
    <w:rsid w:val="004551DB"/>
    <w:rsid w:val="00456421"/>
    <w:rsid w:val="00456B0E"/>
    <w:rsid w:val="00456DAB"/>
    <w:rsid w:val="0045704B"/>
    <w:rsid w:val="00457604"/>
    <w:rsid w:val="00457995"/>
    <w:rsid w:val="00460712"/>
    <w:rsid w:val="0046078D"/>
    <w:rsid w:val="004608AF"/>
    <w:rsid w:val="00460CC3"/>
    <w:rsid w:val="00460E86"/>
    <w:rsid w:val="004618D1"/>
    <w:rsid w:val="00461AFF"/>
    <w:rsid w:val="00461BC0"/>
    <w:rsid w:val="00461CA9"/>
    <w:rsid w:val="00462371"/>
    <w:rsid w:val="00462500"/>
    <w:rsid w:val="00462621"/>
    <w:rsid w:val="00462F77"/>
    <w:rsid w:val="00463952"/>
    <w:rsid w:val="00464016"/>
    <w:rsid w:val="004646B4"/>
    <w:rsid w:val="0046470F"/>
    <w:rsid w:val="00464A88"/>
    <w:rsid w:val="00464CC3"/>
    <w:rsid w:val="00464E19"/>
    <w:rsid w:val="0046512C"/>
    <w:rsid w:val="004651A0"/>
    <w:rsid w:val="00465566"/>
    <w:rsid w:val="004658CD"/>
    <w:rsid w:val="00465E0E"/>
    <w:rsid w:val="00465FA2"/>
    <w:rsid w:val="004660CB"/>
    <w:rsid w:val="0046637A"/>
    <w:rsid w:val="00466532"/>
    <w:rsid w:val="00467488"/>
    <w:rsid w:val="004679CE"/>
    <w:rsid w:val="00467CAC"/>
    <w:rsid w:val="0047083E"/>
    <w:rsid w:val="004709FD"/>
    <w:rsid w:val="00470EB5"/>
    <w:rsid w:val="00471740"/>
    <w:rsid w:val="0047198D"/>
    <w:rsid w:val="0047286B"/>
    <w:rsid w:val="004729C3"/>
    <w:rsid w:val="00472D5C"/>
    <w:rsid w:val="00472E27"/>
    <w:rsid w:val="0047407A"/>
    <w:rsid w:val="00474220"/>
    <w:rsid w:val="00474415"/>
    <w:rsid w:val="0047453D"/>
    <w:rsid w:val="004746B9"/>
    <w:rsid w:val="00474CC9"/>
    <w:rsid w:val="00475194"/>
    <w:rsid w:val="004752D3"/>
    <w:rsid w:val="004754E1"/>
    <w:rsid w:val="00475CE0"/>
    <w:rsid w:val="00476180"/>
    <w:rsid w:val="00476827"/>
    <w:rsid w:val="00476BD4"/>
    <w:rsid w:val="00476ED4"/>
    <w:rsid w:val="004773A2"/>
    <w:rsid w:val="00477967"/>
    <w:rsid w:val="00477A26"/>
    <w:rsid w:val="00477C29"/>
    <w:rsid w:val="00477C35"/>
    <w:rsid w:val="00477E43"/>
    <w:rsid w:val="0048054B"/>
    <w:rsid w:val="0048057E"/>
    <w:rsid w:val="00480988"/>
    <w:rsid w:val="00480E05"/>
    <w:rsid w:val="0048173C"/>
    <w:rsid w:val="00482721"/>
    <w:rsid w:val="00482884"/>
    <w:rsid w:val="00482BBE"/>
    <w:rsid w:val="00482CF2"/>
    <w:rsid w:val="00482D4E"/>
    <w:rsid w:val="00483A12"/>
    <w:rsid w:val="00484A77"/>
    <w:rsid w:val="00484E54"/>
    <w:rsid w:val="00484EA8"/>
    <w:rsid w:val="00485085"/>
    <w:rsid w:val="00485341"/>
    <w:rsid w:val="0048540F"/>
    <w:rsid w:val="0048543A"/>
    <w:rsid w:val="00485970"/>
    <w:rsid w:val="00485A5B"/>
    <w:rsid w:val="00485C0D"/>
    <w:rsid w:val="0048634B"/>
    <w:rsid w:val="00486575"/>
    <w:rsid w:val="004866D0"/>
    <w:rsid w:val="00486936"/>
    <w:rsid w:val="004878F5"/>
    <w:rsid w:val="00487ABE"/>
    <w:rsid w:val="00491452"/>
    <w:rsid w:val="004925D9"/>
    <w:rsid w:val="004928C9"/>
    <w:rsid w:val="00493E52"/>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97D17"/>
    <w:rsid w:val="004A024C"/>
    <w:rsid w:val="004A0402"/>
    <w:rsid w:val="004A0F39"/>
    <w:rsid w:val="004A2218"/>
    <w:rsid w:val="004A251F"/>
    <w:rsid w:val="004A26F0"/>
    <w:rsid w:val="004A2882"/>
    <w:rsid w:val="004A2C3C"/>
    <w:rsid w:val="004A3593"/>
    <w:rsid w:val="004A35BD"/>
    <w:rsid w:val="004A37D5"/>
    <w:rsid w:val="004A3A37"/>
    <w:rsid w:val="004A3BF1"/>
    <w:rsid w:val="004A3E42"/>
    <w:rsid w:val="004A4715"/>
    <w:rsid w:val="004A4A19"/>
    <w:rsid w:val="004A5046"/>
    <w:rsid w:val="004A525B"/>
    <w:rsid w:val="004A565E"/>
    <w:rsid w:val="004A56D1"/>
    <w:rsid w:val="004A5D56"/>
    <w:rsid w:val="004A5DF3"/>
    <w:rsid w:val="004A6134"/>
    <w:rsid w:val="004A68DB"/>
    <w:rsid w:val="004A6B2F"/>
    <w:rsid w:val="004A6D8D"/>
    <w:rsid w:val="004A7092"/>
    <w:rsid w:val="004A7850"/>
    <w:rsid w:val="004B0687"/>
    <w:rsid w:val="004B0D82"/>
    <w:rsid w:val="004B12EE"/>
    <w:rsid w:val="004B135D"/>
    <w:rsid w:val="004B15B8"/>
    <w:rsid w:val="004B2372"/>
    <w:rsid w:val="004B27B1"/>
    <w:rsid w:val="004B286E"/>
    <w:rsid w:val="004B36CA"/>
    <w:rsid w:val="004B39EE"/>
    <w:rsid w:val="004B45AF"/>
    <w:rsid w:val="004B49E6"/>
    <w:rsid w:val="004B4D69"/>
    <w:rsid w:val="004B5B33"/>
    <w:rsid w:val="004B60FE"/>
    <w:rsid w:val="004B6449"/>
    <w:rsid w:val="004B649D"/>
    <w:rsid w:val="004B67BB"/>
    <w:rsid w:val="004B6AB0"/>
    <w:rsid w:val="004B7197"/>
    <w:rsid w:val="004B74BD"/>
    <w:rsid w:val="004B753D"/>
    <w:rsid w:val="004B7A6B"/>
    <w:rsid w:val="004B7BD5"/>
    <w:rsid w:val="004B7D03"/>
    <w:rsid w:val="004C01A8"/>
    <w:rsid w:val="004C025A"/>
    <w:rsid w:val="004C0D0D"/>
    <w:rsid w:val="004C1110"/>
    <w:rsid w:val="004C1840"/>
    <w:rsid w:val="004C1854"/>
    <w:rsid w:val="004C19A0"/>
    <w:rsid w:val="004C1A67"/>
    <w:rsid w:val="004C24C9"/>
    <w:rsid w:val="004C2D90"/>
    <w:rsid w:val="004C2F11"/>
    <w:rsid w:val="004C30EC"/>
    <w:rsid w:val="004C31B6"/>
    <w:rsid w:val="004C3278"/>
    <w:rsid w:val="004C3507"/>
    <w:rsid w:val="004C4137"/>
    <w:rsid w:val="004C46B4"/>
    <w:rsid w:val="004C4A1A"/>
    <w:rsid w:val="004C5319"/>
    <w:rsid w:val="004C534A"/>
    <w:rsid w:val="004C5758"/>
    <w:rsid w:val="004C5C5A"/>
    <w:rsid w:val="004C621F"/>
    <w:rsid w:val="004C6D82"/>
    <w:rsid w:val="004C6F2F"/>
    <w:rsid w:val="004C72D4"/>
    <w:rsid w:val="004C75BC"/>
    <w:rsid w:val="004C777A"/>
    <w:rsid w:val="004C7948"/>
    <w:rsid w:val="004C7BB8"/>
    <w:rsid w:val="004C7C60"/>
    <w:rsid w:val="004D055A"/>
    <w:rsid w:val="004D06F0"/>
    <w:rsid w:val="004D07AA"/>
    <w:rsid w:val="004D0987"/>
    <w:rsid w:val="004D0DFE"/>
    <w:rsid w:val="004D0E37"/>
    <w:rsid w:val="004D14FF"/>
    <w:rsid w:val="004D1546"/>
    <w:rsid w:val="004D172D"/>
    <w:rsid w:val="004D1D91"/>
    <w:rsid w:val="004D2076"/>
    <w:rsid w:val="004D22C3"/>
    <w:rsid w:val="004D2674"/>
    <w:rsid w:val="004D29C8"/>
    <w:rsid w:val="004D2D48"/>
    <w:rsid w:val="004D2E27"/>
    <w:rsid w:val="004D31B4"/>
    <w:rsid w:val="004D3580"/>
    <w:rsid w:val="004D414E"/>
    <w:rsid w:val="004D4272"/>
    <w:rsid w:val="004D430E"/>
    <w:rsid w:val="004D4DA1"/>
    <w:rsid w:val="004D50AB"/>
    <w:rsid w:val="004D5307"/>
    <w:rsid w:val="004D53C7"/>
    <w:rsid w:val="004D5C53"/>
    <w:rsid w:val="004D6183"/>
    <w:rsid w:val="004D6CC8"/>
    <w:rsid w:val="004D6F4D"/>
    <w:rsid w:val="004D6F95"/>
    <w:rsid w:val="004D72FE"/>
    <w:rsid w:val="004D7B65"/>
    <w:rsid w:val="004D7D84"/>
    <w:rsid w:val="004D7E91"/>
    <w:rsid w:val="004D7F31"/>
    <w:rsid w:val="004E003A"/>
    <w:rsid w:val="004E01A8"/>
    <w:rsid w:val="004E0768"/>
    <w:rsid w:val="004E0831"/>
    <w:rsid w:val="004E08F9"/>
    <w:rsid w:val="004E1272"/>
    <w:rsid w:val="004E1403"/>
    <w:rsid w:val="004E1A31"/>
    <w:rsid w:val="004E1A6F"/>
    <w:rsid w:val="004E20F2"/>
    <w:rsid w:val="004E24A9"/>
    <w:rsid w:val="004E2DE0"/>
    <w:rsid w:val="004E4060"/>
    <w:rsid w:val="004E409A"/>
    <w:rsid w:val="004E47A1"/>
    <w:rsid w:val="004E4B26"/>
    <w:rsid w:val="004E4C77"/>
    <w:rsid w:val="004E4E14"/>
    <w:rsid w:val="004E4F58"/>
    <w:rsid w:val="004E5945"/>
    <w:rsid w:val="004E5E9F"/>
    <w:rsid w:val="004E630F"/>
    <w:rsid w:val="004E637B"/>
    <w:rsid w:val="004E7002"/>
    <w:rsid w:val="004E74EE"/>
    <w:rsid w:val="004E74FC"/>
    <w:rsid w:val="004E764B"/>
    <w:rsid w:val="004E777F"/>
    <w:rsid w:val="004E7AEE"/>
    <w:rsid w:val="004E7DCB"/>
    <w:rsid w:val="004E7F60"/>
    <w:rsid w:val="004F0CA4"/>
    <w:rsid w:val="004F0FB9"/>
    <w:rsid w:val="004F1823"/>
    <w:rsid w:val="004F1CE4"/>
    <w:rsid w:val="004F224D"/>
    <w:rsid w:val="004F2E2D"/>
    <w:rsid w:val="004F2F7E"/>
    <w:rsid w:val="004F3057"/>
    <w:rsid w:val="004F320A"/>
    <w:rsid w:val="004F32B5"/>
    <w:rsid w:val="004F407E"/>
    <w:rsid w:val="004F4259"/>
    <w:rsid w:val="004F43A1"/>
    <w:rsid w:val="004F4F21"/>
    <w:rsid w:val="004F5425"/>
    <w:rsid w:val="004F5479"/>
    <w:rsid w:val="004F5A3A"/>
    <w:rsid w:val="004F5D0D"/>
    <w:rsid w:val="004F6127"/>
    <w:rsid w:val="004F6378"/>
    <w:rsid w:val="004F7528"/>
    <w:rsid w:val="004F7BCA"/>
    <w:rsid w:val="004F7CBB"/>
    <w:rsid w:val="004F7D60"/>
    <w:rsid w:val="004F7D89"/>
    <w:rsid w:val="00500326"/>
    <w:rsid w:val="0050196F"/>
    <w:rsid w:val="00501981"/>
    <w:rsid w:val="00501A85"/>
    <w:rsid w:val="00501BB3"/>
    <w:rsid w:val="00501D59"/>
    <w:rsid w:val="005021DD"/>
    <w:rsid w:val="00502227"/>
    <w:rsid w:val="005026CA"/>
    <w:rsid w:val="00502B72"/>
    <w:rsid w:val="00503713"/>
    <w:rsid w:val="00503A12"/>
    <w:rsid w:val="00503EFD"/>
    <w:rsid w:val="005046EE"/>
    <w:rsid w:val="00504BC1"/>
    <w:rsid w:val="00505134"/>
    <w:rsid w:val="00505C04"/>
    <w:rsid w:val="00505E1C"/>
    <w:rsid w:val="005060B1"/>
    <w:rsid w:val="00506FA2"/>
    <w:rsid w:val="00510452"/>
    <w:rsid w:val="005109BA"/>
    <w:rsid w:val="005113E8"/>
    <w:rsid w:val="00511F15"/>
    <w:rsid w:val="00511FBB"/>
    <w:rsid w:val="0051318C"/>
    <w:rsid w:val="00514148"/>
    <w:rsid w:val="005141D8"/>
    <w:rsid w:val="005142CD"/>
    <w:rsid w:val="00514386"/>
    <w:rsid w:val="005143C9"/>
    <w:rsid w:val="00514515"/>
    <w:rsid w:val="005157A9"/>
    <w:rsid w:val="00516E0E"/>
    <w:rsid w:val="005170D8"/>
    <w:rsid w:val="005173A7"/>
    <w:rsid w:val="005177E1"/>
    <w:rsid w:val="0051791A"/>
    <w:rsid w:val="00517F34"/>
    <w:rsid w:val="00520C0A"/>
    <w:rsid w:val="00521424"/>
    <w:rsid w:val="005218B6"/>
    <w:rsid w:val="0052192E"/>
    <w:rsid w:val="00521BAA"/>
    <w:rsid w:val="0052219E"/>
    <w:rsid w:val="00522589"/>
    <w:rsid w:val="00523A3A"/>
    <w:rsid w:val="00524225"/>
    <w:rsid w:val="00524545"/>
    <w:rsid w:val="00524C19"/>
    <w:rsid w:val="00524C82"/>
    <w:rsid w:val="00525241"/>
    <w:rsid w:val="005255BF"/>
    <w:rsid w:val="005257DE"/>
    <w:rsid w:val="00525E6E"/>
    <w:rsid w:val="005265E8"/>
    <w:rsid w:val="00526CDA"/>
    <w:rsid w:val="00527200"/>
    <w:rsid w:val="0052737E"/>
    <w:rsid w:val="00527A2D"/>
    <w:rsid w:val="00527A4D"/>
    <w:rsid w:val="00527CCE"/>
    <w:rsid w:val="00530157"/>
    <w:rsid w:val="005302DA"/>
    <w:rsid w:val="005303E4"/>
    <w:rsid w:val="00530B41"/>
    <w:rsid w:val="00530BE4"/>
    <w:rsid w:val="005312CB"/>
    <w:rsid w:val="00531640"/>
    <w:rsid w:val="00531791"/>
    <w:rsid w:val="005318DD"/>
    <w:rsid w:val="0053192B"/>
    <w:rsid w:val="00531EBE"/>
    <w:rsid w:val="00532D76"/>
    <w:rsid w:val="00532F8B"/>
    <w:rsid w:val="00532FA2"/>
    <w:rsid w:val="00533737"/>
    <w:rsid w:val="00533C86"/>
    <w:rsid w:val="0053453E"/>
    <w:rsid w:val="00534834"/>
    <w:rsid w:val="0053511D"/>
    <w:rsid w:val="00535B79"/>
    <w:rsid w:val="00535D7C"/>
    <w:rsid w:val="00536579"/>
    <w:rsid w:val="00536C1E"/>
    <w:rsid w:val="00536CA2"/>
    <w:rsid w:val="0053708A"/>
    <w:rsid w:val="0053763E"/>
    <w:rsid w:val="005407D3"/>
    <w:rsid w:val="00541306"/>
    <w:rsid w:val="005418FD"/>
    <w:rsid w:val="00541C87"/>
    <w:rsid w:val="00541F5C"/>
    <w:rsid w:val="0054270A"/>
    <w:rsid w:val="00542875"/>
    <w:rsid w:val="00542B01"/>
    <w:rsid w:val="00542D8E"/>
    <w:rsid w:val="00543124"/>
    <w:rsid w:val="0054343A"/>
    <w:rsid w:val="00543974"/>
    <w:rsid w:val="00543EBF"/>
    <w:rsid w:val="00544333"/>
    <w:rsid w:val="005447C3"/>
    <w:rsid w:val="00544ABA"/>
    <w:rsid w:val="00544B95"/>
    <w:rsid w:val="00545266"/>
    <w:rsid w:val="0054593A"/>
    <w:rsid w:val="005467FB"/>
    <w:rsid w:val="0054699D"/>
    <w:rsid w:val="00546AE9"/>
    <w:rsid w:val="00546CF1"/>
    <w:rsid w:val="00546D3E"/>
    <w:rsid w:val="00546F89"/>
    <w:rsid w:val="00547989"/>
    <w:rsid w:val="00550062"/>
    <w:rsid w:val="00550E0C"/>
    <w:rsid w:val="00551320"/>
    <w:rsid w:val="005518A4"/>
    <w:rsid w:val="00552768"/>
    <w:rsid w:val="00552935"/>
    <w:rsid w:val="00552FA3"/>
    <w:rsid w:val="00553127"/>
    <w:rsid w:val="005531AF"/>
    <w:rsid w:val="0055370D"/>
    <w:rsid w:val="005537D5"/>
    <w:rsid w:val="00553F91"/>
    <w:rsid w:val="00554776"/>
    <w:rsid w:val="00554BE7"/>
    <w:rsid w:val="00554F2B"/>
    <w:rsid w:val="00554FD0"/>
    <w:rsid w:val="00555115"/>
    <w:rsid w:val="005554B6"/>
    <w:rsid w:val="00556235"/>
    <w:rsid w:val="005566F6"/>
    <w:rsid w:val="00556AA3"/>
    <w:rsid w:val="00556D68"/>
    <w:rsid w:val="00556EDE"/>
    <w:rsid w:val="00557173"/>
    <w:rsid w:val="00557641"/>
    <w:rsid w:val="005576A1"/>
    <w:rsid w:val="00557814"/>
    <w:rsid w:val="00557A64"/>
    <w:rsid w:val="00557ABA"/>
    <w:rsid w:val="005601E4"/>
    <w:rsid w:val="005605C0"/>
    <w:rsid w:val="00560D23"/>
    <w:rsid w:val="00560E8C"/>
    <w:rsid w:val="00560F48"/>
    <w:rsid w:val="005614BF"/>
    <w:rsid w:val="005615D8"/>
    <w:rsid w:val="00561D1C"/>
    <w:rsid w:val="005626D6"/>
    <w:rsid w:val="00563086"/>
    <w:rsid w:val="005631E9"/>
    <w:rsid w:val="005632D1"/>
    <w:rsid w:val="005634B6"/>
    <w:rsid w:val="005638D4"/>
    <w:rsid w:val="005638F5"/>
    <w:rsid w:val="00563C5E"/>
    <w:rsid w:val="00564388"/>
    <w:rsid w:val="005656ED"/>
    <w:rsid w:val="00565D61"/>
    <w:rsid w:val="00565E22"/>
    <w:rsid w:val="00566003"/>
    <w:rsid w:val="00566544"/>
    <w:rsid w:val="00566608"/>
    <w:rsid w:val="00566C83"/>
    <w:rsid w:val="00567B35"/>
    <w:rsid w:val="005700FE"/>
    <w:rsid w:val="00570741"/>
    <w:rsid w:val="00570C78"/>
    <w:rsid w:val="00570E24"/>
    <w:rsid w:val="00571019"/>
    <w:rsid w:val="00571B20"/>
    <w:rsid w:val="00571B2D"/>
    <w:rsid w:val="00571CAD"/>
    <w:rsid w:val="00571CDF"/>
    <w:rsid w:val="005721C7"/>
    <w:rsid w:val="005722B7"/>
    <w:rsid w:val="00572396"/>
    <w:rsid w:val="0057254E"/>
    <w:rsid w:val="00572760"/>
    <w:rsid w:val="0057305D"/>
    <w:rsid w:val="005734C2"/>
    <w:rsid w:val="00573586"/>
    <w:rsid w:val="00573DF7"/>
    <w:rsid w:val="00573E58"/>
    <w:rsid w:val="005743DE"/>
    <w:rsid w:val="00574629"/>
    <w:rsid w:val="00574DFB"/>
    <w:rsid w:val="00574F3F"/>
    <w:rsid w:val="005753B5"/>
    <w:rsid w:val="005753ED"/>
    <w:rsid w:val="00575569"/>
    <w:rsid w:val="0057562C"/>
    <w:rsid w:val="005758A7"/>
    <w:rsid w:val="005758F2"/>
    <w:rsid w:val="005759F6"/>
    <w:rsid w:val="00575D2B"/>
    <w:rsid w:val="00575E3E"/>
    <w:rsid w:val="00576183"/>
    <w:rsid w:val="005765A3"/>
    <w:rsid w:val="005765D3"/>
    <w:rsid w:val="005765F5"/>
    <w:rsid w:val="00576722"/>
    <w:rsid w:val="00576D6C"/>
    <w:rsid w:val="005771CF"/>
    <w:rsid w:val="00577A2E"/>
    <w:rsid w:val="00580015"/>
    <w:rsid w:val="0058008A"/>
    <w:rsid w:val="005803A5"/>
    <w:rsid w:val="0058047C"/>
    <w:rsid w:val="0058060F"/>
    <w:rsid w:val="0058067D"/>
    <w:rsid w:val="00580E48"/>
    <w:rsid w:val="00580F0A"/>
    <w:rsid w:val="00581246"/>
    <w:rsid w:val="0058161B"/>
    <w:rsid w:val="00581681"/>
    <w:rsid w:val="00581CD4"/>
    <w:rsid w:val="005823F3"/>
    <w:rsid w:val="005826F6"/>
    <w:rsid w:val="00582747"/>
    <w:rsid w:val="00582ABA"/>
    <w:rsid w:val="00582C3A"/>
    <w:rsid w:val="00582E1A"/>
    <w:rsid w:val="00583147"/>
    <w:rsid w:val="00583AA2"/>
    <w:rsid w:val="00584416"/>
    <w:rsid w:val="00584651"/>
    <w:rsid w:val="00584890"/>
    <w:rsid w:val="00584B39"/>
    <w:rsid w:val="00585028"/>
    <w:rsid w:val="005854D1"/>
    <w:rsid w:val="00585DA6"/>
    <w:rsid w:val="00585F5B"/>
    <w:rsid w:val="0058620A"/>
    <w:rsid w:val="00586601"/>
    <w:rsid w:val="00586F02"/>
    <w:rsid w:val="00587228"/>
    <w:rsid w:val="00587FC0"/>
    <w:rsid w:val="005906AD"/>
    <w:rsid w:val="00590C3A"/>
    <w:rsid w:val="00590DA6"/>
    <w:rsid w:val="00591858"/>
    <w:rsid w:val="00591C7D"/>
    <w:rsid w:val="005922EF"/>
    <w:rsid w:val="00592883"/>
    <w:rsid w:val="00592B03"/>
    <w:rsid w:val="00592D99"/>
    <w:rsid w:val="00593238"/>
    <w:rsid w:val="00593287"/>
    <w:rsid w:val="00593579"/>
    <w:rsid w:val="005939C5"/>
    <w:rsid w:val="00593AB9"/>
    <w:rsid w:val="00593C00"/>
    <w:rsid w:val="00593D63"/>
    <w:rsid w:val="00594244"/>
    <w:rsid w:val="00594786"/>
    <w:rsid w:val="00594ABB"/>
    <w:rsid w:val="00594D1C"/>
    <w:rsid w:val="00594E36"/>
    <w:rsid w:val="00594F0A"/>
    <w:rsid w:val="005950F3"/>
    <w:rsid w:val="0059525E"/>
    <w:rsid w:val="00595887"/>
    <w:rsid w:val="005961F7"/>
    <w:rsid w:val="005962EE"/>
    <w:rsid w:val="005963F7"/>
    <w:rsid w:val="00596B9C"/>
    <w:rsid w:val="005970F4"/>
    <w:rsid w:val="0059714F"/>
    <w:rsid w:val="0059759E"/>
    <w:rsid w:val="005976BE"/>
    <w:rsid w:val="005979D7"/>
    <w:rsid w:val="00597E30"/>
    <w:rsid w:val="005A054D"/>
    <w:rsid w:val="005A0675"/>
    <w:rsid w:val="005A06E4"/>
    <w:rsid w:val="005A0A46"/>
    <w:rsid w:val="005A0ABA"/>
    <w:rsid w:val="005A0BD5"/>
    <w:rsid w:val="005A0F49"/>
    <w:rsid w:val="005A10B9"/>
    <w:rsid w:val="005A11EA"/>
    <w:rsid w:val="005A19A7"/>
    <w:rsid w:val="005A2114"/>
    <w:rsid w:val="005A269F"/>
    <w:rsid w:val="005A2F9A"/>
    <w:rsid w:val="005A305E"/>
    <w:rsid w:val="005A30BB"/>
    <w:rsid w:val="005A3887"/>
    <w:rsid w:val="005A3AEE"/>
    <w:rsid w:val="005A462A"/>
    <w:rsid w:val="005A48B7"/>
    <w:rsid w:val="005A4FB2"/>
    <w:rsid w:val="005A51BB"/>
    <w:rsid w:val="005A553D"/>
    <w:rsid w:val="005A6375"/>
    <w:rsid w:val="005A6568"/>
    <w:rsid w:val="005A7008"/>
    <w:rsid w:val="005B0542"/>
    <w:rsid w:val="005B078B"/>
    <w:rsid w:val="005B0AC3"/>
    <w:rsid w:val="005B154D"/>
    <w:rsid w:val="005B2225"/>
    <w:rsid w:val="005B2799"/>
    <w:rsid w:val="005B2B77"/>
    <w:rsid w:val="005B2F99"/>
    <w:rsid w:val="005B3D4A"/>
    <w:rsid w:val="005B3FEE"/>
    <w:rsid w:val="005B405B"/>
    <w:rsid w:val="005B42FE"/>
    <w:rsid w:val="005B4D87"/>
    <w:rsid w:val="005B69ED"/>
    <w:rsid w:val="005B6BEF"/>
    <w:rsid w:val="005B7DD1"/>
    <w:rsid w:val="005C00A0"/>
    <w:rsid w:val="005C02A5"/>
    <w:rsid w:val="005C082B"/>
    <w:rsid w:val="005C087F"/>
    <w:rsid w:val="005C0893"/>
    <w:rsid w:val="005C0B31"/>
    <w:rsid w:val="005C0C94"/>
    <w:rsid w:val="005C1A4E"/>
    <w:rsid w:val="005C28FA"/>
    <w:rsid w:val="005C2973"/>
    <w:rsid w:val="005C339C"/>
    <w:rsid w:val="005C3E37"/>
    <w:rsid w:val="005C40F4"/>
    <w:rsid w:val="005C43BE"/>
    <w:rsid w:val="005C44F3"/>
    <w:rsid w:val="005C5B7E"/>
    <w:rsid w:val="005C5B80"/>
    <w:rsid w:val="005C62B1"/>
    <w:rsid w:val="005C6AC6"/>
    <w:rsid w:val="005C712D"/>
    <w:rsid w:val="005C72CB"/>
    <w:rsid w:val="005C747F"/>
    <w:rsid w:val="005C7928"/>
    <w:rsid w:val="005C7C75"/>
    <w:rsid w:val="005D0785"/>
    <w:rsid w:val="005D07E3"/>
    <w:rsid w:val="005D0E4F"/>
    <w:rsid w:val="005D1AB7"/>
    <w:rsid w:val="005D1E32"/>
    <w:rsid w:val="005D206B"/>
    <w:rsid w:val="005D2259"/>
    <w:rsid w:val="005D22B7"/>
    <w:rsid w:val="005D2BDE"/>
    <w:rsid w:val="005D2F7E"/>
    <w:rsid w:val="005D320F"/>
    <w:rsid w:val="005D3D76"/>
    <w:rsid w:val="005D40E0"/>
    <w:rsid w:val="005D4578"/>
    <w:rsid w:val="005D471E"/>
    <w:rsid w:val="005D4EFA"/>
    <w:rsid w:val="005D5124"/>
    <w:rsid w:val="005D55BA"/>
    <w:rsid w:val="005D55F5"/>
    <w:rsid w:val="005D5637"/>
    <w:rsid w:val="005D5A33"/>
    <w:rsid w:val="005D5ADB"/>
    <w:rsid w:val="005D648A"/>
    <w:rsid w:val="005D7E0D"/>
    <w:rsid w:val="005D7F25"/>
    <w:rsid w:val="005E0648"/>
    <w:rsid w:val="005E1700"/>
    <w:rsid w:val="005E1B01"/>
    <w:rsid w:val="005E20E9"/>
    <w:rsid w:val="005E234A"/>
    <w:rsid w:val="005E335E"/>
    <w:rsid w:val="005E35CC"/>
    <w:rsid w:val="005E3705"/>
    <w:rsid w:val="005E371E"/>
    <w:rsid w:val="005E3E8F"/>
    <w:rsid w:val="005E4419"/>
    <w:rsid w:val="005E4901"/>
    <w:rsid w:val="005E4F8F"/>
    <w:rsid w:val="005E53F9"/>
    <w:rsid w:val="005E5611"/>
    <w:rsid w:val="005E5908"/>
    <w:rsid w:val="005E62CB"/>
    <w:rsid w:val="005E6C03"/>
    <w:rsid w:val="005E775D"/>
    <w:rsid w:val="005F0274"/>
    <w:rsid w:val="005F03D9"/>
    <w:rsid w:val="005F0A43"/>
    <w:rsid w:val="005F0B7D"/>
    <w:rsid w:val="005F10A5"/>
    <w:rsid w:val="005F1675"/>
    <w:rsid w:val="005F1C50"/>
    <w:rsid w:val="005F1F5E"/>
    <w:rsid w:val="005F2390"/>
    <w:rsid w:val="005F244F"/>
    <w:rsid w:val="005F24BB"/>
    <w:rsid w:val="005F27BF"/>
    <w:rsid w:val="005F342A"/>
    <w:rsid w:val="005F372A"/>
    <w:rsid w:val="005F3E91"/>
    <w:rsid w:val="005F4171"/>
    <w:rsid w:val="005F46D6"/>
    <w:rsid w:val="005F4ABA"/>
    <w:rsid w:val="005F4B1C"/>
    <w:rsid w:val="005F4DD6"/>
    <w:rsid w:val="005F4FF2"/>
    <w:rsid w:val="005F50D8"/>
    <w:rsid w:val="005F53A1"/>
    <w:rsid w:val="005F5828"/>
    <w:rsid w:val="005F5B35"/>
    <w:rsid w:val="005F63EB"/>
    <w:rsid w:val="005F67AD"/>
    <w:rsid w:val="005F6992"/>
    <w:rsid w:val="005F6B77"/>
    <w:rsid w:val="005F6D4F"/>
    <w:rsid w:val="005F7487"/>
    <w:rsid w:val="005F79C1"/>
    <w:rsid w:val="006002C7"/>
    <w:rsid w:val="0060043C"/>
    <w:rsid w:val="00600F95"/>
    <w:rsid w:val="006014A8"/>
    <w:rsid w:val="00601839"/>
    <w:rsid w:val="00601A12"/>
    <w:rsid w:val="006020BC"/>
    <w:rsid w:val="00602462"/>
    <w:rsid w:val="00602496"/>
    <w:rsid w:val="00602759"/>
    <w:rsid w:val="0060277A"/>
    <w:rsid w:val="00602B7C"/>
    <w:rsid w:val="00603295"/>
    <w:rsid w:val="00603312"/>
    <w:rsid w:val="0060347B"/>
    <w:rsid w:val="00603969"/>
    <w:rsid w:val="00603B14"/>
    <w:rsid w:val="00603CB0"/>
    <w:rsid w:val="00603DA4"/>
    <w:rsid w:val="00604058"/>
    <w:rsid w:val="00604A93"/>
    <w:rsid w:val="00604B9A"/>
    <w:rsid w:val="00604C36"/>
    <w:rsid w:val="00604DC7"/>
    <w:rsid w:val="00604E47"/>
    <w:rsid w:val="00604FBA"/>
    <w:rsid w:val="00604FE8"/>
    <w:rsid w:val="00605441"/>
    <w:rsid w:val="006058FA"/>
    <w:rsid w:val="006060D5"/>
    <w:rsid w:val="00606113"/>
    <w:rsid w:val="006062A4"/>
    <w:rsid w:val="00606970"/>
    <w:rsid w:val="00606A20"/>
    <w:rsid w:val="006070C1"/>
    <w:rsid w:val="006072C6"/>
    <w:rsid w:val="00607A2E"/>
    <w:rsid w:val="00607CA9"/>
    <w:rsid w:val="006102E6"/>
    <w:rsid w:val="0061035C"/>
    <w:rsid w:val="006105E7"/>
    <w:rsid w:val="00611081"/>
    <w:rsid w:val="006110A2"/>
    <w:rsid w:val="0061157B"/>
    <w:rsid w:val="006124E7"/>
    <w:rsid w:val="0061258F"/>
    <w:rsid w:val="006126DC"/>
    <w:rsid w:val="00612F24"/>
    <w:rsid w:val="006130F7"/>
    <w:rsid w:val="006137E4"/>
    <w:rsid w:val="00613AF8"/>
    <w:rsid w:val="00613C05"/>
    <w:rsid w:val="00613D8E"/>
    <w:rsid w:val="006142E0"/>
    <w:rsid w:val="006145BA"/>
    <w:rsid w:val="00614C86"/>
    <w:rsid w:val="00615297"/>
    <w:rsid w:val="00616112"/>
    <w:rsid w:val="006161DD"/>
    <w:rsid w:val="0061675F"/>
    <w:rsid w:val="00616D5E"/>
    <w:rsid w:val="00616DA7"/>
    <w:rsid w:val="00616E15"/>
    <w:rsid w:val="00616FF4"/>
    <w:rsid w:val="006205CA"/>
    <w:rsid w:val="00620714"/>
    <w:rsid w:val="00620A24"/>
    <w:rsid w:val="00620F48"/>
    <w:rsid w:val="00621AB3"/>
    <w:rsid w:val="00621DEF"/>
    <w:rsid w:val="00621E8B"/>
    <w:rsid w:val="00621EBB"/>
    <w:rsid w:val="00621F53"/>
    <w:rsid w:val="006222A9"/>
    <w:rsid w:val="006227F5"/>
    <w:rsid w:val="00622837"/>
    <w:rsid w:val="00622E2A"/>
    <w:rsid w:val="00623089"/>
    <w:rsid w:val="0062308E"/>
    <w:rsid w:val="006230C1"/>
    <w:rsid w:val="006232C4"/>
    <w:rsid w:val="006234C4"/>
    <w:rsid w:val="00623B95"/>
    <w:rsid w:val="00623F46"/>
    <w:rsid w:val="00624032"/>
    <w:rsid w:val="006244C9"/>
    <w:rsid w:val="006245F6"/>
    <w:rsid w:val="0062475D"/>
    <w:rsid w:val="0062495F"/>
    <w:rsid w:val="00624AE1"/>
    <w:rsid w:val="00625B37"/>
    <w:rsid w:val="00625B6B"/>
    <w:rsid w:val="00625C87"/>
    <w:rsid w:val="0062660B"/>
    <w:rsid w:val="0062680D"/>
    <w:rsid w:val="00626AD1"/>
    <w:rsid w:val="006270FD"/>
    <w:rsid w:val="006271F2"/>
    <w:rsid w:val="00630456"/>
    <w:rsid w:val="006304BC"/>
    <w:rsid w:val="0063093F"/>
    <w:rsid w:val="00630DCE"/>
    <w:rsid w:val="0063120A"/>
    <w:rsid w:val="0063150B"/>
    <w:rsid w:val="00631585"/>
    <w:rsid w:val="006319D1"/>
    <w:rsid w:val="00631A7C"/>
    <w:rsid w:val="00631FD6"/>
    <w:rsid w:val="00632C2F"/>
    <w:rsid w:val="00632FDE"/>
    <w:rsid w:val="0063327B"/>
    <w:rsid w:val="0063368F"/>
    <w:rsid w:val="00634260"/>
    <w:rsid w:val="006346B6"/>
    <w:rsid w:val="00634793"/>
    <w:rsid w:val="00634ACF"/>
    <w:rsid w:val="00635035"/>
    <w:rsid w:val="0063514F"/>
    <w:rsid w:val="006354FE"/>
    <w:rsid w:val="0063580D"/>
    <w:rsid w:val="00635C31"/>
    <w:rsid w:val="00635CAE"/>
    <w:rsid w:val="00635D9F"/>
    <w:rsid w:val="00635EC2"/>
    <w:rsid w:val="006363FD"/>
    <w:rsid w:val="00637240"/>
    <w:rsid w:val="00637778"/>
    <w:rsid w:val="006377EC"/>
    <w:rsid w:val="006412A5"/>
    <w:rsid w:val="00641676"/>
    <w:rsid w:val="006417C2"/>
    <w:rsid w:val="00641CCC"/>
    <w:rsid w:val="00641F4D"/>
    <w:rsid w:val="006423F2"/>
    <w:rsid w:val="00642797"/>
    <w:rsid w:val="00642960"/>
    <w:rsid w:val="00643660"/>
    <w:rsid w:val="00643CF6"/>
    <w:rsid w:val="00644D74"/>
    <w:rsid w:val="00645C57"/>
    <w:rsid w:val="0064610E"/>
    <w:rsid w:val="006465AF"/>
    <w:rsid w:val="0064697E"/>
    <w:rsid w:val="00647033"/>
    <w:rsid w:val="00650139"/>
    <w:rsid w:val="006501D4"/>
    <w:rsid w:val="00650319"/>
    <w:rsid w:val="00650B14"/>
    <w:rsid w:val="00650C56"/>
    <w:rsid w:val="00650CA0"/>
    <w:rsid w:val="00650E13"/>
    <w:rsid w:val="00651626"/>
    <w:rsid w:val="006517BC"/>
    <w:rsid w:val="00652140"/>
    <w:rsid w:val="00652756"/>
    <w:rsid w:val="00652AD8"/>
    <w:rsid w:val="00652B79"/>
    <w:rsid w:val="006533C3"/>
    <w:rsid w:val="00653745"/>
    <w:rsid w:val="006539F3"/>
    <w:rsid w:val="00653E41"/>
    <w:rsid w:val="00653EDD"/>
    <w:rsid w:val="00654068"/>
    <w:rsid w:val="006548DA"/>
    <w:rsid w:val="00654B37"/>
    <w:rsid w:val="00654B38"/>
    <w:rsid w:val="00654B83"/>
    <w:rsid w:val="00655061"/>
    <w:rsid w:val="0065510C"/>
    <w:rsid w:val="00655AB3"/>
    <w:rsid w:val="00655B63"/>
    <w:rsid w:val="006567A9"/>
    <w:rsid w:val="006568DE"/>
    <w:rsid w:val="00656DAE"/>
    <w:rsid w:val="00656E0D"/>
    <w:rsid w:val="006571F6"/>
    <w:rsid w:val="00657430"/>
    <w:rsid w:val="006603FB"/>
    <w:rsid w:val="00660558"/>
    <w:rsid w:val="00660A1A"/>
    <w:rsid w:val="006615EF"/>
    <w:rsid w:val="006618CC"/>
    <w:rsid w:val="00662111"/>
    <w:rsid w:val="00662118"/>
    <w:rsid w:val="006622C0"/>
    <w:rsid w:val="00662338"/>
    <w:rsid w:val="00662545"/>
    <w:rsid w:val="00662B53"/>
    <w:rsid w:val="006632E3"/>
    <w:rsid w:val="006638AD"/>
    <w:rsid w:val="00663DBC"/>
    <w:rsid w:val="006640E1"/>
    <w:rsid w:val="00664F44"/>
    <w:rsid w:val="0066518B"/>
    <w:rsid w:val="00666134"/>
    <w:rsid w:val="00666FC8"/>
    <w:rsid w:val="0066732C"/>
    <w:rsid w:val="00667391"/>
    <w:rsid w:val="006679F5"/>
    <w:rsid w:val="00667B77"/>
    <w:rsid w:val="00667D87"/>
    <w:rsid w:val="0067031A"/>
    <w:rsid w:val="00670845"/>
    <w:rsid w:val="0067126F"/>
    <w:rsid w:val="006712D7"/>
    <w:rsid w:val="006716DA"/>
    <w:rsid w:val="00671D6D"/>
    <w:rsid w:val="006725A0"/>
    <w:rsid w:val="006728ED"/>
    <w:rsid w:val="006732B1"/>
    <w:rsid w:val="00673CC6"/>
    <w:rsid w:val="0067446F"/>
    <w:rsid w:val="006746A4"/>
    <w:rsid w:val="0067475A"/>
    <w:rsid w:val="00674926"/>
    <w:rsid w:val="00674973"/>
    <w:rsid w:val="00674A47"/>
    <w:rsid w:val="00675558"/>
    <w:rsid w:val="00675611"/>
    <w:rsid w:val="00675A60"/>
    <w:rsid w:val="00675C66"/>
    <w:rsid w:val="006760A0"/>
    <w:rsid w:val="0067697E"/>
    <w:rsid w:val="00677443"/>
    <w:rsid w:val="0067769A"/>
    <w:rsid w:val="006779ED"/>
    <w:rsid w:val="0068006C"/>
    <w:rsid w:val="0068052A"/>
    <w:rsid w:val="006806A3"/>
    <w:rsid w:val="006806A6"/>
    <w:rsid w:val="00681211"/>
    <w:rsid w:val="006817C6"/>
    <w:rsid w:val="006819AD"/>
    <w:rsid w:val="00681B36"/>
    <w:rsid w:val="0068250A"/>
    <w:rsid w:val="00682714"/>
    <w:rsid w:val="00682E14"/>
    <w:rsid w:val="006837AF"/>
    <w:rsid w:val="0068391A"/>
    <w:rsid w:val="0068436C"/>
    <w:rsid w:val="00684A44"/>
    <w:rsid w:val="00684CC3"/>
    <w:rsid w:val="0068545E"/>
    <w:rsid w:val="006859DA"/>
    <w:rsid w:val="00685FD4"/>
    <w:rsid w:val="00685FE5"/>
    <w:rsid w:val="00686612"/>
    <w:rsid w:val="0068661E"/>
    <w:rsid w:val="00686B19"/>
    <w:rsid w:val="00686B5C"/>
    <w:rsid w:val="006879E6"/>
    <w:rsid w:val="00687C23"/>
    <w:rsid w:val="00687DA0"/>
    <w:rsid w:val="00690260"/>
    <w:rsid w:val="00690696"/>
    <w:rsid w:val="00690A49"/>
    <w:rsid w:val="00690BB6"/>
    <w:rsid w:val="00691466"/>
    <w:rsid w:val="00691586"/>
    <w:rsid w:val="00691A1B"/>
    <w:rsid w:val="00691B30"/>
    <w:rsid w:val="006925C3"/>
    <w:rsid w:val="00692660"/>
    <w:rsid w:val="00692985"/>
    <w:rsid w:val="00692DB6"/>
    <w:rsid w:val="00693497"/>
    <w:rsid w:val="00693BCE"/>
    <w:rsid w:val="00693BE0"/>
    <w:rsid w:val="00693E1F"/>
    <w:rsid w:val="00693ECB"/>
    <w:rsid w:val="006942EA"/>
    <w:rsid w:val="00694797"/>
    <w:rsid w:val="00695823"/>
    <w:rsid w:val="00695887"/>
    <w:rsid w:val="00695AE8"/>
    <w:rsid w:val="00695DE9"/>
    <w:rsid w:val="00697733"/>
    <w:rsid w:val="00697A1E"/>
    <w:rsid w:val="006A0617"/>
    <w:rsid w:val="006A09A2"/>
    <w:rsid w:val="006A0B51"/>
    <w:rsid w:val="006A12FC"/>
    <w:rsid w:val="006A1599"/>
    <w:rsid w:val="006A160E"/>
    <w:rsid w:val="006A1BCC"/>
    <w:rsid w:val="006A2004"/>
    <w:rsid w:val="006A218F"/>
    <w:rsid w:val="006A23A6"/>
    <w:rsid w:val="006A24DC"/>
    <w:rsid w:val="006A2538"/>
    <w:rsid w:val="006A254E"/>
    <w:rsid w:val="006A2C30"/>
    <w:rsid w:val="006A301C"/>
    <w:rsid w:val="006A3640"/>
    <w:rsid w:val="006A3E2B"/>
    <w:rsid w:val="006A4586"/>
    <w:rsid w:val="006A4D19"/>
    <w:rsid w:val="006A5465"/>
    <w:rsid w:val="006A55BE"/>
    <w:rsid w:val="006A5720"/>
    <w:rsid w:val="006A57C9"/>
    <w:rsid w:val="006A57DB"/>
    <w:rsid w:val="006A58FD"/>
    <w:rsid w:val="006A6E17"/>
    <w:rsid w:val="006A6FFA"/>
    <w:rsid w:val="006A760A"/>
    <w:rsid w:val="006A76E7"/>
    <w:rsid w:val="006B09AB"/>
    <w:rsid w:val="006B0E52"/>
    <w:rsid w:val="006B0E6E"/>
    <w:rsid w:val="006B120D"/>
    <w:rsid w:val="006B146E"/>
    <w:rsid w:val="006B17E7"/>
    <w:rsid w:val="006B19E8"/>
    <w:rsid w:val="006B1A8A"/>
    <w:rsid w:val="006B1FD5"/>
    <w:rsid w:val="006B21F3"/>
    <w:rsid w:val="006B2F40"/>
    <w:rsid w:val="006B2F6E"/>
    <w:rsid w:val="006B362E"/>
    <w:rsid w:val="006B37D0"/>
    <w:rsid w:val="006B39BF"/>
    <w:rsid w:val="006B3F0F"/>
    <w:rsid w:val="006B44F5"/>
    <w:rsid w:val="006B47F8"/>
    <w:rsid w:val="006B5276"/>
    <w:rsid w:val="006B555A"/>
    <w:rsid w:val="006B5B1C"/>
    <w:rsid w:val="006B600A"/>
    <w:rsid w:val="006B6411"/>
    <w:rsid w:val="006B6635"/>
    <w:rsid w:val="006B7315"/>
    <w:rsid w:val="006B7352"/>
    <w:rsid w:val="006B7D22"/>
    <w:rsid w:val="006B7D2C"/>
    <w:rsid w:val="006B7DB2"/>
    <w:rsid w:val="006C0B95"/>
    <w:rsid w:val="006C1019"/>
    <w:rsid w:val="006C1530"/>
    <w:rsid w:val="006C2302"/>
    <w:rsid w:val="006C253B"/>
    <w:rsid w:val="006C2BB5"/>
    <w:rsid w:val="006C2BEE"/>
    <w:rsid w:val="006C30C5"/>
    <w:rsid w:val="006C313F"/>
    <w:rsid w:val="006C3AD8"/>
    <w:rsid w:val="006C4516"/>
    <w:rsid w:val="006C455E"/>
    <w:rsid w:val="006C4B86"/>
    <w:rsid w:val="006C4DB6"/>
    <w:rsid w:val="006C5701"/>
    <w:rsid w:val="006C5958"/>
    <w:rsid w:val="006C5A3C"/>
    <w:rsid w:val="006C5B4F"/>
    <w:rsid w:val="006C6159"/>
    <w:rsid w:val="006C61AD"/>
    <w:rsid w:val="006C643C"/>
    <w:rsid w:val="006C683B"/>
    <w:rsid w:val="006C6B12"/>
    <w:rsid w:val="006C6E3A"/>
    <w:rsid w:val="006C6FD7"/>
    <w:rsid w:val="006C76B0"/>
    <w:rsid w:val="006C7846"/>
    <w:rsid w:val="006C7AEC"/>
    <w:rsid w:val="006D00DB"/>
    <w:rsid w:val="006D0361"/>
    <w:rsid w:val="006D0805"/>
    <w:rsid w:val="006D085C"/>
    <w:rsid w:val="006D0999"/>
    <w:rsid w:val="006D11C1"/>
    <w:rsid w:val="006D16B0"/>
    <w:rsid w:val="006D1988"/>
    <w:rsid w:val="006D1AC1"/>
    <w:rsid w:val="006D209C"/>
    <w:rsid w:val="006D2182"/>
    <w:rsid w:val="006D2444"/>
    <w:rsid w:val="006D254B"/>
    <w:rsid w:val="006D289B"/>
    <w:rsid w:val="006D3BE1"/>
    <w:rsid w:val="006D477C"/>
    <w:rsid w:val="006D48FC"/>
    <w:rsid w:val="006D4B15"/>
    <w:rsid w:val="006D51D9"/>
    <w:rsid w:val="006D5E17"/>
    <w:rsid w:val="006D60C2"/>
    <w:rsid w:val="006D62BC"/>
    <w:rsid w:val="006D6450"/>
    <w:rsid w:val="006D6939"/>
    <w:rsid w:val="006D6CDA"/>
    <w:rsid w:val="006D74FD"/>
    <w:rsid w:val="006D7667"/>
    <w:rsid w:val="006D7C65"/>
    <w:rsid w:val="006D7C80"/>
    <w:rsid w:val="006D7EB0"/>
    <w:rsid w:val="006E0138"/>
    <w:rsid w:val="006E02E4"/>
    <w:rsid w:val="006E0504"/>
    <w:rsid w:val="006E0BB0"/>
    <w:rsid w:val="006E0D0C"/>
    <w:rsid w:val="006E12C3"/>
    <w:rsid w:val="006E12F1"/>
    <w:rsid w:val="006E2529"/>
    <w:rsid w:val="006E2ED8"/>
    <w:rsid w:val="006E37A7"/>
    <w:rsid w:val="006E384E"/>
    <w:rsid w:val="006E3F7A"/>
    <w:rsid w:val="006E45F3"/>
    <w:rsid w:val="006E4734"/>
    <w:rsid w:val="006E49B7"/>
    <w:rsid w:val="006E4A2F"/>
    <w:rsid w:val="006E4B2A"/>
    <w:rsid w:val="006E4C55"/>
    <w:rsid w:val="006E4C72"/>
    <w:rsid w:val="006E4C86"/>
    <w:rsid w:val="006E4ED4"/>
    <w:rsid w:val="006E5062"/>
    <w:rsid w:val="006E58F3"/>
    <w:rsid w:val="006E5949"/>
    <w:rsid w:val="006E5E19"/>
    <w:rsid w:val="006E61C3"/>
    <w:rsid w:val="006E660F"/>
    <w:rsid w:val="006E68CF"/>
    <w:rsid w:val="006E6CB6"/>
    <w:rsid w:val="006E71FE"/>
    <w:rsid w:val="006E7743"/>
    <w:rsid w:val="006E799D"/>
    <w:rsid w:val="006F0593"/>
    <w:rsid w:val="006F0654"/>
    <w:rsid w:val="006F0B90"/>
    <w:rsid w:val="006F1064"/>
    <w:rsid w:val="006F1161"/>
    <w:rsid w:val="006F1905"/>
    <w:rsid w:val="006F19AF"/>
    <w:rsid w:val="006F1EB7"/>
    <w:rsid w:val="006F1F5E"/>
    <w:rsid w:val="006F226C"/>
    <w:rsid w:val="006F2344"/>
    <w:rsid w:val="006F2513"/>
    <w:rsid w:val="006F2715"/>
    <w:rsid w:val="006F2FA6"/>
    <w:rsid w:val="006F3DAC"/>
    <w:rsid w:val="006F52E5"/>
    <w:rsid w:val="006F5EB6"/>
    <w:rsid w:val="006F6066"/>
    <w:rsid w:val="006F6850"/>
    <w:rsid w:val="006F707E"/>
    <w:rsid w:val="006F7BB8"/>
    <w:rsid w:val="007001DC"/>
    <w:rsid w:val="0070033C"/>
    <w:rsid w:val="0070068E"/>
    <w:rsid w:val="0070092B"/>
    <w:rsid w:val="00701BB0"/>
    <w:rsid w:val="00701FA7"/>
    <w:rsid w:val="007020B2"/>
    <w:rsid w:val="007020EE"/>
    <w:rsid w:val="007025CB"/>
    <w:rsid w:val="00702F99"/>
    <w:rsid w:val="007034AA"/>
    <w:rsid w:val="007034F8"/>
    <w:rsid w:val="00703819"/>
    <w:rsid w:val="007039A4"/>
    <w:rsid w:val="00703C9D"/>
    <w:rsid w:val="0070417B"/>
    <w:rsid w:val="007044B0"/>
    <w:rsid w:val="0070490C"/>
    <w:rsid w:val="0070552B"/>
    <w:rsid w:val="00705670"/>
    <w:rsid w:val="00705753"/>
    <w:rsid w:val="00705B01"/>
    <w:rsid w:val="00705C38"/>
    <w:rsid w:val="00706465"/>
    <w:rsid w:val="0070676C"/>
    <w:rsid w:val="00706955"/>
    <w:rsid w:val="0070695A"/>
    <w:rsid w:val="00706D11"/>
    <w:rsid w:val="00707825"/>
    <w:rsid w:val="0070782D"/>
    <w:rsid w:val="0070793D"/>
    <w:rsid w:val="00710392"/>
    <w:rsid w:val="007109C2"/>
    <w:rsid w:val="00710AEF"/>
    <w:rsid w:val="00711340"/>
    <w:rsid w:val="00711484"/>
    <w:rsid w:val="007115E8"/>
    <w:rsid w:val="00711D41"/>
    <w:rsid w:val="007125C5"/>
    <w:rsid w:val="0071267D"/>
    <w:rsid w:val="00712B0E"/>
    <w:rsid w:val="00712C42"/>
    <w:rsid w:val="0071357B"/>
    <w:rsid w:val="007139E9"/>
    <w:rsid w:val="00713DA5"/>
    <w:rsid w:val="00713DE4"/>
    <w:rsid w:val="00713E3E"/>
    <w:rsid w:val="00714080"/>
    <w:rsid w:val="0071447D"/>
    <w:rsid w:val="00714C47"/>
    <w:rsid w:val="00714DF5"/>
    <w:rsid w:val="00715AE3"/>
    <w:rsid w:val="007162A6"/>
    <w:rsid w:val="00716462"/>
    <w:rsid w:val="00716992"/>
    <w:rsid w:val="00716AA7"/>
    <w:rsid w:val="007172CA"/>
    <w:rsid w:val="00717FB9"/>
    <w:rsid w:val="007201E3"/>
    <w:rsid w:val="00720A2C"/>
    <w:rsid w:val="00721084"/>
    <w:rsid w:val="00721262"/>
    <w:rsid w:val="00721D9B"/>
    <w:rsid w:val="00722121"/>
    <w:rsid w:val="0072238F"/>
    <w:rsid w:val="007224B9"/>
    <w:rsid w:val="0072283A"/>
    <w:rsid w:val="00722AE1"/>
    <w:rsid w:val="00722F94"/>
    <w:rsid w:val="00723052"/>
    <w:rsid w:val="00723332"/>
    <w:rsid w:val="007233EC"/>
    <w:rsid w:val="00723A8D"/>
    <w:rsid w:val="00723AA7"/>
    <w:rsid w:val="00723D54"/>
    <w:rsid w:val="0072432E"/>
    <w:rsid w:val="007247DD"/>
    <w:rsid w:val="0072496A"/>
    <w:rsid w:val="007253A0"/>
    <w:rsid w:val="00726036"/>
    <w:rsid w:val="00726279"/>
    <w:rsid w:val="00726333"/>
    <w:rsid w:val="007265BD"/>
    <w:rsid w:val="00726662"/>
    <w:rsid w:val="00726A9B"/>
    <w:rsid w:val="00726D4E"/>
    <w:rsid w:val="00727530"/>
    <w:rsid w:val="0072775F"/>
    <w:rsid w:val="00727788"/>
    <w:rsid w:val="007278A2"/>
    <w:rsid w:val="007304FE"/>
    <w:rsid w:val="0073101F"/>
    <w:rsid w:val="00731611"/>
    <w:rsid w:val="00731E7C"/>
    <w:rsid w:val="00732045"/>
    <w:rsid w:val="007329EF"/>
    <w:rsid w:val="0073327A"/>
    <w:rsid w:val="007332CB"/>
    <w:rsid w:val="00733A18"/>
    <w:rsid w:val="00733FC8"/>
    <w:rsid w:val="0073458B"/>
    <w:rsid w:val="00734EBA"/>
    <w:rsid w:val="00734EBE"/>
    <w:rsid w:val="00735322"/>
    <w:rsid w:val="00735E91"/>
    <w:rsid w:val="00736073"/>
    <w:rsid w:val="007363E4"/>
    <w:rsid w:val="007367AE"/>
    <w:rsid w:val="00736DD8"/>
    <w:rsid w:val="00737083"/>
    <w:rsid w:val="007375D7"/>
    <w:rsid w:val="0074076A"/>
    <w:rsid w:val="00740D94"/>
    <w:rsid w:val="00741729"/>
    <w:rsid w:val="0074179F"/>
    <w:rsid w:val="00741AF4"/>
    <w:rsid w:val="00741C02"/>
    <w:rsid w:val="00741DCC"/>
    <w:rsid w:val="0074203A"/>
    <w:rsid w:val="007427B5"/>
    <w:rsid w:val="00742865"/>
    <w:rsid w:val="0074296C"/>
    <w:rsid w:val="00742B28"/>
    <w:rsid w:val="00742BDE"/>
    <w:rsid w:val="00742C83"/>
    <w:rsid w:val="0074360F"/>
    <w:rsid w:val="00744A64"/>
    <w:rsid w:val="00744D47"/>
    <w:rsid w:val="00744E35"/>
    <w:rsid w:val="00744EA0"/>
    <w:rsid w:val="00744F90"/>
    <w:rsid w:val="00744FA9"/>
    <w:rsid w:val="00744FBA"/>
    <w:rsid w:val="00745206"/>
    <w:rsid w:val="007452A8"/>
    <w:rsid w:val="007460D9"/>
    <w:rsid w:val="0074638D"/>
    <w:rsid w:val="0074643F"/>
    <w:rsid w:val="00746484"/>
    <w:rsid w:val="007466F9"/>
    <w:rsid w:val="00746CA7"/>
    <w:rsid w:val="0074704F"/>
    <w:rsid w:val="007470AF"/>
    <w:rsid w:val="00747916"/>
    <w:rsid w:val="00747C71"/>
    <w:rsid w:val="00747F48"/>
    <w:rsid w:val="00747F4C"/>
    <w:rsid w:val="00750859"/>
    <w:rsid w:val="00750D74"/>
    <w:rsid w:val="00751091"/>
    <w:rsid w:val="00751894"/>
    <w:rsid w:val="00751B83"/>
    <w:rsid w:val="00751DB6"/>
    <w:rsid w:val="00752EE2"/>
    <w:rsid w:val="00753052"/>
    <w:rsid w:val="007531AD"/>
    <w:rsid w:val="0075395F"/>
    <w:rsid w:val="00753FD1"/>
    <w:rsid w:val="00753FD3"/>
    <w:rsid w:val="00754359"/>
    <w:rsid w:val="00754411"/>
    <w:rsid w:val="00754BD9"/>
    <w:rsid w:val="00754C2E"/>
    <w:rsid w:val="00754E7A"/>
    <w:rsid w:val="0075540C"/>
    <w:rsid w:val="00755DB1"/>
    <w:rsid w:val="00756AF1"/>
    <w:rsid w:val="00757153"/>
    <w:rsid w:val="007574FC"/>
    <w:rsid w:val="00760975"/>
    <w:rsid w:val="00760B9A"/>
    <w:rsid w:val="00760C02"/>
    <w:rsid w:val="0076147A"/>
    <w:rsid w:val="00761FDA"/>
    <w:rsid w:val="007621FF"/>
    <w:rsid w:val="00762E4E"/>
    <w:rsid w:val="007634E3"/>
    <w:rsid w:val="0076375C"/>
    <w:rsid w:val="00764194"/>
    <w:rsid w:val="00764573"/>
    <w:rsid w:val="00765082"/>
    <w:rsid w:val="0076538A"/>
    <w:rsid w:val="007654EE"/>
    <w:rsid w:val="00765667"/>
    <w:rsid w:val="007657F8"/>
    <w:rsid w:val="00765ED3"/>
    <w:rsid w:val="0076601F"/>
    <w:rsid w:val="007662CF"/>
    <w:rsid w:val="007664E1"/>
    <w:rsid w:val="00766568"/>
    <w:rsid w:val="0076681D"/>
    <w:rsid w:val="00766A65"/>
    <w:rsid w:val="007671F5"/>
    <w:rsid w:val="00767342"/>
    <w:rsid w:val="00767544"/>
    <w:rsid w:val="007676B8"/>
    <w:rsid w:val="007676D8"/>
    <w:rsid w:val="007678F4"/>
    <w:rsid w:val="00767D90"/>
    <w:rsid w:val="00770A90"/>
    <w:rsid w:val="00771169"/>
    <w:rsid w:val="0077175C"/>
    <w:rsid w:val="00771870"/>
    <w:rsid w:val="00771BF9"/>
    <w:rsid w:val="00771D47"/>
    <w:rsid w:val="00772219"/>
    <w:rsid w:val="007722D1"/>
    <w:rsid w:val="00772335"/>
    <w:rsid w:val="007727BF"/>
    <w:rsid w:val="00772F8A"/>
    <w:rsid w:val="007736BB"/>
    <w:rsid w:val="007739C6"/>
    <w:rsid w:val="00773AFE"/>
    <w:rsid w:val="00773E0F"/>
    <w:rsid w:val="00773E42"/>
    <w:rsid w:val="007741B7"/>
    <w:rsid w:val="007744D8"/>
    <w:rsid w:val="00774673"/>
    <w:rsid w:val="00774889"/>
    <w:rsid w:val="00774E2F"/>
    <w:rsid w:val="00774FF5"/>
    <w:rsid w:val="007750B3"/>
    <w:rsid w:val="007751AE"/>
    <w:rsid w:val="00775482"/>
    <w:rsid w:val="0077599D"/>
    <w:rsid w:val="00775F76"/>
    <w:rsid w:val="00776279"/>
    <w:rsid w:val="007769C4"/>
    <w:rsid w:val="00776AEA"/>
    <w:rsid w:val="00776B4B"/>
    <w:rsid w:val="007777CB"/>
    <w:rsid w:val="00777892"/>
    <w:rsid w:val="00777B38"/>
    <w:rsid w:val="00777BA0"/>
    <w:rsid w:val="00777C63"/>
    <w:rsid w:val="00777D06"/>
    <w:rsid w:val="007803BD"/>
    <w:rsid w:val="007805B7"/>
    <w:rsid w:val="00780809"/>
    <w:rsid w:val="007811DC"/>
    <w:rsid w:val="00781CD4"/>
    <w:rsid w:val="00781FDB"/>
    <w:rsid w:val="007820FA"/>
    <w:rsid w:val="0078218F"/>
    <w:rsid w:val="0078285F"/>
    <w:rsid w:val="00782F80"/>
    <w:rsid w:val="00783207"/>
    <w:rsid w:val="00783359"/>
    <w:rsid w:val="00783484"/>
    <w:rsid w:val="007837B0"/>
    <w:rsid w:val="00783920"/>
    <w:rsid w:val="00783DC9"/>
    <w:rsid w:val="00783E1D"/>
    <w:rsid w:val="00783F48"/>
    <w:rsid w:val="0078483B"/>
    <w:rsid w:val="00784AB0"/>
    <w:rsid w:val="00784EED"/>
    <w:rsid w:val="00785900"/>
    <w:rsid w:val="00786958"/>
    <w:rsid w:val="00786E71"/>
    <w:rsid w:val="007870BD"/>
    <w:rsid w:val="007871C1"/>
    <w:rsid w:val="007874BE"/>
    <w:rsid w:val="0078797B"/>
    <w:rsid w:val="00790608"/>
    <w:rsid w:val="00790775"/>
    <w:rsid w:val="00790829"/>
    <w:rsid w:val="00790EDF"/>
    <w:rsid w:val="00790F25"/>
    <w:rsid w:val="0079162F"/>
    <w:rsid w:val="00792874"/>
    <w:rsid w:val="00792BC2"/>
    <w:rsid w:val="007930AC"/>
    <w:rsid w:val="007933CE"/>
    <w:rsid w:val="00793904"/>
    <w:rsid w:val="00793913"/>
    <w:rsid w:val="00793AE6"/>
    <w:rsid w:val="00793D45"/>
    <w:rsid w:val="007941C1"/>
    <w:rsid w:val="0079429B"/>
    <w:rsid w:val="00794924"/>
    <w:rsid w:val="00794BD0"/>
    <w:rsid w:val="00796494"/>
    <w:rsid w:val="00796CD7"/>
    <w:rsid w:val="00797950"/>
    <w:rsid w:val="007A0413"/>
    <w:rsid w:val="007A0BC2"/>
    <w:rsid w:val="007A118E"/>
    <w:rsid w:val="007A1428"/>
    <w:rsid w:val="007A154D"/>
    <w:rsid w:val="007A1D8A"/>
    <w:rsid w:val="007A1F44"/>
    <w:rsid w:val="007A23FF"/>
    <w:rsid w:val="007A295B"/>
    <w:rsid w:val="007A2C94"/>
    <w:rsid w:val="007A2FD7"/>
    <w:rsid w:val="007A33E5"/>
    <w:rsid w:val="007A3424"/>
    <w:rsid w:val="007A35EF"/>
    <w:rsid w:val="007A3928"/>
    <w:rsid w:val="007A3DA4"/>
    <w:rsid w:val="007A41AE"/>
    <w:rsid w:val="007A42A0"/>
    <w:rsid w:val="007A43A2"/>
    <w:rsid w:val="007A4D04"/>
    <w:rsid w:val="007A506B"/>
    <w:rsid w:val="007A5685"/>
    <w:rsid w:val="007A5BA8"/>
    <w:rsid w:val="007A623F"/>
    <w:rsid w:val="007A7435"/>
    <w:rsid w:val="007A76F1"/>
    <w:rsid w:val="007A78AD"/>
    <w:rsid w:val="007A7A96"/>
    <w:rsid w:val="007B03AF"/>
    <w:rsid w:val="007B052F"/>
    <w:rsid w:val="007B0755"/>
    <w:rsid w:val="007B0C7B"/>
    <w:rsid w:val="007B1121"/>
    <w:rsid w:val="007B12D0"/>
    <w:rsid w:val="007B151D"/>
    <w:rsid w:val="007B1543"/>
    <w:rsid w:val="007B17D6"/>
    <w:rsid w:val="007B17FC"/>
    <w:rsid w:val="007B1AC0"/>
    <w:rsid w:val="007B21BA"/>
    <w:rsid w:val="007B21C9"/>
    <w:rsid w:val="007B21CF"/>
    <w:rsid w:val="007B270A"/>
    <w:rsid w:val="007B276C"/>
    <w:rsid w:val="007B2B5F"/>
    <w:rsid w:val="007B2D3B"/>
    <w:rsid w:val="007B2FE5"/>
    <w:rsid w:val="007B35D1"/>
    <w:rsid w:val="007B3687"/>
    <w:rsid w:val="007B4120"/>
    <w:rsid w:val="007B4499"/>
    <w:rsid w:val="007B4D30"/>
    <w:rsid w:val="007B4D44"/>
    <w:rsid w:val="007B5093"/>
    <w:rsid w:val="007B50A5"/>
    <w:rsid w:val="007B52CD"/>
    <w:rsid w:val="007B631E"/>
    <w:rsid w:val="007B6E69"/>
    <w:rsid w:val="007B70E8"/>
    <w:rsid w:val="007B714E"/>
    <w:rsid w:val="007B72BB"/>
    <w:rsid w:val="007B7943"/>
    <w:rsid w:val="007B7A4E"/>
    <w:rsid w:val="007B7DC1"/>
    <w:rsid w:val="007B7EDB"/>
    <w:rsid w:val="007C03B3"/>
    <w:rsid w:val="007C05AB"/>
    <w:rsid w:val="007C0D2D"/>
    <w:rsid w:val="007C0F2D"/>
    <w:rsid w:val="007C17B6"/>
    <w:rsid w:val="007C19AD"/>
    <w:rsid w:val="007C2AEF"/>
    <w:rsid w:val="007C316B"/>
    <w:rsid w:val="007C326B"/>
    <w:rsid w:val="007C3598"/>
    <w:rsid w:val="007C3F27"/>
    <w:rsid w:val="007C3FA8"/>
    <w:rsid w:val="007C45C1"/>
    <w:rsid w:val="007C471F"/>
    <w:rsid w:val="007C4C62"/>
    <w:rsid w:val="007C4E8E"/>
    <w:rsid w:val="007C5E29"/>
    <w:rsid w:val="007C6010"/>
    <w:rsid w:val="007C652A"/>
    <w:rsid w:val="007C68DA"/>
    <w:rsid w:val="007C6B33"/>
    <w:rsid w:val="007C77F1"/>
    <w:rsid w:val="007D00F5"/>
    <w:rsid w:val="007D0232"/>
    <w:rsid w:val="007D0440"/>
    <w:rsid w:val="007D091A"/>
    <w:rsid w:val="007D0AD8"/>
    <w:rsid w:val="007D1265"/>
    <w:rsid w:val="007D144A"/>
    <w:rsid w:val="007D20F4"/>
    <w:rsid w:val="007D21ED"/>
    <w:rsid w:val="007D229A"/>
    <w:rsid w:val="007D25F1"/>
    <w:rsid w:val="007D2AE8"/>
    <w:rsid w:val="007D2F44"/>
    <w:rsid w:val="007D2F4D"/>
    <w:rsid w:val="007D31D3"/>
    <w:rsid w:val="007D4178"/>
    <w:rsid w:val="007D442E"/>
    <w:rsid w:val="007D4C84"/>
    <w:rsid w:val="007D4D33"/>
    <w:rsid w:val="007D5E02"/>
    <w:rsid w:val="007D6E5C"/>
    <w:rsid w:val="007D7175"/>
    <w:rsid w:val="007D7BB3"/>
    <w:rsid w:val="007E0091"/>
    <w:rsid w:val="007E0EF6"/>
    <w:rsid w:val="007E113F"/>
    <w:rsid w:val="007E1369"/>
    <w:rsid w:val="007E1A1B"/>
    <w:rsid w:val="007E1A88"/>
    <w:rsid w:val="007E2426"/>
    <w:rsid w:val="007E2698"/>
    <w:rsid w:val="007E30E6"/>
    <w:rsid w:val="007E3977"/>
    <w:rsid w:val="007E3D27"/>
    <w:rsid w:val="007E3E9A"/>
    <w:rsid w:val="007E41E4"/>
    <w:rsid w:val="007E4950"/>
    <w:rsid w:val="007E4C88"/>
    <w:rsid w:val="007E4E5C"/>
    <w:rsid w:val="007E4EFD"/>
    <w:rsid w:val="007E52D6"/>
    <w:rsid w:val="007E585E"/>
    <w:rsid w:val="007E5E2F"/>
    <w:rsid w:val="007E7104"/>
    <w:rsid w:val="007E7821"/>
    <w:rsid w:val="007E7DDF"/>
    <w:rsid w:val="007F0EFC"/>
    <w:rsid w:val="007F11C8"/>
    <w:rsid w:val="007F1212"/>
    <w:rsid w:val="007F125C"/>
    <w:rsid w:val="007F1CFB"/>
    <w:rsid w:val="007F1F77"/>
    <w:rsid w:val="007F2044"/>
    <w:rsid w:val="007F220B"/>
    <w:rsid w:val="007F27D9"/>
    <w:rsid w:val="007F27DD"/>
    <w:rsid w:val="007F2A2A"/>
    <w:rsid w:val="007F348D"/>
    <w:rsid w:val="007F35C4"/>
    <w:rsid w:val="007F385A"/>
    <w:rsid w:val="007F3999"/>
    <w:rsid w:val="007F466B"/>
    <w:rsid w:val="007F46CA"/>
    <w:rsid w:val="007F5508"/>
    <w:rsid w:val="007F5ED8"/>
    <w:rsid w:val="007F5F86"/>
    <w:rsid w:val="007F65B0"/>
    <w:rsid w:val="007F6880"/>
    <w:rsid w:val="007F7190"/>
    <w:rsid w:val="007F726F"/>
    <w:rsid w:val="007F7601"/>
    <w:rsid w:val="007F76B4"/>
    <w:rsid w:val="007F79FB"/>
    <w:rsid w:val="008001B4"/>
    <w:rsid w:val="00800769"/>
    <w:rsid w:val="00800ED2"/>
    <w:rsid w:val="00801014"/>
    <w:rsid w:val="0080113D"/>
    <w:rsid w:val="00801296"/>
    <w:rsid w:val="008013A8"/>
    <w:rsid w:val="008019BD"/>
    <w:rsid w:val="00801A73"/>
    <w:rsid w:val="008020EF"/>
    <w:rsid w:val="0080253F"/>
    <w:rsid w:val="00802A8A"/>
    <w:rsid w:val="00802E74"/>
    <w:rsid w:val="008033B2"/>
    <w:rsid w:val="00804083"/>
    <w:rsid w:val="00804170"/>
    <w:rsid w:val="0080453A"/>
    <w:rsid w:val="0080479F"/>
    <w:rsid w:val="00804B92"/>
    <w:rsid w:val="00804E21"/>
    <w:rsid w:val="00804E42"/>
    <w:rsid w:val="00805092"/>
    <w:rsid w:val="00805465"/>
    <w:rsid w:val="00805F9E"/>
    <w:rsid w:val="008067A9"/>
    <w:rsid w:val="00806AAF"/>
    <w:rsid w:val="00806E1B"/>
    <w:rsid w:val="008070AC"/>
    <w:rsid w:val="00807131"/>
    <w:rsid w:val="0080716C"/>
    <w:rsid w:val="008073C9"/>
    <w:rsid w:val="00807746"/>
    <w:rsid w:val="00807E2E"/>
    <w:rsid w:val="00807E84"/>
    <w:rsid w:val="008101FD"/>
    <w:rsid w:val="00810D8D"/>
    <w:rsid w:val="00810EE8"/>
    <w:rsid w:val="0081113E"/>
    <w:rsid w:val="008111CD"/>
    <w:rsid w:val="0081135E"/>
    <w:rsid w:val="00811835"/>
    <w:rsid w:val="00811CDC"/>
    <w:rsid w:val="008125D4"/>
    <w:rsid w:val="00812771"/>
    <w:rsid w:val="008128E4"/>
    <w:rsid w:val="00813663"/>
    <w:rsid w:val="00813868"/>
    <w:rsid w:val="00813E40"/>
    <w:rsid w:val="008146CE"/>
    <w:rsid w:val="00814A32"/>
    <w:rsid w:val="00814D78"/>
    <w:rsid w:val="00815360"/>
    <w:rsid w:val="008156FB"/>
    <w:rsid w:val="0081581D"/>
    <w:rsid w:val="00816174"/>
    <w:rsid w:val="00816CAB"/>
    <w:rsid w:val="008172BE"/>
    <w:rsid w:val="0081762E"/>
    <w:rsid w:val="008177F7"/>
    <w:rsid w:val="00817B71"/>
    <w:rsid w:val="00820109"/>
    <w:rsid w:val="00820244"/>
    <w:rsid w:val="008213F1"/>
    <w:rsid w:val="00821D18"/>
    <w:rsid w:val="008221B3"/>
    <w:rsid w:val="0082248E"/>
    <w:rsid w:val="00822598"/>
    <w:rsid w:val="00823C55"/>
    <w:rsid w:val="00823F5B"/>
    <w:rsid w:val="00824E4D"/>
    <w:rsid w:val="00824FDF"/>
    <w:rsid w:val="00825125"/>
    <w:rsid w:val="0082564D"/>
    <w:rsid w:val="008257CC"/>
    <w:rsid w:val="0082596A"/>
    <w:rsid w:val="008274BF"/>
    <w:rsid w:val="008277E4"/>
    <w:rsid w:val="00830D37"/>
    <w:rsid w:val="00830DC3"/>
    <w:rsid w:val="00831298"/>
    <w:rsid w:val="00831555"/>
    <w:rsid w:val="00831C09"/>
    <w:rsid w:val="00831DA8"/>
    <w:rsid w:val="00831F52"/>
    <w:rsid w:val="00832154"/>
    <w:rsid w:val="00832C37"/>
    <w:rsid w:val="00832E32"/>
    <w:rsid w:val="00832F5C"/>
    <w:rsid w:val="008332AE"/>
    <w:rsid w:val="00833CCC"/>
    <w:rsid w:val="00834763"/>
    <w:rsid w:val="008359E0"/>
    <w:rsid w:val="00835B7A"/>
    <w:rsid w:val="00835C88"/>
    <w:rsid w:val="008363A8"/>
    <w:rsid w:val="008370CA"/>
    <w:rsid w:val="0083738D"/>
    <w:rsid w:val="008376F6"/>
    <w:rsid w:val="00837D5B"/>
    <w:rsid w:val="008401E9"/>
    <w:rsid w:val="00840607"/>
    <w:rsid w:val="0084069A"/>
    <w:rsid w:val="00840D84"/>
    <w:rsid w:val="00841CD2"/>
    <w:rsid w:val="00842825"/>
    <w:rsid w:val="00842836"/>
    <w:rsid w:val="00842B77"/>
    <w:rsid w:val="0084309F"/>
    <w:rsid w:val="00843974"/>
    <w:rsid w:val="00843C13"/>
    <w:rsid w:val="0084489B"/>
    <w:rsid w:val="00844FAF"/>
    <w:rsid w:val="00845934"/>
    <w:rsid w:val="00845C12"/>
    <w:rsid w:val="008461D0"/>
    <w:rsid w:val="0084626A"/>
    <w:rsid w:val="0084650E"/>
    <w:rsid w:val="008465EE"/>
    <w:rsid w:val="008469D9"/>
    <w:rsid w:val="00846DC0"/>
    <w:rsid w:val="00847460"/>
    <w:rsid w:val="008474A7"/>
    <w:rsid w:val="00850415"/>
    <w:rsid w:val="008504D7"/>
    <w:rsid w:val="008506B6"/>
    <w:rsid w:val="00850AE0"/>
    <w:rsid w:val="00851775"/>
    <w:rsid w:val="00852197"/>
    <w:rsid w:val="0085220E"/>
    <w:rsid w:val="008524D2"/>
    <w:rsid w:val="00852E19"/>
    <w:rsid w:val="00852F23"/>
    <w:rsid w:val="00852FFC"/>
    <w:rsid w:val="008539E0"/>
    <w:rsid w:val="00854737"/>
    <w:rsid w:val="008551F1"/>
    <w:rsid w:val="00855D25"/>
    <w:rsid w:val="00856091"/>
    <w:rsid w:val="00856256"/>
    <w:rsid w:val="00856571"/>
    <w:rsid w:val="00856833"/>
    <w:rsid w:val="00856840"/>
    <w:rsid w:val="0085686D"/>
    <w:rsid w:val="00856887"/>
    <w:rsid w:val="008569DB"/>
    <w:rsid w:val="00857002"/>
    <w:rsid w:val="00857120"/>
    <w:rsid w:val="00857475"/>
    <w:rsid w:val="008575A5"/>
    <w:rsid w:val="00857C01"/>
    <w:rsid w:val="0086087C"/>
    <w:rsid w:val="00860974"/>
    <w:rsid w:val="00860D8E"/>
    <w:rsid w:val="008611ED"/>
    <w:rsid w:val="008613B2"/>
    <w:rsid w:val="00861909"/>
    <w:rsid w:val="00861DEA"/>
    <w:rsid w:val="008621EE"/>
    <w:rsid w:val="0086235F"/>
    <w:rsid w:val="0086275E"/>
    <w:rsid w:val="0086397F"/>
    <w:rsid w:val="00863BCD"/>
    <w:rsid w:val="00864440"/>
    <w:rsid w:val="00864C9E"/>
    <w:rsid w:val="00864D76"/>
    <w:rsid w:val="008650FC"/>
    <w:rsid w:val="008656A0"/>
    <w:rsid w:val="00865CB0"/>
    <w:rsid w:val="0086631A"/>
    <w:rsid w:val="00866520"/>
    <w:rsid w:val="00866EB3"/>
    <w:rsid w:val="0086701A"/>
    <w:rsid w:val="0086773D"/>
    <w:rsid w:val="00867BD2"/>
    <w:rsid w:val="00867C2F"/>
    <w:rsid w:val="00867E27"/>
    <w:rsid w:val="008701D1"/>
    <w:rsid w:val="00870A29"/>
    <w:rsid w:val="008712FD"/>
    <w:rsid w:val="008716A1"/>
    <w:rsid w:val="0087186A"/>
    <w:rsid w:val="00871BDA"/>
    <w:rsid w:val="00871F61"/>
    <w:rsid w:val="00872116"/>
    <w:rsid w:val="0087211F"/>
    <w:rsid w:val="00872199"/>
    <w:rsid w:val="00872D3F"/>
    <w:rsid w:val="00872F45"/>
    <w:rsid w:val="00872F88"/>
    <w:rsid w:val="008733E4"/>
    <w:rsid w:val="00873648"/>
    <w:rsid w:val="008736A3"/>
    <w:rsid w:val="00873959"/>
    <w:rsid w:val="00873F15"/>
    <w:rsid w:val="00874096"/>
    <w:rsid w:val="00874116"/>
    <w:rsid w:val="008744FA"/>
    <w:rsid w:val="008756A4"/>
    <w:rsid w:val="00875AEC"/>
    <w:rsid w:val="00875F73"/>
    <w:rsid w:val="00876451"/>
    <w:rsid w:val="00876633"/>
    <w:rsid w:val="00876DA2"/>
    <w:rsid w:val="00877642"/>
    <w:rsid w:val="00880073"/>
    <w:rsid w:val="00880463"/>
    <w:rsid w:val="008805A7"/>
    <w:rsid w:val="008805B4"/>
    <w:rsid w:val="008806C0"/>
    <w:rsid w:val="00880E8D"/>
    <w:rsid w:val="00880F30"/>
    <w:rsid w:val="008810C9"/>
    <w:rsid w:val="0088132D"/>
    <w:rsid w:val="00881AFD"/>
    <w:rsid w:val="00882418"/>
    <w:rsid w:val="0088303B"/>
    <w:rsid w:val="008833E8"/>
    <w:rsid w:val="0088411A"/>
    <w:rsid w:val="00884908"/>
    <w:rsid w:val="00884A13"/>
    <w:rsid w:val="00885911"/>
    <w:rsid w:val="008863F3"/>
    <w:rsid w:val="008866AD"/>
    <w:rsid w:val="00886835"/>
    <w:rsid w:val="00886880"/>
    <w:rsid w:val="00886913"/>
    <w:rsid w:val="008872F8"/>
    <w:rsid w:val="00887608"/>
    <w:rsid w:val="00887B48"/>
    <w:rsid w:val="008905CE"/>
    <w:rsid w:val="00891034"/>
    <w:rsid w:val="008910DB"/>
    <w:rsid w:val="00891311"/>
    <w:rsid w:val="0089139A"/>
    <w:rsid w:val="0089176E"/>
    <w:rsid w:val="008917E0"/>
    <w:rsid w:val="00891B5C"/>
    <w:rsid w:val="00892365"/>
    <w:rsid w:val="008926C5"/>
    <w:rsid w:val="00892BE5"/>
    <w:rsid w:val="0089387C"/>
    <w:rsid w:val="008938A4"/>
    <w:rsid w:val="0089444E"/>
    <w:rsid w:val="008949DF"/>
    <w:rsid w:val="00894E1F"/>
    <w:rsid w:val="00894F70"/>
    <w:rsid w:val="008951DB"/>
    <w:rsid w:val="00895D1A"/>
    <w:rsid w:val="00896C81"/>
    <w:rsid w:val="00896D83"/>
    <w:rsid w:val="00896DCC"/>
    <w:rsid w:val="008A0756"/>
    <w:rsid w:val="008A0AB2"/>
    <w:rsid w:val="008A0CFC"/>
    <w:rsid w:val="008A12FE"/>
    <w:rsid w:val="008A1A1A"/>
    <w:rsid w:val="008A20C5"/>
    <w:rsid w:val="008A28B6"/>
    <w:rsid w:val="008A2BB1"/>
    <w:rsid w:val="008A2C33"/>
    <w:rsid w:val="008A3466"/>
    <w:rsid w:val="008A389F"/>
    <w:rsid w:val="008A3A38"/>
    <w:rsid w:val="008A3D02"/>
    <w:rsid w:val="008A3E81"/>
    <w:rsid w:val="008A44D8"/>
    <w:rsid w:val="008A4C23"/>
    <w:rsid w:val="008A4CE5"/>
    <w:rsid w:val="008A5940"/>
    <w:rsid w:val="008A6529"/>
    <w:rsid w:val="008A6B07"/>
    <w:rsid w:val="008A73B2"/>
    <w:rsid w:val="008A7405"/>
    <w:rsid w:val="008A7D96"/>
    <w:rsid w:val="008A7E34"/>
    <w:rsid w:val="008A7F85"/>
    <w:rsid w:val="008B02BF"/>
    <w:rsid w:val="008B02D5"/>
    <w:rsid w:val="008B043F"/>
    <w:rsid w:val="008B0808"/>
    <w:rsid w:val="008B09D5"/>
    <w:rsid w:val="008B0AE4"/>
    <w:rsid w:val="008B0AEC"/>
    <w:rsid w:val="008B0C37"/>
    <w:rsid w:val="008B10A3"/>
    <w:rsid w:val="008B1E53"/>
    <w:rsid w:val="008B1E5B"/>
    <w:rsid w:val="008B2050"/>
    <w:rsid w:val="008B231D"/>
    <w:rsid w:val="008B334C"/>
    <w:rsid w:val="008B389D"/>
    <w:rsid w:val="008B3C5C"/>
    <w:rsid w:val="008B3D84"/>
    <w:rsid w:val="008B3F91"/>
    <w:rsid w:val="008B5299"/>
    <w:rsid w:val="008B545C"/>
    <w:rsid w:val="008B5486"/>
    <w:rsid w:val="008B54FC"/>
    <w:rsid w:val="008B5A5F"/>
    <w:rsid w:val="008B5AB0"/>
    <w:rsid w:val="008B6054"/>
    <w:rsid w:val="008B6671"/>
    <w:rsid w:val="008B6A8C"/>
    <w:rsid w:val="008B7416"/>
    <w:rsid w:val="008B7539"/>
    <w:rsid w:val="008B7B08"/>
    <w:rsid w:val="008C0761"/>
    <w:rsid w:val="008C1169"/>
    <w:rsid w:val="008C128A"/>
    <w:rsid w:val="008C13F0"/>
    <w:rsid w:val="008C178B"/>
    <w:rsid w:val="008C1B85"/>
    <w:rsid w:val="008C1CEF"/>
    <w:rsid w:val="008C1E49"/>
    <w:rsid w:val="008C1F26"/>
    <w:rsid w:val="008C2A3A"/>
    <w:rsid w:val="008C34CB"/>
    <w:rsid w:val="008C3B84"/>
    <w:rsid w:val="008C4153"/>
    <w:rsid w:val="008C4B1A"/>
    <w:rsid w:val="008C4B30"/>
    <w:rsid w:val="008C4BAE"/>
    <w:rsid w:val="008C4C49"/>
    <w:rsid w:val="008C4C7E"/>
    <w:rsid w:val="008C5754"/>
    <w:rsid w:val="008C5C46"/>
    <w:rsid w:val="008C6184"/>
    <w:rsid w:val="008C6E56"/>
    <w:rsid w:val="008C7048"/>
    <w:rsid w:val="008C7235"/>
    <w:rsid w:val="008C75E3"/>
    <w:rsid w:val="008C785E"/>
    <w:rsid w:val="008C7D3B"/>
    <w:rsid w:val="008D0AFB"/>
    <w:rsid w:val="008D0B23"/>
    <w:rsid w:val="008D0FEF"/>
    <w:rsid w:val="008D1511"/>
    <w:rsid w:val="008D15B2"/>
    <w:rsid w:val="008D1927"/>
    <w:rsid w:val="008D1C81"/>
    <w:rsid w:val="008D23E8"/>
    <w:rsid w:val="008D2457"/>
    <w:rsid w:val="008D25A7"/>
    <w:rsid w:val="008D27A9"/>
    <w:rsid w:val="008D32DF"/>
    <w:rsid w:val="008D35E9"/>
    <w:rsid w:val="008D3959"/>
    <w:rsid w:val="008D3966"/>
    <w:rsid w:val="008D4352"/>
    <w:rsid w:val="008D4C50"/>
    <w:rsid w:val="008D4CDE"/>
    <w:rsid w:val="008D5123"/>
    <w:rsid w:val="008D548F"/>
    <w:rsid w:val="008D59DB"/>
    <w:rsid w:val="008D5A5D"/>
    <w:rsid w:val="008D60BC"/>
    <w:rsid w:val="008D678C"/>
    <w:rsid w:val="008D67AD"/>
    <w:rsid w:val="008D6CF0"/>
    <w:rsid w:val="008D6CFC"/>
    <w:rsid w:val="008D6D7B"/>
    <w:rsid w:val="008D6FD4"/>
    <w:rsid w:val="008D79D7"/>
    <w:rsid w:val="008D7EB7"/>
    <w:rsid w:val="008E00F7"/>
    <w:rsid w:val="008E036F"/>
    <w:rsid w:val="008E087C"/>
    <w:rsid w:val="008E0EB8"/>
    <w:rsid w:val="008E0FA2"/>
    <w:rsid w:val="008E10A6"/>
    <w:rsid w:val="008E1271"/>
    <w:rsid w:val="008E1DDF"/>
    <w:rsid w:val="008E2251"/>
    <w:rsid w:val="008E24B3"/>
    <w:rsid w:val="008E24CA"/>
    <w:rsid w:val="008E28E1"/>
    <w:rsid w:val="008E2F6E"/>
    <w:rsid w:val="008E30E9"/>
    <w:rsid w:val="008E38AD"/>
    <w:rsid w:val="008E3CBA"/>
    <w:rsid w:val="008E3EEC"/>
    <w:rsid w:val="008E4C34"/>
    <w:rsid w:val="008E4D70"/>
    <w:rsid w:val="008E5BF2"/>
    <w:rsid w:val="008E5C81"/>
    <w:rsid w:val="008E5D6C"/>
    <w:rsid w:val="008E7487"/>
    <w:rsid w:val="008E7609"/>
    <w:rsid w:val="008E76E8"/>
    <w:rsid w:val="008E7778"/>
    <w:rsid w:val="008E7AC3"/>
    <w:rsid w:val="008E7B13"/>
    <w:rsid w:val="008E7D97"/>
    <w:rsid w:val="008F0373"/>
    <w:rsid w:val="008F0539"/>
    <w:rsid w:val="008F080E"/>
    <w:rsid w:val="008F0A38"/>
    <w:rsid w:val="008F0C32"/>
    <w:rsid w:val="008F0F84"/>
    <w:rsid w:val="008F1014"/>
    <w:rsid w:val="008F11C9"/>
    <w:rsid w:val="008F1447"/>
    <w:rsid w:val="008F23D8"/>
    <w:rsid w:val="008F2445"/>
    <w:rsid w:val="008F2860"/>
    <w:rsid w:val="008F2909"/>
    <w:rsid w:val="008F2944"/>
    <w:rsid w:val="008F2FD5"/>
    <w:rsid w:val="008F3002"/>
    <w:rsid w:val="008F37E5"/>
    <w:rsid w:val="008F3A60"/>
    <w:rsid w:val="008F48C2"/>
    <w:rsid w:val="008F5840"/>
    <w:rsid w:val="008F5C7F"/>
    <w:rsid w:val="008F5EEF"/>
    <w:rsid w:val="008F66FE"/>
    <w:rsid w:val="008F67AD"/>
    <w:rsid w:val="008F6D63"/>
    <w:rsid w:val="008F72CC"/>
    <w:rsid w:val="008F72CD"/>
    <w:rsid w:val="008F73AE"/>
    <w:rsid w:val="0090137C"/>
    <w:rsid w:val="009013C3"/>
    <w:rsid w:val="00902634"/>
    <w:rsid w:val="00903802"/>
    <w:rsid w:val="00903BF5"/>
    <w:rsid w:val="009056BF"/>
    <w:rsid w:val="00906315"/>
    <w:rsid w:val="0090696D"/>
    <w:rsid w:val="00906AFE"/>
    <w:rsid w:val="00906B93"/>
    <w:rsid w:val="00906CD6"/>
    <w:rsid w:val="00906E4D"/>
    <w:rsid w:val="00906F31"/>
    <w:rsid w:val="009076B3"/>
    <w:rsid w:val="009078B3"/>
    <w:rsid w:val="00907A77"/>
    <w:rsid w:val="00907D54"/>
    <w:rsid w:val="00907D5A"/>
    <w:rsid w:val="00907E00"/>
    <w:rsid w:val="00907F75"/>
    <w:rsid w:val="0091088D"/>
    <w:rsid w:val="00910B0B"/>
    <w:rsid w:val="00910FC9"/>
    <w:rsid w:val="0091130C"/>
    <w:rsid w:val="00911866"/>
    <w:rsid w:val="00911C53"/>
    <w:rsid w:val="0091291A"/>
    <w:rsid w:val="00912D60"/>
    <w:rsid w:val="00912E08"/>
    <w:rsid w:val="00913612"/>
    <w:rsid w:val="0091366A"/>
    <w:rsid w:val="00913824"/>
    <w:rsid w:val="0091466B"/>
    <w:rsid w:val="00914830"/>
    <w:rsid w:val="009149EF"/>
    <w:rsid w:val="00915757"/>
    <w:rsid w:val="009159B3"/>
    <w:rsid w:val="00916181"/>
    <w:rsid w:val="00916EBF"/>
    <w:rsid w:val="009175E0"/>
    <w:rsid w:val="00917D9C"/>
    <w:rsid w:val="00920260"/>
    <w:rsid w:val="009204C5"/>
    <w:rsid w:val="00920EC5"/>
    <w:rsid w:val="0092167A"/>
    <w:rsid w:val="0092180D"/>
    <w:rsid w:val="00921D48"/>
    <w:rsid w:val="00921F9B"/>
    <w:rsid w:val="00922872"/>
    <w:rsid w:val="00922CC5"/>
    <w:rsid w:val="009232C9"/>
    <w:rsid w:val="00923435"/>
    <w:rsid w:val="00923608"/>
    <w:rsid w:val="009238E5"/>
    <w:rsid w:val="00923A32"/>
    <w:rsid w:val="00923E07"/>
    <w:rsid w:val="00923E88"/>
    <w:rsid w:val="00923F12"/>
    <w:rsid w:val="0092416D"/>
    <w:rsid w:val="009246B3"/>
    <w:rsid w:val="0092493B"/>
    <w:rsid w:val="00924FF8"/>
    <w:rsid w:val="00925378"/>
    <w:rsid w:val="0092551B"/>
    <w:rsid w:val="009258BF"/>
    <w:rsid w:val="009259C3"/>
    <w:rsid w:val="00925ABA"/>
    <w:rsid w:val="00925BA8"/>
    <w:rsid w:val="00925D53"/>
    <w:rsid w:val="00925EF5"/>
    <w:rsid w:val="00926495"/>
    <w:rsid w:val="009266AE"/>
    <w:rsid w:val="00926BD1"/>
    <w:rsid w:val="00926DA7"/>
    <w:rsid w:val="00926F26"/>
    <w:rsid w:val="009277E2"/>
    <w:rsid w:val="00927F8B"/>
    <w:rsid w:val="00930222"/>
    <w:rsid w:val="009305E1"/>
    <w:rsid w:val="0093094D"/>
    <w:rsid w:val="00930DEE"/>
    <w:rsid w:val="0093164A"/>
    <w:rsid w:val="0093188E"/>
    <w:rsid w:val="0093217B"/>
    <w:rsid w:val="009328C7"/>
    <w:rsid w:val="00932A47"/>
    <w:rsid w:val="00932E51"/>
    <w:rsid w:val="00932E79"/>
    <w:rsid w:val="009334F4"/>
    <w:rsid w:val="009336C9"/>
    <w:rsid w:val="009336EC"/>
    <w:rsid w:val="00933F56"/>
    <w:rsid w:val="00933FEC"/>
    <w:rsid w:val="00934405"/>
    <w:rsid w:val="0093465E"/>
    <w:rsid w:val="00934878"/>
    <w:rsid w:val="00934C13"/>
    <w:rsid w:val="00935228"/>
    <w:rsid w:val="009355A2"/>
    <w:rsid w:val="0093583E"/>
    <w:rsid w:val="00935929"/>
    <w:rsid w:val="00935D29"/>
    <w:rsid w:val="00935E83"/>
    <w:rsid w:val="00935F9E"/>
    <w:rsid w:val="00936D98"/>
    <w:rsid w:val="00936E90"/>
    <w:rsid w:val="00937342"/>
    <w:rsid w:val="00937ACE"/>
    <w:rsid w:val="00940F30"/>
    <w:rsid w:val="0094184D"/>
    <w:rsid w:val="00941947"/>
    <w:rsid w:val="009427E1"/>
    <w:rsid w:val="00942C80"/>
    <w:rsid w:val="009430D7"/>
    <w:rsid w:val="00943197"/>
    <w:rsid w:val="009435F2"/>
    <w:rsid w:val="00943D0A"/>
    <w:rsid w:val="00945180"/>
    <w:rsid w:val="009451EC"/>
    <w:rsid w:val="0094555C"/>
    <w:rsid w:val="00945569"/>
    <w:rsid w:val="0094590C"/>
    <w:rsid w:val="00945B8B"/>
    <w:rsid w:val="00945BC6"/>
    <w:rsid w:val="00945BE3"/>
    <w:rsid w:val="00946355"/>
    <w:rsid w:val="009463F2"/>
    <w:rsid w:val="00946407"/>
    <w:rsid w:val="009468B7"/>
    <w:rsid w:val="00946B68"/>
    <w:rsid w:val="0094724E"/>
    <w:rsid w:val="00947838"/>
    <w:rsid w:val="00947973"/>
    <w:rsid w:val="00947BE6"/>
    <w:rsid w:val="0095048D"/>
    <w:rsid w:val="00950A4F"/>
    <w:rsid w:val="00950FE9"/>
    <w:rsid w:val="00951ADB"/>
    <w:rsid w:val="00952414"/>
    <w:rsid w:val="0095375E"/>
    <w:rsid w:val="009537F2"/>
    <w:rsid w:val="0095380C"/>
    <w:rsid w:val="00953C15"/>
    <w:rsid w:val="00954353"/>
    <w:rsid w:val="00954393"/>
    <w:rsid w:val="00954432"/>
    <w:rsid w:val="009544CE"/>
    <w:rsid w:val="00954A73"/>
    <w:rsid w:val="0095593B"/>
    <w:rsid w:val="00955C0A"/>
    <w:rsid w:val="00955C4F"/>
    <w:rsid w:val="0095726C"/>
    <w:rsid w:val="0095755F"/>
    <w:rsid w:val="00957875"/>
    <w:rsid w:val="00960B54"/>
    <w:rsid w:val="00960BEF"/>
    <w:rsid w:val="009612FD"/>
    <w:rsid w:val="0096184C"/>
    <w:rsid w:val="00961EEA"/>
    <w:rsid w:val="00962584"/>
    <w:rsid w:val="00962831"/>
    <w:rsid w:val="0096287F"/>
    <w:rsid w:val="0096379A"/>
    <w:rsid w:val="00964941"/>
    <w:rsid w:val="00965069"/>
    <w:rsid w:val="00965607"/>
    <w:rsid w:val="00965727"/>
    <w:rsid w:val="009657F1"/>
    <w:rsid w:val="00965CB9"/>
    <w:rsid w:val="0096625D"/>
    <w:rsid w:val="009662DD"/>
    <w:rsid w:val="00966BB8"/>
    <w:rsid w:val="00966E36"/>
    <w:rsid w:val="00967096"/>
    <w:rsid w:val="00967410"/>
    <w:rsid w:val="0096775B"/>
    <w:rsid w:val="009704C9"/>
    <w:rsid w:val="009709F8"/>
    <w:rsid w:val="00971189"/>
    <w:rsid w:val="00971667"/>
    <w:rsid w:val="00972929"/>
    <w:rsid w:val="00972977"/>
    <w:rsid w:val="00972F91"/>
    <w:rsid w:val="0097315B"/>
    <w:rsid w:val="00973547"/>
    <w:rsid w:val="00973827"/>
    <w:rsid w:val="00973958"/>
    <w:rsid w:val="00973E01"/>
    <w:rsid w:val="00974033"/>
    <w:rsid w:val="009742D3"/>
    <w:rsid w:val="009746A9"/>
    <w:rsid w:val="00974D1B"/>
    <w:rsid w:val="00974EBE"/>
    <w:rsid w:val="009750B3"/>
    <w:rsid w:val="009750D0"/>
    <w:rsid w:val="00975260"/>
    <w:rsid w:val="00975417"/>
    <w:rsid w:val="00975DDF"/>
    <w:rsid w:val="00975FD1"/>
    <w:rsid w:val="009765BF"/>
    <w:rsid w:val="00976DB9"/>
    <w:rsid w:val="0097742C"/>
    <w:rsid w:val="00977A59"/>
    <w:rsid w:val="00977BA7"/>
    <w:rsid w:val="00980203"/>
    <w:rsid w:val="00980486"/>
    <w:rsid w:val="00980517"/>
    <w:rsid w:val="00980A3F"/>
    <w:rsid w:val="00980BA9"/>
    <w:rsid w:val="009816D6"/>
    <w:rsid w:val="00981902"/>
    <w:rsid w:val="0098194F"/>
    <w:rsid w:val="00981D38"/>
    <w:rsid w:val="00981DA0"/>
    <w:rsid w:val="009825B8"/>
    <w:rsid w:val="009826C8"/>
    <w:rsid w:val="00982DBF"/>
    <w:rsid w:val="0098314A"/>
    <w:rsid w:val="00983307"/>
    <w:rsid w:val="009836E4"/>
    <w:rsid w:val="00983E8B"/>
    <w:rsid w:val="0098412F"/>
    <w:rsid w:val="009844FC"/>
    <w:rsid w:val="00984A34"/>
    <w:rsid w:val="009858B0"/>
    <w:rsid w:val="00985F1B"/>
    <w:rsid w:val="00985F28"/>
    <w:rsid w:val="00985F2D"/>
    <w:rsid w:val="00986149"/>
    <w:rsid w:val="00986176"/>
    <w:rsid w:val="00986549"/>
    <w:rsid w:val="00986E7F"/>
    <w:rsid w:val="00986EDB"/>
    <w:rsid w:val="00987307"/>
    <w:rsid w:val="00987536"/>
    <w:rsid w:val="00987B97"/>
    <w:rsid w:val="00987E73"/>
    <w:rsid w:val="0099018A"/>
    <w:rsid w:val="009901F0"/>
    <w:rsid w:val="0099060E"/>
    <w:rsid w:val="00990BD5"/>
    <w:rsid w:val="009914E9"/>
    <w:rsid w:val="0099196F"/>
    <w:rsid w:val="00991AF0"/>
    <w:rsid w:val="00991F70"/>
    <w:rsid w:val="0099270D"/>
    <w:rsid w:val="00992B98"/>
    <w:rsid w:val="00992D2C"/>
    <w:rsid w:val="0099338F"/>
    <w:rsid w:val="0099359F"/>
    <w:rsid w:val="00993ADD"/>
    <w:rsid w:val="0099449A"/>
    <w:rsid w:val="00994871"/>
    <w:rsid w:val="009949E4"/>
    <w:rsid w:val="00994E08"/>
    <w:rsid w:val="009951F9"/>
    <w:rsid w:val="009955AC"/>
    <w:rsid w:val="009955FC"/>
    <w:rsid w:val="00995C95"/>
    <w:rsid w:val="00995E85"/>
    <w:rsid w:val="00996468"/>
    <w:rsid w:val="00996876"/>
    <w:rsid w:val="00996D4E"/>
    <w:rsid w:val="00996FFA"/>
    <w:rsid w:val="009973F1"/>
    <w:rsid w:val="009973F3"/>
    <w:rsid w:val="0099769E"/>
    <w:rsid w:val="00997748"/>
    <w:rsid w:val="00997FF2"/>
    <w:rsid w:val="009A010D"/>
    <w:rsid w:val="009A0C6F"/>
    <w:rsid w:val="009A0F45"/>
    <w:rsid w:val="009A14EF"/>
    <w:rsid w:val="009A1B26"/>
    <w:rsid w:val="009A2342"/>
    <w:rsid w:val="009A2D30"/>
    <w:rsid w:val="009A2DF9"/>
    <w:rsid w:val="009A31E5"/>
    <w:rsid w:val="009A33F8"/>
    <w:rsid w:val="009A390E"/>
    <w:rsid w:val="009A3A86"/>
    <w:rsid w:val="009A4457"/>
    <w:rsid w:val="009A4491"/>
    <w:rsid w:val="009A4855"/>
    <w:rsid w:val="009A4869"/>
    <w:rsid w:val="009A52D8"/>
    <w:rsid w:val="009A557D"/>
    <w:rsid w:val="009A5761"/>
    <w:rsid w:val="009A60D4"/>
    <w:rsid w:val="009A61EF"/>
    <w:rsid w:val="009A66DD"/>
    <w:rsid w:val="009A6A6B"/>
    <w:rsid w:val="009A6D72"/>
    <w:rsid w:val="009A6DDF"/>
    <w:rsid w:val="009B0150"/>
    <w:rsid w:val="009B0364"/>
    <w:rsid w:val="009B0DEC"/>
    <w:rsid w:val="009B121B"/>
    <w:rsid w:val="009B146D"/>
    <w:rsid w:val="009B1789"/>
    <w:rsid w:val="009B1EF9"/>
    <w:rsid w:val="009B26AC"/>
    <w:rsid w:val="009B2DAA"/>
    <w:rsid w:val="009B2E9B"/>
    <w:rsid w:val="009B3398"/>
    <w:rsid w:val="009B3517"/>
    <w:rsid w:val="009B3776"/>
    <w:rsid w:val="009B37E2"/>
    <w:rsid w:val="009B3985"/>
    <w:rsid w:val="009B3BD4"/>
    <w:rsid w:val="009B421C"/>
    <w:rsid w:val="009B4519"/>
    <w:rsid w:val="009B506B"/>
    <w:rsid w:val="009B57EF"/>
    <w:rsid w:val="009B5A71"/>
    <w:rsid w:val="009B5B85"/>
    <w:rsid w:val="009B5D93"/>
    <w:rsid w:val="009B6FAF"/>
    <w:rsid w:val="009B7204"/>
    <w:rsid w:val="009B7651"/>
    <w:rsid w:val="009C0074"/>
    <w:rsid w:val="009C040B"/>
    <w:rsid w:val="009C04E4"/>
    <w:rsid w:val="009C0564"/>
    <w:rsid w:val="009C0671"/>
    <w:rsid w:val="009C0AD9"/>
    <w:rsid w:val="009C139A"/>
    <w:rsid w:val="009C15BF"/>
    <w:rsid w:val="009C18FC"/>
    <w:rsid w:val="009C1C13"/>
    <w:rsid w:val="009C1E80"/>
    <w:rsid w:val="009C2685"/>
    <w:rsid w:val="009C346B"/>
    <w:rsid w:val="009C39BC"/>
    <w:rsid w:val="009C3B3B"/>
    <w:rsid w:val="009C412C"/>
    <w:rsid w:val="009C4BC2"/>
    <w:rsid w:val="009C4D22"/>
    <w:rsid w:val="009C5276"/>
    <w:rsid w:val="009C5758"/>
    <w:rsid w:val="009C5943"/>
    <w:rsid w:val="009C6935"/>
    <w:rsid w:val="009C697E"/>
    <w:rsid w:val="009C7320"/>
    <w:rsid w:val="009C735A"/>
    <w:rsid w:val="009C792F"/>
    <w:rsid w:val="009D0215"/>
    <w:rsid w:val="009D044E"/>
    <w:rsid w:val="009D0729"/>
    <w:rsid w:val="009D0F66"/>
    <w:rsid w:val="009D196D"/>
    <w:rsid w:val="009D1A06"/>
    <w:rsid w:val="009D1A85"/>
    <w:rsid w:val="009D1BA4"/>
    <w:rsid w:val="009D22E4"/>
    <w:rsid w:val="009D22F7"/>
    <w:rsid w:val="009D243A"/>
    <w:rsid w:val="009D27A9"/>
    <w:rsid w:val="009D28B7"/>
    <w:rsid w:val="009D2CCB"/>
    <w:rsid w:val="009D2D87"/>
    <w:rsid w:val="009D2DF9"/>
    <w:rsid w:val="009D3104"/>
    <w:rsid w:val="009D319C"/>
    <w:rsid w:val="009D32CF"/>
    <w:rsid w:val="009D3451"/>
    <w:rsid w:val="009D3B21"/>
    <w:rsid w:val="009D3B66"/>
    <w:rsid w:val="009D412D"/>
    <w:rsid w:val="009D4CF6"/>
    <w:rsid w:val="009D5BAB"/>
    <w:rsid w:val="009D6A0A"/>
    <w:rsid w:val="009D6D8B"/>
    <w:rsid w:val="009D6EE0"/>
    <w:rsid w:val="009D75DA"/>
    <w:rsid w:val="009D76BE"/>
    <w:rsid w:val="009E01D0"/>
    <w:rsid w:val="009E058F"/>
    <w:rsid w:val="009E0A9E"/>
    <w:rsid w:val="009E168F"/>
    <w:rsid w:val="009E177E"/>
    <w:rsid w:val="009E19A2"/>
    <w:rsid w:val="009E1E15"/>
    <w:rsid w:val="009E2285"/>
    <w:rsid w:val="009E2920"/>
    <w:rsid w:val="009E332E"/>
    <w:rsid w:val="009E3719"/>
    <w:rsid w:val="009E3AFD"/>
    <w:rsid w:val="009E3B39"/>
    <w:rsid w:val="009E3CDD"/>
    <w:rsid w:val="009E3DED"/>
    <w:rsid w:val="009E467D"/>
    <w:rsid w:val="009E4B16"/>
    <w:rsid w:val="009E5307"/>
    <w:rsid w:val="009E5C60"/>
    <w:rsid w:val="009E6076"/>
    <w:rsid w:val="009E64DB"/>
    <w:rsid w:val="009E6794"/>
    <w:rsid w:val="009E6997"/>
    <w:rsid w:val="009E7189"/>
    <w:rsid w:val="009E7A18"/>
    <w:rsid w:val="009E7DBD"/>
    <w:rsid w:val="009E7E46"/>
    <w:rsid w:val="009E7F43"/>
    <w:rsid w:val="009E7FC1"/>
    <w:rsid w:val="009F017A"/>
    <w:rsid w:val="009F01E1"/>
    <w:rsid w:val="009F08C0"/>
    <w:rsid w:val="009F0B4D"/>
    <w:rsid w:val="009F0ED8"/>
    <w:rsid w:val="009F1096"/>
    <w:rsid w:val="009F150E"/>
    <w:rsid w:val="009F1B1B"/>
    <w:rsid w:val="009F27AD"/>
    <w:rsid w:val="009F31B4"/>
    <w:rsid w:val="009F3676"/>
    <w:rsid w:val="009F3FB5"/>
    <w:rsid w:val="009F4040"/>
    <w:rsid w:val="009F45F5"/>
    <w:rsid w:val="009F4821"/>
    <w:rsid w:val="009F4FF2"/>
    <w:rsid w:val="009F521F"/>
    <w:rsid w:val="009F553C"/>
    <w:rsid w:val="009F5768"/>
    <w:rsid w:val="009F59F8"/>
    <w:rsid w:val="009F5B60"/>
    <w:rsid w:val="009F5C73"/>
    <w:rsid w:val="009F5E38"/>
    <w:rsid w:val="009F6F1C"/>
    <w:rsid w:val="009F7662"/>
    <w:rsid w:val="009F77FE"/>
    <w:rsid w:val="009F7B1E"/>
    <w:rsid w:val="009F7E80"/>
    <w:rsid w:val="00A005B0"/>
    <w:rsid w:val="00A014D0"/>
    <w:rsid w:val="00A01A20"/>
    <w:rsid w:val="00A01A46"/>
    <w:rsid w:val="00A01F17"/>
    <w:rsid w:val="00A022A5"/>
    <w:rsid w:val="00A02483"/>
    <w:rsid w:val="00A0315C"/>
    <w:rsid w:val="00A03228"/>
    <w:rsid w:val="00A035E8"/>
    <w:rsid w:val="00A03A22"/>
    <w:rsid w:val="00A03D1C"/>
    <w:rsid w:val="00A03E20"/>
    <w:rsid w:val="00A040A7"/>
    <w:rsid w:val="00A0416F"/>
    <w:rsid w:val="00A04634"/>
    <w:rsid w:val="00A06119"/>
    <w:rsid w:val="00A065A1"/>
    <w:rsid w:val="00A06C4E"/>
    <w:rsid w:val="00A07A48"/>
    <w:rsid w:val="00A07E16"/>
    <w:rsid w:val="00A100AA"/>
    <w:rsid w:val="00A108EE"/>
    <w:rsid w:val="00A10B10"/>
    <w:rsid w:val="00A10BB8"/>
    <w:rsid w:val="00A10E4F"/>
    <w:rsid w:val="00A1200D"/>
    <w:rsid w:val="00A120D5"/>
    <w:rsid w:val="00A128C0"/>
    <w:rsid w:val="00A129EA"/>
    <w:rsid w:val="00A1305B"/>
    <w:rsid w:val="00A13352"/>
    <w:rsid w:val="00A137E4"/>
    <w:rsid w:val="00A13817"/>
    <w:rsid w:val="00A13F28"/>
    <w:rsid w:val="00A147FE"/>
    <w:rsid w:val="00A14813"/>
    <w:rsid w:val="00A1492B"/>
    <w:rsid w:val="00A149C2"/>
    <w:rsid w:val="00A1566A"/>
    <w:rsid w:val="00A15735"/>
    <w:rsid w:val="00A15F54"/>
    <w:rsid w:val="00A15FA2"/>
    <w:rsid w:val="00A16073"/>
    <w:rsid w:val="00A16479"/>
    <w:rsid w:val="00A165BF"/>
    <w:rsid w:val="00A16998"/>
    <w:rsid w:val="00A169AA"/>
    <w:rsid w:val="00A16ED1"/>
    <w:rsid w:val="00A172E2"/>
    <w:rsid w:val="00A172E8"/>
    <w:rsid w:val="00A179FF"/>
    <w:rsid w:val="00A17DED"/>
    <w:rsid w:val="00A2098B"/>
    <w:rsid w:val="00A20BB1"/>
    <w:rsid w:val="00A213E8"/>
    <w:rsid w:val="00A21462"/>
    <w:rsid w:val="00A21A36"/>
    <w:rsid w:val="00A221E3"/>
    <w:rsid w:val="00A22B81"/>
    <w:rsid w:val="00A22D26"/>
    <w:rsid w:val="00A22F31"/>
    <w:rsid w:val="00A233CF"/>
    <w:rsid w:val="00A236A1"/>
    <w:rsid w:val="00A24569"/>
    <w:rsid w:val="00A24733"/>
    <w:rsid w:val="00A24756"/>
    <w:rsid w:val="00A248D2"/>
    <w:rsid w:val="00A24ADE"/>
    <w:rsid w:val="00A2503D"/>
    <w:rsid w:val="00A25294"/>
    <w:rsid w:val="00A254CD"/>
    <w:rsid w:val="00A254EE"/>
    <w:rsid w:val="00A25636"/>
    <w:rsid w:val="00A25860"/>
    <w:rsid w:val="00A25BE7"/>
    <w:rsid w:val="00A260AF"/>
    <w:rsid w:val="00A2679D"/>
    <w:rsid w:val="00A268E7"/>
    <w:rsid w:val="00A26EB8"/>
    <w:rsid w:val="00A26F56"/>
    <w:rsid w:val="00A26F9B"/>
    <w:rsid w:val="00A27008"/>
    <w:rsid w:val="00A27151"/>
    <w:rsid w:val="00A27509"/>
    <w:rsid w:val="00A276EA"/>
    <w:rsid w:val="00A27CDF"/>
    <w:rsid w:val="00A30492"/>
    <w:rsid w:val="00A309C6"/>
    <w:rsid w:val="00A30D13"/>
    <w:rsid w:val="00A314F9"/>
    <w:rsid w:val="00A319D0"/>
    <w:rsid w:val="00A31A9F"/>
    <w:rsid w:val="00A31AFA"/>
    <w:rsid w:val="00A32316"/>
    <w:rsid w:val="00A32EF6"/>
    <w:rsid w:val="00A33172"/>
    <w:rsid w:val="00A337EC"/>
    <w:rsid w:val="00A33EED"/>
    <w:rsid w:val="00A3410B"/>
    <w:rsid w:val="00A3432B"/>
    <w:rsid w:val="00A346BA"/>
    <w:rsid w:val="00A346D3"/>
    <w:rsid w:val="00A347C0"/>
    <w:rsid w:val="00A34C67"/>
    <w:rsid w:val="00A34D62"/>
    <w:rsid w:val="00A34EA2"/>
    <w:rsid w:val="00A350C6"/>
    <w:rsid w:val="00A352DC"/>
    <w:rsid w:val="00A35743"/>
    <w:rsid w:val="00A3611D"/>
    <w:rsid w:val="00A36339"/>
    <w:rsid w:val="00A365D0"/>
    <w:rsid w:val="00A366E4"/>
    <w:rsid w:val="00A368EA"/>
    <w:rsid w:val="00A37611"/>
    <w:rsid w:val="00A376F8"/>
    <w:rsid w:val="00A37D26"/>
    <w:rsid w:val="00A41403"/>
    <w:rsid w:val="00A41A97"/>
    <w:rsid w:val="00A41B1A"/>
    <w:rsid w:val="00A4259C"/>
    <w:rsid w:val="00A4376F"/>
    <w:rsid w:val="00A4463F"/>
    <w:rsid w:val="00A44A72"/>
    <w:rsid w:val="00A44F44"/>
    <w:rsid w:val="00A44F54"/>
    <w:rsid w:val="00A4549F"/>
    <w:rsid w:val="00A45B9B"/>
    <w:rsid w:val="00A46012"/>
    <w:rsid w:val="00A462FE"/>
    <w:rsid w:val="00A46678"/>
    <w:rsid w:val="00A467B0"/>
    <w:rsid w:val="00A474C8"/>
    <w:rsid w:val="00A47811"/>
    <w:rsid w:val="00A50113"/>
    <w:rsid w:val="00A501C9"/>
    <w:rsid w:val="00A501DA"/>
    <w:rsid w:val="00A5043D"/>
    <w:rsid w:val="00A504EB"/>
    <w:rsid w:val="00A50506"/>
    <w:rsid w:val="00A506D6"/>
    <w:rsid w:val="00A50D01"/>
    <w:rsid w:val="00A516E1"/>
    <w:rsid w:val="00A53862"/>
    <w:rsid w:val="00A538B0"/>
    <w:rsid w:val="00A53B1B"/>
    <w:rsid w:val="00A53F55"/>
    <w:rsid w:val="00A53F5B"/>
    <w:rsid w:val="00A5417B"/>
    <w:rsid w:val="00A5419C"/>
    <w:rsid w:val="00A54599"/>
    <w:rsid w:val="00A54889"/>
    <w:rsid w:val="00A54ABF"/>
    <w:rsid w:val="00A54B82"/>
    <w:rsid w:val="00A54BDA"/>
    <w:rsid w:val="00A55BE9"/>
    <w:rsid w:val="00A56332"/>
    <w:rsid w:val="00A569D4"/>
    <w:rsid w:val="00A57412"/>
    <w:rsid w:val="00A57645"/>
    <w:rsid w:val="00A57F1A"/>
    <w:rsid w:val="00A60061"/>
    <w:rsid w:val="00A60163"/>
    <w:rsid w:val="00A60349"/>
    <w:rsid w:val="00A6038D"/>
    <w:rsid w:val="00A60774"/>
    <w:rsid w:val="00A60CF0"/>
    <w:rsid w:val="00A61429"/>
    <w:rsid w:val="00A61514"/>
    <w:rsid w:val="00A61645"/>
    <w:rsid w:val="00A61BEB"/>
    <w:rsid w:val="00A62076"/>
    <w:rsid w:val="00A62080"/>
    <w:rsid w:val="00A62836"/>
    <w:rsid w:val="00A62EF6"/>
    <w:rsid w:val="00A630A2"/>
    <w:rsid w:val="00A632B8"/>
    <w:rsid w:val="00A637F1"/>
    <w:rsid w:val="00A63B08"/>
    <w:rsid w:val="00A63BF3"/>
    <w:rsid w:val="00A64942"/>
    <w:rsid w:val="00A64D8A"/>
    <w:rsid w:val="00A6544B"/>
    <w:rsid w:val="00A6547B"/>
    <w:rsid w:val="00A6582F"/>
    <w:rsid w:val="00A65911"/>
    <w:rsid w:val="00A65BE2"/>
    <w:rsid w:val="00A6604D"/>
    <w:rsid w:val="00A6643C"/>
    <w:rsid w:val="00A67544"/>
    <w:rsid w:val="00A6777C"/>
    <w:rsid w:val="00A67BE3"/>
    <w:rsid w:val="00A67E7C"/>
    <w:rsid w:val="00A7005A"/>
    <w:rsid w:val="00A702E3"/>
    <w:rsid w:val="00A7075B"/>
    <w:rsid w:val="00A70AA5"/>
    <w:rsid w:val="00A70CAF"/>
    <w:rsid w:val="00A71211"/>
    <w:rsid w:val="00A713D3"/>
    <w:rsid w:val="00A71A47"/>
    <w:rsid w:val="00A71CE6"/>
    <w:rsid w:val="00A71D23"/>
    <w:rsid w:val="00A7211B"/>
    <w:rsid w:val="00A7333A"/>
    <w:rsid w:val="00A735A7"/>
    <w:rsid w:val="00A73953"/>
    <w:rsid w:val="00A73A74"/>
    <w:rsid w:val="00A73D0D"/>
    <w:rsid w:val="00A7400E"/>
    <w:rsid w:val="00A741C8"/>
    <w:rsid w:val="00A747D7"/>
    <w:rsid w:val="00A74A92"/>
    <w:rsid w:val="00A74BFC"/>
    <w:rsid w:val="00A74C9B"/>
    <w:rsid w:val="00A751BA"/>
    <w:rsid w:val="00A754E6"/>
    <w:rsid w:val="00A7582F"/>
    <w:rsid w:val="00A75CC1"/>
    <w:rsid w:val="00A75E88"/>
    <w:rsid w:val="00A75F0E"/>
    <w:rsid w:val="00A76140"/>
    <w:rsid w:val="00A7630D"/>
    <w:rsid w:val="00A7792A"/>
    <w:rsid w:val="00A77DC8"/>
    <w:rsid w:val="00A8056E"/>
    <w:rsid w:val="00A8129D"/>
    <w:rsid w:val="00A812B7"/>
    <w:rsid w:val="00A81922"/>
    <w:rsid w:val="00A8197A"/>
    <w:rsid w:val="00A82063"/>
    <w:rsid w:val="00A822D9"/>
    <w:rsid w:val="00A8273F"/>
    <w:rsid w:val="00A82B37"/>
    <w:rsid w:val="00A82D58"/>
    <w:rsid w:val="00A833DF"/>
    <w:rsid w:val="00A835D6"/>
    <w:rsid w:val="00A8399D"/>
    <w:rsid w:val="00A839D8"/>
    <w:rsid w:val="00A83E3D"/>
    <w:rsid w:val="00A8443A"/>
    <w:rsid w:val="00A844D6"/>
    <w:rsid w:val="00A8479C"/>
    <w:rsid w:val="00A84CE0"/>
    <w:rsid w:val="00A84D95"/>
    <w:rsid w:val="00A84FFE"/>
    <w:rsid w:val="00A8557B"/>
    <w:rsid w:val="00A85A05"/>
    <w:rsid w:val="00A86019"/>
    <w:rsid w:val="00A86081"/>
    <w:rsid w:val="00A86302"/>
    <w:rsid w:val="00A86AB1"/>
    <w:rsid w:val="00A86B8B"/>
    <w:rsid w:val="00A86D63"/>
    <w:rsid w:val="00A87797"/>
    <w:rsid w:val="00A9078A"/>
    <w:rsid w:val="00A90A83"/>
    <w:rsid w:val="00A90AE2"/>
    <w:rsid w:val="00A90E72"/>
    <w:rsid w:val="00A91E42"/>
    <w:rsid w:val="00A922A2"/>
    <w:rsid w:val="00A92846"/>
    <w:rsid w:val="00A9327B"/>
    <w:rsid w:val="00A93744"/>
    <w:rsid w:val="00A93819"/>
    <w:rsid w:val="00A93B69"/>
    <w:rsid w:val="00A946B6"/>
    <w:rsid w:val="00A946C6"/>
    <w:rsid w:val="00A94851"/>
    <w:rsid w:val="00A94D3A"/>
    <w:rsid w:val="00A95224"/>
    <w:rsid w:val="00A95DF3"/>
    <w:rsid w:val="00A96175"/>
    <w:rsid w:val="00A962C6"/>
    <w:rsid w:val="00A963C7"/>
    <w:rsid w:val="00A96589"/>
    <w:rsid w:val="00A96828"/>
    <w:rsid w:val="00A96839"/>
    <w:rsid w:val="00A969F5"/>
    <w:rsid w:val="00A96AA9"/>
    <w:rsid w:val="00A96F31"/>
    <w:rsid w:val="00AA098F"/>
    <w:rsid w:val="00AA1539"/>
    <w:rsid w:val="00AA1626"/>
    <w:rsid w:val="00AA1C25"/>
    <w:rsid w:val="00AA21F8"/>
    <w:rsid w:val="00AA290E"/>
    <w:rsid w:val="00AA3738"/>
    <w:rsid w:val="00AA3A9B"/>
    <w:rsid w:val="00AA3DB7"/>
    <w:rsid w:val="00AA3EC3"/>
    <w:rsid w:val="00AA401A"/>
    <w:rsid w:val="00AA4A1F"/>
    <w:rsid w:val="00AA502E"/>
    <w:rsid w:val="00AA51F5"/>
    <w:rsid w:val="00AA5BC6"/>
    <w:rsid w:val="00AA5E3B"/>
    <w:rsid w:val="00AA634E"/>
    <w:rsid w:val="00AA68B4"/>
    <w:rsid w:val="00AB037F"/>
    <w:rsid w:val="00AB03E4"/>
    <w:rsid w:val="00AB0543"/>
    <w:rsid w:val="00AB0AC9"/>
    <w:rsid w:val="00AB0E04"/>
    <w:rsid w:val="00AB185A"/>
    <w:rsid w:val="00AB18DA"/>
    <w:rsid w:val="00AB19C5"/>
    <w:rsid w:val="00AB1B64"/>
    <w:rsid w:val="00AB1BA7"/>
    <w:rsid w:val="00AB1DD3"/>
    <w:rsid w:val="00AB1E04"/>
    <w:rsid w:val="00AB1E33"/>
    <w:rsid w:val="00AB275B"/>
    <w:rsid w:val="00AB28DE"/>
    <w:rsid w:val="00AB29CF"/>
    <w:rsid w:val="00AB29F3"/>
    <w:rsid w:val="00AB2EA0"/>
    <w:rsid w:val="00AB3113"/>
    <w:rsid w:val="00AB348A"/>
    <w:rsid w:val="00AB3D53"/>
    <w:rsid w:val="00AB3F38"/>
    <w:rsid w:val="00AB43EC"/>
    <w:rsid w:val="00AB4BF4"/>
    <w:rsid w:val="00AB4E6D"/>
    <w:rsid w:val="00AB592F"/>
    <w:rsid w:val="00AB5ADF"/>
    <w:rsid w:val="00AB5E57"/>
    <w:rsid w:val="00AB5F5B"/>
    <w:rsid w:val="00AB6BDF"/>
    <w:rsid w:val="00AB6D02"/>
    <w:rsid w:val="00AB6D97"/>
    <w:rsid w:val="00AB725F"/>
    <w:rsid w:val="00AC03A2"/>
    <w:rsid w:val="00AC0705"/>
    <w:rsid w:val="00AC086C"/>
    <w:rsid w:val="00AC0D2C"/>
    <w:rsid w:val="00AC109B"/>
    <w:rsid w:val="00AC10AD"/>
    <w:rsid w:val="00AC139C"/>
    <w:rsid w:val="00AC1577"/>
    <w:rsid w:val="00AC19C2"/>
    <w:rsid w:val="00AC19F4"/>
    <w:rsid w:val="00AC1E2D"/>
    <w:rsid w:val="00AC1F21"/>
    <w:rsid w:val="00AC29C9"/>
    <w:rsid w:val="00AC3212"/>
    <w:rsid w:val="00AC330E"/>
    <w:rsid w:val="00AC3719"/>
    <w:rsid w:val="00AC3817"/>
    <w:rsid w:val="00AC3C56"/>
    <w:rsid w:val="00AC3DCD"/>
    <w:rsid w:val="00AC3E38"/>
    <w:rsid w:val="00AC4758"/>
    <w:rsid w:val="00AC4A25"/>
    <w:rsid w:val="00AC4D11"/>
    <w:rsid w:val="00AC5087"/>
    <w:rsid w:val="00AC5601"/>
    <w:rsid w:val="00AC74DA"/>
    <w:rsid w:val="00AC7A2B"/>
    <w:rsid w:val="00AC7C25"/>
    <w:rsid w:val="00AC7DC3"/>
    <w:rsid w:val="00AD066B"/>
    <w:rsid w:val="00AD0A51"/>
    <w:rsid w:val="00AD0A82"/>
    <w:rsid w:val="00AD0B37"/>
    <w:rsid w:val="00AD11F7"/>
    <w:rsid w:val="00AD132C"/>
    <w:rsid w:val="00AD151F"/>
    <w:rsid w:val="00AD1DB7"/>
    <w:rsid w:val="00AD2570"/>
    <w:rsid w:val="00AD2852"/>
    <w:rsid w:val="00AD361C"/>
    <w:rsid w:val="00AD36E6"/>
    <w:rsid w:val="00AD3976"/>
    <w:rsid w:val="00AD477D"/>
    <w:rsid w:val="00AD4D2A"/>
    <w:rsid w:val="00AD52F5"/>
    <w:rsid w:val="00AD53A4"/>
    <w:rsid w:val="00AD542F"/>
    <w:rsid w:val="00AD6078"/>
    <w:rsid w:val="00AD65CB"/>
    <w:rsid w:val="00AD698C"/>
    <w:rsid w:val="00AD6A4B"/>
    <w:rsid w:val="00AD6BE2"/>
    <w:rsid w:val="00AD6DE4"/>
    <w:rsid w:val="00AD7305"/>
    <w:rsid w:val="00AD748F"/>
    <w:rsid w:val="00AD796D"/>
    <w:rsid w:val="00AD7B8B"/>
    <w:rsid w:val="00AD7E64"/>
    <w:rsid w:val="00AE0179"/>
    <w:rsid w:val="00AE01D2"/>
    <w:rsid w:val="00AE0C56"/>
    <w:rsid w:val="00AE0C85"/>
    <w:rsid w:val="00AE0D85"/>
    <w:rsid w:val="00AE0DAA"/>
    <w:rsid w:val="00AE0ED0"/>
    <w:rsid w:val="00AE11AD"/>
    <w:rsid w:val="00AE149E"/>
    <w:rsid w:val="00AE14F3"/>
    <w:rsid w:val="00AE1ACB"/>
    <w:rsid w:val="00AE1DBD"/>
    <w:rsid w:val="00AE21F2"/>
    <w:rsid w:val="00AE22F2"/>
    <w:rsid w:val="00AE29FC"/>
    <w:rsid w:val="00AE2F3F"/>
    <w:rsid w:val="00AE2F9D"/>
    <w:rsid w:val="00AE3B4E"/>
    <w:rsid w:val="00AE402A"/>
    <w:rsid w:val="00AE42A9"/>
    <w:rsid w:val="00AE4DE5"/>
    <w:rsid w:val="00AE5574"/>
    <w:rsid w:val="00AE59EC"/>
    <w:rsid w:val="00AE67B3"/>
    <w:rsid w:val="00AE697C"/>
    <w:rsid w:val="00AE7262"/>
    <w:rsid w:val="00AE776A"/>
    <w:rsid w:val="00AE7864"/>
    <w:rsid w:val="00AE78AE"/>
    <w:rsid w:val="00AE7949"/>
    <w:rsid w:val="00AE7D52"/>
    <w:rsid w:val="00AE7D9E"/>
    <w:rsid w:val="00AF01EE"/>
    <w:rsid w:val="00AF03B4"/>
    <w:rsid w:val="00AF04FE"/>
    <w:rsid w:val="00AF0CC4"/>
    <w:rsid w:val="00AF1FED"/>
    <w:rsid w:val="00AF2426"/>
    <w:rsid w:val="00AF244D"/>
    <w:rsid w:val="00AF25D5"/>
    <w:rsid w:val="00AF2716"/>
    <w:rsid w:val="00AF2DB8"/>
    <w:rsid w:val="00AF34BC"/>
    <w:rsid w:val="00AF37D5"/>
    <w:rsid w:val="00AF3A6B"/>
    <w:rsid w:val="00AF3B2E"/>
    <w:rsid w:val="00AF3C45"/>
    <w:rsid w:val="00AF3DBB"/>
    <w:rsid w:val="00AF5194"/>
    <w:rsid w:val="00AF53EF"/>
    <w:rsid w:val="00AF5736"/>
    <w:rsid w:val="00AF5EFB"/>
    <w:rsid w:val="00AF62E1"/>
    <w:rsid w:val="00AF6905"/>
    <w:rsid w:val="00AF73C3"/>
    <w:rsid w:val="00AF795C"/>
    <w:rsid w:val="00B00752"/>
    <w:rsid w:val="00B00802"/>
    <w:rsid w:val="00B00B48"/>
    <w:rsid w:val="00B014F2"/>
    <w:rsid w:val="00B01952"/>
    <w:rsid w:val="00B026C1"/>
    <w:rsid w:val="00B02821"/>
    <w:rsid w:val="00B02B9C"/>
    <w:rsid w:val="00B02DBF"/>
    <w:rsid w:val="00B0308B"/>
    <w:rsid w:val="00B0309D"/>
    <w:rsid w:val="00B0353B"/>
    <w:rsid w:val="00B035E4"/>
    <w:rsid w:val="00B0385C"/>
    <w:rsid w:val="00B039BC"/>
    <w:rsid w:val="00B03DA9"/>
    <w:rsid w:val="00B03FF4"/>
    <w:rsid w:val="00B0408C"/>
    <w:rsid w:val="00B040B2"/>
    <w:rsid w:val="00B04485"/>
    <w:rsid w:val="00B044D6"/>
    <w:rsid w:val="00B0511A"/>
    <w:rsid w:val="00B052C9"/>
    <w:rsid w:val="00B056E3"/>
    <w:rsid w:val="00B05F22"/>
    <w:rsid w:val="00B06014"/>
    <w:rsid w:val="00B06DF6"/>
    <w:rsid w:val="00B06EFD"/>
    <w:rsid w:val="00B077C0"/>
    <w:rsid w:val="00B103D2"/>
    <w:rsid w:val="00B10420"/>
    <w:rsid w:val="00B10558"/>
    <w:rsid w:val="00B106E0"/>
    <w:rsid w:val="00B10A28"/>
    <w:rsid w:val="00B1257B"/>
    <w:rsid w:val="00B12F53"/>
    <w:rsid w:val="00B134A7"/>
    <w:rsid w:val="00B13CEB"/>
    <w:rsid w:val="00B13EB1"/>
    <w:rsid w:val="00B13F2E"/>
    <w:rsid w:val="00B14318"/>
    <w:rsid w:val="00B14593"/>
    <w:rsid w:val="00B15168"/>
    <w:rsid w:val="00B156A9"/>
    <w:rsid w:val="00B15DE8"/>
    <w:rsid w:val="00B15F83"/>
    <w:rsid w:val="00B160FF"/>
    <w:rsid w:val="00B16322"/>
    <w:rsid w:val="00B16569"/>
    <w:rsid w:val="00B1662E"/>
    <w:rsid w:val="00B16850"/>
    <w:rsid w:val="00B16A6F"/>
    <w:rsid w:val="00B171DE"/>
    <w:rsid w:val="00B1731B"/>
    <w:rsid w:val="00B1736F"/>
    <w:rsid w:val="00B1743F"/>
    <w:rsid w:val="00B2086C"/>
    <w:rsid w:val="00B20AD7"/>
    <w:rsid w:val="00B20AF7"/>
    <w:rsid w:val="00B21697"/>
    <w:rsid w:val="00B22480"/>
    <w:rsid w:val="00B224B1"/>
    <w:rsid w:val="00B22C0D"/>
    <w:rsid w:val="00B23310"/>
    <w:rsid w:val="00B235C0"/>
    <w:rsid w:val="00B23AF4"/>
    <w:rsid w:val="00B23C15"/>
    <w:rsid w:val="00B23DD6"/>
    <w:rsid w:val="00B23E27"/>
    <w:rsid w:val="00B24B06"/>
    <w:rsid w:val="00B24F31"/>
    <w:rsid w:val="00B25237"/>
    <w:rsid w:val="00B253D8"/>
    <w:rsid w:val="00B25672"/>
    <w:rsid w:val="00B25762"/>
    <w:rsid w:val="00B25A69"/>
    <w:rsid w:val="00B25B40"/>
    <w:rsid w:val="00B25E5F"/>
    <w:rsid w:val="00B25FDE"/>
    <w:rsid w:val="00B265CC"/>
    <w:rsid w:val="00B26AB0"/>
    <w:rsid w:val="00B26AD2"/>
    <w:rsid w:val="00B26B5E"/>
    <w:rsid w:val="00B26CA2"/>
    <w:rsid w:val="00B27533"/>
    <w:rsid w:val="00B27785"/>
    <w:rsid w:val="00B27EB1"/>
    <w:rsid w:val="00B30B4E"/>
    <w:rsid w:val="00B31246"/>
    <w:rsid w:val="00B3133C"/>
    <w:rsid w:val="00B3179A"/>
    <w:rsid w:val="00B32086"/>
    <w:rsid w:val="00B32196"/>
    <w:rsid w:val="00B32274"/>
    <w:rsid w:val="00B3245F"/>
    <w:rsid w:val="00B326FF"/>
    <w:rsid w:val="00B329E1"/>
    <w:rsid w:val="00B33F3C"/>
    <w:rsid w:val="00B340AA"/>
    <w:rsid w:val="00B34A9F"/>
    <w:rsid w:val="00B34B80"/>
    <w:rsid w:val="00B34B87"/>
    <w:rsid w:val="00B35BC0"/>
    <w:rsid w:val="00B35CDA"/>
    <w:rsid w:val="00B3666F"/>
    <w:rsid w:val="00B36A2B"/>
    <w:rsid w:val="00B36BAB"/>
    <w:rsid w:val="00B36DEF"/>
    <w:rsid w:val="00B36F6C"/>
    <w:rsid w:val="00B37D97"/>
    <w:rsid w:val="00B40476"/>
    <w:rsid w:val="00B40B9F"/>
    <w:rsid w:val="00B40F8F"/>
    <w:rsid w:val="00B411BD"/>
    <w:rsid w:val="00B41323"/>
    <w:rsid w:val="00B41559"/>
    <w:rsid w:val="00B418E8"/>
    <w:rsid w:val="00B42285"/>
    <w:rsid w:val="00B4274B"/>
    <w:rsid w:val="00B42DB0"/>
    <w:rsid w:val="00B42F28"/>
    <w:rsid w:val="00B4321D"/>
    <w:rsid w:val="00B435B1"/>
    <w:rsid w:val="00B4367F"/>
    <w:rsid w:val="00B438B8"/>
    <w:rsid w:val="00B438BA"/>
    <w:rsid w:val="00B43A4C"/>
    <w:rsid w:val="00B44009"/>
    <w:rsid w:val="00B442AB"/>
    <w:rsid w:val="00B44A6C"/>
    <w:rsid w:val="00B44C43"/>
    <w:rsid w:val="00B44EDB"/>
    <w:rsid w:val="00B44F99"/>
    <w:rsid w:val="00B44FC1"/>
    <w:rsid w:val="00B450DC"/>
    <w:rsid w:val="00B451C6"/>
    <w:rsid w:val="00B45420"/>
    <w:rsid w:val="00B45674"/>
    <w:rsid w:val="00B45876"/>
    <w:rsid w:val="00B4599B"/>
    <w:rsid w:val="00B45E3E"/>
    <w:rsid w:val="00B4609A"/>
    <w:rsid w:val="00B46B4A"/>
    <w:rsid w:val="00B4739B"/>
    <w:rsid w:val="00B47A1C"/>
    <w:rsid w:val="00B47C9F"/>
    <w:rsid w:val="00B505A0"/>
    <w:rsid w:val="00B506CD"/>
    <w:rsid w:val="00B50F7D"/>
    <w:rsid w:val="00B51154"/>
    <w:rsid w:val="00B513FF"/>
    <w:rsid w:val="00B51542"/>
    <w:rsid w:val="00B51616"/>
    <w:rsid w:val="00B516E2"/>
    <w:rsid w:val="00B51751"/>
    <w:rsid w:val="00B51900"/>
    <w:rsid w:val="00B51D1D"/>
    <w:rsid w:val="00B52205"/>
    <w:rsid w:val="00B53054"/>
    <w:rsid w:val="00B5310E"/>
    <w:rsid w:val="00B5327D"/>
    <w:rsid w:val="00B53517"/>
    <w:rsid w:val="00B5351B"/>
    <w:rsid w:val="00B539A7"/>
    <w:rsid w:val="00B5400D"/>
    <w:rsid w:val="00B54ACC"/>
    <w:rsid w:val="00B54DCB"/>
    <w:rsid w:val="00B556E1"/>
    <w:rsid w:val="00B55AC2"/>
    <w:rsid w:val="00B55E7B"/>
    <w:rsid w:val="00B55F68"/>
    <w:rsid w:val="00B560C9"/>
    <w:rsid w:val="00B56166"/>
    <w:rsid w:val="00B563DF"/>
    <w:rsid w:val="00B56533"/>
    <w:rsid w:val="00B565DA"/>
    <w:rsid w:val="00B56940"/>
    <w:rsid w:val="00B569BF"/>
    <w:rsid w:val="00B56CFC"/>
    <w:rsid w:val="00B5720E"/>
    <w:rsid w:val="00B575D4"/>
    <w:rsid w:val="00B57777"/>
    <w:rsid w:val="00B57A17"/>
    <w:rsid w:val="00B57DB1"/>
    <w:rsid w:val="00B604FA"/>
    <w:rsid w:val="00B608D3"/>
    <w:rsid w:val="00B61984"/>
    <w:rsid w:val="00B61BE2"/>
    <w:rsid w:val="00B622B0"/>
    <w:rsid w:val="00B6266F"/>
    <w:rsid w:val="00B62E0B"/>
    <w:rsid w:val="00B6361E"/>
    <w:rsid w:val="00B63809"/>
    <w:rsid w:val="00B63C32"/>
    <w:rsid w:val="00B64434"/>
    <w:rsid w:val="00B648F2"/>
    <w:rsid w:val="00B64C6A"/>
    <w:rsid w:val="00B64CCF"/>
    <w:rsid w:val="00B6515A"/>
    <w:rsid w:val="00B6540F"/>
    <w:rsid w:val="00B65543"/>
    <w:rsid w:val="00B6591A"/>
    <w:rsid w:val="00B66CB7"/>
    <w:rsid w:val="00B66CFC"/>
    <w:rsid w:val="00B67B94"/>
    <w:rsid w:val="00B70857"/>
    <w:rsid w:val="00B70B6A"/>
    <w:rsid w:val="00B711CE"/>
    <w:rsid w:val="00B71311"/>
    <w:rsid w:val="00B71890"/>
    <w:rsid w:val="00B7193A"/>
    <w:rsid w:val="00B71D9F"/>
    <w:rsid w:val="00B71DC8"/>
    <w:rsid w:val="00B7285D"/>
    <w:rsid w:val="00B729A0"/>
    <w:rsid w:val="00B72B92"/>
    <w:rsid w:val="00B730C4"/>
    <w:rsid w:val="00B73974"/>
    <w:rsid w:val="00B73C04"/>
    <w:rsid w:val="00B746C6"/>
    <w:rsid w:val="00B748B3"/>
    <w:rsid w:val="00B74DEF"/>
    <w:rsid w:val="00B75118"/>
    <w:rsid w:val="00B751D1"/>
    <w:rsid w:val="00B75CC2"/>
    <w:rsid w:val="00B7604C"/>
    <w:rsid w:val="00B764E9"/>
    <w:rsid w:val="00B7652C"/>
    <w:rsid w:val="00B766BF"/>
    <w:rsid w:val="00B76FA6"/>
    <w:rsid w:val="00B77593"/>
    <w:rsid w:val="00B77874"/>
    <w:rsid w:val="00B77D4E"/>
    <w:rsid w:val="00B8003B"/>
    <w:rsid w:val="00B80735"/>
    <w:rsid w:val="00B80910"/>
    <w:rsid w:val="00B80E6A"/>
    <w:rsid w:val="00B818F4"/>
    <w:rsid w:val="00B8199C"/>
    <w:rsid w:val="00B81AC8"/>
    <w:rsid w:val="00B81B00"/>
    <w:rsid w:val="00B81BC9"/>
    <w:rsid w:val="00B81E26"/>
    <w:rsid w:val="00B81FB3"/>
    <w:rsid w:val="00B8222F"/>
    <w:rsid w:val="00B82615"/>
    <w:rsid w:val="00B82663"/>
    <w:rsid w:val="00B8299F"/>
    <w:rsid w:val="00B8307F"/>
    <w:rsid w:val="00B83444"/>
    <w:rsid w:val="00B83453"/>
    <w:rsid w:val="00B836ED"/>
    <w:rsid w:val="00B838FE"/>
    <w:rsid w:val="00B83D9D"/>
    <w:rsid w:val="00B83DB2"/>
    <w:rsid w:val="00B83EAD"/>
    <w:rsid w:val="00B85019"/>
    <w:rsid w:val="00B853BE"/>
    <w:rsid w:val="00B85EEB"/>
    <w:rsid w:val="00B86077"/>
    <w:rsid w:val="00B8609F"/>
    <w:rsid w:val="00B86476"/>
    <w:rsid w:val="00B86A3D"/>
    <w:rsid w:val="00B86CC2"/>
    <w:rsid w:val="00B87379"/>
    <w:rsid w:val="00B875C7"/>
    <w:rsid w:val="00B87E86"/>
    <w:rsid w:val="00B87F1D"/>
    <w:rsid w:val="00B9094B"/>
    <w:rsid w:val="00B90D10"/>
    <w:rsid w:val="00B90FE5"/>
    <w:rsid w:val="00B91996"/>
    <w:rsid w:val="00B919AD"/>
    <w:rsid w:val="00B91A2B"/>
    <w:rsid w:val="00B920DA"/>
    <w:rsid w:val="00B92BDE"/>
    <w:rsid w:val="00B9304C"/>
    <w:rsid w:val="00B93204"/>
    <w:rsid w:val="00B93758"/>
    <w:rsid w:val="00B938B6"/>
    <w:rsid w:val="00B93B42"/>
    <w:rsid w:val="00B944A0"/>
    <w:rsid w:val="00B94E17"/>
    <w:rsid w:val="00B94E91"/>
    <w:rsid w:val="00B95117"/>
    <w:rsid w:val="00B9532A"/>
    <w:rsid w:val="00B957FE"/>
    <w:rsid w:val="00B95DC9"/>
    <w:rsid w:val="00B95F02"/>
    <w:rsid w:val="00B96500"/>
    <w:rsid w:val="00B96577"/>
    <w:rsid w:val="00B96A60"/>
    <w:rsid w:val="00B96BEF"/>
    <w:rsid w:val="00B96FC0"/>
    <w:rsid w:val="00B97023"/>
    <w:rsid w:val="00B97260"/>
    <w:rsid w:val="00B9744C"/>
    <w:rsid w:val="00B97A69"/>
    <w:rsid w:val="00B97AD8"/>
    <w:rsid w:val="00BA0110"/>
    <w:rsid w:val="00BA0632"/>
    <w:rsid w:val="00BA065A"/>
    <w:rsid w:val="00BA0855"/>
    <w:rsid w:val="00BA0AAA"/>
    <w:rsid w:val="00BA0DFB"/>
    <w:rsid w:val="00BA0E0B"/>
    <w:rsid w:val="00BA19CB"/>
    <w:rsid w:val="00BA24BB"/>
    <w:rsid w:val="00BA2FEF"/>
    <w:rsid w:val="00BA3327"/>
    <w:rsid w:val="00BA3F83"/>
    <w:rsid w:val="00BA420F"/>
    <w:rsid w:val="00BA52EF"/>
    <w:rsid w:val="00BA5775"/>
    <w:rsid w:val="00BA5FA2"/>
    <w:rsid w:val="00BA6541"/>
    <w:rsid w:val="00BA6AB6"/>
    <w:rsid w:val="00BA6D47"/>
    <w:rsid w:val="00BA6F4E"/>
    <w:rsid w:val="00BA7DE5"/>
    <w:rsid w:val="00BB01B3"/>
    <w:rsid w:val="00BB0DD6"/>
    <w:rsid w:val="00BB1548"/>
    <w:rsid w:val="00BB1CE7"/>
    <w:rsid w:val="00BB1E41"/>
    <w:rsid w:val="00BB21A5"/>
    <w:rsid w:val="00BB2C57"/>
    <w:rsid w:val="00BB2E9B"/>
    <w:rsid w:val="00BB2FD3"/>
    <w:rsid w:val="00BB2FDF"/>
    <w:rsid w:val="00BB2FFF"/>
    <w:rsid w:val="00BB30B9"/>
    <w:rsid w:val="00BB3A38"/>
    <w:rsid w:val="00BB4F5E"/>
    <w:rsid w:val="00BB5845"/>
    <w:rsid w:val="00BB58C5"/>
    <w:rsid w:val="00BB58CB"/>
    <w:rsid w:val="00BB5A14"/>
    <w:rsid w:val="00BB5A36"/>
    <w:rsid w:val="00BB5B07"/>
    <w:rsid w:val="00BB5DFC"/>
    <w:rsid w:val="00BB5EC8"/>
    <w:rsid w:val="00BB5FCB"/>
    <w:rsid w:val="00BB604B"/>
    <w:rsid w:val="00BB616D"/>
    <w:rsid w:val="00BB6C16"/>
    <w:rsid w:val="00BB7694"/>
    <w:rsid w:val="00BB7698"/>
    <w:rsid w:val="00BB76F5"/>
    <w:rsid w:val="00BB7C51"/>
    <w:rsid w:val="00BC00EC"/>
    <w:rsid w:val="00BC08C5"/>
    <w:rsid w:val="00BC12FB"/>
    <w:rsid w:val="00BC1ACB"/>
    <w:rsid w:val="00BC1C3C"/>
    <w:rsid w:val="00BC1DAB"/>
    <w:rsid w:val="00BC2631"/>
    <w:rsid w:val="00BC2D4A"/>
    <w:rsid w:val="00BC307F"/>
    <w:rsid w:val="00BC3106"/>
    <w:rsid w:val="00BC3159"/>
    <w:rsid w:val="00BC31F6"/>
    <w:rsid w:val="00BC3257"/>
    <w:rsid w:val="00BC32E6"/>
    <w:rsid w:val="00BC34E1"/>
    <w:rsid w:val="00BC39DB"/>
    <w:rsid w:val="00BC3A32"/>
    <w:rsid w:val="00BC3B07"/>
    <w:rsid w:val="00BC3E7B"/>
    <w:rsid w:val="00BC42CB"/>
    <w:rsid w:val="00BC46EF"/>
    <w:rsid w:val="00BC498F"/>
    <w:rsid w:val="00BC504B"/>
    <w:rsid w:val="00BC5299"/>
    <w:rsid w:val="00BC5342"/>
    <w:rsid w:val="00BC562B"/>
    <w:rsid w:val="00BC612E"/>
    <w:rsid w:val="00BC64AE"/>
    <w:rsid w:val="00BC6B40"/>
    <w:rsid w:val="00BC6EC0"/>
    <w:rsid w:val="00BC6FD6"/>
    <w:rsid w:val="00BC7503"/>
    <w:rsid w:val="00BC7EB0"/>
    <w:rsid w:val="00BD008E"/>
    <w:rsid w:val="00BD07EB"/>
    <w:rsid w:val="00BD0974"/>
    <w:rsid w:val="00BD0DE6"/>
    <w:rsid w:val="00BD1DC4"/>
    <w:rsid w:val="00BD25AB"/>
    <w:rsid w:val="00BD2788"/>
    <w:rsid w:val="00BD2899"/>
    <w:rsid w:val="00BD2F3B"/>
    <w:rsid w:val="00BD3263"/>
    <w:rsid w:val="00BD3372"/>
    <w:rsid w:val="00BD35AA"/>
    <w:rsid w:val="00BD372B"/>
    <w:rsid w:val="00BD3B9C"/>
    <w:rsid w:val="00BD426F"/>
    <w:rsid w:val="00BD48A9"/>
    <w:rsid w:val="00BD50AA"/>
    <w:rsid w:val="00BD5135"/>
    <w:rsid w:val="00BD5192"/>
    <w:rsid w:val="00BD5D8D"/>
    <w:rsid w:val="00BD5ED9"/>
    <w:rsid w:val="00BD5FB3"/>
    <w:rsid w:val="00BD62A8"/>
    <w:rsid w:val="00BD66C8"/>
    <w:rsid w:val="00BD7274"/>
    <w:rsid w:val="00BD7291"/>
    <w:rsid w:val="00BD7EA3"/>
    <w:rsid w:val="00BD7FE2"/>
    <w:rsid w:val="00BE0B19"/>
    <w:rsid w:val="00BE0DD8"/>
    <w:rsid w:val="00BE1017"/>
    <w:rsid w:val="00BE13A6"/>
    <w:rsid w:val="00BE13F0"/>
    <w:rsid w:val="00BE145A"/>
    <w:rsid w:val="00BE1D82"/>
    <w:rsid w:val="00BE1E34"/>
    <w:rsid w:val="00BE1E3D"/>
    <w:rsid w:val="00BE1EE4"/>
    <w:rsid w:val="00BE1F8B"/>
    <w:rsid w:val="00BE21AB"/>
    <w:rsid w:val="00BE236E"/>
    <w:rsid w:val="00BE2581"/>
    <w:rsid w:val="00BE27E8"/>
    <w:rsid w:val="00BE29A2"/>
    <w:rsid w:val="00BE2B4F"/>
    <w:rsid w:val="00BE2BE4"/>
    <w:rsid w:val="00BE2F39"/>
    <w:rsid w:val="00BE3297"/>
    <w:rsid w:val="00BE332D"/>
    <w:rsid w:val="00BE3350"/>
    <w:rsid w:val="00BE3465"/>
    <w:rsid w:val="00BE360B"/>
    <w:rsid w:val="00BE3A5D"/>
    <w:rsid w:val="00BE3CF1"/>
    <w:rsid w:val="00BE4B20"/>
    <w:rsid w:val="00BE513B"/>
    <w:rsid w:val="00BE5CBF"/>
    <w:rsid w:val="00BE5DC7"/>
    <w:rsid w:val="00BE5FC4"/>
    <w:rsid w:val="00BE6008"/>
    <w:rsid w:val="00BE679D"/>
    <w:rsid w:val="00BE69DB"/>
    <w:rsid w:val="00BE788C"/>
    <w:rsid w:val="00BE7B6D"/>
    <w:rsid w:val="00BE7C4D"/>
    <w:rsid w:val="00BE7E4C"/>
    <w:rsid w:val="00BE7F6A"/>
    <w:rsid w:val="00BF0274"/>
    <w:rsid w:val="00BF08C4"/>
    <w:rsid w:val="00BF0A4C"/>
    <w:rsid w:val="00BF0BAF"/>
    <w:rsid w:val="00BF0D60"/>
    <w:rsid w:val="00BF17A4"/>
    <w:rsid w:val="00BF19CE"/>
    <w:rsid w:val="00BF1A5D"/>
    <w:rsid w:val="00BF1AE2"/>
    <w:rsid w:val="00BF2982"/>
    <w:rsid w:val="00BF2B6F"/>
    <w:rsid w:val="00BF2E7F"/>
    <w:rsid w:val="00BF351A"/>
    <w:rsid w:val="00BF3914"/>
    <w:rsid w:val="00BF44F5"/>
    <w:rsid w:val="00BF49B1"/>
    <w:rsid w:val="00BF4A05"/>
    <w:rsid w:val="00BF4C33"/>
    <w:rsid w:val="00BF4F2C"/>
    <w:rsid w:val="00BF5552"/>
    <w:rsid w:val="00BF5886"/>
    <w:rsid w:val="00BF5E77"/>
    <w:rsid w:val="00BF642C"/>
    <w:rsid w:val="00BF73F2"/>
    <w:rsid w:val="00BF7E47"/>
    <w:rsid w:val="00C002CA"/>
    <w:rsid w:val="00C0049E"/>
    <w:rsid w:val="00C00550"/>
    <w:rsid w:val="00C00CF2"/>
    <w:rsid w:val="00C01671"/>
    <w:rsid w:val="00C01803"/>
    <w:rsid w:val="00C02419"/>
    <w:rsid w:val="00C02766"/>
    <w:rsid w:val="00C03038"/>
    <w:rsid w:val="00C03512"/>
    <w:rsid w:val="00C0354A"/>
    <w:rsid w:val="00C03EE8"/>
    <w:rsid w:val="00C041B1"/>
    <w:rsid w:val="00C045F1"/>
    <w:rsid w:val="00C04F53"/>
    <w:rsid w:val="00C052C3"/>
    <w:rsid w:val="00C053F9"/>
    <w:rsid w:val="00C05556"/>
    <w:rsid w:val="00C05BB5"/>
    <w:rsid w:val="00C05BEC"/>
    <w:rsid w:val="00C05CD5"/>
    <w:rsid w:val="00C06486"/>
    <w:rsid w:val="00C06E7D"/>
    <w:rsid w:val="00C07930"/>
    <w:rsid w:val="00C07D42"/>
    <w:rsid w:val="00C07D7A"/>
    <w:rsid w:val="00C07FB5"/>
    <w:rsid w:val="00C10089"/>
    <w:rsid w:val="00C106A9"/>
    <w:rsid w:val="00C106FB"/>
    <w:rsid w:val="00C10DD1"/>
    <w:rsid w:val="00C11100"/>
    <w:rsid w:val="00C1112B"/>
    <w:rsid w:val="00C1120C"/>
    <w:rsid w:val="00C11559"/>
    <w:rsid w:val="00C1155E"/>
    <w:rsid w:val="00C11A88"/>
    <w:rsid w:val="00C12012"/>
    <w:rsid w:val="00C122EF"/>
    <w:rsid w:val="00C12405"/>
    <w:rsid w:val="00C12874"/>
    <w:rsid w:val="00C12BC1"/>
    <w:rsid w:val="00C12D98"/>
    <w:rsid w:val="00C13BDA"/>
    <w:rsid w:val="00C13D07"/>
    <w:rsid w:val="00C13FFD"/>
    <w:rsid w:val="00C142C8"/>
    <w:rsid w:val="00C14337"/>
    <w:rsid w:val="00C14632"/>
    <w:rsid w:val="00C14E99"/>
    <w:rsid w:val="00C1515D"/>
    <w:rsid w:val="00C15830"/>
    <w:rsid w:val="00C16391"/>
    <w:rsid w:val="00C16699"/>
    <w:rsid w:val="00C166B9"/>
    <w:rsid w:val="00C168DA"/>
    <w:rsid w:val="00C16C30"/>
    <w:rsid w:val="00C16F4C"/>
    <w:rsid w:val="00C16F86"/>
    <w:rsid w:val="00C170BC"/>
    <w:rsid w:val="00C20895"/>
    <w:rsid w:val="00C20A00"/>
    <w:rsid w:val="00C20C20"/>
    <w:rsid w:val="00C20C6B"/>
    <w:rsid w:val="00C2129D"/>
    <w:rsid w:val="00C2157B"/>
    <w:rsid w:val="00C215C7"/>
    <w:rsid w:val="00C21673"/>
    <w:rsid w:val="00C217BA"/>
    <w:rsid w:val="00C21C7A"/>
    <w:rsid w:val="00C2233D"/>
    <w:rsid w:val="00C22682"/>
    <w:rsid w:val="00C2287B"/>
    <w:rsid w:val="00C23130"/>
    <w:rsid w:val="00C2395F"/>
    <w:rsid w:val="00C23F87"/>
    <w:rsid w:val="00C246E5"/>
    <w:rsid w:val="00C247E8"/>
    <w:rsid w:val="00C25479"/>
    <w:rsid w:val="00C255A5"/>
    <w:rsid w:val="00C2584B"/>
    <w:rsid w:val="00C25942"/>
    <w:rsid w:val="00C25DD9"/>
    <w:rsid w:val="00C2663F"/>
    <w:rsid w:val="00C26DB8"/>
    <w:rsid w:val="00C26DC8"/>
    <w:rsid w:val="00C27774"/>
    <w:rsid w:val="00C27FE8"/>
    <w:rsid w:val="00C305B0"/>
    <w:rsid w:val="00C30943"/>
    <w:rsid w:val="00C30C24"/>
    <w:rsid w:val="00C318EA"/>
    <w:rsid w:val="00C31BD4"/>
    <w:rsid w:val="00C32302"/>
    <w:rsid w:val="00C3331D"/>
    <w:rsid w:val="00C3400F"/>
    <w:rsid w:val="00C3453F"/>
    <w:rsid w:val="00C345DB"/>
    <w:rsid w:val="00C34B64"/>
    <w:rsid w:val="00C34C36"/>
    <w:rsid w:val="00C3511C"/>
    <w:rsid w:val="00C352B3"/>
    <w:rsid w:val="00C35788"/>
    <w:rsid w:val="00C35800"/>
    <w:rsid w:val="00C364B2"/>
    <w:rsid w:val="00C3654C"/>
    <w:rsid w:val="00C36BF5"/>
    <w:rsid w:val="00C36DBC"/>
    <w:rsid w:val="00C36EE7"/>
    <w:rsid w:val="00C37327"/>
    <w:rsid w:val="00C376BA"/>
    <w:rsid w:val="00C3782F"/>
    <w:rsid w:val="00C378D5"/>
    <w:rsid w:val="00C37902"/>
    <w:rsid w:val="00C40373"/>
    <w:rsid w:val="00C4082D"/>
    <w:rsid w:val="00C40AE6"/>
    <w:rsid w:val="00C411AF"/>
    <w:rsid w:val="00C4138D"/>
    <w:rsid w:val="00C41E3A"/>
    <w:rsid w:val="00C421D5"/>
    <w:rsid w:val="00C42343"/>
    <w:rsid w:val="00C42CA3"/>
    <w:rsid w:val="00C42CB0"/>
    <w:rsid w:val="00C4304C"/>
    <w:rsid w:val="00C430ED"/>
    <w:rsid w:val="00C43315"/>
    <w:rsid w:val="00C4347F"/>
    <w:rsid w:val="00C43D04"/>
    <w:rsid w:val="00C43DD9"/>
    <w:rsid w:val="00C43EDC"/>
    <w:rsid w:val="00C444F2"/>
    <w:rsid w:val="00C44F3A"/>
    <w:rsid w:val="00C452F5"/>
    <w:rsid w:val="00C455BA"/>
    <w:rsid w:val="00C45B6F"/>
    <w:rsid w:val="00C46555"/>
    <w:rsid w:val="00C4696D"/>
    <w:rsid w:val="00C46B15"/>
    <w:rsid w:val="00C46D62"/>
    <w:rsid w:val="00C46F7D"/>
    <w:rsid w:val="00C47618"/>
    <w:rsid w:val="00C479B5"/>
    <w:rsid w:val="00C47B31"/>
    <w:rsid w:val="00C47F60"/>
    <w:rsid w:val="00C50149"/>
    <w:rsid w:val="00C50242"/>
    <w:rsid w:val="00C50255"/>
    <w:rsid w:val="00C5034D"/>
    <w:rsid w:val="00C5050E"/>
    <w:rsid w:val="00C505F8"/>
    <w:rsid w:val="00C50A70"/>
    <w:rsid w:val="00C50A9D"/>
    <w:rsid w:val="00C50E99"/>
    <w:rsid w:val="00C51849"/>
    <w:rsid w:val="00C519A0"/>
    <w:rsid w:val="00C524BD"/>
    <w:rsid w:val="00C52744"/>
    <w:rsid w:val="00C53CA4"/>
    <w:rsid w:val="00C53EB3"/>
    <w:rsid w:val="00C542AE"/>
    <w:rsid w:val="00C542D4"/>
    <w:rsid w:val="00C549F4"/>
    <w:rsid w:val="00C54BBF"/>
    <w:rsid w:val="00C54D71"/>
    <w:rsid w:val="00C55BD1"/>
    <w:rsid w:val="00C563F5"/>
    <w:rsid w:val="00C570F7"/>
    <w:rsid w:val="00C57E66"/>
    <w:rsid w:val="00C60D6B"/>
    <w:rsid w:val="00C60DF4"/>
    <w:rsid w:val="00C611CE"/>
    <w:rsid w:val="00C61A25"/>
    <w:rsid w:val="00C62183"/>
    <w:rsid w:val="00C6218B"/>
    <w:rsid w:val="00C6269D"/>
    <w:rsid w:val="00C62CD5"/>
    <w:rsid w:val="00C62E61"/>
    <w:rsid w:val="00C636E6"/>
    <w:rsid w:val="00C63915"/>
    <w:rsid w:val="00C639D6"/>
    <w:rsid w:val="00C63F8E"/>
    <w:rsid w:val="00C645E8"/>
    <w:rsid w:val="00C647FB"/>
    <w:rsid w:val="00C64AD9"/>
    <w:rsid w:val="00C650A8"/>
    <w:rsid w:val="00C654E0"/>
    <w:rsid w:val="00C664AC"/>
    <w:rsid w:val="00C66686"/>
    <w:rsid w:val="00C66BA7"/>
    <w:rsid w:val="00C672A5"/>
    <w:rsid w:val="00C67468"/>
    <w:rsid w:val="00C675C0"/>
    <w:rsid w:val="00C679D8"/>
    <w:rsid w:val="00C67EAB"/>
    <w:rsid w:val="00C704AC"/>
    <w:rsid w:val="00C7080A"/>
    <w:rsid w:val="00C70ABF"/>
    <w:rsid w:val="00C70DFF"/>
    <w:rsid w:val="00C716C4"/>
    <w:rsid w:val="00C72339"/>
    <w:rsid w:val="00C724DE"/>
    <w:rsid w:val="00C72A8D"/>
    <w:rsid w:val="00C7402E"/>
    <w:rsid w:val="00C74045"/>
    <w:rsid w:val="00C747F3"/>
    <w:rsid w:val="00C74EE8"/>
    <w:rsid w:val="00C7505F"/>
    <w:rsid w:val="00C75A6B"/>
    <w:rsid w:val="00C76024"/>
    <w:rsid w:val="00C761C5"/>
    <w:rsid w:val="00C763B6"/>
    <w:rsid w:val="00C7644F"/>
    <w:rsid w:val="00C76837"/>
    <w:rsid w:val="00C768F6"/>
    <w:rsid w:val="00C769C7"/>
    <w:rsid w:val="00C77AF7"/>
    <w:rsid w:val="00C80073"/>
    <w:rsid w:val="00C801F7"/>
    <w:rsid w:val="00C8047C"/>
    <w:rsid w:val="00C80C97"/>
    <w:rsid w:val="00C80D61"/>
    <w:rsid w:val="00C80DEA"/>
    <w:rsid w:val="00C80ED6"/>
    <w:rsid w:val="00C810D7"/>
    <w:rsid w:val="00C8178A"/>
    <w:rsid w:val="00C822DB"/>
    <w:rsid w:val="00C82AB1"/>
    <w:rsid w:val="00C82BB4"/>
    <w:rsid w:val="00C82BE4"/>
    <w:rsid w:val="00C82E28"/>
    <w:rsid w:val="00C832DC"/>
    <w:rsid w:val="00C8377F"/>
    <w:rsid w:val="00C8394D"/>
    <w:rsid w:val="00C84EEF"/>
    <w:rsid w:val="00C85124"/>
    <w:rsid w:val="00C8517F"/>
    <w:rsid w:val="00C8646C"/>
    <w:rsid w:val="00C8646D"/>
    <w:rsid w:val="00C86D58"/>
    <w:rsid w:val="00C87431"/>
    <w:rsid w:val="00C87981"/>
    <w:rsid w:val="00C87A03"/>
    <w:rsid w:val="00C87CFD"/>
    <w:rsid w:val="00C9002C"/>
    <w:rsid w:val="00C9022B"/>
    <w:rsid w:val="00C91512"/>
    <w:rsid w:val="00C91DE3"/>
    <w:rsid w:val="00C925FB"/>
    <w:rsid w:val="00C92633"/>
    <w:rsid w:val="00C92C7F"/>
    <w:rsid w:val="00C92FD4"/>
    <w:rsid w:val="00C9331B"/>
    <w:rsid w:val="00C933FB"/>
    <w:rsid w:val="00C9369D"/>
    <w:rsid w:val="00C9371C"/>
    <w:rsid w:val="00C944FA"/>
    <w:rsid w:val="00C946D2"/>
    <w:rsid w:val="00C9549E"/>
    <w:rsid w:val="00C95854"/>
    <w:rsid w:val="00C95EFF"/>
    <w:rsid w:val="00C96150"/>
    <w:rsid w:val="00C961AA"/>
    <w:rsid w:val="00C96E6F"/>
    <w:rsid w:val="00C96EDC"/>
    <w:rsid w:val="00C974CD"/>
    <w:rsid w:val="00C97872"/>
    <w:rsid w:val="00C97B3A"/>
    <w:rsid w:val="00C97EA6"/>
    <w:rsid w:val="00CA0532"/>
    <w:rsid w:val="00CA0825"/>
    <w:rsid w:val="00CA0EC1"/>
    <w:rsid w:val="00CA1406"/>
    <w:rsid w:val="00CA15C7"/>
    <w:rsid w:val="00CA1A77"/>
    <w:rsid w:val="00CA1DAE"/>
    <w:rsid w:val="00CA1F80"/>
    <w:rsid w:val="00CA21F1"/>
    <w:rsid w:val="00CA2241"/>
    <w:rsid w:val="00CA2885"/>
    <w:rsid w:val="00CA2A00"/>
    <w:rsid w:val="00CA2FBE"/>
    <w:rsid w:val="00CA2FCC"/>
    <w:rsid w:val="00CA32F1"/>
    <w:rsid w:val="00CA3CDD"/>
    <w:rsid w:val="00CA403B"/>
    <w:rsid w:val="00CA40BF"/>
    <w:rsid w:val="00CA4386"/>
    <w:rsid w:val="00CA4754"/>
    <w:rsid w:val="00CA476F"/>
    <w:rsid w:val="00CA505A"/>
    <w:rsid w:val="00CA577D"/>
    <w:rsid w:val="00CA59DD"/>
    <w:rsid w:val="00CA626D"/>
    <w:rsid w:val="00CA6435"/>
    <w:rsid w:val="00CA6F27"/>
    <w:rsid w:val="00CA7678"/>
    <w:rsid w:val="00CB0080"/>
    <w:rsid w:val="00CB008E"/>
    <w:rsid w:val="00CB00B5"/>
    <w:rsid w:val="00CB01FA"/>
    <w:rsid w:val="00CB0737"/>
    <w:rsid w:val="00CB097A"/>
    <w:rsid w:val="00CB26EC"/>
    <w:rsid w:val="00CB2A4C"/>
    <w:rsid w:val="00CB2D2A"/>
    <w:rsid w:val="00CB3691"/>
    <w:rsid w:val="00CB3713"/>
    <w:rsid w:val="00CB37EC"/>
    <w:rsid w:val="00CB4704"/>
    <w:rsid w:val="00CB4A06"/>
    <w:rsid w:val="00CB4A66"/>
    <w:rsid w:val="00CB4E4F"/>
    <w:rsid w:val="00CB5510"/>
    <w:rsid w:val="00CB5B1E"/>
    <w:rsid w:val="00CB5E4F"/>
    <w:rsid w:val="00CB625B"/>
    <w:rsid w:val="00CB6766"/>
    <w:rsid w:val="00CB6A6E"/>
    <w:rsid w:val="00CB6C73"/>
    <w:rsid w:val="00CB787A"/>
    <w:rsid w:val="00CB78AE"/>
    <w:rsid w:val="00CB7BDE"/>
    <w:rsid w:val="00CC045A"/>
    <w:rsid w:val="00CC0490"/>
    <w:rsid w:val="00CC0C4A"/>
    <w:rsid w:val="00CC0DD0"/>
    <w:rsid w:val="00CC0F9E"/>
    <w:rsid w:val="00CC16A7"/>
    <w:rsid w:val="00CC17F0"/>
    <w:rsid w:val="00CC1853"/>
    <w:rsid w:val="00CC1D76"/>
    <w:rsid w:val="00CC1FAE"/>
    <w:rsid w:val="00CC29E2"/>
    <w:rsid w:val="00CC35B1"/>
    <w:rsid w:val="00CC3989"/>
    <w:rsid w:val="00CC3A23"/>
    <w:rsid w:val="00CC3EF8"/>
    <w:rsid w:val="00CC4F96"/>
    <w:rsid w:val="00CC547A"/>
    <w:rsid w:val="00CC5CFC"/>
    <w:rsid w:val="00CC5E83"/>
    <w:rsid w:val="00CC6756"/>
    <w:rsid w:val="00CC6D3A"/>
    <w:rsid w:val="00CC71F2"/>
    <w:rsid w:val="00CC737C"/>
    <w:rsid w:val="00CC7544"/>
    <w:rsid w:val="00CC7A92"/>
    <w:rsid w:val="00CC7C70"/>
    <w:rsid w:val="00CD087D"/>
    <w:rsid w:val="00CD0F5D"/>
    <w:rsid w:val="00CD1C0B"/>
    <w:rsid w:val="00CD1E29"/>
    <w:rsid w:val="00CD1F86"/>
    <w:rsid w:val="00CD212C"/>
    <w:rsid w:val="00CD2385"/>
    <w:rsid w:val="00CD239A"/>
    <w:rsid w:val="00CD24E0"/>
    <w:rsid w:val="00CD26E3"/>
    <w:rsid w:val="00CD27BD"/>
    <w:rsid w:val="00CD2828"/>
    <w:rsid w:val="00CD339B"/>
    <w:rsid w:val="00CD43F6"/>
    <w:rsid w:val="00CD4715"/>
    <w:rsid w:val="00CD4998"/>
    <w:rsid w:val="00CD540E"/>
    <w:rsid w:val="00CD5512"/>
    <w:rsid w:val="00CD599A"/>
    <w:rsid w:val="00CD59D1"/>
    <w:rsid w:val="00CD5A4C"/>
    <w:rsid w:val="00CD5A83"/>
    <w:rsid w:val="00CD637B"/>
    <w:rsid w:val="00CD6E3D"/>
    <w:rsid w:val="00CD71AB"/>
    <w:rsid w:val="00CD7220"/>
    <w:rsid w:val="00CD77A6"/>
    <w:rsid w:val="00CE0109"/>
    <w:rsid w:val="00CE0F0C"/>
    <w:rsid w:val="00CE1483"/>
    <w:rsid w:val="00CE1F17"/>
    <w:rsid w:val="00CE1FC5"/>
    <w:rsid w:val="00CE280F"/>
    <w:rsid w:val="00CE3936"/>
    <w:rsid w:val="00CE3FBD"/>
    <w:rsid w:val="00CE433F"/>
    <w:rsid w:val="00CE46E5"/>
    <w:rsid w:val="00CE485A"/>
    <w:rsid w:val="00CE4A1F"/>
    <w:rsid w:val="00CE4D1E"/>
    <w:rsid w:val="00CE5279"/>
    <w:rsid w:val="00CE58E4"/>
    <w:rsid w:val="00CE5A78"/>
    <w:rsid w:val="00CE5D0E"/>
    <w:rsid w:val="00CE610F"/>
    <w:rsid w:val="00CE6444"/>
    <w:rsid w:val="00CE66A0"/>
    <w:rsid w:val="00CE6BA6"/>
    <w:rsid w:val="00CE7570"/>
    <w:rsid w:val="00CE78AE"/>
    <w:rsid w:val="00CE7E62"/>
    <w:rsid w:val="00CF0E8A"/>
    <w:rsid w:val="00CF0F36"/>
    <w:rsid w:val="00CF1426"/>
    <w:rsid w:val="00CF17B0"/>
    <w:rsid w:val="00CF195E"/>
    <w:rsid w:val="00CF19DA"/>
    <w:rsid w:val="00CF1C7F"/>
    <w:rsid w:val="00CF1CC0"/>
    <w:rsid w:val="00CF1DE1"/>
    <w:rsid w:val="00CF1F37"/>
    <w:rsid w:val="00CF23CE"/>
    <w:rsid w:val="00CF24F8"/>
    <w:rsid w:val="00CF2653"/>
    <w:rsid w:val="00CF33DE"/>
    <w:rsid w:val="00CF3648"/>
    <w:rsid w:val="00CF3AE3"/>
    <w:rsid w:val="00CF3BB6"/>
    <w:rsid w:val="00CF4247"/>
    <w:rsid w:val="00CF4990"/>
    <w:rsid w:val="00CF4E35"/>
    <w:rsid w:val="00CF4EDF"/>
    <w:rsid w:val="00CF5263"/>
    <w:rsid w:val="00CF55C8"/>
    <w:rsid w:val="00CF5FD5"/>
    <w:rsid w:val="00CF60B5"/>
    <w:rsid w:val="00CF6604"/>
    <w:rsid w:val="00CF67D7"/>
    <w:rsid w:val="00CF6870"/>
    <w:rsid w:val="00CF729D"/>
    <w:rsid w:val="00D004FA"/>
    <w:rsid w:val="00D00F32"/>
    <w:rsid w:val="00D00FDB"/>
    <w:rsid w:val="00D010DB"/>
    <w:rsid w:val="00D010E7"/>
    <w:rsid w:val="00D011D3"/>
    <w:rsid w:val="00D013B9"/>
    <w:rsid w:val="00D01B21"/>
    <w:rsid w:val="00D01B7E"/>
    <w:rsid w:val="00D01DD9"/>
    <w:rsid w:val="00D01E2F"/>
    <w:rsid w:val="00D02099"/>
    <w:rsid w:val="00D03102"/>
    <w:rsid w:val="00D03727"/>
    <w:rsid w:val="00D0378A"/>
    <w:rsid w:val="00D03B59"/>
    <w:rsid w:val="00D03B84"/>
    <w:rsid w:val="00D04075"/>
    <w:rsid w:val="00D046F6"/>
    <w:rsid w:val="00D04B5F"/>
    <w:rsid w:val="00D05132"/>
    <w:rsid w:val="00D05414"/>
    <w:rsid w:val="00D05C4D"/>
    <w:rsid w:val="00D05EA9"/>
    <w:rsid w:val="00D07170"/>
    <w:rsid w:val="00D071F8"/>
    <w:rsid w:val="00D07252"/>
    <w:rsid w:val="00D0727A"/>
    <w:rsid w:val="00D074F4"/>
    <w:rsid w:val="00D07CE1"/>
    <w:rsid w:val="00D10102"/>
    <w:rsid w:val="00D1026A"/>
    <w:rsid w:val="00D107CF"/>
    <w:rsid w:val="00D10890"/>
    <w:rsid w:val="00D10CDA"/>
    <w:rsid w:val="00D10D0D"/>
    <w:rsid w:val="00D11769"/>
    <w:rsid w:val="00D11B0B"/>
    <w:rsid w:val="00D12017"/>
    <w:rsid w:val="00D12293"/>
    <w:rsid w:val="00D12EA8"/>
    <w:rsid w:val="00D13014"/>
    <w:rsid w:val="00D13F77"/>
    <w:rsid w:val="00D14236"/>
    <w:rsid w:val="00D14465"/>
    <w:rsid w:val="00D14553"/>
    <w:rsid w:val="00D14B61"/>
    <w:rsid w:val="00D14DB1"/>
    <w:rsid w:val="00D14E27"/>
    <w:rsid w:val="00D15492"/>
    <w:rsid w:val="00D15599"/>
    <w:rsid w:val="00D15F43"/>
    <w:rsid w:val="00D169F8"/>
    <w:rsid w:val="00D16CFB"/>
    <w:rsid w:val="00D16E87"/>
    <w:rsid w:val="00D17263"/>
    <w:rsid w:val="00D1751E"/>
    <w:rsid w:val="00D17946"/>
    <w:rsid w:val="00D17A12"/>
    <w:rsid w:val="00D17DDB"/>
    <w:rsid w:val="00D20445"/>
    <w:rsid w:val="00D20B8B"/>
    <w:rsid w:val="00D21236"/>
    <w:rsid w:val="00D2162C"/>
    <w:rsid w:val="00D21A3C"/>
    <w:rsid w:val="00D22F11"/>
    <w:rsid w:val="00D2300B"/>
    <w:rsid w:val="00D231CA"/>
    <w:rsid w:val="00D233F1"/>
    <w:rsid w:val="00D245C6"/>
    <w:rsid w:val="00D2497C"/>
    <w:rsid w:val="00D256F8"/>
    <w:rsid w:val="00D259CB"/>
    <w:rsid w:val="00D25B98"/>
    <w:rsid w:val="00D25C4A"/>
    <w:rsid w:val="00D26045"/>
    <w:rsid w:val="00D2606E"/>
    <w:rsid w:val="00D262D5"/>
    <w:rsid w:val="00D2685C"/>
    <w:rsid w:val="00D26A0A"/>
    <w:rsid w:val="00D26A3B"/>
    <w:rsid w:val="00D26C9C"/>
    <w:rsid w:val="00D272B2"/>
    <w:rsid w:val="00D27EAC"/>
    <w:rsid w:val="00D302FD"/>
    <w:rsid w:val="00D3038A"/>
    <w:rsid w:val="00D30529"/>
    <w:rsid w:val="00D30973"/>
    <w:rsid w:val="00D3098D"/>
    <w:rsid w:val="00D30AB9"/>
    <w:rsid w:val="00D30EF4"/>
    <w:rsid w:val="00D31603"/>
    <w:rsid w:val="00D3168F"/>
    <w:rsid w:val="00D317F9"/>
    <w:rsid w:val="00D31812"/>
    <w:rsid w:val="00D31A02"/>
    <w:rsid w:val="00D31F90"/>
    <w:rsid w:val="00D3261C"/>
    <w:rsid w:val="00D3323C"/>
    <w:rsid w:val="00D33290"/>
    <w:rsid w:val="00D33456"/>
    <w:rsid w:val="00D3347F"/>
    <w:rsid w:val="00D3396F"/>
    <w:rsid w:val="00D3398E"/>
    <w:rsid w:val="00D33AE6"/>
    <w:rsid w:val="00D33B4E"/>
    <w:rsid w:val="00D33D4D"/>
    <w:rsid w:val="00D34A0B"/>
    <w:rsid w:val="00D34C25"/>
    <w:rsid w:val="00D34C27"/>
    <w:rsid w:val="00D34D10"/>
    <w:rsid w:val="00D3530D"/>
    <w:rsid w:val="00D358E0"/>
    <w:rsid w:val="00D3594F"/>
    <w:rsid w:val="00D3598C"/>
    <w:rsid w:val="00D35CB0"/>
    <w:rsid w:val="00D35FBF"/>
    <w:rsid w:val="00D3615F"/>
    <w:rsid w:val="00D36234"/>
    <w:rsid w:val="00D36371"/>
    <w:rsid w:val="00D37A4E"/>
    <w:rsid w:val="00D37DA4"/>
    <w:rsid w:val="00D403B2"/>
    <w:rsid w:val="00D4087D"/>
    <w:rsid w:val="00D40C77"/>
    <w:rsid w:val="00D41219"/>
    <w:rsid w:val="00D429FA"/>
    <w:rsid w:val="00D42B62"/>
    <w:rsid w:val="00D43321"/>
    <w:rsid w:val="00D433D7"/>
    <w:rsid w:val="00D437D8"/>
    <w:rsid w:val="00D43863"/>
    <w:rsid w:val="00D44994"/>
    <w:rsid w:val="00D44F6C"/>
    <w:rsid w:val="00D45697"/>
    <w:rsid w:val="00D45819"/>
    <w:rsid w:val="00D45A83"/>
    <w:rsid w:val="00D45DF3"/>
    <w:rsid w:val="00D46174"/>
    <w:rsid w:val="00D46A72"/>
    <w:rsid w:val="00D46A8F"/>
    <w:rsid w:val="00D47084"/>
    <w:rsid w:val="00D47116"/>
    <w:rsid w:val="00D4726A"/>
    <w:rsid w:val="00D4732B"/>
    <w:rsid w:val="00D47688"/>
    <w:rsid w:val="00D47DD0"/>
    <w:rsid w:val="00D50183"/>
    <w:rsid w:val="00D50584"/>
    <w:rsid w:val="00D5083E"/>
    <w:rsid w:val="00D509F0"/>
    <w:rsid w:val="00D51520"/>
    <w:rsid w:val="00D515CF"/>
    <w:rsid w:val="00D517D9"/>
    <w:rsid w:val="00D51983"/>
    <w:rsid w:val="00D51D12"/>
    <w:rsid w:val="00D5362B"/>
    <w:rsid w:val="00D54303"/>
    <w:rsid w:val="00D54433"/>
    <w:rsid w:val="00D54590"/>
    <w:rsid w:val="00D547E2"/>
    <w:rsid w:val="00D54B76"/>
    <w:rsid w:val="00D55072"/>
    <w:rsid w:val="00D551B5"/>
    <w:rsid w:val="00D551F7"/>
    <w:rsid w:val="00D569E8"/>
    <w:rsid w:val="00D56A42"/>
    <w:rsid w:val="00D56D1B"/>
    <w:rsid w:val="00D56DB2"/>
    <w:rsid w:val="00D56EF3"/>
    <w:rsid w:val="00D5722D"/>
    <w:rsid w:val="00D5747F"/>
    <w:rsid w:val="00D57495"/>
    <w:rsid w:val="00D574FA"/>
    <w:rsid w:val="00D575DD"/>
    <w:rsid w:val="00D575F9"/>
    <w:rsid w:val="00D57618"/>
    <w:rsid w:val="00D602E1"/>
    <w:rsid w:val="00D60C8D"/>
    <w:rsid w:val="00D60F85"/>
    <w:rsid w:val="00D61374"/>
    <w:rsid w:val="00D6168A"/>
    <w:rsid w:val="00D616A5"/>
    <w:rsid w:val="00D6172D"/>
    <w:rsid w:val="00D61FEE"/>
    <w:rsid w:val="00D61FF0"/>
    <w:rsid w:val="00D62075"/>
    <w:rsid w:val="00D6211D"/>
    <w:rsid w:val="00D6234C"/>
    <w:rsid w:val="00D62C97"/>
    <w:rsid w:val="00D63517"/>
    <w:rsid w:val="00D6368F"/>
    <w:rsid w:val="00D636D8"/>
    <w:rsid w:val="00D6396D"/>
    <w:rsid w:val="00D63A23"/>
    <w:rsid w:val="00D63B75"/>
    <w:rsid w:val="00D648A1"/>
    <w:rsid w:val="00D65719"/>
    <w:rsid w:val="00D6599A"/>
    <w:rsid w:val="00D659B1"/>
    <w:rsid w:val="00D65D98"/>
    <w:rsid w:val="00D662D8"/>
    <w:rsid w:val="00D66E18"/>
    <w:rsid w:val="00D671FB"/>
    <w:rsid w:val="00D6734D"/>
    <w:rsid w:val="00D679CF"/>
    <w:rsid w:val="00D679D3"/>
    <w:rsid w:val="00D67C7C"/>
    <w:rsid w:val="00D67F2D"/>
    <w:rsid w:val="00D67F5D"/>
    <w:rsid w:val="00D70369"/>
    <w:rsid w:val="00D709B4"/>
    <w:rsid w:val="00D71188"/>
    <w:rsid w:val="00D71915"/>
    <w:rsid w:val="00D720AC"/>
    <w:rsid w:val="00D727F0"/>
    <w:rsid w:val="00D7356F"/>
    <w:rsid w:val="00D73587"/>
    <w:rsid w:val="00D7373C"/>
    <w:rsid w:val="00D73EBB"/>
    <w:rsid w:val="00D7506D"/>
    <w:rsid w:val="00D751FB"/>
    <w:rsid w:val="00D754D6"/>
    <w:rsid w:val="00D7569E"/>
    <w:rsid w:val="00D75C79"/>
    <w:rsid w:val="00D76048"/>
    <w:rsid w:val="00D761AA"/>
    <w:rsid w:val="00D764B1"/>
    <w:rsid w:val="00D76FAE"/>
    <w:rsid w:val="00D777D7"/>
    <w:rsid w:val="00D779CA"/>
    <w:rsid w:val="00D80A67"/>
    <w:rsid w:val="00D80AB8"/>
    <w:rsid w:val="00D810E0"/>
    <w:rsid w:val="00D8178B"/>
    <w:rsid w:val="00D81792"/>
    <w:rsid w:val="00D8180A"/>
    <w:rsid w:val="00D819B1"/>
    <w:rsid w:val="00D81CE3"/>
    <w:rsid w:val="00D82494"/>
    <w:rsid w:val="00D827FF"/>
    <w:rsid w:val="00D82CC5"/>
    <w:rsid w:val="00D82CE1"/>
    <w:rsid w:val="00D82D21"/>
    <w:rsid w:val="00D8359C"/>
    <w:rsid w:val="00D83AE9"/>
    <w:rsid w:val="00D841BD"/>
    <w:rsid w:val="00D8493B"/>
    <w:rsid w:val="00D84A50"/>
    <w:rsid w:val="00D8548F"/>
    <w:rsid w:val="00D857B8"/>
    <w:rsid w:val="00D85E6F"/>
    <w:rsid w:val="00D85F27"/>
    <w:rsid w:val="00D85FCA"/>
    <w:rsid w:val="00D861FB"/>
    <w:rsid w:val="00D86D23"/>
    <w:rsid w:val="00D87175"/>
    <w:rsid w:val="00D87385"/>
    <w:rsid w:val="00D87533"/>
    <w:rsid w:val="00D8776A"/>
    <w:rsid w:val="00D87ABF"/>
    <w:rsid w:val="00D87C27"/>
    <w:rsid w:val="00D87C30"/>
    <w:rsid w:val="00D900F4"/>
    <w:rsid w:val="00D906A4"/>
    <w:rsid w:val="00D90CD3"/>
    <w:rsid w:val="00D90E42"/>
    <w:rsid w:val="00D90F20"/>
    <w:rsid w:val="00D919E6"/>
    <w:rsid w:val="00D91BE1"/>
    <w:rsid w:val="00D92446"/>
    <w:rsid w:val="00D92862"/>
    <w:rsid w:val="00D92C29"/>
    <w:rsid w:val="00D93364"/>
    <w:rsid w:val="00D9352A"/>
    <w:rsid w:val="00D936E2"/>
    <w:rsid w:val="00D944CD"/>
    <w:rsid w:val="00D94C42"/>
    <w:rsid w:val="00D94FC3"/>
    <w:rsid w:val="00D95104"/>
    <w:rsid w:val="00D95188"/>
    <w:rsid w:val="00D95600"/>
    <w:rsid w:val="00D9683C"/>
    <w:rsid w:val="00D974AA"/>
    <w:rsid w:val="00D97884"/>
    <w:rsid w:val="00D9796D"/>
    <w:rsid w:val="00D97F6C"/>
    <w:rsid w:val="00DA001E"/>
    <w:rsid w:val="00DA06F2"/>
    <w:rsid w:val="00DA0A7F"/>
    <w:rsid w:val="00DA0F42"/>
    <w:rsid w:val="00DA1C31"/>
    <w:rsid w:val="00DA205D"/>
    <w:rsid w:val="00DA20BC"/>
    <w:rsid w:val="00DA280C"/>
    <w:rsid w:val="00DA2A24"/>
    <w:rsid w:val="00DA2ED7"/>
    <w:rsid w:val="00DA3257"/>
    <w:rsid w:val="00DA3A43"/>
    <w:rsid w:val="00DA3E7A"/>
    <w:rsid w:val="00DA4125"/>
    <w:rsid w:val="00DA4161"/>
    <w:rsid w:val="00DA430C"/>
    <w:rsid w:val="00DA5528"/>
    <w:rsid w:val="00DA5FC6"/>
    <w:rsid w:val="00DA6157"/>
    <w:rsid w:val="00DA615D"/>
    <w:rsid w:val="00DA6598"/>
    <w:rsid w:val="00DA6726"/>
    <w:rsid w:val="00DA6C0F"/>
    <w:rsid w:val="00DA702F"/>
    <w:rsid w:val="00DA7480"/>
    <w:rsid w:val="00DA7516"/>
    <w:rsid w:val="00DA77CE"/>
    <w:rsid w:val="00DA78F3"/>
    <w:rsid w:val="00DA7B60"/>
    <w:rsid w:val="00DA7F8A"/>
    <w:rsid w:val="00DB0176"/>
    <w:rsid w:val="00DB035E"/>
    <w:rsid w:val="00DB0404"/>
    <w:rsid w:val="00DB0473"/>
    <w:rsid w:val="00DB117C"/>
    <w:rsid w:val="00DB11F8"/>
    <w:rsid w:val="00DB13F4"/>
    <w:rsid w:val="00DB167F"/>
    <w:rsid w:val="00DB18F8"/>
    <w:rsid w:val="00DB1C0A"/>
    <w:rsid w:val="00DB1C79"/>
    <w:rsid w:val="00DB1E59"/>
    <w:rsid w:val="00DB1F2A"/>
    <w:rsid w:val="00DB1F31"/>
    <w:rsid w:val="00DB2008"/>
    <w:rsid w:val="00DB20F8"/>
    <w:rsid w:val="00DB297F"/>
    <w:rsid w:val="00DB2DE7"/>
    <w:rsid w:val="00DB3153"/>
    <w:rsid w:val="00DB317A"/>
    <w:rsid w:val="00DB37C8"/>
    <w:rsid w:val="00DB3B82"/>
    <w:rsid w:val="00DB40FB"/>
    <w:rsid w:val="00DB4637"/>
    <w:rsid w:val="00DB485D"/>
    <w:rsid w:val="00DB514F"/>
    <w:rsid w:val="00DB5797"/>
    <w:rsid w:val="00DB5B6C"/>
    <w:rsid w:val="00DB70DA"/>
    <w:rsid w:val="00DB7B52"/>
    <w:rsid w:val="00DB7CF3"/>
    <w:rsid w:val="00DC02B9"/>
    <w:rsid w:val="00DC0B57"/>
    <w:rsid w:val="00DC1327"/>
    <w:rsid w:val="00DC1350"/>
    <w:rsid w:val="00DC137D"/>
    <w:rsid w:val="00DC29EA"/>
    <w:rsid w:val="00DC2BF0"/>
    <w:rsid w:val="00DC2C6E"/>
    <w:rsid w:val="00DC3063"/>
    <w:rsid w:val="00DC3237"/>
    <w:rsid w:val="00DC39F5"/>
    <w:rsid w:val="00DC3B2A"/>
    <w:rsid w:val="00DC3F85"/>
    <w:rsid w:val="00DC41A4"/>
    <w:rsid w:val="00DC42B1"/>
    <w:rsid w:val="00DC5672"/>
    <w:rsid w:val="00DC5D5C"/>
    <w:rsid w:val="00DC60A2"/>
    <w:rsid w:val="00DC6439"/>
    <w:rsid w:val="00DC6600"/>
    <w:rsid w:val="00DC670E"/>
    <w:rsid w:val="00DC67BD"/>
    <w:rsid w:val="00DC6868"/>
    <w:rsid w:val="00DC6924"/>
    <w:rsid w:val="00DC6D8E"/>
    <w:rsid w:val="00DC6E11"/>
    <w:rsid w:val="00DC6EA8"/>
    <w:rsid w:val="00DC71F2"/>
    <w:rsid w:val="00DC722C"/>
    <w:rsid w:val="00DD058F"/>
    <w:rsid w:val="00DD0B42"/>
    <w:rsid w:val="00DD146E"/>
    <w:rsid w:val="00DD2025"/>
    <w:rsid w:val="00DD22EA"/>
    <w:rsid w:val="00DD23A0"/>
    <w:rsid w:val="00DD2706"/>
    <w:rsid w:val="00DD2847"/>
    <w:rsid w:val="00DD2DBF"/>
    <w:rsid w:val="00DD3AB5"/>
    <w:rsid w:val="00DD3EF5"/>
    <w:rsid w:val="00DD43E0"/>
    <w:rsid w:val="00DD48FE"/>
    <w:rsid w:val="00DD4B17"/>
    <w:rsid w:val="00DD53FA"/>
    <w:rsid w:val="00DD5496"/>
    <w:rsid w:val="00DD574B"/>
    <w:rsid w:val="00DD5B9E"/>
    <w:rsid w:val="00DD5F42"/>
    <w:rsid w:val="00DD617B"/>
    <w:rsid w:val="00DD6251"/>
    <w:rsid w:val="00DD6554"/>
    <w:rsid w:val="00DD6C97"/>
    <w:rsid w:val="00DD6DD5"/>
    <w:rsid w:val="00DD7661"/>
    <w:rsid w:val="00DD79E9"/>
    <w:rsid w:val="00DD7F22"/>
    <w:rsid w:val="00DE01DA"/>
    <w:rsid w:val="00DE03B6"/>
    <w:rsid w:val="00DE088A"/>
    <w:rsid w:val="00DE0B1E"/>
    <w:rsid w:val="00DE0E59"/>
    <w:rsid w:val="00DE0F6C"/>
    <w:rsid w:val="00DE1217"/>
    <w:rsid w:val="00DE1493"/>
    <w:rsid w:val="00DE1A4F"/>
    <w:rsid w:val="00DE1AE4"/>
    <w:rsid w:val="00DE1EA4"/>
    <w:rsid w:val="00DE219B"/>
    <w:rsid w:val="00DE2684"/>
    <w:rsid w:val="00DE2707"/>
    <w:rsid w:val="00DE2B97"/>
    <w:rsid w:val="00DE2FF9"/>
    <w:rsid w:val="00DE3916"/>
    <w:rsid w:val="00DE43F0"/>
    <w:rsid w:val="00DE4510"/>
    <w:rsid w:val="00DE4B44"/>
    <w:rsid w:val="00DE4F58"/>
    <w:rsid w:val="00DE52E3"/>
    <w:rsid w:val="00DE547A"/>
    <w:rsid w:val="00DE58D0"/>
    <w:rsid w:val="00DE5BCB"/>
    <w:rsid w:val="00DE6665"/>
    <w:rsid w:val="00DE6A95"/>
    <w:rsid w:val="00DE6AD5"/>
    <w:rsid w:val="00DE703C"/>
    <w:rsid w:val="00DE7049"/>
    <w:rsid w:val="00DE706C"/>
    <w:rsid w:val="00DE7468"/>
    <w:rsid w:val="00DE76C2"/>
    <w:rsid w:val="00DE7C00"/>
    <w:rsid w:val="00DF03E9"/>
    <w:rsid w:val="00DF03ED"/>
    <w:rsid w:val="00DF047E"/>
    <w:rsid w:val="00DF04EE"/>
    <w:rsid w:val="00DF0BF4"/>
    <w:rsid w:val="00DF0C27"/>
    <w:rsid w:val="00DF0ECD"/>
    <w:rsid w:val="00DF10DA"/>
    <w:rsid w:val="00DF179D"/>
    <w:rsid w:val="00DF1AC4"/>
    <w:rsid w:val="00DF1E9C"/>
    <w:rsid w:val="00DF348F"/>
    <w:rsid w:val="00DF34D5"/>
    <w:rsid w:val="00DF36CA"/>
    <w:rsid w:val="00DF3739"/>
    <w:rsid w:val="00DF3A75"/>
    <w:rsid w:val="00DF42FA"/>
    <w:rsid w:val="00DF4572"/>
    <w:rsid w:val="00DF4658"/>
    <w:rsid w:val="00DF49DC"/>
    <w:rsid w:val="00DF4B0C"/>
    <w:rsid w:val="00DF4B86"/>
    <w:rsid w:val="00DF4F37"/>
    <w:rsid w:val="00DF56D7"/>
    <w:rsid w:val="00DF6869"/>
    <w:rsid w:val="00DF6B6C"/>
    <w:rsid w:val="00DF6C36"/>
    <w:rsid w:val="00DF6C8B"/>
    <w:rsid w:val="00DF6F17"/>
    <w:rsid w:val="00DF70F2"/>
    <w:rsid w:val="00DF721E"/>
    <w:rsid w:val="00DF74F7"/>
    <w:rsid w:val="00DF78FA"/>
    <w:rsid w:val="00DF7B85"/>
    <w:rsid w:val="00DF7C29"/>
    <w:rsid w:val="00E002F1"/>
    <w:rsid w:val="00E00468"/>
    <w:rsid w:val="00E0082C"/>
    <w:rsid w:val="00E00DE5"/>
    <w:rsid w:val="00E01950"/>
    <w:rsid w:val="00E01DAA"/>
    <w:rsid w:val="00E023E5"/>
    <w:rsid w:val="00E02432"/>
    <w:rsid w:val="00E029B0"/>
    <w:rsid w:val="00E0339C"/>
    <w:rsid w:val="00E03B3A"/>
    <w:rsid w:val="00E03D3B"/>
    <w:rsid w:val="00E03ECD"/>
    <w:rsid w:val="00E04022"/>
    <w:rsid w:val="00E045E9"/>
    <w:rsid w:val="00E04796"/>
    <w:rsid w:val="00E04944"/>
    <w:rsid w:val="00E04AE8"/>
    <w:rsid w:val="00E06663"/>
    <w:rsid w:val="00E0728F"/>
    <w:rsid w:val="00E0755C"/>
    <w:rsid w:val="00E075C2"/>
    <w:rsid w:val="00E10107"/>
    <w:rsid w:val="00E10797"/>
    <w:rsid w:val="00E11855"/>
    <w:rsid w:val="00E11876"/>
    <w:rsid w:val="00E137A1"/>
    <w:rsid w:val="00E13A71"/>
    <w:rsid w:val="00E145B3"/>
    <w:rsid w:val="00E14713"/>
    <w:rsid w:val="00E14A7E"/>
    <w:rsid w:val="00E14ACF"/>
    <w:rsid w:val="00E151E1"/>
    <w:rsid w:val="00E15669"/>
    <w:rsid w:val="00E1569C"/>
    <w:rsid w:val="00E16DCD"/>
    <w:rsid w:val="00E17209"/>
    <w:rsid w:val="00E17619"/>
    <w:rsid w:val="00E17640"/>
    <w:rsid w:val="00E17805"/>
    <w:rsid w:val="00E17D09"/>
    <w:rsid w:val="00E20633"/>
    <w:rsid w:val="00E2088F"/>
    <w:rsid w:val="00E20905"/>
    <w:rsid w:val="00E20DDF"/>
    <w:rsid w:val="00E20F79"/>
    <w:rsid w:val="00E2108E"/>
    <w:rsid w:val="00E21278"/>
    <w:rsid w:val="00E215C6"/>
    <w:rsid w:val="00E21EE8"/>
    <w:rsid w:val="00E21FE4"/>
    <w:rsid w:val="00E220DC"/>
    <w:rsid w:val="00E22CCD"/>
    <w:rsid w:val="00E232AC"/>
    <w:rsid w:val="00E23A11"/>
    <w:rsid w:val="00E23FB7"/>
    <w:rsid w:val="00E242E7"/>
    <w:rsid w:val="00E24364"/>
    <w:rsid w:val="00E24417"/>
    <w:rsid w:val="00E24A27"/>
    <w:rsid w:val="00E24A28"/>
    <w:rsid w:val="00E24FF2"/>
    <w:rsid w:val="00E2542E"/>
    <w:rsid w:val="00E25F89"/>
    <w:rsid w:val="00E25FAB"/>
    <w:rsid w:val="00E26503"/>
    <w:rsid w:val="00E26A1F"/>
    <w:rsid w:val="00E26C52"/>
    <w:rsid w:val="00E26ED3"/>
    <w:rsid w:val="00E27766"/>
    <w:rsid w:val="00E278E9"/>
    <w:rsid w:val="00E30038"/>
    <w:rsid w:val="00E3012F"/>
    <w:rsid w:val="00E3027C"/>
    <w:rsid w:val="00E30BA8"/>
    <w:rsid w:val="00E31291"/>
    <w:rsid w:val="00E316B8"/>
    <w:rsid w:val="00E31D64"/>
    <w:rsid w:val="00E31FCE"/>
    <w:rsid w:val="00E3204E"/>
    <w:rsid w:val="00E32188"/>
    <w:rsid w:val="00E32D62"/>
    <w:rsid w:val="00E32EC4"/>
    <w:rsid w:val="00E339DC"/>
    <w:rsid w:val="00E33E15"/>
    <w:rsid w:val="00E34C6F"/>
    <w:rsid w:val="00E355B7"/>
    <w:rsid w:val="00E361B8"/>
    <w:rsid w:val="00E36875"/>
    <w:rsid w:val="00E36A1B"/>
    <w:rsid w:val="00E37F10"/>
    <w:rsid w:val="00E40388"/>
    <w:rsid w:val="00E404EA"/>
    <w:rsid w:val="00E40634"/>
    <w:rsid w:val="00E40AB5"/>
    <w:rsid w:val="00E40B8B"/>
    <w:rsid w:val="00E40C90"/>
    <w:rsid w:val="00E40F5C"/>
    <w:rsid w:val="00E410DE"/>
    <w:rsid w:val="00E4291D"/>
    <w:rsid w:val="00E429ED"/>
    <w:rsid w:val="00E42BEE"/>
    <w:rsid w:val="00E42C77"/>
    <w:rsid w:val="00E43D7D"/>
    <w:rsid w:val="00E43F37"/>
    <w:rsid w:val="00E4459E"/>
    <w:rsid w:val="00E44789"/>
    <w:rsid w:val="00E450ED"/>
    <w:rsid w:val="00E4530A"/>
    <w:rsid w:val="00E45821"/>
    <w:rsid w:val="00E46143"/>
    <w:rsid w:val="00E46755"/>
    <w:rsid w:val="00E46BD7"/>
    <w:rsid w:val="00E47170"/>
    <w:rsid w:val="00E4791B"/>
    <w:rsid w:val="00E47BD3"/>
    <w:rsid w:val="00E47E31"/>
    <w:rsid w:val="00E50142"/>
    <w:rsid w:val="00E502CD"/>
    <w:rsid w:val="00E50861"/>
    <w:rsid w:val="00E50A7F"/>
    <w:rsid w:val="00E50AC6"/>
    <w:rsid w:val="00E51390"/>
    <w:rsid w:val="00E513D1"/>
    <w:rsid w:val="00E51DDD"/>
    <w:rsid w:val="00E51FDD"/>
    <w:rsid w:val="00E52435"/>
    <w:rsid w:val="00E52AC2"/>
    <w:rsid w:val="00E52B30"/>
    <w:rsid w:val="00E52D1C"/>
    <w:rsid w:val="00E53122"/>
    <w:rsid w:val="00E5351B"/>
    <w:rsid w:val="00E53563"/>
    <w:rsid w:val="00E53FA9"/>
    <w:rsid w:val="00E5414C"/>
    <w:rsid w:val="00E54703"/>
    <w:rsid w:val="00E547B3"/>
    <w:rsid w:val="00E54953"/>
    <w:rsid w:val="00E54F4B"/>
    <w:rsid w:val="00E55EDC"/>
    <w:rsid w:val="00E56542"/>
    <w:rsid w:val="00E56729"/>
    <w:rsid w:val="00E5733D"/>
    <w:rsid w:val="00E60AE0"/>
    <w:rsid w:val="00E61CC0"/>
    <w:rsid w:val="00E61DAB"/>
    <w:rsid w:val="00E6277B"/>
    <w:rsid w:val="00E64424"/>
    <w:rsid w:val="00E6484A"/>
    <w:rsid w:val="00E64C99"/>
    <w:rsid w:val="00E64CD3"/>
    <w:rsid w:val="00E652EC"/>
    <w:rsid w:val="00E656B2"/>
    <w:rsid w:val="00E65874"/>
    <w:rsid w:val="00E66511"/>
    <w:rsid w:val="00E66B5A"/>
    <w:rsid w:val="00E671C9"/>
    <w:rsid w:val="00E6743F"/>
    <w:rsid w:val="00E6758E"/>
    <w:rsid w:val="00E67E23"/>
    <w:rsid w:val="00E67E26"/>
    <w:rsid w:val="00E70016"/>
    <w:rsid w:val="00E70513"/>
    <w:rsid w:val="00E70AFE"/>
    <w:rsid w:val="00E70BB2"/>
    <w:rsid w:val="00E70BC7"/>
    <w:rsid w:val="00E70C7B"/>
    <w:rsid w:val="00E70FBC"/>
    <w:rsid w:val="00E72334"/>
    <w:rsid w:val="00E72C01"/>
    <w:rsid w:val="00E730AA"/>
    <w:rsid w:val="00E73FE7"/>
    <w:rsid w:val="00E74099"/>
    <w:rsid w:val="00E741AC"/>
    <w:rsid w:val="00E74230"/>
    <w:rsid w:val="00E7455E"/>
    <w:rsid w:val="00E74EF6"/>
    <w:rsid w:val="00E74F07"/>
    <w:rsid w:val="00E75174"/>
    <w:rsid w:val="00E751AE"/>
    <w:rsid w:val="00E75EBA"/>
    <w:rsid w:val="00E76198"/>
    <w:rsid w:val="00E763B4"/>
    <w:rsid w:val="00E77467"/>
    <w:rsid w:val="00E77848"/>
    <w:rsid w:val="00E77B39"/>
    <w:rsid w:val="00E77F99"/>
    <w:rsid w:val="00E80514"/>
    <w:rsid w:val="00E80CCF"/>
    <w:rsid w:val="00E80E5B"/>
    <w:rsid w:val="00E8117C"/>
    <w:rsid w:val="00E81180"/>
    <w:rsid w:val="00E816C5"/>
    <w:rsid w:val="00E81CE0"/>
    <w:rsid w:val="00E81E7C"/>
    <w:rsid w:val="00E820B1"/>
    <w:rsid w:val="00E8224D"/>
    <w:rsid w:val="00E823DE"/>
    <w:rsid w:val="00E82B87"/>
    <w:rsid w:val="00E82E1C"/>
    <w:rsid w:val="00E8382E"/>
    <w:rsid w:val="00E83CEA"/>
    <w:rsid w:val="00E8415D"/>
    <w:rsid w:val="00E843F5"/>
    <w:rsid w:val="00E847E7"/>
    <w:rsid w:val="00E84A0C"/>
    <w:rsid w:val="00E84A87"/>
    <w:rsid w:val="00E84C33"/>
    <w:rsid w:val="00E8519F"/>
    <w:rsid w:val="00E855BF"/>
    <w:rsid w:val="00E85B97"/>
    <w:rsid w:val="00E85CC3"/>
    <w:rsid w:val="00E8644A"/>
    <w:rsid w:val="00E87C57"/>
    <w:rsid w:val="00E87C64"/>
    <w:rsid w:val="00E90279"/>
    <w:rsid w:val="00E90635"/>
    <w:rsid w:val="00E909A1"/>
    <w:rsid w:val="00E90B73"/>
    <w:rsid w:val="00E90BFF"/>
    <w:rsid w:val="00E90D51"/>
    <w:rsid w:val="00E90E24"/>
    <w:rsid w:val="00E912C3"/>
    <w:rsid w:val="00E9155F"/>
    <w:rsid w:val="00E9159C"/>
    <w:rsid w:val="00E9174B"/>
    <w:rsid w:val="00E917CC"/>
    <w:rsid w:val="00E91C38"/>
    <w:rsid w:val="00E91F04"/>
    <w:rsid w:val="00E91F35"/>
    <w:rsid w:val="00E91F43"/>
    <w:rsid w:val="00E93B79"/>
    <w:rsid w:val="00E942DE"/>
    <w:rsid w:val="00E94C61"/>
    <w:rsid w:val="00E95102"/>
    <w:rsid w:val="00E95BA6"/>
    <w:rsid w:val="00E968F4"/>
    <w:rsid w:val="00E96BB3"/>
    <w:rsid w:val="00E96FAE"/>
    <w:rsid w:val="00E97648"/>
    <w:rsid w:val="00EA009F"/>
    <w:rsid w:val="00EA0641"/>
    <w:rsid w:val="00EA0887"/>
    <w:rsid w:val="00EA0E4A"/>
    <w:rsid w:val="00EA1A54"/>
    <w:rsid w:val="00EA2172"/>
    <w:rsid w:val="00EA2226"/>
    <w:rsid w:val="00EA223B"/>
    <w:rsid w:val="00EA26FC"/>
    <w:rsid w:val="00EA31BE"/>
    <w:rsid w:val="00EA3B5A"/>
    <w:rsid w:val="00EA3B6A"/>
    <w:rsid w:val="00EA410E"/>
    <w:rsid w:val="00EA4136"/>
    <w:rsid w:val="00EA495F"/>
    <w:rsid w:val="00EA4FD1"/>
    <w:rsid w:val="00EA53C2"/>
    <w:rsid w:val="00EA5695"/>
    <w:rsid w:val="00EA5990"/>
    <w:rsid w:val="00EA5B0A"/>
    <w:rsid w:val="00EA5CC0"/>
    <w:rsid w:val="00EA65AD"/>
    <w:rsid w:val="00EA7D37"/>
    <w:rsid w:val="00EA7F9B"/>
    <w:rsid w:val="00EA7FCF"/>
    <w:rsid w:val="00EB0180"/>
    <w:rsid w:val="00EB055A"/>
    <w:rsid w:val="00EB0CA3"/>
    <w:rsid w:val="00EB104F"/>
    <w:rsid w:val="00EB1A0D"/>
    <w:rsid w:val="00EB1B24"/>
    <w:rsid w:val="00EB1B27"/>
    <w:rsid w:val="00EB1DA8"/>
    <w:rsid w:val="00EB2005"/>
    <w:rsid w:val="00EB2507"/>
    <w:rsid w:val="00EB2F4D"/>
    <w:rsid w:val="00EB308A"/>
    <w:rsid w:val="00EB4514"/>
    <w:rsid w:val="00EB4A5A"/>
    <w:rsid w:val="00EB4CFF"/>
    <w:rsid w:val="00EB520B"/>
    <w:rsid w:val="00EB5476"/>
    <w:rsid w:val="00EB54D1"/>
    <w:rsid w:val="00EB5C0D"/>
    <w:rsid w:val="00EB618B"/>
    <w:rsid w:val="00EB63B7"/>
    <w:rsid w:val="00EB6B36"/>
    <w:rsid w:val="00EB6C36"/>
    <w:rsid w:val="00EB70B0"/>
    <w:rsid w:val="00EB7633"/>
    <w:rsid w:val="00EB7736"/>
    <w:rsid w:val="00EC05D5"/>
    <w:rsid w:val="00EC127B"/>
    <w:rsid w:val="00EC203A"/>
    <w:rsid w:val="00EC2773"/>
    <w:rsid w:val="00EC27F7"/>
    <w:rsid w:val="00EC2DA4"/>
    <w:rsid w:val="00EC2E2D"/>
    <w:rsid w:val="00EC3B65"/>
    <w:rsid w:val="00EC4097"/>
    <w:rsid w:val="00EC430D"/>
    <w:rsid w:val="00EC462B"/>
    <w:rsid w:val="00EC4723"/>
    <w:rsid w:val="00EC56E0"/>
    <w:rsid w:val="00EC591F"/>
    <w:rsid w:val="00EC5D86"/>
    <w:rsid w:val="00EC6057"/>
    <w:rsid w:val="00EC627F"/>
    <w:rsid w:val="00EC630F"/>
    <w:rsid w:val="00EC6847"/>
    <w:rsid w:val="00EC6B57"/>
    <w:rsid w:val="00EC6D99"/>
    <w:rsid w:val="00EC766C"/>
    <w:rsid w:val="00EC7C96"/>
    <w:rsid w:val="00EC7DB6"/>
    <w:rsid w:val="00EC7DF3"/>
    <w:rsid w:val="00ED018C"/>
    <w:rsid w:val="00ED06B6"/>
    <w:rsid w:val="00ED08FA"/>
    <w:rsid w:val="00ED0D7B"/>
    <w:rsid w:val="00ED15C3"/>
    <w:rsid w:val="00ED162F"/>
    <w:rsid w:val="00ED1D6F"/>
    <w:rsid w:val="00ED2E52"/>
    <w:rsid w:val="00ED3024"/>
    <w:rsid w:val="00ED3FFF"/>
    <w:rsid w:val="00ED4369"/>
    <w:rsid w:val="00ED5CB0"/>
    <w:rsid w:val="00ED5FE4"/>
    <w:rsid w:val="00ED6E4A"/>
    <w:rsid w:val="00ED716A"/>
    <w:rsid w:val="00ED7170"/>
    <w:rsid w:val="00ED71C5"/>
    <w:rsid w:val="00ED759F"/>
    <w:rsid w:val="00ED75AC"/>
    <w:rsid w:val="00ED7A53"/>
    <w:rsid w:val="00ED7F79"/>
    <w:rsid w:val="00EE100E"/>
    <w:rsid w:val="00EE10A8"/>
    <w:rsid w:val="00EE1133"/>
    <w:rsid w:val="00EE16FA"/>
    <w:rsid w:val="00EE1738"/>
    <w:rsid w:val="00EE3C42"/>
    <w:rsid w:val="00EE3D4F"/>
    <w:rsid w:val="00EE3F0C"/>
    <w:rsid w:val="00EE4315"/>
    <w:rsid w:val="00EE5297"/>
    <w:rsid w:val="00EE534D"/>
    <w:rsid w:val="00EE5373"/>
    <w:rsid w:val="00EE5391"/>
    <w:rsid w:val="00EE5560"/>
    <w:rsid w:val="00EE58E3"/>
    <w:rsid w:val="00EE6D11"/>
    <w:rsid w:val="00EE6F1E"/>
    <w:rsid w:val="00EE6FB4"/>
    <w:rsid w:val="00EE702D"/>
    <w:rsid w:val="00EE7918"/>
    <w:rsid w:val="00EE7DEB"/>
    <w:rsid w:val="00EE7F2D"/>
    <w:rsid w:val="00EF0088"/>
    <w:rsid w:val="00EF0348"/>
    <w:rsid w:val="00EF0411"/>
    <w:rsid w:val="00EF0EC6"/>
    <w:rsid w:val="00EF1387"/>
    <w:rsid w:val="00EF1410"/>
    <w:rsid w:val="00EF1AC9"/>
    <w:rsid w:val="00EF1D8F"/>
    <w:rsid w:val="00EF1F9C"/>
    <w:rsid w:val="00EF23B7"/>
    <w:rsid w:val="00EF2695"/>
    <w:rsid w:val="00EF2CDA"/>
    <w:rsid w:val="00EF2D84"/>
    <w:rsid w:val="00EF3042"/>
    <w:rsid w:val="00EF3225"/>
    <w:rsid w:val="00EF372C"/>
    <w:rsid w:val="00EF4366"/>
    <w:rsid w:val="00EF4C79"/>
    <w:rsid w:val="00EF4CD6"/>
    <w:rsid w:val="00EF53AE"/>
    <w:rsid w:val="00EF55A0"/>
    <w:rsid w:val="00EF5A01"/>
    <w:rsid w:val="00EF5FA9"/>
    <w:rsid w:val="00EF63D1"/>
    <w:rsid w:val="00EF6513"/>
    <w:rsid w:val="00EF6683"/>
    <w:rsid w:val="00EF7002"/>
    <w:rsid w:val="00EF72E0"/>
    <w:rsid w:val="00EF746E"/>
    <w:rsid w:val="00EF769B"/>
    <w:rsid w:val="00EF7D96"/>
    <w:rsid w:val="00EF7F2D"/>
    <w:rsid w:val="00F0007F"/>
    <w:rsid w:val="00F01BA1"/>
    <w:rsid w:val="00F01F4A"/>
    <w:rsid w:val="00F027BA"/>
    <w:rsid w:val="00F02CF5"/>
    <w:rsid w:val="00F02D32"/>
    <w:rsid w:val="00F02F55"/>
    <w:rsid w:val="00F03E79"/>
    <w:rsid w:val="00F04C89"/>
    <w:rsid w:val="00F04F2D"/>
    <w:rsid w:val="00F05054"/>
    <w:rsid w:val="00F0567E"/>
    <w:rsid w:val="00F0628D"/>
    <w:rsid w:val="00F06446"/>
    <w:rsid w:val="00F0652C"/>
    <w:rsid w:val="00F06651"/>
    <w:rsid w:val="00F0665F"/>
    <w:rsid w:val="00F06C45"/>
    <w:rsid w:val="00F06E49"/>
    <w:rsid w:val="00F074BC"/>
    <w:rsid w:val="00F07DE6"/>
    <w:rsid w:val="00F1056C"/>
    <w:rsid w:val="00F107F1"/>
    <w:rsid w:val="00F108AB"/>
    <w:rsid w:val="00F10FC1"/>
    <w:rsid w:val="00F112FD"/>
    <w:rsid w:val="00F12922"/>
    <w:rsid w:val="00F12B55"/>
    <w:rsid w:val="00F12BA8"/>
    <w:rsid w:val="00F133A1"/>
    <w:rsid w:val="00F13ECD"/>
    <w:rsid w:val="00F1421B"/>
    <w:rsid w:val="00F14496"/>
    <w:rsid w:val="00F14546"/>
    <w:rsid w:val="00F14763"/>
    <w:rsid w:val="00F1478A"/>
    <w:rsid w:val="00F14951"/>
    <w:rsid w:val="00F155CE"/>
    <w:rsid w:val="00F159E4"/>
    <w:rsid w:val="00F15B5D"/>
    <w:rsid w:val="00F15E0D"/>
    <w:rsid w:val="00F16229"/>
    <w:rsid w:val="00F164D0"/>
    <w:rsid w:val="00F169C6"/>
    <w:rsid w:val="00F16BF2"/>
    <w:rsid w:val="00F16FD8"/>
    <w:rsid w:val="00F1716E"/>
    <w:rsid w:val="00F176D6"/>
    <w:rsid w:val="00F17962"/>
    <w:rsid w:val="00F17B75"/>
    <w:rsid w:val="00F17EAE"/>
    <w:rsid w:val="00F20AF4"/>
    <w:rsid w:val="00F211E7"/>
    <w:rsid w:val="00F2143F"/>
    <w:rsid w:val="00F215FB"/>
    <w:rsid w:val="00F216BB"/>
    <w:rsid w:val="00F218D4"/>
    <w:rsid w:val="00F2250A"/>
    <w:rsid w:val="00F23102"/>
    <w:rsid w:val="00F23399"/>
    <w:rsid w:val="00F23775"/>
    <w:rsid w:val="00F23BDF"/>
    <w:rsid w:val="00F23ED4"/>
    <w:rsid w:val="00F23F36"/>
    <w:rsid w:val="00F24788"/>
    <w:rsid w:val="00F25AD7"/>
    <w:rsid w:val="00F2640F"/>
    <w:rsid w:val="00F26546"/>
    <w:rsid w:val="00F2697A"/>
    <w:rsid w:val="00F26BDB"/>
    <w:rsid w:val="00F272DE"/>
    <w:rsid w:val="00F27A9D"/>
    <w:rsid w:val="00F27AD6"/>
    <w:rsid w:val="00F27B83"/>
    <w:rsid w:val="00F27C34"/>
    <w:rsid w:val="00F27C58"/>
    <w:rsid w:val="00F27E46"/>
    <w:rsid w:val="00F300CF"/>
    <w:rsid w:val="00F301C2"/>
    <w:rsid w:val="00F302E1"/>
    <w:rsid w:val="00F306CF"/>
    <w:rsid w:val="00F30DB0"/>
    <w:rsid w:val="00F313AB"/>
    <w:rsid w:val="00F3170F"/>
    <w:rsid w:val="00F31B22"/>
    <w:rsid w:val="00F31B49"/>
    <w:rsid w:val="00F32369"/>
    <w:rsid w:val="00F32F56"/>
    <w:rsid w:val="00F32F8C"/>
    <w:rsid w:val="00F3333B"/>
    <w:rsid w:val="00F33D4F"/>
    <w:rsid w:val="00F3475A"/>
    <w:rsid w:val="00F34CD6"/>
    <w:rsid w:val="00F354F5"/>
    <w:rsid w:val="00F35873"/>
    <w:rsid w:val="00F35920"/>
    <w:rsid w:val="00F36108"/>
    <w:rsid w:val="00F361CC"/>
    <w:rsid w:val="00F366A5"/>
    <w:rsid w:val="00F36BA6"/>
    <w:rsid w:val="00F36C5F"/>
    <w:rsid w:val="00F3720E"/>
    <w:rsid w:val="00F37259"/>
    <w:rsid w:val="00F37470"/>
    <w:rsid w:val="00F37998"/>
    <w:rsid w:val="00F37BB8"/>
    <w:rsid w:val="00F405A4"/>
    <w:rsid w:val="00F407BA"/>
    <w:rsid w:val="00F40D62"/>
    <w:rsid w:val="00F40EBB"/>
    <w:rsid w:val="00F40FF4"/>
    <w:rsid w:val="00F41F05"/>
    <w:rsid w:val="00F42BDA"/>
    <w:rsid w:val="00F433BD"/>
    <w:rsid w:val="00F433D8"/>
    <w:rsid w:val="00F43F1B"/>
    <w:rsid w:val="00F43FE7"/>
    <w:rsid w:val="00F44EC5"/>
    <w:rsid w:val="00F44FA1"/>
    <w:rsid w:val="00F457D1"/>
    <w:rsid w:val="00F45976"/>
    <w:rsid w:val="00F46257"/>
    <w:rsid w:val="00F465CE"/>
    <w:rsid w:val="00F46E5A"/>
    <w:rsid w:val="00F47090"/>
    <w:rsid w:val="00F47498"/>
    <w:rsid w:val="00F47E01"/>
    <w:rsid w:val="00F504BC"/>
    <w:rsid w:val="00F504FB"/>
    <w:rsid w:val="00F5102E"/>
    <w:rsid w:val="00F512B2"/>
    <w:rsid w:val="00F51D5E"/>
    <w:rsid w:val="00F52580"/>
    <w:rsid w:val="00F5264A"/>
    <w:rsid w:val="00F5283D"/>
    <w:rsid w:val="00F529EA"/>
    <w:rsid w:val="00F52ABA"/>
    <w:rsid w:val="00F52B8B"/>
    <w:rsid w:val="00F52BC7"/>
    <w:rsid w:val="00F53091"/>
    <w:rsid w:val="00F53BF4"/>
    <w:rsid w:val="00F53CC0"/>
    <w:rsid w:val="00F53FF7"/>
    <w:rsid w:val="00F54010"/>
    <w:rsid w:val="00F54266"/>
    <w:rsid w:val="00F54A10"/>
    <w:rsid w:val="00F54A85"/>
    <w:rsid w:val="00F54B73"/>
    <w:rsid w:val="00F54CD4"/>
    <w:rsid w:val="00F55043"/>
    <w:rsid w:val="00F553A3"/>
    <w:rsid w:val="00F55683"/>
    <w:rsid w:val="00F56DCF"/>
    <w:rsid w:val="00F57034"/>
    <w:rsid w:val="00F57455"/>
    <w:rsid w:val="00F57C63"/>
    <w:rsid w:val="00F57EB0"/>
    <w:rsid w:val="00F60520"/>
    <w:rsid w:val="00F606CC"/>
    <w:rsid w:val="00F60A62"/>
    <w:rsid w:val="00F60BE9"/>
    <w:rsid w:val="00F61959"/>
    <w:rsid w:val="00F61EF4"/>
    <w:rsid w:val="00F61FD8"/>
    <w:rsid w:val="00F62415"/>
    <w:rsid w:val="00F62750"/>
    <w:rsid w:val="00F62DBF"/>
    <w:rsid w:val="00F639AA"/>
    <w:rsid w:val="00F640D5"/>
    <w:rsid w:val="00F641FC"/>
    <w:rsid w:val="00F647F7"/>
    <w:rsid w:val="00F65577"/>
    <w:rsid w:val="00F655FD"/>
    <w:rsid w:val="00F6583C"/>
    <w:rsid w:val="00F6589A"/>
    <w:rsid w:val="00F6601A"/>
    <w:rsid w:val="00F66BA3"/>
    <w:rsid w:val="00F66EBE"/>
    <w:rsid w:val="00F6777E"/>
    <w:rsid w:val="00F6783E"/>
    <w:rsid w:val="00F708B0"/>
    <w:rsid w:val="00F70DBE"/>
    <w:rsid w:val="00F71124"/>
    <w:rsid w:val="00F71693"/>
    <w:rsid w:val="00F71888"/>
    <w:rsid w:val="00F71969"/>
    <w:rsid w:val="00F7199D"/>
    <w:rsid w:val="00F719CD"/>
    <w:rsid w:val="00F71BB8"/>
    <w:rsid w:val="00F72584"/>
    <w:rsid w:val="00F72648"/>
    <w:rsid w:val="00F72734"/>
    <w:rsid w:val="00F7290D"/>
    <w:rsid w:val="00F7302F"/>
    <w:rsid w:val="00F73111"/>
    <w:rsid w:val="00F73284"/>
    <w:rsid w:val="00F732EC"/>
    <w:rsid w:val="00F736A5"/>
    <w:rsid w:val="00F7372A"/>
    <w:rsid w:val="00F73B5A"/>
    <w:rsid w:val="00F73CBB"/>
    <w:rsid w:val="00F73D08"/>
    <w:rsid w:val="00F73F5F"/>
    <w:rsid w:val="00F7408A"/>
    <w:rsid w:val="00F74311"/>
    <w:rsid w:val="00F7431F"/>
    <w:rsid w:val="00F75282"/>
    <w:rsid w:val="00F7586B"/>
    <w:rsid w:val="00F75AA7"/>
    <w:rsid w:val="00F75F2F"/>
    <w:rsid w:val="00F76445"/>
    <w:rsid w:val="00F76B9F"/>
    <w:rsid w:val="00F76EA1"/>
    <w:rsid w:val="00F76ECC"/>
    <w:rsid w:val="00F77271"/>
    <w:rsid w:val="00F77AED"/>
    <w:rsid w:val="00F77CE9"/>
    <w:rsid w:val="00F802EE"/>
    <w:rsid w:val="00F80399"/>
    <w:rsid w:val="00F80B2A"/>
    <w:rsid w:val="00F80E83"/>
    <w:rsid w:val="00F810B6"/>
    <w:rsid w:val="00F81164"/>
    <w:rsid w:val="00F811A8"/>
    <w:rsid w:val="00F812C8"/>
    <w:rsid w:val="00F8132D"/>
    <w:rsid w:val="00F81685"/>
    <w:rsid w:val="00F818AE"/>
    <w:rsid w:val="00F81B40"/>
    <w:rsid w:val="00F820C4"/>
    <w:rsid w:val="00F82580"/>
    <w:rsid w:val="00F82595"/>
    <w:rsid w:val="00F82680"/>
    <w:rsid w:val="00F83291"/>
    <w:rsid w:val="00F8377B"/>
    <w:rsid w:val="00F83829"/>
    <w:rsid w:val="00F8395C"/>
    <w:rsid w:val="00F83C3A"/>
    <w:rsid w:val="00F83F4F"/>
    <w:rsid w:val="00F84019"/>
    <w:rsid w:val="00F84069"/>
    <w:rsid w:val="00F84074"/>
    <w:rsid w:val="00F843D7"/>
    <w:rsid w:val="00F8448C"/>
    <w:rsid w:val="00F84867"/>
    <w:rsid w:val="00F850E7"/>
    <w:rsid w:val="00F85313"/>
    <w:rsid w:val="00F85536"/>
    <w:rsid w:val="00F85C77"/>
    <w:rsid w:val="00F85D61"/>
    <w:rsid w:val="00F85F05"/>
    <w:rsid w:val="00F8657A"/>
    <w:rsid w:val="00F86580"/>
    <w:rsid w:val="00F8679A"/>
    <w:rsid w:val="00F87117"/>
    <w:rsid w:val="00F87135"/>
    <w:rsid w:val="00F8736C"/>
    <w:rsid w:val="00F8779C"/>
    <w:rsid w:val="00F9030E"/>
    <w:rsid w:val="00F90ADB"/>
    <w:rsid w:val="00F90B8B"/>
    <w:rsid w:val="00F90E78"/>
    <w:rsid w:val="00F91105"/>
    <w:rsid w:val="00F91209"/>
    <w:rsid w:val="00F91920"/>
    <w:rsid w:val="00F91B75"/>
    <w:rsid w:val="00F91EAB"/>
    <w:rsid w:val="00F9221F"/>
    <w:rsid w:val="00F928F4"/>
    <w:rsid w:val="00F92C5E"/>
    <w:rsid w:val="00F931C7"/>
    <w:rsid w:val="00F93559"/>
    <w:rsid w:val="00F936F5"/>
    <w:rsid w:val="00F93998"/>
    <w:rsid w:val="00F93BA9"/>
    <w:rsid w:val="00F93D72"/>
    <w:rsid w:val="00F93E65"/>
    <w:rsid w:val="00F94070"/>
    <w:rsid w:val="00F94200"/>
    <w:rsid w:val="00F950B5"/>
    <w:rsid w:val="00F9513F"/>
    <w:rsid w:val="00F9566D"/>
    <w:rsid w:val="00F9608A"/>
    <w:rsid w:val="00F9625D"/>
    <w:rsid w:val="00F965C4"/>
    <w:rsid w:val="00F965CF"/>
    <w:rsid w:val="00F965D3"/>
    <w:rsid w:val="00F96BD4"/>
    <w:rsid w:val="00F97352"/>
    <w:rsid w:val="00F97908"/>
    <w:rsid w:val="00F97B43"/>
    <w:rsid w:val="00F97BD8"/>
    <w:rsid w:val="00F97D62"/>
    <w:rsid w:val="00F97E76"/>
    <w:rsid w:val="00FA03CA"/>
    <w:rsid w:val="00FA07F8"/>
    <w:rsid w:val="00FA105C"/>
    <w:rsid w:val="00FA1449"/>
    <w:rsid w:val="00FA1475"/>
    <w:rsid w:val="00FA148A"/>
    <w:rsid w:val="00FA27C8"/>
    <w:rsid w:val="00FA281A"/>
    <w:rsid w:val="00FA2BB7"/>
    <w:rsid w:val="00FA3125"/>
    <w:rsid w:val="00FA3515"/>
    <w:rsid w:val="00FA3B76"/>
    <w:rsid w:val="00FA3EA8"/>
    <w:rsid w:val="00FA4D66"/>
    <w:rsid w:val="00FA5309"/>
    <w:rsid w:val="00FA5A4E"/>
    <w:rsid w:val="00FA5DE6"/>
    <w:rsid w:val="00FA61AE"/>
    <w:rsid w:val="00FA6C67"/>
    <w:rsid w:val="00FA6EF1"/>
    <w:rsid w:val="00FA71BC"/>
    <w:rsid w:val="00FA730D"/>
    <w:rsid w:val="00FA7512"/>
    <w:rsid w:val="00FB0082"/>
    <w:rsid w:val="00FB00F0"/>
    <w:rsid w:val="00FB0243"/>
    <w:rsid w:val="00FB03A3"/>
    <w:rsid w:val="00FB04A8"/>
    <w:rsid w:val="00FB0A66"/>
    <w:rsid w:val="00FB0DB0"/>
    <w:rsid w:val="00FB1527"/>
    <w:rsid w:val="00FB18F1"/>
    <w:rsid w:val="00FB2537"/>
    <w:rsid w:val="00FB33DC"/>
    <w:rsid w:val="00FB3C84"/>
    <w:rsid w:val="00FB4143"/>
    <w:rsid w:val="00FB4338"/>
    <w:rsid w:val="00FB477E"/>
    <w:rsid w:val="00FB4C9C"/>
    <w:rsid w:val="00FB593E"/>
    <w:rsid w:val="00FB5F9E"/>
    <w:rsid w:val="00FB6165"/>
    <w:rsid w:val="00FB697F"/>
    <w:rsid w:val="00FB6C1E"/>
    <w:rsid w:val="00FB6C5E"/>
    <w:rsid w:val="00FB6D61"/>
    <w:rsid w:val="00FB7C04"/>
    <w:rsid w:val="00FB7C13"/>
    <w:rsid w:val="00FB7C98"/>
    <w:rsid w:val="00FC0150"/>
    <w:rsid w:val="00FC03AB"/>
    <w:rsid w:val="00FC054F"/>
    <w:rsid w:val="00FC0A32"/>
    <w:rsid w:val="00FC11F5"/>
    <w:rsid w:val="00FC15D4"/>
    <w:rsid w:val="00FC16F4"/>
    <w:rsid w:val="00FC1F10"/>
    <w:rsid w:val="00FC292F"/>
    <w:rsid w:val="00FC312B"/>
    <w:rsid w:val="00FC3684"/>
    <w:rsid w:val="00FC36AD"/>
    <w:rsid w:val="00FC36FA"/>
    <w:rsid w:val="00FC3AE8"/>
    <w:rsid w:val="00FC4729"/>
    <w:rsid w:val="00FC4A8C"/>
    <w:rsid w:val="00FC53A7"/>
    <w:rsid w:val="00FC53DB"/>
    <w:rsid w:val="00FC550D"/>
    <w:rsid w:val="00FC5EDE"/>
    <w:rsid w:val="00FC5FC2"/>
    <w:rsid w:val="00FC6177"/>
    <w:rsid w:val="00FC61D4"/>
    <w:rsid w:val="00FC629A"/>
    <w:rsid w:val="00FC63D1"/>
    <w:rsid w:val="00FC68DF"/>
    <w:rsid w:val="00FC7076"/>
    <w:rsid w:val="00FC7528"/>
    <w:rsid w:val="00FC7B1B"/>
    <w:rsid w:val="00FD01C7"/>
    <w:rsid w:val="00FD0572"/>
    <w:rsid w:val="00FD0A95"/>
    <w:rsid w:val="00FD0FA2"/>
    <w:rsid w:val="00FD1925"/>
    <w:rsid w:val="00FD1A97"/>
    <w:rsid w:val="00FD1C80"/>
    <w:rsid w:val="00FD1D24"/>
    <w:rsid w:val="00FD2135"/>
    <w:rsid w:val="00FD26E9"/>
    <w:rsid w:val="00FD2D7B"/>
    <w:rsid w:val="00FD2EBC"/>
    <w:rsid w:val="00FD37F6"/>
    <w:rsid w:val="00FD3C55"/>
    <w:rsid w:val="00FD4589"/>
    <w:rsid w:val="00FD473E"/>
    <w:rsid w:val="00FD4A29"/>
    <w:rsid w:val="00FD51F1"/>
    <w:rsid w:val="00FD5667"/>
    <w:rsid w:val="00FD5C3C"/>
    <w:rsid w:val="00FD614B"/>
    <w:rsid w:val="00FD628E"/>
    <w:rsid w:val="00FD6F0F"/>
    <w:rsid w:val="00FD7089"/>
    <w:rsid w:val="00FD7DF9"/>
    <w:rsid w:val="00FD7F58"/>
    <w:rsid w:val="00FE005B"/>
    <w:rsid w:val="00FE0B51"/>
    <w:rsid w:val="00FE0B78"/>
    <w:rsid w:val="00FE0BB6"/>
    <w:rsid w:val="00FE0ED4"/>
    <w:rsid w:val="00FE11C1"/>
    <w:rsid w:val="00FE1326"/>
    <w:rsid w:val="00FE165E"/>
    <w:rsid w:val="00FE1EAB"/>
    <w:rsid w:val="00FE279A"/>
    <w:rsid w:val="00FE2CBD"/>
    <w:rsid w:val="00FE2CD5"/>
    <w:rsid w:val="00FE3465"/>
    <w:rsid w:val="00FE4119"/>
    <w:rsid w:val="00FE5402"/>
    <w:rsid w:val="00FE5D83"/>
    <w:rsid w:val="00FE62DA"/>
    <w:rsid w:val="00FE67CF"/>
    <w:rsid w:val="00FE6D20"/>
    <w:rsid w:val="00FE6FB9"/>
    <w:rsid w:val="00FE7116"/>
    <w:rsid w:val="00FE7288"/>
    <w:rsid w:val="00FE7549"/>
    <w:rsid w:val="00FE7790"/>
    <w:rsid w:val="00FE78BD"/>
    <w:rsid w:val="00FE7BCC"/>
    <w:rsid w:val="00FE7DA9"/>
    <w:rsid w:val="00FF0A78"/>
    <w:rsid w:val="00FF0E60"/>
    <w:rsid w:val="00FF1037"/>
    <w:rsid w:val="00FF126D"/>
    <w:rsid w:val="00FF1633"/>
    <w:rsid w:val="00FF1A1C"/>
    <w:rsid w:val="00FF2310"/>
    <w:rsid w:val="00FF25C6"/>
    <w:rsid w:val="00FF2E73"/>
    <w:rsid w:val="00FF375E"/>
    <w:rsid w:val="00FF37BF"/>
    <w:rsid w:val="00FF3890"/>
    <w:rsid w:val="00FF3891"/>
    <w:rsid w:val="00FF399F"/>
    <w:rsid w:val="00FF3AC4"/>
    <w:rsid w:val="00FF4AE2"/>
    <w:rsid w:val="00FF4BEF"/>
    <w:rsid w:val="00FF4EAF"/>
    <w:rsid w:val="00FF50A8"/>
    <w:rsid w:val="00FF5105"/>
    <w:rsid w:val="00FF516C"/>
    <w:rsid w:val="00FF571E"/>
    <w:rsid w:val="00FF5B3B"/>
    <w:rsid w:val="00FF5BBA"/>
    <w:rsid w:val="00FF6859"/>
    <w:rsid w:val="00FF69F9"/>
    <w:rsid w:val="00FF6BD1"/>
    <w:rsid w:val="00FF6CC0"/>
    <w:rsid w:val="00FF7315"/>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BDF51"/>
  <w15:docId w15:val="{F0DF8228-86A7-4522-9FBD-9A34A5E4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spacing w:before="120"/>
      <w:outlineLvl w:val="0"/>
    </w:pPr>
    <w:rPr>
      <w:b/>
      <w:bCs/>
      <w:sz w:val="28"/>
      <w:szCs w:val="28"/>
    </w:rPr>
  </w:style>
  <w:style w:type="paragraph" w:styleId="2">
    <w:name w:val="heading 2"/>
    <w:aliases w:val="H2"/>
    <w:basedOn w:val="a"/>
    <w:next w:val="a"/>
    <w:qFormat/>
    <w:rsid w:val="00723052"/>
    <w:pPr>
      <w:keepNext/>
      <w:numPr>
        <w:ilvl w:val="1"/>
        <w:numId w:val="2"/>
      </w:numPr>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ì¬º¥¹¥È¶ÎÂä,ÁÐ³ö¶ÎÂä,列表段落1,—ño’i—Ž,¥ê¥¹¥È¶ÎÂä"/>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87C27"/>
    <w:rPr>
      <w:rFonts w:eastAsia="MS Mincho"/>
      <w:sz w:val="22"/>
      <w:szCs w:val="24"/>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ì¬º¥¹¥È¶ÎÂä Char,ÁÐ³ö¶ÎÂä Char,列表段落1 Char,—ño’i—Ž Char,¥ê¥¹¥È¶ÎÂä Char"/>
    <w:link w:val="af"/>
    <w:uiPriority w:val="34"/>
    <w:qFormat/>
    <w:locked/>
    <w:rsid w:val="00CE0F0C"/>
    <w:rPr>
      <w:sz w:val="22"/>
      <w:szCs w:val="22"/>
    </w:rPr>
  </w:style>
  <w:style w:type="paragraph" w:styleId="af4">
    <w:name w:val="Revision"/>
    <w:hidden/>
    <w:uiPriority w:val="99"/>
    <w:semiHidden/>
    <w:rsid w:val="008C4C4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BDF427-F615-485C-B716-E5FE83A5E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3</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268</cp:revision>
  <cp:lastPrinted>2007-06-18T22:08:00Z</cp:lastPrinted>
  <dcterms:created xsi:type="dcterms:W3CDTF">2019-09-18T07:49:00Z</dcterms:created>
  <dcterms:modified xsi:type="dcterms:W3CDTF">2019-09-30T13:03:00Z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(3)AxP20/mBO07OUZa7SO7iz8vZcd6LlPdeZIsPoeQZGf3DIsIOLyuFsbdZyJFhwmmUZtz6VcJB
7uJaJHl6yXefjHZ0ewggFlxGmMxRweWRAsH2XgZJ5PmtPFRAxWIEqPpSZ6G0I40iTuXuY2dA
c6YeX9/rnxa/iWci6tMQR7guu1XqEtnflcEb6+/Y0aXZ8HUr49ZD9nooMJnOd7VQ1Kfg380k
7+0wYV8OWzV78KgrDE</vt:lpwstr>
  </property>
  <property fmtid="{D5CDD505-2E9C-101B-9397-08002B2CF9AE}" pid="13" name="_2015_ms_pID_725343_00">
    <vt:lpwstr>_2015_ms_pID_725343</vt:lpwstr>
  </property>
  <property fmtid="{D5CDD505-2E9C-101B-9397-08002B2CF9AE}" pid="14" name="_2015_ms_pID_7253431">
    <vt:lpwstr>w/7eAcutCeYKf4MaaTB5DEfWpnIIanvDXHrXy01u+B64Nty+haawIa
tnHv6EDlBzbq9wMegsRZCUk2tHLHUJ06bb8IR4LByd2LraS2lCH7VIaSdzHs5FVjapnIiPis
IqPF+HhkvOJRr3WdclD1uzwVcOqOQoPSts4q7i2/AYzvwAnOn/pqfW0NBggbkD3+AmOUhvmR
/2b1qQrsnJW6FNxxfxropJFMdb+9EDAOSTSD</vt:lpwstr>
  </property>
  <property fmtid="{D5CDD505-2E9C-101B-9397-08002B2CF9AE}" pid="15" name="_2015_ms_pID_7253431_00">
    <vt:lpwstr>_2015_ms_pID_7253431</vt:lpwstr>
  </property>
  <property fmtid="{D5CDD505-2E9C-101B-9397-08002B2CF9AE}" pid="16" name="_2015_ms_pID_7253432">
    <vt:lpwstr>RwXEe5yZ9jFgoxYrMyfSS6Jt1eIGzp6HdU5d
ArkCHIzwVVrRpVM9vMk1A0ayKxrOgA==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1569231765</vt:lpwstr>
  </property>
</Properties>
</file>