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3769B77D" w:rsidR="00004B52" w:rsidRPr="00540FB0"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#96</w:t>
      </w:r>
      <w:r w:rsidR="0075736D">
        <w:rPr>
          <w:rFonts w:eastAsiaTheme="minorEastAsia" w:cs="Arial" w:hint="eastAsia"/>
          <w:noProof w:val="0"/>
          <w:sz w:val="28"/>
          <w:szCs w:val="28"/>
          <w:lang w:eastAsia="zh-CN"/>
        </w:rPr>
        <w:t>bis</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2E64F5" w:rsidRPr="008D7C04">
        <w:rPr>
          <w:rFonts w:eastAsia="MS Gothic" w:cs="Arial"/>
          <w:noProof w:val="0"/>
          <w:sz w:val="28"/>
          <w:szCs w:val="28"/>
          <w:lang w:val="en-US"/>
        </w:rPr>
        <w:t>19</w:t>
      </w:r>
      <w:r w:rsidR="00136DBA">
        <w:rPr>
          <w:rFonts w:eastAsiaTheme="minorEastAsia" w:cs="Arial" w:hint="eastAsia"/>
          <w:noProof w:val="0"/>
          <w:sz w:val="28"/>
          <w:szCs w:val="28"/>
          <w:lang w:val="en-US" w:eastAsia="zh-CN"/>
        </w:rPr>
        <w:t>05392</w:t>
      </w:r>
    </w:p>
    <w:p w14:paraId="2B769471" w14:textId="219CCA34" w:rsidR="00004B52" w:rsidRPr="00D87FBC" w:rsidRDefault="0075736D"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Xi</w:t>
      </w:r>
      <w:r>
        <w:rPr>
          <w:rFonts w:eastAsiaTheme="minorEastAsia" w:cs="Arial"/>
          <w:noProof w:val="0"/>
          <w:sz w:val="28"/>
          <w:szCs w:val="28"/>
          <w:lang w:eastAsia="zh-CN"/>
        </w:rPr>
        <w:t>’</w:t>
      </w:r>
      <w:r>
        <w:rPr>
          <w:rFonts w:eastAsiaTheme="minorEastAsia" w:cs="Arial" w:hint="eastAsia"/>
          <w:noProof w:val="0"/>
          <w:sz w:val="28"/>
          <w:szCs w:val="28"/>
          <w:lang w:eastAsia="zh-CN"/>
        </w:rPr>
        <w:t>an</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China</w:t>
      </w:r>
      <w:r w:rsidR="00C84DBF">
        <w:rPr>
          <w:rFonts w:eastAsiaTheme="minorEastAsia" w:cs="Arial" w:hint="eastAsia"/>
          <w:noProof w:val="0"/>
          <w:sz w:val="28"/>
          <w:szCs w:val="28"/>
          <w:lang w:eastAsia="zh-CN"/>
        </w:rPr>
        <w:t xml:space="preserve">, </w:t>
      </w:r>
      <w:r>
        <w:rPr>
          <w:rFonts w:eastAsiaTheme="minorEastAsia" w:cs="Arial" w:hint="eastAsia"/>
          <w:noProof w:val="0"/>
          <w:sz w:val="28"/>
          <w:szCs w:val="28"/>
          <w:lang w:eastAsia="zh-CN"/>
        </w:rPr>
        <w:t>April</w:t>
      </w:r>
      <w:r w:rsidR="00FE7E3A">
        <w:rPr>
          <w:rFonts w:eastAsia="MS Gothic" w:cs="Arial"/>
          <w:noProof w:val="0"/>
          <w:sz w:val="28"/>
          <w:szCs w:val="28"/>
        </w:rPr>
        <w:t xml:space="preserve"> </w:t>
      </w:r>
      <w:r>
        <w:rPr>
          <w:rFonts w:eastAsiaTheme="minorEastAsia" w:cs="Arial" w:hint="eastAsia"/>
          <w:noProof w:val="0"/>
          <w:sz w:val="28"/>
          <w:szCs w:val="28"/>
          <w:lang w:eastAsia="zh-CN"/>
        </w:rPr>
        <w:t>8</w:t>
      </w:r>
      <w:r w:rsidR="00FE7E3A">
        <w:rPr>
          <w:rFonts w:eastAsia="MS Gothic" w:cs="Arial"/>
          <w:noProof w:val="0"/>
          <w:sz w:val="28"/>
          <w:szCs w:val="28"/>
        </w:rPr>
        <w:t xml:space="preserve">th – </w:t>
      </w:r>
      <w:r>
        <w:rPr>
          <w:rFonts w:eastAsiaTheme="minorEastAsia" w:cs="Arial" w:hint="eastAsia"/>
          <w:noProof w:val="0"/>
          <w:sz w:val="28"/>
          <w:szCs w:val="28"/>
          <w:lang w:eastAsia="zh-CN"/>
        </w:rPr>
        <w:t>12th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2FB2FE91" w:rsidR="00004B52" w:rsidRPr="00747E9B"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747E9B">
        <w:rPr>
          <w:rFonts w:ascii="Arial" w:eastAsiaTheme="minorEastAsia" w:hAnsi="Arial" w:cs="Arial" w:hint="eastAsia"/>
          <w:b/>
          <w:sz w:val="28"/>
          <w:szCs w:val="28"/>
          <w:lang w:val="en-US" w:eastAsia="zh-CN"/>
        </w:rPr>
        <w:t>Resource allocation mode 1 for NR sidelink</w:t>
      </w:r>
    </w:p>
    <w:p w14:paraId="49DC0276" w14:textId="40228646"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826C3C">
        <w:rPr>
          <w:rFonts w:ascii="Arial" w:eastAsiaTheme="minorEastAsia" w:hAnsi="Arial" w:cs="Arial" w:hint="eastAsia"/>
          <w:b/>
          <w:sz w:val="28"/>
          <w:szCs w:val="28"/>
          <w:lang w:val="pt-BR" w:eastAsia="zh-CN"/>
        </w:rPr>
        <w:t>2.1</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06634AEE" w14:textId="4A6555A8"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Rel-16</w:t>
      </w:r>
      <w:r>
        <w:rPr>
          <w:rFonts w:eastAsiaTheme="minorEastAsia" w:hint="eastAsia"/>
          <w:lang w:eastAsia="zh-CN"/>
        </w:rPr>
        <w:t xml:space="preserve"> </w:t>
      </w:r>
      <w:r w:rsidR="000C3586">
        <w:rPr>
          <w:rFonts w:eastAsiaTheme="minorEastAsia" w:hint="eastAsia"/>
          <w:lang w:eastAsia="zh-CN"/>
        </w:rPr>
        <w:t>WID</w:t>
      </w:r>
      <w:r>
        <w:rPr>
          <w:rFonts w:eastAsiaTheme="minorEastAsia" w:hint="eastAsia"/>
          <w:lang w:eastAsia="zh-CN"/>
        </w:rPr>
        <w:t xml:space="preserve"> on </w:t>
      </w:r>
      <w:r w:rsidR="000C3586">
        <w:rPr>
          <w:rFonts w:eastAsiaTheme="minorEastAsia" w:hint="eastAsia"/>
          <w:lang w:eastAsia="zh-CN"/>
        </w:rPr>
        <w:t>5G</w:t>
      </w:r>
      <w:r>
        <w:rPr>
          <w:rFonts w:eastAsiaTheme="minorEastAsia" w:hint="eastAsia"/>
          <w:lang w:eastAsia="zh-CN"/>
        </w:rPr>
        <w:t xml:space="preserve"> V2X </w:t>
      </w:r>
      <w:r w:rsidR="000C3586">
        <w:rPr>
          <w:rFonts w:eastAsiaTheme="minorEastAsia" w:hint="eastAsia"/>
          <w:lang w:eastAsia="zh-CN"/>
        </w:rPr>
        <w:t xml:space="preserve">with NR </w:t>
      </w:r>
      <w:proofErr w:type="spellStart"/>
      <w:r w:rsidR="000C3586">
        <w:rPr>
          <w:rFonts w:eastAsiaTheme="minorEastAsia" w:hint="eastAsia"/>
          <w:lang w:eastAsia="zh-CN"/>
        </w:rPr>
        <w:t>sidelink</w:t>
      </w:r>
      <w:proofErr w:type="spellEnd"/>
      <w:r w:rsidR="000C3586">
        <w:rPr>
          <w:rFonts w:eastAsiaTheme="minorEastAsia" w:hint="eastAsia"/>
          <w:lang w:eastAsia="zh-CN"/>
        </w:rPr>
        <w:t xml:space="preserve">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w:t>
      </w:r>
      <w:r w:rsidR="000C3586">
        <w:rPr>
          <w:rFonts w:eastAsiaTheme="minorEastAsia" w:hint="eastAsia"/>
          <w:lang w:eastAsia="zh-CN"/>
        </w:rPr>
        <w:t>5G</w:t>
      </w:r>
      <w:r w:rsidR="003B7FF0">
        <w:rPr>
          <w:rFonts w:eastAsiaTheme="minorEastAsia" w:hint="eastAsia"/>
          <w:lang w:eastAsia="zh-CN"/>
        </w:rPr>
        <w:t xml:space="preserve"> V2X WI </w:t>
      </w:r>
      <w:r>
        <w:rPr>
          <w:lang w:eastAsia="zh-CN"/>
        </w:rPr>
        <w:t xml:space="preserve">is to </w:t>
      </w:r>
      <w:r w:rsidR="003B7FF0">
        <w:rPr>
          <w:rFonts w:eastAsiaTheme="minorEastAsia" w:hint="eastAsia"/>
          <w:lang w:eastAsia="zh-CN"/>
        </w:rPr>
        <w:t xml:space="preserve">specify </w:t>
      </w:r>
      <w:proofErr w:type="spellStart"/>
      <w:r w:rsidR="000C3586">
        <w:rPr>
          <w:rFonts w:eastAsiaTheme="minorEastAsia" w:hint="eastAsia"/>
          <w:lang w:eastAsia="zh-CN"/>
        </w:rPr>
        <w:t>sidelink</w:t>
      </w:r>
      <w:proofErr w:type="spellEnd"/>
      <w:r w:rsidR="000C3586">
        <w:rPr>
          <w:rFonts w:eastAsiaTheme="minorEastAsia" w:hint="eastAsia"/>
          <w:lang w:eastAsia="zh-CN"/>
        </w:rPr>
        <w:t xml:space="preserve"> </w:t>
      </w:r>
      <w:r w:rsidR="00826C3C">
        <w:rPr>
          <w:rFonts w:eastAsiaTheme="minorEastAsia" w:hint="eastAsia"/>
          <w:lang w:eastAsia="zh-CN"/>
        </w:rPr>
        <w:t>resource allocation mode 1</w:t>
      </w:r>
      <w:r w:rsidR="003B7FF0">
        <w:rPr>
          <w:rFonts w:eastAsiaTheme="minorEastAsia" w:hint="eastAsia"/>
          <w:lang w:eastAsia="zh-CN"/>
        </w:rPr>
        <w:t xml:space="preserve"> as per the study outcome.</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298B2810" w14:textId="77777777" w:rsidR="00826C3C" w:rsidRDefault="00826C3C" w:rsidP="00826C3C">
            <w:pPr>
              <w:numPr>
                <w:ilvl w:val="0"/>
                <w:numId w:val="26"/>
              </w:numPr>
              <w:overflowPunct w:val="0"/>
              <w:autoSpaceDE w:val="0"/>
              <w:autoSpaceDN w:val="0"/>
              <w:adjustRightInd w:val="0"/>
              <w:snapToGrid/>
              <w:spacing w:after="0" w:afterAutospacing="0"/>
              <w:ind w:left="800" w:hanging="403"/>
              <w:textAlignment w:val="baseline"/>
              <w:rPr>
                <w:lang w:eastAsia="ko-KR"/>
              </w:rPr>
            </w:pPr>
            <w:r>
              <w:rPr>
                <w:lang w:eastAsia="ko-KR"/>
              </w:rPr>
              <w:t>Resource allocation [RAN1, RAN2]</w:t>
            </w:r>
          </w:p>
          <w:p w14:paraId="5A8CC301" w14:textId="77777777" w:rsidR="00826C3C" w:rsidRDefault="00826C3C" w:rsidP="00826C3C">
            <w:pPr>
              <w:numPr>
                <w:ilvl w:val="1"/>
                <w:numId w:val="26"/>
              </w:numPr>
              <w:overflowPunct w:val="0"/>
              <w:autoSpaceDE w:val="0"/>
              <w:autoSpaceDN w:val="0"/>
              <w:adjustRightInd w:val="0"/>
              <w:snapToGrid/>
              <w:spacing w:after="0" w:afterAutospacing="0"/>
              <w:ind w:left="1200" w:hanging="403"/>
              <w:textAlignment w:val="baseline"/>
              <w:rPr>
                <w:lang w:eastAsia="ko-KR"/>
              </w:rPr>
            </w:pPr>
            <w:r>
              <w:rPr>
                <w:lang w:eastAsia="ko-KR"/>
              </w:rPr>
              <w:t>Mode 1</w:t>
            </w:r>
          </w:p>
          <w:p w14:paraId="6521EB5B" w14:textId="77777777" w:rsidR="00826C3C" w:rsidRDefault="00826C3C" w:rsidP="00826C3C">
            <w:pPr>
              <w:numPr>
                <w:ilvl w:val="2"/>
                <w:numId w:val="26"/>
              </w:numPr>
              <w:overflowPunct w:val="0"/>
              <w:autoSpaceDE w:val="0"/>
              <w:autoSpaceDN w:val="0"/>
              <w:adjustRightInd w:val="0"/>
              <w:snapToGrid/>
              <w:spacing w:after="0" w:afterAutospacing="0"/>
              <w:ind w:left="1600" w:hanging="403"/>
              <w:textAlignment w:val="baseline"/>
              <w:rPr>
                <w:lang w:eastAsia="ko-KR"/>
              </w:rPr>
            </w:pPr>
            <w:r>
              <w:rPr>
                <w:lang w:eastAsia="ko-KR"/>
              </w:rPr>
              <w:t xml:space="preserve">NR </w:t>
            </w:r>
            <w:proofErr w:type="spellStart"/>
            <w:r>
              <w:rPr>
                <w:lang w:eastAsia="ko-KR"/>
              </w:rPr>
              <w:t>sidelink</w:t>
            </w:r>
            <w:proofErr w:type="spellEnd"/>
            <w:r>
              <w:rPr>
                <w:lang w:eastAsia="ko-KR"/>
              </w:rPr>
              <w:t xml:space="preserve"> scheduling by NR </w:t>
            </w:r>
            <w:proofErr w:type="spellStart"/>
            <w:r>
              <w:rPr>
                <w:lang w:eastAsia="ko-KR"/>
              </w:rPr>
              <w:t>Uu</w:t>
            </w:r>
            <w:proofErr w:type="spellEnd"/>
            <w:r>
              <w:rPr>
                <w:lang w:eastAsia="ko-KR"/>
              </w:rPr>
              <w:t xml:space="preserve"> and LTE </w:t>
            </w:r>
            <w:proofErr w:type="spellStart"/>
            <w:r>
              <w:rPr>
                <w:lang w:eastAsia="ko-KR"/>
              </w:rPr>
              <w:t>Uu</w:t>
            </w:r>
            <w:proofErr w:type="spellEnd"/>
            <w:r>
              <w:rPr>
                <w:lang w:eastAsia="ko-KR"/>
              </w:rPr>
              <w:t xml:space="preserve"> as </w:t>
            </w:r>
            <w:r>
              <w:rPr>
                <w:rFonts w:hint="eastAsia"/>
                <w:lang w:eastAsia="ko-KR"/>
              </w:rPr>
              <w:t xml:space="preserve">per </w:t>
            </w:r>
            <w:r>
              <w:rPr>
                <w:lang w:eastAsia="ko-KR"/>
              </w:rPr>
              <w:t>the study outcome</w:t>
            </w:r>
          </w:p>
          <w:p w14:paraId="614EF4C6" w14:textId="77777777" w:rsidR="00826C3C" w:rsidRDefault="00826C3C" w:rsidP="00826C3C">
            <w:pPr>
              <w:numPr>
                <w:ilvl w:val="1"/>
                <w:numId w:val="26"/>
              </w:numPr>
              <w:overflowPunct w:val="0"/>
              <w:autoSpaceDE w:val="0"/>
              <w:autoSpaceDN w:val="0"/>
              <w:adjustRightInd w:val="0"/>
              <w:snapToGrid/>
              <w:spacing w:after="0" w:afterAutospacing="0"/>
              <w:ind w:left="1200" w:hanging="403"/>
              <w:textAlignment w:val="baseline"/>
              <w:rPr>
                <w:lang w:eastAsia="ko-KR"/>
              </w:rPr>
            </w:pPr>
            <w:r>
              <w:rPr>
                <w:lang w:eastAsia="ko-KR"/>
              </w:rPr>
              <w:t>Mode 2</w:t>
            </w:r>
          </w:p>
          <w:p w14:paraId="232EACC1" w14:textId="4C9873BE" w:rsidR="003B7FF0" w:rsidRPr="003B7FF0" w:rsidRDefault="00826C3C" w:rsidP="00826C3C">
            <w:pPr>
              <w:numPr>
                <w:ilvl w:val="2"/>
                <w:numId w:val="26"/>
              </w:numPr>
              <w:overflowPunct w:val="0"/>
              <w:autoSpaceDE w:val="0"/>
              <w:autoSpaceDN w:val="0"/>
              <w:adjustRightInd w:val="0"/>
              <w:snapToGrid/>
              <w:spacing w:after="0" w:afterAutospacing="0"/>
              <w:ind w:left="1600" w:hanging="403"/>
              <w:textAlignment w:val="baseline"/>
              <w:rPr>
                <w:lang w:eastAsia="ko-KR"/>
              </w:rPr>
            </w:pPr>
            <w:r w:rsidRPr="007720DE">
              <w:rPr>
                <w:lang w:eastAsia="ko-KR"/>
              </w:rPr>
              <w:t xml:space="preserve">Sensing and resource selection procedures based on </w:t>
            </w:r>
            <w:proofErr w:type="spellStart"/>
            <w:r w:rsidRPr="007720DE">
              <w:rPr>
                <w:lang w:eastAsia="ko-KR"/>
              </w:rPr>
              <w:t>sidelink</w:t>
            </w:r>
            <w:proofErr w:type="spellEnd"/>
            <w:r w:rsidRPr="007720DE">
              <w:rPr>
                <w:lang w:eastAsia="ko-KR"/>
              </w:rPr>
              <w:t xml:space="preserve"> pre-configuration and configuration by NR </w:t>
            </w:r>
            <w:proofErr w:type="spellStart"/>
            <w:r w:rsidRPr="007720DE">
              <w:rPr>
                <w:lang w:eastAsia="ko-KR"/>
              </w:rPr>
              <w:t>Uu</w:t>
            </w:r>
            <w:proofErr w:type="spellEnd"/>
            <w:r w:rsidRPr="007720DE">
              <w:rPr>
                <w:lang w:eastAsia="ko-KR"/>
              </w:rPr>
              <w:t xml:space="preserve"> and LTE </w:t>
            </w:r>
            <w:proofErr w:type="spellStart"/>
            <w:r w:rsidRPr="007720DE">
              <w:rPr>
                <w:lang w:eastAsia="ko-KR"/>
              </w:rPr>
              <w:t>Uu</w:t>
            </w:r>
            <w:proofErr w:type="spellEnd"/>
            <w:r w:rsidRPr="007720DE">
              <w:rPr>
                <w:lang w:eastAsia="ko-KR"/>
              </w:rPr>
              <w:t xml:space="preserve"> as per the study outcome</w:t>
            </w:r>
          </w:p>
        </w:tc>
      </w:tr>
    </w:tbl>
    <w:p w14:paraId="3C9DA22C" w14:textId="4FD1FE96"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0C3586">
        <w:rPr>
          <w:rFonts w:eastAsiaTheme="minorEastAsia" w:hint="eastAsia"/>
          <w:lang w:eastAsia="zh-CN"/>
        </w:rPr>
        <w:t xml:space="preserve">mainly discuss </w:t>
      </w:r>
      <w:r w:rsidR="00E35073">
        <w:rPr>
          <w:rFonts w:eastAsiaTheme="minorEastAsia" w:hint="eastAsia"/>
          <w:lang w:eastAsia="zh-CN"/>
        </w:rPr>
        <w:t>our view</w:t>
      </w:r>
      <w:r w:rsidR="000C3586">
        <w:rPr>
          <w:rFonts w:eastAsiaTheme="minorEastAsia" w:hint="eastAsia"/>
          <w:lang w:eastAsia="zh-CN"/>
        </w:rPr>
        <w:t xml:space="preserve">s on </w:t>
      </w:r>
      <w:r w:rsidR="00826C3C">
        <w:rPr>
          <w:rFonts w:eastAsiaTheme="minorEastAsia" w:hint="eastAsia"/>
          <w:lang w:eastAsia="zh-CN"/>
        </w:rPr>
        <w:t xml:space="preserve">configured grant based NR </w:t>
      </w:r>
      <w:proofErr w:type="spellStart"/>
      <w:r w:rsidR="00826C3C">
        <w:rPr>
          <w:rFonts w:eastAsiaTheme="minorEastAsia" w:hint="eastAsia"/>
          <w:lang w:eastAsia="zh-CN"/>
        </w:rPr>
        <w:t>sidelink</w:t>
      </w:r>
      <w:proofErr w:type="spellEnd"/>
      <w:r w:rsidR="00826C3C">
        <w:rPr>
          <w:rFonts w:eastAsiaTheme="minorEastAsia" w:hint="eastAsia"/>
          <w:lang w:eastAsia="zh-CN"/>
        </w:rPr>
        <w:t xml:space="preserve"> resource allocation mode 1</w:t>
      </w:r>
      <w:r w:rsidR="003B7FF0">
        <w:rPr>
          <w:rFonts w:eastAsiaTheme="minorEastAsia" w:hint="eastAsia"/>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4620A5F2" w14:textId="6640D188" w:rsidR="00826C3C" w:rsidRDefault="00826C3C" w:rsidP="00EA30A6">
      <w:pPr>
        <w:spacing w:before="240" w:after="240" w:afterAutospacing="0"/>
        <w:rPr>
          <w:rFonts w:eastAsiaTheme="minorEastAsia"/>
          <w:lang w:eastAsia="zh-CN"/>
        </w:rPr>
      </w:pPr>
      <w:r>
        <w:rPr>
          <w:rFonts w:eastAsiaTheme="minorEastAsia" w:hint="eastAsia"/>
          <w:lang w:eastAsia="zh-CN"/>
        </w:rPr>
        <w:t xml:space="preserve">The following agreements on NR </w:t>
      </w:r>
      <w:proofErr w:type="spellStart"/>
      <w:r>
        <w:rPr>
          <w:rFonts w:eastAsiaTheme="minorEastAsia" w:hint="eastAsia"/>
          <w:lang w:eastAsia="zh-CN"/>
        </w:rPr>
        <w:t>sidelink</w:t>
      </w:r>
      <w:proofErr w:type="spellEnd"/>
      <w:r>
        <w:rPr>
          <w:rFonts w:eastAsiaTheme="minorEastAsia" w:hint="eastAsia"/>
          <w:lang w:eastAsia="zh-CN"/>
        </w:rPr>
        <w:t xml:space="preserve"> resource allocation mode 1</w:t>
      </w:r>
      <w:r w:rsidR="004C26D4">
        <w:rPr>
          <w:rFonts w:eastAsiaTheme="minorEastAsia" w:hint="eastAsia"/>
          <w:lang w:eastAsia="zh-CN"/>
        </w:rPr>
        <w:t xml:space="preserve"> </w:t>
      </w:r>
      <w:r>
        <w:rPr>
          <w:rFonts w:eastAsiaTheme="minorEastAsia" w:hint="eastAsia"/>
          <w:lang w:eastAsia="zh-CN"/>
        </w:rPr>
        <w:t>were made in RAN1#95</w:t>
      </w:r>
      <w:r w:rsidR="00006A6D">
        <w:rPr>
          <w:rFonts w:eastAsiaTheme="minorEastAsia" w:hint="eastAsia"/>
          <w:lang w:eastAsia="zh-CN"/>
        </w:rPr>
        <w:t xml:space="preserve"> [2]</w:t>
      </w:r>
      <w:r>
        <w:rPr>
          <w:rFonts w:eastAsiaTheme="minorEastAsia" w:hint="eastAsia"/>
          <w:lang w:eastAsia="zh-CN"/>
        </w:rPr>
        <w:t xml:space="preserve"> and RAN1 AH#1901</w:t>
      </w:r>
      <w:r w:rsidR="00006A6D">
        <w:rPr>
          <w:rFonts w:eastAsiaTheme="minorEastAsia" w:hint="eastAsia"/>
          <w:lang w:eastAsia="zh-CN"/>
        </w:rPr>
        <w:t xml:space="preserve"> [3]</w:t>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826C3C" w14:paraId="3BA05420" w14:textId="77777777" w:rsidTr="00826C3C">
        <w:tc>
          <w:tcPr>
            <w:tcW w:w="10180" w:type="dxa"/>
          </w:tcPr>
          <w:p w14:paraId="70BA974D" w14:textId="77777777" w:rsidR="00826C3C" w:rsidRPr="00A22173" w:rsidRDefault="00826C3C" w:rsidP="00826C3C">
            <w:pPr>
              <w:rPr>
                <w:lang w:eastAsia="x-none"/>
              </w:rPr>
            </w:pPr>
            <w:r w:rsidRPr="00A22173">
              <w:rPr>
                <w:highlight w:val="green"/>
                <w:lang w:eastAsia="x-none"/>
              </w:rPr>
              <w:t>Agreements</w:t>
            </w:r>
            <w:r w:rsidRPr="00A22173">
              <w:rPr>
                <w:lang w:eastAsia="x-none"/>
              </w:rPr>
              <w:t>:</w:t>
            </w:r>
          </w:p>
          <w:p w14:paraId="414B5271" w14:textId="77777777" w:rsidR="00826C3C" w:rsidRPr="00A22173" w:rsidRDefault="00826C3C" w:rsidP="00826C3C">
            <w:pPr>
              <w:overflowPunct w:val="0"/>
              <w:autoSpaceDE w:val="0"/>
              <w:autoSpaceDN w:val="0"/>
              <w:adjustRightInd w:val="0"/>
              <w:snapToGrid/>
              <w:spacing w:after="0" w:afterAutospacing="0"/>
              <w:textAlignment w:val="baseline"/>
              <w:rPr>
                <w:lang w:eastAsia="ko-KR"/>
              </w:rPr>
            </w:pPr>
            <w:r w:rsidRPr="00A22173">
              <w:rPr>
                <w:lang w:eastAsia="ko-KR"/>
              </w:rPr>
              <w:t xml:space="preserve">The following NR </w:t>
            </w:r>
            <w:proofErr w:type="spellStart"/>
            <w:r w:rsidRPr="00A22173">
              <w:rPr>
                <w:lang w:eastAsia="ko-KR"/>
              </w:rPr>
              <w:t>sidelink</w:t>
            </w:r>
            <w:proofErr w:type="spellEnd"/>
            <w:r w:rsidRPr="00A22173">
              <w:rPr>
                <w:lang w:eastAsia="ko-KR"/>
              </w:rPr>
              <w:t xml:space="preserve"> resource allocation techniques by NR </w:t>
            </w:r>
            <w:proofErr w:type="spellStart"/>
            <w:r w:rsidRPr="00A22173">
              <w:rPr>
                <w:lang w:eastAsia="ko-KR"/>
              </w:rPr>
              <w:t>Uu</w:t>
            </w:r>
            <w:proofErr w:type="spellEnd"/>
            <w:r w:rsidRPr="00A22173">
              <w:rPr>
                <w:lang w:eastAsia="ko-KR"/>
              </w:rPr>
              <w:t xml:space="preserve"> for mode-1 are supported:</w:t>
            </w:r>
          </w:p>
          <w:p w14:paraId="01A6A16E" w14:textId="77777777" w:rsidR="00826C3C" w:rsidRPr="00A22173" w:rsidRDefault="00826C3C" w:rsidP="00826C3C">
            <w:pPr>
              <w:pStyle w:val="afe"/>
              <w:numPr>
                <w:ilvl w:val="0"/>
                <w:numId w:val="26"/>
              </w:numPr>
              <w:snapToGrid/>
              <w:spacing w:after="160" w:afterAutospacing="0" w:line="259" w:lineRule="auto"/>
              <w:ind w:firstLineChars="0"/>
              <w:contextualSpacing/>
              <w:jc w:val="left"/>
            </w:pPr>
            <w:r w:rsidRPr="00A22173">
              <w:t>Dynamic resource allocation</w:t>
            </w:r>
          </w:p>
          <w:p w14:paraId="708BAD68" w14:textId="77777777" w:rsidR="00826C3C" w:rsidRPr="00A22173" w:rsidRDefault="00826C3C" w:rsidP="00826C3C">
            <w:pPr>
              <w:pStyle w:val="afe"/>
              <w:numPr>
                <w:ilvl w:val="0"/>
                <w:numId w:val="26"/>
              </w:numPr>
              <w:snapToGrid/>
              <w:spacing w:after="160" w:afterAutospacing="0" w:line="259" w:lineRule="auto"/>
              <w:ind w:firstLineChars="0"/>
              <w:contextualSpacing/>
              <w:jc w:val="left"/>
            </w:pPr>
            <w:r w:rsidRPr="00A22173">
              <w:t xml:space="preserve">Configured grant. </w:t>
            </w:r>
          </w:p>
          <w:p w14:paraId="4E424CB8" w14:textId="77777777" w:rsidR="00826C3C" w:rsidRPr="00826C3C" w:rsidRDefault="00826C3C" w:rsidP="00826C3C">
            <w:pPr>
              <w:pStyle w:val="afe"/>
              <w:numPr>
                <w:ilvl w:val="1"/>
                <w:numId w:val="26"/>
              </w:numPr>
              <w:snapToGrid/>
              <w:spacing w:after="160" w:afterAutospacing="0" w:line="259" w:lineRule="auto"/>
              <w:ind w:firstLineChars="0"/>
              <w:contextualSpacing/>
              <w:jc w:val="left"/>
            </w:pPr>
            <w:r w:rsidRPr="00A22173">
              <w:t xml:space="preserve">FFS whether type-1 and/or type-2 </w:t>
            </w:r>
          </w:p>
          <w:p w14:paraId="670ADE25" w14:textId="77777777" w:rsidR="004C26D4" w:rsidRPr="00A22173" w:rsidRDefault="004C26D4" w:rsidP="004C26D4">
            <w:pPr>
              <w:rPr>
                <w:lang w:eastAsia="x-none"/>
              </w:rPr>
            </w:pPr>
            <w:r w:rsidRPr="00A22173">
              <w:rPr>
                <w:highlight w:val="green"/>
                <w:lang w:eastAsia="x-none"/>
              </w:rPr>
              <w:t>Agreements</w:t>
            </w:r>
            <w:r w:rsidRPr="00A22173">
              <w:rPr>
                <w:lang w:eastAsia="x-none"/>
              </w:rPr>
              <w:t>:</w:t>
            </w:r>
          </w:p>
          <w:p w14:paraId="66934A90" w14:textId="10B47CA7" w:rsidR="00826C3C" w:rsidRPr="00826C3C" w:rsidRDefault="00826C3C" w:rsidP="00826C3C">
            <w:pPr>
              <w:snapToGrid/>
              <w:spacing w:after="160" w:afterAutospacing="0" w:line="259" w:lineRule="auto"/>
              <w:ind w:left="3"/>
              <w:contextualSpacing/>
              <w:jc w:val="left"/>
              <w:rPr>
                <w:rFonts w:eastAsiaTheme="minorEastAsia"/>
                <w:lang w:eastAsia="zh-CN"/>
              </w:rPr>
            </w:pPr>
            <w:r w:rsidRPr="002F31F2">
              <w:t xml:space="preserve">When NR </w:t>
            </w:r>
            <w:proofErr w:type="spellStart"/>
            <w:r w:rsidRPr="002F31F2">
              <w:t>Uu</w:t>
            </w:r>
            <w:proofErr w:type="spellEnd"/>
            <w:r w:rsidRPr="002F31F2">
              <w:t xml:space="preserve"> schedules NR SL mode 1, both type 1 and type 2 configured grants are supported for NR SL</w:t>
            </w:r>
            <w:r>
              <w:rPr>
                <w:rFonts w:eastAsiaTheme="minorEastAsia" w:hint="eastAsia"/>
                <w:lang w:eastAsia="zh-CN"/>
              </w:rPr>
              <w:t>.</w:t>
            </w:r>
          </w:p>
        </w:tc>
      </w:tr>
    </w:tbl>
    <w:p w14:paraId="50DEEDA1" w14:textId="510B0581" w:rsidR="00826C3C" w:rsidRDefault="00826C3C" w:rsidP="00EA30A6">
      <w:pPr>
        <w:spacing w:before="240" w:after="240" w:afterAutospacing="0"/>
        <w:rPr>
          <w:rFonts w:eastAsiaTheme="minorEastAsia"/>
          <w:lang w:eastAsia="zh-CN"/>
        </w:rPr>
      </w:pPr>
      <w:r>
        <w:rPr>
          <w:rFonts w:eastAsiaTheme="minorEastAsia" w:hint="eastAsia"/>
          <w:lang w:eastAsia="zh-CN"/>
        </w:rPr>
        <w:t xml:space="preserve">Besides dynamic scheduling, both NR type 1 and type 2 configured grants are supported for NR </w:t>
      </w:r>
      <w:proofErr w:type="spellStart"/>
      <w:r>
        <w:rPr>
          <w:rFonts w:eastAsiaTheme="minorEastAsia" w:hint="eastAsia"/>
          <w:lang w:eastAsia="zh-CN"/>
        </w:rPr>
        <w:t>sidelink</w:t>
      </w:r>
      <w:proofErr w:type="spellEnd"/>
      <w:r>
        <w:rPr>
          <w:rFonts w:eastAsiaTheme="minorEastAsia" w:hint="eastAsia"/>
          <w:lang w:eastAsia="zh-CN"/>
        </w:rPr>
        <w:t xml:space="preserve"> mode 1. In Rel-15 NR, </w:t>
      </w:r>
      <w:r w:rsidR="0025782B">
        <w:rPr>
          <w:rFonts w:eastAsiaTheme="minorEastAsia" w:hint="eastAsia"/>
          <w:lang w:eastAsia="zh-CN"/>
        </w:rPr>
        <w:t xml:space="preserve">i.e. for configured grant type 1, PUSCH transmission is semi-statically configured to operate upon the reception of higher layer parameter of </w:t>
      </w:r>
      <w:proofErr w:type="spellStart"/>
      <w:r w:rsidR="0025782B" w:rsidRPr="0025782B">
        <w:rPr>
          <w:rFonts w:eastAsiaTheme="minorEastAsia" w:hint="eastAsia"/>
          <w:i/>
          <w:lang w:eastAsia="zh-CN"/>
        </w:rPr>
        <w:t>configuredGrantConfig</w:t>
      </w:r>
      <w:proofErr w:type="spellEnd"/>
      <w:r w:rsidR="0025782B">
        <w:rPr>
          <w:rFonts w:eastAsiaTheme="minorEastAsia" w:hint="eastAsia"/>
          <w:lang w:eastAsia="zh-CN"/>
        </w:rPr>
        <w:t xml:space="preserve"> without </w:t>
      </w:r>
      <w:r w:rsidR="0025782B">
        <w:rPr>
          <w:rFonts w:eastAsiaTheme="minorEastAsia" w:hint="eastAsia"/>
          <w:lang w:eastAsia="zh-CN"/>
        </w:rPr>
        <w:lastRenderedPageBreak/>
        <w:t xml:space="preserve">detection of an UL grant in a DCI and the type 1 configured grant </w:t>
      </w:r>
      <w:r w:rsidR="00006A6D">
        <w:rPr>
          <w:rFonts w:eastAsiaTheme="minorEastAsia" w:hint="eastAsia"/>
          <w:lang w:eastAsia="zh-CN"/>
        </w:rPr>
        <w:t>can be regarded as</w:t>
      </w:r>
      <w:r w:rsidR="0025782B">
        <w:rPr>
          <w:rFonts w:eastAsiaTheme="minorEastAsia" w:hint="eastAsia"/>
          <w:lang w:eastAsia="zh-CN"/>
        </w:rPr>
        <w:t xml:space="preserve"> SPS without activation/release </w:t>
      </w:r>
      <w:r w:rsidR="00006A6D">
        <w:rPr>
          <w:rFonts w:eastAsiaTheme="minorEastAsia" w:hint="eastAsia"/>
          <w:lang w:eastAsia="zh-CN"/>
        </w:rPr>
        <w:t xml:space="preserve">indication </w:t>
      </w:r>
      <w:r w:rsidR="0025782B">
        <w:rPr>
          <w:rFonts w:eastAsiaTheme="minorEastAsia" w:hint="eastAsia"/>
          <w:lang w:eastAsia="zh-CN"/>
        </w:rPr>
        <w:t xml:space="preserve">in a DCI. The configured grant is also known as a resource pattern with configured periodicity, which means </w:t>
      </w:r>
      <w:r w:rsidR="00006A6D">
        <w:rPr>
          <w:rFonts w:eastAsiaTheme="minorEastAsia" w:hint="eastAsia"/>
          <w:lang w:eastAsia="zh-CN"/>
        </w:rPr>
        <w:t xml:space="preserve">mode 1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w:t>
      </w:r>
      <w:proofErr w:type="gramStart"/>
      <w:r w:rsidR="0025782B">
        <w:rPr>
          <w:rFonts w:eastAsiaTheme="minorEastAsia" w:hint="eastAsia"/>
          <w:lang w:eastAsia="zh-CN"/>
        </w:rPr>
        <w:t>UE</w:t>
      </w:r>
      <w:proofErr w:type="gramEnd"/>
      <w:r w:rsidR="0025782B">
        <w:rPr>
          <w:rFonts w:eastAsiaTheme="minorEastAsia" w:hint="eastAsia"/>
          <w:lang w:eastAsia="zh-CN"/>
        </w:rPr>
        <w:t xml:space="preserve"> may occupy the periodical resources when needed. </w:t>
      </w:r>
      <w:r w:rsidR="00006A6D">
        <w:rPr>
          <w:rFonts w:eastAsiaTheme="minorEastAsia" w:hint="eastAsia"/>
          <w:lang w:eastAsia="zh-CN"/>
        </w:rPr>
        <w:t xml:space="preserve">It was agreed that in NR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mode 2, sensing procedure is defined as decoding SCI(s) from other UEs and/or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measurements. </w:t>
      </w:r>
      <w:r w:rsidR="00006A6D">
        <w:t xml:space="preserve">Decoding SCI(s) provides at least information on </w:t>
      </w:r>
      <w:proofErr w:type="spellStart"/>
      <w:r w:rsidR="00006A6D">
        <w:rPr>
          <w:rFonts w:eastAsiaTheme="minorEastAsia" w:hint="eastAsia"/>
          <w:lang w:eastAsia="zh-CN"/>
        </w:rPr>
        <w:t>sidelink</w:t>
      </w:r>
      <w:proofErr w:type="spellEnd"/>
      <w:r w:rsidR="00006A6D">
        <w:t xml:space="preserve"> resources indicated by the UE transmitting the SCI</w:t>
      </w:r>
      <w:r w:rsidR="00006A6D">
        <w:rPr>
          <w:rFonts w:eastAsiaTheme="minorEastAsia" w:hint="eastAsia"/>
          <w:lang w:eastAsia="zh-CN"/>
        </w:rPr>
        <w:t xml:space="preserve">. Hence, when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UE (denoted as UE</w:t>
      </w:r>
      <w:r w:rsidR="00006A6D" w:rsidRPr="00006A6D">
        <w:rPr>
          <w:rFonts w:eastAsiaTheme="minorEastAsia" w:hint="eastAsia"/>
          <w:vertAlign w:val="subscript"/>
          <w:lang w:eastAsia="zh-CN"/>
        </w:rPr>
        <w:t>A</w:t>
      </w:r>
      <w:r w:rsidR="00006A6D">
        <w:rPr>
          <w:rFonts w:eastAsiaTheme="minorEastAsia" w:hint="eastAsia"/>
          <w:lang w:eastAsia="zh-CN"/>
        </w:rPr>
        <w:t xml:space="preserve">) is RRC configured a type 1 configured grant in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mode 1, a sensing UE (denoted as UE</w:t>
      </w:r>
      <w:r w:rsidR="00006A6D">
        <w:rPr>
          <w:rFonts w:eastAsiaTheme="minorEastAsia" w:hint="eastAsia"/>
          <w:vertAlign w:val="subscript"/>
          <w:lang w:eastAsia="zh-CN"/>
        </w:rPr>
        <w:t>B</w:t>
      </w:r>
      <w:r w:rsidR="00006A6D">
        <w:rPr>
          <w:rFonts w:eastAsiaTheme="minorEastAsia" w:hint="eastAsia"/>
          <w:lang w:eastAsia="zh-CN"/>
        </w:rPr>
        <w:t>) should at least treat the periodical resource pattern which might be occupied by UE</w:t>
      </w:r>
      <w:r w:rsidR="00006A6D" w:rsidRPr="00006A6D">
        <w:rPr>
          <w:rFonts w:eastAsiaTheme="minorEastAsia" w:hint="eastAsia"/>
          <w:vertAlign w:val="subscript"/>
          <w:lang w:eastAsia="zh-CN"/>
        </w:rPr>
        <w:t>A</w:t>
      </w:r>
      <w:r w:rsidR="00006A6D">
        <w:rPr>
          <w:rFonts w:eastAsiaTheme="minorEastAsia" w:hint="eastAsia"/>
          <w:lang w:eastAsia="zh-CN"/>
        </w:rPr>
        <w:t xml:space="preserve"> as unavailable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resources. Otherwise, it may cause collision when (re-)selecting </w:t>
      </w:r>
      <w:proofErr w:type="spellStart"/>
      <w:r w:rsidR="00006A6D">
        <w:rPr>
          <w:rFonts w:eastAsiaTheme="minorEastAsia" w:hint="eastAsia"/>
          <w:lang w:eastAsia="zh-CN"/>
        </w:rPr>
        <w:t>sidelink</w:t>
      </w:r>
      <w:proofErr w:type="spellEnd"/>
      <w:r w:rsidR="00006A6D">
        <w:rPr>
          <w:rFonts w:eastAsiaTheme="minorEastAsia" w:hint="eastAsia"/>
          <w:lang w:eastAsia="zh-CN"/>
        </w:rPr>
        <w:t xml:space="preserve"> resources for UE</w:t>
      </w:r>
      <w:r w:rsidR="00006A6D">
        <w:rPr>
          <w:rFonts w:eastAsiaTheme="minorEastAsia" w:hint="eastAsia"/>
          <w:vertAlign w:val="subscript"/>
          <w:lang w:eastAsia="zh-CN"/>
        </w:rPr>
        <w:t>B</w:t>
      </w:r>
      <w:r w:rsidR="00006A6D">
        <w:rPr>
          <w:rFonts w:eastAsiaTheme="minorEastAsia" w:hint="eastAsia"/>
          <w:lang w:eastAsia="zh-CN"/>
        </w:rPr>
        <w:t>. Considering the configured grant is configured via dedicated RRC signalling, therefore, SCI transmitted by UE</w:t>
      </w:r>
      <w:r w:rsidR="00006A6D" w:rsidRPr="00006A6D">
        <w:rPr>
          <w:rFonts w:eastAsiaTheme="minorEastAsia" w:hint="eastAsia"/>
          <w:vertAlign w:val="subscript"/>
          <w:lang w:eastAsia="zh-CN"/>
        </w:rPr>
        <w:t>A</w:t>
      </w:r>
      <w:r w:rsidR="00006A6D">
        <w:rPr>
          <w:rFonts w:eastAsiaTheme="minorEastAsia" w:hint="eastAsia"/>
          <w:lang w:eastAsia="zh-CN"/>
        </w:rPr>
        <w:t xml:space="preserve"> should at least includes the indication on the configured grant, i.e. time/frequency resource allocation and/or periodicity of the resource pattern.</w:t>
      </w:r>
    </w:p>
    <w:p w14:paraId="7C89C7C0" w14:textId="20828B8E" w:rsidR="001D53E3" w:rsidRPr="00006A6D" w:rsidRDefault="00006A6D" w:rsidP="00FE16DF">
      <w:pPr>
        <w:spacing w:before="240" w:after="240" w:afterAutospacing="0"/>
        <w:rPr>
          <w:rFonts w:eastAsiaTheme="minorEastAsia"/>
          <w:i/>
          <w:lang w:eastAsia="zh-CN"/>
        </w:rPr>
      </w:pPr>
      <w:r w:rsidRPr="00006A6D">
        <w:rPr>
          <w:rFonts w:eastAsiaTheme="minorEastAsia" w:hint="eastAsia"/>
          <w:b/>
          <w:i/>
          <w:lang w:eastAsia="zh-CN"/>
        </w:rPr>
        <w:t>Proposal 1:</w:t>
      </w:r>
      <w:r w:rsidRPr="00006A6D">
        <w:rPr>
          <w:rFonts w:eastAsiaTheme="minorEastAsia" w:hint="eastAsia"/>
          <w:i/>
          <w:lang w:eastAsia="zh-CN"/>
        </w:rPr>
        <w:t xml:space="preserve"> In NR </w:t>
      </w:r>
      <w:proofErr w:type="spellStart"/>
      <w:r w:rsidRPr="00006A6D">
        <w:rPr>
          <w:rFonts w:eastAsiaTheme="minorEastAsia" w:hint="eastAsia"/>
          <w:i/>
          <w:lang w:eastAsia="zh-CN"/>
        </w:rPr>
        <w:t>sidelink</w:t>
      </w:r>
      <w:proofErr w:type="spellEnd"/>
      <w:r w:rsidRPr="00006A6D">
        <w:rPr>
          <w:rFonts w:eastAsiaTheme="minorEastAsia" w:hint="eastAsia"/>
          <w:i/>
          <w:lang w:eastAsia="zh-CN"/>
        </w:rPr>
        <w:t xml:space="preserve"> configured grant mode 1, SCI contains the resource indication on the configured grant.</w:t>
      </w:r>
    </w:p>
    <w:p w14:paraId="44BFC1D3" w14:textId="77777777" w:rsidR="0024685B" w:rsidRDefault="0024685B" w:rsidP="0024685B">
      <w:pPr>
        <w:pStyle w:val="10"/>
        <w:spacing w:after="180"/>
        <w:rPr>
          <w:lang w:val="en-US"/>
        </w:rPr>
      </w:pPr>
      <w:r>
        <w:rPr>
          <w:lang w:val="en-US"/>
        </w:rPr>
        <w:t>Conclusion</w:t>
      </w:r>
    </w:p>
    <w:p w14:paraId="0B7B8C21" w14:textId="3818F091" w:rsidR="007957EC" w:rsidRDefault="0024685B" w:rsidP="008C05E1">
      <w:pPr>
        <w:spacing w:afterLines="50" w:after="180" w:afterAutospacing="0"/>
        <w:rPr>
          <w:rFonts w:eastAsiaTheme="minorEastAsia"/>
          <w:lang w:val="en-US" w:eastAsia="zh-CN"/>
        </w:rPr>
      </w:pPr>
      <w:r>
        <w:rPr>
          <w:lang w:val="en-US"/>
        </w:rPr>
        <w:t xml:space="preserve">In this contribution, we </w:t>
      </w:r>
      <w:r w:rsidR="00006A6D">
        <w:rPr>
          <w:rFonts w:eastAsiaTheme="minorEastAsia" w:hint="eastAsia"/>
          <w:lang w:val="en-US" w:eastAsia="zh-CN"/>
        </w:rPr>
        <w:t xml:space="preserve">discuss an </w:t>
      </w:r>
      <w:r w:rsidR="00006A6D">
        <w:rPr>
          <w:rFonts w:eastAsiaTheme="minorEastAsia"/>
          <w:lang w:val="en-US" w:eastAsia="zh-CN"/>
        </w:rPr>
        <w:t>issue</w:t>
      </w:r>
      <w:r w:rsidR="00F16A9B" w:rsidRPr="00F16A9B">
        <w:rPr>
          <w:rFonts w:eastAsiaTheme="minorEastAsia"/>
          <w:lang w:val="en-US" w:eastAsia="zh-CN"/>
        </w:rPr>
        <w:t xml:space="preserve"> on </w:t>
      </w:r>
      <w:r w:rsidR="00006A6D">
        <w:rPr>
          <w:rFonts w:eastAsiaTheme="minorEastAsia" w:hint="eastAsia"/>
          <w:lang w:val="en-US" w:eastAsia="zh-CN"/>
        </w:rPr>
        <w:t xml:space="preserve">NR </w:t>
      </w:r>
      <w:proofErr w:type="spellStart"/>
      <w:r w:rsidR="00006A6D">
        <w:rPr>
          <w:rFonts w:eastAsiaTheme="minorEastAsia" w:hint="eastAsia"/>
          <w:lang w:val="en-US" w:eastAsia="zh-CN"/>
        </w:rPr>
        <w:t>sidelink</w:t>
      </w:r>
      <w:proofErr w:type="spellEnd"/>
      <w:r w:rsidR="00006A6D">
        <w:rPr>
          <w:rFonts w:eastAsiaTheme="minorEastAsia" w:hint="eastAsia"/>
          <w:lang w:val="en-US" w:eastAsia="zh-CN"/>
        </w:rPr>
        <w:t xml:space="preserve"> mode 1</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p>
    <w:p w14:paraId="2C404161" w14:textId="77777777" w:rsidR="00006A6D" w:rsidRPr="00006A6D" w:rsidRDefault="00006A6D" w:rsidP="00006A6D">
      <w:pPr>
        <w:spacing w:before="240" w:after="240" w:afterAutospacing="0"/>
        <w:rPr>
          <w:rFonts w:eastAsiaTheme="minorEastAsia"/>
          <w:i/>
          <w:lang w:eastAsia="zh-CN"/>
        </w:rPr>
      </w:pPr>
      <w:r w:rsidRPr="00006A6D">
        <w:rPr>
          <w:rFonts w:eastAsiaTheme="minorEastAsia" w:hint="eastAsia"/>
          <w:b/>
          <w:i/>
          <w:lang w:eastAsia="zh-CN"/>
        </w:rPr>
        <w:t>Proposal 1:</w:t>
      </w:r>
      <w:r w:rsidRPr="00006A6D">
        <w:rPr>
          <w:rFonts w:eastAsiaTheme="minorEastAsia" w:hint="eastAsia"/>
          <w:i/>
          <w:lang w:eastAsia="zh-CN"/>
        </w:rPr>
        <w:t xml:space="preserve"> In NR </w:t>
      </w:r>
      <w:proofErr w:type="spellStart"/>
      <w:r w:rsidRPr="00006A6D">
        <w:rPr>
          <w:rFonts w:eastAsiaTheme="minorEastAsia" w:hint="eastAsia"/>
          <w:i/>
          <w:lang w:eastAsia="zh-CN"/>
        </w:rPr>
        <w:t>sidelink</w:t>
      </w:r>
      <w:proofErr w:type="spellEnd"/>
      <w:r w:rsidRPr="00006A6D">
        <w:rPr>
          <w:rFonts w:eastAsiaTheme="minorEastAsia" w:hint="eastAsia"/>
          <w:i/>
          <w:lang w:eastAsia="zh-CN"/>
        </w:rPr>
        <w:t xml:space="preserve"> configured grant mode 1, SCI contains the resource indication on the configured grant.</w:t>
      </w:r>
    </w:p>
    <w:p w14:paraId="4257F253" w14:textId="77777777" w:rsidR="00D521DD" w:rsidRDefault="00D521DD" w:rsidP="00D521DD">
      <w:pPr>
        <w:pStyle w:val="10"/>
        <w:spacing w:after="180"/>
        <w:rPr>
          <w:rStyle w:val="af"/>
          <w:lang w:val="en-US"/>
        </w:rPr>
      </w:pPr>
      <w:r>
        <w:rPr>
          <w:lang w:val="en-US"/>
        </w:rPr>
        <w:t>References</w:t>
      </w:r>
    </w:p>
    <w:p w14:paraId="51BD74EA" w14:textId="5B126DF5" w:rsidR="002378CE" w:rsidRPr="00006A6D" w:rsidRDefault="00BB0098" w:rsidP="000D41B5">
      <w:pPr>
        <w:pStyle w:val="textintend2"/>
        <w:rPr>
          <w:rFonts w:eastAsiaTheme="minorEastAsia"/>
          <w:sz w:val="22"/>
          <w:lang w:eastAsia="zh-CN"/>
        </w:rPr>
      </w:pPr>
      <w:bookmarkStart w:id="3" w:name="_Ref524697449"/>
      <w:r w:rsidRPr="00BB0098">
        <w:rPr>
          <w:rFonts w:eastAsia="宋体"/>
          <w:sz w:val="22"/>
          <w:lang w:eastAsia="zh-CN"/>
        </w:rPr>
        <w:t xml:space="preserve">RP-190766, </w:t>
      </w:r>
      <w:r>
        <w:rPr>
          <w:rFonts w:eastAsia="宋体"/>
          <w:sz w:val="22"/>
          <w:lang w:eastAsia="zh-CN"/>
        </w:rPr>
        <w:t>“</w:t>
      </w:r>
      <w:r w:rsidRPr="00BB0098">
        <w:rPr>
          <w:rFonts w:eastAsia="宋体"/>
          <w:sz w:val="22"/>
          <w:lang w:eastAsia="zh-CN"/>
        </w:rPr>
        <w:t xml:space="preserve">New WID on 5G V2X with NR </w:t>
      </w:r>
      <w:proofErr w:type="spellStart"/>
      <w:r w:rsidRPr="00BB0098">
        <w:rPr>
          <w:rFonts w:eastAsia="宋体"/>
          <w:sz w:val="22"/>
          <w:lang w:eastAsia="zh-CN"/>
        </w:rPr>
        <w:t>sidelink</w:t>
      </w:r>
      <w:proofErr w:type="spellEnd"/>
      <w:r>
        <w:rPr>
          <w:rFonts w:eastAsia="宋体"/>
          <w:sz w:val="22"/>
          <w:lang w:eastAsia="zh-CN"/>
        </w:rPr>
        <w:t>”</w:t>
      </w:r>
      <w:r w:rsidRPr="00BB0098">
        <w:rPr>
          <w:rFonts w:eastAsia="宋体"/>
          <w:sz w:val="22"/>
          <w:lang w:eastAsia="zh-CN"/>
        </w:rPr>
        <w:t>, LG Electronics, Huawei, 3GPP RAN#83.</w:t>
      </w:r>
      <w:bookmarkEnd w:id="3"/>
    </w:p>
    <w:p w14:paraId="2FD1CBB6" w14:textId="224AD619" w:rsidR="00006A6D" w:rsidRPr="003E2AAE" w:rsidRDefault="00006A6D" w:rsidP="000D41B5">
      <w:pPr>
        <w:pStyle w:val="textintend2"/>
        <w:rPr>
          <w:rFonts w:eastAsia="宋体"/>
          <w:sz w:val="22"/>
          <w:lang w:eastAsia="zh-CN"/>
        </w:rPr>
      </w:pPr>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 3GPP RAN1#95</w:t>
      </w:r>
      <w:proofErr w:type="gramEnd"/>
      <w:r>
        <w:rPr>
          <w:rFonts w:eastAsia="宋体" w:hint="eastAsia"/>
          <w:sz w:val="22"/>
          <w:lang w:eastAsia="zh-CN"/>
        </w:rPr>
        <w:t>.</w:t>
      </w:r>
    </w:p>
    <w:p w14:paraId="2C045114" w14:textId="521558ED" w:rsidR="00006A6D" w:rsidRPr="003E2AAE" w:rsidRDefault="00006A6D" w:rsidP="000D41B5">
      <w:pPr>
        <w:pStyle w:val="textintend2"/>
        <w:rPr>
          <w:rFonts w:eastAsia="宋体"/>
          <w:sz w:val="22"/>
          <w:lang w:eastAsia="zh-CN"/>
        </w:rPr>
      </w:pPr>
      <w:bookmarkStart w:id="4" w:name="_GoBack"/>
      <w:r>
        <w:rPr>
          <w:rFonts w:eastAsia="宋体" w:hint="eastAsia"/>
          <w:sz w:val="22"/>
          <w:lang w:eastAsia="zh-CN"/>
        </w:rPr>
        <w:t>Chairman</w:t>
      </w:r>
      <w:r>
        <w:rPr>
          <w:rFonts w:eastAsia="宋体"/>
          <w:sz w:val="22"/>
          <w:lang w:eastAsia="zh-CN"/>
        </w:rPr>
        <w:t>’</w:t>
      </w:r>
      <w:r>
        <w:rPr>
          <w:rFonts w:eastAsia="宋体" w:hint="eastAsia"/>
          <w:sz w:val="22"/>
          <w:lang w:eastAsia="zh-CN"/>
        </w:rPr>
        <w:t>s notes, 3GPP RAN1 AH#1901.</w:t>
      </w:r>
      <w:bookmarkEnd w:id="4"/>
    </w:p>
    <w:sectPr w:rsidR="00006A6D" w:rsidRPr="003E2AAE"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26D7D7" w14:textId="77777777" w:rsidR="005F5151" w:rsidRDefault="005F5151">
      <w:r>
        <w:separator/>
      </w:r>
    </w:p>
  </w:endnote>
  <w:endnote w:type="continuationSeparator" w:id="0">
    <w:p w14:paraId="21726487" w14:textId="77777777" w:rsidR="005F5151" w:rsidRDefault="005F5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3245F6" w:rsidRDefault="003245F6">
    <w:pPr>
      <w:pStyle w:val="aa"/>
      <w:jc w:val="center"/>
    </w:pPr>
    <w:r>
      <w:rPr>
        <w:b/>
      </w:rPr>
      <w:fldChar w:fldCharType="begin"/>
    </w:r>
    <w:r>
      <w:rPr>
        <w:b/>
      </w:rPr>
      <w:instrText>PAGE</w:instrText>
    </w:r>
    <w:r>
      <w:rPr>
        <w:b/>
      </w:rPr>
      <w:fldChar w:fldCharType="separate"/>
    </w:r>
    <w:r w:rsidR="003E2AAE">
      <w:rPr>
        <w:b/>
        <w:noProof/>
      </w:rPr>
      <w:t>2</w:t>
    </w:r>
    <w:r>
      <w:rPr>
        <w:b/>
      </w:rPr>
      <w:fldChar w:fldCharType="end"/>
    </w:r>
  </w:p>
  <w:p w14:paraId="3D641BD9" w14:textId="77777777" w:rsidR="003245F6" w:rsidRDefault="003245F6">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AD7E3E" w14:textId="77777777" w:rsidR="005F5151" w:rsidRDefault="005F5151">
      <w:r>
        <w:separator/>
      </w:r>
    </w:p>
  </w:footnote>
  <w:footnote w:type="continuationSeparator" w:id="0">
    <w:p w14:paraId="50A498FB" w14:textId="77777777" w:rsidR="005F5151" w:rsidRDefault="005F51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D9B5F3F"/>
    <w:multiLevelType w:val="hybridMultilevel"/>
    <w:tmpl w:val="9B2EDFA0"/>
    <w:lvl w:ilvl="0" w:tplc="76CCECEE">
      <w:start w:val="1"/>
      <w:numFmt w:val="bullet"/>
      <w:lvlText w:val="•"/>
      <w:lvlJc w:val="left"/>
      <w:pPr>
        <w:ind w:left="660" w:hanging="420"/>
      </w:pPr>
      <w:rPr>
        <w:rFonts w:ascii="Times New Roman" w:hAnsi="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nsid w:val="703157D4"/>
    <w:multiLevelType w:val="multilevel"/>
    <w:tmpl w:val="3A4837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6">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23"/>
  </w:num>
  <w:num w:numId="5">
    <w:abstractNumId w:val="14"/>
  </w:num>
  <w:num w:numId="6">
    <w:abstractNumId w:val="15"/>
  </w:num>
  <w:num w:numId="7">
    <w:abstractNumId w:val="13"/>
  </w:num>
  <w:num w:numId="8">
    <w:abstractNumId w:val="4"/>
  </w:num>
  <w:num w:numId="9">
    <w:abstractNumId w:val="24"/>
  </w:num>
  <w:num w:numId="10">
    <w:abstractNumId w:val="12"/>
  </w:num>
  <w:num w:numId="11">
    <w:abstractNumId w:val="1"/>
  </w:num>
  <w:num w:numId="12">
    <w:abstractNumId w:val="3"/>
  </w:num>
  <w:num w:numId="13">
    <w:abstractNumId w:val="8"/>
  </w:num>
  <w:num w:numId="14">
    <w:abstractNumId w:val="26"/>
  </w:num>
  <w:num w:numId="15">
    <w:abstractNumId w:val="18"/>
  </w:num>
  <w:num w:numId="16">
    <w:abstractNumId w:val="22"/>
  </w:num>
  <w:num w:numId="17">
    <w:abstractNumId w:val="22"/>
  </w:num>
  <w:num w:numId="18">
    <w:abstractNumId w:val="9"/>
  </w:num>
  <w:num w:numId="19">
    <w:abstractNumId w:val="2"/>
  </w:num>
  <w:num w:numId="20">
    <w:abstractNumId w:val="16"/>
  </w:num>
  <w:num w:numId="21">
    <w:abstractNumId w:val="0"/>
  </w:num>
  <w:num w:numId="22">
    <w:abstractNumId w:val="7"/>
  </w:num>
  <w:num w:numId="23">
    <w:abstractNumId w:val="20"/>
  </w:num>
  <w:num w:numId="24">
    <w:abstractNumId w:val="19"/>
  </w:num>
  <w:num w:numId="25">
    <w:abstractNumId w:val="17"/>
  </w:num>
  <w:num w:numId="26">
    <w:abstractNumId w:val="25"/>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2"/>
  </w:num>
  <w:num w:numId="30">
    <w:abstractNumId w:val="21"/>
  </w:num>
  <w:num w:numId="31">
    <w:abstractNumId w:val="5"/>
  </w:num>
  <w:num w:numId="32">
    <w:abstractNumId w:val="11"/>
  </w:num>
  <w:num w:numId="3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A6D"/>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4E47"/>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586"/>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1B5"/>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6DBA"/>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773"/>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589"/>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53E3"/>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5782B"/>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6C77"/>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DB3"/>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5F6"/>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91"/>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A8"/>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2AAE"/>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371"/>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6D4"/>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5151"/>
    <w:rsid w:val="005F6153"/>
    <w:rsid w:val="005F6852"/>
    <w:rsid w:val="005F698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43E"/>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47E9B"/>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5EB0"/>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C3C"/>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0C1"/>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C04"/>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1C"/>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29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41B"/>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2C96"/>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4F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073"/>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0A6"/>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0C8D"/>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334"/>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16DF"/>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목록 단락,リスト段落,列出段落1,中等深浅网格 1 - 着色 21,列表段落"/>
    <w:basedOn w:val="a"/>
    <w:link w:val="Charc"/>
    <w:uiPriority w:val="34"/>
    <w:qFormat/>
    <w:rsid w:val="007C1BFF"/>
    <w:pPr>
      <w:ind w:firstLineChars="200" w:firstLine="420"/>
    </w:pPr>
  </w:style>
  <w:style w:type="character" w:customStyle="1" w:styleId="Charc">
    <w:name w:val="列出段落 Char"/>
    <w:aliases w:val="- Bullets Char,Lista1 Char,?? ?? Char,????? Char,???? Char,목록 단락 Char,リスト段落 Char,列出段落1 Char,中等深浅网格 1 - 着色 21 Char,列表段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목록 단락,リスト段落,列出段落1,中等深浅网格 1 - 着色 21,列表段落"/>
    <w:basedOn w:val="a"/>
    <w:link w:val="Charc"/>
    <w:uiPriority w:val="34"/>
    <w:qFormat/>
    <w:rsid w:val="007C1BFF"/>
    <w:pPr>
      <w:ind w:firstLineChars="200" w:firstLine="420"/>
    </w:pPr>
  </w:style>
  <w:style w:type="character" w:customStyle="1" w:styleId="Charc">
    <w:name w:val="列出段落 Char"/>
    <w:aliases w:val="- Bullets Char,Lista1 Char,?? ?? Char,????? Char,???? Char,목록 단락 Char,リスト段落 Char,列出段落1 Char,中等深浅网格 1 - 着色 21 Char,列表段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CC3E4-63C3-41D7-9142-F0D2731AB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2</Pages>
  <Words>472</Words>
  <Characters>2695</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59</cp:revision>
  <cp:lastPrinted>2013-09-26T07:23:00Z</cp:lastPrinted>
  <dcterms:created xsi:type="dcterms:W3CDTF">2019-03-24T08:29:00Z</dcterms:created>
  <dcterms:modified xsi:type="dcterms:W3CDTF">2019-04-02T05:51:00Z</dcterms:modified>
</cp:coreProperties>
</file>