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A5E345" w14:textId="11C8C539" w:rsidR="000070C2" w:rsidRPr="009A4263" w:rsidRDefault="000070C2" w:rsidP="000070C2">
      <w:pPr>
        <w:tabs>
          <w:tab w:val="center" w:pos="4536"/>
          <w:tab w:val="right" w:pos="8280"/>
          <w:tab w:val="right" w:pos="9639"/>
        </w:tabs>
        <w:ind w:right="2"/>
        <w:rPr>
          <w:rFonts w:ascii="Arial" w:eastAsia="ＭＳ 明朝" w:hAnsi="Arial"/>
          <w:b/>
          <w:noProof/>
          <w:lang w:val="en-US" w:eastAsia="x-none"/>
        </w:rPr>
      </w:pPr>
      <w:bookmarkStart w:id="0" w:name="OLE_LINK3"/>
      <w:r w:rsidRPr="00696BC2">
        <w:rPr>
          <w:rFonts w:ascii="Arial" w:eastAsia="ＭＳ 明朝" w:hAnsi="Arial"/>
          <w:b/>
          <w:noProof/>
          <w:lang w:val="en-US"/>
        </w:rPr>
        <w:t xml:space="preserve">3GPP TSG RAN WG1 </w:t>
      </w:r>
      <w:r>
        <w:rPr>
          <w:rFonts w:ascii="Arial" w:eastAsia="ＭＳ 明朝" w:hAnsi="Arial"/>
          <w:b/>
          <w:noProof/>
          <w:lang w:val="en-US"/>
        </w:rPr>
        <w:t>#96</w:t>
      </w:r>
      <w:r w:rsidR="000632D7">
        <w:rPr>
          <w:rFonts w:ascii="Arial" w:eastAsia="ＭＳ 明朝" w:hAnsi="Arial"/>
          <w:b/>
          <w:noProof/>
          <w:lang w:val="en-US"/>
        </w:rPr>
        <w:t>bis</w:t>
      </w:r>
      <w:r>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E4400E">
        <w:rPr>
          <w:rFonts w:ascii="Arial" w:eastAsia="ＭＳ 明朝" w:hAnsi="Arial"/>
          <w:b/>
          <w:noProof/>
          <w:lang w:val="en-US" w:eastAsia="x-none"/>
        </w:rPr>
        <w:t>R1-1</w:t>
      </w:r>
      <w:r>
        <w:rPr>
          <w:rFonts w:ascii="Arial" w:eastAsia="ＭＳ 明朝" w:hAnsi="Arial"/>
          <w:b/>
          <w:noProof/>
          <w:lang w:val="en-US" w:eastAsia="x-none"/>
        </w:rPr>
        <w:t>9</w:t>
      </w:r>
      <w:r w:rsidR="00780DE9">
        <w:rPr>
          <w:rFonts w:ascii="Arial" w:eastAsia="ＭＳ 明朝" w:hAnsi="Arial"/>
          <w:b/>
          <w:noProof/>
          <w:lang w:val="en-US" w:eastAsia="x-none"/>
        </w:rPr>
        <w:t>04694</w:t>
      </w:r>
    </w:p>
    <w:p w14:paraId="75732308" w14:textId="48DFE731" w:rsidR="000070C2" w:rsidRPr="00CF4C0C" w:rsidRDefault="000070C2" w:rsidP="000070C2">
      <w:pPr>
        <w:tabs>
          <w:tab w:val="center" w:pos="4536"/>
          <w:tab w:val="right" w:pos="8280"/>
          <w:tab w:val="right" w:pos="9639"/>
        </w:tabs>
        <w:ind w:right="2"/>
        <w:rPr>
          <w:rFonts w:ascii="Arial" w:eastAsia="ＭＳ 明朝" w:hAnsi="Arial"/>
          <w:b/>
          <w:noProof/>
          <w:lang w:val="en-US" w:eastAsia="x-none"/>
        </w:rPr>
      </w:pPr>
      <w:r w:rsidRPr="000070C2">
        <w:rPr>
          <w:rFonts w:ascii="Arial" w:eastAsia="ＭＳ 明朝" w:hAnsi="Arial"/>
          <w:b/>
          <w:noProof/>
          <w:lang w:val="en-US"/>
        </w:rPr>
        <w:t>Athens, Greece, 25th February – 1st March, 2019</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ＭＳ 明朝" w:hAnsi="Arial"/>
          <w:b/>
          <w:noProof/>
          <w:lang w:val="en-US"/>
        </w:rPr>
      </w:pPr>
      <w:r w:rsidRPr="00CF4C0C">
        <w:rPr>
          <w:rFonts w:ascii="Arial" w:eastAsia="ＭＳ 明朝" w:hAnsi="Arial"/>
          <w:b/>
          <w:noProof/>
          <w:lang w:val="en-US" w:eastAsia="x-none"/>
        </w:rPr>
        <w:t>Source:</w:t>
      </w:r>
      <w:r w:rsidRPr="00CF4C0C">
        <w:rPr>
          <w:rFonts w:ascii="Arial" w:eastAsia="ＭＳ 明朝" w:hAnsi="Arial"/>
          <w:b/>
          <w:noProof/>
          <w:lang w:val="en-US" w:eastAsia="x-none"/>
        </w:rPr>
        <w:tab/>
        <w:t>NTT DOCOMO</w:t>
      </w:r>
      <w:r w:rsidRPr="00CF4C0C">
        <w:rPr>
          <w:rFonts w:ascii="Arial" w:eastAsia="ＭＳ 明朝" w:hAnsi="Arial" w:hint="eastAsia"/>
          <w:b/>
          <w:noProof/>
          <w:lang w:val="en-US"/>
        </w:rPr>
        <w:t>, INC.</w:t>
      </w:r>
    </w:p>
    <w:bookmarkEnd w:id="0"/>
    <w:p w14:paraId="7332E81A" w14:textId="066B787C"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r w:rsidR="00875FFE" w:rsidRPr="00CF4C0C">
        <w:rPr>
          <w:sz w:val="24"/>
          <w:lang w:val="en-US"/>
        </w:rPr>
        <w:t xml:space="preserve">UL </w:t>
      </w:r>
      <w:r w:rsidR="00306179">
        <w:rPr>
          <w:sz w:val="24"/>
          <w:lang w:val="en-US"/>
        </w:rPr>
        <w:t>intra-UE</w:t>
      </w:r>
      <w:r w:rsidR="00306179" w:rsidRPr="00306179">
        <w:rPr>
          <w:rFonts w:hint="eastAsia"/>
          <w:sz w:val="24"/>
          <w:lang w:val="en-US"/>
        </w:rPr>
        <w:t xml:space="preserve"> </w:t>
      </w:r>
      <w:r w:rsidR="00875FFE" w:rsidRPr="00CF4C0C">
        <w:rPr>
          <w:sz w:val="24"/>
          <w:lang w:val="en-US"/>
        </w:rPr>
        <w:t xml:space="preserve">transmission </w:t>
      </w:r>
      <w:r w:rsidR="00306179">
        <w:rPr>
          <w:sz w:val="24"/>
          <w:lang w:val="en-US"/>
        </w:rPr>
        <w:t>prioritization/</w:t>
      </w:r>
      <w:r w:rsidR="00875FFE" w:rsidRPr="00CF4C0C">
        <w:rPr>
          <w:sz w:val="24"/>
          <w:lang w:val="en-US"/>
        </w:rPr>
        <w:t>multiplexing</w:t>
      </w:r>
      <w:r w:rsidR="00B84F33">
        <w:rPr>
          <w:sz w:val="24"/>
          <w:lang w:val="en-US"/>
        </w:rPr>
        <w:t xml:space="preserve"> </w:t>
      </w:r>
      <w:r w:rsidR="00B84F33" w:rsidRPr="006B7F33">
        <w:rPr>
          <w:sz w:val="24"/>
          <w:lang w:val="en-US"/>
        </w:rPr>
        <w:t>and</w:t>
      </w:r>
      <w:r w:rsidR="00B84F33">
        <w:rPr>
          <w:sz w:val="24"/>
          <w:lang w:val="en-US"/>
        </w:rPr>
        <w:t xml:space="preserve"> physical layer enhancements for DL</w:t>
      </w:r>
      <w:r w:rsidR="00B84F33" w:rsidRPr="006B7F33">
        <w:rPr>
          <w:sz w:val="24"/>
          <w:lang w:val="en-US"/>
        </w:rPr>
        <w:t xml:space="preserve"> SPS </w:t>
      </w:r>
    </w:p>
    <w:bookmarkEnd w:id="1"/>
    <w:bookmarkEnd w:id="2"/>
    <w:bookmarkEnd w:id="3"/>
    <w:bookmarkEnd w:id="4"/>
    <w:p w14:paraId="02FF14B3" w14:textId="71AA6EE2"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5" w:name="Source"/>
      <w:bookmarkEnd w:id="5"/>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AC32E8">
        <w:rPr>
          <w:sz w:val="24"/>
          <w:lang w:val="en-US" w:eastAsia="ja-JP"/>
        </w:rPr>
        <w:t>7</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6" w:name="DocumentFor"/>
      <w:bookmarkEnd w:id="6"/>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2D700C0B" w14:textId="5AF8E70E" w:rsidR="00262EF7" w:rsidRDefault="00FF1921" w:rsidP="006E1029">
      <w:pPr>
        <w:spacing w:afterLines="50" w:after="120"/>
        <w:jc w:val="both"/>
        <w:rPr>
          <w:rFonts w:eastAsiaTheme="minorEastAsia"/>
          <w:sz w:val="22"/>
        </w:rPr>
      </w:pPr>
      <w:r>
        <w:rPr>
          <w:rFonts w:eastAsiaTheme="minorEastAsia" w:hint="eastAsia"/>
          <w:sz w:val="22"/>
        </w:rPr>
        <w:t xml:space="preserve">In </w:t>
      </w:r>
      <w:r>
        <w:rPr>
          <w:rFonts w:eastAsiaTheme="minorEastAsia"/>
          <w:sz w:val="22"/>
        </w:rPr>
        <w:t>the RAN#83, the WI</w:t>
      </w:r>
      <w:r w:rsidR="00262EF7">
        <w:rPr>
          <w:rFonts w:eastAsiaTheme="minorEastAsia"/>
          <w:sz w:val="22"/>
        </w:rPr>
        <w:t>s</w:t>
      </w:r>
      <w:r>
        <w:rPr>
          <w:rFonts w:eastAsiaTheme="minorEastAsia"/>
          <w:sz w:val="22"/>
        </w:rPr>
        <w:t xml:space="preserve"> on p</w:t>
      </w:r>
      <w:r w:rsidRPr="00715E01">
        <w:rPr>
          <w:rFonts w:eastAsiaTheme="minorEastAsia"/>
          <w:sz w:val="22"/>
        </w:rPr>
        <w:t xml:space="preserve">hysical </w:t>
      </w:r>
      <w:r w:rsidRPr="00715E01">
        <w:rPr>
          <w:rFonts w:eastAsiaTheme="minorEastAsia" w:hint="eastAsia"/>
          <w:sz w:val="22"/>
        </w:rPr>
        <w:t>l</w:t>
      </w:r>
      <w:r w:rsidRPr="00715E01">
        <w:rPr>
          <w:rFonts w:eastAsiaTheme="minorEastAsia"/>
          <w:sz w:val="22"/>
        </w:rPr>
        <w:t xml:space="preserve">ayer </w:t>
      </w:r>
      <w:r w:rsidRPr="00715E01">
        <w:rPr>
          <w:rFonts w:eastAsiaTheme="minorEastAsia" w:hint="eastAsia"/>
          <w:sz w:val="22"/>
        </w:rPr>
        <w:t>e</w:t>
      </w:r>
      <w:r w:rsidRPr="00715E01">
        <w:rPr>
          <w:rFonts w:eastAsiaTheme="minorEastAsia"/>
          <w:sz w:val="22"/>
        </w:rPr>
        <w:t>nhancements for NR</w:t>
      </w:r>
      <w:r>
        <w:rPr>
          <w:rFonts w:eastAsiaTheme="minorEastAsia" w:hint="eastAsia"/>
          <w:sz w:val="22"/>
        </w:rPr>
        <w:t xml:space="preserve"> </w:t>
      </w:r>
      <w:r>
        <w:rPr>
          <w:rFonts w:eastAsiaTheme="minorEastAsia"/>
          <w:sz w:val="22"/>
        </w:rPr>
        <w:t xml:space="preserve">URLLC and </w:t>
      </w:r>
      <w:r w:rsidR="00262EF7">
        <w:rPr>
          <w:rFonts w:eastAsiaTheme="minorEastAsia"/>
          <w:sz w:val="22"/>
        </w:rPr>
        <w:t>s</w:t>
      </w:r>
      <w:r w:rsidR="00262EF7" w:rsidRPr="00262EF7">
        <w:rPr>
          <w:rFonts w:eastAsiaTheme="minorEastAsia"/>
          <w:sz w:val="22"/>
        </w:rPr>
        <w:t>upport of NR Industrial Internet of Things (IoT)</w:t>
      </w:r>
      <w:r w:rsidR="00262EF7">
        <w:rPr>
          <w:rFonts w:eastAsiaTheme="minorEastAsia"/>
          <w:sz w:val="22"/>
        </w:rPr>
        <w:t xml:space="preserve"> were</w:t>
      </w:r>
      <w:r>
        <w:rPr>
          <w:rFonts w:eastAsiaTheme="minorEastAsia"/>
          <w:sz w:val="22"/>
        </w:rPr>
        <w:t xml:space="preserve"> approved [1]</w:t>
      </w:r>
      <w:r w:rsidR="00262EF7">
        <w:rPr>
          <w:rFonts w:eastAsiaTheme="minorEastAsia"/>
          <w:sz w:val="22"/>
        </w:rPr>
        <w:t xml:space="preserve"> – [2]</w:t>
      </w:r>
      <w:r>
        <w:rPr>
          <w:rFonts w:eastAsiaTheme="minorEastAsia"/>
          <w:sz w:val="22"/>
        </w:rPr>
        <w:t xml:space="preserve">. </w:t>
      </w:r>
      <w:r w:rsidR="00262EF7">
        <w:rPr>
          <w:rFonts w:eastAsiaTheme="minorEastAsia"/>
          <w:sz w:val="22"/>
        </w:rPr>
        <w:t>It is noted that following objective need joint work between RAN1 and RAN2.</w:t>
      </w:r>
    </w:p>
    <w:tbl>
      <w:tblPr>
        <w:tblStyle w:val="afc"/>
        <w:tblW w:w="0" w:type="auto"/>
        <w:tblLook w:val="04A0" w:firstRow="1" w:lastRow="0" w:firstColumn="1" w:lastColumn="0" w:noHBand="0" w:noVBand="1"/>
      </w:tblPr>
      <w:tblGrid>
        <w:gridCol w:w="10188"/>
      </w:tblGrid>
      <w:tr w:rsidR="00262EF7" w14:paraId="4FC9C354" w14:textId="77777777" w:rsidTr="00262EF7">
        <w:tc>
          <w:tcPr>
            <w:tcW w:w="10188" w:type="dxa"/>
          </w:tcPr>
          <w:p w14:paraId="2B5364DF" w14:textId="1FF2A6B3" w:rsidR="00262EF7" w:rsidRPr="00262EF7" w:rsidRDefault="00262EF7" w:rsidP="00262EF7">
            <w:pPr>
              <w:spacing w:afterLines="50" w:after="120"/>
              <w:jc w:val="both"/>
              <w:rPr>
                <w:rFonts w:eastAsia="DengXian"/>
                <w:b/>
                <w:sz w:val="20"/>
                <w:u w:val="single"/>
                <w:lang w:eastAsia="zh-CN"/>
              </w:rPr>
            </w:pPr>
            <w:r w:rsidRPr="00262EF7">
              <w:rPr>
                <w:rFonts w:eastAsia="DengXian"/>
                <w:b/>
                <w:sz w:val="20"/>
                <w:u w:val="single"/>
                <w:lang w:eastAsia="zh-CN"/>
              </w:rPr>
              <w:t>RP-190728</w:t>
            </w:r>
          </w:p>
          <w:p w14:paraId="655AC235" w14:textId="1C5B85AF" w:rsidR="00262EF7" w:rsidRPr="00262EF7" w:rsidRDefault="00262EF7" w:rsidP="00262EF7">
            <w:pPr>
              <w:spacing w:afterLines="50" w:after="120"/>
              <w:jc w:val="both"/>
              <w:rPr>
                <w:rFonts w:eastAsia="DengXian"/>
                <w:sz w:val="20"/>
                <w:lang w:eastAsia="en-GB"/>
              </w:rPr>
            </w:pPr>
            <w:r>
              <w:rPr>
                <w:rFonts w:eastAsia="DengXian"/>
                <w:bCs/>
                <w:sz w:val="20"/>
                <w:lang w:eastAsia="en-GB"/>
              </w:rPr>
              <w:t xml:space="preserve">2. </w:t>
            </w:r>
            <w:r w:rsidRPr="00262EF7">
              <w:rPr>
                <w:rFonts w:eastAsia="DengXian"/>
                <w:bCs/>
                <w:sz w:val="20"/>
                <w:lang w:eastAsia="en-GB"/>
              </w:rPr>
              <w:t>The detailed objectives for NR intra-UE prioritization/multiplexing are:</w:t>
            </w:r>
          </w:p>
          <w:p w14:paraId="65D94A7C" w14:textId="77777777" w:rsidR="00262EF7" w:rsidRPr="00262EF7" w:rsidRDefault="00262EF7" w:rsidP="00D071F9">
            <w:pPr>
              <w:numPr>
                <w:ilvl w:val="0"/>
                <w:numId w:val="9"/>
              </w:numPr>
              <w:spacing w:afterLines="50" w:after="120"/>
              <w:ind w:leftChars="300" w:left="1077" w:hanging="357"/>
              <w:jc w:val="both"/>
              <w:rPr>
                <w:rFonts w:eastAsia="DengXian"/>
                <w:sz w:val="20"/>
                <w:lang w:eastAsia="en-GB"/>
              </w:rPr>
            </w:pPr>
            <w:r w:rsidRPr="00262EF7">
              <w:rPr>
                <w:rFonts w:eastAsia="DengXian"/>
                <w:sz w:val="20"/>
                <w:lang w:eastAsia="en-GB"/>
              </w:rPr>
              <w:t>Specify enhancements to address resource conflicts between dynamic grant (DG) and configured grant (CG) PUSCH and conflicts involving multiple CGs [RAN2, RAN1].</w:t>
            </w:r>
          </w:p>
          <w:p w14:paraId="3E244CD9" w14:textId="77777777" w:rsidR="00262EF7" w:rsidRPr="00262EF7" w:rsidRDefault="00262EF7" w:rsidP="00D071F9">
            <w:pPr>
              <w:numPr>
                <w:ilvl w:val="0"/>
                <w:numId w:val="9"/>
              </w:numPr>
              <w:spacing w:afterLines="50" w:after="120"/>
              <w:ind w:leftChars="300" w:left="1077" w:hanging="357"/>
              <w:jc w:val="both"/>
              <w:rPr>
                <w:rFonts w:eastAsia="DengXian"/>
                <w:sz w:val="20"/>
                <w:lang w:eastAsia="en-GB"/>
              </w:rPr>
            </w:pPr>
            <w:r w:rsidRPr="00262EF7">
              <w:rPr>
                <w:rFonts w:eastAsia="DengXian"/>
                <w:sz w:val="20"/>
                <w:lang w:eastAsia="en-GB"/>
              </w:rPr>
              <w:t>Address UL data/control and control/control resource collision by:</w:t>
            </w:r>
          </w:p>
          <w:p w14:paraId="11A4E3AC" w14:textId="77777777" w:rsidR="00262EF7" w:rsidRPr="00262EF7" w:rsidRDefault="00262EF7" w:rsidP="00D071F9">
            <w:pPr>
              <w:numPr>
                <w:ilvl w:val="1"/>
                <w:numId w:val="9"/>
              </w:numPr>
              <w:spacing w:afterLines="50" w:after="120"/>
              <w:ind w:leftChars="600" w:left="1797" w:hanging="357"/>
              <w:jc w:val="both"/>
              <w:rPr>
                <w:rFonts w:eastAsia="DengXian"/>
                <w:sz w:val="20"/>
                <w:lang w:eastAsia="en-GB"/>
              </w:rPr>
            </w:pPr>
            <w:r w:rsidRPr="00262EF7">
              <w:rPr>
                <w:rFonts w:eastAsia="DengXian"/>
                <w:sz w:val="20"/>
                <w:lang w:eastAsia="en-GB"/>
              </w:rPr>
              <w:t>specifying prioritization and/or multiplexing behaviour among HARQ-ACK/SR/CSI and PUSCH for traffic with different priorities, including the cases with UCI on PUCCH and UCI on PUSCH [RAN1, RAN2].</w:t>
            </w:r>
          </w:p>
          <w:p w14:paraId="7DBEF1DB" w14:textId="250FA6E0" w:rsidR="00262EF7" w:rsidRPr="00262EF7" w:rsidRDefault="00262EF7" w:rsidP="00262EF7">
            <w:pPr>
              <w:spacing w:afterLines="50" w:after="120"/>
              <w:jc w:val="both"/>
              <w:rPr>
                <w:rFonts w:eastAsia="DengXian"/>
                <w:bCs/>
                <w:sz w:val="20"/>
                <w:lang w:eastAsia="en-GB"/>
              </w:rPr>
            </w:pPr>
            <w:r>
              <w:rPr>
                <w:rFonts w:eastAsia="DengXian"/>
                <w:bCs/>
                <w:sz w:val="20"/>
                <w:lang w:eastAsia="en-GB"/>
              </w:rPr>
              <w:t xml:space="preserve">3. </w:t>
            </w:r>
            <w:r w:rsidRPr="00262EF7">
              <w:rPr>
                <w:rFonts w:eastAsia="DengXian"/>
                <w:bCs/>
                <w:sz w:val="20"/>
                <w:lang w:eastAsia="en-GB"/>
              </w:rPr>
              <w:t>The detailed objectives for NR TSC-related enhancements include:</w:t>
            </w:r>
          </w:p>
          <w:p w14:paraId="21515D7D" w14:textId="77777777" w:rsidR="00262EF7" w:rsidRPr="00262EF7" w:rsidRDefault="00262EF7" w:rsidP="00D071F9">
            <w:pPr>
              <w:numPr>
                <w:ilvl w:val="0"/>
                <w:numId w:val="9"/>
              </w:numPr>
              <w:spacing w:afterLines="50" w:after="120"/>
              <w:ind w:leftChars="300" w:left="1077" w:hanging="357"/>
              <w:jc w:val="both"/>
              <w:rPr>
                <w:rFonts w:eastAsia="DengXian"/>
                <w:sz w:val="20"/>
                <w:lang w:val="en-US" w:eastAsia="en-GB"/>
              </w:rPr>
            </w:pPr>
            <w:r w:rsidRPr="00262EF7">
              <w:rPr>
                <w:rFonts w:eastAsia="DengXian"/>
                <w:sz w:val="20"/>
                <w:lang w:eastAsia="en-GB"/>
              </w:rPr>
              <w:t>Specify</w:t>
            </w:r>
            <w:r w:rsidRPr="00262EF7">
              <w:rPr>
                <w:rFonts w:eastAsia="DengXian"/>
                <w:sz w:val="20"/>
                <w:lang w:val="en-US" w:eastAsia="en-GB"/>
              </w:rPr>
              <w:t xml:space="preserve"> enhancements to satisfy QoS for wireless Ethernet when using TSC traffic patterns, including </w:t>
            </w:r>
          </w:p>
          <w:p w14:paraId="497C52DC" w14:textId="77777777" w:rsidR="00262EF7" w:rsidRPr="00262EF7" w:rsidRDefault="00262EF7" w:rsidP="00D071F9">
            <w:pPr>
              <w:numPr>
                <w:ilvl w:val="1"/>
                <w:numId w:val="9"/>
              </w:numPr>
              <w:spacing w:afterLines="50" w:after="120"/>
              <w:ind w:leftChars="600" w:left="1797" w:hanging="357"/>
              <w:jc w:val="both"/>
              <w:rPr>
                <w:rFonts w:eastAsia="DengXian"/>
                <w:sz w:val="20"/>
                <w:lang w:val="en-US" w:eastAsia="en-GB"/>
              </w:rPr>
            </w:pPr>
            <w:r w:rsidRPr="00262EF7">
              <w:rPr>
                <w:rFonts w:eastAsia="DengXian"/>
                <w:sz w:val="20"/>
                <w:lang w:val="en-US" w:eastAsia="en-GB"/>
              </w:rPr>
              <w:t>Support for multiple simultaneous active semi-persistent scheduling (SPS) configurations for a given BWP of a UE. [RAN2, RAN1].</w:t>
            </w:r>
          </w:p>
          <w:p w14:paraId="4183A294" w14:textId="77777777" w:rsidR="00262EF7" w:rsidRPr="00262EF7" w:rsidRDefault="00262EF7" w:rsidP="00D071F9">
            <w:pPr>
              <w:numPr>
                <w:ilvl w:val="1"/>
                <w:numId w:val="9"/>
              </w:numPr>
              <w:spacing w:afterLines="50" w:after="120"/>
              <w:ind w:leftChars="600" w:left="1797" w:hanging="357"/>
              <w:jc w:val="both"/>
              <w:rPr>
                <w:rFonts w:eastAsia="DengXian"/>
                <w:sz w:val="20"/>
                <w:lang w:val="en-US" w:eastAsia="en-GB"/>
              </w:rPr>
            </w:pPr>
            <w:r w:rsidRPr="00262EF7">
              <w:rPr>
                <w:rFonts w:eastAsia="DengXian"/>
                <w:sz w:val="20"/>
                <w:lang w:val="en-US" w:eastAsia="en-GB"/>
              </w:rPr>
              <w:t>Support for shorter SPS periodicities than the existing ones [RAN2, RAN1].</w:t>
            </w:r>
          </w:p>
          <w:p w14:paraId="794204A0" w14:textId="77777777" w:rsidR="00262EF7" w:rsidRDefault="00262EF7" w:rsidP="00D071F9">
            <w:pPr>
              <w:numPr>
                <w:ilvl w:val="0"/>
                <w:numId w:val="9"/>
              </w:numPr>
              <w:spacing w:afterLines="50" w:after="120"/>
              <w:ind w:leftChars="300" w:left="1077" w:hanging="357"/>
              <w:jc w:val="both"/>
              <w:rPr>
                <w:rFonts w:eastAsia="DengXian"/>
                <w:sz w:val="20"/>
                <w:lang w:val="en-US" w:eastAsia="en-GB"/>
              </w:rPr>
            </w:pPr>
            <w:r w:rsidRPr="00262EF7">
              <w:rPr>
                <w:rFonts w:eastAsia="DengXian"/>
                <w:sz w:val="20"/>
                <w:lang w:val="en-US" w:eastAsia="en-GB"/>
              </w:rPr>
              <w:t xml:space="preserve">Address support for </w:t>
            </w:r>
            <w:r w:rsidRPr="00262EF7">
              <w:rPr>
                <w:rFonts w:eastAsia="DengXian"/>
                <w:sz w:val="20"/>
                <w:lang w:eastAsia="en-GB"/>
              </w:rPr>
              <w:t xml:space="preserve">TSC message periodicities with non-integer multiple of NR supported CG/SPS periodicities, as captured in TR 38.825, section 6.5.2. </w:t>
            </w:r>
            <w:r w:rsidRPr="00262EF7">
              <w:rPr>
                <w:rFonts w:eastAsia="DengXian"/>
                <w:sz w:val="20"/>
                <w:lang w:val="en-US" w:eastAsia="en-GB"/>
              </w:rPr>
              <w:t>[RAN2, RAN1].</w:t>
            </w:r>
          </w:p>
          <w:p w14:paraId="74B86868" w14:textId="1108838B" w:rsidR="00262EF7" w:rsidRPr="00262EF7" w:rsidRDefault="00262EF7" w:rsidP="00262EF7">
            <w:pPr>
              <w:spacing w:afterLines="50" w:after="120"/>
              <w:jc w:val="both"/>
              <w:rPr>
                <w:rFonts w:eastAsia="DengXian"/>
                <w:b/>
                <w:sz w:val="20"/>
                <w:u w:val="single"/>
                <w:lang w:eastAsia="zh-CN"/>
              </w:rPr>
            </w:pPr>
            <w:r w:rsidRPr="00262EF7">
              <w:rPr>
                <w:rFonts w:eastAsia="DengXian"/>
                <w:b/>
                <w:sz w:val="20"/>
                <w:u w:val="single"/>
                <w:lang w:eastAsia="zh-CN"/>
              </w:rPr>
              <w:t>RP-19072</w:t>
            </w:r>
            <w:r>
              <w:rPr>
                <w:rFonts w:eastAsia="DengXian"/>
                <w:b/>
                <w:sz w:val="20"/>
                <w:u w:val="single"/>
                <w:lang w:eastAsia="zh-CN"/>
              </w:rPr>
              <w:t>6</w:t>
            </w:r>
          </w:p>
          <w:p w14:paraId="3857999E" w14:textId="77777777" w:rsidR="00262EF7" w:rsidRPr="00262EF7" w:rsidRDefault="00262EF7" w:rsidP="00D071F9">
            <w:pPr>
              <w:numPr>
                <w:ilvl w:val="0"/>
                <w:numId w:val="10"/>
              </w:numPr>
              <w:tabs>
                <w:tab w:val="num" w:pos="709"/>
                <w:tab w:val="num" w:pos="2160"/>
              </w:tabs>
              <w:spacing w:after="0"/>
              <w:jc w:val="both"/>
              <w:rPr>
                <w:rFonts w:eastAsia="DengXian"/>
                <w:bCs/>
                <w:sz w:val="20"/>
                <w:lang w:eastAsia="en-GB"/>
              </w:rPr>
            </w:pPr>
            <w:bookmarkStart w:id="7" w:name="OLE_LINK17"/>
            <w:r w:rsidRPr="00262EF7">
              <w:rPr>
                <w:rFonts w:eastAsia="DengXian"/>
                <w:bCs/>
                <w:sz w:val="20"/>
                <w:lang w:eastAsia="en-GB"/>
              </w:rPr>
              <w:t xml:space="preserve">Specification of </w:t>
            </w:r>
            <w:bookmarkStart w:id="8" w:name="OLE_LINK2"/>
            <w:r w:rsidRPr="00262EF7">
              <w:rPr>
                <w:rFonts w:eastAsia="DengXian"/>
                <w:bCs/>
                <w:sz w:val="20"/>
                <w:lang w:eastAsia="en-GB"/>
              </w:rPr>
              <w:t>enhanced UL configured grant transmission</w:t>
            </w:r>
            <w:bookmarkEnd w:id="8"/>
            <w:r w:rsidRPr="00262EF7">
              <w:rPr>
                <w:rFonts w:eastAsia="DengXian"/>
                <w:bCs/>
                <w:sz w:val="20"/>
                <w:lang w:eastAsia="en-GB"/>
              </w:rPr>
              <w:t xml:space="preserve"> [RAN1, RAN2]</w:t>
            </w:r>
          </w:p>
          <w:p w14:paraId="13AD0C48" w14:textId="77777777" w:rsidR="00262EF7" w:rsidRPr="00262EF7" w:rsidRDefault="00262EF7" w:rsidP="00D071F9">
            <w:pPr>
              <w:numPr>
                <w:ilvl w:val="1"/>
                <w:numId w:val="10"/>
              </w:numPr>
              <w:spacing w:after="0"/>
              <w:jc w:val="both"/>
              <w:rPr>
                <w:rFonts w:eastAsia="DengXian"/>
                <w:bCs/>
                <w:sz w:val="20"/>
                <w:lang w:eastAsia="en-GB"/>
              </w:rPr>
            </w:pPr>
            <w:r w:rsidRPr="00262EF7">
              <w:rPr>
                <w:rFonts w:eastAsia="DengXian"/>
                <w:bCs/>
                <w:sz w:val="20"/>
                <w:lang w:eastAsia="en-GB"/>
              </w:rPr>
              <w:t xml:space="preserve">Multiple active configured grant type 1 and type 2 configurations for a given BWP of a serving cell </w:t>
            </w:r>
          </w:p>
          <w:p w14:paraId="199A4EB2" w14:textId="6BBBFCFA" w:rsidR="00262EF7" w:rsidRPr="00262EF7" w:rsidRDefault="00262EF7" w:rsidP="00D071F9">
            <w:pPr>
              <w:numPr>
                <w:ilvl w:val="2"/>
                <w:numId w:val="10"/>
              </w:numPr>
              <w:spacing w:after="0"/>
              <w:jc w:val="both"/>
              <w:rPr>
                <w:bCs/>
                <w:lang w:val="en-US"/>
              </w:rPr>
            </w:pPr>
            <w:bookmarkStart w:id="9" w:name="OLE_LINK14"/>
            <w:r w:rsidRPr="00262EF7">
              <w:rPr>
                <w:rFonts w:eastAsia="DengXian" w:hint="eastAsia"/>
                <w:bCs/>
                <w:sz w:val="20"/>
                <w:lang w:eastAsia="en-GB"/>
              </w:rPr>
              <w:t>N</w:t>
            </w:r>
            <w:bookmarkStart w:id="10" w:name="OLE_LINK15"/>
            <w:r w:rsidRPr="00262EF7">
              <w:rPr>
                <w:rFonts w:eastAsia="DengXian" w:hint="eastAsia"/>
                <w:bCs/>
                <w:sz w:val="20"/>
                <w:lang w:eastAsia="en-GB"/>
              </w:rPr>
              <w:t xml:space="preserve">ote: </w:t>
            </w:r>
            <w:r w:rsidRPr="00262EF7">
              <w:rPr>
                <w:rFonts w:eastAsia="DengXian"/>
                <w:bCs/>
                <w:sz w:val="20"/>
                <w:lang w:eastAsia="en-GB"/>
              </w:rPr>
              <w:t xml:space="preserve">V2X use cases are also considered </w:t>
            </w:r>
            <w:bookmarkEnd w:id="7"/>
            <w:bookmarkEnd w:id="9"/>
            <w:bookmarkEnd w:id="10"/>
          </w:p>
        </w:tc>
      </w:tr>
    </w:tbl>
    <w:p w14:paraId="22BABCE3" w14:textId="77777777" w:rsidR="00C917CA" w:rsidRDefault="00C917CA" w:rsidP="00C917CA">
      <w:pPr>
        <w:spacing w:afterLines="50" w:after="120"/>
        <w:jc w:val="both"/>
        <w:rPr>
          <w:rFonts w:eastAsia="SimSun"/>
          <w:sz w:val="22"/>
          <w:lang w:eastAsia="zh-CN"/>
        </w:rPr>
      </w:pPr>
    </w:p>
    <w:p w14:paraId="2157BA4E" w14:textId="290E4005" w:rsidR="00262EF7" w:rsidRDefault="00262EF7" w:rsidP="00C917CA">
      <w:pPr>
        <w:spacing w:afterLines="50" w:after="120"/>
        <w:jc w:val="both"/>
        <w:rPr>
          <w:rFonts w:eastAsia="SimSun"/>
          <w:sz w:val="22"/>
          <w:lang w:eastAsia="zh-CN"/>
        </w:rPr>
      </w:pPr>
      <w:r>
        <w:rPr>
          <w:rFonts w:eastAsia="SimSun"/>
          <w:sz w:val="22"/>
          <w:lang w:eastAsia="zh-CN"/>
        </w:rPr>
        <w:t xml:space="preserve">In this contribution, </w:t>
      </w:r>
      <w:r w:rsidR="00F61AF5">
        <w:rPr>
          <w:rFonts w:eastAsia="SimSun"/>
          <w:sz w:val="22"/>
          <w:lang w:eastAsia="zh-CN"/>
        </w:rPr>
        <w:t>following aspects are discussed:</w:t>
      </w:r>
    </w:p>
    <w:p w14:paraId="42B5D1F2" w14:textId="0068D34C" w:rsidR="00F61AF5" w:rsidRPr="00F61AF5" w:rsidRDefault="00F61AF5" w:rsidP="00D071F9">
      <w:pPr>
        <w:pStyle w:val="afe"/>
        <w:numPr>
          <w:ilvl w:val="0"/>
          <w:numId w:val="11"/>
        </w:numPr>
        <w:spacing w:after="50"/>
        <w:ind w:leftChars="0"/>
        <w:rPr>
          <w:rFonts w:eastAsia="SimSun"/>
          <w:sz w:val="22"/>
          <w:lang w:eastAsia="zh-CN"/>
        </w:rPr>
      </w:pPr>
      <w:r>
        <w:rPr>
          <w:rFonts w:eastAsia="SimSun"/>
          <w:sz w:val="22"/>
          <w:lang w:eastAsia="zh-CN"/>
        </w:rPr>
        <w:t>Solutions</w:t>
      </w:r>
      <w:r w:rsidRPr="00F61AF5">
        <w:rPr>
          <w:rFonts w:eastAsia="SimSun"/>
          <w:sz w:val="22"/>
          <w:lang w:eastAsia="zh-CN"/>
        </w:rPr>
        <w:t xml:space="preserve"> to address resource conflicts between dynamic grant (DG) and configured grant (CG) PUSCH and conflicts involving multiple CGs</w:t>
      </w:r>
      <w:r>
        <w:rPr>
          <w:rFonts w:eastAsia="SimSun"/>
          <w:sz w:val="22"/>
          <w:lang w:eastAsia="zh-CN"/>
        </w:rPr>
        <w:t>;</w:t>
      </w:r>
    </w:p>
    <w:p w14:paraId="54441159" w14:textId="77777777" w:rsidR="00F61AF5" w:rsidRPr="00F61AF5" w:rsidRDefault="00F61AF5" w:rsidP="00D071F9">
      <w:pPr>
        <w:pStyle w:val="afe"/>
        <w:numPr>
          <w:ilvl w:val="0"/>
          <w:numId w:val="11"/>
        </w:numPr>
        <w:spacing w:after="50"/>
        <w:ind w:leftChars="0"/>
        <w:rPr>
          <w:rFonts w:eastAsia="SimSun"/>
          <w:sz w:val="22"/>
          <w:lang w:eastAsia="zh-CN"/>
        </w:rPr>
      </w:pPr>
      <w:r w:rsidRPr="00F61AF5">
        <w:rPr>
          <w:rFonts w:eastAsia="SimSun"/>
          <w:sz w:val="22"/>
          <w:lang w:eastAsia="zh-CN"/>
        </w:rPr>
        <w:t>Support for multiple simultaneous active semi-persistent scheduling (SPS) configurations for a given BWP of a UE</w:t>
      </w:r>
    </w:p>
    <w:p w14:paraId="525A5467" w14:textId="77777777" w:rsidR="00F61AF5" w:rsidRPr="00F61AF5" w:rsidRDefault="00F61AF5" w:rsidP="00D071F9">
      <w:pPr>
        <w:pStyle w:val="afe"/>
        <w:numPr>
          <w:ilvl w:val="0"/>
          <w:numId w:val="11"/>
        </w:numPr>
        <w:spacing w:after="50"/>
        <w:ind w:leftChars="0"/>
        <w:rPr>
          <w:rFonts w:eastAsia="SimSun"/>
          <w:sz w:val="22"/>
          <w:lang w:eastAsia="zh-CN"/>
        </w:rPr>
      </w:pPr>
      <w:r w:rsidRPr="00F61AF5">
        <w:rPr>
          <w:rFonts w:eastAsia="SimSun"/>
          <w:sz w:val="22"/>
          <w:lang w:eastAsia="zh-CN"/>
        </w:rPr>
        <w:t xml:space="preserve">Support for shorter SPS periodicities than the existing ones </w:t>
      </w:r>
    </w:p>
    <w:p w14:paraId="6E64E1C9" w14:textId="7CE50E7A" w:rsidR="00F61AF5" w:rsidRPr="00F61AF5" w:rsidRDefault="00F61AF5" w:rsidP="00D071F9">
      <w:pPr>
        <w:pStyle w:val="afe"/>
        <w:numPr>
          <w:ilvl w:val="0"/>
          <w:numId w:val="11"/>
        </w:numPr>
        <w:spacing w:afterLines="50" w:after="120"/>
        <w:ind w:leftChars="0"/>
        <w:jc w:val="both"/>
        <w:rPr>
          <w:rFonts w:eastAsia="SimSun"/>
          <w:sz w:val="22"/>
          <w:lang w:eastAsia="zh-CN"/>
        </w:rPr>
      </w:pPr>
      <w:r w:rsidRPr="00F61AF5">
        <w:rPr>
          <w:rFonts w:eastAsia="SimSun"/>
          <w:sz w:val="22"/>
          <w:lang w:eastAsia="zh-CN"/>
        </w:rPr>
        <w:t>Address support for TSC message periodicities with non-integer multiple of NR supported CG/SPS periodicities</w:t>
      </w:r>
    </w:p>
    <w:p w14:paraId="74FEC827" w14:textId="4769EE87" w:rsidR="00F61AF5" w:rsidRPr="000C6DAB" w:rsidRDefault="000C6DAB" w:rsidP="00C917CA">
      <w:pPr>
        <w:spacing w:afterLines="50" w:after="120"/>
        <w:jc w:val="both"/>
        <w:rPr>
          <w:rFonts w:eastAsia="SimSun"/>
          <w:sz w:val="22"/>
          <w:lang w:eastAsia="zh-CN"/>
        </w:rPr>
      </w:pPr>
      <w:r>
        <w:rPr>
          <w:rFonts w:eastAsia="SimSun"/>
          <w:sz w:val="22"/>
          <w:lang w:eastAsia="zh-CN"/>
        </w:rPr>
        <w:t>We present our views on</w:t>
      </w:r>
      <w:r w:rsidR="006F2E61">
        <w:rPr>
          <w:rFonts w:eastAsia="SimSun"/>
          <w:sz w:val="22"/>
          <w:lang w:eastAsia="zh-CN"/>
        </w:rPr>
        <w:t xml:space="preserve"> </w:t>
      </w:r>
      <w:r w:rsidRPr="00262EF7">
        <w:rPr>
          <w:rFonts w:eastAsia="SimSun"/>
          <w:sz w:val="22"/>
          <w:lang w:eastAsia="zh-CN"/>
        </w:rPr>
        <w:t>prioritization and/or multiplexing behaviour among HARQ-ACK/SR/CSI and PUSCH for traffic with different priorities</w:t>
      </w:r>
      <w:r w:rsidR="006F2E61">
        <w:rPr>
          <w:rFonts w:eastAsia="SimSun"/>
          <w:sz w:val="22"/>
          <w:lang w:eastAsia="zh-CN"/>
        </w:rPr>
        <w:t xml:space="preserve"> in our companion contribution [3]. For the support of multiple </w:t>
      </w:r>
      <w:r w:rsidR="006F2E61" w:rsidRPr="006F2E61">
        <w:rPr>
          <w:rFonts w:eastAsia="SimSun"/>
          <w:sz w:val="22"/>
          <w:lang w:eastAsia="zh-CN"/>
        </w:rPr>
        <w:t>active configured grant type 1 and type 2 configurations for a given BWP of a serving cell</w:t>
      </w:r>
      <w:r w:rsidR="006F2E61">
        <w:rPr>
          <w:rFonts w:eastAsia="SimSun"/>
          <w:sz w:val="22"/>
          <w:lang w:eastAsia="zh-CN"/>
        </w:rPr>
        <w:t xml:space="preserve">, our views </w:t>
      </w:r>
      <w:r w:rsidR="004E63CB">
        <w:rPr>
          <w:rFonts w:eastAsia="SimSun"/>
          <w:sz w:val="22"/>
          <w:lang w:eastAsia="zh-CN"/>
        </w:rPr>
        <w:t>are provided in [4]</w:t>
      </w:r>
      <w:r w:rsidR="006F2E61">
        <w:rPr>
          <w:rFonts w:eastAsia="SimSun"/>
          <w:sz w:val="22"/>
          <w:lang w:eastAsia="zh-CN"/>
        </w:rPr>
        <w:t xml:space="preserve">. </w:t>
      </w:r>
    </w:p>
    <w:p w14:paraId="706B2F0D" w14:textId="77777777" w:rsidR="00262EF7" w:rsidRPr="00262EF7" w:rsidRDefault="00262EF7" w:rsidP="00AC32E8">
      <w:pPr>
        <w:rPr>
          <w:lang w:eastAsia="x-none"/>
        </w:rPr>
      </w:pPr>
    </w:p>
    <w:p w14:paraId="129E1728" w14:textId="77777777" w:rsidR="00AC32E8" w:rsidRPr="00AC32E8" w:rsidRDefault="00AC32E8" w:rsidP="006E1029">
      <w:pPr>
        <w:spacing w:afterLines="50" w:after="120"/>
        <w:jc w:val="both"/>
        <w:rPr>
          <w:rFonts w:eastAsiaTheme="minorEastAsia"/>
          <w:sz w:val="22"/>
        </w:rPr>
      </w:pPr>
    </w:p>
    <w:p w14:paraId="371FA93F" w14:textId="7D71602C" w:rsidR="00C917CA" w:rsidRDefault="00C917CA" w:rsidP="00C917CA">
      <w:pPr>
        <w:pStyle w:val="1"/>
        <w:numPr>
          <w:ilvl w:val="0"/>
          <w:numId w:val="6"/>
        </w:numPr>
        <w:spacing w:after="120"/>
        <w:jc w:val="both"/>
        <w:rPr>
          <w:b/>
          <w:lang w:val="en-US"/>
        </w:rPr>
      </w:pPr>
      <w:r w:rsidRPr="00C917CA">
        <w:rPr>
          <w:b/>
          <w:lang w:val="en-US"/>
        </w:rPr>
        <w:t>I</w:t>
      </w:r>
      <w:r w:rsidRPr="00262EF7">
        <w:rPr>
          <w:b/>
          <w:lang w:val="en-US"/>
        </w:rPr>
        <w:t>ntra-UE prioritization/multiplexing</w:t>
      </w:r>
      <w:r w:rsidRPr="00C917CA">
        <w:rPr>
          <w:b/>
          <w:lang w:val="en-US"/>
        </w:rPr>
        <w:t xml:space="preserve"> </w:t>
      </w:r>
      <w:r>
        <w:rPr>
          <w:b/>
          <w:lang w:val="en-US"/>
        </w:rPr>
        <w:t xml:space="preserve"> </w:t>
      </w:r>
    </w:p>
    <w:p w14:paraId="1BED72CC" w14:textId="6AED92A5" w:rsidR="00C917CA" w:rsidRPr="00C917CA" w:rsidRDefault="00C917CA" w:rsidP="00C917CA">
      <w:pPr>
        <w:pStyle w:val="1"/>
        <w:numPr>
          <w:ilvl w:val="1"/>
          <w:numId w:val="6"/>
        </w:numPr>
        <w:spacing w:after="120"/>
        <w:jc w:val="both"/>
        <w:rPr>
          <w:b/>
          <w:sz w:val="24"/>
          <w:lang w:val="en-US"/>
        </w:rPr>
      </w:pPr>
      <w:r w:rsidRPr="00C917CA">
        <w:rPr>
          <w:b/>
          <w:sz w:val="24"/>
          <w:lang w:val="en-US"/>
        </w:rPr>
        <w:t>Resource conflicts between dynamic grant (DG) and configured grant (CG) PUSCH</w:t>
      </w:r>
    </w:p>
    <w:p w14:paraId="7F59B859" w14:textId="000E51C7" w:rsidR="00C917CA" w:rsidRPr="00C917CA" w:rsidRDefault="00C917CA" w:rsidP="00C917CA">
      <w:pPr>
        <w:spacing w:afterLines="50" w:after="120"/>
        <w:rPr>
          <w:rFonts w:eastAsia="ＭＳ 明朝"/>
          <w:sz w:val="22"/>
        </w:rPr>
      </w:pPr>
      <w:r w:rsidRPr="00C917CA">
        <w:rPr>
          <w:rFonts w:eastAsia="ＭＳ 明朝"/>
          <w:sz w:val="22"/>
        </w:rPr>
        <w:t>For resource conflicts between DG and CG, and between multiple CGs, following agreements were made in RAN1 and RAN2 [</w:t>
      </w:r>
      <w:r w:rsidR="009D373C">
        <w:rPr>
          <w:rFonts w:eastAsia="ＭＳ 明朝"/>
          <w:sz w:val="22"/>
        </w:rPr>
        <w:t>5</w:t>
      </w:r>
      <w:r w:rsidRPr="00C917CA">
        <w:rPr>
          <w:rFonts w:eastAsia="ＭＳ 明朝"/>
          <w:sz w:val="22"/>
        </w:rPr>
        <w:t>], [</w:t>
      </w:r>
      <w:r w:rsidR="009D373C">
        <w:rPr>
          <w:rFonts w:eastAsia="ＭＳ 明朝"/>
          <w:sz w:val="22"/>
        </w:rPr>
        <w:t>6</w:t>
      </w:r>
      <w:r w:rsidRPr="00C917CA">
        <w:rPr>
          <w:rFonts w:eastAsia="ＭＳ 明朝"/>
          <w:sz w:val="22"/>
        </w:rPr>
        <w:t xml:space="preserve">]. </w:t>
      </w:r>
    </w:p>
    <w:tbl>
      <w:tblPr>
        <w:tblStyle w:val="23"/>
        <w:tblW w:w="0" w:type="auto"/>
        <w:tblLook w:val="04A0" w:firstRow="1" w:lastRow="0" w:firstColumn="1" w:lastColumn="0" w:noHBand="0" w:noVBand="1"/>
      </w:tblPr>
      <w:tblGrid>
        <w:gridCol w:w="9629"/>
      </w:tblGrid>
      <w:tr w:rsidR="00C917CA" w:rsidRPr="00C917CA" w14:paraId="04488844" w14:textId="77777777" w:rsidTr="001F3D7A">
        <w:tc>
          <w:tcPr>
            <w:tcW w:w="9629" w:type="dxa"/>
          </w:tcPr>
          <w:p w14:paraId="30023009" w14:textId="77777777" w:rsidR="00C917CA" w:rsidRPr="00C917CA" w:rsidRDefault="00C917CA" w:rsidP="00C917CA">
            <w:pPr>
              <w:spacing w:afterLines="50" w:after="120"/>
              <w:rPr>
                <w:rFonts w:eastAsia="Batang"/>
                <w:b/>
                <w:sz w:val="22"/>
                <w:lang w:eastAsia="x-none"/>
              </w:rPr>
            </w:pPr>
            <w:r w:rsidRPr="00C917CA">
              <w:rPr>
                <w:rFonts w:eastAsia="Batang"/>
                <w:b/>
                <w:sz w:val="22"/>
                <w:highlight w:val="green"/>
                <w:lang w:eastAsia="x-none"/>
              </w:rPr>
              <w:t>Agreements in RAN1 #96</w:t>
            </w:r>
            <w:r w:rsidRPr="00C917CA">
              <w:rPr>
                <w:rFonts w:eastAsia="Batang"/>
                <w:b/>
                <w:sz w:val="22"/>
                <w:lang w:eastAsia="x-none"/>
              </w:rPr>
              <w:t>:</w:t>
            </w:r>
          </w:p>
          <w:p w14:paraId="5EF98CEE" w14:textId="77777777" w:rsidR="00C917CA" w:rsidRPr="00C917CA" w:rsidRDefault="00C917CA" w:rsidP="00C917CA">
            <w:pPr>
              <w:spacing w:afterLines="50" w:after="120"/>
              <w:jc w:val="both"/>
              <w:rPr>
                <w:rFonts w:eastAsia="Batang"/>
                <w:sz w:val="22"/>
                <w:lang w:eastAsia="zh-CN"/>
              </w:rPr>
            </w:pPr>
            <w:r w:rsidRPr="00C917CA">
              <w:rPr>
                <w:rFonts w:eastAsia="Batang"/>
                <w:sz w:val="22"/>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26A06120" w14:textId="77777777" w:rsidR="00C917CA" w:rsidRPr="00C917CA" w:rsidRDefault="00C917CA" w:rsidP="00D071F9">
            <w:pPr>
              <w:numPr>
                <w:ilvl w:val="0"/>
                <w:numId w:val="12"/>
              </w:numPr>
              <w:spacing w:afterLines="50" w:after="120"/>
              <w:contextualSpacing/>
              <w:jc w:val="both"/>
              <w:rPr>
                <w:rFonts w:eastAsia="Batang"/>
                <w:sz w:val="22"/>
                <w:lang w:eastAsia="zh-CN"/>
              </w:rPr>
            </w:pPr>
            <w:r w:rsidRPr="00C917CA">
              <w:rPr>
                <w:rFonts w:eastAsia="Batang"/>
                <w:sz w:val="22"/>
                <w:lang w:eastAsia="zh-CN"/>
              </w:rPr>
              <w:t>Priority at PHY is determined by MAC layer for the purpose of PHY prioritization.</w:t>
            </w:r>
          </w:p>
          <w:p w14:paraId="71BADA38" w14:textId="77777777" w:rsidR="00C917CA" w:rsidRPr="00C917CA" w:rsidRDefault="00C917CA" w:rsidP="00D071F9">
            <w:pPr>
              <w:numPr>
                <w:ilvl w:val="1"/>
                <w:numId w:val="12"/>
              </w:numPr>
              <w:spacing w:afterLines="50" w:after="120"/>
              <w:contextualSpacing/>
              <w:jc w:val="both"/>
              <w:rPr>
                <w:rFonts w:eastAsia="Batang"/>
                <w:sz w:val="22"/>
                <w:lang w:eastAsia="zh-CN"/>
              </w:rPr>
            </w:pPr>
            <w:r w:rsidRPr="00C917CA">
              <w:rPr>
                <w:rFonts w:eastAsia="Batang"/>
                <w:sz w:val="22"/>
                <w:lang w:eastAsia="zh-CN"/>
              </w:rPr>
              <w:t>Note: this may or may not have any RAN1 impact</w:t>
            </w:r>
          </w:p>
          <w:p w14:paraId="28528F21" w14:textId="77777777" w:rsidR="00C917CA" w:rsidRPr="00C917CA" w:rsidRDefault="00C917CA" w:rsidP="00D071F9">
            <w:pPr>
              <w:numPr>
                <w:ilvl w:val="0"/>
                <w:numId w:val="12"/>
              </w:numPr>
              <w:spacing w:afterLines="50" w:after="120"/>
              <w:contextualSpacing/>
              <w:jc w:val="both"/>
              <w:rPr>
                <w:rFonts w:eastAsia="Batang"/>
                <w:sz w:val="22"/>
                <w:lang w:eastAsia="zh-CN"/>
              </w:rPr>
            </w:pPr>
            <w:r w:rsidRPr="00C917CA">
              <w:rPr>
                <w:rFonts w:eastAsia="Batang"/>
                <w:sz w:val="22"/>
                <w:lang w:eastAsia="zh-CN"/>
              </w:rPr>
              <w:t>Priority at PHY is determined via using PHY channel(s)/signal(s)/parameters for the purpose of PHY prioritization.</w:t>
            </w:r>
          </w:p>
          <w:p w14:paraId="0249B757" w14:textId="77777777" w:rsidR="00C917CA" w:rsidRPr="00C917CA" w:rsidRDefault="00C917CA" w:rsidP="00D071F9">
            <w:pPr>
              <w:numPr>
                <w:ilvl w:val="0"/>
                <w:numId w:val="12"/>
              </w:numPr>
              <w:spacing w:afterLines="50" w:after="120"/>
              <w:contextualSpacing/>
              <w:jc w:val="both"/>
              <w:rPr>
                <w:rFonts w:eastAsia="ＭＳ 明朝"/>
                <w:sz w:val="22"/>
              </w:rPr>
            </w:pPr>
            <w:r w:rsidRPr="00C917CA">
              <w:rPr>
                <w:rFonts w:eastAsia="Batang"/>
                <w:sz w:val="22"/>
                <w:lang w:eastAsia="zh-CN"/>
              </w:rPr>
              <w:t>It is configurable as part of the configured grant configuration whether it should have higher priority than dynamic grant in case of conflict.</w:t>
            </w:r>
          </w:p>
          <w:p w14:paraId="610B299E" w14:textId="77777777" w:rsidR="00C917CA" w:rsidRPr="00C917CA" w:rsidRDefault="00C917CA" w:rsidP="00D071F9">
            <w:pPr>
              <w:numPr>
                <w:ilvl w:val="0"/>
                <w:numId w:val="12"/>
              </w:numPr>
              <w:spacing w:afterLines="50" w:after="120"/>
              <w:contextualSpacing/>
              <w:jc w:val="both"/>
              <w:rPr>
                <w:rFonts w:eastAsia="ＭＳ 明朝"/>
                <w:sz w:val="22"/>
              </w:rPr>
            </w:pPr>
            <w:r w:rsidRPr="00C917CA">
              <w:rPr>
                <w:rFonts w:eastAsia="Batang"/>
                <w:sz w:val="22"/>
                <w:lang w:eastAsia="zh-CN"/>
              </w:rPr>
              <w:t>Other options are not precluded.</w:t>
            </w:r>
          </w:p>
        </w:tc>
      </w:tr>
    </w:tbl>
    <w:p w14:paraId="6DA05877" w14:textId="77777777" w:rsidR="00C917CA" w:rsidRPr="00C917CA" w:rsidRDefault="00C917CA" w:rsidP="00C917CA">
      <w:pPr>
        <w:spacing w:afterLines="50" w:after="120"/>
        <w:rPr>
          <w:rFonts w:eastAsia="ＭＳ 明朝"/>
          <w:sz w:val="22"/>
        </w:rPr>
      </w:pPr>
    </w:p>
    <w:tbl>
      <w:tblPr>
        <w:tblStyle w:val="23"/>
        <w:tblW w:w="0" w:type="auto"/>
        <w:tblLook w:val="04A0" w:firstRow="1" w:lastRow="0" w:firstColumn="1" w:lastColumn="0" w:noHBand="0" w:noVBand="1"/>
      </w:tblPr>
      <w:tblGrid>
        <w:gridCol w:w="9629"/>
      </w:tblGrid>
      <w:tr w:rsidR="00C917CA" w:rsidRPr="00C917CA" w14:paraId="40D2A0CF" w14:textId="77777777" w:rsidTr="001F3D7A">
        <w:tc>
          <w:tcPr>
            <w:tcW w:w="9629" w:type="dxa"/>
          </w:tcPr>
          <w:p w14:paraId="3B6EBD2D" w14:textId="77777777" w:rsidR="00C917CA" w:rsidRPr="00C917CA" w:rsidRDefault="00C917CA" w:rsidP="00C917CA">
            <w:pPr>
              <w:spacing w:afterLines="50" w:after="120"/>
              <w:rPr>
                <w:rFonts w:eastAsia="DengXian"/>
                <w:b/>
                <w:sz w:val="22"/>
                <w:lang w:eastAsia="zh-CN"/>
              </w:rPr>
            </w:pPr>
            <w:r w:rsidRPr="00C917CA">
              <w:rPr>
                <w:rFonts w:eastAsia="DengXian"/>
                <w:b/>
                <w:sz w:val="22"/>
                <w:lang w:eastAsia="zh-CN"/>
              </w:rPr>
              <w:t>Agreements in RAN2 #105</w:t>
            </w:r>
          </w:p>
          <w:p w14:paraId="225C2936" w14:textId="77777777" w:rsidR="00C917CA" w:rsidRPr="00C917CA" w:rsidRDefault="00C917CA" w:rsidP="00D071F9">
            <w:pPr>
              <w:numPr>
                <w:ilvl w:val="0"/>
                <w:numId w:val="13"/>
              </w:numPr>
              <w:tabs>
                <w:tab w:val="num" w:pos="1619"/>
              </w:tabs>
              <w:spacing w:afterLines="50" w:after="120"/>
              <w:rPr>
                <w:rFonts w:eastAsia="Times New Roman"/>
                <w:b/>
                <w:sz w:val="22"/>
              </w:rPr>
            </w:pPr>
            <w:r w:rsidRPr="00C917CA">
              <w:rPr>
                <w:rFonts w:eastAsia="Times New Roman"/>
                <w:b/>
                <w:sz w:val="22"/>
              </w:rPr>
              <w:t>RAN2 shall study resource conflicts between multiple active configured grants, in addition to Scenarios 2 and 3, part of UL data-data prioritization.</w:t>
            </w:r>
          </w:p>
          <w:p w14:paraId="44A5C97E" w14:textId="77777777" w:rsidR="00C917CA" w:rsidRPr="00C917CA" w:rsidRDefault="00C917CA" w:rsidP="00D071F9">
            <w:pPr>
              <w:numPr>
                <w:ilvl w:val="0"/>
                <w:numId w:val="13"/>
              </w:numPr>
              <w:tabs>
                <w:tab w:val="num" w:pos="1619"/>
              </w:tabs>
              <w:spacing w:afterLines="50" w:after="120"/>
              <w:rPr>
                <w:rFonts w:eastAsia="Times New Roman"/>
                <w:b/>
                <w:sz w:val="22"/>
              </w:rPr>
            </w:pPr>
            <w:r w:rsidRPr="00C917CA">
              <w:rPr>
                <w:rFonts w:eastAsia="Times New Roman"/>
                <w:b/>
                <w:sz w:val="22"/>
              </w:rPr>
              <w:t>UE prioritization of a grant when there is at most one dynamic grant in the set of conflicting grants (scenario 2 and CG/CG collision) shall be addressed. MAC specifies currently the UE prioritization of such cases, and modifications to MAC would be required.</w:t>
            </w:r>
          </w:p>
          <w:p w14:paraId="272FCE8D" w14:textId="77777777" w:rsidR="00C917CA" w:rsidRPr="00C917CA" w:rsidRDefault="00C917CA" w:rsidP="00D071F9">
            <w:pPr>
              <w:numPr>
                <w:ilvl w:val="0"/>
                <w:numId w:val="13"/>
              </w:numPr>
              <w:tabs>
                <w:tab w:val="num" w:pos="1619"/>
              </w:tabs>
              <w:spacing w:afterLines="50" w:after="120"/>
              <w:rPr>
                <w:rFonts w:eastAsia="Times New Roman"/>
                <w:b/>
                <w:sz w:val="22"/>
              </w:rPr>
            </w:pPr>
            <w:r w:rsidRPr="00C917CA">
              <w:rPr>
                <w:rFonts w:eastAsia="Times New Roman"/>
                <w:b/>
                <w:sz w:val="22"/>
              </w:rPr>
              <w:t>RAN2 assumes that the later dynamic grant may always be prioritized over and earlier dynamic grant (scenario 3). One way to realize this is that MAC generate a PDU for each grant and let L1 handle conflicting transmissions. To be confirmed following progress in RAN1. Other solutions are not precluded</w:t>
            </w:r>
          </w:p>
          <w:p w14:paraId="7013C0A6" w14:textId="77777777" w:rsidR="00C917CA" w:rsidRPr="00C917CA" w:rsidRDefault="00C917CA" w:rsidP="00D071F9">
            <w:pPr>
              <w:numPr>
                <w:ilvl w:val="0"/>
                <w:numId w:val="13"/>
              </w:numPr>
              <w:tabs>
                <w:tab w:val="num" w:pos="1619"/>
              </w:tabs>
              <w:spacing w:afterLines="50" w:after="120"/>
              <w:rPr>
                <w:rFonts w:eastAsia="Times New Roman"/>
                <w:b/>
                <w:sz w:val="22"/>
              </w:rPr>
            </w:pPr>
            <w:r w:rsidRPr="00C917CA">
              <w:rPr>
                <w:rFonts w:eastAsia="Times New Roman"/>
                <w:b/>
                <w:sz w:val="22"/>
              </w:rPr>
              <w:t>For cases when MAC prioritizes a grant, MAC prioritizes the grant on which data of the highest priority can be transmitted according to LCP restrictions and priority configured for each LCH.</w:t>
            </w:r>
          </w:p>
        </w:tc>
      </w:tr>
    </w:tbl>
    <w:p w14:paraId="6B6FEC74" w14:textId="77777777" w:rsidR="00C917CA" w:rsidRPr="00C917CA" w:rsidRDefault="00C917CA" w:rsidP="00C917CA">
      <w:pPr>
        <w:spacing w:after="180"/>
        <w:rPr>
          <w:rFonts w:eastAsia="ＭＳ 明朝"/>
          <w:sz w:val="20"/>
        </w:rPr>
      </w:pPr>
    </w:p>
    <w:p w14:paraId="3FCF1461" w14:textId="77777777" w:rsidR="00C917CA" w:rsidRPr="00C917CA" w:rsidRDefault="00C917CA" w:rsidP="00C917CA">
      <w:pPr>
        <w:spacing w:afterLines="50" w:after="120"/>
        <w:jc w:val="both"/>
        <w:rPr>
          <w:rFonts w:eastAsia="SimSun"/>
          <w:sz w:val="22"/>
          <w:lang w:val="en-US" w:eastAsia="zh-CN"/>
        </w:rPr>
      </w:pPr>
      <w:r w:rsidRPr="00C917CA">
        <w:rPr>
          <w:rFonts w:eastAsia="游明朝"/>
          <w:sz w:val="22"/>
          <w:lang w:val="en-US" w:eastAsia="en-US"/>
        </w:rPr>
        <w:t>Firstly, we define</w:t>
      </w:r>
      <w:r w:rsidRPr="00C917CA">
        <w:rPr>
          <w:rFonts w:eastAsia="SimSun"/>
          <w:sz w:val="22"/>
          <w:lang w:val="en-US" w:eastAsia="zh-CN"/>
        </w:rPr>
        <w:t xml:space="preserve"> following two cases as resource conflicts; </w:t>
      </w:r>
    </w:p>
    <w:p w14:paraId="064D98FF" w14:textId="77777777" w:rsidR="00C917CA" w:rsidRPr="00C917CA" w:rsidRDefault="00C917CA" w:rsidP="00D071F9">
      <w:pPr>
        <w:numPr>
          <w:ilvl w:val="0"/>
          <w:numId w:val="14"/>
        </w:numPr>
        <w:spacing w:afterLines="50" w:after="120"/>
        <w:jc w:val="both"/>
        <w:rPr>
          <w:rFonts w:eastAsia="游明朝"/>
          <w:sz w:val="22"/>
          <w:lang w:val="en-US" w:eastAsia="en-US"/>
        </w:rPr>
      </w:pPr>
      <w:r w:rsidRPr="00C917CA">
        <w:rPr>
          <w:rFonts w:eastAsia="SimSun"/>
          <w:sz w:val="22"/>
          <w:lang w:val="en-US" w:eastAsia="zh-CN"/>
        </w:rPr>
        <w:t xml:space="preserve">Case 1: the two resources conflict only in time domain but do not conflict in the frequency domain; </w:t>
      </w:r>
    </w:p>
    <w:p w14:paraId="69F31440" w14:textId="77777777" w:rsidR="00C917CA" w:rsidRPr="00C917CA" w:rsidRDefault="00C917CA" w:rsidP="00D071F9">
      <w:pPr>
        <w:numPr>
          <w:ilvl w:val="0"/>
          <w:numId w:val="14"/>
        </w:numPr>
        <w:spacing w:afterLines="50" w:after="120"/>
        <w:jc w:val="both"/>
        <w:rPr>
          <w:rFonts w:eastAsia="游明朝"/>
          <w:sz w:val="22"/>
          <w:lang w:val="en-US" w:eastAsia="en-US"/>
        </w:rPr>
      </w:pPr>
      <w:r w:rsidRPr="00C917CA">
        <w:rPr>
          <w:rFonts w:eastAsia="SimSun"/>
          <w:sz w:val="22"/>
          <w:lang w:val="en-US" w:eastAsia="zh-CN"/>
        </w:rPr>
        <w:t xml:space="preserve">Case 2: the two resources conflict in both frequency and time domain. </w:t>
      </w:r>
    </w:p>
    <w:p w14:paraId="2D5CBC22" w14:textId="77777777" w:rsidR="00C917CA" w:rsidRPr="00C917CA" w:rsidRDefault="00C917CA" w:rsidP="00C917CA">
      <w:pPr>
        <w:spacing w:afterLines="50" w:after="120"/>
        <w:jc w:val="both"/>
        <w:rPr>
          <w:rFonts w:eastAsia="游明朝"/>
          <w:sz w:val="22"/>
          <w:lang w:val="en-US" w:eastAsia="en-US"/>
        </w:rPr>
      </w:pPr>
      <w:r w:rsidRPr="00C917CA">
        <w:rPr>
          <w:rFonts w:eastAsia="SimSun"/>
          <w:sz w:val="22"/>
          <w:lang w:val="en-US" w:eastAsia="zh-CN"/>
        </w:rPr>
        <w:t>Whether these two cases are handled in different manners or in the same manner should be considered.</w:t>
      </w:r>
    </w:p>
    <w:p w14:paraId="59AA38DF" w14:textId="77777777" w:rsidR="00C917CA" w:rsidRPr="00C917CA" w:rsidRDefault="00C917CA" w:rsidP="00C917CA">
      <w:pPr>
        <w:spacing w:afterLines="50" w:after="120"/>
        <w:jc w:val="center"/>
        <w:rPr>
          <w:rFonts w:eastAsia="游明朝"/>
          <w:sz w:val="22"/>
          <w:lang w:val="en-US" w:eastAsia="en-US"/>
        </w:rPr>
      </w:pPr>
      <w:r w:rsidRPr="00C917CA">
        <w:rPr>
          <w:rFonts w:eastAsia="ＭＳ 明朝" w:hint="eastAsia"/>
          <w:noProof/>
          <w:sz w:val="20"/>
          <w:lang w:val="en-US"/>
        </w:rPr>
        <w:lastRenderedPageBreak/>
        <w:drawing>
          <wp:inline distT="0" distB="0" distL="0" distR="0" wp14:anchorId="746879FB" wp14:editId="671C90F6">
            <wp:extent cx="4766040" cy="1520280"/>
            <wp:effectExtent l="0" t="0" r="0" b="381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6040" cy="1520280"/>
                    </a:xfrm>
                    <a:prstGeom prst="rect">
                      <a:avLst/>
                    </a:prstGeom>
                    <a:noFill/>
                    <a:ln>
                      <a:noFill/>
                    </a:ln>
                  </pic:spPr>
                </pic:pic>
              </a:graphicData>
            </a:graphic>
          </wp:inline>
        </w:drawing>
      </w:r>
    </w:p>
    <w:p w14:paraId="725498A7" w14:textId="77777777" w:rsidR="00C917CA" w:rsidRPr="00C917CA" w:rsidRDefault="00C917CA" w:rsidP="00C917CA">
      <w:pPr>
        <w:spacing w:afterLines="50" w:after="120"/>
        <w:jc w:val="center"/>
        <w:rPr>
          <w:rFonts w:eastAsia="游明朝"/>
          <w:sz w:val="22"/>
          <w:lang w:val="en-US" w:eastAsia="en-US"/>
        </w:rPr>
      </w:pPr>
      <w:r w:rsidRPr="00C917CA">
        <w:rPr>
          <w:rFonts w:eastAsia="游明朝"/>
          <w:sz w:val="20"/>
          <w:lang w:val="en-US" w:eastAsia="en-US"/>
        </w:rPr>
        <w:t xml:space="preserve">   </w:t>
      </w:r>
      <w:r w:rsidRPr="00C917CA">
        <w:rPr>
          <w:rFonts w:eastAsia="游明朝" w:hint="eastAsia"/>
          <w:sz w:val="20"/>
          <w:lang w:val="en-US" w:eastAsia="en-US"/>
        </w:rPr>
        <w:t>(a) Case 1</w:t>
      </w:r>
      <w:r w:rsidRPr="00C917CA">
        <w:rPr>
          <w:rFonts w:eastAsia="游明朝" w:hint="eastAsia"/>
          <w:sz w:val="20"/>
          <w:lang w:val="en-US" w:eastAsia="en-US"/>
        </w:rPr>
        <w:tab/>
      </w:r>
      <w:r w:rsidRPr="00C917CA">
        <w:rPr>
          <w:rFonts w:eastAsia="游明朝" w:hint="eastAsia"/>
          <w:sz w:val="20"/>
          <w:lang w:val="en-US" w:eastAsia="en-US"/>
        </w:rPr>
        <w:tab/>
      </w:r>
      <w:r w:rsidRPr="00C917CA">
        <w:rPr>
          <w:rFonts w:eastAsia="游明朝"/>
          <w:sz w:val="20"/>
          <w:lang w:val="en-US" w:eastAsia="en-US"/>
        </w:rPr>
        <w:t xml:space="preserve"> </w:t>
      </w:r>
      <w:r w:rsidRPr="00C917CA">
        <w:rPr>
          <w:rFonts w:eastAsia="游明朝" w:hint="eastAsia"/>
          <w:sz w:val="20"/>
          <w:lang w:val="en-US" w:eastAsia="en-US"/>
        </w:rPr>
        <w:tab/>
      </w:r>
      <w:r w:rsidRPr="00C917CA">
        <w:rPr>
          <w:rFonts w:eastAsia="游明朝" w:hint="eastAsia"/>
          <w:sz w:val="20"/>
          <w:lang w:val="en-US" w:eastAsia="en-US"/>
        </w:rPr>
        <w:tab/>
      </w:r>
      <w:r w:rsidRPr="00C917CA">
        <w:rPr>
          <w:rFonts w:eastAsia="游明朝"/>
          <w:sz w:val="20"/>
          <w:lang w:val="en-US" w:eastAsia="en-US"/>
        </w:rPr>
        <w:t xml:space="preserve">                                              </w:t>
      </w:r>
      <w:r w:rsidRPr="00C917CA">
        <w:rPr>
          <w:rFonts w:eastAsia="游明朝" w:hint="eastAsia"/>
          <w:sz w:val="20"/>
          <w:lang w:val="en-US" w:eastAsia="en-US"/>
        </w:rPr>
        <w:tab/>
        <w:t>(b) Case 2</w:t>
      </w:r>
    </w:p>
    <w:p w14:paraId="3271301C" w14:textId="77777777" w:rsidR="00C917CA" w:rsidRPr="00C917CA" w:rsidRDefault="00C917CA" w:rsidP="00C917CA">
      <w:pPr>
        <w:spacing w:afterLines="50" w:after="120"/>
        <w:jc w:val="center"/>
        <w:rPr>
          <w:rFonts w:eastAsia="游明朝"/>
          <w:sz w:val="20"/>
          <w:lang w:val="en-US" w:eastAsia="en-US"/>
        </w:rPr>
      </w:pPr>
      <w:r w:rsidRPr="00C917CA">
        <w:rPr>
          <w:rFonts w:eastAsia="游明朝" w:hint="eastAsia"/>
          <w:sz w:val="20"/>
          <w:lang w:val="en-US" w:eastAsia="en-US"/>
        </w:rPr>
        <w:t>Fig. 1</w:t>
      </w:r>
      <w:r w:rsidRPr="00C917CA">
        <w:rPr>
          <w:rFonts w:eastAsia="游明朝" w:hint="eastAsia"/>
          <w:sz w:val="20"/>
          <w:lang w:val="en-US" w:eastAsia="en-US"/>
        </w:rPr>
        <w:tab/>
        <w:t>Resource overlapping.</w:t>
      </w:r>
    </w:p>
    <w:p w14:paraId="3B4F7C50" w14:textId="77777777" w:rsidR="00C917CA" w:rsidRPr="00C917CA" w:rsidRDefault="00C917CA" w:rsidP="00C917CA">
      <w:pPr>
        <w:spacing w:afterLines="50" w:after="120"/>
        <w:jc w:val="both"/>
        <w:rPr>
          <w:rFonts w:eastAsia="SimSun"/>
          <w:sz w:val="22"/>
          <w:lang w:val="en-US" w:eastAsia="zh-CN"/>
        </w:rPr>
      </w:pPr>
      <w:r w:rsidRPr="00C917CA">
        <w:rPr>
          <w:rFonts w:eastAsia="SimSun"/>
          <w:sz w:val="22"/>
          <w:lang w:val="en-US" w:eastAsia="zh-CN"/>
        </w:rPr>
        <w:t xml:space="preserve">At least for case 2, </w:t>
      </w:r>
      <w:r w:rsidRPr="00C917CA">
        <w:rPr>
          <w:rFonts w:eastAsia="游明朝" w:hint="eastAsia"/>
          <w:sz w:val="22"/>
          <w:lang w:val="en-US" w:eastAsia="en-US"/>
        </w:rPr>
        <w:t xml:space="preserve">a </w:t>
      </w:r>
      <w:r w:rsidRPr="00C917CA">
        <w:rPr>
          <w:rFonts w:eastAsia="SimSun"/>
          <w:sz w:val="22"/>
          <w:lang w:val="en-US" w:eastAsia="zh-CN"/>
        </w:rPr>
        <w:t xml:space="preserve">UE needs to prioritize one PUSCH transmission for UL. For case 1, it is possible that </w:t>
      </w:r>
      <w:r w:rsidRPr="00C917CA">
        <w:rPr>
          <w:rFonts w:eastAsia="游明朝" w:hint="eastAsia"/>
          <w:sz w:val="22"/>
          <w:lang w:val="en-US" w:eastAsia="en-US"/>
        </w:rPr>
        <w:t xml:space="preserve">a </w:t>
      </w:r>
      <w:r w:rsidRPr="00C917CA">
        <w:rPr>
          <w:rFonts w:eastAsia="SimSun"/>
          <w:sz w:val="22"/>
          <w:lang w:val="en-US" w:eastAsia="zh-CN"/>
        </w:rPr>
        <w:t xml:space="preserve">UE can simultaneously process both PUSCHs if the UE has high capability; for example, if </w:t>
      </w:r>
      <w:r w:rsidRPr="00C917CA">
        <w:rPr>
          <w:rFonts w:eastAsia="游明朝" w:hint="eastAsia"/>
          <w:sz w:val="22"/>
          <w:lang w:val="en-US" w:eastAsia="en-US"/>
        </w:rPr>
        <w:t>the</w:t>
      </w:r>
      <w:r w:rsidRPr="00C917CA">
        <w:rPr>
          <w:rFonts w:eastAsia="SimSun"/>
          <w:sz w:val="22"/>
          <w:lang w:val="en-US" w:eastAsia="zh-CN"/>
        </w:rPr>
        <w:t xml:space="preserve"> UE is capable of intra-band UL-CA, the UE has at least baseband processing capability of </w:t>
      </w:r>
      <w:r w:rsidRPr="00C917CA">
        <w:rPr>
          <w:rFonts w:eastAsia="游明朝" w:hint="eastAsia"/>
          <w:sz w:val="22"/>
          <w:lang w:val="en-US" w:eastAsia="en-US"/>
        </w:rPr>
        <w:t xml:space="preserve">simultaneously transmitting </w:t>
      </w:r>
      <w:r w:rsidRPr="00C917CA">
        <w:rPr>
          <w:rFonts w:eastAsia="SimSun"/>
          <w:sz w:val="22"/>
          <w:lang w:val="en-US" w:eastAsia="zh-CN"/>
        </w:rPr>
        <w:t xml:space="preserve">multiple PUSCHs in the given band. From RF point of view, careful study is necessary as this is a kind of non-contiguous transmission. It is useful if it is feasible to enable simultaneous processing in this situation. However, if the UE cannot simultaneously handle multiple PUSCHs, then same handling as for case 2 can be applied. In the following, we will mainly discuss the case where one of two transmissions needs to be prioritized on the conflict resource. </w:t>
      </w:r>
    </w:p>
    <w:p w14:paraId="7360D03E" w14:textId="2541CB79" w:rsidR="00C917CA" w:rsidRPr="00C917CA" w:rsidRDefault="00C917CA" w:rsidP="00C917CA">
      <w:pPr>
        <w:spacing w:after="50"/>
        <w:jc w:val="both"/>
        <w:rPr>
          <w:rFonts w:eastAsia="SimSun"/>
          <w:sz w:val="22"/>
          <w:lang w:val="en-US" w:eastAsia="zh-CN"/>
        </w:rPr>
      </w:pPr>
      <w:r w:rsidRPr="00C917CA">
        <w:rPr>
          <w:rFonts w:eastAsia="SimSun" w:hint="eastAsia"/>
          <w:sz w:val="22"/>
          <w:lang w:val="en-US" w:eastAsia="zh-CN"/>
        </w:rPr>
        <w:t>F</w:t>
      </w:r>
      <w:r w:rsidRPr="00C917CA">
        <w:rPr>
          <w:rFonts w:eastAsia="SimSun"/>
          <w:sz w:val="22"/>
          <w:lang w:val="en-US" w:eastAsia="zh-CN"/>
        </w:rPr>
        <w:t>or resource conflicts between configured and dynamic grants, in Rel.15, MAC layer always priorities the resource associated with dynamic grant [</w:t>
      </w:r>
      <w:r w:rsidR="00CD64D3">
        <w:rPr>
          <w:rFonts w:eastAsia="SimSun"/>
          <w:sz w:val="22"/>
          <w:lang w:val="en-US" w:eastAsia="zh-CN"/>
        </w:rPr>
        <w:t>7</w:t>
      </w:r>
      <w:r w:rsidRPr="00C917CA">
        <w:rPr>
          <w:rFonts w:eastAsia="SimSun"/>
          <w:sz w:val="22"/>
          <w:lang w:val="en-US" w:eastAsia="zh-CN"/>
        </w:rPr>
        <w:t>] as long as the UE has time to process the dynamic grant. In order to avoid the case where the UE needs to handle the resource conflicts between configured and dynamic grants without sufficient processing time, physical layer further specifies that the UE does not expect to be scheduled with a PUSCH transmission by a PDCCH that ends less than N2 symbols before the beginning of a valid uplink configured grant transmission occasion if the PUSCH overlaps with the configured grant transmission [</w:t>
      </w:r>
      <w:r w:rsidR="00CD64D3">
        <w:rPr>
          <w:rFonts w:eastAsia="SimSun"/>
          <w:sz w:val="22"/>
          <w:lang w:val="en-US" w:eastAsia="zh-CN"/>
        </w:rPr>
        <w:t>8</w:t>
      </w:r>
      <w:r w:rsidRPr="00C917CA">
        <w:rPr>
          <w:rFonts w:eastAsia="SimSun"/>
          <w:sz w:val="22"/>
          <w:lang w:val="en-US" w:eastAsia="zh-CN"/>
        </w:rPr>
        <w:t xml:space="preserve">]. </w:t>
      </w:r>
    </w:p>
    <w:p w14:paraId="6421C9CA" w14:textId="77777777" w:rsidR="00C917CA" w:rsidRPr="00C917CA" w:rsidRDefault="00C917CA" w:rsidP="00C917CA">
      <w:pPr>
        <w:spacing w:after="50"/>
        <w:jc w:val="both"/>
        <w:rPr>
          <w:rFonts w:eastAsia="SimSun"/>
          <w:sz w:val="22"/>
          <w:lang w:val="en-US" w:eastAsia="zh-CN"/>
        </w:rPr>
      </w:pPr>
    </w:p>
    <w:p w14:paraId="7F47408B" w14:textId="77777777" w:rsidR="00C917CA" w:rsidRPr="00C917CA" w:rsidRDefault="00C917CA" w:rsidP="00C917CA">
      <w:pPr>
        <w:spacing w:after="50"/>
        <w:jc w:val="center"/>
        <w:rPr>
          <w:rFonts w:eastAsia="SimSun"/>
          <w:sz w:val="22"/>
          <w:lang w:val="en-US" w:eastAsia="zh-CN"/>
        </w:rPr>
      </w:pPr>
      <w:r w:rsidRPr="00C917CA">
        <w:rPr>
          <w:rFonts w:ascii="Arial" w:eastAsia="ＭＳ 明朝" w:hAnsi="Arial"/>
          <w:noProof/>
          <w:sz w:val="22"/>
          <w:lang w:val="en-US"/>
        </w:rPr>
        <w:drawing>
          <wp:inline distT="0" distB="0" distL="0" distR="0" wp14:anchorId="4DF21418" wp14:editId="5AF9B7AE">
            <wp:extent cx="2341499" cy="156610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9618" cy="1571532"/>
                    </a:xfrm>
                    <a:prstGeom prst="rect">
                      <a:avLst/>
                    </a:prstGeom>
                    <a:noFill/>
                  </pic:spPr>
                </pic:pic>
              </a:graphicData>
            </a:graphic>
          </wp:inline>
        </w:drawing>
      </w:r>
    </w:p>
    <w:p w14:paraId="6B83FF7E" w14:textId="77777777" w:rsidR="00C917CA" w:rsidRPr="00C917CA" w:rsidRDefault="00C917CA" w:rsidP="00C917CA">
      <w:pPr>
        <w:spacing w:after="50"/>
        <w:jc w:val="center"/>
        <w:rPr>
          <w:rFonts w:eastAsia="游明朝"/>
          <w:sz w:val="22"/>
          <w:lang w:val="en-US" w:eastAsia="en-US"/>
        </w:rPr>
      </w:pPr>
      <w:r w:rsidRPr="00C917CA">
        <w:rPr>
          <w:rFonts w:eastAsia="游明朝" w:hint="eastAsia"/>
          <w:sz w:val="22"/>
          <w:lang w:val="en-US" w:eastAsia="en-US"/>
        </w:rPr>
        <w:t xml:space="preserve">Fig. </w:t>
      </w:r>
      <w:r w:rsidRPr="00C917CA">
        <w:rPr>
          <w:rFonts w:eastAsia="游明朝"/>
          <w:sz w:val="22"/>
          <w:lang w:val="en-US" w:eastAsia="en-US"/>
        </w:rPr>
        <w:t>2</w:t>
      </w:r>
      <w:r w:rsidRPr="00C917CA">
        <w:rPr>
          <w:rFonts w:eastAsia="游明朝" w:hint="eastAsia"/>
          <w:sz w:val="22"/>
          <w:lang w:val="en-US" w:eastAsia="en-US"/>
        </w:rPr>
        <w:tab/>
        <w:t>UE</w:t>
      </w:r>
      <w:r w:rsidRPr="00C917CA">
        <w:rPr>
          <w:rFonts w:eastAsia="游明朝"/>
          <w:sz w:val="22"/>
          <w:lang w:val="en-US" w:eastAsia="en-US"/>
        </w:rPr>
        <w:t xml:space="preserve"> processing time requirement for dynamic grant overriding the configured grant PUSCH</w:t>
      </w:r>
    </w:p>
    <w:p w14:paraId="41ED6D4C" w14:textId="77777777" w:rsidR="00C917CA" w:rsidRPr="00C917CA" w:rsidRDefault="00C917CA" w:rsidP="00C917CA">
      <w:pPr>
        <w:spacing w:after="50"/>
        <w:rPr>
          <w:rFonts w:eastAsia="SimSun"/>
          <w:sz w:val="22"/>
          <w:lang w:val="en-US" w:eastAsia="zh-CN"/>
        </w:rPr>
      </w:pPr>
      <w:r w:rsidRPr="00C917CA">
        <w:rPr>
          <w:rFonts w:eastAsia="SimSun"/>
          <w:sz w:val="22"/>
          <w:lang w:val="en-US" w:eastAsia="zh-CN"/>
        </w:rPr>
        <w:t xml:space="preserve"> </w:t>
      </w:r>
    </w:p>
    <w:p w14:paraId="4C86E56F" w14:textId="77777777" w:rsidR="00C917CA" w:rsidRPr="00C917CA" w:rsidRDefault="00C917CA" w:rsidP="00C917CA">
      <w:pPr>
        <w:spacing w:after="50"/>
        <w:jc w:val="both"/>
        <w:rPr>
          <w:rFonts w:eastAsia="SimSun"/>
          <w:sz w:val="22"/>
          <w:lang w:val="en-US" w:eastAsia="zh-CN"/>
        </w:rPr>
      </w:pPr>
      <w:r w:rsidRPr="00C917CA">
        <w:rPr>
          <w:rFonts w:eastAsia="SimSun"/>
          <w:sz w:val="22"/>
          <w:lang w:val="en-US" w:eastAsia="zh-CN"/>
        </w:rPr>
        <w:t>Therefore, depending on whether or not there is sufficient processing time in physical layer, the prioritized grant selected in MAC layer may or may not be able to be transmitted. Therefore, there are two options for the collision handling between the CG and DG.</w:t>
      </w:r>
    </w:p>
    <w:p w14:paraId="6E1CB195" w14:textId="77777777" w:rsidR="00C917CA" w:rsidRPr="00C917CA" w:rsidRDefault="00C917CA" w:rsidP="00C917CA">
      <w:pPr>
        <w:spacing w:after="50"/>
        <w:jc w:val="both"/>
        <w:rPr>
          <w:rFonts w:eastAsia="SimSun"/>
          <w:sz w:val="22"/>
          <w:lang w:val="en-US" w:eastAsia="zh-CN"/>
        </w:rPr>
      </w:pPr>
      <w:r w:rsidRPr="00C917CA">
        <w:rPr>
          <w:rFonts w:eastAsia="SimSun"/>
          <w:sz w:val="22"/>
          <w:lang w:val="en-US" w:eastAsia="zh-CN"/>
        </w:rPr>
        <w:t xml:space="preserve">Option 1: For the case when MAC can prioritize a grant, MAC prioritizes the grant on which data of the highest priority can be transmitted according to LCP restrictions and priority configured for each LCH, and then MAC delivers the generated data to physical layer. For the case when MAC cannot prioritize a grant, MAC generates a PDU for each grant, implying that MAC may need to generate multiple PDUs if there are multiple grants. Physical layer makes the prioritization based on some explicit or side information related to the priority such as assisted information from MAC or parameters available in physical layer. </w:t>
      </w:r>
    </w:p>
    <w:p w14:paraId="5DD58E4C" w14:textId="77777777" w:rsidR="00C917CA" w:rsidRPr="00C917CA" w:rsidRDefault="00C917CA" w:rsidP="00C917CA">
      <w:pPr>
        <w:spacing w:after="50"/>
        <w:jc w:val="both"/>
        <w:rPr>
          <w:rFonts w:eastAsia="SimSun"/>
          <w:sz w:val="22"/>
          <w:lang w:val="en-US" w:eastAsia="zh-CN"/>
        </w:rPr>
      </w:pPr>
      <w:r w:rsidRPr="00C917CA">
        <w:rPr>
          <w:rFonts w:eastAsia="SimSun"/>
          <w:sz w:val="22"/>
          <w:lang w:val="en-US" w:eastAsia="zh-CN"/>
        </w:rPr>
        <w:t xml:space="preserve">Option 2:  MAC generates a PDU for each grant according to the LCP restrictions and priority configured for each LCH, implying that MAC needs to generate multiple PDUs if there are multiple grants. Physical layer makes the prioritization based on some explicit or side information related to the priority such as assisted information from MAC or parameters available in physical layer.  </w:t>
      </w:r>
    </w:p>
    <w:p w14:paraId="64C0EC79" w14:textId="77777777" w:rsidR="00C917CA" w:rsidRPr="00C917CA" w:rsidRDefault="00C917CA" w:rsidP="00C917CA">
      <w:pPr>
        <w:spacing w:after="50"/>
        <w:jc w:val="both"/>
        <w:rPr>
          <w:rFonts w:eastAsia="SimSun"/>
          <w:sz w:val="22"/>
          <w:lang w:val="en-US" w:eastAsia="zh-CN"/>
        </w:rPr>
      </w:pPr>
      <w:r w:rsidRPr="00C917CA">
        <w:rPr>
          <w:rFonts w:eastAsia="SimSun"/>
          <w:sz w:val="22"/>
          <w:lang w:val="en-US" w:eastAsia="zh-CN"/>
        </w:rPr>
        <w:t xml:space="preserve">Rel.15 procedure is part of option 1; MAC always knows data priority including CG vs DG since there is no case where the available processing time is less than the need. Two differences for Option 1: first, MAC needs to prioritize the configured grant when it associated with the URLLC traffic over the dynamic grant which is associated eMBB-like traffic. Second, Option 1 allows the case where the available processing time is less than the need, in which case, MAC cannot make the prioritization and deliver to physical layer the SDU with the higher priority. </w:t>
      </w:r>
      <w:r w:rsidRPr="00C917CA">
        <w:rPr>
          <w:rFonts w:eastAsia="SimSun" w:hint="eastAsia"/>
          <w:sz w:val="22"/>
          <w:lang w:val="en-US" w:eastAsia="zh-CN"/>
        </w:rPr>
        <w:t>For</w:t>
      </w:r>
      <w:r w:rsidRPr="00C917CA">
        <w:rPr>
          <w:rFonts w:eastAsia="SimSun"/>
          <w:sz w:val="22"/>
          <w:lang w:val="en-US" w:eastAsia="zh-CN"/>
        </w:rPr>
        <w:t xml:space="preserve"> </w:t>
      </w:r>
      <w:r w:rsidRPr="00C917CA">
        <w:rPr>
          <w:rFonts w:eastAsia="SimSun" w:hint="eastAsia"/>
          <w:sz w:val="22"/>
          <w:lang w:val="en-US" w:eastAsia="zh-CN"/>
        </w:rPr>
        <w:t>example</w:t>
      </w:r>
      <w:r w:rsidRPr="00C917CA">
        <w:rPr>
          <w:rFonts w:eastAsia="SimSun"/>
          <w:sz w:val="22"/>
          <w:lang w:val="en-US" w:eastAsia="zh-CN"/>
        </w:rPr>
        <w:t xml:space="preserve">, MAC already generates and delivers the SDU associated with the earlier grant before knowing there will be a higher priority data comes. In this case, MAC layer needs to deliver the data with higher priority to the physical layer and provide the priority information to physical layer. Then physical layer can decide whether to it is feasible to transmit the prioritized data. </w:t>
      </w:r>
    </w:p>
    <w:p w14:paraId="583CC941" w14:textId="77777777" w:rsidR="00C917CA" w:rsidRPr="00C917CA" w:rsidRDefault="00C917CA" w:rsidP="00C917CA">
      <w:pPr>
        <w:spacing w:after="50"/>
        <w:jc w:val="both"/>
        <w:rPr>
          <w:rFonts w:eastAsia="SimSun"/>
          <w:sz w:val="22"/>
          <w:lang w:val="en-US" w:eastAsia="zh-CN"/>
        </w:rPr>
      </w:pPr>
      <w:r w:rsidRPr="00C917CA">
        <w:rPr>
          <w:rFonts w:eastAsia="SimSun" w:hint="eastAsia"/>
          <w:sz w:val="22"/>
          <w:lang w:val="en-US" w:eastAsia="zh-CN"/>
        </w:rPr>
        <w:t>O</w:t>
      </w:r>
      <w:r w:rsidRPr="00C917CA">
        <w:rPr>
          <w:rFonts w:eastAsia="SimSun"/>
          <w:sz w:val="22"/>
          <w:lang w:val="en-US" w:eastAsia="zh-CN"/>
        </w:rPr>
        <w:t xml:space="preserve">ption 2 is similar as one way we discussed for collision handling between dynamic grants, in which MAC generates a PDU for each grant and let L1 handle the conflicting transmissions. </w:t>
      </w:r>
    </w:p>
    <w:p w14:paraId="2F01A0A6" w14:textId="77777777" w:rsidR="00C917CA" w:rsidRPr="00C917CA" w:rsidRDefault="00C917CA" w:rsidP="00C917CA">
      <w:pPr>
        <w:spacing w:after="50"/>
        <w:jc w:val="both"/>
        <w:rPr>
          <w:rFonts w:eastAsia="SimSun"/>
          <w:sz w:val="22"/>
          <w:lang w:val="en-US" w:eastAsia="zh-CN"/>
        </w:rPr>
      </w:pPr>
      <w:r w:rsidRPr="00C917CA">
        <w:rPr>
          <w:rFonts w:eastAsia="SimSun" w:hint="eastAsia"/>
          <w:sz w:val="22"/>
          <w:lang w:val="en-US" w:eastAsia="zh-CN"/>
        </w:rPr>
        <w:t>B</w:t>
      </w:r>
      <w:r w:rsidRPr="00C917CA">
        <w:rPr>
          <w:rFonts w:eastAsia="SimSun"/>
          <w:sz w:val="22"/>
          <w:lang w:val="en-US" w:eastAsia="zh-CN"/>
        </w:rPr>
        <w:t xml:space="preserve">oth option 1 and option 2 can work. Which one is better may depend on UE implementation. From specification perspective, Option 1 needs to explicitly define the cases when the MAC can and when the MAC cannot make the prioritization which requires specification efforts. Given that solutions are always needed to cover the case when MAC </w:t>
      </w:r>
      <w:r w:rsidRPr="00C917CA">
        <w:rPr>
          <w:rFonts w:eastAsia="SimSun" w:hint="eastAsia"/>
          <w:sz w:val="22"/>
          <w:lang w:val="en-US" w:eastAsia="zh-CN"/>
        </w:rPr>
        <w:t>cannot</w:t>
      </w:r>
      <w:r w:rsidRPr="00C917CA">
        <w:rPr>
          <w:rFonts w:eastAsia="SimSun"/>
          <w:sz w:val="22"/>
          <w:lang w:val="en-US" w:eastAsia="zh-CN"/>
        </w:rPr>
        <w:t xml:space="preserve"> make the prioritization, option 2 is preferred. </w:t>
      </w:r>
    </w:p>
    <w:p w14:paraId="799052EA" w14:textId="77777777" w:rsidR="00C917CA" w:rsidRDefault="00C917CA" w:rsidP="00C917CA">
      <w:pPr>
        <w:spacing w:afterLines="50" w:after="120"/>
        <w:rPr>
          <w:rFonts w:eastAsia="ＭＳ 明朝"/>
          <w:b/>
          <w:sz w:val="20"/>
        </w:rPr>
      </w:pPr>
    </w:p>
    <w:p w14:paraId="08BAC352" w14:textId="77777777" w:rsidR="00C917CA" w:rsidRDefault="00C917CA" w:rsidP="00C917CA">
      <w:pPr>
        <w:spacing w:afterLines="50" w:after="120"/>
        <w:jc w:val="both"/>
        <w:rPr>
          <w:rFonts w:eastAsia="ＭＳ 明朝"/>
          <w:b/>
          <w:sz w:val="20"/>
        </w:rPr>
      </w:pPr>
      <w:r w:rsidRPr="00C917CA">
        <w:rPr>
          <w:rFonts w:eastAsiaTheme="minorEastAsia" w:hint="eastAsia"/>
          <w:b/>
          <w:sz w:val="22"/>
          <w:u w:val="single"/>
          <w:lang w:val="en-US"/>
        </w:rPr>
        <w:t>Proposal 1:</w:t>
      </w:r>
      <w:r w:rsidRPr="00C917CA">
        <w:rPr>
          <w:rFonts w:eastAsia="ＭＳ 明朝" w:hint="eastAsia"/>
          <w:b/>
          <w:sz w:val="20"/>
        </w:rPr>
        <w:tab/>
      </w:r>
    </w:p>
    <w:p w14:paraId="6C7CD891" w14:textId="173BDF6D" w:rsidR="00C917CA" w:rsidRPr="00C917CA" w:rsidRDefault="00A10282" w:rsidP="00D071F9">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D</w:t>
      </w:r>
      <w:r w:rsidR="00C917CA" w:rsidRPr="00C917CA">
        <w:rPr>
          <w:rFonts w:eastAsiaTheme="minorEastAsia"/>
          <w:i/>
          <w:sz w:val="22"/>
          <w:lang w:val="en-US"/>
        </w:rPr>
        <w:t>own-select following two options for resource conflicts handling between DG and CG.</w:t>
      </w:r>
    </w:p>
    <w:p w14:paraId="0C8D31D5" w14:textId="77777777" w:rsidR="00C917CA" w:rsidRPr="00C917CA" w:rsidRDefault="00C917CA" w:rsidP="00D071F9">
      <w:pPr>
        <w:pStyle w:val="afe"/>
        <w:numPr>
          <w:ilvl w:val="1"/>
          <w:numId w:val="8"/>
        </w:numPr>
        <w:spacing w:afterLines="50" w:after="120"/>
        <w:ind w:leftChars="0"/>
        <w:jc w:val="both"/>
        <w:rPr>
          <w:rFonts w:eastAsiaTheme="minorEastAsia"/>
          <w:i/>
          <w:sz w:val="22"/>
          <w:lang w:val="en-US"/>
        </w:rPr>
      </w:pPr>
      <w:r w:rsidRPr="00C917CA">
        <w:rPr>
          <w:rFonts w:eastAsiaTheme="minorEastAsia"/>
          <w:i/>
          <w:sz w:val="22"/>
          <w:lang w:val="en-US"/>
        </w:rPr>
        <w:t xml:space="preserve">Option 1: For the case when MAC can prioritize a grant, MAC prioritizes the grant on which data of the highest priority can be transmitted according to LCP restrictions and priority configured for each LCH. For the case when MAC cannot prioritize a grant, MAC generates a PDU for each grant, then physical layer makes the prioritization based on assisted information from MAC or parameters available in physical layer. </w:t>
      </w:r>
    </w:p>
    <w:p w14:paraId="1FBD754C" w14:textId="09CE0F1C" w:rsidR="00C917CA" w:rsidRDefault="00A10282" w:rsidP="00D071F9">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 xml:space="preserve">Confirm with RAN2 for </w:t>
      </w:r>
      <w:r w:rsidR="00C917CA" w:rsidRPr="00C917CA">
        <w:rPr>
          <w:rFonts w:eastAsiaTheme="minorEastAsia"/>
          <w:i/>
          <w:sz w:val="22"/>
          <w:lang w:val="en-US"/>
        </w:rPr>
        <w:t>the cases when the MAC can and cannot prioritize a grant.</w:t>
      </w:r>
    </w:p>
    <w:p w14:paraId="7976AF34" w14:textId="77777777" w:rsidR="00A10282" w:rsidRPr="00C917CA" w:rsidRDefault="00A10282" w:rsidP="00D071F9">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FFS required assistant information from MAC to facilitate PHY to make the prioritization.</w:t>
      </w:r>
      <w:r w:rsidRPr="00C917CA">
        <w:rPr>
          <w:rFonts w:eastAsiaTheme="minorEastAsia"/>
          <w:i/>
          <w:sz w:val="22"/>
          <w:lang w:val="en-US"/>
        </w:rPr>
        <w:t xml:space="preserve"> </w:t>
      </w:r>
    </w:p>
    <w:p w14:paraId="203C090D" w14:textId="77777777" w:rsidR="00C917CA" w:rsidRPr="00C917CA" w:rsidRDefault="00C917CA" w:rsidP="00D071F9">
      <w:pPr>
        <w:pStyle w:val="afe"/>
        <w:numPr>
          <w:ilvl w:val="1"/>
          <w:numId w:val="8"/>
        </w:numPr>
        <w:spacing w:afterLines="50" w:after="120"/>
        <w:ind w:leftChars="0"/>
        <w:jc w:val="both"/>
        <w:rPr>
          <w:rFonts w:eastAsiaTheme="minorEastAsia"/>
          <w:i/>
          <w:sz w:val="22"/>
          <w:lang w:val="en-US"/>
        </w:rPr>
      </w:pPr>
      <w:r w:rsidRPr="00C917CA">
        <w:rPr>
          <w:rFonts w:eastAsiaTheme="minorEastAsia"/>
          <w:i/>
          <w:sz w:val="22"/>
          <w:lang w:val="en-US"/>
        </w:rPr>
        <w:t xml:space="preserve">Option 2:  MAC generates a PDU for each grant according to the LCP restrictions and priority configured for each LCH. Physical layer makes the prioritization based on assisted information from MAC or parameters available in physical layer.  </w:t>
      </w:r>
    </w:p>
    <w:p w14:paraId="3A33E86D" w14:textId="14B580D1" w:rsidR="00C917CA" w:rsidRDefault="00A10282" w:rsidP="00D071F9">
      <w:pPr>
        <w:pStyle w:val="afe"/>
        <w:numPr>
          <w:ilvl w:val="2"/>
          <w:numId w:val="8"/>
        </w:numPr>
        <w:spacing w:afterLines="50" w:after="120"/>
        <w:ind w:leftChars="0"/>
        <w:jc w:val="both"/>
        <w:rPr>
          <w:rFonts w:eastAsiaTheme="minorEastAsia"/>
          <w:i/>
          <w:sz w:val="22"/>
          <w:lang w:val="en-US"/>
        </w:rPr>
      </w:pPr>
      <w:r>
        <w:rPr>
          <w:rFonts w:eastAsiaTheme="minorEastAsia"/>
          <w:i/>
          <w:sz w:val="22"/>
          <w:lang w:val="en-US"/>
        </w:rPr>
        <w:t>FFS required assistant information from MAC to facilitate PHY to make the prioritization.</w:t>
      </w:r>
      <w:r w:rsidR="00C917CA" w:rsidRPr="00C917CA">
        <w:rPr>
          <w:rFonts w:eastAsiaTheme="minorEastAsia"/>
          <w:i/>
          <w:sz w:val="22"/>
          <w:lang w:val="en-US"/>
        </w:rPr>
        <w:t xml:space="preserve"> </w:t>
      </w:r>
    </w:p>
    <w:p w14:paraId="121B9D9B" w14:textId="65AA887A" w:rsidR="00A10282" w:rsidRPr="00C917CA" w:rsidRDefault="00A10282" w:rsidP="00D071F9">
      <w:pPr>
        <w:pStyle w:val="afe"/>
        <w:numPr>
          <w:ilvl w:val="1"/>
          <w:numId w:val="8"/>
        </w:numPr>
        <w:spacing w:afterLines="50" w:after="120"/>
        <w:ind w:leftChars="0"/>
        <w:jc w:val="both"/>
        <w:rPr>
          <w:rFonts w:eastAsiaTheme="minorEastAsia"/>
          <w:i/>
          <w:sz w:val="22"/>
          <w:lang w:val="en-US"/>
        </w:rPr>
      </w:pPr>
      <w:r>
        <w:rPr>
          <w:rFonts w:eastAsiaTheme="minorEastAsia"/>
          <w:i/>
          <w:sz w:val="22"/>
          <w:lang w:val="en-US"/>
        </w:rPr>
        <w:t>Confirm with RAN2</w:t>
      </w:r>
      <w:r w:rsidR="00FE1357">
        <w:rPr>
          <w:rFonts w:eastAsiaTheme="minorEastAsia"/>
          <w:i/>
          <w:sz w:val="22"/>
          <w:lang w:val="en-US"/>
        </w:rPr>
        <w:t>’s progress</w:t>
      </w:r>
      <w:r>
        <w:rPr>
          <w:rFonts w:eastAsiaTheme="minorEastAsia"/>
          <w:i/>
          <w:sz w:val="22"/>
          <w:lang w:val="en-US"/>
        </w:rPr>
        <w:t xml:space="preserve"> about </w:t>
      </w:r>
      <w:r w:rsidR="00FE1357">
        <w:rPr>
          <w:rFonts w:eastAsiaTheme="minorEastAsia"/>
          <w:i/>
          <w:sz w:val="22"/>
          <w:lang w:val="en-US"/>
        </w:rPr>
        <w:t>both options</w:t>
      </w:r>
      <w:r>
        <w:rPr>
          <w:rFonts w:eastAsiaTheme="minorEastAsia"/>
          <w:i/>
          <w:sz w:val="22"/>
          <w:lang w:val="en-US"/>
        </w:rPr>
        <w:t>.</w:t>
      </w:r>
    </w:p>
    <w:p w14:paraId="3E14655B" w14:textId="77777777" w:rsidR="00C917CA" w:rsidRPr="00C917CA" w:rsidRDefault="00C917CA" w:rsidP="00C917CA">
      <w:pPr>
        <w:pStyle w:val="1"/>
        <w:numPr>
          <w:ilvl w:val="1"/>
          <w:numId w:val="6"/>
        </w:numPr>
        <w:spacing w:after="120"/>
        <w:jc w:val="both"/>
        <w:rPr>
          <w:b/>
          <w:sz w:val="24"/>
          <w:lang w:val="en-US"/>
        </w:rPr>
      </w:pPr>
      <w:r w:rsidRPr="00C917CA">
        <w:rPr>
          <w:b/>
          <w:sz w:val="24"/>
          <w:lang w:val="en-US"/>
        </w:rPr>
        <w:t>Resource conflicts involving multiple configured grants (CGs)</w:t>
      </w:r>
    </w:p>
    <w:p w14:paraId="2F813817" w14:textId="77777777" w:rsidR="00C917CA" w:rsidRPr="00A10282" w:rsidRDefault="00C917CA" w:rsidP="00A10282">
      <w:pPr>
        <w:spacing w:afterLines="50" w:after="120"/>
        <w:jc w:val="both"/>
        <w:rPr>
          <w:rFonts w:eastAsia="SimSun"/>
          <w:sz w:val="22"/>
          <w:lang w:val="en-US" w:eastAsia="zh-CN"/>
        </w:rPr>
      </w:pPr>
      <w:r w:rsidRPr="00A10282">
        <w:rPr>
          <w:rFonts w:eastAsia="SimSun"/>
          <w:sz w:val="22"/>
          <w:lang w:val="en-US" w:eastAsia="zh-CN"/>
        </w:rPr>
        <w:t xml:space="preserve">RAN1 agreed that multiple active configured grant configurations for a given BWP of a serving cell should be supported </w:t>
      </w:r>
      <w:r w:rsidRPr="00A10282">
        <w:rPr>
          <w:rFonts w:eastAsia="SimSun"/>
          <w:b/>
          <w:sz w:val="22"/>
          <w:u w:val="single"/>
          <w:lang w:val="en-US" w:eastAsia="zh-CN"/>
        </w:rPr>
        <w:t>at least for different services/traffic types</w:t>
      </w:r>
      <w:r w:rsidRPr="00A10282">
        <w:rPr>
          <w:rFonts w:eastAsia="SimSun"/>
          <w:sz w:val="22"/>
          <w:lang w:val="en-US" w:eastAsia="zh-CN"/>
        </w:rPr>
        <w:t xml:space="preserve"> </w:t>
      </w:r>
      <w:r w:rsidRPr="00A10282">
        <w:rPr>
          <w:rFonts w:eastAsia="SimSun" w:hint="eastAsia"/>
          <w:sz w:val="22"/>
          <w:lang w:val="en-US" w:eastAsia="zh-CN"/>
        </w:rPr>
        <w:t>and/or</w:t>
      </w:r>
      <w:r w:rsidRPr="00A10282">
        <w:rPr>
          <w:rFonts w:eastAsia="SimSun"/>
          <w:sz w:val="22"/>
          <w:lang w:val="en-US" w:eastAsia="zh-CN"/>
        </w:rPr>
        <w:t xml:space="preserve"> </w:t>
      </w:r>
      <w:r w:rsidRPr="00A10282">
        <w:rPr>
          <w:rFonts w:eastAsia="SimSun" w:hint="eastAsia"/>
          <w:b/>
          <w:sz w:val="22"/>
          <w:u w:val="single"/>
          <w:lang w:val="en-US" w:eastAsia="zh-CN"/>
        </w:rPr>
        <w:t>for</w:t>
      </w:r>
      <w:r w:rsidRPr="00A10282">
        <w:rPr>
          <w:rFonts w:eastAsia="SimSun"/>
          <w:b/>
          <w:sz w:val="22"/>
          <w:u w:val="single"/>
          <w:lang w:val="en-US" w:eastAsia="zh-CN"/>
        </w:rPr>
        <w:t xml:space="preserve"> enhanc</w:t>
      </w:r>
      <w:r w:rsidRPr="00A10282">
        <w:rPr>
          <w:rFonts w:eastAsia="SimSun" w:hint="eastAsia"/>
          <w:b/>
          <w:sz w:val="22"/>
          <w:u w:val="single"/>
          <w:lang w:val="en-US" w:eastAsia="zh-CN"/>
        </w:rPr>
        <w:t>ing</w:t>
      </w:r>
      <w:r w:rsidRPr="00A10282">
        <w:rPr>
          <w:rFonts w:eastAsia="SimSun"/>
          <w:b/>
          <w:sz w:val="22"/>
          <w:u w:val="single"/>
          <w:lang w:val="en-US" w:eastAsia="zh-CN"/>
        </w:rPr>
        <w:t xml:space="preserve"> reliability and reduc</w:t>
      </w:r>
      <w:r w:rsidRPr="00A10282">
        <w:rPr>
          <w:rFonts w:eastAsia="SimSun" w:hint="eastAsia"/>
          <w:b/>
          <w:sz w:val="22"/>
          <w:u w:val="single"/>
          <w:lang w:val="en-US" w:eastAsia="zh-CN"/>
        </w:rPr>
        <w:t>ing</w:t>
      </w:r>
      <w:r w:rsidRPr="00A10282">
        <w:rPr>
          <w:rFonts w:eastAsia="SimSun"/>
          <w:b/>
          <w:sz w:val="22"/>
          <w:u w:val="single"/>
          <w:lang w:val="en-US" w:eastAsia="zh-CN"/>
        </w:rPr>
        <w:t xml:space="preserve"> latency.</w:t>
      </w:r>
    </w:p>
    <w:p w14:paraId="0B5190A4" w14:textId="77777777" w:rsidR="00C917CA" w:rsidRPr="00A10282" w:rsidRDefault="00C917CA" w:rsidP="00A10282">
      <w:pPr>
        <w:spacing w:afterLines="50" w:after="120"/>
        <w:jc w:val="both"/>
        <w:rPr>
          <w:sz w:val="22"/>
        </w:rPr>
      </w:pPr>
      <w:r w:rsidRPr="00A10282">
        <w:rPr>
          <w:sz w:val="22"/>
        </w:rPr>
        <w:t>A</w:t>
      </w:r>
      <w:r w:rsidRPr="00A10282">
        <w:rPr>
          <w:rFonts w:hint="eastAsia"/>
          <w:sz w:val="22"/>
        </w:rPr>
        <w:t xml:space="preserve">bove underlined parts </w:t>
      </w:r>
      <w:r w:rsidRPr="00A10282">
        <w:rPr>
          <w:sz w:val="22"/>
        </w:rPr>
        <w:t>imply</w:t>
      </w:r>
      <w:r w:rsidRPr="00A10282">
        <w:rPr>
          <w:rFonts w:hint="eastAsia"/>
          <w:sz w:val="22"/>
        </w:rPr>
        <w:t xml:space="preserve"> that </w:t>
      </w:r>
      <w:r w:rsidRPr="00A10282">
        <w:rPr>
          <w:sz w:val="22"/>
        </w:rPr>
        <w:t>the following two use case</w:t>
      </w:r>
      <w:r w:rsidRPr="00A10282">
        <w:rPr>
          <w:rFonts w:hint="eastAsia"/>
          <w:sz w:val="22"/>
        </w:rPr>
        <w:t>s</w:t>
      </w:r>
      <w:r w:rsidRPr="00A10282">
        <w:rPr>
          <w:sz w:val="22"/>
        </w:rPr>
        <w:t xml:space="preserve"> motivat</w:t>
      </w:r>
      <w:r w:rsidRPr="00A10282">
        <w:rPr>
          <w:rFonts w:hint="eastAsia"/>
          <w:sz w:val="22"/>
        </w:rPr>
        <w:t>e</w:t>
      </w:r>
      <w:r w:rsidRPr="00A10282">
        <w:rPr>
          <w:sz w:val="22"/>
        </w:rPr>
        <w:t xml:space="preserve"> to support multiple configured grant configurations:</w:t>
      </w:r>
    </w:p>
    <w:p w14:paraId="5326A597" w14:textId="77777777" w:rsidR="00C917CA" w:rsidRPr="00A10282" w:rsidRDefault="00C917CA" w:rsidP="00D071F9">
      <w:pPr>
        <w:pStyle w:val="afe"/>
        <w:numPr>
          <w:ilvl w:val="0"/>
          <w:numId w:val="15"/>
        </w:numPr>
        <w:spacing w:afterLines="50" w:after="120"/>
        <w:ind w:leftChars="0"/>
        <w:jc w:val="both"/>
        <w:rPr>
          <w:sz w:val="22"/>
        </w:rPr>
      </w:pPr>
      <w:r w:rsidRPr="00A10282">
        <w:rPr>
          <w:sz w:val="22"/>
        </w:rPr>
        <w:t>Use case 1: Support different service/traffic types with different requirements on latency, reliability, packet size etc., running simultaneously at the UE side;</w:t>
      </w:r>
    </w:p>
    <w:p w14:paraId="0CAB6CAC" w14:textId="77777777" w:rsidR="00C917CA" w:rsidRPr="00A10282" w:rsidRDefault="00C917CA" w:rsidP="00D071F9">
      <w:pPr>
        <w:pStyle w:val="afe"/>
        <w:numPr>
          <w:ilvl w:val="0"/>
          <w:numId w:val="15"/>
        </w:numPr>
        <w:spacing w:afterLines="50" w:after="120"/>
        <w:ind w:leftChars="0"/>
        <w:jc w:val="both"/>
        <w:rPr>
          <w:sz w:val="22"/>
        </w:rPr>
      </w:pPr>
      <w:r w:rsidRPr="00A10282">
        <w:rPr>
          <w:sz w:val="22"/>
        </w:rPr>
        <w:t>Use case 2: To ensure K repetitions without sacrificing the latency for a given URLLC service, similar as multiple UL SPS configurations supported in LTE</w:t>
      </w:r>
      <w:r w:rsidRPr="00A10282">
        <w:rPr>
          <w:rFonts w:hint="eastAsia"/>
          <w:sz w:val="22"/>
        </w:rPr>
        <w:t xml:space="preserve"> </w:t>
      </w:r>
      <w:r w:rsidRPr="00A10282">
        <w:rPr>
          <w:sz w:val="22"/>
        </w:rPr>
        <w:t xml:space="preserve">HRLLC. Figure 3 gives an example. The main features for use case 2 are following:  </w:t>
      </w:r>
    </w:p>
    <w:p w14:paraId="2774BBA8" w14:textId="77777777" w:rsidR="00C917CA" w:rsidRPr="00A10282" w:rsidRDefault="00C917CA" w:rsidP="00D071F9">
      <w:pPr>
        <w:pStyle w:val="afe"/>
        <w:numPr>
          <w:ilvl w:val="1"/>
          <w:numId w:val="16"/>
        </w:numPr>
        <w:spacing w:afterLines="50" w:after="120"/>
        <w:ind w:leftChars="0"/>
        <w:jc w:val="both"/>
        <w:rPr>
          <w:sz w:val="22"/>
        </w:rPr>
      </w:pPr>
      <w:r w:rsidRPr="00A10282">
        <w:rPr>
          <w:sz w:val="22"/>
        </w:rPr>
        <w:t>The multiple configured grant configurations have the same periodicity but can have different time offsets</w:t>
      </w:r>
    </w:p>
    <w:p w14:paraId="444FE636" w14:textId="77777777" w:rsidR="00C917CA" w:rsidRPr="00A10282" w:rsidRDefault="00C917CA" w:rsidP="00D071F9">
      <w:pPr>
        <w:pStyle w:val="afe"/>
        <w:numPr>
          <w:ilvl w:val="1"/>
          <w:numId w:val="16"/>
        </w:numPr>
        <w:spacing w:afterLines="50" w:after="120"/>
        <w:ind w:leftChars="0"/>
        <w:jc w:val="both"/>
        <w:rPr>
          <w:sz w:val="22"/>
        </w:rPr>
      </w:pPr>
      <w:r w:rsidRPr="00A10282">
        <w:rPr>
          <w:sz w:val="22"/>
        </w:rPr>
        <w:t>UE should start PUSCH transmission at the beginning of a first repetition of a transmission occasion of a configured grant configuration</w:t>
      </w:r>
      <w:r w:rsidRPr="00A10282">
        <w:rPr>
          <w:rFonts w:hint="eastAsia"/>
          <w:sz w:val="22"/>
        </w:rPr>
        <w:t xml:space="preserve"> and continue K times repetition</w:t>
      </w:r>
      <w:r w:rsidRPr="00A10282">
        <w:rPr>
          <w:sz w:val="22"/>
        </w:rPr>
        <w:t>.</w:t>
      </w:r>
    </w:p>
    <w:p w14:paraId="483F78B6" w14:textId="77777777" w:rsidR="00C917CA" w:rsidRPr="00A10282" w:rsidRDefault="00C917CA" w:rsidP="00A10282">
      <w:pPr>
        <w:spacing w:afterLines="50" w:after="120"/>
        <w:jc w:val="center"/>
        <w:rPr>
          <w:sz w:val="22"/>
        </w:rPr>
      </w:pPr>
      <w:r w:rsidRPr="00A10282">
        <w:rPr>
          <w:noProof/>
          <w:sz w:val="22"/>
          <w:lang w:val="en-US"/>
        </w:rPr>
        <w:drawing>
          <wp:inline distT="0" distB="0" distL="0" distR="0" wp14:anchorId="44515ABE" wp14:editId="0012FCC6">
            <wp:extent cx="3914140" cy="15487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4140" cy="1548765"/>
                    </a:xfrm>
                    <a:prstGeom prst="rect">
                      <a:avLst/>
                    </a:prstGeom>
                    <a:noFill/>
                  </pic:spPr>
                </pic:pic>
              </a:graphicData>
            </a:graphic>
          </wp:inline>
        </w:drawing>
      </w:r>
    </w:p>
    <w:p w14:paraId="4606C8D1" w14:textId="77777777" w:rsidR="00C917CA" w:rsidRPr="00A10282" w:rsidRDefault="00C917CA" w:rsidP="00A10282">
      <w:pPr>
        <w:spacing w:afterLines="50" w:after="120"/>
        <w:jc w:val="center"/>
        <w:rPr>
          <w:rFonts w:eastAsia="DengXian"/>
          <w:sz w:val="22"/>
          <w:lang w:eastAsia="zh-CN"/>
        </w:rPr>
      </w:pPr>
      <w:r w:rsidRPr="00A10282">
        <w:rPr>
          <w:rFonts w:eastAsia="DengXian"/>
          <w:sz w:val="22"/>
          <w:lang w:eastAsia="zh-CN"/>
        </w:rPr>
        <w:t>Fig.3 multiple GC configurations for reducing the latency and ensuring K repetitions</w:t>
      </w:r>
    </w:p>
    <w:p w14:paraId="0D52C695" w14:textId="77777777" w:rsidR="00C917CA" w:rsidRPr="00A10282" w:rsidRDefault="00C917CA" w:rsidP="00A10282">
      <w:pPr>
        <w:spacing w:afterLines="50" w:after="120"/>
        <w:jc w:val="both"/>
        <w:rPr>
          <w:sz w:val="22"/>
        </w:rPr>
      </w:pPr>
      <w:r w:rsidRPr="00A10282">
        <w:rPr>
          <w:sz w:val="22"/>
        </w:rPr>
        <w:t>For use case 1 in which multiple CG configurations are used to support different services, two options as discussed for resource conflicts handling between DG and CG still applies. However, for use case 2 in which multiple CG configurations are used to guarantee the number of repetitions for a given BWP of a serving cell</w:t>
      </w:r>
      <w:r w:rsidRPr="00A10282">
        <w:rPr>
          <w:rFonts w:hint="eastAsia"/>
          <w:sz w:val="22"/>
        </w:rPr>
        <w:t>,</w:t>
      </w:r>
      <w:r w:rsidRPr="00A10282">
        <w:rPr>
          <w:sz w:val="22"/>
        </w:rPr>
        <w:t xml:space="preserve"> an ongoing UL configured grant repetition transmission should not be interrupted by another UL configured grant repetition configuration having new data arriving.</w:t>
      </w:r>
    </w:p>
    <w:p w14:paraId="069C897F" w14:textId="44EA393F" w:rsidR="00A10282" w:rsidRDefault="00C917CA" w:rsidP="00A10282">
      <w:pPr>
        <w:spacing w:afterLines="50" w:after="120"/>
        <w:jc w:val="both"/>
        <w:rPr>
          <w:b/>
          <w:sz w:val="22"/>
        </w:rPr>
      </w:pPr>
      <w:r w:rsidRPr="00A10282">
        <w:rPr>
          <w:rFonts w:eastAsiaTheme="minorEastAsia" w:hint="eastAsia"/>
          <w:b/>
          <w:sz w:val="22"/>
          <w:u w:val="single"/>
          <w:lang w:val="en-US"/>
        </w:rPr>
        <w:t>P</w:t>
      </w:r>
      <w:r w:rsidRPr="00A10282">
        <w:rPr>
          <w:rFonts w:eastAsiaTheme="minorEastAsia"/>
          <w:b/>
          <w:sz w:val="22"/>
          <w:u w:val="single"/>
          <w:lang w:val="en-US"/>
        </w:rPr>
        <w:t xml:space="preserve">roposal </w:t>
      </w:r>
      <w:r w:rsidR="00A10282" w:rsidRPr="00A10282">
        <w:rPr>
          <w:rFonts w:eastAsiaTheme="minorEastAsia"/>
          <w:b/>
          <w:sz w:val="22"/>
          <w:u w:val="single"/>
          <w:lang w:val="en-US"/>
        </w:rPr>
        <w:t>2</w:t>
      </w:r>
      <w:r w:rsidRPr="00A10282">
        <w:rPr>
          <w:rFonts w:eastAsiaTheme="minorEastAsia"/>
          <w:b/>
          <w:sz w:val="22"/>
          <w:u w:val="single"/>
          <w:lang w:val="en-US"/>
        </w:rPr>
        <w:t>:</w:t>
      </w:r>
      <w:r w:rsidRPr="00A10282">
        <w:rPr>
          <w:rFonts w:eastAsiaTheme="minorEastAsia" w:hint="eastAsia"/>
          <w:b/>
          <w:sz w:val="22"/>
          <w:u w:val="single"/>
          <w:lang w:val="en-US"/>
        </w:rPr>
        <w:t xml:space="preserve"> </w:t>
      </w:r>
      <w:r w:rsidRPr="00A10282">
        <w:rPr>
          <w:rFonts w:hint="eastAsia"/>
          <w:b/>
          <w:sz w:val="22"/>
        </w:rPr>
        <w:tab/>
      </w:r>
    </w:p>
    <w:p w14:paraId="3B98EEA3" w14:textId="7608E358" w:rsidR="00C917CA" w:rsidRPr="00A10282" w:rsidRDefault="00A10282" w:rsidP="00D071F9">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W</w:t>
      </w:r>
      <w:r w:rsidR="00C917CA" w:rsidRPr="00A10282">
        <w:rPr>
          <w:rFonts w:eastAsiaTheme="minorEastAsia"/>
          <w:i/>
          <w:sz w:val="22"/>
          <w:lang w:val="en-US"/>
        </w:rPr>
        <w:t xml:space="preserve">hen multiple configured grant configurations are used to support different services/traffic types, same solution for handling the resource conflicts between DG and CG can be used for handling the resource conflicts involving multiple CGs. </w:t>
      </w:r>
    </w:p>
    <w:p w14:paraId="21F5F5AE" w14:textId="68A30737" w:rsidR="00A10282" w:rsidRDefault="00C917CA" w:rsidP="00A10282">
      <w:pPr>
        <w:spacing w:afterLines="50" w:after="120"/>
        <w:jc w:val="both"/>
        <w:rPr>
          <w:b/>
          <w:sz w:val="22"/>
        </w:rPr>
      </w:pPr>
      <w:r w:rsidRPr="00A10282">
        <w:rPr>
          <w:rFonts w:eastAsiaTheme="minorEastAsia"/>
          <w:b/>
          <w:sz w:val="22"/>
          <w:u w:val="single"/>
          <w:lang w:val="en-US"/>
        </w:rPr>
        <w:t>Proposal 3:</w:t>
      </w:r>
      <w:r w:rsidRPr="00A10282">
        <w:rPr>
          <w:rFonts w:eastAsiaTheme="minorEastAsia" w:hint="eastAsia"/>
          <w:b/>
          <w:sz w:val="22"/>
          <w:u w:val="single"/>
          <w:lang w:val="en-US"/>
        </w:rPr>
        <w:t xml:space="preserve"> </w:t>
      </w:r>
      <w:r w:rsidRPr="00A10282">
        <w:rPr>
          <w:rFonts w:hint="eastAsia"/>
          <w:b/>
          <w:sz w:val="22"/>
        </w:rPr>
        <w:tab/>
      </w:r>
    </w:p>
    <w:p w14:paraId="1AF139B3" w14:textId="6E7389BC" w:rsidR="00C917CA" w:rsidRPr="00A10282" w:rsidRDefault="00A10282" w:rsidP="00D071F9">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W</w:t>
      </w:r>
      <w:r w:rsidR="00C917CA" w:rsidRPr="00A10282">
        <w:rPr>
          <w:rFonts w:eastAsiaTheme="minorEastAsia"/>
          <w:i/>
          <w:sz w:val="22"/>
          <w:lang w:val="en-US"/>
        </w:rPr>
        <w:t>hen multiple configured grant configurations are used to reduce latency and ensure reliability, an ongoing UL configured grant transmission including repetitions should not be interrupted by another UL configured grant configuration having new data arriving.</w:t>
      </w:r>
      <w:r w:rsidR="00C917CA" w:rsidRPr="00A10282">
        <w:rPr>
          <w:rFonts w:eastAsiaTheme="minorEastAsia" w:hint="eastAsia"/>
          <w:i/>
          <w:sz w:val="22"/>
          <w:lang w:val="en-US"/>
        </w:rPr>
        <w:t xml:space="preserve"> </w:t>
      </w:r>
    </w:p>
    <w:p w14:paraId="3FAE59DE" w14:textId="1A592B5F" w:rsidR="00C917CA" w:rsidRPr="00C917CA" w:rsidRDefault="00C917CA" w:rsidP="00C917CA">
      <w:pPr>
        <w:pStyle w:val="1"/>
        <w:numPr>
          <w:ilvl w:val="0"/>
          <w:numId w:val="6"/>
        </w:numPr>
        <w:spacing w:after="120"/>
        <w:jc w:val="both"/>
        <w:rPr>
          <w:b/>
          <w:lang w:val="en-US"/>
        </w:rPr>
      </w:pPr>
      <w:r w:rsidRPr="00C917CA">
        <w:rPr>
          <w:b/>
          <w:lang w:val="en-US"/>
        </w:rPr>
        <w:t>Enhancements for DL semi-persistent scheduling (SPS)</w:t>
      </w:r>
    </w:p>
    <w:p w14:paraId="0264304C" w14:textId="6159736F" w:rsidR="00C917CA" w:rsidRPr="00C917CA" w:rsidRDefault="00C917CA" w:rsidP="00C917CA">
      <w:pPr>
        <w:pStyle w:val="1"/>
        <w:numPr>
          <w:ilvl w:val="1"/>
          <w:numId w:val="6"/>
        </w:numPr>
        <w:spacing w:after="120"/>
        <w:jc w:val="both"/>
        <w:rPr>
          <w:b/>
          <w:sz w:val="24"/>
          <w:lang w:val="en-US"/>
        </w:rPr>
      </w:pPr>
      <w:r w:rsidRPr="00C917CA">
        <w:rPr>
          <w:b/>
          <w:sz w:val="24"/>
          <w:lang w:val="en-US"/>
        </w:rPr>
        <w:t>Multiple active SPS configurations for a given BWP</w:t>
      </w:r>
    </w:p>
    <w:p w14:paraId="589D8BCE" w14:textId="2C2245B2" w:rsidR="00C917CA" w:rsidRPr="00A10282" w:rsidRDefault="00C917CA" w:rsidP="00A10282">
      <w:pPr>
        <w:spacing w:afterLines="50" w:after="120"/>
        <w:jc w:val="both"/>
        <w:rPr>
          <w:sz w:val="22"/>
        </w:rPr>
      </w:pPr>
      <w:r w:rsidRPr="00A10282">
        <w:rPr>
          <w:sz w:val="22"/>
        </w:rPr>
        <w:t>One of the main motivations to support multiple active SPS configurations for a given BWP of a UE is to support multiple periodic TSN traffic flows. In addition, as discussed in [</w:t>
      </w:r>
      <w:r w:rsidR="00CD64D3">
        <w:rPr>
          <w:sz w:val="22"/>
        </w:rPr>
        <w:t>9</w:t>
      </w:r>
      <w:r w:rsidRPr="00A10282">
        <w:rPr>
          <w:sz w:val="22"/>
        </w:rPr>
        <w:t xml:space="preserve">] during the SI, multiple SPS configurations with different time-domain starting offsets can also be beneficial to address the misalignment between the </w:t>
      </w:r>
      <w:r w:rsidRPr="00A10282">
        <w:rPr>
          <w:rFonts w:eastAsia="DengXian"/>
          <w:sz w:val="22"/>
          <w:lang w:eastAsia="en-GB"/>
        </w:rPr>
        <w:t>TSC message periodicity</w:t>
      </w:r>
      <w:r w:rsidRPr="00A10282">
        <w:rPr>
          <w:sz w:val="22"/>
        </w:rPr>
        <w:t xml:space="preserve"> and SPS configuration periodicity. This is same as the second motivation to support multiple active UL </w:t>
      </w:r>
      <w:r w:rsidR="001266F3">
        <w:rPr>
          <w:sz w:val="22"/>
        </w:rPr>
        <w:t>configured grant</w:t>
      </w:r>
      <w:r w:rsidRPr="00A10282">
        <w:rPr>
          <w:sz w:val="22"/>
        </w:rPr>
        <w:t xml:space="preserve"> configurations as agreed in RAN1 for reducing the transmission time alignment delay and ensuring the reliability. Since multiple SPS configurations will be specified in the IIOT WI, we propose to focus on using multiple active SPS configurations to support different TSC traffic types and to reduce the TSC traffic transmission misalignment delay caused by periodicity mismatch between the SPS configuration and TSC traffic. </w:t>
      </w:r>
    </w:p>
    <w:p w14:paraId="5A7F35C4" w14:textId="77777777" w:rsidR="001266F3" w:rsidRDefault="00C917CA" w:rsidP="00A10282">
      <w:pPr>
        <w:pStyle w:val="B1"/>
        <w:spacing w:afterLines="50" w:after="120"/>
        <w:ind w:left="0" w:firstLine="0"/>
        <w:jc w:val="both"/>
        <w:rPr>
          <w:b/>
          <w:sz w:val="22"/>
        </w:rPr>
      </w:pPr>
      <w:r w:rsidRPr="001266F3">
        <w:rPr>
          <w:rFonts w:eastAsiaTheme="minorEastAsia"/>
          <w:b/>
          <w:sz w:val="22"/>
          <w:u w:val="single"/>
          <w:lang w:val="en-US"/>
        </w:rPr>
        <w:t>Observation</w:t>
      </w:r>
      <w:r w:rsidRPr="001266F3">
        <w:rPr>
          <w:rFonts w:eastAsiaTheme="minorEastAsia" w:hint="eastAsia"/>
          <w:b/>
          <w:sz w:val="22"/>
          <w:u w:val="single"/>
          <w:lang w:val="en-US"/>
        </w:rPr>
        <w:t xml:space="preserve"> 1:</w:t>
      </w:r>
      <w:r w:rsidRPr="00A10282">
        <w:rPr>
          <w:rFonts w:hint="eastAsia"/>
          <w:b/>
          <w:sz w:val="22"/>
        </w:rPr>
        <w:tab/>
      </w:r>
    </w:p>
    <w:p w14:paraId="2F094085" w14:textId="368FED3D" w:rsidR="00C917CA" w:rsidRPr="001266F3" w:rsidRDefault="001266F3" w:rsidP="00D071F9">
      <w:pPr>
        <w:pStyle w:val="afe"/>
        <w:numPr>
          <w:ilvl w:val="0"/>
          <w:numId w:val="8"/>
        </w:numPr>
        <w:spacing w:afterLines="50" w:after="120"/>
        <w:ind w:leftChars="0"/>
        <w:jc w:val="both"/>
        <w:rPr>
          <w:rFonts w:eastAsiaTheme="minorEastAsia"/>
          <w:i/>
          <w:sz w:val="22"/>
          <w:lang w:val="en-US"/>
        </w:rPr>
      </w:pPr>
      <w:r>
        <w:rPr>
          <w:rFonts w:eastAsiaTheme="minorEastAsia"/>
          <w:i/>
          <w:sz w:val="22"/>
          <w:lang w:val="en-US"/>
        </w:rPr>
        <w:t>M</w:t>
      </w:r>
      <w:r w:rsidR="00C917CA" w:rsidRPr="001266F3">
        <w:rPr>
          <w:rFonts w:eastAsiaTheme="minorEastAsia"/>
          <w:i/>
          <w:sz w:val="22"/>
          <w:lang w:val="en-US"/>
        </w:rPr>
        <w:t>ultiple active SPS configurations can be used to mitigate the mismatch between TSN periodicity and SPS periodicity.</w:t>
      </w:r>
    </w:p>
    <w:p w14:paraId="46F554EE" w14:textId="4754FDFB" w:rsidR="001266F3" w:rsidRDefault="001266F3" w:rsidP="00A10282">
      <w:pPr>
        <w:spacing w:afterLines="50" w:after="120"/>
        <w:jc w:val="both"/>
        <w:rPr>
          <w:rFonts w:eastAsia="DengXian"/>
          <w:sz w:val="22"/>
          <w:lang w:eastAsia="zh-CN"/>
        </w:rPr>
      </w:pPr>
      <w:r>
        <w:rPr>
          <w:rFonts w:eastAsia="DengXian"/>
          <w:sz w:val="22"/>
          <w:lang w:eastAsia="zh-CN"/>
        </w:rPr>
        <w:t>The main impacts for RAN1 includes two aspects:</w:t>
      </w:r>
    </w:p>
    <w:p w14:paraId="10FD0144" w14:textId="39D22439" w:rsidR="00C917CA" w:rsidRPr="001266F3" w:rsidRDefault="001266F3" w:rsidP="00D071F9">
      <w:pPr>
        <w:pStyle w:val="afe"/>
        <w:numPr>
          <w:ilvl w:val="0"/>
          <w:numId w:val="18"/>
        </w:numPr>
        <w:spacing w:afterLines="50" w:after="120"/>
        <w:ind w:leftChars="0"/>
        <w:jc w:val="both"/>
        <w:rPr>
          <w:rFonts w:eastAsia="DengXian"/>
          <w:b/>
          <w:sz w:val="22"/>
          <w:lang w:eastAsia="zh-CN"/>
        </w:rPr>
      </w:pPr>
      <w:r w:rsidRPr="001266F3">
        <w:rPr>
          <w:rFonts w:eastAsia="DengXian"/>
          <w:b/>
          <w:sz w:val="22"/>
          <w:lang w:eastAsia="zh-CN"/>
        </w:rPr>
        <w:t xml:space="preserve">Activation/deactivation signalling design for multiple SPS configurations </w:t>
      </w:r>
      <w:r w:rsidR="00C917CA" w:rsidRPr="001266F3">
        <w:rPr>
          <w:rFonts w:eastAsia="DengXian"/>
          <w:b/>
          <w:sz w:val="22"/>
          <w:lang w:eastAsia="zh-CN"/>
        </w:rPr>
        <w:t xml:space="preserve"> </w:t>
      </w:r>
    </w:p>
    <w:p w14:paraId="7A285BD0" w14:textId="06EFAA08" w:rsidR="00224299" w:rsidRDefault="00C917CA" w:rsidP="00224299">
      <w:pPr>
        <w:adjustRightInd w:val="0"/>
        <w:snapToGrid w:val="0"/>
        <w:spacing w:afterLines="50" w:after="120"/>
        <w:jc w:val="both"/>
        <w:rPr>
          <w:rFonts w:eastAsia="SimSun"/>
          <w:sz w:val="22"/>
          <w:lang w:val="en-US" w:eastAsia="zh-CN"/>
        </w:rPr>
      </w:pPr>
      <w:r w:rsidRPr="00A10282">
        <w:rPr>
          <w:rFonts w:eastAsia="SimSun"/>
          <w:sz w:val="22"/>
          <w:lang w:eastAsia="zh-CN"/>
        </w:rPr>
        <w:t xml:space="preserve">For SPS, L1 signalling is needed to activate/deactivate the transmission. </w:t>
      </w:r>
      <w:r w:rsidR="00224299">
        <w:rPr>
          <w:rFonts w:eastAsia="SimSun"/>
          <w:sz w:val="22"/>
          <w:lang w:eastAsia="zh-CN"/>
        </w:rPr>
        <w:t xml:space="preserve">Since </w:t>
      </w:r>
      <w:r w:rsidR="00224299">
        <w:rPr>
          <w:rFonts w:eastAsia="DengXian"/>
          <w:sz w:val="22"/>
          <w:lang w:eastAsia="zh-CN"/>
        </w:rPr>
        <w:t>the motivations for supporting multiple active SPS configurations per BWP of a serving cell is same as supporting multiple active UL configured grant configurations per BWP of a serving cell</w:t>
      </w:r>
      <w:r w:rsidR="004E7F19">
        <w:rPr>
          <w:rFonts w:eastAsia="DengXian"/>
          <w:sz w:val="22"/>
          <w:lang w:eastAsia="zh-CN"/>
        </w:rPr>
        <w:t>, w</w:t>
      </w:r>
      <w:r w:rsidR="00224299">
        <w:rPr>
          <w:rFonts w:eastAsia="DengXian"/>
          <w:sz w:val="22"/>
          <w:lang w:eastAsia="zh-CN"/>
        </w:rPr>
        <w:t xml:space="preserve">e prefer </w:t>
      </w:r>
      <w:r w:rsidR="004E7F19">
        <w:rPr>
          <w:rFonts w:eastAsia="DengXian"/>
          <w:sz w:val="22"/>
          <w:lang w:eastAsia="zh-CN"/>
        </w:rPr>
        <w:t xml:space="preserve">a </w:t>
      </w:r>
      <w:r w:rsidR="00224299">
        <w:rPr>
          <w:rFonts w:eastAsia="DengXian"/>
          <w:sz w:val="22"/>
          <w:lang w:eastAsia="zh-CN"/>
        </w:rPr>
        <w:t>unified singling structure design in higher layer and physical layer for both DL SPS and UL CG. Details can be found in [</w:t>
      </w:r>
      <w:r w:rsidR="00CD64D3">
        <w:rPr>
          <w:rFonts w:eastAsia="DengXian"/>
          <w:sz w:val="22"/>
          <w:lang w:eastAsia="zh-CN"/>
        </w:rPr>
        <w:t>4</w:t>
      </w:r>
      <w:r w:rsidR="00224299">
        <w:rPr>
          <w:rFonts w:eastAsia="DengXian"/>
          <w:sz w:val="22"/>
          <w:lang w:eastAsia="zh-CN"/>
        </w:rPr>
        <w:t>].</w:t>
      </w:r>
      <w:r w:rsidRPr="00A10282">
        <w:rPr>
          <w:rFonts w:eastAsia="SimSun"/>
          <w:sz w:val="22"/>
          <w:lang w:eastAsia="zh-CN"/>
        </w:rPr>
        <w:t xml:space="preserve"> </w:t>
      </w:r>
      <w:r w:rsidR="00224299">
        <w:rPr>
          <w:rFonts w:eastAsia="SimSun"/>
          <w:sz w:val="22"/>
          <w:lang w:val="en-US" w:eastAsia="zh-CN"/>
        </w:rPr>
        <w:t xml:space="preserve">As discussed in our companion contribution, following is proposed: </w:t>
      </w:r>
    </w:p>
    <w:p w14:paraId="118854BB" w14:textId="66C96491" w:rsidR="000E19FE" w:rsidRPr="00BA189A" w:rsidRDefault="000E19FE" w:rsidP="000E19FE">
      <w:pPr>
        <w:spacing w:afterLines="50" w:after="120"/>
        <w:jc w:val="both"/>
        <w:rPr>
          <w:rFonts w:eastAsiaTheme="minorEastAsia"/>
          <w:b/>
          <w:sz w:val="22"/>
          <w:szCs w:val="22"/>
          <w:u w:val="single"/>
        </w:rPr>
      </w:pPr>
      <w:r w:rsidRPr="00BA189A">
        <w:rPr>
          <w:rFonts w:eastAsiaTheme="minorEastAsia"/>
          <w:b/>
          <w:sz w:val="22"/>
          <w:szCs w:val="22"/>
          <w:u w:val="single"/>
        </w:rPr>
        <w:t xml:space="preserve">Proposal </w:t>
      </w:r>
      <w:r w:rsidR="008D6C34">
        <w:rPr>
          <w:rFonts w:eastAsiaTheme="minorEastAsia"/>
          <w:b/>
          <w:sz w:val="22"/>
          <w:szCs w:val="22"/>
          <w:u w:val="single"/>
        </w:rPr>
        <w:t>4</w:t>
      </w:r>
      <w:r w:rsidRPr="00BA189A">
        <w:rPr>
          <w:rFonts w:eastAsiaTheme="minorEastAsia"/>
          <w:b/>
          <w:sz w:val="22"/>
          <w:szCs w:val="22"/>
          <w:u w:val="single"/>
        </w:rPr>
        <w:t>:</w:t>
      </w:r>
    </w:p>
    <w:p w14:paraId="36273B63" w14:textId="26512F21" w:rsidR="000E19FE" w:rsidRPr="00BA189A" w:rsidRDefault="000E19FE" w:rsidP="00D071F9">
      <w:pPr>
        <w:pStyle w:val="afe"/>
        <w:widowControl w:val="0"/>
        <w:numPr>
          <w:ilvl w:val="0"/>
          <w:numId w:val="19"/>
        </w:numPr>
        <w:spacing w:afterLines="50" w:after="120"/>
        <w:ind w:leftChars="0"/>
        <w:jc w:val="both"/>
        <w:rPr>
          <w:rFonts w:eastAsia="SimSun"/>
          <w:i/>
          <w:sz w:val="22"/>
          <w:lang w:eastAsia="zh-CN"/>
        </w:rPr>
      </w:pPr>
      <w:r w:rsidRPr="00BA189A">
        <w:rPr>
          <w:rFonts w:eastAsia="SimSun" w:hint="eastAsia"/>
          <w:i/>
          <w:sz w:val="22"/>
          <w:lang w:eastAsia="zh-CN"/>
        </w:rPr>
        <w:t xml:space="preserve">For multiple </w:t>
      </w:r>
      <w:r>
        <w:rPr>
          <w:rFonts w:eastAsia="SimSun"/>
          <w:i/>
          <w:sz w:val="22"/>
          <w:lang w:eastAsia="zh-CN"/>
        </w:rPr>
        <w:t>SPS</w:t>
      </w:r>
      <w:r w:rsidRPr="00BA189A">
        <w:rPr>
          <w:rFonts w:eastAsia="SimSun" w:hint="eastAsia"/>
          <w:i/>
          <w:sz w:val="22"/>
          <w:lang w:eastAsia="zh-CN"/>
        </w:rPr>
        <w:t xml:space="preserve"> configurations, single activation</w:t>
      </w:r>
      <w:r w:rsidRPr="00BA189A">
        <w:rPr>
          <w:rFonts w:eastAsia="SimSun"/>
          <w:i/>
          <w:sz w:val="22"/>
          <w:lang w:eastAsia="zh-CN"/>
        </w:rPr>
        <w:t>/deactivation</w:t>
      </w:r>
      <w:r w:rsidRPr="00BA189A">
        <w:rPr>
          <w:rFonts w:eastAsia="SimSun" w:hint="eastAsia"/>
          <w:i/>
          <w:sz w:val="22"/>
          <w:lang w:eastAsia="zh-CN"/>
        </w:rPr>
        <w:t xml:space="preserve"> DCI should be able to activate</w:t>
      </w:r>
      <w:r w:rsidRPr="00BA189A">
        <w:rPr>
          <w:rFonts w:eastAsia="SimSun"/>
          <w:i/>
          <w:sz w:val="22"/>
          <w:lang w:eastAsia="zh-CN"/>
        </w:rPr>
        <w:t>/deactivate</w:t>
      </w:r>
      <w:r w:rsidRPr="00BA189A">
        <w:rPr>
          <w:rFonts w:eastAsia="SimSun" w:hint="eastAsia"/>
          <w:i/>
          <w:sz w:val="22"/>
          <w:lang w:eastAsia="zh-CN"/>
        </w:rPr>
        <w:t xml:space="preserve"> one or multiple </w:t>
      </w:r>
      <w:r>
        <w:rPr>
          <w:rFonts w:eastAsia="SimSun"/>
          <w:i/>
          <w:sz w:val="22"/>
          <w:lang w:eastAsia="zh-CN"/>
        </w:rPr>
        <w:t>SPS</w:t>
      </w:r>
      <w:r w:rsidRPr="00BA189A">
        <w:rPr>
          <w:rFonts w:eastAsia="SimSun" w:hint="eastAsia"/>
          <w:i/>
          <w:sz w:val="22"/>
          <w:lang w:eastAsia="zh-CN"/>
        </w:rPr>
        <w:t xml:space="preserve"> configurations for a given BWP of a serving cell.</w:t>
      </w:r>
    </w:p>
    <w:p w14:paraId="1A1E1A50" w14:textId="310A85C7" w:rsidR="000E19FE" w:rsidRPr="00BA189A" w:rsidRDefault="000E19FE" w:rsidP="00D071F9">
      <w:pPr>
        <w:pStyle w:val="afe"/>
        <w:numPr>
          <w:ilvl w:val="1"/>
          <w:numId w:val="19"/>
        </w:numPr>
        <w:spacing w:afterLines="50" w:after="120"/>
        <w:ind w:leftChars="0"/>
        <w:jc w:val="both"/>
        <w:rPr>
          <w:rFonts w:eastAsia="SimSun"/>
          <w:i/>
          <w:sz w:val="22"/>
          <w:lang w:eastAsia="zh-CN"/>
        </w:rPr>
      </w:pPr>
      <w:r w:rsidRPr="00BA189A">
        <w:rPr>
          <w:rFonts w:eastAsia="SimSun"/>
          <w:i/>
          <w:sz w:val="22"/>
          <w:lang w:eastAsia="zh-CN"/>
        </w:rPr>
        <w:t xml:space="preserve">A field(s) in the activation/deactivation DCI </w:t>
      </w:r>
      <w:r w:rsidRPr="00BA189A">
        <w:rPr>
          <w:rFonts w:eastAsia="SimSun" w:hint="eastAsia"/>
          <w:i/>
          <w:sz w:val="22"/>
          <w:lang w:eastAsia="zh-CN"/>
        </w:rPr>
        <w:t>should be able to</w:t>
      </w:r>
      <w:r w:rsidRPr="00BA189A">
        <w:rPr>
          <w:rFonts w:eastAsia="SimSun"/>
          <w:i/>
          <w:sz w:val="22"/>
          <w:lang w:eastAsia="zh-CN"/>
        </w:rPr>
        <w:t xml:space="preserve"> indicate which </w:t>
      </w:r>
      <w:r>
        <w:rPr>
          <w:rFonts w:eastAsia="SimSun"/>
          <w:i/>
          <w:sz w:val="22"/>
          <w:lang w:eastAsia="zh-CN"/>
        </w:rPr>
        <w:t xml:space="preserve">SPS </w:t>
      </w:r>
      <w:r w:rsidRPr="00BA189A">
        <w:rPr>
          <w:rFonts w:eastAsia="SimSun"/>
          <w:i/>
          <w:sz w:val="22"/>
          <w:lang w:eastAsia="zh-CN"/>
        </w:rPr>
        <w:t>configuration(s) to be activated/released</w:t>
      </w:r>
    </w:p>
    <w:p w14:paraId="0FE41E45" w14:textId="77777777" w:rsidR="000E19FE" w:rsidRPr="00BA189A" w:rsidRDefault="000E19FE" w:rsidP="00D071F9">
      <w:pPr>
        <w:pStyle w:val="afe"/>
        <w:widowControl w:val="0"/>
        <w:numPr>
          <w:ilvl w:val="2"/>
          <w:numId w:val="20"/>
        </w:numPr>
        <w:spacing w:afterLines="50" w:after="120"/>
        <w:ind w:leftChars="0"/>
        <w:jc w:val="both"/>
        <w:rPr>
          <w:rFonts w:eastAsia="SimSun"/>
          <w:i/>
          <w:sz w:val="22"/>
          <w:lang w:eastAsia="zh-CN"/>
        </w:rPr>
      </w:pPr>
      <w:r w:rsidRPr="00BA189A">
        <w:rPr>
          <w:rFonts w:eastAsia="SimSun"/>
          <w:i/>
          <w:sz w:val="22"/>
          <w:lang w:eastAsia="zh-CN"/>
        </w:rPr>
        <w:t xml:space="preserve">FFS RV field and/or HPN field can be the re-used for this purpose.  </w:t>
      </w:r>
    </w:p>
    <w:p w14:paraId="380F6E57" w14:textId="1DC1C147" w:rsidR="00C917CA" w:rsidRPr="000E19FE" w:rsidRDefault="00C917CA" w:rsidP="00A10282">
      <w:pPr>
        <w:spacing w:afterLines="50" w:after="120"/>
        <w:jc w:val="both"/>
        <w:rPr>
          <w:rFonts w:eastAsia="SimSun"/>
          <w:sz w:val="22"/>
          <w:lang w:eastAsia="zh-CN"/>
        </w:rPr>
      </w:pPr>
    </w:p>
    <w:p w14:paraId="35BD096A" w14:textId="77777777" w:rsidR="00224299" w:rsidRPr="00224299" w:rsidRDefault="001266F3" w:rsidP="00D071F9">
      <w:pPr>
        <w:pStyle w:val="afe"/>
        <w:numPr>
          <w:ilvl w:val="0"/>
          <w:numId w:val="18"/>
        </w:numPr>
        <w:spacing w:afterLines="50" w:after="120"/>
        <w:ind w:leftChars="0"/>
        <w:jc w:val="both"/>
        <w:rPr>
          <w:rFonts w:eastAsia="SimSun"/>
          <w:b/>
          <w:sz w:val="22"/>
          <w:lang w:eastAsia="zh-CN"/>
        </w:rPr>
      </w:pPr>
      <w:r w:rsidRPr="00224299">
        <w:rPr>
          <w:rFonts w:eastAsia="DengXian"/>
          <w:b/>
          <w:sz w:val="22"/>
          <w:lang w:eastAsia="zh-CN"/>
        </w:rPr>
        <w:t xml:space="preserve">HARQ-ACK feedback for </w:t>
      </w:r>
      <w:r w:rsidR="00224299" w:rsidRPr="00224299">
        <w:rPr>
          <w:rFonts w:eastAsia="SimSun" w:hint="eastAsia"/>
          <w:b/>
          <w:sz w:val="22"/>
          <w:lang w:eastAsia="zh-CN"/>
        </w:rPr>
        <w:t>more than one SPS PDSCH receptions</w:t>
      </w:r>
      <w:r w:rsidR="00224299" w:rsidRPr="00224299">
        <w:rPr>
          <w:rFonts w:eastAsia="SimSun"/>
          <w:b/>
          <w:sz w:val="22"/>
          <w:lang w:eastAsia="zh-CN"/>
        </w:rPr>
        <w:t xml:space="preserve">/release </w:t>
      </w:r>
      <w:r w:rsidR="00224299" w:rsidRPr="00224299">
        <w:rPr>
          <w:rFonts w:eastAsia="SimSun" w:hint="eastAsia"/>
          <w:b/>
          <w:sz w:val="22"/>
          <w:lang w:eastAsia="zh-CN"/>
        </w:rPr>
        <w:t>in a same PUCCH</w:t>
      </w:r>
      <w:r w:rsidR="00224299" w:rsidRPr="00224299">
        <w:rPr>
          <w:rFonts w:eastAsia="DengXian"/>
          <w:b/>
          <w:sz w:val="22"/>
          <w:lang w:eastAsia="zh-CN"/>
        </w:rPr>
        <w:t xml:space="preserve"> </w:t>
      </w:r>
    </w:p>
    <w:p w14:paraId="46E81EC2" w14:textId="43CCBA8C" w:rsidR="00224299" w:rsidRPr="000E19FE" w:rsidRDefault="000E19FE" w:rsidP="00224299">
      <w:pPr>
        <w:adjustRightInd w:val="0"/>
        <w:snapToGrid w:val="0"/>
        <w:spacing w:afterLines="50" w:after="120"/>
        <w:jc w:val="both"/>
        <w:rPr>
          <w:rFonts w:eastAsia="DengXian"/>
          <w:sz w:val="22"/>
          <w:lang w:eastAsia="zh-CN"/>
        </w:rPr>
      </w:pPr>
      <w:r>
        <w:rPr>
          <w:rFonts w:eastAsia="SimSun"/>
          <w:sz w:val="22"/>
          <w:lang w:eastAsia="zh-CN"/>
        </w:rPr>
        <w:t>C</w:t>
      </w:r>
      <w:r w:rsidRPr="00A94963">
        <w:rPr>
          <w:rFonts w:eastAsia="SimSun"/>
          <w:sz w:val="22"/>
          <w:lang w:eastAsia="zh-CN"/>
        </w:rPr>
        <w:t>urrently</w:t>
      </w:r>
      <w:r w:rsidR="007C572E">
        <w:rPr>
          <w:rFonts w:eastAsia="SimSun"/>
          <w:sz w:val="22"/>
          <w:lang w:val="en-US"/>
        </w:rPr>
        <w:t>,</w:t>
      </w:r>
      <w:r w:rsidRPr="00A94963">
        <w:rPr>
          <w:rFonts w:eastAsia="SimSun" w:hint="eastAsia"/>
          <w:sz w:val="22"/>
        </w:rPr>
        <w:t xml:space="preserve"> </w:t>
      </w:r>
      <w:r w:rsidRPr="00A94963">
        <w:rPr>
          <w:rFonts w:eastAsia="SimSun"/>
          <w:sz w:val="22"/>
          <w:lang w:eastAsia="zh-CN"/>
        </w:rPr>
        <w:t xml:space="preserve">a </w:t>
      </w:r>
      <w:r w:rsidRPr="00A94963">
        <w:rPr>
          <w:rFonts w:eastAsia="SimSun" w:hint="eastAsia"/>
          <w:sz w:val="22"/>
          <w:lang w:eastAsia="zh-CN"/>
        </w:rPr>
        <w:t>UE does not expect to be indicated to transmit HARQ-ACK information for more than one SPS PDSCH receptions</w:t>
      </w:r>
      <w:r w:rsidRPr="00A94963">
        <w:rPr>
          <w:rFonts w:eastAsia="SimSun"/>
          <w:sz w:val="22"/>
          <w:lang w:eastAsia="zh-CN"/>
        </w:rPr>
        <w:t xml:space="preserve">/release </w:t>
      </w:r>
      <w:r w:rsidRPr="00A94963">
        <w:rPr>
          <w:rFonts w:eastAsia="SimSun" w:hint="eastAsia"/>
          <w:sz w:val="22"/>
          <w:lang w:eastAsia="zh-CN"/>
        </w:rPr>
        <w:t>in a same PUCCH</w:t>
      </w:r>
      <w:r w:rsidRPr="00A94963">
        <w:rPr>
          <w:rFonts w:eastAsia="SimSun"/>
          <w:sz w:val="22"/>
          <w:lang w:eastAsia="zh-CN"/>
        </w:rPr>
        <w:t xml:space="preserve">. </w:t>
      </w:r>
      <w:r w:rsidR="00231140">
        <w:rPr>
          <w:rFonts w:eastAsia="SimSun"/>
          <w:sz w:val="22"/>
          <w:lang w:eastAsia="zh-CN"/>
        </w:rPr>
        <w:t xml:space="preserve">Together with the restriction that there can be up to one PUCCH for HARQ-ACK in one slot, the total restriction is that there can be up to one HARQ-ACK bit for SPS PDSCH in one slot. </w:t>
      </w:r>
      <w:r w:rsidRPr="00A94963">
        <w:rPr>
          <w:rFonts w:eastAsia="SimSun"/>
          <w:sz w:val="22"/>
          <w:lang w:eastAsia="zh-CN"/>
        </w:rPr>
        <w:t xml:space="preserve">To support multiple SPS configurations and shorter SPS periodicities, it is inevitable that HARQ-ACK for </w:t>
      </w:r>
      <w:r w:rsidRPr="00A94963">
        <w:rPr>
          <w:rFonts w:eastAsia="SimSun" w:hint="eastAsia"/>
          <w:sz w:val="22"/>
          <w:lang w:eastAsia="zh-CN"/>
        </w:rPr>
        <w:t>more than one SPS PDSCH receptions</w:t>
      </w:r>
      <w:r w:rsidRPr="00A94963">
        <w:rPr>
          <w:rFonts w:eastAsia="SimSun"/>
          <w:sz w:val="22"/>
          <w:lang w:eastAsia="zh-CN"/>
        </w:rPr>
        <w:t xml:space="preserve">/release </w:t>
      </w:r>
      <w:r w:rsidRPr="00A94963">
        <w:rPr>
          <w:rFonts w:eastAsia="SimSun" w:hint="eastAsia"/>
          <w:sz w:val="22"/>
          <w:lang w:eastAsia="zh-CN"/>
        </w:rPr>
        <w:t>in a same PUCCH</w:t>
      </w:r>
      <w:r w:rsidRPr="00A94963">
        <w:rPr>
          <w:rFonts w:eastAsia="SimSun"/>
          <w:sz w:val="22"/>
          <w:lang w:eastAsia="zh-CN"/>
        </w:rPr>
        <w:t xml:space="preserve"> will happen</w:t>
      </w:r>
      <w:r>
        <w:rPr>
          <w:rFonts w:eastAsia="DengXian"/>
          <w:sz w:val="22"/>
          <w:lang w:eastAsia="zh-CN"/>
        </w:rPr>
        <w:t>. This aspect is discussed in section 3.2.</w:t>
      </w:r>
      <w:r w:rsidRPr="000E19FE">
        <w:rPr>
          <w:rFonts w:eastAsia="DengXian"/>
          <w:sz w:val="22"/>
          <w:lang w:eastAsia="zh-CN"/>
        </w:rPr>
        <w:t xml:space="preserve"> </w:t>
      </w:r>
    </w:p>
    <w:p w14:paraId="4308D1BA" w14:textId="696AF28E" w:rsidR="00C917CA" w:rsidRPr="00C917CA" w:rsidRDefault="00C917CA" w:rsidP="00C917CA">
      <w:pPr>
        <w:pStyle w:val="1"/>
        <w:numPr>
          <w:ilvl w:val="1"/>
          <w:numId w:val="6"/>
        </w:numPr>
        <w:spacing w:after="120"/>
        <w:jc w:val="both"/>
        <w:rPr>
          <w:b/>
          <w:sz w:val="24"/>
          <w:lang w:val="en-US"/>
        </w:rPr>
      </w:pPr>
      <w:r w:rsidRPr="00C917CA">
        <w:rPr>
          <w:b/>
          <w:sz w:val="24"/>
          <w:lang w:val="en-US"/>
        </w:rPr>
        <w:t>SPS with shorter periodicity compared to the existing one</w:t>
      </w:r>
    </w:p>
    <w:p w14:paraId="300358A4" w14:textId="6887BEF5" w:rsidR="000E19FE" w:rsidRDefault="00C917CA" w:rsidP="00C917CA">
      <w:pPr>
        <w:spacing w:afterLines="50" w:after="120"/>
        <w:jc w:val="both"/>
        <w:rPr>
          <w:rFonts w:eastAsia="SimSun"/>
          <w:sz w:val="22"/>
          <w:lang w:eastAsia="zh-CN"/>
        </w:rPr>
      </w:pPr>
      <w:r w:rsidRPr="00A94963">
        <w:rPr>
          <w:rFonts w:eastAsia="SimSun"/>
          <w:sz w:val="22"/>
          <w:lang w:eastAsia="zh-CN"/>
        </w:rPr>
        <w:t>In Rel.15, the minimum periodicity for SPS configuration is 10ms. While for UL configured grant configuration, the minimum periodicity can be 2 symbols, exact value depends on the SCS, ranging between ~18us and ~143us. According to TS 22.104 Table 5.2-1, the period for SPS can be as low as 0.5ms. Therefore, SPS periodicity should at least support the periodicity of 0.5ms, which is 7 symbols for SCS of 15KHz and 1 slot for SCS of 30KHz</w:t>
      </w:r>
      <w:r w:rsidR="00231140">
        <w:rPr>
          <w:rFonts w:eastAsia="SimSun"/>
          <w:sz w:val="22"/>
          <w:lang w:eastAsia="zh-CN"/>
        </w:rPr>
        <w:t>, respectively</w:t>
      </w:r>
      <w:r w:rsidRPr="00A94963">
        <w:rPr>
          <w:rFonts w:eastAsia="SimSun"/>
          <w:sz w:val="22"/>
          <w:lang w:eastAsia="zh-CN"/>
        </w:rPr>
        <w:t xml:space="preserve">. </w:t>
      </w:r>
      <w:r w:rsidR="00241AA6">
        <w:rPr>
          <w:rFonts w:eastAsia="SimSun"/>
          <w:sz w:val="22"/>
          <w:lang w:eastAsia="zh-CN"/>
        </w:rPr>
        <w:t>While whether SPS periodicity shorter than 0.5ms needs to be decided by RAN2. Once RAN2 decided the exact value of the shortest periodicity for SPS, RAN1 should study</w:t>
      </w:r>
      <w:r w:rsidR="00385906">
        <w:rPr>
          <w:rFonts w:eastAsiaTheme="minorEastAsia" w:hint="eastAsia"/>
          <w:sz w:val="22"/>
        </w:rPr>
        <w:t xml:space="preserve">/confirm the </w:t>
      </w:r>
      <w:r w:rsidR="00385906">
        <w:rPr>
          <w:rFonts w:eastAsiaTheme="minorEastAsia"/>
          <w:sz w:val="22"/>
        </w:rPr>
        <w:t>feasibility</w:t>
      </w:r>
      <w:r w:rsidR="00385906">
        <w:rPr>
          <w:rFonts w:eastAsiaTheme="minorEastAsia" w:hint="eastAsia"/>
          <w:sz w:val="22"/>
        </w:rPr>
        <w:t xml:space="preserve"> of the periodicity</w:t>
      </w:r>
      <w:r w:rsidR="00FE6E32">
        <w:rPr>
          <w:rStyle w:val="af6"/>
          <w:rFonts w:eastAsia="ＭＳ ゴシック"/>
        </w:rPr>
        <w:t>.</w:t>
      </w:r>
      <w:r w:rsidR="00231140">
        <w:rPr>
          <w:rFonts w:eastAsia="SimSun"/>
          <w:sz w:val="22"/>
          <w:lang w:eastAsia="zh-CN"/>
        </w:rPr>
        <w:t xml:space="preserve"> I</w:t>
      </w:r>
      <w:r w:rsidR="00241AA6">
        <w:rPr>
          <w:rFonts w:eastAsia="SimSun"/>
          <w:sz w:val="22"/>
          <w:lang w:eastAsia="zh-CN"/>
        </w:rPr>
        <w:t xml:space="preserve">n </w:t>
      </w:r>
      <w:r w:rsidR="00231140">
        <w:rPr>
          <w:rFonts w:eastAsia="SimSun"/>
          <w:sz w:val="22"/>
          <w:lang w:eastAsia="zh-CN"/>
        </w:rPr>
        <w:t xml:space="preserve">the </w:t>
      </w:r>
      <w:r w:rsidR="00241AA6">
        <w:rPr>
          <w:rFonts w:eastAsia="SimSun"/>
          <w:sz w:val="22"/>
          <w:lang w:eastAsia="zh-CN"/>
        </w:rPr>
        <w:t>current UE FG</w:t>
      </w:r>
      <w:r w:rsidR="00AD7F5E">
        <w:rPr>
          <w:rFonts w:eastAsia="SimSun"/>
          <w:sz w:val="22"/>
          <w:lang w:eastAsia="zh-CN"/>
        </w:rPr>
        <w:t xml:space="preserve"> 9 [5-13] ~ FG11 [5-13c], the maximum number for the UE</w:t>
      </w:r>
      <w:r w:rsidR="00AD7F5E">
        <w:rPr>
          <w:rFonts w:eastAsia="SimSun" w:hint="eastAsia"/>
          <w:sz w:val="22"/>
          <w:lang w:eastAsia="zh-CN"/>
        </w:rPr>
        <w:t xml:space="preserve"> </w:t>
      </w:r>
      <w:r w:rsidR="00AD7F5E">
        <w:rPr>
          <w:rFonts w:eastAsia="SimSun"/>
          <w:sz w:val="22"/>
          <w:lang w:eastAsia="zh-CN"/>
        </w:rPr>
        <w:t>to process the unicast PDSCHs per slot per CC for different TBs for UE capability#2 is 7 [</w:t>
      </w:r>
      <w:r w:rsidR="00CD64D3">
        <w:rPr>
          <w:rFonts w:eastAsia="SimSun"/>
          <w:sz w:val="22"/>
          <w:lang w:eastAsia="zh-CN"/>
        </w:rPr>
        <w:t>10</w:t>
      </w:r>
      <w:r w:rsidR="00AD7F5E">
        <w:rPr>
          <w:rFonts w:eastAsia="SimSun"/>
          <w:sz w:val="22"/>
          <w:lang w:eastAsia="zh-CN"/>
        </w:rPr>
        <w:t>].</w:t>
      </w:r>
      <w:r w:rsidRPr="00A94963">
        <w:rPr>
          <w:rFonts w:eastAsia="SimSun"/>
          <w:sz w:val="22"/>
          <w:lang w:eastAsia="zh-CN"/>
        </w:rPr>
        <w:t xml:space="preserve"> </w:t>
      </w:r>
    </w:p>
    <w:p w14:paraId="7665F394" w14:textId="77777777" w:rsidR="00483822" w:rsidRDefault="000E19FE" w:rsidP="00C917CA">
      <w:pPr>
        <w:spacing w:afterLines="50" w:after="120"/>
        <w:jc w:val="both"/>
        <w:rPr>
          <w:rFonts w:eastAsia="SimSun"/>
          <w:sz w:val="22"/>
          <w:lang w:eastAsia="zh-CN"/>
        </w:rPr>
      </w:pPr>
      <w:r>
        <w:rPr>
          <w:rFonts w:eastAsia="SimSun"/>
          <w:sz w:val="22"/>
          <w:lang w:eastAsia="zh-CN"/>
        </w:rPr>
        <w:t>As mentioned in section 3.2, t</w:t>
      </w:r>
      <w:r w:rsidR="00C917CA" w:rsidRPr="00A94963">
        <w:rPr>
          <w:rFonts w:eastAsia="SimSun"/>
          <w:sz w:val="22"/>
          <w:lang w:eastAsia="zh-CN"/>
        </w:rPr>
        <w:t>o support multiple SPS configurations and shorter SPS periodicities,</w:t>
      </w:r>
      <w:r>
        <w:rPr>
          <w:rFonts w:eastAsia="SimSun"/>
          <w:sz w:val="22"/>
          <w:lang w:eastAsia="zh-CN"/>
        </w:rPr>
        <w:t xml:space="preserve"> the </w:t>
      </w:r>
      <w:r w:rsidR="00C917CA" w:rsidRPr="00A94963">
        <w:rPr>
          <w:rFonts w:eastAsia="SimSun"/>
          <w:sz w:val="22"/>
          <w:lang w:eastAsia="zh-CN"/>
        </w:rPr>
        <w:t xml:space="preserve">HARQ-ACK for </w:t>
      </w:r>
      <w:r w:rsidR="00C917CA" w:rsidRPr="00A94963">
        <w:rPr>
          <w:rFonts w:eastAsia="SimSun" w:hint="eastAsia"/>
          <w:sz w:val="22"/>
          <w:lang w:eastAsia="zh-CN"/>
        </w:rPr>
        <w:t>more than one SPS PDSCH receptions</w:t>
      </w:r>
      <w:r w:rsidR="00C917CA" w:rsidRPr="00A94963">
        <w:rPr>
          <w:rFonts w:eastAsia="SimSun"/>
          <w:sz w:val="22"/>
          <w:lang w:eastAsia="zh-CN"/>
        </w:rPr>
        <w:t xml:space="preserve">/release </w:t>
      </w:r>
      <w:r w:rsidR="00C917CA" w:rsidRPr="00A94963">
        <w:rPr>
          <w:rFonts w:eastAsia="SimSun" w:hint="eastAsia"/>
          <w:sz w:val="22"/>
          <w:lang w:eastAsia="zh-CN"/>
        </w:rPr>
        <w:t>in a same PUCCH</w:t>
      </w:r>
      <w:r w:rsidR="00C917CA" w:rsidRPr="00A94963">
        <w:rPr>
          <w:rFonts w:eastAsia="SimSun"/>
          <w:sz w:val="22"/>
          <w:lang w:eastAsia="zh-CN"/>
        </w:rPr>
        <w:t xml:space="preserve"> will </w:t>
      </w:r>
      <w:r>
        <w:rPr>
          <w:rFonts w:eastAsia="SimSun"/>
          <w:sz w:val="22"/>
          <w:lang w:eastAsia="zh-CN"/>
        </w:rPr>
        <w:t>occur</w:t>
      </w:r>
      <w:r w:rsidR="00C917CA" w:rsidRPr="00A94963">
        <w:rPr>
          <w:rFonts w:eastAsia="SimSun"/>
          <w:sz w:val="22"/>
          <w:lang w:eastAsia="zh-CN"/>
        </w:rPr>
        <w:t>.</w:t>
      </w:r>
      <w:r w:rsidR="00483822">
        <w:rPr>
          <w:rFonts w:eastAsia="SimSun"/>
          <w:sz w:val="22"/>
          <w:lang w:eastAsia="zh-CN"/>
        </w:rPr>
        <w:t xml:space="preserve"> Following factors need to be taken into account:</w:t>
      </w:r>
    </w:p>
    <w:p w14:paraId="1B0A711E" w14:textId="4439C73E" w:rsidR="00483822" w:rsidRDefault="00483822" w:rsidP="00D071F9">
      <w:pPr>
        <w:pStyle w:val="afe"/>
        <w:numPr>
          <w:ilvl w:val="0"/>
          <w:numId w:val="21"/>
        </w:numPr>
        <w:spacing w:afterLines="50" w:after="120"/>
        <w:ind w:leftChars="0"/>
        <w:jc w:val="both"/>
        <w:rPr>
          <w:rFonts w:eastAsia="SimSun"/>
          <w:sz w:val="22"/>
          <w:lang w:eastAsia="zh-CN"/>
        </w:rPr>
      </w:pPr>
      <w:r>
        <w:rPr>
          <w:rFonts w:eastAsia="SimSun"/>
          <w:sz w:val="22"/>
          <w:lang w:eastAsia="zh-CN"/>
        </w:rPr>
        <w:t xml:space="preserve">The number of </w:t>
      </w:r>
      <w:r>
        <w:rPr>
          <w:rFonts w:eastAsia="SimSun" w:hint="eastAsia"/>
          <w:sz w:val="22"/>
          <w:lang w:eastAsia="zh-CN"/>
        </w:rPr>
        <w:t>H</w:t>
      </w:r>
      <w:r>
        <w:rPr>
          <w:rFonts w:eastAsia="SimSun"/>
          <w:sz w:val="22"/>
          <w:lang w:eastAsia="zh-CN"/>
        </w:rPr>
        <w:t xml:space="preserve">ARQ-ACK bits and HARQ-ACK bit position for following </w:t>
      </w:r>
    </w:p>
    <w:p w14:paraId="2C3B59C9" w14:textId="167ED6FD" w:rsidR="00483822" w:rsidRDefault="00483822" w:rsidP="00D071F9">
      <w:pPr>
        <w:pStyle w:val="afe"/>
        <w:numPr>
          <w:ilvl w:val="1"/>
          <w:numId w:val="22"/>
        </w:numPr>
        <w:spacing w:afterLines="50" w:after="120"/>
        <w:ind w:leftChars="0"/>
        <w:jc w:val="both"/>
        <w:rPr>
          <w:rFonts w:eastAsia="SimSun"/>
          <w:sz w:val="22"/>
          <w:lang w:eastAsia="zh-CN"/>
        </w:rPr>
      </w:pPr>
      <w:r>
        <w:rPr>
          <w:rFonts w:eastAsia="SimSun"/>
          <w:sz w:val="22"/>
          <w:lang w:eastAsia="zh-CN"/>
        </w:rPr>
        <w:t>First SPS PDSCH reception with associated DCI and the DCI format can be 1_0 and 1_1</w:t>
      </w:r>
    </w:p>
    <w:p w14:paraId="1A9BB8CB" w14:textId="29D55FDC" w:rsidR="00483822" w:rsidRDefault="00483822" w:rsidP="00D071F9">
      <w:pPr>
        <w:pStyle w:val="afe"/>
        <w:numPr>
          <w:ilvl w:val="1"/>
          <w:numId w:val="22"/>
        </w:numPr>
        <w:spacing w:afterLines="50" w:after="120"/>
        <w:ind w:leftChars="0"/>
        <w:jc w:val="both"/>
        <w:rPr>
          <w:rFonts w:eastAsia="SimSun"/>
          <w:sz w:val="22"/>
          <w:lang w:eastAsia="zh-CN"/>
        </w:rPr>
      </w:pPr>
      <w:r>
        <w:rPr>
          <w:rFonts w:eastAsia="SimSun"/>
          <w:sz w:val="22"/>
          <w:lang w:eastAsia="zh-CN"/>
        </w:rPr>
        <w:t>SPS release with associated DCI</w:t>
      </w:r>
    </w:p>
    <w:p w14:paraId="79CB4925" w14:textId="07272CD6" w:rsidR="00483822" w:rsidRDefault="00483822" w:rsidP="00D071F9">
      <w:pPr>
        <w:pStyle w:val="afe"/>
        <w:numPr>
          <w:ilvl w:val="1"/>
          <w:numId w:val="22"/>
        </w:numPr>
        <w:spacing w:afterLines="50" w:after="120"/>
        <w:ind w:leftChars="0"/>
        <w:jc w:val="both"/>
        <w:rPr>
          <w:rFonts w:eastAsia="SimSun"/>
          <w:sz w:val="22"/>
          <w:lang w:eastAsia="zh-CN"/>
        </w:rPr>
      </w:pPr>
      <w:r>
        <w:rPr>
          <w:rFonts w:eastAsia="SimSun" w:hint="eastAsia"/>
          <w:sz w:val="22"/>
          <w:lang w:eastAsia="zh-CN"/>
        </w:rPr>
        <w:t>S</w:t>
      </w:r>
      <w:r>
        <w:rPr>
          <w:rFonts w:eastAsia="SimSun"/>
          <w:sz w:val="22"/>
          <w:lang w:eastAsia="zh-CN"/>
        </w:rPr>
        <w:t>PS PDSCH reception without associated DCI</w:t>
      </w:r>
    </w:p>
    <w:p w14:paraId="04EFCB90" w14:textId="4050DAED" w:rsidR="00483822" w:rsidRDefault="00483822" w:rsidP="00D071F9">
      <w:pPr>
        <w:pStyle w:val="afe"/>
        <w:numPr>
          <w:ilvl w:val="0"/>
          <w:numId w:val="21"/>
        </w:numPr>
        <w:spacing w:afterLines="50" w:after="120"/>
        <w:ind w:leftChars="0"/>
        <w:jc w:val="both"/>
        <w:rPr>
          <w:rFonts w:eastAsia="SimSun"/>
          <w:sz w:val="22"/>
          <w:lang w:eastAsia="zh-CN"/>
        </w:rPr>
      </w:pPr>
      <w:r>
        <w:rPr>
          <w:rFonts w:eastAsia="SimSun"/>
          <w:sz w:val="22"/>
          <w:lang w:eastAsia="zh-CN"/>
        </w:rPr>
        <w:t>Type 1 and Type 2 HARQ-ACK codebook size</w:t>
      </w:r>
    </w:p>
    <w:p w14:paraId="0A53AFDF" w14:textId="77777777" w:rsidR="00483822" w:rsidRDefault="00483822" w:rsidP="00D071F9">
      <w:pPr>
        <w:pStyle w:val="afe"/>
        <w:numPr>
          <w:ilvl w:val="0"/>
          <w:numId w:val="21"/>
        </w:numPr>
        <w:spacing w:afterLines="50" w:after="120"/>
        <w:ind w:leftChars="0"/>
        <w:jc w:val="both"/>
        <w:rPr>
          <w:rFonts w:eastAsia="SimSun"/>
          <w:sz w:val="22"/>
          <w:lang w:eastAsia="zh-CN"/>
        </w:rPr>
      </w:pPr>
      <w:r>
        <w:rPr>
          <w:rFonts w:eastAsia="SimSun" w:hint="eastAsia"/>
          <w:sz w:val="22"/>
          <w:lang w:eastAsia="zh-CN"/>
        </w:rPr>
        <w:t>P</w:t>
      </w:r>
      <w:r>
        <w:rPr>
          <w:rFonts w:eastAsia="SimSun"/>
          <w:sz w:val="22"/>
          <w:lang w:eastAsia="zh-CN"/>
        </w:rPr>
        <w:t>UCCH resource determination when only SPS PDSCH reception(s) without associated DCI is/are detected</w:t>
      </w:r>
      <w:bookmarkStart w:id="11" w:name="_GoBack"/>
      <w:bookmarkEnd w:id="11"/>
    </w:p>
    <w:p w14:paraId="393D4546" w14:textId="77777777" w:rsidR="00483822" w:rsidRDefault="00483822" w:rsidP="00C917CA">
      <w:pPr>
        <w:spacing w:afterLines="50" w:after="120"/>
        <w:jc w:val="both"/>
        <w:rPr>
          <w:b/>
          <w:sz w:val="22"/>
        </w:rPr>
      </w:pPr>
    </w:p>
    <w:p w14:paraId="47946681" w14:textId="6562BF67" w:rsidR="00483822" w:rsidRPr="008D6C34" w:rsidRDefault="00C917CA" w:rsidP="00C917CA">
      <w:pPr>
        <w:spacing w:afterLines="50" w:after="120"/>
        <w:jc w:val="both"/>
        <w:rPr>
          <w:rFonts w:eastAsiaTheme="minorEastAsia"/>
          <w:b/>
          <w:sz w:val="22"/>
          <w:szCs w:val="22"/>
          <w:u w:val="single"/>
        </w:rPr>
      </w:pPr>
      <w:r w:rsidRPr="008D6C34">
        <w:rPr>
          <w:rFonts w:eastAsiaTheme="minorEastAsia" w:hint="eastAsia"/>
          <w:b/>
          <w:sz w:val="22"/>
          <w:szCs w:val="22"/>
          <w:u w:val="single"/>
        </w:rPr>
        <w:t xml:space="preserve">Proposal </w:t>
      </w:r>
      <w:r w:rsidRPr="008D6C34">
        <w:rPr>
          <w:rFonts w:eastAsiaTheme="minorEastAsia"/>
          <w:b/>
          <w:sz w:val="22"/>
          <w:szCs w:val="22"/>
          <w:u w:val="single"/>
        </w:rPr>
        <w:t>5</w:t>
      </w:r>
      <w:r w:rsidR="008D6C34">
        <w:rPr>
          <w:rFonts w:eastAsiaTheme="minorEastAsia"/>
          <w:b/>
          <w:sz w:val="22"/>
          <w:szCs w:val="22"/>
          <w:u w:val="single"/>
        </w:rPr>
        <w:t>:</w:t>
      </w:r>
    </w:p>
    <w:p w14:paraId="4C7C45F1" w14:textId="19D2C1B5" w:rsidR="00C917CA" w:rsidRDefault="00483822" w:rsidP="00D071F9">
      <w:pPr>
        <w:pStyle w:val="afe"/>
        <w:widowControl w:val="0"/>
        <w:numPr>
          <w:ilvl w:val="0"/>
          <w:numId w:val="19"/>
        </w:numPr>
        <w:spacing w:afterLines="50" w:after="120"/>
        <w:ind w:leftChars="0"/>
        <w:jc w:val="both"/>
        <w:rPr>
          <w:rFonts w:eastAsia="SimSun"/>
          <w:i/>
          <w:sz w:val="22"/>
          <w:lang w:eastAsia="zh-CN"/>
        </w:rPr>
      </w:pPr>
      <w:r w:rsidRPr="008D6C34">
        <w:rPr>
          <w:rFonts w:eastAsia="SimSun"/>
          <w:i/>
          <w:sz w:val="22"/>
          <w:lang w:eastAsia="zh-CN"/>
        </w:rPr>
        <w:t>The exact value for SPS with shorter periodicity should be decided in RAN2</w:t>
      </w:r>
      <w:r w:rsidR="00C917CA" w:rsidRPr="008D6C34">
        <w:rPr>
          <w:rFonts w:eastAsia="SimSun"/>
          <w:i/>
          <w:sz w:val="22"/>
          <w:lang w:eastAsia="zh-CN"/>
        </w:rPr>
        <w:t>.</w:t>
      </w:r>
    </w:p>
    <w:p w14:paraId="455E0C7A" w14:textId="02729471" w:rsidR="008D6C34" w:rsidRDefault="008D6C34" w:rsidP="008D6C34">
      <w:pPr>
        <w:spacing w:afterLines="50" w:after="120"/>
        <w:jc w:val="both"/>
        <w:rPr>
          <w:rFonts w:eastAsiaTheme="minorEastAsia"/>
          <w:b/>
          <w:sz w:val="22"/>
          <w:szCs w:val="22"/>
          <w:u w:val="single"/>
        </w:rPr>
      </w:pPr>
      <w:r w:rsidRPr="008D6C34">
        <w:rPr>
          <w:rFonts w:eastAsiaTheme="minorEastAsia" w:hint="eastAsia"/>
          <w:b/>
          <w:sz w:val="22"/>
          <w:szCs w:val="22"/>
          <w:u w:val="single"/>
        </w:rPr>
        <w:t>P</w:t>
      </w:r>
      <w:r w:rsidRPr="008D6C34">
        <w:rPr>
          <w:rFonts w:eastAsiaTheme="minorEastAsia"/>
          <w:b/>
          <w:sz w:val="22"/>
          <w:szCs w:val="22"/>
          <w:u w:val="single"/>
        </w:rPr>
        <w:t>roposal 6</w:t>
      </w:r>
      <w:r>
        <w:rPr>
          <w:rFonts w:eastAsiaTheme="minorEastAsia"/>
          <w:b/>
          <w:sz w:val="22"/>
          <w:szCs w:val="22"/>
          <w:u w:val="single"/>
        </w:rPr>
        <w:t>:</w:t>
      </w:r>
    </w:p>
    <w:p w14:paraId="00B55692" w14:textId="6C9C2F57" w:rsidR="008D6C34" w:rsidRPr="008D6C34" w:rsidRDefault="008D6C34" w:rsidP="00D071F9">
      <w:pPr>
        <w:pStyle w:val="afe"/>
        <w:widowControl w:val="0"/>
        <w:numPr>
          <w:ilvl w:val="0"/>
          <w:numId w:val="19"/>
        </w:numPr>
        <w:spacing w:afterLines="50" w:after="120"/>
        <w:ind w:leftChars="0"/>
        <w:jc w:val="both"/>
        <w:rPr>
          <w:rFonts w:eastAsia="SimSun"/>
          <w:b/>
          <w:i/>
          <w:sz w:val="22"/>
          <w:szCs w:val="22"/>
          <w:u w:val="single"/>
          <w:lang w:eastAsia="zh-CN"/>
        </w:rPr>
      </w:pPr>
      <w:r w:rsidRPr="008D6C34">
        <w:rPr>
          <w:rFonts w:eastAsia="SimSun"/>
          <w:i/>
          <w:sz w:val="22"/>
          <w:lang w:eastAsia="zh-CN"/>
        </w:rPr>
        <w:t xml:space="preserve">For multiple SPS configurations and/or shorter SPS periodicities, support HARQ-ACK for </w:t>
      </w:r>
      <w:r w:rsidRPr="008D6C34">
        <w:rPr>
          <w:rFonts w:eastAsia="SimSun" w:hint="eastAsia"/>
          <w:i/>
          <w:sz w:val="22"/>
          <w:lang w:eastAsia="zh-CN"/>
        </w:rPr>
        <w:t>more than one SPS PDSCH receptions</w:t>
      </w:r>
      <w:r w:rsidRPr="008D6C34">
        <w:rPr>
          <w:rFonts w:eastAsia="SimSun"/>
          <w:i/>
          <w:sz w:val="22"/>
          <w:lang w:eastAsia="zh-CN"/>
        </w:rPr>
        <w:t xml:space="preserve">/release </w:t>
      </w:r>
      <w:r w:rsidRPr="008D6C34">
        <w:rPr>
          <w:rFonts w:eastAsia="SimSun" w:hint="eastAsia"/>
          <w:i/>
          <w:sz w:val="22"/>
          <w:lang w:eastAsia="zh-CN"/>
        </w:rPr>
        <w:t>in a same PUCCH</w:t>
      </w:r>
      <w:r w:rsidRPr="008D6C34">
        <w:rPr>
          <w:rFonts w:eastAsia="SimSun"/>
          <w:i/>
          <w:sz w:val="22"/>
          <w:lang w:eastAsia="zh-CN"/>
        </w:rPr>
        <w:t>.</w:t>
      </w:r>
    </w:p>
    <w:p w14:paraId="3ED11CCF" w14:textId="6DB2AED8" w:rsidR="008D6C34" w:rsidRPr="008D6C34" w:rsidRDefault="008D6C34" w:rsidP="00D071F9">
      <w:pPr>
        <w:pStyle w:val="afe"/>
        <w:widowControl w:val="0"/>
        <w:numPr>
          <w:ilvl w:val="1"/>
          <w:numId w:val="19"/>
        </w:numPr>
        <w:spacing w:afterLines="50" w:after="120"/>
        <w:ind w:leftChars="0"/>
        <w:jc w:val="both"/>
        <w:rPr>
          <w:rFonts w:eastAsia="SimSun"/>
          <w:b/>
          <w:i/>
          <w:sz w:val="22"/>
          <w:szCs w:val="22"/>
          <w:u w:val="single"/>
          <w:lang w:eastAsia="zh-CN"/>
        </w:rPr>
      </w:pPr>
      <w:r>
        <w:rPr>
          <w:rFonts w:eastAsia="SimSun"/>
          <w:i/>
          <w:sz w:val="22"/>
          <w:lang w:eastAsia="zh-CN"/>
        </w:rPr>
        <w:t>At least f</w:t>
      </w:r>
      <w:r w:rsidRPr="008D6C34">
        <w:rPr>
          <w:rFonts w:eastAsia="SimSun"/>
          <w:i/>
          <w:sz w:val="22"/>
          <w:lang w:eastAsia="zh-CN"/>
        </w:rPr>
        <w:t>ollowing factors need to be taken into account</w:t>
      </w:r>
    </w:p>
    <w:p w14:paraId="14959964" w14:textId="77777777" w:rsidR="008D6C34" w:rsidRPr="008D6C34" w:rsidRDefault="008D6C34" w:rsidP="00D071F9">
      <w:pPr>
        <w:pStyle w:val="afe"/>
        <w:widowControl w:val="0"/>
        <w:numPr>
          <w:ilvl w:val="2"/>
          <w:numId w:val="23"/>
        </w:numPr>
        <w:spacing w:afterLines="50" w:after="120"/>
        <w:ind w:leftChars="0"/>
        <w:jc w:val="both"/>
        <w:rPr>
          <w:rFonts w:eastAsia="SimSun"/>
          <w:i/>
          <w:sz w:val="22"/>
          <w:lang w:eastAsia="zh-CN"/>
        </w:rPr>
      </w:pPr>
      <w:r w:rsidRPr="008D6C34">
        <w:rPr>
          <w:rFonts w:eastAsia="SimSun"/>
          <w:i/>
          <w:sz w:val="22"/>
          <w:lang w:eastAsia="zh-CN"/>
        </w:rPr>
        <w:t xml:space="preserve">The number of </w:t>
      </w:r>
      <w:r w:rsidRPr="008D6C34">
        <w:rPr>
          <w:rFonts w:eastAsia="SimSun" w:hint="eastAsia"/>
          <w:i/>
          <w:sz w:val="22"/>
          <w:lang w:eastAsia="zh-CN"/>
        </w:rPr>
        <w:t>H</w:t>
      </w:r>
      <w:r w:rsidRPr="008D6C34">
        <w:rPr>
          <w:rFonts w:eastAsia="SimSun"/>
          <w:i/>
          <w:sz w:val="22"/>
          <w:lang w:eastAsia="zh-CN"/>
        </w:rPr>
        <w:t xml:space="preserve">ARQ-ACK bits and HARQ-ACK bit position for following </w:t>
      </w:r>
    </w:p>
    <w:p w14:paraId="4A2A3D76" w14:textId="77777777" w:rsidR="008D6C34" w:rsidRPr="008D6C34" w:rsidRDefault="008D6C34" w:rsidP="00D071F9">
      <w:pPr>
        <w:pStyle w:val="afe"/>
        <w:widowControl w:val="0"/>
        <w:numPr>
          <w:ilvl w:val="3"/>
          <w:numId w:val="23"/>
        </w:numPr>
        <w:spacing w:afterLines="50" w:after="120"/>
        <w:ind w:leftChars="0"/>
        <w:jc w:val="both"/>
        <w:rPr>
          <w:rFonts w:eastAsia="SimSun"/>
          <w:i/>
          <w:sz w:val="22"/>
          <w:lang w:eastAsia="zh-CN"/>
        </w:rPr>
      </w:pPr>
      <w:r w:rsidRPr="008D6C34">
        <w:rPr>
          <w:rFonts w:eastAsia="SimSun"/>
          <w:i/>
          <w:sz w:val="22"/>
          <w:lang w:eastAsia="zh-CN"/>
        </w:rPr>
        <w:t>First SPS PDSCH reception with associated DCI and the DCI format can be 1_0 and 1_1</w:t>
      </w:r>
    </w:p>
    <w:p w14:paraId="5184B12E" w14:textId="77777777" w:rsidR="008D6C34" w:rsidRPr="008D6C34" w:rsidRDefault="008D6C34" w:rsidP="00D071F9">
      <w:pPr>
        <w:pStyle w:val="afe"/>
        <w:widowControl w:val="0"/>
        <w:numPr>
          <w:ilvl w:val="3"/>
          <w:numId w:val="23"/>
        </w:numPr>
        <w:spacing w:afterLines="50" w:after="120"/>
        <w:ind w:leftChars="0"/>
        <w:jc w:val="both"/>
        <w:rPr>
          <w:rFonts w:eastAsia="SimSun"/>
          <w:i/>
          <w:sz w:val="22"/>
          <w:lang w:eastAsia="zh-CN"/>
        </w:rPr>
      </w:pPr>
      <w:r w:rsidRPr="008D6C34">
        <w:rPr>
          <w:rFonts w:eastAsia="SimSun"/>
          <w:i/>
          <w:sz w:val="22"/>
          <w:lang w:eastAsia="zh-CN"/>
        </w:rPr>
        <w:t>SPS release with associated DCI</w:t>
      </w:r>
    </w:p>
    <w:p w14:paraId="6A8E1F54" w14:textId="77777777" w:rsidR="008D6C34" w:rsidRPr="008D6C34" w:rsidRDefault="008D6C34" w:rsidP="00D071F9">
      <w:pPr>
        <w:pStyle w:val="afe"/>
        <w:widowControl w:val="0"/>
        <w:numPr>
          <w:ilvl w:val="3"/>
          <w:numId w:val="23"/>
        </w:numPr>
        <w:spacing w:afterLines="50" w:after="120"/>
        <w:ind w:leftChars="0"/>
        <w:jc w:val="both"/>
        <w:rPr>
          <w:rFonts w:eastAsia="SimSun"/>
          <w:i/>
          <w:sz w:val="22"/>
          <w:lang w:eastAsia="zh-CN"/>
        </w:rPr>
      </w:pPr>
      <w:r w:rsidRPr="008D6C34">
        <w:rPr>
          <w:rFonts w:eastAsia="SimSun" w:hint="eastAsia"/>
          <w:i/>
          <w:sz w:val="22"/>
          <w:lang w:eastAsia="zh-CN"/>
        </w:rPr>
        <w:t>S</w:t>
      </w:r>
      <w:r w:rsidRPr="008D6C34">
        <w:rPr>
          <w:rFonts w:eastAsia="SimSun"/>
          <w:i/>
          <w:sz w:val="22"/>
          <w:lang w:eastAsia="zh-CN"/>
        </w:rPr>
        <w:t>PS PDSCH reception without associated DCI</w:t>
      </w:r>
    </w:p>
    <w:p w14:paraId="6954CFC0" w14:textId="77777777" w:rsidR="008D6C34" w:rsidRPr="008D6C34" w:rsidRDefault="008D6C34" w:rsidP="00D071F9">
      <w:pPr>
        <w:pStyle w:val="afe"/>
        <w:widowControl w:val="0"/>
        <w:numPr>
          <w:ilvl w:val="2"/>
          <w:numId w:val="23"/>
        </w:numPr>
        <w:spacing w:afterLines="50" w:after="120"/>
        <w:ind w:leftChars="0"/>
        <w:jc w:val="both"/>
        <w:rPr>
          <w:rFonts w:eastAsia="SimSun"/>
          <w:i/>
          <w:sz w:val="22"/>
          <w:lang w:eastAsia="zh-CN"/>
        </w:rPr>
      </w:pPr>
      <w:r w:rsidRPr="008D6C34">
        <w:rPr>
          <w:rFonts w:eastAsia="SimSun"/>
          <w:i/>
          <w:sz w:val="22"/>
          <w:lang w:eastAsia="zh-CN"/>
        </w:rPr>
        <w:t>Type 1 and Type 2 HARQ-ACK codebook size</w:t>
      </w:r>
    </w:p>
    <w:p w14:paraId="75B2EAB7" w14:textId="77777777" w:rsidR="008D6C34" w:rsidRPr="008D6C34" w:rsidRDefault="008D6C34" w:rsidP="00D071F9">
      <w:pPr>
        <w:pStyle w:val="afe"/>
        <w:widowControl w:val="0"/>
        <w:numPr>
          <w:ilvl w:val="2"/>
          <w:numId w:val="23"/>
        </w:numPr>
        <w:spacing w:afterLines="50" w:after="120"/>
        <w:ind w:leftChars="0"/>
        <w:jc w:val="both"/>
        <w:rPr>
          <w:rFonts w:eastAsia="SimSun"/>
          <w:i/>
          <w:sz w:val="22"/>
          <w:lang w:eastAsia="zh-CN"/>
        </w:rPr>
      </w:pPr>
      <w:r w:rsidRPr="008D6C34">
        <w:rPr>
          <w:rFonts w:eastAsia="SimSun" w:hint="eastAsia"/>
          <w:i/>
          <w:sz w:val="22"/>
          <w:lang w:eastAsia="zh-CN"/>
        </w:rPr>
        <w:t>P</w:t>
      </w:r>
      <w:r w:rsidRPr="008D6C34">
        <w:rPr>
          <w:rFonts w:eastAsia="SimSun"/>
          <w:i/>
          <w:sz w:val="22"/>
          <w:lang w:eastAsia="zh-CN"/>
        </w:rPr>
        <w:t>UCCH resource determination when only SPS PDSCH reception(s) without associated DCI is/are detected</w:t>
      </w:r>
    </w:p>
    <w:p w14:paraId="7AEA9651" w14:textId="77777777" w:rsidR="008D6C34" w:rsidRPr="008D6C34" w:rsidRDefault="008D6C34" w:rsidP="008D6C34">
      <w:pPr>
        <w:widowControl w:val="0"/>
        <w:spacing w:afterLines="50" w:after="120"/>
        <w:jc w:val="both"/>
        <w:rPr>
          <w:rFonts w:eastAsia="SimSun"/>
          <w:b/>
          <w:i/>
          <w:sz w:val="22"/>
          <w:szCs w:val="22"/>
          <w:u w:val="single"/>
          <w:lang w:eastAsia="zh-CN"/>
        </w:rPr>
      </w:pPr>
    </w:p>
    <w:p w14:paraId="56940BC3" w14:textId="77777777" w:rsidR="00C917CA" w:rsidRPr="00C917CA" w:rsidRDefault="00C917CA" w:rsidP="00C917CA">
      <w:pPr>
        <w:pStyle w:val="1"/>
        <w:numPr>
          <w:ilvl w:val="1"/>
          <w:numId w:val="6"/>
        </w:numPr>
        <w:spacing w:after="120"/>
        <w:jc w:val="both"/>
        <w:rPr>
          <w:b/>
          <w:sz w:val="24"/>
          <w:lang w:val="en-US"/>
        </w:rPr>
      </w:pPr>
      <w:r w:rsidRPr="00C917CA">
        <w:rPr>
          <w:b/>
          <w:sz w:val="24"/>
          <w:lang w:val="en-US"/>
        </w:rPr>
        <w:t xml:space="preserve">Mismatch between TSN periodicity and CG/SPS periodicity </w:t>
      </w:r>
    </w:p>
    <w:p w14:paraId="0894102F" w14:textId="0180B0E6" w:rsidR="00C917CA" w:rsidRPr="00A94963" w:rsidRDefault="00C917CA" w:rsidP="00A94963">
      <w:pPr>
        <w:spacing w:afterLines="50" w:after="120"/>
        <w:jc w:val="both"/>
        <w:rPr>
          <w:rFonts w:eastAsia="DengXian"/>
          <w:sz w:val="22"/>
          <w:lang w:eastAsia="zh-CN"/>
        </w:rPr>
      </w:pPr>
      <w:r w:rsidRPr="00A94963">
        <w:rPr>
          <w:rFonts w:eastAsia="DengXian"/>
          <w:sz w:val="22"/>
          <w:lang w:eastAsia="zh-CN"/>
        </w:rPr>
        <w:t>Regarding the periodicity misalignment between the TSN periodicity and CG/SPS periodicity,</w:t>
      </w:r>
      <w:r w:rsidRPr="00A94963">
        <w:rPr>
          <w:rFonts w:eastAsia="DengXian" w:hint="eastAsia"/>
          <w:sz w:val="22"/>
          <w:lang w:eastAsia="zh-CN"/>
        </w:rPr>
        <w:t xml:space="preserve"> </w:t>
      </w:r>
      <w:r w:rsidRPr="00A94963">
        <w:rPr>
          <w:rFonts w:eastAsia="DengXian"/>
          <w:sz w:val="22"/>
          <w:lang w:eastAsia="zh-CN"/>
        </w:rPr>
        <w:t>as summarized in [</w:t>
      </w:r>
      <w:r w:rsidR="00C831A0">
        <w:rPr>
          <w:rFonts w:eastAsia="DengXian"/>
          <w:sz w:val="22"/>
          <w:lang w:eastAsia="zh-CN"/>
        </w:rPr>
        <w:t>9</w:t>
      </w:r>
      <w:r w:rsidRPr="00A94963">
        <w:rPr>
          <w:rFonts w:eastAsia="DengXian"/>
          <w:sz w:val="22"/>
          <w:lang w:eastAsia="zh-CN"/>
        </w:rPr>
        <w:t>], following solutions could potentially help in resolving or mitigating the issue:</w:t>
      </w:r>
    </w:p>
    <w:p w14:paraId="333D9478" w14:textId="77777777" w:rsidR="00C917CA" w:rsidRPr="00A94963" w:rsidRDefault="00C917CA" w:rsidP="00D071F9">
      <w:pPr>
        <w:numPr>
          <w:ilvl w:val="0"/>
          <w:numId w:val="17"/>
        </w:numPr>
        <w:spacing w:afterLines="50" w:after="120"/>
        <w:ind w:left="641" w:hanging="357"/>
        <w:jc w:val="both"/>
        <w:rPr>
          <w:rFonts w:eastAsia="DengXian"/>
          <w:sz w:val="22"/>
          <w:lang w:eastAsia="zh-CN"/>
        </w:rPr>
      </w:pPr>
      <w:r w:rsidRPr="00A94963">
        <w:rPr>
          <w:rFonts w:eastAsia="DengXian"/>
          <w:sz w:val="22"/>
          <w:lang w:eastAsia="zh-CN"/>
        </w:rPr>
        <w:t>Option 1: Adjustment of SPS/CG resource by RRC reconfiguration (as per current specification)</w:t>
      </w:r>
    </w:p>
    <w:p w14:paraId="5C759EAD" w14:textId="77777777" w:rsidR="00C917CA" w:rsidRPr="00A94963" w:rsidRDefault="00C917CA" w:rsidP="00D071F9">
      <w:pPr>
        <w:numPr>
          <w:ilvl w:val="0"/>
          <w:numId w:val="17"/>
        </w:numPr>
        <w:spacing w:afterLines="50" w:after="120"/>
        <w:ind w:left="641" w:hanging="357"/>
        <w:jc w:val="both"/>
        <w:rPr>
          <w:rFonts w:eastAsia="SimSun"/>
          <w:sz w:val="22"/>
          <w:lang w:val="en-US"/>
        </w:rPr>
      </w:pPr>
      <w:bookmarkStart w:id="12" w:name="_Hlk944152"/>
      <w:r w:rsidRPr="00A94963">
        <w:rPr>
          <w:rFonts w:eastAsia="SimSun"/>
          <w:sz w:val="22"/>
          <w:lang w:val="en-US"/>
        </w:rPr>
        <w:t>Option 2: Usage of short SPS/CG periodicities and/or multiple SPS/CG configurations and/or combination thereof (for SPS, support for shorter periodicities than those available in Rel-15 may be required)</w:t>
      </w:r>
    </w:p>
    <w:bookmarkEnd w:id="12"/>
    <w:p w14:paraId="27553FF2" w14:textId="77777777" w:rsidR="00C917CA" w:rsidRPr="00A94963" w:rsidRDefault="00C917CA" w:rsidP="00D071F9">
      <w:pPr>
        <w:numPr>
          <w:ilvl w:val="0"/>
          <w:numId w:val="17"/>
        </w:numPr>
        <w:spacing w:afterLines="50" w:after="120"/>
        <w:ind w:left="641" w:hanging="357"/>
        <w:jc w:val="both"/>
        <w:rPr>
          <w:rFonts w:eastAsia="DengXian"/>
          <w:sz w:val="22"/>
          <w:lang w:eastAsia="zh-CN"/>
        </w:rPr>
      </w:pPr>
      <w:r w:rsidRPr="00A94963">
        <w:rPr>
          <w:rFonts w:eastAsia="SimSun"/>
          <w:sz w:val="22"/>
          <w:lang w:val="en-US"/>
        </w:rPr>
        <w:t>Option 3: More efficient adjustment of SPS/CG resource timing in the UE as compared to RRC reconfiguration, e.g. based on network configuration or dynamic network signalling and which could be based on knowledge of TSN traffic pattern</w:t>
      </w:r>
    </w:p>
    <w:p w14:paraId="0C82EC60" w14:textId="77777777" w:rsidR="00C917CA" w:rsidRPr="00A94963" w:rsidRDefault="00C917CA" w:rsidP="00D071F9">
      <w:pPr>
        <w:numPr>
          <w:ilvl w:val="0"/>
          <w:numId w:val="17"/>
        </w:numPr>
        <w:spacing w:afterLines="50" w:after="120"/>
        <w:ind w:left="641" w:hanging="357"/>
        <w:jc w:val="both"/>
        <w:rPr>
          <w:rFonts w:eastAsia="DengXian"/>
          <w:sz w:val="22"/>
          <w:lang w:eastAsia="zh-CN"/>
        </w:rPr>
      </w:pPr>
      <w:r w:rsidRPr="00A94963">
        <w:rPr>
          <w:rFonts w:eastAsia="SimSun"/>
          <w:sz w:val="22"/>
          <w:lang w:val="en-US"/>
        </w:rPr>
        <w:t>Option 4: Applying de-jittering buffer at the edges of 5G system</w:t>
      </w:r>
    </w:p>
    <w:p w14:paraId="15B2E0F7" w14:textId="670A0412" w:rsidR="00C917CA" w:rsidRPr="00A94963" w:rsidRDefault="00483822" w:rsidP="00A94963">
      <w:pPr>
        <w:spacing w:afterLines="50" w:after="120"/>
        <w:jc w:val="both"/>
        <w:rPr>
          <w:rFonts w:eastAsia="DengXian"/>
          <w:sz w:val="22"/>
          <w:lang w:eastAsia="zh-CN"/>
        </w:rPr>
      </w:pPr>
      <w:r>
        <w:rPr>
          <w:rFonts w:eastAsia="DengXian" w:hint="eastAsia"/>
          <w:sz w:val="22"/>
          <w:lang w:eastAsia="zh-CN"/>
        </w:rPr>
        <w:t>O</w:t>
      </w:r>
      <w:r w:rsidR="00C917CA" w:rsidRPr="00A94963">
        <w:rPr>
          <w:rFonts w:eastAsia="DengXian"/>
          <w:sz w:val="22"/>
          <w:lang w:eastAsia="zh-CN"/>
        </w:rPr>
        <w:t>ption 2 is preferred since anyway the SPS with shorter periodicity and multiple SPS configurations will be specified, we can use them to mitigate the issue.</w:t>
      </w:r>
    </w:p>
    <w:p w14:paraId="1BA10541" w14:textId="77777777" w:rsidR="008D6C34" w:rsidRPr="008D6C34" w:rsidRDefault="00C917CA" w:rsidP="00A94963">
      <w:pPr>
        <w:spacing w:afterLines="50" w:after="120"/>
        <w:jc w:val="both"/>
        <w:rPr>
          <w:rFonts w:eastAsiaTheme="minorEastAsia"/>
          <w:b/>
          <w:sz w:val="22"/>
          <w:u w:val="single"/>
          <w:lang w:val="en-US"/>
        </w:rPr>
      </w:pPr>
      <w:r w:rsidRPr="008D6C34">
        <w:rPr>
          <w:rFonts w:eastAsiaTheme="minorEastAsia"/>
          <w:b/>
          <w:sz w:val="22"/>
          <w:u w:val="single"/>
          <w:lang w:val="en-US"/>
        </w:rPr>
        <w:t xml:space="preserve">Proposal 7: </w:t>
      </w:r>
      <w:r w:rsidRPr="008D6C34">
        <w:rPr>
          <w:rFonts w:eastAsiaTheme="minorEastAsia" w:hint="eastAsia"/>
          <w:b/>
          <w:sz w:val="22"/>
          <w:lang w:val="en-US"/>
        </w:rPr>
        <w:tab/>
      </w:r>
    </w:p>
    <w:p w14:paraId="0A6D1F27" w14:textId="591BD401" w:rsidR="00C917CA" w:rsidRPr="008D6C34" w:rsidRDefault="00C917CA" w:rsidP="00D071F9">
      <w:pPr>
        <w:pStyle w:val="afe"/>
        <w:widowControl w:val="0"/>
        <w:numPr>
          <w:ilvl w:val="0"/>
          <w:numId w:val="19"/>
        </w:numPr>
        <w:spacing w:afterLines="50" w:after="120"/>
        <w:ind w:leftChars="0"/>
        <w:jc w:val="both"/>
        <w:rPr>
          <w:rFonts w:eastAsia="SimSun"/>
          <w:i/>
          <w:sz w:val="22"/>
          <w:lang w:eastAsia="zh-CN"/>
        </w:rPr>
      </w:pPr>
      <w:r w:rsidRPr="008D6C34">
        <w:rPr>
          <w:rFonts w:eastAsia="SimSun"/>
          <w:i/>
          <w:sz w:val="22"/>
          <w:lang w:eastAsia="zh-CN"/>
        </w:rPr>
        <w:t>short SPS/CG periodicities and/or multiple SPS/CG configurations and/or combination thereof can be used to mitigate the periodicity misalignment between the TSN periodicity and CG/SPS periodicity.</w:t>
      </w:r>
    </w:p>
    <w:p w14:paraId="67E4F4F9" w14:textId="77777777" w:rsidR="00C917CA" w:rsidRPr="00C917CA" w:rsidRDefault="00C917CA" w:rsidP="00686320">
      <w:pPr>
        <w:spacing w:afterLines="50" w:after="120"/>
        <w:jc w:val="both"/>
        <w:rPr>
          <w:rFonts w:eastAsiaTheme="minorEastAsia"/>
          <w:b/>
          <w:sz w:val="22"/>
          <w:u w:val="single"/>
        </w:rPr>
      </w:pPr>
    </w:p>
    <w:p w14:paraId="1B1F3B54" w14:textId="43B5D55D" w:rsidR="00C917CA" w:rsidRPr="00C917CA" w:rsidRDefault="00C917CA" w:rsidP="00C917CA">
      <w:pPr>
        <w:pStyle w:val="1"/>
        <w:numPr>
          <w:ilvl w:val="1"/>
          <w:numId w:val="6"/>
        </w:numPr>
        <w:spacing w:after="120"/>
        <w:jc w:val="both"/>
        <w:rPr>
          <w:b/>
          <w:sz w:val="24"/>
          <w:lang w:val="en-US"/>
        </w:rPr>
      </w:pPr>
      <w:r w:rsidRPr="00C917CA">
        <w:rPr>
          <w:b/>
          <w:sz w:val="24"/>
          <w:lang w:val="en-US"/>
        </w:rPr>
        <w:t>Collisions between different SPS configurations</w:t>
      </w:r>
    </w:p>
    <w:p w14:paraId="1833CBF3" w14:textId="1EC87AB2" w:rsidR="00C917CA" w:rsidRPr="00A94963" w:rsidRDefault="00C917CA" w:rsidP="00A94963">
      <w:pPr>
        <w:spacing w:afterLines="50" w:after="120"/>
        <w:jc w:val="both"/>
        <w:rPr>
          <w:rFonts w:eastAsia="DengXian"/>
          <w:sz w:val="22"/>
          <w:lang w:eastAsia="zh-CN"/>
        </w:rPr>
      </w:pPr>
      <w:r w:rsidRPr="00A94963">
        <w:rPr>
          <w:rFonts w:eastAsia="DengXian" w:hint="eastAsia"/>
          <w:sz w:val="22"/>
          <w:lang w:eastAsia="zh-CN"/>
        </w:rPr>
        <w:t>C</w:t>
      </w:r>
      <w:r w:rsidRPr="00A94963">
        <w:rPr>
          <w:rFonts w:eastAsia="DengXian"/>
          <w:sz w:val="22"/>
          <w:lang w:eastAsia="zh-CN"/>
        </w:rPr>
        <w:t xml:space="preserve">urrently, the collision handling between multiple active UL configured grant configurations is listed to be one collision case need to be handled in intra-UE multiplexing. </w:t>
      </w:r>
      <w:r w:rsidR="00231140">
        <w:rPr>
          <w:rFonts w:eastAsia="DengXian"/>
          <w:sz w:val="22"/>
          <w:lang w:eastAsia="zh-CN"/>
        </w:rPr>
        <w:t>On the other hand, d</w:t>
      </w:r>
      <w:r w:rsidRPr="00A94963">
        <w:rPr>
          <w:rFonts w:eastAsia="DengXian"/>
          <w:sz w:val="22"/>
          <w:lang w:eastAsia="zh-CN"/>
        </w:rPr>
        <w:t>uring IIOT</w:t>
      </w:r>
      <w:r w:rsidR="00A94963">
        <w:rPr>
          <w:rFonts w:eastAsia="DengXian"/>
          <w:sz w:val="22"/>
          <w:lang w:eastAsia="zh-CN"/>
        </w:rPr>
        <w:t>/eURLLC</w:t>
      </w:r>
      <w:r w:rsidRPr="00A94963">
        <w:rPr>
          <w:rFonts w:eastAsia="DengXian"/>
          <w:sz w:val="22"/>
          <w:lang w:eastAsia="zh-CN"/>
        </w:rPr>
        <w:t xml:space="preserve"> SI, , we have not discussed the collision case for multiple SPS configurations.  However, this collision case is obvious as long as we are going to specify the multiple SPS configurations and SPS with shorter periodicities. It is same as the collision case for multiple configured grant configurations</w:t>
      </w:r>
      <w:r w:rsidR="00231140">
        <w:rPr>
          <w:rFonts w:eastAsia="DengXian"/>
          <w:sz w:val="22"/>
          <w:lang w:eastAsia="zh-CN"/>
        </w:rPr>
        <w:t>;</w:t>
      </w:r>
      <w:r w:rsidRPr="00A94963">
        <w:rPr>
          <w:rFonts w:eastAsia="DengXian"/>
          <w:sz w:val="22"/>
          <w:lang w:eastAsia="zh-CN"/>
        </w:rPr>
        <w:t xml:space="preserve"> if </w:t>
      </w:r>
      <w:r w:rsidR="00231140">
        <w:rPr>
          <w:rFonts w:eastAsia="DengXian"/>
          <w:sz w:val="22"/>
          <w:lang w:eastAsia="zh-CN"/>
        </w:rPr>
        <w:t xml:space="preserve">a </w:t>
      </w:r>
      <w:r w:rsidRPr="00A94963">
        <w:rPr>
          <w:rFonts w:eastAsia="DengXian"/>
          <w:sz w:val="22"/>
          <w:lang w:eastAsia="zh-CN"/>
        </w:rPr>
        <w:t xml:space="preserve">NW can avoid the SPS collision by configuration, then same </w:t>
      </w:r>
      <w:r w:rsidR="00231140">
        <w:rPr>
          <w:rFonts w:eastAsia="DengXian"/>
          <w:sz w:val="22"/>
          <w:lang w:eastAsia="zh-CN"/>
        </w:rPr>
        <w:t xml:space="preserve">logic </w:t>
      </w:r>
      <w:r w:rsidRPr="00A94963">
        <w:rPr>
          <w:rFonts w:eastAsia="DengXian"/>
          <w:sz w:val="22"/>
          <w:lang w:eastAsia="zh-CN"/>
        </w:rPr>
        <w:t xml:space="preserve">can be applied to UL configured grant. However, we do not think it can be well handled by gNB if CA/DC is configured for the UE; in addition, using deactivation/activation signalling involves PDCCH overhead/blocking issues and UE may miss detect the deactivation/activation signalling. We understand this collision case has not been discussed in SI and the time for WI is quite limited. To reduce the specification efforts, before precluding this collision case, it is preferred to check whether the solutions discussed/agreed for other collision case like dynamic PDSCH v.s. dynamic PDSCH, collisions involving multiple UL configured grant configurations can be applied to the collision case involving multiple SPS configurations. </w:t>
      </w:r>
    </w:p>
    <w:p w14:paraId="67015EF3" w14:textId="77777777" w:rsidR="00A94963" w:rsidRPr="00A94963" w:rsidRDefault="00C917CA" w:rsidP="00A94963">
      <w:pPr>
        <w:spacing w:afterLines="50" w:after="120"/>
        <w:jc w:val="both"/>
        <w:rPr>
          <w:rFonts w:eastAsiaTheme="minorEastAsia"/>
          <w:b/>
          <w:sz w:val="22"/>
          <w:u w:val="single"/>
          <w:lang w:val="en-US"/>
        </w:rPr>
      </w:pPr>
      <w:r w:rsidRPr="00A94963">
        <w:rPr>
          <w:rFonts w:eastAsiaTheme="minorEastAsia" w:hint="eastAsia"/>
          <w:b/>
          <w:sz w:val="22"/>
          <w:u w:val="single"/>
          <w:lang w:val="en-US"/>
        </w:rPr>
        <w:t xml:space="preserve">Proposal </w:t>
      </w:r>
      <w:r w:rsidRPr="00A94963">
        <w:rPr>
          <w:rFonts w:eastAsiaTheme="minorEastAsia"/>
          <w:b/>
          <w:sz w:val="22"/>
          <w:u w:val="single"/>
          <w:lang w:val="en-US"/>
        </w:rPr>
        <w:t>8</w:t>
      </w:r>
      <w:r w:rsidRPr="00A94963">
        <w:rPr>
          <w:rFonts w:eastAsiaTheme="minorEastAsia" w:hint="eastAsia"/>
          <w:b/>
          <w:sz w:val="22"/>
          <w:u w:val="single"/>
          <w:lang w:val="en-US"/>
        </w:rPr>
        <w:t>:</w:t>
      </w:r>
      <w:r w:rsidRPr="00A94963">
        <w:rPr>
          <w:rFonts w:eastAsiaTheme="minorEastAsia" w:hint="eastAsia"/>
          <w:b/>
          <w:sz w:val="22"/>
          <w:lang w:val="en-US"/>
        </w:rPr>
        <w:tab/>
      </w:r>
    </w:p>
    <w:p w14:paraId="1623F93B" w14:textId="3AA49055" w:rsidR="00C917CA" w:rsidRPr="00A94963" w:rsidRDefault="00A94963" w:rsidP="00D071F9">
      <w:pPr>
        <w:pStyle w:val="afe"/>
        <w:widowControl w:val="0"/>
        <w:numPr>
          <w:ilvl w:val="0"/>
          <w:numId w:val="19"/>
        </w:numPr>
        <w:spacing w:afterLines="50" w:after="120"/>
        <w:ind w:leftChars="0"/>
        <w:jc w:val="both"/>
        <w:rPr>
          <w:rFonts w:eastAsiaTheme="minorEastAsia"/>
          <w:i/>
          <w:sz w:val="22"/>
          <w:lang w:val="en-US"/>
        </w:rPr>
      </w:pPr>
      <w:r w:rsidRPr="00A94963">
        <w:rPr>
          <w:rFonts w:eastAsiaTheme="minorEastAsia"/>
          <w:i/>
          <w:sz w:val="22"/>
          <w:lang w:val="en-US"/>
        </w:rPr>
        <w:t>T</w:t>
      </w:r>
      <w:r w:rsidR="00C917CA" w:rsidRPr="00A94963">
        <w:rPr>
          <w:rFonts w:eastAsiaTheme="minorEastAsia"/>
          <w:i/>
          <w:sz w:val="22"/>
          <w:lang w:val="en-US"/>
        </w:rPr>
        <w:t>o reduce the specification efforts, discuss collisions involving multiple SPS configurations after solutions are identified for other collision scenarios.</w:t>
      </w:r>
    </w:p>
    <w:p w14:paraId="6BAAC369" w14:textId="77777777" w:rsidR="00B5631A" w:rsidRPr="00593EC5" w:rsidRDefault="00B5631A" w:rsidP="00875FFE">
      <w:pPr>
        <w:spacing w:afterLines="50" w:after="120"/>
        <w:jc w:val="both"/>
        <w:rPr>
          <w:rFonts w:eastAsia="SimSun"/>
          <w:sz w:val="22"/>
          <w:lang w:eastAsia="zh-CN"/>
        </w:rPr>
      </w:pPr>
    </w:p>
    <w:p w14:paraId="72F5D085" w14:textId="23B40FD2" w:rsidR="00D5166A" w:rsidRPr="00CF4C0C" w:rsidRDefault="00D5166A" w:rsidP="001A4CD7">
      <w:pPr>
        <w:pStyle w:val="1"/>
        <w:numPr>
          <w:ilvl w:val="0"/>
          <w:numId w:val="6"/>
        </w:numPr>
        <w:spacing w:after="120"/>
        <w:jc w:val="both"/>
        <w:rPr>
          <w:rFonts w:eastAsia="DengXian"/>
          <w:b/>
          <w:lang w:val="en-US" w:eastAsia="zh-CN"/>
        </w:rPr>
      </w:pPr>
      <w:r w:rsidRPr="00CF4C0C">
        <w:rPr>
          <w:rFonts w:eastAsia="DengXian" w:hint="eastAsia"/>
          <w:b/>
          <w:lang w:val="en-US" w:eastAsia="zh-CN"/>
        </w:rPr>
        <w:t>Conclusion</w:t>
      </w:r>
    </w:p>
    <w:p w14:paraId="1D41E29A" w14:textId="14A30116" w:rsidR="00096E6F" w:rsidRPr="00CF4C0C" w:rsidRDefault="006E1683" w:rsidP="00B342A7">
      <w:pPr>
        <w:spacing w:after="120"/>
        <w:jc w:val="both"/>
        <w:rPr>
          <w:rFonts w:eastAsia="SimSun"/>
          <w:sz w:val="22"/>
          <w:szCs w:val="22"/>
          <w:lang w:eastAsia="zh-CN"/>
        </w:rPr>
      </w:pPr>
      <w:r w:rsidRPr="00CF4C0C">
        <w:rPr>
          <w:rFonts w:eastAsia="SimSun"/>
          <w:sz w:val="22"/>
          <w:szCs w:val="22"/>
          <w:lang w:eastAsia="zh-CN"/>
        </w:rPr>
        <w:t>I</w:t>
      </w:r>
      <w:r w:rsidRPr="00CF4C0C">
        <w:rPr>
          <w:rFonts w:eastAsia="SimSun" w:hint="eastAsia"/>
          <w:sz w:val="22"/>
          <w:szCs w:val="22"/>
          <w:lang w:eastAsia="zh-CN"/>
        </w:rPr>
        <w:t xml:space="preserve">n </w:t>
      </w:r>
      <w:r w:rsidRPr="00CF4C0C">
        <w:rPr>
          <w:rFonts w:eastAsia="SimSun"/>
          <w:sz w:val="22"/>
          <w:szCs w:val="22"/>
          <w:lang w:eastAsia="zh-CN"/>
        </w:rPr>
        <w:t xml:space="preserve">this contribution, we discussed </w:t>
      </w:r>
      <w:r w:rsidR="00382DD5" w:rsidRPr="00CF4C0C">
        <w:rPr>
          <w:rFonts w:eastAsia="SimSun"/>
          <w:sz w:val="22"/>
          <w:szCs w:val="22"/>
          <w:lang w:eastAsia="zh-CN"/>
        </w:rPr>
        <w:t xml:space="preserve">URLLC uplink transmission prioritization and multiplexing for </w:t>
      </w:r>
      <w:r w:rsidR="00B5631A" w:rsidRPr="00CF4C0C">
        <w:rPr>
          <w:rFonts w:eastAsia="SimSun"/>
          <w:sz w:val="22"/>
          <w:szCs w:val="22"/>
          <w:lang w:eastAsia="zh-CN"/>
        </w:rPr>
        <w:t>int</w:t>
      </w:r>
      <w:r w:rsidR="00B5631A">
        <w:rPr>
          <w:rFonts w:eastAsia="SimSun"/>
          <w:sz w:val="22"/>
          <w:szCs w:val="22"/>
          <w:lang w:eastAsia="zh-CN"/>
        </w:rPr>
        <w:t>ra</w:t>
      </w:r>
      <w:r w:rsidR="00382DD5" w:rsidRPr="00CF4C0C">
        <w:rPr>
          <w:rFonts w:eastAsia="SimSun"/>
          <w:sz w:val="22"/>
          <w:szCs w:val="22"/>
          <w:lang w:eastAsia="zh-CN"/>
        </w:rPr>
        <w:t xml:space="preserve">-UE. Proposals are summarized as following: </w:t>
      </w:r>
    </w:p>
    <w:p w14:paraId="16801B55" w14:textId="77777777" w:rsidR="00E556A6" w:rsidRPr="00B5631A" w:rsidRDefault="00E556A6" w:rsidP="00B342A7">
      <w:pPr>
        <w:spacing w:after="120"/>
        <w:jc w:val="both"/>
        <w:rPr>
          <w:rFonts w:eastAsia="SimSun"/>
          <w:sz w:val="22"/>
          <w:szCs w:val="22"/>
          <w:lang w:val="en-US" w:eastAsia="zh-CN"/>
        </w:rPr>
      </w:pPr>
    </w:p>
    <w:p w14:paraId="5134DDD9" w14:textId="77777777" w:rsidR="00E23DF0" w:rsidRPr="00CF4C0C" w:rsidRDefault="00E23DF0" w:rsidP="00E23DF0">
      <w:pPr>
        <w:pStyle w:val="1"/>
        <w:spacing w:after="120"/>
        <w:jc w:val="both"/>
        <w:rPr>
          <w:b/>
          <w:lang w:val="en-US"/>
        </w:rPr>
      </w:pPr>
      <w:r w:rsidRPr="00CF4C0C">
        <w:rPr>
          <w:b/>
          <w:lang w:val="en-US"/>
        </w:rPr>
        <w:t>References</w:t>
      </w:r>
    </w:p>
    <w:p w14:paraId="275E1366" w14:textId="77777777" w:rsidR="0033231F" w:rsidRPr="0038290F" w:rsidRDefault="0033231F" w:rsidP="0033231F">
      <w:pPr>
        <w:widowControl w:val="0"/>
        <w:numPr>
          <w:ilvl w:val="0"/>
          <w:numId w:val="4"/>
        </w:numPr>
        <w:spacing w:after="120"/>
        <w:jc w:val="both"/>
        <w:rPr>
          <w:rFonts w:eastAsia="SimSun"/>
          <w:sz w:val="22"/>
          <w:lang w:val="en-US" w:eastAsia="zh-CN"/>
        </w:rPr>
      </w:pPr>
      <w:r w:rsidRPr="0038290F">
        <w:rPr>
          <w:rFonts w:eastAsia="SimSun"/>
          <w:sz w:val="22"/>
          <w:lang w:val="en-US" w:eastAsia="zh-CN"/>
        </w:rPr>
        <w:t>RP-190726</w:t>
      </w:r>
      <w:r>
        <w:rPr>
          <w:rFonts w:eastAsia="SimSun"/>
          <w:sz w:val="22"/>
          <w:lang w:val="en-US" w:eastAsia="zh-CN"/>
        </w:rPr>
        <w:t>, ‘</w:t>
      </w:r>
      <w:r w:rsidRPr="0038290F">
        <w:rPr>
          <w:rFonts w:eastAsia="SimSun"/>
          <w:sz w:val="22"/>
          <w:lang w:val="en-US" w:eastAsia="zh-CN"/>
        </w:rPr>
        <w:t>New WID: Physical Layer Enhancements for NR</w:t>
      </w:r>
      <w:r w:rsidRPr="0038290F">
        <w:rPr>
          <w:rFonts w:eastAsia="SimSun" w:hint="eastAsia"/>
          <w:sz w:val="22"/>
          <w:lang w:val="en-US" w:eastAsia="zh-CN"/>
        </w:rPr>
        <w:t xml:space="preserve"> Ultra-Reliable and Low Latency Communication</w:t>
      </w:r>
      <w:r w:rsidRPr="0038290F">
        <w:rPr>
          <w:rFonts w:eastAsia="SimSun"/>
          <w:sz w:val="22"/>
          <w:lang w:val="en-US" w:eastAsia="zh-CN"/>
        </w:rPr>
        <w:t xml:space="preserve"> </w:t>
      </w:r>
      <w:r w:rsidRPr="0038290F">
        <w:rPr>
          <w:rFonts w:eastAsia="SimSun" w:hint="eastAsia"/>
          <w:sz w:val="22"/>
          <w:lang w:val="en-US" w:eastAsia="zh-CN"/>
        </w:rPr>
        <w:t>(</w:t>
      </w:r>
      <w:r w:rsidRPr="0038290F">
        <w:rPr>
          <w:rFonts w:eastAsia="SimSun"/>
          <w:sz w:val="22"/>
          <w:lang w:val="en-US" w:eastAsia="zh-CN"/>
        </w:rPr>
        <w:t>URLLC</w:t>
      </w:r>
      <w:r w:rsidRPr="0038290F">
        <w:rPr>
          <w:rFonts w:eastAsia="SimSun" w:hint="eastAsia"/>
          <w:sz w:val="22"/>
          <w:lang w:val="en-US" w:eastAsia="zh-CN"/>
        </w:rPr>
        <w:t>)</w:t>
      </w:r>
      <w:r>
        <w:rPr>
          <w:rFonts w:eastAsia="SimSun"/>
          <w:sz w:val="22"/>
          <w:lang w:val="en-US" w:eastAsia="zh-CN"/>
        </w:rPr>
        <w:t xml:space="preserve">,’ </w:t>
      </w:r>
      <w:r w:rsidRPr="0038290F">
        <w:rPr>
          <w:rFonts w:eastAsia="SimSun"/>
          <w:sz w:val="22"/>
          <w:lang w:val="en-US" w:eastAsia="zh-CN"/>
        </w:rPr>
        <w:t>Huawei, HiSilicon</w:t>
      </w:r>
    </w:p>
    <w:p w14:paraId="6FDC87A6" w14:textId="77777777" w:rsidR="009D373C" w:rsidRPr="009D373C" w:rsidRDefault="009D373C" w:rsidP="006B7F33">
      <w:pPr>
        <w:widowControl w:val="0"/>
        <w:numPr>
          <w:ilvl w:val="0"/>
          <w:numId w:val="4"/>
        </w:numPr>
        <w:spacing w:after="120"/>
        <w:jc w:val="both"/>
        <w:rPr>
          <w:rFonts w:eastAsia="SimSun"/>
          <w:sz w:val="22"/>
          <w:lang w:val="en-US" w:eastAsia="zh-CN"/>
        </w:rPr>
      </w:pPr>
      <w:r w:rsidRPr="009D373C">
        <w:rPr>
          <w:rFonts w:eastAsia="SimSun"/>
          <w:sz w:val="22"/>
          <w:lang w:val="en-US" w:eastAsia="zh-CN"/>
        </w:rPr>
        <w:t>RP-190728, “New WID: Support of NR Industrial Internet of Things (IoT),” Nokia, Nokia Shanghai Bell</w:t>
      </w:r>
    </w:p>
    <w:p w14:paraId="348B4693" w14:textId="0C17BA29" w:rsidR="009D373C" w:rsidRPr="0034749B" w:rsidRDefault="009D373C" w:rsidP="009D373C">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1-19</w:t>
      </w:r>
      <w:r w:rsidR="00780DE9">
        <w:rPr>
          <w:rFonts w:eastAsia="SimSun"/>
          <w:sz w:val="22"/>
          <w:lang w:val="en-US" w:eastAsia="zh-CN"/>
        </w:rPr>
        <w:t>04958</w:t>
      </w:r>
      <w:r>
        <w:rPr>
          <w:rFonts w:eastAsia="SimSun"/>
          <w:sz w:val="22"/>
          <w:lang w:val="en-US" w:eastAsia="zh-CN"/>
        </w:rPr>
        <w:t>, ‘UCI enhancements for URLLC,’ NTT DOCOMO</w:t>
      </w:r>
      <w:r>
        <w:rPr>
          <w:rFonts w:eastAsia="SimSun" w:hint="eastAsia"/>
          <w:sz w:val="22"/>
          <w:lang w:val="en-US" w:eastAsia="zh-CN"/>
        </w:rPr>
        <w:t>,</w:t>
      </w:r>
      <w:r>
        <w:rPr>
          <w:rFonts w:eastAsia="SimSun"/>
          <w:sz w:val="22"/>
          <w:lang w:val="en-US" w:eastAsia="zh-CN"/>
        </w:rPr>
        <w:t xml:space="preserve"> </w:t>
      </w:r>
      <w:r>
        <w:rPr>
          <w:rFonts w:eastAsia="SimSun" w:hint="eastAsia"/>
          <w:sz w:val="22"/>
          <w:lang w:val="en-US" w:eastAsia="zh-CN"/>
        </w:rPr>
        <w:t>INC.</w:t>
      </w:r>
    </w:p>
    <w:p w14:paraId="3830DEB2" w14:textId="054D72EA" w:rsidR="0033231F" w:rsidRDefault="009D373C" w:rsidP="006E1029">
      <w:pPr>
        <w:widowControl w:val="0"/>
        <w:numPr>
          <w:ilvl w:val="0"/>
          <w:numId w:val="4"/>
        </w:numPr>
        <w:spacing w:after="120"/>
        <w:jc w:val="both"/>
        <w:rPr>
          <w:rFonts w:eastAsia="SimSun"/>
          <w:sz w:val="22"/>
          <w:lang w:val="en-US" w:eastAsia="zh-CN"/>
        </w:rPr>
      </w:pPr>
      <w:r>
        <w:rPr>
          <w:rFonts w:eastAsia="SimSun" w:hint="eastAsia"/>
          <w:sz w:val="22"/>
          <w:lang w:val="en-US" w:eastAsia="zh-CN"/>
        </w:rPr>
        <w:t>R</w:t>
      </w:r>
      <w:r>
        <w:rPr>
          <w:rFonts w:eastAsia="SimSun"/>
          <w:sz w:val="22"/>
          <w:lang w:val="en-US" w:eastAsia="zh-CN"/>
        </w:rPr>
        <w:t>1-19</w:t>
      </w:r>
      <w:r w:rsidR="00780DE9">
        <w:rPr>
          <w:rFonts w:eastAsia="SimSun"/>
          <w:sz w:val="22"/>
          <w:lang w:val="en-US" w:eastAsia="zh-CN"/>
        </w:rPr>
        <w:t>04962</w:t>
      </w:r>
      <w:r>
        <w:rPr>
          <w:rFonts w:eastAsia="SimSun"/>
          <w:sz w:val="22"/>
          <w:lang w:val="en-US" w:eastAsia="zh-CN"/>
        </w:rPr>
        <w:t>, ‘</w:t>
      </w:r>
      <w:r w:rsidRPr="006B7F33">
        <w:rPr>
          <w:rFonts w:eastAsia="SimSun"/>
          <w:sz w:val="22"/>
          <w:lang w:val="en-US" w:eastAsia="zh-CN"/>
        </w:rPr>
        <w:t xml:space="preserve">Enhanced UL transmission with configured grant for URLLC,’ </w:t>
      </w:r>
      <w:r>
        <w:rPr>
          <w:rFonts w:eastAsia="SimSun"/>
          <w:sz w:val="22"/>
          <w:lang w:val="en-US" w:eastAsia="zh-CN"/>
        </w:rPr>
        <w:t>NTT DOCOMO</w:t>
      </w:r>
      <w:r>
        <w:rPr>
          <w:rFonts w:eastAsia="SimSun" w:hint="eastAsia"/>
          <w:sz w:val="22"/>
          <w:lang w:val="en-US" w:eastAsia="zh-CN"/>
        </w:rPr>
        <w:t>,</w:t>
      </w:r>
      <w:r>
        <w:rPr>
          <w:rFonts w:eastAsia="SimSun"/>
          <w:sz w:val="22"/>
          <w:lang w:val="en-US" w:eastAsia="zh-CN"/>
        </w:rPr>
        <w:t xml:space="preserve"> </w:t>
      </w:r>
      <w:r>
        <w:rPr>
          <w:rFonts w:eastAsia="SimSun" w:hint="eastAsia"/>
          <w:sz w:val="22"/>
          <w:lang w:val="en-US" w:eastAsia="zh-CN"/>
        </w:rPr>
        <w:t>INC.</w:t>
      </w:r>
    </w:p>
    <w:p w14:paraId="1A48973B" w14:textId="77777777" w:rsidR="009D373C" w:rsidRPr="006B7F33" w:rsidRDefault="009D373C" w:rsidP="006B7F33">
      <w:pPr>
        <w:widowControl w:val="0"/>
        <w:numPr>
          <w:ilvl w:val="0"/>
          <w:numId w:val="4"/>
        </w:numPr>
        <w:spacing w:after="120"/>
        <w:jc w:val="both"/>
        <w:rPr>
          <w:rFonts w:eastAsia="SimSun"/>
          <w:sz w:val="22"/>
          <w:lang w:val="en-US" w:eastAsia="zh-CN"/>
        </w:rPr>
      </w:pPr>
      <w:r w:rsidRPr="006B7F33">
        <w:rPr>
          <w:rFonts w:eastAsia="SimSun" w:hint="eastAsia"/>
          <w:sz w:val="22"/>
          <w:lang w:val="en-US" w:eastAsia="zh-CN"/>
        </w:rPr>
        <w:t>3</w:t>
      </w:r>
      <w:r w:rsidRPr="006B7F33">
        <w:rPr>
          <w:rFonts w:eastAsia="SimSun"/>
          <w:sz w:val="22"/>
          <w:lang w:val="en-US" w:eastAsia="zh-CN"/>
        </w:rPr>
        <w:t>GPP, RAN1 #96 meeting, chairman’s notes</w:t>
      </w:r>
    </w:p>
    <w:p w14:paraId="6DDE8347" w14:textId="77777777" w:rsidR="009D373C" w:rsidRPr="006B7F33" w:rsidRDefault="009D373C" w:rsidP="006B7F33">
      <w:pPr>
        <w:widowControl w:val="0"/>
        <w:numPr>
          <w:ilvl w:val="0"/>
          <w:numId w:val="4"/>
        </w:numPr>
        <w:spacing w:after="120"/>
        <w:jc w:val="both"/>
        <w:rPr>
          <w:rFonts w:eastAsia="SimSun"/>
          <w:sz w:val="22"/>
          <w:lang w:val="en-US" w:eastAsia="zh-CN"/>
        </w:rPr>
      </w:pPr>
      <w:r w:rsidRPr="006B7F33">
        <w:rPr>
          <w:rFonts w:eastAsia="SimSun" w:hint="eastAsia"/>
          <w:sz w:val="22"/>
          <w:lang w:val="en-US" w:eastAsia="zh-CN"/>
        </w:rPr>
        <w:t>3</w:t>
      </w:r>
      <w:r w:rsidRPr="006B7F33">
        <w:rPr>
          <w:rFonts w:eastAsia="SimSun"/>
          <w:sz w:val="22"/>
          <w:lang w:val="en-US" w:eastAsia="zh-CN"/>
        </w:rPr>
        <w:t>GPP, RAN2 #105 meeting, chairman’s notes</w:t>
      </w:r>
    </w:p>
    <w:p w14:paraId="7510F54E" w14:textId="77777777" w:rsidR="00CD64D3" w:rsidRPr="006B7F33" w:rsidRDefault="00CD64D3" w:rsidP="006B7F33">
      <w:pPr>
        <w:widowControl w:val="0"/>
        <w:numPr>
          <w:ilvl w:val="0"/>
          <w:numId w:val="4"/>
        </w:numPr>
        <w:spacing w:after="120"/>
        <w:jc w:val="both"/>
        <w:rPr>
          <w:rFonts w:eastAsia="SimSun"/>
          <w:sz w:val="22"/>
          <w:lang w:val="en-US" w:eastAsia="zh-CN"/>
        </w:rPr>
      </w:pPr>
      <w:r w:rsidRPr="006B7F33">
        <w:rPr>
          <w:rFonts w:eastAsia="SimSun"/>
          <w:sz w:val="22"/>
          <w:lang w:val="en-US" w:eastAsia="zh-CN"/>
        </w:rPr>
        <w:t xml:space="preserve">3GPP TS 38.321 V15.4.0, ‘Medium Access Control (MAC) protocol specification’ </w:t>
      </w:r>
    </w:p>
    <w:p w14:paraId="269FB49D" w14:textId="77777777" w:rsidR="00CD64D3" w:rsidRPr="006B7F33" w:rsidRDefault="00CD64D3" w:rsidP="006B7F33">
      <w:pPr>
        <w:widowControl w:val="0"/>
        <w:numPr>
          <w:ilvl w:val="0"/>
          <w:numId w:val="4"/>
        </w:numPr>
        <w:spacing w:after="120"/>
        <w:jc w:val="both"/>
        <w:rPr>
          <w:rFonts w:eastAsia="SimSun"/>
          <w:sz w:val="22"/>
          <w:lang w:val="en-US" w:eastAsia="zh-CN"/>
        </w:rPr>
      </w:pPr>
      <w:r w:rsidRPr="006B7F33">
        <w:rPr>
          <w:rFonts w:eastAsia="SimSun"/>
          <w:sz w:val="22"/>
          <w:lang w:val="en-US" w:eastAsia="zh-CN"/>
        </w:rPr>
        <w:t>R1-1903783, ‘</w:t>
      </w:r>
      <w:r w:rsidRPr="006B7F33">
        <w:rPr>
          <w:rFonts w:eastAsia="SimSun" w:hint="eastAsia"/>
          <w:sz w:val="22"/>
          <w:lang w:val="en-US" w:eastAsia="zh-CN"/>
        </w:rPr>
        <w:t>CR on dynamic grant overriding configured grant</w:t>
      </w:r>
      <w:r w:rsidRPr="006B7F33">
        <w:rPr>
          <w:rFonts w:eastAsia="SimSun"/>
          <w:sz w:val="22"/>
          <w:lang w:val="en-US" w:eastAsia="zh-CN"/>
        </w:rPr>
        <w:t xml:space="preserve">,’ </w:t>
      </w:r>
      <w:r w:rsidRPr="006B7F33">
        <w:rPr>
          <w:rFonts w:eastAsia="SimSun" w:hint="eastAsia"/>
          <w:sz w:val="22"/>
          <w:lang w:val="en-US" w:eastAsia="zh-CN"/>
        </w:rPr>
        <w:t>Qualcomm, Intel</w:t>
      </w:r>
    </w:p>
    <w:p w14:paraId="7C1CD267" w14:textId="1F4E3A12" w:rsidR="00B5631A" w:rsidRDefault="00CD64D3" w:rsidP="00C831A0">
      <w:pPr>
        <w:widowControl w:val="0"/>
        <w:numPr>
          <w:ilvl w:val="0"/>
          <w:numId w:val="4"/>
        </w:numPr>
        <w:spacing w:after="120"/>
        <w:jc w:val="both"/>
        <w:rPr>
          <w:rFonts w:eastAsia="SimSun"/>
          <w:sz w:val="22"/>
          <w:lang w:val="en-US" w:eastAsia="zh-CN"/>
        </w:rPr>
      </w:pPr>
      <w:r w:rsidRPr="006B7F33">
        <w:rPr>
          <w:rFonts w:eastAsia="SimSun"/>
          <w:sz w:val="22"/>
          <w:lang w:val="en-US" w:eastAsia="zh-CN"/>
        </w:rPr>
        <w:t>3GPP TR 38.825, Study on NR Industrial Internet of Things (IoT), Release 16</w:t>
      </w:r>
    </w:p>
    <w:p w14:paraId="17167CBD" w14:textId="04133E93" w:rsidR="00C831A0" w:rsidRPr="006B7F33" w:rsidRDefault="00E52221" w:rsidP="006B7F33">
      <w:pPr>
        <w:pStyle w:val="afe"/>
        <w:numPr>
          <w:ilvl w:val="0"/>
          <w:numId w:val="4"/>
        </w:numPr>
        <w:ind w:leftChars="0"/>
        <w:rPr>
          <w:rFonts w:eastAsia="SimSun"/>
          <w:sz w:val="22"/>
          <w:lang w:val="en-US" w:eastAsia="zh-CN"/>
        </w:rPr>
      </w:pPr>
      <w:r w:rsidRPr="006B7F33">
        <w:rPr>
          <w:rFonts w:eastAsia="SimSun"/>
          <w:sz w:val="22"/>
          <w:lang w:val="en-US" w:eastAsia="zh-CN"/>
        </w:rPr>
        <w:t>R1-1903820, ‘LS on RAN1 NR UE features update,’ RAN1</w:t>
      </w:r>
    </w:p>
    <w:sectPr w:rsidR="00C831A0" w:rsidRPr="006B7F33">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E3DBB3" w15:done="0"/>
  <w15:commentEx w15:paraId="30211FE6" w15:done="0"/>
  <w15:commentEx w15:paraId="0DA7BFFB" w15:paraIdParent="30211FE6" w15:done="0"/>
  <w15:commentEx w15:paraId="18EAF912" w15:done="0"/>
  <w15:commentEx w15:paraId="5FFE24E1" w15:done="0"/>
  <w15:commentEx w15:paraId="4CE51E52" w15:paraIdParent="5FFE24E1" w15:done="0"/>
  <w15:commentEx w15:paraId="71AD295A" w15:paraIdParent="5FFE24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E3DBB3" w16cid:durableId="2044E9AB"/>
  <w16cid:commentId w16cid:paraId="0DA7BFFB" w16cid:durableId="2045AB7E"/>
  <w16cid:commentId w16cid:paraId="18EAF912" w16cid:durableId="204720C3"/>
  <w16cid:commentId w16cid:paraId="5FFE24E1" w16cid:durableId="2044F1C7"/>
  <w16cid:commentId w16cid:paraId="4CE51E52" w16cid:durableId="2045ABC9"/>
  <w16cid:commentId w16cid:paraId="71AD295A" w16cid:durableId="2045D2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9AD4B1" w14:textId="77777777" w:rsidR="00AE4BAE" w:rsidRDefault="00AE4BAE">
      <w:r>
        <w:separator/>
      </w:r>
    </w:p>
  </w:endnote>
  <w:endnote w:type="continuationSeparator" w:id="0">
    <w:p w14:paraId="172A90F6" w14:textId="77777777" w:rsidR="00AE4BAE" w:rsidRDefault="00AE4BAE">
      <w:r>
        <w:continuationSeparator/>
      </w:r>
    </w:p>
  </w:endnote>
  <w:endnote w:type="continuationNotice" w:id="1">
    <w:p w14:paraId="651E4692" w14:textId="77777777" w:rsidR="00AE4BAE" w:rsidRDefault="00AE4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4010E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348E9">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348E9">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CEA8D" w14:textId="77777777" w:rsidR="00AE4BAE" w:rsidRDefault="00AE4BAE">
      <w:r>
        <w:separator/>
      </w:r>
    </w:p>
  </w:footnote>
  <w:footnote w:type="continuationSeparator" w:id="0">
    <w:p w14:paraId="6E16E872" w14:textId="77777777" w:rsidR="00AE4BAE" w:rsidRDefault="00AE4BAE">
      <w:r>
        <w:continuationSeparator/>
      </w:r>
    </w:p>
  </w:footnote>
  <w:footnote w:type="continuationNotice" w:id="1">
    <w:p w14:paraId="58C2BE34" w14:textId="77777777" w:rsidR="00AE4BAE" w:rsidRDefault="00AE4B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E2C47"/>
    <w:multiLevelType w:val="multilevel"/>
    <w:tmpl w:val="BE2C4E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2696BC7"/>
    <w:multiLevelType w:val="hybridMultilevel"/>
    <w:tmpl w:val="2368B4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702686"/>
    <w:multiLevelType w:val="hybridMultilevel"/>
    <w:tmpl w:val="38822FC8"/>
    <w:lvl w:ilvl="0" w:tplc="DF044B64">
      <w:start w:val="1"/>
      <w:numFmt w:val="bullet"/>
      <w:lvlText w:val="•"/>
      <w:lvlJc w:val="left"/>
      <w:pPr>
        <w:ind w:left="420" w:hanging="420"/>
      </w:pPr>
      <w:rPr>
        <w:rFonts w:ascii="Times New Roman" w:hAnsi="Times New Roman" w:hint="default"/>
        <w:b/>
        <w:sz w:val="21"/>
      </w:rPr>
    </w:lvl>
    <w:lvl w:ilvl="1" w:tplc="B86A28DC">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3577198"/>
    <w:multiLevelType w:val="hybridMultilevel"/>
    <w:tmpl w:val="D81A0914"/>
    <w:lvl w:ilvl="0" w:tplc="9B78D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CE3EB0"/>
    <w:multiLevelType w:val="hybridMultilevel"/>
    <w:tmpl w:val="218AFB5A"/>
    <w:lvl w:ilvl="0" w:tplc="E2CC60C6">
      <w:numFmt w:val="bullet"/>
      <w:lvlText w:val="-"/>
      <w:lvlJc w:val="left"/>
      <w:pPr>
        <w:ind w:left="360" w:hanging="360"/>
      </w:pPr>
      <w:rPr>
        <w:rFonts w:ascii="Times New Roman" w:eastAsia="DengXi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91F3DD8"/>
    <w:multiLevelType w:val="hybridMultilevel"/>
    <w:tmpl w:val="75269190"/>
    <w:lvl w:ilvl="0" w:tplc="FFFFFFFF">
      <w:start w:val="1"/>
      <w:numFmt w:val="bullet"/>
      <w:lvlText w:val=""/>
      <w:lvlJc w:val="left"/>
      <w:pPr>
        <w:ind w:left="477" w:hanging="420"/>
      </w:pPr>
      <w:rPr>
        <w:rFonts w:ascii="Symbol" w:hAnsi="Symbol" w:hint="default"/>
      </w:rPr>
    </w:lvl>
    <w:lvl w:ilvl="1" w:tplc="0409000B">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9D84B27"/>
    <w:multiLevelType w:val="hybridMultilevel"/>
    <w:tmpl w:val="D5C6878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3D3508"/>
    <w:multiLevelType w:val="hybridMultilevel"/>
    <w:tmpl w:val="7B4EF536"/>
    <w:lvl w:ilvl="0" w:tplc="FFFFFFFF">
      <w:start w:val="1"/>
      <w:numFmt w:val="bullet"/>
      <w:lvlText w:val=""/>
      <w:lvlJc w:val="left"/>
      <w:pPr>
        <w:ind w:left="477" w:hanging="420"/>
      </w:pPr>
      <w:rPr>
        <w:rFonts w:ascii="Symbol" w:hAnsi="Symbol" w:hint="default"/>
      </w:rPr>
    </w:lvl>
    <w:lvl w:ilvl="1" w:tplc="04090003">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5">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6194435"/>
    <w:multiLevelType w:val="hybridMultilevel"/>
    <w:tmpl w:val="DE54E40C"/>
    <w:lvl w:ilvl="0" w:tplc="0F580D34">
      <w:start w:val="20"/>
      <w:numFmt w:val="bullet"/>
      <w:lvlText w:val="-"/>
      <w:lvlJc w:val="left"/>
      <w:pPr>
        <w:ind w:left="-208" w:hanging="360"/>
      </w:pPr>
      <w:rPr>
        <w:rFonts w:ascii="Times New Roman" w:eastAsia="SimSun" w:hAnsi="Times New Roman" w:cs="Times New Roman" w:hint="default"/>
      </w:rPr>
    </w:lvl>
    <w:lvl w:ilvl="1" w:tplc="08090003">
      <w:start w:val="1"/>
      <w:numFmt w:val="bullet"/>
      <w:lvlText w:val="o"/>
      <w:lvlJc w:val="left"/>
      <w:pPr>
        <w:ind w:left="512" w:hanging="360"/>
      </w:pPr>
      <w:rPr>
        <w:rFonts w:ascii="Courier New" w:hAnsi="Courier New" w:cs="Courier New" w:hint="default"/>
      </w:rPr>
    </w:lvl>
    <w:lvl w:ilvl="2" w:tplc="08090005" w:tentative="1">
      <w:start w:val="1"/>
      <w:numFmt w:val="bullet"/>
      <w:lvlText w:val=""/>
      <w:lvlJc w:val="left"/>
      <w:pPr>
        <w:ind w:left="1232" w:hanging="360"/>
      </w:pPr>
      <w:rPr>
        <w:rFonts w:ascii="Wingdings" w:hAnsi="Wingdings" w:hint="default"/>
      </w:rPr>
    </w:lvl>
    <w:lvl w:ilvl="3" w:tplc="08090001" w:tentative="1">
      <w:start w:val="1"/>
      <w:numFmt w:val="bullet"/>
      <w:lvlText w:val=""/>
      <w:lvlJc w:val="left"/>
      <w:pPr>
        <w:ind w:left="1952" w:hanging="360"/>
      </w:pPr>
      <w:rPr>
        <w:rFonts w:ascii="Symbol" w:hAnsi="Symbol" w:hint="default"/>
      </w:rPr>
    </w:lvl>
    <w:lvl w:ilvl="4" w:tplc="08090003" w:tentative="1">
      <w:start w:val="1"/>
      <w:numFmt w:val="bullet"/>
      <w:lvlText w:val="o"/>
      <w:lvlJc w:val="left"/>
      <w:pPr>
        <w:ind w:left="2672" w:hanging="360"/>
      </w:pPr>
      <w:rPr>
        <w:rFonts w:ascii="Courier New" w:hAnsi="Courier New" w:cs="Courier New" w:hint="default"/>
      </w:rPr>
    </w:lvl>
    <w:lvl w:ilvl="5" w:tplc="08090005" w:tentative="1">
      <w:start w:val="1"/>
      <w:numFmt w:val="bullet"/>
      <w:lvlText w:val=""/>
      <w:lvlJc w:val="left"/>
      <w:pPr>
        <w:ind w:left="3392" w:hanging="360"/>
      </w:pPr>
      <w:rPr>
        <w:rFonts w:ascii="Wingdings" w:hAnsi="Wingdings" w:hint="default"/>
      </w:rPr>
    </w:lvl>
    <w:lvl w:ilvl="6" w:tplc="08090001" w:tentative="1">
      <w:start w:val="1"/>
      <w:numFmt w:val="bullet"/>
      <w:lvlText w:val=""/>
      <w:lvlJc w:val="left"/>
      <w:pPr>
        <w:ind w:left="4112" w:hanging="360"/>
      </w:pPr>
      <w:rPr>
        <w:rFonts w:ascii="Symbol" w:hAnsi="Symbol" w:hint="default"/>
      </w:rPr>
    </w:lvl>
    <w:lvl w:ilvl="7" w:tplc="08090003" w:tentative="1">
      <w:start w:val="1"/>
      <w:numFmt w:val="bullet"/>
      <w:lvlText w:val="o"/>
      <w:lvlJc w:val="left"/>
      <w:pPr>
        <w:ind w:left="4832" w:hanging="360"/>
      </w:pPr>
      <w:rPr>
        <w:rFonts w:ascii="Courier New" w:hAnsi="Courier New" w:cs="Courier New" w:hint="default"/>
      </w:rPr>
    </w:lvl>
    <w:lvl w:ilvl="8" w:tplc="08090005" w:tentative="1">
      <w:start w:val="1"/>
      <w:numFmt w:val="bullet"/>
      <w:lvlText w:val=""/>
      <w:lvlJc w:val="left"/>
      <w:pPr>
        <w:ind w:left="5552" w:hanging="360"/>
      </w:pPr>
      <w:rPr>
        <w:rFonts w:ascii="Wingdings" w:hAnsi="Wingdings" w:hint="default"/>
      </w:rPr>
    </w:lvl>
  </w:abstractNum>
  <w:abstractNum w:abstractNumId="17">
    <w:nsid w:val="57DD6F30"/>
    <w:multiLevelType w:val="hybridMultilevel"/>
    <w:tmpl w:val="EEDCFCCA"/>
    <w:lvl w:ilvl="0" w:tplc="DF044B64">
      <w:start w:val="1"/>
      <w:numFmt w:val="bullet"/>
      <w:lvlText w:val="•"/>
      <w:lvlJc w:val="left"/>
      <w:pPr>
        <w:ind w:left="420" w:hanging="420"/>
      </w:pPr>
      <w:rPr>
        <w:rFonts w:ascii="Times New Roman" w:hAnsi="Times New Roman" w:hint="default"/>
        <w:b/>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015A3F"/>
    <w:multiLevelType w:val="multilevel"/>
    <w:tmpl w:val="D11E296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5A344ADA"/>
    <w:multiLevelType w:val="hybridMultilevel"/>
    <w:tmpl w:val="177070F6"/>
    <w:lvl w:ilvl="0" w:tplc="0F3CD568">
      <w:start w:val="11"/>
      <w:numFmt w:val="bullet"/>
      <w:lvlText w:val=""/>
      <w:lvlJc w:val="left"/>
      <w:pPr>
        <w:ind w:left="420" w:hanging="420"/>
      </w:pPr>
      <w:rPr>
        <w:rFonts w:ascii="Symbol" w:eastAsia="ＭＳ 明朝" w:hAnsi="Symbol" w:cs="Times New Roman" w:hint="default"/>
        <w:b/>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C22799E"/>
    <w:multiLevelType w:val="multilevel"/>
    <w:tmpl w:val="ED407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EEA3394"/>
    <w:multiLevelType w:val="hybridMultilevel"/>
    <w:tmpl w:val="EA5697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2"/>
  </w:num>
  <w:num w:numId="4">
    <w:abstractNumId w:val="5"/>
  </w:num>
  <w:num w:numId="5">
    <w:abstractNumId w:val="22"/>
  </w:num>
  <w:num w:numId="6">
    <w:abstractNumId w:val="18"/>
  </w:num>
  <w:num w:numId="7">
    <w:abstractNumId w:val="11"/>
  </w:num>
  <w:num w:numId="8">
    <w:abstractNumId w:val="20"/>
  </w:num>
  <w:num w:numId="9">
    <w:abstractNumId w:val="10"/>
  </w:num>
  <w:num w:numId="10">
    <w:abstractNumId w:val="4"/>
  </w:num>
  <w:num w:numId="11">
    <w:abstractNumId w:val="24"/>
  </w:num>
  <w:num w:numId="12">
    <w:abstractNumId w:val="1"/>
  </w:num>
  <w:num w:numId="13">
    <w:abstractNumId w:val="19"/>
  </w:num>
  <w:num w:numId="14">
    <w:abstractNumId w:val="8"/>
  </w:num>
  <w:num w:numId="15">
    <w:abstractNumId w:val="17"/>
  </w:num>
  <w:num w:numId="16">
    <w:abstractNumId w:val="6"/>
  </w:num>
  <w:num w:numId="17">
    <w:abstractNumId w:val="16"/>
  </w:num>
  <w:num w:numId="18">
    <w:abstractNumId w:val="7"/>
  </w:num>
  <w:num w:numId="19">
    <w:abstractNumId w:val="15"/>
  </w:num>
  <w:num w:numId="20">
    <w:abstractNumId w:val="2"/>
  </w:num>
  <w:num w:numId="21">
    <w:abstractNumId w:val="14"/>
  </w:num>
  <w:num w:numId="22">
    <w:abstractNumId w:val="9"/>
  </w:num>
  <w:num w:numId="23">
    <w:abstractNumId w:val="23"/>
  </w:num>
  <w:num w:numId="24">
    <w:abstractNumId w:val="3"/>
  </w:num>
  <w:num w:numId="25">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0C2"/>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59A0"/>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3FC3"/>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DD3"/>
    <w:rsid w:val="00062E39"/>
    <w:rsid w:val="00062E9D"/>
    <w:rsid w:val="000632D7"/>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0A1"/>
    <w:rsid w:val="000B31EE"/>
    <w:rsid w:val="000B4059"/>
    <w:rsid w:val="000B40B2"/>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6DAB"/>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8E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694"/>
    <w:rsid w:val="000E070C"/>
    <w:rsid w:val="000E0751"/>
    <w:rsid w:val="000E1120"/>
    <w:rsid w:val="000E19FE"/>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3EB6"/>
    <w:rsid w:val="0012405B"/>
    <w:rsid w:val="0012467C"/>
    <w:rsid w:val="001246B6"/>
    <w:rsid w:val="00124B11"/>
    <w:rsid w:val="00125670"/>
    <w:rsid w:val="001261AD"/>
    <w:rsid w:val="001264B5"/>
    <w:rsid w:val="001266F3"/>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1B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B94"/>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CB"/>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299"/>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14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A6"/>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5EC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2CD4"/>
    <w:rsid w:val="00262EF7"/>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87"/>
    <w:rsid w:val="002775FC"/>
    <w:rsid w:val="00277802"/>
    <w:rsid w:val="00277862"/>
    <w:rsid w:val="00277ABA"/>
    <w:rsid w:val="0028001E"/>
    <w:rsid w:val="00280600"/>
    <w:rsid w:val="002808E2"/>
    <w:rsid w:val="002808E4"/>
    <w:rsid w:val="002809EC"/>
    <w:rsid w:val="0028108B"/>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19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899"/>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C8C"/>
    <w:rsid w:val="002F0E12"/>
    <w:rsid w:val="002F1069"/>
    <w:rsid w:val="002F113A"/>
    <w:rsid w:val="002F1509"/>
    <w:rsid w:val="002F15B9"/>
    <w:rsid w:val="002F170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31F"/>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0B"/>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AF8"/>
    <w:rsid w:val="00381D2F"/>
    <w:rsid w:val="00381F11"/>
    <w:rsid w:val="00382089"/>
    <w:rsid w:val="00382DD5"/>
    <w:rsid w:val="00383E36"/>
    <w:rsid w:val="0038465F"/>
    <w:rsid w:val="003846AA"/>
    <w:rsid w:val="00384ABA"/>
    <w:rsid w:val="00385906"/>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3B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BF1"/>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5D52"/>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585"/>
    <w:rsid w:val="00412791"/>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3F6"/>
    <w:rsid w:val="00470957"/>
    <w:rsid w:val="00470C44"/>
    <w:rsid w:val="00471055"/>
    <w:rsid w:val="0047196B"/>
    <w:rsid w:val="00471BCF"/>
    <w:rsid w:val="00471F99"/>
    <w:rsid w:val="00472327"/>
    <w:rsid w:val="00472BD9"/>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822"/>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109"/>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CB"/>
    <w:rsid w:val="004E63DF"/>
    <w:rsid w:val="004E6A7C"/>
    <w:rsid w:val="004E6C45"/>
    <w:rsid w:val="004E724C"/>
    <w:rsid w:val="004E7AFD"/>
    <w:rsid w:val="004E7DA8"/>
    <w:rsid w:val="004E7F19"/>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8E9"/>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9CC"/>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A1"/>
    <w:rsid w:val="005831D1"/>
    <w:rsid w:val="005831F3"/>
    <w:rsid w:val="00583201"/>
    <w:rsid w:val="00583211"/>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3EC5"/>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0EBD"/>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5F3"/>
    <w:rsid w:val="005D270E"/>
    <w:rsid w:val="005D271D"/>
    <w:rsid w:val="005D2AD6"/>
    <w:rsid w:val="005D2FE5"/>
    <w:rsid w:val="005D318D"/>
    <w:rsid w:val="005D352F"/>
    <w:rsid w:val="005D356B"/>
    <w:rsid w:val="005D3AF3"/>
    <w:rsid w:val="005D44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0E2"/>
    <w:rsid w:val="005F790E"/>
    <w:rsid w:val="005F7A16"/>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A18"/>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A8"/>
    <w:rsid w:val="00660CC6"/>
    <w:rsid w:val="00661925"/>
    <w:rsid w:val="00661C17"/>
    <w:rsid w:val="00661E6D"/>
    <w:rsid w:val="00661E8E"/>
    <w:rsid w:val="00661E9E"/>
    <w:rsid w:val="006622C1"/>
    <w:rsid w:val="00662323"/>
    <w:rsid w:val="006625CE"/>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664"/>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B7F33"/>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61"/>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F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DE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771F"/>
    <w:rsid w:val="0079782C"/>
    <w:rsid w:val="007A01EB"/>
    <w:rsid w:val="007A0661"/>
    <w:rsid w:val="007A0903"/>
    <w:rsid w:val="007A0AA3"/>
    <w:rsid w:val="007A0DF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2E"/>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016"/>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4B"/>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6E78"/>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59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34"/>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1F54"/>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7C9"/>
    <w:rsid w:val="00940CA3"/>
    <w:rsid w:val="00940D71"/>
    <w:rsid w:val="00940DC6"/>
    <w:rsid w:val="00940F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721"/>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90D"/>
    <w:rsid w:val="009B1EC0"/>
    <w:rsid w:val="009B21FC"/>
    <w:rsid w:val="009B24ED"/>
    <w:rsid w:val="009B253C"/>
    <w:rsid w:val="009B2A6A"/>
    <w:rsid w:val="009B2BE8"/>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0DB7"/>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73C"/>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3FD"/>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28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237"/>
    <w:rsid w:val="00A75655"/>
    <w:rsid w:val="00A75E65"/>
    <w:rsid w:val="00A7626D"/>
    <w:rsid w:val="00A762DC"/>
    <w:rsid w:val="00A76522"/>
    <w:rsid w:val="00A76CC0"/>
    <w:rsid w:val="00A77416"/>
    <w:rsid w:val="00A77468"/>
    <w:rsid w:val="00A7755F"/>
    <w:rsid w:val="00A77979"/>
    <w:rsid w:val="00A77BD8"/>
    <w:rsid w:val="00A77EF3"/>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63"/>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75D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2E8"/>
    <w:rsid w:val="00AC36A8"/>
    <w:rsid w:val="00AC3EFF"/>
    <w:rsid w:val="00AC438F"/>
    <w:rsid w:val="00AC4B54"/>
    <w:rsid w:val="00AC563B"/>
    <w:rsid w:val="00AC576E"/>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D7F5E"/>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4BAE"/>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31A"/>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F33"/>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9E"/>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0D9"/>
    <w:rsid w:val="00C831A0"/>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7CA"/>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852"/>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4D3"/>
    <w:rsid w:val="00CD651A"/>
    <w:rsid w:val="00CD6AC9"/>
    <w:rsid w:val="00CD6D1E"/>
    <w:rsid w:val="00CD72C8"/>
    <w:rsid w:val="00CD77F8"/>
    <w:rsid w:val="00CD7FA2"/>
    <w:rsid w:val="00CE0456"/>
    <w:rsid w:val="00CE04E1"/>
    <w:rsid w:val="00CE0921"/>
    <w:rsid w:val="00CE1510"/>
    <w:rsid w:val="00CE176E"/>
    <w:rsid w:val="00CE19D6"/>
    <w:rsid w:val="00CE1FAB"/>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6C6"/>
    <w:rsid w:val="00CF27D2"/>
    <w:rsid w:val="00CF299F"/>
    <w:rsid w:val="00CF2DBA"/>
    <w:rsid w:val="00CF2E31"/>
    <w:rsid w:val="00CF35BC"/>
    <w:rsid w:val="00CF36B5"/>
    <w:rsid w:val="00CF3A42"/>
    <w:rsid w:val="00CF3C5D"/>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1F9"/>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7E1"/>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B038E"/>
    <w:rsid w:val="00DB045D"/>
    <w:rsid w:val="00DB071F"/>
    <w:rsid w:val="00DB0EF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09CF"/>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C9E"/>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5F8"/>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221"/>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13E"/>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1AF5"/>
    <w:rsid w:val="00F620E1"/>
    <w:rsid w:val="00F62558"/>
    <w:rsid w:val="00F62D55"/>
    <w:rsid w:val="00F631C0"/>
    <w:rsid w:val="00F634C2"/>
    <w:rsid w:val="00F635E0"/>
    <w:rsid w:val="00F650D0"/>
    <w:rsid w:val="00F654A8"/>
    <w:rsid w:val="00F65C72"/>
    <w:rsid w:val="00F66A5B"/>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404"/>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763"/>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57"/>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6E32"/>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21"/>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 w:type="table" w:customStyle="1" w:styleId="23">
    <w:name w:val="网格型2"/>
    <w:basedOn w:val="a3"/>
    <w:next w:val="afc"/>
    <w:rsid w:val="00C917CA"/>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列出段落1 (文字),中等深浅网格 1 - 着色 21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 w:type="table" w:customStyle="1" w:styleId="23">
    <w:name w:val="网格型2"/>
    <w:basedOn w:val="a3"/>
    <w:next w:val="afc"/>
    <w:rsid w:val="00C917CA"/>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01191281">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83C0A-C901-408C-AD97-85EFF6952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3154</Words>
  <Characters>17978</Characters>
  <Application>Microsoft Office Word</Application>
  <DocSecurity>4</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2019-04-03T02:46:00Z</dcterms:created>
  <dcterms:modified xsi:type="dcterms:W3CDTF">2019-04-03T02:46:00Z</dcterms:modified>
</cp:coreProperties>
</file>