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6660CD" w14:textId="366CDCA5" w:rsidR="00FB5749" w:rsidRPr="00BA3E28" w:rsidRDefault="00FB5749" w:rsidP="00FB5749">
      <w:pPr>
        <w:pStyle w:val="Header"/>
        <w:tabs>
          <w:tab w:val="left" w:pos="6521"/>
        </w:tabs>
        <w:rPr>
          <w:rFonts w:cs="Arial"/>
          <w:bCs/>
          <w:noProof w:val="0"/>
          <w:sz w:val="24"/>
          <w:szCs w:val="24"/>
          <w:lang w:val="de-DE"/>
        </w:rPr>
      </w:pPr>
      <w:r w:rsidRPr="00BA3E28">
        <w:rPr>
          <w:rFonts w:cs="Arial"/>
          <w:bCs/>
          <w:noProof w:val="0"/>
          <w:sz w:val="24"/>
          <w:szCs w:val="24"/>
          <w:lang w:val="de-DE"/>
        </w:rPr>
        <w:t>3GPP TSG RAN WG1 #96</w:t>
      </w:r>
      <w:r>
        <w:rPr>
          <w:rFonts w:eastAsia="宋体" w:cs="Arial" w:hint="eastAsia"/>
          <w:bCs/>
          <w:noProof w:val="0"/>
          <w:sz w:val="24"/>
          <w:szCs w:val="24"/>
          <w:lang w:val="de-DE" w:eastAsia="zh-CN"/>
        </w:rPr>
        <w:t xml:space="preserve">                                            </w:t>
      </w:r>
      <w:r w:rsidRPr="00BA3E28">
        <w:rPr>
          <w:rFonts w:cs="Arial"/>
          <w:bCs/>
          <w:noProof w:val="0"/>
          <w:sz w:val="24"/>
          <w:szCs w:val="24"/>
          <w:lang w:val="de-DE"/>
        </w:rPr>
        <w:t>R1-19</w:t>
      </w:r>
      <w:r w:rsidR="00E408B4">
        <w:rPr>
          <w:rFonts w:eastAsia="宋体" w:cs="Arial" w:hint="eastAsia"/>
          <w:bCs/>
          <w:noProof w:val="0"/>
          <w:sz w:val="24"/>
          <w:szCs w:val="24"/>
          <w:lang w:val="de-DE" w:eastAsia="zh-CN"/>
        </w:rPr>
        <w:t>02256</w:t>
      </w:r>
      <w:r w:rsidRPr="00BA3E28">
        <w:rPr>
          <w:rFonts w:cs="Arial"/>
          <w:bCs/>
          <w:noProof w:val="0"/>
          <w:sz w:val="24"/>
          <w:szCs w:val="24"/>
          <w:lang w:val="de-DE"/>
        </w:rPr>
        <w:tab/>
      </w:r>
      <w:r w:rsidRPr="000A0833">
        <w:rPr>
          <w:rFonts w:eastAsia="宋体" w:cs="Arial" w:hint="eastAsia"/>
          <w:bCs/>
          <w:noProof w:val="0"/>
          <w:sz w:val="24"/>
          <w:szCs w:val="24"/>
          <w:lang w:val="de-DE" w:eastAsia="zh-CN"/>
        </w:rPr>
        <w:t xml:space="preserve">                      </w:t>
      </w:r>
    </w:p>
    <w:p w14:paraId="539C82CC" w14:textId="77777777" w:rsidR="00FB5749" w:rsidRPr="00BA3E28" w:rsidRDefault="00FB5749" w:rsidP="00FB5749">
      <w:pPr>
        <w:pStyle w:val="Header"/>
        <w:tabs>
          <w:tab w:val="left" w:pos="6521"/>
        </w:tabs>
        <w:rPr>
          <w:rFonts w:cs="Arial"/>
          <w:bCs/>
          <w:noProof w:val="0"/>
          <w:sz w:val="24"/>
          <w:szCs w:val="24"/>
          <w:lang w:val="de-DE"/>
        </w:rPr>
      </w:pPr>
      <w:r w:rsidRPr="00BA3E28">
        <w:rPr>
          <w:rFonts w:cs="Arial"/>
          <w:bCs/>
          <w:noProof w:val="0"/>
          <w:sz w:val="24"/>
          <w:szCs w:val="24"/>
          <w:lang w:val="de-DE"/>
        </w:rPr>
        <w:t>Athens, Greece, 25th February – 1st March, 2019</w:t>
      </w:r>
    </w:p>
    <w:p w14:paraId="06BB6665" w14:textId="77777777" w:rsidR="00C623FA" w:rsidRPr="00FB5749" w:rsidRDefault="00C623FA" w:rsidP="00DB05F6">
      <w:pPr>
        <w:pStyle w:val="CRCoverPage"/>
        <w:tabs>
          <w:tab w:val="right" w:pos="9639"/>
        </w:tabs>
        <w:spacing w:after="0"/>
        <w:jc w:val="both"/>
        <w:rPr>
          <w:rFonts w:eastAsia="宋体"/>
          <w:b/>
          <w:sz w:val="24"/>
          <w:szCs w:val="24"/>
          <w:lang w:val="de-DE" w:eastAsia="zh-CN"/>
        </w:rPr>
      </w:pPr>
    </w:p>
    <w:p w14:paraId="08664EDD" w14:textId="56B99919" w:rsidR="008E6CE3" w:rsidRPr="00827627"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0" w:name="Source"/>
      <w:bookmarkEnd w:id="0"/>
      <w:r w:rsidR="00827627">
        <w:rPr>
          <w:rFonts w:ascii="Arial" w:hAnsi="Arial"/>
          <w:sz w:val="24"/>
        </w:rPr>
        <w:t>7.</w:t>
      </w:r>
      <w:r w:rsidR="00DF6CE8">
        <w:rPr>
          <w:rFonts w:ascii="Arial" w:eastAsia="宋体" w:hAnsi="Arial" w:hint="eastAsia"/>
          <w:sz w:val="24"/>
          <w:lang w:eastAsia="zh-CN"/>
        </w:rPr>
        <w:t>2</w:t>
      </w:r>
      <w:r w:rsidR="00827627">
        <w:rPr>
          <w:rFonts w:ascii="Arial" w:hAnsi="Arial"/>
          <w:sz w:val="24"/>
        </w:rPr>
        <w:t>.</w:t>
      </w:r>
      <w:r w:rsidR="00DF6CE8">
        <w:rPr>
          <w:rFonts w:ascii="Arial" w:eastAsia="宋体" w:hAnsi="Arial" w:hint="eastAsia"/>
          <w:sz w:val="24"/>
          <w:lang w:eastAsia="zh-CN"/>
        </w:rPr>
        <w:t>2</w:t>
      </w:r>
      <w:r w:rsidR="00827627">
        <w:rPr>
          <w:rFonts w:ascii="Arial" w:eastAsia="宋体" w:hAnsi="Arial" w:hint="eastAsia"/>
          <w:sz w:val="24"/>
          <w:lang w:eastAsia="zh-CN"/>
        </w:rPr>
        <w:t>.</w:t>
      </w:r>
      <w:r w:rsidR="00C623FA">
        <w:rPr>
          <w:rFonts w:ascii="Arial" w:eastAsia="宋体" w:hAnsi="Arial" w:hint="eastAsia"/>
          <w:sz w:val="24"/>
          <w:lang w:eastAsia="zh-CN"/>
        </w:rPr>
        <w:t>1</w:t>
      </w:r>
      <w:r w:rsidR="00DF6CE8">
        <w:rPr>
          <w:rFonts w:ascii="Arial" w:eastAsia="宋体" w:hAnsi="Arial" w:hint="eastAsia"/>
          <w:sz w:val="24"/>
          <w:lang w:eastAsia="zh-CN"/>
        </w:rPr>
        <w:t>.</w:t>
      </w:r>
      <w:r w:rsidR="00C623FA">
        <w:rPr>
          <w:rFonts w:ascii="Arial" w:eastAsia="宋体" w:hAnsi="Arial" w:hint="eastAsia"/>
          <w:sz w:val="24"/>
          <w:lang w:eastAsia="zh-CN"/>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5D599B5"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27627" w:rsidRPr="00827627">
        <w:rPr>
          <w:rFonts w:ascii="Arial" w:hAnsi="Arial"/>
          <w:sz w:val="24"/>
        </w:rPr>
        <w:t>Uplink signal and channel design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DD5CCF2" w14:textId="01E05579" w:rsidR="005B099B" w:rsidRPr="005B099B" w:rsidRDefault="0026620E" w:rsidP="005B099B">
      <w:pPr>
        <w:jc w:val="both"/>
      </w:pPr>
      <w:r w:rsidRPr="005B099B">
        <w:t>A work item on</w:t>
      </w:r>
      <w:r w:rsidRPr="005B099B">
        <w:rPr>
          <w:rFonts w:hint="eastAsia"/>
        </w:rPr>
        <w:t xml:space="preserve"> NR-based access to unlicensed </w:t>
      </w:r>
      <w:r w:rsidRPr="005B099B">
        <w:t>spectrum was agreed in RAN #</w:t>
      </w:r>
      <w:r w:rsidRPr="005B099B">
        <w:rPr>
          <w:rFonts w:hint="eastAsia"/>
        </w:rPr>
        <w:t>82</w:t>
      </w:r>
      <w:r w:rsidRPr="005B099B">
        <w:t xml:space="preserve"> meeting</w:t>
      </w:r>
      <w:r w:rsidRPr="005B099B">
        <w:rPr>
          <w:rFonts w:hint="eastAsia"/>
        </w:rPr>
        <w:t xml:space="preserve"> [1]</w:t>
      </w:r>
      <w:r w:rsidRPr="005B099B">
        <w:t>.</w:t>
      </w:r>
      <w:r w:rsidRPr="005B099B">
        <w:rPr>
          <w:rFonts w:hint="eastAsia"/>
        </w:rPr>
        <w:t xml:space="preserve"> UL signals and channels design is one of </w:t>
      </w:r>
      <w:r w:rsidRPr="005B099B">
        <w:t>objective</w:t>
      </w:r>
      <w:r w:rsidRPr="005B099B">
        <w:rPr>
          <w:rFonts w:hint="eastAsia"/>
        </w:rPr>
        <w:t>s</w:t>
      </w:r>
      <w:r w:rsidRPr="005B099B">
        <w:t xml:space="preserve"> of the work item.</w:t>
      </w:r>
      <w:r w:rsidRPr="005B099B">
        <w:rPr>
          <w:rFonts w:hint="eastAsia"/>
        </w:rPr>
        <w:t xml:space="preserve"> </w:t>
      </w:r>
      <w:r w:rsidR="005B099B" w:rsidRPr="005B099B">
        <w:t>In RAN1 Ad-Hoc meeting 1901 [</w:t>
      </w:r>
      <w:r w:rsidR="005B099B" w:rsidRPr="005B099B">
        <w:rPr>
          <w:rFonts w:hint="eastAsia"/>
        </w:rPr>
        <w:t>2</w:t>
      </w:r>
      <w:r w:rsidR="005B099B" w:rsidRPr="005B099B">
        <w:t xml:space="preserve">], the following agreements and conclusions regarding </w:t>
      </w:r>
      <w:r w:rsidR="005B099B" w:rsidRPr="005B099B">
        <w:rPr>
          <w:rFonts w:eastAsia="宋体" w:hint="eastAsia"/>
          <w:lang w:eastAsia="zh-CN"/>
        </w:rPr>
        <w:t xml:space="preserve">UL interlace design </w:t>
      </w:r>
      <w:r w:rsidR="005B099B" w:rsidRPr="005B099B">
        <w:t xml:space="preserve">for NR-U was made: </w:t>
      </w:r>
    </w:p>
    <w:tbl>
      <w:tblPr>
        <w:tblStyle w:val="TableGrid"/>
        <w:tblW w:w="0" w:type="auto"/>
        <w:tblLook w:val="04A0" w:firstRow="1" w:lastRow="0" w:firstColumn="1" w:lastColumn="0" w:noHBand="0" w:noVBand="1"/>
      </w:tblPr>
      <w:tblGrid>
        <w:gridCol w:w="9855"/>
      </w:tblGrid>
      <w:tr w:rsidR="00EA5E80" w14:paraId="2817B925" w14:textId="77777777" w:rsidTr="00EA5E80">
        <w:tc>
          <w:tcPr>
            <w:tcW w:w="9855" w:type="dxa"/>
          </w:tcPr>
          <w:p w14:paraId="1D4CD745" w14:textId="77777777" w:rsidR="00EA5E80" w:rsidRPr="001243DE" w:rsidRDefault="00EA5E80" w:rsidP="00EA5E80">
            <w:pPr>
              <w:rPr>
                <w:rFonts w:cs="Times"/>
                <w:lang w:eastAsia="x-none"/>
              </w:rPr>
            </w:pPr>
            <w:r w:rsidRPr="001243DE">
              <w:rPr>
                <w:rFonts w:cs="Times"/>
                <w:highlight w:val="green"/>
                <w:lang w:eastAsia="x-none"/>
              </w:rPr>
              <w:t>Agreement:</w:t>
            </w:r>
          </w:p>
          <w:p w14:paraId="27EB4550" w14:textId="77777777" w:rsidR="00EA5E80" w:rsidRPr="001243DE" w:rsidRDefault="00EA5E80" w:rsidP="00EA5E80">
            <w:pPr>
              <w:rPr>
                <w:rFonts w:cs="Times"/>
                <w:lang w:eastAsia="x-none"/>
              </w:rPr>
            </w:pPr>
            <w:r w:rsidRPr="001243DE">
              <w:rPr>
                <w:rFonts w:cs="Times"/>
                <w:lang w:eastAsia="x-none"/>
              </w:rPr>
              <w:t>For interlace transmission of at least PUSCH and PUCCH, the following PRB-based interlace design is supported for the case of 20 MHz carrier bandwidth:</w:t>
            </w:r>
          </w:p>
          <w:p w14:paraId="07CEE056" w14:textId="77777777" w:rsidR="00EA5E80" w:rsidRPr="001243DE" w:rsidRDefault="00EA5E80" w:rsidP="00EA5E80">
            <w:pPr>
              <w:rPr>
                <w:rFonts w:cs="Times"/>
                <w:lang w:eastAsia="x-none"/>
              </w:rPr>
            </w:pPr>
            <w:r w:rsidRPr="001243DE">
              <w:rPr>
                <w:rFonts w:cs="Times"/>
                <w:lang w:eastAsia="x-none"/>
              </w:rPr>
              <w:t>a.</w:t>
            </w:r>
            <w:r w:rsidRPr="001243DE">
              <w:rPr>
                <w:rFonts w:cs="Times"/>
                <w:lang w:eastAsia="x-none"/>
              </w:rPr>
              <w:tab/>
              <w:t>15 kHz SCS: M = 10 interlaces with N = 10 or 11 PRBs / interlace</w:t>
            </w:r>
          </w:p>
          <w:p w14:paraId="268107A7" w14:textId="77777777" w:rsidR="00EA5E80" w:rsidRPr="001243DE" w:rsidRDefault="00EA5E80" w:rsidP="00EA5E80">
            <w:pPr>
              <w:rPr>
                <w:rFonts w:cs="Times"/>
                <w:lang w:eastAsia="x-none"/>
              </w:rPr>
            </w:pPr>
            <w:r w:rsidRPr="001243DE">
              <w:rPr>
                <w:rFonts w:cs="Times"/>
                <w:lang w:eastAsia="x-none"/>
              </w:rPr>
              <w:t>b.</w:t>
            </w:r>
            <w:r w:rsidRPr="001243DE">
              <w:rPr>
                <w:rFonts w:cs="Times"/>
                <w:lang w:eastAsia="x-none"/>
              </w:rPr>
              <w:tab/>
              <w:t>30 kHz SCS: M = 5 interlaces with N = 10 or 11 PRBs / interlace</w:t>
            </w:r>
          </w:p>
          <w:p w14:paraId="3F0F654A" w14:textId="77777777" w:rsidR="00EA5E80" w:rsidRPr="001243DE" w:rsidRDefault="00EA5E80" w:rsidP="00EA5E80">
            <w:pPr>
              <w:rPr>
                <w:rFonts w:cs="Times"/>
                <w:lang w:eastAsia="x-none"/>
              </w:rPr>
            </w:pPr>
            <w:r w:rsidRPr="001243DE">
              <w:rPr>
                <w:rFonts w:cs="Times"/>
                <w:lang w:eastAsia="x-none"/>
              </w:rPr>
              <w:t>Note: PRACH design to be considered separately, including multiplexing aspects with PUSCH and PUCCH</w:t>
            </w:r>
          </w:p>
          <w:p w14:paraId="51868FF6" w14:textId="77777777" w:rsidR="00EA5E80" w:rsidRDefault="00EA5E80" w:rsidP="0026620E">
            <w:pPr>
              <w:spacing w:after="120"/>
              <w:jc w:val="both"/>
              <w:rPr>
                <w:rFonts w:eastAsia="宋体"/>
                <w:sz w:val="22"/>
                <w:szCs w:val="22"/>
                <w:lang w:eastAsia="zh-CN"/>
              </w:rPr>
            </w:pPr>
          </w:p>
          <w:p w14:paraId="324DB7B2" w14:textId="77777777" w:rsidR="00EA5E80" w:rsidRPr="001243DE" w:rsidRDefault="00EA5E80" w:rsidP="00EA5E80">
            <w:pPr>
              <w:rPr>
                <w:rFonts w:cs="Times"/>
                <w:lang w:eastAsia="x-none"/>
              </w:rPr>
            </w:pPr>
            <w:r w:rsidRPr="001243DE">
              <w:rPr>
                <w:rFonts w:cs="Times"/>
                <w:highlight w:val="darkYellow"/>
                <w:lang w:eastAsia="x-none"/>
              </w:rPr>
              <w:t>Working assumption:</w:t>
            </w:r>
          </w:p>
          <w:p w14:paraId="6A8CEDA5" w14:textId="77777777" w:rsidR="00EA5E80" w:rsidRPr="001243DE" w:rsidRDefault="00EA5E80" w:rsidP="00EA5E80">
            <w:pPr>
              <w:numPr>
                <w:ilvl w:val="0"/>
                <w:numId w:val="36"/>
              </w:numPr>
              <w:spacing w:after="0"/>
              <w:rPr>
                <w:rFonts w:cs="Times"/>
                <w:lang w:eastAsia="x-none"/>
              </w:rPr>
            </w:pPr>
            <w:r w:rsidRPr="001243DE">
              <w:rPr>
                <w:rFonts w:cs="Times"/>
                <w:lang w:eastAsia="x-none"/>
              </w:rPr>
              <w:t>For a given SCS, the following interlace design is supported at least for PUSCH:</w:t>
            </w:r>
          </w:p>
          <w:p w14:paraId="3B85C5CF" w14:textId="77777777" w:rsidR="00EA5E80" w:rsidRPr="001243DE" w:rsidRDefault="00EA5E80" w:rsidP="00EA5E80">
            <w:pPr>
              <w:numPr>
                <w:ilvl w:val="1"/>
                <w:numId w:val="36"/>
              </w:numPr>
              <w:spacing w:after="0"/>
              <w:rPr>
                <w:rFonts w:cs="Times"/>
                <w:lang w:eastAsia="x-none"/>
              </w:rPr>
            </w:pPr>
            <w:r w:rsidRPr="001243DE">
              <w:rPr>
                <w:rFonts w:cs="Times"/>
                <w:lang w:eastAsia="x-none"/>
              </w:rPr>
              <w:t>Same spacing (M) between consecutive PRBs in an interlace for all interlaces regardless of carrier BW, i.e., the number of PRBs per interlace is dependent on the carrier bandwidth</w:t>
            </w:r>
          </w:p>
          <w:p w14:paraId="16025B23" w14:textId="77777777" w:rsidR="00EA5E80" w:rsidRPr="001243DE" w:rsidRDefault="00EA5E80" w:rsidP="00EA5E80">
            <w:pPr>
              <w:numPr>
                <w:ilvl w:val="1"/>
                <w:numId w:val="36"/>
              </w:numPr>
              <w:spacing w:after="0"/>
              <w:rPr>
                <w:rFonts w:cs="Times"/>
                <w:lang w:eastAsia="x-none"/>
              </w:rPr>
            </w:pPr>
            <w:r w:rsidRPr="001243DE">
              <w:rPr>
                <w:rFonts w:cs="Times"/>
                <w:lang w:eastAsia="x-none"/>
              </w:rPr>
              <w:t>Point A is the reference for the interlace definition</w:t>
            </w:r>
          </w:p>
          <w:p w14:paraId="736F0562" w14:textId="77777777" w:rsidR="00EA5E80" w:rsidRPr="001243DE" w:rsidRDefault="00EA5E80" w:rsidP="00EA5E80">
            <w:pPr>
              <w:numPr>
                <w:ilvl w:val="0"/>
                <w:numId w:val="36"/>
              </w:numPr>
              <w:spacing w:after="0"/>
              <w:rPr>
                <w:rFonts w:cs="Times"/>
                <w:lang w:eastAsia="x-none"/>
              </w:rPr>
            </w:pPr>
            <w:r w:rsidRPr="001243DE">
              <w:rPr>
                <w:rFonts w:cs="Times"/>
                <w:lang w:eastAsia="x-none"/>
              </w:rPr>
              <w:t>For 15 kHz SCS, M = 10 interlaces and for 30 kHz SCS, M = 5 interlaces for all bandwidths</w:t>
            </w:r>
          </w:p>
          <w:p w14:paraId="052E7F3C" w14:textId="77777777" w:rsidR="00EA5E80" w:rsidRPr="00EA5E80" w:rsidRDefault="00EA5E80" w:rsidP="00EA5E80">
            <w:pPr>
              <w:numPr>
                <w:ilvl w:val="0"/>
                <w:numId w:val="36"/>
              </w:numPr>
              <w:spacing w:after="0"/>
              <w:rPr>
                <w:rFonts w:cs="Times"/>
                <w:lang w:eastAsia="x-none"/>
              </w:rPr>
            </w:pPr>
            <w:r w:rsidRPr="00EA5E80">
              <w:rPr>
                <w:rFonts w:cs="Times"/>
                <w:lang w:eastAsia="x-none"/>
              </w:rPr>
              <w:t>FFS: Interlace design for PUCCH for bandwidths greater than 20 MHz</w:t>
            </w:r>
          </w:p>
          <w:p w14:paraId="1B766545" w14:textId="5360A13A" w:rsidR="00EA5E80" w:rsidRPr="00EA5E80" w:rsidRDefault="00EA5E80" w:rsidP="00EA5E80">
            <w:pPr>
              <w:numPr>
                <w:ilvl w:val="0"/>
                <w:numId w:val="36"/>
              </w:numPr>
              <w:spacing w:after="0"/>
              <w:rPr>
                <w:rFonts w:cs="Times"/>
                <w:lang w:eastAsia="x-none"/>
              </w:rPr>
            </w:pPr>
            <w:r w:rsidRPr="001243DE">
              <w:rPr>
                <w:rFonts w:cs="Times"/>
                <w:lang w:eastAsia="x-none"/>
              </w:rPr>
              <w:t>FFS: Whether and how partial interlace allocation is supported</w:t>
            </w:r>
          </w:p>
        </w:tc>
      </w:tr>
    </w:tbl>
    <w:p w14:paraId="168547F4" w14:textId="49C41C2F" w:rsidR="0026620E" w:rsidRPr="005B099B" w:rsidRDefault="0026620E" w:rsidP="00CC76F7">
      <w:pPr>
        <w:spacing w:before="120" w:after="120"/>
        <w:jc w:val="both"/>
        <w:rPr>
          <w:rFonts w:eastAsia="宋体"/>
          <w:lang w:eastAsia="zh-CN"/>
        </w:rPr>
      </w:pPr>
      <w:r w:rsidRPr="005B099B">
        <w:t>In this contribution, we provide our views on</w:t>
      </w:r>
      <w:r w:rsidR="000C53D8" w:rsidRPr="005B099B">
        <w:rPr>
          <w:rFonts w:eastAsia="宋体" w:hint="eastAsia"/>
          <w:lang w:eastAsia="zh-CN"/>
        </w:rPr>
        <w:t xml:space="preserve"> </w:t>
      </w:r>
      <w:r w:rsidR="00CC76F7" w:rsidRPr="005B099B">
        <w:rPr>
          <w:rFonts w:eastAsia="宋体" w:hint="eastAsia"/>
          <w:lang w:eastAsia="zh-CN"/>
        </w:rPr>
        <w:t xml:space="preserve">remaining </w:t>
      </w:r>
      <w:r w:rsidR="005B099B">
        <w:rPr>
          <w:rFonts w:eastAsia="宋体" w:hint="eastAsia"/>
          <w:lang w:eastAsia="zh-CN"/>
        </w:rPr>
        <w:t>details</w:t>
      </w:r>
      <w:r w:rsidR="00CC76F7" w:rsidRPr="005B099B">
        <w:rPr>
          <w:rFonts w:eastAsia="宋体" w:hint="eastAsia"/>
          <w:lang w:eastAsia="zh-CN"/>
        </w:rPr>
        <w:t xml:space="preserve"> of </w:t>
      </w:r>
      <w:r w:rsidR="000C53D8" w:rsidRPr="005B099B">
        <w:rPr>
          <w:rFonts w:eastAsia="宋体" w:hint="eastAsia"/>
          <w:lang w:eastAsia="zh-CN"/>
        </w:rPr>
        <w:t xml:space="preserve">PUSCH, PUCCH and SRS design. </w:t>
      </w:r>
    </w:p>
    <w:p w14:paraId="4E7CECD0" w14:textId="096FC590" w:rsidR="00CC76F7" w:rsidRDefault="00CC76F7" w:rsidP="00CC254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t>General UL design</w:t>
      </w:r>
    </w:p>
    <w:p w14:paraId="6294B687" w14:textId="219A226E" w:rsidR="00CC76F7" w:rsidRPr="00CC76F7" w:rsidRDefault="00CC76F7" w:rsidP="00CC76F7">
      <w:pPr>
        <w:spacing w:line="288" w:lineRule="auto"/>
        <w:jc w:val="both"/>
        <w:rPr>
          <w:rFonts w:ascii="Arial" w:eastAsia="宋体" w:hAnsi="Arial" w:cs="Arial"/>
          <w:b/>
          <w:sz w:val="24"/>
          <w:u w:val="single"/>
          <w:lang w:eastAsia="zh-CN"/>
        </w:rPr>
      </w:pPr>
      <w:r w:rsidRPr="00CC76F7">
        <w:rPr>
          <w:rFonts w:ascii="Arial" w:eastAsia="宋体" w:hAnsi="Arial" w:cs="Arial" w:hint="eastAsia"/>
          <w:sz w:val="24"/>
          <w:lang w:eastAsia="zh-CN"/>
        </w:rPr>
        <w:t xml:space="preserve">2.1 </w:t>
      </w:r>
      <w:r>
        <w:rPr>
          <w:rFonts w:ascii="Arial" w:eastAsia="宋体" w:hAnsi="Arial" w:cs="Arial" w:hint="eastAsia"/>
          <w:sz w:val="24"/>
          <w:lang w:eastAsia="zh-CN"/>
        </w:rPr>
        <w:t xml:space="preserve">Sub-PRB interlacing for </w:t>
      </w:r>
      <w:proofErr w:type="gramStart"/>
      <w:r>
        <w:rPr>
          <w:rFonts w:ascii="Arial" w:eastAsia="宋体" w:hAnsi="Arial" w:cs="Arial" w:hint="eastAsia"/>
          <w:sz w:val="24"/>
          <w:lang w:eastAsia="zh-CN"/>
        </w:rPr>
        <w:t>60KHz</w:t>
      </w:r>
      <w:proofErr w:type="gramEnd"/>
    </w:p>
    <w:p w14:paraId="762A8B7E" w14:textId="746FA261" w:rsidR="00CC76F7" w:rsidRDefault="00CC76F7" w:rsidP="00CC76F7">
      <w:pPr>
        <w:spacing w:line="288" w:lineRule="auto"/>
        <w:jc w:val="both"/>
        <w:rPr>
          <w:rFonts w:eastAsia="宋体"/>
          <w:lang w:val="en-US" w:eastAsia="zh-CN"/>
        </w:rPr>
      </w:pPr>
      <w:r w:rsidRPr="00707F68">
        <w:rPr>
          <w:lang w:val="en-US" w:eastAsia="x-none"/>
        </w:rPr>
        <w:t>PRB-based block-interlace design has been identified as beneficial for 15 and 30 kHz SCS</w:t>
      </w:r>
      <w:r w:rsidRPr="00707F68">
        <w:rPr>
          <w:rFonts w:eastAsia="宋体" w:hint="eastAsia"/>
          <w:lang w:val="en-US" w:eastAsia="zh-CN"/>
        </w:rPr>
        <w:t xml:space="preserve">, and further study PRB or sub-PRB for </w:t>
      </w:r>
      <w:proofErr w:type="gramStart"/>
      <w:r w:rsidRPr="00707F68">
        <w:rPr>
          <w:rFonts w:eastAsia="宋体" w:hint="eastAsia"/>
          <w:lang w:val="en-US" w:eastAsia="zh-CN"/>
        </w:rPr>
        <w:t>60</w:t>
      </w:r>
      <w:r>
        <w:rPr>
          <w:rFonts w:eastAsia="宋体"/>
          <w:lang w:val="en-US" w:eastAsia="zh-CN"/>
        </w:rPr>
        <w:t>k</w:t>
      </w:r>
      <w:r w:rsidRPr="00707F68">
        <w:rPr>
          <w:rFonts w:eastAsia="宋体" w:hint="eastAsia"/>
          <w:lang w:val="en-US" w:eastAsia="zh-CN"/>
        </w:rPr>
        <w:t>Hz</w:t>
      </w:r>
      <w:proofErr w:type="gramEnd"/>
      <w:r w:rsidRPr="00707F68">
        <w:rPr>
          <w:rFonts w:eastAsia="宋体" w:hint="eastAsia"/>
          <w:lang w:val="en-US" w:eastAsia="zh-CN"/>
        </w:rPr>
        <w:t xml:space="preserve"> SCS. </w:t>
      </w:r>
    </w:p>
    <w:p w14:paraId="5936616D" w14:textId="77777777" w:rsidR="00CC76F7" w:rsidRDefault="00CC76F7" w:rsidP="00CC76F7">
      <w:pPr>
        <w:spacing w:line="288" w:lineRule="auto"/>
        <w:jc w:val="both"/>
        <w:rPr>
          <w:rFonts w:eastAsia="宋体"/>
          <w:lang w:val="en-US" w:eastAsia="zh-CN"/>
        </w:rPr>
      </w:pPr>
      <w:r w:rsidRPr="00707F68">
        <w:rPr>
          <w:rFonts w:eastAsia="宋体" w:hint="eastAsia"/>
          <w:lang w:val="en-US" w:eastAsia="zh-CN"/>
        </w:rPr>
        <w:t xml:space="preserve">On one hand, sub-PRB provides larger </w:t>
      </w:r>
      <w:r w:rsidRPr="00707F68">
        <w:rPr>
          <w:rFonts w:eastAsia="宋体"/>
          <w:lang w:val="en-US" w:eastAsia="zh-CN"/>
        </w:rPr>
        <w:t>multiplexing</w:t>
      </w:r>
      <w:r w:rsidRPr="00707F68">
        <w:rPr>
          <w:rFonts w:eastAsia="宋体" w:hint="eastAsia"/>
          <w:lang w:val="en-US" w:eastAsia="zh-CN"/>
        </w:rPr>
        <w:t xml:space="preserve"> capacity and transmission power efficiency for the </w:t>
      </w:r>
      <w:r w:rsidRPr="00707F68">
        <w:rPr>
          <w:lang w:val="en-US" w:eastAsia="x-none"/>
        </w:rPr>
        <w:t>small resource allocation</w:t>
      </w:r>
      <w:r w:rsidRPr="00707F68">
        <w:rPr>
          <w:rFonts w:eastAsia="宋体" w:hint="eastAsia"/>
          <w:lang w:val="en-US" w:eastAsia="zh-CN"/>
        </w:rPr>
        <w:t xml:space="preserve"> case, because of larger number of interlaces M. However, the benefit vanishes if a UE requires more than one interlace. On the other hand, channel estimation performance degrades due to less number of DMRS samples per PRB, and inter-cell </w:t>
      </w:r>
      <w:r w:rsidRPr="00707F68">
        <w:rPr>
          <w:rFonts w:eastAsia="宋体"/>
          <w:lang w:val="en-US" w:eastAsia="zh-CN"/>
        </w:rPr>
        <w:t>interference</w:t>
      </w:r>
      <w:r>
        <w:rPr>
          <w:rFonts w:eastAsia="宋体" w:hint="eastAsia"/>
          <w:lang w:val="en-US" w:eastAsia="zh-CN"/>
        </w:rPr>
        <w:t xml:space="preserve"> </w:t>
      </w:r>
      <w:r>
        <w:rPr>
          <w:rFonts w:eastAsia="宋体"/>
          <w:lang w:val="en-US" w:eastAsia="zh-CN"/>
        </w:rPr>
        <w:t xml:space="preserve">increases </w:t>
      </w:r>
      <w:r>
        <w:rPr>
          <w:rFonts w:eastAsia="宋体" w:hint="eastAsia"/>
          <w:lang w:val="en-US" w:eastAsia="zh-CN"/>
        </w:rPr>
        <w:t xml:space="preserve">due to </w:t>
      </w:r>
      <w:r w:rsidRPr="00CC76F7">
        <w:rPr>
          <w:rFonts w:eastAsia="宋体" w:hint="eastAsia"/>
          <w:lang w:val="en-US" w:eastAsia="zh-CN"/>
        </w:rPr>
        <w:t xml:space="preserve">degraded </w:t>
      </w:r>
      <w:r w:rsidRPr="00CC76F7">
        <w:t xml:space="preserve">cross-correlation of </w:t>
      </w:r>
      <w:r w:rsidRPr="00CC76F7">
        <w:rPr>
          <w:rFonts w:eastAsia="宋体" w:hint="eastAsia"/>
          <w:lang w:eastAsia="zh-CN"/>
        </w:rPr>
        <w:t xml:space="preserve">shorter </w:t>
      </w:r>
      <w:r w:rsidRPr="00CC76F7">
        <w:t>DMRS sequence</w:t>
      </w:r>
      <w:r w:rsidRPr="00CC76F7">
        <w:rPr>
          <w:rFonts w:eastAsia="宋体"/>
          <w:lang w:val="en-US" w:eastAsia="zh-CN"/>
        </w:rPr>
        <w:t xml:space="preserve">. </w:t>
      </w:r>
      <w:r>
        <w:rPr>
          <w:rFonts w:eastAsia="宋体" w:hint="eastAsia"/>
          <w:lang w:eastAsia="zh-CN"/>
        </w:rPr>
        <w:t xml:space="preserve">Furthermore, sub-PRB </w:t>
      </w:r>
      <w:r>
        <w:rPr>
          <w:rFonts w:eastAsia="宋体"/>
          <w:lang w:eastAsia="zh-CN"/>
        </w:rPr>
        <w:t>interlace</w:t>
      </w:r>
      <w:r>
        <w:rPr>
          <w:rFonts w:eastAsia="宋体" w:hint="eastAsia"/>
          <w:lang w:eastAsia="zh-CN"/>
        </w:rPr>
        <w:t xml:space="preserve"> </w:t>
      </w:r>
      <w:r>
        <w:rPr>
          <w:rFonts w:eastAsia="宋体"/>
          <w:lang w:val="en-US" w:eastAsia="zh-CN"/>
        </w:rPr>
        <w:t>complicates</w:t>
      </w:r>
      <w:r w:rsidRPr="00707F68">
        <w:rPr>
          <w:rFonts w:eastAsia="宋体" w:hint="eastAsia"/>
          <w:lang w:val="en-US" w:eastAsia="zh-CN"/>
        </w:rPr>
        <w:t xml:space="preserve"> the whole system design and requires great standard </w:t>
      </w:r>
      <w:r w:rsidRPr="00707F68">
        <w:rPr>
          <w:rFonts w:eastAsia="宋体"/>
          <w:lang w:val="en-US" w:eastAsia="zh-CN"/>
        </w:rPr>
        <w:t>effort</w:t>
      </w:r>
      <w:r>
        <w:rPr>
          <w:rFonts w:eastAsia="宋体" w:hint="eastAsia"/>
          <w:lang w:val="en-US" w:eastAsia="zh-CN"/>
        </w:rPr>
        <w:t xml:space="preserve">. </w:t>
      </w:r>
    </w:p>
    <w:p w14:paraId="164467CB" w14:textId="3A8A47B4" w:rsidR="00CC76F7" w:rsidRDefault="00CC76F7" w:rsidP="00CC76F7">
      <w:pPr>
        <w:spacing w:line="288" w:lineRule="auto"/>
        <w:jc w:val="both"/>
        <w:rPr>
          <w:rFonts w:eastAsia="宋体"/>
          <w:b/>
          <w:u w:val="single"/>
          <w:lang w:eastAsia="zh-CN"/>
        </w:rPr>
      </w:pPr>
      <w:r w:rsidRPr="00D821A5">
        <w:rPr>
          <w:b/>
          <w:u w:val="single"/>
        </w:rPr>
        <w:t xml:space="preserve">Proposal </w:t>
      </w:r>
      <w:r>
        <w:rPr>
          <w:rFonts w:eastAsia="宋体" w:hint="eastAsia"/>
          <w:b/>
          <w:u w:val="single"/>
          <w:lang w:eastAsia="zh-CN"/>
        </w:rPr>
        <w:t>1</w:t>
      </w:r>
      <w:r w:rsidRPr="00D821A5">
        <w:rPr>
          <w:b/>
          <w:u w:val="single"/>
        </w:rPr>
        <w:t>:</w:t>
      </w:r>
      <w:r>
        <w:rPr>
          <w:rFonts w:eastAsia="宋体" w:hint="eastAsia"/>
          <w:b/>
          <w:u w:val="single"/>
          <w:lang w:eastAsia="zh-CN"/>
        </w:rPr>
        <w:t xml:space="preserve"> Not support sub-PRB based design for all UL signals/channels.</w:t>
      </w:r>
    </w:p>
    <w:p w14:paraId="30659D92" w14:textId="3CA938B2" w:rsidR="005B099B" w:rsidRPr="00CC76F7" w:rsidRDefault="005B099B" w:rsidP="005B099B">
      <w:pPr>
        <w:spacing w:line="288" w:lineRule="auto"/>
        <w:jc w:val="both"/>
        <w:rPr>
          <w:rFonts w:ascii="Arial" w:eastAsia="宋体" w:hAnsi="Arial" w:cs="Arial"/>
          <w:b/>
          <w:sz w:val="24"/>
          <w:u w:val="single"/>
          <w:lang w:eastAsia="zh-CN"/>
        </w:rPr>
      </w:pPr>
      <w:r>
        <w:rPr>
          <w:rFonts w:ascii="Arial" w:eastAsia="宋体" w:hAnsi="Arial" w:cs="Arial" w:hint="eastAsia"/>
          <w:sz w:val="24"/>
          <w:lang w:eastAsia="zh-CN"/>
        </w:rPr>
        <w:t>2.2</w:t>
      </w:r>
      <w:r w:rsidRPr="00CC76F7">
        <w:rPr>
          <w:rFonts w:ascii="Arial" w:eastAsia="宋体" w:hAnsi="Arial" w:cs="Arial" w:hint="eastAsia"/>
          <w:sz w:val="24"/>
          <w:lang w:eastAsia="zh-CN"/>
        </w:rPr>
        <w:t xml:space="preserve"> </w:t>
      </w:r>
      <w:r w:rsidR="009D5B27" w:rsidRPr="009D5B27">
        <w:rPr>
          <w:rFonts w:ascii="Arial" w:eastAsia="宋体" w:hAnsi="Arial" w:cs="Arial"/>
          <w:sz w:val="24"/>
          <w:lang w:eastAsia="zh-CN"/>
        </w:rPr>
        <w:t>Interlace structure for wideband operation with single serving cell</w:t>
      </w:r>
      <w:r w:rsidR="009D5B27">
        <w:rPr>
          <w:rFonts w:ascii="Arial" w:eastAsia="宋体" w:hAnsi="Arial" w:cs="Arial" w:hint="eastAsia"/>
          <w:sz w:val="24"/>
          <w:lang w:eastAsia="zh-CN"/>
        </w:rPr>
        <w:t xml:space="preserve"> </w:t>
      </w:r>
    </w:p>
    <w:p w14:paraId="529D0CFE" w14:textId="1AE9AE62" w:rsidR="00B70C8B" w:rsidRDefault="00CC76F7" w:rsidP="00810057">
      <w:pPr>
        <w:spacing w:line="288" w:lineRule="auto"/>
        <w:jc w:val="both"/>
        <w:rPr>
          <w:rFonts w:eastAsia="宋体"/>
          <w:lang w:eastAsia="zh-CN"/>
        </w:rPr>
      </w:pPr>
      <w:r>
        <w:rPr>
          <w:rFonts w:eastAsia="宋体" w:hint="eastAsia"/>
          <w:lang w:eastAsia="zh-CN"/>
        </w:rPr>
        <w:lastRenderedPageBreak/>
        <w:t xml:space="preserve">In NR-U, </w:t>
      </w:r>
      <w:r w:rsidR="00F143EC">
        <w:rPr>
          <w:rFonts w:eastAsia="宋体" w:hint="eastAsia"/>
          <w:lang w:eastAsia="zh-CN"/>
        </w:rPr>
        <w:t>t</w:t>
      </w:r>
      <w:r>
        <w:rPr>
          <w:rFonts w:eastAsia="宋体" w:hint="eastAsia"/>
          <w:lang w:eastAsia="zh-CN"/>
        </w:rPr>
        <w:t xml:space="preserve">he carrier bandwidth as well as BWP bandwidth can be larger than 20MHz and is an integer </w:t>
      </w:r>
      <w:r>
        <w:rPr>
          <w:rFonts w:eastAsia="宋体"/>
          <w:lang w:eastAsia="zh-CN"/>
        </w:rPr>
        <w:t>multiple</w:t>
      </w:r>
      <w:r>
        <w:rPr>
          <w:rFonts w:eastAsia="宋体" w:hint="eastAsia"/>
          <w:lang w:eastAsia="zh-CN"/>
        </w:rPr>
        <w:t xml:space="preserve"> of 20MHz. </w:t>
      </w:r>
      <w:r w:rsidR="009D5B27">
        <w:rPr>
          <w:lang w:val="en-US" w:eastAsia="ja-JP"/>
        </w:rPr>
        <w:t xml:space="preserve">In the last RAN1 meeting, </w:t>
      </w:r>
      <w:r>
        <w:rPr>
          <w:rFonts w:eastAsia="宋体"/>
          <w:lang w:eastAsia="zh-CN"/>
        </w:rPr>
        <w:t>‘</w:t>
      </w:r>
      <w:r>
        <w:rPr>
          <w:rFonts w:eastAsia="宋体" w:hint="eastAsia"/>
          <w:lang w:eastAsia="zh-CN"/>
        </w:rPr>
        <w:t>common</w:t>
      </w:r>
      <w:r>
        <w:rPr>
          <w:rFonts w:eastAsia="宋体"/>
          <w:lang w:eastAsia="zh-CN"/>
        </w:rPr>
        <w:t>’</w:t>
      </w:r>
      <w:r w:rsidR="009D5B27">
        <w:rPr>
          <w:rFonts w:eastAsia="宋体" w:hint="eastAsia"/>
          <w:lang w:eastAsia="zh-CN"/>
        </w:rPr>
        <w:t xml:space="preserve"> interlace was agreed as working assumption. </w:t>
      </w:r>
      <w:r w:rsidR="009D5B27">
        <w:rPr>
          <w:rFonts w:eastAsia="宋体"/>
          <w:lang w:eastAsia="zh-CN"/>
        </w:rPr>
        <w:t>‘</w:t>
      </w:r>
      <w:r w:rsidR="009D5B27">
        <w:rPr>
          <w:rFonts w:eastAsia="宋体" w:hint="eastAsia"/>
          <w:lang w:eastAsia="zh-CN"/>
        </w:rPr>
        <w:t>Common</w:t>
      </w:r>
      <w:r w:rsidR="009D5B27">
        <w:rPr>
          <w:rFonts w:eastAsia="宋体"/>
          <w:lang w:eastAsia="zh-CN"/>
        </w:rPr>
        <w:t>’</w:t>
      </w:r>
      <w:r w:rsidR="009D5B27">
        <w:rPr>
          <w:rFonts w:eastAsia="宋体" w:hint="eastAsia"/>
          <w:lang w:eastAsia="zh-CN"/>
        </w:rPr>
        <w:t xml:space="preserve"> interlace is defined with</w:t>
      </w:r>
      <w:r>
        <w:rPr>
          <w:rFonts w:eastAsia="宋体" w:hint="eastAsia"/>
          <w:lang w:eastAsia="zh-CN"/>
        </w:rPr>
        <w:t xml:space="preserve"> </w:t>
      </w:r>
      <w:r>
        <w:rPr>
          <w:rFonts w:eastAsia="宋体"/>
          <w:lang w:eastAsia="zh-CN"/>
        </w:rPr>
        <w:t>reference</w:t>
      </w:r>
      <w:r>
        <w:rPr>
          <w:rFonts w:eastAsia="宋体" w:hint="eastAsia"/>
          <w:lang w:eastAsia="zh-CN"/>
        </w:rPr>
        <w:t xml:space="preserve"> point A. For a given SCS, the interlace spacing is the same regardless of carrier BW. </w:t>
      </w:r>
      <w:r w:rsidR="00100258">
        <w:rPr>
          <w:rFonts w:eastAsia="宋体" w:hint="eastAsia"/>
          <w:lang w:eastAsia="zh-CN"/>
        </w:rPr>
        <w:t xml:space="preserve">Obviously, </w:t>
      </w:r>
      <w:r w:rsidR="00A47786">
        <w:rPr>
          <w:rFonts w:eastAsia="宋体"/>
          <w:lang w:eastAsia="zh-CN"/>
        </w:rPr>
        <w:t>‘</w:t>
      </w:r>
      <w:r w:rsidR="00100258">
        <w:rPr>
          <w:rFonts w:eastAsia="宋体" w:hint="eastAsia"/>
          <w:lang w:eastAsia="zh-CN"/>
        </w:rPr>
        <w:t>common</w:t>
      </w:r>
      <w:r w:rsidR="00A47786">
        <w:rPr>
          <w:rFonts w:eastAsia="宋体"/>
          <w:lang w:eastAsia="zh-CN"/>
        </w:rPr>
        <w:t>’</w:t>
      </w:r>
      <w:r w:rsidR="00100258">
        <w:rPr>
          <w:rFonts w:eastAsia="宋体" w:hint="eastAsia"/>
          <w:lang w:eastAsia="zh-CN"/>
        </w:rPr>
        <w:t xml:space="preserve"> interlace is similar to common PRB design in NR phase-1. </w:t>
      </w:r>
      <w:r w:rsidR="00100258">
        <w:t xml:space="preserve">The center of subcarrier 0 of resource block 0 </w:t>
      </w:r>
      <w:r w:rsidR="00100258">
        <w:rPr>
          <w:rFonts w:eastAsia="宋体" w:hint="eastAsia"/>
          <w:lang w:eastAsia="zh-CN"/>
        </w:rPr>
        <w:t xml:space="preserve">of </w:t>
      </w:r>
      <w:r w:rsidR="00A47786">
        <w:rPr>
          <w:rFonts w:eastAsia="宋体"/>
          <w:lang w:eastAsia="zh-CN"/>
        </w:rPr>
        <w:t>‘</w:t>
      </w:r>
      <w:r w:rsidR="00100258">
        <w:rPr>
          <w:rFonts w:eastAsia="宋体" w:hint="eastAsia"/>
          <w:lang w:eastAsia="zh-CN"/>
        </w:rPr>
        <w:t>common</w:t>
      </w:r>
      <w:r w:rsidR="00A47786">
        <w:rPr>
          <w:rFonts w:eastAsia="宋体"/>
          <w:lang w:eastAsia="zh-CN"/>
        </w:rPr>
        <w:t>’</w:t>
      </w:r>
      <w:r w:rsidR="00100258">
        <w:rPr>
          <w:rFonts w:eastAsia="宋体" w:hint="eastAsia"/>
          <w:lang w:eastAsia="zh-CN"/>
        </w:rPr>
        <w:t xml:space="preserve"> interlace 0 </w:t>
      </w:r>
      <w:r w:rsidR="00100258">
        <w:t xml:space="preserve">for subcarrier spacing configuration </w:t>
      </w:r>
      <w:r w:rsidR="00100258" w:rsidRPr="00EE6BC0">
        <w:rPr>
          <w:position w:val="-10"/>
        </w:rPr>
        <w:object w:dxaOrig="220" w:dyaOrig="240" w14:anchorId="47AE8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2.8pt" o:ole="">
            <v:imagedata r:id="rId9" o:title=""/>
          </v:shape>
          <o:OLEObject Type="Embed" ProgID="Equation.3" ShapeID="_x0000_i1025" DrawAspect="Content" ObjectID="_1611657815" r:id="rId10"/>
        </w:object>
      </w:r>
      <w:r w:rsidR="00100258">
        <w:t xml:space="preserve"> coincides with point A.</w:t>
      </w:r>
      <w:r w:rsidR="00150801">
        <w:rPr>
          <w:rFonts w:eastAsia="宋体" w:hint="eastAsia"/>
          <w:lang w:eastAsia="zh-CN"/>
        </w:rPr>
        <w:t xml:space="preserve"> Similar to </w:t>
      </w:r>
      <w:r w:rsidR="00150801">
        <w:rPr>
          <w:rFonts w:eastAsia="宋体"/>
          <w:lang w:eastAsia="zh-CN"/>
        </w:rPr>
        <w:t>physical</w:t>
      </w:r>
      <w:r w:rsidR="00150801">
        <w:rPr>
          <w:rFonts w:eastAsia="宋体" w:hint="eastAsia"/>
          <w:lang w:eastAsia="zh-CN"/>
        </w:rPr>
        <w:t xml:space="preserve"> PRB in NR phase-1,</w:t>
      </w:r>
      <w:r w:rsidR="00100258">
        <w:rPr>
          <w:rFonts w:eastAsia="宋体" w:hint="eastAsia"/>
          <w:lang w:eastAsia="zh-CN"/>
        </w:rPr>
        <w:t xml:space="preserve"> </w:t>
      </w:r>
      <w:r w:rsidR="00A47786">
        <w:rPr>
          <w:rFonts w:eastAsia="宋体"/>
          <w:lang w:eastAsia="zh-CN"/>
        </w:rPr>
        <w:t>‘</w:t>
      </w:r>
      <w:r w:rsidR="00A47786">
        <w:rPr>
          <w:rFonts w:eastAsia="宋体" w:hint="eastAsia"/>
          <w:lang w:eastAsia="zh-CN"/>
        </w:rPr>
        <w:t>Physical</w:t>
      </w:r>
      <w:r w:rsidR="00A47786">
        <w:rPr>
          <w:rFonts w:eastAsia="宋体"/>
          <w:lang w:eastAsia="zh-CN"/>
        </w:rPr>
        <w:t>’</w:t>
      </w:r>
      <w:r w:rsidR="00A47786">
        <w:rPr>
          <w:rFonts w:eastAsia="宋体" w:hint="eastAsia"/>
          <w:lang w:eastAsia="zh-CN"/>
        </w:rPr>
        <w:t xml:space="preserve"> interlaces should be defined within</w:t>
      </w:r>
      <w:r w:rsidR="00F143EC">
        <w:rPr>
          <w:rFonts w:eastAsia="宋体" w:hint="eastAsia"/>
          <w:lang w:eastAsia="zh-CN"/>
        </w:rPr>
        <w:t xml:space="preserve"> a BWP</w:t>
      </w:r>
      <w:r w:rsidR="00EB5CE3">
        <w:rPr>
          <w:rFonts w:eastAsia="宋体" w:hint="eastAsia"/>
          <w:lang w:eastAsia="zh-CN"/>
        </w:rPr>
        <w:t xml:space="preserve">, e.g., the resource block 0 of </w:t>
      </w:r>
      <w:r w:rsidR="00EB5CE3">
        <w:rPr>
          <w:rFonts w:eastAsia="宋体"/>
          <w:lang w:eastAsia="zh-CN"/>
        </w:rPr>
        <w:t>‘</w:t>
      </w:r>
      <w:r w:rsidR="00EB5CE3">
        <w:rPr>
          <w:rFonts w:eastAsia="宋体" w:hint="eastAsia"/>
          <w:lang w:eastAsia="zh-CN"/>
        </w:rPr>
        <w:t>physical</w:t>
      </w:r>
      <w:r w:rsidR="00EB5CE3">
        <w:rPr>
          <w:rFonts w:eastAsia="宋体"/>
          <w:lang w:eastAsia="zh-CN"/>
        </w:rPr>
        <w:t>’</w:t>
      </w:r>
      <w:r w:rsidR="00EB5CE3">
        <w:rPr>
          <w:rFonts w:eastAsia="宋体" w:hint="eastAsia"/>
          <w:lang w:eastAsia="zh-CN"/>
        </w:rPr>
        <w:t xml:space="preserve"> interlace 0 </w:t>
      </w:r>
      <w:r w:rsidR="00EB5CE3">
        <w:rPr>
          <w:rFonts w:eastAsia="宋体"/>
          <w:lang w:eastAsia="zh-CN"/>
        </w:rPr>
        <w:t>coincides</w:t>
      </w:r>
      <w:r w:rsidR="00EB5CE3">
        <w:rPr>
          <w:rFonts w:eastAsia="宋体" w:hint="eastAsia"/>
          <w:lang w:eastAsia="zh-CN"/>
        </w:rPr>
        <w:t xml:space="preserve"> with physical PRB 0 in the BWP</w:t>
      </w:r>
      <w:r w:rsidR="00F143EC">
        <w:rPr>
          <w:rFonts w:eastAsia="宋体" w:hint="eastAsia"/>
          <w:lang w:eastAsia="zh-CN"/>
        </w:rPr>
        <w:t>. Moreover, the interlace allocation should also fit sub-band LBT within the BWP, e.g.,</w:t>
      </w:r>
      <w:r w:rsidR="00EB5CE3">
        <w:rPr>
          <w:rFonts w:eastAsia="宋体" w:hint="eastAsia"/>
          <w:lang w:eastAsia="zh-CN"/>
        </w:rPr>
        <w:t xml:space="preserve"> how to </w:t>
      </w:r>
      <w:r w:rsidR="00B70C8B">
        <w:rPr>
          <w:rFonts w:eastAsia="宋体" w:hint="eastAsia"/>
          <w:lang w:eastAsia="zh-CN"/>
        </w:rPr>
        <w:t xml:space="preserve">indicate PRBs of one </w:t>
      </w:r>
      <w:r w:rsidR="00B70C8B">
        <w:rPr>
          <w:rFonts w:eastAsia="宋体"/>
          <w:lang w:eastAsia="zh-CN"/>
        </w:rPr>
        <w:t>‘</w:t>
      </w:r>
      <w:r w:rsidR="00B70C8B">
        <w:rPr>
          <w:rFonts w:eastAsia="宋体" w:hint="eastAsia"/>
          <w:lang w:eastAsia="zh-CN"/>
        </w:rPr>
        <w:t>physical</w:t>
      </w:r>
      <w:r w:rsidR="00B70C8B">
        <w:rPr>
          <w:rFonts w:eastAsia="宋体"/>
          <w:lang w:eastAsia="zh-CN"/>
        </w:rPr>
        <w:t>’</w:t>
      </w:r>
      <w:r w:rsidR="00B70C8B">
        <w:rPr>
          <w:rFonts w:eastAsia="宋体" w:hint="eastAsia"/>
          <w:lang w:eastAsia="zh-CN"/>
        </w:rPr>
        <w:t xml:space="preserve"> interlace </w:t>
      </w:r>
      <w:r w:rsidR="00B70C8B" w:rsidRPr="00B70C8B">
        <w:t xml:space="preserve">on parts of </w:t>
      </w:r>
      <w:r w:rsidR="00B70C8B" w:rsidRPr="00B70C8B">
        <w:rPr>
          <w:rFonts w:hint="eastAsia"/>
        </w:rPr>
        <w:t xml:space="preserve">one </w:t>
      </w:r>
      <w:r w:rsidR="00B70C8B" w:rsidRPr="00B70C8B">
        <w:t xml:space="preserve">active BWP where CCA is successful at </w:t>
      </w:r>
      <w:r w:rsidR="00B70C8B">
        <w:rPr>
          <w:rFonts w:eastAsia="宋体" w:hint="eastAsia"/>
          <w:lang w:eastAsia="zh-CN"/>
        </w:rPr>
        <w:t>UE (if option 3 for UL wideband operation is supported), and how to deal with PRBs falling into the guard band of sub-band (if RAN4 deems necessary to reserve some RBs for protection).</w:t>
      </w:r>
    </w:p>
    <w:p w14:paraId="42E04E84" w14:textId="65A2F6D2" w:rsidR="00CC76F7" w:rsidRPr="00810057" w:rsidRDefault="00CC76F7" w:rsidP="00CC76F7">
      <w:pPr>
        <w:spacing w:line="288" w:lineRule="auto"/>
        <w:jc w:val="both"/>
        <w:rPr>
          <w:rFonts w:eastAsia="宋体"/>
          <w:b/>
          <w:u w:val="single"/>
          <w:lang w:eastAsia="zh-CN"/>
        </w:rPr>
      </w:pPr>
      <w:r>
        <w:rPr>
          <w:b/>
          <w:u w:val="single"/>
        </w:rPr>
        <w:t xml:space="preserve">Proposal </w:t>
      </w:r>
      <w:r w:rsidR="00810057">
        <w:rPr>
          <w:rFonts w:eastAsia="宋体" w:hint="eastAsia"/>
          <w:b/>
          <w:u w:val="single"/>
          <w:lang w:eastAsia="zh-CN"/>
        </w:rPr>
        <w:t>2</w:t>
      </w:r>
      <w:r>
        <w:rPr>
          <w:b/>
          <w:u w:val="single"/>
        </w:rPr>
        <w:t>:</w:t>
      </w:r>
      <w:r w:rsidR="006776E0">
        <w:rPr>
          <w:rFonts w:eastAsia="宋体" w:hint="eastAsia"/>
          <w:b/>
          <w:u w:val="single"/>
          <w:lang w:eastAsia="zh-CN"/>
        </w:rPr>
        <w:t xml:space="preserve"> Physical interlace allocation</w:t>
      </w:r>
      <w:r w:rsidR="00810057">
        <w:rPr>
          <w:rFonts w:eastAsia="宋体" w:hint="eastAsia"/>
          <w:b/>
          <w:u w:val="single"/>
          <w:lang w:eastAsia="zh-CN"/>
        </w:rPr>
        <w:t xml:space="preserve"> should </w:t>
      </w:r>
      <w:r w:rsidR="006776E0">
        <w:rPr>
          <w:rFonts w:eastAsia="宋体" w:hint="eastAsia"/>
          <w:b/>
          <w:u w:val="single"/>
          <w:lang w:eastAsia="zh-CN"/>
        </w:rPr>
        <w:t xml:space="preserve">be defined </w:t>
      </w:r>
      <w:r w:rsidR="00810057">
        <w:rPr>
          <w:rFonts w:eastAsia="宋体" w:hint="eastAsia"/>
          <w:b/>
          <w:u w:val="single"/>
          <w:lang w:eastAsia="zh-CN"/>
        </w:rPr>
        <w:t xml:space="preserve">within a BWP. FFS the impact of sub-band LBT on interlace allocation within a BWP. </w:t>
      </w:r>
    </w:p>
    <w:p w14:paraId="73FE6223" w14:textId="0749CD89" w:rsidR="00CC2546" w:rsidRPr="00CC2546" w:rsidRDefault="00895356" w:rsidP="00CC254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rFonts w:eastAsia="宋体" w:hint="eastAsia"/>
          <w:lang w:val="en-US" w:eastAsia="zh-CN"/>
        </w:rPr>
        <w:t>PUSCH</w:t>
      </w:r>
      <w:r w:rsidR="00D55453">
        <w:rPr>
          <w:rFonts w:eastAsia="宋体" w:hint="eastAsia"/>
          <w:lang w:val="en-US" w:eastAsia="zh-CN"/>
        </w:rPr>
        <w:t xml:space="preserve"> Design </w:t>
      </w:r>
    </w:p>
    <w:p w14:paraId="751FDA3E" w14:textId="4E9CB599" w:rsidR="00912A27" w:rsidRDefault="009D5B27" w:rsidP="00D50103">
      <w:pPr>
        <w:spacing w:line="288" w:lineRule="auto"/>
        <w:jc w:val="both"/>
        <w:rPr>
          <w:rFonts w:eastAsia="宋体"/>
          <w:lang w:eastAsia="zh-CN"/>
        </w:rPr>
      </w:pPr>
      <w:r>
        <w:rPr>
          <w:rFonts w:eastAsia="宋体" w:hint="eastAsia"/>
          <w:lang w:eastAsia="zh-CN"/>
        </w:rPr>
        <w:t xml:space="preserve">In last meeting, </w:t>
      </w:r>
      <w:r>
        <w:rPr>
          <w:lang w:val="en-US" w:eastAsia="ja-JP"/>
        </w:rPr>
        <w:t xml:space="preserve">discussion on </w:t>
      </w:r>
      <w:r>
        <w:rPr>
          <w:rFonts w:eastAsia="宋体" w:hint="eastAsia"/>
          <w:lang w:val="en-US" w:eastAsia="zh-CN"/>
        </w:rPr>
        <w:t xml:space="preserve">the partial starting slot in a UL transmission burst </w:t>
      </w:r>
      <w:r>
        <w:rPr>
          <w:lang w:val="en-US" w:eastAsia="ja-JP"/>
        </w:rPr>
        <w:t>was performed, but no consensus was drawn yet.</w:t>
      </w:r>
      <w:r>
        <w:rPr>
          <w:rFonts w:eastAsia="宋体" w:hint="eastAsia"/>
          <w:lang w:eastAsia="zh-CN"/>
        </w:rPr>
        <w:t xml:space="preserve"> </w:t>
      </w:r>
      <w:r w:rsidR="00D50103">
        <w:rPr>
          <w:rFonts w:eastAsia="宋体" w:hint="eastAsia"/>
          <w:lang w:eastAsia="zh-CN"/>
        </w:rPr>
        <w:t>To support multiple UL starting positions,</w:t>
      </w:r>
      <w:r w:rsidR="00912A27">
        <w:rPr>
          <w:rFonts w:eastAsia="宋体" w:hint="eastAsia"/>
          <w:lang w:eastAsia="zh-CN"/>
        </w:rPr>
        <w:t xml:space="preserve"> two options were discussed. </w:t>
      </w:r>
    </w:p>
    <w:p w14:paraId="5CF904DF" w14:textId="77777777" w:rsidR="00912A27" w:rsidRPr="00C64ECB" w:rsidRDefault="00912A27" w:rsidP="0064074D">
      <w:pPr>
        <w:pStyle w:val="B1"/>
        <w:spacing w:line="288" w:lineRule="auto"/>
        <w:ind w:left="800"/>
      </w:pPr>
      <w:r>
        <w:t>-</w:t>
      </w:r>
      <w:r>
        <w:tab/>
      </w:r>
      <w:r w:rsidRPr="00C64ECB">
        <w:rPr>
          <w:rFonts w:hint="eastAsia"/>
        </w:rPr>
        <w:t>Option 1</w:t>
      </w:r>
      <w:r w:rsidRPr="00C64ECB">
        <w:t>: PUSCH(s) as in Rel-15 NR</w:t>
      </w:r>
    </w:p>
    <w:p w14:paraId="583CBE52" w14:textId="77777777" w:rsidR="00912A27" w:rsidRPr="00C64ECB" w:rsidRDefault="00912A27" w:rsidP="0064074D">
      <w:pPr>
        <w:pStyle w:val="B1"/>
        <w:spacing w:line="288" w:lineRule="auto"/>
        <w:ind w:left="800"/>
      </w:pPr>
      <w:r>
        <w:t>-</w:t>
      </w:r>
      <w:r>
        <w:tab/>
      </w:r>
      <w:r w:rsidRPr="00C64ECB">
        <w:t xml:space="preserve">Option 2: Multiple starting positions in one or multiple slot(s) are allowed for PUSCH(s) scheduled by a single UL grant (i.e., not a configured grant) and one of the multiple PUSCH starting positions can be decided depending on LBT outcome. </w:t>
      </w:r>
    </w:p>
    <w:p w14:paraId="5CE04502" w14:textId="5B84EC69" w:rsidR="00912A27" w:rsidRDefault="00C10BA3" w:rsidP="00D50103">
      <w:pPr>
        <w:spacing w:line="288" w:lineRule="auto"/>
        <w:jc w:val="both"/>
        <w:rPr>
          <w:rFonts w:eastAsia="宋体"/>
          <w:lang w:eastAsia="zh-CN"/>
        </w:rPr>
      </w:pPr>
      <w:r>
        <w:rPr>
          <w:rFonts w:eastAsia="宋体" w:hint="eastAsia"/>
          <w:lang w:eastAsia="zh-CN"/>
        </w:rPr>
        <w:t xml:space="preserve">For </w:t>
      </w:r>
      <w:r w:rsidR="00062A4C">
        <w:rPr>
          <w:rFonts w:eastAsia="宋体"/>
          <w:lang w:eastAsia="zh-CN"/>
        </w:rPr>
        <w:t>O</w:t>
      </w:r>
      <w:r>
        <w:rPr>
          <w:rFonts w:eastAsia="宋体" w:hint="eastAsia"/>
          <w:lang w:eastAsia="zh-CN"/>
        </w:rPr>
        <w:t xml:space="preserve">ption 1, </w:t>
      </w:r>
      <w:proofErr w:type="spellStart"/>
      <w:r>
        <w:rPr>
          <w:rFonts w:eastAsia="宋体" w:hint="eastAsia"/>
          <w:lang w:eastAsia="zh-CN"/>
        </w:rPr>
        <w:t>gNB</w:t>
      </w:r>
      <w:proofErr w:type="spellEnd"/>
      <w:r>
        <w:rPr>
          <w:rFonts w:eastAsia="宋体" w:hint="eastAsia"/>
          <w:lang w:eastAsia="zh-CN"/>
        </w:rPr>
        <w:t xml:space="preserve"> can schedule multiple type-B PUSCHs to occupy a full UL slot, e.g., 7 PUSCHs with 2 symbol duration. UE transmits the </w:t>
      </w:r>
      <w:r>
        <w:rPr>
          <w:rFonts w:eastAsia="宋体"/>
          <w:lang w:eastAsia="zh-CN"/>
        </w:rPr>
        <w:t>corresponding</w:t>
      </w:r>
      <w:r>
        <w:rPr>
          <w:rFonts w:eastAsia="宋体" w:hint="eastAsia"/>
          <w:lang w:eastAsia="zh-CN"/>
        </w:rPr>
        <w:t xml:space="preserve"> PUSCHs </w:t>
      </w:r>
      <w:r w:rsidR="008A5572">
        <w:rPr>
          <w:rFonts w:eastAsia="宋体" w:hint="eastAsia"/>
          <w:lang w:eastAsia="zh-CN"/>
        </w:rPr>
        <w:t xml:space="preserve">in the remaining symbols from the nearest candidate starting position after successful LBT. The main drawback is DMRS overhead, especially for </w:t>
      </w:r>
      <w:r w:rsidR="008A5572">
        <w:rPr>
          <w:rFonts w:eastAsia="宋体" w:hint="eastAsia"/>
          <w:lang w:val="en-US" w:eastAsia="zh-CN"/>
        </w:rPr>
        <w:t>DFT-s-OFDM waveform for which data and DMRS is TDMed</w:t>
      </w:r>
      <w:r w:rsidR="00F071B6">
        <w:rPr>
          <w:rFonts w:eastAsia="宋体" w:hint="eastAsia"/>
          <w:lang w:val="en-US" w:eastAsia="zh-CN"/>
        </w:rPr>
        <w:t xml:space="preserve">, and also UL grant or DFI overhead carrying implicit/explicit HARQ-ACK for each 2-symbol PUSCH. </w:t>
      </w:r>
    </w:p>
    <w:p w14:paraId="2C1A273B" w14:textId="7478730E" w:rsidR="00940FC5" w:rsidRDefault="00593244" w:rsidP="00D50103">
      <w:pPr>
        <w:spacing w:line="288" w:lineRule="auto"/>
        <w:jc w:val="both"/>
        <w:rPr>
          <w:rFonts w:eastAsia="宋体"/>
          <w:lang w:eastAsia="zh-CN"/>
        </w:rPr>
      </w:pPr>
      <w:r>
        <w:rPr>
          <w:rFonts w:eastAsia="宋体" w:hint="eastAsia"/>
          <w:lang w:eastAsia="zh-CN"/>
        </w:rPr>
        <w:t xml:space="preserve">For </w:t>
      </w:r>
      <w:r w:rsidR="00062A4C">
        <w:rPr>
          <w:rFonts w:eastAsia="宋体"/>
          <w:lang w:eastAsia="zh-CN"/>
        </w:rPr>
        <w:t>O</w:t>
      </w:r>
      <w:r>
        <w:rPr>
          <w:rFonts w:eastAsia="宋体" w:hint="eastAsia"/>
          <w:lang w:eastAsia="zh-CN"/>
        </w:rPr>
        <w:t xml:space="preserve">ption 2, similar as </w:t>
      </w:r>
      <w:proofErr w:type="spellStart"/>
      <w:r>
        <w:rPr>
          <w:rFonts w:eastAsia="宋体" w:hint="eastAsia"/>
          <w:lang w:eastAsia="zh-CN"/>
        </w:rPr>
        <w:t>FeLAA</w:t>
      </w:r>
      <w:proofErr w:type="spellEnd"/>
      <w:r>
        <w:rPr>
          <w:rFonts w:eastAsia="宋体" w:hint="eastAsia"/>
          <w:lang w:eastAsia="zh-CN"/>
        </w:rPr>
        <w:t xml:space="preserve">, </w:t>
      </w:r>
      <w:r w:rsidR="00D50103">
        <w:rPr>
          <w:rFonts w:eastAsia="宋体" w:hint="eastAsia"/>
          <w:lang w:eastAsia="zh-CN"/>
        </w:rPr>
        <w:t xml:space="preserve">UE can firstly prepare the PUSCH </w:t>
      </w:r>
      <w:r w:rsidR="00D50103">
        <w:rPr>
          <w:rFonts w:eastAsia="宋体"/>
          <w:lang w:eastAsia="zh-CN"/>
        </w:rPr>
        <w:t>according</w:t>
      </w:r>
      <w:r w:rsidR="00D50103">
        <w:rPr>
          <w:rFonts w:eastAsia="宋体" w:hint="eastAsia"/>
          <w:lang w:eastAsia="zh-CN"/>
        </w:rPr>
        <w:t xml:space="preserve"> to the UL grant, e.g., PUSCH starting position and duration, and transmit partial PUSCH starting from the nearest candidate starting symbol after LBT </w:t>
      </w:r>
      <w:r>
        <w:rPr>
          <w:rFonts w:eastAsia="宋体" w:hint="eastAsia"/>
          <w:lang w:eastAsia="zh-CN"/>
        </w:rPr>
        <w:t xml:space="preserve">by puncturing either from the start of slot or the end of slot. </w:t>
      </w:r>
      <w:r w:rsidR="00D50103" w:rsidRPr="007A011B">
        <w:t xml:space="preserve">The data punctured due to failure of LBT could be recovered by CBG-based retransmission </w:t>
      </w:r>
      <w:r w:rsidR="00062A4C">
        <w:t xml:space="preserve">as </w:t>
      </w:r>
      <w:r w:rsidR="00D50103" w:rsidRPr="007A011B">
        <w:t>in NR</w:t>
      </w:r>
      <w:r w:rsidR="00D50103">
        <w:rPr>
          <w:rFonts w:eastAsia="宋体" w:hint="eastAsia"/>
          <w:lang w:eastAsia="zh-CN"/>
        </w:rPr>
        <w:t xml:space="preserve"> phase-1</w:t>
      </w:r>
      <w:r w:rsidR="00D50103" w:rsidRPr="007A011B">
        <w:t>.</w:t>
      </w:r>
      <w:r w:rsidR="00EA5A93">
        <w:rPr>
          <w:rFonts w:eastAsia="宋体" w:hint="eastAsia"/>
          <w:lang w:eastAsia="zh-CN"/>
        </w:rPr>
        <w:t xml:space="preserve"> HARQ-ACK</w:t>
      </w:r>
      <w:r w:rsidR="00940FC5">
        <w:rPr>
          <w:rFonts w:eastAsia="宋体" w:hint="eastAsia"/>
          <w:lang w:eastAsia="zh-CN"/>
        </w:rPr>
        <w:t>s</w:t>
      </w:r>
      <w:r w:rsidR="00EA5A93">
        <w:rPr>
          <w:rFonts w:eastAsia="宋体" w:hint="eastAsia"/>
          <w:lang w:eastAsia="zh-CN"/>
        </w:rPr>
        <w:t xml:space="preserve"> of these punctured CBGs</w:t>
      </w:r>
      <w:r w:rsidR="00940FC5">
        <w:rPr>
          <w:rFonts w:eastAsia="宋体" w:hint="eastAsia"/>
          <w:lang w:eastAsia="zh-CN"/>
        </w:rPr>
        <w:t xml:space="preserve"> are </w:t>
      </w:r>
      <w:r w:rsidR="00EA5A93">
        <w:rPr>
          <w:rFonts w:eastAsia="宋体" w:hint="eastAsia"/>
          <w:lang w:eastAsia="zh-CN"/>
        </w:rPr>
        <w:t>not</w:t>
      </w:r>
      <w:r w:rsidR="00940FC5">
        <w:rPr>
          <w:rFonts w:eastAsia="宋体" w:hint="eastAsia"/>
          <w:lang w:eastAsia="zh-CN"/>
        </w:rPr>
        <w:t xml:space="preserve"> counted towards CWS adaptation decision. </w:t>
      </w:r>
    </w:p>
    <w:p w14:paraId="5068EAA5" w14:textId="517EE04F" w:rsidR="00D50103" w:rsidRPr="00B81439" w:rsidRDefault="001A3B2D" w:rsidP="00D50103">
      <w:pPr>
        <w:spacing w:line="288" w:lineRule="auto"/>
        <w:jc w:val="both"/>
        <w:rPr>
          <w:rFonts w:eastAsia="宋体"/>
          <w:lang w:eastAsia="zh-CN"/>
        </w:rPr>
      </w:pPr>
      <w:r>
        <w:rPr>
          <w:rFonts w:eastAsia="宋体" w:hint="eastAsia"/>
          <w:lang w:eastAsia="zh-CN"/>
        </w:rPr>
        <w:t>For option 2, o</w:t>
      </w:r>
      <w:r w:rsidR="002329E7">
        <w:rPr>
          <w:rFonts w:eastAsia="宋体" w:hint="eastAsia"/>
          <w:lang w:eastAsia="zh-CN"/>
        </w:rPr>
        <w:t>ne</w:t>
      </w:r>
      <w:r w:rsidR="00584E50">
        <w:rPr>
          <w:rFonts w:eastAsia="宋体" w:hint="eastAsia"/>
          <w:lang w:eastAsia="zh-CN"/>
        </w:rPr>
        <w:t xml:space="preserve"> key </w:t>
      </w:r>
      <w:r w:rsidR="00D50103">
        <w:rPr>
          <w:rFonts w:eastAsia="宋体" w:hint="eastAsia"/>
          <w:lang w:eastAsia="zh-CN"/>
        </w:rPr>
        <w:t xml:space="preserve">point is how to aid </w:t>
      </w:r>
      <w:proofErr w:type="spellStart"/>
      <w:r w:rsidR="00D50103">
        <w:rPr>
          <w:rFonts w:eastAsia="宋体" w:hint="eastAsia"/>
          <w:lang w:eastAsia="zh-CN"/>
        </w:rPr>
        <w:t>gNB</w:t>
      </w:r>
      <w:proofErr w:type="spellEnd"/>
      <w:r w:rsidR="00D50103">
        <w:rPr>
          <w:rFonts w:eastAsia="宋体" w:hint="eastAsia"/>
          <w:lang w:eastAsia="zh-CN"/>
        </w:rPr>
        <w:t xml:space="preserve"> to identify the actual starting point, and how to reduce the impact on channel estimation. In </w:t>
      </w:r>
      <w:proofErr w:type="spellStart"/>
      <w:r w:rsidR="00D50103">
        <w:rPr>
          <w:rFonts w:eastAsia="宋体" w:hint="eastAsia"/>
          <w:lang w:eastAsia="zh-CN"/>
        </w:rPr>
        <w:t>FeLAA</w:t>
      </w:r>
      <w:proofErr w:type="spellEnd"/>
      <w:r w:rsidR="00D50103">
        <w:rPr>
          <w:rFonts w:eastAsia="宋体" w:hint="eastAsia"/>
          <w:lang w:eastAsia="zh-CN"/>
        </w:rPr>
        <w:t xml:space="preserve">, there is one DMRS per slot. By detecting DMRS in each slot respectively, </w:t>
      </w:r>
      <w:proofErr w:type="spellStart"/>
      <w:r w:rsidR="00D50103">
        <w:rPr>
          <w:rFonts w:eastAsia="宋体" w:hint="eastAsia"/>
          <w:lang w:eastAsia="zh-CN"/>
        </w:rPr>
        <w:t>eNB</w:t>
      </w:r>
      <w:proofErr w:type="spellEnd"/>
      <w:r w:rsidR="00D50103">
        <w:rPr>
          <w:rFonts w:eastAsia="宋体" w:hint="eastAsia"/>
          <w:lang w:eastAsia="zh-CN"/>
        </w:rPr>
        <w:t xml:space="preserve"> can identify whether the fir</w:t>
      </w:r>
      <w:bookmarkStart w:id="1" w:name="_GoBack"/>
      <w:bookmarkEnd w:id="1"/>
      <w:r w:rsidR="00D50103">
        <w:rPr>
          <w:rFonts w:eastAsia="宋体" w:hint="eastAsia"/>
          <w:lang w:eastAsia="zh-CN"/>
        </w:rPr>
        <w:t xml:space="preserve">st slot is transmitted or not. The channel per slot is estimated by the DMRS in each slot. In NR, the first DMRS is located in the first scheduled </w:t>
      </w:r>
      <w:r w:rsidR="00D50103">
        <w:rPr>
          <w:rFonts w:eastAsia="宋体"/>
          <w:lang w:eastAsia="zh-CN"/>
        </w:rPr>
        <w:t>symbol</w:t>
      </w:r>
      <w:r w:rsidR="00D50103">
        <w:rPr>
          <w:rFonts w:eastAsia="宋体" w:hint="eastAsia"/>
          <w:lang w:eastAsia="zh-CN"/>
        </w:rPr>
        <w:t>(s) for PUSCH mapping type B, and it is in the 3</w:t>
      </w:r>
      <w:r w:rsidR="00D50103" w:rsidRPr="009245A5">
        <w:rPr>
          <w:rFonts w:eastAsia="宋体" w:hint="eastAsia"/>
          <w:vertAlign w:val="superscript"/>
          <w:lang w:eastAsia="zh-CN"/>
        </w:rPr>
        <w:t>rd</w:t>
      </w:r>
      <w:r w:rsidR="00D50103">
        <w:rPr>
          <w:rFonts w:eastAsia="宋体" w:hint="eastAsia"/>
          <w:lang w:eastAsia="zh-CN"/>
        </w:rPr>
        <w:t xml:space="preserve"> or 4</w:t>
      </w:r>
      <w:r w:rsidR="00D50103" w:rsidRPr="009245A5">
        <w:rPr>
          <w:rFonts w:eastAsia="宋体" w:hint="eastAsia"/>
          <w:vertAlign w:val="superscript"/>
          <w:lang w:eastAsia="zh-CN"/>
        </w:rPr>
        <w:t>th</w:t>
      </w:r>
      <w:r w:rsidR="00D50103">
        <w:rPr>
          <w:rFonts w:eastAsia="宋体" w:hint="eastAsia"/>
          <w:lang w:eastAsia="zh-CN"/>
        </w:rPr>
        <w:t xml:space="preserve"> symbol in a slot for PUSCH mapping type A. If the candidate starting position can be after the first DRMS symbol, then, DMRS is punctured which does not only degrade channel estimation (or even no CE result if there is no </w:t>
      </w:r>
      <w:r w:rsidR="00D50103">
        <w:rPr>
          <w:rFonts w:eastAsia="宋体"/>
          <w:lang w:eastAsia="zh-CN"/>
        </w:rPr>
        <w:t>additional</w:t>
      </w:r>
      <w:r w:rsidR="00D50103">
        <w:rPr>
          <w:rFonts w:eastAsia="宋体" w:hint="eastAsia"/>
          <w:lang w:eastAsia="zh-CN"/>
        </w:rPr>
        <w:t xml:space="preserve"> DMRS) but also complex the </w:t>
      </w:r>
      <w:r w:rsidR="00D50103">
        <w:rPr>
          <w:rFonts w:eastAsia="宋体"/>
          <w:lang w:eastAsia="zh-CN"/>
        </w:rPr>
        <w:t>starting</w:t>
      </w:r>
      <w:r w:rsidR="00D50103">
        <w:rPr>
          <w:rFonts w:eastAsia="宋体" w:hint="eastAsia"/>
          <w:lang w:eastAsia="zh-CN"/>
        </w:rPr>
        <w:t xml:space="preserve"> position detection at </w:t>
      </w:r>
      <w:proofErr w:type="spellStart"/>
      <w:r w:rsidR="00D50103">
        <w:rPr>
          <w:rFonts w:eastAsia="宋体" w:hint="eastAsia"/>
          <w:lang w:eastAsia="zh-CN"/>
        </w:rPr>
        <w:t>gNB</w:t>
      </w:r>
      <w:proofErr w:type="spellEnd"/>
      <w:r w:rsidR="00D50103">
        <w:rPr>
          <w:rFonts w:eastAsia="宋体" w:hint="eastAsia"/>
          <w:lang w:eastAsia="zh-CN"/>
        </w:rPr>
        <w:t xml:space="preserve"> side. Therefore, DMRS</w:t>
      </w:r>
      <w:r w:rsidR="00584E50">
        <w:rPr>
          <w:rFonts w:eastAsia="宋体" w:hint="eastAsia"/>
          <w:lang w:eastAsia="zh-CN"/>
        </w:rPr>
        <w:t xml:space="preserve"> should be movable to ensure it is always located in</w:t>
      </w:r>
      <w:r w:rsidR="00D50103">
        <w:rPr>
          <w:rFonts w:eastAsia="宋体" w:hint="eastAsia"/>
          <w:lang w:eastAsia="zh-CN"/>
        </w:rPr>
        <w:t xml:space="preserve"> the first</w:t>
      </w:r>
      <w:r w:rsidR="00584E50">
        <w:rPr>
          <w:rFonts w:eastAsia="宋体" w:hint="eastAsia"/>
          <w:lang w:eastAsia="zh-CN"/>
        </w:rPr>
        <w:t xml:space="preserve"> full</w:t>
      </w:r>
      <w:r w:rsidR="00D50103">
        <w:rPr>
          <w:rFonts w:eastAsia="宋体" w:hint="eastAsia"/>
          <w:lang w:eastAsia="zh-CN"/>
        </w:rPr>
        <w:t xml:space="preserve"> symbol of transmitted PUSCH</w:t>
      </w:r>
      <w:r w:rsidR="00133064">
        <w:rPr>
          <w:rFonts w:eastAsia="宋体" w:hint="eastAsia"/>
          <w:lang w:eastAsia="zh-CN"/>
        </w:rPr>
        <w:t xml:space="preserve"> for channel </w:t>
      </w:r>
      <w:r w:rsidR="00133064">
        <w:rPr>
          <w:rFonts w:eastAsia="宋体"/>
          <w:lang w:eastAsia="zh-CN"/>
        </w:rPr>
        <w:t>estimation</w:t>
      </w:r>
      <w:r w:rsidR="00133064">
        <w:rPr>
          <w:rFonts w:eastAsia="宋体" w:hint="eastAsia"/>
          <w:lang w:eastAsia="zh-CN"/>
        </w:rPr>
        <w:t xml:space="preserve"> and </w:t>
      </w:r>
      <w:r w:rsidR="00D50103">
        <w:rPr>
          <w:rFonts w:eastAsia="宋体" w:hint="eastAsia"/>
          <w:lang w:eastAsia="zh-CN"/>
        </w:rPr>
        <w:t>starting position detection.</w:t>
      </w:r>
      <w:r w:rsidR="00133064">
        <w:rPr>
          <w:rFonts w:eastAsia="宋体" w:hint="eastAsia"/>
          <w:lang w:eastAsia="zh-CN"/>
        </w:rPr>
        <w:t xml:space="preserve"> </w:t>
      </w:r>
      <w:r w:rsidR="00E057AD">
        <w:rPr>
          <w:rFonts w:eastAsia="宋体" w:hint="eastAsia"/>
          <w:lang w:eastAsia="zh-CN"/>
        </w:rPr>
        <w:t xml:space="preserve">To reduce the complexity of regenerating DMRS sequence according to LBT </w:t>
      </w:r>
      <w:r w:rsidR="00E057AD">
        <w:rPr>
          <w:rFonts w:eastAsia="宋体"/>
          <w:lang w:eastAsia="zh-CN"/>
        </w:rPr>
        <w:t>result</w:t>
      </w:r>
      <w:r w:rsidR="00E057AD">
        <w:rPr>
          <w:rFonts w:eastAsia="宋体" w:hint="eastAsia"/>
          <w:lang w:eastAsia="zh-CN"/>
        </w:rPr>
        <w:t xml:space="preserve">, removing symbol index from DMRS </w:t>
      </w:r>
      <w:r w:rsidR="00E057AD">
        <w:rPr>
          <w:rFonts w:eastAsia="宋体"/>
          <w:lang w:eastAsia="zh-CN"/>
        </w:rPr>
        <w:t>sequence</w:t>
      </w:r>
      <w:r w:rsidR="00E057AD">
        <w:rPr>
          <w:rFonts w:eastAsia="宋体" w:hint="eastAsia"/>
          <w:lang w:eastAsia="zh-CN"/>
        </w:rPr>
        <w:t xml:space="preserve"> </w:t>
      </w:r>
      <w:r w:rsidR="00E057AD">
        <w:rPr>
          <w:rFonts w:eastAsia="宋体"/>
          <w:lang w:eastAsia="zh-CN"/>
        </w:rPr>
        <w:t>initialization</w:t>
      </w:r>
      <w:r w:rsidR="00E057AD">
        <w:rPr>
          <w:rFonts w:eastAsia="宋体" w:hint="eastAsia"/>
          <w:lang w:eastAsia="zh-CN"/>
        </w:rPr>
        <w:t xml:space="preserve"> can be considered, though </w:t>
      </w:r>
      <w:r w:rsidR="0050546F">
        <w:rPr>
          <w:rFonts w:eastAsia="宋体" w:hint="eastAsia"/>
          <w:lang w:eastAsia="zh-CN"/>
        </w:rPr>
        <w:t>interference</w:t>
      </w:r>
      <w:r w:rsidR="00E057AD">
        <w:rPr>
          <w:rFonts w:eastAsia="宋体" w:hint="eastAsia"/>
          <w:lang w:eastAsia="zh-CN"/>
        </w:rPr>
        <w:t xml:space="preserve"> randomization in partial starting slot would be slightly degraded.  </w:t>
      </w:r>
    </w:p>
    <w:p w14:paraId="63FE988D" w14:textId="055587FC" w:rsidR="00D50103" w:rsidRDefault="00D50103" w:rsidP="00D50103">
      <w:pPr>
        <w:spacing w:after="0" w:line="288" w:lineRule="auto"/>
        <w:jc w:val="both"/>
        <w:rPr>
          <w:rFonts w:eastAsia="宋体"/>
          <w:b/>
          <w:u w:val="single"/>
          <w:lang w:eastAsia="zh-CN"/>
        </w:rPr>
      </w:pPr>
      <w:r>
        <w:rPr>
          <w:b/>
          <w:u w:val="single"/>
        </w:rPr>
        <w:t xml:space="preserve">Proposal </w:t>
      </w:r>
      <w:r w:rsidR="00BA1934">
        <w:rPr>
          <w:rFonts w:eastAsia="宋体" w:hint="eastAsia"/>
          <w:b/>
          <w:u w:val="single"/>
          <w:lang w:eastAsia="zh-CN"/>
        </w:rPr>
        <w:t>3</w:t>
      </w:r>
      <w:r>
        <w:rPr>
          <w:b/>
          <w:u w:val="single"/>
        </w:rPr>
        <w:t xml:space="preserve">: </w:t>
      </w:r>
      <w:r w:rsidR="006613D2">
        <w:rPr>
          <w:rFonts w:eastAsia="宋体" w:hint="eastAsia"/>
          <w:b/>
          <w:u w:val="single"/>
          <w:lang w:eastAsia="zh-CN"/>
        </w:rPr>
        <w:t>S</w:t>
      </w:r>
      <w:r>
        <w:rPr>
          <w:b/>
          <w:u w:val="single"/>
          <w:lang w:eastAsia="x-none"/>
        </w:rPr>
        <w:t xml:space="preserve">upport flexible starting position for </w:t>
      </w:r>
      <w:r w:rsidRPr="006C610B">
        <w:rPr>
          <w:b/>
          <w:u w:val="single"/>
          <w:lang w:eastAsia="x-none"/>
        </w:rPr>
        <w:t>PUSCH</w:t>
      </w:r>
      <w:r w:rsidR="002329E7">
        <w:rPr>
          <w:rFonts w:eastAsia="宋体" w:hint="eastAsia"/>
          <w:b/>
          <w:u w:val="single"/>
          <w:lang w:eastAsia="zh-CN"/>
        </w:rPr>
        <w:t xml:space="preserve"> by puncturing from the start or the end of the slot, with always placing DMRS in the first full symbol of </w:t>
      </w:r>
      <w:r w:rsidR="002329E7">
        <w:rPr>
          <w:rFonts w:eastAsia="宋体"/>
          <w:b/>
          <w:u w:val="single"/>
          <w:lang w:eastAsia="zh-CN"/>
        </w:rPr>
        <w:t>transmitted</w:t>
      </w:r>
      <w:r w:rsidR="002329E7">
        <w:rPr>
          <w:rFonts w:eastAsia="宋体" w:hint="eastAsia"/>
          <w:b/>
          <w:u w:val="single"/>
          <w:lang w:eastAsia="zh-CN"/>
        </w:rPr>
        <w:t xml:space="preserve"> PUSCH.</w:t>
      </w:r>
    </w:p>
    <w:p w14:paraId="0F3DEF27" w14:textId="77777777" w:rsidR="00895356" w:rsidRDefault="00895356" w:rsidP="00D50103">
      <w:pPr>
        <w:spacing w:after="0" w:line="288" w:lineRule="auto"/>
        <w:jc w:val="both"/>
        <w:rPr>
          <w:rFonts w:eastAsia="宋体"/>
          <w:b/>
          <w:u w:val="single"/>
          <w:lang w:eastAsia="zh-CN"/>
        </w:rPr>
      </w:pPr>
    </w:p>
    <w:p w14:paraId="7BD586AC" w14:textId="60F3F1AC" w:rsidR="005F5331" w:rsidRDefault="00960BA9" w:rsidP="005F533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lastRenderedPageBreak/>
        <w:t>PUCCH</w:t>
      </w:r>
    </w:p>
    <w:p w14:paraId="32BB9D78" w14:textId="608E20B5" w:rsidR="001D427B" w:rsidRDefault="003D0B66" w:rsidP="001171F7">
      <w:pPr>
        <w:spacing w:line="288" w:lineRule="auto"/>
        <w:jc w:val="both"/>
        <w:rPr>
          <w:rFonts w:eastAsia="宋体"/>
          <w:lang w:eastAsia="zh-CN"/>
        </w:rPr>
      </w:pPr>
      <w:r>
        <w:rPr>
          <w:rFonts w:eastAsia="宋体" w:hint="eastAsia"/>
          <w:lang w:eastAsia="zh-CN"/>
        </w:rPr>
        <w:t xml:space="preserve">NR phase 1 supports both short PUCCH </w:t>
      </w:r>
      <w:r w:rsidR="003E7DDD">
        <w:rPr>
          <w:rFonts w:eastAsia="宋体" w:hint="eastAsia"/>
          <w:lang w:eastAsia="zh-CN"/>
        </w:rPr>
        <w:t xml:space="preserve">(PUCCH format 0/2) </w:t>
      </w:r>
      <w:r>
        <w:rPr>
          <w:rFonts w:eastAsia="宋体" w:hint="eastAsia"/>
          <w:lang w:eastAsia="zh-CN"/>
        </w:rPr>
        <w:t>and long PUCCH</w:t>
      </w:r>
      <w:r w:rsidR="003E7DDD">
        <w:rPr>
          <w:rFonts w:eastAsia="宋体" w:hint="eastAsia"/>
          <w:lang w:eastAsia="zh-CN"/>
        </w:rPr>
        <w:t xml:space="preserve"> (PUCCH format 1/3/4)</w:t>
      </w:r>
      <w:r>
        <w:rPr>
          <w:rFonts w:eastAsia="宋体" w:hint="eastAsia"/>
          <w:lang w:eastAsia="zh-CN"/>
        </w:rPr>
        <w:t xml:space="preserve">. </w:t>
      </w:r>
      <w:r w:rsidR="001D427B">
        <w:rPr>
          <w:rFonts w:eastAsia="宋体" w:hint="eastAsia"/>
          <w:lang w:eastAsia="zh-CN"/>
        </w:rPr>
        <w:t xml:space="preserve">Considering the similar scenarios </w:t>
      </w:r>
      <w:r w:rsidR="001D427B">
        <w:rPr>
          <w:rFonts w:eastAsia="宋体"/>
          <w:lang w:eastAsia="zh-CN"/>
        </w:rPr>
        <w:t>requiring</w:t>
      </w:r>
      <w:r w:rsidR="001D427B">
        <w:rPr>
          <w:rFonts w:eastAsia="宋体" w:hint="eastAsia"/>
          <w:lang w:eastAsia="zh-CN"/>
        </w:rPr>
        <w:t xml:space="preserve"> different PUCCH format on licensed </w:t>
      </w:r>
      <w:r w:rsidR="001D427B">
        <w:rPr>
          <w:rFonts w:eastAsia="宋体"/>
          <w:lang w:eastAsia="zh-CN"/>
        </w:rPr>
        <w:t>carriers,</w:t>
      </w:r>
      <w:r w:rsidR="001D427B">
        <w:rPr>
          <w:rFonts w:eastAsia="宋体" w:hint="eastAsia"/>
          <w:lang w:eastAsia="zh-CN"/>
        </w:rPr>
        <w:t xml:space="preserve"> e.g., to support </w:t>
      </w:r>
      <w:r w:rsidR="001D427B">
        <w:rPr>
          <w:rFonts w:eastAsia="宋体"/>
          <w:lang w:eastAsia="zh-CN"/>
        </w:rPr>
        <w:t>different</w:t>
      </w:r>
      <w:r w:rsidR="001D427B">
        <w:rPr>
          <w:rFonts w:eastAsia="宋体" w:hint="eastAsia"/>
          <w:lang w:eastAsia="zh-CN"/>
        </w:rPr>
        <w:t xml:space="preserve"> UL coverage or to cope </w:t>
      </w:r>
      <w:r w:rsidR="001D427B">
        <w:rPr>
          <w:rFonts w:eastAsia="宋体"/>
          <w:lang w:eastAsia="zh-CN"/>
        </w:rPr>
        <w:t>with</w:t>
      </w:r>
      <w:r w:rsidR="001D427B">
        <w:rPr>
          <w:rFonts w:eastAsia="宋体" w:hint="eastAsia"/>
          <w:lang w:eastAsia="zh-CN"/>
        </w:rPr>
        <w:t xml:space="preserve"> different UCI </w:t>
      </w:r>
      <w:r w:rsidR="001D427B">
        <w:rPr>
          <w:rFonts w:eastAsia="宋体"/>
          <w:lang w:eastAsia="zh-CN"/>
        </w:rPr>
        <w:t>payload,</w:t>
      </w:r>
      <w:r w:rsidR="001D427B">
        <w:rPr>
          <w:rFonts w:eastAsia="宋体" w:hint="eastAsia"/>
          <w:lang w:eastAsia="zh-CN"/>
        </w:rPr>
        <w:t xml:space="preserve"> and also for NR-U specific scenarios, such as to utilize the </w:t>
      </w:r>
      <w:r w:rsidR="001D427B">
        <w:rPr>
          <w:rFonts w:eastAsia="宋体"/>
          <w:lang w:eastAsia="zh-CN"/>
        </w:rPr>
        <w:t>remaining</w:t>
      </w:r>
      <w:r w:rsidR="001D427B">
        <w:rPr>
          <w:rFonts w:eastAsia="宋体" w:hint="eastAsia"/>
          <w:lang w:eastAsia="zh-CN"/>
        </w:rPr>
        <w:t xml:space="preserve"> symbols or slots within </w:t>
      </w:r>
      <w:proofErr w:type="spellStart"/>
      <w:r w:rsidR="001D427B">
        <w:rPr>
          <w:rFonts w:eastAsia="宋体" w:hint="eastAsia"/>
          <w:lang w:eastAsia="zh-CN"/>
        </w:rPr>
        <w:t>gNB</w:t>
      </w:r>
      <w:r w:rsidR="00266A01">
        <w:rPr>
          <w:rFonts w:eastAsia="宋体"/>
          <w:lang w:eastAsia="zh-CN"/>
        </w:rPr>
        <w:t>’s</w:t>
      </w:r>
      <w:proofErr w:type="spellEnd"/>
      <w:r w:rsidR="001D427B">
        <w:rPr>
          <w:rFonts w:eastAsia="宋体" w:hint="eastAsia"/>
          <w:lang w:eastAsia="zh-CN"/>
        </w:rPr>
        <w:t xml:space="preserve"> shared COT, </w:t>
      </w:r>
      <w:r w:rsidR="008839FC">
        <w:rPr>
          <w:rFonts w:eastAsia="宋体" w:hint="eastAsia"/>
          <w:lang w:eastAsia="zh-CN"/>
        </w:rPr>
        <w:t>at least more than one PUCCH format</w:t>
      </w:r>
      <w:r w:rsidR="001D427B">
        <w:rPr>
          <w:rFonts w:eastAsia="宋体" w:hint="eastAsia"/>
          <w:lang w:eastAsia="zh-CN"/>
        </w:rPr>
        <w:t xml:space="preserve"> should be supported. </w:t>
      </w:r>
    </w:p>
    <w:p w14:paraId="2C109034" w14:textId="01FD0C3D" w:rsidR="007F6322" w:rsidRPr="002F2E16" w:rsidRDefault="00660B4A">
      <w:pPr>
        <w:spacing w:line="288" w:lineRule="auto"/>
        <w:jc w:val="both"/>
        <w:rPr>
          <w:rFonts w:eastAsia="宋体"/>
          <w:b/>
          <w:lang w:eastAsia="zh-CN"/>
        </w:rPr>
      </w:pPr>
      <w:r>
        <w:rPr>
          <w:rFonts w:eastAsia="宋体" w:hint="eastAsia"/>
          <w:lang w:eastAsia="zh-CN"/>
        </w:rPr>
        <w:t xml:space="preserve">RAN1 </w:t>
      </w:r>
      <w:r w:rsidR="00266A01">
        <w:rPr>
          <w:rFonts w:eastAsia="宋体"/>
          <w:lang w:eastAsia="zh-CN"/>
        </w:rPr>
        <w:t>has</w:t>
      </w:r>
      <w:r w:rsidR="00266A01">
        <w:rPr>
          <w:rFonts w:eastAsia="宋体" w:hint="eastAsia"/>
          <w:lang w:eastAsia="zh-CN"/>
        </w:rPr>
        <w:t xml:space="preserve"> </w:t>
      </w:r>
      <w:r>
        <w:rPr>
          <w:rFonts w:eastAsia="宋体"/>
          <w:lang w:eastAsia="zh-CN"/>
        </w:rPr>
        <w:t>identified</w:t>
      </w:r>
      <w:r>
        <w:rPr>
          <w:rFonts w:eastAsia="宋体" w:hint="eastAsia"/>
          <w:lang w:eastAsia="zh-CN"/>
        </w:rPr>
        <w:t xml:space="preserve"> </w:t>
      </w:r>
      <w:r w:rsidR="00F4155A">
        <w:rPr>
          <w:rFonts w:eastAsia="宋体"/>
          <w:lang w:eastAsia="zh-CN"/>
        </w:rPr>
        <w:t>l</w:t>
      </w:r>
      <w:r w:rsidR="00AC073A">
        <w:rPr>
          <w:rFonts w:eastAsia="宋体" w:hint="eastAsia"/>
          <w:lang w:eastAsia="zh-CN"/>
        </w:rPr>
        <w:t xml:space="preserve">egacy PUCCH format 2 and 3 with </w:t>
      </w:r>
      <w:r>
        <w:rPr>
          <w:rFonts w:eastAsia="宋体" w:hint="eastAsia"/>
          <w:lang w:eastAsia="zh-CN"/>
        </w:rPr>
        <w:t>legacy contiguous waveform</w:t>
      </w:r>
      <w:r w:rsidR="007F6322">
        <w:rPr>
          <w:rFonts w:eastAsia="宋体" w:hint="eastAsia"/>
          <w:lang w:eastAsia="zh-CN"/>
        </w:rPr>
        <w:t xml:space="preserve"> are beneficial for some scenarios. To meet the </w:t>
      </w:r>
      <w:r w:rsidR="007F6322" w:rsidRPr="00C64ECB">
        <w:t>minim</w:t>
      </w:r>
      <w:r w:rsidR="007F6322">
        <w:t>um temporal allowance of 2 MHz</w:t>
      </w:r>
      <w:r w:rsidR="007F6322">
        <w:rPr>
          <w:rFonts w:eastAsia="宋体" w:hint="eastAsia"/>
          <w:lang w:eastAsia="zh-CN"/>
        </w:rPr>
        <w:t xml:space="preserve">, </w:t>
      </w:r>
      <w:r w:rsidR="00112F50">
        <w:rPr>
          <w:rFonts w:eastAsia="宋体" w:hint="eastAsia"/>
          <w:lang w:eastAsia="zh-CN"/>
        </w:rPr>
        <w:t>Y=</w:t>
      </w:r>
      <w:r w:rsidR="007F6322" w:rsidRPr="00C64ECB">
        <w:t>12</w:t>
      </w:r>
      <w:r w:rsidR="007F6322">
        <w:t>/6/3 PRBs for 15/30/60 kHz SCS</w:t>
      </w:r>
      <w:r w:rsidR="007F6322">
        <w:rPr>
          <w:rFonts w:eastAsia="宋体" w:hint="eastAsia"/>
          <w:lang w:eastAsia="zh-CN"/>
        </w:rPr>
        <w:t xml:space="preserve"> should be </w:t>
      </w:r>
      <w:r w:rsidR="007F6322">
        <w:rPr>
          <w:rFonts w:eastAsia="宋体"/>
          <w:lang w:eastAsia="zh-CN"/>
        </w:rPr>
        <w:t>allocated</w:t>
      </w:r>
      <w:r w:rsidR="007F6322">
        <w:rPr>
          <w:rFonts w:eastAsia="宋体" w:hint="eastAsia"/>
          <w:lang w:eastAsia="zh-CN"/>
        </w:rPr>
        <w:t xml:space="preserve">. </w:t>
      </w:r>
      <w:r w:rsidR="005A5DD0">
        <w:rPr>
          <w:rFonts w:eastAsia="宋体" w:hint="eastAsia"/>
          <w:lang w:eastAsia="zh-CN"/>
        </w:rPr>
        <w:t xml:space="preserve">In NR phase-1, UE </w:t>
      </w:r>
      <w:r w:rsidR="005A5DD0">
        <w:rPr>
          <w:rFonts w:eastAsia="宋体"/>
          <w:lang w:eastAsia="zh-CN"/>
        </w:rPr>
        <w:t>determines</w:t>
      </w:r>
      <w:r w:rsidR="005A5DD0">
        <w:rPr>
          <w:rFonts w:eastAsia="宋体" w:hint="eastAsia"/>
          <w:lang w:eastAsia="zh-CN"/>
        </w:rPr>
        <w:t xml:space="preserve"> the actual number of PRBs </w:t>
      </w:r>
      <w:r w:rsidR="00881AAA">
        <w:rPr>
          <w:rFonts w:eastAsia="宋体" w:hint="eastAsia"/>
          <w:lang w:eastAsia="zh-CN"/>
        </w:rPr>
        <w:t xml:space="preserve">X </w:t>
      </w:r>
      <w:r w:rsidR="005A5DD0">
        <w:rPr>
          <w:rFonts w:eastAsia="宋体" w:hint="eastAsia"/>
          <w:lang w:eastAsia="zh-CN"/>
        </w:rPr>
        <w:t xml:space="preserve">for the PUCCH </w:t>
      </w:r>
      <w:r w:rsidR="005A5DD0">
        <w:rPr>
          <w:rFonts w:eastAsia="宋体"/>
          <w:lang w:eastAsia="zh-CN"/>
        </w:rPr>
        <w:t>transmission</w:t>
      </w:r>
      <w:r w:rsidR="005A5DD0">
        <w:rPr>
          <w:rFonts w:eastAsia="宋体" w:hint="eastAsia"/>
          <w:lang w:eastAsia="zh-CN"/>
        </w:rPr>
        <w:t xml:space="preserve"> to be the minimum </w:t>
      </w:r>
      <w:r w:rsidR="00A35832">
        <w:rPr>
          <w:rFonts w:eastAsia="宋体" w:hint="eastAsia"/>
          <w:lang w:eastAsia="zh-CN"/>
        </w:rPr>
        <w:t xml:space="preserve">(the </w:t>
      </w:r>
      <w:r w:rsidR="00A35832">
        <w:rPr>
          <w:rFonts w:eastAsia="宋体"/>
          <w:lang w:eastAsia="zh-CN"/>
        </w:rPr>
        <w:t>number</w:t>
      </w:r>
      <w:r w:rsidR="00A35832">
        <w:rPr>
          <w:rFonts w:eastAsia="宋体" w:hint="eastAsia"/>
          <w:lang w:eastAsia="zh-CN"/>
        </w:rPr>
        <w:t xml:space="preserve"> of </w:t>
      </w:r>
      <w:r w:rsidR="00513380">
        <w:rPr>
          <w:rFonts w:eastAsia="宋体" w:hint="eastAsia"/>
          <w:lang w:eastAsia="zh-CN"/>
        </w:rPr>
        <w:t xml:space="preserve">PRBs </w:t>
      </w:r>
      <w:r w:rsidR="005A5DD0">
        <w:rPr>
          <w:rFonts w:eastAsia="宋体" w:hint="eastAsia"/>
          <w:lang w:eastAsia="zh-CN"/>
        </w:rPr>
        <w:t>configured by PUCCH resource</w:t>
      </w:r>
      <w:r w:rsidR="00A35832">
        <w:rPr>
          <w:rFonts w:eastAsia="宋体" w:hint="eastAsia"/>
          <w:lang w:eastAsia="zh-CN"/>
        </w:rPr>
        <w:t>, the minimum number of PRBs resulting to a coding rate no smaller than configured code rate for UCI</w:t>
      </w:r>
      <w:r w:rsidR="00161D30">
        <w:rPr>
          <w:rFonts w:eastAsia="宋体" w:hint="eastAsia"/>
          <w:lang w:eastAsia="zh-CN"/>
        </w:rPr>
        <w:t xml:space="preserve">). </w:t>
      </w:r>
      <w:r w:rsidR="00112F50">
        <w:rPr>
          <w:rFonts w:eastAsia="宋体" w:hint="eastAsia"/>
          <w:lang w:eastAsia="zh-CN"/>
        </w:rPr>
        <w:t xml:space="preserve">If the same mechanism applies for PUCCH format 2 and 3, the actual </w:t>
      </w:r>
      <w:r w:rsidR="00112F50">
        <w:rPr>
          <w:rFonts w:eastAsia="宋体"/>
          <w:lang w:eastAsia="zh-CN"/>
        </w:rPr>
        <w:t>number</w:t>
      </w:r>
      <w:r w:rsidR="00112F50">
        <w:rPr>
          <w:rFonts w:eastAsia="宋体" w:hint="eastAsia"/>
          <w:lang w:eastAsia="zh-CN"/>
        </w:rPr>
        <w:t xml:space="preserve"> of PRBs for PUCCH transmission X would be smaller than Y, </w:t>
      </w:r>
      <w:r w:rsidR="00112F50">
        <w:rPr>
          <w:rFonts w:eastAsia="宋体"/>
          <w:lang w:eastAsia="zh-CN"/>
        </w:rPr>
        <w:t>although</w:t>
      </w:r>
      <w:r w:rsidR="00112F50">
        <w:rPr>
          <w:rFonts w:eastAsia="宋体" w:hint="eastAsia"/>
          <w:lang w:eastAsia="zh-CN"/>
        </w:rPr>
        <w:t xml:space="preserve"> the configured number of PRBs per PUCCH resource is larger than Y</w:t>
      </w:r>
      <w:r w:rsidR="00AD7858">
        <w:rPr>
          <w:rFonts w:eastAsia="宋体" w:hint="eastAsia"/>
          <w:lang w:eastAsia="zh-CN"/>
        </w:rPr>
        <w:t xml:space="preserve">. Therefore, the </w:t>
      </w:r>
      <w:r w:rsidR="00AD7858">
        <w:rPr>
          <w:rFonts w:eastAsia="宋体"/>
          <w:lang w:eastAsia="zh-CN"/>
        </w:rPr>
        <w:t>determination</w:t>
      </w:r>
      <w:r w:rsidR="00AD7858">
        <w:rPr>
          <w:rFonts w:eastAsia="宋体" w:hint="eastAsia"/>
          <w:lang w:eastAsia="zh-CN"/>
        </w:rPr>
        <w:t xml:space="preserve"> of actual number of PRBs for PUCCH transmission should be </w:t>
      </w:r>
      <w:r w:rsidR="00AD7858">
        <w:rPr>
          <w:rFonts w:eastAsia="宋体"/>
          <w:lang w:eastAsia="zh-CN"/>
        </w:rPr>
        <w:t>modified</w:t>
      </w:r>
      <w:r w:rsidR="00AD7858">
        <w:rPr>
          <w:rFonts w:eastAsia="宋体" w:hint="eastAsia"/>
          <w:lang w:eastAsia="zh-CN"/>
        </w:rPr>
        <w:t xml:space="preserve"> to X</w:t>
      </w:r>
      <w:r w:rsidR="00513380">
        <w:rPr>
          <w:rFonts w:eastAsia="宋体"/>
          <w:lang w:eastAsia="zh-CN"/>
        </w:rPr>
        <w:t>’</w:t>
      </w:r>
      <w:r w:rsidR="00AD7858">
        <w:rPr>
          <w:rFonts w:eastAsia="宋体" w:hint="eastAsia"/>
          <w:lang w:eastAsia="zh-CN"/>
        </w:rPr>
        <w:t xml:space="preserve"> = maximum (</w:t>
      </w:r>
      <w:r w:rsidR="005F7340">
        <w:rPr>
          <w:rFonts w:eastAsia="宋体"/>
          <w:lang w:eastAsia="zh-CN"/>
        </w:rPr>
        <w:t>minimum</w:t>
      </w:r>
      <w:r w:rsidR="00AD7858">
        <w:rPr>
          <w:rFonts w:eastAsia="宋体" w:hint="eastAsia"/>
          <w:lang w:eastAsia="zh-CN"/>
        </w:rPr>
        <w:t xml:space="preserve">(the </w:t>
      </w:r>
      <w:r w:rsidR="00AD7858">
        <w:rPr>
          <w:rFonts w:eastAsia="宋体"/>
          <w:lang w:eastAsia="zh-CN"/>
        </w:rPr>
        <w:t>number</w:t>
      </w:r>
      <w:r w:rsidR="00AD7858">
        <w:rPr>
          <w:rFonts w:eastAsia="宋体" w:hint="eastAsia"/>
          <w:lang w:eastAsia="zh-CN"/>
        </w:rPr>
        <w:t xml:space="preserve"> of PRBs configured by PUCCH resource, the minimum number of PRBs resulting to a coding rate no smaller than configured code rate for UCI), Y) to set the lower bound</w:t>
      </w:r>
      <w:r w:rsidR="00513380">
        <w:rPr>
          <w:rFonts w:eastAsia="宋体" w:hint="eastAsia"/>
          <w:lang w:eastAsia="zh-CN"/>
        </w:rPr>
        <w:t xml:space="preserve">. UE performs UCI rate matching </w:t>
      </w:r>
      <w:r w:rsidR="00513380">
        <w:rPr>
          <w:rFonts w:eastAsia="宋体"/>
          <w:lang w:eastAsia="zh-CN"/>
        </w:rPr>
        <w:t>according</w:t>
      </w:r>
      <w:r w:rsidR="00513380">
        <w:rPr>
          <w:rFonts w:eastAsia="宋体" w:hint="eastAsia"/>
          <w:lang w:eastAsia="zh-CN"/>
        </w:rPr>
        <w:t xml:space="preserve"> to X</w:t>
      </w:r>
      <w:r w:rsidR="00513380">
        <w:rPr>
          <w:rFonts w:eastAsia="宋体"/>
          <w:lang w:eastAsia="zh-CN"/>
        </w:rPr>
        <w:t>’</w:t>
      </w:r>
      <w:r w:rsidR="00513380">
        <w:rPr>
          <w:rFonts w:eastAsia="宋体" w:hint="eastAsia"/>
          <w:lang w:eastAsia="zh-CN"/>
        </w:rPr>
        <w:t xml:space="preserve"> PRBs. Alternatively, UE maps X/2 PRBs on each edge of configured PUCCH resource </w:t>
      </w:r>
      <w:r w:rsidR="00513380">
        <w:rPr>
          <w:rFonts w:eastAsia="宋体"/>
          <w:lang w:eastAsia="zh-CN"/>
        </w:rPr>
        <w:t>frequency</w:t>
      </w:r>
      <w:r w:rsidR="00513380">
        <w:rPr>
          <w:rFonts w:eastAsia="宋体" w:hint="eastAsia"/>
          <w:lang w:eastAsia="zh-CN"/>
        </w:rPr>
        <w:t xml:space="preserve"> resource for better </w:t>
      </w:r>
      <w:r w:rsidR="00513380" w:rsidRPr="002F2E16">
        <w:rPr>
          <w:rFonts w:eastAsia="宋体" w:hint="eastAsia"/>
          <w:lang w:eastAsia="zh-CN"/>
        </w:rPr>
        <w:t xml:space="preserve">PSD </w:t>
      </w:r>
      <w:r w:rsidR="00513380" w:rsidRPr="002F2E16">
        <w:rPr>
          <w:rFonts w:eastAsia="宋体"/>
          <w:lang w:eastAsia="zh-CN"/>
        </w:rPr>
        <w:t>efficiency</w:t>
      </w:r>
      <w:r w:rsidR="00513380" w:rsidRPr="002F2E16">
        <w:rPr>
          <w:rFonts w:eastAsia="宋体" w:hint="eastAsia"/>
          <w:lang w:eastAsia="zh-CN"/>
        </w:rPr>
        <w:t>.</w:t>
      </w:r>
      <w:r w:rsidR="00513380" w:rsidRPr="002F2E16">
        <w:rPr>
          <w:rFonts w:eastAsia="宋体" w:hint="eastAsia"/>
          <w:b/>
          <w:lang w:eastAsia="zh-CN"/>
        </w:rPr>
        <w:t xml:space="preserve"> </w:t>
      </w:r>
      <w:r w:rsidR="00513380" w:rsidRPr="002F2E16">
        <w:rPr>
          <w:rFonts w:eastAsia="宋体"/>
          <w:b/>
          <w:lang w:eastAsia="zh-CN"/>
        </w:rPr>
        <w:t xml:space="preserve"> </w:t>
      </w:r>
      <w:r w:rsidR="00513380" w:rsidRPr="002F2E16">
        <w:rPr>
          <w:rFonts w:eastAsia="宋体" w:hint="eastAsia"/>
          <w:b/>
          <w:lang w:eastAsia="zh-CN"/>
        </w:rPr>
        <w:t xml:space="preserve">  </w:t>
      </w:r>
      <w:r w:rsidR="00AD7858" w:rsidRPr="002F2E16">
        <w:rPr>
          <w:rFonts w:eastAsia="宋体" w:hint="eastAsia"/>
          <w:b/>
          <w:lang w:eastAsia="zh-CN"/>
        </w:rPr>
        <w:t xml:space="preserve">  </w:t>
      </w:r>
    </w:p>
    <w:p w14:paraId="4814611E" w14:textId="038BF2EB" w:rsidR="00112F50" w:rsidRPr="002F2E16" w:rsidRDefault="002F2E16">
      <w:pPr>
        <w:spacing w:line="288" w:lineRule="auto"/>
        <w:jc w:val="both"/>
        <w:rPr>
          <w:rFonts w:eastAsia="宋体"/>
          <w:b/>
          <w:u w:val="single"/>
          <w:lang w:eastAsia="zh-CN"/>
        </w:rPr>
      </w:pPr>
      <w:r w:rsidRPr="002F2E16">
        <w:rPr>
          <w:rFonts w:eastAsia="宋体"/>
          <w:b/>
          <w:u w:val="single"/>
          <w:lang w:eastAsia="zh-CN"/>
        </w:rPr>
        <w:t xml:space="preserve">Proposal </w:t>
      </w:r>
      <w:r w:rsidR="00BA1934">
        <w:rPr>
          <w:rFonts w:eastAsia="宋体" w:hint="eastAsia"/>
          <w:b/>
          <w:u w:val="single"/>
          <w:lang w:eastAsia="zh-CN"/>
        </w:rPr>
        <w:t>4</w:t>
      </w:r>
      <w:r w:rsidRPr="002F2E16">
        <w:rPr>
          <w:rFonts w:eastAsia="宋体"/>
          <w:b/>
          <w:u w:val="single"/>
          <w:lang w:eastAsia="zh-CN"/>
        </w:rPr>
        <w:t>:</w:t>
      </w:r>
      <w:r>
        <w:rPr>
          <w:rFonts w:eastAsia="宋体" w:hint="eastAsia"/>
          <w:b/>
          <w:u w:val="single"/>
          <w:lang w:eastAsia="zh-CN"/>
        </w:rPr>
        <w:t xml:space="preserve"> For legacy PUCCH </w:t>
      </w:r>
      <w:r>
        <w:rPr>
          <w:rFonts w:eastAsia="宋体"/>
          <w:b/>
          <w:u w:val="single"/>
          <w:lang w:eastAsia="zh-CN"/>
        </w:rPr>
        <w:t>format</w:t>
      </w:r>
      <w:r>
        <w:rPr>
          <w:rFonts w:eastAsia="宋体" w:hint="eastAsia"/>
          <w:b/>
          <w:u w:val="single"/>
          <w:lang w:eastAsia="zh-CN"/>
        </w:rPr>
        <w:t xml:space="preserve"> 2 and 3 with </w:t>
      </w:r>
      <w:r w:rsidRPr="002F2E16">
        <w:rPr>
          <w:rFonts w:eastAsia="宋体"/>
          <w:b/>
          <w:u w:val="single"/>
          <w:lang w:eastAsia="zh-CN"/>
        </w:rPr>
        <w:t>contiguous</w:t>
      </w:r>
      <w:r>
        <w:rPr>
          <w:rFonts w:eastAsia="宋体" w:hint="eastAsia"/>
          <w:b/>
          <w:u w:val="single"/>
          <w:lang w:eastAsia="zh-CN"/>
        </w:rPr>
        <w:t xml:space="preserve"> frequency resource</w:t>
      </w:r>
      <w:r>
        <w:rPr>
          <w:rFonts w:eastAsia="宋体"/>
          <w:b/>
          <w:u w:val="single"/>
          <w:lang w:eastAsia="zh-CN"/>
        </w:rPr>
        <w:t xml:space="preserve"> allocation</w:t>
      </w:r>
      <w:r>
        <w:rPr>
          <w:rFonts w:eastAsia="宋体" w:hint="eastAsia"/>
          <w:b/>
          <w:u w:val="single"/>
          <w:lang w:eastAsia="zh-CN"/>
        </w:rPr>
        <w:t xml:space="preserve">, the actual number of PRBs for PUCCH transmission should be </w:t>
      </w:r>
      <w:r>
        <w:rPr>
          <w:rFonts w:eastAsia="宋体"/>
          <w:b/>
          <w:u w:val="single"/>
          <w:lang w:eastAsia="zh-CN"/>
        </w:rPr>
        <w:t>determined</w:t>
      </w:r>
      <w:r>
        <w:rPr>
          <w:rFonts w:eastAsia="宋体" w:hint="eastAsia"/>
          <w:b/>
          <w:u w:val="single"/>
          <w:lang w:eastAsia="zh-CN"/>
        </w:rPr>
        <w:t xml:space="preserve"> by max</w:t>
      </w:r>
      <w:r w:rsidRPr="002F2E16">
        <w:rPr>
          <w:rFonts w:eastAsia="宋体" w:hint="eastAsia"/>
          <w:b/>
          <w:u w:val="single"/>
          <w:lang w:eastAsia="zh-CN"/>
        </w:rPr>
        <w:t xml:space="preserve"> (</w:t>
      </w:r>
      <w:proofErr w:type="gramStart"/>
      <w:r w:rsidR="005F7340">
        <w:rPr>
          <w:rFonts w:eastAsia="宋体"/>
          <w:b/>
          <w:u w:val="single"/>
          <w:lang w:eastAsia="zh-CN"/>
        </w:rPr>
        <w:t>min</w:t>
      </w:r>
      <w:r w:rsidRPr="002F2E16">
        <w:rPr>
          <w:rFonts w:eastAsia="宋体" w:hint="eastAsia"/>
          <w:b/>
          <w:u w:val="single"/>
          <w:lang w:eastAsia="zh-CN"/>
        </w:rPr>
        <w:t>(</w:t>
      </w:r>
      <w:proofErr w:type="gramEnd"/>
      <w:r w:rsidRPr="002F2E16">
        <w:rPr>
          <w:rFonts w:eastAsia="宋体" w:hint="eastAsia"/>
          <w:b/>
          <w:u w:val="single"/>
          <w:lang w:eastAsia="zh-CN"/>
        </w:rPr>
        <w:t xml:space="preserve">the </w:t>
      </w:r>
      <w:r w:rsidRPr="002F2E16">
        <w:rPr>
          <w:rFonts w:eastAsia="宋体"/>
          <w:b/>
          <w:u w:val="single"/>
          <w:lang w:eastAsia="zh-CN"/>
        </w:rPr>
        <w:t>number</w:t>
      </w:r>
      <w:r w:rsidRPr="002F2E16">
        <w:rPr>
          <w:rFonts w:eastAsia="宋体" w:hint="eastAsia"/>
          <w:b/>
          <w:u w:val="single"/>
          <w:lang w:eastAsia="zh-CN"/>
        </w:rPr>
        <w:t xml:space="preserve"> of PRBs configured by PUCCH resource, the minimum number of PRBs resulting to a coding rate no smaller than configured code rate for UCI)</w:t>
      </w:r>
      <w:r>
        <w:rPr>
          <w:rFonts w:eastAsia="宋体" w:hint="eastAsia"/>
          <w:b/>
          <w:u w:val="single"/>
          <w:lang w:eastAsia="zh-CN"/>
        </w:rPr>
        <w:t>, the minimum number of PRBs occupying at least 2MHz</w:t>
      </w:r>
      <w:r w:rsidRPr="002F2E16">
        <w:rPr>
          <w:rFonts w:eastAsia="宋体" w:hint="eastAsia"/>
          <w:b/>
          <w:u w:val="single"/>
          <w:lang w:eastAsia="zh-CN"/>
        </w:rPr>
        <w:t>)</w:t>
      </w:r>
      <w:r w:rsidR="002D33AA">
        <w:rPr>
          <w:rFonts w:eastAsia="宋体" w:hint="eastAsia"/>
          <w:b/>
          <w:u w:val="single"/>
          <w:lang w:eastAsia="zh-CN"/>
        </w:rPr>
        <w:t>.</w:t>
      </w:r>
    </w:p>
    <w:p w14:paraId="7BED3B09" w14:textId="31429B5D" w:rsidR="00C96274" w:rsidRDefault="001700A7">
      <w:pPr>
        <w:spacing w:line="288" w:lineRule="auto"/>
        <w:jc w:val="both"/>
        <w:rPr>
          <w:rFonts w:eastAsia="宋体"/>
          <w:lang w:eastAsia="zh-CN"/>
        </w:rPr>
      </w:pPr>
      <w:r>
        <w:rPr>
          <w:rFonts w:eastAsia="宋体"/>
          <w:lang w:eastAsia="zh-CN"/>
        </w:rPr>
        <w:t>R</w:t>
      </w:r>
      <w:r>
        <w:rPr>
          <w:rFonts w:eastAsia="宋体" w:hint="eastAsia"/>
          <w:lang w:eastAsia="zh-CN"/>
        </w:rPr>
        <w:t xml:space="preserve">AN1 also identified </w:t>
      </w:r>
      <w:r w:rsidR="008C4AB8">
        <w:rPr>
          <w:rFonts w:eastAsia="宋体" w:hint="eastAsia"/>
          <w:lang w:eastAsia="zh-CN"/>
        </w:rPr>
        <w:t xml:space="preserve">the interlace-based waveform can be </w:t>
      </w:r>
      <w:r w:rsidR="008C4AB8">
        <w:rPr>
          <w:rFonts w:eastAsia="宋体"/>
          <w:lang w:eastAsia="zh-CN"/>
        </w:rPr>
        <w:t>beneficial</w:t>
      </w:r>
      <w:r w:rsidR="008C4AB8">
        <w:rPr>
          <w:rFonts w:eastAsia="宋体" w:hint="eastAsia"/>
          <w:lang w:eastAsia="zh-CN"/>
        </w:rPr>
        <w:t xml:space="preserve"> </w:t>
      </w:r>
      <w:r>
        <w:rPr>
          <w:rFonts w:eastAsia="宋体" w:hint="eastAsia"/>
          <w:lang w:eastAsia="zh-CN"/>
        </w:rPr>
        <w:t xml:space="preserve">in some </w:t>
      </w:r>
      <w:r>
        <w:rPr>
          <w:rFonts w:eastAsia="宋体"/>
          <w:lang w:eastAsia="zh-CN"/>
        </w:rPr>
        <w:t>scenario</w:t>
      </w:r>
      <w:r>
        <w:rPr>
          <w:rFonts w:eastAsia="宋体" w:hint="eastAsia"/>
          <w:lang w:eastAsia="zh-CN"/>
        </w:rPr>
        <w:t>s.</w:t>
      </w:r>
      <w:r w:rsidR="003D26FB">
        <w:rPr>
          <w:rFonts w:eastAsia="宋体" w:hint="eastAsia"/>
          <w:lang w:eastAsia="zh-CN"/>
        </w:rPr>
        <w:t xml:space="preserve"> </w:t>
      </w:r>
      <w:r w:rsidR="00213B7A">
        <w:rPr>
          <w:rFonts w:eastAsia="宋体" w:hint="eastAsia"/>
          <w:lang w:eastAsia="zh-CN"/>
        </w:rPr>
        <w:t xml:space="preserve">For the sake of efficient </w:t>
      </w:r>
      <w:r w:rsidR="00213B7A">
        <w:rPr>
          <w:rFonts w:eastAsia="宋体"/>
          <w:lang w:eastAsia="zh-CN"/>
        </w:rPr>
        <w:t>multiplexing</w:t>
      </w:r>
      <w:r w:rsidR="00213B7A">
        <w:rPr>
          <w:rFonts w:eastAsia="宋体" w:hint="eastAsia"/>
          <w:lang w:eastAsia="zh-CN"/>
        </w:rPr>
        <w:t xml:space="preserve"> between different UL channels, the common design for these UL channels would be desirable.</w:t>
      </w:r>
      <w:r w:rsidR="006613D2">
        <w:rPr>
          <w:rFonts w:eastAsia="宋体" w:hint="eastAsia"/>
          <w:lang w:eastAsia="zh-CN"/>
        </w:rPr>
        <w:t xml:space="preserve"> </w:t>
      </w:r>
    </w:p>
    <w:p w14:paraId="54EAABBE" w14:textId="0BAEA9BE" w:rsidR="00F46ECD" w:rsidRPr="00C64ECB" w:rsidRDefault="00960A75" w:rsidP="0064074D">
      <w:pPr>
        <w:snapToGrid w:val="0"/>
        <w:spacing w:after="120" w:line="288" w:lineRule="auto"/>
        <w:contextualSpacing/>
      </w:pPr>
      <w:r>
        <w:rPr>
          <w:rFonts w:eastAsia="宋体" w:hint="eastAsia"/>
          <w:lang w:eastAsia="zh-CN"/>
        </w:rPr>
        <w:t xml:space="preserve">The following </w:t>
      </w:r>
      <w:r w:rsidR="00F46ECD" w:rsidRPr="00C64ECB">
        <w:t>common aspects have been identified as important to conside</w:t>
      </w:r>
      <w:r>
        <w:t xml:space="preserve">r in the detailed design of </w:t>
      </w:r>
      <w:r>
        <w:rPr>
          <w:rFonts w:eastAsia="宋体"/>
          <w:lang w:eastAsia="zh-CN"/>
        </w:rPr>
        <w:t>interlace</w:t>
      </w:r>
      <w:r>
        <w:rPr>
          <w:rFonts w:eastAsia="宋体" w:hint="eastAsia"/>
          <w:lang w:eastAsia="zh-CN"/>
        </w:rPr>
        <w:t xml:space="preserve">-based </w:t>
      </w:r>
      <w:r w:rsidR="00F46ECD" w:rsidRPr="00C64ECB">
        <w:t>PUCCH format:</w:t>
      </w:r>
    </w:p>
    <w:p w14:paraId="49CB68F2" w14:textId="77777777" w:rsidR="00F46ECD" w:rsidRPr="00C64ECB" w:rsidRDefault="00F46ECD" w:rsidP="0064074D">
      <w:pPr>
        <w:pStyle w:val="B1"/>
        <w:spacing w:after="60" w:line="288" w:lineRule="auto"/>
        <w:ind w:left="800"/>
      </w:pPr>
      <w:r w:rsidRPr="00C64ECB">
        <w:t>-</w:t>
      </w:r>
      <w:r w:rsidRPr="00C64ECB">
        <w:tab/>
        <w:t>Flexible number of OFDM symbols</w:t>
      </w:r>
    </w:p>
    <w:p w14:paraId="64C8D4C9" w14:textId="77777777" w:rsidR="00F46ECD" w:rsidRPr="00C64ECB" w:rsidRDefault="00F46ECD" w:rsidP="0064074D">
      <w:pPr>
        <w:pStyle w:val="B1"/>
        <w:spacing w:after="60" w:line="288" w:lineRule="auto"/>
        <w:ind w:left="800"/>
      </w:pPr>
      <w:r w:rsidRPr="00C64ECB">
        <w:t>-</w:t>
      </w:r>
      <w:r w:rsidRPr="00C64ECB">
        <w:tab/>
        <w:t>Flexible UCI payload</w:t>
      </w:r>
    </w:p>
    <w:p w14:paraId="290636D1" w14:textId="77777777" w:rsidR="00A31237" w:rsidRDefault="00F46ECD" w:rsidP="0064074D">
      <w:pPr>
        <w:pStyle w:val="B1"/>
        <w:spacing w:after="60" w:line="288" w:lineRule="auto"/>
        <w:ind w:left="800"/>
        <w:rPr>
          <w:rFonts w:eastAsia="宋体"/>
          <w:lang w:eastAsia="zh-CN"/>
        </w:rPr>
      </w:pPr>
      <w:r w:rsidRPr="00C64ECB">
        <w:t>-</w:t>
      </w:r>
      <w:r w:rsidRPr="00C64ECB">
        <w:tab/>
        <w:t>Coding of UCI payload</w:t>
      </w:r>
    </w:p>
    <w:p w14:paraId="19E4761C" w14:textId="77777777" w:rsidR="00F46ECD" w:rsidRPr="00C64ECB" w:rsidRDefault="00F46ECD" w:rsidP="0064074D">
      <w:pPr>
        <w:pStyle w:val="B1"/>
        <w:spacing w:after="60" w:line="288" w:lineRule="auto"/>
        <w:ind w:left="800"/>
      </w:pPr>
      <w:r w:rsidRPr="00C64ECB">
        <w:t>-</w:t>
      </w:r>
      <w:r w:rsidRPr="00C64ECB">
        <w:tab/>
        <w:t>Number of supported PUCCH formats</w:t>
      </w:r>
    </w:p>
    <w:p w14:paraId="3C11B191" w14:textId="4BA7DF50" w:rsidR="00F46ECD" w:rsidRPr="00C64ECB" w:rsidRDefault="00F46ECD" w:rsidP="0064074D">
      <w:pPr>
        <w:pStyle w:val="B1"/>
        <w:spacing w:after="60" w:line="288" w:lineRule="auto"/>
        <w:ind w:left="800"/>
      </w:pPr>
      <w:r w:rsidRPr="00C64ECB">
        <w:t>-</w:t>
      </w:r>
      <w:r w:rsidRPr="00C64ECB">
        <w:tab/>
        <w:t>Support for user multiplexing of both UCI payload and DMRS on an interlace</w:t>
      </w:r>
    </w:p>
    <w:p w14:paraId="67C429F0" w14:textId="37405913" w:rsidR="00F46ECD" w:rsidRPr="00960A75" w:rsidRDefault="00F46ECD" w:rsidP="0064074D">
      <w:pPr>
        <w:pStyle w:val="B1"/>
        <w:spacing w:after="60" w:line="288" w:lineRule="auto"/>
        <w:ind w:left="800"/>
        <w:rPr>
          <w:rFonts w:eastAsia="宋体"/>
          <w:lang w:eastAsia="zh-CN"/>
        </w:rPr>
      </w:pPr>
      <w:r w:rsidRPr="00C64ECB">
        <w:t>-</w:t>
      </w:r>
      <w:r w:rsidRPr="00C64ECB">
        <w:tab/>
        <w:t>Multiplexing method of UCI payload and DMRS</w:t>
      </w:r>
    </w:p>
    <w:p w14:paraId="5BD92046" w14:textId="74DC7C02" w:rsidR="00F46ECD" w:rsidRPr="00C64ECB" w:rsidRDefault="00F46ECD" w:rsidP="0064074D">
      <w:pPr>
        <w:pStyle w:val="B1"/>
        <w:spacing w:after="60" w:line="288" w:lineRule="auto"/>
        <w:ind w:left="800"/>
      </w:pPr>
      <w:r w:rsidRPr="00C64ECB">
        <w:t>-</w:t>
      </w:r>
      <w:r w:rsidRPr="00C64ECB">
        <w:tab/>
        <w:t>PUCCH waveform</w:t>
      </w:r>
    </w:p>
    <w:p w14:paraId="26C5EDE3" w14:textId="498E56D5" w:rsidR="00F46ECD" w:rsidRPr="00C64ECB" w:rsidRDefault="00F46ECD" w:rsidP="001171F7">
      <w:pPr>
        <w:pStyle w:val="B1"/>
        <w:spacing w:line="288" w:lineRule="auto"/>
        <w:ind w:left="800"/>
      </w:pPr>
      <w:r w:rsidRPr="00C64ECB">
        <w:t>-</w:t>
      </w:r>
      <w:r w:rsidRPr="00C64ECB">
        <w:tab/>
        <w:t>Performance</w:t>
      </w:r>
    </w:p>
    <w:p w14:paraId="09B97C7F" w14:textId="5B6E5E8A" w:rsidR="004B67B1" w:rsidRPr="005574C6" w:rsidRDefault="00D50622" w:rsidP="001171F7">
      <w:pPr>
        <w:spacing w:line="288" w:lineRule="auto"/>
        <w:jc w:val="both"/>
        <w:rPr>
          <w:rFonts w:eastAsia="宋体"/>
          <w:lang w:eastAsia="zh-CN"/>
        </w:rPr>
      </w:pPr>
      <w:r>
        <w:rPr>
          <w:rFonts w:eastAsia="宋体" w:hint="eastAsia"/>
          <w:lang w:eastAsia="zh-CN"/>
        </w:rPr>
        <w:t xml:space="preserve">Similar as Rel-15 PUCCH design, both short and long PUCCH </w:t>
      </w:r>
      <w:r w:rsidR="009A1311">
        <w:rPr>
          <w:rFonts w:eastAsia="宋体" w:hint="eastAsia"/>
          <w:lang w:eastAsia="zh-CN"/>
        </w:rPr>
        <w:t xml:space="preserve">are needed </w:t>
      </w:r>
      <w:r>
        <w:rPr>
          <w:rFonts w:eastAsia="宋体" w:hint="eastAsia"/>
          <w:lang w:eastAsia="zh-CN"/>
        </w:rPr>
        <w:t xml:space="preserve">for </w:t>
      </w:r>
      <w:r w:rsidR="000E337E">
        <w:rPr>
          <w:rFonts w:eastAsia="宋体"/>
          <w:lang w:eastAsia="zh-CN"/>
        </w:rPr>
        <w:t>different</w:t>
      </w:r>
      <w:r w:rsidR="004B67B1">
        <w:rPr>
          <w:rFonts w:eastAsia="宋体" w:hint="eastAsia"/>
          <w:lang w:eastAsia="zh-CN"/>
        </w:rPr>
        <w:t xml:space="preserve"> coverage requirement</w:t>
      </w:r>
      <w:r>
        <w:rPr>
          <w:rFonts w:eastAsia="宋体" w:hint="eastAsia"/>
          <w:lang w:eastAsia="zh-CN"/>
        </w:rPr>
        <w:t xml:space="preserve">. </w:t>
      </w:r>
      <w:r w:rsidR="004B67B1">
        <w:rPr>
          <w:rFonts w:eastAsia="宋体" w:hint="eastAsia"/>
          <w:lang w:eastAsia="zh-CN"/>
        </w:rPr>
        <w:t xml:space="preserve">Correspondingly, for coverage or power limited UE, DFT-s-OFDM </w:t>
      </w:r>
      <w:r w:rsidR="004B67B1" w:rsidRPr="005574C6">
        <w:rPr>
          <w:rFonts w:eastAsia="宋体"/>
          <w:lang w:eastAsia="zh-CN"/>
        </w:rPr>
        <w:t xml:space="preserve">waveform is preferred, as its low PAPR/CM property leads to high PA efficiency and also in turn results in good cell coverage and extended UE battery life. In NR-U, the PAPR/CM performance of DFT-s-OFDM degrades due to non-adjacent interlace-based resource allocation, yet its PAPR/CM is still better than CP-OFDM. </w:t>
      </w:r>
      <w:r w:rsidR="009A1311" w:rsidRPr="005574C6">
        <w:rPr>
          <w:rFonts w:eastAsia="宋体"/>
          <w:lang w:eastAsia="zh-CN"/>
        </w:rPr>
        <w:t xml:space="preserve">Therefore, short PUCCH with CP-OFDM waveform and long PUCCH with DFT-s-OFDM should be supported for NR-U. </w:t>
      </w:r>
      <w:r w:rsidR="007B7629" w:rsidRPr="005574C6">
        <w:rPr>
          <w:rFonts w:eastAsia="宋体"/>
          <w:lang w:eastAsia="zh-CN"/>
        </w:rPr>
        <w:t xml:space="preserve">For short PUCCH with CP-OFDM, DMRS and UCI can be multiplexed in FDM manner as legacy PUCCH format 2, and multiplexed in TDM manner as legacy PUCCH format 3/4 for long PUCCH with DFT-s-OFDM. </w:t>
      </w:r>
    </w:p>
    <w:p w14:paraId="4E519A2D" w14:textId="4617F589" w:rsidR="00D50622" w:rsidRDefault="00D50622">
      <w:pPr>
        <w:spacing w:line="288" w:lineRule="auto"/>
        <w:jc w:val="both"/>
        <w:rPr>
          <w:rFonts w:eastAsia="宋体"/>
          <w:lang w:eastAsia="zh-CN"/>
        </w:rPr>
      </w:pPr>
      <w:r>
        <w:rPr>
          <w:rFonts w:eastAsia="宋体" w:hint="eastAsia"/>
          <w:lang w:eastAsia="zh-CN"/>
        </w:rPr>
        <w:t xml:space="preserve">For UCI payload, similar range of UCI is expected for NR-U, e.g., from 1 bit for SR to hundreds of bits for HARQ-ACK of multiple CCs and slots as well as </w:t>
      </w:r>
      <w:r>
        <w:rPr>
          <w:rFonts w:eastAsia="宋体"/>
          <w:lang w:eastAsia="zh-CN"/>
        </w:rPr>
        <w:t>CSI report.</w:t>
      </w:r>
      <w:r>
        <w:rPr>
          <w:rFonts w:eastAsia="宋体" w:hint="eastAsia"/>
          <w:lang w:eastAsia="zh-CN"/>
        </w:rPr>
        <w:t xml:space="preserve"> In practical, t</w:t>
      </w:r>
      <w:r w:rsidR="001700A7">
        <w:rPr>
          <w:rFonts w:eastAsia="宋体" w:hint="eastAsia"/>
          <w:lang w:eastAsia="zh-CN"/>
        </w:rPr>
        <w:t xml:space="preserve">he scenario for 1~ 2 bit UCI payload in unlicensed band would be much rare than in licensed band, as it would be more desirable to transmit all necessary UCI </w:t>
      </w:r>
      <w:r w:rsidR="001700A7">
        <w:rPr>
          <w:rFonts w:eastAsia="宋体"/>
          <w:lang w:eastAsia="zh-CN"/>
        </w:rPr>
        <w:t>information</w:t>
      </w:r>
      <w:r w:rsidR="001700A7">
        <w:rPr>
          <w:rFonts w:eastAsia="宋体" w:hint="eastAsia"/>
          <w:lang w:eastAsia="zh-CN"/>
        </w:rPr>
        <w:t xml:space="preserve"> once UE accesses the channel after LBT. Considering the limited usage of such small UCI payload, it is not worth </w:t>
      </w:r>
      <w:r w:rsidR="001700A7">
        <w:rPr>
          <w:rFonts w:eastAsia="宋体" w:hint="eastAsia"/>
          <w:lang w:eastAsia="zh-CN"/>
        </w:rPr>
        <w:lastRenderedPageBreak/>
        <w:t xml:space="preserve">dedicatedly designing </w:t>
      </w:r>
      <w:r w:rsidR="003D26FB">
        <w:rPr>
          <w:rFonts w:eastAsia="宋体" w:hint="eastAsia"/>
          <w:lang w:eastAsia="zh-CN"/>
        </w:rPr>
        <w:t xml:space="preserve">PUCCH format for only a small UCI </w:t>
      </w:r>
      <w:r w:rsidR="003D26FB">
        <w:rPr>
          <w:rFonts w:eastAsia="宋体"/>
          <w:lang w:eastAsia="zh-CN"/>
        </w:rPr>
        <w:t>payload</w:t>
      </w:r>
      <w:r w:rsidR="003D26FB">
        <w:rPr>
          <w:rFonts w:eastAsia="宋体" w:hint="eastAsia"/>
          <w:lang w:eastAsia="zh-CN"/>
        </w:rPr>
        <w:t xml:space="preserve">. </w:t>
      </w:r>
      <w:r w:rsidR="001700A7">
        <w:rPr>
          <w:rFonts w:eastAsia="宋体" w:hint="eastAsia"/>
          <w:lang w:eastAsia="zh-CN"/>
        </w:rPr>
        <w:t xml:space="preserve">Instead, PUCCH </w:t>
      </w:r>
      <w:r w:rsidR="001700A7">
        <w:rPr>
          <w:rFonts w:eastAsia="宋体"/>
          <w:lang w:eastAsia="zh-CN"/>
        </w:rPr>
        <w:t>format</w:t>
      </w:r>
      <w:r w:rsidR="001700A7">
        <w:rPr>
          <w:rFonts w:eastAsia="宋体" w:hint="eastAsia"/>
          <w:lang w:eastAsia="zh-CN"/>
        </w:rPr>
        <w:t xml:space="preserve">s for medium UCI </w:t>
      </w:r>
      <w:r w:rsidR="001700A7">
        <w:rPr>
          <w:rFonts w:eastAsia="宋体"/>
          <w:lang w:eastAsia="zh-CN"/>
        </w:rPr>
        <w:t>payload</w:t>
      </w:r>
      <w:r w:rsidR="001700A7">
        <w:rPr>
          <w:rFonts w:eastAsia="宋体" w:hint="eastAsia"/>
          <w:lang w:eastAsia="zh-CN"/>
        </w:rPr>
        <w:t xml:space="preserve"> can also support the small UCI </w:t>
      </w:r>
      <w:r w:rsidR="001700A7">
        <w:rPr>
          <w:rFonts w:eastAsia="宋体"/>
          <w:lang w:eastAsia="zh-CN"/>
        </w:rPr>
        <w:t>payload case</w:t>
      </w:r>
      <w:r w:rsidR="001700A7">
        <w:rPr>
          <w:rFonts w:eastAsia="宋体" w:hint="eastAsia"/>
          <w:lang w:eastAsia="zh-CN"/>
        </w:rPr>
        <w:t xml:space="preserve"> with </w:t>
      </w:r>
      <w:r w:rsidR="001700A7">
        <w:rPr>
          <w:rFonts w:eastAsia="宋体"/>
          <w:lang w:eastAsia="zh-CN"/>
        </w:rPr>
        <w:t>marginal</w:t>
      </w:r>
      <w:r w:rsidR="001700A7">
        <w:rPr>
          <w:rFonts w:eastAsia="宋体" w:hint="eastAsia"/>
          <w:lang w:eastAsia="zh-CN"/>
        </w:rPr>
        <w:t xml:space="preserve"> standard effort</w:t>
      </w:r>
      <w:r>
        <w:rPr>
          <w:rFonts w:eastAsia="宋体" w:hint="eastAsia"/>
          <w:lang w:eastAsia="zh-CN"/>
        </w:rPr>
        <w:t xml:space="preserve">. The same coding method for 1 or 2 bit CSI in NR phase-1 of padding zero until 3 bits </w:t>
      </w:r>
      <w:r w:rsidR="0047166F">
        <w:rPr>
          <w:rFonts w:eastAsia="宋体" w:hint="eastAsia"/>
          <w:lang w:eastAsia="zh-CN"/>
        </w:rPr>
        <w:t xml:space="preserve">can be reused for NR-U. </w:t>
      </w:r>
    </w:p>
    <w:p w14:paraId="32F956E2" w14:textId="6A0B5492" w:rsidR="00265ED6" w:rsidRPr="008111FC" w:rsidRDefault="00265ED6">
      <w:pPr>
        <w:spacing w:line="288" w:lineRule="auto"/>
        <w:jc w:val="both"/>
        <w:rPr>
          <w:rFonts w:eastAsia="宋体"/>
          <w:b/>
          <w:u w:val="single"/>
          <w:lang w:eastAsia="zh-CN"/>
        </w:rPr>
      </w:pPr>
      <w:r>
        <w:rPr>
          <w:b/>
          <w:u w:val="single"/>
        </w:rPr>
        <w:t xml:space="preserve">Proposal </w:t>
      </w:r>
      <w:r w:rsidR="00BA1934">
        <w:rPr>
          <w:rFonts w:eastAsia="宋体" w:hint="eastAsia"/>
          <w:b/>
          <w:u w:val="single"/>
          <w:lang w:eastAsia="zh-CN"/>
        </w:rPr>
        <w:t>5:</w:t>
      </w:r>
      <w:r>
        <w:rPr>
          <w:rFonts w:eastAsia="宋体" w:hint="eastAsia"/>
          <w:b/>
          <w:u w:val="single"/>
          <w:lang w:eastAsia="zh-CN"/>
        </w:rPr>
        <w:t xml:space="preserve"> NR-U supports one short PUCCH </w:t>
      </w:r>
      <w:r w:rsidR="00880FA9">
        <w:rPr>
          <w:rFonts w:eastAsia="宋体" w:hint="eastAsia"/>
          <w:b/>
          <w:u w:val="single"/>
          <w:lang w:eastAsia="zh-CN"/>
        </w:rPr>
        <w:t xml:space="preserve">with </w:t>
      </w:r>
      <w:r w:rsidR="00A526D3">
        <w:rPr>
          <w:rFonts w:eastAsia="宋体" w:hint="eastAsia"/>
          <w:b/>
          <w:u w:val="single"/>
          <w:lang w:eastAsia="zh-CN"/>
        </w:rPr>
        <w:t>CP-OFDM (enhanced PUCCH format 2)</w:t>
      </w:r>
      <w:r w:rsidR="00880FA9">
        <w:rPr>
          <w:rFonts w:eastAsia="宋体" w:hint="eastAsia"/>
          <w:b/>
          <w:u w:val="single"/>
          <w:lang w:eastAsia="zh-CN"/>
        </w:rPr>
        <w:t xml:space="preserve"> </w:t>
      </w:r>
      <w:r>
        <w:rPr>
          <w:rFonts w:eastAsia="宋体" w:hint="eastAsia"/>
          <w:b/>
          <w:u w:val="single"/>
          <w:lang w:eastAsia="zh-CN"/>
        </w:rPr>
        <w:t xml:space="preserve">and one long PUCCH </w:t>
      </w:r>
      <w:r w:rsidRPr="008111FC">
        <w:rPr>
          <w:rFonts w:eastAsia="宋体" w:hint="eastAsia"/>
          <w:b/>
          <w:u w:val="single"/>
          <w:lang w:eastAsia="zh-CN"/>
        </w:rPr>
        <w:t>with</w:t>
      </w:r>
      <w:r w:rsidR="00880FA9">
        <w:rPr>
          <w:rFonts w:eastAsia="宋体" w:hint="eastAsia"/>
          <w:b/>
          <w:u w:val="single"/>
          <w:lang w:eastAsia="zh-CN"/>
        </w:rPr>
        <w:t xml:space="preserve"> </w:t>
      </w:r>
      <w:r w:rsidR="00A526D3">
        <w:rPr>
          <w:rFonts w:eastAsia="宋体" w:hint="eastAsia"/>
          <w:b/>
          <w:u w:val="single"/>
          <w:lang w:eastAsia="zh-CN"/>
        </w:rPr>
        <w:t>DFT-s-OFDM</w:t>
      </w:r>
      <w:r w:rsidR="001432A6">
        <w:rPr>
          <w:rFonts w:eastAsia="宋体" w:hint="eastAsia"/>
          <w:b/>
          <w:u w:val="single"/>
          <w:lang w:eastAsia="zh-CN"/>
        </w:rPr>
        <w:t xml:space="preserve"> (enhanced PUCCH format 4) </w:t>
      </w:r>
      <w:r w:rsidR="00880FA9">
        <w:rPr>
          <w:rFonts w:eastAsia="宋体" w:hint="eastAsia"/>
          <w:b/>
          <w:u w:val="single"/>
          <w:lang w:eastAsia="zh-CN"/>
        </w:rPr>
        <w:t xml:space="preserve">based on block </w:t>
      </w:r>
      <w:r w:rsidR="00880FA9">
        <w:rPr>
          <w:rFonts w:eastAsia="宋体"/>
          <w:b/>
          <w:u w:val="single"/>
          <w:lang w:eastAsia="zh-CN"/>
        </w:rPr>
        <w:t>interlace</w:t>
      </w:r>
      <w:r w:rsidR="00880FA9">
        <w:rPr>
          <w:rFonts w:eastAsia="宋体" w:hint="eastAsia"/>
          <w:b/>
          <w:u w:val="single"/>
          <w:lang w:eastAsia="zh-CN"/>
        </w:rPr>
        <w:t xml:space="preserve"> waveform </w:t>
      </w:r>
      <w:r w:rsidRPr="008111FC">
        <w:rPr>
          <w:rFonts w:eastAsia="宋体" w:hint="eastAsia"/>
          <w:b/>
          <w:u w:val="single"/>
          <w:lang w:eastAsia="zh-CN"/>
        </w:rPr>
        <w:t xml:space="preserve">for a variable UCI payload from 1 to thousands bits. </w:t>
      </w:r>
    </w:p>
    <w:p w14:paraId="1837D2A1" w14:textId="61E1E86F" w:rsidR="005E18D2" w:rsidRPr="005E18D2" w:rsidRDefault="00B238AD">
      <w:pPr>
        <w:spacing w:line="288" w:lineRule="auto"/>
        <w:jc w:val="both"/>
        <w:rPr>
          <w:rFonts w:eastAsia="宋体"/>
          <w:lang w:eastAsia="zh-CN"/>
        </w:rPr>
      </w:pPr>
      <w:r>
        <w:t xml:space="preserve">Since the </w:t>
      </w:r>
      <w:r>
        <w:rPr>
          <w:rFonts w:eastAsia="宋体" w:hint="eastAsia"/>
          <w:lang w:eastAsia="zh-CN"/>
        </w:rPr>
        <w:t xml:space="preserve">minimum resource of </w:t>
      </w:r>
      <w:r>
        <w:t xml:space="preserve">enhanced PUCCH formats </w:t>
      </w:r>
      <w:r w:rsidR="005E18D2">
        <w:rPr>
          <w:rFonts w:eastAsia="宋体" w:hint="eastAsia"/>
          <w:lang w:eastAsia="zh-CN"/>
        </w:rPr>
        <w:t>is one interlace,</w:t>
      </w:r>
      <w:r w:rsidR="005E18D2" w:rsidRPr="005E18D2">
        <w:rPr>
          <w:rFonts w:eastAsia="宋体" w:hint="eastAsia"/>
          <w:lang w:eastAsia="zh-CN"/>
        </w:rPr>
        <w:t xml:space="preserve"> </w:t>
      </w:r>
      <w:r w:rsidR="005E18D2">
        <w:rPr>
          <w:rFonts w:eastAsia="宋体" w:hint="eastAsia"/>
          <w:lang w:eastAsia="zh-CN"/>
        </w:rPr>
        <w:t xml:space="preserve">the </w:t>
      </w:r>
      <w:r w:rsidR="005E18D2">
        <w:rPr>
          <w:rFonts w:eastAsia="宋体"/>
          <w:lang w:eastAsia="zh-CN"/>
        </w:rPr>
        <w:t>mechanism</w:t>
      </w:r>
      <w:r w:rsidR="005E18D2">
        <w:rPr>
          <w:rFonts w:eastAsia="宋体" w:hint="eastAsia"/>
          <w:lang w:eastAsia="zh-CN"/>
        </w:rPr>
        <w:t xml:space="preserve"> to increase the </w:t>
      </w:r>
      <w:r w:rsidR="005E18D2">
        <w:rPr>
          <w:rFonts w:eastAsia="宋体"/>
          <w:lang w:eastAsia="zh-CN"/>
        </w:rPr>
        <w:t>multiplexing</w:t>
      </w:r>
      <w:r w:rsidR="005E18D2">
        <w:rPr>
          <w:rFonts w:eastAsia="宋体" w:hint="eastAsia"/>
          <w:lang w:eastAsia="zh-CN"/>
        </w:rPr>
        <w:t xml:space="preserve"> capacity per interlace to achieve comparable capacity with </w:t>
      </w:r>
      <w:r w:rsidR="005E18D2" w:rsidRPr="0097472A">
        <w:t>legacy NR PUCCH with only 1 PRB</w:t>
      </w:r>
      <w:r w:rsidR="005E18D2">
        <w:rPr>
          <w:rFonts w:eastAsia="宋体" w:hint="eastAsia"/>
          <w:lang w:eastAsia="zh-CN"/>
        </w:rPr>
        <w:t xml:space="preserve"> should be introduced.</w:t>
      </w:r>
      <w:r w:rsidR="00305457">
        <w:rPr>
          <w:rFonts w:eastAsia="宋体" w:hint="eastAsia"/>
          <w:lang w:eastAsia="zh-CN"/>
        </w:rPr>
        <w:t xml:space="preserve"> The multiplexing factor is configurable </w:t>
      </w:r>
      <w:r w:rsidR="00305457">
        <w:rPr>
          <w:rFonts w:eastAsia="宋体"/>
          <w:lang w:eastAsia="zh-CN"/>
        </w:rPr>
        <w:t xml:space="preserve">to accommodate </w:t>
      </w:r>
      <w:r w:rsidR="00305457">
        <w:rPr>
          <w:rFonts w:eastAsia="宋体" w:hint="eastAsia"/>
          <w:lang w:eastAsia="zh-CN"/>
        </w:rPr>
        <w:t xml:space="preserve">variable UCI payload and </w:t>
      </w:r>
      <w:r w:rsidR="00305457">
        <w:rPr>
          <w:rFonts w:eastAsia="宋体"/>
          <w:lang w:eastAsia="zh-CN"/>
        </w:rPr>
        <w:t>different</w:t>
      </w:r>
      <w:r w:rsidR="00305457">
        <w:rPr>
          <w:rFonts w:eastAsia="宋体" w:hint="eastAsia"/>
          <w:lang w:eastAsia="zh-CN"/>
        </w:rPr>
        <w:t xml:space="preserve"> channel fading </w:t>
      </w:r>
      <w:r w:rsidR="00305457">
        <w:rPr>
          <w:rFonts w:eastAsia="宋体"/>
          <w:lang w:eastAsia="zh-CN"/>
        </w:rPr>
        <w:t>environment</w:t>
      </w:r>
      <w:r w:rsidR="00305457">
        <w:rPr>
          <w:rFonts w:eastAsia="宋体" w:hint="eastAsia"/>
          <w:lang w:eastAsia="zh-CN"/>
        </w:rPr>
        <w:t xml:space="preserve">. </w:t>
      </w:r>
      <w:r w:rsidR="005E18D2">
        <w:rPr>
          <w:rFonts w:eastAsia="宋体" w:hint="eastAsia"/>
          <w:lang w:eastAsia="zh-CN"/>
        </w:rPr>
        <w:t xml:space="preserve"> </w:t>
      </w:r>
    </w:p>
    <w:p w14:paraId="13B5AC7A" w14:textId="68236C21" w:rsidR="001F5D82" w:rsidRDefault="005E18D2">
      <w:pPr>
        <w:spacing w:line="288" w:lineRule="auto"/>
        <w:jc w:val="both"/>
        <w:rPr>
          <w:rFonts w:eastAsia="宋体"/>
          <w:lang w:eastAsia="zh-CN"/>
        </w:rPr>
      </w:pPr>
      <w:r>
        <w:rPr>
          <w:rFonts w:eastAsia="宋体" w:hint="eastAsia"/>
          <w:lang w:eastAsia="zh-CN"/>
        </w:rPr>
        <w:t>For enhanced PUCCH format 2,</w:t>
      </w:r>
      <w:r w:rsidR="0062392D">
        <w:rPr>
          <w:rFonts w:eastAsia="宋体" w:hint="eastAsia"/>
          <w:lang w:eastAsia="zh-CN"/>
        </w:rPr>
        <w:t xml:space="preserve"> as </w:t>
      </w:r>
      <w:r w:rsidR="0062392D">
        <w:rPr>
          <w:rFonts w:eastAsia="宋体"/>
          <w:lang w:eastAsia="zh-CN"/>
        </w:rPr>
        <w:t>shown</w:t>
      </w:r>
      <w:r w:rsidR="0062392D">
        <w:rPr>
          <w:rFonts w:eastAsia="宋体" w:hint="eastAsia"/>
          <w:lang w:eastAsia="zh-CN"/>
        </w:rPr>
        <w:t xml:space="preserve"> in</w:t>
      </w:r>
      <w:r w:rsidR="004C0E9E">
        <w:rPr>
          <w:rFonts w:eastAsia="宋体" w:hint="eastAsia"/>
          <w:lang w:eastAsia="zh-CN"/>
        </w:rPr>
        <w:t xml:space="preserve"> Figure </w:t>
      </w:r>
      <w:r w:rsidR="0062392D">
        <w:rPr>
          <w:rFonts w:eastAsia="宋体" w:hint="eastAsia"/>
          <w:lang w:eastAsia="zh-CN"/>
        </w:rPr>
        <w:t>1,</w:t>
      </w:r>
      <w:r w:rsidR="00867E35">
        <w:rPr>
          <w:rFonts w:eastAsia="宋体" w:hint="eastAsia"/>
          <w:lang w:eastAsia="zh-CN"/>
        </w:rPr>
        <w:t xml:space="preserve"> within one interlace,</w:t>
      </w:r>
      <w:r>
        <w:rPr>
          <w:rFonts w:eastAsia="宋体" w:hint="eastAsia"/>
          <w:lang w:eastAsia="zh-CN"/>
        </w:rPr>
        <w:t xml:space="preserve"> 2 or 4 UEs can be multiplexed by allocating a length-2/4 OCC</w:t>
      </w:r>
      <w:r w:rsidR="001F5D82">
        <w:rPr>
          <w:rFonts w:eastAsia="宋体" w:hint="eastAsia"/>
          <w:lang w:eastAsia="zh-CN"/>
        </w:rPr>
        <w:t xml:space="preserve"> in frequency</w:t>
      </w:r>
      <w:r w:rsidR="00FE04AD">
        <w:rPr>
          <w:rFonts w:eastAsia="宋体" w:hint="eastAsia"/>
          <w:lang w:eastAsia="zh-CN"/>
        </w:rPr>
        <w:t xml:space="preserve"> for UCI</w:t>
      </w:r>
      <w:r>
        <w:rPr>
          <w:rFonts w:eastAsia="宋体" w:hint="eastAsia"/>
          <w:lang w:eastAsia="zh-CN"/>
        </w:rPr>
        <w:t xml:space="preserve"> </w:t>
      </w:r>
      <w:r w:rsidR="00FE04AD">
        <w:rPr>
          <w:rFonts w:eastAsia="宋体" w:hint="eastAsia"/>
          <w:lang w:eastAsia="zh-CN"/>
        </w:rPr>
        <w:t xml:space="preserve">and </w:t>
      </w:r>
      <w:r>
        <w:rPr>
          <w:rFonts w:eastAsia="宋体" w:hint="eastAsia"/>
          <w:lang w:eastAsia="zh-CN"/>
        </w:rPr>
        <w:t xml:space="preserve">different </w:t>
      </w:r>
      <w:r>
        <w:rPr>
          <w:rFonts w:eastAsia="宋体"/>
          <w:lang w:eastAsia="zh-CN"/>
        </w:rPr>
        <w:t>cyclic</w:t>
      </w:r>
      <w:r>
        <w:rPr>
          <w:rFonts w:eastAsia="宋体" w:hint="eastAsia"/>
          <w:lang w:eastAsia="zh-CN"/>
        </w:rPr>
        <w:t xml:space="preserve"> shift </w:t>
      </w:r>
      <w:r w:rsidR="00585792">
        <w:rPr>
          <w:rFonts w:eastAsia="宋体" w:hint="eastAsia"/>
          <w:lang w:eastAsia="zh-CN"/>
        </w:rPr>
        <w:t xml:space="preserve">or cyclic </w:t>
      </w:r>
      <w:r w:rsidR="001F5D82">
        <w:rPr>
          <w:rFonts w:eastAsia="宋体" w:hint="eastAsia"/>
          <w:lang w:eastAsia="zh-CN"/>
        </w:rPr>
        <w:t xml:space="preserve">shift + time-domain length-2 OCC </w:t>
      </w:r>
      <w:r w:rsidR="00FE04AD">
        <w:rPr>
          <w:rFonts w:eastAsia="宋体" w:hint="eastAsia"/>
          <w:lang w:eastAsia="zh-CN"/>
        </w:rPr>
        <w:t>for DMRS</w:t>
      </w:r>
      <w:r w:rsidR="001662B3">
        <w:rPr>
          <w:rFonts w:eastAsia="宋体" w:hint="eastAsia"/>
          <w:lang w:eastAsia="zh-CN"/>
        </w:rPr>
        <w:t xml:space="preserve">. The </w:t>
      </w:r>
      <w:r w:rsidR="001662B3">
        <w:rPr>
          <w:rFonts w:eastAsia="宋体"/>
          <w:lang w:eastAsia="zh-CN"/>
        </w:rPr>
        <w:t>number</w:t>
      </w:r>
      <w:r w:rsidR="001662B3">
        <w:rPr>
          <w:rFonts w:eastAsia="宋体" w:hint="eastAsia"/>
          <w:lang w:eastAsia="zh-CN"/>
        </w:rPr>
        <w:t xml:space="preserve"> of </w:t>
      </w:r>
      <w:r w:rsidR="001662B3">
        <w:rPr>
          <w:rFonts w:eastAsia="宋体"/>
          <w:lang w:eastAsia="zh-CN"/>
        </w:rPr>
        <w:t>multiplexed</w:t>
      </w:r>
      <w:r w:rsidR="001662B3">
        <w:rPr>
          <w:rFonts w:eastAsia="宋体" w:hint="eastAsia"/>
          <w:lang w:eastAsia="zh-CN"/>
        </w:rPr>
        <w:t xml:space="preserve"> UE</w:t>
      </w:r>
      <w:r w:rsidR="00843744">
        <w:rPr>
          <w:rFonts w:eastAsia="宋体"/>
          <w:lang w:eastAsia="zh-CN"/>
        </w:rPr>
        <w:t>s</w:t>
      </w:r>
      <w:r w:rsidR="001662B3">
        <w:rPr>
          <w:rFonts w:eastAsia="宋体" w:hint="eastAsia"/>
          <w:lang w:eastAsia="zh-CN"/>
        </w:rPr>
        <w:t xml:space="preserve"> depends on the channel character of frequency-selective and time-varying fading.   </w:t>
      </w:r>
    </w:p>
    <w:p w14:paraId="2EB4D48C" w14:textId="47E912CF" w:rsidR="005E18D2" w:rsidRDefault="005C50ED">
      <w:pPr>
        <w:spacing w:line="288" w:lineRule="auto"/>
        <w:jc w:val="both"/>
        <w:rPr>
          <w:rFonts w:eastAsia="宋体"/>
          <w:lang w:eastAsia="zh-CN"/>
        </w:rPr>
      </w:pPr>
      <w:r>
        <w:object w:dxaOrig="5866" w:dyaOrig="6461" w14:anchorId="042FB169">
          <v:shape id="_x0000_i1026" type="#_x0000_t75" style="width:176.4pt;height:194pt" o:ole="">
            <v:imagedata r:id="rId11" o:title=""/>
          </v:shape>
          <o:OLEObject Type="Embed" ProgID="Visio.Drawing.11" ShapeID="_x0000_i1026" DrawAspect="Content" ObjectID="_1611657816" r:id="rId12"/>
        </w:object>
      </w:r>
      <w:r w:rsidR="000F5FAA">
        <w:rPr>
          <w:rFonts w:eastAsia="宋体" w:hint="eastAsia"/>
          <w:lang w:eastAsia="zh-CN"/>
        </w:rPr>
        <w:t xml:space="preserve"> </w:t>
      </w:r>
      <w:r w:rsidR="005E18D2">
        <w:rPr>
          <w:rFonts w:eastAsia="宋体" w:hint="eastAsia"/>
          <w:lang w:eastAsia="zh-CN"/>
        </w:rPr>
        <w:t xml:space="preserve"> </w:t>
      </w:r>
      <w:r w:rsidR="0035670C">
        <w:rPr>
          <w:rFonts w:eastAsia="宋体" w:hint="eastAsia"/>
          <w:lang w:eastAsia="zh-CN"/>
        </w:rPr>
        <w:t xml:space="preserve">          </w:t>
      </w:r>
      <w:r w:rsidR="00867E35">
        <w:rPr>
          <w:rFonts w:eastAsia="宋体" w:hint="eastAsia"/>
          <w:lang w:eastAsia="zh-CN"/>
        </w:rPr>
        <w:t xml:space="preserve">       </w:t>
      </w:r>
      <w:r w:rsidR="00DD5F04">
        <w:object w:dxaOrig="5866" w:dyaOrig="6461" w14:anchorId="110D278C">
          <v:shape id="_x0000_i1027" type="#_x0000_t75" style="width:176.4pt;height:194pt" o:ole="">
            <v:imagedata r:id="rId13" o:title=""/>
          </v:shape>
          <o:OLEObject Type="Embed" ProgID="Visio.Drawing.11" ShapeID="_x0000_i1027" DrawAspect="Content" ObjectID="_1611657817" r:id="rId14"/>
        </w:object>
      </w:r>
    </w:p>
    <w:p w14:paraId="56C1DE1E" w14:textId="0657CD6F" w:rsidR="001F5D82" w:rsidRDefault="001F5D82">
      <w:pPr>
        <w:spacing w:line="288" w:lineRule="auto"/>
        <w:jc w:val="both"/>
        <w:rPr>
          <w:rFonts w:eastAsia="宋体"/>
          <w:lang w:eastAsia="zh-CN"/>
        </w:rPr>
      </w:pPr>
      <w:r>
        <w:rPr>
          <w:rFonts w:eastAsia="宋体" w:hint="eastAsia"/>
          <w:lang w:eastAsia="zh-CN"/>
        </w:rPr>
        <w:t>Figure 1(a</w:t>
      </w:r>
      <w:r w:rsidR="001D11A4">
        <w:rPr>
          <w:rFonts w:eastAsia="宋体"/>
          <w:lang w:eastAsia="zh-CN"/>
        </w:rPr>
        <w:t>) 1</w:t>
      </w:r>
      <w:r>
        <w:rPr>
          <w:rFonts w:eastAsia="宋体" w:hint="eastAsia"/>
          <w:lang w:eastAsia="zh-CN"/>
        </w:rPr>
        <w:t>-symbol enhanced PUCCH format 2</w:t>
      </w:r>
      <w:r w:rsidR="00867E35">
        <w:rPr>
          <w:rFonts w:eastAsia="宋体" w:hint="eastAsia"/>
          <w:lang w:eastAsia="zh-CN"/>
        </w:rPr>
        <w:t xml:space="preserve">             Figure 1(b) 2-symbol enhanced PUCCH format 2</w:t>
      </w:r>
    </w:p>
    <w:p w14:paraId="40D5E709" w14:textId="3ADF8747" w:rsidR="00DD5F04" w:rsidRDefault="001D11A4">
      <w:pPr>
        <w:spacing w:line="288" w:lineRule="auto"/>
        <w:jc w:val="both"/>
        <w:rPr>
          <w:rFonts w:eastAsia="宋体"/>
          <w:lang w:eastAsia="zh-CN"/>
        </w:rPr>
      </w:pPr>
      <w:r>
        <w:rPr>
          <w:rFonts w:eastAsia="宋体" w:hint="eastAsia"/>
          <w:lang w:eastAsia="zh-CN"/>
        </w:rPr>
        <w:t xml:space="preserve">For enhanced PUCCH format 4, within one interlace, </w:t>
      </w:r>
      <w:r w:rsidR="003B767B">
        <w:rPr>
          <w:rFonts w:eastAsia="宋体" w:hint="eastAsia"/>
          <w:lang w:eastAsia="zh-CN"/>
        </w:rPr>
        <w:t>up to L</w:t>
      </w:r>
      <w:r w:rsidR="00BC7BC7">
        <w:rPr>
          <w:rFonts w:eastAsia="宋体" w:hint="eastAsia"/>
          <w:lang w:eastAsia="zh-CN"/>
        </w:rPr>
        <w:t xml:space="preserve"> UEs can be </w:t>
      </w:r>
      <w:r w:rsidR="00BC7BC7">
        <w:rPr>
          <w:rFonts w:eastAsia="宋体"/>
          <w:lang w:eastAsia="zh-CN"/>
        </w:rPr>
        <w:t>multiplexed</w:t>
      </w:r>
      <w:r w:rsidR="003B767B">
        <w:rPr>
          <w:rFonts w:eastAsia="宋体" w:hint="eastAsia"/>
          <w:lang w:eastAsia="zh-CN"/>
        </w:rPr>
        <w:t xml:space="preserve"> by length-L</w:t>
      </w:r>
      <w:r w:rsidR="00B75D77">
        <w:rPr>
          <w:rFonts w:eastAsia="宋体" w:hint="eastAsia"/>
          <w:lang w:eastAsia="zh-CN"/>
        </w:rPr>
        <w:t xml:space="preserve"> pre-DFT OCC for UCI and </w:t>
      </w:r>
      <w:r w:rsidR="00F50FB0">
        <w:rPr>
          <w:rFonts w:eastAsia="宋体" w:hint="eastAsia"/>
          <w:lang w:eastAsia="zh-CN"/>
        </w:rPr>
        <w:t xml:space="preserve">different cyclic shift for DMRS. </w:t>
      </w:r>
      <w:r w:rsidR="00B37C82">
        <w:rPr>
          <w:rFonts w:eastAsia="宋体" w:hint="eastAsia"/>
          <w:lang w:eastAsia="zh-CN"/>
        </w:rPr>
        <w:t xml:space="preserve">As well understood in NR phase-1, </w:t>
      </w:r>
      <w:r w:rsidR="00F95790">
        <w:rPr>
          <w:rFonts w:eastAsia="宋体" w:hint="eastAsia"/>
          <w:lang w:eastAsia="zh-CN"/>
        </w:rPr>
        <w:t>length-L</w:t>
      </w:r>
      <w:r w:rsidR="00F44863">
        <w:rPr>
          <w:rFonts w:eastAsia="宋体" w:hint="eastAsia"/>
          <w:lang w:eastAsia="zh-CN"/>
        </w:rPr>
        <w:t xml:space="preserve"> </w:t>
      </w:r>
      <w:r w:rsidR="00B37C82">
        <w:rPr>
          <w:rFonts w:eastAsia="宋体" w:hint="eastAsia"/>
          <w:lang w:eastAsia="zh-CN"/>
        </w:rPr>
        <w:t xml:space="preserve">pre-DFT spread is </w:t>
      </w:r>
      <w:r w:rsidR="00B37C82">
        <w:rPr>
          <w:rFonts w:eastAsia="宋体"/>
          <w:lang w:eastAsia="zh-CN"/>
        </w:rPr>
        <w:t>equivalent</w:t>
      </w:r>
      <w:r w:rsidR="00B37C82">
        <w:rPr>
          <w:rFonts w:eastAsia="宋体" w:hint="eastAsia"/>
          <w:lang w:eastAsia="zh-CN"/>
        </w:rPr>
        <w:t xml:space="preserve"> to </w:t>
      </w:r>
      <w:r w:rsidR="00B37C82">
        <w:rPr>
          <w:rFonts w:eastAsia="宋体"/>
          <w:lang w:eastAsia="zh-CN"/>
        </w:rPr>
        <w:t>allocating</w:t>
      </w:r>
      <w:r w:rsidR="00B37C82">
        <w:rPr>
          <w:rFonts w:eastAsia="宋体" w:hint="eastAsia"/>
          <w:lang w:eastAsia="zh-CN"/>
        </w:rPr>
        <w:t xml:space="preserve"> </w:t>
      </w:r>
      <w:r w:rsidR="00F44863">
        <w:rPr>
          <w:rFonts w:eastAsia="宋体" w:hint="eastAsia"/>
          <w:lang w:eastAsia="zh-CN"/>
        </w:rPr>
        <w:t xml:space="preserve">UEs on different combs on every </w:t>
      </w:r>
      <w:r w:rsidR="00F95790">
        <w:rPr>
          <w:rFonts w:eastAsia="宋体" w:hint="eastAsia"/>
          <w:lang w:eastAsia="zh-CN"/>
        </w:rPr>
        <w:t>L</w:t>
      </w:r>
      <w:r w:rsidR="00F44863" w:rsidRPr="00F44863">
        <w:rPr>
          <w:rFonts w:eastAsia="宋体" w:hint="eastAsia"/>
          <w:vertAlign w:val="superscript"/>
          <w:lang w:eastAsia="zh-CN"/>
        </w:rPr>
        <w:t>th</w:t>
      </w:r>
      <w:r w:rsidR="004F7DB9">
        <w:rPr>
          <w:rFonts w:eastAsia="宋体" w:hint="eastAsia"/>
          <w:lang w:eastAsia="zh-CN"/>
        </w:rPr>
        <w:t xml:space="preserve"> RE</w:t>
      </w:r>
      <w:r w:rsidR="00AE73F2">
        <w:rPr>
          <w:rFonts w:eastAsia="宋体" w:hint="eastAsia"/>
          <w:lang w:eastAsia="zh-CN"/>
        </w:rPr>
        <w:t xml:space="preserve">, and </w:t>
      </w:r>
      <w:r w:rsidR="00AE73F2">
        <w:rPr>
          <w:rFonts w:eastAsia="宋体"/>
          <w:lang w:eastAsia="zh-CN"/>
        </w:rPr>
        <w:t>fortunately</w:t>
      </w:r>
      <w:r w:rsidR="004F7DB9">
        <w:rPr>
          <w:rFonts w:eastAsia="宋体" w:hint="eastAsia"/>
          <w:lang w:eastAsia="zh-CN"/>
        </w:rPr>
        <w:t xml:space="preserve">. To </w:t>
      </w:r>
      <w:r w:rsidR="004F7DB9">
        <w:rPr>
          <w:rFonts w:eastAsia="宋体"/>
          <w:lang w:eastAsia="zh-CN"/>
        </w:rPr>
        <w:t>preserve</w:t>
      </w:r>
      <w:r w:rsidR="004F7DB9">
        <w:rPr>
          <w:rFonts w:eastAsia="宋体" w:hint="eastAsia"/>
          <w:lang w:eastAsia="zh-CN"/>
        </w:rPr>
        <w:t xml:space="preserve"> the </w:t>
      </w:r>
      <w:r w:rsidR="004F7DB9">
        <w:rPr>
          <w:rFonts w:eastAsia="宋体"/>
          <w:lang w:eastAsia="zh-CN"/>
        </w:rPr>
        <w:t>orthogona</w:t>
      </w:r>
      <w:r w:rsidR="004F7DB9">
        <w:rPr>
          <w:rFonts w:eastAsia="宋体" w:hint="eastAsia"/>
          <w:lang w:eastAsia="zh-CN"/>
        </w:rPr>
        <w:t>l</w:t>
      </w:r>
      <w:r w:rsidR="00F95790">
        <w:rPr>
          <w:rFonts w:eastAsia="宋体" w:hint="eastAsia"/>
          <w:lang w:eastAsia="zh-CN"/>
        </w:rPr>
        <w:t>ity within one interlace, UCI information bit should be repeated on every</w:t>
      </w:r>
      <w:r w:rsidR="003B767B">
        <w:rPr>
          <w:rFonts w:eastAsia="宋体" w:hint="eastAsia"/>
          <w:lang w:eastAsia="zh-CN"/>
        </w:rPr>
        <w:t xml:space="preserve"> (12*N/L</w:t>
      </w:r>
      <w:proofErr w:type="gramStart"/>
      <w:r w:rsidR="003B767B">
        <w:rPr>
          <w:rFonts w:eastAsia="宋体" w:hint="eastAsia"/>
          <w:lang w:eastAsia="zh-CN"/>
        </w:rPr>
        <w:t>)</w:t>
      </w:r>
      <w:proofErr w:type="spellStart"/>
      <w:r w:rsidR="003B767B" w:rsidRPr="003B767B">
        <w:rPr>
          <w:rFonts w:eastAsia="宋体" w:hint="eastAsia"/>
          <w:vertAlign w:val="superscript"/>
          <w:lang w:eastAsia="zh-CN"/>
        </w:rPr>
        <w:t>th</w:t>
      </w:r>
      <w:proofErr w:type="spellEnd"/>
      <w:proofErr w:type="gramEnd"/>
      <w:r w:rsidR="003B767B" w:rsidRPr="003B767B">
        <w:rPr>
          <w:rFonts w:eastAsia="宋体" w:hint="eastAsia"/>
          <w:lang w:eastAsia="zh-CN"/>
        </w:rPr>
        <w:t xml:space="preserve"> </w:t>
      </w:r>
      <w:r w:rsidR="003B767B">
        <w:rPr>
          <w:rFonts w:eastAsia="宋体" w:hint="eastAsia"/>
          <w:lang w:eastAsia="zh-CN"/>
        </w:rPr>
        <w:t xml:space="preserve">samples, wherein the total number of REs </w:t>
      </w:r>
      <w:r w:rsidR="006F6F42">
        <w:rPr>
          <w:rFonts w:eastAsia="宋体" w:hint="eastAsia"/>
          <w:lang w:eastAsia="zh-CN"/>
        </w:rPr>
        <w:t>per interlace is 12*N</w:t>
      </w:r>
      <w:r w:rsidR="003B767B">
        <w:rPr>
          <w:rFonts w:eastAsia="宋体" w:hint="eastAsia"/>
          <w:lang w:eastAsia="zh-CN"/>
        </w:rPr>
        <w:t xml:space="preserve">. </w:t>
      </w:r>
      <w:r w:rsidR="00AE73F2">
        <w:rPr>
          <w:rFonts w:eastAsia="宋体" w:hint="eastAsia"/>
          <w:lang w:eastAsia="zh-CN"/>
        </w:rPr>
        <w:t>Theoretically, L can be as large as 12*N, as the orthogonality between UEs does not degrade by</w:t>
      </w:r>
      <w:r w:rsidR="002D58A0">
        <w:rPr>
          <w:rFonts w:eastAsia="宋体" w:hint="eastAsia"/>
          <w:lang w:eastAsia="zh-CN"/>
        </w:rPr>
        <w:t xml:space="preserve"> selective channel fading</w:t>
      </w:r>
      <w:r w:rsidR="00E42021">
        <w:rPr>
          <w:rFonts w:eastAsia="宋体" w:hint="eastAsia"/>
          <w:lang w:eastAsia="zh-CN"/>
        </w:rPr>
        <w:t>.</w:t>
      </w:r>
      <w:r w:rsidR="00B46F35">
        <w:rPr>
          <w:rFonts w:eastAsia="宋体" w:hint="eastAsia"/>
          <w:lang w:eastAsia="zh-CN"/>
        </w:rPr>
        <w:t xml:space="preserve"> </w:t>
      </w:r>
      <w:r w:rsidR="00B202CF">
        <w:rPr>
          <w:rFonts w:eastAsia="宋体"/>
          <w:lang w:eastAsia="zh-CN"/>
        </w:rPr>
        <w:t xml:space="preserve">Orthogonal DMRS resource </w:t>
      </w:r>
      <w:r w:rsidR="00B202CF">
        <w:rPr>
          <w:rFonts w:eastAsia="宋体" w:hint="eastAsia"/>
          <w:lang w:eastAsia="zh-CN"/>
        </w:rPr>
        <w:t>is</w:t>
      </w:r>
      <w:r w:rsidR="00B46F35">
        <w:rPr>
          <w:rFonts w:eastAsia="宋体" w:hint="eastAsia"/>
          <w:lang w:eastAsia="zh-CN"/>
        </w:rPr>
        <w:t xml:space="preserve"> the bottleneck of </w:t>
      </w:r>
      <w:r w:rsidR="00B46F35">
        <w:rPr>
          <w:rFonts w:eastAsia="宋体"/>
          <w:lang w:eastAsia="zh-CN"/>
        </w:rPr>
        <w:t>multiplexing</w:t>
      </w:r>
      <w:r w:rsidR="00B46F35">
        <w:rPr>
          <w:rFonts w:eastAsia="宋体" w:hint="eastAsia"/>
          <w:lang w:eastAsia="zh-CN"/>
        </w:rPr>
        <w:t xml:space="preserve"> </w:t>
      </w:r>
      <w:r w:rsidR="00B202CF">
        <w:rPr>
          <w:rFonts w:eastAsia="宋体"/>
          <w:lang w:eastAsia="zh-CN"/>
        </w:rPr>
        <w:t>capacity that</w:t>
      </w:r>
      <w:r w:rsidR="00B202CF">
        <w:rPr>
          <w:rFonts w:eastAsia="宋体" w:hint="eastAsia"/>
          <w:lang w:eastAsia="zh-CN"/>
        </w:rPr>
        <w:t xml:space="preserve"> is sensitive to </w:t>
      </w:r>
      <w:r w:rsidR="00E42021">
        <w:rPr>
          <w:rFonts w:eastAsia="宋体" w:hint="eastAsia"/>
          <w:lang w:eastAsia="zh-CN"/>
        </w:rPr>
        <w:t xml:space="preserve">frequency selective fading. </w:t>
      </w:r>
      <w:r w:rsidR="007F75AD">
        <w:rPr>
          <w:rFonts w:eastAsia="宋体" w:hint="eastAsia"/>
          <w:lang w:eastAsia="zh-CN"/>
        </w:rPr>
        <w:t xml:space="preserve">The </w:t>
      </w:r>
      <w:r w:rsidR="007F75AD">
        <w:rPr>
          <w:rFonts w:eastAsia="宋体"/>
          <w:lang w:eastAsia="zh-CN"/>
        </w:rPr>
        <w:t>extreme</w:t>
      </w:r>
      <w:r w:rsidR="007F75AD">
        <w:rPr>
          <w:rFonts w:eastAsia="宋体" w:hint="eastAsia"/>
          <w:lang w:eastAsia="zh-CN"/>
        </w:rPr>
        <w:t xml:space="preserve"> </w:t>
      </w:r>
      <w:r w:rsidR="007F75AD">
        <w:rPr>
          <w:rFonts w:eastAsia="宋体"/>
          <w:lang w:eastAsia="zh-CN"/>
        </w:rPr>
        <w:t>aggressive</w:t>
      </w:r>
      <w:r w:rsidR="007F75AD">
        <w:rPr>
          <w:rFonts w:eastAsia="宋体" w:hint="eastAsia"/>
          <w:lang w:eastAsia="zh-CN"/>
        </w:rPr>
        <w:t xml:space="preserve"> case would be using all of 12 CSs within a PRB, as </w:t>
      </w:r>
      <w:r w:rsidR="007F75AD">
        <w:rPr>
          <w:rFonts w:eastAsia="宋体"/>
          <w:lang w:eastAsia="zh-CN"/>
        </w:rPr>
        <w:t>shown</w:t>
      </w:r>
      <w:r w:rsidR="007F75AD">
        <w:rPr>
          <w:rFonts w:eastAsia="宋体" w:hint="eastAsia"/>
          <w:lang w:eastAsia="zh-CN"/>
        </w:rPr>
        <w:t xml:space="preserve"> in Figure </w:t>
      </w:r>
      <w:r w:rsidR="004C0E9E">
        <w:rPr>
          <w:rFonts w:eastAsia="宋体" w:hint="eastAsia"/>
          <w:lang w:eastAsia="zh-CN"/>
        </w:rPr>
        <w:t>2</w:t>
      </w:r>
      <w:r w:rsidR="007F75AD">
        <w:rPr>
          <w:rFonts w:eastAsia="宋体" w:hint="eastAsia"/>
          <w:lang w:eastAsia="zh-CN"/>
        </w:rPr>
        <w:t>.</w:t>
      </w:r>
      <w:r w:rsidR="00B202CF">
        <w:rPr>
          <w:rFonts w:eastAsia="宋体" w:hint="eastAsia"/>
          <w:lang w:eastAsia="zh-CN"/>
        </w:rPr>
        <w:t xml:space="preserve"> Time-domain spread is not desirable as DMRS symbols are not adjacent</w:t>
      </w:r>
      <w:r w:rsidR="00DD5F04">
        <w:rPr>
          <w:rFonts w:eastAsia="宋体" w:hint="eastAsia"/>
          <w:lang w:eastAsia="zh-CN"/>
        </w:rPr>
        <w:t xml:space="preserve">. </w:t>
      </w:r>
      <w:r w:rsidR="007F75AD">
        <w:rPr>
          <w:rFonts w:eastAsia="宋体" w:hint="eastAsia"/>
          <w:lang w:eastAsia="zh-CN"/>
        </w:rPr>
        <w:t xml:space="preserve"> </w:t>
      </w:r>
    </w:p>
    <w:p w14:paraId="0DF19E7F" w14:textId="0DC05228" w:rsidR="005C50ED" w:rsidRPr="005C50ED" w:rsidRDefault="002B197E">
      <w:pPr>
        <w:spacing w:line="288" w:lineRule="auto"/>
        <w:jc w:val="center"/>
        <w:rPr>
          <w:rFonts w:eastAsia="宋体"/>
          <w:lang w:eastAsia="zh-CN"/>
        </w:rPr>
      </w:pPr>
      <w:r>
        <w:object w:dxaOrig="11418" w:dyaOrig="6909" w14:anchorId="40A41198">
          <v:shape id="_x0000_i1028" type="#_x0000_t75" style="width:344.4pt;height:208.8pt" o:ole="">
            <v:imagedata r:id="rId15" o:title=""/>
          </v:shape>
          <o:OLEObject Type="Embed" ProgID="Visio.Drawing.11" ShapeID="_x0000_i1028" DrawAspect="Content" ObjectID="_1611657818" r:id="rId16"/>
        </w:object>
      </w:r>
    </w:p>
    <w:p w14:paraId="161CAB53" w14:textId="1D5D0FEB" w:rsidR="005C50ED" w:rsidRPr="005C50ED" w:rsidRDefault="005C50ED">
      <w:pPr>
        <w:spacing w:line="288" w:lineRule="auto"/>
        <w:jc w:val="center"/>
        <w:rPr>
          <w:rFonts w:eastAsia="宋体"/>
          <w:lang w:eastAsia="zh-CN"/>
        </w:rPr>
      </w:pPr>
      <w:r>
        <w:rPr>
          <w:rFonts w:eastAsia="宋体" w:hint="eastAsia"/>
          <w:lang w:eastAsia="zh-CN"/>
        </w:rPr>
        <w:t>Figure 2</w:t>
      </w:r>
    </w:p>
    <w:p w14:paraId="4A81C399" w14:textId="6CEED146" w:rsidR="00404C26" w:rsidRDefault="00660B4A">
      <w:pPr>
        <w:spacing w:line="288" w:lineRule="auto"/>
        <w:jc w:val="both"/>
        <w:rPr>
          <w:rFonts w:eastAsia="宋体"/>
          <w:b/>
          <w:u w:val="single"/>
          <w:lang w:eastAsia="zh-CN"/>
        </w:rPr>
      </w:pPr>
      <w:r>
        <w:rPr>
          <w:b/>
          <w:u w:val="single"/>
        </w:rPr>
        <w:t xml:space="preserve">Proposal </w:t>
      </w:r>
      <w:r w:rsidR="00BA1934">
        <w:rPr>
          <w:rFonts w:eastAsia="宋体" w:hint="eastAsia"/>
          <w:b/>
          <w:u w:val="single"/>
          <w:lang w:eastAsia="zh-CN"/>
        </w:rPr>
        <w:t>6</w:t>
      </w:r>
      <w:r>
        <w:rPr>
          <w:b/>
          <w:u w:val="single"/>
        </w:rPr>
        <w:t xml:space="preserve">: </w:t>
      </w:r>
      <w:r w:rsidR="00404C26">
        <w:rPr>
          <w:rFonts w:eastAsia="宋体" w:hint="eastAsia"/>
          <w:b/>
          <w:u w:val="single"/>
          <w:lang w:eastAsia="zh-CN"/>
        </w:rPr>
        <w:t xml:space="preserve">To </w:t>
      </w:r>
      <w:r w:rsidR="004C0E9E">
        <w:rPr>
          <w:rFonts w:eastAsia="宋体" w:hint="eastAsia"/>
          <w:b/>
          <w:u w:val="single"/>
          <w:lang w:eastAsia="zh-CN"/>
        </w:rPr>
        <w:t>support</w:t>
      </w:r>
      <w:r w:rsidR="00404C26">
        <w:rPr>
          <w:rFonts w:eastAsia="宋体" w:hint="eastAsia"/>
          <w:b/>
          <w:u w:val="single"/>
          <w:lang w:eastAsia="zh-CN"/>
        </w:rPr>
        <w:t xml:space="preserve"> </w:t>
      </w:r>
      <w:r w:rsidR="004C0E9E">
        <w:rPr>
          <w:rFonts w:eastAsia="宋体" w:hint="eastAsia"/>
          <w:b/>
          <w:u w:val="single"/>
          <w:lang w:eastAsia="zh-CN"/>
        </w:rPr>
        <w:t xml:space="preserve">comparative </w:t>
      </w:r>
      <w:r>
        <w:rPr>
          <w:rFonts w:eastAsia="宋体"/>
          <w:b/>
          <w:u w:val="single"/>
          <w:lang w:eastAsia="zh-CN"/>
        </w:rPr>
        <w:t>multiplexing</w:t>
      </w:r>
      <w:r>
        <w:rPr>
          <w:rFonts w:eastAsia="宋体" w:hint="eastAsia"/>
          <w:b/>
          <w:u w:val="single"/>
          <w:lang w:eastAsia="zh-CN"/>
        </w:rPr>
        <w:t xml:space="preserve"> capacity</w:t>
      </w:r>
      <w:r w:rsidR="004C0E9E">
        <w:rPr>
          <w:rFonts w:eastAsia="宋体" w:hint="eastAsia"/>
          <w:b/>
          <w:u w:val="single"/>
          <w:lang w:eastAsia="zh-CN"/>
        </w:rPr>
        <w:t xml:space="preserve"> with Rel-15 PUCCH</w:t>
      </w:r>
      <w:r w:rsidR="00404C26">
        <w:rPr>
          <w:rFonts w:eastAsia="宋体" w:hint="eastAsia"/>
          <w:b/>
          <w:u w:val="single"/>
          <w:lang w:eastAsia="zh-CN"/>
        </w:rPr>
        <w:t>,</w:t>
      </w:r>
    </w:p>
    <w:p w14:paraId="0F92C18B" w14:textId="563809E6" w:rsidR="00660B4A" w:rsidRDefault="00305457">
      <w:pPr>
        <w:pStyle w:val="ListParagraph"/>
        <w:numPr>
          <w:ilvl w:val="0"/>
          <w:numId w:val="22"/>
        </w:numPr>
        <w:spacing w:line="288" w:lineRule="auto"/>
        <w:ind w:leftChars="0"/>
        <w:jc w:val="both"/>
        <w:rPr>
          <w:rFonts w:eastAsia="宋体"/>
          <w:b/>
          <w:u w:val="single"/>
          <w:lang w:eastAsia="zh-CN"/>
        </w:rPr>
      </w:pPr>
      <w:r w:rsidRPr="00305457">
        <w:rPr>
          <w:rFonts w:eastAsia="宋体" w:hint="eastAsia"/>
          <w:b/>
          <w:u w:val="single"/>
          <w:lang w:eastAsia="zh-CN"/>
        </w:rPr>
        <w:t xml:space="preserve">For enhanced PUCCH format 2, support </w:t>
      </w:r>
      <w:r>
        <w:rPr>
          <w:rFonts w:eastAsia="宋体" w:hint="eastAsia"/>
          <w:b/>
          <w:u w:val="single"/>
          <w:lang w:eastAsia="zh-CN"/>
        </w:rPr>
        <w:t>frequency domain spread for UCI</w:t>
      </w:r>
      <w:r w:rsidRPr="00305457">
        <w:rPr>
          <w:rFonts w:eastAsia="宋体" w:hint="eastAsia"/>
          <w:b/>
          <w:u w:val="single"/>
          <w:lang w:eastAsia="zh-CN"/>
        </w:rPr>
        <w:t xml:space="preserve"> and frequency+time </w:t>
      </w:r>
      <w:r w:rsidRPr="00305457">
        <w:rPr>
          <w:rFonts w:eastAsia="宋体"/>
          <w:b/>
          <w:u w:val="single"/>
          <w:lang w:eastAsia="zh-CN"/>
        </w:rPr>
        <w:t>domain</w:t>
      </w:r>
      <w:r w:rsidRPr="00305457">
        <w:rPr>
          <w:rFonts w:eastAsia="宋体" w:hint="eastAsia"/>
          <w:b/>
          <w:u w:val="single"/>
          <w:lang w:eastAsia="zh-CN"/>
        </w:rPr>
        <w:t xml:space="preserve"> spread for DMRS</w:t>
      </w:r>
      <w:r w:rsidR="00660B4A" w:rsidRPr="00404C26">
        <w:rPr>
          <w:rFonts w:eastAsia="宋体" w:hint="eastAsia"/>
          <w:b/>
          <w:u w:val="single"/>
          <w:lang w:eastAsia="zh-CN"/>
        </w:rPr>
        <w:t>.</w:t>
      </w:r>
    </w:p>
    <w:p w14:paraId="3EE09A24" w14:textId="0B161ED8" w:rsidR="00305457" w:rsidRDefault="00305457">
      <w:pPr>
        <w:pStyle w:val="ListParagraph"/>
        <w:numPr>
          <w:ilvl w:val="0"/>
          <w:numId w:val="22"/>
        </w:numPr>
        <w:spacing w:line="288" w:lineRule="auto"/>
        <w:ind w:leftChars="0"/>
        <w:jc w:val="both"/>
        <w:rPr>
          <w:rFonts w:eastAsia="宋体"/>
          <w:b/>
          <w:u w:val="single"/>
          <w:lang w:eastAsia="zh-CN"/>
        </w:rPr>
      </w:pPr>
      <w:r w:rsidRPr="00305457">
        <w:rPr>
          <w:rFonts w:eastAsia="宋体" w:hint="eastAsia"/>
          <w:b/>
          <w:u w:val="single"/>
          <w:lang w:eastAsia="zh-CN"/>
        </w:rPr>
        <w:t>For en</w:t>
      </w:r>
      <w:r>
        <w:rPr>
          <w:rFonts w:eastAsia="宋体" w:hint="eastAsia"/>
          <w:b/>
          <w:u w:val="single"/>
          <w:lang w:eastAsia="zh-CN"/>
        </w:rPr>
        <w:t>hanced PUCCH format 4</w:t>
      </w:r>
      <w:r w:rsidRPr="00305457">
        <w:rPr>
          <w:rFonts w:eastAsia="宋体" w:hint="eastAsia"/>
          <w:b/>
          <w:u w:val="single"/>
          <w:lang w:eastAsia="zh-CN"/>
        </w:rPr>
        <w:t xml:space="preserve">, support </w:t>
      </w:r>
      <w:r>
        <w:rPr>
          <w:rFonts w:eastAsia="宋体" w:hint="eastAsia"/>
          <w:b/>
          <w:u w:val="single"/>
          <w:lang w:eastAsia="zh-CN"/>
        </w:rPr>
        <w:t>pre-DFT spread over the whole interlace for UCI</w:t>
      </w:r>
      <w:r w:rsidRPr="00305457">
        <w:rPr>
          <w:rFonts w:eastAsia="宋体" w:hint="eastAsia"/>
          <w:b/>
          <w:u w:val="single"/>
          <w:lang w:eastAsia="zh-CN"/>
        </w:rPr>
        <w:t xml:space="preserve"> and fre</w:t>
      </w:r>
      <w:r>
        <w:rPr>
          <w:rFonts w:eastAsia="宋体" w:hint="eastAsia"/>
          <w:b/>
          <w:u w:val="single"/>
          <w:lang w:eastAsia="zh-CN"/>
        </w:rPr>
        <w:t xml:space="preserve">quency </w:t>
      </w:r>
      <w:r w:rsidRPr="00305457">
        <w:rPr>
          <w:rFonts w:eastAsia="宋体"/>
          <w:b/>
          <w:u w:val="single"/>
          <w:lang w:eastAsia="zh-CN"/>
        </w:rPr>
        <w:t>domain</w:t>
      </w:r>
      <w:r w:rsidRPr="00305457">
        <w:rPr>
          <w:rFonts w:eastAsia="宋体" w:hint="eastAsia"/>
          <w:b/>
          <w:u w:val="single"/>
          <w:lang w:eastAsia="zh-CN"/>
        </w:rPr>
        <w:t xml:space="preserve"> spread for DMRS</w:t>
      </w:r>
      <w:r w:rsidRPr="00404C26">
        <w:rPr>
          <w:rFonts w:eastAsia="宋体" w:hint="eastAsia"/>
          <w:b/>
          <w:u w:val="single"/>
          <w:lang w:eastAsia="zh-CN"/>
        </w:rPr>
        <w:t>.</w:t>
      </w:r>
    </w:p>
    <w:p w14:paraId="7EA62FF7" w14:textId="3DF75389" w:rsidR="00511CB5" w:rsidRPr="00C71CB3" w:rsidRDefault="00C71CB3">
      <w:pPr>
        <w:spacing w:line="288" w:lineRule="auto"/>
        <w:jc w:val="both"/>
        <w:rPr>
          <w:rFonts w:eastAsia="宋体"/>
          <w:lang w:eastAsia="zh-CN"/>
        </w:rPr>
      </w:pPr>
      <w:r w:rsidRPr="00C71CB3">
        <w:t>In</w:t>
      </w:r>
      <w:r w:rsidRPr="00C71CB3">
        <w:rPr>
          <w:rFonts w:hint="eastAsia"/>
        </w:rPr>
        <w:t xml:space="preserve"> case </w:t>
      </w:r>
      <w:r>
        <w:rPr>
          <w:rFonts w:eastAsia="宋体" w:hint="eastAsia"/>
          <w:lang w:eastAsia="zh-CN"/>
        </w:rPr>
        <w:t>the same UCI information is re</w:t>
      </w:r>
      <w:r w:rsidR="00510CF5">
        <w:rPr>
          <w:rFonts w:eastAsia="宋体" w:hint="eastAsia"/>
          <w:lang w:eastAsia="zh-CN"/>
        </w:rPr>
        <w:t xml:space="preserve">peated in one OFDM symbol, e.g., </w:t>
      </w:r>
      <w:r>
        <w:rPr>
          <w:rFonts w:eastAsia="宋体" w:hint="eastAsia"/>
          <w:lang w:eastAsia="zh-CN"/>
        </w:rPr>
        <w:t xml:space="preserve">with frequency-domain spread in enhanced PUCCH format 2, PAPR/CM would increase. One simpler solution is to perform PRB-specific randomization such as </w:t>
      </w:r>
      <w:r>
        <w:rPr>
          <w:rFonts w:eastAsia="宋体"/>
          <w:lang w:eastAsia="zh-CN"/>
        </w:rPr>
        <w:t>switching</w:t>
      </w:r>
      <w:r>
        <w:rPr>
          <w:rFonts w:eastAsia="宋体" w:hint="eastAsia"/>
          <w:lang w:eastAsia="zh-CN"/>
        </w:rPr>
        <w:t xml:space="preserve"> OCC sequence across PRBs. </w:t>
      </w:r>
    </w:p>
    <w:p w14:paraId="756A4CD2" w14:textId="35CE3D64" w:rsidR="00510CF5" w:rsidRDefault="00510CF5">
      <w:pPr>
        <w:spacing w:line="288" w:lineRule="auto"/>
        <w:jc w:val="both"/>
        <w:rPr>
          <w:rFonts w:eastAsia="宋体"/>
          <w:b/>
          <w:u w:val="single"/>
          <w:lang w:eastAsia="zh-CN"/>
        </w:rPr>
      </w:pPr>
      <w:r>
        <w:rPr>
          <w:b/>
          <w:u w:val="single"/>
        </w:rPr>
        <w:t xml:space="preserve">Proposal </w:t>
      </w:r>
      <w:r w:rsidR="00BA1934">
        <w:rPr>
          <w:rFonts w:eastAsia="宋体" w:hint="eastAsia"/>
          <w:b/>
          <w:u w:val="single"/>
          <w:lang w:eastAsia="zh-CN"/>
        </w:rPr>
        <w:t>7</w:t>
      </w:r>
      <w:r>
        <w:rPr>
          <w:b/>
          <w:u w:val="single"/>
        </w:rPr>
        <w:t xml:space="preserve">: </w:t>
      </w:r>
      <w:r>
        <w:rPr>
          <w:rFonts w:eastAsia="宋体" w:hint="eastAsia"/>
          <w:b/>
          <w:u w:val="single"/>
          <w:lang w:eastAsia="zh-CN"/>
        </w:rPr>
        <w:t>PRB-specific randomization can be supported to reduce PAPR/CM.</w:t>
      </w:r>
    </w:p>
    <w:p w14:paraId="22026E26" w14:textId="4E3655F3" w:rsidR="00960BA9" w:rsidRDefault="002653A1" w:rsidP="00960BA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eastAsia="宋体" w:hint="eastAsia"/>
          <w:lang w:val="en-US" w:eastAsia="zh-CN"/>
        </w:rPr>
        <w:t>SRS</w:t>
      </w:r>
    </w:p>
    <w:p w14:paraId="40757C50" w14:textId="306C2BB0" w:rsidR="000D7B51" w:rsidRPr="00D25759" w:rsidRDefault="000D7B51" w:rsidP="000D7B51">
      <w:pPr>
        <w:spacing w:line="288" w:lineRule="auto"/>
        <w:jc w:val="both"/>
        <w:rPr>
          <w:rFonts w:eastAsia="宋体"/>
          <w:lang w:eastAsia="zh-CN"/>
        </w:rPr>
      </w:pPr>
      <w:r w:rsidRPr="000D7B51">
        <w:rPr>
          <w:rFonts w:eastAsia="宋体"/>
          <w:lang w:eastAsia="zh-CN"/>
        </w:rPr>
        <w:t xml:space="preserve">SRS waveform should also meet OCB requirement. Both NR phase-1 and LTE </w:t>
      </w:r>
      <w:proofErr w:type="spellStart"/>
      <w:r w:rsidRPr="000D7B51">
        <w:rPr>
          <w:rFonts w:eastAsia="宋体"/>
          <w:lang w:eastAsia="zh-CN"/>
        </w:rPr>
        <w:t>eLAA</w:t>
      </w:r>
      <w:proofErr w:type="spellEnd"/>
      <w:r w:rsidRPr="000D7B51">
        <w:rPr>
          <w:rFonts w:eastAsia="宋体"/>
          <w:lang w:eastAsia="zh-CN"/>
        </w:rPr>
        <w:t xml:space="preserve"> supports </w:t>
      </w:r>
      <w:r>
        <w:rPr>
          <w:rFonts w:eastAsia="宋体" w:hint="eastAsia"/>
          <w:lang w:eastAsia="zh-CN"/>
        </w:rPr>
        <w:t xml:space="preserve">comb-based </w:t>
      </w:r>
      <w:r w:rsidRPr="000D7B51">
        <w:rPr>
          <w:rFonts w:eastAsia="宋体"/>
          <w:lang w:eastAsia="zh-CN"/>
        </w:rPr>
        <w:t>wideband SRS</w:t>
      </w:r>
      <w:r>
        <w:rPr>
          <w:rFonts w:eastAsia="宋体" w:hint="eastAsia"/>
          <w:lang w:eastAsia="zh-CN"/>
        </w:rPr>
        <w:t>.</w:t>
      </w:r>
      <w:r w:rsidRPr="000D7B51">
        <w:rPr>
          <w:rFonts w:eastAsia="宋体"/>
          <w:lang w:eastAsia="zh-CN"/>
        </w:rPr>
        <w:t xml:space="preserve"> </w:t>
      </w:r>
      <w:r>
        <w:rPr>
          <w:rFonts w:eastAsia="宋体" w:hint="eastAsia"/>
          <w:lang w:eastAsia="zh-CN"/>
        </w:rPr>
        <w:t xml:space="preserve">In NR-U, </w:t>
      </w:r>
      <w:r w:rsidR="00983A0E">
        <w:rPr>
          <w:rFonts w:eastAsia="宋体" w:hint="eastAsia"/>
          <w:lang w:eastAsia="zh-CN"/>
        </w:rPr>
        <w:t xml:space="preserve">reusing the legacy comb-based wideband SRS over at least 20MHz sub-band meets OCB </w:t>
      </w:r>
      <w:r w:rsidR="003A1BCD">
        <w:rPr>
          <w:rFonts w:eastAsia="宋体"/>
          <w:lang w:eastAsia="zh-CN"/>
        </w:rPr>
        <w:t>requirement,</w:t>
      </w:r>
      <w:r w:rsidR="00983A0E">
        <w:rPr>
          <w:rFonts w:eastAsia="宋体" w:hint="eastAsia"/>
          <w:lang w:eastAsia="zh-CN"/>
        </w:rPr>
        <w:t xml:space="preserve"> and also provides good </w:t>
      </w:r>
      <w:r w:rsidR="00983A0E">
        <w:rPr>
          <w:rFonts w:eastAsia="宋体"/>
          <w:lang w:eastAsia="zh-CN"/>
        </w:rPr>
        <w:t>SRS detection performance</w:t>
      </w:r>
      <w:r w:rsidR="00983A0E">
        <w:rPr>
          <w:rFonts w:eastAsia="宋体" w:hint="eastAsia"/>
          <w:lang w:eastAsia="zh-CN"/>
        </w:rPr>
        <w:t xml:space="preserve"> and sufficient </w:t>
      </w:r>
      <w:r w:rsidRPr="000D7B51">
        <w:rPr>
          <w:rFonts w:eastAsia="宋体"/>
          <w:lang w:eastAsia="zh-CN"/>
        </w:rPr>
        <w:t>SRS multiplexing capacity (up to 4 combs and 12 CSs). Wideband SRS can be multiplexed with other UL channels in a TDM manner.</w:t>
      </w:r>
      <w:r w:rsidR="0087677C">
        <w:rPr>
          <w:rFonts w:eastAsia="宋体" w:hint="eastAsia"/>
          <w:lang w:eastAsia="zh-CN"/>
        </w:rPr>
        <w:t xml:space="preserve"> There is no need to introduce another new SRS waveform. </w:t>
      </w:r>
    </w:p>
    <w:p w14:paraId="720D2AFC" w14:textId="18A9204A" w:rsidR="000D7B51" w:rsidRPr="000D7B51" w:rsidRDefault="000D7B51" w:rsidP="000D7B51">
      <w:pPr>
        <w:jc w:val="both"/>
        <w:rPr>
          <w:rFonts w:eastAsia="宋体"/>
          <w:b/>
          <w:u w:val="single"/>
          <w:lang w:val="en-US" w:eastAsia="zh-CN"/>
        </w:rPr>
      </w:pPr>
      <w:r w:rsidRPr="000D7B51">
        <w:rPr>
          <w:b/>
          <w:u w:val="single"/>
          <w:lang w:val="en-US" w:eastAsia="ja-JP"/>
        </w:rPr>
        <w:t xml:space="preserve">Proposal </w:t>
      </w:r>
      <w:r w:rsidR="00BA1934">
        <w:rPr>
          <w:rFonts w:eastAsia="宋体" w:hint="eastAsia"/>
          <w:b/>
          <w:u w:val="single"/>
          <w:lang w:val="en-US" w:eastAsia="zh-CN"/>
        </w:rPr>
        <w:t>8</w:t>
      </w:r>
      <w:r w:rsidRPr="000D7B51">
        <w:rPr>
          <w:b/>
          <w:u w:val="single"/>
          <w:lang w:val="en-US" w:eastAsia="ja-JP"/>
        </w:rPr>
        <w:t>:</w:t>
      </w:r>
      <w:r w:rsidRPr="000D7B51">
        <w:rPr>
          <w:rFonts w:eastAsia="宋体" w:hint="eastAsia"/>
          <w:b/>
          <w:u w:val="single"/>
          <w:lang w:val="en-US" w:eastAsia="zh-CN"/>
        </w:rPr>
        <w:t xml:space="preserve"> NR-U</w:t>
      </w:r>
      <w:r w:rsidR="0087677C">
        <w:rPr>
          <w:rFonts w:eastAsia="宋体" w:hint="eastAsia"/>
          <w:b/>
          <w:u w:val="single"/>
          <w:lang w:val="en-US" w:eastAsia="zh-CN"/>
        </w:rPr>
        <w:t xml:space="preserve"> supports legacy comb-based waveform for SRS</w:t>
      </w:r>
      <w:r w:rsidRPr="000D7B51">
        <w:rPr>
          <w:rFonts w:hint="eastAsia"/>
          <w:b/>
          <w:u w:val="single"/>
          <w:lang w:val="en-US"/>
        </w:rPr>
        <w:t>.</w:t>
      </w:r>
    </w:p>
    <w:p w14:paraId="2D2654D5" w14:textId="5F44DABF" w:rsidR="004059B3" w:rsidRDefault="00A04822" w:rsidP="00A04822">
      <w:pPr>
        <w:spacing w:line="288" w:lineRule="auto"/>
        <w:jc w:val="both"/>
        <w:rPr>
          <w:rFonts w:eastAsia="宋体"/>
          <w:lang w:eastAsia="zh-CN"/>
        </w:rPr>
      </w:pPr>
      <w:r>
        <w:rPr>
          <w:rFonts w:eastAsia="宋体"/>
          <w:lang w:eastAsia="zh-CN"/>
        </w:rPr>
        <w:t>In</w:t>
      </w:r>
      <w:r>
        <w:rPr>
          <w:rFonts w:eastAsia="宋体" w:hint="eastAsia"/>
          <w:lang w:eastAsia="zh-CN"/>
        </w:rPr>
        <w:t xml:space="preserve"> NR-U, the UL/DL configuration on </w:t>
      </w:r>
      <w:r>
        <w:rPr>
          <w:rFonts w:eastAsia="宋体"/>
          <w:lang w:eastAsia="zh-CN"/>
        </w:rPr>
        <w:t>unlicensed</w:t>
      </w:r>
      <w:r>
        <w:rPr>
          <w:rFonts w:eastAsia="宋体" w:hint="eastAsia"/>
          <w:lang w:eastAsia="zh-CN"/>
        </w:rPr>
        <w:t xml:space="preserve"> band </w:t>
      </w:r>
      <w:r>
        <w:rPr>
          <w:rFonts w:eastAsia="宋体"/>
          <w:lang w:eastAsia="zh-CN"/>
        </w:rPr>
        <w:t>can</w:t>
      </w:r>
      <w:r>
        <w:rPr>
          <w:rFonts w:eastAsia="宋体" w:hint="eastAsia"/>
          <w:lang w:eastAsia="zh-CN"/>
        </w:rPr>
        <w:t xml:space="preserve"> be very dynamically changed according to the channel access result. The semi-statically </w:t>
      </w:r>
      <w:r>
        <w:rPr>
          <w:rFonts w:eastAsia="宋体"/>
          <w:lang w:eastAsia="zh-CN"/>
        </w:rPr>
        <w:t>determined</w:t>
      </w:r>
      <w:r>
        <w:rPr>
          <w:rFonts w:eastAsia="宋体" w:hint="eastAsia"/>
          <w:lang w:eastAsia="zh-CN"/>
        </w:rPr>
        <w:t xml:space="preserve"> SRS </w:t>
      </w:r>
      <w:r>
        <w:rPr>
          <w:rFonts w:eastAsia="宋体"/>
          <w:lang w:eastAsia="zh-CN"/>
        </w:rPr>
        <w:t>transmission</w:t>
      </w:r>
      <w:r>
        <w:rPr>
          <w:rFonts w:eastAsia="宋体" w:hint="eastAsia"/>
          <w:lang w:eastAsia="zh-CN"/>
        </w:rPr>
        <w:t xml:space="preserve"> occasion may fall into a DL slot/symbol, and </w:t>
      </w:r>
      <w:proofErr w:type="spellStart"/>
      <w:r>
        <w:rPr>
          <w:rFonts w:eastAsia="宋体" w:hint="eastAsia"/>
          <w:lang w:eastAsia="zh-CN"/>
        </w:rPr>
        <w:t>gNB</w:t>
      </w:r>
      <w:proofErr w:type="spellEnd"/>
      <w:r>
        <w:rPr>
          <w:rFonts w:eastAsia="宋体" w:hint="eastAsia"/>
          <w:lang w:eastAsia="zh-CN"/>
        </w:rPr>
        <w:t xml:space="preserve"> may not </w:t>
      </w:r>
      <w:r w:rsidR="00FB6E1B">
        <w:rPr>
          <w:rFonts w:eastAsia="宋体" w:hint="eastAsia"/>
          <w:lang w:eastAsia="zh-CN"/>
        </w:rPr>
        <w:t>timely</w:t>
      </w:r>
      <w:r>
        <w:rPr>
          <w:rFonts w:eastAsia="宋体" w:hint="eastAsia"/>
          <w:lang w:eastAsia="zh-CN"/>
        </w:rPr>
        <w:t xml:space="preserve"> utilize the available resources to </w:t>
      </w:r>
      <w:r>
        <w:rPr>
          <w:rFonts w:eastAsia="宋体"/>
          <w:lang w:eastAsia="zh-CN"/>
        </w:rPr>
        <w:t>facilitate</w:t>
      </w:r>
      <w:r>
        <w:rPr>
          <w:rFonts w:eastAsia="宋体" w:hint="eastAsia"/>
          <w:lang w:eastAsia="zh-CN"/>
        </w:rPr>
        <w:t xml:space="preserve"> SRS </w:t>
      </w:r>
      <w:r>
        <w:rPr>
          <w:rFonts w:eastAsia="宋体"/>
          <w:lang w:eastAsia="zh-CN"/>
        </w:rPr>
        <w:t>transmission</w:t>
      </w:r>
      <w:r>
        <w:rPr>
          <w:rFonts w:eastAsia="宋体" w:hint="eastAsia"/>
          <w:lang w:eastAsia="zh-CN"/>
        </w:rPr>
        <w:t xml:space="preserve">, e.g., </w:t>
      </w:r>
      <w:r>
        <w:rPr>
          <w:rFonts w:eastAsia="宋体"/>
          <w:lang w:eastAsia="zh-CN"/>
        </w:rPr>
        <w:t>at the end of DL burst</w:t>
      </w:r>
      <w:r>
        <w:rPr>
          <w:rFonts w:eastAsia="宋体" w:hint="eastAsia"/>
          <w:lang w:eastAsia="zh-CN"/>
        </w:rPr>
        <w:t xml:space="preserve">. </w:t>
      </w:r>
      <w:r w:rsidR="00FB6E1B">
        <w:rPr>
          <w:rFonts w:eastAsia="宋体" w:hint="eastAsia"/>
          <w:lang w:eastAsia="zh-CN"/>
        </w:rPr>
        <w:t>The efficiency of P-SRS and SP-SRS would be seriously degraded.</w:t>
      </w:r>
      <w:r w:rsidR="004059B3">
        <w:rPr>
          <w:rFonts w:eastAsia="宋体" w:hint="eastAsia"/>
          <w:lang w:eastAsia="zh-CN"/>
        </w:rPr>
        <w:t xml:space="preserve"> If P-SRS and SP-SRS </w:t>
      </w:r>
      <w:r w:rsidR="00606FE1">
        <w:rPr>
          <w:rFonts w:eastAsia="宋体" w:hint="eastAsia"/>
          <w:lang w:eastAsia="zh-CN"/>
        </w:rPr>
        <w:t>are</w:t>
      </w:r>
      <w:r w:rsidR="00B36811">
        <w:rPr>
          <w:rFonts w:eastAsia="宋体" w:hint="eastAsia"/>
          <w:lang w:eastAsia="zh-CN"/>
        </w:rPr>
        <w:t xml:space="preserve"> to be supported in NR-U, </w:t>
      </w:r>
      <w:r w:rsidR="00B36811">
        <w:rPr>
          <w:rFonts w:eastAsia="宋体"/>
          <w:lang w:eastAsia="zh-CN"/>
        </w:rPr>
        <w:t>the</w:t>
      </w:r>
      <w:r w:rsidR="00B36811">
        <w:rPr>
          <w:rFonts w:eastAsia="宋体" w:hint="eastAsia"/>
          <w:lang w:eastAsia="zh-CN"/>
        </w:rPr>
        <w:t xml:space="preserve"> transmission is </w:t>
      </w:r>
      <w:r w:rsidR="00B36811">
        <w:rPr>
          <w:rFonts w:eastAsia="宋体"/>
          <w:lang w:eastAsia="zh-CN"/>
        </w:rPr>
        <w:t>permitted</w:t>
      </w:r>
      <w:r w:rsidR="00B36811">
        <w:rPr>
          <w:rFonts w:eastAsia="宋体" w:hint="eastAsia"/>
          <w:lang w:eastAsia="zh-CN"/>
        </w:rPr>
        <w:t xml:space="preserve"> only if the </w:t>
      </w:r>
      <w:r w:rsidR="00B36811">
        <w:rPr>
          <w:rFonts w:eastAsia="宋体"/>
          <w:lang w:eastAsia="zh-CN"/>
        </w:rPr>
        <w:t>transmission</w:t>
      </w:r>
      <w:r w:rsidR="00B36811">
        <w:rPr>
          <w:rFonts w:eastAsia="宋体" w:hint="eastAsia"/>
          <w:lang w:eastAsia="zh-CN"/>
        </w:rPr>
        <w:t xml:space="preserve"> occasion is within UL slot/symbols indicated by SFI or other COT indication.   </w:t>
      </w:r>
    </w:p>
    <w:p w14:paraId="3FFA6D6C" w14:textId="397F1CA0" w:rsidR="00532CD0" w:rsidRDefault="00F60DC5" w:rsidP="00A04822">
      <w:pPr>
        <w:spacing w:line="288" w:lineRule="auto"/>
        <w:jc w:val="both"/>
        <w:rPr>
          <w:rFonts w:eastAsia="宋体"/>
          <w:lang w:eastAsia="zh-CN"/>
        </w:rPr>
      </w:pPr>
      <w:r>
        <w:rPr>
          <w:rFonts w:eastAsia="宋体" w:hint="eastAsia"/>
          <w:lang w:eastAsia="zh-CN"/>
        </w:rPr>
        <w:t>For AP-SRS,</w:t>
      </w:r>
      <w:r w:rsidR="00867A6E">
        <w:rPr>
          <w:rFonts w:eastAsia="宋体" w:hint="eastAsia"/>
          <w:lang w:eastAsia="zh-CN"/>
        </w:rPr>
        <w:t xml:space="preserve"> </w:t>
      </w:r>
      <w:r w:rsidR="002212D4">
        <w:rPr>
          <w:rFonts w:eastAsia="宋体" w:hint="eastAsia"/>
          <w:lang w:eastAsia="zh-CN"/>
        </w:rPr>
        <w:t xml:space="preserve">the SRS </w:t>
      </w:r>
      <w:r w:rsidR="002212D4">
        <w:rPr>
          <w:rFonts w:eastAsia="宋体"/>
          <w:lang w:eastAsia="zh-CN"/>
        </w:rPr>
        <w:t>transmission</w:t>
      </w:r>
      <w:r w:rsidR="002212D4">
        <w:rPr>
          <w:rFonts w:eastAsia="宋体" w:hint="eastAsia"/>
          <w:lang w:eastAsia="zh-CN"/>
        </w:rPr>
        <w:t xml:space="preserve"> occasion is determined by the slot </w:t>
      </w:r>
      <w:r w:rsidR="002212D4">
        <w:rPr>
          <w:rFonts w:eastAsia="宋体"/>
          <w:lang w:eastAsia="zh-CN"/>
        </w:rPr>
        <w:t>containing</w:t>
      </w:r>
      <w:r w:rsidR="002212D4">
        <w:rPr>
          <w:rFonts w:eastAsia="宋体" w:hint="eastAsia"/>
          <w:lang w:eastAsia="zh-CN"/>
        </w:rPr>
        <w:t xml:space="preserve"> DCI triggering SRS and the offset</w:t>
      </w:r>
      <w:r w:rsidR="00532CD0">
        <w:rPr>
          <w:rFonts w:eastAsia="宋体" w:hint="eastAsia"/>
          <w:lang w:eastAsia="zh-CN"/>
        </w:rPr>
        <w:t xml:space="preserve"> </w:t>
      </w:r>
      <w:r w:rsidR="00532CD0">
        <w:rPr>
          <w:rFonts w:eastAsia="宋体"/>
          <w:lang w:eastAsia="zh-CN"/>
        </w:rPr>
        <w:t>configured</w:t>
      </w:r>
      <w:r w:rsidR="00532CD0">
        <w:rPr>
          <w:rFonts w:eastAsia="宋体" w:hint="eastAsia"/>
          <w:lang w:eastAsia="zh-CN"/>
        </w:rPr>
        <w:t xml:space="preserve"> by SRS resource. Typically, it </w:t>
      </w:r>
      <w:r w:rsidR="00532CD0">
        <w:rPr>
          <w:rFonts w:eastAsia="宋体"/>
          <w:lang w:eastAsia="zh-CN"/>
        </w:rPr>
        <w:t xml:space="preserve">would be desirable to transmit SRS along with PUSCH or PUCCH to avoid additional </w:t>
      </w:r>
      <w:r w:rsidR="00532CD0">
        <w:rPr>
          <w:rFonts w:eastAsia="宋体" w:hint="eastAsia"/>
          <w:lang w:eastAsia="zh-CN"/>
        </w:rPr>
        <w:t xml:space="preserve">LBT. Semi-statically configured slot offset (up to 4 SRS resource per SUL/non-SUL) may not </w:t>
      </w:r>
      <w:r w:rsidR="00843744">
        <w:rPr>
          <w:rFonts w:eastAsia="宋体"/>
          <w:lang w:eastAsia="zh-CN"/>
        </w:rPr>
        <w:t xml:space="preserve">be </w:t>
      </w:r>
      <w:r w:rsidR="00532CD0">
        <w:rPr>
          <w:rFonts w:eastAsia="宋体" w:hint="eastAsia"/>
          <w:lang w:eastAsia="zh-CN"/>
        </w:rPr>
        <w:t xml:space="preserve">flexible enough to </w:t>
      </w:r>
      <w:r w:rsidR="00532CD0">
        <w:rPr>
          <w:rFonts w:eastAsia="宋体"/>
          <w:lang w:eastAsia="zh-CN"/>
        </w:rPr>
        <w:t>always support contiguous</w:t>
      </w:r>
      <w:r w:rsidR="00532CD0">
        <w:rPr>
          <w:rFonts w:eastAsia="宋体" w:hint="eastAsia"/>
          <w:lang w:eastAsia="zh-CN"/>
        </w:rPr>
        <w:t xml:space="preserve"> SRS and PUSCH/PUCCH </w:t>
      </w:r>
      <w:r w:rsidR="00532CD0">
        <w:rPr>
          <w:rFonts w:eastAsia="宋体"/>
          <w:lang w:eastAsia="zh-CN"/>
        </w:rPr>
        <w:t>transmissio</w:t>
      </w:r>
      <w:r w:rsidR="00532CD0">
        <w:rPr>
          <w:rFonts w:eastAsia="宋体" w:hint="eastAsia"/>
          <w:lang w:eastAsia="zh-CN"/>
        </w:rPr>
        <w:t xml:space="preserve">n. It </w:t>
      </w:r>
      <w:r w:rsidR="00532CD0">
        <w:rPr>
          <w:rFonts w:eastAsia="宋体"/>
          <w:lang w:eastAsia="zh-CN"/>
        </w:rPr>
        <w:t xml:space="preserve">would be desirable </w:t>
      </w:r>
      <w:r w:rsidR="00532CD0">
        <w:rPr>
          <w:rFonts w:eastAsia="宋体" w:hint="eastAsia"/>
          <w:lang w:eastAsia="zh-CN"/>
        </w:rPr>
        <w:t xml:space="preserve">to introduce </w:t>
      </w:r>
      <w:r w:rsidR="00532CD0">
        <w:rPr>
          <w:rFonts w:eastAsia="宋体"/>
          <w:lang w:eastAsia="zh-CN"/>
        </w:rPr>
        <w:t>additional</w:t>
      </w:r>
      <w:r w:rsidR="00532CD0">
        <w:rPr>
          <w:rFonts w:eastAsia="宋体" w:hint="eastAsia"/>
          <w:lang w:eastAsia="zh-CN"/>
        </w:rPr>
        <w:t xml:space="preserve"> offset to bundle SRS and PUSCH/PUCCH </w:t>
      </w:r>
      <w:r w:rsidR="00532CD0">
        <w:rPr>
          <w:rFonts w:eastAsia="宋体"/>
          <w:lang w:eastAsia="zh-CN"/>
        </w:rPr>
        <w:t>transmission</w:t>
      </w:r>
      <w:r w:rsidR="00532CD0">
        <w:rPr>
          <w:rFonts w:eastAsia="宋体" w:hint="eastAsia"/>
          <w:lang w:eastAsia="zh-CN"/>
        </w:rPr>
        <w:t xml:space="preserve">. </w:t>
      </w:r>
    </w:p>
    <w:p w14:paraId="421FFCCD" w14:textId="43484F7C" w:rsidR="00532CD0" w:rsidRPr="000D7B51" w:rsidRDefault="00532CD0" w:rsidP="0064074D">
      <w:pPr>
        <w:spacing w:line="288" w:lineRule="auto"/>
        <w:jc w:val="both"/>
        <w:rPr>
          <w:rFonts w:eastAsia="宋体"/>
          <w:b/>
          <w:u w:val="single"/>
          <w:lang w:val="en-US" w:eastAsia="zh-CN"/>
        </w:rPr>
      </w:pPr>
      <w:r w:rsidRPr="000D7B51">
        <w:rPr>
          <w:b/>
          <w:u w:val="single"/>
          <w:lang w:val="en-US" w:eastAsia="ja-JP"/>
        </w:rPr>
        <w:lastRenderedPageBreak/>
        <w:t xml:space="preserve">Proposal </w:t>
      </w:r>
      <w:r w:rsidR="00EA5A93">
        <w:rPr>
          <w:rFonts w:eastAsia="宋体" w:hint="eastAsia"/>
          <w:b/>
          <w:u w:val="single"/>
          <w:lang w:val="en-US" w:eastAsia="zh-CN"/>
        </w:rPr>
        <w:t>9</w:t>
      </w:r>
      <w:r w:rsidRPr="000D7B51">
        <w:rPr>
          <w:b/>
          <w:u w:val="single"/>
          <w:lang w:val="en-US" w:eastAsia="ja-JP"/>
        </w:rPr>
        <w:t>:</w:t>
      </w:r>
      <w:r w:rsidRPr="000D7B51">
        <w:rPr>
          <w:rFonts w:eastAsia="宋体" w:hint="eastAsia"/>
          <w:b/>
          <w:u w:val="single"/>
          <w:lang w:val="en-US" w:eastAsia="zh-CN"/>
        </w:rPr>
        <w:t xml:space="preserve"> </w:t>
      </w:r>
      <w:r>
        <w:rPr>
          <w:rFonts w:eastAsia="宋体" w:hint="eastAsia"/>
          <w:b/>
          <w:u w:val="single"/>
          <w:lang w:val="en-US" w:eastAsia="zh-CN"/>
        </w:rPr>
        <w:t xml:space="preserve">If P-SRS </w:t>
      </w:r>
      <w:r w:rsidR="00843744">
        <w:rPr>
          <w:rFonts w:eastAsia="宋体"/>
          <w:b/>
          <w:u w:val="single"/>
          <w:lang w:val="en-US" w:eastAsia="zh-CN"/>
        </w:rPr>
        <w:t>or</w:t>
      </w:r>
      <w:r w:rsidR="00843744">
        <w:rPr>
          <w:rFonts w:eastAsia="宋体" w:hint="eastAsia"/>
          <w:b/>
          <w:u w:val="single"/>
          <w:lang w:val="en-US" w:eastAsia="zh-CN"/>
        </w:rPr>
        <w:t xml:space="preserve"> </w:t>
      </w:r>
      <w:r>
        <w:rPr>
          <w:rFonts w:eastAsia="宋体" w:hint="eastAsia"/>
          <w:b/>
          <w:u w:val="single"/>
          <w:lang w:val="en-US" w:eastAsia="zh-CN"/>
        </w:rPr>
        <w:t xml:space="preserve">SP-SRS is configured, UE performs the transmission in the corresponding SRS occasion only if the occasion is within UL slot/symbols indicated by </w:t>
      </w:r>
      <w:r w:rsidRPr="00532CD0">
        <w:rPr>
          <w:rFonts w:eastAsia="宋体" w:hint="eastAsia"/>
          <w:b/>
          <w:u w:val="single"/>
          <w:lang w:val="en-US" w:eastAsia="zh-CN"/>
        </w:rPr>
        <w:t>SFI or other COT indication.</w:t>
      </w:r>
      <w:r w:rsidR="006C4576">
        <w:rPr>
          <w:rFonts w:eastAsia="宋体" w:hint="eastAsia"/>
          <w:b/>
          <w:u w:val="single"/>
          <w:lang w:val="en-US" w:eastAsia="zh-CN"/>
        </w:rPr>
        <w:t xml:space="preserve"> If AP-SRS is configured, </w:t>
      </w:r>
      <w:r w:rsidR="006C4576">
        <w:rPr>
          <w:rFonts w:eastAsia="宋体"/>
          <w:b/>
          <w:u w:val="single"/>
          <w:lang w:val="en-US" w:eastAsia="zh-CN"/>
        </w:rPr>
        <w:t>additional</w:t>
      </w:r>
      <w:r w:rsidR="006C4576">
        <w:rPr>
          <w:rFonts w:eastAsia="宋体" w:hint="eastAsia"/>
          <w:b/>
          <w:u w:val="single"/>
          <w:lang w:val="en-US" w:eastAsia="zh-CN"/>
        </w:rPr>
        <w:t xml:space="preserve"> timing offset to bundle SRS and PUSCH/PUCCH in contiguous symbols can be </w:t>
      </w:r>
      <w:r w:rsidR="00CF5177">
        <w:rPr>
          <w:rFonts w:eastAsia="宋体" w:hint="eastAsia"/>
          <w:b/>
          <w:u w:val="single"/>
          <w:lang w:val="en-US" w:eastAsia="zh-CN"/>
        </w:rPr>
        <w:t>supported.</w:t>
      </w:r>
    </w:p>
    <w:p w14:paraId="5310DEEC" w14:textId="392375AB" w:rsidR="00A634F3" w:rsidRDefault="000E3100" w:rsidP="006613D2">
      <w:pPr>
        <w:spacing w:line="288" w:lineRule="auto"/>
        <w:jc w:val="both"/>
        <w:rPr>
          <w:rFonts w:eastAsia="宋体"/>
          <w:lang w:eastAsia="zh-CN"/>
        </w:rPr>
      </w:pPr>
      <w:r w:rsidRPr="000E3100">
        <w:rPr>
          <w:rFonts w:eastAsia="宋体"/>
          <w:lang w:eastAsia="zh-CN"/>
        </w:rPr>
        <w:t xml:space="preserve">In addition, </w:t>
      </w:r>
      <w:r w:rsidR="00A634F3" w:rsidRPr="000E3100">
        <w:rPr>
          <w:rFonts w:eastAsia="宋体"/>
          <w:lang w:eastAsia="zh-CN"/>
        </w:rPr>
        <w:t>the restriction of SRS location</w:t>
      </w:r>
      <w:r w:rsidR="00A634F3">
        <w:rPr>
          <w:rFonts w:eastAsia="宋体" w:hint="eastAsia"/>
          <w:lang w:eastAsia="zh-CN"/>
        </w:rPr>
        <w:t xml:space="preserve"> at the end of slot or after the PUSCH</w:t>
      </w:r>
      <w:r w:rsidR="00A634F3">
        <w:rPr>
          <w:rFonts w:eastAsia="宋体"/>
          <w:lang w:eastAsia="zh-CN"/>
        </w:rPr>
        <w:t xml:space="preserve"> is</w:t>
      </w:r>
      <w:r w:rsidR="00A634F3">
        <w:rPr>
          <w:rFonts w:eastAsia="宋体" w:hint="eastAsia"/>
          <w:lang w:eastAsia="zh-CN"/>
        </w:rPr>
        <w:t xml:space="preserve"> undesirable for resource </w:t>
      </w:r>
      <w:r w:rsidR="00A634F3">
        <w:rPr>
          <w:rFonts w:eastAsia="宋体"/>
          <w:lang w:eastAsia="zh-CN"/>
        </w:rPr>
        <w:t>utilization</w:t>
      </w:r>
      <w:r w:rsidR="00A634F3">
        <w:rPr>
          <w:rFonts w:eastAsia="宋体" w:hint="eastAsia"/>
          <w:lang w:eastAsia="zh-CN"/>
        </w:rPr>
        <w:t xml:space="preserve">. For </w:t>
      </w:r>
      <w:r w:rsidR="00A634F3">
        <w:rPr>
          <w:rFonts w:eastAsia="宋体"/>
          <w:lang w:eastAsia="zh-CN"/>
        </w:rPr>
        <w:t>example</w:t>
      </w:r>
      <w:r w:rsidR="00A634F3">
        <w:rPr>
          <w:rFonts w:eastAsia="宋体" w:hint="eastAsia"/>
          <w:lang w:eastAsia="zh-CN"/>
        </w:rPr>
        <w:t xml:space="preserve">, flexible SRS location can fill the gap between the end of DL </w:t>
      </w:r>
      <w:r w:rsidR="00A634F3">
        <w:rPr>
          <w:rFonts w:eastAsia="宋体"/>
          <w:lang w:eastAsia="zh-CN"/>
        </w:rPr>
        <w:t>transmission</w:t>
      </w:r>
      <w:r w:rsidR="00A634F3">
        <w:rPr>
          <w:rFonts w:eastAsia="宋体" w:hint="eastAsia"/>
          <w:lang w:eastAsia="zh-CN"/>
        </w:rPr>
        <w:t xml:space="preserve"> and HARQ-ACK feedback, and support contiguous PSUCH</w:t>
      </w:r>
      <w:r w:rsidR="0064074D">
        <w:rPr>
          <w:rFonts w:eastAsia="宋体" w:hint="eastAsia"/>
          <w:lang w:eastAsia="zh-CN"/>
        </w:rPr>
        <w:t>/</w:t>
      </w:r>
      <w:r w:rsidR="00A634F3">
        <w:rPr>
          <w:rFonts w:eastAsia="宋体" w:hint="eastAsia"/>
          <w:lang w:eastAsia="zh-CN"/>
        </w:rPr>
        <w:t>PUCCH</w:t>
      </w:r>
      <w:r w:rsidR="0064074D">
        <w:rPr>
          <w:rFonts w:eastAsia="宋体" w:hint="eastAsia"/>
          <w:lang w:eastAsia="zh-CN"/>
        </w:rPr>
        <w:t xml:space="preserve"> and SRS</w:t>
      </w:r>
      <w:r w:rsidR="00A634F3">
        <w:rPr>
          <w:rFonts w:eastAsia="宋体" w:hint="eastAsia"/>
          <w:lang w:eastAsia="zh-CN"/>
        </w:rPr>
        <w:t xml:space="preserve"> transmission. </w:t>
      </w:r>
    </w:p>
    <w:p w14:paraId="19CB861D" w14:textId="69BB8C9F" w:rsidR="000D7B51" w:rsidRPr="000D7B51" w:rsidRDefault="000D7B51" w:rsidP="000D7B51">
      <w:pPr>
        <w:jc w:val="both"/>
        <w:rPr>
          <w:rFonts w:eastAsia="宋体"/>
          <w:b/>
          <w:u w:val="single"/>
          <w:lang w:val="en-US" w:eastAsia="zh-CN"/>
        </w:rPr>
      </w:pPr>
      <w:r w:rsidRPr="00366899">
        <w:rPr>
          <w:b/>
          <w:u w:val="single"/>
          <w:lang w:val="en-US" w:eastAsia="ja-JP"/>
        </w:rPr>
        <w:t xml:space="preserve">Proposal </w:t>
      </w:r>
      <w:r w:rsidR="00F635D8">
        <w:rPr>
          <w:rFonts w:eastAsia="宋体" w:hint="eastAsia"/>
          <w:b/>
          <w:u w:val="single"/>
          <w:lang w:val="en-US" w:eastAsia="zh-CN"/>
        </w:rPr>
        <w:t>1</w:t>
      </w:r>
      <w:r w:rsidR="00EA5A93">
        <w:rPr>
          <w:rFonts w:eastAsia="宋体" w:hint="eastAsia"/>
          <w:b/>
          <w:u w:val="single"/>
          <w:lang w:val="en-US" w:eastAsia="zh-CN"/>
        </w:rPr>
        <w:t>0</w:t>
      </w:r>
      <w:r w:rsidRPr="00366899">
        <w:rPr>
          <w:b/>
          <w:u w:val="single"/>
          <w:lang w:val="en-US" w:eastAsia="ja-JP"/>
        </w:rPr>
        <w:t>:</w:t>
      </w:r>
      <w:r>
        <w:rPr>
          <w:rFonts w:eastAsia="宋体" w:hint="eastAsia"/>
          <w:b/>
          <w:u w:val="single"/>
          <w:lang w:val="en-US" w:eastAsia="zh-CN"/>
        </w:rPr>
        <w:t xml:space="preserve"> NR-U support</w:t>
      </w:r>
      <w:r w:rsidR="00A634F3">
        <w:rPr>
          <w:rFonts w:eastAsia="宋体" w:hint="eastAsia"/>
          <w:b/>
          <w:u w:val="single"/>
          <w:lang w:val="en-US" w:eastAsia="zh-CN"/>
        </w:rPr>
        <w:t>s</w:t>
      </w:r>
      <w:r>
        <w:rPr>
          <w:rFonts w:eastAsia="宋体" w:hint="eastAsia"/>
          <w:b/>
          <w:u w:val="single"/>
          <w:lang w:val="en-US" w:eastAsia="zh-CN"/>
        </w:rPr>
        <w:t xml:space="preserve"> </w:t>
      </w:r>
      <w:r w:rsidR="00A634F3">
        <w:rPr>
          <w:rFonts w:eastAsia="宋体" w:hint="eastAsia"/>
          <w:b/>
          <w:u w:val="single"/>
          <w:lang w:val="en-US" w:eastAsia="zh-CN"/>
        </w:rPr>
        <w:t xml:space="preserve">configurable </w:t>
      </w:r>
      <w:r>
        <w:rPr>
          <w:rFonts w:eastAsia="宋体" w:hint="eastAsia"/>
          <w:b/>
          <w:u w:val="single"/>
          <w:lang w:val="en-US" w:eastAsia="zh-CN"/>
        </w:rPr>
        <w:t>SRS location</w:t>
      </w:r>
      <w:r w:rsidR="00606FE1">
        <w:rPr>
          <w:rFonts w:eastAsia="宋体" w:hint="eastAsia"/>
          <w:b/>
          <w:u w:val="single"/>
          <w:lang w:val="en-US" w:eastAsia="zh-CN"/>
        </w:rPr>
        <w:t xml:space="preserve"> other</w:t>
      </w:r>
      <w:r>
        <w:rPr>
          <w:rFonts w:eastAsia="宋体" w:hint="eastAsia"/>
          <w:b/>
          <w:u w:val="single"/>
          <w:lang w:val="en-US" w:eastAsia="zh-CN"/>
        </w:rPr>
        <w:t xml:space="preserve"> than last 6 symbols of the slot.</w:t>
      </w:r>
    </w:p>
    <w:p w14:paraId="4D69312E" w14:textId="158770C2" w:rsidR="00F44783" w:rsidRDefault="00F44783" w:rsidP="00F4478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eastAsia="宋体" w:hint="eastAsia"/>
          <w:lang w:val="en-US" w:eastAsia="zh-CN"/>
        </w:rPr>
        <w:t>Conclusions</w:t>
      </w:r>
    </w:p>
    <w:p w14:paraId="721E762D" w14:textId="77777777" w:rsidR="00815493" w:rsidRDefault="00815493" w:rsidP="0064074D">
      <w:pPr>
        <w:spacing w:line="288" w:lineRule="auto"/>
        <w:rPr>
          <w:rFonts w:eastAsia="宋体"/>
          <w:lang w:eastAsia="zh-CN"/>
        </w:rPr>
      </w:pPr>
      <w:r w:rsidRPr="00031EF0">
        <w:t xml:space="preserve">The </w:t>
      </w:r>
      <w:r>
        <w:t>proposals made in this contribution are summarized below:</w:t>
      </w:r>
    </w:p>
    <w:p w14:paraId="745DF644" w14:textId="77777777" w:rsidR="00606FE1" w:rsidRPr="00086F37" w:rsidRDefault="004C0E9E" w:rsidP="00606FE1">
      <w:pPr>
        <w:spacing w:line="288" w:lineRule="auto"/>
        <w:jc w:val="both"/>
        <w:rPr>
          <w:rFonts w:eastAsia="宋体"/>
          <w:b/>
          <w:u w:val="single"/>
          <w:lang w:eastAsia="zh-CN"/>
        </w:rPr>
      </w:pPr>
      <w:r>
        <w:rPr>
          <w:b/>
          <w:u w:val="single"/>
        </w:rPr>
        <w:t xml:space="preserve">Proposal </w:t>
      </w:r>
      <w:r>
        <w:rPr>
          <w:rFonts w:eastAsia="宋体" w:hint="eastAsia"/>
          <w:b/>
          <w:u w:val="single"/>
          <w:lang w:eastAsia="zh-CN"/>
        </w:rPr>
        <w:t>1</w:t>
      </w:r>
      <w:r>
        <w:rPr>
          <w:b/>
          <w:u w:val="single"/>
        </w:rPr>
        <w:t xml:space="preserve">: </w:t>
      </w:r>
      <w:r w:rsidR="00606FE1">
        <w:rPr>
          <w:rFonts w:eastAsia="宋体" w:hint="eastAsia"/>
          <w:b/>
          <w:u w:val="single"/>
          <w:lang w:eastAsia="zh-CN"/>
        </w:rPr>
        <w:t>Not support sub-PRB based design for all UL signals/channels.</w:t>
      </w:r>
    </w:p>
    <w:p w14:paraId="42127C8E" w14:textId="5A412EEC" w:rsidR="00606FE1" w:rsidRDefault="004C0E9E" w:rsidP="00606FE1">
      <w:pPr>
        <w:spacing w:line="288" w:lineRule="auto"/>
        <w:jc w:val="both"/>
        <w:rPr>
          <w:rFonts w:eastAsia="宋体"/>
          <w:b/>
          <w:u w:val="single"/>
          <w:lang w:eastAsia="zh-CN"/>
        </w:rPr>
      </w:pPr>
      <w:r w:rsidRPr="00D821A5">
        <w:rPr>
          <w:b/>
          <w:u w:val="single"/>
        </w:rPr>
        <w:t xml:space="preserve">Proposal </w:t>
      </w:r>
      <w:r>
        <w:rPr>
          <w:rFonts w:eastAsia="宋体" w:hint="eastAsia"/>
          <w:b/>
          <w:u w:val="single"/>
          <w:lang w:eastAsia="zh-CN"/>
        </w:rPr>
        <w:t>2</w:t>
      </w:r>
      <w:r w:rsidRPr="00D821A5">
        <w:rPr>
          <w:b/>
          <w:u w:val="single"/>
        </w:rPr>
        <w:t>:</w:t>
      </w:r>
      <w:r>
        <w:rPr>
          <w:rFonts w:eastAsia="宋体" w:hint="eastAsia"/>
          <w:b/>
          <w:u w:val="single"/>
          <w:lang w:eastAsia="zh-CN"/>
        </w:rPr>
        <w:t xml:space="preserve"> </w:t>
      </w:r>
      <w:r w:rsidR="00606FE1">
        <w:rPr>
          <w:rFonts w:eastAsia="宋体" w:hint="eastAsia"/>
          <w:b/>
          <w:u w:val="single"/>
          <w:lang w:eastAsia="zh-CN"/>
        </w:rPr>
        <w:t xml:space="preserve">Physical </w:t>
      </w:r>
      <w:proofErr w:type="gramStart"/>
      <w:r w:rsidR="00606FE1">
        <w:rPr>
          <w:rFonts w:eastAsia="宋体" w:hint="eastAsia"/>
          <w:b/>
          <w:u w:val="single"/>
          <w:lang w:eastAsia="zh-CN"/>
        </w:rPr>
        <w:t>interlace</w:t>
      </w:r>
      <w:proofErr w:type="gramEnd"/>
      <w:r w:rsidR="00606FE1">
        <w:rPr>
          <w:rFonts w:eastAsia="宋体" w:hint="eastAsia"/>
          <w:b/>
          <w:u w:val="single"/>
          <w:lang w:eastAsia="zh-CN"/>
        </w:rPr>
        <w:t xml:space="preserve"> allocation should be defined within a BWP. FFS the impact of sub-band LBT on interlace allocation within a BWP. </w:t>
      </w:r>
    </w:p>
    <w:p w14:paraId="7E22490A" w14:textId="77777777" w:rsidR="00606FE1" w:rsidRDefault="00606FE1" w:rsidP="00606FE1">
      <w:pPr>
        <w:spacing w:line="288" w:lineRule="auto"/>
        <w:jc w:val="both"/>
        <w:rPr>
          <w:rFonts w:eastAsia="宋体"/>
          <w:b/>
          <w:u w:val="single"/>
          <w:lang w:eastAsia="zh-CN"/>
        </w:rPr>
      </w:pPr>
      <w:r>
        <w:rPr>
          <w:b/>
          <w:u w:val="single"/>
        </w:rPr>
        <w:t xml:space="preserve">Proposal </w:t>
      </w:r>
      <w:r>
        <w:rPr>
          <w:rFonts w:eastAsia="宋体" w:hint="eastAsia"/>
          <w:b/>
          <w:u w:val="single"/>
          <w:lang w:eastAsia="zh-CN"/>
        </w:rPr>
        <w:t>3</w:t>
      </w:r>
      <w:r>
        <w:rPr>
          <w:b/>
          <w:u w:val="single"/>
        </w:rPr>
        <w:t xml:space="preserve">: </w:t>
      </w:r>
      <w:r>
        <w:rPr>
          <w:rFonts w:eastAsia="宋体" w:hint="eastAsia"/>
          <w:b/>
          <w:u w:val="single"/>
          <w:lang w:eastAsia="zh-CN"/>
        </w:rPr>
        <w:t>S</w:t>
      </w:r>
      <w:r>
        <w:rPr>
          <w:b/>
          <w:u w:val="single"/>
          <w:lang w:eastAsia="x-none"/>
        </w:rPr>
        <w:t xml:space="preserve">upport flexible starting position for </w:t>
      </w:r>
      <w:r w:rsidRPr="006C610B">
        <w:rPr>
          <w:b/>
          <w:u w:val="single"/>
          <w:lang w:eastAsia="x-none"/>
        </w:rPr>
        <w:t>PUSCH</w:t>
      </w:r>
      <w:r>
        <w:rPr>
          <w:rFonts w:eastAsia="宋体" w:hint="eastAsia"/>
          <w:b/>
          <w:u w:val="single"/>
          <w:lang w:eastAsia="zh-CN"/>
        </w:rPr>
        <w:t xml:space="preserve"> by puncturing from the start or the end of the slot, with always placing DMRS in the first full symbol of </w:t>
      </w:r>
      <w:r>
        <w:rPr>
          <w:rFonts w:eastAsia="宋体"/>
          <w:b/>
          <w:u w:val="single"/>
          <w:lang w:eastAsia="zh-CN"/>
        </w:rPr>
        <w:t>transmitted</w:t>
      </w:r>
      <w:r>
        <w:rPr>
          <w:rFonts w:eastAsia="宋体" w:hint="eastAsia"/>
          <w:b/>
          <w:u w:val="single"/>
          <w:lang w:eastAsia="zh-CN"/>
        </w:rPr>
        <w:t xml:space="preserve"> PUSCH.</w:t>
      </w:r>
    </w:p>
    <w:p w14:paraId="0C27083D" w14:textId="1A28DCF9" w:rsidR="004C0E9E" w:rsidRPr="002F2E16" w:rsidRDefault="004C0E9E">
      <w:pPr>
        <w:spacing w:line="288" w:lineRule="auto"/>
        <w:jc w:val="both"/>
        <w:rPr>
          <w:rFonts w:eastAsia="宋体"/>
          <w:b/>
          <w:u w:val="single"/>
          <w:lang w:eastAsia="zh-CN"/>
        </w:rPr>
      </w:pPr>
      <w:r w:rsidRPr="002F2E16">
        <w:rPr>
          <w:rFonts w:eastAsia="宋体"/>
          <w:b/>
          <w:u w:val="single"/>
          <w:lang w:eastAsia="zh-CN"/>
        </w:rPr>
        <w:t xml:space="preserve">Proposal </w:t>
      </w:r>
      <w:r w:rsidR="00606FE1">
        <w:rPr>
          <w:rFonts w:eastAsia="宋体" w:hint="eastAsia"/>
          <w:b/>
          <w:u w:val="single"/>
          <w:lang w:eastAsia="zh-CN"/>
        </w:rPr>
        <w:t>4</w:t>
      </w:r>
      <w:r w:rsidRPr="002F2E16">
        <w:rPr>
          <w:rFonts w:eastAsia="宋体"/>
          <w:b/>
          <w:u w:val="single"/>
          <w:lang w:eastAsia="zh-CN"/>
        </w:rPr>
        <w:t>:</w:t>
      </w:r>
      <w:r>
        <w:rPr>
          <w:rFonts w:eastAsia="宋体" w:hint="eastAsia"/>
          <w:b/>
          <w:u w:val="single"/>
          <w:lang w:eastAsia="zh-CN"/>
        </w:rPr>
        <w:t xml:space="preserve"> For legacy PUCCH </w:t>
      </w:r>
      <w:r>
        <w:rPr>
          <w:rFonts w:eastAsia="宋体"/>
          <w:b/>
          <w:u w:val="single"/>
          <w:lang w:eastAsia="zh-CN"/>
        </w:rPr>
        <w:t>format</w:t>
      </w:r>
      <w:r>
        <w:rPr>
          <w:rFonts w:eastAsia="宋体" w:hint="eastAsia"/>
          <w:b/>
          <w:u w:val="single"/>
          <w:lang w:eastAsia="zh-CN"/>
        </w:rPr>
        <w:t xml:space="preserve"> 2 and 3 with </w:t>
      </w:r>
      <w:r w:rsidRPr="002F2E16">
        <w:rPr>
          <w:rFonts w:eastAsia="宋体"/>
          <w:b/>
          <w:u w:val="single"/>
          <w:lang w:eastAsia="zh-CN"/>
        </w:rPr>
        <w:t>contiguous</w:t>
      </w:r>
      <w:r>
        <w:rPr>
          <w:rFonts w:eastAsia="宋体" w:hint="eastAsia"/>
          <w:b/>
          <w:u w:val="single"/>
          <w:lang w:eastAsia="zh-CN"/>
        </w:rPr>
        <w:t xml:space="preserve"> frequency resource</w:t>
      </w:r>
      <w:r>
        <w:rPr>
          <w:rFonts w:eastAsia="宋体"/>
          <w:b/>
          <w:u w:val="single"/>
          <w:lang w:eastAsia="zh-CN"/>
        </w:rPr>
        <w:t xml:space="preserve"> allocation</w:t>
      </w:r>
      <w:r>
        <w:rPr>
          <w:rFonts w:eastAsia="宋体" w:hint="eastAsia"/>
          <w:b/>
          <w:u w:val="single"/>
          <w:lang w:eastAsia="zh-CN"/>
        </w:rPr>
        <w:t xml:space="preserve">, the actual number of PRBs for PUCCH transmission should be </w:t>
      </w:r>
      <w:r>
        <w:rPr>
          <w:rFonts w:eastAsia="宋体"/>
          <w:b/>
          <w:u w:val="single"/>
          <w:lang w:eastAsia="zh-CN"/>
        </w:rPr>
        <w:t>determined</w:t>
      </w:r>
      <w:r>
        <w:rPr>
          <w:rFonts w:eastAsia="宋体" w:hint="eastAsia"/>
          <w:b/>
          <w:u w:val="single"/>
          <w:lang w:eastAsia="zh-CN"/>
        </w:rPr>
        <w:t xml:space="preserve"> by max</w:t>
      </w:r>
      <w:r w:rsidRPr="002F2E16">
        <w:rPr>
          <w:rFonts w:eastAsia="宋体" w:hint="eastAsia"/>
          <w:b/>
          <w:u w:val="single"/>
          <w:lang w:eastAsia="zh-CN"/>
        </w:rPr>
        <w:t xml:space="preserve"> (</w:t>
      </w:r>
      <w:r w:rsidR="0064074D">
        <w:rPr>
          <w:rFonts w:eastAsia="宋体" w:hint="eastAsia"/>
          <w:b/>
          <w:u w:val="single"/>
          <w:lang w:eastAsia="zh-CN"/>
        </w:rPr>
        <w:t xml:space="preserve">min </w:t>
      </w:r>
      <w:r w:rsidRPr="002F2E16">
        <w:rPr>
          <w:rFonts w:eastAsia="宋体" w:hint="eastAsia"/>
          <w:b/>
          <w:u w:val="single"/>
          <w:lang w:eastAsia="zh-CN"/>
        </w:rPr>
        <w:t xml:space="preserve">(the </w:t>
      </w:r>
      <w:r w:rsidRPr="002F2E16">
        <w:rPr>
          <w:rFonts w:eastAsia="宋体"/>
          <w:b/>
          <w:u w:val="single"/>
          <w:lang w:eastAsia="zh-CN"/>
        </w:rPr>
        <w:t>number</w:t>
      </w:r>
      <w:r w:rsidRPr="002F2E16">
        <w:rPr>
          <w:rFonts w:eastAsia="宋体" w:hint="eastAsia"/>
          <w:b/>
          <w:u w:val="single"/>
          <w:lang w:eastAsia="zh-CN"/>
        </w:rPr>
        <w:t xml:space="preserve"> of PRBs configured by PUCCH resource, the minimum number of PRBs resulting to a coding rate no smaller than configured code rate for UCI)</w:t>
      </w:r>
      <w:r>
        <w:rPr>
          <w:rFonts w:eastAsia="宋体" w:hint="eastAsia"/>
          <w:b/>
          <w:u w:val="single"/>
          <w:lang w:eastAsia="zh-CN"/>
        </w:rPr>
        <w:t>, the minimum number of PRBs occupying at least 2MHz</w:t>
      </w:r>
      <w:r w:rsidRPr="002F2E16">
        <w:rPr>
          <w:rFonts w:eastAsia="宋体" w:hint="eastAsia"/>
          <w:b/>
          <w:u w:val="single"/>
          <w:lang w:eastAsia="zh-CN"/>
        </w:rPr>
        <w:t>)</w:t>
      </w:r>
      <w:r>
        <w:rPr>
          <w:rFonts w:eastAsia="宋体" w:hint="eastAsia"/>
          <w:b/>
          <w:u w:val="single"/>
          <w:lang w:eastAsia="zh-CN"/>
        </w:rPr>
        <w:t>.</w:t>
      </w:r>
    </w:p>
    <w:p w14:paraId="34C5954D" w14:textId="41629497" w:rsidR="004C0E9E" w:rsidRPr="008111FC" w:rsidRDefault="004C0E9E">
      <w:pPr>
        <w:spacing w:line="288" w:lineRule="auto"/>
        <w:jc w:val="both"/>
        <w:rPr>
          <w:rFonts w:eastAsia="宋体"/>
          <w:b/>
          <w:u w:val="single"/>
          <w:lang w:eastAsia="zh-CN"/>
        </w:rPr>
      </w:pPr>
      <w:r>
        <w:rPr>
          <w:b/>
          <w:u w:val="single"/>
        </w:rPr>
        <w:t xml:space="preserve">Proposal </w:t>
      </w:r>
      <w:r w:rsidR="00606FE1">
        <w:rPr>
          <w:rFonts w:eastAsia="宋体" w:hint="eastAsia"/>
          <w:b/>
          <w:u w:val="single"/>
          <w:lang w:eastAsia="zh-CN"/>
        </w:rPr>
        <w:t>5</w:t>
      </w:r>
      <w:r>
        <w:rPr>
          <w:b/>
          <w:u w:val="single"/>
        </w:rPr>
        <w:t>:</w:t>
      </w:r>
      <w:r>
        <w:rPr>
          <w:rFonts w:eastAsia="宋体" w:hint="eastAsia"/>
          <w:b/>
          <w:u w:val="single"/>
          <w:lang w:eastAsia="zh-CN"/>
        </w:rPr>
        <w:t xml:space="preserve"> NR-U supports one short PUCCH with CP-OFDM (enhanced PUCCH format 2) and one long PUCCH </w:t>
      </w:r>
      <w:r w:rsidRPr="008111FC">
        <w:rPr>
          <w:rFonts w:eastAsia="宋体" w:hint="eastAsia"/>
          <w:b/>
          <w:u w:val="single"/>
          <w:lang w:eastAsia="zh-CN"/>
        </w:rPr>
        <w:t>with</w:t>
      </w:r>
      <w:r>
        <w:rPr>
          <w:rFonts w:eastAsia="宋体" w:hint="eastAsia"/>
          <w:b/>
          <w:u w:val="single"/>
          <w:lang w:eastAsia="zh-CN"/>
        </w:rPr>
        <w:t xml:space="preserve"> DFT-s-OFDM (enhanced PUCCH format 4) based on block </w:t>
      </w:r>
      <w:r>
        <w:rPr>
          <w:rFonts w:eastAsia="宋体"/>
          <w:b/>
          <w:u w:val="single"/>
          <w:lang w:eastAsia="zh-CN"/>
        </w:rPr>
        <w:t>interlace</w:t>
      </w:r>
      <w:r>
        <w:rPr>
          <w:rFonts w:eastAsia="宋体" w:hint="eastAsia"/>
          <w:b/>
          <w:u w:val="single"/>
          <w:lang w:eastAsia="zh-CN"/>
        </w:rPr>
        <w:t xml:space="preserve"> waveform </w:t>
      </w:r>
      <w:r w:rsidRPr="008111FC">
        <w:rPr>
          <w:rFonts w:eastAsia="宋体" w:hint="eastAsia"/>
          <w:b/>
          <w:u w:val="single"/>
          <w:lang w:eastAsia="zh-CN"/>
        </w:rPr>
        <w:t>for a variable UCI payload from 1 to thousands bits.</w:t>
      </w:r>
    </w:p>
    <w:p w14:paraId="1119E47B" w14:textId="462CD4B0" w:rsidR="004C0E9E" w:rsidRDefault="004C0E9E">
      <w:pPr>
        <w:spacing w:line="288" w:lineRule="auto"/>
        <w:jc w:val="both"/>
        <w:rPr>
          <w:rFonts w:eastAsia="宋体"/>
          <w:b/>
          <w:u w:val="single"/>
          <w:lang w:eastAsia="zh-CN"/>
        </w:rPr>
      </w:pPr>
      <w:r>
        <w:rPr>
          <w:b/>
          <w:u w:val="single"/>
        </w:rPr>
        <w:t xml:space="preserve">Proposal </w:t>
      </w:r>
      <w:r w:rsidR="00606FE1">
        <w:rPr>
          <w:rFonts w:eastAsia="宋体" w:hint="eastAsia"/>
          <w:b/>
          <w:u w:val="single"/>
          <w:lang w:eastAsia="zh-CN"/>
        </w:rPr>
        <w:t>6</w:t>
      </w:r>
      <w:r>
        <w:rPr>
          <w:b/>
          <w:u w:val="single"/>
        </w:rPr>
        <w:t xml:space="preserve">: </w:t>
      </w:r>
      <w:r>
        <w:rPr>
          <w:rFonts w:eastAsia="宋体" w:hint="eastAsia"/>
          <w:b/>
          <w:u w:val="single"/>
          <w:lang w:eastAsia="zh-CN"/>
        </w:rPr>
        <w:t xml:space="preserve">To support comparative </w:t>
      </w:r>
      <w:r>
        <w:rPr>
          <w:rFonts w:eastAsia="宋体"/>
          <w:b/>
          <w:u w:val="single"/>
          <w:lang w:eastAsia="zh-CN"/>
        </w:rPr>
        <w:t>multiplexing</w:t>
      </w:r>
      <w:r>
        <w:rPr>
          <w:rFonts w:eastAsia="宋体" w:hint="eastAsia"/>
          <w:b/>
          <w:u w:val="single"/>
          <w:lang w:eastAsia="zh-CN"/>
        </w:rPr>
        <w:t xml:space="preserve"> capacity with Rel-15 PUCCH,</w:t>
      </w:r>
    </w:p>
    <w:p w14:paraId="295F073F" w14:textId="77777777" w:rsidR="004C0E9E" w:rsidRDefault="004C0E9E">
      <w:pPr>
        <w:pStyle w:val="ListParagraph"/>
        <w:numPr>
          <w:ilvl w:val="0"/>
          <w:numId w:val="22"/>
        </w:numPr>
        <w:spacing w:line="288" w:lineRule="auto"/>
        <w:ind w:leftChars="0"/>
        <w:jc w:val="both"/>
        <w:rPr>
          <w:rFonts w:eastAsia="宋体"/>
          <w:b/>
          <w:u w:val="single"/>
          <w:lang w:eastAsia="zh-CN"/>
        </w:rPr>
      </w:pPr>
      <w:r w:rsidRPr="00305457">
        <w:rPr>
          <w:rFonts w:eastAsia="宋体" w:hint="eastAsia"/>
          <w:b/>
          <w:u w:val="single"/>
          <w:lang w:eastAsia="zh-CN"/>
        </w:rPr>
        <w:t xml:space="preserve">For enhanced PUCCH format 2, support </w:t>
      </w:r>
      <w:r>
        <w:rPr>
          <w:rFonts w:eastAsia="宋体" w:hint="eastAsia"/>
          <w:b/>
          <w:u w:val="single"/>
          <w:lang w:eastAsia="zh-CN"/>
        </w:rPr>
        <w:t>frequency domain spread for UCI</w:t>
      </w:r>
      <w:r w:rsidRPr="00305457">
        <w:rPr>
          <w:rFonts w:eastAsia="宋体" w:hint="eastAsia"/>
          <w:b/>
          <w:u w:val="single"/>
          <w:lang w:eastAsia="zh-CN"/>
        </w:rPr>
        <w:t xml:space="preserve"> and frequency+time </w:t>
      </w:r>
      <w:r w:rsidRPr="00305457">
        <w:rPr>
          <w:rFonts w:eastAsia="宋体"/>
          <w:b/>
          <w:u w:val="single"/>
          <w:lang w:eastAsia="zh-CN"/>
        </w:rPr>
        <w:t>domain</w:t>
      </w:r>
      <w:r w:rsidRPr="00305457">
        <w:rPr>
          <w:rFonts w:eastAsia="宋体" w:hint="eastAsia"/>
          <w:b/>
          <w:u w:val="single"/>
          <w:lang w:eastAsia="zh-CN"/>
        </w:rPr>
        <w:t xml:space="preserve"> spread for DMRS</w:t>
      </w:r>
      <w:r w:rsidRPr="00404C26">
        <w:rPr>
          <w:rFonts w:eastAsia="宋体" w:hint="eastAsia"/>
          <w:b/>
          <w:u w:val="single"/>
          <w:lang w:eastAsia="zh-CN"/>
        </w:rPr>
        <w:t>.</w:t>
      </w:r>
    </w:p>
    <w:p w14:paraId="3DA5B715" w14:textId="77777777" w:rsidR="004C0E9E" w:rsidRDefault="004C0E9E">
      <w:pPr>
        <w:pStyle w:val="ListParagraph"/>
        <w:numPr>
          <w:ilvl w:val="0"/>
          <w:numId w:val="22"/>
        </w:numPr>
        <w:spacing w:line="288" w:lineRule="auto"/>
        <w:ind w:leftChars="0"/>
        <w:jc w:val="both"/>
        <w:rPr>
          <w:rFonts w:eastAsia="宋体"/>
          <w:b/>
          <w:u w:val="single"/>
          <w:lang w:eastAsia="zh-CN"/>
        </w:rPr>
      </w:pPr>
      <w:r w:rsidRPr="00305457">
        <w:rPr>
          <w:rFonts w:eastAsia="宋体" w:hint="eastAsia"/>
          <w:b/>
          <w:u w:val="single"/>
          <w:lang w:eastAsia="zh-CN"/>
        </w:rPr>
        <w:t>For en</w:t>
      </w:r>
      <w:r>
        <w:rPr>
          <w:rFonts w:eastAsia="宋体" w:hint="eastAsia"/>
          <w:b/>
          <w:u w:val="single"/>
          <w:lang w:eastAsia="zh-CN"/>
        </w:rPr>
        <w:t>hanced PUCCH format 4</w:t>
      </w:r>
      <w:r w:rsidRPr="00305457">
        <w:rPr>
          <w:rFonts w:eastAsia="宋体" w:hint="eastAsia"/>
          <w:b/>
          <w:u w:val="single"/>
          <w:lang w:eastAsia="zh-CN"/>
        </w:rPr>
        <w:t xml:space="preserve">, support </w:t>
      </w:r>
      <w:r>
        <w:rPr>
          <w:rFonts w:eastAsia="宋体" w:hint="eastAsia"/>
          <w:b/>
          <w:u w:val="single"/>
          <w:lang w:eastAsia="zh-CN"/>
        </w:rPr>
        <w:t>pre-DFT spread over the whole interlace for UCI</w:t>
      </w:r>
      <w:r w:rsidRPr="00305457">
        <w:rPr>
          <w:rFonts w:eastAsia="宋体" w:hint="eastAsia"/>
          <w:b/>
          <w:u w:val="single"/>
          <w:lang w:eastAsia="zh-CN"/>
        </w:rPr>
        <w:t xml:space="preserve"> and fre</w:t>
      </w:r>
      <w:r>
        <w:rPr>
          <w:rFonts w:eastAsia="宋体" w:hint="eastAsia"/>
          <w:b/>
          <w:u w:val="single"/>
          <w:lang w:eastAsia="zh-CN"/>
        </w:rPr>
        <w:t xml:space="preserve">quency </w:t>
      </w:r>
      <w:r w:rsidRPr="00305457">
        <w:rPr>
          <w:rFonts w:eastAsia="宋体"/>
          <w:b/>
          <w:u w:val="single"/>
          <w:lang w:eastAsia="zh-CN"/>
        </w:rPr>
        <w:t>domain</w:t>
      </w:r>
      <w:r w:rsidRPr="00305457">
        <w:rPr>
          <w:rFonts w:eastAsia="宋体" w:hint="eastAsia"/>
          <w:b/>
          <w:u w:val="single"/>
          <w:lang w:eastAsia="zh-CN"/>
        </w:rPr>
        <w:t xml:space="preserve"> spread for DMRS</w:t>
      </w:r>
      <w:r w:rsidRPr="00404C26">
        <w:rPr>
          <w:rFonts w:eastAsia="宋体" w:hint="eastAsia"/>
          <w:b/>
          <w:u w:val="single"/>
          <w:lang w:eastAsia="zh-CN"/>
        </w:rPr>
        <w:t>.</w:t>
      </w:r>
    </w:p>
    <w:p w14:paraId="753C8589" w14:textId="288B4D7C" w:rsidR="004C0E9E" w:rsidRDefault="004C0E9E">
      <w:pPr>
        <w:spacing w:line="288" w:lineRule="auto"/>
        <w:jc w:val="both"/>
        <w:rPr>
          <w:rFonts w:eastAsia="宋体"/>
          <w:b/>
          <w:u w:val="single"/>
          <w:lang w:eastAsia="zh-CN"/>
        </w:rPr>
      </w:pPr>
      <w:r>
        <w:rPr>
          <w:b/>
          <w:u w:val="single"/>
        </w:rPr>
        <w:t xml:space="preserve">Proposal </w:t>
      </w:r>
      <w:r w:rsidR="00606FE1">
        <w:rPr>
          <w:rFonts w:eastAsia="宋体" w:hint="eastAsia"/>
          <w:b/>
          <w:u w:val="single"/>
          <w:lang w:eastAsia="zh-CN"/>
        </w:rPr>
        <w:t>7</w:t>
      </w:r>
      <w:r>
        <w:rPr>
          <w:b/>
          <w:u w:val="single"/>
        </w:rPr>
        <w:t xml:space="preserve">: </w:t>
      </w:r>
      <w:r>
        <w:rPr>
          <w:rFonts w:eastAsia="宋体" w:hint="eastAsia"/>
          <w:b/>
          <w:u w:val="single"/>
          <w:lang w:eastAsia="zh-CN"/>
        </w:rPr>
        <w:t>PRB-specific randomization can be supported to reduce PAPR/CM.</w:t>
      </w:r>
    </w:p>
    <w:p w14:paraId="32507027" w14:textId="3CCDA7AD" w:rsidR="004C0E9E" w:rsidRPr="000D7B51" w:rsidRDefault="004C0E9E" w:rsidP="0064074D">
      <w:pPr>
        <w:spacing w:line="288" w:lineRule="auto"/>
        <w:jc w:val="both"/>
        <w:rPr>
          <w:rFonts w:eastAsia="宋体"/>
          <w:b/>
          <w:u w:val="single"/>
          <w:lang w:val="en-US" w:eastAsia="zh-CN"/>
        </w:rPr>
      </w:pPr>
      <w:r w:rsidRPr="000D7B51">
        <w:rPr>
          <w:b/>
          <w:u w:val="single"/>
          <w:lang w:val="en-US" w:eastAsia="ja-JP"/>
        </w:rPr>
        <w:t xml:space="preserve">Proposal </w:t>
      </w:r>
      <w:r w:rsidR="00606FE1">
        <w:rPr>
          <w:rFonts w:eastAsia="宋体" w:hint="eastAsia"/>
          <w:b/>
          <w:u w:val="single"/>
          <w:lang w:val="en-US" w:eastAsia="zh-CN"/>
        </w:rPr>
        <w:t>8</w:t>
      </w:r>
      <w:r w:rsidRPr="000D7B51">
        <w:rPr>
          <w:b/>
          <w:u w:val="single"/>
          <w:lang w:val="en-US" w:eastAsia="ja-JP"/>
        </w:rPr>
        <w:t>:</w:t>
      </w:r>
      <w:r w:rsidRPr="000D7B51">
        <w:rPr>
          <w:rFonts w:eastAsia="宋体" w:hint="eastAsia"/>
          <w:b/>
          <w:u w:val="single"/>
          <w:lang w:val="en-US" w:eastAsia="zh-CN"/>
        </w:rPr>
        <w:t xml:space="preserve"> NR-U</w:t>
      </w:r>
      <w:r>
        <w:rPr>
          <w:rFonts w:eastAsia="宋体" w:hint="eastAsia"/>
          <w:b/>
          <w:u w:val="single"/>
          <w:lang w:val="en-US" w:eastAsia="zh-CN"/>
        </w:rPr>
        <w:t xml:space="preserve"> supports legacy comb-based waveform for SRS</w:t>
      </w:r>
      <w:r w:rsidRPr="000D7B51">
        <w:rPr>
          <w:rFonts w:hint="eastAsia"/>
          <w:b/>
          <w:u w:val="single"/>
          <w:lang w:val="en-US"/>
        </w:rPr>
        <w:t>.</w:t>
      </w:r>
    </w:p>
    <w:p w14:paraId="53189E77" w14:textId="7835385B" w:rsidR="004C0E9E" w:rsidRPr="000D7B51" w:rsidRDefault="004C0E9E" w:rsidP="0064074D">
      <w:pPr>
        <w:spacing w:line="288" w:lineRule="auto"/>
        <w:jc w:val="both"/>
        <w:rPr>
          <w:rFonts w:eastAsia="宋体"/>
          <w:b/>
          <w:u w:val="single"/>
          <w:lang w:val="en-US" w:eastAsia="zh-CN"/>
        </w:rPr>
      </w:pPr>
      <w:r w:rsidRPr="000D7B51">
        <w:rPr>
          <w:b/>
          <w:u w:val="single"/>
          <w:lang w:val="en-US" w:eastAsia="ja-JP"/>
        </w:rPr>
        <w:t xml:space="preserve">Proposal </w:t>
      </w:r>
      <w:r w:rsidR="00606FE1">
        <w:rPr>
          <w:rFonts w:eastAsia="宋体" w:hint="eastAsia"/>
          <w:b/>
          <w:u w:val="single"/>
          <w:lang w:val="en-US" w:eastAsia="zh-CN"/>
        </w:rPr>
        <w:t>9</w:t>
      </w:r>
      <w:r w:rsidRPr="000D7B51">
        <w:rPr>
          <w:b/>
          <w:u w:val="single"/>
          <w:lang w:val="en-US" w:eastAsia="ja-JP"/>
        </w:rPr>
        <w:t>:</w:t>
      </w:r>
      <w:r w:rsidRPr="000D7B51">
        <w:rPr>
          <w:rFonts w:eastAsia="宋体" w:hint="eastAsia"/>
          <w:b/>
          <w:u w:val="single"/>
          <w:lang w:val="en-US" w:eastAsia="zh-CN"/>
        </w:rPr>
        <w:t xml:space="preserve"> </w:t>
      </w:r>
      <w:r>
        <w:rPr>
          <w:rFonts w:eastAsia="宋体" w:hint="eastAsia"/>
          <w:b/>
          <w:u w:val="single"/>
          <w:lang w:val="en-US" w:eastAsia="zh-CN"/>
        </w:rPr>
        <w:t xml:space="preserve">If P-SRS </w:t>
      </w:r>
      <w:r w:rsidR="00843744">
        <w:rPr>
          <w:rFonts w:eastAsia="宋体"/>
          <w:b/>
          <w:u w:val="single"/>
          <w:lang w:val="en-US" w:eastAsia="zh-CN"/>
        </w:rPr>
        <w:t>or</w:t>
      </w:r>
      <w:r w:rsidR="00843744">
        <w:rPr>
          <w:rFonts w:eastAsia="宋体" w:hint="eastAsia"/>
          <w:b/>
          <w:u w:val="single"/>
          <w:lang w:val="en-US" w:eastAsia="zh-CN"/>
        </w:rPr>
        <w:t xml:space="preserve"> </w:t>
      </w:r>
      <w:r>
        <w:rPr>
          <w:rFonts w:eastAsia="宋体" w:hint="eastAsia"/>
          <w:b/>
          <w:u w:val="single"/>
          <w:lang w:val="en-US" w:eastAsia="zh-CN"/>
        </w:rPr>
        <w:t xml:space="preserve">SP-SRS is configured, UE performs the transmission in the corresponding SRS occasion only if the occasion is within UL slot/symbols indicated by </w:t>
      </w:r>
      <w:r w:rsidRPr="00532CD0">
        <w:rPr>
          <w:rFonts w:eastAsia="宋体" w:hint="eastAsia"/>
          <w:b/>
          <w:u w:val="single"/>
          <w:lang w:val="en-US" w:eastAsia="zh-CN"/>
        </w:rPr>
        <w:t>SFI or other COT indication.</w:t>
      </w:r>
      <w:r>
        <w:rPr>
          <w:rFonts w:eastAsia="宋体" w:hint="eastAsia"/>
          <w:b/>
          <w:u w:val="single"/>
          <w:lang w:val="en-US" w:eastAsia="zh-CN"/>
        </w:rPr>
        <w:t xml:space="preserve"> If AP-SRS is configured, </w:t>
      </w:r>
      <w:r>
        <w:rPr>
          <w:rFonts w:eastAsia="宋体"/>
          <w:b/>
          <w:u w:val="single"/>
          <w:lang w:val="en-US" w:eastAsia="zh-CN"/>
        </w:rPr>
        <w:t>additional</w:t>
      </w:r>
      <w:r>
        <w:rPr>
          <w:rFonts w:eastAsia="宋体" w:hint="eastAsia"/>
          <w:b/>
          <w:u w:val="single"/>
          <w:lang w:val="en-US" w:eastAsia="zh-CN"/>
        </w:rPr>
        <w:t xml:space="preserve"> timing offset to bundle SRS and PUSCH/PUCCH in contiguous symbols can be supported.</w:t>
      </w:r>
    </w:p>
    <w:p w14:paraId="4A1C1409" w14:textId="6F88AF57" w:rsidR="004C0E9E" w:rsidRPr="000D7B51" w:rsidRDefault="004C0E9E" w:rsidP="0064074D">
      <w:pPr>
        <w:spacing w:line="288" w:lineRule="auto"/>
        <w:jc w:val="both"/>
        <w:rPr>
          <w:rFonts w:eastAsia="宋体"/>
          <w:b/>
          <w:u w:val="single"/>
          <w:lang w:val="en-US" w:eastAsia="zh-CN"/>
        </w:rPr>
      </w:pPr>
      <w:r w:rsidRPr="00366899">
        <w:rPr>
          <w:b/>
          <w:u w:val="single"/>
          <w:lang w:val="en-US" w:eastAsia="ja-JP"/>
        </w:rPr>
        <w:t xml:space="preserve">Proposal </w:t>
      </w:r>
      <w:r>
        <w:rPr>
          <w:rFonts w:eastAsia="宋体" w:hint="eastAsia"/>
          <w:b/>
          <w:u w:val="single"/>
          <w:lang w:val="en-US" w:eastAsia="zh-CN"/>
        </w:rPr>
        <w:t>1</w:t>
      </w:r>
      <w:r w:rsidR="00606FE1">
        <w:rPr>
          <w:rFonts w:eastAsia="宋体" w:hint="eastAsia"/>
          <w:b/>
          <w:u w:val="single"/>
          <w:lang w:val="en-US" w:eastAsia="zh-CN"/>
        </w:rPr>
        <w:t>0</w:t>
      </w:r>
      <w:r w:rsidRPr="00366899">
        <w:rPr>
          <w:b/>
          <w:u w:val="single"/>
          <w:lang w:val="en-US" w:eastAsia="ja-JP"/>
        </w:rPr>
        <w:t>:</w:t>
      </w:r>
      <w:r>
        <w:rPr>
          <w:rFonts w:eastAsia="宋体" w:hint="eastAsia"/>
          <w:b/>
          <w:u w:val="single"/>
          <w:lang w:val="en-US" w:eastAsia="zh-CN"/>
        </w:rPr>
        <w:t xml:space="preserve"> NR-U supports configurable SRS location </w:t>
      </w:r>
      <w:r w:rsidR="00606FE1">
        <w:rPr>
          <w:rFonts w:eastAsia="宋体" w:hint="eastAsia"/>
          <w:b/>
          <w:u w:val="single"/>
          <w:lang w:val="en-US" w:eastAsia="zh-CN"/>
        </w:rPr>
        <w:t xml:space="preserve">other </w:t>
      </w:r>
      <w:r>
        <w:rPr>
          <w:rFonts w:eastAsia="宋体" w:hint="eastAsia"/>
          <w:b/>
          <w:u w:val="single"/>
          <w:lang w:val="en-US" w:eastAsia="zh-CN"/>
        </w:rPr>
        <w:t>than last 6 symbols of the slot.</w:t>
      </w:r>
    </w:p>
    <w:p w14:paraId="049A98D1" w14:textId="77777777" w:rsidR="003C3B35" w:rsidRPr="00EE006E" w:rsidRDefault="003C3B35" w:rsidP="0064074D">
      <w:pPr>
        <w:pStyle w:val="Heading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78A83D63" w14:textId="520B55F8" w:rsidR="00E52A88" w:rsidRPr="00606FE1" w:rsidRDefault="006A6F6C" w:rsidP="0064074D">
      <w:pPr>
        <w:spacing w:after="0" w:line="288" w:lineRule="auto"/>
        <w:jc w:val="both"/>
        <w:rPr>
          <w:rFonts w:eastAsia="MS Mincho"/>
          <w:lang w:eastAsia="ja-JP"/>
        </w:rPr>
      </w:pPr>
      <w:r w:rsidRPr="00EE006E">
        <w:rPr>
          <w:rFonts w:eastAsia="MS Mincho"/>
          <w:lang w:eastAsia="ja-JP"/>
        </w:rPr>
        <w:t xml:space="preserve">[1] </w:t>
      </w:r>
      <w:r w:rsidR="004C0E9E" w:rsidRPr="00606FE1">
        <w:rPr>
          <w:rFonts w:eastAsia="MS Mincho" w:hint="eastAsia"/>
          <w:lang w:eastAsia="ja-JP"/>
        </w:rPr>
        <w:t xml:space="preserve">RP-182878, </w:t>
      </w:r>
      <w:r w:rsidR="004C0E9E" w:rsidRPr="00606FE1">
        <w:rPr>
          <w:rFonts w:eastAsia="MS Mincho"/>
          <w:lang w:eastAsia="ja-JP"/>
        </w:rPr>
        <w:t>New WID on NR-based Access to Unlicensed Spectrum</w:t>
      </w:r>
      <w:r w:rsidR="004C0E9E" w:rsidRPr="00606FE1">
        <w:rPr>
          <w:rFonts w:eastAsia="MS Mincho" w:hint="eastAsia"/>
          <w:lang w:eastAsia="ja-JP"/>
        </w:rPr>
        <w:t>, Qualcomm Inc.</w:t>
      </w:r>
    </w:p>
    <w:p w14:paraId="4DE7F1B5" w14:textId="0CCE63F4" w:rsidR="007B77CA" w:rsidRPr="00AC7D43" w:rsidRDefault="002653A1" w:rsidP="0064074D">
      <w:pPr>
        <w:spacing w:after="0" w:line="288" w:lineRule="auto"/>
        <w:jc w:val="both"/>
        <w:rPr>
          <w:rFonts w:eastAsia="宋体"/>
          <w:lang w:eastAsia="zh-CN"/>
        </w:rPr>
      </w:pPr>
      <w:r>
        <w:rPr>
          <w:rFonts w:eastAsia="MS Mincho"/>
          <w:lang w:eastAsia="ja-JP"/>
        </w:rPr>
        <w:t>[</w:t>
      </w:r>
      <w:r w:rsidR="00E52A88">
        <w:rPr>
          <w:rFonts w:eastAsia="宋体" w:hint="eastAsia"/>
          <w:lang w:eastAsia="zh-CN"/>
        </w:rPr>
        <w:t>2</w:t>
      </w:r>
      <w:r>
        <w:rPr>
          <w:rFonts w:eastAsia="MS Mincho"/>
          <w:lang w:eastAsia="ja-JP"/>
        </w:rPr>
        <w:t xml:space="preserve">] </w:t>
      </w:r>
      <w:r w:rsidR="00AC7D43">
        <w:rPr>
          <w:rFonts w:eastAsia="MS Mincho"/>
          <w:lang w:eastAsia="ja-JP"/>
        </w:rPr>
        <w:t>RAN1 Chairman’s Note, 3GPP TSG RAN WG1 Meeting Ad-Hoc 1901, Taipei</w:t>
      </w:r>
      <w:r w:rsidR="00AC7D43" w:rsidRPr="00C31712">
        <w:rPr>
          <w:rFonts w:eastAsia="MS Mincho"/>
          <w:lang w:eastAsia="ja-JP"/>
        </w:rPr>
        <w:t xml:space="preserve">, </w:t>
      </w:r>
      <w:r w:rsidR="00AC7D43">
        <w:rPr>
          <w:rFonts w:eastAsia="MS Mincho"/>
          <w:lang w:eastAsia="ja-JP"/>
        </w:rPr>
        <w:t>Taiwan</w:t>
      </w:r>
      <w:r w:rsidR="00AC7D43" w:rsidRPr="00C31712">
        <w:rPr>
          <w:rFonts w:eastAsia="MS Mincho"/>
          <w:lang w:eastAsia="ja-JP"/>
        </w:rPr>
        <w:t xml:space="preserve">, </w:t>
      </w:r>
      <w:r w:rsidR="00AC7D43">
        <w:rPr>
          <w:rFonts w:eastAsia="MS Mincho"/>
          <w:lang w:eastAsia="ja-JP"/>
        </w:rPr>
        <w:t>China, January 21st – 25th, 2019</w:t>
      </w:r>
      <w:r w:rsidR="00AC7D43">
        <w:rPr>
          <w:rFonts w:eastAsia="宋体" w:hint="eastAsia"/>
          <w:lang w:eastAsia="zh-CN"/>
        </w:rPr>
        <w:t>.</w:t>
      </w:r>
    </w:p>
    <w:p w14:paraId="0C824C9D" w14:textId="77777777" w:rsidR="00CC2546" w:rsidRPr="002955B2" w:rsidRDefault="00CC2546" w:rsidP="0064074D">
      <w:pPr>
        <w:spacing w:after="0" w:line="288" w:lineRule="auto"/>
        <w:jc w:val="both"/>
        <w:rPr>
          <w:rFonts w:eastAsia="MS Mincho"/>
          <w:lang w:eastAsia="ja-JP"/>
        </w:rPr>
      </w:pPr>
    </w:p>
    <w:sectPr w:rsidR="00CC2546" w:rsidRPr="002955B2"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B1820EC" w15:done="0"/>
  <w15:commentEx w15:paraId="0E2A31FE" w15:done="0"/>
  <w15:commentEx w15:paraId="4A6C0910" w15:paraIdParent="0E2A31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9FB433" w14:textId="77777777" w:rsidR="007E76E1" w:rsidRDefault="007E76E1" w:rsidP="00083046">
      <w:r>
        <w:separator/>
      </w:r>
    </w:p>
  </w:endnote>
  <w:endnote w:type="continuationSeparator" w:id="0">
    <w:p w14:paraId="347714A2" w14:textId="77777777" w:rsidR="007E76E1" w:rsidRDefault="007E76E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D6670" w14:textId="77777777" w:rsidR="007E76E1" w:rsidRDefault="007E76E1" w:rsidP="00083046">
      <w:r>
        <w:separator/>
      </w:r>
    </w:p>
  </w:footnote>
  <w:footnote w:type="continuationSeparator" w:id="0">
    <w:p w14:paraId="35162878" w14:textId="77777777" w:rsidR="007E76E1" w:rsidRDefault="007E76E1"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785DA1"/>
    <w:multiLevelType w:val="hybridMultilevel"/>
    <w:tmpl w:val="C956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DEE7A1D"/>
    <w:multiLevelType w:val="hybridMultilevel"/>
    <w:tmpl w:val="892CC4AE"/>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1DB7CD7"/>
    <w:multiLevelType w:val="hybridMultilevel"/>
    <w:tmpl w:val="50E85FEE"/>
    <w:lvl w:ilvl="0" w:tplc="1696CB58">
      <w:numFmt w:val="bullet"/>
      <w:lvlText w:val="-"/>
      <w:lvlJc w:val="left"/>
      <w:pPr>
        <w:ind w:left="831" w:hanging="360"/>
      </w:pPr>
      <w:rPr>
        <w:rFonts w:ascii="Times New Roman" w:eastAsia="MS Mincho" w:hAnsi="Times New Roman" w:cs="Times New Roman"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13">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4">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5E1508A"/>
    <w:multiLevelType w:val="hybridMultilevel"/>
    <w:tmpl w:val="2DAEB0E6"/>
    <w:lvl w:ilvl="0" w:tplc="DAFEEF42">
      <w:start w:val="1"/>
      <w:numFmt w:val="bullet"/>
      <w:lvlText w:val="–"/>
      <w:lvlJc w:val="left"/>
      <w:pPr>
        <w:tabs>
          <w:tab w:val="num" w:pos="720"/>
        </w:tabs>
        <w:ind w:left="720" w:hanging="360"/>
      </w:pPr>
      <w:rPr>
        <w:rFonts w:ascii="Arial" w:hAnsi="Arial" w:hint="default"/>
      </w:rPr>
    </w:lvl>
    <w:lvl w:ilvl="1" w:tplc="62026A76">
      <w:start w:val="1"/>
      <w:numFmt w:val="bullet"/>
      <w:lvlText w:val="–"/>
      <w:lvlJc w:val="left"/>
      <w:pPr>
        <w:tabs>
          <w:tab w:val="num" w:pos="1440"/>
        </w:tabs>
        <w:ind w:left="1440" w:hanging="360"/>
      </w:pPr>
      <w:rPr>
        <w:rFonts w:ascii="Arial" w:hAnsi="Arial" w:hint="default"/>
      </w:rPr>
    </w:lvl>
    <w:lvl w:ilvl="2" w:tplc="AB9C1D96" w:tentative="1">
      <w:start w:val="1"/>
      <w:numFmt w:val="bullet"/>
      <w:lvlText w:val="–"/>
      <w:lvlJc w:val="left"/>
      <w:pPr>
        <w:tabs>
          <w:tab w:val="num" w:pos="2160"/>
        </w:tabs>
        <w:ind w:left="2160" w:hanging="360"/>
      </w:pPr>
      <w:rPr>
        <w:rFonts w:ascii="Arial" w:hAnsi="Arial" w:hint="default"/>
      </w:rPr>
    </w:lvl>
    <w:lvl w:ilvl="3" w:tplc="778CDAAE" w:tentative="1">
      <w:start w:val="1"/>
      <w:numFmt w:val="bullet"/>
      <w:lvlText w:val="–"/>
      <w:lvlJc w:val="left"/>
      <w:pPr>
        <w:tabs>
          <w:tab w:val="num" w:pos="2880"/>
        </w:tabs>
        <w:ind w:left="2880" w:hanging="360"/>
      </w:pPr>
      <w:rPr>
        <w:rFonts w:ascii="Arial" w:hAnsi="Arial" w:hint="default"/>
      </w:rPr>
    </w:lvl>
    <w:lvl w:ilvl="4" w:tplc="09903E00" w:tentative="1">
      <w:start w:val="1"/>
      <w:numFmt w:val="bullet"/>
      <w:lvlText w:val="–"/>
      <w:lvlJc w:val="left"/>
      <w:pPr>
        <w:tabs>
          <w:tab w:val="num" w:pos="3600"/>
        </w:tabs>
        <w:ind w:left="3600" w:hanging="360"/>
      </w:pPr>
      <w:rPr>
        <w:rFonts w:ascii="Arial" w:hAnsi="Arial" w:hint="default"/>
      </w:rPr>
    </w:lvl>
    <w:lvl w:ilvl="5" w:tplc="D0A28328" w:tentative="1">
      <w:start w:val="1"/>
      <w:numFmt w:val="bullet"/>
      <w:lvlText w:val="–"/>
      <w:lvlJc w:val="left"/>
      <w:pPr>
        <w:tabs>
          <w:tab w:val="num" w:pos="4320"/>
        </w:tabs>
        <w:ind w:left="4320" w:hanging="360"/>
      </w:pPr>
      <w:rPr>
        <w:rFonts w:ascii="Arial" w:hAnsi="Arial" w:hint="default"/>
      </w:rPr>
    </w:lvl>
    <w:lvl w:ilvl="6" w:tplc="24DC6BF2" w:tentative="1">
      <w:start w:val="1"/>
      <w:numFmt w:val="bullet"/>
      <w:lvlText w:val="–"/>
      <w:lvlJc w:val="left"/>
      <w:pPr>
        <w:tabs>
          <w:tab w:val="num" w:pos="5040"/>
        </w:tabs>
        <w:ind w:left="5040" w:hanging="360"/>
      </w:pPr>
      <w:rPr>
        <w:rFonts w:ascii="Arial" w:hAnsi="Arial" w:hint="default"/>
      </w:rPr>
    </w:lvl>
    <w:lvl w:ilvl="7" w:tplc="A210D802" w:tentative="1">
      <w:start w:val="1"/>
      <w:numFmt w:val="bullet"/>
      <w:lvlText w:val="–"/>
      <w:lvlJc w:val="left"/>
      <w:pPr>
        <w:tabs>
          <w:tab w:val="num" w:pos="5760"/>
        </w:tabs>
        <w:ind w:left="5760" w:hanging="360"/>
      </w:pPr>
      <w:rPr>
        <w:rFonts w:ascii="Arial" w:hAnsi="Arial" w:hint="default"/>
      </w:rPr>
    </w:lvl>
    <w:lvl w:ilvl="8" w:tplc="459E4798" w:tentative="1">
      <w:start w:val="1"/>
      <w:numFmt w:val="bullet"/>
      <w:lvlText w:val="–"/>
      <w:lvlJc w:val="left"/>
      <w:pPr>
        <w:tabs>
          <w:tab w:val="num" w:pos="6480"/>
        </w:tabs>
        <w:ind w:left="6480" w:hanging="360"/>
      </w:pPr>
      <w:rPr>
        <w:rFonts w:ascii="Arial" w:hAnsi="Arial" w:hint="default"/>
      </w:rPr>
    </w:lvl>
  </w:abstractNum>
  <w:abstractNum w:abstractNumId="16">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C43D97"/>
    <w:multiLevelType w:val="hybridMultilevel"/>
    <w:tmpl w:val="EEE6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42B13B16"/>
    <w:multiLevelType w:val="hybridMultilevel"/>
    <w:tmpl w:val="18389AE4"/>
    <w:lvl w:ilvl="0" w:tplc="94AAE55A">
      <w:start w:val="1"/>
      <w:numFmt w:val="bullet"/>
      <w:lvlText w:val="–"/>
      <w:lvlJc w:val="left"/>
      <w:pPr>
        <w:tabs>
          <w:tab w:val="num" w:pos="720"/>
        </w:tabs>
        <w:ind w:left="720" w:hanging="360"/>
      </w:pPr>
      <w:rPr>
        <w:rFonts w:ascii="Arial" w:hAnsi="Arial" w:hint="default"/>
      </w:rPr>
    </w:lvl>
    <w:lvl w:ilvl="1" w:tplc="63284F38">
      <w:start w:val="1"/>
      <w:numFmt w:val="bullet"/>
      <w:lvlText w:val="–"/>
      <w:lvlJc w:val="left"/>
      <w:pPr>
        <w:tabs>
          <w:tab w:val="num" w:pos="1440"/>
        </w:tabs>
        <w:ind w:left="1440" w:hanging="360"/>
      </w:pPr>
      <w:rPr>
        <w:rFonts w:ascii="Arial" w:hAnsi="Arial" w:hint="default"/>
      </w:rPr>
    </w:lvl>
    <w:lvl w:ilvl="2" w:tplc="74B245C4" w:tentative="1">
      <w:start w:val="1"/>
      <w:numFmt w:val="bullet"/>
      <w:lvlText w:val="–"/>
      <w:lvlJc w:val="left"/>
      <w:pPr>
        <w:tabs>
          <w:tab w:val="num" w:pos="2160"/>
        </w:tabs>
        <w:ind w:left="2160" w:hanging="360"/>
      </w:pPr>
      <w:rPr>
        <w:rFonts w:ascii="Arial" w:hAnsi="Arial" w:hint="default"/>
      </w:rPr>
    </w:lvl>
    <w:lvl w:ilvl="3" w:tplc="C688E274" w:tentative="1">
      <w:start w:val="1"/>
      <w:numFmt w:val="bullet"/>
      <w:lvlText w:val="–"/>
      <w:lvlJc w:val="left"/>
      <w:pPr>
        <w:tabs>
          <w:tab w:val="num" w:pos="2880"/>
        </w:tabs>
        <w:ind w:left="2880" w:hanging="360"/>
      </w:pPr>
      <w:rPr>
        <w:rFonts w:ascii="Arial" w:hAnsi="Arial" w:hint="default"/>
      </w:rPr>
    </w:lvl>
    <w:lvl w:ilvl="4" w:tplc="0BB6C2DC" w:tentative="1">
      <w:start w:val="1"/>
      <w:numFmt w:val="bullet"/>
      <w:lvlText w:val="–"/>
      <w:lvlJc w:val="left"/>
      <w:pPr>
        <w:tabs>
          <w:tab w:val="num" w:pos="3600"/>
        </w:tabs>
        <w:ind w:left="3600" w:hanging="360"/>
      </w:pPr>
      <w:rPr>
        <w:rFonts w:ascii="Arial" w:hAnsi="Arial" w:hint="default"/>
      </w:rPr>
    </w:lvl>
    <w:lvl w:ilvl="5" w:tplc="F6EA1532" w:tentative="1">
      <w:start w:val="1"/>
      <w:numFmt w:val="bullet"/>
      <w:lvlText w:val="–"/>
      <w:lvlJc w:val="left"/>
      <w:pPr>
        <w:tabs>
          <w:tab w:val="num" w:pos="4320"/>
        </w:tabs>
        <w:ind w:left="4320" w:hanging="360"/>
      </w:pPr>
      <w:rPr>
        <w:rFonts w:ascii="Arial" w:hAnsi="Arial" w:hint="default"/>
      </w:rPr>
    </w:lvl>
    <w:lvl w:ilvl="6" w:tplc="847E7ACC" w:tentative="1">
      <w:start w:val="1"/>
      <w:numFmt w:val="bullet"/>
      <w:lvlText w:val="–"/>
      <w:lvlJc w:val="left"/>
      <w:pPr>
        <w:tabs>
          <w:tab w:val="num" w:pos="5040"/>
        </w:tabs>
        <w:ind w:left="5040" w:hanging="360"/>
      </w:pPr>
      <w:rPr>
        <w:rFonts w:ascii="Arial" w:hAnsi="Arial" w:hint="default"/>
      </w:rPr>
    </w:lvl>
    <w:lvl w:ilvl="7" w:tplc="51E64520" w:tentative="1">
      <w:start w:val="1"/>
      <w:numFmt w:val="bullet"/>
      <w:lvlText w:val="–"/>
      <w:lvlJc w:val="left"/>
      <w:pPr>
        <w:tabs>
          <w:tab w:val="num" w:pos="5760"/>
        </w:tabs>
        <w:ind w:left="5760" w:hanging="360"/>
      </w:pPr>
      <w:rPr>
        <w:rFonts w:ascii="Arial" w:hAnsi="Arial" w:hint="default"/>
      </w:rPr>
    </w:lvl>
    <w:lvl w:ilvl="8" w:tplc="4D40E5DC" w:tentative="1">
      <w:start w:val="1"/>
      <w:numFmt w:val="bullet"/>
      <w:lvlText w:val="–"/>
      <w:lvlJc w:val="left"/>
      <w:pPr>
        <w:tabs>
          <w:tab w:val="num" w:pos="6480"/>
        </w:tabs>
        <w:ind w:left="6480" w:hanging="360"/>
      </w:pPr>
      <w:rPr>
        <w:rFonts w:ascii="Arial" w:hAnsi="Arial" w:hint="default"/>
      </w:rPr>
    </w:lvl>
  </w:abstractNum>
  <w:abstractNum w:abstractNumId="26">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7">
    <w:nsid w:val="47007DDF"/>
    <w:multiLevelType w:val="hybridMultilevel"/>
    <w:tmpl w:val="5E06AB16"/>
    <w:lvl w:ilvl="0" w:tplc="097E8614">
      <w:start w:val="1"/>
      <w:numFmt w:val="bullet"/>
      <w:lvlText w:val="•"/>
      <w:lvlJc w:val="left"/>
      <w:pPr>
        <w:tabs>
          <w:tab w:val="num" w:pos="720"/>
        </w:tabs>
        <w:ind w:left="720" w:hanging="360"/>
      </w:pPr>
      <w:rPr>
        <w:rFonts w:ascii="Arial" w:hAnsi="Arial" w:hint="default"/>
      </w:rPr>
    </w:lvl>
    <w:lvl w:ilvl="1" w:tplc="49D265EE" w:tentative="1">
      <w:start w:val="1"/>
      <w:numFmt w:val="bullet"/>
      <w:lvlText w:val="•"/>
      <w:lvlJc w:val="left"/>
      <w:pPr>
        <w:tabs>
          <w:tab w:val="num" w:pos="1440"/>
        </w:tabs>
        <w:ind w:left="1440" w:hanging="360"/>
      </w:pPr>
      <w:rPr>
        <w:rFonts w:ascii="Arial" w:hAnsi="Arial" w:hint="default"/>
      </w:rPr>
    </w:lvl>
    <w:lvl w:ilvl="2" w:tplc="C34CBFC0">
      <w:start w:val="1"/>
      <w:numFmt w:val="bullet"/>
      <w:lvlText w:val="•"/>
      <w:lvlJc w:val="left"/>
      <w:pPr>
        <w:tabs>
          <w:tab w:val="num" w:pos="2160"/>
        </w:tabs>
        <w:ind w:left="2160" w:hanging="360"/>
      </w:pPr>
      <w:rPr>
        <w:rFonts w:ascii="Arial" w:hAnsi="Arial" w:hint="default"/>
      </w:rPr>
    </w:lvl>
    <w:lvl w:ilvl="3" w:tplc="9A32FD32" w:tentative="1">
      <w:start w:val="1"/>
      <w:numFmt w:val="bullet"/>
      <w:lvlText w:val="•"/>
      <w:lvlJc w:val="left"/>
      <w:pPr>
        <w:tabs>
          <w:tab w:val="num" w:pos="2880"/>
        </w:tabs>
        <w:ind w:left="2880" w:hanging="360"/>
      </w:pPr>
      <w:rPr>
        <w:rFonts w:ascii="Arial" w:hAnsi="Arial" w:hint="default"/>
      </w:rPr>
    </w:lvl>
    <w:lvl w:ilvl="4" w:tplc="06820D02" w:tentative="1">
      <w:start w:val="1"/>
      <w:numFmt w:val="bullet"/>
      <w:lvlText w:val="•"/>
      <w:lvlJc w:val="left"/>
      <w:pPr>
        <w:tabs>
          <w:tab w:val="num" w:pos="3600"/>
        </w:tabs>
        <w:ind w:left="3600" w:hanging="360"/>
      </w:pPr>
      <w:rPr>
        <w:rFonts w:ascii="Arial" w:hAnsi="Arial" w:hint="default"/>
      </w:rPr>
    </w:lvl>
    <w:lvl w:ilvl="5" w:tplc="7B562B46" w:tentative="1">
      <w:start w:val="1"/>
      <w:numFmt w:val="bullet"/>
      <w:lvlText w:val="•"/>
      <w:lvlJc w:val="left"/>
      <w:pPr>
        <w:tabs>
          <w:tab w:val="num" w:pos="4320"/>
        </w:tabs>
        <w:ind w:left="4320" w:hanging="360"/>
      </w:pPr>
      <w:rPr>
        <w:rFonts w:ascii="Arial" w:hAnsi="Arial" w:hint="default"/>
      </w:rPr>
    </w:lvl>
    <w:lvl w:ilvl="6" w:tplc="77D6AA00" w:tentative="1">
      <w:start w:val="1"/>
      <w:numFmt w:val="bullet"/>
      <w:lvlText w:val="•"/>
      <w:lvlJc w:val="left"/>
      <w:pPr>
        <w:tabs>
          <w:tab w:val="num" w:pos="5040"/>
        </w:tabs>
        <w:ind w:left="5040" w:hanging="360"/>
      </w:pPr>
      <w:rPr>
        <w:rFonts w:ascii="Arial" w:hAnsi="Arial" w:hint="default"/>
      </w:rPr>
    </w:lvl>
    <w:lvl w:ilvl="7" w:tplc="4CD27BC2" w:tentative="1">
      <w:start w:val="1"/>
      <w:numFmt w:val="bullet"/>
      <w:lvlText w:val="•"/>
      <w:lvlJc w:val="left"/>
      <w:pPr>
        <w:tabs>
          <w:tab w:val="num" w:pos="5760"/>
        </w:tabs>
        <w:ind w:left="5760" w:hanging="360"/>
      </w:pPr>
      <w:rPr>
        <w:rFonts w:ascii="Arial" w:hAnsi="Arial" w:hint="default"/>
      </w:rPr>
    </w:lvl>
    <w:lvl w:ilvl="8" w:tplc="2278AEDE" w:tentative="1">
      <w:start w:val="1"/>
      <w:numFmt w:val="bullet"/>
      <w:lvlText w:val="•"/>
      <w:lvlJc w:val="left"/>
      <w:pPr>
        <w:tabs>
          <w:tab w:val="num" w:pos="6480"/>
        </w:tabs>
        <w:ind w:left="6480" w:hanging="360"/>
      </w:pPr>
      <w:rPr>
        <w:rFonts w:ascii="Arial" w:hAnsi="Aria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E536CC"/>
    <w:multiLevelType w:val="hybridMultilevel"/>
    <w:tmpl w:val="E0768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4">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8"/>
  </w:num>
  <w:num w:numId="2">
    <w:abstractNumId w:val="18"/>
  </w:num>
  <w:num w:numId="3">
    <w:abstractNumId w:val="30"/>
  </w:num>
  <w:num w:numId="4">
    <w:abstractNumId w:val="35"/>
  </w:num>
  <w:num w:numId="5">
    <w:abstractNumId w:val="29"/>
  </w:num>
  <w:num w:numId="6">
    <w:abstractNumId w:val="5"/>
  </w:num>
  <w:num w:numId="7">
    <w:abstractNumId w:val="14"/>
  </w:num>
  <w:num w:numId="8">
    <w:abstractNumId w:val="13"/>
  </w:num>
  <w:num w:numId="9">
    <w:abstractNumId w:val="6"/>
  </w:num>
  <w:num w:numId="10">
    <w:abstractNumId w:val="7"/>
  </w:num>
  <w:num w:numId="11">
    <w:abstractNumId w:val="2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8"/>
  </w:num>
  <w:num w:numId="15">
    <w:abstractNumId w:val="25"/>
  </w:num>
  <w:num w:numId="16">
    <w:abstractNumId w:val="15"/>
  </w:num>
  <w:num w:numId="17">
    <w:abstractNumId w:val="17"/>
  </w:num>
  <w:num w:numId="18">
    <w:abstractNumId w:val="32"/>
  </w:num>
  <w:num w:numId="19">
    <w:abstractNumId w:val="3"/>
  </w:num>
  <w:num w:numId="20">
    <w:abstractNumId w:val="31"/>
  </w:num>
  <w:num w:numId="21">
    <w:abstractNumId w:val="34"/>
  </w:num>
  <w:num w:numId="22">
    <w:abstractNumId w:val="9"/>
  </w:num>
  <w:num w:numId="23">
    <w:abstractNumId w:val="0"/>
  </w:num>
  <w:num w:numId="24">
    <w:abstractNumId w:val="4"/>
  </w:num>
  <w:num w:numId="25">
    <w:abstractNumId w:val="22"/>
  </w:num>
  <w:num w:numId="26">
    <w:abstractNumId w:val="20"/>
  </w:num>
  <w:num w:numId="27">
    <w:abstractNumId w:val="10"/>
  </w:num>
  <w:num w:numId="28">
    <w:abstractNumId w:val="24"/>
  </w:num>
  <w:num w:numId="29">
    <w:abstractNumId w:val="11"/>
  </w:num>
  <w:num w:numId="30">
    <w:abstractNumId w:val="1"/>
  </w:num>
  <w:num w:numId="31">
    <w:abstractNumId w:val="12"/>
  </w:num>
  <w:num w:numId="32">
    <w:abstractNumId w:val="21"/>
  </w:num>
  <w:num w:numId="33">
    <w:abstractNumId w:val="2"/>
  </w:num>
  <w:num w:numId="34">
    <w:abstractNumId w:val="27"/>
  </w:num>
  <w:num w:numId="35">
    <w:abstractNumId w:val="19"/>
  </w:num>
  <w:num w:numId="36">
    <w:abstractNumId w:val="16"/>
  </w:num>
  <w:num w:numId="37">
    <w:abstractNumId w:val="23"/>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오진영/표준Research팀(SR)/Staff Engineer/삼성전자">
    <w15:presenceInfo w15:providerId="AD" w15:userId="S-1-5-21-1569490900-2152479555-3239727262-2275537"/>
  </w15:person>
  <w15:person w15:author="Hongbo Si">
    <w15:presenceInfo w15:providerId="AD" w15:userId="S-1-5-21-1113485638-12673345-929701000-294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559"/>
    <w:rsid w:val="00005774"/>
    <w:rsid w:val="00005951"/>
    <w:rsid w:val="00005F99"/>
    <w:rsid w:val="0000632C"/>
    <w:rsid w:val="00006A9E"/>
    <w:rsid w:val="0000738F"/>
    <w:rsid w:val="00007907"/>
    <w:rsid w:val="000100DE"/>
    <w:rsid w:val="00010910"/>
    <w:rsid w:val="00010921"/>
    <w:rsid w:val="00010C31"/>
    <w:rsid w:val="00011005"/>
    <w:rsid w:val="000116A8"/>
    <w:rsid w:val="0001173C"/>
    <w:rsid w:val="00011A53"/>
    <w:rsid w:val="00011D8D"/>
    <w:rsid w:val="00011FB1"/>
    <w:rsid w:val="00012357"/>
    <w:rsid w:val="00012445"/>
    <w:rsid w:val="00012CC8"/>
    <w:rsid w:val="00012D3C"/>
    <w:rsid w:val="000137E2"/>
    <w:rsid w:val="000139F6"/>
    <w:rsid w:val="0001401B"/>
    <w:rsid w:val="00015BE5"/>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4202"/>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2A4C"/>
    <w:rsid w:val="00063AB0"/>
    <w:rsid w:val="00063AC6"/>
    <w:rsid w:val="00063DBB"/>
    <w:rsid w:val="00063F1D"/>
    <w:rsid w:val="00065630"/>
    <w:rsid w:val="00065C00"/>
    <w:rsid w:val="0006699D"/>
    <w:rsid w:val="000673BF"/>
    <w:rsid w:val="0006794A"/>
    <w:rsid w:val="00070B29"/>
    <w:rsid w:val="0007119C"/>
    <w:rsid w:val="00071F1E"/>
    <w:rsid w:val="00072086"/>
    <w:rsid w:val="000720DC"/>
    <w:rsid w:val="00072362"/>
    <w:rsid w:val="00072453"/>
    <w:rsid w:val="00072C1F"/>
    <w:rsid w:val="00073C42"/>
    <w:rsid w:val="00073E25"/>
    <w:rsid w:val="00075112"/>
    <w:rsid w:val="000755B5"/>
    <w:rsid w:val="0007650C"/>
    <w:rsid w:val="00076C44"/>
    <w:rsid w:val="00076FF5"/>
    <w:rsid w:val="000775AB"/>
    <w:rsid w:val="00080821"/>
    <w:rsid w:val="00080AAE"/>
    <w:rsid w:val="000817CD"/>
    <w:rsid w:val="00083046"/>
    <w:rsid w:val="00083457"/>
    <w:rsid w:val="000839BB"/>
    <w:rsid w:val="00083DE3"/>
    <w:rsid w:val="00084826"/>
    <w:rsid w:val="00084F49"/>
    <w:rsid w:val="00085A51"/>
    <w:rsid w:val="000862ED"/>
    <w:rsid w:val="00086364"/>
    <w:rsid w:val="000868E1"/>
    <w:rsid w:val="00086A31"/>
    <w:rsid w:val="00086F37"/>
    <w:rsid w:val="00087EEE"/>
    <w:rsid w:val="00087F06"/>
    <w:rsid w:val="000902E8"/>
    <w:rsid w:val="00090609"/>
    <w:rsid w:val="00090A57"/>
    <w:rsid w:val="00091C52"/>
    <w:rsid w:val="00092123"/>
    <w:rsid w:val="000923E2"/>
    <w:rsid w:val="000934B6"/>
    <w:rsid w:val="00093A13"/>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5FCA"/>
    <w:rsid w:val="000A6336"/>
    <w:rsid w:val="000A6C4B"/>
    <w:rsid w:val="000A77A6"/>
    <w:rsid w:val="000B0B99"/>
    <w:rsid w:val="000B1427"/>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923"/>
    <w:rsid w:val="000C0B9D"/>
    <w:rsid w:val="000C0F99"/>
    <w:rsid w:val="000C14C1"/>
    <w:rsid w:val="000C153D"/>
    <w:rsid w:val="000C2DAC"/>
    <w:rsid w:val="000C3A4B"/>
    <w:rsid w:val="000C3BE1"/>
    <w:rsid w:val="000C521E"/>
    <w:rsid w:val="000C53D8"/>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6E67"/>
    <w:rsid w:val="000D758A"/>
    <w:rsid w:val="000D7696"/>
    <w:rsid w:val="000D77B5"/>
    <w:rsid w:val="000D7B51"/>
    <w:rsid w:val="000E1471"/>
    <w:rsid w:val="000E1AF3"/>
    <w:rsid w:val="000E2201"/>
    <w:rsid w:val="000E3100"/>
    <w:rsid w:val="000E337E"/>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5F81"/>
    <w:rsid w:val="000F5FAA"/>
    <w:rsid w:val="000F60C9"/>
    <w:rsid w:val="000F7193"/>
    <w:rsid w:val="000F729B"/>
    <w:rsid w:val="000F762B"/>
    <w:rsid w:val="000F7A66"/>
    <w:rsid w:val="00100258"/>
    <w:rsid w:val="00100446"/>
    <w:rsid w:val="00100CCE"/>
    <w:rsid w:val="00100D26"/>
    <w:rsid w:val="0010112F"/>
    <w:rsid w:val="00101335"/>
    <w:rsid w:val="001015E9"/>
    <w:rsid w:val="00101AC6"/>
    <w:rsid w:val="00101FE9"/>
    <w:rsid w:val="00102219"/>
    <w:rsid w:val="00102506"/>
    <w:rsid w:val="00102ED5"/>
    <w:rsid w:val="001038BF"/>
    <w:rsid w:val="00103FB1"/>
    <w:rsid w:val="00104BD6"/>
    <w:rsid w:val="001059D9"/>
    <w:rsid w:val="00105D94"/>
    <w:rsid w:val="00106008"/>
    <w:rsid w:val="00106085"/>
    <w:rsid w:val="001067FF"/>
    <w:rsid w:val="00106E00"/>
    <w:rsid w:val="00106F9A"/>
    <w:rsid w:val="00107218"/>
    <w:rsid w:val="00107C3A"/>
    <w:rsid w:val="001111C4"/>
    <w:rsid w:val="00111454"/>
    <w:rsid w:val="00112A63"/>
    <w:rsid w:val="00112A78"/>
    <w:rsid w:val="00112F50"/>
    <w:rsid w:val="00113AB0"/>
    <w:rsid w:val="00114203"/>
    <w:rsid w:val="00114A88"/>
    <w:rsid w:val="00114D6F"/>
    <w:rsid w:val="00114EB4"/>
    <w:rsid w:val="00114EDB"/>
    <w:rsid w:val="00114F39"/>
    <w:rsid w:val="00115279"/>
    <w:rsid w:val="001155B8"/>
    <w:rsid w:val="00115AB2"/>
    <w:rsid w:val="00115BE4"/>
    <w:rsid w:val="0011646C"/>
    <w:rsid w:val="001171F7"/>
    <w:rsid w:val="001172A5"/>
    <w:rsid w:val="0011739B"/>
    <w:rsid w:val="00117972"/>
    <w:rsid w:val="00117A16"/>
    <w:rsid w:val="00117B15"/>
    <w:rsid w:val="00120003"/>
    <w:rsid w:val="00120B93"/>
    <w:rsid w:val="00121508"/>
    <w:rsid w:val="0012156A"/>
    <w:rsid w:val="001219C2"/>
    <w:rsid w:val="00121AC2"/>
    <w:rsid w:val="00122E2E"/>
    <w:rsid w:val="0012303A"/>
    <w:rsid w:val="00123B51"/>
    <w:rsid w:val="00123D3C"/>
    <w:rsid w:val="00124404"/>
    <w:rsid w:val="00124A70"/>
    <w:rsid w:val="00125748"/>
    <w:rsid w:val="00125A9A"/>
    <w:rsid w:val="001279C4"/>
    <w:rsid w:val="00127AD3"/>
    <w:rsid w:val="0013023F"/>
    <w:rsid w:val="0013041F"/>
    <w:rsid w:val="00130A5C"/>
    <w:rsid w:val="00131748"/>
    <w:rsid w:val="00131B0C"/>
    <w:rsid w:val="00131FC9"/>
    <w:rsid w:val="00132CCB"/>
    <w:rsid w:val="00133026"/>
    <w:rsid w:val="00133064"/>
    <w:rsid w:val="00133527"/>
    <w:rsid w:val="001338B5"/>
    <w:rsid w:val="00133ADD"/>
    <w:rsid w:val="001345A5"/>
    <w:rsid w:val="00135071"/>
    <w:rsid w:val="00135364"/>
    <w:rsid w:val="001358FE"/>
    <w:rsid w:val="00135EB0"/>
    <w:rsid w:val="00136E4B"/>
    <w:rsid w:val="00137048"/>
    <w:rsid w:val="00137383"/>
    <w:rsid w:val="001379DE"/>
    <w:rsid w:val="0014063F"/>
    <w:rsid w:val="00140E28"/>
    <w:rsid w:val="00141472"/>
    <w:rsid w:val="00141F04"/>
    <w:rsid w:val="0014218C"/>
    <w:rsid w:val="0014272C"/>
    <w:rsid w:val="00142F25"/>
    <w:rsid w:val="0014326D"/>
    <w:rsid w:val="001432A6"/>
    <w:rsid w:val="0014343A"/>
    <w:rsid w:val="001437A2"/>
    <w:rsid w:val="00143869"/>
    <w:rsid w:val="001445F5"/>
    <w:rsid w:val="00145793"/>
    <w:rsid w:val="0014579C"/>
    <w:rsid w:val="001459C3"/>
    <w:rsid w:val="00146DE6"/>
    <w:rsid w:val="001471E4"/>
    <w:rsid w:val="00147305"/>
    <w:rsid w:val="00147488"/>
    <w:rsid w:val="001503B7"/>
    <w:rsid w:val="00150801"/>
    <w:rsid w:val="001510C3"/>
    <w:rsid w:val="0015141B"/>
    <w:rsid w:val="0015168C"/>
    <w:rsid w:val="00151B1F"/>
    <w:rsid w:val="001535A8"/>
    <w:rsid w:val="00153AA2"/>
    <w:rsid w:val="0015445A"/>
    <w:rsid w:val="0015457F"/>
    <w:rsid w:val="0015468D"/>
    <w:rsid w:val="00155943"/>
    <w:rsid w:val="0015641E"/>
    <w:rsid w:val="0015708C"/>
    <w:rsid w:val="00157C42"/>
    <w:rsid w:val="0016182F"/>
    <w:rsid w:val="001618AA"/>
    <w:rsid w:val="00161D30"/>
    <w:rsid w:val="00162169"/>
    <w:rsid w:val="00162392"/>
    <w:rsid w:val="001628C3"/>
    <w:rsid w:val="001639BD"/>
    <w:rsid w:val="00164498"/>
    <w:rsid w:val="001649A0"/>
    <w:rsid w:val="0016551E"/>
    <w:rsid w:val="001662B3"/>
    <w:rsid w:val="00166B83"/>
    <w:rsid w:val="00166BCD"/>
    <w:rsid w:val="0016793B"/>
    <w:rsid w:val="00167F3F"/>
    <w:rsid w:val="001700A7"/>
    <w:rsid w:val="0017033E"/>
    <w:rsid w:val="00170CD5"/>
    <w:rsid w:val="001715CA"/>
    <w:rsid w:val="00171C09"/>
    <w:rsid w:val="00171C86"/>
    <w:rsid w:val="00171E74"/>
    <w:rsid w:val="0017238A"/>
    <w:rsid w:val="00172663"/>
    <w:rsid w:val="00172AFB"/>
    <w:rsid w:val="00173F11"/>
    <w:rsid w:val="001747CE"/>
    <w:rsid w:val="001756F1"/>
    <w:rsid w:val="00175B19"/>
    <w:rsid w:val="00176B67"/>
    <w:rsid w:val="00176C5D"/>
    <w:rsid w:val="00177303"/>
    <w:rsid w:val="00177A9C"/>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909"/>
    <w:rsid w:val="00184E14"/>
    <w:rsid w:val="001850D6"/>
    <w:rsid w:val="001866C3"/>
    <w:rsid w:val="00187182"/>
    <w:rsid w:val="00187B8C"/>
    <w:rsid w:val="00187DAE"/>
    <w:rsid w:val="00190481"/>
    <w:rsid w:val="001907DC"/>
    <w:rsid w:val="00190B32"/>
    <w:rsid w:val="00190BED"/>
    <w:rsid w:val="001911AC"/>
    <w:rsid w:val="0019161B"/>
    <w:rsid w:val="00192240"/>
    <w:rsid w:val="00192473"/>
    <w:rsid w:val="0019332A"/>
    <w:rsid w:val="001934CC"/>
    <w:rsid w:val="0019396C"/>
    <w:rsid w:val="0019499E"/>
    <w:rsid w:val="00194A8D"/>
    <w:rsid w:val="0019650E"/>
    <w:rsid w:val="00196848"/>
    <w:rsid w:val="00196998"/>
    <w:rsid w:val="00196B28"/>
    <w:rsid w:val="00196DAA"/>
    <w:rsid w:val="0019735B"/>
    <w:rsid w:val="0019760B"/>
    <w:rsid w:val="00197743"/>
    <w:rsid w:val="00197BA4"/>
    <w:rsid w:val="00197DD4"/>
    <w:rsid w:val="001A00D9"/>
    <w:rsid w:val="001A051E"/>
    <w:rsid w:val="001A1955"/>
    <w:rsid w:val="001A2884"/>
    <w:rsid w:val="001A2A2E"/>
    <w:rsid w:val="001A3681"/>
    <w:rsid w:val="001A3AFA"/>
    <w:rsid w:val="001A3AFD"/>
    <w:rsid w:val="001A3B2D"/>
    <w:rsid w:val="001A3EC6"/>
    <w:rsid w:val="001A40E0"/>
    <w:rsid w:val="001A4A1A"/>
    <w:rsid w:val="001A52EE"/>
    <w:rsid w:val="001A53DF"/>
    <w:rsid w:val="001A56C7"/>
    <w:rsid w:val="001A624C"/>
    <w:rsid w:val="001A62D1"/>
    <w:rsid w:val="001A6603"/>
    <w:rsid w:val="001A70AC"/>
    <w:rsid w:val="001A7218"/>
    <w:rsid w:val="001A7C4B"/>
    <w:rsid w:val="001B010D"/>
    <w:rsid w:val="001B0D8A"/>
    <w:rsid w:val="001B12CE"/>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333"/>
    <w:rsid w:val="001C3462"/>
    <w:rsid w:val="001C3694"/>
    <w:rsid w:val="001C36A9"/>
    <w:rsid w:val="001C38C8"/>
    <w:rsid w:val="001C4619"/>
    <w:rsid w:val="001C46E4"/>
    <w:rsid w:val="001C480A"/>
    <w:rsid w:val="001C59E7"/>
    <w:rsid w:val="001C64AB"/>
    <w:rsid w:val="001C6890"/>
    <w:rsid w:val="001C6BFF"/>
    <w:rsid w:val="001C6E84"/>
    <w:rsid w:val="001C76C5"/>
    <w:rsid w:val="001C7CCA"/>
    <w:rsid w:val="001D04EE"/>
    <w:rsid w:val="001D0661"/>
    <w:rsid w:val="001D07C2"/>
    <w:rsid w:val="001D0C91"/>
    <w:rsid w:val="001D0D60"/>
    <w:rsid w:val="001D0FD7"/>
    <w:rsid w:val="001D11A4"/>
    <w:rsid w:val="001D1C47"/>
    <w:rsid w:val="001D1EFF"/>
    <w:rsid w:val="001D2820"/>
    <w:rsid w:val="001D2861"/>
    <w:rsid w:val="001D4091"/>
    <w:rsid w:val="001D427B"/>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DEE"/>
    <w:rsid w:val="001F1EF9"/>
    <w:rsid w:val="001F2638"/>
    <w:rsid w:val="001F28FD"/>
    <w:rsid w:val="001F29DA"/>
    <w:rsid w:val="001F2D76"/>
    <w:rsid w:val="001F3437"/>
    <w:rsid w:val="001F3815"/>
    <w:rsid w:val="001F3BD8"/>
    <w:rsid w:val="001F4519"/>
    <w:rsid w:val="001F5199"/>
    <w:rsid w:val="001F5218"/>
    <w:rsid w:val="001F5D82"/>
    <w:rsid w:val="001F6F91"/>
    <w:rsid w:val="001F7C2B"/>
    <w:rsid w:val="00200066"/>
    <w:rsid w:val="002007F8"/>
    <w:rsid w:val="00200A2C"/>
    <w:rsid w:val="00201689"/>
    <w:rsid w:val="00202049"/>
    <w:rsid w:val="00202279"/>
    <w:rsid w:val="00202518"/>
    <w:rsid w:val="00202BE0"/>
    <w:rsid w:val="00204385"/>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337"/>
    <w:rsid w:val="0021354A"/>
    <w:rsid w:val="00213B7A"/>
    <w:rsid w:val="00214221"/>
    <w:rsid w:val="0021488F"/>
    <w:rsid w:val="0021595D"/>
    <w:rsid w:val="002160F1"/>
    <w:rsid w:val="002164F7"/>
    <w:rsid w:val="002166A9"/>
    <w:rsid w:val="0021679E"/>
    <w:rsid w:val="00216E9E"/>
    <w:rsid w:val="00217130"/>
    <w:rsid w:val="002171C5"/>
    <w:rsid w:val="002177FD"/>
    <w:rsid w:val="00217AA4"/>
    <w:rsid w:val="00220CE6"/>
    <w:rsid w:val="00221014"/>
    <w:rsid w:val="002212D4"/>
    <w:rsid w:val="00221965"/>
    <w:rsid w:val="002220F3"/>
    <w:rsid w:val="0022250F"/>
    <w:rsid w:val="002229D8"/>
    <w:rsid w:val="00222B5E"/>
    <w:rsid w:val="002234ED"/>
    <w:rsid w:val="00223BC8"/>
    <w:rsid w:val="00225263"/>
    <w:rsid w:val="002257E0"/>
    <w:rsid w:val="0022585D"/>
    <w:rsid w:val="00225F6B"/>
    <w:rsid w:val="00227416"/>
    <w:rsid w:val="002277A7"/>
    <w:rsid w:val="00227E85"/>
    <w:rsid w:val="002302CD"/>
    <w:rsid w:val="00230369"/>
    <w:rsid w:val="00230395"/>
    <w:rsid w:val="00232052"/>
    <w:rsid w:val="002329E7"/>
    <w:rsid w:val="00232E0C"/>
    <w:rsid w:val="00233868"/>
    <w:rsid w:val="002354CF"/>
    <w:rsid w:val="00235759"/>
    <w:rsid w:val="0023789F"/>
    <w:rsid w:val="00237EB6"/>
    <w:rsid w:val="0024012A"/>
    <w:rsid w:val="00240808"/>
    <w:rsid w:val="00240872"/>
    <w:rsid w:val="00241251"/>
    <w:rsid w:val="0024133B"/>
    <w:rsid w:val="00241410"/>
    <w:rsid w:val="0024179B"/>
    <w:rsid w:val="00241ACC"/>
    <w:rsid w:val="00242116"/>
    <w:rsid w:val="00242798"/>
    <w:rsid w:val="002428B8"/>
    <w:rsid w:val="00242921"/>
    <w:rsid w:val="00244CD8"/>
    <w:rsid w:val="00244EF2"/>
    <w:rsid w:val="00245478"/>
    <w:rsid w:val="00245C3D"/>
    <w:rsid w:val="00246032"/>
    <w:rsid w:val="00246872"/>
    <w:rsid w:val="002469F1"/>
    <w:rsid w:val="00246B2D"/>
    <w:rsid w:val="0024758D"/>
    <w:rsid w:val="0024779E"/>
    <w:rsid w:val="00247D95"/>
    <w:rsid w:val="00250370"/>
    <w:rsid w:val="002509E2"/>
    <w:rsid w:val="002514DC"/>
    <w:rsid w:val="00251DAC"/>
    <w:rsid w:val="002522C0"/>
    <w:rsid w:val="0025287D"/>
    <w:rsid w:val="00252B96"/>
    <w:rsid w:val="00252FF6"/>
    <w:rsid w:val="002534FA"/>
    <w:rsid w:val="0025444C"/>
    <w:rsid w:val="00254D8C"/>
    <w:rsid w:val="002558D5"/>
    <w:rsid w:val="002562C5"/>
    <w:rsid w:val="00256495"/>
    <w:rsid w:val="00256503"/>
    <w:rsid w:val="0025688C"/>
    <w:rsid w:val="0025697E"/>
    <w:rsid w:val="002574C3"/>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3A1"/>
    <w:rsid w:val="00265B66"/>
    <w:rsid w:val="00265BFF"/>
    <w:rsid w:val="00265ED6"/>
    <w:rsid w:val="0026620E"/>
    <w:rsid w:val="00266890"/>
    <w:rsid w:val="00266901"/>
    <w:rsid w:val="00266985"/>
    <w:rsid w:val="002669E5"/>
    <w:rsid w:val="00266A01"/>
    <w:rsid w:val="00266A3B"/>
    <w:rsid w:val="00266A6D"/>
    <w:rsid w:val="0026737A"/>
    <w:rsid w:val="002679C3"/>
    <w:rsid w:val="00270425"/>
    <w:rsid w:val="0027050B"/>
    <w:rsid w:val="00270568"/>
    <w:rsid w:val="002714B9"/>
    <w:rsid w:val="00271726"/>
    <w:rsid w:val="00271B43"/>
    <w:rsid w:val="00271FF9"/>
    <w:rsid w:val="0027252C"/>
    <w:rsid w:val="00272B91"/>
    <w:rsid w:val="002738B0"/>
    <w:rsid w:val="002738CD"/>
    <w:rsid w:val="00274128"/>
    <w:rsid w:val="00274425"/>
    <w:rsid w:val="00274B12"/>
    <w:rsid w:val="00274B8B"/>
    <w:rsid w:val="00274C58"/>
    <w:rsid w:val="00274E5E"/>
    <w:rsid w:val="00275030"/>
    <w:rsid w:val="00275673"/>
    <w:rsid w:val="002757AF"/>
    <w:rsid w:val="0027602A"/>
    <w:rsid w:val="0027614C"/>
    <w:rsid w:val="00277131"/>
    <w:rsid w:val="0027740D"/>
    <w:rsid w:val="002779F6"/>
    <w:rsid w:val="00277A84"/>
    <w:rsid w:val="00277F82"/>
    <w:rsid w:val="00280698"/>
    <w:rsid w:val="002806DE"/>
    <w:rsid w:val="00280A79"/>
    <w:rsid w:val="00280D04"/>
    <w:rsid w:val="00280DEA"/>
    <w:rsid w:val="00281E8D"/>
    <w:rsid w:val="002823A4"/>
    <w:rsid w:val="002824B6"/>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04E"/>
    <w:rsid w:val="00293132"/>
    <w:rsid w:val="002938B1"/>
    <w:rsid w:val="00293CAF"/>
    <w:rsid w:val="00293E6E"/>
    <w:rsid w:val="00294508"/>
    <w:rsid w:val="00294FAA"/>
    <w:rsid w:val="002955B2"/>
    <w:rsid w:val="002958FD"/>
    <w:rsid w:val="00295AEE"/>
    <w:rsid w:val="00295B0A"/>
    <w:rsid w:val="00295DBA"/>
    <w:rsid w:val="00296E64"/>
    <w:rsid w:val="00297C2F"/>
    <w:rsid w:val="002A0128"/>
    <w:rsid w:val="002A19DE"/>
    <w:rsid w:val="002A1C9D"/>
    <w:rsid w:val="002A1E47"/>
    <w:rsid w:val="002A2525"/>
    <w:rsid w:val="002A3A3D"/>
    <w:rsid w:val="002A3CB8"/>
    <w:rsid w:val="002A41D2"/>
    <w:rsid w:val="002A4260"/>
    <w:rsid w:val="002A463C"/>
    <w:rsid w:val="002A4E30"/>
    <w:rsid w:val="002A626F"/>
    <w:rsid w:val="002A671A"/>
    <w:rsid w:val="002A6EC1"/>
    <w:rsid w:val="002A7253"/>
    <w:rsid w:val="002A74D6"/>
    <w:rsid w:val="002A74FA"/>
    <w:rsid w:val="002A7EF1"/>
    <w:rsid w:val="002A7F71"/>
    <w:rsid w:val="002B08D0"/>
    <w:rsid w:val="002B099E"/>
    <w:rsid w:val="002B1610"/>
    <w:rsid w:val="002B16DB"/>
    <w:rsid w:val="002B18CD"/>
    <w:rsid w:val="002B197E"/>
    <w:rsid w:val="002B1D85"/>
    <w:rsid w:val="002B499B"/>
    <w:rsid w:val="002B515A"/>
    <w:rsid w:val="002B52C6"/>
    <w:rsid w:val="002B57DB"/>
    <w:rsid w:val="002B6A59"/>
    <w:rsid w:val="002B6BDA"/>
    <w:rsid w:val="002B71B0"/>
    <w:rsid w:val="002B7EA1"/>
    <w:rsid w:val="002C0453"/>
    <w:rsid w:val="002C0D28"/>
    <w:rsid w:val="002C1230"/>
    <w:rsid w:val="002C294D"/>
    <w:rsid w:val="002C300C"/>
    <w:rsid w:val="002C3F56"/>
    <w:rsid w:val="002C4101"/>
    <w:rsid w:val="002C46A5"/>
    <w:rsid w:val="002C4A7E"/>
    <w:rsid w:val="002C5323"/>
    <w:rsid w:val="002C6407"/>
    <w:rsid w:val="002C64CC"/>
    <w:rsid w:val="002C6806"/>
    <w:rsid w:val="002C77F0"/>
    <w:rsid w:val="002C7AAD"/>
    <w:rsid w:val="002D1498"/>
    <w:rsid w:val="002D185B"/>
    <w:rsid w:val="002D233C"/>
    <w:rsid w:val="002D2483"/>
    <w:rsid w:val="002D2C23"/>
    <w:rsid w:val="002D2EF7"/>
    <w:rsid w:val="002D33AA"/>
    <w:rsid w:val="002D4572"/>
    <w:rsid w:val="002D488B"/>
    <w:rsid w:val="002D4A8A"/>
    <w:rsid w:val="002D53AF"/>
    <w:rsid w:val="002D58A0"/>
    <w:rsid w:val="002D5B2B"/>
    <w:rsid w:val="002D5CF8"/>
    <w:rsid w:val="002D5E91"/>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2E16"/>
    <w:rsid w:val="002F3777"/>
    <w:rsid w:val="002F3E13"/>
    <w:rsid w:val="002F4582"/>
    <w:rsid w:val="002F47AD"/>
    <w:rsid w:val="002F50B0"/>
    <w:rsid w:val="002F5790"/>
    <w:rsid w:val="002F5943"/>
    <w:rsid w:val="002F5D62"/>
    <w:rsid w:val="002F5E19"/>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457"/>
    <w:rsid w:val="0030571C"/>
    <w:rsid w:val="00305933"/>
    <w:rsid w:val="00305A2F"/>
    <w:rsid w:val="003065FD"/>
    <w:rsid w:val="00306B73"/>
    <w:rsid w:val="00307475"/>
    <w:rsid w:val="00307544"/>
    <w:rsid w:val="0031062D"/>
    <w:rsid w:val="00310B3E"/>
    <w:rsid w:val="003114E5"/>
    <w:rsid w:val="00311ECF"/>
    <w:rsid w:val="0031339A"/>
    <w:rsid w:val="00313945"/>
    <w:rsid w:val="00313DC6"/>
    <w:rsid w:val="00313E28"/>
    <w:rsid w:val="0031493F"/>
    <w:rsid w:val="00314AB1"/>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EF3"/>
    <w:rsid w:val="00323455"/>
    <w:rsid w:val="003237AF"/>
    <w:rsid w:val="00323BA0"/>
    <w:rsid w:val="00323E63"/>
    <w:rsid w:val="003244CD"/>
    <w:rsid w:val="00324C20"/>
    <w:rsid w:val="00324DCD"/>
    <w:rsid w:val="00324E9C"/>
    <w:rsid w:val="003250F2"/>
    <w:rsid w:val="003254A4"/>
    <w:rsid w:val="00325902"/>
    <w:rsid w:val="00326441"/>
    <w:rsid w:val="003264AA"/>
    <w:rsid w:val="00326E08"/>
    <w:rsid w:val="0032775A"/>
    <w:rsid w:val="00327907"/>
    <w:rsid w:val="00330018"/>
    <w:rsid w:val="00330340"/>
    <w:rsid w:val="0033072D"/>
    <w:rsid w:val="0033129D"/>
    <w:rsid w:val="003324E2"/>
    <w:rsid w:val="00332B9B"/>
    <w:rsid w:val="003335FB"/>
    <w:rsid w:val="003337C9"/>
    <w:rsid w:val="00333B9E"/>
    <w:rsid w:val="00333EDD"/>
    <w:rsid w:val="003351B5"/>
    <w:rsid w:val="003352FD"/>
    <w:rsid w:val="0033544D"/>
    <w:rsid w:val="00336169"/>
    <w:rsid w:val="00336575"/>
    <w:rsid w:val="00337211"/>
    <w:rsid w:val="00337623"/>
    <w:rsid w:val="003406B4"/>
    <w:rsid w:val="0034083C"/>
    <w:rsid w:val="00341FC4"/>
    <w:rsid w:val="0034227B"/>
    <w:rsid w:val="0034245C"/>
    <w:rsid w:val="003429F3"/>
    <w:rsid w:val="0034392C"/>
    <w:rsid w:val="0034437D"/>
    <w:rsid w:val="00344600"/>
    <w:rsid w:val="0034484F"/>
    <w:rsid w:val="0034499F"/>
    <w:rsid w:val="00344A08"/>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A65"/>
    <w:rsid w:val="00355B93"/>
    <w:rsid w:val="00355D20"/>
    <w:rsid w:val="0035670C"/>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AC2"/>
    <w:rsid w:val="00364BF8"/>
    <w:rsid w:val="00365A40"/>
    <w:rsid w:val="00365BF7"/>
    <w:rsid w:val="00366695"/>
    <w:rsid w:val="00367444"/>
    <w:rsid w:val="00367459"/>
    <w:rsid w:val="0036771C"/>
    <w:rsid w:val="00367C76"/>
    <w:rsid w:val="00367F5B"/>
    <w:rsid w:val="003709DE"/>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2C00"/>
    <w:rsid w:val="0038352B"/>
    <w:rsid w:val="003845E5"/>
    <w:rsid w:val="0038584A"/>
    <w:rsid w:val="00385C58"/>
    <w:rsid w:val="00387261"/>
    <w:rsid w:val="003872BB"/>
    <w:rsid w:val="003877AE"/>
    <w:rsid w:val="00390D43"/>
    <w:rsid w:val="00391AA1"/>
    <w:rsid w:val="00391B86"/>
    <w:rsid w:val="00392977"/>
    <w:rsid w:val="00392B69"/>
    <w:rsid w:val="00392E06"/>
    <w:rsid w:val="00393923"/>
    <w:rsid w:val="00393D78"/>
    <w:rsid w:val="0039435D"/>
    <w:rsid w:val="003943D4"/>
    <w:rsid w:val="0039448A"/>
    <w:rsid w:val="0039464E"/>
    <w:rsid w:val="003947B1"/>
    <w:rsid w:val="00394CB0"/>
    <w:rsid w:val="003958CA"/>
    <w:rsid w:val="0039593B"/>
    <w:rsid w:val="00395B60"/>
    <w:rsid w:val="00395E02"/>
    <w:rsid w:val="00395E89"/>
    <w:rsid w:val="00396217"/>
    <w:rsid w:val="003965FC"/>
    <w:rsid w:val="003969FF"/>
    <w:rsid w:val="003975AC"/>
    <w:rsid w:val="00397FC6"/>
    <w:rsid w:val="003A087F"/>
    <w:rsid w:val="003A1BCD"/>
    <w:rsid w:val="003A267A"/>
    <w:rsid w:val="003A2745"/>
    <w:rsid w:val="003A4806"/>
    <w:rsid w:val="003A517A"/>
    <w:rsid w:val="003A5945"/>
    <w:rsid w:val="003A5BA7"/>
    <w:rsid w:val="003A6135"/>
    <w:rsid w:val="003A68D3"/>
    <w:rsid w:val="003A71C1"/>
    <w:rsid w:val="003A71EB"/>
    <w:rsid w:val="003A730C"/>
    <w:rsid w:val="003A7E26"/>
    <w:rsid w:val="003B0031"/>
    <w:rsid w:val="003B0AC6"/>
    <w:rsid w:val="003B1B5E"/>
    <w:rsid w:val="003B33FB"/>
    <w:rsid w:val="003B3A03"/>
    <w:rsid w:val="003B46FB"/>
    <w:rsid w:val="003B4812"/>
    <w:rsid w:val="003B486C"/>
    <w:rsid w:val="003B4F37"/>
    <w:rsid w:val="003B55C8"/>
    <w:rsid w:val="003B5B62"/>
    <w:rsid w:val="003B6137"/>
    <w:rsid w:val="003B65CC"/>
    <w:rsid w:val="003B6FC0"/>
    <w:rsid w:val="003B72B9"/>
    <w:rsid w:val="003B767B"/>
    <w:rsid w:val="003B784F"/>
    <w:rsid w:val="003C0353"/>
    <w:rsid w:val="003C04E0"/>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C78D7"/>
    <w:rsid w:val="003D02B2"/>
    <w:rsid w:val="003D0B66"/>
    <w:rsid w:val="003D0BF0"/>
    <w:rsid w:val="003D1649"/>
    <w:rsid w:val="003D26FB"/>
    <w:rsid w:val="003D31A1"/>
    <w:rsid w:val="003D3265"/>
    <w:rsid w:val="003D3BBB"/>
    <w:rsid w:val="003D3E2E"/>
    <w:rsid w:val="003D44EF"/>
    <w:rsid w:val="003D562F"/>
    <w:rsid w:val="003D573F"/>
    <w:rsid w:val="003D79A3"/>
    <w:rsid w:val="003D79CD"/>
    <w:rsid w:val="003D7D34"/>
    <w:rsid w:val="003E06F9"/>
    <w:rsid w:val="003E079D"/>
    <w:rsid w:val="003E0A3B"/>
    <w:rsid w:val="003E0A84"/>
    <w:rsid w:val="003E0FEE"/>
    <w:rsid w:val="003E1282"/>
    <w:rsid w:val="003E16AD"/>
    <w:rsid w:val="003E1753"/>
    <w:rsid w:val="003E19F8"/>
    <w:rsid w:val="003E2779"/>
    <w:rsid w:val="003E2BC0"/>
    <w:rsid w:val="003E2E40"/>
    <w:rsid w:val="003E625E"/>
    <w:rsid w:val="003E633B"/>
    <w:rsid w:val="003E65A0"/>
    <w:rsid w:val="003E6A7B"/>
    <w:rsid w:val="003E792E"/>
    <w:rsid w:val="003E7DDD"/>
    <w:rsid w:val="003E7F81"/>
    <w:rsid w:val="003F0727"/>
    <w:rsid w:val="003F0876"/>
    <w:rsid w:val="003F0A78"/>
    <w:rsid w:val="003F0CCB"/>
    <w:rsid w:val="003F0CD1"/>
    <w:rsid w:val="003F1546"/>
    <w:rsid w:val="003F1A3F"/>
    <w:rsid w:val="003F2002"/>
    <w:rsid w:val="003F28F3"/>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20"/>
    <w:rsid w:val="00400314"/>
    <w:rsid w:val="00401F93"/>
    <w:rsid w:val="0040240E"/>
    <w:rsid w:val="0040296F"/>
    <w:rsid w:val="00402B73"/>
    <w:rsid w:val="0040329D"/>
    <w:rsid w:val="004038E2"/>
    <w:rsid w:val="0040391C"/>
    <w:rsid w:val="004042E9"/>
    <w:rsid w:val="00404B4A"/>
    <w:rsid w:val="00404C26"/>
    <w:rsid w:val="004058C6"/>
    <w:rsid w:val="004059B3"/>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B41"/>
    <w:rsid w:val="00414CA5"/>
    <w:rsid w:val="00414E95"/>
    <w:rsid w:val="004153EE"/>
    <w:rsid w:val="004155B2"/>
    <w:rsid w:val="004157C8"/>
    <w:rsid w:val="00415BE7"/>
    <w:rsid w:val="00416227"/>
    <w:rsid w:val="0041626E"/>
    <w:rsid w:val="00416B5B"/>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1E28"/>
    <w:rsid w:val="004322FF"/>
    <w:rsid w:val="00432D00"/>
    <w:rsid w:val="00433006"/>
    <w:rsid w:val="00433489"/>
    <w:rsid w:val="00434070"/>
    <w:rsid w:val="004345BA"/>
    <w:rsid w:val="00434A6D"/>
    <w:rsid w:val="004351C1"/>
    <w:rsid w:val="00435554"/>
    <w:rsid w:val="00435EE6"/>
    <w:rsid w:val="00436AEE"/>
    <w:rsid w:val="00437386"/>
    <w:rsid w:val="00437D47"/>
    <w:rsid w:val="00440D1D"/>
    <w:rsid w:val="00440E60"/>
    <w:rsid w:val="004421B9"/>
    <w:rsid w:val="004425D7"/>
    <w:rsid w:val="00442902"/>
    <w:rsid w:val="00442C0D"/>
    <w:rsid w:val="004430A5"/>
    <w:rsid w:val="004431FA"/>
    <w:rsid w:val="00443DAF"/>
    <w:rsid w:val="004447F9"/>
    <w:rsid w:val="0044532E"/>
    <w:rsid w:val="00445622"/>
    <w:rsid w:val="00446384"/>
    <w:rsid w:val="00446B8C"/>
    <w:rsid w:val="0044702F"/>
    <w:rsid w:val="004471CE"/>
    <w:rsid w:val="00447550"/>
    <w:rsid w:val="00447AB0"/>
    <w:rsid w:val="00450544"/>
    <w:rsid w:val="00450C48"/>
    <w:rsid w:val="00451D93"/>
    <w:rsid w:val="00451F27"/>
    <w:rsid w:val="004526A6"/>
    <w:rsid w:val="00452E54"/>
    <w:rsid w:val="004530D7"/>
    <w:rsid w:val="004530DE"/>
    <w:rsid w:val="004531A4"/>
    <w:rsid w:val="0045322C"/>
    <w:rsid w:val="0045336D"/>
    <w:rsid w:val="00453650"/>
    <w:rsid w:val="004538E0"/>
    <w:rsid w:val="004539B1"/>
    <w:rsid w:val="00453A81"/>
    <w:rsid w:val="00454B83"/>
    <w:rsid w:val="00454D22"/>
    <w:rsid w:val="00455E7A"/>
    <w:rsid w:val="00456447"/>
    <w:rsid w:val="004567CE"/>
    <w:rsid w:val="00456E98"/>
    <w:rsid w:val="004608CC"/>
    <w:rsid w:val="00461C28"/>
    <w:rsid w:val="00461E53"/>
    <w:rsid w:val="00461F2D"/>
    <w:rsid w:val="004620E1"/>
    <w:rsid w:val="004624A3"/>
    <w:rsid w:val="00465880"/>
    <w:rsid w:val="00466532"/>
    <w:rsid w:val="0046666D"/>
    <w:rsid w:val="0046687D"/>
    <w:rsid w:val="00466F1C"/>
    <w:rsid w:val="00467A29"/>
    <w:rsid w:val="00470D36"/>
    <w:rsid w:val="0047128F"/>
    <w:rsid w:val="0047166F"/>
    <w:rsid w:val="004725F3"/>
    <w:rsid w:val="0047275A"/>
    <w:rsid w:val="00472D72"/>
    <w:rsid w:val="00473867"/>
    <w:rsid w:val="00473944"/>
    <w:rsid w:val="00474060"/>
    <w:rsid w:val="004741EF"/>
    <w:rsid w:val="00474BDC"/>
    <w:rsid w:val="00474D44"/>
    <w:rsid w:val="00474F44"/>
    <w:rsid w:val="00475C77"/>
    <w:rsid w:val="00476326"/>
    <w:rsid w:val="0047692C"/>
    <w:rsid w:val="00476B90"/>
    <w:rsid w:val="00477106"/>
    <w:rsid w:val="00477672"/>
    <w:rsid w:val="00477932"/>
    <w:rsid w:val="00477B4C"/>
    <w:rsid w:val="00477E34"/>
    <w:rsid w:val="004800A8"/>
    <w:rsid w:val="0048015F"/>
    <w:rsid w:val="004804F5"/>
    <w:rsid w:val="0048076B"/>
    <w:rsid w:val="00481074"/>
    <w:rsid w:val="004810CE"/>
    <w:rsid w:val="00481574"/>
    <w:rsid w:val="004818C4"/>
    <w:rsid w:val="00481D44"/>
    <w:rsid w:val="00481F84"/>
    <w:rsid w:val="00481FAD"/>
    <w:rsid w:val="00483D20"/>
    <w:rsid w:val="00484397"/>
    <w:rsid w:val="00484F59"/>
    <w:rsid w:val="00485376"/>
    <w:rsid w:val="0048570F"/>
    <w:rsid w:val="00485E9F"/>
    <w:rsid w:val="00485EC0"/>
    <w:rsid w:val="00485F01"/>
    <w:rsid w:val="00485F12"/>
    <w:rsid w:val="00485FF9"/>
    <w:rsid w:val="00486540"/>
    <w:rsid w:val="00487090"/>
    <w:rsid w:val="004872F1"/>
    <w:rsid w:val="00487637"/>
    <w:rsid w:val="00487F4B"/>
    <w:rsid w:val="00490744"/>
    <w:rsid w:val="00491688"/>
    <w:rsid w:val="00492875"/>
    <w:rsid w:val="00492ACF"/>
    <w:rsid w:val="0049325B"/>
    <w:rsid w:val="00493A37"/>
    <w:rsid w:val="00494CA9"/>
    <w:rsid w:val="00494E34"/>
    <w:rsid w:val="0049581A"/>
    <w:rsid w:val="004958A6"/>
    <w:rsid w:val="00496784"/>
    <w:rsid w:val="00497D37"/>
    <w:rsid w:val="004A01C2"/>
    <w:rsid w:val="004A0A28"/>
    <w:rsid w:val="004A0FCB"/>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247"/>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67B1"/>
    <w:rsid w:val="004B786C"/>
    <w:rsid w:val="004B787D"/>
    <w:rsid w:val="004C0799"/>
    <w:rsid w:val="004C0E9E"/>
    <w:rsid w:val="004C1AC1"/>
    <w:rsid w:val="004C2115"/>
    <w:rsid w:val="004C25AA"/>
    <w:rsid w:val="004C27C8"/>
    <w:rsid w:val="004C3070"/>
    <w:rsid w:val="004C32B6"/>
    <w:rsid w:val="004C3628"/>
    <w:rsid w:val="004C407C"/>
    <w:rsid w:val="004C4315"/>
    <w:rsid w:val="004C48A5"/>
    <w:rsid w:val="004C5D06"/>
    <w:rsid w:val="004C61B3"/>
    <w:rsid w:val="004C657C"/>
    <w:rsid w:val="004C7D14"/>
    <w:rsid w:val="004C7FEC"/>
    <w:rsid w:val="004D026D"/>
    <w:rsid w:val="004D108A"/>
    <w:rsid w:val="004D159C"/>
    <w:rsid w:val="004D1EEB"/>
    <w:rsid w:val="004D2507"/>
    <w:rsid w:val="004D36E3"/>
    <w:rsid w:val="004D4638"/>
    <w:rsid w:val="004D4B10"/>
    <w:rsid w:val="004D53CB"/>
    <w:rsid w:val="004D54C6"/>
    <w:rsid w:val="004D58B3"/>
    <w:rsid w:val="004D5B92"/>
    <w:rsid w:val="004D5D36"/>
    <w:rsid w:val="004D5FBE"/>
    <w:rsid w:val="004D5FF7"/>
    <w:rsid w:val="004D6618"/>
    <w:rsid w:val="004D6791"/>
    <w:rsid w:val="004D67FB"/>
    <w:rsid w:val="004D7291"/>
    <w:rsid w:val="004D7CAE"/>
    <w:rsid w:val="004D7CE2"/>
    <w:rsid w:val="004E03B4"/>
    <w:rsid w:val="004E0480"/>
    <w:rsid w:val="004E1269"/>
    <w:rsid w:val="004E21AE"/>
    <w:rsid w:val="004E21B1"/>
    <w:rsid w:val="004E3402"/>
    <w:rsid w:val="004E4832"/>
    <w:rsid w:val="004E4A5A"/>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0F2"/>
    <w:rsid w:val="004F4802"/>
    <w:rsid w:val="004F4B63"/>
    <w:rsid w:val="004F4E83"/>
    <w:rsid w:val="004F5111"/>
    <w:rsid w:val="004F53C9"/>
    <w:rsid w:val="004F6F75"/>
    <w:rsid w:val="004F7094"/>
    <w:rsid w:val="004F7C41"/>
    <w:rsid w:val="004F7DB9"/>
    <w:rsid w:val="005017E8"/>
    <w:rsid w:val="00501E42"/>
    <w:rsid w:val="00503668"/>
    <w:rsid w:val="0050367A"/>
    <w:rsid w:val="00503993"/>
    <w:rsid w:val="00503F9D"/>
    <w:rsid w:val="0050516C"/>
    <w:rsid w:val="00505255"/>
    <w:rsid w:val="0050546F"/>
    <w:rsid w:val="00507091"/>
    <w:rsid w:val="0050732F"/>
    <w:rsid w:val="005074C4"/>
    <w:rsid w:val="005079CC"/>
    <w:rsid w:val="005109A0"/>
    <w:rsid w:val="00510CF5"/>
    <w:rsid w:val="00510D77"/>
    <w:rsid w:val="00510E50"/>
    <w:rsid w:val="0051171D"/>
    <w:rsid w:val="00511CB5"/>
    <w:rsid w:val="00512BA4"/>
    <w:rsid w:val="0051300C"/>
    <w:rsid w:val="00513380"/>
    <w:rsid w:val="00514799"/>
    <w:rsid w:val="00514A34"/>
    <w:rsid w:val="00514BFF"/>
    <w:rsid w:val="00514ED9"/>
    <w:rsid w:val="005159F4"/>
    <w:rsid w:val="00515B38"/>
    <w:rsid w:val="00515B5F"/>
    <w:rsid w:val="00515DAE"/>
    <w:rsid w:val="00515E39"/>
    <w:rsid w:val="00515FED"/>
    <w:rsid w:val="00516A2F"/>
    <w:rsid w:val="0051746B"/>
    <w:rsid w:val="00520036"/>
    <w:rsid w:val="0052049D"/>
    <w:rsid w:val="005217DB"/>
    <w:rsid w:val="005227F5"/>
    <w:rsid w:val="0052348B"/>
    <w:rsid w:val="005241FD"/>
    <w:rsid w:val="00524A29"/>
    <w:rsid w:val="0052638C"/>
    <w:rsid w:val="00526519"/>
    <w:rsid w:val="00526910"/>
    <w:rsid w:val="00526A64"/>
    <w:rsid w:val="00526BC4"/>
    <w:rsid w:val="00526C5C"/>
    <w:rsid w:val="00526EB6"/>
    <w:rsid w:val="00526F30"/>
    <w:rsid w:val="00526FD1"/>
    <w:rsid w:val="00527339"/>
    <w:rsid w:val="005276A2"/>
    <w:rsid w:val="00527FA8"/>
    <w:rsid w:val="005302A5"/>
    <w:rsid w:val="00530775"/>
    <w:rsid w:val="00530B88"/>
    <w:rsid w:val="0053211B"/>
    <w:rsid w:val="00532870"/>
    <w:rsid w:val="00532CD0"/>
    <w:rsid w:val="00533028"/>
    <w:rsid w:val="0053361F"/>
    <w:rsid w:val="005336F7"/>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CBA"/>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A37"/>
    <w:rsid w:val="00556CAB"/>
    <w:rsid w:val="005574C6"/>
    <w:rsid w:val="00557F56"/>
    <w:rsid w:val="005607B5"/>
    <w:rsid w:val="00560B31"/>
    <w:rsid w:val="00561825"/>
    <w:rsid w:val="00561E70"/>
    <w:rsid w:val="005623AF"/>
    <w:rsid w:val="00562A7C"/>
    <w:rsid w:val="00565823"/>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0F5"/>
    <w:rsid w:val="00581B33"/>
    <w:rsid w:val="00581C4F"/>
    <w:rsid w:val="00581EBB"/>
    <w:rsid w:val="00581F3E"/>
    <w:rsid w:val="00582077"/>
    <w:rsid w:val="00582473"/>
    <w:rsid w:val="005839D9"/>
    <w:rsid w:val="00583B76"/>
    <w:rsid w:val="0058443F"/>
    <w:rsid w:val="0058463D"/>
    <w:rsid w:val="005849C2"/>
    <w:rsid w:val="00584E50"/>
    <w:rsid w:val="00584F3B"/>
    <w:rsid w:val="00585792"/>
    <w:rsid w:val="005863FB"/>
    <w:rsid w:val="00586684"/>
    <w:rsid w:val="00587E75"/>
    <w:rsid w:val="00590407"/>
    <w:rsid w:val="00590DDD"/>
    <w:rsid w:val="00590E08"/>
    <w:rsid w:val="005912B8"/>
    <w:rsid w:val="0059155C"/>
    <w:rsid w:val="005916A7"/>
    <w:rsid w:val="00592741"/>
    <w:rsid w:val="00593244"/>
    <w:rsid w:val="0059368B"/>
    <w:rsid w:val="00593E35"/>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4CE5"/>
    <w:rsid w:val="005A5DD0"/>
    <w:rsid w:val="005A6E63"/>
    <w:rsid w:val="005A71B5"/>
    <w:rsid w:val="005A73AC"/>
    <w:rsid w:val="005A7589"/>
    <w:rsid w:val="005A7F30"/>
    <w:rsid w:val="005B099B"/>
    <w:rsid w:val="005B2782"/>
    <w:rsid w:val="005B2ADD"/>
    <w:rsid w:val="005B2AE8"/>
    <w:rsid w:val="005B2C5E"/>
    <w:rsid w:val="005B334E"/>
    <w:rsid w:val="005B33D7"/>
    <w:rsid w:val="005B367C"/>
    <w:rsid w:val="005B3D2B"/>
    <w:rsid w:val="005B3F28"/>
    <w:rsid w:val="005B40FE"/>
    <w:rsid w:val="005B56AF"/>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0ED"/>
    <w:rsid w:val="005C5FC3"/>
    <w:rsid w:val="005C6FFB"/>
    <w:rsid w:val="005C70AD"/>
    <w:rsid w:val="005C7D83"/>
    <w:rsid w:val="005C7FA3"/>
    <w:rsid w:val="005D079E"/>
    <w:rsid w:val="005D0C6E"/>
    <w:rsid w:val="005D0D8C"/>
    <w:rsid w:val="005D0EB6"/>
    <w:rsid w:val="005D134D"/>
    <w:rsid w:val="005D1901"/>
    <w:rsid w:val="005D213B"/>
    <w:rsid w:val="005D25B5"/>
    <w:rsid w:val="005D2F66"/>
    <w:rsid w:val="005D3275"/>
    <w:rsid w:val="005D37AB"/>
    <w:rsid w:val="005D3C4F"/>
    <w:rsid w:val="005D4008"/>
    <w:rsid w:val="005D46FD"/>
    <w:rsid w:val="005D545E"/>
    <w:rsid w:val="005D547F"/>
    <w:rsid w:val="005D5694"/>
    <w:rsid w:val="005D59C6"/>
    <w:rsid w:val="005D5C0A"/>
    <w:rsid w:val="005D5C66"/>
    <w:rsid w:val="005D7415"/>
    <w:rsid w:val="005D78B3"/>
    <w:rsid w:val="005D7BC7"/>
    <w:rsid w:val="005D7C4F"/>
    <w:rsid w:val="005D7DD1"/>
    <w:rsid w:val="005E0296"/>
    <w:rsid w:val="005E0848"/>
    <w:rsid w:val="005E15BC"/>
    <w:rsid w:val="005E18D2"/>
    <w:rsid w:val="005E2034"/>
    <w:rsid w:val="005E28AF"/>
    <w:rsid w:val="005E44CC"/>
    <w:rsid w:val="005E48CC"/>
    <w:rsid w:val="005E52D7"/>
    <w:rsid w:val="005E5313"/>
    <w:rsid w:val="005E58B6"/>
    <w:rsid w:val="005E5905"/>
    <w:rsid w:val="005E59D6"/>
    <w:rsid w:val="005E61EB"/>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72CF"/>
    <w:rsid w:val="005F7340"/>
    <w:rsid w:val="005F7641"/>
    <w:rsid w:val="005F7EE3"/>
    <w:rsid w:val="00600C24"/>
    <w:rsid w:val="00600CDE"/>
    <w:rsid w:val="00601517"/>
    <w:rsid w:val="0060216E"/>
    <w:rsid w:val="00602332"/>
    <w:rsid w:val="0060297E"/>
    <w:rsid w:val="00602D9D"/>
    <w:rsid w:val="00603253"/>
    <w:rsid w:val="00603893"/>
    <w:rsid w:val="00604004"/>
    <w:rsid w:val="00604224"/>
    <w:rsid w:val="006046A8"/>
    <w:rsid w:val="006047B9"/>
    <w:rsid w:val="00604BB3"/>
    <w:rsid w:val="00605580"/>
    <w:rsid w:val="00605798"/>
    <w:rsid w:val="00606FE1"/>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92D"/>
    <w:rsid w:val="00623FCD"/>
    <w:rsid w:val="006248DD"/>
    <w:rsid w:val="00624901"/>
    <w:rsid w:val="00624DA9"/>
    <w:rsid w:val="006255CB"/>
    <w:rsid w:val="006261D1"/>
    <w:rsid w:val="00626F3C"/>
    <w:rsid w:val="0062732B"/>
    <w:rsid w:val="00627509"/>
    <w:rsid w:val="00627635"/>
    <w:rsid w:val="00630E9A"/>
    <w:rsid w:val="006310B0"/>
    <w:rsid w:val="0063162C"/>
    <w:rsid w:val="006317D1"/>
    <w:rsid w:val="00631A52"/>
    <w:rsid w:val="00631C9C"/>
    <w:rsid w:val="00632544"/>
    <w:rsid w:val="00632EAC"/>
    <w:rsid w:val="00633AD4"/>
    <w:rsid w:val="0063477E"/>
    <w:rsid w:val="006355F1"/>
    <w:rsid w:val="00637AB1"/>
    <w:rsid w:val="0064074D"/>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6559"/>
    <w:rsid w:val="00657E4F"/>
    <w:rsid w:val="00657ECF"/>
    <w:rsid w:val="00657F0C"/>
    <w:rsid w:val="0066002B"/>
    <w:rsid w:val="0066012F"/>
    <w:rsid w:val="00660566"/>
    <w:rsid w:val="00660B4A"/>
    <w:rsid w:val="00660ECE"/>
    <w:rsid w:val="006610EE"/>
    <w:rsid w:val="0066135C"/>
    <w:rsid w:val="006613D2"/>
    <w:rsid w:val="00661F80"/>
    <w:rsid w:val="006620F9"/>
    <w:rsid w:val="00662386"/>
    <w:rsid w:val="00662FB7"/>
    <w:rsid w:val="006634B8"/>
    <w:rsid w:val="0066385E"/>
    <w:rsid w:val="00664270"/>
    <w:rsid w:val="00665A5C"/>
    <w:rsid w:val="006663DD"/>
    <w:rsid w:val="006676C8"/>
    <w:rsid w:val="006678AE"/>
    <w:rsid w:val="00667FFC"/>
    <w:rsid w:val="006706D6"/>
    <w:rsid w:val="00670812"/>
    <w:rsid w:val="00670CA0"/>
    <w:rsid w:val="00670EED"/>
    <w:rsid w:val="00670F1B"/>
    <w:rsid w:val="006710BE"/>
    <w:rsid w:val="00672C86"/>
    <w:rsid w:val="00673BF4"/>
    <w:rsid w:val="00673D46"/>
    <w:rsid w:val="00674542"/>
    <w:rsid w:val="00674B21"/>
    <w:rsid w:val="00674B78"/>
    <w:rsid w:val="00675513"/>
    <w:rsid w:val="0067593B"/>
    <w:rsid w:val="00675F2B"/>
    <w:rsid w:val="0067628D"/>
    <w:rsid w:val="0067650A"/>
    <w:rsid w:val="00676CF0"/>
    <w:rsid w:val="006776E0"/>
    <w:rsid w:val="006800B0"/>
    <w:rsid w:val="0068019C"/>
    <w:rsid w:val="00680617"/>
    <w:rsid w:val="00680FE3"/>
    <w:rsid w:val="006811C4"/>
    <w:rsid w:val="00681373"/>
    <w:rsid w:val="006815EA"/>
    <w:rsid w:val="0068172E"/>
    <w:rsid w:val="0068173F"/>
    <w:rsid w:val="006819BD"/>
    <w:rsid w:val="00681A6D"/>
    <w:rsid w:val="00681C7F"/>
    <w:rsid w:val="00681D50"/>
    <w:rsid w:val="006826A1"/>
    <w:rsid w:val="006826B6"/>
    <w:rsid w:val="00682E04"/>
    <w:rsid w:val="0068307F"/>
    <w:rsid w:val="00683363"/>
    <w:rsid w:val="00683595"/>
    <w:rsid w:val="006838FC"/>
    <w:rsid w:val="00684004"/>
    <w:rsid w:val="00684B10"/>
    <w:rsid w:val="00685712"/>
    <w:rsid w:val="00687019"/>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8D2"/>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210"/>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576"/>
    <w:rsid w:val="006C4640"/>
    <w:rsid w:val="006C5BD2"/>
    <w:rsid w:val="006C6C7F"/>
    <w:rsid w:val="006C76BB"/>
    <w:rsid w:val="006C7F8C"/>
    <w:rsid w:val="006D01E1"/>
    <w:rsid w:val="006D0769"/>
    <w:rsid w:val="006D1219"/>
    <w:rsid w:val="006D147F"/>
    <w:rsid w:val="006D17F0"/>
    <w:rsid w:val="006D1893"/>
    <w:rsid w:val="006D1FC5"/>
    <w:rsid w:val="006D206D"/>
    <w:rsid w:val="006D20DE"/>
    <w:rsid w:val="006D2658"/>
    <w:rsid w:val="006D2ED0"/>
    <w:rsid w:val="006D3D1F"/>
    <w:rsid w:val="006D3D85"/>
    <w:rsid w:val="006D4466"/>
    <w:rsid w:val="006D60A8"/>
    <w:rsid w:val="006D6D52"/>
    <w:rsid w:val="006D6F16"/>
    <w:rsid w:val="006D715D"/>
    <w:rsid w:val="006D716D"/>
    <w:rsid w:val="006D75D9"/>
    <w:rsid w:val="006D7619"/>
    <w:rsid w:val="006D76D7"/>
    <w:rsid w:val="006D7ACA"/>
    <w:rsid w:val="006D7ECA"/>
    <w:rsid w:val="006E02D0"/>
    <w:rsid w:val="006E0E66"/>
    <w:rsid w:val="006E10AC"/>
    <w:rsid w:val="006E136D"/>
    <w:rsid w:val="006E174C"/>
    <w:rsid w:val="006E1EC6"/>
    <w:rsid w:val="006E35A7"/>
    <w:rsid w:val="006E425E"/>
    <w:rsid w:val="006E4475"/>
    <w:rsid w:val="006E51A2"/>
    <w:rsid w:val="006E5428"/>
    <w:rsid w:val="006E6A76"/>
    <w:rsid w:val="006E6C33"/>
    <w:rsid w:val="006E7031"/>
    <w:rsid w:val="006F0291"/>
    <w:rsid w:val="006F0BA7"/>
    <w:rsid w:val="006F1548"/>
    <w:rsid w:val="006F199F"/>
    <w:rsid w:val="006F204A"/>
    <w:rsid w:val="006F23C8"/>
    <w:rsid w:val="006F357E"/>
    <w:rsid w:val="006F4BD2"/>
    <w:rsid w:val="006F4D8E"/>
    <w:rsid w:val="006F5B56"/>
    <w:rsid w:val="006F5C57"/>
    <w:rsid w:val="006F6EF9"/>
    <w:rsid w:val="006F6F42"/>
    <w:rsid w:val="006F72A1"/>
    <w:rsid w:val="006F79E1"/>
    <w:rsid w:val="006F7BCF"/>
    <w:rsid w:val="007001D3"/>
    <w:rsid w:val="00700BC3"/>
    <w:rsid w:val="0070274F"/>
    <w:rsid w:val="007029C3"/>
    <w:rsid w:val="00703B8E"/>
    <w:rsid w:val="00703F73"/>
    <w:rsid w:val="00705818"/>
    <w:rsid w:val="00705B9C"/>
    <w:rsid w:val="00706011"/>
    <w:rsid w:val="00706C83"/>
    <w:rsid w:val="00707155"/>
    <w:rsid w:val="007076C0"/>
    <w:rsid w:val="00707C1A"/>
    <w:rsid w:val="00707D33"/>
    <w:rsid w:val="00707F68"/>
    <w:rsid w:val="0071081E"/>
    <w:rsid w:val="00710DB2"/>
    <w:rsid w:val="007110E6"/>
    <w:rsid w:val="00711612"/>
    <w:rsid w:val="00711976"/>
    <w:rsid w:val="00712C46"/>
    <w:rsid w:val="007130BE"/>
    <w:rsid w:val="00713530"/>
    <w:rsid w:val="00713804"/>
    <w:rsid w:val="00713A2A"/>
    <w:rsid w:val="00713D88"/>
    <w:rsid w:val="00714030"/>
    <w:rsid w:val="007140B4"/>
    <w:rsid w:val="00714848"/>
    <w:rsid w:val="00714DB1"/>
    <w:rsid w:val="00715018"/>
    <w:rsid w:val="00715508"/>
    <w:rsid w:val="007155D3"/>
    <w:rsid w:val="00715D38"/>
    <w:rsid w:val="00716757"/>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4E03"/>
    <w:rsid w:val="00735463"/>
    <w:rsid w:val="00735675"/>
    <w:rsid w:val="00735DCA"/>
    <w:rsid w:val="00735E37"/>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1FA"/>
    <w:rsid w:val="0074762D"/>
    <w:rsid w:val="00750E72"/>
    <w:rsid w:val="0075100B"/>
    <w:rsid w:val="00753938"/>
    <w:rsid w:val="00753A41"/>
    <w:rsid w:val="00753E6F"/>
    <w:rsid w:val="00755AD7"/>
    <w:rsid w:val="00755DF3"/>
    <w:rsid w:val="007561DC"/>
    <w:rsid w:val="007564BA"/>
    <w:rsid w:val="007564FF"/>
    <w:rsid w:val="00756864"/>
    <w:rsid w:val="00756BF6"/>
    <w:rsid w:val="00757B9B"/>
    <w:rsid w:val="007608C8"/>
    <w:rsid w:val="00760CE8"/>
    <w:rsid w:val="00761174"/>
    <w:rsid w:val="00761311"/>
    <w:rsid w:val="00761697"/>
    <w:rsid w:val="00761FDB"/>
    <w:rsid w:val="007621E4"/>
    <w:rsid w:val="007625EC"/>
    <w:rsid w:val="00762AB7"/>
    <w:rsid w:val="007638EA"/>
    <w:rsid w:val="00763992"/>
    <w:rsid w:val="00763EB4"/>
    <w:rsid w:val="00764528"/>
    <w:rsid w:val="007652B6"/>
    <w:rsid w:val="007658A6"/>
    <w:rsid w:val="007659C8"/>
    <w:rsid w:val="00765C1B"/>
    <w:rsid w:val="0076606C"/>
    <w:rsid w:val="0076697B"/>
    <w:rsid w:val="00766BA8"/>
    <w:rsid w:val="00766D25"/>
    <w:rsid w:val="00771F90"/>
    <w:rsid w:val="00773110"/>
    <w:rsid w:val="0077429E"/>
    <w:rsid w:val="007745DB"/>
    <w:rsid w:val="0077573A"/>
    <w:rsid w:val="00775996"/>
    <w:rsid w:val="00775ECE"/>
    <w:rsid w:val="00776226"/>
    <w:rsid w:val="0077678F"/>
    <w:rsid w:val="0077688F"/>
    <w:rsid w:val="00776B82"/>
    <w:rsid w:val="00776C07"/>
    <w:rsid w:val="00776D43"/>
    <w:rsid w:val="00776FB7"/>
    <w:rsid w:val="00777922"/>
    <w:rsid w:val="00780248"/>
    <w:rsid w:val="0078028C"/>
    <w:rsid w:val="0078101D"/>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5B"/>
    <w:rsid w:val="00786CA5"/>
    <w:rsid w:val="007873CE"/>
    <w:rsid w:val="007874F1"/>
    <w:rsid w:val="00787C7D"/>
    <w:rsid w:val="007901FD"/>
    <w:rsid w:val="007902B1"/>
    <w:rsid w:val="0079133C"/>
    <w:rsid w:val="0079147A"/>
    <w:rsid w:val="00791704"/>
    <w:rsid w:val="00791742"/>
    <w:rsid w:val="00791981"/>
    <w:rsid w:val="0079256E"/>
    <w:rsid w:val="00792B38"/>
    <w:rsid w:val="00792DE9"/>
    <w:rsid w:val="00792E6A"/>
    <w:rsid w:val="00793519"/>
    <w:rsid w:val="0079358A"/>
    <w:rsid w:val="00793CB6"/>
    <w:rsid w:val="00793CF1"/>
    <w:rsid w:val="00794412"/>
    <w:rsid w:val="0079464E"/>
    <w:rsid w:val="007948D2"/>
    <w:rsid w:val="00795678"/>
    <w:rsid w:val="00797077"/>
    <w:rsid w:val="007973AE"/>
    <w:rsid w:val="00797420"/>
    <w:rsid w:val="00797B10"/>
    <w:rsid w:val="00797E81"/>
    <w:rsid w:val="007A011B"/>
    <w:rsid w:val="007A0B94"/>
    <w:rsid w:val="007A1749"/>
    <w:rsid w:val="007A262F"/>
    <w:rsid w:val="007A324D"/>
    <w:rsid w:val="007A325B"/>
    <w:rsid w:val="007A3BBF"/>
    <w:rsid w:val="007A3DB5"/>
    <w:rsid w:val="007A3FD4"/>
    <w:rsid w:val="007A4AAD"/>
    <w:rsid w:val="007A5848"/>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B7629"/>
    <w:rsid w:val="007B77CA"/>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C3D"/>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6E1"/>
    <w:rsid w:val="007E7A47"/>
    <w:rsid w:val="007E7FB0"/>
    <w:rsid w:val="007F084E"/>
    <w:rsid w:val="007F0E30"/>
    <w:rsid w:val="007F16A2"/>
    <w:rsid w:val="007F1FD4"/>
    <w:rsid w:val="007F2151"/>
    <w:rsid w:val="007F3532"/>
    <w:rsid w:val="007F3BF4"/>
    <w:rsid w:val="007F400E"/>
    <w:rsid w:val="007F417F"/>
    <w:rsid w:val="007F4244"/>
    <w:rsid w:val="007F4368"/>
    <w:rsid w:val="007F4509"/>
    <w:rsid w:val="007F4A20"/>
    <w:rsid w:val="007F59E2"/>
    <w:rsid w:val="007F6322"/>
    <w:rsid w:val="007F68E6"/>
    <w:rsid w:val="007F6D3A"/>
    <w:rsid w:val="007F74AB"/>
    <w:rsid w:val="007F75AD"/>
    <w:rsid w:val="007F75CB"/>
    <w:rsid w:val="007F76E5"/>
    <w:rsid w:val="00800196"/>
    <w:rsid w:val="008004E7"/>
    <w:rsid w:val="00800B5B"/>
    <w:rsid w:val="00801B6B"/>
    <w:rsid w:val="00802625"/>
    <w:rsid w:val="00802A3E"/>
    <w:rsid w:val="00802B57"/>
    <w:rsid w:val="00802BD8"/>
    <w:rsid w:val="0080308A"/>
    <w:rsid w:val="00804239"/>
    <w:rsid w:val="0080482F"/>
    <w:rsid w:val="00806203"/>
    <w:rsid w:val="00806325"/>
    <w:rsid w:val="00806712"/>
    <w:rsid w:val="00806DF5"/>
    <w:rsid w:val="00806F56"/>
    <w:rsid w:val="008070DA"/>
    <w:rsid w:val="00807B70"/>
    <w:rsid w:val="00810057"/>
    <w:rsid w:val="0081007A"/>
    <w:rsid w:val="00810FF3"/>
    <w:rsid w:val="008111FC"/>
    <w:rsid w:val="00812A05"/>
    <w:rsid w:val="00812B7C"/>
    <w:rsid w:val="0081357E"/>
    <w:rsid w:val="00814444"/>
    <w:rsid w:val="00814AD0"/>
    <w:rsid w:val="00814EE4"/>
    <w:rsid w:val="00815493"/>
    <w:rsid w:val="00815694"/>
    <w:rsid w:val="00815A97"/>
    <w:rsid w:val="00815F1F"/>
    <w:rsid w:val="0081614D"/>
    <w:rsid w:val="00816543"/>
    <w:rsid w:val="008166DC"/>
    <w:rsid w:val="008177E8"/>
    <w:rsid w:val="00817B62"/>
    <w:rsid w:val="008208F9"/>
    <w:rsid w:val="008218D8"/>
    <w:rsid w:val="00821B15"/>
    <w:rsid w:val="00822B88"/>
    <w:rsid w:val="00824242"/>
    <w:rsid w:val="0082464F"/>
    <w:rsid w:val="0082540F"/>
    <w:rsid w:val="00825973"/>
    <w:rsid w:val="00825FE1"/>
    <w:rsid w:val="00826017"/>
    <w:rsid w:val="008266A5"/>
    <w:rsid w:val="00827627"/>
    <w:rsid w:val="008278B1"/>
    <w:rsid w:val="00827C35"/>
    <w:rsid w:val="00827E77"/>
    <w:rsid w:val="00830131"/>
    <w:rsid w:val="00830355"/>
    <w:rsid w:val="008309E5"/>
    <w:rsid w:val="00830BDE"/>
    <w:rsid w:val="0083112C"/>
    <w:rsid w:val="00831200"/>
    <w:rsid w:val="00831893"/>
    <w:rsid w:val="00831E70"/>
    <w:rsid w:val="00832381"/>
    <w:rsid w:val="00833946"/>
    <w:rsid w:val="00833EE5"/>
    <w:rsid w:val="00833F5E"/>
    <w:rsid w:val="0083423B"/>
    <w:rsid w:val="00834B89"/>
    <w:rsid w:val="00834ED1"/>
    <w:rsid w:val="00835CD4"/>
    <w:rsid w:val="00836085"/>
    <w:rsid w:val="0083669C"/>
    <w:rsid w:val="008371F9"/>
    <w:rsid w:val="0083735B"/>
    <w:rsid w:val="0083764E"/>
    <w:rsid w:val="00837E33"/>
    <w:rsid w:val="00840022"/>
    <w:rsid w:val="008405F3"/>
    <w:rsid w:val="00841867"/>
    <w:rsid w:val="00842ABE"/>
    <w:rsid w:val="00842D20"/>
    <w:rsid w:val="0084354B"/>
    <w:rsid w:val="00843705"/>
    <w:rsid w:val="00843744"/>
    <w:rsid w:val="00843D55"/>
    <w:rsid w:val="00843DD1"/>
    <w:rsid w:val="00844307"/>
    <w:rsid w:val="008446DE"/>
    <w:rsid w:val="0084492B"/>
    <w:rsid w:val="00845257"/>
    <w:rsid w:val="0084640D"/>
    <w:rsid w:val="00847775"/>
    <w:rsid w:val="00850EE1"/>
    <w:rsid w:val="0085153B"/>
    <w:rsid w:val="00851584"/>
    <w:rsid w:val="008518BF"/>
    <w:rsid w:val="00851DD7"/>
    <w:rsid w:val="0085237D"/>
    <w:rsid w:val="00852694"/>
    <w:rsid w:val="00852E47"/>
    <w:rsid w:val="00852FCA"/>
    <w:rsid w:val="008533D5"/>
    <w:rsid w:val="00854303"/>
    <w:rsid w:val="008544D5"/>
    <w:rsid w:val="00854627"/>
    <w:rsid w:val="00855434"/>
    <w:rsid w:val="00855FD7"/>
    <w:rsid w:val="00856E9D"/>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A6E"/>
    <w:rsid w:val="00867C33"/>
    <w:rsid w:val="00867E35"/>
    <w:rsid w:val="00870637"/>
    <w:rsid w:val="0087082E"/>
    <w:rsid w:val="00870906"/>
    <w:rsid w:val="00871A05"/>
    <w:rsid w:val="00872047"/>
    <w:rsid w:val="0087227F"/>
    <w:rsid w:val="008723E3"/>
    <w:rsid w:val="0087249F"/>
    <w:rsid w:val="008726DC"/>
    <w:rsid w:val="00872B4C"/>
    <w:rsid w:val="00872C78"/>
    <w:rsid w:val="00873139"/>
    <w:rsid w:val="00873BC4"/>
    <w:rsid w:val="008748AB"/>
    <w:rsid w:val="008748AC"/>
    <w:rsid w:val="00874EFF"/>
    <w:rsid w:val="00875365"/>
    <w:rsid w:val="0087541D"/>
    <w:rsid w:val="00875748"/>
    <w:rsid w:val="008765FC"/>
    <w:rsid w:val="0087677C"/>
    <w:rsid w:val="00877054"/>
    <w:rsid w:val="00877486"/>
    <w:rsid w:val="0087758D"/>
    <w:rsid w:val="00877BC4"/>
    <w:rsid w:val="008804F8"/>
    <w:rsid w:val="00880A9E"/>
    <w:rsid w:val="00880E71"/>
    <w:rsid w:val="00880FA9"/>
    <w:rsid w:val="00881099"/>
    <w:rsid w:val="00881485"/>
    <w:rsid w:val="00881AAA"/>
    <w:rsid w:val="00881CA6"/>
    <w:rsid w:val="008822B4"/>
    <w:rsid w:val="00883568"/>
    <w:rsid w:val="008835D0"/>
    <w:rsid w:val="0088367F"/>
    <w:rsid w:val="008839FC"/>
    <w:rsid w:val="00883DB5"/>
    <w:rsid w:val="00883E77"/>
    <w:rsid w:val="00884784"/>
    <w:rsid w:val="00884FE0"/>
    <w:rsid w:val="00886B22"/>
    <w:rsid w:val="00886F93"/>
    <w:rsid w:val="00887232"/>
    <w:rsid w:val="008876A1"/>
    <w:rsid w:val="00887828"/>
    <w:rsid w:val="00890165"/>
    <w:rsid w:val="008903AE"/>
    <w:rsid w:val="00890B01"/>
    <w:rsid w:val="00891393"/>
    <w:rsid w:val="00892057"/>
    <w:rsid w:val="00892EF8"/>
    <w:rsid w:val="00893197"/>
    <w:rsid w:val="00893D08"/>
    <w:rsid w:val="008945AE"/>
    <w:rsid w:val="00894BC7"/>
    <w:rsid w:val="00895356"/>
    <w:rsid w:val="00895A0D"/>
    <w:rsid w:val="00895E5D"/>
    <w:rsid w:val="00896083"/>
    <w:rsid w:val="008971AD"/>
    <w:rsid w:val="008A026C"/>
    <w:rsid w:val="008A09B1"/>
    <w:rsid w:val="008A2FC4"/>
    <w:rsid w:val="008A3312"/>
    <w:rsid w:val="008A4040"/>
    <w:rsid w:val="008A4260"/>
    <w:rsid w:val="008A44DA"/>
    <w:rsid w:val="008A4936"/>
    <w:rsid w:val="008A4B3A"/>
    <w:rsid w:val="008A4D2F"/>
    <w:rsid w:val="008A4DB6"/>
    <w:rsid w:val="008A4E83"/>
    <w:rsid w:val="008A53CB"/>
    <w:rsid w:val="008A5572"/>
    <w:rsid w:val="008A580D"/>
    <w:rsid w:val="008A5CAE"/>
    <w:rsid w:val="008A60FF"/>
    <w:rsid w:val="008A6641"/>
    <w:rsid w:val="008A68E6"/>
    <w:rsid w:val="008A707F"/>
    <w:rsid w:val="008A7736"/>
    <w:rsid w:val="008B0832"/>
    <w:rsid w:val="008B1C04"/>
    <w:rsid w:val="008B1D3A"/>
    <w:rsid w:val="008B2920"/>
    <w:rsid w:val="008B494B"/>
    <w:rsid w:val="008B6030"/>
    <w:rsid w:val="008B642B"/>
    <w:rsid w:val="008B6A77"/>
    <w:rsid w:val="008B72A9"/>
    <w:rsid w:val="008B770A"/>
    <w:rsid w:val="008B79D0"/>
    <w:rsid w:val="008C006E"/>
    <w:rsid w:val="008C0AE4"/>
    <w:rsid w:val="008C0C9B"/>
    <w:rsid w:val="008C0EAA"/>
    <w:rsid w:val="008C1090"/>
    <w:rsid w:val="008C19BA"/>
    <w:rsid w:val="008C1CDE"/>
    <w:rsid w:val="008C1DD1"/>
    <w:rsid w:val="008C340D"/>
    <w:rsid w:val="008C3CEF"/>
    <w:rsid w:val="008C4384"/>
    <w:rsid w:val="008C4AB8"/>
    <w:rsid w:val="008C552C"/>
    <w:rsid w:val="008C586C"/>
    <w:rsid w:val="008C5A12"/>
    <w:rsid w:val="008C5D63"/>
    <w:rsid w:val="008C61F1"/>
    <w:rsid w:val="008C68FD"/>
    <w:rsid w:val="008C72A4"/>
    <w:rsid w:val="008C7A40"/>
    <w:rsid w:val="008D324A"/>
    <w:rsid w:val="008D33DD"/>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4D5D"/>
    <w:rsid w:val="008E686B"/>
    <w:rsid w:val="008E6CE3"/>
    <w:rsid w:val="008E7016"/>
    <w:rsid w:val="008E71DB"/>
    <w:rsid w:val="008E7435"/>
    <w:rsid w:val="008E7EB4"/>
    <w:rsid w:val="008F0F44"/>
    <w:rsid w:val="008F2B67"/>
    <w:rsid w:val="008F301F"/>
    <w:rsid w:val="008F3F16"/>
    <w:rsid w:val="008F3F58"/>
    <w:rsid w:val="008F40F2"/>
    <w:rsid w:val="008F469E"/>
    <w:rsid w:val="008F4799"/>
    <w:rsid w:val="008F4CF2"/>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2247"/>
    <w:rsid w:val="00912A27"/>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26D"/>
    <w:rsid w:val="0092441A"/>
    <w:rsid w:val="00924DA5"/>
    <w:rsid w:val="009250DB"/>
    <w:rsid w:val="0092530C"/>
    <w:rsid w:val="00926424"/>
    <w:rsid w:val="009266D8"/>
    <w:rsid w:val="0092698D"/>
    <w:rsid w:val="00926B6E"/>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0FC5"/>
    <w:rsid w:val="009412C6"/>
    <w:rsid w:val="009424F2"/>
    <w:rsid w:val="009426F7"/>
    <w:rsid w:val="009446EA"/>
    <w:rsid w:val="009447F7"/>
    <w:rsid w:val="009449BA"/>
    <w:rsid w:val="00945114"/>
    <w:rsid w:val="00945157"/>
    <w:rsid w:val="00946597"/>
    <w:rsid w:val="00946CD5"/>
    <w:rsid w:val="00947445"/>
    <w:rsid w:val="009474B8"/>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0A75"/>
    <w:rsid w:val="00960BA9"/>
    <w:rsid w:val="00961446"/>
    <w:rsid w:val="0096225A"/>
    <w:rsid w:val="00963AD4"/>
    <w:rsid w:val="00963BBC"/>
    <w:rsid w:val="00964A24"/>
    <w:rsid w:val="009651A6"/>
    <w:rsid w:val="00965647"/>
    <w:rsid w:val="00965C63"/>
    <w:rsid w:val="0096711C"/>
    <w:rsid w:val="00967223"/>
    <w:rsid w:val="009673DC"/>
    <w:rsid w:val="00967881"/>
    <w:rsid w:val="00967D6D"/>
    <w:rsid w:val="00970AC3"/>
    <w:rsid w:val="009718A2"/>
    <w:rsid w:val="00972A2E"/>
    <w:rsid w:val="00972B88"/>
    <w:rsid w:val="00972D70"/>
    <w:rsid w:val="00972FEB"/>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2F4C"/>
    <w:rsid w:val="009836D0"/>
    <w:rsid w:val="00983A0E"/>
    <w:rsid w:val="00983E39"/>
    <w:rsid w:val="00985735"/>
    <w:rsid w:val="0098598C"/>
    <w:rsid w:val="00985B18"/>
    <w:rsid w:val="00986810"/>
    <w:rsid w:val="00986FF8"/>
    <w:rsid w:val="00987209"/>
    <w:rsid w:val="00987AC4"/>
    <w:rsid w:val="0099096E"/>
    <w:rsid w:val="00990DD9"/>
    <w:rsid w:val="00991371"/>
    <w:rsid w:val="00992723"/>
    <w:rsid w:val="00992B58"/>
    <w:rsid w:val="00992D1F"/>
    <w:rsid w:val="00992E64"/>
    <w:rsid w:val="009932EC"/>
    <w:rsid w:val="009934B8"/>
    <w:rsid w:val="00993AA0"/>
    <w:rsid w:val="00993DE4"/>
    <w:rsid w:val="00993FA9"/>
    <w:rsid w:val="00994D82"/>
    <w:rsid w:val="00995128"/>
    <w:rsid w:val="0099527E"/>
    <w:rsid w:val="00996D1C"/>
    <w:rsid w:val="009977E9"/>
    <w:rsid w:val="009977FF"/>
    <w:rsid w:val="009A067C"/>
    <w:rsid w:val="009A1311"/>
    <w:rsid w:val="009A187F"/>
    <w:rsid w:val="009A20C6"/>
    <w:rsid w:val="009A3267"/>
    <w:rsid w:val="009A3716"/>
    <w:rsid w:val="009A4121"/>
    <w:rsid w:val="009A546A"/>
    <w:rsid w:val="009A6640"/>
    <w:rsid w:val="009A753D"/>
    <w:rsid w:val="009B0CE9"/>
    <w:rsid w:val="009B1469"/>
    <w:rsid w:val="009B208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146"/>
    <w:rsid w:val="009C2DD9"/>
    <w:rsid w:val="009C388B"/>
    <w:rsid w:val="009C3A0D"/>
    <w:rsid w:val="009C43E2"/>
    <w:rsid w:val="009C614B"/>
    <w:rsid w:val="009C69FD"/>
    <w:rsid w:val="009C6B5D"/>
    <w:rsid w:val="009C6D95"/>
    <w:rsid w:val="009C700D"/>
    <w:rsid w:val="009C7129"/>
    <w:rsid w:val="009C7149"/>
    <w:rsid w:val="009C751B"/>
    <w:rsid w:val="009C7D2C"/>
    <w:rsid w:val="009D0202"/>
    <w:rsid w:val="009D0769"/>
    <w:rsid w:val="009D0F11"/>
    <w:rsid w:val="009D0F6C"/>
    <w:rsid w:val="009D1438"/>
    <w:rsid w:val="009D15E4"/>
    <w:rsid w:val="009D17C2"/>
    <w:rsid w:val="009D26AB"/>
    <w:rsid w:val="009D2ED2"/>
    <w:rsid w:val="009D45C5"/>
    <w:rsid w:val="009D5B27"/>
    <w:rsid w:val="009E0E48"/>
    <w:rsid w:val="009E0FB7"/>
    <w:rsid w:val="009E2763"/>
    <w:rsid w:val="009E2872"/>
    <w:rsid w:val="009E4A14"/>
    <w:rsid w:val="009E4D28"/>
    <w:rsid w:val="009E5704"/>
    <w:rsid w:val="009E5DDF"/>
    <w:rsid w:val="009F01A3"/>
    <w:rsid w:val="009F047E"/>
    <w:rsid w:val="009F0D5B"/>
    <w:rsid w:val="009F10A9"/>
    <w:rsid w:val="009F16D8"/>
    <w:rsid w:val="009F1A2B"/>
    <w:rsid w:val="009F2CCF"/>
    <w:rsid w:val="009F307D"/>
    <w:rsid w:val="009F34AE"/>
    <w:rsid w:val="009F3A16"/>
    <w:rsid w:val="009F3BEC"/>
    <w:rsid w:val="009F451D"/>
    <w:rsid w:val="009F5B4F"/>
    <w:rsid w:val="009F5B57"/>
    <w:rsid w:val="009F5B71"/>
    <w:rsid w:val="009F726A"/>
    <w:rsid w:val="009F7946"/>
    <w:rsid w:val="00A01A6E"/>
    <w:rsid w:val="00A024D3"/>
    <w:rsid w:val="00A02D0F"/>
    <w:rsid w:val="00A04822"/>
    <w:rsid w:val="00A04FCB"/>
    <w:rsid w:val="00A053C7"/>
    <w:rsid w:val="00A0774C"/>
    <w:rsid w:val="00A07B42"/>
    <w:rsid w:val="00A10524"/>
    <w:rsid w:val="00A109F3"/>
    <w:rsid w:val="00A10AF9"/>
    <w:rsid w:val="00A11711"/>
    <w:rsid w:val="00A11BF8"/>
    <w:rsid w:val="00A12A90"/>
    <w:rsid w:val="00A147F6"/>
    <w:rsid w:val="00A1486E"/>
    <w:rsid w:val="00A149AB"/>
    <w:rsid w:val="00A14A72"/>
    <w:rsid w:val="00A14D38"/>
    <w:rsid w:val="00A14FB4"/>
    <w:rsid w:val="00A1530B"/>
    <w:rsid w:val="00A1592B"/>
    <w:rsid w:val="00A15B2C"/>
    <w:rsid w:val="00A161B6"/>
    <w:rsid w:val="00A16523"/>
    <w:rsid w:val="00A17773"/>
    <w:rsid w:val="00A1792B"/>
    <w:rsid w:val="00A1795A"/>
    <w:rsid w:val="00A205A8"/>
    <w:rsid w:val="00A207CA"/>
    <w:rsid w:val="00A21023"/>
    <w:rsid w:val="00A21216"/>
    <w:rsid w:val="00A224EE"/>
    <w:rsid w:val="00A22DAB"/>
    <w:rsid w:val="00A232AC"/>
    <w:rsid w:val="00A24514"/>
    <w:rsid w:val="00A24DE2"/>
    <w:rsid w:val="00A252F2"/>
    <w:rsid w:val="00A268C2"/>
    <w:rsid w:val="00A26BD0"/>
    <w:rsid w:val="00A2712A"/>
    <w:rsid w:val="00A27237"/>
    <w:rsid w:val="00A27389"/>
    <w:rsid w:val="00A273E4"/>
    <w:rsid w:val="00A27795"/>
    <w:rsid w:val="00A2781F"/>
    <w:rsid w:val="00A279D1"/>
    <w:rsid w:val="00A27C88"/>
    <w:rsid w:val="00A27F56"/>
    <w:rsid w:val="00A30FB3"/>
    <w:rsid w:val="00A31043"/>
    <w:rsid w:val="00A31237"/>
    <w:rsid w:val="00A31A41"/>
    <w:rsid w:val="00A31E66"/>
    <w:rsid w:val="00A31F8C"/>
    <w:rsid w:val="00A3237E"/>
    <w:rsid w:val="00A32483"/>
    <w:rsid w:val="00A328DA"/>
    <w:rsid w:val="00A329F5"/>
    <w:rsid w:val="00A33E4A"/>
    <w:rsid w:val="00A34E65"/>
    <w:rsid w:val="00A35832"/>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786"/>
    <w:rsid w:val="00A47985"/>
    <w:rsid w:val="00A47A1D"/>
    <w:rsid w:val="00A47A54"/>
    <w:rsid w:val="00A51FC5"/>
    <w:rsid w:val="00A526D3"/>
    <w:rsid w:val="00A52B6E"/>
    <w:rsid w:val="00A53BC5"/>
    <w:rsid w:val="00A54966"/>
    <w:rsid w:val="00A54B0C"/>
    <w:rsid w:val="00A54D83"/>
    <w:rsid w:val="00A55152"/>
    <w:rsid w:val="00A56230"/>
    <w:rsid w:val="00A568DD"/>
    <w:rsid w:val="00A5697C"/>
    <w:rsid w:val="00A56F28"/>
    <w:rsid w:val="00A57123"/>
    <w:rsid w:val="00A5727D"/>
    <w:rsid w:val="00A5798E"/>
    <w:rsid w:val="00A57F86"/>
    <w:rsid w:val="00A60EBA"/>
    <w:rsid w:val="00A6188A"/>
    <w:rsid w:val="00A61895"/>
    <w:rsid w:val="00A6196B"/>
    <w:rsid w:val="00A6241F"/>
    <w:rsid w:val="00A634F3"/>
    <w:rsid w:val="00A63505"/>
    <w:rsid w:val="00A63CDC"/>
    <w:rsid w:val="00A63D53"/>
    <w:rsid w:val="00A644DE"/>
    <w:rsid w:val="00A6611E"/>
    <w:rsid w:val="00A662BF"/>
    <w:rsid w:val="00A67623"/>
    <w:rsid w:val="00A67A3E"/>
    <w:rsid w:val="00A67B64"/>
    <w:rsid w:val="00A67E61"/>
    <w:rsid w:val="00A70256"/>
    <w:rsid w:val="00A70599"/>
    <w:rsid w:val="00A70D7D"/>
    <w:rsid w:val="00A71124"/>
    <w:rsid w:val="00A7142C"/>
    <w:rsid w:val="00A71472"/>
    <w:rsid w:val="00A71967"/>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F4"/>
    <w:rsid w:val="00A77710"/>
    <w:rsid w:val="00A778BB"/>
    <w:rsid w:val="00A77F81"/>
    <w:rsid w:val="00A80409"/>
    <w:rsid w:val="00A8056B"/>
    <w:rsid w:val="00A80607"/>
    <w:rsid w:val="00A81017"/>
    <w:rsid w:val="00A81B80"/>
    <w:rsid w:val="00A81B88"/>
    <w:rsid w:val="00A81E8C"/>
    <w:rsid w:val="00A8256A"/>
    <w:rsid w:val="00A83127"/>
    <w:rsid w:val="00A8350B"/>
    <w:rsid w:val="00A8369D"/>
    <w:rsid w:val="00A83AB0"/>
    <w:rsid w:val="00A846F3"/>
    <w:rsid w:val="00A8488F"/>
    <w:rsid w:val="00A84DF7"/>
    <w:rsid w:val="00A84E99"/>
    <w:rsid w:val="00A8517C"/>
    <w:rsid w:val="00A8577F"/>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76D"/>
    <w:rsid w:val="00A94AA7"/>
    <w:rsid w:val="00A951DB"/>
    <w:rsid w:val="00A95547"/>
    <w:rsid w:val="00A9556C"/>
    <w:rsid w:val="00A9571F"/>
    <w:rsid w:val="00A959B1"/>
    <w:rsid w:val="00A96360"/>
    <w:rsid w:val="00A9649E"/>
    <w:rsid w:val="00A96DF3"/>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5399"/>
    <w:rsid w:val="00AA649D"/>
    <w:rsid w:val="00AA729C"/>
    <w:rsid w:val="00AA7A6F"/>
    <w:rsid w:val="00AB13EC"/>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073A"/>
    <w:rsid w:val="00AC11B7"/>
    <w:rsid w:val="00AC14EB"/>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C7D43"/>
    <w:rsid w:val="00AD058B"/>
    <w:rsid w:val="00AD0ADD"/>
    <w:rsid w:val="00AD0FDB"/>
    <w:rsid w:val="00AD1DB3"/>
    <w:rsid w:val="00AD252D"/>
    <w:rsid w:val="00AD3DB5"/>
    <w:rsid w:val="00AD568E"/>
    <w:rsid w:val="00AD5F6E"/>
    <w:rsid w:val="00AD5F7B"/>
    <w:rsid w:val="00AD6CA7"/>
    <w:rsid w:val="00AD73A4"/>
    <w:rsid w:val="00AD7755"/>
    <w:rsid w:val="00AD7858"/>
    <w:rsid w:val="00AE0192"/>
    <w:rsid w:val="00AE0D39"/>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3F2"/>
    <w:rsid w:val="00AE7A51"/>
    <w:rsid w:val="00AE7D0F"/>
    <w:rsid w:val="00AE7FA8"/>
    <w:rsid w:val="00AF032B"/>
    <w:rsid w:val="00AF0569"/>
    <w:rsid w:val="00AF05C7"/>
    <w:rsid w:val="00AF05EB"/>
    <w:rsid w:val="00AF0C3B"/>
    <w:rsid w:val="00AF0E2B"/>
    <w:rsid w:val="00AF1310"/>
    <w:rsid w:val="00AF1F04"/>
    <w:rsid w:val="00AF2113"/>
    <w:rsid w:val="00AF2653"/>
    <w:rsid w:val="00AF337A"/>
    <w:rsid w:val="00AF3637"/>
    <w:rsid w:val="00AF3E30"/>
    <w:rsid w:val="00AF471E"/>
    <w:rsid w:val="00AF5475"/>
    <w:rsid w:val="00AF5631"/>
    <w:rsid w:val="00AF744F"/>
    <w:rsid w:val="00AF75BE"/>
    <w:rsid w:val="00AF78AE"/>
    <w:rsid w:val="00AF7C56"/>
    <w:rsid w:val="00AF7D8A"/>
    <w:rsid w:val="00AF7FE3"/>
    <w:rsid w:val="00B009C4"/>
    <w:rsid w:val="00B00B80"/>
    <w:rsid w:val="00B00C96"/>
    <w:rsid w:val="00B01155"/>
    <w:rsid w:val="00B01848"/>
    <w:rsid w:val="00B01DB5"/>
    <w:rsid w:val="00B02FEA"/>
    <w:rsid w:val="00B032ED"/>
    <w:rsid w:val="00B058D3"/>
    <w:rsid w:val="00B06290"/>
    <w:rsid w:val="00B07877"/>
    <w:rsid w:val="00B10EBC"/>
    <w:rsid w:val="00B129C9"/>
    <w:rsid w:val="00B12B1A"/>
    <w:rsid w:val="00B12C3B"/>
    <w:rsid w:val="00B12CB3"/>
    <w:rsid w:val="00B12EE5"/>
    <w:rsid w:val="00B12EF7"/>
    <w:rsid w:val="00B12FFB"/>
    <w:rsid w:val="00B13B93"/>
    <w:rsid w:val="00B14A85"/>
    <w:rsid w:val="00B14B92"/>
    <w:rsid w:val="00B14D91"/>
    <w:rsid w:val="00B1538C"/>
    <w:rsid w:val="00B159DD"/>
    <w:rsid w:val="00B15E17"/>
    <w:rsid w:val="00B15FB9"/>
    <w:rsid w:val="00B172DA"/>
    <w:rsid w:val="00B17653"/>
    <w:rsid w:val="00B178C0"/>
    <w:rsid w:val="00B200FC"/>
    <w:rsid w:val="00B202C2"/>
    <w:rsid w:val="00B202CF"/>
    <w:rsid w:val="00B202F1"/>
    <w:rsid w:val="00B205A5"/>
    <w:rsid w:val="00B2075D"/>
    <w:rsid w:val="00B209A0"/>
    <w:rsid w:val="00B209C0"/>
    <w:rsid w:val="00B2166B"/>
    <w:rsid w:val="00B2265E"/>
    <w:rsid w:val="00B238AD"/>
    <w:rsid w:val="00B243D1"/>
    <w:rsid w:val="00B256C0"/>
    <w:rsid w:val="00B2681C"/>
    <w:rsid w:val="00B26B46"/>
    <w:rsid w:val="00B26C48"/>
    <w:rsid w:val="00B2726E"/>
    <w:rsid w:val="00B2781C"/>
    <w:rsid w:val="00B3009E"/>
    <w:rsid w:val="00B303C8"/>
    <w:rsid w:val="00B3194B"/>
    <w:rsid w:val="00B325F5"/>
    <w:rsid w:val="00B32683"/>
    <w:rsid w:val="00B32A76"/>
    <w:rsid w:val="00B32A79"/>
    <w:rsid w:val="00B32D75"/>
    <w:rsid w:val="00B33145"/>
    <w:rsid w:val="00B3361F"/>
    <w:rsid w:val="00B339CD"/>
    <w:rsid w:val="00B33FAF"/>
    <w:rsid w:val="00B342AC"/>
    <w:rsid w:val="00B34733"/>
    <w:rsid w:val="00B34E44"/>
    <w:rsid w:val="00B34F32"/>
    <w:rsid w:val="00B35F81"/>
    <w:rsid w:val="00B364AD"/>
    <w:rsid w:val="00B3662F"/>
    <w:rsid w:val="00B36811"/>
    <w:rsid w:val="00B36D43"/>
    <w:rsid w:val="00B36DB4"/>
    <w:rsid w:val="00B371EC"/>
    <w:rsid w:val="00B37278"/>
    <w:rsid w:val="00B37648"/>
    <w:rsid w:val="00B37AC1"/>
    <w:rsid w:val="00B37C4E"/>
    <w:rsid w:val="00B37C82"/>
    <w:rsid w:val="00B402EF"/>
    <w:rsid w:val="00B4094F"/>
    <w:rsid w:val="00B40ADC"/>
    <w:rsid w:val="00B40DB9"/>
    <w:rsid w:val="00B410F3"/>
    <w:rsid w:val="00B42710"/>
    <w:rsid w:val="00B43074"/>
    <w:rsid w:val="00B437BA"/>
    <w:rsid w:val="00B4397A"/>
    <w:rsid w:val="00B44625"/>
    <w:rsid w:val="00B455D4"/>
    <w:rsid w:val="00B46F35"/>
    <w:rsid w:val="00B4722A"/>
    <w:rsid w:val="00B51070"/>
    <w:rsid w:val="00B51434"/>
    <w:rsid w:val="00B51715"/>
    <w:rsid w:val="00B51895"/>
    <w:rsid w:val="00B53A5A"/>
    <w:rsid w:val="00B53B8E"/>
    <w:rsid w:val="00B551DC"/>
    <w:rsid w:val="00B556E3"/>
    <w:rsid w:val="00B5635F"/>
    <w:rsid w:val="00B56BF9"/>
    <w:rsid w:val="00B57193"/>
    <w:rsid w:val="00B57E7E"/>
    <w:rsid w:val="00B601C4"/>
    <w:rsid w:val="00B601F9"/>
    <w:rsid w:val="00B608DB"/>
    <w:rsid w:val="00B60F97"/>
    <w:rsid w:val="00B60FD5"/>
    <w:rsid w:val="00B6122D"/>
    <w:rsid w:val="00B6125D"/>
    <w:rsid w:val="00B61D56"/>
    <w:rsid w:val="00B62011"/>
    <w:rsid w:val="00B62B8B"/>
    <w:rsid w:val="00B62F87"/>
    <w:rsid w:val="00B6315E"/>
    <w:rsid w:val="00B63E21"/>
    <w:rsid w:val="00B64CB1"/>
    <w:rsid w:val="00B656AE"/>
    <w:rsid w:val="00B659F4"/>
    <w:rsid w:val="00B65AFC"/>
    <w:rsid w:val="00B65B07"/>
    <w:rsid w:val="00B66164"/>
    <w:rsid w:val="00B66CC5"/>
    <w:rsid w:val="00B7077E"/>
    <w:rsid w:val="00B70C8B"/>
    <w:rsid w:val="00B71051"/>
    <w:rsid w:val="00B710B7"/>
    <w:rsid w:val="00B71261"/>
    <w:rsid w:val="00B712A8"/>
    <w:rsid w:val="00B71576"/>
    <w:rsid w:val="00B7198C"/>
    <w:rsid w:val="00B71CD5"/>
    <w:rsid w:val="00B71D2F"/>
    <w:rsid w:val="00B71D72"/>
    <w:rsid w:val="00B72EFD"/>
    <w:rsid w:val="00B731D4"/>
    <w:rsid w:val="00B7387B"/>
    <w:rsid w:val="00B73C8D"/>
    <w:rsid w:val="00B73EB8"/>
    <w:rsid w:val="00B73FD6"/>
    <w:rsid w:val="00B74B4B"/>
    <w:rsid w:val="00B750A8"/>
    <w:rsid w:val="00B756F1"/>
    <w:rsid w:val="00B75ABC"/>
    <w:rsid w:val="00B75D77"/>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5DF"/>
    <w:rsid w:val="00B836ED"/>
    <w:rsid w:val="00B8446D"/>
    <w:rsid w:val="00B848C9"/>
    <w:rsid w:val="00B855C2"/>
    <w:rsid w:val="00B85D36"/>
    <w:rsid w:val="00B908E4"/>
    <w:rsid w:val="00B9109C"/>
    <w:rsid w:val="00B93118"/>
    <w:rsid w:val="00B936C9"/>
    <w:rsid w:val="00B93E09"/>
    <w:rsid w:val="00B93E60"/>
    <w:rsid w:val="00B93EE0"/>
    <w:rsid w:val="00B9405C"/>
    <w:rsid w:val="00B95AA0"/>
    <w:rsid w:val="00B96A34"/>
    <w:rsid w:val="00B96BFE"/>
    <w:rsid w:val="00BA027B"/>
    <w:rsid w:val="00BA0940"/>
    <w:rsid w:val="00BA1226"/>
    <w:rsid w:val="00BA1934"/>
    <w:rsid w:val="00BA1E7F"/>
    <w:rsid w:val="00BA2143"/>
    <w:rsid w:val="00BA267A"/>
    <w:rsid w:val="00BA2A53"/>
    <w:rsid w:val="00BA2FF0"/>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06"/>
    <w:rsid w:val="00BB308A"/>
    <w:rsid w:val="00BB3744"/>
    <w:rsid w:val="00BB3C1A"/>
    <w:rsid w:val="00BB45A6"/>
    <w:rsid w:val="00BB4764"/>
    <w:rsid w:val="00BB4B59"/>
    <w:rsid w:val="00BB53C4"/>
    <w:rsid w:val="00BB53C9"/>
    <w:rsid w:val="00BB5898"/>
    <w:rsid w:val="00BB698D"/>
    <w:rsid w:val="00BB69E5"/>
    <w:rsid w:val="00BB6A0E"/>
    <w:rsid w:val="00BB6B48"/>
    <w:rsid w:val="00BC0A74"/>
    <w:rsid w:val="00BC0C41"/>
    <w:rsid w:val="00BC0DC6"/>
    <w:rsid w:val="00BC0E07"/>
    <w:rsid w:val="00BC2B84"/>
    <w:rsid w:val="00BC30EB"/>
    <w:rsid w:val="00BC33BC"/>
    <w:rsid w:val="00BC3E13"/>
    <w:rsid w:val="00BC4FF7"/>
    <w:rsid w:val="00BC5ECA"/>
    <w:rsid w:val="00BC5FA2"/>
    <w:rsid w:val="00BC61E3"/>
    <w:rsid w:val="00BC6B61"/>
    <w:rsid w:val="00BC6D34"/>
    <w:rsid w:val="00BC744E"/>
    <w:rsid w:val="00BC7BC7"/>
    <w:rsid w:val="00BD05CA"/>
    <w:rsid w:val="00BD0932"/>
    <w:rsid w:val="00BD123B"/>
    <w:rsid w:val="00BD1838"/>
    <w:rsid w:val="00BD215F"/>
    <w:rsid w:val="00BD23C5"/>
    <w:rsid w:val="00BD33B2"/>
    <w:rsid w:val="00BD4462"/>
    <w:rsid w:val="00BD4CF4"/>
    <w:rsid w:val="00BD5D55"/>
    <w:rsid w:val="00BD5F9C"/>
    <w:rsid w:val="00BD61CC"/>
    <w:rsid w:val="00BD6787"/>
    <w:rsid w:val="00BD7DAB"/>
    <w:rsid w:val="00BE03F6"/>
    <w:rsid w:val="00BE095F"/>
    <w:rsid w:val="00BE1A0A"/>
    <w:rsid w:val="00BE1FB2"/>
    <w:rsid w:val="00BE24FD"/>
    <w:rsid w:val="00BE25BC"/>
    <w:rsid w:val="00BE33FA"/>
    <w:rsid w:val="00BE3569"/>
    <w:rsid w:val="00BE389E"/>
    <w:rsid w:val="00BE398D"/>
    <w:rsid w:val="00BE3D38"/>
    <w:rsid w:val="00BE4136"/>
    <w:rsid w:val="00BE447E"/>
    <w:rsid w:val="00BE482F"/>
    <w:rsid w:val="00BE5030"/>
    <w:rsid w:val="00BE5048"/>
    <w:rsid w:val="00BE5300"/>
    <w:rsid w:val="00BE64D7"/>
    <w:rsid w:val="00BE66B6"/>
    <w:rsid w:val="00BE77AD"/>
    <w:rsid w:val="00BE7E89"/>
    <w:rsid w:val="00BF0025"/>
    <w:rsid w:val="00BF03CF"/>
    <w:rsid w:val="00BF09CE"/>
    <w:rsid w:val="00BF0B15"/>
    <w:rsid w:val="00BF0B98"/>
    <w:rsid w:val="00BF0BE6"/>
    <w:rsid w:val="00BF216C"/>
    <w:rsid w:val="00BF21ED"/>
    <w:rsid w:val="00BF2420"/>
    <w:rsid w:val="00BF26A0"/>
    <w:rsid w:val="00BF2759"/>
    <w:rsid w:val="00BF2926"/>
    <w:rsid w:val="00BF2BDC"/>
    <w:rsid w:val="00BF2C7B"/>
    <w:rsid w:val="00BF2D51"/>
    <w:rsid w:val="00BF39D9"/>
    <w:rsid w:val="00BF3BB8"/>
    <w:rsid w:val="00BF5C32"/>
    <w:rsid w:val="00BF5C43"/>
    <w:rsid w:val="00BF7EDB"/>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0BA3"/>
    <w:rsid w:val="00C113EE"/>
    <w:rsid w:val="00C11DAB"/>
    <w:rsid w:val="00C121BD"/>
    <w:rsid w:val="00C121D9"/>
    <w:rsid w:val="00C1271B"/>
    <w:rsid w:val="00C13585"/>
    <w:rsid w:val="00C13880"/>
    <w:rsid w:val="00C15584"/>
    <w:rsid w:val="00C17342"/>
    <w:rsid w:val="00C17658"/>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03F1"/>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929"/>
    <w:rsid w:val="00C42ED0"/>
    <w:rsid w:val="00C44D97"/>
    <w:rsid w:val="00C44E3A"/>
    <w:rsid w:val="00C4503A"/>
    <w:rsid w:val="00C45C2A"/>
    <w:rsid w:val="00C4654D"/>
    <w:rsid w:val="00C46602"/>
    <w:rsid w:val="00C476B0"/>
    <w:rsid w:val="00C50936"/>
    <w:rsid w:val="00C511E0"/>
    <w:rsid w:val="00C516CC"/>
    <w:rsid w:val="00C5175D"/>
    <w:rsid w:val="00C51967"/>
    <w:rsid w:val="00C52045"/>
    <w:rsid w:val="00C524BE"/>
    <w:rsid w:val="00C524F5"/>
    <w:rsid w:val="00C52EA9"/>
    <w:rsid w:val="00C53A38"/>
    <w:rsid w:val="00C53A87"/>
    <w:rsid w:val="00C53E87"/>
    <w:rsid w:val="00C543CC"/>
    <w:rsid w:val="00C544BF"/>
    <w:rsid w:val="00C544F2"/>
    <w:rsid w:val="00C54940"/>
    <w:rsid w:val="00C549ED"/>
    <w:rsid w:val="00C54B71"/>
    <w:rsid w:val="00C54F88"/>
    <w:rsid w:val="00C551A9"/>
    <w:rsid w:val="00C5541D"/>
    <w:rsid w:val="00C55E0F"/>
    <w:rsid w:val="00C56034"/>
    <w:rsid w:val="00C563A2"/>
    <w:rsid w:val="00C56BE4"/>
    <w:rsid w:val="00C57126"/>
    <w:rsid w:val="00C57D8A"/>
    <w:rsid w:val="00C600FA"/>
    <w:rsid w:val="00C60F9B"/>
    <w:rsid w:val="00C610CE"/>
    <w:rsid w:val="00C6125B"/>
    <w:rsid w:val="00C612E9"/>
    <w:rsid w:val="00C618E5"/>
    <w:rsid w:val="00C6193A"/>
    <w:rsid w:val="00C61D3B"/>
    <w:rsid w:val="00C623FA"/>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CB3"/>
    <w:rsid w:val="00C71F57"/>
    <w:rsid w:val="00C72CD0"/>
    <w:rsid w:val="00C73800"/>
    <w:rsid w:val="00C73A02"/>
    <w:rsid w:val="00C73CD0"/>
    <w:rsid w:val="00C73CDB"/>
    <w:rsid w:val="00C73F34"/>
    <w:rsid w:val="00C75058"/>
    <w:rsid w:val="00C753CF"/>
    <w:rsid w:val="00C75B14"/>
    <w:rsid w:val="00C75CAA"/>
    <w:rsid w:val="00C76457"/>
    <w:rsid w:val="00C76625"/>
    <w:rsid w:val="00C777BC"/>
    <w:rsid w:val="00C80084"/>
    <w:rsid w:val="00C80395"/>
    <w:rsid w:val="00C8049E"/>
    <w:rsid w:val="00C80AF5"/>
    <w:rsid w:val="00C80EE7"/>
    <w:rsid w:val="00C81ADA"/>
    <w:rsid w:val="00C82046"/>
    <w:rsid w:val="00C824C3"/>
    <w:rsid w:val="00C82545"/>
    <w:rsid w:val="00C82F75"/>
    <w:rsid w:val="00C83756"/>
    <w:rsid w:val="00C83FEE"/>
    <w:rsid w:val="00C84604"/>
    <w:rsid w:val="00C84855"/>
    <w:rsid w:val="00C852E7"/>
    <w:rsid w:val="00C856B3"/>
    <w:rsid w:val="00C8628A"/>
    <w:rsid w:val="00C865CD"/>
    <w:rsid w:val="00C865E0"/>
    <w:rsid w:val="00C86D4C"/>
    <w:rsid w:val="00C873D8"/>
    <w:rsid w:val="00C8745D"/>
    <w:rsid w:val="00C877FD"/>
    <w:rsid w:val="00C87A0B"/>
    <w:rsid w:val="00C87AB9"/>
    <w:rsid w:val="00C87C14"/>
    <w:rsid w:val="00C87E29"/>
    <w:rsid w:val="00C905D0"/>
    <w:rsid w:val="00C90919"/>
    <w:rsid w:val="00C90C21"/>
    <w:rsid w:val="00C9223F"/>
    <w:rsid w:val="00C93759"/>
    <w:rsid w:val="00C9424E"/>
    <w:rsid w:val="00C943D1"/>
    <w:rsid w:val="00C94BC2"/>
    <w:rsid w:val="00C95AC4"/>
    <w:rsid w:val="00C9601F"/>
    <w:rsid w:val="00C9621E"/>
    <w:rsid w:val="00C96274"/>
    <w:rsid w:val="00C96566"/>
    <w:rsid w:val="00C9698F"/>
    <w:rsid w:val="00CA18DB"/>
    <w:rsid w:val="00CA220D"/>
    <w:rsid w:val="00CA22E2"/>
    <w:rsid w:val="00CA266E"/>
    <w:rsid w:val="00CA29E8"/>
    <w:rsid w:val="00CA33D9"/>
    <w:rsid w:val="00CA37ED"/>
    <w:rsid w:val="00CA3C3E"/>
    <w:rsid w:val="00CA51FB"/>
    <w:rsid w:val="00CA5251"/>
    <w:rsid w:val="00CA534A"/>
    <w:rsid w:val="00CA56C6"/>
    <w:rsid w:val="00CA5BE5"/>
    <w:rsid w:val="00CA66E7"/>
    <w:rsid w:val="00CB0153"/>
    <w:rsid w:val="00CB0560"/>
    <w:rsid w:val="00CB06A9"/>
    <w:rsid w:val="00CB10CA"/>
    <w:rsid w:val="00CB1F70"/>
    <w:rsid w:val="00CB25C5"/>
    <w:rsid w:val="00CB2C08"/>
    <w:rsid w:val="00CB313B"/>
    <w:rsid w:val="00CB3481"/>
    <w:rsid w:val="00CB3F33"/>
    <w:rsid w:val="00CB3FA8"/>
    <w:rsid w:val="00CB414B"/>
    <w:rsid w:val="00CB4E62"/>
    <w:rsid w:val="00CB4FAD"/>
    <w:rsid w:val="00CB6AAD"/>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6F7"/>
    <w:rsid w:val="00CC7C8D"/>
    <w:rsid w:val="00CD0543"/>
    <w:rsid w:val="00CD0961"/>
    <w:rsid w:val="00CD0B5F"/>
    <w:rsid w:val="00CD0DC4"/>
    <w:rsid w:val="00CD0F15"/>
    <w:rsid w:val="00CD13E5"/>
    <w:rsid w:val="00CD1BD3"/>
    <w:rsid w:val="00CD1D5C"/>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7AF"/>
    <w:rsid w:val="00CF0C5D"/>
    <w:rsid w:val="00CF32AB"/>
    <w:rsid w:val="00CF331E"/>
    <w:rsid w:val="00CF359A"/>
    <w:rsid w:val="00CF3790"/>
    <w:rsid w:val="00CF3B66"/>
    <w:rsid w:val="00CF4097"/>
    <w:rsid w:val="00CF40C5"/>
    <w:rsid w:val="00CF41A4"/>
    <w:rsid w:val="00CF4C49"/>
    <w:rsid w:val="00CF4F42"/>
    <w:rsid w:val="00CF5177"/>
    <w:rsid w:val="00CF57C7"/>
    <w:rsid w:val="00CF5BCA"/>
    <w:rsid w:val="00CF6470"/>
    <w:rsid w:val="00CF675C"/>
    <w:rsid w:val="00CF6AD3"/>
    <w:rsid w:val="00CF7537"/>
    <w:rsid w:val="00CF7538"/>
    <w:rsid w:val="00CF766E"/>
    <w:rsid w:val="00CF7976"/>
    <w:rsid w:val="00CF7C58"/>
    <w:rsid w:val="00CF7E6E"/>
    <w:rsid w:val="00D01073"/>
    <w:rsid w:val="00D01B6E"/>
    <w:rsid w:val="00D01F71"/>
    <w:rsid w:val="00D02C0F"/>
    <w:rsid w:val="00D033B7"/>
    <w:rsid w:val="00D0434F"/>
    <w:rsid w:val="00D053BD"/>
    <w:rsid w:val="00D05563"/>
    <w:rsid w:val="00D05C42"/>
    <w:rsid w:val="00D05FF7"/>
    <w:rsid w:val="00D06809"/>
    <w:rsid w:val="00D06F92"/>
    <w:rsid w:val="00D07B94"/>
    <w:rsid w:val="00D07EC2"/>
    <w:rsid w:val="00D1009F"/>
    <w:rsid w:val="00D10248"/>
    <w:rsid w:val="00D10778"/>
    <w:rsid w:val="00D107EF"/>
    <w:rsid w:val="00D10FA1"/>
    <w:rsid w:val="00D11900"/>
    <w:rsid w:val="00D1190B"/>
    <w:rsid w:val="00D11A6D"/>
    <w:rsid w:val="00D11B9D"/>
    <w:rsid w:val="00D13BBC"/>
    <w:rsid w:val="00D147F5"/>
    <w:rsid w:val="00D14849"/>
    <w:rsid w:val="00D14C5D"/>
    <w:rsid w:val="00D14F83"/>
    <w:rsid w:val="00D154BD"/>
    <w:rsid w:val="00D15803"/>
    <w:rsid w:val="00D1585B"/>
    <w:rsid w:val="00D15929"/>
    <w:rsid w:val="00D15A2A"/>
    <w:rsid w:val="00D15C51"/>
    <w:rsid w:val="00D16668"/>
    <w:rsid w:val="00D167C2"/>
    <w:rsid w:val="00D16868"/>
    <w:rsid w:val="00D16DD3"/>
    <w:rsid w:val="00D16EAF"/>
    <w:rsid w:val="00D17800"/>
    <w:rsid w:val="00D20433"/>
    <w:rsid w:val="00D204A7"/>
    <w:rsid w:val="00D20663"/>
    <w:rsid w:val="00D21563"/>
    <w:rsid w:val="00D2208F"/>
    <w:rsid w:val="00D22C71"/>
    <w:rsid w:val="00D22EDA"/>
    <w:rsid w:val="00D2300F"/>
    <w:rsid w:val="00D230A5"/>
    <w:rsid w:val="00D23248"/>
    <w:rsid w:val="00D23602"/>
    <w:rsid w:val="00D23DCA"/>
    <w:rsid w:val="00D24303"/>
    <w:rsid w:val="00D24FF5"/>
    <w:rsid w:val="00D25759"/>
    <w:rsid w:val="00D25DA1"/>
    <w:rsid w:val="00D26DED"/>
    <w:rsid w:val="00D2719E"/>
    <w:rsid w:val="00D27B3D"/>
    <w:rsid w:val="00D3051E"/>
    <w:rsid w:val="00D312DF"/>
    <w:rsid w:val="00D3142E"/>
    <w:rsid w:val="00D32097"/>
    <w:rsid w:val="00D32E83"/>
    <w:rsid w:val="00D33009"/>
    <w:rsid w:val="00D338F7"/>
    <w:rsid w:val="00D33ACD"/>
    <w:rsid w:val="00D348E4"/>
    <w:rsid w:val="00D35223"/>
    <w:rsid w:val="00D3618E"/>
    <w:rsid w:val="00D367A9"/>
    <w:rsid w:val="00D36D59"/>
    <w:rsid w:val="00D40C12"/>
    <w:rsid w:val="00D40C65"/>
    <w:rsid w:val="00D40DAA"/>
    <w:rsid w:val="00D40DAB"/>
    <w:rsid w:val="00D41AF2"/>
    <w:rsid w:val="00D42028"/>
    <w:rsid w:val="00D43C43"/>
    <w:rsid w:val="00D44B7D"/>
    <w:rsid w:val="00D4578C"/>
    <w:rsid w:val="00D47AEA"/>
    <w:rsid w:val="00D50103"/>
    <w:rsid w:val="00D50622"/>
    <w:rsid w:val="00D50ADD"/>
    <w:rsid w:val="00D5147E"/>
    <w:rsid w:val="00D51890"/>
    <w:rsid w:val="00D519D8"/>
    <w:rsid w:val="00D51B09"/>
    <w:rsid w:val="00D5285C"/>
    <w:rsid w:val="00D53155"/>
    <w:rsid w:val="00D53BD8"/>
    <w:rsid w:val="00D542CF"/>
    <w:rsid w:val="00D54DB1"/>
    <w:rsid w:val="00D54E7B"/>
    <w:rsid w:val="00D551C8"/>
    <w:rsid w:val="00D55453"/>
    <w:rsid w:val="00D5568B"/>
    <w:rsid w:val="00D55C99"/>
    <w:rsid w:val="00D55CE6"/>
    <w:rsid w:val="00D56839"/>
    <w:rsid w:val="00D56A09"/>
    <w:rsid w:val="00D57C91"/>
    <w:rsid w:val="00D60671"/>
    <w:rsid w:val="00D60E79"/>
    <w:rsid w:val="00D611F3"/>
    <w:rsid w:val="00D61897"/>
    <w:rsid w:val="00D61B31"/>
    <w:rsid w:val="00D61F26"/>
    <w:rsid w:val="00D62CC3"/>
    <w:rsid w:val="00D62F49"/>
    <w:rsid w:val="00D63046"/>
    <w:rsid w:val="00D633FB"/>
    <w:rsid w:val="00D6482D"/>
    <w:rsid w:val="00D64A10"/>
    <w:rsid w:val="00D64A6F"/>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1A5"/>
    <w:rsid w:val="00D84E2B"/>
    <w:rsid w:val="00D8542D"/>
    <w:rsid w:val="00D85F49"/>
    <w:rsid w:val="00D866E9"/>
    <w:rsid w:val="00D86894"/>
    <w:rsid w:val="00D86B40"/>
    <w:rsid w:val="00D87747"/>
    <w:rsid w:val="00D878BC"/>
    <w:rsid w:val="00D87CA4"/>
    <w:rsid w:val="00D87E4B"/>
    <w:rsid w:val="00D87F36"/>
    <w:rsid w:val="00D90384"/>
    <w:rsid w:val="00D90602"/>
    <w:rsid w:val="00D90C34"/>
    <w:rsid w:val="00D9103F"/>
    <w:rsid w:val="00D9126A"/>
    <w:rsid w:val="00D91C81"/>
    <w:rsid w:val="00D91C89"/>
    <w:rsid w:val="00D93529"/>
    <w:rsid w:val="00D93BE3"/>
    <w:rsid w:val="00D94390"/>
    <w:rsid w:val="00D9542E"/>
    <w:rsid w:val="00D957EA"/>
    <w:rsid w:val="00D958E3"/>
    <w:rsid w:val="00D959E8"/>
    <w:rsid w:val="00D95DF8"/>
    <w:rsid w:val="00D9794F"/>
    <w:rsid w:val="00D97B42"/>
    <w:rsid w:val="00D97C4F"/>
    <w:rsid w:val="00D97EC9"/>
    <w:rsid w:val="00DA19A1"/>
    <w:rsid w:val="00DA3175"/>
    <w:rsid w:val="00DA3C05"/>
    <w:rsid w:val="00DA3CD0"/>
    <w:rsid w:val="00DA4475"/>
    <w:rsid w:val="00DA4624"/>
    <w:rsid w:val="00DA5F81"/>
    <w:rsid w:val="00DA6529"/>
    <w:rsid w:val="00DA669F"/>
    <w:rsid w:val="00DA711A"/>
    <w:rsid w:val="00DA7EC9"/>
    <w:rsid w:val="00DB05F6"/>
    <w:rsid w:val="00DB06DE"/>
    <w:rsid w:val="00DB072C"/>
    <w:rsid w:val="00DB11AA"/>
    <w:rsid w:val="00DB14D9"/>
    <w:rsid w:val="00DB1AEC"/>
    <w:rsid w:val="00DB20BE"/>
    <w:rsid w:val="00DB21BF"/>
    <w:rsid w:val="00DB22CD"/>
    <w:rsid w:val="00DB3288"/>
    <w:rsid w:val="00DB336C"/>
    <w:rsid w:val="00DB3DED"/>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C7F79"/>
    <w:rsid w:val="00DD0014"/>
    <w:rsid w:val="00DD0376"/>
    <w:rsid w:val="00DD0B61"/>
    <w:rsid w:val="00DD0BD8"/>
    <w:rsid w:val="00DD0C53"/>
    <w:rsid w:val="00DD0F4F"/>
    <w:rsid w:val="00DD1DCF"/>
    <w:rsid w:val="00DD2039"/>
    <w:rsid w:val="00DD20A0"/>
    <w:rsid w:val="00DD2ED7"/>
    <w:rsid w:val="00DD31CA"/>
    <w:rsid w:val="00DD356D"/>
    <w:rsid w:val="00DD41C8"/>
    <w:rsid w:val="00DD4536"/>
    <w:rsid w:val="00DD4567"/>
    <w:rsid w:val="00DD5B4C"/>
    <w:rsid w:val="00DD5F04"/>
    <w:rsid w:val="00DD6237"/>
    <w:rsid w:val="00DD64D9"/>
    <w:rsid w:val="00DD7AF2"/>
    <w:rsid w:val="00DD7E33"/>
    <w:rsid w:val="00DE0B75"/>
    <w:rsid w:val="00DE1080"/>
    <w:rsid w:val="00DE135B"/>
    <w:rsid w:val="00DE14F5"/>
    <w:rsid w:val="00DE249D"/>
    <w:rsid w:val="00DE260E"/>
    <w:rsid w:val="00DE27C3"/>
    <w:rsid w:val="00DE2BA8"/>
    <w:rsid w:val="00DE31AD"/>
    <w:rsid w:val="00DE45CD"/>
    <w:rsid w:val="00DE53F1"/>
    <w:rsid w:val="00DE5A7D"/>
    <w:rsid w:val="00DE5C50"/>
    <w:rsid w:val="00DE62E6"/>
    <w:rsid w:val="00DE714A"/>
    <w:rsid w:val="00DE7354"/>
    <w:rsid w:val="00DE7E05"/>
    <w:rsid w:val="00DF0FB0"/>
    <w:rsid w:val="00DF149B"/>
    <w:rsid w:val="00DF190C"/>
    <w:rsid w:val="00DF23C3"/>
    <w:rsid w:val="00DF27CE"/>
    <w:rsid w:val="00DF2CB8"/>
    <w:rsid w:val="00DF2DC2"/>
    <w:rsid w:val="00DF3A66"/>
    <w:rsid w:val="00DF3CD7"/>
    <w:rsid w:val="00DF3E01"/>
    <w:rsid w:val="00DF3E32"/>
    <w:rsid w:val="00DF583E"/>
    <w:rsid w:val="00DF6CE8"/>
    <w:rsid w:val="00DF73AC"/>
    <w:rsid w:val="00DF7613"/>
    <w:rsid w:val="00E001C8"/>
    <w:rsid w:val="00E007C7"/>
    <w:rsid w:val="00E009AC"/>
    <w:rsid w:val="00E00AC9"/>
    <w:rsid w:val="00E00B63"/>
    <w:rsid w:val="00E01540"/>
    <w:rsid w:val="00E01C4E"/>
    <w:rsid w:val="00E03B86"/>
    <w:rsid w:val="00E04581"/>
    <w:rsid w:val="00E05091"/>
    <w:rsid w:val="00E052E0"/>
    <w:rsid w:val="00E057AD"/>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54"/>
    <w:rsid w:val="00E16DF8"/>
    <w:rsid w:val="00E16F63"/>
    <w:rsid w:val="00E20EC0"/>
    <w:rsid w:val="00E21452"/>
    <w:rsid w:val="00E216E5"/>
    <w:rsid w:val="00E21FCC"/>
    <w:rsid w:val="00E22DCF"/>
    <w:rsid w:val="00E22F67"/>
    <w:rsid w:val="00E237D1"/>
    <w:rsid w:val="00E2410B"/>
    <w:rsid w:val="00E244B4"/>
    <w:rsid w:val="00E2520C"/>
    <w:rsid w:val="00E27117"/>
    <w:rsid w:val="00E2793E"/>
    <w:rsid w:val="00E27F58"/>
    <w:rsid w:val="00E30AEB"/>
    <w:rsid w:val="00E30D1F"/>
    <w:rsid w:val="00E3135B"/>
    <w:rsid w:val="00E313B2"/>
    <w:rsid w:val="00E31A13"/>
    <w:rsid w:val="00E31EEB"/>
    <w:rsid w:val="00E3202D"/>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08B4"/>
    <w:rsid w:val="00E41411"/>
    <w:rsid w:val="00E416A2"/>
    <w:rsid w:val="00E41835"/>
    <w:rsid w:val="00E419AE"/>
    <w:rsid w:val="00E42021"/>
    <w:rsid w:val="00E422E6"/>
    <w:rsid w:val="00E42776"/>
    <w:rsid w:val="00E428C4"/>
    <w:rsid w:val="00E4356D"/>
    <w:rsid w:val="00E4454D"/>
    <w:rsid w:val="00E458E8"/>
    <w:rsid w:val="00E45DD4"/>
    <w:rsid w:val="00E46774"/>
    <w:rsid w:val="00E46B38"/>
    <w:rsid w:val="00E476D7"/>
    <w:rsid w:val="00E50821"/>
    <w:rsid w:val="00E51BCD"/>
    <w:rsid w:val="00E52A88"/>
    <w:rsid w:val="00E53040"/>
    <w:rsid w:val="00E5332E"/>
    <w:rsid w:val="00E5347A"/>
    <w:rsid w:val="00E53541"/>
    <w:rsid w:val="00E53C61"/>
    <w:rsid w:val="00E53E59"/>
    <w:rsid w:val="00E53E98"/>
    <w:rsid w:val="00E53F21"/>
    <w:rsid w:val="00E541F4"/>
    <w:rsid w:val="00E5497D"/>
    <w:rsid w:val="00E54ADA"/>
    <w:rsid w:val="00E550A8"/>
    <w:rsid w:val="00E5539E"/>
    <w:rsid w:val="00E55C97"/>
    <w:rsid w:val="00E55EB0"/>
    <w:rsid w:val="00E55EFF"/>
    <w:rsid w:val="00E56819"/>
    <w:rsid w:val="00E5758B"/>
    <w:rsid w:val="00E57C85"/>
    <w:rsid w:val="00E57EA6"/>
    <w:rsid w:val="00E57FD0"/>
    <w:rsid w:val="00E6000F"/>
    <w:rsid w:val="00E60466"/>
    <w:rsid w:val="00E604F7"/>
    <w:rsid w:val="00E60523"/>
    <w:rsid w:val="00E60C67"/>
    <w:rsid w:val="00E60D4C"/>
    <w:rsid w:val="00E61418"/>
    <w:rsid w:val="00E614BB"/>
    <w:rsid w:val="00E623B2"/>
    <w:rsid w:val="00E628EF"/>
    <w:rsid w:val="00E63323"/>
    <w:rsid w:val="00E64266"/>
    <w:rsid w:val="00E64767"/>
    <w:rsid w:val="00E65071"/>
    <w:rsid w:val="00E65088"/>
    <w:rsid w:val="00E654FF"/>
    <w:rsid w:val="00E65D5F"/>
    <w:rsid w:val="00E65EE0"/>
    <w:rsid w:val="00E66046"/>
    <w:rsid w:val="00E6615A"/>
    <w:rsid w:val="00E66160"/>
    <w:rsid w:val="00E66C6F"/>
    <w:rsid w:val="00E67F31"/>
    <w:rsid w:val="00E7068C"/>
    <w:rsid w:val="00E70DE5"/>
    <w:rsid w:val="00E711FE"/>
    <w:rsid w:val="00E71E31"/>
    <w:rsid w:val="00E725B1"/>
    <w:rsid w:val="00E72D27"/>
    <w:rsid w:val="00E73012"/>
    <w:rsid w:val="00E73740"/>
    <w:rsid w:val="00E74E35"/>
    <w:rsid w:val="00E75193"/>
    <w:rsid w:val="00E75B8E"/>
    <w:rsid w:val="00E75DF4"/>
    <w:rsid w:val="00E7696A"/>
    <w:rsid w:val="00E76B97"/>
    <w:rsid w:val="00E76D09"/>
    <w:rsid w:val="00E7718E"/>
    <w:rsid w:val="00E777AF"/>
    <w:rsid w:val="00E777F8"/>
    <w:rsid w:val="00E80B21"/>
    <w:rsid w:val="00E80EBC"/>
    <w:rsid w:val="00E811D8"/>
    <w:rsid w:val="00E82820"/>
    <w:rsid w:val="00E82902"/>
    <w:rsid w:val="00E82D75"/>
    <w:rsid w:val="00E82E59"/>
    <w:rsid w:val="00E83BA6"/>
    <w:rsid w:val="00E84296"/>
    <w:rsid w:val="00E845F3"/>
    <w:rsid w:val="00E84B03"/>
    <w:rsid w:val="00E84E01"/>
    <w:rsid w:val="00E84FCE"/>
    <w:rsid w:val="00E855E8"/>
    <w:rsid w:val="00E85B61"/>
    <w:rsid w:val="00E862CD"/>
    <w:rsid w:val="00E86324"/>
    <w:rsid w:val="00E87215"/>
    <w:rsid w:val="00E87B10"/>
    <w:rsid w:val="00E902AB"/>
    <w:rsid w:val="00E90A1B"/>
    <w:rsid w:val="00E90ADC"/>
    <w:rsid w:val="00E90C53"/>
    <w:rsid w:val="00E90F78"/>
    <w:rsid w:val="00E9129F"/>
    <w:rsid w:val="00E91423"/>
    <w:rsid w:val="00E91A36"/>
    <w:rsid w:val="00E91DF8"/>
    <w:rsid w:val="00E92A40"/>
    <w:rsid w:val="00E92EAD"/>
    <w:rsid w:val="00E9308B"/>
    <w:rsid w:val="00E93471"/>
    <w:rsid w:val="00E93E12"/>
    <w:rsid w:val="00E93EA3"/>
    <w:rsid w:val="00E943E7"/>
    <w:rsid w:val="00E94D1E"/>
    <w:rsid w:val="00E958B5"/>
    <w:rsid w:val="00E95A75"/>
    <w:rsid w:val="00E95EBC"/>
    <w:rsid w:val="00E964AF"/>
    <w:rsid w:val="00E9662D"/>
    <w:rsid w:val="00E96A4E"/>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5A93"/>
    <w:rsid w:val="00EA5E80"/>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5CE3"/>
    <w:rsid w:val="00EB77F5"/>
    <w:rsid w:val="00EB7914"/>
    <w:rsid w:val="00EC03BE"/>
    <w:rsid w:val="00EC04C9"/>
    <w:rsid w:val="00EC0893"/>
    <w:rsid w:val="00EC1B2D"/>
    <w:rsid w:val="00EC1D3E"/>
    <w:rsid w:val="00EC28F4"/>
    <w:rsid w:val="00EC2B89"/>
    <w:rsid w:val="00EC2FCA"/>
    <w:rsid w:val="00EC3AEF"/>
    <w:rsid w:val="00EC3F7C"/>
    <w:rsid w:val="00EC49FE"/>
    <w:rsid w:val="00EC4AF7"/>
    <w:rsid w:val="00EC4D60"/>
    <w:rsid w:val="00EC5081"/>
    <w:rsid w:val="00EC58DC"/>
    <w:rsid w:val="00EC5F42"/>
    <w:rsid w:val="00EC602A"/>
    <w:rsid w:val="00EC7B50"/>
    <w:rsid w:val="00ED00DE"/>
    <w:rsid w:val="00ED048F"/>
    <w:rsid w:val="00ED0A8D"/>
    <w:rsid w:val="00ED0D79"/>
    <w:rsid w:val="00ED1964"/>
    <w:rsid w:val="00ED2688"/>
    <w:rsid w:val="00ED44B2"/>
    <w:rsid w:val="00ED5C6B"/>
    <w:rsid w:val="00ED5EAB"/>
    <w:rsid w:val="00ED5F0E"/>
    <w:rsid w:val="00EE006E"/>
    <w:rsid w:val="00EE082D"/>
    <w:rsid w:val="00EE08C5"/>
    <w:rsid w:val="00EE1D0F"/>
    <w:rsid w:val="00EE26DE"/>
    <w:rsid w:val="00EE2712"/>
    <w:rsid w:val="00EE2F0E"/>
    <w:rsid w:val="00EE372A"/>
    <w:rsid w:val="00EE4674"/>
    <w:rsid w:val="00EE4827"/>
    <w:rsid w:val="00EE6F4C"/>
    <w:rsid w:val="00EE79D7"/>
    <w:rsid w:val="00EF009A"/>
    <w:rsid w:val="00EF06DF"/>
    <w:rsid w:val="00EF0701"/>
    <w:rsid w:val="00EF08AA"/>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168"/>
    <w:rsid w:val="00EF72A1"/>
    <w:rsid w:val="00EF738B"/>
    <w:rsid w:val="00EF7924"/>
    <w:rsid w:val="00F01548"/>
    <w:rsid w:val="00F01774"/>
    <w:rsid w:val="00F01A0B"/>
    <w:rsid w:val="00F01D83"/>
    <w:rsid w:val="00F01FD0"/>
    <w:rsid w:val="00F02800"/>
    <w:rsid w:val="00F028DA"/>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1B6"/>
    <w:rsid w:val="00F07B6C"/>
    <w:rsid w:val="00F07BE3"/>
    <w:rsid w:val="00F07DB0"/>
    <w:rsid w:val="00F07EC4"/>
    <w:rsid w:val="00F07F4E"/>
    <w:rsid w:val="00F10658"/>
    <w:rsid w:val="00F110A6"/>
    <w:rsid w:val="00F11730"/>
    <w:rsid w:val="00F12642"/>
    <w:rsid w:val="00F133E1"/>
    <w:rsid w:val="00F13BAD"/>
    <w:rsid w:val="00F13F7A"/>
    <w:rsid w:val="00F143EC"/>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2F53"/>
    <w:rsid w:val="00F2372B"/>
    <w:rsid w:val="00F24758"/>
    <w:rsid w:val="00F24927"/>
    <w:rsid w:val="00F249D9"/>
    <w:rsid w:val="00F24B37"/>
    <w:rsid w:val="00F25EF9"/>
    <w:rsid w:val="00F26C83"/>
    <w:rsid w:val="00F2776C"/>
    <w:rsid w:val="00F27C7B"/>
    <w:rsid w:val="00F27E1C"/>
    <w:rsid w:val="00F30306"/>
    <w:rsid w:val="00F303C2"/>
    <w:rsid w:val="00F30825"/>
    <w:rsid w:val="00F30B86"/>
    <w:rsid w:val="00F3162C"/>
    <w:rsid w:val="00F31BC2"/>
    <w:rsid w:val="00F32027"/>
    <w:rsid w:val="00F32A82"/>
    <w:rsid w:val="00F32E25"/>
    <w:rsid w:val="00F32FFD"/>
    <w:rsid w:val="00F33536"/>
    <w:rsid w:val="00F349D1"/>
    <w:rsid w:val="00F34BD1"/>
    <w:rsid w:val="00F350E5"/>
    <w:rsid w:val="00F3586F"/>
    <w:rsid w:val="00F35A3B"/>
    <w:rsid w:val="00F35DB2"/>
    <w:rsid w:val="00F36EFC"/>
    <w:rsid w:val="00F370D1"/>
    <w:rsid w:val="00F37404"/>
    <w:rsid w:val="00F37EB2"/>
    <w:rsid w:val="00F405FE"/>
    <w:rsid w:val="00F4106F"/>
    <w:rsid w:val="00F4155A"/>
    <w:rsid w:val="00F417EA"/>
    <w:rsid w:val="00F41E00"/>
    <w:rsid w:val="00F42037"/>
    <w:rsid w:val="00F42985"/>
    <w:rsid w:val="00F439FA"/>
    <w:rsid w:val="00F43AFA"/>
    <w:rsid w:val="00F43E02"/>
    <w:rsid w:val="00F4454F"/>
    <w:rsid w:val="00F44783"/>
    <w:rsid w:val="00F44863"/>
    <w:rsid w:val="00F45E58"/>
    <w:rsid w:val="00F45F44"/>
    <w:rsid w:val="00F46173"/>
    <w:rsid w:val="00F462E4"/>
    <w:rsid w:val="00F4631D"/>
    <w:rsid w:val="00F46ECD"/>
    <w:rsid w:val="00F4738C"/>
    <w:rsid w:val="00F47440"/>
    <w:rsid w:val="00F474D5"/>
    <w:rsid w:val="00F47ABE"/>
    <w:rsid w:val="00F47C6C"/>
    <w:rsid w:val="00F50EF1"/>
    <w:rsid w:val="00F50FB0"/>
    <w:rsid w:val="00F513F0"/>
    <w:rsid w:val="00F5212C"/>
    <w:rsid w:val="00F52C01"/>
    <w:rsid w:val="00F5375B"/>
    <w:rsid w:val="00F54AF2"/>
    <w:rsid w:val="00F54BB1"/>
    <w:rsid w:val="00F55120"/>
    <w:rsid w:val="00F5574D"/>
    <w:rsid w:val="00F55945"/>
    <w:rsid w:val="00F56065"/>
    <w:rsid w:val="00F5613C"/>
    <w:rsid w:val="00F56238"/>
    <w:rsid w:val="00F56484"/>
    <w:rsid w:val="00F56658"/>
    <w:rsid w:val="00F56C05"/>
    <w:rsid w:val="00F56E59"/>
    <w:rsid w:val="00F60DC5"/>
    <w:rsid w:val="00F60E75"/>
    <w:rsid w:val="00F61161"/>
    <w:rsid w:val="00F6182E"/>
    <w:rsid w:val="00F62600"/>
    <w:rsid w:val="00F626D6"/>
    <w:rsid w:val="00F628A6"/>
    <w:rsid w:val="00F62EA8"/>
    <w:rsid w:val="00F62F09"/>
    <w:rsid w:val="00F632FA"/>
    <w:rsid w:val="00F635D8"/>
    <w:rsid w:val="00F63B0A"/>
    <w:rsid w:val="00F63DC4"/>
    <w:rsid w:val="00F63E12"/>
    <w:rsid w:val="00F64636"/>
    <w:rsid w:val="00F6537B"/>
    <w:rsid w:val="00F65ADC"/>
    <w:rsid w:val="00F65DDB"/>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4D05"/>
    <w:rsid w:val="00F8521A"/>
    <w:rsid w:val="00F8599E"/>
    <w:rsid w:val="00F85DC0"/>
    <w:rsid w:val="00F86188"/>
    <w:rsid w:val="00F863A4"/>
    <w:rsid w:val="00F864CF"/>
    <w:rsid w:val="00F866FB"/>
    <w:rsid w:val="00F86E9C"/>
    <w:rsid w:val="00F87B1B"/>
    <w:rsid w:val="00F901D6"/>
    <w:rsid w:val="00F90233"/>
    <w:rsid w:val="00F902CB"/>
    <w:rsid w:val="00F90D2E"/>
    <w:rsid w:val="00F90F21"/>
    <w:rsid w:val="00F92066"/>
    <w:rsid w:val="00F92923"/>
    <w:rsid w:val="00F92B60"/>
    <w:rsid w:val="00F9306F"/>
    <w:rsid w:val="00F935DB"/>
    <w:rsid w:val="00F9397F"/>
    <w:rsid w:val="00F93DAF"/>
    <w:rsid w:val="00F9483B"/>
    <w:rsid w:val="00F94A24"/>
    <w:rsid w:val="00F94C74"/>
    <w:rsid w:val="00F950B7"/>
    <w:rsid w:val="00F95790"/>
    <w:rsid w:val="00F95ADC"/>
    <w:rsid w:val="00F965B4"/>
    <w:rsid w:val="00F972E2"/>
    <w:rsid w:val="00F97955"/>
    <w:rsid w:val="00F979A4"/>
    <w:rsid w:val="00F97AB2"/>
    <w:rsid w:val="00FA02DB"/>
    <w:rsid w:val="00FA0767"/>
    <w:rsid w:val="00FA0C50"/>
    <w:rsid w:val="00FA0C75"/>
    <w:rsid w:val="00FA1886"/>
    <w:rsid w:val="00FA1977"/>
    <w:rsid w:val="00FA2C8F"/>
    <w:rsid w:val="00FA37F1"/>
    <w:rsid w:val="00FA3F5C"/>
    <w:rsid w:val="00FA56AE"/>
    <w:rsid w:val="00FA64C6"/>
    <w:rsid w:val="00FA6CFE"/>
    <w:rsid w:val="00FA7849"/>
    <w:rsid w:val="00FA7C6D"/>
    <w:rsid w:val="00FB03EA"/>
    <w:rsid w:val="00FB05B8"/>
    <w:rsid w:val="00FB1962"/>
    <w:rsid w:val="00FB362D"/>
    <w:rsid w:val="00FB4141"/>
    <w:rsid w:val="00FB4F84"/>
    <w:rsid w:val="00FB501C"/>
    <w:rsid w:val="00FB52F3"/>
    <w:rsid w:val="00FB56F0"/>
    <w:rsid w:val="00FB5749"/>
    <w:rsid w:val="00FB5767"/>
    <w:rsid w:val="00FB5898"/>
    <w:rsid w:val="00FB6811"/>
    <w:rsid w:val="00FB6B74"/>
    <w:rsid w:val="00FB6C92"/>
    <w:rsid w:val="00FB6CCD"/>
    <w:rsid w:val="00FB6E1B"/>
    <w:rsid w:val="00FB700B"/>
    <w:rsid w:val="00FB74C9"/>
    <w:rsid w:val="00FB7598"/>
    <w:rsid w:val="00FB7C17"/>
    <w:rsid w:val="00FC0D33"/>
    <w:rsid w:val="00FC1A86"/>
    <w:rsid w:val="00FC1C02"/>
    <w:rsid w:val="00FC1D4F"/>
    <w:rsid w:val="00FC22A5"/>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13B"/>
    <w:rsid w:val="00FD64FD"/>
    <w:rsid w:val="00FD73B9"/>
    <w:rsid w:val="00FD73F6"/>
    <w:rsid w:val="00FD7DAF"/>
    <w:rsid w:val="00FE04AD"/>
    <w:rsid w:val="00FE085B"/>
    <w:rsid w:val="00FE08BD"/>
    <w:rsid w:val="00FE11A8"/>
    <w:rsid w:val="00FE1846"/>
    <w:rsid w:val="00FE1F6A"/>
    <w:rsid w:val="00FE356A"/>
    <w:rsid w:val="00FE3DB3"/>
    <w:rsid w:val="00FE4882"/>
    <w:rsid w:val="00FE4A43"/>
    <w:rsid w:val="00FE5C15"/>
    <w:rsid w:val="00FE61FE"/>
    <w:rsid w:val="00FE688A"/>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0">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BD5D55"/>
    <w:pPr>
      <w:numPr>
        <w:numId w:val="14"/>
      </w:numPr>
      <w:overflowPunct w:val="0"/>
      <w:autoSpaceDE w:val="0"/>
      <w:autoSpaceDN w:val="0"/>
      <w:adjustRightInd w:val="0"/>
      <w:spacing w:after="120"/>
      <w:jc w:val="both"/>
      <w:textAlignment w:val="baseline"/>
    </w:pPr>
    <w:rPr>
      <w:rFonts w:eastAsia="MS Mincho"/>
      <w:sz w:val="24"/>
      <w:lang w:val="en-US" w:eastAsia="en-GB"/>
    </w:rPr>
  </w:style>
  <w:style w:type="paragraph" w:styleId="TableofFigures">
    <w:name w:val="table of figures"/>
    <w:basedOn w:val="BodyText"/>
    <w:next w:val="Normal"/>
    <w:uiPriority w:val="99"/>
    <w:rsid w:val="00BE482F"/>
    <w:pPr>
      <w:widowControl w:val="0"/>
      <w:ind w:left="1701" w:hanging="1701"/>
      <w:jc w:val="left"/>
    </w:pPr>
    <w:rPr>
      <w:rFonts w:ascii="Arial" w:eastAsiaTheme="minorEastAsia" w:hAnsi="Arial" w:cstheme="minorBidi"/>
      <w:b/>
      <w:kern w:val="2"/>
      <w:sz w:val="21"/>
      <w:szCs w:val="22"/>
      <w:lang w:val="en-US" w:eastAsia="zh-CN"/>
    </w:rPr>
  </w:style>
  <w:style w:type="paragraph" w:customStyle="1" w:styleId="B2">
    <w:name w:val="B2"/>
    <w:basedOn w:val="List2"/>
    <w:link w:val="B2Char"/>
    <w:rsid w:val="0026620E"/>
    <w:pPr>
      <w:overflowPunct w:val="0"/>
      <w:autoSpaceDE w:val="0"/>
      <w:autoSpaceDN w:val="0"/>
      <w:adjustRightInd w:val="0"/>
      <w:ind w:left="851" w:hanging="284"/>
      <w:contextualSpacing w:val="0"/>
      <w:textAlignment w:val="baseline"/>
    </w:pPr>
    <w:rPr>
      <w:rFonts w:eastAsia="Times New Roman"/>
      <w:lang w:eastAsia="en-GB"/>
    </w:rPr>
  </w:style>
  <w:style w:type="paragraph" w:styleId="List2">
    <w:name w:val="List 2"/>
    <w:basedOn w:val="Normal"/>
    <w:semiHidden/>
    <w:unhideWhenUsed/>
    <w:rsid w:val="0026620E"/>
    <w:pPr>
      <w:ind w:left="566" w:hanging="283"/>
      <w:contextualSpacing/>
    </w:pPr>
  </w:style>
  <w:style w:type="character" w:customStyle="1" w:styleId="B1Char">
    <w:name w:val="B1 Char"/>
    <w:rsid w:val="00872C78"/>
    <w:rPr>
      <w:lang w:val="en-GB"/>
    </w:rPr>
  </w:style>
  <w:style w:type="character" w:customStyle="1" w:styleId="B2Char">
    <w:name w:val="B2 Char"/>
    <w:link w:val="B2"/>
    <w:rsid w:val="00F46ECD"/>
    <w:rPr>
      <w:rFonts w:eastAsia="Times New Roman"/>
      <w:lang w:val="en-GB" w:eastAsia="en-GB"/>
    </w:rPr>
  </w:style>
  <w:style w:type="paragraph" w:customStyle="1" w:styleId="1">
    <w:name w:val="样式1"/>
    <w:basedOn w:val="Normal"/>
    <w:qFormat/>
    <w:rsid w:val="002166A9"/>
    <w:pPr>
      <w:keepNext/>
      <w:keepLines/>
      <w:numPr>
        <w:numId w:val="35"/>
      </w:numPr>
      <w:overflowPunct w:val="0"/>
      <w:autoSpaceDE w:val="0"/>
      <w:autoSpaceDN w:val="0"/>
      <w:adjustRightInd w:val="0"/>
      <w:spacing w:after="0"/>
      <w:textAlignment w:val="baseline"/>
    </w:pPr>
    <w:rPr>
      <w:rFonts w:ascii="Arial" w:eastAsia="MS Mincho" w:hAnsi="Arial"/>
      <w:sz w:val="18"/>
      <w:lang w:val="x-none" w:eastAsia="ja-JP"/>
    </w:rPr>
  </w:style>
  <w:style w:type="paragraph" w:customStyle="1" w:styleId="Proposal">
    <w:name w:val="Proposal"/>
    <w:basedOn w:val="BodyText"/>
    <w:qFormat/>
    <w:rsid w:val="00EA5A93"/>
    <w:pPr>
      <w:numPr>
        <w:numId w:val="37"/>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0">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BD5D55"/>
    <w:pPr>
      <w:numPr>
        <w:numId w:val="14"/>
      </w:numPr>
      <w:overflowPunct w:val="0"/>
      <w:autoSpaceDE w:val="0"/>
      <w:autoSpaceDN w:val="0"/>
      <w:adjustRightInd w:val="0"/>
      <w:spacing w:after="120"/>
      <w:jc w:val="both"/>
      <w:textAlignment w:val="baseline"/>
    </w:pPr>
    <w:rPr>
      <w:rFonts w:eastAsia="MS Mincho"/>
      <w:sz w:val="24"/>
      <w:lang w:val="en-US" w:eastAsia="en-GB"/>
    </w:rPr>
  </w:style>
  <w:style w:type="paragraph" w:styleId="TableofFigures">
    <w:name w:val="table of figures"/>
    <w:basedOn w:val="BodyText"/>
    <w:next w:val="Normal"/>
    <w:uiPriority w:val="99"/>
    <w:rsid w:val="00BE482F"/>
    <w:pPr>
      <w:widowControl w:val="0"/>
      <w:ind w:left="1701" w:hanging="1701"/>
      <w:jc w:val="left"/>
    </w:pPr>
    <w:rPr>
      <w:rFonts w:ascii="Arial" w:eastAsiaTheme="minorEastAsia" w:hAnsi="Arial" w:cstheme="minorBidi"/>
      <w:b/>
      <w:kern w:val="2"/>
      <w:sz w:val="21"/>
      <w:szCs w:val="22"/>
      <w:lang w:val="en-US" w:eastAsia="zh-CN"/>
    </w:rPr>
  </w:style>
  <w:style w:type="paragraph" w:customStyle="1" w:styleId="B2">
    <w:name w:val="B2"/>
    <w:basedOn w:val="List2"/>
    <w:link w:val="B2Char"/>
    <w:rsid w:val="0026620E"/>
    <w:pPr>
      <w:overflowPunct w:val="0"/>
      <w:autoSpaceDE w:val="0"/>
      <w:autoSpaceDN w:val="0"/>
      <w:adjustRightInd w:val="0"/>
      <w:ind w:left="851" w:hanging="284"/>
      <w:contextualSpacing w:val="0"/>
      <w:textAlignment w:val="baseline"/>
    </w:pPr>
    <w:rPr>
      <w:rFonts w:eastAsia="Times New Roman"/>
      <w:lang w:eastAsia="en-GB"/>
    </w:rPr>
  </w:style>
  <w:style w:type="paragraph" w:styleId="List2">
    <w:name w:val="List 2"/>
    <w:basedOn w:val="Normal"/>
    <w:semiHidden/>
    <w:unhideWhenUsed/>
    <w:rsid w:val="0026620E"/>
    <w:pPr>
      <w:ind w:left="566" w:hanging="283"/>
      <w:contextualSpacing/>
    </w:pPr>
  </w:style>
  <w:style w:type="character" w:customStyle="1" w:styleId="B1Char">
    <w:name w:val="B1 Char"/>
    <w:rsid w:val="00872C78"/>
    <w:rPr>
      <w:lang w:val="en-GB"/>
    </w:rPr>
  </w:style>
  <w:style w:type="character" w:customStyle="1" w:styleId="B2Char">
    <w:name w:val="B2 Char"/>
    <w:link w:val="B2"/>
    <w:rsid w:val="00F46ECD"/>
    <w:rPr>
      <w:rFonts w:eastAsia="Times New Roman"/>
      <w:lang w:val="en-GB" w:eastAsia="en-GB"/>
    </w:rPr>
  </w:style>
  <w:style w:type="paragraph" w:customStyle="1" w:styleId="1">
    <w:name w:val="样式1"/>
    <w:basedOn w:val="Normal"/>
    <w:qFormat/>
    <w:rsid w:val="002166A9"/>
    <w:pPr>
      <w:keepNext/>
      <w:keepLines/>
      <w:numPr>
        <w:numId w:val="35"/>
      </w:numPr>
      <w:overflowPunct w:val="0"/>
      <w:autoSpaceDE w:val="0"/>
      <w:autoSpaceDN w:val="0"/>
      <w:adjustRightInd w:val="0"/>
      <w:spacing w:after="0"/>
      <w:textAlignment w:val="baseline"/>
    </w:pPr>
    <w:rPr>
      <w:rFonts w:ascii="Arial" w:eastAsia="MS Mincho" w:hAnsi="Arial"/>
      <w:sz w:val="18"/>
      <w:lang w:val="x-none" w:eastAsia="ja-JP"/>
    </w:rPr>
  </w:style>
  <w:style w:type="paragraph" w:customStyle="1" w:styleId="Proposal">
    <w:name w:val="Proposal"/>
    <w:basedOn w:val="BodyText"/>
    <w:qFormat/>
    <w:rsid w:val="00EA5A93"/>
    <w:pPr>
      <w:numPr>
        <w:numId w:val="37"/>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670614">
      <w:bodyDiv w:val="1"/>
      <w:marLeft w:val="0"/>
      <w:marRight w:val="0"/>
      <w:marTop w:val="0"/>
      <w:marBottom w:val="0"/>
      <w:divBdr>
        <w:top w:val="none" w:sz="0" w:space="0" w:color="auto"/>
        <w:left w:val="none" w:sz="0" w:space="0" w:color="auto"/>
        <w:bottom w:val="none" w:sz="0" w:space="0" w:color="auto"/>
        <w:right w:val="none" w:sz="0" w:space="0" w:color="auto"/>
      </w:divBdr>
      <w:divsChild>
        <w:div w:id="1331371651">
          <w:marLeft w:val="1123"/>
          <w:marRight w:val="0"/>
          <w:marTop w:val="0"/>
          <w:marBottom w:val="12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03859476">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650A8-AA9C-40EE-9E44-F72F8C614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6</Pages>
  <Words>2658</Words>
  <Characters>15152</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yi wang</cp:lastModifiedBy>
  <cp:revision>27</cp:revision>
  <cp:lastPrinted>2012-03-15T10:36:00Z</cp:lastPrinted>
  <dcterms:created xsi:type="dcterms:W3CDTF">2019-01-08T14:18:00Z</dcterms:created>
  <dcterms:modified xsi:type="dcterms:W3CDTF">2019-02-14T05:47:00Z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3E577EBAEFAFB1EED929599B04EDFFD5C5C6507B67A8268075CED203123E3229</vt:lpwstr>
  </property>
  <property fmtid="{D5CDD505-2E9C-101B-9397-08002B2CF9AE}" pid="2" name="NSCPROP">
    <vt:lpwstr>NSCCustomProperty</vt:lpwstr>
  </property>
  <property fmtid="{D5CDD505-2E9C-101B-9397-08002B2CF9AE}" pid="3" name="NSCPROP_SA">
    <vt:lpwstr>C:\mySingle\TEMP\R1-180XXXX-NRU-Frame-Structure.docx</vt:lpwstr>
  </property>
</Properties>
</file>