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E3B6A9" w14:textId="67099C39" w:rsidR="009C0564" w:rsidRPr="00CF195E" w:rsidRDefault="003D5577"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348FFEFB" wp14:editId="5DE257F4">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1E55AF"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31214E">
        <w:rPr>
          <w:b/>
          <w:kern w:val="2"/>
          <w:lang w:eastAsia="zh-CN"/>
        </w:rPr>
        <w:t>9</w:t>
      </w:r>
      <w:r w:rsidR="00D729CD">
        <w:rPr>
          <w:b/>
          <w:kern w:val="2"/>
          <w:lang w:eastAsia="zh-CN"/>
        </w:rPr>
        <w:t>5</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B638CA" w:rsidRPr="00B638CA">
        <w:rPr>
          <w:b/>
          <w:kern w:val="2"/>
          <w:lang w:eastAsia="zh-CN"/>
        </w:rPr>
        <w:t>1812217</w:t>
      </w:r>
    </w:p>
    <w:p w14:paraId="05E354FA" w14:textId="27EE2E4A" w:rsidR="009C0564" w:rsidRPr="00CF195E" w:rsidRDefault="00DE1A2F" w:rsidP="00CF195E">
      <w:pPr>
        <w:jc w:val="left"/>
        <w:rPr>
          <w:b/>
          <w:kern w:val="2"/>
          <w:lang w:eastAsia="zh-CN"/>
        </w:rPr>
      </w:pPr>
      <w:r w:rsidRPr="00DE1A2F">
        <w:rPr>
          <w:b/>
          <w:kern w:val="2"/>
          <w:lang w:eastAsia="zh-CN"/>
        </w:rPr>
        <w:t>Spokane</w:t>
      </w:r>
      <w:r w:rsidR="00F16BF2">
        <w:rPr>
          <w:b/>
          <w:kern w:val="2"/>
          <w:lang w:eastAsia="zh-CN"/>
        </w:rPr>
        <w:t xml:space="preserve">, </w:t>
      </w:r>
      <w:r>
        <w:rPr>
          <w:b/>
          <w:kern w:val="2"/>
          <w:lang w:eastAsia="zh-CN"/>
        </w:rPr>
        <w:t>USA</w:t>
      </w:r>
      <w:r w:rsidR="00486936">
        <w:rPr>
          <w:b/>
          <w:kern w:val="2"/>
          <w:lang w:eastAsia="zh-CN"/>
        </w:rPr>
        <w:t xml:space="preserve">, </w:t>
      </w:r>
      <w:r w:rsidR="007A2BB1">
        <w:rPr>
          <w:b/>
          <w:kern w:val="2"/>
          <w:lang w:eastAsia="zh-CN"/>
        </w:rPr>
        <w:t>November</w:t>
      </w:r>
      <w:r w:rsidR="00F16BF2">
        <w:rPr>
          <w:b/>
          <w:kern w:val="2"/>
          <w:lang w:eastAsia="zh-CN"/>
        </w:rPr>
        <w:t xml:space="preserve"> </w:t>
      </w:r>
      <w:r w:rsidR="007A2BB1">
        <w:rPr>
          <w:b/>
          <w:kern w:val="2"/>
          <w:lang w:eastAsia="zh-CN"/>
        </w:rPr>
        <w:t>12</w:t>
      </w:r>
      <w:r w:rsidR="00486936">
        <w:rPr>
          <w:b/>
          <w:kern w:val="2"/>
          <w:lang w:eastAsia="zh-CN"/>
        </w:rPr>
        <w:t xml:space="preserve"> –</w:t>
      </w:r>
      <w:r w:rsidR="0031214E">
        <w:rPr>
          <w:b/>
          <w:kern w:val="2"/>
          <w:lang w:eastAsia="zh-CN"/>
        </w:rPr>
        <w:t xml:space="preserve"> </w:t>
      </w:r>
      <w:r w:rsidR="007A2BB1">
        <w:rPr>
          <w:b/>
          <w:kern w:val="2"/>
          <w:lang w:eastAsia="zh-CN"/>
        </w:rPr>
        <w:t>16</w:t>
      </w:r>
      <w:r w:rsidR="00F16BF2">
        <w:rPr>
          <w:b/>
          <w:kern w:val="2"/>
          <w:lang w:eastAsia="zh-CN"/>
        </w:rPr>
        <w:t>, 2018</w:t>
      </w:r>
    </w:p>
    <w:p w14:paraId="7D3FBDA7" w14:textId="77777777" w:rsidR="009C0564" w:rsidRPr="00CF195E" w:rsidRDefault="009C0564" w:rsidP="00CF195E">
      <w:pPr>
        <w:pBdr>
          <w:top w:val="single" w:sz="4" w:space="1" w:color="auto"/>
        </w:pBdr>
        <w:spacing w:after="0"/>
        <w:jc w:val="left"/>
        <w:rPr>
          <w:b/>
          <w:kern w:val="2"/>
          <w:sz w:val="16"/>
          <w:szCs w:val="16"/>
          <w:lang w:eastAsia="zh-CN"/>
        </w:rPr>
      </w:pPr>
    </w:p>
    <w:p w14:paraId="115BB0C6" w14:textId="09D4D871"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31214E" w:rsidRPr="0031214E">
        <w:rPr>
          <w:b/>
          <w:kern w:val="2"/>
          <w:lang w:eastAsia="zh-CN"/>
        </w:rPr>
        <w:t>7.2.5.</w:t>
      </w:r>
      <w:r w:rsidR="007F54BD">
        <w:rPr>
          <w:b/>
          <w:kern w:val="2"/>
          <w:lang w:eastAsia="zh-CN"/>
        </w:rPr>
        <w:t>3</w:t>
      </w:r>
      <w:r w:rsidR="00DF7366">
        <w:rPr>
          <w:b/>
          <w:kern w:val="2"/>
          <w:lang w:eastAsia="zh-CN"/>
        </w:rPr>
        <w:t xml:space="preserve"> </w:t>
      </w:r>
    </w:p>
    <w:p w14:paraId="05994E36"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31214E">
        <w:rPr>
          <w:b/>
          <w:kern w:val="2"/>
          <w:lang w:eastAsia="zh-CN"/>
        </w:rPr>
        <w:t xml:space="preserve">, </w:t>
      </w:r>
      <w:r w:rsidR="0031214E" w:rsidRPr="0031214E">
        <w:rPr>
          <w:b/>
          <w:kern w:val="2"/>
          <w:lang w:eastAsia="zh-CN"/>
        </w:rPr>
        <w:t>HiSilicon</w:t>
      </w:r>
    </w:p>
    <w:p w14:paraId="655A1C85"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31214E" w:rsidRPr="0031214E">
        <w:rPr>
          <w:b/>
          <w:kern w:val="2"/>
          <w:lang w:eastAsia="zh-CN"/>
        </w:rPr>
        <w:t>Discussion on reference signal design for identifying remote interference</w:t>
      </w:r>
    </w:p>
    <w:p w14:paraId="4D050F47"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56280563" w14:textId="77777777" w:rsidR="009C0564" w:rsidRPr="00CF195E" w:rsidRDefault="009C0564" w:rsidP="00CF195E">
      <w:pPr>
        <w:pBdr>
          <w:bottom w:val="single" w:sz="4" w:space="1" w:color="auto"/>
        </w:pBdr>
        <w:spacing w:after="0"/>
        <w:jc w:val="left"/>
        <w:rPr>
          <w:b/>
          <w:kern w:val="2"/>
          <w:sz w:val="16"/>
          <w:szCs w:val="16"/>
          <w:lang w:eastAsia="zh-CN"/>
        </w:rPr>
      </w:pPr>
    </w:p>
    <w:p w14:paraId="586384B3" w14:textId="77777777" w:rsidR="009C0564" w:rsidRPr="00CF195E" w:rsidRDefault="009C0564">
      <w:pPr>
        <w:pStyle w:val="1"/>
      </w:pPr>
      <w:bookmarkStart w:id="0" w:name="_Ref124589705"/>
      <w:bookmarkStart w:id="1" w:name="_Ref129681862"/>
      <w:r w:rsidRPr="00CF195E">
        <w:t>Introduction</w:t>
      </w:r>
      <w:bookmarkEnd w:id="0"/>
      <w:bookmarkEnd w:id="1"/>
    </w:p>
    <w:p w14:paraId="09FA4616" w14:textId="18AC2947" w:rsidR="00264132" w:rsidRDefault="0041773B" w:rsidP="00C12BC1">
      <w:pPr>
        <w:rPr>
          <w:rFonts w:eastAsia="MS Mincho"/>
          <w:lang w:eastAsia="ja-JP"/>
        </w:rPr>
      </w:pPr>
      <w:r>
        <w:rPr>
          <w:rFonts w:eastAsia="MS Mincho"/>
          <w:lang w:eastAsia="ja-JP"/>
        </w:rPr>
        <w:t>In RAN1#94, three frameworks (denoted as Framework-1, Framework-2.1 and Framework-2.2)</w:t>
      </w:r>
      <w:r>
        <w:rPr>
          <w:rFonts w:eastAsiaTheme="minorEastAsia" w:hint="eastAsia"/>
          <w:lang w:eastAsia="zh-CN"/>
        </w:rPr>
        <w:t xml:space="preserve"> </w:t>
      </w:r>
      <w:r>
        <w:rPr>
          <w:rFonts w:eastAsiaTheme="minorEastAsia"/>
          <w:lang w:eastAsia="zh-CN"/>
        </w:rPr>
        <w:t xml:space="preserve">were agreed as the starting point </w:t>
      </w:r>
      <w:r w:rsidR="00456D92">
        <w:rPr>
          <w:rFonts w:eastAsiaTheme="minorEastAsia"/>
          <w:lang w:eastAsia="zh-CN"/>
        </w:rPr>
        <w:t xml:space="preserve">to manage remote interference between gNBs, caused by </w:t>
      </w:r>
      <w:r w:rsidR="00456D92" w:rsidRPr="00041962">
        <w:rPr>
          <w:lang w:eastAsia="ko-KR"/>
        </w:rPr>
        <w:t>troposphere</w:t>
      </w:r>
      <w:r w:rsidR="00456D92" w:rsidRPr="00041962">
        <w:rPr>
          <w:rFonts w:hint="eastAsia"/>
          <w:lang w:eastAsia="ko-KR"/>
        </w:rPr>
        <w:t xml:space="preserve"> bending</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_Ref520280735 \n \h </w:instrText>
      </w:r>
      <w:r>
        <w:rPr>
          <w:rFonts w:eastAsiaTheme="minorEastAsia"/>
          <w:lang w:eastAsia="zh-CN"/>
        </w:rPr>
      </w:r>
      <w:r>
        <w:rPr>
          <w:rFonts w:eastAsiaTheme="minorEastAsia"/>
          <w:lang w:eastAsia="zh-CN"/>
        </w:rPr>
        <w:fldChar w:fldCharType="separate"/>
      </w:r>
      <w:r w:rsidR="00E13ABC">
        <w:rPr>
          <w:rFonts w:eastAsiaTheme="minorEastAsia"/>
          <w:lang w:eastAsia="zh-CN"/>
        </w:rPr>
        <w:t>[1]</w:t>
      </w:r>
      <w:r>
        <w:rPr>
          <w:rFonts w:eastAsiaTheme="minorEastAsia"/>
          <w:lang w:eastAsia="zh-CN"/>
        </w:rPr>
        <w:fldChar w:fldCharType="end"/>
      </w:r>
      <w:r>
        <w:rPr>
          <w:rFonts w:eastAsiaTheme="minorEastAsia"/>
          <w:lang w:eastAsia="zh-CN"/>
        </w:rPr>
        <w:t>.</w:t>
      </w:r>
      <w:r w:rsidR="00264132">
        <w:rPr>
          <w:rFonts w:eastAsiaTheme="minorEastAsia"/>
          <w:lang w:eastAsia="zh-CN"/>
        </w:rPr>
        <w:t xml:space="preserve"> </w:t>
      </w:r>
      <w:r w:rsidR="004200EF">
        <w:rPr>
          <w:rFonts w:eastAsiaTheme="minorEastAsia"/>
          <w:lang w:eastAsia="zh-CN"/>
        </w:rPr>
        <w:t>In Framework-1</w:t>
      </w:r>
      <w:r w:rsidR="00EF0ED9">
        <w:rPr>
          <w:rFonts w:eastAsiaTheme="minorEastAsia"/>
          <w:lang w:eastAsia="zh-CN"/>
        </w:rPr>
        <w:t xml:space="preserve">, no backhaul link is established </w:t>
      </w:r>
      <w:r w:rsidR="004200EF">
        <w:rPr>
          <w:rFonts w:eastAsiaTheme="minorEastAsia"/>
          <w:lang w:eastAsia="zh-CN"/>
        </w:rPr>
        <w:t>be</w:t>
      </w:r>
      <w:r w:rsidR="00EF0ED9">
        <w:rPr>
          <w:rFonts w:eastAsiaTheme="minorEastAsia"/>
          <w:lang w:eastAsia="zh-CN"/>
        </w:rPr>
        <w:t>tween the interfering</w:t>
      </w:r>
      <w:r w:rsidR="00D902B9">
        <w:rPr>
          <w:rFonts w:eastAsiaTheme="minorEastAsia"/>
          <w:lang w:eastAsia="zh-CN"/>
        </w:rPr>
        <w:t xml:space="preserve"> </w:t>
      </w:r>
      <w:r w:rsidR="00EF0ED9">
        <w:rPr>
          <w:rFonts w:eastAsiaTheme="minorEastAsia"/>
          <w:lang w:eastAsia="zh-CN"/>
        </w:rPr>
        <w:t>gNB</w:t>
      </w:r>
      <w:r w:rsidR="00D902B9">
        <w:rPr>
          <w:rFonts w:eastAsiaTheme="minorEastAsia"/>
          <w:lang w:eastAsia="zh-CN"/>
        </w:rPr>
        <w:t xml:space="preserve"> pair</w:t>
      </w:r>
      <w:r w:rsidR="00EF0ED9">
        <w:rPr>
          <w:rFonts w:eastAsiaTheme="minorEastAsia"/>
          <w:lang w:eastAsia="zh-CN"/>
        </w:rPr>
        <w:t xml:space="preserve">. The </w:t>
      </w:r>
      <w:r w:rsidR="00B57C58">
        <w:rPr>
          <w:rFonts w:eastAsiaTheme="minorEastAsia"/>
          <w:lang w:eastAsia="zh-CN"/>
        </w:rPr>
        <w:t xml:space="preserve">new </w:t>
      </w:r>
      <w:r w:rsidR="006D55D1">
        <w:rPr>
          <w:rFonts w:eastAsia="MS Mincho"/>
          <w:lang w:eastAsia="ja-JP"/>
        </w:rPr>
        <w:t>RS-1 and RS-2</w:t>
      </w:r>
      <w:r w:rsidR="00EF0ED9">
        <w:rPr>
          <w:rFonts w:eastAsia="MS Mincho"/>
          <w:lang w:eastAsia="ja-JP"/>
        </w:rPr>
        <w:t xml:space="preserve"> </w:t>
      </w:r>
      <w:r w:rsidR="00B57C58">
        <w:rPr>
          <w:rFonts w:eastAsia="MS Mincho"/>
          <w:lang w:eastAsia="ja-JP"/>
        </w:rPr>
        <w:t xml:space="preserve">are </w:t>
      </w:r>
      <w:r w:rsidR="00962437">
        <w:rPr>
          <w:rFonts w:eastAsia="MS Mincho"/>
          <w:lang w:eastAsia="ja-JP"/>
        </w:rPr>
        <w:t>used</w:t>
      </w:r>
      <w:r w:rsidR="00EF0ED9">
        <w:rPr>
          <w:rFonts w:eastAsia="MS Mincho"/>
          <w:lang w:eastAsia="ja-JP"/>
        </w:rPr>
        <w:t xml:space="preserve"> for </w:t>
      </w:r>
      <w:r w:rsidR="00962437">
        <w:rPr>
          <w:rFonts w:eastAsia="MS Mincho"/>
          <w:lang w:eastAsia="ja-JP"/>
        </w:rPr>
        <w:t xml:space="preserve">assisting the </w:t>
      </w:r>
      <w:r w:rsidR="009E45E0">
        <w:rPr>
          <w:rFonts w:eastAsiaTheme="minorEastAsia"/>
          <w:lang w:eastAsia="zh-CN"/>
        </w:rPr>
        <w:t>aggressor</w:t>
      </w:r>
      <w:r w:rsidR="00962437">
        <w:rPr>
          <w:rFonts w:eastAsiaTheme="minorEastAsia"/>
          <w:lang w:eastAsia="zh-CN"/>
        </w:rPr>
        <w:t>/</w:t>
      </w:r>
      <w:r w:rsidR="009E45E0">
        <w:rPr>
          <w:rFonts w:eastAsiaTheme="minorEastAsia"/>
          <w:lang w:eastAsia="zh-CN"/>
        </w:rPr>
        <w:t>victim</w:t>
      </w:r>
      <w:r w:rsidR="00962437">
        <w:rPr>
          <w:rFonts w:eastAsiaTheme="minorEastAsia"/>
          <w:lang w:eastAsia="zh-CN"/>
        </w:rPr>
        <w:t xml:space="preserve"> gNB</w:t>
      </w:r>
      <w:r w:rsidR="00962437">
        <w:rPr>
          <w:rFonts w:eastAsia="MS Mincho"/>
          <w:lang w:eastAsia="ja-JP"/>
        </w:rPr>
        <w:t xml:space="preserve"> on judging</w:t>
      </w:r>
      <w:r w:rsidR="00EF0ED9">
        <w:rPr>
          <w:rFonts w:eastAsia="MS Mincho"/>
          <w:lang w:eastAsia="ja-JP"/>
        </w:rPr>
        <w:t xml:space="preserve"> the existence</w:t>
      </w:r>
      <w:r w:rsidR="00962437">
        <w:rPr>
          <w:rFonts w:eastAsia="MS Mincho"/>
          <w:lang w:eastAsia="ja-JP"/>
        </w:rPr>
        <w:t>/</w:t>
      </w:r>
      <w:r w:rsidR="00EF0ED9">
        <w:rPr>
          <w:rFonts w:eastAsia="MS Mincho"/>
          <w:lang w:eastAsia="ja-JP"/>
        </w:rPr>
        <w:t xml:space="preserve">disappearance of </w:t>
      </w:r>
      <w:r w:rsidR="00BB71D0" w:rsidRPr="00041962">
        <w:rPr>
          <w:lang w:eastAsia="ko-KR"/>
        </w:rPr>
        <w:t>troposphere</w:t>
      </w:r>
      <w:r w:rsidR="00BB71D0" w:rsidRPr="00041962">
        <w:rPr>
          <w:rFonts w:hint="eastAsia"/>
          <w:lang w:eastAsia="ko-KR"/>
        </w:rPr>
        <w:t xml:space="preserve"> bending</w:t>
      </w:r>
      <w:r w:rsidR="00BB71D0">
        <w:rPr>
          <w:rFonts w:eastAsia="MS Mincho"/>
          <w:lang w:eastAsia="ja-JP"/>
        </w:rPr>
        <w:t xml:space="preserve"> and whether remote interference management (RIM) scheme should be applied</w:t>
      </w:r>
      <w:r w:rsidR="00EF0ED9">
        <w:rPr>
          <w:rFonts w:eastAsia="MS Mincho"/>
          <w:lang w:eastAsia="ja-JP"/>
        </w:rPr>
        <w:t xml:space="preserve">. </w:t>
      </w:r>
      <w:r w:rsidR="00EF0ED9">
        <w:rPr>
          <w:rFonts w:eastAsiaTheme="minorEastAsia"/>
          <w:lang w:eastAsia="zh-CN"/>
        </w:rPr>
        <w:t xml:space="preserve">In Framework-2.1 and Framework-2.2, backhaul communication </w:t>
      </w:r>
      <w:r w:rsidR="00962437">
        <w:rPr>
          <w:rFonts w:eastAsiaTheme="minorEastAsia"/>
          <w:lang w:eastAsia="zh-CN"/>
        </w:rPr>
        <w:t>will be</w:t>
      </w:r>
      <w:r w:rsidR="00EF0ED9">
        <w:rPr>
          <w:rFonts w:eastAsiaTheme="minorEastAsia"/>
          <w:lang w:eastAsia="zh-CN"/>
        </w:rPr>
        <w:t xml:space="preserve"> established. </w:t>
      </w:r>
      <w:r w:rsidR="00BB71D0">
        <w:rPr>
          <w:rFonts w:eastAsiaTheme="minorEastAsia"/>
          <w:lang w:eastAsia="zh-CN"/>
        </w:rPr>
        <w:t>One new RS will be transmitted by the victim, which can be utilized to identify the victim gNB.</w:t>
      </w:r>
      <w:r w:rsidR="009E45E0">
        <w:rPr>
          <w:rFonts w:eastAsiaTheme="minorEastAsia"/>
          <w:lang w:eastAsia="zh-CN"/>
        </w:rPr>
        <w:t xml:space="preserve"> The main difference between Framework-2.1 and Framework-2.2 is whether the victim will send information to the aggressor gNB to assist RIM coordination.</w:t>
      </w:r>
      <w:r w:rsidR="009E45E0">
        <w:rPr>
          <w:rFonts w:eastAsia="MS Mincho"/>
          <w:lang w:eastAsia="ja-JP"/>
        </w:rPr>
        <w:t xml:space="preserve"> </w:t>
      </w:r>
    </w:p>
    <w:p w14:paraId="4A09FA3E" w14:textId="76BB1B8F" w:rsidR="006C6BF8" w:rsidRDefault="00FF6A22" w:rsidP="003D7882">
      <w:pPr>
        <w:rPr>
          <w:rFonts w:eastAsia="MS Mincho"/>
          <w:lang w:eastAsia="ja-JP"/>
        </w:rPr>
      </w:pPr>
      <w:r>
        <w:rPr>
          <w:rFonts w:eastAsia="MS Mincho"/>
          <w:lang w:eastAsia="ja-JP"/>
        </w:rPr>
        <w:t xml:space="preserve">In </w:t>
      </w:r>
      <w:r>
        <w:rPr>
          <w:rFonts w:eastAsia="MS Mincho"/>
          <w:lang w:eastAsia="ja-JP"/>
        </w:rPr>
        <w:fldChar w:fldCharType="begin"/>
      </w:r>
      <w:r>
        <w:rPr>
          <w:rFonts w:eastAsia="MS Mincho"/>
          <w:lang w:eastAsia="ja-JP"/>
        </w:rPr>
        <w:instrText xml:space="preserve"> REF _Ref527808800 \n \h </w:instrText>
      </w:r>
      <w:r>
        <w:rPr>
          <w:rFonts w:eastAsia="MS Mincho"/>
          <w:lang w:eastAsia="ja-JP"/>
        </w:rPr>
      </w:r>
      <w:r>
        <w:rPr>
          <w:rFonts w:eastAsia="MS Mincho"/>
          <w:lang w:eastAsia="ja-JP"/>
        </w:rPr>
        <w:fldChar w:fldCharType="separate"/>
      </w:r>
      <w:r w:rsidR="00E13ABC">
        <w:rPr>
          <w:rFonts w:eastAsia="MS Mincho"/>
          <w:lang w:eastAsia="ja-JP"/>
        </w:rPr>
        <w:t>[2]</w:t>
      </w:r>
      <w:r>
        <w:rPr>
          <w:rFonts w:eastAsia="MS Mincho"/>
          <w:lang w:eastAsia="ja-JP"/>
        </w:rPr>
        <w:fldChar w:fldCharType="end"/>
      </w:r>
      <w:r>
        <w:rPr>
          <w:rFonts w:eastAsia="MS Mincho"/>
          <w:lang w:eastAsia="ja-JP"/>
        </w:rPr>
        <w:t xml:space="preserve">, plenty of agreements on RS design for RIM purpose have been reached. </w:t>
      </w:r>
      <w:r w:rsidR="004B3AF8">
        <w:rPr>
          <w:rFonts w:eastAsia="MS Mincho"/>
          <w:lang w:eastAsia="ja-JP"/>
        </w:rPr>
        <w:t xml:space="preserve">There </w:t>
      </w:r>
      <w:r>
        <w:rPr>
          <w:rFonts w:eastAsia="MS Mincho"/>
          <w:lang w:eastAsia="ja-JP"/>
        </w:rPr>
        <w:t>are still some open issues need to be tackled. In this contribution, we share our views on RIM-RS design,</w:t>
      </w:r>
      <w:r w:rsidRPr="00FF6A22">
        <w:rPr>
          <w:rFonts w:eastAsia="MS Mincho"/>
          <w:lang w:eastAsia="ja-JP"/>
        </w:rPr>
        <w:t xml:space="preserve"> </w:t>
      </w:r>
      <w:r>
        <w:rPr>
          <w:rFonts w:eastAsia="MS Mincho"/>
          <w:lang w:eastAsia="ja-JP"/>
        </w:rPr>
        <w:t>including signal generation, unified RS design for different frameworks, and conveying gNB ID information.</w:t>
      </w:r>
    </w:p>
    <w:p w14:paraId="19F8B4FC" w14:textId="77777777" w:rsidR="004730A6" w:rsidRPr="00CF195E" w:rsidRDefault="004730A6" w:rsidP="00C12BC1">
      <w:pPr>
        <w:rPr>
          <w:rFonts w:eastAsia="MS Mincho"/>
          <w:lang w:eastAsia="ja-JP"/>
        </w:rPr>
      </w:pPr>
    </w:p>
    <w:p w14:paraId="7BD1F7EF" w14:textId="7B6E0037" w:rsidR="009A3A86" w:rsidRPr="00CF195E" w:rsidRDefault="004B000B" w:rsidP="00CF195E">
      <w:pPr>
        <w:pStyle w:val="1"/>
      </w:pPr>
      <w:bookmarkStart w:id="2" w:name="_Ref129681832"/>
      <w:r>
        <w:t>RS</w:t>
      </w:r>
      <w:r w:rsidR="00AF3CE7">
        <w:t xml:space="preserve"> design</w:t>
      </w:r>
      <w:r w:rsidR="006B512B">
        <w:t xml:space="preserve"> for RIM</w:t>
      </w:r>
    </w:p>
    <w:p w14:paraId="41217CBE" w14:textId="61398CAE" w:rsidR="00986ED9" w:rsidRDefault="004B000B" w:rsidP="00900D27">
      <w:pPr>
        <w:pStyle w:val="2"/>
      </w:pPr>
      <w:bookmarkStart w:id="3" w:name="_Ref521612108"/>
      <w:r>
        <w:t>RS</w:t>
      </w:r>
      <w:r w:rsidR="00AF3CE7">
        <w:t xml:space="preserve"> sequence</w:t>
      </w:r>
      <w:bookmarkEnd w:id="3"/>
    </w:p>
    <w:p w14:paraId="7815CCE9" w14:textId="4E816BA3" w:rsidR="0048715D" w:rsidRPr="000470CF" w:rsidRDefault="00C0015E" w:rsidP="000470CF">
      <w:r>
        <w:t xml:space="preserve">In </w:t>
      </w:r>
      <w:r w:rsidR="000470CF">
        <w:t xml:space="preserve">RAN1#94bis, it has been agreed that the </w:t>
      </w:r>
      <w:r w:rsidR="000470CF" w:rsidRPr="007E28D3">
        <w:t>pseudo-random sequence (length-31 Gold sequence) specified in NR is adopted as the RIM</w:t>
      </w:r>
      <w:r w:rsidR="000470CF">
        <w:t>-</w:t>
      </w:r>
      <w:r w:rsidR="000470CF" w:rsidRPr="007E28D3">
        <w:t>RS sequence</w:t>
      </w:r>
      <w:r w:rsidR="0048715D">
        <w:rPr>
          <w:i/>
        </w:rPr>
        <w:t>.</w:t>
      </w:r>
    </w:p>
    <w:tbl>
      <w:tblPr>
        <w:tblStyle w:val="ac"/>
        <w:tblW w:w="0" w:type="auto"/>
        <w:tblLook w:val="04A0" w:firstRow="1" w:lastRow="0" w:firstColumn="1" w:lastColumn="0" w:noHBand="0" w:noVBand="1"/>
      </w:tblPr>
      <w:tblGrid>
        <w:gridCol w:w="9307"/>
      </w:tblGrid>
      <w:tr w:rsidR="000470CF" w14:paraId="51FEA409" w14:textId="77777777" w:rsidTr="000470CF">
        <w:tc>
          <w:tcPr>
            <w:tcW w:w="9307" w:type="dxa"/>
          </w:tcPr>
          <w:p w14:paraId="023C19EF" w14:textId="77777777" w:rsidR="000470CF" w:rsidRDefault="000470CF" w:rsidP="000470CF">
            <w:r w:rsidRPr="007E28D3">
              <w:rPr>
                <w:highlight w:val="green"/>
              </w:rPr>
              <w:t>Agreements</w:t>
            </w:r>
            <w:r>
              <w:t>:</w:t>
            </w:r>
          </w:p>
          <w:p w14:paraId="2FC6F252" w14:textId="77777777" w:rsidR="000470CF" w:rsidRDefault="000470CF" w:rsidP="000470CF">
            <w:pPr>
              <w:numPr>
                <w:ilvl w:val="0"/>
                <w:numId w:val="36"/>
              </w:numPr>
              <w:autoSpaceDE/>
              <w:autoSpaceDN/>
              <w:adjustRightInd/>
              <w:snapToGrid/>
              <w:spacing w:after="0"/>
              <w:jc w:val="left"/>
            </w:pPr>
            <w:r w:rsidRPr="007E28D3">
              <w:t>The pseudo-random sequence (length-31 Gold sequence) specified in NR is adopted as the RIM RS sequence</w:t>
            </w:r>
          </w:p>
          <w:p w14:paraId="3B91E01A" w14:textId="77777777" w:rsidR="000470CF" w:rsidRDefault="000470CF" w:rsidP="000470CF">
            <w:pPr>
              <w:autoSpaceDE/>
              <w:autoSpaceDN/>
              <w:adjustRightInd/>
              <w:snapToGrid/>
              <w:spacing w:after="0"/>
              <w:jc w:val="left"/>
            </w:pPr>
          </w:p>
          <w:p w14:paraId="7E4AFB91" w14:textId="77777777" w:rsidR="000470CF" w:rsidRPr="00014CF8" w:rsidRDefault="000470CF" w:rsidP="000470CF">
            <w:pPr>
              <w:rPr>
                <w:szCs w:val="20"/>
                <w:lang w:eastAsia="x-none"/>
              </w:rPr>
            </w:pPr>
            <w:r w:rsidRPr="00014CF8">
              <w:rPr>
                <w:szCs w:val="20"/>
                <w:highlight w:val="green"/>
                <w:lang w:eastAsia="x-none"/>
              </w:rPr>
              <w:t>Agreements</w:t>
            </w:r>
            <w:r w:rsidRPr="00014CF8">
              <w:rPr>
                <w:szCs w:val="20"/>
                <w:lang w:eastAsia="x-none"/>
              </w:rPr>
              <w:t>:</w:t>
            </w:r>
          </w:p>
          <w:p w14:paraId="1DA1EA55" w14:textId="77777777" w:rsidR="000470CF" w:rsidRPr="00014CF8" w:rsidRDefault="000470CF" w:rsidP="000470CF">
            <w:pPr>
              <w:numPr>
                <w:ilvl w:val="0"/>
                <w:numId w:val="35"/>
              </w:numPr>
              <w:autoSpaceDE/>
              <w:autoSpaceDN/>
              <w:adjustRightInd/>
              <w:snapToGrid/>
              <w:spacing w:after="0"/>
              <w:jc w:val="left"/>
              <w:rPr>
                <w:szCs w:val="20"/>
              </w:rPr>
            </w:pPr>
            <w:r w:rsidRPr="00014CF8">
              <w:rPr>
                <w:szCs w:val="20"/>
              </w:rPr>
              <w:t xml:space="preserve">The following requirements are </w:t>
            </w:r>
            <w:r w:rsidRPr="00014CF8">
              <w:rPr>
                <w:rFonts w:hint="eastAsia"/>
                <w:szCs w:val="20"/>
              </w:rPr>
              <w:t xml:space="preserve">at least </w:t>
            </w:r>
            <w:r w:rsidRPr="00014CF8">
              <w:rPr>
                <w:szCs w:val="20"/>
              </w:rPr>
              <w:t>considered in the RIM RS design</w:t>
            </w:r>
          </w:p>
          <w:p w14:paraId="67A76DB5" w14:textId="77777777" w:rsidR="000470CF" w:rsidRPr="00014CF8" w:rsidRDefault="000470CF" w:rsidP="000470CF">
            <w:pPr>
              <w:numPr>
                <w:ilvl w:val="1"/>
                <w:numId w:val="35"/>
              </w:numPr>
              <w:autoSpaceDE/>
              <w:autoSpaceDN/>
              <w:adjustRightInd/>
              <w:snapToGrid/>
              <w:spacing w:after="0"/>
              <w:jc w:val="left"/>
              <w:rPr>
                <w:szCs w:val="20"/>
              </w:rPr>
            </w:pPr>
            <w:r w:rsidRPr="00014CF8">
              <w:rPr>
                <w:szCs w:val="20"/>
              </w:rPr>
              <w:t xml:space="preserve">The RIM RS should be distinguished from existing RSs used for other purposes, by resource configurations </w:t>
            </w:r>
            <w:r w:rsidRPr="00014CF8">
              <w:rPr>
                <w:rFonts w:hint="eastAsia"/>
                <w:szCs w:val="20"/>
              </w:rPr>
              <w:t>and/</w:t>
            </w:r>
            <w:r w:rsidRPr="00014CF8">
              <w:rPr>
                <w:szCs w:val="20"/>
              </w:rPr>
              <w:t>or RS sequence design.</w:t>
            </w:r>
          </w:p>
          <w:p w14:paraId="7AC62F11" w14:textId="77777777" w:rsidR="000470CF" w:rsidRDefault="000470CF" w:rsidP="000470CF">
            <w:pPr>
              <w:numPr>
                <w:ilvl w:val="1"/>
                <w:numId w:val="35"/>
              </w:numPr>
              <w:autoSpaceDE/>
              <w:autoSpaceDN/>
              <w:adjustRightInd/>
              <w:snapToGrid/>
              <w:spacing w:after="0"/>
              <w:jc w:val="left"/>
              <w:rPr>
                <w:szCs w:val="20"/>
              </w:rPr>
            </w:pPr>
            <w:r w:rsidRPr="00014CF8">
              <w:rPr>
                <w:szCs w:val="20"/>
              </w:rPr>
              <w:t xml:space="preserve">The RIM RS should be well designed to </w:t>
            </w:r>
            <w:r w:rsidRPr="00014CF8">
              <w:rPr>
                <w:rFonts w:hint="eastAsia"/>
                <w:szCs w:val="20"/>
              </w:rPr>
              <w:t>handle</w:t>
            </w:r>
            <w:r w:rsidRPr="00014CF8">
              <w:rPr>
                <w:szCs w:val="20"/>
              </w:rPr>
              <w:t xml:space="preserve"> large path delay</w:t>
            </w:r>
          </w:p>
          <w:p w14:paraId="200896EA" w14:textId="77777777" w:rsidR="000470CF" w:rsidRDefault="000470CF" w:rsidP="000470CF">
            <w:pPr>
              <w:autoSpaceDE/>
              <w:autoSpaceDN/>
              <w:adjustRightInd/>
              <w:snapToGrid/>
              <w:spacing w:after="0"/>
              <w:jc w:val="left"/>
              <w:rPr>
                <w:szCs w:val="20"/>
              </w:rPr>
            </w:pPr>
          </w:p>
          <w:p w14:paraId="04924CAE" w14:textId="77777777" w:rsidR="000470CF" w:rsidRPr="00E724D3" w:rsidRDefault="000470CF" w:rsidP="000470CF">
            <w:pPr>
              <w:rPr>
                <w:szCs w:val="20"/>
                <w:lang w:eastAsia="x-none"/>
              </w:rPr>
            </w:pPr>
            <w:r w:rsidRPr="00E724D3">
              <w:rPr>
                <w:szCs w:val="20"/>
                <w:highlight w:val="green"/>
                <w:lang w:eastAsia="x-none"/>
              </w:rPr>
              <w:t>Agreements</w:t>
            </w:r>
            <w:r w:rsidRPr="00E724D3">
              <w:rPr>
                <w:szCs w:val="20"/>
                <w:lang w:eastAsia="x-none"/>
              </w:rPr>
              <w:t>:</w:t>
            </w:r>
          </w:p>
          <w:p w14:paraId="7B944F21" w14:textId="77777777" w:rsidR="000470CF" w:rsidRPr="00E724D3" w:rsidRDefault="000470CF" w:rsidP="000470CF">
            <w:pPr>
              <w:numPr>
                <w:ilvl w:val="0"/>
                <w:numId w:val="35"/>
              </w:numPr>
              <w:autoSpaceDE/>
              <w:autoSpaceDN/>
              <w:adjustRightInd/>
              <w:snapToGrid/>
              <w:spacing w:after="0"/>
              <w:jc w:val="left"/>
              <w:rPr>
                <w:szCs w:val="20"/>
              </w:rPr>
            </w:pPr>
            <w:r w:rsidRPr="00E724D3">
              <w:rPr>
                <w:szCs w:val="20"/>
              </w:rPr>
              <w:t>Transmission position of RIM RS-1 in framework 1 and RS in framework 2 is fixed in the last X symbols before the DL transmission boundary, i.e., the ending boundary of the transmitted RIM-RS aligns with the 1st reference point</w:t>
            </w:r>
          </w:p>
          <w:p w14:paraId="03AC8D5E" w14:textId="77777777" w:rsidR="000470CF" w:rsidRPr="00E724D3" w:rsidRDefault="000470CF" w:rsidP="000470CF">
            <w:pPr>
              <w:numPr>
                <w:ilvl w:val="1"/>
                <w:numId w:val="35"/>
              </w:numPr>
              <w:autoSpaceDE/>
              <w:autoSpaceDN/>
              <w:adjustRightInd/>
              <w:snapToGrid/>
              <w:spacing w:after="0"/>
              <w:jc w:val="left"/>
              <w:rPr>
                <w:szCs w:val="20"/>
              </w:rPr>
            </w:pPr>
            <w:r w:rsidRPr="00E724D3">
              <w:rPr>
                <w:szCs w:val="20"/>
              </w:rPr>
              <w:t>X is the number of symbols that RIM RS(s) are mapped to.</w:t>
            </w:r>
          </w:p>
          <w:p w14:paraId="3152D693" w14:textId="1D2FCC09" w:rsidR="000470CF" w:rsidRPr="000470CF" w:rsidRDefault="000470CF" w:rsidP="000470CF">
            <w:pPr>
              <w:numPr>
                <w:ilvl w:val="1"/>
                <w:numId w:val="35"/>
              </w:numPr>
              <w:autoSpaceDE/>
              <w:autoSpaceDN/>
              <w:adjustRightInd/>
              <w:snapToGrid/>
              <w:spacing w:after="0"/>
              <w:jc w:val="left"/>
              <w:rPr>
                <w:szCs w:val="20"/>
              </w:rPr>
            </w:pPr>
            <w:r w:rsidRPr="00E724D3">
              <w:rPr>
                <w:szCs w:val="20"/>
              </w:rPr>
              <w:t>FFS for transmission position of RS-2 in framework 1</w:t>
            </w:r>
          </w:p>
        </w:tc>
      </w:tr>
    </w:tbl>
    <w:p w14:paraId="560B21A2" w14:textId="142904C2" w:rsidR="000470CF" w:rsidRDefault="000470CF" w:rsidP="000470CF">
      <w:pPr>
        <w:spacing w:before="120"/>
        <w:rPr>
          <w:lang w:eastAsia="zh-CN"/>
        </w:rPr>
      </w:pPr>
      <w:r>
        <w:rPr>
          <w:lang w:eastAsia="zh-CN"/>
        </w:rPr>
        <w:t xml:space="preserve">In NR, almost all downlink reference signals, e.g. PSS, SSS, CSI-RS, DMRS and PTRS, are also generated by the length-31 Gold sequence. Among them, PSS and SSS have a fixed initial phase pool (i.e.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eastAsia="zh-CN"/>
              </w:rPr>
              <m:t>(1)</m:t>
            </m:r>
          </m:sup>
        </m:sSubSup>
        <m:r>
          <w:rPr>
            <w:rFonts w:ascii="Cambria Math" w:hAnsi="Cambria Math"/>
            <w:lang w:eastAsia="zh-CN"/>
          </w:rPr>
          <m:t>∈{0,1,…,335}</m:t>
        </m:r>
      </m:oMath>
      <w:r>
        <w:rPr>
          <w:lang w:eastAsia="zh-CN"/>
        </w:rPr>
        <w:t xml:space="preserve"> and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eastAsia="zh-CN"/>
              </w:rPr>
              <m:t>(2)</m:t>
            </m:r>
          </m:sup>
        </m:sSubSup>
        <m:r>
          <w:rPr>
            <w:rFonts w:ascii="Cambria Math" w:hAnsi="Cambria Math"/>
            <w:lang w:eastAsia="zh-CN"/>
          </w:rPr>
          <m:t>∈{0,1,2}</m:t>
        </m:r>
      </m:oMath>
      <w:r>
        <w:rPr>
          <w:lang w:eastAsia="zh-CN"/>
        </w:rPr>
        <w:t xml:space="preserve">) to carry the PCID, while the initial phase of the Gold sequence for other reference signals is configurable. For example, the initial phase for CSI-RS and DMRS is determined by </w:t>
      </w:r>
      <w:r>
        <w:rPr>
          <w:lang w:eastAsia="zh-CN"/>
        </w:rPr>
        <w:lastRenderedPageBreak/>
        <w:t>both OFDM slot/symbol index and a higher-layer scrambling ID. Note that the fixed phase pool of PSS/SSS is beneficial for blind searching for the initial access UE. Meanwhile, a configurable scrambling ID keeps the highest flexibility for sequence design, and the time-varying characteristic in symbol level can help to distinguish the reference signal in different symbols, so the UE will not be confused.</w:t>
      </w:r>
    </w:p>
    <w:p w14:paraId="6C6B6C36" w14:textId="5C41906C" w:rsidR="000470CF" w:rsidRDefault="000470CF" w:rsidP="000470CF">
      <w:pPr>
        <w:spacing w:before="120"/>
        <w:rPr>
          <w:lang w:eastAsia="zh-CN"/>
        </w:rPr>
      </w:pPr>
      <w:r>
        <w:rPr>
          <w:lang w:eastAsia="zh-CN"/>
        </w:rPr>
        <w:t xml:space="preserve">Though it has been agreed that the RIM-RS is generated by the length-31 Gold sequence, it is still not clear whether a fixed </w:t>
      </w:r>
      <w:r w:rsidR="008E04E4">
        <w:rPr>
          <w:lang w:eastAsia="zh-CN"/>
        </w:rPr>
        <w:t xml:space="preserve">set of </w:t>
      </w:r>
      <w:r>
        <w:rPr>
          <w:lang w:eastAsia="zh-CN"/>
        </w:rPr>
        <w:t xml:space="preserve">initial phase </w:t>
      </w:r>
      <w:r w:rsidR="0060427D">
        <w:rPr>
          <w:lang w:eastAsia="zh-CN"/>
        </w:rPr>
        <w:t>candidates</w:t>
      </w:r>
      <w:r w:rsidR="008E04E4">
        <w:rPr>
          <w:lang w:eastAsia="zh-CN"/>
        </w:rPr>
        <w:t xml:space="preserve"> </w:t>
      </w:r>
      <w:r>
        <w:rPr>
          <w:lang w:eastAsia="zh-CN"/>
        </w:rPr>
        <w:t xml:space="preserve">or a configurable one will be specified for the RIM-RS. Furthermore, it is also unclear whether a time-varying (i.e. based on the slot/symbol index) initial phase is applied to the RIM-RS if it is configurable. In our view, the initial phase </w:t>
      </w:r>
      <w:r w:rsidR="008E04E4">
        <w:rPr>
          <w:lang w:eastAsia="zh-CN"/>
        </w:rPr>
        <w:t xml:space="preserve">alternatives </w:t>
      </w:r>
      <w:r>
        <w:rPr>
          <w:lang w:eastAsia="zh-CN"/>
        </w:rPr>
        <w:t xml:space="preserve">for RIM-RS should be </w:t>
      </w:r>
      <w:r w:rsidR="008E04E4" w:rsidRPr="008E04E4">
        <w:rPr>
          <w:lang w:eastAsia="zh-CN"/>
        </w:rPr>
        <w:t>configured per network by OAM</w:t>
      </w:r>
      <w:r>
        <w:rPr>
          <w:lang w:eastAsia="zh-CN"/>
        </w:rPr>
        <w:t>:</w:t>
      </w:r>
    </w:p>
    <w:p w14:paraId="10121864" w14:textId="3934DC1F" w:rsidR="000470CF" w:rsidRDefault="000470CF" w:rsidP="000470CF">
      <w:pPr>
        <w:pStyle w:val="af0"/>
        <w:numPr>
          <w:ilvl w:val="0"/>
          <w:numId w:val="35"/>
        </w:numPr>
        <w:spacing w:before="120"/>
        <w:rPr>
          <w:lang w:eastAsia="zh-CN"/>
        </w:rPr>
      </w:pPr>
      <w:r>
        <w:rPr>
          <w:lang w:eastAsia="zh-CN"/>
        </w:rPr>
        <w:t xml:space="preserve">A fixed </w:t>
      </w:r>
      <w:r w:rsidR="008E04E4">
        <w:rPr>
          <w:lang w:eastAsia="zh-CN"/>
        </w:rPr>
        <w:t xml:space="preserve">set of </w:t>
      </w:r>
      <w:r>
        <w:rPr>
          <w:lang w:eastAsia="zh-CN"/>
        </w:rPr>
        <w:t xml:space="preserve">initial phase </w:t>
      </w:r>
      <w:r w:rsidR="0060427D">
        <w:rPr>
          <w:lang w:eastAsia="zh-CN"/>
        </w:rPr>
        <w:t>candidates</w:t>
      </w:r>
      <w:r w:rsidR="008E04E4">
        <w:rPr>
          <w:lang w:eastAsia="zh-CN"/>
        </w:rPr>
        <w:t xml:space="preserve"> </w:t>
      </w:r>
      <w:r>
        <w:rPr>
          <w:lang w:eastAsia="zh-CN"/>
        </w:rPr>
        <w:t xml:space="preserve">for RIM-RS will limit the </w:t>
      </w:r>
      <w:r w:rsidR="0060427D">
        <w:rPr>
          <w:lang w:eastAsia="zh-CN"/>
        </w:rPr>
        <w:t xml:space="preserve">available </w:t>
      </w:r>
      <w:r>
        <w:rPr>
          <w:lang w:eastAsia="zh-CN"/>
        </w:rPr>
        <w:t>initial phase of other downlink reference signals. Note that the DL reference signal for UE may be transmitted all the time, while the RIM-RS may not. Also, the impact of Rel-16 RIM-RS to the Rel-15 gNB</w:t>
      </w:r>
      <w:r w:rsidRPr="000470CF">
        <w:rPr>
          <w:lang w:eastAsia="zh-CN"/>
        </w:rPr>
        <w:t xml:space="preserve"> </w:t>
      </w:r>
      <w:r>
        <w:rPr>
          <w:lang w:eastAsia="zh-CN"/>
        </w:rPr>
        <w:t>should be minimized.</w:t>
      </w:r>
    </w:p>
    <w:p w14:paraId="6A28AF71" w14:textId="1DF07918" w:rsidR="000470CF" w:rsidRDefault="000470CF" w:rsidP="000470CF">
      <w:pPr>
        <w:pStyle w:val="af0"/>
        <w:numPr>
          <w:ilvl w:val="0"/>
          <w:numId w:val="35"/>
        </w:numPr>
        <w:spacing w:before="120"/>
        <w:rPr>
          <w:lang w:eastAsia="zh-CN"/>
        </w:rPr>
      </w:pPr>
      <w:r>
        <w:rPr>
          <w:lang w:eastAsia="zh-CN"/>
        </w:rPr>
        <w:t xml:space="preserve">A configurable initial phase can be regarded as a private </w:t>
      </w:r>
      <w:r w:rsidR="0060427D">
        <w:rPr>
          <w:lang w:eastAsia="zh-CN"/>
        </w:rPr>
        <w:t xml:space="preserve">security </w:t>
      </w:r>
      <w:r>
        <w:rPr>
          <w:lang w:eastAsia="zh-CN"/>
        </w:rPr>
        <w:t xml:space="preserve">key for different </w:t>
      </w:r>
      <w:r w:rsidR="008E04E4">
        <w:rPr>
          <w:lang w:eastAsia="zh-CN"/>
        </w:rPr>
        <w:t>networks/</w:t>
      </w:r>
      <w:r>
        <w:rPr>
          <w:lang w:eastAsia="zh-CN"/>
        </w:rPr>
        <w:t xml:space="preserve">operators. Since a </w:t>
      </w:r>
      <w:r w:rsidR="0060427D">
        <w:rPr>
          <w:lang w:eastAsia="zh-CN"/>
        </w:rPr>
        <w:t xml:space="preserve">successful </w:t>
      </w:r>
      <w:r>
        <w:rPr>
          <w:lang w:eastAsia="zh-CN"/>
        </w:rPr>
        <w:t>reception of RIM-RS may directly lead to DL back-off (RS-1 in Framework-1) and reduce the DL throughput</w:t>
      </w:r>
      <w:r w:rsidR="0060427D">
        <w:rPr>
          <w:lang w:eastAsia="zh-CN"/>
        </w:rPr>
        <w:t xml:space="preserve"> of the receiving gNB</w:t>
      </w:r>
      <w:r>
        <w:rPr>
          <w:lang w:eastAsia="zh-CN"/>
        </w:rPr>
        <w:t>, the security of the RIM-RS should be carefully considered.</w:t>
      </w:r>
    </w:p>
    <w:p w14:paraId="181D633C" w14:textId="3AAC5A3C" w:rsidR="000470CF" w:rsidRDefault="008C6610" w:rsidP="000470CF">
      <w:pPr>
        <w:spacing w:before="120"/>
        <w:rPr>
          <w:lang w:eastAsia="zh-CN"/>
        </w:rPr>
      </w:pPr>
      <w:r>
        <w:rPr>
          <w:lang w:eastAsia="zh-CN"/>
        </w:rPr>
        <w:t>Therefore,</w:t>
      </w:r>
      <w:r w:rsidR="000470CF">
        <w:rPr>
          <w:lang w:eastAsia="zh-CN"/>
        </w:rPr>
        <w:t xml:space="preserve"> we have the following proposal:</w:t>
      </w:r>
    </w:p>
    <w:p w14:paraId="786B753B" w14:textId="010E7350" w:rsidR="000470CF" w:rsidRDefault="000470CF" w:rsidP="000470CF">
      <w:pPr>
        <w:spacing w:before="120"/>
        <w:rPr>
          <w:lang w:eastAsia="zh-CN"/>
        </w:rPr>
      </w:pPr>
      <w:r w:rsidRPr="005F2A9B">
        <w:rPr>
          <w:b/>
          <w:i/>
        </w:rPr>
        <w:t xml:space="preserve">Proposal </w:t>
      </w:r>
      <w:r>
        <w:rPr>
          <w:b/>
          <w:i/>
        </w:rPr>
        <w:t>1</w:t>
      </w:r>
      <w:r w:rsidRPr="005F2A9B">
        <w:rPr>
          <w:i/>
        </w:rPr>
        <w:t xml:space="preserve">: </w:t>
      </w:r>
      <w:r>
        <w:rPr>
          <w:i/>
        </w:rPr>
        <w:t xml:space="preserve">The initial phase of the Gold sequence for RIM-RS is </w:t>
      </w:r>
      <w:r w:rsidR="008E04E4" w:rsidRPr="008E04E4">
        <w:rPr>
          <w:i/>
        </w:rPr>
        <w:t>configured per network by OAM</w:t>
      </w:r>
      <w:r>
        <w:rPr>
          <w:i/>
        </w:rPr>
        <w:t>.</w:t>
      </w:r>
    </w:p>
    <w:p w14:paraId="29700667" w14:textId="299D5D1B" w:rsidR="00497B0B" w:rsidRDefault="000470CF" w:rsidP="008B055E">
      <w:pPr>
        <w:pStyle w:val="2"/>
      </w:pPr>
      <w:r>
        <w:t>Frequency domain reference point</w:t>
      </w:r>
    </w:p>
    <w:p w14:paraId="489AF15C" w14:textId="6ABDE522" w:rsidR="00936C8A" w:rsidRDefault="00936C8A" w:rsidP="000470CF">
      <w:r>
        <w:t>In RAN1#94bis, it has been agreed that the RIM-RS are configured with frequency location known to the receiving gNB:</w:t>
      </w:r>
    </w:p>
    <w:tbl>
      <w:tblPr>
        <w:tblStyle w:val="ac"/>
        <w:tblW w:w="0" w:type="auto"/>
        <w:tblLook w:val="04A0" w:firstRow="1" w:lastRow="0" w:firstColumn="1" w:lastColumn="0" w:noHBand="0" w:noVBand="1"/>
      </w:tblPr>
      <w:tblGrid>
        <w:gridCol w:w="9307"/>
      </w:tblGrid>
      <w:tr w:rsidR="00936C8A" w14:paraId="0F745CFB" w14:textId="77777777" w:rsidTr="00936C8A">
        <w:tc>
          <w:tcPr>
            <w:tcW w:w="9307" w:type="dxa"/>
          </w:tcPr>
          <w:p w14:paraId="23E00232" w14:textId="77777777" w:rsidR="00936C8A" w:rsidRPr="00666A63" w:rsidRDefault="00936C8A" w:rsidP="00936C8A">
            <w:pPr>
              <w:rPr>
                <w:szCs w:val="20"/>
                <w:lang w:eastAsia="x-none"/>
              </w:rPr>
            </w:pPr>
            <w:r w:rsidRPr="00666A63">
              <w:rPr>
                <w:szCs w:val="20"/>
                <w:highlight w:val="green"/>
                <w:lang w:eastAsia="x-none"/>
              </w:rPr>
              <w:t>Agreements</w:t>
            </w:r>
            <w:r w:rsidRPr="00666A63">
              <w:rPr>
                <w:szCs w:val="20"/>
                <w:lang w:eastAsia="x-none"/>
              </w:rPr>
              <w:t>:</w:t>
            </w:r>
          </w:p>
          <w:p w14:paraId="22BB889B" w14:textId="050C4DD2" w:rsidR="00936C8A" w:rsidRPr="00936C8A" w:rsidRDefault="00936C8A" w:rsidP="000470CF">
            <w:pPr>
              <w:numPr>
                <w:ilvl w:val="0"/>
                <w:numId w:val="35"/>
              </w:numPr>
              <w:autoSpaceDE/>
              <w:autoSpaceDN/>
              <w:adjustRightInd/>
              <w:snapToGrid/>
              <w:spacing w:after="0"/>
              <w:jc w:val="left"/>
              <w:rPr>
                <w:szCs w:val="20"/>
              </w:rPr>
            </w:pPr>
            <w:r w:rsidRPr="00666A63">
              <w:rPr>
                <w:rFonts w:hint="eastAsia"/>
                <w:szCs w:val="20"/>
                <w:lang w:eastAsia="zh-CN"/>
              </w:rPr>
              <w:t>RIM RS</w:t>
            </w:r>
            <w:r w:rsidRPr="00666A63">
              <w:rPr>
                <w:szCs w:val="20"/>
                <w:lang w:eastAsia="zh-CN"/>
              </w:rPr>
              <w:t xml:space="preserve"> for a given functionality transmitted by a gNB</w:t>
            </w:r>
            <w:r w:rsidRPr="00666A63">
              <w:rPr>
                <w:rFonts w:hint="eastAsia"/>
                <w:szCs w:val="20"/>
                <w:lang w:eastAsia="zh-CN"/>
              </w:rPr>
              <w:t xml:space="preserve"> </w:t>
            </w:r>
            <w:r w:rsidRPr="00666A63">
              <w:rPr>
                <w:szCs w:val="20"/>
                <w:lang w:eastAsia="zh-CN"/>
              </w:rPr>
              <w:t>or a gNB set are configured with frequency</w:t>
            </w:r>
            <w:r w:rsidRPr="00666A63">
              <w:rPr>
                <w:rFonts w:hint="eastAsia"/>
                <w:szCs w:val="20"/>
                <w:lang w:eastAsia="zh-CN"/>
              </w:rPr>
              <w:t xml:space="preserve"> location</w:t>
            </w:r>
            <w:r w:rsidRPr="00666A63">
              <w:rPr>
                <w:szCs w:val="20"/>
                <w:lang w:eastAsia="zh-CN"/>
              </w:rPr>
              <w:t xml:space="preserve">(s) known to the receiving gNB </w:t>
            </w:r>
          </w:p>
        </w:tc>
      </w:tr>
    </w:tbl>
    <w:p w14:paraId="35B99F69" w14:textId="5BFB09BA" w:rsidR="00BF180E" w:rsidRDefault="00BF180E" w:rsidP="00936C8A">
      <w:pPr>
        <w:spacing w:before="120"/>
      </w:pPr>
      <w:r>
        <w:t>In real deployment</w:t>
      </w:r>
      <w:r w:rsidR="00DA7590">
        <w:t xml:space="preserve">, the </w:t>
      </w:r>
      <w:r>
        <w:t xml:space="preserve">actual </w:t>
      </w:r>
      <w:r w:rsidR="00DA7590">
        <w:t>bandwidth</w:t>
      </w:r>
      <w:r>
        <w:t>s</w:t>
      </w:r>
      <w:r w:rsidR="00DA7590">
        <w:t xml:space="preserve"> and the </w:t>
      </w:r>
      <w:r w:rsidR="0060427D">
        <w:t xml:space="preserve">center frequency </w:t>
      </w:r>
      <w:r w:rsidR="00DA7590">
        <w:t>of the gNB</w:t>
      </w:r>
      <w:r>
        <w:t>s</w:t>
      </w:r>
      <w:r w:rsidR="00DA7590">
        <w:t xml:space="preserve"> may be different</w:t>
      </w:r>
      <w:r w:rsidR="0060427D">
        <w:t xml:space="preserve">, as examples as gNBs shown in </w:t>
      </w:r>
      <w:r w:rsidR="0060427D">
        <w:fldChar w:fldCharType="begin"/>
      </w:r>
      <w:r w:rsidR="0060427D">
        <w:instrText xml:space="preserve"> REF _Ref527972658 \h </w:instrText>
      </w:r>
      <w:r w:rsidR="0060427D">
        <w:fldChar w:fldCharType="separate"/>
      </w:r>
      <w:r w:rsidR="0060427D">
        <w:t xml:space="preserve">Figure </w:t>
      </w:r>
      <w:r w:rsidR="0060427D">
        <w:rPr>
          <w:noProof/>
        </w:rPr>
        <w:t>2</w:t>
      </w:r>
      <w:r w:rsidR="0060427D">
        <w:noBreakHyphen/>
      </w:r>
      <w:r w:rsidR="0060427D">
        <w:rPr>
          <w:noProof/>
        </w:rPr>
        <w:t>1</w:t>
      </w:r>
      <w:r w:rsidR="0060427D">
        <w:fldChar w:fldCharType="end"/>
      </w:r>
      <w:r w:rsidR="00DA7590">
        <w:t xml:space="preserve">. </w:t>
      </w:r>
      <w:r>
        <w:t xml:space="preserve">This may be caused by different progresses of </w:t>
      </w:r>
      <w:r w:rsidR="00021C2D">
        <w:t xml:space="preserve">the migration from </w:t>
      </w:r>
      <w:r>
        <w:t xml:space="preserve">LTE bandwidth </w:t>
      </w:r>
      <w:r w:rsidR="00021C2D">
        <w:t xml:space="preserve">to NR bandwidth </w:t>
      </w:r>
      <w:r>
        <w:t>in different areas</w:t>
      </w:r>
      <w:r w:rsidR="00021C2D">
        <w:t xml:space="preserve"> for the same operator, or different spectrum</w:t>
      </w:r>
      <w:r w:rsidR="00B3163D">
        <w:t xml:space="preserve"> deployments </w:t>
      </w:r>
      <w:r w:rsidR="00021C2D">
        <w:t xml:space="preserve">among </w:t>
      </w:r>
      <w:r w:rsidR="00B3163D">
        <w:t xml:space="preserve">different </w:t>
      </w:r>
      <w:r w:rsidR="00021C2D">
        <w:t xml:space="preserve">operators from neighboring countries. </w:t>
      </w:r>
      <w:r w:rsidR="00611121">
        <w:t>Hence</w:t>
      </w:r>
      <w:r w:rsidR="00936C8A">
        <w:t>, a</w:t>
      </w:r>
      <w:r>
        <w:t xml:space="preserve"> </w:t>
      </w:r>
      <w:r w:rsidR="00021C2D">
        <w:t xml:space="preserve">common </w:t>
      </w:r>
      <w:r>
        <w:t xml:space="preserve">understanding of the RIM-RS is important for </w:t>
      </w:r>
      <w:r w:rsidR="00021C2D">
        <w:t xml:space="preserve">those </w:t>
      </w:r>
      <w:r>
        <w:t>gNBs</w:t>
      </w:r>
      <w:r w:rsidR="00F33B04">
        <w:t xml:space="preserve"> to cooperate</w:t>
      </w:r>
      <w:r>
        <w:t>.</w:t>
      </w:r>
      <w:r w:rsidR="00626D5C">
        <w:t xml:space="preserve"> Otherwise, the gNBs with different </w:t>
      </w:r>
      <w:r w:rsidR="00F33B04">
        <w:t xml:space="preserve">center </w:t>
      </w:r>
      <w:r w:rsidR="00626D5C">
        <w:t xml:space="preserve">frequency or with different bandwidths cannot </w:t>
      </w:r>
      <w:r w:rsidR="002F48B3">
        <w:t xml:space="preserve">perform correct </w:t>
      </w:r>
      <w:r w:rsidR="00F33B04">
        <w:t xml:space="preserve">RIM-RS </w:t>
      </w:r>
      <w:r w:rsidR="002F48B3">
        <w:t xml:space="preserve">detection </w:t>
      </w:r>
      <w:r w:rsidR="00F33B04">
        <w:t>n</w:t>
      </w:r>
      <w:r w:rsidR="002F48B3">
        <w:t>or measurement with each other.</w:t>
      </w:r>
    </w:p>
    <w:p w14:paraId="6293248E" w14:textId="7B0157FE" w:rsidR="000470CF" w:rsidRDefault="00DA7590" w:rsidP="000470CF">
      <w:r>
        <w:t xml:space="preserve">To enable the detection and cooperation between these gNBs, a common starting reference point can be applied to align the understanding </w:t>
      </w:r>
      <w:r w:rsidR="00BF180E">
        <w:t xml:space="preserve">of the RIM-RS. This is similar to the point A </w:t>
      </w:r>
      <w:r w:rsidR="00BD3CD1">
        <w:t xml:space="preserve">to generate </w:t>
      </w:r>
      <w:r w:rsidR="00BF180E">
        <w:t>the CSI-RS and DMRS</w:t>
      </w:r>
      <w:r w:rsidR="00BD3CD1">
        <w:t xml:space="preserve"> for the whole bandwidth</w:t>
      </w:r>
      <w:r w:rsidR="00BF180E">
        <w:t xml:space="preserve">, by which the UE knows what </w:t>
      </w:r>
      <w:r w:rsidR="00021C2D">
        <w:t xml:space="preserve">exact </w:t>
      </w:r>
      <w:r w:rsidR="00BF180E">
        <w:t>signal should be received within its bandwidth.</w:t>
      </w:r>
      <w:r w:rsidR="00936C8A">
        <w:t xml:space="preserve"> </w:t>
      </w:r>
      <w:r w:rsidR="002F48B3">
        <w:t xml:space="preserve">Every RIM-RS value of every RE within the frequency range is determined by </w:t>
      </w:r>
      <w:r w:rsidR="00F33B04">
        <w:t>both</w:t>
      </w:r>
      <w:r w:rsidR="002F080D">
        <w:t xml:space="preserve"> </w:t>
      </w:r>
      <w:r w:rsidR="002F48B3">
        <w:t xml:space="preserve">the common reference point and </w:t>
      </w:r>
      <w:r w:rsidR="002F080D">
        <w:t xml:space="preserve"> </w:t>
      </w:r>
      <w:r w:rsidR="002F48B3">
        <w:t xml:space="preserve">the offset between the RE and the </w:t>
      </w:r>
      <w:r w:rsidR="002F080D">
        <w:t xml:space="preserve">common </w:t>
      </w:r>
      <w:r w:rsidR="002F48B3">
        <w:t xml:space="preserve">reference point. Then, </w:t>
      </w:r>
      <w:r w:rsidR="00F33B04">
        <w:t xml:space="preserve">for a gNB with a given frequency bandwidth, </w:t>
      </w:r>
      <w:r w:rsidR="002F48B3">
        <w:t>t</w:t>
      </w:r>
      <w:r w:rsidR="009C7EE9">
        <w:t xml:space="preserve">he RIM-RS </w:t>
      </w:r>
      <w:r w:rsidR="00BD3CD1">
        <w:t>values within the gNB bandwidth are</w:t>
      </w:r>
      <w:r w:rsidR="00985D30">
        <w:t xml:space="preserve"> transmitted or detected</w:t>
      </w:r>
      <w:r w:rsidR="009C7EE9">
        <w:t xml:space="preserve">. </w:t>
      </w:r>
      <w:r w:rsidR="00936C8A">
        <w:fldChar w:fldCharType="begin"/>
      </w:r>
      <w:r w:rsidR="00936C8A">
        <w:instrText xml:space="preserve"> REF _Ref527972658 \h </w:instrText>
      </w:r>
      <w:r w:rsidR="00936C8A">
        <w:fldChar w:fldCharType="separate"/>
      </w:r>
      <w:r w:rsidR="00E13ABC">
        <w:t xml:space="preserve">Figure </w:t>
      </w:r>
      <w:r w:rsidR="00E13ABC">
        <w:rPr>
          <w:noProof/>
        </w:rPr>
        <w:t>2</w:t>
      </w:r>
      <w:r w:rsidR="00E13ABC">
        <w:noBreakHyphen/>
      </w:r>
      <w:r w:rsidR="00E13ABC">
        <w:rPr>
          <w:noProof/>
        </w:rPr>
        <w:t>1</w:t>
      </w:r>
      <w:r w:rsidR="00936C8A">
        <w:fldChar w:fldCharType="end"/>
      </w:r>
      <w:r w:rsidR="00936C8A">
        <w:t xml:space="preserve"> illustrates how the common reference point works with the gNBs with different bandwidths and locations. </w:t>
      </w:r>
      <w:r w:rsidR="00E352FB">
        <w:t xml:space="preserve">With the common understanding aligned by the frequency reference point, even though the bandwidth of the gNBs are only partially overlapped, the </w:t>
      </w:r>
      <w:r w:rsidR="00985D30">
        <w:t>functionality</w:t>
      </w:r>
      <w:r w:rsidR="00E352FB">
        <w:t xml:space="preserve"> of RIM-RS </w:t>
      </w:r>
      <w:r w:rsidR="00D5269C">
        <w:t>is</w:t>
      </w:r>
      <w:r w:rsidR="00E352FB">
        <w:t xml:space="preserve"> still </w:t>
      </w:r>
      <w:r w:rsidR="00985D30">
        <w:t>feasible</w:t>
      </w:r>
      <w:r w:rsidR="00E352FB">
        <w:t>:</w:t>
      </w:r>
    </w:p>
    <w:p w14:paraId="748B9142" w14:textId="612D6F8E" w:rsidR="00E352FB" w:rsidRDefault="00E352FB" w:rsidP="00043170">
      <w:pPr>
        <w:pStyle w:val="af0"/>
        <w:numPr>
          <w:ilvl w:val="0"/>
          <w:numId w:val="35"/>
        </w:numPr>
      </w:pPr>
      <w:r>
        <w:t xml:space="preserve">If the RIM-RS is transmitted from gNB1 to gNB2, the transmitted RIM-RS will be a shortened one (‘6~20’), and the gNB2 will conduct blind detection with </w:t>
      </w:r>
      <w:r w:rsidR="00053D34">
        <w:t xml:space="preserve">a long </w:t>
      </w:r>
      <w:r>
        <w:t xml:space="preserve">local sequence (‘6~29’). </w:t>
      </w:r>
      <w:r w:rsidR="008E50C5">
        <w:t>A</w:t>
      </w:r>
      <w:r>
        <w:t xml:space="preserve"> correlation peak </w:t>
      </w:r>
      <w:r w:rsidR="00053D34">
        <w:t>with the shortened sequence</w:t>
      </w:r>
      <w:r w:rsidR="00D5269C">
        <w:t xml:space="preserve"> </w:t>
      </w:r>
      <w:r w:rsidR="008E50C5">
        <w:t xml:space="preserve">can still be observed </w:t>
      </w:r>
      <w:r w:rsidR="00D5269C">
        <w:t>since Gold sequence is a random pseudo sequence</w:t>
      </w:r>
      <w:r w:rsidR="00053D34">
        <w:t xml:space="preserve">, though the ‘21~29’ part will </w:t>
      </w:r>
      <w:r w:rsidR="008E50C5">
        <w:t xml:space="preserve">increase </w:t>
      </w:r>
      <w:r w:rsidR="00053D34">
        <w:t>noise input.</w:t>
      </w:r>
    </w:p>
    <w:p w14:paraId="077D2CED" w14:textId="271D7B05" w:rsidR="00053D34" w:rsidRDefault="00053D34" w:rsidP="00043170">
      <w:pPr>
        <w:pStyle w:val="af0"/>
        <w:numPr>
          <w:ilvl w:val="0"/>
          <w:numId w:val="35"/>
        </w:numPr>
      </w:pPr>
      <w:r>
        <w:t>If the RIM-RS is transmitted from gNB2 to gNB1, the transmitted RIM-RS will be a long</w:t>
      </w:r>
      <w:r w:rsidR="008E50C5">
        <w:t>er</w:t>
      </w:r>
      <w:r>
        <w:t xml:space="preserve"> one (‘6~29’), and the gNB1 </w:t>
      </w:r>
      <w:r w:rsidR="008E50C5">
        <w:t>can</w:t>
      </w:r>
      <w:r>
        <w:t xml:space="preserve"> conduct blind detection with the shortened sequence (‘6~20’). There is no difference from the case where a gNB with the same bandwidth transmits the RIM-RS (‘6~20’) to gNB1.</w:t>
      </w:r>
    </w:p>
    <w:p w14:paraId="6692F8D7" w14:textId="2CA23F29" w:rsidR="00936C8A" w:rsidRDefault="00626D5C" w:rsidP="001F6403">
      <w:pPr>
        <w:keepNext/>
        <w:jc w:val="center"/>
      </w:pPr>
      <w:r>
        <w:rPr>
          <w:noProof/>
          <w:lang w:eastAsia="zh-CN"/>
        </w:rPr>
        <w:lastRenderedPageBreak/>
        <w:drawing>
          <wp:inline distT="0" distB="0" distL="0" distR="0" wp14:anchorId="0F999644" wp14:editId="698D6147">
            <wp:extent cx="5618074" cy="1555606"/>
            <wp:effectExtent l="0" t="0" r="0" b="698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25422" cy="1557641"/>
                    </a:xfrm>
                    <a:prstGeom prst="rect">
                      <a:avLst/>
                    </a:prstGeom>
                    <a:noFill/>
                  </pic:spPr>
                </pic:pic>
              </a:graphicData>
            </a:graphic>
          </wp:inline>
        </w:drawing>
      </w:r>
    </w:p>
    <w:p w14:paraId="008CDE68" w14:textId="1F2BCE95" w:rsidR="00BF180E" w:rsidRDefault="00936C8A" w:rsidP="00936C8A">
      <w:pPr>
        <w:pStyle w:val="a5"/>
      </w:pPr>
      <w:bookmarkStart w:id="4" w:name="_Ref527972658"/>
      <w:r>
        <w:t xml:space="preserve">Figure </w:t>
      </w:r>
      <w:r w:rsidR="002053CF">
        <w:rPr>
          <w:noProof/>
        </w:rPr>
        <w:fldChar w:fldCharType="begin"/>
      </w:r>
      <w:r w:rsidR="002053CF">
        <w:rPr>
          <w:noProof/>
        </w:rPr>
        <w:instrText xml:space="preserve"> STYLEREF 1 \s </w:instrText>
      </w:r>
      <w:r w:rsidR="002053CF">
        <w:rPr>
          <w:noProof/>
        </w:rPr>
        <w:fldChar w:fldCharType="separate"/>
      </w:r>
      <w:r w:rsidR="00616C53">
        <w:rPr>
          <w:noProof/>
        </w:rPr>
        <w:t>2</w:t>
      </w:r>
      <w:r w:rsidR="002053CF">
        <w:rPr>
          <w:noProof/>
        </w:rPr>
        <w:fldChar w:fldCharType="end"/>
      </w:r>
      <w:r w:rsidR="00616C53">
        <w:noBreakHyphen/>
      </w:r>
      <w:r w:rsidR="002053CF">
        <w:rPr>
          <w:noProof/>
        </w:rPr>
        <w:fldChar w:fldCharType="begin"/>
      </w:r>
      <w:r w:rsidR="002053CF">
        <w:rPr>
          <w:noProof/>
        </w:rPr>
        <w:instrText xml:space="preserve"> SEQ Figure \* ARABIC \s 1 </w:instrText>
      </w:r>
      <w:r w:rsidR="002053CF">
        <w:rPr>
          <w:noProof/>
        </w:rPr>
        <w:fldChar w:fldCharType="separate"/>
      </w:r>
      <w:r w:rsidR="00616C53">
        <w:rPr>
          <w:noProof/>
        </w:rPr>
        <w:t>1</w:t>
      </w:r>
      <w:r w:rsidR="002053CF">
        <w:rPr>
          <w:noProof/>
        </w:rPr>
        <w:fldChar w:fldCharType="end"/>
      </w:r>
      <w:bookmarkEnd w:id="4"/>
      <w:r>
        <w:t xml:space="preserve"> Common reference point for RIM-RS.</w:t>
      </w:r>
    </w:p>
    <w:p w14:paraId="580DAE00" w14:textId="34743FCA" w:rsidR="00DA7590" w:rsidRDefault="00936C8A" w:rsidP="000470CF">
      <w:r>
        <w:t xml:space="preserve">Therefore, we propose to specific a common reference point for RIM-RS to align </w:t>
      </w:r>
      <w:r w:rsidR="008C6610">
        <w:t>RS transmission and detection among</w:t>
      </w:r>
      <w:r>
        <w:t xml:space="preserve"> gNBs with different frequency </w:t>
      </w:r>
      <w:r w:rsidR="008C6610">
        <w:t>deployment</w:t>
      </w:r>
      <w:r>
        <w:t xml:space="preserve">. This reference point for gNBs has similar functionality </w:t>
      </w:r>
      <w:r w:rsidR="008C6610">
        <w:t xml:space="preserve">as that </w:t>
      </w:r>
      <w:r>
        <w:t xml:space="preserve">of point A for </w:t>
      </w:r>
      <w:r w:rsidR="008C6610">
        <w:t>DMRS and CSI-RS</w:t>
      </w:r>
      <w:r>
        <w:t>.</w:t>
      </w:r>
      <w:r w:rsidR="003C77C5">
        <w:t xml:space="preserve"> It can be further </w:t>
      </w:r>
      <w:r w:rsidR="008C6610">
        <w:t>discussed</w:t>
      </w:r>
      <w:r w:rsidR="003C77C5">
        <w:t xml:space="preserve"> whether it has a configurable frequency, or fixed frequenc</w:t>
      </w:r>
      <w:r w:rsidR="00C95565">
        <w:t>ies</w:t>
      </w:r>
      <w:r w:rsidR="003C77C5">
        <w:t xml:space="preserve"> for different bands. </w:t>
      </w:r>
    </w:p>
    <w:p w14:paraId="77CE5389" w14:textId="6ABFF0FC" w:rsidR="00936C8A" w:rsidRDefault="00936C8A" w:rsidP="000470CF">
      <w:pPr>
        <w:rPr>
          <w:i/>
        </w:rPr>
      </w:pPr>
      <w:r w:rsidRPr="005F2A9B">
        <w:rPr>
          <w:b/>
          <w:i/>
        </w:rPr>
        <w:t>Proposal</w:t>
      </w:r>
      <w:r>
        <w:rPr>
          <w:b/>
          <w:i/>
        </w:rPr>
        <w:t xml:space="preserve"> 2</w:t>
      </w:r>
      <w:r w:rsidRPr="005F2A9B">
        <w:rPr>
          <w:i/>
        </w:rPr>
        <w:t>:</w:t>
      </w:r>
      <w:r>
        <w:rPr>
          <w:i/>
        </w:rPr>
        <w:t xml:space="preserve"> </w:t>
      </w:r>
      <w:r w:rsidR="008C6610">
        <w:rPr>
          <w:i/>
        </w:rPr>
        <w:t>To align RIM RS transmission and detection among gNBs with different center frequency and/or bandwidth, a</w:t>
      </w:r>
      <w:r>
        <w:rPr>
          <w:i/>
        </w:rPr>
        <w:t xml:space="preserve"> common reference point in frequency domain is specified for RIM-RS</w:t>
      </w:r>
      <w:r w:rsidR="008C6610">
        <w:rPr>
          <w:i/>
        </w:rPr>
        <w:t xml:space="preserve"> generation</w:t>
      </w:r>
      <w:r>
        <w:rPr>
          <w:i/>
        </w:rPr>
        <w:t>.</w:t>
      </w:r>
    </w:p>
    <w:p w14:paraId="4628A58B" w14:textId="2AEFA061" w:rsidR="003C5B53" w:rsidRDefault="003C5B53" w:rsidP="000470CF">
      <w:pPr>
        <w:pStyle w:val="2"/>
        <w:rPr>
          <w:lang w:eastAsia="zh-CN"/>
        </w:rPr>
      </w:pPr>
      <w:r>
        <w:rPr>
          <w:lang w:eastAsia="zh-CN"/>
        </w:rPr>
        <w:t>Time domain repetition</w:t>
      </w:r>
    </w:p>
    <w:p w14:paraId="699AA40A" w14:textId="77777777" w:rsidR="003C5B53" w:rsidRDefault="003C5B53" w:rsidP="003C5B53">
      <w:r w:rsidRPr="00EE6CD4">
        <w:t xml:space="preserve">It is </w:t>
      </w:r>
      <w:r>
        <w:t>agreed that o</w:t>
      </w:r>
      <w:r w:rsidRPr="009A7164">
        <w:t xml:space="preserve">ne or multiple transmission occasions can be semi-statically configured to distinguish one RIM-RS resources </w:t>
      </w:r>
      <w:r>
        <w:t>(</w:t>
      </w:r>
      <w:r w:rsidRPr="009A7164">
        <w:t>or convey set ID information</w:t>
      </w:r>
      <w:r>
        <w:t>)</w:t>
      </w:r>
      <w:r w:rsidRPr="009A7164">
        <w:t xml:space="preserve"> per network</w:t>
      </w:r>
      <w:r>
        <w:t xml:space="preserve"> within a transmission periodicity. </w:t>
      </w:r>
    </w:p>
    <w:tbl>
      <w:tblPr>
        <w:tblStyle w:val="ac"/>
        <w:tblW w:w="0" w:type="auto"/>
        <w:tblLook w:val="04A0" w:firstRow="1" w:lastRow="0" w:firstColumn="1" w:lastColumn="0" w:noHBand="0" w:noVBand="1"/>
      </w:tblPr>
      <w:tblGrid>
        <w:gridCol w:w="9307"/>
      </w:tblGrid>
      <w:tr w:rsidR="003C5B53" w14:paraId="3ADA0571" w14:textId="77777777" w:rsidTr="003C5B53">
        <w:tc>
          <w:tcPr>
            <w:tcW w:w="9307" w:type="dxa"/>
          </w:tcPr>
          <w:p w14:paraId="590FA1FB" w14:textId="77777777" w:rsidR="003C5B53" w:rsidRPr="00F61355" w:rsidRDefault="003C5B53" w:rsidP="003C5B53">
            <w:pPr>
              <w:rPr>
                <w:szCs w:val="20"/>
                <w:lang w:eastAsia="x-none"/>
              </w:rPr>
            </w:pPr>
            <w:r w:rsidRPr="00F61355">
              <w:rPr>
                <w:szCs w:val="20"/>
                <w:highlight w:val="green"/>
                <w:lang w:eastAsia="x-none"/>
              </w:rPr>
              <w:t>Agreements</w:t>
            </w:r>
            <w:r w:rsidRPr="00F61355">
              <w:rPr>
                <w:szCs w:val="20"/>
                <w:lang w:eastAsia="x-none"/>
              </w:rPr>
              <w:t>:</w:t>
            </w:r>
          </w:p>
          <w:p w14:paraId="47C60388" w14:textId="77777777" w:rsidR="003C5B53" w:rsidRPr="00F61355" w:rsidRDefault="003C5B53" w:rsidP="003C5B53">
            <w:pPr>
              <w:numPr>
                <w:ilvl w:val="0"/>
                <w:numId w:val="35"/>
              </w:numPr>
              <w:autoSpaceDE/>
              <w:autoSpaceDN/>
              <w:adjustRightInd/>
              <w:snapToGrid/>
              <w:spacing w:after="0"/>
              <w:jc w:val="left"/>
              <w:rPr>
                <w:szCs w:val="20"/>
              </w:rPr>
            </w:pPr>
            <w:r w:rsidRPr="00F61355">
              <w:rPr>
                <w:szCs w:val="20"/>
              </w:rPr>
              <w:t>For the time-domain pattern for RIM RS, an RS transmission period</w:t>
            </w:r>
            <w:r w:rsidRPr="00F61355">
              <w:rPr>
                <w:rFonts w:hint="eastAsia"/>
                <w:szCs w:val="20"/>
              </w:rPr>
              <w:t>icity</w:t>
            </w:r>
            <w:r w:rsidRPr="00F61355">
              <w:rPr>
                <w:szCs w:val="20"/>
              </w:rPr>
              <w:t xml:space="preserve"> </w:t>
            </w:r>
            <w:r w:rsidRPr="00F61355">
              <w:rPr>
                <w:rFonts w:hint="eastAsia"/>
                <w:szCs w:val="20"/>
              </w:rPr>
              <w:t>is defined</w:t>
            </w:r>
          </w:p>
          <w:p w14:paraId="12826116" w14:textId="77777777" w:rsidR="003C5B53" w:rsidRPr="00F61355" w:rsidRDefault="003C5B53" w:rsidP="003C5B53">
            <w:pPr>
              <w:numPr>
                <w:ilvl w:val="1"/>
                <w:numId w:val="35"/>
              </w:numPr>
              <w:autoSpaceDE/>
              <w:autoSpaceDN/>
              <w:adjustRightInd/>
              <w:snapToGrid/>
              <w:spacing w:after="0"/>
              <w:jc w:val="left"/>
              <w:rPr>
                <w:szCs w:val="20"/>
              </w:rPr>
            </w:pPr>
            <w:r w:rsidRPr="00F61355">
              <w:rPr>
                <w:rFonts w:hint="eastAsia"/>
                <w:szCs w:val="20"/>
              </w:rPr>
              <w:t xml:space="preserve">The transmission periodicity </w:t>
            </w:r>
            <w:r w:rsidRPr="00F61355">
              <w:rPr>
                <w:szCs w:val="20"/>
              </w:rPr>
              <w:t xml:space="preserve">can be </w:t>
            </w:r>
            <w:r w:rsidRPr="00F61355">
              <w:rPr>
                <w:rFonts w:hint="eastAsia"/>
                <w:szCs w:val="20"/>
              </w:rPr>
              <w:t>semi-</w:t>
            </w:r>
            <w:r w:rsidRPr="00F61355">
              <w:rPr>
                <w:szCs w:val="20"/>
              </w:rPr>
              <w:t>statically</w:t>
            </w:r>
            <w:r w:rsidRPr="00F61355">
              <w:rPr>
                <w:rFonts w:hint="eastAsia"/>
                <w:szCs w:val="20"/>
              </w:rPr>
              <w:t xml:space="preserve"> configured per network</w:t>
            </w:r>
            <w:r w:rsidRPr="00F61355">
              <w:rPr>
                <w:szCs w:val="20"/>
              </w:rPr>
              <w:t>.</w:t>
            </w:r>
          </w:p>
          <w:p w14:paraId="2ED332F4" w14:textId="77777777" w:rsidR="003C5B53" w:rsidRPr="00F61355" w:rsidRDefault="003C5B53" w:rsidP="003C5B53">
            <w:pPr>
              <w:numPr>
                <w:ilvl w:val="1"/>
                <w:numId w:val="35"/>
              </w:numPr>
              <w:autoSpaceDE/>
              <w:autoSpaceDN/>
              <w:adjustRightInd/>
              <w:snapToGrid/>
              <w:spacing w:after="0"/>
              <w:jc w:val="left"/>
              <w:rPr>
                <w:szCs w:val="20"/>
              </w:rPr>
            </w:pPr>
            <w:r w:rsidRPr="00F61355">
              <w:rPr>
                <w:szCs w:val="20"/>
              </w:rPr>
              <w:t>Within the transmission period</w:t>
            </w:r>
            <w:r w:rsidRPr="00F61355">
              <w:rPr>
                <w:rFonts w:hint="eastAsia"/>
                <w:szCs w:val="20"/>
              </w:rPr>
              <w:t>icity</w:t>
            </w:r>
            <w:r w:rsidRPr="00F61355">
              <w:rPr>
                <w:szCs w:val="20"/>
              </w:rPr>
              <w:t>, multiple time-domain RIM RS transmission occasions are defined.  One or multiple transmission occasions can be</w:t>
            </w:r>
            <w:r w:rsidRPr="00F61355">
              <w:rPr>
                <w:rFonts w:hint="eastAsia"/>
                <w:szCs w:val="20"/>
              </w:rPr>
              <w:t xml:space="preserve"> semi-</w:t>
            </w:r>
            <w:r w:rsidRPr="00F61355">
              <w:rPr>
                <w:szCs w:val="20"/>
              </w:rPr>
              <w:t>statically configured to distinguish one RIM-RS resources or convey set ID information</w:t>
            </w:r>
            <w:r w:rsidRPr="00F61355">
              <w:rPr>
                <w:rFonts w:hint="eastAsia"/>
                <w:szCs w:val="20"/>
              </w:rPr>
              <w:t xml:space="preserve"> per network</w:t>
            </w:r>
          </w:p>
          <w:p w14:paraId="79BBF605" w14:textId="775689B0" w:rsidR="003C5B53" w:rsidRDefault="003C5B53" w:rsidP="003C5B53">
            <w:r w:rsidRPr="00F61355">
              <w:rPr>
                <w:szCs w:val="20"/>
              </w:rPr>
              <w:t>FFS details (especially w.r.t. X symbols)</w:t>
            </w:r>
          </w:p>
        </w:tc>
      </w:tr>
    </w:tbl>
    <w:p w14:paraId="1DC13099" w14:textId="181100A9" w:rsidR="003C5B53" w:rsidRDefault="003C5B53" w:rsidP="003C5B53">
      <w:pPr>
        <w:spacing w:before="120"/>
      </w:pPr>
      <w:r>
        <w:t xml:space="preserve">In our view, if more than one </w:t>
      </w:r>
      <w:r w:rsidR="004B3AF8">
        <w:t xml:space="preserve">RIM-RS transmission </w:t>
      </w:r>
      <w:r>
        <w:t xml:space="preserve">occasion </w:t>
      </w:r>
      <w:r w:rsidR="004B3AF8">
        <w:t>is</w:t>
      </w:r>
      <w:r>
        <w:t xml:space="preserve"> used for a gNB to transmit the RIM-RS, it will cause </w:t>
      </w:r>
      <w:r w:rsidR="004B3AF8">
        <w:t xml:space="preserve">detection </w:t>
      </w:r>
      <w:r w:rsidR="004B3AF8" w:rsidRPr="00194BB5">
        <w:t>ambiguity</w:t>
      </w:r>
      <w:r w:rsidR="004B3AF8">
        <w:t xml:space="preserve"> and </w:t>
      </w:r>
      <w:r w:rsidR="00B7307D">
        <w:t xml:space="preserve">increasing </w:t>
      </w:r>
      <w:r>
        <w:t>implementation</w:t>
      </w:r>
      <w:r w:rsidR="00B7307D">
        <w:t xml:space="preserve"> cost</w:t>
      </w:r>
      <w:r>
        <w:t xml:space="preserve">. </w:t>
      </w:r>
      <w:r>
        <w:fldChar w:fldCharType="begin"/>
      </w:r>
      <w:r>
        <w:instrText xml:space="preserve"> REF _Ref528264232 \h </w:instrText>
      </w:r>
      <w:r>
        <w:fldChar w:fldCharType="separate"/>
      </w:r>
      <w:r w:rsidR="00E13ABC">
        <w:t xml:space="preserve">Figure </w:t>
      </w:r>
      <w:r w:rsidR="00E13ABC">
        <w:rPr>
          <w:noProof/>
        </w:rPr>
        <w:t>2</w:t>
      </w:r>
      <w:r w:rsidR="00E13ABC">
        <w:noBreakHyphen/>
      </w:r>
      <w:r w:rsidR="00E13ABC">
        <w:rPr>
          <w:noProof/>
        </w:rPr>
        <w:t>2</w:t>
      </w:r>
      <w:r>
        <w:fldChar w:fldCharType="end"/>
      </w:r>
      <w:r>
        <w:t xml:space="preserve"> illustrates the two cases </w:t>
      </w:r>
      <w:r w:rsidR="004B3AF8">
        <w:t xml:space="preserve">where </w:t>
      </w:r>
      <w:r>
        <w:t>more than one occasion is applied.</w:t>
      </w:r>
    </w:p>
    <w:p w14:paraId="4E712B33" w14:textId="77777777" w:rsidR="003C5B53" w:rsidRDefault="003C5B53" w:rsidP="003C5B53">
      <w:pPr>
        <w:keepNext/>
        <w:jc w:val="center"/>
      </w:pPr>
      <w:r>
        <w:rPr>
          <w:noProof/>
          <w:lang w:eastAsia="zh-CN"/>
        </w:rPr>
        <w:drawing>
          <wp:inline distT="0" distB="0" distL="0" distR="0" wp14:anchorId="5CCB8B99" wp14:editId="1AA36840">
            <wp:extent cx="3475355" cy="198544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79737" cy="1987946"/>
                    </a:xfrm>
                    <a:prstGeom prst="rect">
                      <a:avLst/>
                    </a:prstGeom>
                    <a:noFill/>
                  </pic:spPr>
                </pic:pic>
              </a:graphicData>
            </a:graphic>
          </wp:inline>
        </w:drawing>
      </w:r>
    </w:p>
    <w:p w14:paraId="2063ACF9" w14:textId="089C9AB7" w:rsidR="003C5B53" w:rsidRDefault="003C5B53" w:rsidP="003C5B53">
      <w:pPr>
        <w:pStyle w:val="a5"/>
        <w:rPr>
          <w:lang w:eastAsia="zh-CN"/>
        </w:rPr>
      </w:pPr>
      <w:bookmarkStart w:id="5" w:name="_Ref528264232"/>
      <w:r>
        <w:t xml:space="preserve">Figure </w:t>
      </w:r>
      <w:r w:rsidR="002053CF">
        <w:rPr>
          <w:noProof/>
        </w:rPr>
        <w:fldChar w:fldCharType="begin"/>
      </w:r>
      <w:r w:rsidR="002053CF">
        <w:rPr>
          <w:noProof/>
        </w:rPr>
        <w:instrText xml:space="preserve"> STYLEREF 1 \s </w:instrText>
      </w:r>
      <w:r w:rsidR="002053CF">
        <w:rPr>
          <w:noProof/>
        </w:rPr>
        <w:fldChar w:fldCharType="separate"/>
      </w:r>
      <w:r w:rsidR="00616C53">
        <w:rPr>
          <w:noProof/>
        </w:rPr>
        <w:t>2</w:t>
      </w:r>
      <w:r w:rsidR="002053CF">
        <w:rPr>
          <w:noProof/>
        </w:rPr>
        <w:fldChar w:fldCharType="end"/>
      </w:r>
      <w:r w:rsidR="00616C53">
        <w:noBreakHyphen/>
      </w:r>
      <w:r w:rsidR="002053CF">
        <w:rPr>
          <w:noProof/>
        </w:rPr>
        <w:fldChar w:fldCharType="begin"/>
      </w:r>
      <w:r w:rsidR="002053CF">
        <w:rPr>
          <w:noProof/>
        </w:rPr>
        <w:instrText xml:space="preserve"> SEQ Figure \* ARABIC \s 1 </w:instrText>
      </w:r>
      <w:r w:rsidR="002053CF">
        <w:rPr>
          <w:noProof/>
        </w:rPr>
        <w:fldChar w:fldCharType="separate"/>
      </w:r>
      <w:r w:rsidR="00616C53">
        <w:rPr>
          <w:noProof/>
        </w:rPr>
        <w:t>2</w:t>
      </w:r>
      <w:r w:rsidR="002053CF">
        <w:rPr>
          <w:noProof/>
        </w:rPr>
        <w:fldChar w:fldCharType="end"/>
      </w:r>
      <w:bookmarkEnd w:id="5"/>
      <w:r>
        <w:t xml:space="preserve"> Time domain repetition.</w:t>
      </w:r>
    </w:p>
    <w:p w14:paraId="3E7285EA" w14:textId="3198D19D" w:rsidR="004B3AF8" w:rsidRDefault="004B3AF8" w:rsidP="004B3AF8">
      <w:pPr>
        <w:rPr>
          <w:lang w:eastAsia="zh-CN"/>
        </w:rPr>
      </w:pPr>
      <w:r>
        <w:rPr>
          <w:lang w:eastAsia="zh-CN"/>
        </w:rPr>
        <w:t xml:space="preserve">In the above figure, for Case 1, if both 2 </w:t>
      </w:r>
      <w:r>
        <w:t>RIM-</w:t>
      </w:r>
      <w:r>
        <w:rPr>
          <w:lang w:eastAsia="zh-CN"/>
        </w:rPr>
        <w:t xml:space="preserve">RS transmission occasions carry different gNB (set) ID information and each occasion represents Y bits, additional action combining two Y-bit detection results into the 2Y bits information is necessary at the detector. However, it causes detection ambiguity. </w:t>
      </w:r>
      <w:r w:rsidR="00532039">
        <w:rPr>
          <w:lang w:eastAsia="zh-CN"/>
        </w:rPr>
        <w:t xml:space="preserve">As shown in </w:t>
      </w:r>
      <w:r w:rsidR="00532039">
        <w:fldChar w:fldCharType="begin"/>
      </w:r>
      <w:r w:rsidR="00532039">
        <w:instrText xml:space="preserve"> REF _Ref528264232 \h </w:instrText>
      </w:r>
      <w:r w:rsidR="00532039">
        <w:fldChar w:fldCharType="separate"/>
      </w:r>
      <w:r w:rsidR="00532039">
        <w:t xml:space="preserve">Figure </w:t>
      </w:r>
      <w:r w:rsidR="00532039">
        <w:rPr>
          <w:noProof/>
        </w:rPr>
        <w:t>2</w:t>
      </w:r>
      <w:r w:rsidR="00532039">
        <w:noBreakHyphen/>
      </w:r>
      <w:r w:rsidR="00532039">
        <w:rPr>
          <w:noProof/>
        </w:rPr>
        <w:t>2</w:t>
      </w:r>
      <w:r w:rsidR="00532039">
        <w:fldChar w:fldCharType="end"/>
      </w:r>
      <w:r>
        <w:rPr>
          <w:lang w:eastAsia="zh-CN"/>
        </w:rPr>
        <w:t xml:space="preserve">, if two gNBs are transmitting their </w:t>
      </w:r>
      <w:r>
        <w:t>RIM-</w:t>
      </w:r>
      <w:r>
        <w:rPr>
          <w:lang w:eastAsia="zh-CN"/>
        </w:rPr>
        <w:t xml:space="preserve">RS’s where gNB1 has gNB (set) ID “001-010” and gNB2 has ID “111-101”, then the receiving gNB is supposed to detect both bits ‘001’ and ‘111’ from the </w:t>
      </w:r>
      <w:r>
        <w:rPr>
          <w:lang w:eastAsia="zh-CN"/>
        </w:rPr>
        <w:lastRenderedPageBreak/>
        <w:t xml:space="preserve">first occasion, and both bits ‘010’ and ‘101’ from the second occasion. </w:t>
      </w:r>
      <w:r w:rsidR="00532039">
        <w:rPr>
          <w:lang w:eastAsia="zh-CN"/>
        </w:rPr>
        <w:t>The</w:t>
      </w:r>
      <w:r>
        <w:rPr>
          <w:lang w:eastAsia="zh-CN"/>
        </w:rPr>
        <w:t xml:space="preserve"> combination of them have four possible 6-bit information instead of the real two information, i.e. in addition to the real two combinations ‘001-010’ and ‘111-101’, there are other two combinations ‘001-101’ and ‘111-010’ which are not actually transmitted by any gNBs and should be ruled out by the detector. Obviously, such detection ambiguity would become dramatically </w:t>
      </w:r>
      <w:r w:rsidRPr="00A41E61">
        <w:rPr>
          <w:lang w:eastAsia="zh-CN"/>
        </w:rPr>
        <w:t>severe</w:t>
      </w:r>
      <w:r>
        <w:rPr>
          <w:lang w:eastAsia="zh-CN"/>
        </w:rPr>
        <w:t>r</w:t>
      </w:r>
      <w:r w:rsidRPr="00A41E61">
        <w:rPr>
          <w:lang w:eastAsia="zh-CN"/>
        </w:rPr>
        <w:t xml:space="preserve"> </w:t>
      </w:r>
      <w:r>
        <w:rPr>
          <w:lang w:eastAsia="zh-CN"/>
        </w:rPr>
        <w:t xml:space="preserve">as the number of combining occasions increases. For example, increasing the number of combining occasions to four in the above example, there would be 16 possible combinations but with 14 fake combinations to be ruled out, which results in increased error detection probability. Such detection ambiguity issues can occur for both time-domain combination and frequency-domain combination. </w:t>
      </w:r>
    </w:p>
    <w:p w14:paraId="17721F42" w14:textId="32FE5D4F" w:rsidR="003C5B53" w:rsidRDefault="00894879" w:rsidP="003C5B53">
      <w:pPr>
        <w:rPr>
          <w:lang w:eastAsia="zh-CN"/>
        </w:rPr>
      </w:pPr>
      <w:r>
        <w:rPr>
          <w:lang w:eastAsia="zh-CN"/>
        </w:rPr>
        <w:t xml:space="preserve">For Case 2, the same gNB (set) ID information are carried with repetition by the 2 occasions for the purpose of detection enhancement. However, such design requires additional buffering at the receiver to store the received slots of the former occasion for higher combined receiving SINR. Otherwise, it has no performance difference from the non-repetition case, where the detection is separately </w:t>
      </w:r>
      <w:r w:rsidR="00532039">
        <w:rPr>
          <w:lang w:eastAsia="zh-CN"/>
        </w:rPr>
        <w:t>performed</w:t>
      </w:r>
      <w:r>
        <w:rPr>
          <w:lang w:eastAsia="zh-CN"/>
        </w:rPr>
        <w:t xml:space="preserve"> by each single occasion. Alternatively, it is simpler to enhance receiving SINR by increasing the RS sequence length which not only enhances the cross-correlation performance for multi-RS detection but also don’t require buffering slot data across multiple millisecond duration and lengthening the periodicity of RS polling for all gNBs. Given current world-wide spectrum allocation situation of NR unpaired bands, NR always has large bandwidth than LTE TDD for RIM-RS transmission, which facilitates better RIM-RS detection performance.</w:t>
      </w:r>
    </w:p>
    <w:p w14:paraId="7426F2A4" w14:textId="77777777" w:rsidR="00894879" w:rsidRDefault="00894879" w:rsidP="00894879">
      <w:pPr>
        <w:rPr>
          <w:i/>
          <w:lang w:eastAsia="zh-CN"/>
        </w:rPr>
      </w:pPr>
      <w:r>
        <w:rPr>
          <w:b/>
          <w:i/>
          <w:lang w:eastAsia="zh-CN"/>
        </w:rPr>
        <w:t>Observation 1</w:t>
      </w:r>
      <w:r w:rsidRPr="00A97BA4">
        <w:rPr>
          <w:i/>
          <w:lang w:eastAsia="zh-CN"/>
        </w:rPr>
        <w:t xml:space="preserve">: </w:t>
      </w:r>
      <w:r>
        <w:rPr>
          <w:i/>
          <w:lang w:eastAsia="zh-CN"/>
        </w:rPr>
        <w:t xml:space="preserve">As the number of RS transmission occasions to be combined for RS detection increase, the resulting detection ambiguity becomes severer </w:t>
      </w:r>
      <w:r w:rsidRPr="00315586">
        <w:rPr>
          <w:i/>
          <w:lang w:eastAsia="zh-CN"/>
        </w:rPr>
        <w:t>exponentially</w:t>
      </w:r>
      <w:r>
        <w:rPr>
          <w:i/>
          <w:lang w:eastAsia="zh-CN"/>
        </w:rPr>
        <w:t>.</w:t>
      </w:r>
    </w:p>
    <w:p w14:paraId="0A54B0B0" w14:textId="77777777" w:rsidR="00894879" w:rsidRDefault="00894879" w:rsidP="00894879">
      <w:pPr>
        <w:rPr>
          <w:i/>
          <w:lang w:eastAsia="zh-CN"/>
        </w:rPr>
      </w:pPr>
      <w:r w:rsidRPr="005225D5">
        <w:rPr>
          <w:b/>
          <w:i/>
          <w:lang w:eastAsia="zh-CN"/>
        </w:rPr>
        <w:t>Observation 2</w:t>
      </w:r>
      <w:r>
        <w:rPr>
          <w:i/>
          <w:lang w:eastAsia="zh-CN"/>
        </w:rPr>
        <w:t>: With popular larger NR unpaired bandwidth than LTE TDD, longer RS sequence length with larger RS bandwidth is better than RS time-domain repetition in term of better cross-correlation performance, shorter periodicity of RS polling and simpler implementation.</w:t>
      </w:r>
    </w:p>
    <w:p w14:paraId="0A68B752" w14:textId="2E1FDEC5" w:rsidR="003C5B53" w:rsidRPr="003C5B53" w:rsidRDefault="00894879" w:rsidP="003C5B53">
      <w:pPr>
        <w:rPr>
          <w:lang w:eastAsia="zh-CN"/>
        </w:rPr>
      </w:pPr>
      <w:r w:rsidRPr="005225D5">
        <w:rPr>
          <w:b/>
          <w:i/>
          <w:lang w:eastAsia="zh-CN"/>
        </w:rPr>
        <w:t xml:space="preserve">Proposal </w:t>
      </w:r>
      <w:r>
        <w:rPr>
          <w:b/>
          <w:i/>
          <w:lang w:eastAsia="zh-CN"/>
        </w:rPr>
        <w:t>3</w:t>
      </w:r>
      <w:r>
        <w:rPr>
          <w:i/>
          <w:lang w:eastAsia="zh-CN"/>
        </w:rPr>
        <w:t>: T</w:t>
      </w:r>
      <w:r w:rsidRPr="00315586">
        <w:rPr>
          <w:i/>
          <w:lang w:eastAsia="zh-CN"/>
        </w:rPr>
        <w:t xml:space="preserve">he number of RS transmission occasions to be combined for RS detection </w:t>
      </w:r>
      <w:r>
        <w:rPr>
          <w:i/>
          <w:lang w:eastAsia="zh-CN"/>
        </w:rPr>
        <w:t xml:space="preserve">should be small enough with its resulting detection ambiguity issue taken into account. </w:t>
      </w:r>
    </w:p>
    <w:p w14:paraId="6DC99811" w14:textId="06E9E046" w:rsidR="00497B0B" w:rsidRDefault="000470CF" w:rsidP="000470CF">
      <w:pPr>
        <w:pStyle w:val="2"/>
        <w:rPr>
          <w:lang w:eastAsia="zh-CN"/>
        </w:rPr>
      </w:pPr>
      <w:r>
        <w:rPr>
          <w:lang w:eastAsia="zh-CN"/>
        </w:rPr>
        <w:t xml:space="preserve">RS signal generation </w:t>
      </w:r>
    </w:p>
    <w:p w14:paraId="38E8593F" w14:textId="69BB6ECE" w:rsidR="00611121" w:rsidRDefault="003C77C5" w:rsidP="00611121">
      <w:pPr>
        <w:rPr>
          <w:lang w:eastAsia="zh-CN"/>
        </w:rPr>
      </w:pPr>
      <w:r>
        <w:t>In RAN1#94bis, three alternatives have been agreed as the method to satisfy the time-domain circular characteristics:</w:t>
      </w:r>
    </w:p>
    <w:tbl>
      <w:tblPr>
        <w:tblStyle w:val="ac"/>
        <w:tblW w:w="0" w:type="auto"/>
        <w:tblLook w:val="04A0" w:firstRow="1" w:lastRow="0" w:firstColumn="1" w:lastColumn="0" w:noHBand="0" w:noVBand="1"/>
      </w:tblPr>
      <w:tblGrid>
        <w:gridCol w:w="9307"/>
      </w:tblGrid>
      <w:tr w:rsidR="003C77C5" w14:paraId="2837EDC6" w14:textId="77777777" w:rsidTr="003C77C5">
        <w:tc>
          <w:tcPr>
            <w:tcW w:w="9307" w:type="dxa"/>
          </w:tcPr>
          <w:p w14:paraId="04A996C1" w14:textId="77777777" w:rsidR="003C77C5" w:rsidRPr="00B6105B" w:rsidRDefault="003C77C5" w:rsidP="003C77C5">
            <w:pPr>
              <w:rPr>
                <w:szCs w:val="20"/>
              </w:rPr>
            </w:pPr>
            <w:r w:rsidRPr="00B6105B">
              <w:rPr>
                <w:szCs w:val="20"/>
                <w:highlight w:val="green"/>
              </w:rPr>
              <w:t>Agreements</w:t>
            </w:r>
            <w:r w:rsidRPr="00B6105B">
              <w:rPr>
                <w:szCs w:val="20"/>
              </w:rPr>
              <w:t>:</w:t>
            </w:r>
          </w:p>
          <w:p w14:paraId="79092B13" w14:textId="77777777" w:rsidR="003C77C5" w:rsidRPr="00B6105B" w:rsidRDefault="003C77C5" w:rsidP="003C77C5">
            <w:pPr>
              <w:numPr>
                <w:ilvl w:val="0"/>
                <w:numId w:val="36"/>
              </w:numPr>
              <w:autoSpaceDE/>
              <w:autoSpaceDN/>
              <w:adjustRightInd/>
              <w:snapToGrid/>
              <w:spacing w:after="0"/>
              <w:jc w:val="left"/>
              <w:rPr>
                <w:szCs w:val="20"/>
              </w:rPr>
            </w:pPr>
            <w:r w:rsidRPr="00B6105B">
              <w:rPr>
                <w:szCs w:val="20"/>
              </w:rPr>
              <w:t>Time-domain circular characteristics should be satisfied for NR-RIM design. The following alternatives are used for further evaluation.</w:t>
            </w:r>
          </w:p>
          <w:p w14:paraId="6FC6643F" w14:textId="77777777" w:rsidR="003C77C5" w:rsidRPr="00B6105B" w:rsidRDefault="003C77C5" w:rsidP="003C77C5">
            <w:pPr>
              <w:numPr>
                <w:ilvl w:val="1"/>
                <w:numId w:val="36"/>
              </w:numPr>
              <w:autoSpaceDE/>
              <w:autoSpaceDN/>
              <w:adjustRightInd/>
              <w:snapToGrid/>
              <w:spacing w:after="0"/>
              <w:jc w:val="left"/>
              <w:rPr>
                <w:szCs w:val="20"/>
              </w:rPr>
            </w:pPr>
            <w:r w:rsidRPr="00B6105B">
              <w:rPr>
                <w:szCs w:val="20"/>
              </w:rPr>
              <w:t xml:space="preserve">Alt 1: 1 symbol RS using existing CSI-RS with comb-like structure in frequency-domain; </w:t>
            </w:r>
          </w:p>
          <w:p w14:paraId="2900B7E7" w14:textId="77777777" w:rsidR="003C77C5" w:rsidRPr="00B6105B" w:rsidRDefault="003C77C5" w:rsidP="003C77C5">
            <w:pPr>
              <w:numPr>
                <w:ilvl w:val="2"/>
                <w:numId w:val="36"/>
              </w:numPr>
              <w:autoSpaceDE/>
              <w:autoSpaceDN/>
              <w:adjustRightInd/>
              <w:snapToGrid/>
              <w:spacing w:after="0"/>
              <w:jc w:val="left"/>
              <w:rPr>
                <w:szCs w:val="20"/>
              </w:rPr>
            </w:pPr>
            <w:r w:rsidRPr="00B6105B">
              <w:rPr>
                <w:szCs w:val="20"/>
              </w:rPr>
              <w:t>Comb factor = 2 and 4;</w:t>
            </w:r>
          </w:p>
          <w:p w14:paraId="1B9BEBDE" w14:textId="77777777" w:rsidR="003C77C5" w:rsidRPr="00B6105B" w:rsidRDefault="003C77C5" w:rsidP="003C77C5">
            <w:pPr>
              <w:numPr>
                <w:ilvl w:val="1"/>
                <w:numId w:val="36"/>
              </w:numPr>
              <w:autoSpaceDE/>
              <w:autoSpaceDN/>
              <w:adjustRightInd/>
              <w:snapToGrid/>
              <w:spacing w:after="0"/>
              <w:jc w:val="left"/>
              <w:rPr>
                <w:szCs w:val="20"/>
              </w:rPr>
            </w:pPr>
            <w:r w:rsidRPr="00B6105B">
              <w:rPr>
                <w:szCs w:val="20"/>
              </w:rPr>
              <w:t xml:space="preserve">Alt 2: 2 symbol RS, where two copies of the RS sequence are concatenated and one CP is attached at the beginning the concatenated sequences; </w:t>
            </w:r>
          </w:p>
          <w:p w14:paraId="47B45A0C" w14:textId="77777777" w:rsidR="003C77C5" w:rsidRPr="00B6105B" w:rsidRDefault="003C77C5" w:rsidP="003C77C5">
            <w:pPr>
              <w:numPr>
                <w:ilvl w:val="1"/>
                <w:numId w:val="36"/>
              </w:numPr>
              <w:autoSpaceDE/>
              <w:autoSpaceDN/>
              <w:adjustRightInd/>
              <w:snapToGrid/>
              <w:spacing w:after="0"/>
              <w:jc w:val="left"/>
              <w:rPr>
                <w:szCs w:val="20"/>
              </w:rPr>
            </w:pPr>
            <w:r w:rsidRPr="00B6105B">
              <w:rPr>
                <w:szCs w:val="20"/>
              </w:rPr>
              <w:t>Alt 3: 2 symbol RS, where the CP is separately added to the front of each OFDM symbol, but in frequency domain, the RIM-RS in different OFDM symbols need to be multiplied with different linear phase rotation factors.</w:t>
            </w:r>
          </w:p>
          <w:p w14:paraId="67865A02" w14:textId="5E8E5ED0" w:rsidR="003C77C5" w:rsidRPr="003C77C5" w:rsidRDefault="003C77C5" w:rsidP="00611121">
            <w:pPr>
              <w:numPr>
                <w:ilvl w:val="2"/>
                <w:numId w:val="36"/>
              </w:numPr>
              <w:autoSpaceDE/>
              <w:autoSpaceDN/>
              <w:adjustRightInd/>
              <w:snapToGrid/>
              <w:spacing w:after="0"/>
              <w:jc w:val="left"/>
              <w:rPr>
                <w:szCs w:val="20"/>
              </w:rPr>
            </w:pPr>
            <w:r w:rsidRPr="00B6105B">
              <w:rPr>
                <w:rFonts w:hint="eastAsia"/>
                <w:szCs w:val="20"/>
              </w:rPr>
              <w:t>N</w:t>
            </w:r>
            <w:r w:rsidRPr="00B6105B">
              <w:rPr>
                <w:szCs w:val="20"/>
              </w:rPr>
              <w:t xml:space="preserve">ote that Alt 2 and </w:t>
            </w:r>
            <w:r w:rsidRPr="00B6105B">
              <w:rPr>
                <w:rFonts w:hint="eastAsia"/>
                <w:szCs w:val="20"/>
              </w:rPr>
              <w:t>A</w:t>
            </w:r>
            <w:r w:rsidRPr="00B6105B">
              <w:rPr>
                <w:szCs w:val="20"/>
              </w:rPr>
              <w:t>lt 3 may be identical in terms of performance. It is claimed that Alt 3 can use the same FFT as PDSCH generation. Under proper CP design, Alt 2 can also use the same FFT as PDSCH generation.</w:t>
            </w:r>
          </w:p>
        </w:tc>
      </w:tr>
    </w:tbl>
    <w:p w14:paraId="44FDB89A" w14:textId="0EB83026" w:rsidR="00DE1A2F" w:rsidRDefault="00DE1A2F" w:rsidP="003C77C5">
      <w:pPr>
        <w:spacing w:before="120"/>
        <w:rPr>
          <w:lang w:eastAsia="zh-CN"/>
        </w:rPr>
      </w:pPr>
      <w:r>
        <w:rPr>
          <w:lang w:eastAsia="zh-CN"/>
        </w:rPr>
        <w:t xml:space="preserve">Note that, the most important motivation of circular characteristics in time domain is to enable the simple blind detection (correlation) in frequency domain, regardless of the uncertain delay of RIM-RS which may </w:t>
      </w:r>
      <w:r w:rsidR="00C95565">
        <w:rPr>
          <w:lang w:eastAsia="zh-CN"/>
        </w:rPr>
        <w:t xml:space="preserve">lead to the RIM-RS </w:t>
      </w:r>
      <w:r>
        <w:rPr>
          <w:lang w:eastAsia="zh-CN"/>
        </w:rPr>
        <w:t>cross</w:t>
      </w:r>
      <w:r w:rsidR="00C95565">
        <w:rPr>
          <w:lang w:eastAsia="zh-CN"/>
        </w:rPr>
        <w:t>ing</w:t>
      </w:r>
      <w:r>
        <w:rPr>
          <w:lang w:eastAsia="zh-CN"/>
        </w:rPr>
        <w:t xml:space="preserve"> the OFDM symbol boundary. If sample-level detection is applied, i.e. time domain correlation with a sliding window, time-domain circular characteristics will be unnecessary. Based on the above understanding, we can analyze the pros and cons of the alternatives.</w:t>
      </w:r>
    </w:p>
    <w:p w14:paraId="64166BB1" w14:textId="77777777" w:rsidR="00616C53" w:rsidRPr="003A4F29" w:rsidRDefault="00616C53" w:rsidP="00616C53">
      <w:pPr>
        <w:rPr>
          <w:lang w:eastAsia="zh-CN"/>
        </w:rPr>
      </w:pPr>
      <w:r w:rsidRPr="003A4F29">
        <w:rPr>
          <w:lang w:eastAsia="zh-CN"/>
        </w:rPr>
        <w:t xml:space="preserve">Regarding the X symbols of </w:t>
      </w:r>
      <w:r>
        <w:rPr>
          <w:lang w:eastAsia="zh-CN"/>
        </w:rPr>
        <w:t>RIM-</w:t>
      </w:r>
      <w:r w:rsidRPr="003A4F29">
        <w:rPr>
          <w:lang w:eastAsia="zh-CN"/>
        </w:rPr>
        <w:t xml:space="preserve">RS in one transmission occasion, X should not be smaller than two </w:t>
      </w:r>
      <w:r>
        <w:rPr>
          <w:lang w:eastAsia="zh-CN"/>
        </w:rPr>
        <w:t>for the following analysis.</w:t>
      </w:r>
    </w:p>
    <w:p w14:paraId="4BD98FFA" w14:textId="16204D49" w:rsidR="00616C53" w:rsidRDefault="00616C53" w:rsidP="00616C53">
      <w:pPr>
        <w:spacing w:before="120"/>
      </w:pPr>
      <w:r>
        <w:lastRenderedPageBreak/>
        <w:t xml:space="preserve">Since the propagation delay of RIM-RS is uncertain, the receiving gNB has to blindly detect the RIM-RS within all (or part of) the UL symbols and maybe GP symbols. To reduce the implementation complexity, it is also desired to reuse the same FFT module with UL channels for blind detection. Therefore, a reasonable design is that the receiving gNB observes the RIM-RS in a granularity of one OFDM symbol, measured with the same numerology of UL channels. So, from the transmitting gNB’s view, at least 2 consecutive OFDM symbols carrying the RIM-RS should be transmitted at one time. From the receiving gNB’s view, at least one full RIM-RS (though may be shifted) can be observed within an effective detection window, making the detection easier, as shown in </w:t>
      </w:r>
      <w:r>
        <w:fldChar w:fldCharType="begin"/>
      </w:r>
      <w:r>
        <w:instrText xml:space="preserve"> REF _Ref528836396 \h </w:instrText>
      </w:r>
      <w:r>
        <w:fldChar w:fldCharType="separate"/>
      </w:r>
      <w:r>
        <w:t xml:space="preserve">Figure </w:t>
      </w:r>
      <w:r>
        <w:rPr>
          <w:noProof/>
        </w:rPr>
        <w:t>2</w:t>
      </w:r>
      <w:r>
        <w:noBreakHyphen/>
      </w:r>
      <w:r>
        <w:rPr>
          <w:noProof/>
        </w:rPr>
        <w:t>3</w:t>
      </w:r>
      <w:r>
        <w:fldChar w:fldCharType="end"/>
      </w:r>
      <w:r>
        <w:t>.</w:t>
      </w:r>
    </w:p>
    <w:p w14:paraId="1133A0F2" w14:textId="77777777" w:rsidR="00616C53" w:rsidRDefault="00616C53" w:rsidP="00043170">
      <w:pPr>
        <w:keepNext/>
        <w:spacing w:before="120"/>
        <w:jc w:val="center"/>
      </w:pPr>
      <w:r>
        <w:rPr>
          <w:noProof/>
          <w:lang w:eastAsia="zh-CN"/>
        </w:rPr>
        <w:drawing>
          <wp:inline distT="0" distB="0" distL="0" distR="0" wp14:anchorId="05C9AAA9" wp14:editId="252D72CC">
            <wp:extent cx="4275924" cy="1639601"/>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83136" cy="1642366"/>
                    </a:xfrm>
                    <a:prstGeom prst="rect">
                      <a:avLst/>
                    </a:prstGeom>
                    <a:noFill/>
                  </pic:spPr>
                </pic:pic>
              </a:graphicData>
            </a:graphic>
          </wp:inline>
        </w:drawing>
      </w:r>
    </w:p>
    <w:p w14:paraId="535DC8CC" w14:textId="6ED9AA44" w:rsidR="00616C53" w:rsidRDefault="00616C53" w:rsidP="00043170">
      <w:pPr>
        <w:pStyle w:val="a5"/>
      </w:pPr>
      <w:bookmarkStart w:id="6" w:name="_Ref528836396"/>
      <w:r>
        <w:t xml:space="preserve">Figure </w:t>
      </w:r>
      <w:r w:rsidR="002053CF">
        <w:rPr>
          <w:noProof/>
        </w:rPr>
        <w:fldChar w:fldCharType="begin"/>
      </w:r>
      <w:r w:rsidR="002053CF">
        <w:rPr>
          <w:noProof/>
        </w:rPr>
        <w:instrText xml:space="preserve"> STYLEREF 1 \s </w:instrText>
      </w:r>
      <w:r w:rsidR="002053CF">
        <w:rPr>
          <w:noProof/>
        </w:rPr>
        <w:fldChar w:fldCharType="separate"/>
      </w:r>
      <w:r>
        <w:rPr>
          <w:noProof/>
        </w:rPr>
        <w:t>2</w:t>
      </w:r>
      <w:r w:rsidR="002053CF">
        <w:rPr>
          <w:noProof/>
        </w:rPr>
        <w:fldChar w:fldCharType="end"/>
      </w:r>
      <w:r>
        <w:noBreakHyphen/>
      </w:r>
      <w:r w:rsidR="002053CF">
        <w:rPr>
          <w:noProof/>
        </w:rPr>
        <w:fldChar w:fldCharType="begin"/>
      </w:r>
      <w:r w:rsidR="002053CF">
        <w:rPr>
          <w:noProof/>
        </w:rPr>
        <w:instrText xml:space="preserve"> SEQ Figure \* ARABIC \s 1 </w:instrText>
      </w:r>
      <w:r w:rsidR="002053CF">
        <w:rPr>
          <w:noProof/>
        </w:rPr>
        <w:fldChar w:fldCharType="separate"/>
      </w:r>
      <w:r>
        <w:rPr>
          <w:noProof/>
        </w:rPr>
        <w:t>3</w:t>
      </w:r>
      <w:r w:rsidR="002053CF">
        <w:rPr>
          <w:noProof/>
        </w:rPr>
        <w:fldChar w:fldCharType="end"/>
      </w:r>
      <w:bookmarkEnd w:id="6"/>
      <w:r>
        <w:t xml:space="preserve"> RIM RS detection within one OFDM symbol.</w:t>
      </w:r>
    </w:p>
    <w:p w14:paraId="476BE993" w14:textId="28728762" w:rsidR="00616C53" w:rsidRPr="00A66A2C" w:rsidRDefault="00616C53" w:rsidP="00616C53">
      <w:pPr>
        <w:rPr>
          <w:lang w:eastAsia="zh-CN"/>
        </w:rPr>
      </w:pPr>
      <w:r>
        <w:t>Therefore, we suggest that a 2-OFDM-symbol length RIM-RS and 1-OFDM-symbol length detection window can be the baseline. The SCS of RIM-RS can be assumed to be the same with the UL data channel. One may argue that the RIM-RS can applied larger SCS than other DL/UL channel and thus reduce the length in time domain. However, this can lead to different FFT/IFFT size from other UL channels, or lead to fewer effective RIM-RS samples in both time and frequency domain, and thus reduce the detection performance</w:t>
      </w:r>
      <w:r>
        <w:rPr>
          <w:lang w:eastAsia="zh-CN"/>
        </w:rPr>
        <w:t xml:space="preserve">. </w:t>
      </w:r>
    </w:p>
    <w:p w14:paraId="11EC8738" w14:textId="426A234C" w:rsidR="00616C53" w:rsidRPr="003A4F29" w:rsidRDefault="00616C53" w:rsidP="00616C53">
      <w:pPr>
        <w:rPr>
          <w:lang w:eastAsia="zh-CN"/>
        </w:rPr>
      </w:pPr>
      <w:r w:rsidRPr="00AC4B81">
        <w:rPr>
          <w:b/>
          <w:i/>
        </w:rPr>
        <w:t xml:space="preserve">Proposal </w:t>
      </w:r>
      <w:r>
        <w:rPr>
          <w:b/>
          <w:i/>
        </w:rPr>
        <w:t>4</w:t>
      </w:r>
      <w:r w:rsidRPr="00AC4B81">
        <w:rPr>
          <w:i/>
        </w:rPr>
        <w:t xml:space="preserve">: </w:t>
      </w:r>
      <w:r>
        <w:rPr>
          <w:i/>
        </w:rPr>
        <w:t>Each</w:t>
      </w:r>
      <w:r w:rsidRPr="00AC4B81">
        <w:rPr>
          <w:i/>
        </w:rPr>
        <w:t xml:space="preserve"> </w:t>
      </w:r>
      <w:r>
        <w:rPr>
          <w:i/>
        </w:rPr>
        <w:t>RIM-RS</w:t>
      </w:r>
      <w:r w:rsidRPr="00AC4B81">
        <w:rPr>
          <w:i/>
        </w:rPr>
        <w:t xml:space="preserve"> </w:t>
      </w:r>
      <w:r>
        <w:rPr>
          <w:i/>
        </w:rPr>
        <w:t>occupies</w:t>
      </w:r>
      <w:r w:rsidRPr="00AC4B81">
        <w:rPr>
          <w:i/>
        </w:rPr>
        <w:t xml:space="preserve"> at least 2 OFDM symbols</w:t>
      </w:r>
      <w:r>
        <w:rPr>
          <w:i/>
        </w:rPr>
        <w:t xml:space="preserve"> with the same symbol length as PUSCH symbol at the receiving gNB</w:t>
      </w:r>
      <w:r w:rsidRPr="00AC4B81">
        <w:rPr>
          <w:i/>
        </w:rPr>
        <w:t xml:space="preserve">, and </w:t>
      </w:r>
      <w:r>
        <w:rPr>
          <w:i/>
          <w:lang w:eastAsia="zh-CN"/>
        </w:rPr>
        <w:t xml:space="preserve">the RIM-RS is repeated </w:t>
      </w:r>
      <w:r>
        <w:rPr>
          <w:i/>
        </w:rPr>
        <w:t>within the transmission duration</w:t>
      </w:r>
      <w:r w:rsidRPr="00AC4B81">
        <w:rPr>
          <w:i/>
        </w:rPr>
        <w:t xml:space="preserve">, </w:t>
      </w:r>
      <w:r>
        <w:rPr>
          <w:i/>
        </w:rPr>
        <w:t>where</w:t>
      </w:r>
      <w:r w:rsidRPr="00AC4B81">
        <w:rPr>
          <w:i/>
        </w:rPr>
        <w:t xml:space="preserve"> circular </w:t>
      </w:r>
      <w:r w:rsidRPr="00C9052D">
        <w:rPr>
          <w:i/>
        </w:rPr>
        <w:t xml:space="preserve">characteristics </w:t>
      </w:r>
      <w:r>
        <w:rPr>
          <w:i/>
        </w:rPr>
        <w:t>is satisfied</w:t>
      </w:r>
      <w:r w:rsidRPr="00AC4B81">
        <w:rPr>
          <w:i/>
        </w:rPr>
        <w:t xml:space="preserve">. </w:t>
      </w:r>
    </w:p>
    <w:p w14:paraId="36CF7366" w14:textId="72732A0A" w:rsidR="00DE1A2F" w:rsidRDefault="00DE1A2F" w:rsidP="00616C53">
      <w:pPr>
        <w:spacing w:before="120"/>
        <w:rPr>
          <w:lang w:eastAsia="zh-CN"/>
        </w:rPr>
      </w:pPr>
      <w:r>
        <w:rPr>
          <w:lang w:eastAsia="zh-CN"/>
        </w:rPr>
        <w:t xml:space="preserve">For Alt.1, </w:t>
      </w:r>
      <w:r w:rsidR="00616C53">
        <w:rPr>
          <w:lang w:eastAsia="zh-CN"/>
        </w:rPr>
        <w:t xml:space="preserve">as discussed above, its one symbol length definitely does not facilitate the receiving gNB to reuse the same FFT for both RIM RS detection and PUSCH reception. To be specific, </w:t>
      </w:r>
      <w:r>
        <w:rPr>
          <w:lang w:eastAsia="zh-CN"/>
        </w:rPr>
        <w:t xml:space="preserve">it </w:t>
      </w:r>
      <w:r w:rsidR="00616C53">
        <w:rPr>
          <w:lang w:eastAsia="zh-CN"/>
        </w:rPr>
        <w:t xml:space="preserve">has </w:t>
      </w:r>
      <w:r>
        <w:rPr>
          <w:lang w:eastAsia="zh-CN"/>
        </w:rPr>
        <w:t xml:space="preserve">circular characteristics in time-domain </w:t>
      </w:r>
      <w:r w:rsidR="009972D1">
        <w:rPr>
          <w:lang w:eastAsia="zh-CN"/>
        </w:rPr>
        <w:t xml:space="preserve">but with a </w:t>
      </w:r>
      <w:r>
        <w:rPr>
          <w:lang w:eastAsia="zh-CN"/>
        </w:rPr>
        <w:t xml:space="preserve">half-symbol length </w:t>
      </w:r>
      <w:r w:rsidR="009972D1">
        <w:rPr>
          <w:lang w:eastAsia="zh-CN"/>
        </w:rPr>
        <w:t xml:space="preserve">circular periodicity </w:t>
      </w:r>
      <w:r>
        <w:rPr>
          <w:lang w:eastAsia="zh-CN"/>
        </w:rPr>
        <w:t>(take comb=2 for example).</w:t>
      </w:r>
      <w:r w:rsidR="009972D1">
        <w:rPr>
          <w:lang w:eastAsia="zh-CN"/>
        </w:rPr>
        <w:t xml:space="preserve">It requires a half-length FFT/IFFT at receiving gNBs for RIM-RS detection, instead of the same FFT </w:t>
      </w:r>
      <w:r w:rsidR="00870B2A">
        <w:rPr>
          <w:lang w:eastAsia="zh-CN"/>
        </w:rPr>
        <w:t xml:space="preserve">size </w:t>
      </w:r>
      <w:r w:rsidR="009972D1">
        <w:rPr>
          <w:lang w:eastAsia="zh-CN"/>
        </w:rPr>
        <w:t>for PUSCH reception</w:t>
      </w:r>
      <w:r w:rsidR="00870B2A">
        <w:rPr>
          <w:lang w:eastAsia="zh-CN"/>
        </w:rPr>
        <w:t>.</w:t>
      </w:r>
      <w:r w:rsidR="009972D1">
        <w:rPr>
          <w:lang w:eastAsia="zh-CN"/>
        </w:rPr>
        <w:t xml:space="preserve"> </w:t>
      </w:r>
      <w:r w:rsidR="00870B2A">
        <w:rPr>
          <w:lang w:eastAsia="zh-CN"/>
        </w:rPr>
        <w:t xml:space="preserve">As a result, receiving gNBs </w:t>
      </w:r>
      <w:r w:rsidR="009972D1">
        <w:rPr>
          <w:lang w:eastAsia="zh-CN"/>
        </w:rPr>
        <w:t xml:space="preserve">cannot receive PUSCH and detect RIM-RS </w:t>
      </w:r>
      <w:r w:rsidR="00870B2A">
        <w:rPr>
          <w:lang w:eastAsia="zh-CN"/>
        </w:rPr>
        <w:t>with</w:t>
      </w:r>
      <w:r w:rsidR="009972D1">
        <w:rPr>
          <w:lang w:eastAsia="zh-CN"/>
        </w:rPr>
        <w:t xml:space="preserve"> the same FFT/IFFT module</w:t>
      </w:r>
      <w:r w:rsidR="00870B2A">
        <w:rPr>
          <w:lang w:eastAsia="zh-CN"/>
        </w:rPr>
        <w:t xml:space="preserve"> at the same time</w:t>
      </w:r>
      <w:r w:rsidR="009972D1">
        <w:rPr>
          <w:lang w:eastAsia="zh-CN"/>
        </w:rPr>
        <w:t xml:space="preserve">. Moreover, </w:t>
      </w:r>
      <w:r w:rsidR="00870B2A">
        <w:rPr>
          <w:lang w:eastAsia="zh-CN"/>
        </w:rPr>
        <w:t>c</w:t>
      </w:r>
      <w:r w:rsidR="009972D1">
        <w:rPr>
          <w:lang w:eastAsia="zh-CN"/>
        </w:rPr>
        <w:t xml:space="preserve">ompared to the RIM-RS design of 2-symbol without comb, 1-symbol with comb will have a worse performance since the </w:t>
      </w:r>
      <w:r w:rsidR="00870B2A">
        <w:rPr>
          <w:lang w:eastAsia="zh-CN"/>
        </w:rPr>
        <w:t>duration</w:t>
      </w:r>
      <w:r w:rsidR="009972D1">
        <w:rPr>
          <w:lang w:eastAsia="zh-CN"/>
        </w:rPr>
        <w:t xml:space="preserve"> of the effective signal samples is halved</w:t>
      </w:r>
      <w:r w:rsidR="00870B2A">
        <w:rPr>
          <w:lang w:eastAsia="zh-CN"/>
        </w:rPr>
        <w:t xml:space="preserve">. </w:t>
      </w:r>
      <w:r>
        <w:rPr>
          <w:lang w:eastAsia="zh-CN"/>
        </w:rPr>
        <w:t>From transmission point of view, the REs in the same symbol in which does not carry RIM-RS is hard to utilize</w:t>
      </w:r>
      <w:r w:rsidR="00870B2A">
        <w:rPr>
          <w:lang w:eastAsia="zh-CN"/>
        </w:rPr>
        <w:t xml:space="preserve"> for PDSCH</w:t>
      </w:r>
      <w:r>
        <w:rPr>
          <w:lang w:eastAsia="zh-CN"/>
        </w:rPr>
        <w:t>. Currently, RE level rate-matching for PDSCH only supports CSI-RS pattern and LTE CRS pattern, and the CSI-RS pattern is not suitable for RIM-RS, since the period of CSI-RS and RIM-RS may be largely different</w:t>
      </w:r>
      <w:r w:rsidR="00870B2A">
        <w:rPr>
          <w:lang w:eastAsia="zh-CN"/>
        </w:rPr>
        <w:t xml:space="preserve"> considering </w:t>
      </w:r>
      <w:r>
        <w:rPr>
          <w:lang w:eastAsia="zh-CN"/>
        </w:rPr>
        <w:t xml:space="preserve">the sparse </w:t>
      </w:r>
      <w:r w:rsidR="00870B2A">
        <w:rPr>
          <w:lang w:eastAsia="zh-CN"/>
        </w:rPr>
        <w:t xml:space="preserve">RIM-RS </w:t>
      </w:r>
      <w:r>
        <w:rPr>
          <w:lang w:eastAsia="zh-CN"/>
        </w:rPr>
        <w:t>transmission in time domain</w:t>
      </w:r>
      <w:r w:rsidR="00870B2A">
        <w:rPr>
          <w:lang w:eastAsia="zh-CN"/>
        </w:rPr>
        <w:t>. If additional new rate-matching pattern is introduced, it is not compatible with the legacy R15 UEs.</w:t>
      </w:r>
    </w:p>
    <w:p w14:paraId="190D5F09" w14:textId="77777777" w:rsidR="00A62FA8" w:rsidRDefault="009D44EB" w:rsidP="003C77C5">
      <w:pPr>
        <w:spacing w:before="120"/>
        <w:rPr>
          <w:lang w:eastAsia="zh-CN"/>
        </w:rPr>
      </w:pPr>
      <w:r>
        <w:rPr>
          <w:lang w:eastAsia="zh-CN"/>
        </w:rPr>
        <w:t xml:space="preserve">For Alt.2 and Alt.3, if the PDSCH and RIM-RS are not multiplexed within the same OFDM symbol, they have no difference actually. Nevertheless, for a gNB with a large bandwidth, e.g. 100 MHz, it is possible for the gNB to transmit the RIM-RS and PDSCH in the same OFDM symbol with a FDM manner. In this case, for Alt.3, the RIM-RS can be multiplexed with PDSCH in the same OFDM symbol using the same FFT/IFFT module, since they share the same time domain signal generation way. The time domain CP of the OFDM symbol is generated by both the PDSCH and RIM-RS in frequency domain, and is separately added in the front of each OFDM symbol. </w:t>
      </w:r>
      <w:r w:rsidR="00A62FA8">
        <w:rPr>
          <w:lang w:eastAsia="zh-CN"/>
        </w:rPr>
        <w:t xml:space="preserve">This can reduce the implementation complexity, since no new FFT/IFFT module is required, and no new base band signal generation formula is introduced. </w:t>
      </w:r>
    </w:p>
    <w:p w14:paraId="0E0A7AEA" w14:textId="71F1C586" w:rsidR="009D44EB" w:rsidRDefault="00AA332D" w:rsidP="003C77C5">
      <w:pPr>
        <w:spacing w:before="120"/>
        <w:rPr>
          <w:lang w:eastAsia="zh-CN"/>
        </w:rPr>
      </w:pPr>
      <w:r>
        <w:rPr>
          <w:lang w:eastAsia="zh-CN"/>
        </w:rPr>
        <w:fldChar w:fldCharType="begin"/>
      </w:r>
      <w:r>
        <w:rPr>
          <w:lang w:eastAsia="zh-CN"/>
        </w:rPr>
        <w:instrText xml:space="preserve"> REF _Ref527990636 \h </w:instrText>
      </w:r>
      <w:r>
        <w:rPr>
          <w:lang w:eastAsia="zh-CN"/>
        </w:rPr>
      </w:r>
      <w:r>
        <w:rPr>
          <w:lang w:eastAsia="zh-CN"/>
        </w:rPr>
        <w:fldChar w:fldCharType="separate"/>
      </w:r>
      <w:r w:rsidR="00E13ABC">
        <w:t xml:space="preserve">Figure </w:t>
      </w:r>
      <w:r w:rsidR="00E13ABC">
        <w:rPr>
          <w:noProof/>
        </w:rPr>
        <w:t>2</w:t>
      </w:r>
      <w:r w:rsidR="00E13ABC">
        <w:noBreakHyphen/>
      </w:r>
      <w:r w:rsidR="00E13ABC">
        <w:rPr>
          <w:noProof/>
        </w:rPr>
        <w:t>3</w:t>
      </w:r>
      <w:r>
        <w:rPr>
          <w:lang w:eastAsia="zh-CN"/>
        </w:rPr>
        <w:fldChar w:fldCharType="end"/>
      </w:r>
      <w:r>
        <w:rPr>
          <w:lang w:eastAsia="zh-CN"/>
        </w:rPr>
        <w:t xml:space="preserve"> </w:t>
      </w:r>
      <w:r w:rsidR="009D44EB">
        <w:rPr>
          <w:lang w:eastAsia="zh-CN"/>
        </w:rPr>
        <w:t>illustrates how the RIM-RS and PDSCH are multiplexed with in the same OFDM symbol using the same FFT/IFFT module</w:t>
      </w:r>
      <w:r w:rsidR="00E13ABC">
        <w:rPr>
          <w:lang w:eastAsia="zh-CN"/>
        </w:rPr>
        <w:t xml:space="preserve"> using Alt.3</w:t>
      </w:r>
      <w:r w:rsidR="009D44EB">
        <w:rPr>
          <w:lang w:eastAsia="zh-CN"/>
        </w:rPr>
        <w:t>. Note that, the phase rotation factor (e</w:t>
      </w:r>
      <w:r w:rsidR="009D44EB">
        <w:rPr>
          <w:vertAlign w:val="superscript"/>
          <w:lang w:eastAsia="zh-CN"/>
        </w:rPr>
        <w:t>j</w:t>
      </w:r>
      <w:r w:rsidR="009D44EB" w:rsidRPr="009D44EB">
        <w:rPr>
          <w:vertAlign w:val="superscript"/>
          <w:lang w:eastAsia="zh-CN"/>
        </w:rPr>
        <w:t>2πLk/N</w:t>
      </w:r>
      <w:r w:rsidR="009D44EB">
        <w:rPr>
          <w:lang w:eastAsia="zh-CN"/>
        </w:rPr>
        <w:t xml:space="preserve">) is </w:t>
      </w:r>
      <w:r w:rsidR="00A62FA8">
        <w:rPr>
          <w:lang w:eastAsia="zh-CN"/>
        </w:rPr>
        <w:t xml:space="preserve">used to guarantee </w:t>
      </w:r>
      <w:r w:rsidR="00A62FA8">
        <w:rPr>
          <w:lang w:eastAsia="zh-CN"/>
        </w:rPr>
        <w:lastRenderedPageBreak/>
        <w:t xml:space="preserve">the circularity between different OFDM symbols, and is </w:t>
      </w:r>
      <w:r w:rsidR="009D44EB">
        <w:rPr>
          <w:lang w:eastAsia="zh-CN"/>
        </w:rPr>
        <w:t>not limited to be multiplied in the 2</w:t>
      </w:r>
      <w:r w:rsidR="009D44EB" w:rsidRPr="009D44EB">
        <w:rPr>
          <w:vertAlign w:val="superscript"/>
          <w:lang w:eastAsia="zh-CN"/>
        </w:rPr>
        <w:t>nd</w:t>
      </w:r>
      <w:r w:rsidR="009D44EB">
        <w:rPr>
          <w:lang w:eastAsia="zh-CN"/>
        </w:rPr>
        <w:t xml:space="preserve"> OFDM symbol. It </w:t>
      </w:r>
      <w:r w:rsidR="009D44EB">
        <w:rPr>
          <w:rFonts w:hint="eastAsia"/>
          <w:lang w:eastAsia="zh-CN"/>
        </w:rPr>
        <w:t>can be multiplied in the 1</w:t>
      </w:r>
      <w:r w:rsidR="009D44EB" w:rsidRPr="009D44EB">
        <w:rPr>
          <w:rFonts w:hint="eastAsia"/>
          <w:vertAlign w:val="superscript"/>
          <w:lang w:eastAsia="zh-CN"/>
        </w:rPr>
        <w:t>st</w:t>
      </w:r>
      <w:r w:rsidR="009D44EB">
        <w:rPr>
          <w:rFonts w:hint="eastAsia"/>
          <w:lang w:eastAsia="zh-CN"/>
        </w:rPr>
        <w:t xml:space="preserve"> </w:t>
      </w:r>
      <w:r w:rsidR="009D44EB">
        <w:rPr>
          <w:lang w:eastAsia="zh-CN"/>
        </w:rPr>
        <w:t>OFDM symbol (e</w:t>
      </w:r>
      <w:r w:rsidR="009D44EB">
        <w:rPr>
          <w:vertAlign w:val="superscript"/>
          <w:lang w:eastAsia="zh-CN"/>
        </w:rPr>
        <w:t>-j</w:t>
      </w:r>
      <w:r w:rsidR="009D44EB" w:rsidRPr="009D44EB">
        <w:rPr>
          <w:vertAlign w:val="superscript"/>
          <w:lang w:eastAsia="zh-CN"/>
        </w:rPr>
        <w:t>2πLk/N</w:t>
      </w:r>
      <w:r w:rsidR="009D44EB">
        <w:rPr>
          <w:lang w:eastAsia="zh-CN"/>
        </w:rPr>
        <w:t>).</w:t>
      </w:r>
    </w:p>
    <w:p w14:paraId="67D0EC37" w14:textId="2732708A" w:rsidR="009D44EB" w:rsidRDefault="00AA332D" w:rsidP="009D44EB">
      <w:pPr>
        <w:keepNext/>
        <w:spacing w:before="120"/>
        <w:jc w:val="center"/>
      </w:pPr>
      <w:r>
        <w:rPr>
          <w:noProof/>
          <w:lang w:eastAsia="zh-CN"/>
        </w:rPr>
        <w:drawing>
          <wp:inline distT="0" distB="0" distL="0" distR="0" wp14:anchorId="00A551E7" wp14:editId="7DE922C2">
            <wp:extent cx="4524233" cy="241544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33600" cy="2420441"/>
                    </a:xfrm>
                    <a:prstGeom prst="rect">
                      <a:avLst/>
                    </a:prstGeom>
                    <a:noFill/>
                  </pic:spPr>
                </pic:pic>
              </a:graphicData>
            </a:graphic>
          </wp:inline>
        </w:drawing>
      </w:r>
    </w:p>
    <w:p w14:paraId="5CCBD9FA" w14:textId="220B05E6" w:rsidR="009D44EB" w:rsidRDefault="009D44EB" w:rsidP="009D44EB">
      <w:pPr>
        <w:pStyle w:val="a5"/>
        <w:rPr>
          <w:lang w:eastAsia="zh-CN"/>
        </w:rPr>
      </w:pPr>
      <w:bookmarkStart w:id="7" w:name="_Ref527990636"/>
      <w:r>
        <w:t xml:space="preserve">Figure </w:t>
      </w:r>
      <w:r w:rsidR="002053CF">
        <w:rPr>
          <w:noProof/>
        </w:rPr>
        <w:fldChar w:fldCharType="begin"/>
      </w:r>
      <w:r w:rsidR="002053CF">
        <w:rPr>
          <w:noProof/>
        </w:rPr>
        <w:instrText xml:space="preserve"> STYLEREF 1 \s </w:instrText>
      </w:r>
      <w:r w:rsidR="002053CF">
        <w:rPr>
          <w:noProof/>
        </w:rPr>
        <w:fldChar w:fldCharType="separate"/>
      </w:r>
      <w:r w:rsidR="00616C53">
        <w:rPr>
          <w:noProof/>
        </w:rPr>
        <w:t>2</w:t>
      </w:r>
      <w:r w:rsidR="002053CF">
        <w:rPr>
          <w:noProof/>
        </w:rPr>
        <w:fldChar w:fldCharType="end"/>
      </w:r>
      <w:r w:rsidR="00616C53">
        <w:noBreakHyphen/>
      </w:r>
      <w:r w:rsidR="002053CF">
        <w:rPr>
          <w:noProof/>
        </w:rPr>
        <w:fldChar w:fldCharType="begin"/>
      </w:r>
      <w:r w:rsidR="002053CF">
        <w:rPr>
          <w:noProof/>
        </w:rPr>
        <w:instrText xml:space="preserve"> SEQ Figure \* ARABIC \s 1 </w:instrText>
      </w:r>
      <w:r w:rsidR="002053CF">
        <w:rPr>
          <w:noProof/>
        </w:rPr>
        <w:fldChar w:fldCharType="separate"/>
      </w:r>
      <w:r w:rsidR="00616C53">
        <w:rPr>
          <w:noProof/>
        </w:rPr>
        <w:t>4</w:t>
      </w:r>
      <w:r w:rsidR="002053CF">
        <w:rPr>
          <w:noProof/>
        </w:rPr>
        <w:fldChar w:fldCharType="end"/>
      </w:r>
      <w:bookmarkEnd w:id="7"/>
      <w:r>
        <w:t xml:space="preserve"> Time domain signal generation by Alt.3, where L is the CP length, k is the subcarrier index, and N is the FFT/IFFT size of the OFDM symbol.</w:t>
      </w:r>
    </w:p>
    <w:p w14:paraId="74B49693" w14:textId="60294F18" w:rsidR="009D44EB" w:rsidRDefault="00A62FA8" w:rsidP="003C77C5">
      <w:pPr>
        <w:spacing w:before="120"/>
        <w:rPr>
          <w:lang w:eastAsia="zh-CN"/>
        </w:rPr>
      </w:pPr>
      <w:r>
        <w:rPr>
          <w:lang w:eastAsia="zh-CN"/>
        </w:rPr>
        <w:t>F</w:t>
      </w:r>
      <w:r w:rsidR="009D44EB">
        <w:rPr>
          <w:lang w:eastAsia="zh-CN"/>
        </w:rPr>
        <w:t xml:space="preserve">or Alt.2, </w:t>
      </w:r>
      <w:r>
        <w:rPr>
          <w:lang w:eastAsia="zh-CN"/>
        </w:rPr>
        <w:t xml:space="preserve">it is more like how PRACH is generated in time domain, but PRACH transmission does not worry about multiplexing with PUSCH, since the UE is not expected to transmit both of them. In Alt.2, </w:t>
      </w:r>
      <w:r w:rsidR="009D44EB">
        <w:rPr>
          <w:lang w:eastAsia="zh-CN"/>
        </w:rPr>
        <w:t>RIM-RS cannot be multiplexed with PDSCH in the same OFDM symbol using the same FFT/IFFT module</w:t>
      </w:r>
      <w:r w:rsidR="00AA332D">
        <w:rPr>
          <w:lang w:eastAsia="zh-CN"/>
        </w:rPr>
        <w:t xml:space="preserve">, if only one CP is added in the front of the 2 </w:t>
      </w:r>
      <w:r w:rsidR="00AA332D" w:rsidRPr="00B6105B">
        <w:rPr>
          <w:szCs w:val="20"/>
        </w:rPr>
        <w:t>concatenated</w:t>
      </w:r>
      <w:r w:rsidR="00AA332D">
        <w:rPr>
          <w:szCs w:val="20"/>
        </w:rPr>
        <w:t xml:space="preserve"> RIM-RS in time domain</w:t>
      </w:r>
      <w:r w:rsidR="009D44EB">
        <w:rPr>
          <w:lang w:eastAsia="zh-CN"/>
        </w:rPr>
        <w:t xml:space="preserve">. </w:t>
      </w:r>
      <w:r w:rsidR="00AA332D">
        <w:rPr>
          <w:lang w:eastAsia="zh-CN"/>
        </w:rPr>
        <w:t>D</w:t>
      </w:r>
      <w:r w:rsidR="009D44EB">
        <w:rPr>
          <w:lang w:eastAsia="zh-CN"/>
        </w:rPr>
        <w:t>ue to the different CP adding method in time domain signal generation.</w:t>
      </w:r>
      <w:r w:rsidR="00AA332D">
        <w:rPr>
          <w:lang w:eastAsia="zh-CN"/>
        </w:rPr>
        <w:t xml:space="preserve"> </w:t>
      </w:r>
      <w:r w:rsidR="00AA332D">
        <w:rPr>
          <w:lang w:eastAsia="zh-CN"/>
        </w:rPr>
        <w:fldChar w:fldCharType="begin"/>
      </w:r>
      <w:r w:rsidR="00AA332D">
        <w:rPr>
          <w:lang w:eastAsia="zh-CN"/>
        </w:rPr>
        <w:instrText xml:space="preserve"> REF _Ref527991210 \h </w:instrText>
      </w:r>
      <w:r w:rsidR="00AA332D">
        <w:rPr>
          <w:lang w:eastAsia="zh-CN"/>
        </w:rPr>
      </w:r>
      <w:r w:rsidR="00AA332D">
        <w:rPr>
          <w:lang w:eastAsia="zh-CN"/>
        </w:rPr>
        <w:fldChar w:fldCharType="separate"/>
      </w:r>
      <w:r w:rsidR="00E13ABC">
        <w:t xml:space="preserve">Figure </w:t>
      </w:r>
      <w:r w:rsidR="00E13ABC">
        <w:rPr>
          <w:noProof/>
        </w:rPr>
        <w:t>2</w:t>
      </w:r>
      <w:r w:rsidR="00E13ABC">
        <w:noBreakHyphen/>
      </w:r>
      <w:r w:rsidR="00E13ABC">
        <w:rPr>
          <w:noProof/>
        </w:rPr>
        <w:t>4</w:t>
      </w:r>
      <w:r w:rsidR="00AA332D">
        <w:rPr>
          <w:lang w:eastAsia="zh-CN"/>
        </w:rPr>
        <w:fldChar w:fldCharType="end"/>
      </w:r>
      <w:r w:rsidR="00AA332D">
        <w:rPr>
          <w:lang w:eastAsia="zh-CN"/>
        </w:rPr>
        <w:t xml:space="preserve"> shows</w:t>
      </w:r>
      <w:r w:rsidR="009D44EB">
        <w:rPr>
          <w:lang w:eastAsia="zh-CN"/>
        </w:rPr>
        <w:t xml:space="preserve"> </w:t>
      </w:r>
      <w:r w:rsidR="00AA332D">
        <w:rPr>
          <w:lang w:eastAsia="zh-CN"/>
        </w:rPr>
        <w:t>how RIM-RS works along with PDSCH in Alt.2.</w:t>
      </w:r>
    </w:p>
    <w:p w14:paraId="3B0C2555" w14:textId="3B394153" w:rsidR="00AA332D" w:rsidRDefault="00AA332D" w:rsidP="00AA332D">
      <w:pPr>
        <w:keepNext/>
        <w:spacing w:before="120"/>
        <w:jc w:val="center"/>
      </w:pPr>
      <w:r>
        <w:rPr>
          <w:noProof/>
          <w:lang w:eastAsia="zh-CN"/>
        </w:rPr>
        <w:drawing>
          <wp:inline distT="0" distB="0" distL="0" distR="0" wp14:anchorId="63408E52" wp14:editId="63B8A4C4">
            <wp:extent cx="5400965" cy="2472856"/>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21659" cy="2482331"/>
                    </a:xfrm>
                    <a:prstGeom prst="rect">
                      <a:avLst/>
                    </a:prstGeom>
                    <a:noFill/>
                  </pic:spPr>
                </pic:pic>
              </a:graphicData>
            </a:graphic>
          </wp:inline>
        </w:drawing>
      </w:r>
    </w:p>
    <w:p w14:paraId="05BD7C19" w14:textId="23AC0005" w:rsidR="009D44EB" w:rsidRDefault="00AA332D" w:rsidP="00AA332D">
      <w:pPr>
        <w:pStyle w:val="a5"/>
        <w:rPr>
          <w:lang w:eastAsia="zh-CN"/>
        </w:rPr>
      </w:pPr>
      <w:bookmarkStart w:id="8" w:name="_Ref527991210"/>
      <w:r>
        <w:t xml:space="preserve">Figure </w:t>
      </w:r>
      <w:r w:rsidR="002053CF">
        <w:rPr>
          <w:noProof/>
        </w:rPr>
        <w:fldChar w:fldCharType="begin"/>
      </w:r>
      <w:r w:rsidR="002053CF">
        <w:rPr>
          <w:noProof/>
        </w:rPr>
        <w:instrText xml:space="preserve"> STYLEREF 1 \s </w:instrText>
      </w:r>
      <w:r w:rsidR="002053CF">
        <w:rPr>
          <w:noProof/>
        </w:rPr>
        <w:fldChar w:fldCharType="separate"/>
      </w:r>
      <w:r w:rsidR="00616C53">
        <w:rPr>
          <w:noProof/>
        </w:rPr>
        <w:t>2</w:t>
      </w:r>
      <w:r w:rsidR="002053CF">
        <w:rPr>
          <w:noProof/>
        </w:rPr>
        <w:fldChar w:fldCharType="end"/>
      </w:r>
      <w:r w:rsidR="00616C53">
        <w:noBreakHyphen/>
      </w:r>
      <w:r w:rsidR="002053CF">
        <w:rPr>
          <w:noProof/>
        </w:rPr>
        <w:fldChar w:fldCharType="begin"/>
      </w:r>
      <w:r w:rsidR="002053CF">
        <w:rPr>
          <w:noProof/>
        </w:rPr>
        <w:instrText xml:space="preserve"> SEQ Figure \* ARABIC \s 1 </w:instrText>
      </w:r>
      <w:r w:rsidR="002053CF">
        <w:rPr>
          <w:noProof/>
        </w:rPr>
        <w:fldChar w:fldCharType="separate"/>
      </w:r>
      <w:r w:rsidR="00616C53">
        <w:rPr>
          <w:noProof/>
        </w:rPr>
        <w:t>5</w:t>
      </w:r>
      <w:r w:rsidR="002053CF">
        <w:rPr>
          <w:noProof/>
        </w:rPr>
        <w:fldChar w:fldCharType="end"/>
      </w:r>
      <w:bookmarkEnd w:id="8"/>
      <w:r>
        <w:t xml:space="preserve"> Time domain signal generation by Alt.2, where only </w:t>
      </w:r>
    </w:p>
    <w:p w14:paraId="69F59E5D" w14:textId="7EF44ED2" w:rsidR="00A62FA8" w:rsidRDefault="009D44EB" w:rsidP="003C77C5">
      <w:pPr>
        <w:spacing w:before="120"/>
        <w:rPr>
          <w:lang w:eastAsia="zh-CN"/>
        </w:rPr>
      </w:pPr>
      <w:r>
        <w:rPr>
          <w:lang w:eastAsia="zh-CN"/>
        </w:rPr>
        <w:t xml:space="preserve">It was claimed that Alt.2 can use the same IFFT/FFT as PDSCH generation under proper CP design. However, such </w:t>
      </w:r>
      <w:r w:rsidR="00532039">
        <w:rPr>
          <w:lang w:eastAsia="zh-CN"/>
        </w:rPr>
        <w:t xml:space="preserve">particular </w:t>
      </w:r>
      <w:r>
        <w:rPr>
          <w:lang w:eastAsia="zh-CN"/>
        </w:rPr>
        <w:t xml:space="preserve">implementation method is </w:t>
      </w:r>
      <w:r w:rsidR="00AA332D">
        <w:rPr>
          <w:lang w:eastAsia="zh-CN"/>
        </w:rPr>
        <w:t xml:space="preserve">exactly </w:t>
      </w:r>
      <w:r w:rsidR="00985D30">
        <w:rPr>
          <w:lang w:eastAsia="zh-CN"/>
        </w:rPr>
        <w:t xml:space="preserve">a subset of </w:t>
      </w:r>
      <w:r>
        <w:rPr>
          <w:lang w:eastAsia="zh-CN"/>
        </w:rPr>
        <w:t xml:space="preserve">Alt.3. </w:t>
      </w:r>
      <w:r w:rsidR="00A62FA8">
        <w:rPr>
          <w:lang w:eastAsia="zh-CN"/>
        </w:rPr>
        <w:t xml:space="preserve">When comparing Alt.2 and Alt.3, the most critical issue is whether the same one FFT/IFFT module can be applied in which the RIM-RS and PDSCH are multiplexed, rather than whether the same size FFT/IFFT module can be reused. Since the performance of Alt.2 and Alt.3 should be identical, we do not see </w:t>
      </w:r>
      <w:r w:rsidR="003F31F9">
        <w:rPr>
          <w:lang w:eastAsia="zh-CN"/>
        </w:rPr>
        <w:t xml:space="preserve">an </w:t>
      </w:r>
      <w:r w:rsidR="00A62FA8">
        <w:rPr>
          <w:lang w:eastAsia="zh-CN"/>
        </w:rPr>
        <w:t xml:space="preserve">advantage of Alt.2, </w:t>
      </w:r>
      <w:r w:rsidR="00532039">
        <w:rPr>
          <w:lang w:eastAsia="zh-CN"/>
        </w:rPr>
        <w:t xml:space="preserve">but </w:t>
      </w:r>
      <w:r w:rsidR="003F31F9">
        <w:rPr>
          <w:lang w:eastAsia="zh-CN"/>
        </w:rPr>
        <w:t>disadvantage of not guarantying</w:t>
      </w:r>
      <w:r w:rsidR="00A62FA8">
        <w:rPr>
          <w:lang w:eastAsia="zh-CN"/>
        </w:rPr>
        <w:t xml:space="preserve"> </w:t>
      </w:r>
      <w:r w:rsidR="00532039">
        <w:rPr>
          <w:lang w:eastAsia="zh-CN"/>
        </w:rPr>
        <w:t xml:space="preserve"> </w:t>
      </w:r>
      <w:r w:rsidR="00A62FA8">
        <w:rPr>
          <w:lang w:eastAsia="zh-CN"/>
        </w:rPr>
        <w:t xml:space="preserve">that RIM-RS and PDSCH can be multiplexed within the same IFFT/FFT module, and </w:t>
      </w:r>
      <w:r w:rsidR="003F31F9">
        <w:rPr>
          <w:lang w:eastAsia="zh-CN"/>
        </w:rPr>
        <w:t xml:space="preserve">of probably specifying </w:t>
      </w:r>
      <w:r w:rsidR="00A62FA8">
        <w:rPr>
          <w:lang w:eastAsia="zh-CN"/>
        </w:rPr>
        <w:t xml:space="preserve">a new baseband signal generation formula. </w:t>
      </w:r>
    </w:p>
    <w:p w14:paraId="053CAD4F" w14:textId="33C91606" w:rsidR="00A62FA8" w:rsidRDefault="00A62FA8" w:rsidP="003C77C5">
      <w:pPr>
        <w:spacing w:before="120"/>
        <w:rPr>
          <w:lang w:eastAsia="zh-CN"/>
        </w:rPr>
      </w:pPr>
      <w:r>
        <w:rPr>
          <w:lang w:eastAsia="zh-CN"/>
        </w:rPr>
        <w:t xml:space="preserve">For </w:t>
      </w:r>
      <w:r w:rsidR="004E2740">
        <w:rPr>
          <w:lang w:eastAsia="zh-CN"/>
        </w:rPr>
        <w:t xml:space="preserve">implementation </w:t>
      </w:r>
      <w:r>
        <w:rPr>
          <w:lang w:eastAsia="zh-CN"/>
        </w:rPr>
        <w:t>simplicity, we suggest that no new baseband signal generation formula is introduced for RIM-RS</w:t>
      </w:r>
      <w:r w:rsidR="004E2740">
        <w:rPr>
          <w:lang w:eastAsia="zh-CN"/>
        </w:rPr>
        <w:t>,</w:t>
      </w:r>
      <w:r>
        <w:rPr>
          <w:lang w:eastAsia="zh-CN"/>
        </w:rPr>
        <w:t xml:space="preserve"> </w:t>
      </w:r>
      <w:r w:rsidR="004E2740">
        <w:rPr>
          <w:lang w:eastAsia="zh-CN"/>
        </w:rPr>
        <w:t>and apply</w:t>
      </w:r>
      <w:r>
        <w:rPr>
          <w:lang w:eastAsia="zh-CN"/>
        </w:rPr>
        <w:t xml:space="preserve"> Alt.3 </w:t>
      </w:r>
      <w:r w:rsidR="004E2740">
        <w:rPr>
          <w:lang w:eastAsia="zh-CN"/>
        </w:rPr>
        <w:t>as the signal generation method</w:t>
      </w:r>
      <w:r>
        <w:rPr>
          <w:lang w:eastAsia="zh-CN"/>
        </w:rPr>
        <w:t xml:space="preserve">. </w:t>
      </w:r>
    </w:p>
    <w:p w14:paraId="7BCAFDF3" w14:textId="341D7A10" w:rsidR="00A62FA8" w:rsidRDefault="00A62FA8" w:rsidP="00A62FA8">
      <w:pPr>
        <w:jc w:val="left"/>
        <w:rPr>
          <w:i/>
        </w:rPr>
      </w:pPr>
      <w:r w:rsidRPr="00AC4B81">
        <w:rPr>
          <w:b/>
          <w:i/>
        </w:rPr>
        <w:lastRenderedPageBreak/>
        <w:t xml:space="preserve">Proposal </w:t>
      </w:r>
      <w:r w:rsidR="00870B2A">
        <w:rPr>
          <w:b/>
          <w:i/>
        </w:rPr>
        <w:t>5</w:t>
      </w:r>
      <w:r w:rsidRPr="00AC4B81">
        <w:rPr>
          <w:i/>
        </w:rPr>
        <w:t xml:space="preserve">: </w:t>
      </w:r>
      <w:r>
        <w:rPr>
          <w:i/>
        </w:rPr>
        <w:t xml:space="preserve">For </w:t>
      </w:r>
      <w:r w:rsidR="00870B2A">
        <w:rPr>
          <w:i/>
        </w:rPr>
        <w:t xml:space="preserve">X </w:t>
      </w:r>
      <w:r w:rsidR="00184F9B">
        <w:rPr>
          <w:i/>
        </w:rPr>
        <w:t>symbol</w:t>
      </w:r>
      <w:r>
        <w:rPr>
          <w:i/>
        </w:rPr>
        <w:t xml:space="preserve"> RIM-RS signal generation, </w:t>
      </w:r>
      <w:r w:rsidRPr="00A62FA8">
        <w:rPr>
          <w:i/>
        </w:rPr>
        <w:t xml:space="preserve">the CP is separately added to the front of each OFDM symbol, </w:t>
      </w:r>
      <w:r w:rsidR="003F31F9">
        <w:rPr>
          <w:i/>
        </w:rPr>
        <w:t>while</w:t>
      </w:r>
      <w:r w:rsidR="003F31F9" w:rsidRPr="00A62FA8">
        <w:rPr>
          <w:i/>
        </w:rPr>
        <w:t xml:space="preserve"> </w:t>
      </w:r>
      <w:r w:rsidRPr="00A62FA8">
        <w:rPr>
          <w:i/>
        </w:rPr>
        <w:t xml:space="preserve">in frequency domain, the RIM-RS in different OFDM symbols </w:t>
      </w:r>
      <w:r w:rsidR="00184F9B">
        <w:rPr>
          <w:i/>
        </w:rPr>
        <w:t>is</w:t>
      </w:r>
      <w:r w:rsidRPr="00A62FA8">
        <w:rPr>
          <w:i/>
        </w:rPr>
        <w:t xml:space="preserve"> multiplied with different linear phase rotation factors</w:t>
      </w:r>
      <w:r>
        <w:rPr>
          <w:i/>
        </w:rPr>
        <w:t>.</w:t>
      </w:r>
    </w:p>
    <w:p w14:paraId="5696CE5E" w14:textId="4AF98C67" w:rsidR="003C77C5" w:rsidRPr="00611121" w:rsidRDefault="00A62FA8" w:rsidP="00A62FA8">
      <w:pPr>
        <w:pStyle w:val="af0"/>
        <w:numPr>
          <w:ilvl w:val="0"/>
          <w:numId w:val="34"/>
        </w:numPr>
        <w:jc w:val="left"/>
      </w:pPr>
      <w:r>
        <w:rPr>
          <w:i/>
        </w:rPr>
        <w:t xml:space="preserve">No new baseband signal generation </w:t>
      </w:r>
      <w:r w:rsidR="00FC69AA">
        <w:rPr>
          <w:i/>
        </w:rPr>
        <w:t>formula</w:t>
      </w:r>
      <w:r>
        <w:rPr>
          <w:i/>
        </w:rPr>
        <w:t xml:space="preserve"> is introduced.</w:t>
      </w:r>
    </w:p>
    <w:p w14:paraId="1A006497" w14:textId="157BD92C" w:rsidR="008B055E" w:rsidRDefault="004E70A0" w:rsidP="008B055E">
      <w:pPr>
        <w:pStyle w:val="2"/>
      </w:pPr>
      <w:bookmarkStart w:id="9" w:name="_Ref528074663"/>
      <w:r>
        <w:t>RS design for Framework-1</w:t>
      </w:r>
      <w:bookmarkEnd w:id="9"/>
    </w:p>
    <w:p w14:paraId="06FE09F0" w14:textId="486C9221" w:rsidR="00184F9B" w:rsidRDefault="00184F9B" w:rsidP="000470CF">
      <w:r>
        <w:t xml:space="preserve">In RAN1#94bis, </w:t>
      </w:r>
      <w:r w:rsidR="00D50187">
        <w:t>it was</w:t>
      </w:r>
      <w:r>
        <w:t xml:space="preserve"> FFS whether RS-1 and RS-2 in Framework-1 are the same RS</w:t>
      </w:r>
      <w:r w:rsidR="00D50187">
        <w:t>, and minor revision of Framework-1 was agreed</w:t>
      </w:r>
      <w:r>
        <w:t>:</w:t>
      </w:r>
    </w:p>
    <w:tbl>
      <w:tblPr>
        <w:tblStyle w:val="ac"/>
        <w:tblW w:w="0" w:type="auto"/>
        <w:tblLook w:val="04A0" w:firstRow="1" w:lastRow="0" w:firstColumn="1" w:lastColumn="0" w:noHBand="0" w:noVBand="1"/>
      </w:tblPr>
      <w:tblGrid>
        <w:gridCol w:w="9307"/>
      </w:tblGrid>
      <w:tr w:rsidR="00184F9B" w14:paraId="0EDB5FA1" w14:textId="77777777" w:rsidTr="00184F9B">
        <w:tc>
          <w:tcPr>
            <w:tcW w:w="9307" w:type="dxa"/>
          </w:tcPr>
          <w:p w14:paraId="10F057CB" w14:textId="77777777" w:rsidR="00184F9B" w:rsidRPr="005273A1" w:rsidRDefault="00184F9B" w:rsidP="00184F9B">
            <w:pPr>
              <w:rPr>
                <w:szCs w:val="20"/>
                <w:lang w:eastAsia="x-none"/>
              </w:rPr>
            </w:pPr>
            <w:r w:rsidRPr="005273A1">
              <w:rPr>
                <w:szCs w:val="20"/>
                <w:highlight w:val="green"/>
                <w:lang w:eastAsia="x-none"/>
              </w:rPr>
              <w:t>Agreements</w:t>
            </w:r>
            <w:r w:rsidRPr="005273A1">
              <w:rPr>
                <w:szCs w:val="20"/>
                <w:lang w:eastAsia="x-none"/>
              </w:rPr>
              <w:t>:</w:t>
            </w:r>
          </w:p>
          <w:p w14:paraId="6F64B1FA" w14:textId="77777777" w:rsidR="00184F9B" w:rsidRPr="005273A1" w:rsidRDefault="00184F9B" w:rsidP="00184F9B">
            <w:pPr>
              <w:numPr>
                <w:ilvl w:val="0"/>
                <w:numId w:val="35"/>
              </w:numPr>
              <w:autoSpaceDE/>
              <w:autoSpaceDN/>
              <w:adjustRightInd/>
              <w:snapToGrid/>
              <w:spacing w:after="0"/>
              <w:jc w:val="left"/>
              <w:rPr>
                <w:szCs w:val="20"/>
              </w:rPr>
            </w:pPr>
            <w:r w:rsidRPr="005273A1">
              <w:rPr>
                <w:szCs w:val="20"/>
              </w:rPr>
              <w:t xml:space="preserve">Strive for unified design of RIM RS to convey information for gNB (or gNB group) identification, irrespective of framework chosen, in terms of sequence type, time and frequence transmission pattern </w:t>
            </w:r>
          </w:p>
          <w:p w14:paraId="050CBC9C" w14:textId="77777777" w:rsidR="00184F9B" w:rsidRPr="005273A1" w:rsidRDefault="00184F9B" w:rsidP="00184F9B">
            <w:pPr>
              <w:numPr>
                <w:ilvl w:val="1"/>
                <w:numId w:val="35"/>
              </w:numPr>
              <w:autoSpaceDE/>
              <w:autoSpaceDN/>
              <w:adjustRightInd/>
              <w:snapToGrid/>
              <w:spacing w:after="0"/>
              <w:jc w:val="left"/>
              <w:rPr>
                <w:szCs w:val="20"/>
              </w:rPr>
            </w:pPr>
            <w:r w:rsidRPr="005273A1">
              <w:rPr>
                <w:szCs w:val="20"/>
              </w:rPr>
              <w:t>Note that the information conveyed in different frameworks does not need to be the same</w:t>
            </w:r>
          </w:p>
          <w:p w14:paraId="1B91FE8D" w14:textId="77777777" w:rsidR="00184F9B" w:rsidRDefault="00184F9B" w:rsidP="000470CF">
            <w:pPr>
              <w:numPr>
                <w:ilvl w:val="0"/>
                <w:numId w:val="35"/>
              </w:numPr>
              <w:autoSpaceDE/>
              <w:autoSpaceDN/>
              <w:adjustRightInd/>
              <w:snapToGrid/>
              <w:spacing w:after="0"/>
              <w:jc w:val="left"/>
              <w:rPr>
                <w:szCs w:val="20"/>
              </w:rPr>
            </w:pPr>
            <w:r w:rsidRPr="005273A1">
              <w:rPr>
                <w:szCs w:val="20"/>
              </w:rPr>
              <w:t>Under unified</w:t>
            </w:r>
            <w:r w:rsidRPr="005273A1">
              <w:rPr>
                <w:rFonts w:hint="eastAsia"/>
                <w:szCs w:val="20"/>
              </w:rPr>
              <w:t xml:space="preserve"> RS</w:t>
            </w:r>
            <w:r w:rsidRPr="005273A1">
              <w:rPr>
                <w:szCs w:val="20"/>
              </w:rPr>
              <w:t xml:space="preserve"> </w:t>
            </w:r>
            <w:r w:rsidRPr="005273A1">
              <w:rPr>
                <w:rFonts w:hint="eastAsia"/>
                <w:szCs w:val="20"/>
              </w:rPr>
              <w:t>design</w:t>
            </w:r>
            <w:r w:rsidRPr="005273A1">
              <w:rPr>
                <w:szCs w:val="20"/>
              </w:rPr>
              <w:t>, FFS whether RS-1 and RS-2 in framework 1 are the same RS or distinguish from each other.</w:t>
            </w:r>
          </w:p>
          <w:p w14:paraId="4F7A2999" w14:textId="77777777" w:rsidR="00456D92" w:rsidRDefault="00456D92" w:rsidP="00456D92">
            <w:pPr>
              <w:autoSpaceDE/>
              <w:autoSpaceDN/>
              <w:adjustRightInd/>
              <w:snapToGrid/>
              <w:spacing w:after="0"/>
              <w:jc w:val="left"/>
              <w:rPr>
                <w:szCs w:val="20"/>
              </w:rPr>
            </w:pPr>
          </w:p>
          <w:p w14:paraId="4ADF2B8F" w14:textId="77777777" w:rsidR="00456D92" w:rsidRPr="00D66AA9" w:rsidRDefault="00456D92" w:rsidP="00456D92">
            <w:pPr>
              <w:rPr>
                <w:szCs w:val="20"/>
              </w:rPr>
            </w:pPr>
            <w:r w:rsidRPr="00D66AA9">
              <w:rPr>
                <w:szCs w:val="20"/>
                <w:highlight w:val="green"/>
              </w:rPr>
              <w:t>Agreements</w:t>
            </w:r>
            <w:r w:rsidRPr="00D66AA9">
              <w:rPr>
                <w:szCs w:val="20"/>
              </w:rPr>
              <w:t>:</w:t>
            </w:r>
          </w:p>
          <w:p w14:paraId="6E96D999" w14:textId="77777777" w:rsidR="00456D92" w:rsidRPr="00D66AA9" w:rsidRDefault="00456D92" w:rsidP="00456D92">
            <w:pPr>
              <w:pStyle w:val="af0"/>
              <w:numPr>
                <w:ilvl w:val="0"/>
                <w:numId w:val="39"/>
              </w:numPr>
              <w:autoSpaceDE/>
              <w:autoSpaceDN/>
              <w:adjustRightInd/>
              <w:snapToGrid/>
              <w:spacing w:after="0"/>
              <w:contextualSpacing w:val="0"/>
              <w:rPr>
                <w:szCs w:val="20"/>
                <w:lang w:eastAsia="zh-CN"/>
              </w:rPr>
            </w:pPr>
            <w:r w:rsidRPr="00D66AA9">
              <w:rPr>
                <w:szCs w:val="20"/>
                <w:lang w:eastAsia="zh-CN"/>
              </w:rPr>
              <w:t>Modify in framework 1</w:t>
            </w:r>
            <w:r w:rsidRPr="00D66AA9">
              <w:rPr>
                <w:rFonts w:hint="eastAsia"/>
                <w:szCs w:val="20"/>
                <w:lang w:eastAsia="zh-CN"/>
              </w:rPr>
              <w:t xml:space="preserve"> in step 3</w:t>
            </w:r>
            <w:r w:rsidRPr="00D66AA9">
              <w:rPr>
                <w:szCs w:val="20"/>
                <w:lang w:eastAsia="zh-CN"/>
              </w:rPr>
              <w:t xml:space="preserve">, </w:t>
            </w:r>
          </w:p>
          <w:p w14:paraId="2C26BBD1" w14:textId="77777777" w:rsidR="00456D92" w:rsidRPr="00D66AA9" w:rsidRDefault="00456D92" w:rsidP="00456D92">
            <w:pPr>
              <w:pStyle w:val="af0"/>
              <w:numPr>
                <w:ilvl w:val="1"/>
                <w:numId w:val="39"/>
              </w:numPr>
              <w:autoSpaceDE/>
              <w:autoSpaceDN/>
              <w:adjustRightInd/>
              <w:snapToGrid/>
              <w:spacing w:after="0"/>
              <w:contextualSpacing w:val="0"/>
              <w:rPr>
                <w:szCs w:val="20"/>
                <w:lang w:eastAsia="zh-CN"/>
              </w:rPr>
            </w:pPr>
            <w:r w:rsidRPr="00D66AA9">
              <w:rPr>
                <w:szCs w:val="20"/>
                <w:lang w:eastAsia="zh-CN"/>
              </w:rPr>
              <w:t xml:space="preserve">Note: it is clarified the victim </w:t>
            </w:r>
            <w:r w:rsidRPr="00D66AA9">
              <w:rPr>
                <w:rFonts w:hint="eastAsia"/>
                <w:szCs w:val="20"/>
                <w:lang w:eastAsia="zh-CN"/>
              </w:rPr>
              <w:t xml:space="preserve">continues </w:t>
            </w:r>
            <w:r w:rsidRPr="00D66AA9">
              <w:rPr>
                <w:szCs w:val="20"/>
                <w:lang w:eastAsia="zh-CN"/>
              </w:rPr>
              <w:t xml:space="preserve">RS-1 transmission </w:t>
            </w:r>
            <w:r w:rsidRPr="00D66AA9">
              <w:rPr>
                <w:rFonts w:hint="eastAsia"/>
                <w:szCs w:val="20"/>
                <w:lang w:eastAsia="zh-CN"/>
              </w:rPr>
              <w:t xml:space="preserve">if </w:t>
            </w:r>
            <w:r w:rsidRPr="00D66AA9">
              <w:rPr>
                <w:szCs w:val="20"/>
                <w:lang w:eastAsia="zh-CN"/>
              </w:rPr>
              <w:t>RS-2</w:t>
            </w:r>
            <w:r w:rsidRPr="00D66AA9">
              <w:rPr>
                <w:rFonts w:hint="eastAsia"/>
                <w:szCs w:val="20"/>
                <w:lang w:eastAsia="zh-CN"/>
              </w:rPr>
              <w:t xml:space="preserve"> is detected</w:t>
            </w:r>
            <w:r w:rsidRPr="00D66AA9">
              <w:rPr>
                <w:szCs w:val="20"/>
                <w:lang w:eastAsia="zh-CN"/>
              </w:rPr>
              <w:t xml:space="preserve">. </w:t>
            </w:r>
          </w:p>
          <w:p w14:paraId="5A767E62" w14:textId="204C2560" w:rsidR="00456D92" w:rsidRPr="00456D92" w:rsidRDefault="00456D92" w:rsidP="00456D92">
            <w:pPr>
              <w:pStyle w:val="af0"/>
              <w:numPr>
                <w:ilvl w:val="1"/>
                <w:numId w:val="39"/>
              </w:numPr>
              <w:autoSpaceDE/>
              <w:autoSpaceDN/>
              <w:adjustRightInd/>
              <w:snapToGrid/>
              <w:spacing w:after="0"/>
              <w:contextualSpacing w:val="0"/>
              <w:rPr>
                <w:szCs w:val="20"/>
                <w:lang w:eastAsia="zh-CN"/>
              </w:rPr>
            </w:pPr>
            <w:r w:rsidRPr="00D66AA9">
              <w:rPr>
                <w:szCs w:val="20"/>
                <w:lang w:eastAsia="zh-CN"/>
              </w:rPr>
              <w:t xml:space="preserve">the victim </w:t>
            </w:r>
            <w:r w:rsidRPr="00D66AA9">
              <w:rPr>
                <w:rFonts w:hint="eastAsia"/>
                <w:color w:val="FF0000"/>
                <w:szCs w:val="20"/>
                <w:u w:val="single"/>
                <w:lang w:eastAsia="zh-CN"/>
              </w:rPr>
              <w:t>may</w:t>
            </w:r>
            <w:r w:rsidRPr="00D66AA9">
              <w:rPr>
                <w:rFonts w:hint="eastAsia"/>
                <w:szCs w:val="20"/>
                <w:lang w:eastAsia="zh-CN"/>
              </w:rPr>
              <w:t xml:space="preserve"> </w:t>
            </w:r>
            <w:r w:rsidRPr="00D66AA9">
              <w:rPr>
                <w:szCs w:val="20"/>
                <w:lang w:eastAsia="zh-CN"/>
              </w:rPr>
              <w:t xml:space="preserve">stop RS-1 transmission </w:t>
            </w:r>
            <w:r w:rsidRPr="00D66AA9">
              <w:rPr>
                <w:rFonts w:hint="eastAsia"/>
                <w:szCs w:val="20"/>
                <w:lang w:eastAsia="zh-CN"/>
              </w:rPr>
              <w:t xml:space="preserve">if </w:t>
            </w:r>
            <w:r w:rsidRPr="00D66AA9">
              <w:rPr>
                <w:szCs w:val="20"/>
                <w:lang w:eastAsia="zh-CN"/>
              </w:rPr>
              <w:t>RS-2</w:t>
            </w:r>
            <w:r w:rsidRPr="00D66AA9">
              <w:rPr>
                <w:color w:val="FF0000"/>
                <w:szCs w:val="20"/>
                <w:u w:val="single"/>
                <w:lang w:eastAsia="zh-CN"/>
              </w:rPr>
              <w:t xml:space="preserve"> </w:t>
            </w:r>
            <w:r w:rsidRPr="00D66AA9">
              <w:rPr>
                <w:rFonts w:hint="eastAsia"/>
                <w:color w:val="FF0000"/>
                <w:szCs w:val="20"/>
                <w:u w:val="single"/>
                <w:lang w:eastAsia="zh-CN"/>
              </w:rPr>
              <w:t xml:space="preserve">is not detected </w:t>
            </w:r>
            <w:r w:rsidRPr="00D66AA9">
              <w:rPr>
                <w:color w:val="FF0000"/>
                <w:szCs w:val="20"/>
                <w:u w:val="single"/>
                <w:lang w:eastAsia="zh-CN"/>
              </w:rPr>
              <w:t xml:space="preserve">and the IoT going back to </w:t>
            </w:r>
            <w:r w:rsidRPr="00D66AA9">
              <w:rPr>
                <w:rFonts w:hint="eastAsia"/>
                <w:color w:val="FF0000"/>
                <w:szCs w:val="20"/>
                <w:u w:val="single"/>
                <w:lang w:eastAsia="zh-CN"/>
              </w:rPr>
              <w:t>certain</w:t>
            </w:r>
            <w:r w:rsidRPr="00D66AA9">
              <w:rPr>
                <w:color w:val="FF0000"/>
                <w:szCs w:val="20"/>
                <w:u w:val="single"/>
                <w:lang w:eastAsia="zh-CN"/>
              </w:rPr>
              <w:t xml:space="preserve"> level</w:t>
            </w:r>
            <w:r w:rsidRPr="00D66AA9">
              <w:rPr>
                <w:szCs w:val="20"/>
                <w:lang w:eastAsia="zh-CN"/>
              </w:rPr>
              <w:t xml:space="preserve">. </w:t>
            </w:r>
          </w:p>
        </w:tc>
      </w:tr>
    </w:tbl>
    <w:p w14:paraId="5359A2A0" w14:textId="505C583D" w:rsidR="000470CF" w:rsidRDefault="00644D3C" w:rsidP="00184F9B">
      <w:pPr>
        <w:spacing w:before="120"/>
      </w:pPr>
      <w:r>
        <w:t>For</w:t>
      </w:r>
      <w:r w:rsidR="008B055E">
        <w:t xml:space="preserve"> Framework-1,</w:t>
      </w:r>
      <w:r w:rsidR="007A2BB1">
        <w:t xml:space="preserve"> as have been analyzed in </w:t>
      </w:r>
      <w:r w:rsidR="007A2BB1">
        <w:fldChar w:fldCharType="begin"/>
      </w:r>
      <w:r w:rsidR="007A2BB1">
        <w:instrText xml:space="preserve"> REF _Ref528055462 \n \h </w:instrText>
      </w:r>
      <w:r w:rsidR="007A2BB1">
        <w:fldChar w:fldCharType="separate"/>
      </w:r>
      <w:r w:rsidR="00E13ABC">
        <w:t>[5]</w:t>
      </w:r>
      <w:r w:rsidR="007A2BB1">
        <w:fldChar w:fldCharType="end"/>
      </w:r>
      <w:r w:rsidR="007A2BB1">
        <w:t>, if RS-1 and RS-2 are different RS, and if the IoT (</w:t>
      </w:r>
      <w:r w:rsidR="007A2BB1" w:rsidRPr="007A2BB1">
        <w:t>Interference over Thermal Noise</w:t>
      </w:r>
      <w:r w:rsidR="007A2BB1">
        <w:t>) reciprocity holds, a victim/aggressor gNB has to transmit both RS-1 and RS-2. On the other hand, if RS-1 and RS-2 are the same RS, a gNB cannot judge whether it is an aggressor or not by receiving the RS. Then a victim gNB still has to apply RIM scheme even if it does not cause serious remote interference. The following two tables summarize the logic of these two cases:</w:t>
      </w:r>
    </w:p>
    <w:p w14:paraId="1C7F23F1" w14:textId="3ABA16BB" w:rsidR="007A2BB1" w:rsidRDefault="007A2BB1" w:rsidP="007A2BB1">
      <w:pPr>
        <w:pStyle w:val="a5"/>
        <w:keepNext/>
      </w:pPr>
      <w:r>
        <w:t xml:space="preserve">Table </w:t>
      </w:r>
      <w:r w:rsidR="000B6FA5">
        <w:rPr>
          <w:noProof/>
        </w:rPr>
        <w:fldChar w:fldCharType="begin"/>
      </w:r>
      <w:r w:rsidR="000B6FA5">
        <w:rPr>
          <w:noProof/>
        </w:rPr>
        <w:instrText xml:space="preserve"> STYLEREF 1 \s </w:instrText>
      </w:r>
      <w:r w:rsidR="000B6FA5">
        <w:rPr>
          <w:noProof/>
        </w:rPr>
        <w:fldChar w:fldCharType="separate"/>
      </w:r>
      <w:r w:rsidR="00E13ABC">
        <w:rPr>
          <w:noProof/>
        </w:rPr>
        <w:t>2</w:t>
      </w:r>
      <w:r w:rsidR="000B6FA5">
        <w:rPr>
          <w:noProof/>
        </w:rPr>
        <w:fldChar w:fldCharType="end"/>
      </w:r>
      <w:r w:rsidR="005B3211">
        <w:noBreakHyphen/>
      </w:r>
      <w:r w:rsidR="000B6FA5">
        <w:rPr>
          <w:noProof/>
        </w:rPr>
        <w:fldChar w:fldCharType="begin"/>
      </w:r>
      <w:r w:rsidR="000B6FA5">
        <w:rPr>
          <w:noProof/>
        </w:rPr>
        <w:instrText xml:space="preserve"> SEQ Table \* ARABIC \s 1 </w:instrText>
      </w:r>
      <w:r w:rsidR="000B6FA5">
        <w:rPr>
          <w:noProof/>
        </w:rPr>
        <w:fldChar w:fldCharType="separate"/>
      </w:r>
      <w:r w:rsidR="00E13ABC">
        <w:rPr>
          <w:noProof/>
        </w:rPr>
        <w:t>1</w:t>
      </w:r>
      <w:r w:rsidR="000B6FA5">
        <w:rPr>
          <w:noProof/>
        </w:rPr>
        <w:fldChar w:fldCharType="end"/>
      </w:r>
      <w:r>
        <w:t xml:space="preserve"> Logic of Framework-1 when RS-1 and RS-2 are different RS</w:t>
      </w:r>
    </w:p>
    <w:tbl>
      <w:tblPr>
        <w:tblW w:w="0" w:type="auto"/>
        <w:jc w:val="center"/>
        <w:tblCellMar>
          <w:left w:w="0" w:type="dxa"/>
          <w:right w:w="0" w:type="dxa"/>
        </w:tblCellMar>
        <w:tblLook w:val="0420" w:firstRow="1" w:lastRow="0" w:firstColumn="0" w:lastColumn="0" w:noHBand="0" w:noVBand="1"/>
      </w:tblPr>
      <w:tblGrid>
        <w:gridCol w:w="1874"/>
        <w:gridCol w:w="1944"/>
        <w:gridCol w:w="1842"/>
      </w:tblGrid>
      <w:tr w:rsidR="007A2BB1" w:rsidRPr="007A2BB1" w14:paraId="08D1EAF4" w14:textId="77777777" w:rsidTr="007A2BB1">
        <w:trPr>
          <w:trHeight w:val="334"/>
          <w:jc w:val="center"/>
        </w:trPr>
        <w:tc>
          <w:tcPr>
            <w:tcW w:w="0" w:type="auto"/>
            <w:tcBorders>
              <w:top w:val="single" w:sz="8" w:space="0" w:color="000000"/>
              <w:left w:val="single" w:sz="8" w:space="0" w:color="000000"/>
              <w:bottom w:val="single" w:sz="8" w:space="0" w:color="000000"/>
              <w:right w:val="single" w:sz="8" w:space="0" w:color="000000"/>
              <w:tl2br w:val="single" w:sz="8" w:space="0" w:color="000000"/>
            </w:tcBorders>
            <w:shd w:val="clear" w:color="auto" w:fill="D9D9D9"/>
            <w:tcMar>
              <w:top w:w="72" w:type="dxa"/>
              <w:left w:w="72" w:type="dxa"/>
              <w:bottom w:w="72" w:type="dxa"/>
              <w:right w:w="72" w:type="dxa"/>
            </w:tcMar>
            <w:hideMark/>
          </w:tcPr>
          <w:p w14:paraId="21BACA36" w14:textId="77777777" w:rsidR="007A2BB1" w:rsidRPr="007A2BB1" w:rsidRDefault="007A2BB1" w:rsidP="007A2BB1">
            <w:pPr>
              <w:autoSpaceDE/>
              <w:autoSpaceDN/>
              <w:adjustRightInd/>
              <w:snapToGrid/>
              <w:spacing w:after="0"/>
              <w:jc w:val="right"/>
              <w:rPr>
                <w:rFonts w:eastAsia="Times New Roman"/>
                <w:sz w:val="36"/>
                <w:szCs w:val="36"/>
                <w:lang w:eastAsia="zh-CN"/>
              </w:rPr>
            </w:pPr>
            <w:r w:rsidRPr="007A2BB1">
              <w:rPr>
                <w:rFonts w:eastAsia="微软雅黑"/>
                <w:color w:val="000000"/>
                <w:kern w:val="24"/>
                <w:lang w:eastAsia="zh-CN"/>
              </w:rPr>
              <w:t xml:space="preserve">               Aggressor</w:t>
            </w:r>
          </w:p>
          <w:p w14:paraId="15EC4FCA" w14:textId="77777777" w:rsidR="007A2BB1" w:rsidRPr="007A2BB1" w:rsidRDefault="007A2BB1" w:rsidP="007A2BB1">
            <w:pPr>
              <w:autoSpaceDE/>
              <w:autoSpaceDN/>
              <w:adjustRightInd/>
              <w:snapToGrid/>
              <w:spacing w:after="0"/>
              <w:jc w:val="left"/>
              <w:rPr>
                <w:rFonts w:eastAsia="Times New Roman"/>
                <w:sz w:val="36"/>
                <w:szCs w:val="36"/>
                <w:lang w:eastAsia="zh-CN"/>
              </w:rPr>
            </w:pPr>
            <w:r w:rsidRPr="007A2BB1">
              <w:rPr>
                <w:rFonts w:eastAsia="微软雅黑"/>
                <w:color w:val="000000"/>
                <w:kern w:val="24"/>
                <w:lang w:eastAsia="zh-CN"/>
              </w:rPr>
              <w:t>Victim</w:t>
            </w:r>
          </w:p>
        </w:tc>
        <w:tc>
          <w:tcPr>
            <w:tcW w:w="1944" w:type="dxa"/>
            <w:tcBorders>
              <w:top w:val="single" w:sz="8" w:space="0" w:color="000000"/>
              <w:left w:val="single" w:sz="8" w:space="0" w:color="000000"/>
              <w:bottom w:val="single" w:sz="8" w:space="0" w:color="000000"/>
              <w:right w:val="single" w:sz="8" w:space="0" w:color="000000"/>
            </w:tcBorders>
            <w:shd w:val="clear" w:color="auto" w:fill="auto"/>
            <w:tcMar>
              <w:top w:w="72" w:type="dxa"/>
              <w:left w:w="72" w:type="dxa"/>
              <w:bottom w:w="72" w:type="dxa"/>
              <w:right w:w="72" w:type="dxa"/>
            </w:tcMar>
            <w:vAlign w:val="center"/>
            <w:hideMark/>
          </w:tcPr>
          <w:p w14:paraId="25BDA784" w14:textId="77777777" w:rsidR="007A2BB1" w:rsidRPr="007A2BB1" w:rsidRDefault="007A2BB1" w:rsidP="007A2BB1">
            <w:pPr>
              <w:autoSpaceDE/>
              <w:autoSpaceDN/>
              <w:adjustRightInd/>
              <w:snapToGrid/>
              <w:spacing w:after="0"/>
              <w:jc w:val="center"/>
              <w:rPr>
                <w:rFonts w:eastAsia="Times New Roman"/>
                <w:sz w:val="36"/>
                <w:szCs w:val="36"/>
                <w:lang w:eastAsia="zh-CN"/>
              </w:rPr>
            </w:pPr>
            <w:r w:rsidRPr="007A2BB1">
              <w:rPr>
                <w:rFonts w:eastAsia="微软雅黑"/>
                <w:color w:val="000000"/>
                <w:kern w:val="24"/>
                <w:lang w:eastAsia="zh-CN"/>
              </w:rPr>
              <w:t>Yes</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72" w:type="dxa"/>
              <w:bottom w:w="72" w:type="dxa"/>
              <w:right w:w="72" w:type="dxa"/>
            </w:tcMar>
            <w:vAlign w:val="center"/>
            <w:hideMark/>
          </w:tcPr>
          <w:p w14:paraId="77D03017" w14:textId="77777777" w:rsidR="007A2BB1" w:rsidRPr="007A2BB1" w:rsidRDefault="007A2BB1" w:rsidP="007A2BB1">
            <w:pPr>
              <w:autoSpaceDE/>
              <w:autoSpaceDN/>
              <w:adjustRightInd/>
              <w:snapToGrid/>
              <w:spacing w:after="0"/>
              <w:jc w:val="center"/>
              <w:rPr>
                <w:rFonts w:eastAsia="Times New Roman"/>
                <w:sz w:val="36"/>
                <w:szCs w:val="36"/>
                <w:lang w:eastAsia="zh-CN"/>
              </w:rPr>
            </w:pPr>
            <w:r w:rsidRPr="007A2BB1">
              <w:rPr>
                <w:rFonts w:eastAsia="微软雅黑"/>
                <w:color w:val="000000"/>
                <w:kern w:val="24"/>
                <w:lang w:eastAsia="zh-CN"/>
              </w:rPr>
              <w:t>No</w:t>
            </w:r>
          </w:p>
        </w:tc>
      </w:tr>
      <w:tr w:rsidR="007A2BB1" w:rsidRPr="007A2BB1" w14:paraId="0628A811" w14:textId="77777777" w:rsidTr="007A2BB1">
        <w:trPr>
          <w:trHeight w:val="44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72" w:type="dxa"/>
              <w:bottom w:w="72" w:type="dxa"/>
              <w:right w:w="72" w:type="dxa"/>
            </w:tcMar>
            <w:vAlign w:val="center"/>
            <w:hideMark/>
          </w:tcPr>
          <w:p w14:paraId="782F4B35" w14:textId="77777777" w:rsidR="007A2BB1" w:rsidRPr="007A2BB1" w:rsidRDefault="007A2BB1" w:rsidP="007A2BB1">
            <w:pPr>
              <w:autoSpaceDE/>
              <w:autoSpaceDN/>
              <w:adjustRightInd/>
              <w:snapToGrid/>
              <w:spacing w:after="0"/>
              <w:jc w:val="center"/>
              <w:rPr>
                <w:rFonts w:eastAsia="Times New Roman"/>
                <w:sz w:val="36"/>
                <w:szCs w:val="36"/>
                <w:lang w:eastAsia="zh-CN"/>
              </w:rPr>
            </w:pPr>
            <w:r w:rsidRPr="007A2BB1">
              <w:rPr>
                <w:rFonts w:eastAsia="微软雅黑"/>
                <w:color w:val="000000"/>
                <w:kern w:val="24"/>
                <w:lang w:eastAsia="zh-CN"/>
              </w:rPr>
              <w:t>Yes</w:t>
            </w:r>
          </w:p>
        </w:tc>
        <w:tc>
          <w:tcPr>
            <w:tcW w:w="1944" w:type="dxa"/>
            <w:tcBorders>
              <w:top w:val="single" w:sz="8" w:space="0" w:color="000000"/>
              <w:left w:val="single" w:sz="8" w:space="0" w:color="000000"/>
              <w:bottom w:val="single" w:sz="8" w:space="0" w:color="000000"/>
              <w:right w:val="single" w:sz="8" w:space="0" w:color="000000"/>
            </w:tcBorders>
            <w:shd w:val="clear" w:color="auto" w:fill="CCFFFF"/>
            <w:tcMar>
              <w:top w:w="72" w:type="dxa"/>
              <w:left w:w="72" w:type="dxa"/>
              <w:bottom w:w="72" w:type="dxa"/>
              <w:right w:w="72" w:type="dxa"/>
            </w:tcMar>
            <w:vAlign w:val="center"/>
            <w:hideMark/>
          </w:tcPr>
          <w:p w14:paraId="496535C7" w14:textId="3636CA7B" w:rsidR="007A2BB1" w:rsidRPr="007A2BB1" w:rsidRDefault="00456D92" w:rsidP="007A2BB1">
            <w:pPr>
              <w:autoSpaceDE/>
              <w:autoSpaceDN/>
              <w:adjustRightInd/>
              <w:snapToGrid/>
              <w:spacing w:after="0"/>
              <w:jc w:val="center"/>
              <w:rPr>
                <w:rFonts w:eastAsia="Times New Roman"/>
                <w:sz w:val="36"/>
                <w:szCs w:val="36"/>
                <w:lang w:eastAsia="zh-CN"/>
              </w:rPr>
            </w:pPr>
            <w:r>
              <w:rPr>
                <w:rFonts w:eastAsia="微软雅黑"/>
                <w:color w:val="000000"/>
                <w:kern w:val="24"/>
                <w:lang w:eastAsia="zh-CN"/>
              </w:rPr>
              <w:t>Transmit</w:t>
            </w:r>
            <w:r w:rsidR="007A2BB1" w:rsidRPr="007A2BB1">
              <w:rPr>
                <w:rFonts w:eastAsia="微软雅黑"/>
                <w:color w:val="000000"/>
                <w:kern w:val="24"/>
                <w:lang w:eastAsia="zh-CN"/>
              </w:rPr>
              <w:t xml:space="preserve"> RS-1</w:t>
            </w:r>
          </w:p>
          <w:p w14:paraId="4ACCE125" w14:textId="6D915882" w:rsidR="007A2BB1" w:rsidRPr="007A2BB1" w:rsidRDefault="00456D92" w:rsidP="007A2BB1">
            <w:pPr>
              <w:autoSpaceDE/>
              <w:autoSpaceDN/>
              <w:adjustRightInd/>
              <w:snapToGrid/>
              <w:spacing w:after="0"/>
              <w:jc w:val="center"/>
              <w:rPr>
                <w:rFonts w:eastAsia="Times New Roman"/>
                <w:sz w:val="36"/>
                <w:szCs w:val="36"/>
                <w:lang w:eastAsia="zh-CN"/>
              </w:rPr>
            </w:pPr>
            <w:r>
              <w:rPr>
                <w:rFonts w:eastAsia="微软雅黑"/>
                <w:color w:val="000000"/>
                <w:kern w:val="24"/>
                <w:lang w:eastAsia="zh-CN"/>
              </w:rPr>
              <w:t>Transmit</w:t>
            </w:r>
            <w:r w:rsidRPr="007A2BB1">
              <w:rPr>
                <w:rFonts w:eastAsia="微软雅黑"/>
                <w:color w:val="000000"/>
                <w:kern w:val="24"/>
                <w:lang w:eastAsia="zh-CN"/>
              </w:rPr>
              <w:t xml:space="preserve"> </w:t>
            </w:r>
            <w:r w:rsidR="007A2BB1" w:rsidRPr="007A2BB1">
              <w:rPr>
                <w:rFonts w:eastAsia="微软雅黑"/>
                <w:color w:val="000000"/>
                <w:kern w:val="24"/>
                <w:lang w:eastAsia="zh-CN"/>
              </w:rPr>
              <w:t>RS-2</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72" w:type="dxa"/>
              <w:bottom w:w="72" w:type="dxa"/>
              <w:right w:w="72" w:type="dxa"/>
            </w:tcMar>
            <w:vAlign w:val="center"/>
            <w:hideMark/>
          </w:tcPr>
          <w:p w14:paraId="30E617B7" w14:textId="5155C37C" w:rsidR="007A2BB1" w:rsidRPr="007A2BB1" w:rsidRDefault="00456D92" w:rsidP="007A2BB1">
            <w:pPr>
              <w:autoSpaceDE/>
              <w:autoSpaceDN/>
              <w:adjustRightInd/>
              <w:snapToGrid/>
              <w:spacing w:after="0"/>
              <w:jc w:val="center"/>
              <w:rPr>
                <w:rFonts w:eastAsia="Times New Roman"/>
                <w:sz w:val="36"/>
                <w:szCs w:val="36"/>
                <w:lang w:eastAsia="zh-CN"/>
              </w:rPr>
            </w:pPr>
            <w:r>
              <w:rPr>
                <w:rFonts w:eastAsia="微软雅黑"/>
                <w:color w:val="000000"/>
                <w:kern w:val="24"/>
                <w:lang w:eastAsia="zh-CN"/>
              </w:rPr>
              <w:t>Transmit</w:t>
            </w:r>
            <w:r w:rsidRPr="007A2BB1">
              <w:rPr>
                <w:rFonts w:eastAsia="微软雅黑"/>
                <w:color w:val="000000"/>
                <w:kern w:val="24"/>
                <w:lang w:eastAsia="zh-CN"/>
              </w:rPr>
              <w:t xml:space="preserve"> </w:t>
            </w:r>
            <w:r w:rsidR="007A2BB1" w:rsidRPr="007A2BB1">
              <w:rPr>
                <w:rFonts w:eastAsia="微软雅黑"/>
                <w:color w:val="000000"/>
                <w:kern w:val="24"/>
                <w:lang w:eastAsia="zh-CN"/>
              </w:rPr>
              <w:t>RS-1</w:t>
            </w:r>
          </w:p>
        </w:tc>
      </w:tr>
      <w:tr w:rsidR="007A2BB1" w:rsidRPr="007A2BB1" w14:paraId="5833B7DA" w14:textId="77777777" w:rsidTr="007A2BB1">
        <w:trPr>
          <w:trHeight w:val="48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72" w:type="dxa"/>
              <w:bottom w:w="72" w:type="dxa"/>
              <w:right w:w="72" w:type="dxa"/>
            </w:tcMar>
            <w:vAlign w:val="center"/>
            <w:hideMark/>
          </w:tcPr>
          <w:p w14:paraId="60C44CD2" w14:textId="77777777" w:rsidR="007A2BB1" w:rsidRPr="007A2BB1" w:rsidRDefault="007A2BB1" w:rsidP="007A2BB1">
            <w:pPr>
              <w:autoSpaceDE/>
              <w:autoSpaceDN/>
              <w:adjustRightInd/>
              <w:snapToGrid/>
              <w:spacing w:after="0"/>
              <w:jc w:val="center"/>
              <w:rPr>
                <w:rFonts w:eastAsia="Times New Roman"/>
                <w:sz w:val="36"/>
                <w:szCs w:val="36"/>
                <w:lang w:eastAsia="zh-CN"/>
              </w:rPr>
            </w:pPr>
            <w:r w:rsidRPr="007A2BB1">
              <w:rPr>
                <w:rFonts w:eastAsia="微软雅黑"/>
                <w:color w:val="000000"/>
                <w:kern w:val="24"/>
                <w:lang w:eastAsia="zh-CN"/>
              </w:rPr>
              <w:t>No</w:t>
            </w:r>
          </w:p>
        </w:tc>
        <w:tc>
          <w:tcPr>
            <w:tcW w:w="1944" w:type="dxa"/>
            <w:tcBorders>
              <w:top w:val="single" w:sz="8" w:space="0" w:color="000000"/>
              <w:left w:val="single" w:sz="8" w:space="0" w:color="000000"/>
              <w:bottom w:val="single" w:sz="8" w:space="0" w:color="000000"/>
              <w:right w:val="single" w:sz="8" w:space="0" w:color="000000"/>
            </w:tcBorders>
            <w:shd w:val="clear" w:color="auto" w:fill="CCFFFF"/>
            <w:tcMar>
              <w:top w:w="72" w:type="dxa"/>
              <w:left w:w="72" w:type="dxa"/>
              <w:bottom w:w="72" w:type="dxa"/>
              <w:right w:w="72" w:type="dxa"/>
            </w:tcMar>
            <w:vAlign w:val="center"/>
            <w:hideMark/>
          </w:tcPr>
          <w:p w14:paraId="65C3FA6A" w14:textId="45FA0C6E" w:rsidR="007A2BB1" w:rsidRPr="007A2BB1" w:rsidRDefault="00456D92" w:rsidP="007A2BB1">
            <w:pPr>
              <w:autoSpaceDE/>
              <w:autoSpaceDN/>
              <w:adjustRightInd/>
              <w:snapToGrid/>
              <w:spacing w:after="0"/>
              <w:jc w:val="center"/>
              <w:rPr>
                <w:rFonts w:eastAsia="Times New Roman"/>
                <w:sz w:val="36"/>
                <w:szCs w:val="36"/>
                <w:lang w:eastAsia="zh-CN"/>
              </w:rPr>
            </w:pPr>
            <w:r>
              <w:rPr>
                <w:rFonts w:eastAsia="微软雅黑"/>
                <w:color w:val="000000"/>
                <w:kern w:val="24"/>
                <w:lang w:eastAsia="zh-CN"/>
              </w:rPr>
              <w:t>Transmit</w:t>
            </w:r>
            <w:r w:rsidRPr="007A2BB1">
              <w:rPr>
                <w:rFonts w:eastAsia="微软雅黑"/>
                <w:color w:val="000000"/>
                <w:kern w:val="24"/>
                <w:lang w:eastAsia="zh-CN"/>
              </w:rPr>
              <w:t xml:space="preserve"> </w:t>
            </w:r>
            <w:r w:rsidR="007A2BB1" w:rsidRPr="007A2BB1">
              <w:rPr>
                <w:rFonts w:eastAsia="微软雅黑"/>
                <w:color w:val="000000"/>
                <w:kern w:val="24"/>
                <w:lang w:eastAsia="zh-CN"/>
              </w:rPr>
              <w:t>RS-2</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72" w:type="dxa"/>
              <w:bottom w:w="72" w:type="dxa"/>
              <w:right w:w="72" w:type="dxa"/>
            </w:tcMar>
            <w:vAlign w:val="center"/>
            <w:hideMark/>
          </w:tcPr>
          <w:p w14:paraId="2A6AA474" w14:textId="77777777" w:rsidR="007A2BB1" w:rsidRPr="007A2BB1" w:rsidRDefault="007A2BB1" w:rsidP="007A2BB1">
            <w:pPr>
              <w:autoSpaceDE/>
              <w:autoSpaceDN/>
              <w:adjustRightInd/>
              <w:snapToGrid/>
              <w:spacing w:after="0"/>
              <w:jc w:val="center"/>
              <w:rPr>
                <w:rFonts w:eastAsia="Times New Roman"/>
                <w:sz w:val="36"/>
                <w:szCs w:val="36"/>
                <w:lang w:eastAsia="zh-CN"/>
              </w:rPr>
            </w:pPr>
            <w:r w:rsidRPr="007A2BB1">
              <w:rPr>
                <w:rFonts w:eastAsia="微软雅黑"/>
                <w:color w:val="000000"/>
                <w:kern w:val="24"/>
                <w:lang w:eastAsia="zh-CN"/>
              </w:rPr>
              <w:t>/</w:t>
            </w:r>
          </w:p>
        </w:tc>
      </w:tr>
      <w:tr w:rsidR="007A2BB1" w:rsidRPr="007A2BB1" w14:paraId="35C2F728" w14:textId="77777777" w:rsidTr="007A2BB1">
        <w:trPr>
          <w:trHeight w:val="438"/>
          <w:jc w:val="center"/>
        </w:trPr>
        <w:tc>
          <w:tcPr>
            <w:tcW w:w="5660" w:type="dxa"/>
            <w:gridSpan w:val="3"/>
            <w:tcBorders>
              <w:top w:val="single" w:sz="8" w:space="0" w:color="000000"/>
              <w:left w:val="single" w:sz="8" w:space="0" w:color="000000"/>
              <w:bottom w:val="single" w:sz="8" w:space="0" w:color="000000"/>
              <w:right w:val="single" w:sz="8" w:space="0" w:color="000000"/>
            </w:tcBorders>
            <w:shd w:val="clear" w:color="auto" w:fill="auto"/>
            <w:tcMar>
              <w:top w:w="72" w:type="dxa"/>
              <w:left w:w="72" w:type="dxa"/>
              <w:bottom w:w="72" w:type="dxa"/>
              <w:right w:w="72" w:type="dxa"/>
            </w:tcMar>
            <w:vAlign w:val="center"/>
            <w:hideMark/>
          </w:tcPr>
          <w:p w14:paraId="53210B7F" w14:textId="6C712699" w:rsidR="007A2BB1" w:rsidRPr="007A2BB1" w:rsidRDefault="007A2BB1" w:rsidP="007A2BB1">
            <w:pPr>
              <w:autoSpaceDE/>
              <w:autoSpaceDN/>
              <w:adjustRightInd/>
              <w:snapToGrid/>
              <w:spacing w:after="0"/>
              <w:jc w:val="left"/>
              <w:rPr>
                <w:rFonts w:eastAsia="Times New Roman"/>
                <w:sz w:val="36"/>
                <w:szCs w:val="36"/>
                <w:lang w:eastAsia="zh-CN"/>
              </w:rPr>
            </w:pPr>
            <w:r>
              <w:rPr>
                <w:rFonts w:eastAsia="Times New Roman"/>
                <w:szCs w:val="36"/>
                <w:lang w:eastAsia="zh-CN"/>
              </w:rPr>
              <w:t xml:space="preserve">Note: </w:t>
            </w:r>
            <w:r w:rsidRPr="007A2BB1">
              <w:rPr>
                <w:rFonts w:eastAsia="Times New Roman"/>
                <w:szCs w:val="36"/>
                <w:lang w:eastAsia="zh-CN"/>
              </w:rPr>
              <w:t xml:space="preserve">States </w:t>
            </w:r>
            <w:r>
              <w:rPr>
                <w:rFonts w:eastAsia="Times New Roman"/>
                <w:szCs w:val="36"/>
                <w:lang w:eastAsia="zh-CN"/>
              </w:rPr>
              <w:t xml:space="preserve">in </w:t>
            </w:r>
            <w:r w:rsidRPr="007A2BB1">
              <w:rPr>
                <w:rFonts w:eastAsia="Times New Roman"/>
                <w:szCs w:val="36"/>
                <w:shd w:val="clear" w:color="auto" w:fill="CCFFFF"/>
                <w:lang w:eastAsia="zh-CN"/>
              </w:rPr>
              <w:t>light blue color</w:t>
            </w:r>
            <w:r>
              <w:rPr>
                <w:rFonts w:eastAsia="Times New Roman"/>
                <w:szCs w:val="36"/>
                <w:lang w:eastAsia="zh-CN"/>
              </w:rPr>
              <w:t xml:space="preserve"> means </w:t>
            </w:r>
            <w:r w:rsidRPr="007A2BB1">
              <w:rPr>
                <w:rFonts w:eastAsia="Times New Roman"/>
                <w:szCs w:val="36"/>
                <w:lang w:eastAsia="zh-CN"/>
              </w:rPr>
              <w:t>that</w:t>
            </w:r>
            <w:r>
              <w:rPr>
                <w:rFonts w:eastAsia="Times New Roman"/>
                <w:szCs w:val="36"/>
                <w:lang w:eastAsia="zh-CN"/>
              </w:rPr>
              <w:t xml:space="preserve"> the aggressor RIM scheme (DL back-off) shall be applied.</w:t>
            </w:r>
          </w:p>
        </w:tc>
      </w:tr>
    </w:tbl>
    <w:p w14:paraId="555F4DCF" w14:textId="77777777" w:rsidR="007A2BB1" w:rsidRPr="007A2BB1" w:rsidRDefault="007A2BB1" w:rsidP="00184F9B">
      <w:pPr>
        <w:spacing w:before="120"/>
        <w:rPr>
          <w:lang w:eastAsia="ko-KR"/>
        </w:rPr>
      </w:pPr>
    </w:p>
    <w:p w14:paraId="75B07F4B" w14:textId="5B62C5E4" w:rsidR="007A2BB1" w:rsidRDefault="007A2BB1" w:rsidP="007A2BB1">
      <w:pPr>
        <w:pStyle w:val="a5"/>
        <w:keepNext/>
      </w:pPr>
      <w:r>
        <w:t xml:space="preserve">Table </w:t>
      </w:r>
      <w:r w:rsidR="000B6FA5">
        <w:rPr>
          <w:noProof/>
        </w:rPr>
        <w:fldChar w:fldCharType="begin"/>
      </w:r>
      <w:r w:rsidR="000B6FA5">
        <w:rPr>
          <w:noProof/>
        </w:rPr>
        <w:instrText xml:space="preserve"> STYLEREF 1 \s </w:instrText>
      </w:r>
      <w:r w:rsidR="000B6FA5">
        <w:rPr>
          <w:noProof/>
        </w:rPr>
        <w:fldChar w:fldCharType="separate"/>
      </w:r>
      <w:r w:rsidR="00E13ABC">
        <w:rPr>
          <w:noProof/>
        </w:rPr>
        <w:t>2</w:t>
      </w:r>
      <w:r w:rsidR="000B6FA5">
        <w:rPr>
          <w:noProof/>
        </w:rPr>
        <w:fldChar w:fldCharType="end"/>
      </w:r>
      <w:r w:rsidR="005B3211">
        <w:noBreakHyphen/>
      </w:r>
      <w:r w:rsidR="000B6FA5">
        <w:rPr>
          <w:noProof/>
        </w:rPr>
        <w:fldChar w:fldCharType="begin"/>
      </w:r>
      <w:r w:rsidR="000B6FA5">
        <w:rPr>
          <w:noProof/>
        </w:rPr>
        <w:instrText xml:space="preserve"> SEQ Table \* ARABIC \s 1 </w:instrText>
      </w:r>
      <w:r w:rsidR="000B6FA5">
        <w:rPr>
          <w:noProof/>
        </w:rPr>
        <w:fldChar w:fldCharType="separate"/>
      </w:r>
      <w:r w:rsidR="00E13ABC">
        <w:rPr>
          <w:noProof/>
        </w:rPr>
        <w:t>2</w:t>
      </w:r>
      <w:r w:rsidR="000B6FA5">
        <w:rPr>
          <w:noProof/>
        </w:rPr>
        <w:fldChar w:fldCharType="end"/>
      </w:r>
      <w:r>
        <w:t xml:space="preserve"> Logic of Framework-1 when RS-1 and RS-2 are the same RS</w:t>
      </w:r>
    </w:p>
    <w:tbl>
      <w:tblPr>
        <w:tblW w:w="0" w:type="auto"/>
        <w:jc w:val="center"/>
        <w:tblCellMar>
          <w:left w:w="0" w:type="dxa"/>
          <w:right w:w="0" w:type="dxa"/>
        </w:tblCellMar>
        <w:tblLook w:val="0420" w:firstRow="1" w:lastRow="0" w:firstColumn="0" w:lastColumn="0" w:noHBand="0" w:noVBand="1"/>
      </w:tblPr>
      <w:tblGrid>
        <w:gridCol w:w="1874"/>
        <w:gridCol w:w="1944"/>
        <w:gridCol w:w="1842"/>
      </w:tblGrid>
      <w:tr w:rsidR="007A2BB1" w:rsidRPr="007A2BB1" w14:paraId="12FFAEF2" w14:textId="77777777" w:rsidTr="007A2BB1">
        <w:trPr>
          <w:trHeight w:val="454"/>
          <w:jc w:val="center"/>
        </w:trPr>
        <w:tc>
          <w:tcPr>
            <w:tcW w:w="0" w:type="auto"/>
            <w:tcBorders>
              <w:top w:val="single" w:sz="8" w:space="0" w:color="000000"/>
              <w:left w:val="single" w:sz="8" w:space="0" w:color="000000"/>
              <w:bottom w:val="single" w:sz="8" w:space="0" w:color="000000"/>
              <w:right w:val="single" w:sz="8" w:space="0" w:color="000000"/>
              <w:tl2br w:val="single" w:sz="8" w:space="0" w:color="000000"/>
            </w:tcBorders>
            <w:shd w:val="clear" w:color="auto" w:fill="D9D9D9"/>
            <w:tcMar>
              <w:top w:w="72" w:type="dxa"/>
              <w:left w:w="72" w:type="dxa"/>
              <w:bottom w:w="72" w:type="dxa"/>
              <w:right w:w="72" w:type="dxa"/>
            </w:tcMar>
            <w:hideMark/>
          </w:tcPr>
          <w:p w14:paraId="4411B130" w14:textId="77777777" w:rsidR="007A2BB1" w:rsidRPr="007A2BB1" w:rsidRDefault="007A2BB1" w:rsidP="007A2BB1">
            <w:pPr>
              <w:autoSpaceDE/>
              <w:autoSpaceDN/>
              <w:adjustRightInd/>
              <w:snapToGrid/>
              <w:spacing w:after="0"/>
              <w:jc w:val="right"/>
              <w:rPr>
                <w:rFonts w:eastAsia="Times New Roman"/>
                <w:sz w:val="36"/>
                <w:szCs w:val="36"/>
                <w:lang w:eastAsia="zh-CN"/>
              </w:rPr>
            </w:pPr>
            <w:r w:rsidRPr="007A2BB1">
              <w:rPr>
                <w:rFonts w:eastAsia="微软雅黑"/>
                <w:color w:val="000000"/>
                <w:kern w:val="24"/>
                <w:lang w:eastAsia="zh-CN"/>
              </w:rPr>
              <w:t xml:space="preserve">               Aggressor</w:t>
            </w:r>
          </w:p>
          <w:p w14:paraId="75C7531A" w14:textId="77777777" w:rsidR="007A2BB1" w:rsidRPr="007A2BB1" w:rsidRDefault="007A2BB1" w:rsidP="007A2BB1">
            <w:pPr>
              <w:autoSpaceDE/>
              <w:autoSpaceDN/>
              <w:adjustRightInd/>
              <w:snapToGrid/>
              <w:spacing w:after="0"/>
              <w:jc w:val="left"/>
              <w:rPr>
                <w:rFonts w:eastAsia="Times New Roman"/>
                <w:sz w:val="36"/>
                <w:szCs w:val="36"/>
                <w:lang w:eastAsia="zh-CN"/>
              </w:rPr>
            </w:pPr>
            <w:r w:rsidRPr="007A2BB1">
              <w:rPr>
                <w:rFonts w:eastAsia="微软雅黑"/>
                <w:color w:val="000000"/>
                <w:kern w:val="24"/>
                <w:lang w:eastAsia="zh-CN"/>
              </w:rPr>
              <w:t>Victim</w:t>
            </w:r>
          </w:p>
        </w:tc>
        <w:tc>
          <w:tcPr>
            <w:tcW w:w="1944" w:type="dxa"/>
            <w:tcBorders>
              <w:top w:val="single" w:sz="8" w:space="0" w:color="000000"/>
              <w:left w:val="single" w:sz="8" w:space="0" w:color="000000"/>
              <w:bottom w:val="single" w:sz="8" w:space="0" w:color="000000"/>
              <w:right w:val="single" w:sz="8" w:space="0" w:color="000000"/>
            </w:tcBorders>
            <w:shd w:val="clear" w:color="auto" w:fill="auto"/>
            <w:tcMar>
              <w:top w:w="72" w:type="dxa"/>
              <w:left w:w="72" w:type="dxa"/>
              <w:bottom w:w="72" w:type="dxa"/>
              <w:right w:w="72" w:type="dxa"/>
            </w:tcMar>
            <w:vAlign w:val="center"/>
            <w:hideMark/>
          </w:tcPr>
          <w:p w14:paraId="7ACC1663" w14:textId="77777777" w:rsidR="007A2BB1" w:rsidRPr="007A2BB1" w:rsidRDefault="007A2BB1" w:rsidP="007A2BB1">
            <w:pPr>
              <w:autoSpaceDE/>
              <w:autoSpaceDN/>
              <w:adjustRightInd/>
              <w:snapToGrid/>
              <w:spacing w:after="0"/>
              <w:jc w:val="center"/>
              <w:rPr>
                <w:rFonts w:eastAsia="Times New Roman"/>
                <w:sz w:val="36"/>
                <w:szCs w:val="36"/>
                <w:lang w:eastAsia="zh-CN"/>
              </w:rPr>
            </w:pPr>
            <w:r w:rsidRPr="007A2BB1">
              <w:rPr>
                <w:rFonts w:eastAsia="微软雅黑"/>
                <w:color w:val="000000"/>
                <w:kern w:val="24"/>
                <w:lang w:eastAsia="zh-CN"/>
              </w:rPr>
              <w:t>Yes</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72" w:type="dxa"/>
              <w:bottom w:w="72" w:type="dxa"/>
              <w:right w:w="72" w:type="dxa"/>
            </w:tcMar>
            <w:vAlign w:val="center"/>
            <w:hideMark/>
          </w:tcPr>
          <w:p w14:paraId="0283BD3E" w14:textId="77777777" w:rsidR="007A2BB1" w:rsidRPr="007A2BB1" w:rsidRDefault="007A2BB1" w:rsidP="007A2BB1">
            <w:pPr>
              <w:autoSpaceDE/>
              <w:autoSpaceDN/>
              <w:adjustRightInd/>
              <w:snapToGrid/>
              <w:spacing w:after="0"/>
              <w:jc w:val="center"/>
              <w:rPr>
                <w:rFonts w:eastAsia="Times New Roman"/>
                <w:sz w:val="36"/>
                <w:szCs w:val="36"/>
                <w:lang w:eastAsia="zh-CN"/>
              </w:rPr>
            </w:pPr>
            <w:r w:rsidRPr="007A2BB1">
              <w:rPr>
                <w:rFonts w:eastAsia="微软雅黑"/>
                <w:color w:val="000000"/>
                <w:kern w:val="24"/>
                <w:lang w:eastAsia="zh-CN"/>
              </w:rPr>
              <w:t>No</w:t>
            </w:r>
          </w:p>
        </w:tc>
      </w:tr>
      <w:tr w:rsidR="007A2BB1" w:rsidRPr="007A2BB1" w14:paraId="5C4C8EFC" w14:textId="77777777" w:rsidTr="007A2BB1">
        <w:trPr>
          <w:trHeight w:val="48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72" w:type="dxa"/>
              <w:bottom w:w="72" w:type="dxa"/>
              <w:right w:w="72" w:type="dxa"/>
            </w:tcMar>
            <w:vAlign w:val="center"/>
            <w:hideMark/>
          </w:tcPr>
          <w:p w14:paraId="75E72EF6" w14:textId="77777777" w:rsidR="007A2BB1" w:rsidRPr="007A2BB1" w:rsidRDefault="007A2BB1" w:rsidP="007A2BB1">
            <w:pPr>
              <w:autoSpaceDE/>
              <w:autoSpaceDN/>
              <w:adjustRightInd/>
              <w:snapToGrid/>
              <w:spacing w:after="0"/>
              <w:jc w:val="center"/>
              <w:rPr>
                <w:rFonts w:eastAsia="Times New Roman"/>
                <w:sz w:val="36"/>
                <w:szCs w:val="36"/>
                <w:lang w:eastAsia="zh-CN"/>
              </w:rPr>
            </w:pPr>
            <w:r w:rsidRPr="007A2BB1">
              <w:rPr>
                <w:rFonts w:eastAsia="微软雅黑"/>
                <w:color w:val="000000"/>
                <w:kern w:val="24"/>
                <w:lang w:eastAsia="zh-CN"/>
              </w:rPr>
              <w:t>Yes</w:t>
            </w:r>
          </w:p>
        </w:tc>
        <w:tc>
          <w:tcPr>
            <w:tcW w:w="1944" w:type="dxa"/>
            <w:tcBorders>
              <w:top w:val="single" w:sz="8" w:space="0" w:color="000000"/>
              <w:left w:val="single" w:sz="8" w:space="0" w:color="000000"/>
              <w:bottom w:val="single" w:sz="8" w:space="0" w:color="000000"/>
              <w:right w:val="single" w:sz="8" w:space="0" w:color="000000"/>
            </w:tcBorders>
            <w:shd w:val="clear" w:color="auto" w:fill="CCFFFF"/>
            <w:tcMar>
              <w:top w:w="72" w:type="dxa"/>
              <w:left w:w="72" w:type="dxa"/>
              <w:bottom w:w="72" w:type="dxa"/>
              <w:right w:w="72" w:type="dxa"/>
            </w:tcMar>
            <w:vAlign w:val="center"/>
            <w:hideMark/>
          </w:tcPr>
          <w:p w14:paraId="41019B4A" w14:textId="18BFD592" w:rsidR="007A2BB1" w:rsidRPr="007A2BB1" w:rsidRDefault="00456D92" w:rsidP="007A2BB1">
            <w:pPr>
              <w:autoSpaceDE/>
              <w:autoSpaceDN/>
              <w:adjustRightInd/>
              <w:snapToGrid/>
              <w:spacing w:after="0"/>
              <w:jc w:val="center"/>
              <w:rPr>
                <w:rFonts w:eastAsia="Times New Roman"/>
                <w:sz w:val="36"/>
                <w:szCs w:val="36"/>
                <w:lang w:eastAsia="zh-CN"/>
              </w:rPr>
            </w:pPr>
            <w:r>
              <w:rPr>
                <w:rFonts w:eastAsia="微软雅黑"/>
                <w:color w:val="000000"/>
                <w:kern w:val="24"/>
                <w:lang w:eastAsia="zh-CN"/>
              </w:rPr>
              <w:t>Transmit</w:t>
            </w:r>
            <w:r w:rsidRPr="007A2BB1">
              <w:rPr>
                <w:rFonts w:eastAsia="微软雅黑"/>
                <w:color w:val="000000"/>
                <w:kern w:val="24"/>
                <w:lang w:eastAsia="zh-CN"/>
              </w:rPr>
              <w:t xml:space="preserve"> </w:t>
            </w:r>
            <w:r w:rsidR="007A2BB1" w:rsidRPr="007A2BB1">
              <w:rPr>
                <w:rFonts w:eastAsia="微软雅黑"/>
                <w:color w:val="000000"/>
                <w:kern w:val="24"/>
                <w:lang w:eastAsia="zh-CN"/>
              </w:rPr>
              <w:t>RS-1</w:t>
            </w:r>
          </w:p>
        </w:tc>
        <w:tc>
          <w:tcPr>
            <w:tcW w:w="1842" w:type="dxa"/>
            <w:tcBorders>
              <w:top w:val="single" w:sz="8" w:space="0" w:color="000000"/>
              <w:left w:val="single" w:sz="8" w:space="0" w:color="000000"/>
              <w:bottom w:val="single" w:sz="8" w:space="0" w:color="000000"/>
              <w:right w:val="single" w:sz="8" w:space="0" w:color="000000"/>
            </w:tcBorders>
            <w:shd w:val="clear" w:color="auto" w:fill="CCFFFF"/>
            <w:tcMar>
              <w:top w:w="72" w:type="dxa"/>
              <w:left w:w="72" w:type="dxa"/>
              <w:bottom w:w="72" w:type="dxa"/>
              <w:right w:w="72" w:type="dxa"/>
            </w:tcMar>
            <w:vAlign w:val="center"/>
            <w:hideMark/>
          </w:tcPr>
          <w:p w14:paraId="75AF2C8A" w14:textId="4E067B6D" w:rsidR="007A2BB1" w:rsidRPr="007A2BB1" w:rsidRDefault="00456D92" w:rsidP="007A2BB1">
            <w:pPr>
              <w:autoSpaceDE/>
              <w:autoSpaceDN/>
              <w:adjustRightInd/>
              <w:snapToGrid/>
              <w:spacing w:after="0"/>
              <w:jc w:val="center"/>
              <w:rPr>
                <w:rFonts w:eastAsia="Times New Roman"/>
                <w:sz w:val="36"/>
                <w:szCs w:val="36"/>
                <w:lang w:eastAsia="zh-CN"/>
              </w:rPr>
            </w:pPr>
            <w:r>
              <w:rPr>
                <w:rFonts w:eastAsia="微软雅黑"/>
                <w:color w:val="000000"/>
                <w:kern w:val="24"/>
                <w:lang w:eastAsia="zh-CN"/>
              </w:rPr>
              <w:t>Transmit</w:t>
            </w:r>
            <w:r w:rsidRPr="007A2BB1">
              <w:rPr>
                <w:rFonts w:eastAsia="微软雅黑"/>
                <w:color w:val="000000"/>
                <w:kern w:val="24"/>
                <w:lang w:eastAsia="zh-CN"/>
              </w:rPr>
              <w:t xml:space="preserve"> </w:t>
            </w:r>
            <w:r w:rsidR="007A2BB1" w:rsidRPr="007A2BB1">
              <w:rPr>
                <w:rFonts w:eastAsia="微软雅黑"/>
                <w:color w:val="000000"/>
                <w:kern w:val="24"/>
                <w:lang w:eastAsia="zh-CN"/>
              </w:rPr>
              <w:t>RS-1</w:t>
            </w:r>
          </w:p>
        </w:tc>
      </w:tr>
      <w:tr w:rsidR="007A2BB1" w:rsidRPr="007A2BB1" w14:paraId="6C799557" w14:textId="77777777" w:rsidTr="007A2BB1">
        <w:trPr>
          <w:trHeight w:val="53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72" w:type="dxa"/>
              <w:bottom w:w="72" w:type="dxa"/>
              <w:right w:w="72" w:type="dxa"/>
            </w:tcMar>
            <w:vAlign w:val="center"/>
            <w:hideMark/>
          </w:tcPr>
          <w:p w14:paraId="00164646" w14:textId="77777777" w:rsidR="007A2BB1" w:rsidRPr="007A2BB1" w:rsidRDefault="007A2BB1" w:rsidP="007A2BB1">
            <w:pPr>
              <w:autoSpaceDE/>
              <w:autoSpaceDN/>
              <w:adjustRightInd/>
              <w:snapToGrid/>
              <w:spacing w:after="0"/>
              <w:jc w:val="center"/>
              <w:rPr>
                <w:rFonts w:eastAsia="Times New Roman"/>
                <w:sz w:val="36"/>
                <w:szCs w:val="36"/>
                <w:lang w:eastAsia="zh-CN"/>
              </w:rPr>
            </w:pPr>
            <w:r w:rsidRPr="007A2BB1">
              <w:rPr>
                <w:rFonts w:eastAsia="微软雅黑"/>
                <w:color w:val="000000"/>
                <w:kern w:val="24"/>
                <w:lang w:eastAsia="zh-CN"/>
              </w:rPr>
              <w:t>No</w:t>
            </w:r>
          </w:p>
        </w:tc>
        <w:tc>
          <w:tcPr>
            <w:tcW w:w="1944" w:type="dxa"/>
            <w:tcBorders>
              <w:top w:val="single" w:sz="8" w:space="0" w:color="000000"/>
              <w:left w:val="single" w:sz="8" w:space="0" w:color="000000"/>
              <w:bottom w:val="single" w:sz="8" w:space="0" w:color="000000"/>
              <w:right w:val="single" w:sz="8" w:space="0" w:color="000000"/>
            </w:tcBorders>
            <w:shd w:val="clear" w:color="auto" w:fill="CCFFFF"/>
            <w:tcMar>
              <w:top w:w="72" w:type="dxa"/>
              <w:left w:w="72" w:type="dxa"/>
              <w:bottom w:w="72" w:type="dxa"/>
              <w:right w:w="72" w:type="dxa"/>
            </w:tcMar>
            <w:vAlign w:val="center"/>
            <w:hideMark/>
          </w:tcPr>
          <w:p w14:paraId="71928E0B" w14:textId="1602B289" w:rsidR="007A2BB1" w:rsidRPr="007A2BB1" w:rsidRDefault="00456D92" w:rsidP="007A2BB1">
            <w:pPr>
              <w:autoSpaceDE/>
              <w:autoSpaceDN/>
              <w:adjustRightInd/>
              <w:snapToGrid/>
              <w:spacing w:after="0"/>
              <w:jc w:val="center"/>
              <w:rPr>
                <w:rFonts w:eastAsia="Times New Roman"/>
                <w:sz w:val="36"/>
                <w:szCs w:val="36"/>
                <w:lang w:eastAsia="zh-CN"/>
              </w:rPr>
            </w:pPr>
            <w:r>
              <w:rPr>
                <w:rFonts w:eastAsia="微软雅黑"/>
                <w:color w:val="000000"/>
                <w:kern w:val="24"/>
                <w:lang w:eastAsia="zh-CN"/>
              </w:rPr>
              <w:t>Transmit</w:t>
            </w:r>
            <w:r w:rsidRPr="007A2BB1">
              <w:rPr>
                <w:rFonts w:eastAsia="微软雅黑"/>
                <w:color w:val="000000"/>
                <w:kern w:val="24"/>
                <w:lang w:eastAsia="zh-CN"/>
              </w:rPr>
              <w:t xml:space="preserve"> </w:t>
            </w:r>
            <w:r w:rsidR="007A2BB1" w:rsidRPr="007A2BB1">
              <w:rPr>
                <w:rFonts w:eastAsia="微软雅黑"/>
                <w:color w:val="000000"/>
                <w:kern w:val="24"/>
                <w:lang w:eastAsia="zh-CN"/>
              </w:rPr>
              <w:t>RS-1</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72" w:type="dxa"/>
              <w:bottom w:w="72" w:type="dxa"/>
              <w:right w:w="72" w:type="dxa"/>
            </w:tcMar>
            <w:vAlign w:val="center"/>
            <w:hideMark/>
          </w:tcPr>
          <w:p w14:paraId="1E60390E" w14:textId="77777777" w:rsidR="007A2BB1" w:rsidRPr="007A2BB1" w:rsidRDefault="007A2BB1" w:rsidP="007A2BB1">
            <w:pPr>
              <w:autoSpaceDE/>
              <w:autoSpaceDN/>
              <w:adjustRightInd/>
              <w:snapToGrid/>
              <w:spacing w:after="0"/>
              <w:jc w:val="center"/>
              <w:rPr>
                <w:rFonts w:eastAsia="Times New Roman"/>
                <w:sz w:val="36"/>
                <w:szCs w:val="36"/>
                <w:lang w:eastAsia="zh-CN"/>
              </w:rPr>
            </w:pPr>
            <w:r w:rsidRPr="007A2BB1">
              <w:rPr>
                <w:rFonts w:eastAsia="微软雅黑"/>
                <w:color w:val="000000"/>
                <w:kern w:val="24"/>
                <w:lang w:eastAsia="zh-CN"/>
              </w:rPr>
              <w:t>/</w:t>
            </w:r>
          </w:p>
        </w:tc>
      </w:tr>
      <w:tr w:rsidR="007A2BB1" w:rsidRPr="007A2BB1" w14:paraId="68EFCA38" w14:textId="77777777" w:rsidTr="007A2BB1">
        <w:trPr>
          <w:trHeight w:val="405"/>
          <w:jc w:val="center"/>
        </w:trPr>
        <w:tc>
          <w:tcPr>
            <w:tcW w:w="5660" w:type="dxa"/>
            <w:gridSpan w:val="3"/>
            <w:tcBorders>
              <w:top w:val="single" w:sz="8" w:space="0" w:color="000000"/>
              <w:left w:val="single" w:sz="8" w:space="0" w:color="000000"/>
              <w:bottom w:val="single" w:sz="8" w:space="0" w:color="000000"/>
              <w:right w:val="single" w:sz="8" w:space="0" w:color="000000"/>
            </w:tcBorders>
            <w:shd w:val="clear" w:color="auto" w:fill="auto"/>
            <w:tcMar>
              <w:top w:w="72" w:type="dxa"/>
              <w:left w:w="72" w:type="dxa"/>
              <w:bottom w:w="72" w:type="dxa"/>
              <w:right w:w="72" w:type="dxa"/>
            </w:tcMar>
            <w:vAlign w:val="center"/>
            <w:hideMark/>
          </w:tcPr>
          <w:p w14:paraId="0F6320D8" w14:textId="31C82EE7" w:rsidR="007A2BB1" w:rsidRPr="007A2BB1" w:rsidRDefault="007A2BB1" w:rsidP="007A2BB1">
            <w:pPr>
              <w:autoSpaceDE/>
              <w:autoSpaceDN/>
              <w:adjustRightInd/>
              <w:snapToGrid/>
              <w:spacing w:after="0"/>
              <w:jc w:val="left"/>
              <w:rPr>
                <w:rFonts w:eastAsia="Times New Roman"/>
                <w:sz w:val="36"/>
                <w:szCs w:val="36"/>
                <w:lang w:eastAsia="zh-CN"/>
              </w:rPr>
            </w:pPr>
            <w:r>
              <w:rPr>
                <w:rFonts w:eastAsia="Times New Roman"/>
                <w:szCs w:val="36"/>
                <w:lang w:eastAsia="zh-CN"/>
              </w:rPr>
              <w:lastRenderedPageBreak/>
              <w:t xml:space="preserve">Note: </w:t>
            </w:r>
            <w:r w:rsidRPr="007A2BB1">
              <w:rPr>
                <w:rFonts w:eastAsia="Times New Roman"/>
                <w:szCs w:val="36"/>
                <w:lang w:eastAsia="zh-CN"/>
              </w:rPr>
              <w:t xml:space="preserve">States </w:t>
            </w:r>
            <w:r>
              <w:rPr>
                <w:rFonts w:eastAsia="Times New Roman"/>
                <w:szCs w:val="36"/>
                <w:lang w:eastAsia="zh-CN"/>
              </w:rPr>
              <w:t xml:space="preserve">in </w:t>
            </w:r>
            <w:r w:rsidRPr="007A2BB1">
              <w:rPr>
                <w:rFonts w:eastAsia="Times New Roman"/>
                <w:szCs w:val="36"/>
                <w:shd w:val="clear" w:color="auto" w:fill="CCFFFF"/>
                <w:lang w:eastAsia="zh-CN"/>
              </w:rPr>
              <w:t>light blue color</w:t>
            </w:r>
            <w:r>
              <w:rPr>
                <w:rFonts w:eastAsia="Times New Roman"/>
                <w:szCs w:val="36"/>
                <w:lang w:eastAsia="zh-CN"/>
              </w:rPr>
              <w:t xml:space="preserve"> means </w:t>
            </w:r>
            <w:r w:rsidRPr="007A2BB1">
              <w:rPr>
                <w:rFonts w:eastAsia="Times New Roman"/>
                <w:szCs w:val="36"/>
                <w:lang w:eastAsia="zh-CN"/>
              </w:rPr>
              <w:t>that</w:t>
            </w:r>
            <w:r>
              <w:rPr>
                <w:rFonts w:eastAsia="Times New Roman"/>
                <w:szCs w:val="36"/>
                <w:lang w:eastAsia="zh-CN"/>
              </w:rPr>
              <w:t xml:space="preserve"> the aggressor RIM scheme (DL back-off) shall be applied.</w:t>
            </w:r>
          </w:p>
        </w:tc>
      </w:tr>
    </w:tbl>
    <w:p w14:paraId="2B1EC46F" w14:textId="69E08F07" w:rsidR="007A2BB1" w:rsidRDefault="00456D92" w:rsidP="00184F9B">
      <w:pPr>
        <w:spacing w:before="120"/>
        <w:rPr>
          <w:lang w:eastAsia="ko-KR"/>
        </w:rPr>
      </w:pPr>
      <w:r>
        <w:rPr>
          <w:lang w:eastAsia="ko-KR"/>
        </w:rPr>
        <w:t xml:space="preserve">From the above tables, we can see that in current Framework-1, a trade-off has to be made between the double resource cost </w:t>
      </w:r>
      <w:r w:rsidR="00E13ABC">
        <w:rPr>
          <w:lang w:eastAsia="ko-KR"/>
        </w:rPr>
        <w:t xml:space="preserve">for </w:t>
      </w:r>
      <w:r>
        <w:rPr>
          <w:lang w:eastAsia="ko-KR"/>
        </w:rPr>
        <w:t xml:space="preserve">RS transmission and the resource waste due to the unnecessary </w:t>
      </w:r>
      <w:r w:rsidR="00E13ABC">
        <w:rPr>
          <w:lang w:eastAsia="ko-KR"/>
        </w:rPr>
        <w:t xml:space="preserve">application of </w:t>
      </w:r>
      <w:r>
        <w:rPr>
          <w:lang w:eastAsia="ko-KR"/>
        </w:rPr>
        <w:t>RIM scheme. A promoted Framewokr-1 can be considered if it can avoid the disadvantages of the two cases.</w:t>
      </w:r>
    </w:p>
    <w:p w14:paraId="633316B2" w14:textId="1DA7B9D3" w:rsidR="00456D92" w:rsidRDefault="00456D92" w:rsidP="00184F9B">
      <w:pPr>
        <w:spacing w:before="120"/>
        <w:rPr>
          <w:lang w:eastAsia="ko-KR"/>
        </w:rPr>
      </w:pPr>
      <w:r>
        <w:rPr>
          <w:lang w:eastAsia="ko-KR"/>
        </w:rPr>
        <w:t xml:space="preserve">For RS-1 transmitted by the victim, it has two functionalities: (1) for the aggressor to recognize the disappearance of </w:t>
      </w:r>
      <w:r w:rsidRPr="00041962">
        <w:rPr>
          <w:lang w:eastAsia="ko-KR"/>
        </w:rPr>
        <w:t>troposphere</w:t>
      </w:r>
      <w:r w:rsidRPr="00041962">
        <w:rPr>
          <w:rFonts w:hint="eastAsia"/>
          <w:lang w:eastAsia="ko-KR"/>
        </w:rPr>
        <w:t xml:space="preserve"> bending</w:t>
      </w:r>
      <w:r>
        <w:rPr>
          <w:lang w:eastAsia="ko-KR"/>
        </w:rPr>
        <w:t xml:space="preserve">; (2) inform the aggressor to apply RIM scheme. For RS-2 transmitted by the aggressor, it only has one functionality: (1) for the victim to recognize the disappearance of </w:t>
      </w:r>
      <w:r w:rsidRPr="00041962">
        <w:rPr>
          <w:lang w:eastAsia="ko-KR"/>
        </w:rPr>
        <w:t>troposphere</w:t>
      </w:r>
      <w:r w:rsidRPr="00041962">
        <w:rPr>
          <w:rFonts w:hint="eastAsia"/>
          <w:lang w:eastAsia="ko-KR"/>
        </w:rPr>
        <w:t xml:space="preserve"> bending</w:t>
      </w:r>
      <w:r>
        <w:rPr>
          <w:lang w:eastAsia="ko-KR"/>
        </w:rPr>
        <w:t xml:space="preserve">. As a result, we can see that RS-1 and RS-2 have the common functionality: flag of the existence of troposphere bending. But RS-1 should have higher priority than RS-2 since it has another functionality. </w:t>
      </w:r>
      <w:r w:rsidR="00870B2A">
        <w:rPr>
          <w:lang w:eastAsia="ko-KR"/>
        </w:rPr>
        <w:t>Because the functionality of RS-2 has been also covered by RS-1, it is unnecessary for a gNB to transmit both of them at the same time</w:t>
      </w:r>
      <w:r>
        <w:rPr>
          <w:lang w:eastAsia="ko-KR"/>
        </w:rPr>
        <w:t xml:space="preserve">. </w:t>
      </w:r>
    </w:p>
    <w:p w14:paraId="75AE0EA0" w14:textId="33A7F720" w:rsidR="00456D92" w:rsidRDefault="00456D92" w:rsidP="00184F9B">
      <w:pPr>
        <w:spacing w:before="120"/>
        <w:rPr>
          <w:lang w:eastAsia="ko-KR"/>
        </w:rPr>
      </w:pPr>
      <w:r>
        <w:rPr>
          <w:lang w:eastAsia="ko-KR"/>
        </w:rPr>
        <w:t>The above discussion leads to a conclusion: in a revised Framework-1</w:t>
      </w:r>
      <w:r w:rsidR="006933E6">
        <w:rPr>
          <w:lang w:eastAsia="ko-KR"/>
        </w:rPr>
        <w:t xml:space="preserve"> that </w:t>
      </w:r>
      <w:r>
        <w:rPr>
          <w:lang w:eastAsia="ko-KR"/>
        </w:rPr>
        <w:t xml:space="preserve">if a gNB is an aggressor only, it shall transmit RS-2; if a gNB is a victim only, it shall transmit RS-1; if a gNB is both </w:t>
      </w:r>
      <w:r w:rsidR="00E13ABC">
        <w:rPr>
          <w:lang w:eastAsia="ko-KR"/>
        </w:rPr>
        <w:t xml:space="preserve">an </w:t>
      </w:r>
      <w:r>
        <w:rPr>
          <w:lang w:eastAsia="ko-KR"/>
        </w:rPr>
        <w:t xml:space="preserve">aggressor and </w:t>
      </w:r>
      <w:r w:rsidR="00E13ABC">
        <w:rPr>
          <w:lang w:eastAsia="ko-KR"/>
        </w:rPr>
        <w:t xml:space="preserve">a </w:t>
      </w:r>
      <w:r>
        <w:rPr>
          <w:lang w:eastAsia="ko-KR"/>
        </w:rPr>
        <w:t>victim, it shall transmit RS-1</w:t>
      </w:r>
      <w:r w:rsidR="006933E6">
        <w:rPr>
          <w:lang w:eastAsia="ko-KR"/>
        </w:rPr>
        <w:t xml:space="preserve"> only</w:t>
      </w:r>
      <w:r w:rsidR="00870B2A">
        <w:rPr>
          <w:lang w:eastAsia="ko-KR"/>
        </w:rPr>
        <w:t xml:space="preserve">; </w:t>
      </w:r>
      <w:r w:rsidR="00870B2A" w:rsidRPr="001E60F8">
        <w:rPr>
          <w:lang w:eastAsia="ko-KR"/>
        </w:rPr>
        <w:t xml:space="preserve">the victim may stop RS-1 transmission if </w:t>
      </w:r>
      <w:r w:rsidR="00870B2A">
        <w:rPr>
          <w:lang w:eastAsia="ko-KR"/>
        </w:rPr>
        <w:t xml:space="preserve">neither </w:t>
      </w:r>
      <w:r w:rsidR="00870B2A" w:rsidRPr="001E60F8">
        <w:rPr>
          <w:lang w:eastAsia="ko-KR"/>
        </w:rPr>
        <w:t xml:space="preserve">RS-2 </w:t>
      </w:r>
      <w:r w:rsidR="00870B2A">
        <w:rPr>
          <w:lang w:eastAsia="ko-KR"/>
        </w:rPr>
        <w:t>nor RS-1 is</w:t>
      </w:r>
      <w:r w:rsidR="00870B2A" w:rsidRPr="001E60F8">
        <w:rPr>
          <w:lang w:eastAsia="ko-KR"/>
        </w:rPr>
        <w:t xml:space="preserve"> detected and the IoT </w:t>
      </w:r>
      <w:r w:rsidR="00870B2A">
        <w:rPr>
          <w:lang w:eastAsia="ko-KR"/>
        </w:rPr>
        <w:t xml:space="preserve">is </w:t>
      </w:r>
      <w:r w:rsidR="00870B2A" w:rsidRPr="001E60F8">
        <w:rPr>
          <w:lang w:eastAsia="ko-KR"/>
        </w:rPr>
        <w:t xml:space="preserve">going back to </w:t>
      </w:r>
      <w:r w:rsidR="00870B2A">
        <w:rPr>
          <w:lang w:eastAsia="ko-KR"/>
        </w:rPr>
        <w:t xml:space="preserve">a </w:t>
      </w:r>
      <w:r w:rsidR="00870B2A" w:rsidRPr="001E60F8">
        <w:rPr>
          <w:lang w:eastAsia="ko-KR"/>
        </w:rPr>
        <w:t xml:space="preserve">certain </w:t>
      </w:r>
      <w:r w:rsidR="00870B2A">
        <w:rPr>
          <w:lang w:eastAsia="ko-KR"/>
        </w:rPr>
        <w:t xml:space="preserve">low </w:t>
      </w:r>
      <w:r w:rsidR="00870B2A" w:rsidRPr="001E60F8">
        <w:rPr>
          <w:lang w:eastAsia="ko-KR"/>
        </w:rPr>
        <w:t>level</w:t>
      </w:r>
      <w:r>
        <w:rPr>
          <w:lang w:eastAsia="ko-KR"/>
        </w:rPr>
        <w:t xml:space="preserve">. </w:t>
      </w:r>
      <w:r>
        <w:rPr>
          <w:lang w:eastAsia="ko-KR"/>
        </w:rPr>
        <w:fldChar w:fldCharType="begin"/>
      </w:r>
      <w:r>
        <w:rPr>
          <w:lang w:eastAsia="ko-KR"/>
        </w:rPr>
        <w:instrText xml:space="preserve"> REF _Ref528059364 \h </w:instrText>
      </w:r>
      <w:r>
        <w:rPr>
          <w:lang w:eastAsia="ko-KR"/>
        </w:rPr>
      </w:r>
      <w:r>
        <w:rPr>
          <w:lang w:eastAsia="ko-KR"/>
        </w:rPr>
        <w:fldChar w:fldCharType="separate"/>
      </w:r>
      <w:r w:rsidR="00E13ABC">
        <w:t xml:space="preserve">Table </w:t>
      </w:r>
      <w:r w:rsidR="00E13ABC">
        <w:rPr>
          <w:noProof/>
        </w:rPr>
        <w:t>2</w:t>
      </w:r>
      <w:r w:rsidR="00E13ABC">
        <w:noBreakHyphen/>
      </w:r>
      <w:r w:rsidR="00E13ABC">
        <w:rPr>
          <w:noProof/>
        </w:rPr>
        <w:t>3</w:t>
      </w:r>
      <w:r>
        <w:rPr>
          <w:lang w:eastAsia="ko-KR"/>
        </w:rPr>
        <w:fldChar w:fldCharType="end"/>
      </w:r>
      <w:r>
        <w:rPr>
          <w:lang w:eastAsia="ko-KR"/>
        </w:rPr>
        <w:t xml:space="preserve"> summarize the revised logic of Framework-1.</w:t>
      </w:r>
    </w:p>
    <w:p w14:paraId="68ED0EB6" w14:textId="38D84975" w:rsidR="00456D92" w:rsidRDefault="00456D92" w:rsidP="00456D92">
      <w:pPr>
        <w:pStyle w:val="a5"/>
        <w:keepNext/>
      </w:pPr>
      <w:bookmarkStart w:id="10" w:name="_Ref528059364"/>
      <w:r>
        <w:t xml:space="preserve">Table </w:t>
      </w:r>
      <w:r w:rsidR="000B6FA5">
        <w:rPr>
          <w:noProof/>
        </w:rPr>
        <w:fldChar w:fldCharType="begin"/>
      </w:r>
      <w:r w:rsidR="000B6FA5">
        <w:rPr>
          <w:noProof/>
        </w:rPr>
        <w:instrText xml:space="preserve"> STYLEREF 1 \s </w:instrText>
      </w:r>
      <w:r w:rsidR="000B6FA5">
        <w:rPr>
          <w:noProof/>
        </w:rPr>
        <w:fldChar w:fldCharType="separate"/>
      </w:r>
      <w:r w:rsidR="00E13ABC">
        <w:rPr>
          <w:noProof/>
        </w:rPr>
        <w:t>2</w:t>
      </w:r>
      <w:r w:rsidR="000B6FA5">
        <w:rPr>
          <w:noProof/>
        </w:rPr>
        <w:fldChar w:fldCharType="end"/>
      </w:r>
      <w:r w:rsidR="005B3211">
        <w:noBreakHyphen/>
      </w:r>
      <w:r w:rsidR="000B6FA5">
        <w:rPr>
          <w:noProof/>
        </w:rPr>
        <w:fldChar w:fldCharType="begin"/>
      </w:r>
      <w:r w:rsidR="000B6FA5">
        <w:rPr>
          <w:noProof/>
        </w:rPr>
        <w:instrText xml:space="preserve"> SEQ Table \* ARABIC \s 1 </w:instrText>
      </w:r>
      <w:r w:rsidR="000B6FA5">
        <w:rPr>
          <w:noProof/>
        </w:rPr>
        <w:fldChar w:fldCharType="separate"/>
      </w:r>
      <w:r w:rsidR="00E13ABC">
        <w:rPr>
          <w:noProof/>
        </w:rPr>
        <w:t>3</w:t>
      </w:r>
      <w:r w:rsidR="000B6FA5">
        <w:rPr>
          <w:noProof/>
        </w:rPr>
        <w:fldChar w:fldCharType="end"/>
      </w:r>
      <w:bookmarkEnd w:id="10"/>
      <w:r>
        <w:t xml:space="preserve"> Logic of Framework-1 when RS-1 and RS-2 are different RS, but the victim can also judge the disappearance by RS-1.</w:t>
      </w:r>
    </w:p>
    <w:tbl>
      <w:tblPr>
        <w:tblW w:w="0" w:type="auto"/>
        <w:jc w:val="center"/>
        <w:tblCellMar>
          <w:left w:w="0" w:type="dxa"/>
          <w:right w:w="0" w:type="dxa"/>
        </w:tblCellMar>
        <w:tblLook w:val="0420" w:firstRow="1" w:lastRow="0" w:firstColumn="0" w:lastColumn="0" w:noHBand="0" w:noVBand="1"/>
      </w:tblPr>
      <w:tblGrid>
        <w:gridCol w:w="1874"/>
        <w:gridCol w:w="1944"/>
        <w:gridCol w:w="1842"/>
      </w:tblGrid>
      <w:tr w:rsidR="00456D92" w:rsidRPr="007A2BB1" w14:paraId="09AB2F2E" w14:textId="77777777" w:rsidTr="00616C53">
        <w:trPr>
          <w:trHeight w:val="334"/>
          <w:jc w:val="center"/>
        </w:trPr>
        <w:tc>
          <w:tcPr>
            <w:tcW w:w="0" w:type="auto"/>
            <w:tcBorders>
              <w:top w:val="single" w:sz="8" w:space="0" w:color="000000"/>
              <w:left w:val="single" w:sz="8" w:space="0" w:color="000000"/>
              <w:bottom w:val="single" w:sz="8" w:space="0" w:color="000000"/>
              <w:right w:val="single" w:sz="8" w:space="0" w:color="000000"/>
              <w:tl2br w:val="single" w:sz="8" w:space="0" w:color="000000"/>
            </w:tcBorders>
            <w:shd w:val="clear" w:color="auto" w:fill="D9D9D9"/>
            <w:tcMar>
              <w:top w:w="72" w:type="dxa"/>
              <w:left w:w="72" w:type="dxa"/>
              <w:bottom w:w="72" w:type="dxa"/>
              <w:right w:w="72" w:type="dxa"/>
            </w:tcMar>
            <w:hideMark/>
          </w:tcPr>
          <w:p w14:paraId="7C271449" w14:textId="77777777" w:rsidR="00456D92" w:rsidRPr="007A2BB1" w:rsidRDefault="00456D92" w:rsidP="00616C53">
            <w:pPr>
              <w:autoSpaceDE/>
              <w:autoSpaceDN/>
              <w:adjustRightInd/>
              <w:snapToGrid/>
              <w:spacing w:after="0"/>
              <w:jc w:val="right"/>
              <w:rPr>
                <w:rFonts w:eastAsia="Times New Roman"/>
                <w:sz w:val="36"/>
                <w:szCs w:val="36"/>
                <w:lang w:eastAsia="zh-CN"/>
              </w:rPr>
            </w:pPr>
            <w:r w:rsidRPr="007A2BB1">
              <w:rPr>
                <w:rFonts w:eastAsia="微软雅黑"/>
                <w:color w:val="000000"/>
                <w:kern w:val="24"/>
                <w:lang w:eastAsia="zh-CN"/>
              </w:rPr>
              <w:t xml:space="preserve">               Aggressor</w:t>
            </w:r>
          </w:p>
          <w:p w14:paraId="0242339A" w14:textId="77777777" w:rsidR="00456D92" w:rsidRPr="007A2BB1" w:rsidRDefault="00456D92" w:rsidP="00616C53">
            <w:pPr>
              <w:autoSpaceDE/>
              <w:autoSpaceDN/>
              <w:adjustRightInd/>
              <w:snapToGrid/>
              <w:spacing w:after="0"/>
              <w:jc w:val="left"/>
              <w:rPr>
                <w:rFonts w:eastAsia="Times New Roman"/>
                <w:sz w:val="36"/>
                <w:szCs w:val="36"/>
                <w:lang w:eastAsia="zh-CN"/>
              </w:rPr>
            </w:pPr>
            <w:r w:rsidRPr="007A2BB1">
              <w:rPr>
                <w:rFonts w:eastAsia="微软雅黑"/>
                <w:color w:val="000000"/>
                <w:kern w:val="24"/>
                <w:lang w:eastAsia="zh-CN"/>
              </w:rPr>
              <w:t>Victim</w:t>
            </w:r>
          </w:p>
        </w:tc>
        <w:tc>
          <w:tcPr>
            <w:tcW w:w="1944" w:type="dxa"/>
            <w:tcBorders>
              <w:top w:val="single" w:sz="8" w:space="0" w:color="000000"/>
              <w:left w:val="single" w:sz="8" w:space="0" w:color="000000"/>
              <w:bottom w:val="single" w:sz="8" w:space="0" w:color="000000"/>
              <w:right w:val="single" w:sz="8" w:space="0" w:color="000000"/>
            </w:tcBorders>
            <w:shd w:val="clear" w:color="auto" w:fill="auto"/>
            <w:tcMar>
              <w:top w:w="72" w:type="dxa"/>
              <w:left w:w="72" w:type="dxa"/>
              <w:bottom w:w="72" w:type="dxa"/>
              <w:right w:w="72" w:type="dxa"/>
            </w:tcMar>
            <w:vAlign w:val="center"/>
            <w:hideMark/>
          </w:tcPr>
          <w:p w14:paraId="40C250D2" w14:textId="77777777" w:rsidR="00456D92" w:rsidRPr="007A2BB1" w:rsidRDefault="00456D92" w:rsidP="00616C53">
            <w:pPr>
              <w:autoSpaceDE/>
              <w:autoSpaceDN/>
              <w:adjustRightInd/>
              <w:snapToGrid/>
              <w:spacing w:after="0"/>
              <w:jc w:val="center"/>
              <w:rPr>
                <w:rFonts w:eastAsia="Times New Roman"/>
                <w:sz w:val="36"/>
                <w:szCs w:val="36"/>
                <w:lang w:eastAsia="zh-CN"/>
              </w:rPr>
            </w:pPr>
            <w:r w:rsidRPr="007A2BB1">
              <w:rPr>
                <w:rFonts w:eastAsia="微软雅黑"/>
                <w:color w:val="000000"/>
                <w:kern w:val="24"/>
                <w:lang w:eastAsia="zh-CN"/>
              </w:rPr>
              <w:t>Yes</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72" w:type="dxa"/>
              <w:bottom w:w="72" w:type="dxa"/>
              <w:right w:w="72" w:type="dxa"/>
            </w:tcMar>
            <w:vAlign w:val="center"/>
            <w:hideMark/>
          </w:tcPr>
          <w:p w14:paraId="79A352C4" w14:textId="77777777" w:rsidR="00456D92" w:rsidRPr="007A2BB1" w:rsidRDefault="00456D92" w:rsidP="00616C53">
            <w:pPr>
              <w:autoSpaceDE/>
              <w:autoSpaceDN/>
              <w:adjustRightInd/>
              <w:snapToGrid/>
              <w:spacing w:after="0"/>
              <w:jc w:val="center"/>
              <w:rPr>
                <w:rFonts w:eastAsia="Times New Roman"/>
                <w:sz w:val="36"/>
                <w:szCs w:val="36"/>
                <w:lang w:eastAsia="zh-CN"/>
              </w:rPr>
            </w:pPr>
            <w:r w:rsidRPr="007A2BB1">
              <w:rPr>
                <w:rFonts w:eastAsia="微软雅黑"/>
                <w:color w:val="000000"/>
                <w:kern w:val="24"/>
                <w:lang w:eastAsia="zh-CN"/>
              </w:rPr>
              <w:t>No</w:t>
            </w:r>
          </w:p>
        </w:tc>
      </w:tr>
      <w:tr w:rsidR="00456D92" w:rsidRPr="007A2BB1" w14:paraId="56ABCA15" w14:textId="77777777" w:rsidTr="00616C53">
        <w:trPr>
          <w:trHeight w:val="44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72" w:type="dxa"/>
              <w:bottom w:w="72" w:type="dxa"/>
              <w:right w:w="72" w:type="dxa"/>
            </w:tcMar>
            <w:vAlign w:val="center"/>
            <w:hideMark/>
          </w:tcPr>
          <w:p w14:paraId="073DA280" w14:textId="77777777" w:rsidR="00456D92" w:rsidRPr="007A2BB1" w:rsidRDefault="00456D92" w:rsidP="00616C53">
            <w:pPr>
              <w:autoSpaceDE/>
              <w:autoSpaceDN/>
              <w:adjustRightInd/>
              <w:snapToGrid/>
              <w:spacing w:after="0"/>
              <w:jc w:val="center"/>
              <w:rPr>
                <w:rFonts w:eastAsia="Times New Roman"/>
                <w:sz w:val="36"/>
                <w:szCs w:val="36"/>
                <w:lang w:eastAsia="zh-CN"/>
              </w:rPr>
            </w:pPr>
            <w:r w:rsidRPr="007A2BB1">
              <w:rPr>
                <w:rFonts w:eastAsia="微软雅黑"/>
                <w:color w:val="000000"/>
                <w:kern w:val="24"/>
                <w:lang w:eastAsia="zh-CN"/>
              </w:rPr>
              <w:t>Yes</w:t>
            </w:r>
          </w:p>
        </w:tc>
        <w:tc>
          <w:tcPr>
            <w:tcW w:w="1944" w:type="dxa"/>
            <w:tcBorders>
              <w:top w:val="single" w:sz="8" w:space="0" w:color="000000"/>
              <w:left w:val="single" w:sz="8" w:space="0" w:color="000000"/>
              <w:bottom w:val="single" w:sz="8" w:space="0" w:color="000000"/>
              <w:right w:val="single" w:sz="8" w:space="0" w:color="000000"/>
            </w:tcBorders>
            <w:shd w:val="clear" w:color="auto" w:fill="CCFFFF"/>
            <w:tcMar>
              <w:top w:w="72" w:type="dxa"/>
              <w:left w:w="72" w:type="dxa"/>
              <w:bottom w:w="72" w:type="dxa"/>
              <w:right w:w="72" w:type="dxa"/>
            </w:tcMar>
            <w:vAlign w:val="center"/>
            <w:hideMark/>
          </w:tcPr>
          <w:p w14:paraId="3D8A6A3F" w14:textId="185F8D1A" w:rsidR="00456D92" w:rsidRPr="007A2BB1" w:rsidRDefault="00456D92" w:rsidP="00456D92">
            <w:pPr>
              <w:autoSpaceDE/>
              <w:autoSpaceDN/>
              <w:adjustRightInd/>
              <w:snapToGrid/>
              <w:spacing w:after="0"/>
              <w:jc w:val="center"/>
              <w:rPr>
                <w:rFonts w:eastAsia="Times New Roman"/>
                <w:sz w:val="36"/>
                <w:szCs w:val="36"/>
                <w:lang w:eastAsia="zh-CN"/>
              </w:rPr>
            </w:pPr>
            <w:r w:rsidRPr="00456D92">
              <w:rPr>
                <w:rFonts w:eastAsia="微软雅黑"/>
                <w:color w:val="FF0000"/>
                <w:kern w:val="24"/>
                <w:lang w:eastAsia="zh-CN"/>
              </w:rPr>
              <w:t xml:space="preserve">Transmit </w:t>
            </w:r>
            <w:r w:rsidRPr="007A2BB1">
              <w:rPr>
                <w:rFonts w:eastAsia="微软雅黑"/>
                <w:color w:val="FF0000"/>
                <w:kern w:val="24"/>
                <w:lang w:eastAsia="zh-CN"/>
              </w:rPr>
              <w:t>RS-1</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72" w:type="dxa"/>
              <w:bottom w:w="72" w:type="dxa"/>
              <w:right w:w="72" w:type="dxa"/>
            </w:tcMar>
            <w:vAlign w:val="center"/>
            <w:hideMark/>
          </w:tcPr>
          <w:p w14:paraId="021ABC05" w14:textId="345559B1" w:rsidR="00456D92" w:rsidRPr="007A2BB1" w:rsidRDefault="00456D92" w:rsidP="00616C53">
            <w:pPr>
              <w:autoSpaceDE/>
              <w:autoSpaceDN/>
              <w:adjustRightInd/>
              <w:snapToGrid/>
              <w:spacing w:after="0"/>
              <w:jc w:val="center"/>
              <w:rPr>
                <w:rFonts w:eastAsia="Times New Roman"/>
                <w:sz w:val="36"/>
                <w:szCs w:val="36"/>
                <w:lang w:eastAsia="zh-CN"/>
              </w:rPr>
            </w:pPr>
            <w:r>
              <w:rPr>
                <w:rFonts w:eastAsia="微软雅黑"/>
                <w:color w:val="000000"/>
                <w:kern w:val="24"/>
                <w:lang w:eastAsia="zh-CN"/>
              </w:rPr>
              <w:t>Transmit</w:t>
            </w:r>
            <w:r w:rsidRPr="007A2BB1">
              <w:rPr>
                <w:rFonts w:eastAsia="微软雅黑"/>
                <w:color w:val="000000"/>
                <w:kern w:val="24"/>
                <w:lang w:eastAsia="zh-CN"/>
              </w:rPr>
              <w:t xml:space="preserve"> RS-1</w:t>
            </w:r>
          </w:p>
        </w:tc>
      </w:tr>
      <w:tr w:rsidR="00456D92" w:rsidRPr="007A2BB1" w14:paraId="0C4CC980" w14:textId="77777777" w:rsidTr="00616C53">
        <w:trPr>
          <w:trHeight w:val="48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72" w:type="dxa"/>
              <w:bottom w:w="72" w:type="dxa"/>
              <w:right w:w="72" w:type="dxa"/>
            </w:tcMar>
            <w:vAlign w:val="center"/>
            <w:hideMark/>
          </w:tcPr>
          <w:p w14:paraId="17745F4D" w14:textId="77777777" w:rsidR="00456D92" w:rsidRPr="007A2BB1" w:rsidRDefault="00456D92" w:rsidP="00616C53">
            <w:pPr>
              <w:autoSpaceDE/>
              <w:autoSpaceDN/>
              <w:adjustRightInd/>
              <w:snapToGrid/>
              <w:spacing w:after="0"/>
              <w:jc w:val="center"/>
              <w:rPr>
                <w:rFonts w:eastAsia="Times New Roman"/>
                <w:sz w:val="36"/>
                <w:szCs w:val="36"/>
                <w:lang w:eastAsia="zh-CN"/>
              </w:rPr>
            </w:pPr>
            <w:r w:rsidRPr="007A2BB1">
              <w:rPr>
                <w:rFonts w:eastAsia="微软雅黑"/>
                <w:color w:val="000000"/>
                <w:kern w:val="24"/>
                <w:lang w:eastAsia="zh-CN"/>
              </w:rPr>
              <w:t>No</w:t>
            </w:r>
          </w:p>
        </w:tc>
        <w:tc>
          <w:tcPr>
            <w:tcW w:w="1944" w:type="dxa"/>
            <w:tcBorders>
              <w:top w:val="single" w:sz="8" w:space="0" w:color="000000"/>
              <w:left w:val="single" w:sz="8" w:space="0" w:color="000000"/>
              <w:bottom w:val="single" w:sz="8" w:space="0" w:color="000000"/>
              <w:right w:val="single" w:sz="8" w:space="0" w:color="000000"/>
            </w:tcBorders>
            <w:shd w:val="clear" w:color="auto" w:fill="CCFFFF"/>
            <w:tcMar>
              <w:top w:w="72" w:type="dxa"/>
              <w:left w:w="72" w:type="dxa"/>
              <w:bottom w:w="72" w:type="dxa"/>
              <w:right w:w="72" w:type="dxa"/>
            </w:tcMar>
            <w:vAlign w:val="center"/>
            <w:hideMark/>
          </w:tcPr>
          <w:p w14:paraId="6678C504" w14:textId="49086F58" w:rsidR="00456D92" w:rsidRPr="007A2BB1" w:rsidRDefault="00456D92" w:rsidP="00616C53">
            <w:pPr>
              <w:autoSpaceDE/>
              <w:autoSpaceDN/>
              <w:adjustRightInd/>
              <w:snapToGrid/>
              <w:spacing w:after="0"/>
              <w:jc w:val="center"/>
              <w:rPr>
                <w:rFonts w:eastAsia="Times New Roman"/>
                <w:sz w:val="36"/>
                <w:szCs w:val="36"/>
                <w:lang w:eastAsia="zh-CN"/>
              </w:rPr>
            </w:pPr>
            <w:r>
              <w:rPr>
                <w:rFonts w:eastAsia="微软雅黑"/>
                <w:color w:val="000000"/>
                <w:kern w:val="24"/>
                <w:lang w:eastAsia="zh-CN"/>
              </w:rPr>
              <w:t>Transmit</w:t>
            </w:r>
            <w:r w:rsidRPr="007A2BB1">
              <w:rPr>
                <w:rFonts w:eastAsia="微软雅黑"/>
                <w:color w:val="000000"/>
                <w:kern w:val="24"/>
                <w:lang w:eastAsia="zh-CN"/>
              </w:rPr>
              <w:t xml:space="preserve"> RS-2</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72" w:type="dxa"/>
              <w:bottom w:w="72" w:type="dxa"/>
              <w:right w:w="72" w:type="dxa"/>
            </w:tcMar>
            <w:vAlign w:val="center"/>
            <w:hideMark/>
          </w:tcPr>
          <w:p w14:paraId="422B258F" w14:textId="77777777" w:rsidR="00456D92" w:rsidRPr="007A2BB1" w:rsidRDefault="00456D92" w:rsidP="00616C53">
            <w:pPr>
              <w:autoSpaceDE/>
              <w:autoSpaceDN/>
              <w:adjustRightInd/>
              <w:snapToGrid/>
              <w:spacing w:after="0"/>
              <w:jc w:val="center"/>
              <w:rPr>
                <w:rFonts w:eastAsia="Times New Roman"/>
                <w:sz w:val="36"/>
                <w:szCs w:val="36"/>
                <w:lang w:eastAsia="zh-CN"/>
              </w:rPr>
            </w:pPr>
            <w:r w:rsidRPr="007A2BB1">
              <w:rPr>
                <w:rFonts w:eastAsia="微软雅黑"/>
                <w:color w:val="000000"/>
                <w:kern w:val="24"/>
                <w:lang w:eastAsia="zh-CN"/>
              </w:rPr>
              <w:t>/</w:t>
            </w:r>
          </w:p>
        </w:tc>
      </w:tr>
      <w:tr w:rsidR="00456D92" w:rsidRPr="007A2BB1" w14:paraId="028B0319" w14:textId="77777777" w:rsidTr="00616C53">
        <w:trPr>
          <w:trHeight w:val="438"/>
          <w:jc w:val="center"/>
        </w:trPr>
        <w:tc>
          <w:tcPr>
            <w:tcW w:w="5660" w:type="dxa"/>
            <w:gridSpan w:val="3"/>
            <w:tcBorders>
              <w:top w:val="single" w:sz="8" w:space="0" w:color="000000"/>
              <w:left w:val="single" w:sz="8" w:space="0" w:color="000000"/>
              <w:bottom w:val="single" w:sz="8" w:space="0" w:color="000000"/>
              <w:right w:val="single" w:sz="8" w:space="0" w:color="000000"/>
            </w:tcBorders>
            <w:shd w:val="clear" w:color="auto" w:fill="auto"/>
            <w:tcMar>
              <w:top w:w="72" w:type="dxa"/>
              <w:left w:w="72" w:type="dxa"/>
              <w:bottom w:w="72" w:type="dxa"/>
              <w:right w:w="72" w:type="dxa"/>
            </w:tcMar>
            <w:vAlign w:val="center"/>
            <w:hideMark/>
          </w:tcPr>
          <w:p w14:paraId="78DAF236" w14:textId="77777777" w:rsidR="00456D92" w:rsidRPr="007A2BB1" w:rsidRDefault="00456D92" w:rsidP="00616C53">
            <w:pPr>
              <w:autoSpaceDE/>
              <w:autoSpaceDN/>
              <w:adjustRightInd/>
              <w:snapToGrid/>
              <w:spacing w:after="0"/>
              <w:jc w:val="left"/>
              <w:rPr>
                <w:rFonts w:eastAsia="Times New Roman"/>
                <w:sz w:val="36"/>
                <w:szCs w:val="36"/>
                <w:lang w:eastAsia="zh-CN"/>
              </w:rPr>
            </w:pPr>
            <w:r>
              <w:rPr>
                <w:rFonts w:eastAsia="Times New Roman"/>
                <w:szCs w:val="36"/>
                <w:lang w:eastAsia="zh-CN"/>
              </w:rPr>
              <w:t xml:space="preserve">Note: </w:t>
            </w:r>
            <w:r w:rsidRPr="007A2BB1">
              <w:rPr>
                <w:rFonts w:eastAsia="Times New Roman"/>
                <w:szCs w:val="36"/>
                <w:lang w:eastAsia="zh-CN"/>
              </w:rPr>
              <w:t xml:space="preserve">States </w:t>
            </w:r>
            <w:r>
              <w:rPr>
                <w:rFonts w:eastAsia="Times New Roman"/>
                <w:szCs w:val="36"/>
                <w:lang w:eastAsia="zh-CN"/>
              </w:rPr>
              <w:t xml:space="preserve">in </w:t>
            </w:r>
            <w:r w:rsidRPr="007A2BB1">
              <w:rPr>
                <w:rFonts w:eastAsia="Times New Roman"/>
                <w:szCs w:val="36"/>
                <w:shd w:val="clear" w:color="auto" w:fill="CCFFFF"/>
                <w:lang w:eastAsia="zh-CN"/>
              </w:rPr>
              <w:t>light blue color</w:t>
            </w:r>
            <w:r>
              <w:rPr>
                <w:rFonts w:eastAsia="Times New Roman"/>
                <w:szCs w:val="36"/>
                <w:lang w:eastAsia="zh-CN"/>
              </w:rPr>
              <w:t xml:space="preserve"> means </w:t>
            </w:r>
            <w:r w:rsidRPr="007A2BB1">
              <w:rPr>
                <w:rFonts w:eastAsia="Times New Roman"/>
                <w:szCs w:val="36"/>
                <w:lang w:eastAsia="zh-CN"/>
              </w:rPr>
              <w:t>that</w:t>
            </w:r>
            <w:r>
              <w:rPr>
                <w:rFonts w:eastAsia="Times New Roman"/>
                <w:szCs w:val="36"/>
                <w:lang w:eastAsia="zh-CN"/>
              </w:rPr>
              <w:t xml:space="preserve"> the aggressor RIM scheme (DL back-off) shall be applied.</w:t>
            </w:r>
          </w:p>
        </w:tc>
      </w:tr>
    </w:tbl>
    <w:p w14:paraId="077FBAAC" w14:textId="56E10E36" w:rsidR="00456D92" w:rsidRDefault="00456D92" w:rsidP="00184F9B">
      <w:pPr>
        <w:spacing w:before="120"/>
        <w:rPr>
          <w:lang w:eastAsia="ko-KR"/>
        </w:rPr>
      </w:pPr>
      <w:r>
        <w:rPr>
          <w:lang w:eastAsia="ko-KR"/>
        </w:rPr>
        <w:t>Also, the triggering and termination of RS-1, RS-2 and RIM scheme shall be modified accordingly:</w:t>
      </w:r>
    </w:p>
    <w:p w14:paraId="3D0DF27F" w14:textId="41178F3A" w:rsidR="005B3211" w:rsidRDefault="005B3211" w:rsidP="005B3211">
      <w:pPr>
        <w:pStyle w:val="a5"/>
        <w:keepNext/>
      </w:pPr>
      <w:r>
        <w:t xml:space="preserve">Table </w:t>
      </w:r>
      <w:r w:rsidR="000B6FA5">
        <w:rPr>
          <w:noProof/>
        </w:rPr>
        <w:fldChar w:fldCharType="begin"/>
      </w:r>
      <w:r w:rsidR="000B6FA5">
        <w:rPr>
          <w:noProof/>
        </w:rPr>
        <w:instrText xml:space="preserve"> STYLEREF 1 \s </w:instrText>
      </w:r>
      <w:r w:rsidR="000B6FA5">
        <w:rPr>
          <w:noProof/>
        </w:rPr>
        <w:fldChar w:fldCharType="separate"/>
      </w:r>
      <w:r w:rsidR="00E13ABC">
        <w:rPr>
          <w:noProof/>
        </w:rPr>
        <w:t>2</w:t>
      </w:r>
      <w:r w:rsidR="000B6FA5">
        <w:rPr>
          <w:noProof/>
        </w:rPr>
        <w:fldChar w:fldCharType="end"/>
      </w:r>
      <w:r>
        <w:noBreakHyphen/>
      </w:r>
      <w:r w:rsidR="000B6FA5">
        <w:rPr>
          <w:noProof/>
        </w:rPr>
        <w:fldChar w:fldCharType="begin"/>
      </w:r>
      <w:r w:rsidR="000B6FA5">
        <w:rPr>
          <w:noProof/>
        </w:rPr>
        <w:instrText xml:space="preserve"> SEQ Table \* ARABIC \s 1 </w:instrText>
      </w:r>
      <w:r w:rsidR="000B6FA5">
        <w:rPr>
          <w:noProof/>
        </w:rPr>
        <w:fldChar w:fldCharType="separate"/>
      </w:r>
      <w:r w:rsidR="00E13ABC">
        <w:rPr>
          <w:noProof/>
        </w:rPr>
        <w:t>4</w:t>
      </w:r>
      <w:r w:rsidR="000B6FA5">
        <w:rPr>
          <w:noProof/>
        </w:rPr>
        <w:fldChar w:fldCharType="end"/>
      </w:r>
      <w:r>
        <w:t xml:space="preserve"> Logic of triggering and termination of RS-1 and RS-2 in the revised Framework-1.</w:t>
      </w:r>
    </w:p>
    <w:tbl>
      <w:tblPr>
        <w:tblW w:w="0" w:type="auto"/>
        <w:tblCellMar>
          <w:left w:w="0" w:type="dxa"/>
          <w:right w:w="0" w:type="dxa"/>
        </w:tblCellMar>
        <w:tblLook w:val="0420" w:firstRow="1" w:lastRow="0" w:firstColumn="0" w:lastColumn="0" w:noHBand="0" w:noVBand="1"/>
      </w:tblPr>
      <w:tblGrid>
        <w:gridCol w:w="1401"/>
        <w:gridCol w:w="857"/>
        <w:gridCol w:w="2835"/>
        <w:gridCol w:w="4204"/>
      </w:tblGrid>
      <w:tr w:rsidR="00456D92" w:rsidRPr="00456D92" w14:paraId="0EBCA8A5" w14:textId="77777777" w:rsidTr="006933E6">
        <w:trPr>
          <w:trHeight w:val="686"/>
        </w:trPr>
        <w:tc>
          <w:tcPr>
            <w:tcW w:w="2258"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C903B0" w14:textId="77777777" w:rsidR="00456D92" w:rsidRPr="00456D92" w:rsidRDefault="00456D92" w:rsidP="00456D92">
            <w:pPr>
              <w:autoSpaceDE/>
              <w:autoSpaceDN/>
              <w:adjustRightInd/>
              <w:snapToGrid/>
              <w:spacing w:after="0"/>
              <w:jc w:val="left"/>
              <w:rPr>
                <w:rFonts w:eastAsia="Times New Roman"/>
                <w:lang w:eastAsia="zh-CN"/>
              </w:rPr>
            </w:pPr>
          </w:p>
        </w:tc>
        <w:tc>
          <w:tcPr>
            <w:tcW w:w="2835"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3A9F2937" w14:textId="4DC04AE2" w:rsidR="00456D92" w:rsidRPr="00456D92" w:rsidRDefault="00870B2A" w:rsidP="00456D92">
            <w:pPr>
              <w:autoSpaceDE/>
              <w:autoSpaceDN/>
              <w:adjustRightInd/>
              <w:snapToGrid/>
              <w:spacing w:after="0"/>
              <w:jc w:val="left"/>
              <w:rPr>
                <w:rFonts w:eastAsia="Times New Roman"/>
                <w:lang w:eastAsia="zh-CN"/>
              </w:rPr>
            </w:pPr>
            <w:r>
              <w:rPr>
                <w:rFonts w:eastAsia="微软雅黑"/>
                <w:color w:val="000000"/>
                <w:kern w:val="24"/>
                <w:lang w:eastAsia="zh-CN"/>
              </w:rPr>
              <w:t xml:space="preserve">Original </w:t>
            </w:r>
            <w:r w:rsidR="00456D92">
              <w:rPr>
                <w:rFonts w:eastAsia="微软雅黑" w:hint="eastAsia"/>
                <w:color w:val="000000"/>
                <w:kern w:val="24"/>
                <w:lang w:eastAsia="zh-CN"/>
              </w:rPr>
              <w:t>F</w:t>
            </w:r>
            <w:r w:rsidR="00456D92">
              <w:rPr>
                <w:rFonts w:eastAsia="微软雅黑"/>
                <w:color w:val="000000"/>
                <w:kern w:val="24"/>
                <w:lang w:eastAsia="zh-CN"/>
              </w:rPr>
              <w:t>ramework-1</w:t>
            </w:r>
          </w:p>
        </w:tc>
        <w:tc>
          <w:tcPr>
            <w:tcW w:w="4204" w:type="dxa"/>
            <w:tcBorders>
              <w:top w:val="single" w:sz="8" w:space="0" w:color="000000"/>
              <w:left w:val="single" w:sz="8" w:space="0" w:color="000000"/>
              <w:bottom w:val="single" w:sz="8" w:space="0" w:color="000000"/>
              <w:right w:val="single" w:sz="8" w:space="0" w:color="000000"/>
            </w:tcBorders>
            <w:shd w:val="clear" w:color="auto" w:fill="99FFCC"/>
            <w:tcMar>
              <w:top w:w="72" w:type="dxa"/>
              <w:left w:w="144" w:type="dxa"/>
              <w:bottom w:w="72" w:type="dxa"/>
              <w:right w:w="144" w:type="dxa"/>
            </w:tcMar>
            <w:hideMark/>
          </w:tcPr>
          <w:p w14:paraId="31CC8951" w14:textId="276E45F7" w:rsidR="00456D92" w:rsidRPr="00456D92" w:rsidRDefault="00456D92" w:rsidP="00456D92">
            <w:pPr>
              <w:autoSpaceDE/>
              <w:autoSpaceDN/>
              <w:adjustRightInd/>
              <w:snapToGrid/>
              <w:spacing w:after="0"/>
              <w:jc w:val="left"/>
              <w:rPr>
                <w:rFonts w:eastAsia="Times New Roman"/>
                <w:lang w:eastAsia="zh-CN"/>
              </w:rPr>
            </w:pPr>
            <w:r>
              <w:rPr>
                <w:rFonts w:eastAsia="微软雅黑" w:hint="eastAsia"/>
                <w:color w:val="000000"/>
                <w:kern w:val="24"/>
                <w:lang w:eastAsia="zh-CN"/>
              </w:rPr>
              <w:t>R</w:t>
            </w:r>
            <w:r>
              <w:rPr>
                <w:rFonts w:eastAsia="微软雅黑"/>
                <w:color w:val="000000"/>
                <w:kern w:val="24"/>
                <w:lang w:eastAsia="zh-CN"/>
              </w:rPr>
              <w:t>evised Framework-1</w:t>
            </w:r>
          </w:p>
        </w:tc>
      </w:tr>
      <w:tr w:rsidR="00456D92" w:rsidRPr="00456D92" w14:paraId="2D069C02" w14:textId="77777777" w:rsidTr="006933E6">
        <w:trPr>
          <w:trHeight w:val="805"/>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69E689A" w14:textId="51AF3A67" w:rsidR="00456D92" w:rsidRPr="00456D92" w:rsidRDefault="00456D92" w:rsidP="00456D92">
            <w:pPr>
              <w:autoSpaceDE/>
              <w:autoSpaceDN/>
              <w:adjustRightInd/>
              <w:snapToGrid/>
              <w:spacing w:after="0"/>
              <w:jc w:val="center"/>
              <w:rPr>
                <w:rFonts w:eastAsia="Times New Roman"/>
                <w:lang w:eastAsia="zh-CN"/>
              </w:rPr>
            </w:pPr>
            <w:r>
              <w:rPr>
                <w:rFonts w:eastAsia="微软雅黑"/>
                <w:color w:val="000000"/>
                <w:kern w:val="24"/>
                <w:lang w:eastAsia="zh-CN"/>
              </w:rPr>
              <w:t>Triggering of RS transmission</w:t>
            </w:r>
          </w:p>
        </w:tc>
        <w:tc>
          <w:tcPr>
            <w:tcW w:w="85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61FD1A9" w14:textId="77777777" w:rsidR="00456D92" w:rsidRPr="00456D92" w:rsidRDefault="00456D92" w:rsidP="00456D92">
            <w:pPr>
              <w:autoSpaceDE/>
              <w:autoSpaceDN/>
              <w:adjustRightInd/>
              <w:snapToGrid/>
              <w:spacing w:after="0"/>
              <w:jc w:val="center"/>
              <w:rPr>
                <w:rFonts w:eastAsia="Times New Roman"/>
                <w:lang w:eastAsia="zh-CN"/>
              </w:rPr>
            </w:pPr>
            <w:r w:rsidRPr="00456D92">
              <w:rPr>
                <w:rFonts w:eastAsia="微软雅黑"/>
                <w:color w:val="000000"/>
                <w:kern w:val="24"/>
                <w:lang w:eastAsia="zh-CN"/>
              </w:rPr>
              <w:t>RS-1</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DBB01A7" w14:textId="587C78F7" w:rsidR="00456D92" w:rsidRPr="00456D92" w:rsidRDefault="00456D92" w:rsidP="00456D92">
            <w:pPr>
              <w:autoSpaceDE/>
              <w:autoSpaceDN/>
              <w:adjustRightInd/>
              <w:snapToGrid/>
              <w:spacing w:after="0"/>
              <w:jc w:val="left"/>
              <w:rPr>
                <w:rFonts w:eastAsia="Times New Roman"/>
                <w:lang w:eastAsia="zh-CN"/>
              </w:rPr>
            </w:pPr>
            <w:r>
              <w:rPr>
                <w:rFonts w:eastAsia="微软雅黑"/>
                <w:color w:val="000000"/>
                <w:kern w:val="24"/>
                <w:lang w:eastAsia="zh-CN"/>
              </w:rPr>
              <w:t>Detect s</w:t>
            </w:r>
            <w:r w:rsidRPr="00456D92">
              <w:rPr>
                <w:rFonts w:eastAsia="微软雅黑"/>
                <w:color w:val="000000"/>
                <w:kern w:val="24"/>
                <w:lang w:eastAsia="zh-CN"/>
              </w:rPr>
              <w:t>lope-like IoT</w:t>
            </w:r>
          </w:p>
        </w:tc>
        <w:tc>
          <w:tcPr>
            <w:tcW w:w="42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4A6C5FF" w14:textId="39892B1C" w:rsidR="00456D92" w:rsidRPr="00456D92" w:rsidRDefault="00456D92" w:rsidP="00456D92">
            <w:pPr>
              <w:autoSpaceDE/>
              <w:autoSpaceDN/>
              <w:adjustRightInd/>
              <w:snapToGrid/>
              <w:spacing w:after="0"/>
              <w:jc w:val="left"/>
              <w:rPr>
                <w:rFonts w:eastAsia="Times New Roman"/>
                <w:lang w:eastAsia="zh-CN"/>
              </w:rPr>
            </w:pPr>
            <w:r>
              <w:rPr>
                <w:rFonts w:eastAsia="微软雅黑"/>
                <w:color w:val="000000"/>
                <w:kern w:val="24"/>
                <w:lang w:eastAsia="zh-CN"/>
              </w:rPr>
              <w:t>Detect s</w:t>
            </w:r>
            <w:r w:rsidRPr="00456D92">
              <w:rPr>
                <w:rFonts w:eastAsia="微软雅黑"/>
                <w:color w:val="000000"/>
                <w:kern w:val="24"/>
                <w:lang w:eastAsia="zh-CN"/>
              </w:rPr>
              <w:t>lope-like IoT</w:t>
            </w:r>
          </w:p>
        </w:tc>
      </w:tr>
      <w:tr w:rsidR="00456D92" w:rsidRPr="00456D92" w14:paraId="66698BC6" w14:textId="77777777" w:rsidTr="006933E6">
        <w:trPr>
          <w:trHeight w:val="83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19BC06E" w14:textId="77777777" w:rsidR="00456D92" w:rsidRPr="00456D92" w:rsidRDefault="00456D92" w:rsidP="00456D92">
            <w:pPr>
              <w:autoSpaceDE/>
              <w:autoSpaceDN/>
              <w:adjustRightInd/>
              <w:snapToGrid/>
              <w:spacing w:after="0"/>
              <w:jc w:val="left"/>
              <w:rPr>
                <w:rFonts w:eastAsia="Times New Roman"/>
                <w:lang w:eastAsia="zh-CN"/>
              </w:rPr>
            </w:pPr>
          </w:p>
        </w:tc>
        <w:tc>
          <w:tcPr>
            <w:tcW w:w="85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F3235A4" w14:textId="77777777" w:rsidR="00456D92" w:rsidRPr="00456D92" w:rsidRDefault="00456D92" w:rsidP="00456D92">
            <w:pPr>
              <w:autoSpaceDE/>
              <w:autoSpaceDN/>
              <w:adjustRightInd/>
              <w:snapToGrid/>
              <w:spacing w:after="0"/>
              <w:jc w:val="center"/>
              <w:rPr>
                <w:rFonts w:eastAsia="Times New Roman"/>
                <w:lang w:eastAsia="zh-CN"/>
              </w:rPr>
            </w:pPr>
            <w:r w:rsidRPr="00456D92">
              <w:rPr>
                <w:rFonts w:eastAsia="微软雅黑"/>
                <w:color w:val="000000"/>
                <w:kern w:val="24"/>
                <w:lang w:eastAsia="zh-CN"/>
              </w:rPr>
              <w:t>RS-2</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40D42E" w14:textId="584738A5" w:rsidR="00456D92" w:rsidRPr="00456D92" w:rsidRDefault="00456D92" w:rsidP="00456D92">
            <w:pPr>
              <w:autoSpaceDE/>
              <w:autoSpaceDN/>
              <w:adjustRightInd/>
              <w:snapToGrid/>
              <w:spacing w:after="0"/>
              <w:jc w:val="left"/>
              <w:rPr>
                <w:rFonts w:eastAsia="Times New Roman"/>
                <w:lang w:eastAsia="zh-CN"/>
              </w:rPr>
            </w:pPr>
            <w:r>
              <w:rPr>
                <w:rFonts w:eastAsia="微软雅黑"/>
                <w:color w:val="000000"/>
                <w:kern w:val="24"/>
                <w:lang w:eastAsia="zh-CN"/>
              </w:rPr>
              <w:t>Detect RS-1</w:t>
            </w:r>
          </w:p>
        </w:tc>
        <w:tc>
          <w:tcPr>
            <w:tcW w:w="42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1309167" w14:textId="4A549F65" w:rsidR="00456D92" w:rsidRDefault="00456D92" w:rsidP="00456D92">
            <w:pPr>
              <w:autoSpaceDE/>
              <w:autoSpaceDN/>
              <w:adjustRightInd/>
              <w:snapToGrid/>
              <w:spacing w:after="0"/>
              <w:jc w:val="left"/>
              <w:rPr>
                <w:rFonts w:eastAsia="微软雅黑"/>
                <w:color w:val="FF0000"/>
                <w:kern w:val="24"/>
                <w:lang w:eastAsia="zh-CN"/>
              </w:rPr>
            </w:pPr>
            <w:r>
              <w:rPr>
                <w:rFonts w:eastAsia="微软雅黑"/>
                <w:color w:val="000000"/>
                <w:kern w:val="24"/>
                <w:lang w:eastAsia="zh-CN"/>
              </w:rPr>
              <w:t xml:space="preserve">Detect RS-1 </w:t>
            </w:r>
            <w:r w:rsidRPr="00456D92">
              <w:rPr>
                <w:rFonts w:eastAsia="微软雅黑"/>
                <w:color w:val="FF0000"/>
                <w:kern w:val="24"/>
                <w:lang w:eastAsia="zh-CN"/>
              </w:rPr>
              <w:t>&amp; cannot detect slope-like IoT</w:t>
            </w:r>
          </w:p>
          <w:p w14:paraId="00DAD6A8" w14:textId="3EE6A4B8" w:rsidR="00456D92" w:rsidRPr="00456D92" w:rsidRDefault="00456D92" w:rsidP="00456D92">
            <w:pPr>
              <w:autoSpaceDE/>
              <w:autoSpaceDN/>
              <w:adjustRightInd/>
              <w:snapToGrid/>
              <w:spacing w:after="0"/>
              <w:jc w:val="left"/>
              <w:rPr>
                <w:rFonts w:eastAsia="Times New Roman"/>
                <w:lang w:eastAsia="zh-CN"/>
              </w:rPr>
            </w:pPr>
            <w:r w:rsidRPr="00456D92">
              <w:rPr>
                <w:rFonts w:eastAsia="微软雅黑"/>
                <w:kern w:val="24"/>
                <w:lang w:eastAsia="zh-CN"/>
              </w:rPr>
              <w:t>(The gNB is a pure aggressor, so RS-2 shall be transmitted)</w:t>
            </w:r>
          </w:p>
        </w:tc>
      </w:tr>
      <w:tr w:rsidR="00456D92" w:rsidRPr="00456D92" w14:paraId="325433DC" w14:textId="77777777" w:rsidTr="006933E6">
        <w:trPr>
          <w:trHeight w:val="1103"/>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A24133A" w14:textId="2D87F744" w:rsidR="00456D92" w:rsidRPr="00456D92" w:rsidRDefault="00456D92" w:rsidP="00456D92">
            <w:pPr>
              <w:autoSpaceDE/>
              <w:autoSpaceDN/>
              <w:adjustRightInd/>
              <w:snapToGrid/>
              <w:spacing w:after="0"/>
              <w:jc w:val="center"/>
              <w:rPr>
                <w:rFonts w:eastAsia="Times New Roman"/>
                <w:lang w:eastAsia="zh-CN"/>
              </w:rPr>
            </w:pPr>
            <w:r>
              <w:rPr>
                <w:rFonts w:eastAsia="微软雅黑"/>
                <w:color w:val="000000"/>
                <w:kern w:val="24"/>
                <w:lang w:eastAsia="zh-CN"/>
              </w:rPr>
              <w:t>Termination of RS transmission</w:t>
            </w:r>
          </w:p>
        </w:tc>
        <w:tc>
          <w:tcPr>
            <w:tcW w:w="85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5029DBE" w14:textId="77777777" w:rsidR="00456D92" w:rsidRPr="00456D92" w:rsidRDefault="00456D92" w:rsidP="00456D92">
            <w:pPr>
              <w:autoSpaceDE/>
              <w:autoSpaceDN/>
              <w:adjustRightInd/>
              <w:snapToGrid/>
              <w:spacing w:after="0"/>
              <w:jc w:val="center"/>
              <w:rPr>
                <w:rFonts w:eastAsia="Times New Roman"/>
                <w:lang w:eastAsia="zh-CN"/>
              </w:rPr>
            </w:pPr>
            <w:r w:rsidRPr="00456D92">
              <w:rPr>
                <w:rFonts w:eastAsia="微软雅黑"/>
                <w:color w:val="000000"/>
                <w:kern w:val="24"/>
                <w:lang w:eastAsia="zh-CN"/>
              </w:rPr>
              <w:t>RS-1</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06A5DA9" w14:textId="0294E013" w:rsidR="00456D92" w:rsidRPr="00456D92" w:rsidRDefault="00456D92" w:rsidP="00456D92">
            <w:pPr>
              <w:autoSpaceDE/>
              <w:autoSpaceDN/>
              <w:adjustRightInd/>
              <w:snapToGrid/>
              <w:spacing w:after="0"/>
              <w:jc w:val="left"/>
              <w:rPr>
                <w:rFonts w:eastAsia="Times New Roman"/>
                <w:lang w:eastAsia="zh-CN"/>
              </w:rPr>
            </w:pPr>
            <w:r>
              <w:rPr>
                <w:rFonts w:eastAsia="微软雅黑" w:hint="eastAsia"/>
                <w:color w:val="000000"/>
                <w:kern w:val="24"/>
                <w:lang w:eastAsia="zh-CN"/>
              </w:rPr>
              <w:t>C</w:t>
            </w:r>
            <w:r>
              <w:rPr>
                <w:rFonts w:eastAsia="微软雅黑"/>
                <w:color w:val="000000"/>
                <w:kern w:val="24"/>
                <w:lang w:eastAsia="zh-CN"/>
              </w:rPr>
              <w:t>annot detect s</w:t>
            </w:r>
            <w:r w:rsidRPr="00456D92">
              <w:rPr>
                <w:rFonts w:eastAsia="微软雅黑"/>
                <w:color w:val="000000"/>
                <w:kern w:val="24"/>
                <w:lang w:eastAsia="zh-CN"/>
              </w:rPr>
              <w:t xml:space="preserve">lope-like IoT  </w:t>
            </w:r>
            <w:r>
              <w:rPr>
                <w:rFonts w:eastAsia="微软雅黑"/>
                <w:color w:val="000000"/>
                <w:kern w:val="24"/>
                <w:lang w:eastAsia="zh-CN"/>
              </w:rPr>
              <w:t xml:space="preserve">&amp; </w:t>
            </w:r>
            <w:r>
              <w:rPr>
                <w:rFonts w:eastAsia="微软雅黑" w:hint="eastAsia"/>
                <w:color w:val="000000"/>
                <w:kern w:val="24"/>
                <w:lang w:eastAsia="zh-CN"/>
              </w:rPr>
              <w:t>c</w:t>
            </w:r>
            <w:r>
              <w:rPr>
                <w:rFonts w:eastAsia="微软雅黑"/>
                <w:color w:val="000000"/>
                <w:kern w:val="24"/>
                <w:lang w:eastAsia="zh-CN"/>
              </w:rPr>
              <w:t xml:space="preserve">annot detect </w:t>
            </w:r>
            <w:r w:rsidRPr="00456D92">
              <w:rPr>
                <w:rFonts w:eastAsia="微软雅黑"/>
                <w:color w:val="000000"/>
                <w:kern w:val="24"/>
                <w:lang w:eastAsia="zh-CN"/>
              </w:rPr>
              <w:t xml:space="preserve">RS-2 </w:t>
            </w:r>
          </w:p>
        </w:tc>
        <w:tc>
          <w:tcPr>
            <w:tcW w:w="42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0FF5006" w14:textId="77777777" w:rsidR="00456D92" w:rsidRDefault="00456D92" w:rsidP="00456D92">
            <w:pPr>
              <w:autoSpaceDE/>
              <w:autoSpaceDN/>
              <w:adjustRightInd/>
              <w:snapToGrid/>
              <w:spacing w:after="0"/>
              <w:jc w:val="left"/>
              <w:rPr>
                <w:rFonts w:eastAsia="微软雅黑"/>
                <w:color w:val="FF0000"/>
                <w:kern w:val="24"/>
                <w:lang w:eastAsia="zh-CN"/>
              </w:rPr>
            </w:pPr>
            <w:r>
              <w:rPr>
                <w:rFonts w:eastAsia="微软雅黑" w:hint="eastAsia"/>
                <w:color w:val="000000"/>
                <w:kern w:val="24"/>
                <w:lang w:eastAsia="zh-CN"/>
              </w:rPr>
              <w:t>C</w:t>
            </w:r>
            <w:r>
              <w:rPr>
                <w:rFonts w:eastAsia="微软雅黑"/>
                <w:color w:val="000000"/>
                <w:kern w:val="24"/>
                <w:lang w:eastAsia="zh-CN"/>
              </w:rPr>
              <w:t>annot detect s</w:t>
            </w:r>
            <w:r w:rsidRPr="00456D92">
              <w:rPr>
                <w:rFonts w:eastAsia="微软雅黑"/>
                <w:color w:val="000000"/>
                <w:kern w:val="24"/>
                <w:lang w:eastAsia="zh-CN"/>
              </w:rPr>
              <w:t xml:space="preserve">lope-like IoT  </w:t>
            </w:r>
            <w:r>
              <w:rPr>
                <w:rFonts w:eastAsia="微软雅黑"/>
                <w:color w:val="000000"/>
                <w:kern w:val="24"/>
                <w:lang w:eastAsia="zh-CN"/>
              </w:rPr>
              <w:t xml:space="preserve">&amp; </w:t>
            </w:r>
            <w:r>
              <w:rPr>
                <w:rFonts w:eastAsia="微软雅黑" w:hint="eastAsia"/>
                <w:color w:val="000000"/>
                <w:kern w:val="24"/>
                <w:lang w:eastAsia="zh-CN"/>
              </w:rPr>
              <w:t>c</w:t>
            </w:r>
            <w:r>
              <w:rPr>
                <w:rFonts w:eastAsia="微软雅黑"/>
                <w:color w:val="000000"/>
                <w:kern w:val="24"/>
                <w:lang w:eastAsia="zh-CN"/>
              </w:rPr>
              <w:t xml:space="preserve">annot detect </w:t>
            </w:r>
            <w:r w:rsidRPr="00456D92">
              <w:rPr>
                <w:rFonts w:eastAsia="微软雅黑"/>
                <w:color w:val="000000"/>
                <w:kern w:val="24"/>
                <w:lang w:eastAsia="zh-CN"/>
              </w:rPr>
              <w:t>RS-2</w:t>
            </w:r>
            <w:r>
              <w:rPr>
                <w:rFonts w:eastAsia="微软雅黑"/>
                <w:color w:val="000000"/>
                <w:kern w:val="24"/>
                <w:lang w:eastAsia="zh-CN"/>
              </w:rPr>
              <w:t xml:space="preserve"> </w:t>
            </w:r>
            <w:r w:rsidRPr="00456D92">
              <w:rPr>
                <w:rFonts w:eastAsia="微软雅黑"/>
                <w:color w:val="FF0000"/>
                <w:kern w:val="24"/>
                <w:lang w:eastAsia="zh-CN"/>
              </w:rPr>
              <w:t xml:space="preserve">&amp; </w:t>
            </w:r>
            <w:r w:rsidRPr="00456D92">
              <w:rPr>
                <w:rFonts w:eastAsia="微软雅黑" w:hint="eastAsia"/>
                <w:color w:val="FF0000"/>
                <w:kern w:val="24"/>
                <w:lang w:eastAsia="zh-CN"/>
              </w:rPr>
              <w:t>c</w:t>
            </w:r>
            <w:r w:rsidRPr="00456D92">
              <w:rPr>
                <w:rFonts w:eastAsia="微软雅黑"/>
                <w:color w:val="FF0000"/>
                <w:kern w:val="24"/>
                <w:lang w:eastAsia="zh-CN"/>
              </w:rPr>
              <w:t>annot detect RS-1</w:t>
            </w:r>
          </w:p>
          <w:p w14:paraId="40A5C3C5" w14:textId="47A271DA" w:rsidR="00456D92" w:rsidRPr="00456D92" w:rsidRDefault="00456D92" w:rsidP="00456D92">
            <w:pPr>
              <w:autoSpaceDE/>
              <w:autoSpaceDN/>
              <w:adjustRightInd/>
              <w:snapToGrid/>
              <w:spacing w:after="0"/>
              <w:jc w:val="left"/>
              <w:rPr>
                <w:rFonts w:eastAsia="Times New Roman"/>
                <w:lang w:eastAsia="zh-CN"/>
              </w:rPr>
            </w:pPr>
            <w:r w:rsidRPr="00456D92">
              <w:rPr>
                <w:rFonts w:eastAsia="微软雅黑"/>
                <w:kern w:val="24"/>
                <w:lang w:eastAsia="zh-CN"/>
              </w:rPr>
              <w:t xml:space="preserve">(If RS-1 can still be detected, the </w:t>
            </w:r>
            <w:r w:rsidRPr="00456D92">
              <w:rPr>
                <w:lang w:eastAsia="ko-KR"/>
              </w:rPr>
              <w:t>troposphere</w:t>
            </w:r>
            <w:r w:rsidRPr="00456D92">
              <w:rPr>
                <w:rFonts w:hint="eastAsia"/>
                <w:lang w:eastAsia="ko-KR"/>
              </w:rPr>
              <w:t xml:space="preserve"> bending</w:t>
            </w:r>
            <w:r w:rsidRPr="00456D92">
              <w:rPr>
                <w:lang w:eastAsia="ko-KR"/>
              </w:rPr>
              <w:t xml:space="preserve"> still exists</w:t>
            </w:r>
            <w:r w:rsidRPr="00456D92">
              <w:rPr>
                <w:rFonts w:eastAsia="微软雅黑"/>
                <w:kern w:val="24"/>
                <w:lang w:eastAsia="zh-CN"/>
              </w:rPr>
              <w:t>)</w:t>
            </w:r>
          </w:p>
        </w:tc>
      </w:tr>
      <w:tr w:rsidR="00456D92" w:rsidRPr="00456D92" w14:paraId="4FAF3A52" w14:textId="77777777" w:rsidTr="006933E6">
        <w:trPr>
          <w:trHeight w:val="103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35649D9" w14:textId="77777777" w:rsidR="00456D92" w:rsidRPr="00456D92" w:rsidRDefault="00456D92" w:rsidP="00456D92">
            <w:pPr>
              <w:autoSpaceDE/>
              <w:autoSpaceDN/>
              <w:adjustRightInd/>
              <w:snapToGrid/>
              <w:spacing w:after="0"/>
              <w:jc w:val="left"/>
              <w:rPr>
                <w:rFonts w:eastAsia="Times New Roman"/>
                <w:lang w:eastAsia="zh-CN"/>
              </w:rPr>
            </w:pPr>
          </w:p>
        </w:tc>
        <w:tc>
          <w:tcPr>
            <w:tcW w:w="85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05BFC40" w14:textId="77777777" w:rsidR="00456D92" w:rsidRPr="00456D92" w:rsidRDefault="00456D92" w:rsidP="00456D92">
            <w:pPr>
              <w:autoSpaceDE/>
              <w:autoSpaceDN/>
              <w:adjustRightInd/>
              <w:snapToGrid/>
              <w:spacing w:after="0"/>
              <w:jc w:val="center"/>
              <w:rPr>
                <w:rFonts w:eastAsia="Times New Roman"/>
                <w:lang w:eastAsia="zh-CN"/>
              </w:rPr>
            </w:pPr>
            <w:r w:rsidRPr="00456D92">
              <w:rPr>
                <w:rFonts w:eastAsia="微软雅黑"/>
                <w:color w:val="000000"/>
                <w:kern w:val="24"/>
                <w:lang w:eastAsia="zh-CN"/>
              </w:rPr>
              <w:t>RS-2</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3E8E4BC" w14:textId="759B4804" w:rsidR="00456D92" w:rsidRPr="00456D92" w:rsidRDefault="00456D92" w:rsidP="00456D92">
            <w:pPr>
              <w:autoSpaceDE/>
              <w:autoSpaceDN/>
              <w:adjustRightInd/>
              <w:snapToGrid/>
              <w:spacing w:after="0"/>
              <w:jc w:val="left"/>
              <w:rPr>
                <w:rFonts w:eastAsia="Times New Roman"/>
                <w:lang w:eastAsia="zh-CN"/>
              </w:rPr>
            </w:pPr>
            <w:r>
              <w:rPr>
                <w:rFonts w:eastAsia="微软雅黑"/>
                <w:color w:val="000000"/>
                <w:kern w:val="24"/>
                <w:lang w:eastAsia="zh-CN"/>
              </w:rPr>
              <w:t xml:space="preserve">Cannot detect </w:t>
            </w:r>
            <w:r w:rsidRPr="00456D92">
              <w:rPr>
                <w:rFonts w:eastAsia="微软雅黑"/>
                <w:color w:val="000000"/>
                <w:kern w:val="24"/>
                <w:lang w:eastAsia="zh-CN"/>
              </w:rPr>
              <w:t>RS-1</w:t>
            </w:r>
          </w:p>
        </w:tc>
        <w:tc>
          <w:tcPr>
            <w:tcW w:w="42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F681DA" w14:textId="77777777" w:rsidR="00456D92" w:rsidRDefault="00456D92" w:rsidP="00456D92">
            <w:pPr>
              <w:autoSpaceDE/>
              <w:autoSpaceDN/>
              <w:adjustRightInd/>
              <w:snapToGrid/>
              <w:spacing w:after="0"/>
              <w:jc w:val="left"/>
              <w:rPr>
                <w:rFonts w:eastAsia="微软雅黑"/>
                <w:color w:val="FF0000"/>
                <w:kern w:val="24"/>
                <w:lang w:eastAsia="zh-CN"/>
              </w:rPr>
            </w:pPr>
            <w:r>
              <w:rPr>
                <w:rFonts w:eastAsia="微软雅黑"/>
                <w:color w:val="000000"/>
                <w:kern w:val="24"/>
                <w:lang w:eastAsia="zh-CN"/>
              </w:rPr>
              <w:t xml:space="preserve">Cannot detect </w:t>
            </w:r>
            <w:r w:rsidRPr="00456D92">
              <w:rPr>
                <w:rFonts w:eastAsia="微软雅黑"/>
                <w:color w:val="000000"/>
                <w:kern w:val="24"/>
                <w:lang w:eastAsia="zh-CN"/>
              </w:rPr>
              <w:t>RS-1</w:t>
            </w:r>
            <w:r>
              <w:rPr>
                <w:rFonts w:eastAsia="微软雅黑"/>
                <w:color w:val="000000"/>
                <w:kern w:val="24"/>
                <w:lang w:eastAsia="zh-CN"/>
              </w:rPr>
              <w:t xml:space="preserve"> </w:t>
            </w:r>
            <w:r>
              <w:rPr>
                <w:rFonts w:eastAsia="微软雅黑" w:hint="eastAsia"/>
                <w:color w:val="FF0000"/>
                <w:kern w:val="24"/>
                <w:lang w:eastAsia="zh-CN"/>
              </w:rPr>
              <w:t>o</w:t>
            </w:r>
            <w:r>
              <w:rPr>
                <w:rFonts w:eastAsia="微软雅黑"/>
                <w:color w:val="FF0000"/>
                <w:kern w:val="24"/>
                <w:lang w:eastAsia="zh-CN"/>
              </w:rPr>
              <w:t xml:space="preserve">r </w:t>
            </w:r>
            <w:r w:rsidRPr="00456D92">
              <w:rPr>
                <w:rFonts w:eastAsia="微软雅黑"/>
                <w:color w:val="000000"/>
                <w:kern w:val="24"/>
                <w:lang w:eastAsia="zh-CN"/>
              </w:rPr>
              <w:t xml:space="preserve"> </w:t>
            </w:r>
            <w:r>
              <w:rPr>
                <w:rFonts w:eastAsia="微软雅黑" w:hint="eastAsia"/>
                <w:color w:val="FF0000"/>
                <w:kern w:val="24"/>
                <w:lang w:eastAsia="zh-CN"/>
              </w:rPr>
              <w:t>d</w:t>
            </w:r>
            <w:r>
              <w:rPr>
                <w:rFonts w:eastAsia="微软雅黑"/>
                <w:color w:val="FF0000"/>
                <w:kern w:val="24"/>
                <w:lang w:eastAsia="zh-CN"/>
              </w:rPr>
              <w:t>etect slope-like IoT</w:t>
            </w:r>
            <w:r w:rsidRPr="00456D92">
              <w:rPr>
                <w:rFonts w:eastAsia="微软雅黑"/>
                <w:color w:val="FF0000"/>
                <w:kern w:val="24"/>
                <w:lang w:eastAsia="zh-CN"/>
              </w:rPr>
              <w:t xml:space="preserve"> </w:t>
            </w:r>
          </w:p>
          <w:p w14:paraId="1261DEDB" w14:textId="1C8B828F" w:rsidR="00456D92" w:rsidRPr="00456D92" w:rsidRDefault="00456D92" w:rsidP="00456D92">
            <w:pPr>
              <w:autoSpaceDE/>
              <w:autoSpaceDN/>
              <w:adjustRightInd/>
              <w:snapToGrid/>
              <w:spacing w:after="0"/>
              <w:jc w:val="left"/>
              <w:rPr>
                <w:rFonts w:eastAsia="Times New Roman"/>
                <w:lang w:eastAsia="zh-CN"/>
              </w:rPr>
            </w:pPr>
            <w:r w:rsidRPr="00456D92">
              <w:rPr>
                <w:rFonts w:eastAsia="微软雅黑"/>
                <w:kern w:val="24"/>
                <w:lang w:eastAsia="zh-CN"/>
              </w:rPr>
              <w:t>(If slope-like IoT is detected, the gNB is a victim, and shall not transmit RS-2 but transmit RS-1)</w:t>
            </w:r>
          </w:p>
        </w:tc>
      </w:tr>
    </w:tbl>
    <w:p w14:paraId="3B780724" w14:textId="497EF4D6" w:rsidR="00456D92" w:rsidRPr="007A2BB1" w:rsidRDefault="006933E6" w:rsidP="00184F9B">
      <w:pPr>
        <w:spacing w:before="120"/>
        <w:rPr>
          <w:lang w:eastAsia="ko-KR"/>
        </w:rPr>
      </w:pPr>
      <w:r>
        <w:rPr>
          <w:lang w:eastAsia="ko-KR"/>
        </w:rPr>
        <w:t xml:space="preserve">With such modification, even though RS-1 and RS-2 are different RS, </w:t>
      </w:r>
      <w:r w:rsidR="00D50187">
        <w:rPr>
          <w:lang w:eastAsia="ko-KR"/>
        </w:rPr>
        <w:t xml:space="preserve">they share the same time-frequency resource and transmission occasion, and </w:t>
      </w:r>
      <w:r>
        <w:rPr>
          <w:lang w:eastAsia="ko-KR"/>
        </w:rPr>
        <w:t>only one RS will be transmitted at one time. The revised Framework-1 avoids double resource cost to transmit both RS-1 and RS-2 when IoT reciprocity holds. Meanwhile, the revised Framework-1 can still distinguish RS-1 and RS-2, so a pure victim gNB does not have to apply aggressor RIM scheme.</w:t>
      </w:r>
    </w:p>
    <w:p w14:paraId="3069A1C0" w14:textId="71600621" w:rsidR="00C97326" w:rsidRPr="00C97326" w:rsidRDefault="00C97326" w:rsidP="00C97326">
      <w:pPr>
        <w:jc w:val="left"/>
        <w:rPr>
          <w:i/>
        </w:rPr>
      </w:pPr>
      <w:r w:rsidRPr="00AC4B81">
        <w:rPr>
          <w:b/>
          <w:i/>
        </w:rPr>
        <w:t xml:space="preserve">Proposal </w:t>
      </w:r>
      <w:r w:rsidR="00870B2A">
        <w:rPr>
          <w:b/>
          <w:i/>
        </w:rPr>
        <w:t>6</w:t>
      </w:r>
      <w:r w:rsidRPr="00AC4B81">
        <w:rPr>
          <w:i/>
        </w:rPr>
        <w:t xml:space="preserve">: </w:t>
      </w:r>
      <w:r>
        <w:rPr>
          <w:i/>
        </w:rPr>
        <w:t>Framework-1</w:t>
      </w:r>
      <w:r w:rsidR="00870B2A" w:rsidRPr="00870B2A">
        <w:rPr>
          <w:i/>
        </w:rPr>
        <w:t xml:space="preserve"> </w:t>
      </w:r>
      <w:r w:rsidR="00870B2A">
        <w:rPr>
          <w:i/>
        </w:rPr>
        <w:t>is updated with that</w:t>
      </w:r>
      <w:r>
        <w:rPr>
          <w:i/>
        </w:rPr>
        <w:t>,</w:t>
      </w:r>
      <w:r w:rsidR="006933E6">
        <w:rPr>
          <w:i/>
        </w:rPr>
        <w:t xml:space="preserve"> the RS-1 and RS-2 </w:t>
      </w:r>
      <w:r w:rsidR="00870B2A">
        <w:rPr>
          <w:i/>
        </w:rPr>
        <w:t xml:space="preserve">can be </w:t>
      </w:r>
      <w:r w:rsidR="006933E6">
        <w:rPr>
          <w:i/>
        </w:rPr>
        <w:t xml:space="preserve">different RS, but </w:t>
      </w:r>
      <w:r w:rsidR="003F31F9">
        <w:rPr>
          <w:i/>
        </w:rPr>
        <w:t xml:space="preserve">a </w:t>
      </w:r>
      <w:r w:rsidR="006933E6">
        <w:rPr>
          <w:i/>
        </w:rPr>
        <w:t xml:space="preserve">gNB will only transmit RS-1 if </w:t>
      </w:r>
      <w:r w:rsidR="003F31F9">
        <w:rPr>
          <w:i/>
        </w:rPr>
        <w:t xml:space="preserve">the gNB </w:t>
      </w:r>
      <w:r w:rsidR="006933E6">
        <w:rPr>
          <w:i/>
        </w:rPr>
        <w:t>is both an aggressor and a victim</w:t>
      </w:r>
      <w:r>
        <w:rPr>
          <w:i/>
        </w:rPr>
        <w:t>.</w:t>
      </w:r>
    </w:p>
    <w:p w14:paraId="5F0C4592" w14:textId="68F09F41" w:rsidR="00497B0B" w:rsidRDefault="00497B0B" w:rsidP="00497B0B">
      <w:pPr>
        <w:pStyle w:val="2"/>
      </w:pPr>
      <w:r>
        <w:t>RS design for Framework-2.1 and Framework-2.2</w:t>
      </w:r>
    </w:p>
    <w:p w14:paraId="5D366AB6" w14:textId="282007A7" w:rsidR="003D7882" w:rsidRDefault="003D7882" w:rsidP="000470CF">
      <w:r>
        <w:t>In RAN1#94bis, agreements on distinguishing RIM-RS resources have been reached:</w:t>
      </w:r>
    </w:p>
    <w:tbl>
      <w:tblPr>
        <w:tblStyle w:val="ac"/>
        <w:tblW w:w="0" w:type="auto"/>
        <w:tblLook w:val="04A0" w:firstRow="1" w:lastRow="0" w:firstColumn="1" w:lastColumn="0" w:noHBand="0" w:noVBand="1"/>
      </w:tblPr>
      <w:tblGrid>
        <w:gridCol w:w="9307"/>
      </w:tblGrid>
      <w:tr w:rsidR="003D7882" w14:paraId="458CEB68" w14:textId="77777777" w:rsidTr="003D7882">
        <w:tc>
          <w:tcPr>
            <w:tcW w:w="9307" w:type="dxa"/>
          </w:tcPr>
          <w:p w14:paraId="4A2FDF8E" w14:textId="77777777" w:rsidR="003D7882" w:rsidRPr="0059305E" w:rsidRDefault="003D7882" w:rsidP="003D7882">
            <w:pPr>
              <w:rPr>
                <w:szCs w:val="20"/>
                <w:lang w:val="sv-SE" w:eastAsia="zh-CN"/>
              </w:rPr>
            </w:pPr>
            <w:r w:rsidRPr="0059305E">
              <w:rPr>
                <w:szCs w:val="20"/>
                <w:highlight w:val="green"/>
                <w:lang w:val="sv-SE" w:eastAsia="zh-CN"/>
              </w:rPr>
              <w:t>Agreements</w:t>
            </w:r>
            <w:r w:rsidRPr="0059305E">
              <w:rPr>
                <w:szCs w:val="20"/>
                <w:lang w:val="sv-SE" w:eastAsia="zh-CN"/>
              </w:rPr>
              <w:t>:</w:t>
            </w:r>
          </w:p>
          <w:p w14:paraId="29A01E35" w14:textId="77777777" w:rsidR="003D7882" w:rsidRPr="0059305E" w:rsidRDefault="003D7882" w:rsidP="003D7882">
            <w:pPr>
              <w:numPr>
                <w:ilvl w:val="0"/>
                <w:numId w:val="35"/>
              </w:numPr>
              <w:autoSpaceDE/>
              <w:autoSpaceDN/>
              <w:adjustRightInd/>
              <w:snapToGrid/>
              <w:spacing w:after="0"/>
              <w:jc w:val="left"/>
              <w:rPr>
                <w:szCs w:val="20"/>
              </w:rPr>
            </w:pPr>
            <w:r w:rsidRPr="0059305E">
              <w:rPr>
                <w:szCs w:val="20"/>
              </w:rPr>
              <w:t>At least one of the following methods is supported to distinguish RIM-RS resources:</w:t>
            </w:r>
          </w:p>
          <w:p w14:paraId="7EB3A600" w14:textId="77777777" w:rsidR="003D7882" w:rsidRPr="0059305E" w:rsidRDefault="003D7882" w:rsidP="003D7882">
            <w:pPr>
              <w:numPr>
                <w:ilvl w:val="1"/>
                <w:numId w:val="35"/>
              </w:numPr>
              <w:autoSpaceDE/>
              <w:autoSpaceDN/>
              <w:adjustRightInd/>
              <w:snapToGrid/>
              <w:spacing w:after="0"/>
              <w:jc w:val="left"/>
              <w:rPr>
                <w:szCs w:val="20"/>
              </w:rPr>
            </w:pPr>
            <w:r w:rsidRPr="0059305E">
              <w:rPr>
                <w:szCs w:val="20"/>
              </w:rPr>
              <w:t xml:space="preserve">TDM method: </w:t>
            </w:r>
            <w:r w:rsidRPr="0059305E">
              <w:rPr>
                <w:rFonts w:hint="eastAsia"/>
                <w:szCs w:val="20"/>
              </w:rPr>
              <w:t xml:space="preserve">different </w:t>
            </w:r>
            <w:r w:rsidRPr="0059305E">
              <w:rPr>
                <w:szCs w:val="20"/>
              </w:rPr>
              <w:t>time-domain occasion</w:t>
            </w:r>
            <w:r w:rsidRPr="0059305E">
              <w:rPr>
                <w:rFonts w:hint="eastAsia"/>
                <w:szCs w:val="20"/>
              </w:rPr>
              <w:t>s</w:t>
            </w:r>
            <w:r w:rsidRPr="0059305E">
              <w:rPr>
                <w:szCs w:val="20"/>
              </w:rPr>
              <w:t xml:space="preserve"> are used to distinguish RIM-RS resource</w:t>
            </w:r>
          </w:p>
          <w:p w14:paraId="4CF44A88" w14:textId="77777777" w:rsidR="003D7882" w:rsidRPr="0059305E" w:rsidRDefault="003D7882" w:rsidP="003D7882">
            <w:pPr>
              <w:numPr>
                <w:ilvl w:val="1"/>
                <w:numId w:val="35"/>
              </w:numPr>
              <w:autoSpaceDE/>
              <w:autoSpaceDN/>
              <w:adjustRightInd/>
              <w:snapToGrid/>
              <w:spacing w:after="0"/>
              <w:jc w:val="left"/>
              <w:rPr>
                <w:szCs w:val="20"/>
              </w:rPr>
            </w:pPr>
            <w:r w:rsidRPr="0059305E">
              <w:rPr>
                <w:szCs w:val="20"/>
              </w:rPr>
              <w:t xml:space="preserve">FDM method: </w:t>
            </w:r>
            <w:r w:rsidRPr="0059305E">
              <w:rPr>
                <w:rFonts w:hint="eastAsia"/>
                <w:szCs w:val="20"/>
              </w:rPr>
              <w:t xml:space="preserve">different </w:t>
            </w:r>
            <w:r w:rsidRPr="0059305E">
              <w:rPr>
                <w:szCs w:val="20"/>
              </w:rPr>
              <w:t>frequency position</w:t>
            </w:r>
            <w:r w:rsidRPr="0059305E">
              <w:rPr>
                <w:rFonts w:hint="eastAsia"/>
                <w:szCs w:val="20"/>
              </w:rPr>
              <w:t>s</w:t>
            </w:r>
            <w:r w:rsidRPr="0059305E">
              <w:rPr>
                <w:szCs w:val="20"/>
              </w:rPr>
              <w:t xml:space="preserve"> are used to distinguish RIM-RS resource</w:t>
            </w:r>
          </w:p>
          <w:p w14:paraId="52DC190C" w14:textId="77777777" w:rsidR="003D7882" w:rsidRPr="0059305E" w:rsidRDefault="003D7882" w:rsidP="003D7882">
            <w:pPr>
              <w:numPr>
                <w:ilvl w:val="2"/>
                <w:numId w:val="35"/>
              </w:numPr>
              <w:autoSpaceDE/>
              <w:autoSpaceDN/>
              <w:adjustRightInd/>
              <w:snapToGrid/>
              <w:spacing w:after="0"/>
              <w:jc w:val="left"/>
              <w:rPr>
                <w:szCs w:val="20"/>
              </w:rPr>
            </w:pPr>
            <w:r w:rsidRPr="0059305E">
              <w:rPr>
                <w:szCs w:val="20"/>
              </w:rPr>
              <w:t>FFS: comb offsets if comb-like frequency structure is adopted;</w:t>
            </w:r>
          </w:p>
          <w:p w14:paraId="60B9D2CD" w14:textId="77777777" w:rsidR="003D7882" w:rsidRPr="0059305E" w:rsidRDefault="003D7882" w:rsidP="003D7882">
            <w:pPr>
              <w:numPr>
                <w:ilvl w:val="1"/>
                <w:numId w:val="35"/>
              </w:numPr>
              <w:autoSpaceDE/>
              <w:autoSpaceDN/>
              <w:adjustRightInd/>
              <w:snapToGrid/>
              <w:spacing w:after="0"/>
              <w:jc w:val="left"/>
              <w:rPr>
                <w:szCs w:val="20"/>
              </w:rPr>
            </w:pPr>
            <w:r w:rsidRPr="0059305E">
              <w:rPr>
                <w:szCs w:val="20"/>
              </w:rPr>
              <w:t>CDM method: different RS sequences are used to distinguish RIM-RS resource</w:t>
            </w:r>
          </w:p>
          <w:p w14:paraId="53D8DC76" w14:textId="77777777" w:rsidR="003D7882" w:rsidRPr="0059305E" w:rsidRDefault="003D7882" w:rsidP="003D7882">
            <w:pPr>
              <w:numPr>
                <w:ilvl w:val="2"/>
                <w:numId w:val="35"/>
              </w:numPr>
              <w:autoSpaceDE/>
              <w:autoSpaceDN/>
              <w:adjustRightInd/>
              <w:snapToGrid/>
              <w:spacing w:after="0"/>
              <w:jc w:val="left"/>
              <w:rPr>
                <w:szCs w:val="20"/>
              </w:rPr>
            </w:pPr>
            <w:r w:rsidRPr="0059305E">
              <w:rPr>
                <w:szCs w:val="20"/>
              </w:rPr>
              <w:t>FFS: the number of sequences transmitted on the same time-frequency resource;</w:t>
            </w:r>
          </w:p>
          <w:p w14:paraId="418E7A7A" w14:textId="77777777" w:rsidR="003D7882" w:rsidRPr="0059305E" w:rsidRDefault="003D7882" w:rsidP="003D7882">
            <w:pPr>
              <w:numPr>
                <w:ilvl w:val="2"/>
                <w:numId w:val="35"/>
              </w:numPr>
              <w:autoSpaceDE/>
              <w:autoSpaceDN/>
              <w:adjustRightInd/>
              <w:snapToGrid/>
              <w:spacing w:after="0"/>
              <w:jc w:val="left"/>
              <w:rPr>
                <w:szCs w:val="20"/>
              </w:rPr>
            </w:pPr>
            <w:r w:rsidRPr="0059305E">
              <w:rPr>
                <w:szCs w:val="20"/>
              </w:rPr>
              <w:t>FFS: OCC index if frequency-domain OCC is adopted.</w:t>
            </w:r>
          </w:p>
          <w:p w14:paraId="330E457F" w14:textId="43B749E5" w:rsidR="003D7882" w:rsidRPr="003C5B53" w:rsidRDefault="003D7882" w:rsidP="003C5B53">
            <w:pPr>
              <w:numPr>
                <w:ilvl w:val="1"/>
                <w:numId w:val="35"/>
              </w:numPr>
              <w:autoSpaceDE/>
              <w:autoSpaceDN/>
              <w:adjustRightInd/>
              <w:snapToGrid/>
              <w:spacing w:after="0"/>
              <w:jc w:val="left"/>
              <w:rPr>
                <w:szCs w:val="20"/>
              </w:rPr>
            </w:pPr>
            <w:r w:rsidRPr="0059305E">
              <w:rPr>
                <w:szCs w:val="20"/>
              </w:rPr>
              <w:t>Other methods are not precluded.</w:t>
            </w:r>
          </w:p>
        </w:tc>
      </w:tr>
    </w:tbl>
    <w:p w14:paraId="555DD843" w14:textId="77777777" w:rsidR="006C089D" w:rsidRDefault="00852C9D" w:rsidP="003D7882">
      <w:pPr>
        <w:spacing w:before="120"/>
      </w:pPr>
      <w:r>
        <w:t>For</w:t>
      </w:r>
      <w:r w:rsidRPr="00852C9D">
        <w:t xml:space="preserve"> Framework-2.1 and Framework-2.2</w:t>
      </w:r>
      <w:r w:rsidR="00C0015E">
        <w:t xml:space="preserve">, </w:t>
      </w:r>
      <w:r w:rsidR="00BB61A7">
        <w:t xml:space="preserve">only the victim is going to transmit </w:t>
      </w:r>
      <w:r w:rsidR="003D7882">
        <w:t>RIM-RS</w:t>
      </w:r>
      <w:r w:rsidR="00BB61A7">
        <w:t>.</w:t>
      </w:r>
      <w:r w:rsidR="003D7882">
        <w:t xml:space="preserve"> By mapping the gNB </w:t>
      </w:r>
      <w:r w:rsidR="00D50187">
        <w:t xml:space="preserve">(set) </w:t>
      </w:r>
      <w:r w:rsidR="003D7882">
        <w:t xml:space="preserve">ID to the RIM-RS sequence and RIM-RS resource, </w:t>
      </w:r>
      <w:r w:rsidR="00D50187">
        <w:t>the aggressor should be able to identify the victim gNB (set) ID by detecting the RIM-RS. Then, the aggressor can establish the backhaul link with the detected gNB (set) ID.</w:t>
      </w:r>
      <w:r w:rsidR="006C089D">
        <w:t xml:space="preserve"> </w:t>
      </w:r>
      <w:r w:rsidR="00D50187">
        <w:t xml:space="preserve">It has been agreed that at least one of the TDM, FDM and CDM method is supported to distinguish RIM-RS resource. </w:t>
      </w:r>
    </w:p>
    <w:p w14:paraId="7C47D1E5" w14:textId="4F2FED27" w:rsidR="008E04E4" w:rsidRDefault="00D50187" w:rsidP="009A2105">
      <w:pPr>
        <w:spacing w:before="120"/>
      </w:pPr>
      <w:r>
        <w:t xml:space="preserve">In our view, TDM method is the most stable way to distinguish the RIM-RS resource. TDM method is suitable for the gNBs with any bandwidth, while the FDM method may </w:t>
      </w:r>
      <w:r w:rsidR="00870B2A">
        <w:t>require higher frequency bandwidth</w:t>
      </w:r>
      <w:r>
        <w:t>.</w:t>
      </w:r>
      <w:r w:rsidR="009A2105">
        <w:t xml:space="preserve"> </w:t>
      </w:r>
      <w:r w:rsidR="003D3A43">
        <w:t xml:space="preserve">Recall that in LTE TDD, the RIM-RS is a 20 MHz wide sequence with 15 kHz SCS. Considering LTE TDD as a baseline, for NR with 30 kHz SCS, the RIM-RS should be a 40 MHz wide sequence to guarantee the same detection performance. If </w:t>
      </w:r>
      <w:r w:rsidR="00792E93">
        <w:t xml:space="preserve">the </w:t>
      </w:r>
      <w:r w:rsidR="003D3A43">
        <w:t xml:space="preserve">40 MHz wide sequence is the </w:t>
      </w:r>
      <w:r w:rsidR="00792E93">
        <w:t xml:space="preserve">basic </w:t>
      </w:r>
      <w:r w:rsidR="003D3A43">
        <w:t>unit o</w:t>
      </w:r>
      <w:r w:rsidR="00792E93">
        <w:t xml:space="preserve">f RIM-RS, for FR-1, there are only 2 </w:t>
      </w:r>
      <w:r w:rsidR="003D3A43">
        <w:t>frequency location candidate</w:t>
      </w:r>
      <w:r w:rsidR="00792E93">
        <w:t>s that can be applied for FDM at most (for the 80 MHz~100 MHz deployment).</w:t>
      </w:r>
      <w:r w:rsidR="003D3A43">
        <w:t xml:space="preserve">  </w:t>
      </w:r>
      <w:r w:rsidR="00792E93">
        <w:t>On the other hand</w:t>
      </w:r>
      <w:r w:rsidR="0072690E">
        <w:t xml:space="preserve">, </w:t>
      </w:r>
      <w:r w:rsidR="00B3551B">
        <w:t>one possible consideration is to apply power boosting along with FDM</w:t>
      </w:r>
      <w:r w:rsidR="00792E93">
        <w:t xml:space="preserve"> within the </w:t>
      </w:r>
      <w:r w:rsidR="00870B2A">
        <w:t>unchanged frequency bandwidth (e.g. within 40MHz or 20MHz)</w:t>
      </w:r>
      <w:r w:rsidR="00B3551B">
        <w:t>. For example, within a 20</w:t>
      </w:r>
      <w:r w:rsidR="00792E93">
        <w:t xml:space="preserve"> </w:t>
      </w:r>
      <w:r w:rsidR="00B3551B">
        <w:t>MHz bandwidth, only one out of four 5</w:t>
      </w:r>
      <w:r w:rsidR="00B92C1D">
        <w:t xml:space="preserve"> </w:t>
      </w:r>
      <w:r w:rsidR="00B3551B">
        <w:t>MHz frequency location is used to transmit RIM-RS with a 6</w:t>
      </w:r>
      <w:r w:rsidR="00B92C1D">
        <w:t xml:space="preserve"> </w:t>
      </w:r>
      <w:r w:rsidR="00B3551B">
        <w:t xml:space="preserve">dB power boosting. But such scheme </w:t>
      </w:r>
      <w:r w:rsidR="00A76769">
        <w:t>still</w:t>
      </w:r>
      <w:r w:rsidR="009A2105">
        <w:t xml:space="preserve"> has some </w:t>
      </w:r>
      <w:r w:rsidR="00B3551B">
        <w:t xml:space="preserve">other </w:t>
      </w:r>
      <w:r w:rsidR="009A2105">
        <w:t>drawbacks:</w:t>
      </w:r>
    </w:p>
    <w:p w14:paraId="2126DB62" w14:textId="7F3BDDF5" w:rsidR="00B3551B" w:rsidRDefault="0072690E" w:rsidP="0072690E">
      <w:pPr>
        <w:pStyle w:val="af0"/>
        <w:numPr>
          <w:ilvl w:val="0"/>
          <w:numId w:val="35"/>
        </w:numPr>
        <w:spacing w:before="120"/>
      </w:pPr>
      <w:r>
        <w:t xml:space="preserve">The troposphere ducting channel is a multi-path channel in fact. Thus, the RIM-RS should experience frequency selective fading during the transmission. If FDM is applied, </w:t>
      </w:r>
      <w:r w:rsidR="00B3551B">
        <w:t>the narrow-band (5</w:t>
      </w:r>
      <w:r w:rsidR="00B92C1D">
        <w:t xml:space="preserve"> </w:t>
      </w:r>
      <w:r w:rsidR="00B3551B">
        <w:t>MHz) RIM-RS may suffer from a deep fading and cannot be successfully detected. But a wide-band (20</w:t>
      </w:r>
      <w:r w:rsidR="00B92C1D">
        <w:t xml:space="preserve"> </w:t>
      </w:r>
      <w:r w:rsidR="00B3551B">
        <w:t>MHz) RIM-RS is more robust to the</w:t>
      </w:r>
      <w:r w:rsidR="00E13ABC">
        <w:t xml:space="preserve"> frequency</w:t>
      </w:r>
      <w:r w:rsidR="00B3551B">
        <w:t xml:space="preserve"> selective fading.</w:t>
      </w:r>
    </w:p>
    <w:p w14:paraId="7F6C285F" w14:textId="15DB86E6" w:rsidR="009A2105" w:rsidRDefault="00B3551B" w:rsidP="0072690E">
      <w:pPr>
        <w:pStyle w:val="af0"/>
        <w:numPr>
          <w:ilvl w:val="0"/>
          <w:numId w:val="35"/>
        </w:numPr>
        <w:spacing w:before="120"/>
      </w:pPr>
      <w:r>
        <w:t xml:space="preserve">The power boosting may not always be practical. </w:t>
      </w:r>
      <w:r w:rsidR="0055747D">
        <w:t>With</w:t>
      </w:r>
      <w:r>
        <w:t xml:space="preserve"> restriction of EPRE, the </w:t>
      </w:r>
      <w:r w:rsidR="0055747D">
        <w:t>boosted power cannot be too large.</w:t>
      </w:r>
    </w:p>
    <w:p w14:paraId="2616010A" w14:textId="1D77A735" w:rsidR="0055747D" w:rsidRDefault="0055747D" w:rsidP="0072690E">
      <w:pPr>
        <w:pStyle w:val="af0"/>
        <w:numPr>
          <w:ilvl w:val="0"/>
          <w:numId w:val="35"/>
        </w:numPr>
        <w:spacing w:before="120"/>
      </w:pPr>
      <w:r>
        <w:t>Applying FDM will lead to a shorten length of the RIM-RS sequence. A shorten length of RIM-RS sequence will deteriorate the cross-correlation performance between the different RIM-RS sequences, and consequently the deterioration of error-detection probability. Such drawback cannot be compensated by power boosting, since power boosting can only improve the SNR (</w:t>
      </w:r>
      <w:r w:rsidR="005A289B">
        <w:t xml:space="preserve">i.e. </w:t>
      </w:r>
      <w:r w:rsidR="005A289B">
        <w:lastRenderedPageBreak/>
        <w:t>reduce false-alarm ratio caused by AWGN</w:t>
      </w:r>
      <w:r>
        <w:t>) but cannot improve the performance of cross-correlation.</w:t>
      </w:r>
    </w:p>
    <w:p w14:paraId="79032FD2" w14:textId="6A4C3D0B" w:rsidR="00D50187" w:rsidRDefault="00D50187" w:rsidP="003D7882">
      <w:pPr>
        <w:spacing w:before="120"/>
      </w:pPr>
      <w:r>
        <w:t xml:space="preserve">For CDM method, </w:t>
      </w:r>
      <w:r w:rsidRPr="00D50187">
        <w:t>essentially</w:t>
      </w:r>
      <w:r>
        <w:t>, it conveys more gNB ID information with the same time-frequency resource at the cost of reducing the power for each transmitted RIM-RS sequence. With a low SINR, CDM method may not be suitable.</w:t>
      </w:r>
    </w:p>
    <w:p w14:paraId="0DADD6CF" w14:textId="3349BDA5" w:rsidR="00D50187" w:rsidRDefault="007018AB" w:rsidP="003D7882">
      <w:pPr>
        <w:spacing w:before="120"/>
      </w:pPr>
      <w:r>
        <w:t xml:space="preserve">Since the “TDM+RIM-RS sequence” method is irrelevance with gNB bandwidth, it can also </w:t>
      </w:r>
      <w:r w:rsidR="00430476">
        <w:t xml:space="preserve">simplify the gNB (set) ID mapping. A more unified mapping can be applied to the gNB with all potential bandwidth. This can reduce the specification </w:t>
      </w:r>
      <w:r w:rsidR="00414EEA">
        <w:t>work load</w:t>
      </w:r>
      <w:r w:rsidR="00430476">
        <w:t xml:space="preserve"> for </w:t>
      </w:r>
      <w:r w:rsidR="00905CCA">
        <w:t xml:space="preserve">both </w:t>
      </w:r>
      <w:r w:rsidR="00430476">
        <w:t>RAN3</w:t>
      </w:r>
      <w:r w:rsidR="00414EEA">
        <w:t xml:space="preserve"> and RAN1</w:t>
      </w:r>
      <w:r w:rsidR="00430476">
        <w:t>.</w:t>
      </w:r>
      <w:r w:rsidR="00414EEA">
        <w:t xml:space="preserve"> </w:t>
      </w:r>
      <w:r w:rsidR="00D50187">
        <w:t xml:space="preserve">We suggest that at least the “TDM + RIM-RS sequence” method is supported as a </w:t>
      </w:r>
      <w:r w:rsidR="004E2740">
        <w:t xml:space="preserve">baseline </w:t>
      </w:r>
      <w:r w:rsidR="00D50187">
        <w:t xml:space="preserve">to convey gNB (set) ID. </w:t>
      </w:r>
      <w:r w:rsidR="002B6508">
        <w:t xml:space="preserve">If it is desired to further reduce the </w:t>
      </w:r>
      <w:r w:rsidR="00905CCA">
        <w:t xml:space="preserve">transmission polling </w:t>
      </w:r>
      <w:r w:rsidR="002B6508">
        <w:t xml:space="preserve">periodicity, </w:t>
      </w:r>
      <w:r>
        <w:t xml:space="preserve">it can be </w:t>
      </w:r>
      <w:r w:rsidR="00E13ABC">
        <w:t xml:space="preserve">considered </w:t>
      </w:r>
      <w:r>
        <w:t xml:space="preserve">whether </w:t>
      </w:r>
      <w:r w:rsidR="002B6508">
        <w:t xml:space="preserve">the FDM and CDM method </w:t>
      </w:r>
      <w:r>
        <w:t>can</w:t>
      </w:r>
      <w:r w:rsidR="002B6508">
        <w:t xml:space="preserve"> be additionally applied along with TDM method.</w:t>
      </w:r>
    </w:p>
    <w:p w14:paraId="74D6E753" w14:textId="2EFD348A" w:rsidR="003D7882" w:rsidRDefault="00D50187" w:rsidP="000470CF">
      <w:pPr>
        <w:rPr>
          <w:i/>
        </w:rPr>
      </w:pPr>
      <w:r w:rsidRPr="00AC4B81">
        <w:rPr>
          <w:b/>
          <w:i/>
        </w:rPr>
        <w:t xml:space="preserve">Proposal </w:t>
      </w:r>
      <w:r w:rsidR="00905CCA">
        <w:rPr>
          <w:b/>
          <w:i/>
        </w:rPr>
        <w:t>7</w:t>
      </w:r>
      <w:r w:rsidRPr="00AC4B81">
        <w:rPr>
          <w:i/>
        </w:rPr>
        <w:t xml:space="preserve">: </w:t>
      </w:r>
      <w:r>
        <w:rPr>
          <w:i/>
        </w:rPr>
        <w:t>At least support the following method to convey the gNB (set) ID:</w:t>
      </w:r>
    </w:p>
    <w:p w14:paraId="7375525C" w14:textId="17D76978" w:rsidR="003D7882" w:rsidRPr="00D50187" w:rsidRDefault="00D50187" w:rsidP="000470CF">
      <w:pPr>
        <w:pStyle w:val="af0"/>
        <w:numPr>
          <w:ilvl w:val="0"/>
          <w:numId w:val="34"/>
        </w:numPr>
        <w:rPr>
          <w:i/>
        </w:rPr>
      </w:pPr>
      <w:r>
        <w:rPr>
          <w:i/>
        </w:rPr>
        <w:t>TDM method + RIM-RS sequences.</w:t>
      </w:r>
    </w:p>
    <w:p w14:paraId="2CDAFD23" w14:textId="485A721F" w:rsidR="000470CF" w:rsidRDefault="000470CF" w:rsidP="000470CF">
      <w:pPr>
        <w:pStyle w:val="2"/>
        <w:tabs>
          <w:tab w:val="clear" w:pos="576"/>
        </w:tabs>
        <w:rPr>
          <w:b w:val="0"/>
          <w:i/>
        </w:rPr>
      </w:pPr>
      <w:r w:rsidRPr="000470CF">
        <w:t>Unified RS for Framework-1 and</w:t>
      </w:r>
      <w:r>
        <w:rPr>
          <w:b w:val="0"/>
          <w:i/>
        </w:rPr>
        <w:t xml:space="preserve"> </w:t>
      </w:r>
      <w:r w:rsidRPr="000470CF">
        <w:t>Framework</w:t>
      </w:r>
      <w:r>
        <w:rPr>
          <w:b w:val="0"/>
          <w:i/>
        </w:rPr>
        <w:t>-2</w:t>
      </w:r>
    </w:p>
    <w:p w14:paraId="3DF5E215" w14:textId="4E7421C4" w:rsidR="00D50187" w:rsidRPr="00D50187" w:rsidRDefault="00D50187" w:rsidP="002E3C65">
      <w:r>
        <w:t>In RAN1#94bis, a consensus has been reached that a unified design of RIM-RS in different frameworks should be strived for:</w:t>
      </w:r>
    </w:p>
    <w:tbl>
      <w:tblPr>
        <w:tblStyle w:val="ac"/>
        <w:tblW w:w="0" w:type="auto"/>
        <w:tblLook w:val="04A0" w:firstRow="1" w:lastRow="0" w:firstColumn="1" w:lastColumn="0" w:noHBand="0" w:noVBand="1"/>
      </w:tblPr>
      <w:tblGrid>
        <w:gridCol w:w="9307"/>
      </w:tblGrid>
      <w:tr w:rsidR="00D50187" w14:paraId="6BCFFF35" w14:textId="77777777" w:rsidTr="00D50187">
        <w:tc>
          <w:tcPr>
            <w:tcW w:w="9307" w:type="dxa"/>
          </w:tcPr>
          <w:p w14:paraId="257E8672" w14:textId="77777777" w:rsidR="00D50187" w:rsidRPr="005273A1" w:rsidRDefault="00D50187" w:rsidP="00D50187">
            <w:pPr>
              <w:rPr>
                <w:szCs w:val="20"/>
                <w:lang w:eastAsia="x-none"/>
              </w:rPr>
            </w:pPr>
            <w:r w:rsidRPr="005273A1">
              <w:rPr>
                <w:szCs w:val="20"/>
                <w:highlight w:val="green"/>
                <w:lang w:eastAsia="x-none"/>
              </w:rPr>
              <w:t>Agreements</w:t>
            </w:r>
            <w:r w:rsidRPr="005273A1">
              <w:rPr>
                <w:szCs w:val="20"/>
                <w:lang w:eastAsia="x-none"/>
              </w:rPr>
              <w:t>:</w:t>
            </w:r>
          </w:p>
          <w:p w14:paraId="01F8965D" w14:textId="77777777" w:rsidR="00D50187" w:rsidRPr="005273A1" w:rsidRDefault="00D50187" w:rsidP="00D50187">
            <w:pPr>
              <w:numPr>
                <w:ilvl w:val="0"/>
                <w:numId w:val="35"/>
              </w:numPr>
              <w:autoSpaceDE/>
              <w:autoSpaceDN/>
              <w:adjustRightInd/>
              <w:snapToGrid/>
              <w:spacing w:after="0"/>
              <w:jc w:val="left"/>
              <w:rPr>
                <w:szCs w:val="20"/>
              </w:rPr>
            </w:pPr>
            <w:r w:rsidRPr="005273A1">
              <w:rPr>
                <w:szCs w:val="20"/>
              </w:rPr>
              <w:t xml:space="preserve">Strive for unified design of RIM RS to convey information for gNB (or gNB group) identification, irrespective of framework chosen, in terms of sequence type, time and frequence transmission pattern </w:t>
            </w:r>
          </w:p>
          <w:p w14:paraId="38AD242F" w14:textId="77777777" w:rsidR="00D50187" w:rsidRPr="005273A1" w:rsidRDefault="00D50187" w:rsidP="00D50187">
            <w:pPr>
              <w:numPr>
                <w:ilvl w:val="1"/>
                <w:numId w:val="35"/>
              </w:numPr>
              <w:autoSpaceDE/>
              <w:autoSpaceDN/>
              <w:adjustRightInd/>
              <w:snapToGrid/>
              <w:spacing w:after="0"/>
              <w:jc w:val="left"/>
              <w:rPr>
                <w:szCs w:val="20"/>
              </w:rPr>
            </w:pPr>
            <w:r w:rsidRPr="005273A1">
              <w:rPr>
                <w:szCs w:val="20"/>
              </w:rPr>
              <w:t>Note that the information conveyed in different frameworks does not need to be the same</w:t>
            </w:r>
          </w:p>
          <w:p w14:paraId="30BD5E1B" w14:textId="0BED292F" w:rsidR="00D50187" w:rsidRPr="00D50187" w:rsidRDefault="00D50187" w:rsidP="002E3C65">
            <w:pPr>
              <w:numPr>
                <w:ilvl w:val="0"/>
                <w:numId w:val="35"/>
              </w:numPr>
              <w:autoSpaceDE/>
              <w:autoSpaceDN/>
              <w:adjustRightInd/>
              <w:snapToGrid/>
              <w:spacing w:after="0"/>
              <w:jc w:val="left"/>
              <w:rPr>
                <w:szCs w:val="20"/>
              </w:rPr>
            </w:pPr>
            <w:r w:rsidRPr="005273A1">
              <w:rPr>
                <w:szCs w:val="20"/>
              </w:rPr>
              <w:t>Under unified</w:t>
            </w:r>
            <w:r w:rsidRPr="005273A1">
              <w:rPr>
                <w:rFonts w:hint="eastAsia"/>
                <w:szCs w:val="20"/>
              </w:rPr>
              <w:t xml:space="preserve"> RS</w:t>
            </w:r>
            <w:r w:rsidRPr="005273A1">
              <w:rPr>
                <w:szCs w:val="20"/>
              </w:rPr>
              <w:t xml:space="preserve"> </w:t>
            </w:r>
            <w:r w:rsidRPr="005273A1">
              <w:rPr>
                <w:rFonts w:hint="eastAsia"/>
                <w:szCs w:val="20"/>
              </w:rPr>
              <w:t>design</w:t>
            </w:r>
            <w:r w:rsidRPr="005273A1">
              <w:rPr>
                <w:szCs w:val="20"/>
              </w:rPr>
              <w:t>, FFS whether RS-1 and RS-2 in framework 1 are the same RS or distinguish from each other.</w:t>
            </w:r>
          </w:p>
        </w:tc>
      </w:tr>
    </w:tbl>
    <w:p w14:paraId="52C28CD4" w14:textId="690361AB" w:rsidR="00D50187" w:rsidRDefault="00D50187" w:rsidP="00D50187">
      <w:pPr>
        <w:spacing w:before="120"/>
      </w:pPr>
      <w:r>
        <w:t xml:space="preserve">In Framework-1, RS-1 and RS-2 are different RIM-RS transmitted by the victim and aggressor respectively (though it may be merged into one RS). In Framework-2, only the victim transmits RIM-RS, but the RIM-RS sequence contains gNB (set) ID information. For a </w:t>
      </w:r>
      <w:r w:rsidR="009437AC">
        <w:t>common</w:t>
      </w:r>
      <w:r>
        <w:t xml:space="preserve"> design, the unified RIM-RS should have the functionality of the RIM-RS in both Framework-1 and Framework-2.</w:t>
      </w:r>
    </w:p>
    <w:p w14:paraId="611D425E" w14:textId="17FBC8B1" w:rsidR="00D50187" w:rsidRDefault="009437AC" w:rsidP="00D50187">
      <w:pPr>
        <w:spacing w:before="120"/>
      </w:pPr>
      <w:r>
        <w:t xml:space="preserve">In our view, for the unified design, RS-1 in Framework-1 can convey the gNB (set) ID just as the RIM-RS in Framework-2. Meanwhile, RS-2 does not convey any gNB (set) ID. This is based on the assumption that RS-1 and RS-2 are different to each other. </w:t>
      </w:r>
      <w:r w:rsidR="00646BED">
        <w:t>In such unified design, RS-1 in Framework-1 and the RIM-RS in Framework-2 are the same. This is based on the following reasons</w:t>
      </w:r>
      <w:r>
        <w:t>:</w:t>
      </w:r>
    </w:p>
    <w:p w14:paraId="03BDC82F" w14:textId="45DC2F7F" w:rsidR="009437AC" w:rsidRDefault="009437AC" w:rsidP="009437AC">
      <w:pPr>
        <w:pStyle w:val="af0"/>
        <w:numPr>
          <w:ilvl w:val="0"/>
          <w:numId w:val="40"/>
        </w:numPr>
        <w:spacing w:before="120"/>
      </w:pPr>
      <w:r>
        <w:t>Lower detection complexity. If RS-1 and RS-2 both convey gNB (set) ID, the detection complexity will be doubled. For example, if the RIM-RS in Framework-2 conveys N bits ID information, and if each of the RS-1 and RS-2 can convey N bits as well, then a total number of 2</w:t>
      </w:r>
      <w:r>
        <w:rPr>
          <w:vertAlign w:val="superscript"/>
        </w:rPr>
        <w:t>N+1</w:t>
      </w:r>
      <w:r>
        <w:t xml:space="preserve"> RS sequence should be blindly detected. But if only RS-1 conveys ID information, the number of detected RS sequence is only 2</w:t>
      </w:r>
      <w:r>
        <w:rPr>
          <w:vertAlign w:val="superscript"/>
        </w:rPr>
        <w:t>N</w:t>
      </w:r>
      <w:r>
        <w:t xml:space="preserve"> +1.</w:t>
      </w:r>
    </w:p>
    <w:p w14:paraId="679316CF" w14:textId="5ED3CBF1" w:rsidR="009437AC" w:rsidRDefault="009437AC" w:rsidP="009437AC">
      <w:pPr>
        <w:pStyle w:val="af0"/>
        <w:numPr>
          <w:ilvl w:val="0"/>
          <w:numId w:val="40"/>
        </w:numPr>
        <w:spacing w:before="120"/>
      </w:pPr>
      <w:r>
        <w:t>Reasonable reporting to OAM. Once the aggressor receives RS-1 and acquire the gNB (set) ID of victim, it can report the interfering gNB (set) pair to the OAM for network optimization. Note that the aggressor shall know the gNB (set) ID of itself. It is not so necessary for the (pure) victim to report the same content to the OAM.</w:t>
      </w:r>
    </w:p>
    <w:p w14:paraId="2B16EE15" w14:textId="42D5648E" w:rsidR="009437AC" w:rsidRPr="00D50187" w:rsidRDefault="002B6508" w:rsidP="009437AC">
      <w:pPr>
        <w:pStyle w:val="af0"/>
        <w:numPr>
          <w:ilvl w:val="0"/>
          <w:numId w:val="40"/>
        </w:numPr>
        <w:spacing w:before="120"/>
      </w:pPr>
      <w:r>
        <w:t>Reliable</w:t>
      </w:r>
      <w:r w:rsidR="009437AC">
        <w:t xml:space="preserve"> identification. As pointed out in Section </w:t>
      </w:r>
      <w:r w:rsidR="009437AC">
        <w:fldChar w:fldCharType="begin"/>
      </w:r>
      <w:r w:rsidR="009437AC">
        <w:instrText xml:space="preserve"> REF _Ref528074663 \n \h </w:instrText>
      </w:r>
      <w:r w:rsidR="009437AC">
        <w:fldChar w:fldCharType="separate"/>
      </w:r>
      <w:r w:rsidR="00E13ABC">
        <w:t>2.5</w:t>
      </w:r>
      <w:r w:rsidR="009437AC">
        <w:fldChar w:fldCharType="end"/>
      </w:r>
      <w:r w:rsidR="009437AC">
        <w:t xml:space="preserve">, in a revised Framework-1, regardless of the IoT reciprocity, RS-1 will be transmitted by at least one of the gNB of an interfering gNB pair. </w:t>
      </w:r>
      <w:r>
        <w:t>But RS-2 will only be transmitted by the pure aggressor. It is more reliable to convey and acquire the gNB (set) ID by RS-1 rather than RS-2.</w:t>
      </w:r>
    </w:p>
    <w:p w14:paraId="17A85117" w14:textId="04FBD497" w:rsidR="002B6508" w:rsidRPr="002B6508" w:rsidRDefault="00646BED" w:rsidP="002E3C65">
      <w:r>
        <w:t>For the</w:t>
      </w:r>
      <w:r w:rsidR="002B6508">
        <w:t xml:space="preserve"> unified </w:t>
      </w:r>
      <w:r>
        <w:t xml:space="preserve">RIM-RS </w:t>
      </w:r>
      <w:r w:rsidR="002B6508">
        <w:t xml:space="preserve">design, </w:t>
      </w:r>
      <w:r>
        <w:t>we suggest that the RS-1 conveys gNB (set) ID just as the RIM-RS in Framework-2, while the RS-2 does not convey any gNB (set) ID</w:t>
      </w:r>
      <w:r w:rsidR="002B6508">
        <w:t>.</w:t>
      </w:r>
      <w:r>
        <w:t xml:space="preserve"> The RS-1 in Framework-1 can share the </w:t>
      </w:r>
      <w:r>
        <w:lastRenderedPageBreak/>
        <w:t>same sequences (initial phases) with the RIM-RS in Framework-2. This can reduce the detection complexity, and have no negative impact on network optimization.</w:t>
      </w:r>
    </w:p>
    <w:p w14:paraId="2B4B4263" w14:textId="0F7F6DEF" w:rsidR="003F0850" w:rsidRDefault="00F26D47" w:rsidP="002E3C65">
      <w:pPr>
        <w:rPr>
          <w:i/>
        </w:rPr>
      </w:pPr>
      <w:r w:rsidRPr="00AC4B81">
        <w:rPr>
          <w:b/>
          <w:i/>
        </w:rPr>
        <w:t xml:space="preserve">Proposal </w:t>
      </w:r>
      <w:r w:rsidR="00905CCA">
        <w:rPr>
          <w:b/>
          <w:i/>
        </w:rPr>
        <w:t>8</w:t>
      </w:r>
      <w:r w:rsidRPr="00AC4B81">
        <w:rPr>
          <w:i/>
        </w:rPr>
        <w:t xml:space="preserve">: </w:t>
      </w:r>
      <w:r w:rsidR="000B701D">
        <w:rPr>
          <w:i/>
        </w:rPr>
        <w:t>For a unified design, RS-1 conveys gNB (set) ID just like the RIM-RS in Framework-2, while RS-2 does not convey any gNB (set) ID information</w:t>
      </w:r>
      <w:r>
        <w:rPr>
          <w:i/>
        </w:rPr>
        <w:t>.</w:t>
      </w:r>
    </w:p>
    <w:p w14:paraId="435FFF83" w14:textId="77777777" w:rsidR="004730A6" w:rsidRPr="004730A6" w:rsidRDefault="004730A6" w:rsidP="002E3C65"/>
    <w:p w14:paraId="013EA756" w14:textId="77777777" w:rsidR="00157FC3" w:rsidRPr="00CF195E" w:rsidRDefault="00747F48" w:rsidP="00CF195E">
      <w:pPr>
        <w:pStyle w:val="1"/>
      </w:pPr>
      <w:r w:rsidRPr="00CF195E">
        <w:t>Conclusion</w:t>
      </w:r>
      <w:r w:rsidR="006B1FD5" w:rsidRPr="00CF195E">
        <w:t>s</w:t>
      </w:r>
    </w:p>
    <w:p w14:paraId="5BA639C6" w14:textId="446ADB64" w:rsidR="006B1FD5" w:rsidRDefault="008C5AF4" w:rsidP="006B1FD5">
      <w:pPr>
        <w:rPr>
          <w:kern w:val="2"/>
          <w:lang w:val="en-GB" w:eastAsia="zh-CN"/>
        </w:rPr>
      </w:pPr>
      <w:r>
        <w:rPr>
          <w:kern w:val="2"/>
          <w:lang w:val="en-GB" w:eastAsia="zh-CN"/>
        </w:rPr>
        <w:t xml:space="preserve">In this contribution, we share </w:t>
      </w:r>
      <w:r w:rsidR="000B701D">
        <w:rPr>
          <w:rFonts w:eastAsia="MS Mincho"/>
          <w:lang w:eastAsia="ja-JP"/>
        </w:rPr>
        <w:t>our views on RIM-RS design</w:t>
      </w:r>
      <w:r w:rsidR="001F5777" w:rsidRPr="00331426">
        <w:rPr>
          <w:kern w:val="2"/>
          <w:lang w:val="en-GB" w:eastAsia="zh-CN"/>
        </w:rPr>
        <w:t>.</w:t>
      </w:r>
      <w:r>
        <w:rPr>
          <w:kern w:val="2"/>
          <w:lang w:val="en-GB" w:eastAsia="zh-CN"/>
        </w:rPr>
        <w:t xml:space="preserve"> The </w:t>
      </w:r>
      <w:r w:rsidR="00A97BA4">
        <w:rPr>
          <w:kern w:val="2"/>
          <w:lang w:val="en-GB" w:eastAsia="zh-CN"/>
        </w:rPr>
        <w:t>observation</w:t>
      </w:r>
      <w:r w:rsidR="00905CCA">
        <w:rPr>
          <w:kern w:val="2"/>
          <w:lang w:val="en-GB" w:eastAsia="zh-CN"/>
        </w:rPr>
        <w:t>s</w:t>
      </w:r>
      <w:r w:rsidR="00A97BA4">
        <w:rPr>
          <w:kern w:val="2"/>
          <w:lang w:val="en-GB" w:eastAsia="zh-CN"/>
        </w:rPr>
        <w:t xml:space="preserve"> and </w:t>
      </w:r>
      <w:r>
        <w:rPr>
          <w:kern w:val="2"/>
          <w:lang w:val="en-GB" w:eastAsia="zh-CN"/>
        </w:rPr>
        <w:t>proposals are summarised as follows:</w:t>
      </w:r>
    </w:p>
    <w:p w14:paraId="7778327D" w14:textId="77777777" w:rsidR="00905CCA" w:rsidRDefault="00905CCA" w:rsidP="00905CCA">
      <w:pPr>
        <w:rPr>
          <w:i/>
          <w:lang w:eastAsia="zh-CN"/>
        </w:rPr>
      </w:pPr>
      <w:r>
        <w:rPr>
          <w:b/>
          <w:i/>
          <w:lang w:eastAsia="zh-CN"/>
        </w:rPr>
        <w:t>Observation 1</w:t>
      </w:r>
      <w:r w:rsidRPr="00A97BA4">
        <w:rPr>
          <w:i/>
          <w:lang w:eastAsia="zh-CN"/>
        </w:rPr>
        <w:t xml:space="preserve">: </w:t>
      </w:r>
      <w:r>
        <w:rPr>
          <w:i/>
          <w:lang w:eastAsia="zh-CN"/>
        </w:rPr>
        <w:t xml:space="preserve">As the number of RS transmission occasions to be combined for RS detection increase, the resulting detection ambiguity becomes severer </w:t>
      </w:r>
      <w:r w:rsidRPr="00315586">
        <w:rPr>
          <w:i/>
          <w:lang w:eastAsia="zh-CN"/>
        </w:rPr>
        <w:t>exponentially</w:t>
      </w:r>
      <w:r>
        <w:rPr>
          <w:i/>
          <w:lang w:eastAsia="zh-CN"/>
        </w:rPr>
        <w:t>.</w:t>
      </w:r>
    </w:p>
    <w:p w14:paraId="5935CD1C" w14:textId="77777777" w:rsidR="00905CCA" w:rsidRPr="00810DB6" w:rsidRDefault="00905CCA" w:rsidP="00905CCA">
      <w:pPr>
        <w:rPr>
          <w:i/>
          <w:lang w:eastAsia="zh-CN"/>
        </w:rPr>
      </w:pPr>
      <w:r w:rsidRPr="00810DB6">
        <w:rPr>
          <w:b/>
          <w:i/>
          <w:lang w:eastAsia="zh-CN"/>
        </w:rPr>
        <w:t>Observation 2</w:t>
      </w:r>
      <w:r w:rsidRPr="00810DB6">
        <w:rPr>
          <w:i/>
          <w:lang w:eastAsia="zh-CN"/>
        </w:rPr>
        <w:t>: With popular larger NR unpaired bandwidth than LTE TDD, longer RS sequence length with larger RS bandwidth is better than RS time-domain repetition in term of better cross-correlation performance, shorter periodicity of RS polling and simpler implementation.</w:t>
      </w:r>
    </w:p>
    <w:p w14:paraId="5F1FB0E1" w14:textId="39E2D231" w:rsidR="000B701D" w:rsidRDefault="000B701D" w:rsidP="000B701D">
      <w:pPr>
        <w:spacing w:before="120"/>
        <w:rPr>
          <w:lang w:eastAsia="zh-CN"/>
        </w:rPr>
      </w:pPr>
      <w:r w:rsidRPr="005F2A9B">
        <w:rPr>
          <w:b/>
          <w:i/>
        </w:rPr>
        <w:t xml:space="preserve">Proposal </w:t>
      </w:r>
      <w:r>
        <w:rPr>
          <w:b/>
          <w:i/>
        </w:rPr>
        <w:t>1</w:t>
      </w:r>
      <w:r w:rsidRPr="005F2A9B">
        <w:rPr>
          <w:i/>
        </w:rPr>
        <w:t xml:space="preserve">: </w:t>
      </w:r>
      <w:r>
        <w:rPr>
          <w:i/>
        </w:rPr>
        <w:t xml:space="preserve">The initial phase of the Gold sequence for RIM-RS is </w:t>
      </w:r>
      <w:r w:rsidR="008E04E4" w:rsidRPr="008E04E4">
        <w:rPr>
          <w:i/>
        </w:rPr>
        <w:t>configured per network by OAM</w:t>
      </w:r>
      <w:r>
        <w:rPr>
          <w:i/>
        </w:rPr>
        <w:t>.</w:t>
      </w:r>
    </w:p>
    <w:p w14:paraId="61E35472" w14:textId="77777777" w:rsidR="008C6610" w:rsidRDefault="000B701D" w:rsidP="008C6610">
      <w:pPr>
        <w:rPr>
          <w:i/>
        </w:rPr>
      </w:pPr>
      <w:r w:rsidRPr="005F2A9B">
        <w:rPr>
          <w:b/>
          <w:i/>
        </w:rPr>
        <w:t>Proposal</w:t>
      </w:r>
      <w:r>
        <w:rPr>
          <w:b/>
          <w:i/>
        </w:rPr>
        <w:t xml:space="preserve"> 2</w:t>
      </w:r>
      <w:r w:rsidRPr="005F2A9B">
        <w:rPr>
          <w:i/>
        </w:rPr>
        <w:t>:</w:t>
      </w:r>
      <w:r>
        <w:rPr>
          <w:i/>
        </w:rPr>
        <w:t xml:space="preserve"> </w:t>
      </w:r>
      <w:r w:rsidR="008C6610">
        <w:rPr>
          <w:i/>
        </w:rPr>
        <w:t>To align RIM RS transmission and detection among gNBs with different center frequency and/or bandwidth, a common reference point in frequency domain is specified for RIM-RS generation.</w:t>
      </w:r>
    </w:p>
    <w:p w14:paraId="5B8C4F9B" w14:textId="77777777" w:rsidR="00905CCA" w:rsidRDefault="00905CCA" w:rsidP="00905CCA">
      <w:pPr>
        <w:rPr>
          <w:i/>
          <w:lang w:eastAsia="zh-CN"/>
        </w:rPr>
      </w:pPr>
      <w:r w:rsidRPr="003A4F29">
        <w:rPr>
          <w:b/>
          <w:i/>
          <w:lang w:eastAsia="zh-CN"/>
        </w:rPr>
        <w:t xml:space="preserve">Proposal </w:t>
      </w:r>
      <w:r>
        <w:rPr>
          <w:b/>
          <w:i/>
          <w:lang w:eastAsia="zh-CN"/>
        </w:rPr>
        <w:t>3</w:t>
      </w:r>
      <w:r>
        <w:rPr>
          <w:i/>
          <w:lang w:eastAsia="zh-CN"/>
        </w:rPr>
        <w:t>: T</w:t>
      </w:r>
      <w:r w:rsidRPr="00315586">
        <w:rPr>
          <w:i/>
          <w:lang w:eastAsia="zh-CN"/>
        </w:rPr>
        <w:t xml:space="preserve">he number of RS transmission occasions to be combined for RS detection </w:t>
      </w:r>
      <w:r>
        <w:rPr>
          <w:i/>
          <w:lang w:eastAsia="zh-CN"/>
        </w:rPr>
        <w:t xml:space="preserve">should be small enough with its resulting detection ambiguity issue taken into account. </w:t>
      </w:r>
    </w:p>
    <w:p w14:paraId="3F41E891" w14:textId="77777777" w:rsidR="00E77998" w:rsidRPr="003A4F29" w:rsidRDefault="00E77998" w:rsidP="00E77998">
      <w:pPr>
        <w:rPr>
          <w:lang w:eastAsia="zh-CN"/>
        </w:rPr>
      </w:pPr>
      <w:r w:rsidRPr="00AC4B81">
        <w:rPr>
          <w:b/>
          <w:i/>
        </w:rPr>
        <w:t xml:space="preserve">Proposal </w:t>
      </w:r>
      <w:r>
        <w:rPr>
          <w:b/>
          <w:i/>
        </w:rPr>
        <w:t>4</w:t>
      </w:r>
      <w:r w:rsidRPr="00AC4B81">
        <w:rPr>
          <w:i/>
        </w:rPr>
        <w:t xml:space="preserve">: </w:t>
      </w:r>
      <w:r>
        <w:rPr>
          <w:i/>
        </w:rPr>
        <w:t>Each</w:t>
      </w:r>
      <w:r w:rsidRPr="00AC4B81">
        <w:rPr>
          <w:i/>
        </w:rPr>
        <w:t xml:space="preserve"> </w:t>
      </w:r>
      <w:r>
        <w:rPr>
          <w:i/>
        </w:rPr>
        <w:t>RIM-RS</w:t>
      </w:r>
      <w:r w:rsidRPr="00AC4B81">
        <w:rPr>
          <w:i/>
        </w:rPr>
        <w:t xml:space="preserve"> </w:t>
      </w:r>
      <w:r>
        <w:rPr>
          <w:i/>
        </w:rPr>
        <w:t>occupies</w:t>
      </w:r>
      <w:r w:rsidRPr="00AC4B81">
        <w:rPr>
          <w:i/>
        </w:rPr>
        <w:t xml:space="preserve"> at least 2 OFDM symbols</w:t>
      </w:r>
      <w:r>
        <w:rPr>
          <w:i/>
        </w:rPr>
        <w:t xml:space="preserve"> with the same symbol length as PUSCH symbol at the receiving gNB</w:t>
      </w:r>
      <w:r w:rsidRPr="00AC4B81">
        <w:rPr>
          <w:i/>
        </w:rPr>
        <w:t xml:space="preserve">, and </w:t>
      </w:r>
      <w:r>
        <w:rPr>
          <w:i/>
          <w:lang w:eastAsia="zh-CN"/>
        </w:rPr>
        <w:t xml:space="preserve">the RIM-RS is repeated </w:t>
      </w:r>
      <w:r>
        <w:rPr>
          <w:i/>
        </w:rPr>
        <w:t>within the transmission duration</w:t>
      </w:r>
      <w:r w:rsidRPr="00AC4B81">
        <w:rPr>
          <w:i/>
        </w:rPr>
        <w:t xml:space="preserve">, </w:t>
      </w:r>
      <w:r>
        <w:rPr>
          <w:i/>
        </w:rPr>
        <w:t>where</w:t>
      </w:r>
      <w:r w:rsidRPr="00AC4B81">
        <w:rPr>
          <w:i/>
        </w:rPr>
        <w:t xml:space="preserve"> circular </w:t>
      </w:r>
      <w:r w:rsidRPr="00C9052D">
        <w:rPr>
          <w:i/>
        </w:rPr>
        <w:t xml:space="preserve">characteristics </w:t>
      </w:r>
      <w:r>
        <w:rPr>
          <w:i/>
        </w:rPr>
        <w:t>is satisfied</w:t>
      </w:r>
      <w:r w:rsidRPr="00AC4B81">
        <w:rPr>
          <w:i/>
        </w:rPr>
        <w:t xml:space="preserve">. </w:t>
      </w:r>
    </w:p>
    <w:p w14:paraId="46E57D34" w14:textId="1697E6A1" w:rsidR="000B701D" w:rsidRDefault="000B701D" w:rsidP="000B701D">
      <w:pPr>
        <w:jc w:val="left"/>
        <w:rPr>
          <w:i/>
        </w:rPr>
      </w:pPr>
      <w:bookmarkStart w:id="11" w:name="_GoBack"/>
      <w:bookmarkEnd w:id="11"/>
      <w:r w:rsidRPr="00AC4B81">
        <w:rPr>
          <w:b/>
          <w:i/>
        </w:rPr>
        <w:t xml:space="preserve">Proposal </w:t>
      </w:r>
      <w:r w:rsidR="00905CCA">
        <w:rPr>
          <w:b/>
          <w:i/>
        </w:rPr>
        <w:t>5</w:t>
      </w:r>
      <w:r w:rsidRPr="00AC4B81">
        <w:rPr>
          <w:i/>
        </w:rPr>
        <w:t xml:space="preserve">: </w:t>
      </w:r>
      <w:r>
        <w:rPr>
          <w:i/>
        </w:rPr>
        <w:t xml:space="preserve">For </w:t>
      </w:r>
      <w:r w:rsidR="00905CCA">
        <w:rPr>
          <w:i/>
        </w:rPr>
        <w:t xml:space="preserve">X </w:t>
      </w:r>
      <w:r>
        <w:rPr>
          <w:i/>
        </w:rPr>
        <w:t xml:space="preserve">symbol RIM-RS signal generation, </w:t>
      </w:r>
      <w:r w:rsidRPr="00A62FA8">
        <w:rPr>
          <w:i/>
        </w:rPr>
        <w:t xml:space="preserve">the CP is separately added to the front of each OFDM symbol, </w:t>
      </w:r>
      <w:r w:rsidR="003F31F9">
        <w:rPr>
          <w:i/>
        </w:rPr>
        <w:t>while</w:t>
      </w:r>
      <w:r w:rsidR="003F31F9" w:rsidRPr="00A62FA8">
        <w:rPr>
          <w:i/>
        </w:rPr>
        <w:t xml:space="preserve"> </w:t>
      </w:r>
      <w:r w:rsidRPr="00A62FA8">
        <w:rPr>
          <w:i/>
        </w:rPr>
        <w:t xml:space="preserve">in frequency domain, the RIM-RS in different OFDM symbols </w:t>
      </w:r>
      <w:r>
        <w:rPr>
          <w:i/>
        </w:rPr>
        <w:t>is</w:t>
      </w:r>
      <w:r w:rsidRPr="00A62FA8">
        <w:rPr>
          <w:i/>
        </w:rPr>
        <w:t xml:space="preserve"> multiplied with different linear phase rotation factors</w:t>
      </w:r>
      <w:r>
        <w:rPr>
          <w:i/>
        </w:rPr>
        <w:t>.</w:t>
      </w:r>
    </w:p>
    <w:p w14:paraId="6D010423" w14:textId="77777777" w:rsidR="000B701D" w:rsidRPr="00611121" w:rsidRDefault="000B701D" w:rsidP="000B701D">
      <w:pPr>
        <w:pStyle w:val="af0"/>
        <w:numPr>
          <w:ilvl w:val="0"/>
          <w:numId w:val="34"/>
        </w:numPr>
        <w:jc w:val="left"/>
      </w:pPr>
      <w:r>
        <w:rPr>
          <w:i/>
        </w:rPr>
        <w:t>No new baseband signal generation formula is introduced.</w:t>
      </w:r>
    </w:p>
    <w:p w14:paraId="709B0D73" w14:textId="6B914B6B" w:rsidR="00905CCA" w:rsidRPr="00C97326" w:rsidRDefault="00905CCA" w:rsidP="00905CCA">
      <w:pPr>
        <w:jc w:val="left"/>
        <w:rPr>
          <w:i/>
        </w:rPr>
      </w:pPr>
      <w:r w:rsidRPr="00AC4B81">
        <w:rPr>
          <w:b/>
          <w:i/>
        </w:rPr>
        <w:t xml:space="preserve">Proposal </w:t>
      </w:r>
      <w:r>
        <w:rPr>
          <w:b/>
          <w:i/>
        </w:rPr>
        <w:t>6</w:t>
      </w:r>
      <w:r w:rsidRPr="00AC4B81">
        <w:rPr>
          <w:i/>
        </w:rPr>
        <w:t xml:space="preserve">: </w:t>
      </w:r>
      <w:r>
        <w:rPr>
          <w:i/>
        </w:rPr>
        <w:t xml:space="preserve">Framework-1 is updated with that, the RS-1 and RS-2 can be different RS, but </w:t>
      </w:r>
      <w:r w:rsidR="003F31F9">
        <w:rPr>
          <w:i/>
        </w:rPr>
        <w:t>a</w:t>
      </w:r>
      <w:r>
        <w:rPr>
          <w:i/>
        </w:rPr>
        <w:t xml:space="preserve"> gNB will only transmit RS-1 if </w:t>
      </w:r>
      <w:r w:rsidR="003F31F9">
        <w:rPr>
          <w:i/>
        </w:rPr>
        <w:t>the gNB</w:t>
      </w:r>
      <w:r>
        <w:rPr>
          <w:i/>
        </w:rPr>
        <w:t xml:space="preserve"> is both an aggressor and a victim.</w:t>
      </w:r>
    </w:p>
    <w:p w14:paraId="5D9CF9CB" w14:textId="09F5748A" w:rsidR="000B701D" w:rsidRDefault="000B701D" w:rsidP="000B701D">
      <w:pPr>
        <w:rPr>
          <w:i/>
        </w:rPr>
      </w:pPr>
      <w:r w:rsidRPr="00AC4B81">
        <w:rPr>
          <w:b/>
          <w:i/>
        </w:rPr>
        <w:t xml:space="preserve">Proposal </w:t>
      </w:r>
      <w:r w:rsidR="00905CCA">
        <w:rPr>
          <w:b/>
          <w:i/>
        </w:rPr>
        <w:t>7</w:t>
      </w:r>
      <w:r w:rsidRPr="00AC4B81">
        <w:rPr>
          <w:i/>
        </w:rPr>
        <w:t xml:space="preserve">: </w:t>
      </w:r>
      <w:r>
        <w:rPr>
          <w:i/>
        </w:rPr>
        <w:t>At least support the following method to convey the gNB (set) ID:</w:t>
      </w:r>
    </w:p>
    <w:p w14:paraId="6A27C094" w14:textId="77777777" w:rsidR="000B701D" w:rsidRPr="00D50187" w:rsidRDefault="000B701D" w:rsidP="000B701D">
      <w:pPr>
        <w:pStyle w:val="af0"/>
        <w:numPr>
          <w:ilvl w:val="0"/>
          <w:numId w:val="34"/>
        </w:numPr>
        <w:rPr>
          <w:i/>
        </w:rPr>
      </w:pPr>
      <w:r>
        <w:rPr>
          <w:i/>
        </w:rPr>
        <w:t>TDM method + RIM-RS sequences.</w:t>
      </w:r>
    </w:p>
    <w:p w14:paraId="3F7229AE" w14:textId="28848F0D" w:rsidR="000B701D" w:rsidRDefault="000B701D" w:rsidP="000B701D">
      <w:pPr>
        <w:rPr>
          <w:i/>
        </w:rPr>
      </w:pPr>
      <w:r w:rsidRPr="00AC4B81">
        <w:rPr>
          <w:b/>
          <w:i/>
        </w:rPr>
        <w:t xml:space="preserve">Proposal </w:t>
      </w:r>
      <w:r w:rsidR="00905CCA">
        <w:rPr>
          <w:b/>
          <w:i/>
        </w:rPr>
        <w:t>8</w:t>
      </w:r>
      <w:r w:rsidRPr="00AC4B81">
        <w:rPr>
          <w:i/>
        </w:rPr>
        <w:t xml:space="preserve">: </w:t>
      </w:r>
      <w:r>
        <w:rPr>
          <w:i/>
        </w:rPr>
        <w:t>For a unified design, RS-1 conveys gNB (set) ID just like the RIM-RS in Framework-2, while RS-2 does not convey any gNB (set) ID information.</w:t>
      </w:r>
    </w:p>
    <w:p w14:paraId="51162F3C" w14:textId="77777777" w:rsidR="004730A6" w:rsidRPr="004730A6" w:rsidRDefault="004730A6" w:rsidP="006B1FD5">
      <w:pPr>
        <w:rPr>
          <w:i/>
        </w:rPr>
      </w:pPr>
    </w:p>
    <w:p w14:paraId="21830D35" w14:textId="77777777" w:rsidR="001D780E" w:rsidRPr="00CF195E" w:rsidRDefault="001D780E" w:rsidP="00CF195E">
      <w:pPr>
        <w:pStyle w:val="1"/>
        <w:numPr>
          <w:ilvl w:val="0"/>
          <w:numId w:val="0"/>
        </w:numPr>
        <w:ind w:left="432" w:hanging="432"/>
      </w:pPr>
      <w:bookmarkStart w:id="12" w:name="_Ref124589665"/>
      <w:bookmarkStart w:id="13" w:name="_Ref71620620"/>
      <w:bookmarkStart w:id="14" w:name="_Ref124671424"/>
      <w:r w:rsidRPr="00CF195E">
        <w:t>References</w:t>
      </w:r>
    </w:p>
    <w:p w14:paraId="47A3A7E7" w14:textId="2F17DC02" w:rsidR="006E530E" w:rsidRDefault="0041773B" w:rsidP="006E530E">
      <w:pPr>
        <w:pStyle w:val="References"/>
      </w:pPr>
      <w:bookmarkStart w:id="15" w:name="_Ref520280735"/>
      <w:bookmarkEnd w:id="2"/>
      <w:bookmarkEnd w:id="12"/>
      <w:bookmarkEnd w:id="13"/>
      <w:bookmarkEnd w:id="14"/>
      <w:r>
        <w:t>3GPP</w:t>
      </w:r>
      <w:r w:rsidR="006E530E" w:rsidRPr="006E530E">
        <w:t>, “</w:t>
      </w:r>
      <w:r>
        <w:t>Chairman’s Notes RAN1 94 final”</w:t>
      </w:r>
      <w:r w:rsidR="006E530E" w:rsidRPr="006E530E">
        <w:t>, RAN1#9</w:t>
      </w:r>
      <w:r w:rsidR="006E530E">
        <w:t>4</w:t>
      </w:r>
      <w:r w:rsidR="006E530E" w:rsidRPr="006E530E">
        <w:t>, Gothenburg, Sweden, August 20 – 24, 2018</w:t>
      </w:r>
      <w:r w:rsidR="006E530E">
        <w:t>.</w:t>
      </w:r>
      <w:bookmarkEnd w:id="15"/>
    </w:p>
    <w:p w14:paraId="578D8D8B" w14:textId="1055F940" w:rsidR="002C7B27" w:rsidRDefault="002C7B27" w:rsidP="002C7B27">
      <w:pPr>
        <w:pStyle w:val="References"/>
      </w:pPr>
      <w:bookmarkStart w:id="16" w:name="_Ref527808800"/>
      <w:r>
        <w:t>3GPP</w:t>
      </w:r>
      <w:r w:rsidRPr="006E530E">
        <w:t>, “</w:t>
      </w:r>
      <w:r>
        <w:t>Chairman’s Notes RAN1 94bis final”</w:t>
      </w:r>
      <w:r w:rsidRPr="006E530E">
        <w:t>, RAN1#9</w:t>
      </w:r>
      <w:r>
        <w:t>4bis</w:t>
      </w:r>
      <w:r w:rsidRPr="006E530E">
        <w:t xml:space="preserve">, </w:t>
      </w:r>
      <w:r>
        <w:t>Chengdu</w:t>
      </w:r>
      <w:r w:rsidRPr="006E530E">
        <w:t xml:space="preserve">, </w:t>
      </w:r>
      <w:r>
        <w:t>China</w:t>
      </w:r>
      <w:r w:rsidRPr="006E530E">
        <w:t xml:space="preserve">, </w:t>
      </w:r>
      <w:r>
        <w:t>October 8 – 12</w:t>
      </w:r>
      <w:r w:rsidRPr="006E530E">
        <w:t>, 2018</w:t>
      </w:r>
      <w:r>
        <w:t>.</w:t>
      </w:r>
      <w:bookmarkEnd w:id="16"/>
    </w:p>
    <w:p w14:paraId="0874F64A" w14:textId="7F4FD2AA" w:rsidR="00DB127D" w:rsidRDefault="00DB127D" w:rsidP="00C95565">
      <w:pPr>
        <w:pStyle w:val="References"/>
      </w:pPr>
      <w:bookmarkStart w:id="17" w:name="_Ref524970147"/>
      <w:r w:rsidRPr="0066588D">
        <w:t>R</w:t>
      </w:r>
      <w:r>
        <w:t>1</w:t>
      </w:r>
      <w:r w:rsidRPr="0066588D">
        <w:t>-</w:t>
      </w:r>
      <w:r w:rsidR="00C95565" w:rsidRPr="00C95565">
        <w:t>1812218</w:t>
      </w:r>
      <w:r>
        <w:t>, “</w:t>
      </w:r>
      <w:r w:rsidRPr="00DB127D">
        <w:t>Evaluation of reference signals in RIM</w:t>
      </w:r>
      <w:r>
        <w:t>”, Huawei, Hi</w:t>
      </w:r>
      <w:r w:rsidR="00F56C87">
        <w:t>S</w:t>
      </w:r>
      <w:r>
        <w:t>ilicon, RAN1#9</w:t>
      </w:r>
      <w:r w:rsidR="00DE1A2F">
        <w:t>5</w:t>
      </w:r>
      <w:r>
        <w:t xml:space="preserve">, </w:t>
      </w:r>
      <w:r w:rsidR="00DE1A2F" w:rsidRPr="00DE1A2F">
        <w:t xml:space="preserve">Spokane, the USA, </w:t>
      </w:r>
      <w:r w:rsidR="007A2BB1" w:rsidRPr="007A2BB1">
        <w:t>November 12 – 16</w:t>
      </w:r>
      <w:r w:rsidR="00DE1A2F" w:rsidRPr="00DE1A2F">
        <w:t>, 2018</w:t>
      </w:r>
      <w:r>
        <w:t>.</w:t>
      </w:r>
      <w:bookmarkEnd w:id="17"/>
    </w:p>
    <w:p w14:paraId="0C8B6FC5" w14:textId="3F881CD3" w:rsidR="00DE1A2F" w:rsidRDefault="00DE1A2F" w:rsidP="00905CCA">
      <w:pPr>
        <w:pStyle w:val="References"/>
      </w:pPr>
      <w:bookmarkStart w:id="18" w:name="_Ref520316773"/>
      <w:r w:rsidRPr="0066588D">
        <w:t>R</w:t>
      </w:r>
      <w:r>
        <w:t>1</w:t>
      </w:r>
      <w:r w:rsidRPr="0066588D">
        <w:t>-</w:t>
      </w:r>
      <w:r w:rsidR="00905CCA" w:rsidRPr="00905CCA">
        <w:t xml:space="preserve"> 1812678</w:t>
      </w:r>
      <w:r>
        <w:t>, “</w:t>
      </w:r>
      <w:r w:rsidRPr="00DE1A2F">
        <w:t>Overview of RIM frameworks</w:t>
      </w:r>
      <w:r w:rsidR="00C95565">
        <w:t xml:space="preserve"> </w:t>
      </w:r>
      <w:r w:rsidR="00C95565" w:rsidRPr="00C95565">
        <w:t>and potential specification impacts</w:t>
      </w:r>
      <w:r>
        <w:t xml:space="preserve">”, Huawei, </w:t>
      </w:r>
      <w:r w:rsidR="00F56C87">
        <w:t>HiS</w:t>
      </w:r>
      <w:r>
        <w:t>ilicon,</w:t>
      </w:r>
      <w:r w:rsidRPr="00DE1A2F">
        <w:t xml:space="preserve"> </w:t>
      </w:r>
      <w:r>
        <w:t xml:space="preserve">RAN1#95, </w:t>
      </w:r>
      <w:r w:rsidRPr="00DE1A2F">
        <w:t xml:space="preserve">Spokane, the USA, </w:t>
      </w:r>
      <w:r w:rsidR="007A2BB1" w:rsidRPr="007A2BB1">
        <w:t>November 12 – 16</w:t>
      </w:r>
      <w:r w:rsidRPr="00DE1A2F">
        <w:t>, 2018</w:t>
      </w:r>
      <w:r>
        <w:t>.</w:t>
      </w:r>
      <w:bookmarkEnd w:id="18"/>
    </w:p>
    <w:p w14:paraId="1AD7FA13" w14:textId="56A9E70E" w:rsidR="007A2BB1" w:rsidRPr="007B4B71" w:rsidRDefault="007A2BB1" w:rsidP="007A2BB1">
      <w:pPr>
        <w:pStyle w:val="References"/>
      </w:pPr>
      <w:bookmarkStart w:id="19" w:name="_Ref528055462"/>
      <w:r w:rsidRPr="007A2BB1">
        <w:t>R1-1810149</w:t>
      </w:r>
      <w:r>
        <w:t>, “</w:t>
      </w:r>
      <w:r w:rsidRPr="007A2BB1">
        <w:t>Discussion on reference signal design for identifying remote interference</w:t>
      </w:r>
      <w:r>
        <w:t>”,</w:t>
      </w:r>
      <w:r w:rsidRPr="007A2BB1">
        <w:t xml:space="preserve"> </w:t>
      </w:r>
      <w:r>
        <w:t>Huawei, Hi</w:t>
      </w:r>
      <w:r w:rsidR="00F56C87">
        <w:t>S</w:t>
      </w:r>
      <w:r>
        <w:t>ilicon, Chengdu, China, October 8 – 12, 2018.</w:t>
      </w:r>
      <w:bookmarkEnd w:id="19"/>
    </w:p>
    <w:sectPr w:rsidR="007A2BB1" w:rsidRPr="007B4B7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705175" w14:textId="77777777" w:rsidR="002053CF" w:rsidRDefault="002053CF">
      <w:r>
        <w:separator/>
      </w:r>
    </w:p>
  </w:endnote>
  <w:endnote w:type="continuationSeparator" w:id="0">
    <w:p w14:paraId="7C8A643B" w14:textId="77777777" w:rsidR="002053CF" w:rsidRDefault="00205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4294D3" w14:textId="77777777" w:rsidR="002053CF" w:rsidRDefault="002053CF">
      <w:r>
        <w:separator/>
      </w:r>
    </w:p>
  </w:footnote>
  <w:footnote w:type="continuationSeparator" w:id="0">
    <w:p w14:paraId="3226930D" w14:textId="77777777" w:rsidR="002053CF" w:rsidRDefault="002053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C543774"/>
    <w:multiLevelType w:val="hybridMultilevel"/>
    <w:tmpl w:val="4DD8D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0F6774A"/>
    <w:multiLevelType w:val="hybridMultilevel"/>
    <w:tmpl w:val="6DD40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1044FD"/>
    <w:multiLevelType w:val="hybridMultilevel"/>
    <w:tmpl w:val="30442F56"/>
    <w:lvl w:ilvl="0" w:tplc="513A9CC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2"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3" w15:restartNumberingAfterBreak="0">
    <w:nsid w:val="4B011E35"/>
    <w:multiLevelType w:val="hybridMultilevel"/>
    <w:tmpl w:val="1ED42EB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7"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8" w15:restartNumberingAfterBreak="0">
    <w:nsid w:val="5C6F6714"/>
    <w:multiLevelType w:val="hybridMultilevel"/>
    <w:tmpl w:val="8C0E67C0"/>
    <w:lvl w:ilvl="0" w:tplc="513A9CC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0"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6C085069"/>
    <w:multiLevelType w:val="hybridMultilevel"/>
    <w:tmpl w:val="21541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51025E"/>
    <w:multiLevelType w:val="hybridMultilevel"/>
    <w:tmpl w:val="D5523B4E"/>
    <w:lvl w:ilvl="0" w:tplc="127688B0">
      <w:start w:val="1"/>
      <w:numFmt w:val="bullet"/>
      <w:lvlText w:val="•"/>
      <w:lvlJc w:val="left"/>
      <w:pPr>
        <w:ind w:left="420" w:hanging="420"/>
      </w:pPr>
      <w:rPr>
        <w:rFonts w:ascii="Arial" w:hAnsi="Arial" w:cs="Times New Roman" w:hint="default"/>
      </w:rPr>
    </w:lvl>
    <w:lvl w:ilvl="1" w:tplc="8F541320">
      <w:start w:val="1"/>
      <w:numFmt w:val="bullet"/>
      <w:lvlText w:val="-"/>
      <w:lvlJc w:val="left"/>
      <w:pPr>
        <w:ind w:left="840" w:hanging="420"/>
      </w:pPr>
      <w:rPr>
        <w:rFonts w:ascii="Times New Roman" w:eastAsia="宋体" w:hAnsi="Times New Roman" w:cs="Times New Roman" w:hint="default"/>
      </w:rPr>
    </w:lvl>
    <w:lvl w:ilvl="2" w:tplc="CA887AF6">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F200B0"/>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8E3E38"/>
    <w:multiLevelType w:val="hybridMultilevel"/>
    <w:tmpl w:val="7A4AE6A4"/>
    <w:lvl w:ilvl="0" w:tplc="513A9CC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20"/>
  </w:num>
  <w:num w:numId="3">
    <w:abstractNumId w:val="19"/>
  </w:num>
  <w:num w:numId="4">
    <w:abstractNumId w:val="15"/>
  </w:num>
  <w:num w:numId="5">
    <w:abstractNumId w:val="10"/>
  </w:num>
  <w:num w:numId="6">
    <w:abstractNumId w:val="34"/>
  </w:num>
  <w:num w:numId="7">
    <w:abstractNumId w:val="16"/>
  </w:num>
  <w:num w:numId="8">
    <w:abstractNumId w:val="25"/>
  </w:num>
  <w:num w:numId="9">
    <w:abstractNumId w:val="30"/>
  </w:num>
  <w:num w:numId="10">
    <w:abstractNumId w:val="31"/>
  </w:num>
  <w:num w:numId="11">
    <w:abstractNumId w:val="38"/>
  </w:num>
  <w:num w:numId="12">
    <w:abstractNumId w:val="14"/>
  </w:num>
  <w:num w:numId="13">
    <w:abstractNumId w:val="27"/>
  </w:num>
  <w:num w:numId="14">
    <w:abstractNumId w:val="26"/>
  </w:num>
  <w:num w:numId="15">
    <w:abstractNumId w:val="22"/>
  </w:num>
  <w:num w:numId="16">
    <w:abstractNumId w:val="12"/>
  </w:num>
  <w:num w:numId="17">
    <w:abstractNumId w:val="21"/>
  </w:num>
  <w:num w:numId="18">
    <w:abstractNumId w:val="13"/>
  </w:num>
  <w:num w:numId="19">
    <w:abstractNumId w:val="11"/>
  </w:num>
  <w:num w:numId="20">
    <w:abstractNumId w:val="29"/>
  </w:num>
  <w:num w:numId="21">
    <w:abstractNumId w:val="24"/>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8"/>
  </w:num>
  <w:num w:numId="32">
    <w:abstractNumId w:val="17"/>
  </w:num>
  <w:num w:numId="33">
    <w:abstractNumId w:val="23"/>
  </w:num>
  <w:num w:numId="34">
    <w:abstractNumId w:val="28"/>
  </w:num>
  <w:num w:numId="35">
    <w:abstractNumId w:val="32"/>
  </w:num>
  <w:num w:numId="36">
    <w:abstractNumId w:val="33"/>
  </w:num>
  <w:num w:numId="37">
    <w:abstractNumId w:val="19"/>
  </w:num>
  <w:num w:numId="38">
    <w:abstractNumId w:val="36"/>
  </w:num>
  <w:num w:numId="39">
    <w:abstractNumId w:val="35"/>
  </w:num>
  <w:num w:numId="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749"/>
    <w:rsid w:val="000020F6"/>
    <w:rsid w:val="00002893"/>
    <w:rsid w:val="000033A3"/>
    <w:rsid w:val="00003605"/>
    <w:rsid w:val="00003C56"/>
    <w:rsid w:val="00003EC2"/>
    <w:rsid w:val="000040A9"/>
    <w:rsid w:val="0000458E"/>
    <w:rsid w:val="00004918"/>
    <w:rsid w:val="00004E70"/>
    <w:rsid w:val="000072B6"/>
    <w:rsid w:val="00007813"/>
    <w:rsid w:val="000109E6"/>
    <w:rsid w:val="00011F67"/>
    <w:rsid w:val="00012862"/>
    <w:rsid w:val="000128E6"/>
    <w:rsid w:val="00015EFB"/>
    <w:rsid w:val="000165E2"/>
    <w:rsid w:val="000172BE"/>
    <w:rsid w:val="00017D8A"/>
    <w:rsid w:val="00021C2D"/>
    <w:rsid w:val="00023388"/>
    <w:rsid w:val="00023425"/>
    <w:rsid w:val="000241BE"/>
    <w:rsid w:val="000242F2"/>
    <w:rsid w:val="00026D4B"/>
    <w:rsid w:val="000275C6"/>
    <w:rsid w:val="00027AD6"/>
    <w:rsid w:val="0003024C"/>
    <w:rsid w:val="000315E5"/>
    <w:rsid w:val="00031857"/>
    <w:rsid w:val="00031ADB"/>
    <w:rsid w:val="00032056"/>
    <w:rsid w:val="000328CA"/>
    <w:rsid w:val="00032E40"/>
    <w:rsid w:val="0003376B"/>
    <w:rsid w:val="00034676"/>
    <w:rsid w:val="000346E6"/>
    <w:rsid w:val="000352B3"/>
    <w:rsid w:val="0004023E"/>
    <w:rsid w:val="0004024B"/>
    <w:rsid w:val="00041C57"/>
    <w:rsid w:val="00043170"/>
    <w:rsid w:val="000434B7"/>
    <w:rsid w:val="000435E4"/>
    <w:rsid w:val="000442F1"/>
    <w:rsid w:val="00046796"/>
    <w:rsid w:val="000467FD"/>
    <w:rsid w:val="00046AAF"/>
    <w:rsid w:val="000470CF"/>
    <w:rsid w:val="00047225"/>
    <w:rsid w:val="00047E60"/>
    <w:rsid w:val="00050440"/>
    <w:rsid w:val="00052AD2"/>
    <w:rsid w:val="000530DF"/>
    <w:rsid w:val="00053D34"/>
    <w:rsid w:val="00054B6F"/>
    <w:rsid w:val="00054E0C"/>
    <w:rsid w:val="0005541D"/>
    <w:rsid w:val="000565C8"/>
    <w:rsid w:val="00057DC8"/>
    <w:rsid w:val="000612E1"/>
    <w:rsid w:val="000614FE"/>
    <w:rsid w:val="00064A13"/>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2481"/>
    <w:rsid w:val="0008335B"/>
    <w:rsid w:val="00083379"/>
    <w:rsid w:val="00083587"/>
    <w:rsid w:val="00083838"/>
    <w:rsid w:val="00083B6A"/>
    <w:rsid w:val="00084391"/>
    <w:rsid w:val="00085E04"/>
    <w:rsid w:val="00086800"/>
    <w:rsid w:val="00086954"/>
    <w:rsid w:val="0008770A"/>
    <w:rsid w:val="00087913"/>
    <w:rsid w:val="000902DC"/>
    <w:rsid w:val="000911AE"/>
    <w:rsid w:val="00093697"/>
    <w:rsid w:val="00093D42"/>
    <w:rsid w:val="00093DD0"/>
    <w:rsid w:val="000943B9"/>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6FA5"/>
    <w:rsid w:val="000B701D"/>
    <w:rsid w:val="000B76C5"/>
    <w:rsid w:val="000B7A10"/>
    <w:rsid w:val="000C115D"/>
    <w:rsid w:val="000C1535"/>
    <w:rsid w:val="000C252B"/>
    <w:rsid w:val="000C2FBD"/>
    <w:rsid w:val="000C3B0C"/>
    <w:rsid w:val="000C422D"/>
    <w:rsid w:val="000C5F91"/>
    <w:rsid w:val="000C6025"/>
    <w:rsid w:val="000C6DDB"/>
    <w:rsid w:val="000D0565"/>
    <w:rsid w:val="000D0E4E"/>
    <w:rsid w:val="000D113C"/>
    <w:rsid w:val="000D12D1"/>
    <w:rsid w:val="000D159A"/>
    <w:rsid w:val="000D1796"/>
    <w:rsid w:val="000D1C93"/>
    <w:rsid w:val="000D22CC"/>
    <w:rsid w:val="000D36AE"/>
    <w:rsid w:val="000D38A1"/>
    <w:rsid w:val="000D4C4E"/>
    <w:rsid w:val="000D5077"/>
    <w:rsid w:val="000D5362"/>
    <w:rsid w:val="000D57F8"/>
    <w:rsid w:val="000D5851"/>
    <w:rsid w:val="000D5C60"/>
    <w:rsid w:val="000D6DD6"/>
    <w:rsid w:val="000D71E2"/>
    <w:rsid w:val="000D73A5"/>
    <w:rsid w:val="000E07D6"/>
    <w:rsid w:val="000E1380"/>
    <w:rsid w:val="000E18DF"/>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0FE6"/>
    <w:rsid w:val="001112C4"/>
    <w:rsid w:val="00111444"/>
    <w:rsid w:val="00111723"/>
    <w:rsid w:val="001129B5"/>
    <w:rsid w:val="00112BE6"/>
    <w:rsid w:val="001141E3"/>
    <w:rsid w:val="001144DF"/>
    <w:rsid w:val="0011557B"/>
    <w:rsid w:val="00116DE0"/>
    <w:rsid w:val="00117C85"/>
    <w:rsid w:val="00120B13"/>
    <w:rsid w:val="00123F97"/>
    <w:rsid w:val="00124D84"/>
    <w:rsid w:val="001250DD"/>
    <w:rsid w:val="00125733"/>
    <w:rsid w:val="001263AA"/>
    <w:rsid w:val="00130779"/>
    <w:rsid w:val="001307A1"/>
    <w:rsid w:val="001321D3"/>
    <w:rsid w:val="00133568"/>
    <w:rsid w:val="00133599"/>
    <w:rsid w:val="00133BF7"/>
    <w:rsid w:val="00134B88"/>
    <w:rsid w:val="00136A23"/>
    <w:rsid w:val="00136B99"/>
    <w:rsid w:val="0014063E"/>
    <w:rsid w:val="0014087D"/>
    <w:rsid w:val="00140F74"/>
    <w:rsid w:val="00141191"/>
    <w:rsid w:val="0014159C"/>
    <w:rsid w:val="00142665"/>
    <w:rsid w:val="00142F61"/>
    <w:rsid w:val="0014384A"/>
    <w:rsid w:val="0014450F"/>
    <w:rsid w:val="00144D8F"/>
    <w:rsid w:val="00145C74"/>
    <w:rsid w:val="00145EE7"/>
    <w:rsid w:val="001462E9"/>
    <w:rsid w:val="00146E32"/>
    <w:rsid w:val="00151619"/>
    <w:rsid w:val="00152835"/>
    <w:rsid w:val="001559FA"/>
    <w:rsid w:val="00156374"/>
    <w:rsid w:val="001577D8"/>
    <w:rsid w:val="00157FC3"/>
    <w:rsid w:val="00160739"/>
    <w:rsid w:val="0016271E"/>
    <w:rsid w:val="00162D7A"/>
    <w:rsid w:val="00164DAB"/>
    <w:rsid w:val="00165BBB"/>
    <w:rsid w:val="0016613F"/>
    <w:rsid w:val="00166215"/>
    <w:rsid w:val="00166294"/>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C4A"/>
    <w:rsid w:val="00183EE6"/>
    <w:rsid w:val="00184F9B"/>
    <w:rsid w:val="0018588A"/>
    <w:rsid w:val="00187252"/>
    <w:rsid w:val="00191C91"/>
    <w:rsid w:val="00192DD9"/>
    <w:rsid w:val="00194339"/>
    <w:rsid w:val="00194848"/>
    <w:rsid w:val="001958EA"/>
    <w:rsid w:val="00195E0E"/>
    <w:rsid w:val="001A180D"/>
    <w:rsid w:val="001A1BAC"/>
    <w:rsid w:val="001A23CE"/>
    <w:rsid w:val="001A2C89"/>
    <w:rsid w:val="001A50E3"/>
    <w:rsid w:val="001A673E"/>
    <w:rsid w:val="001A7763"/>
    <w:rsid w:val="001B2BB9"/>
    <w:rsid w:val="001B3266"/>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83F"/>
    <w:rsid w:val="001C5D4F"/>
    <w:rsid w:val="001C64C0"/>
    <w:rsid w:val="001C69DA"/>
    <w:rsid w:val="001C6F06"/>
    <w:rsid w:val="001D2360"/>
    <w:rsid w:val="001D3109"/>
    <w:rsid w:val="001D332E"/>
    <w:rsid w:val="001D3CFC"/>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01E0"/>
    <w:rsid w:val="001F1308"/>
    <w:rsid w:val="001F1525"/>
    <w:rsid w:val="001F1E87"/>
    <w:rsid w:val="001F1EB6"/>
    <w:rsid w:val="001F2E23"/>
    <w:rsid w:val="001F341F"/>
    <w:rsid w:val="001F3875"/>
    <w:rsid w:val="001F3911"/>
    <w:rsid w:val="001F3F1A"/>
    <w:rsid w:val="001F4CBD"/>
    <w:rsid w:val="001F5545"/>
    <w:rsid w:val="001F5777"/>
    <w:rsid w:val="001F5937"/>
    <w:rsid w:val="001F59E3"/>
    <w:rsid w:val="001F59ED"/>
    <w:rsid w:val="001F6403"/>
    <w:rsid w:val="001F7121"/>
    <w:rsid w:val="00200D2C"/>
    <w:rsid w:val="002016E9"/>
    <w:rsid w:val="002019D8"/>
    <w:rsid w:val="00201EC7"/>
    <w:rsid w:val="0020349A"/>
    <w:rsid w:val="002034B4"/>
    <w:rsid w:val="00204032"/>
    <w:rsid w:val="00204BAD"/>
    <w:rsid w:val="00204D60"/>
    <w:rsid w:val="002053CF"/>
    <w:rsid w:val="00205627"/>
    <w:rsid w:val="002056D0"/>
    <w:rsid w:val="00210860"/>
    <w:rsid w:val="00210B6A"/>
    <w:rsid w:val="00212CB6"/>
    <w:rsid w:val="00212E37"/>
    <w:rsid w:val="00212F38"/>
    <w:rsid w:val="002140FF"/>
    <w:rsid w:val="00220894"/>
    <w:rsid w:val="00224952"/>
    <w:rsid w:val="00224DD2"/>
    <w:rsid w:val="00224FE7"/>
    <w:rsid w:val="002259CC"/>
    <w:rsid w:val="00225A6A"/>
    <w:rsid w:val="00225AC7"/>
    <w:rsid w:val="00225ACC"/>
    <w:rsid w:val="00231C25"/>
    <w:rsid w:val="00231C6F"/>
    <w:rsid w:val="00232A90"/>
    <w:rsid w:val="00234151"/>
    <w:rsid w:val="00234F8C"/>
    <w:rsid w:val="00235542"/>
    <w:rsid w:val="002369B0"/>
    <w:rsid w:val="00236AD8"/>
    <w:rsid w:val="002401F5"/>
    <w:rsid w:val="00240E54"/>
    <w:rsid w:val="002451C5"/>
    <w:rsid w:val="00245F1F"/>
    <w:rsid w:val="0024663B"/>
    <w:rsid w:val="00247103"/>
    <w:rsid w:val="00247D46"/>
    <w:rsid w:val="00247ECD"/>
    <w:rsid w:val="00250067"/>
    <w:rsid w:val="002516DE"/>
    <w:rsid w:val="00251F81"/>
    <w:rsid w:val="00252BE0"/>
    <w:rsid w:val="00253588"/>
    <w:rsid w:val="002546F4"/>
    <w:rsid w:val="002551D0"/>
    <w:rsid w:val="00255374"/>
    <w:rsid w:val="00257BF4"/>
    <w:rsid w:val="00260003"/>
    <w:rsid w:val="0026035D"/>
    <w:rsid w:val="002606D6"/>
    <w:rsid w:val="00261C98"/>
    <w:rsid w:val="00261F15"/>
    <w:rsid w:val="0026248E"/>
    <w:rsid w:val="00262914"/>
    <w:rsid w:val="00264132"/>
    <w:rsid w:val="002647BF"/>
    <w:rsid w:val="002647D5"/>
    <w:rsid w:val="00265032"/>
    <w:rsid w:val="002650F2"/>
    <w:rsid w:val="002651FB"/>
    <w:rsid w:val="0026538C"/>
    <w:rsid w:val="002653FC"/>
    <w:rsid w:val="00265781"/>
    <w:rsid w:val="00266B13"/>
    <w:rsid w:val="00266CBB"/>
    <w:rsid w:val="00270728"/>
    <w:rsid w:val="00270D42"/>
    <w:rsid w:val="0027195D"/>
    <w:rsid w:val="00272B03"/>
    <w:rsid w:val="002733E2"/>
    <w:rsid w:val="002750B1"/>
    <w:rsid w:val="00276A35"/>
    <w:rsid w:val="00277835"/>
    <w:rsid w:val="00280AB1"/>
    <w:rsid w:val="00284BAE"/>
    <w:rsid w:val="00285301"/>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488C"/>
    <w:rsid w:val="002A59F0"/>
    <w:rsid w:val="002A5F52"/>
    <w:rsid w:val="002A6432"/>
    <w:rsid w:val="002A6F25"/>
    <w:rsid w:val="002A6FD3"/>
    <w:rsid w:val="002B0A7D"/>
    <w:rsid w:val="002B1A69"/>
    <w:rsid w:val="002B2723"/>
    <w:rsid w:val="002B303A"/>
    <w:rsid w:val="002B3EDA"/>
    <w:rsid w:val="002B538E"/>
    <w:rsid w:val="002B5DCA"/>
    <w:rsid w:val="002B6508"/>
    <w:rsid w:val="002B6BDC"/>
    <w:rsid w:val="002B75B0"/>
    <w:rsid w:val="002B7EAF"/>
    <w:rsid w:val="002C099C"/>
    <w:rsid w:val="002C0B74"/>
    <w:rsid w:val="002C0C8B"/>
    <w:rsid w:val="002C0CBB"/>
    <w:rsid w:val="002C1201"/>
    <w:rsid w:val="002C1460"/>
    <w:rsid w:val="002C20F2"/>
    <w:rsid w:val="002C38B2"/>
    <w:rsid w:val="002C3F9C"/>
    <w:rsid w:val="002C5AFA"/>
    <w:rsid w:val="002C7B27"/>
    <w:rsid w:val="002D0439"/>
    <w:rsid w:val="002D11B7"/>
    <w:rsid w:val="002D3BBC"/>
    <w:rsid w:val="002D438A"/>
    <w:rsid w:val="002D5738"/>
    <w:rsid w:val="002D5E53"/>
    <w:rsid w:val="002E0319"/>
    <w:rsid w:val="002E0902"/>
    <w:rsid w:val="002E179B"/>
    <w:rsid w:val="002E1C9E"/>
    <w:rsid w:val="002E257B"/>
    <w:rsid w:val="002E3C65"/>
    <w:rsid w:val="002E3F5B"/>
    <w:rsid w:val="002E4362"/>
    <w:rsid w:val="002E63D9"/>
    <w:rsid w:val="002E640E"/>
    <w:rsid w:val="002F080D"/>
    <w:rsid w:val="002F0C28"/>
    <w:rsid w:val="002F3CDE"/>
    <w:rsid w:val="002F48B3"/>
    <w:rsid w:val="002F576D"/>
    <w:rsid w:val="002F5DD6"/>
    <w:rsid w:val="002F5FEA"/>
    <w:rsid w:val="002F63E7"/>
    <w:rsid w:val="002F7BE3"/>
    <w:rsid w:val="002F7E6A"/>
    <w:rsid w:val="00300165"/>
    <w:rsid w:val="003010CF"/>
    <w:rsid w:val="00303440"/>
    <w:rsid w:val="00304D9B"/>
    <w:rsid w:val="00305FF9"/>
    <w:rsid w:val="00306E6B"/>
    <w:rsid w:val="003100C8"/>
    <w:rsid w:val="00311161"/>
    <w:rsid w:val="0031168A"/>
    <w:rsid w:val="0031214E"/>
    <w:rsid w:val="00312400"/>
    <w:rsid w:val="00312739"/>
    <w:rsid w:val="00312D10"/>
    <w:rsid w:val="0031338A"/>
    <w:rsid w:val="00316301"/>
    <w:rsid w:val="003178DA"/>
    <w:rsid w:val="00317C74"/>
    <w:rsid w:val="00317DB8"/>
    <w:rsid w:val="00320618"/>
    <w:rsid w:val="0032100B"/>
    <w:rsid w:val="00321BD7"/>
    <w:rsid w:val="0032260F"/>
    <w:rsid w:val="003228DA"/>
    <w:rsid w:val="00323D6B"/>
    <w:rsid w:val="00326957"/>
    <w:rsid w:val="00326AE2"/>
    <w:rsid w:val="00331426"/>
    <w:rsid w:val="0033171D"/>
    <w:rsid w:val="00331FC3"/>
    <w:rsid w:val="003333AF"/>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284F"/>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3151"/>
    <w:rsid w:val="00373CE9"/>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026C"/>
    <w:rsid w:val="003A180F"/>
    <w:rsid w:val="003A18DD"/>
    <w:rsid w:val="003A20C8"/>
    <w:rsid w:val="003A2C29"/>
    <w:rsid w:val="003A2EC3"/>
    <w:rsid w:val="003A36F2"/>
    <w:rsid w:val="003A3D39"/>
    <w:rsid w:val="003A3EC7"/>
    <w:rsid w:val="003A40B4"/>
    <w:rsid w:val="003A7834"/>
    <w:rsid w:val="003B09ED"/>
    <w:rsid w:val="003B0B5B"/>
    <w:rsid w:val="003B0E79"/>
    <w:rsid w:val="003B19A2"/>
    <w:rsid w:val="003B19BD"/>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3C72"/>
    <w:rsid w:val="003C5B53"/>
    <w:rsid w:val="003C5E6B"/>
    <w:rsid w:val="003C77C5"/>
    <w:rsid w:val="003C7AD7"/>
    <w:rsid w:val="003D0FC3"/>
    <w:rsid w:val="003D2C1D"/>
    <w:rsid w:val="003D2C34"/>
    <w:rsid w:val="003D3A43"/>
    <w:rsid w:val="003D3DDD"/>
    <w:rsid w:val="003D41D1"/>
    <w:rsid w:val="003D5577"/>
    <w:rsid w:val="003D5AA3"/>
    <w:rsid w:val="003D5CBF"/>
    <w:rsid w:val="003D66D2"/>
    <w:rsid w:val="003D6D1E"/>
    <w:rsid w:val="003D7882"/>
    <w:rsid w:val="003E07AE"/>
    <w:rsid w:val="003E14FC"/>
    <w:rsid w:val="003E2976"/>
    <w:rsid w:val="003E4858"/>
    <w:rsid w:val="003E6316"/>
    <w:rsid w:val="003E6884"/>
    <w:rsid w:val="003E6AC5"/>
    <w:rsid w:val="003F0096"/>
    <w:rsid w:val="003F0850"/>
    <w:rsid w:val="003F0D12"/>
    <w:rsid w:val="003F160C"/>
    <w:rsid w:val="003F31F9"/>
    <w:rsid w:val="003F324F"/>
    <w:rsid w:val="003F33BC"/>
    <w:rsid w:val="003F3D4E"/>
    <w:rsid w:val="003F477E"/>
    <w:rsid w:val="003F4E85"/>
    <w:rsid w:val="003F6CD2"/>
    <w:rsid w:val="003F788D"/>
    <w:rsid w:val="0040126E"/>
    <w:rsid w:val="004020D4"/>
    <w:rsid w:val="004021B6"/>
    <w:rsid w:val="004047C4"/>
    <w:rsid w:val="0040570B"/>
    <w:rsid w:val="00405EDB"/>
    <w:rsid w:val="00405FB1"/>
    <w:rsid w:val="00406460"/>
    <w:rsid w:val="00407834"/>
    <w:rsid w:val="00412461"/>
    <w:rsid w:val="00412546"/>
    <w:rsid w:val="00413053"/>
    <w:rsid w:val="0041319C"/>
    <w:rsid w:val="004137B6"/>
    <w:rsid w:val="00413A54"/>
    <w:rsid w:val="00413C10"/>
    <w:rsid w:val="00413CD9"/>
    <w:rsid w:val="00413F9A"/>
    <w:rsid w:val="004140CA"/>
    <w:rsid w:val="00414C65"/>
    <w:rsid w:val="00414EEA"/>
    <w:rsid w:val="00415D76"/>
    <w:rsid w:val="00416665"/>
    <w:rsid w:val="00416A67"/>
    <w:rsid w:val="00416ACB"/>
    <w:rsid w:val="0041773B"/>
    <w:rsid w:val="004200EF"/>
    <w:rsid w:val="00421DCF"/>
    <w:rsid w:val="00422341"/>
    <w:rsid w:val="00423641"/>
    <w:rsid w:val="00426266"/>
    <w:rsid w:val="00430476"/>
    <w:rsid w:val="00430A2D"/>
    <w:rsid w:val="00431505"/>
    <w:rsid w:val="00431AF0"/>
    <w:rsid w:val="0043213A"/>
    <w:rsid w:val="004330F4"/>
    <w:rsid w:val="00433590"/>
    <w:rsid w:val="0043393D"/>
    <w:rsid w:val="004344C7"/>
    <w:rsid w:val="00434D54"/>
    <w:rsid w:val="00435274"/>
    <w:rsid w:val="004352AD"/>
    <w:rsid w:val="0043545D"/>
    <w:rsid w:val="00435FE2"/>
    <w:rsid w:val="00436E2F"/>
    <w:rsid w:val="00436EAB"/>
    <w:rsid w:val="004406D3"/>
    <w:rsid w:val="004461D9"/>
    <w:rsid w:val="00446AC6"/>
    <w:rsid w:val="0044759B"/>
    <w:rsid w:val="00447F54"/>
    <w:rsid w:val="00450B7E"/>
    <w:rsid w:val="0045136B"/>
    <w:rsid w:val="00451C7E"/>
    <w:rsid w:val="00453BB6"/>
    <w:rsid w:val="00453CAA"/>
    <w:rsid w:val="00455113"/>
    <w:rsid w:val="00456421"/>
    <w:rsid w:val="00456D92"/>
    <w:rsid w:val="00456DAB"/>
    <w:rsid w:val="00460CC3"/>
    <w:rsid w:val="00460E86"/>
    <w:rsid w:val="004646B4"/>
    <w:rsid w:val="00464A88"/>
    <w:rsid w:val="004651A0"/>
    <w:rsid w:val="00466532"/>
    <w:rsid w:val="00467488"/>
    <w:rsid w:val="0047083E"/>
    <w:rsid w:val="00470EB5"/>
    <w:rsid w:val="0047286B"/>
    <w:rsid w:val="00472E27"/>
    <w:rsid w:val="004730A6"/>
    <w:rsid w:val="00474220"/>
    <w:rsid w:val="004752D3"/>
    <w:rsid w:val="004754E1"/>
    <w:rsid w:val="00475CE0"/>
    <w:rsid w:val="00476827"/>
    <w:rsid w:val="00476BD4"/>
    <w:rsid w:val="00477C35"/>
    <w:rsid w:val="00480988"/>
    <w:rsid w:val="00480E05"/>
    <w:rsid w:val="00482BBE"/>
    <w:rsid w:val="00483A12"/>
    <w:rsid w:val="00484122"/>
    <w:rsid w:val="00484A77"/>
    <w:rsid w:val="0048540F"/>
    <w:rsid w:val="00485970"/>
    <w:rsid w:val="00485C0D"/>
    <w:rsid w:val="00486575"/>
    <w:rsid w:val="004866D0"/>
    <w:rsid w:val="00486936"/>
    <w:rsid w:val="0048715D"/>
    <w:rsid w:val="00491149"/>
    <w:rsid w:val="00493558"/>
    <w:rsid w:val="00494242"/>
    <w:rsid w:val="00494E8E"/>
    <w:rsid w:val="004955BC"/>
    <w:rsid w:val="00495D63"/>
    <w:rsid w:val="0049648F"/>
    <w:rsid w:val="00496606"/>
    <w:rsid w:val="00496F05"/>
    <w:rsid w:val="00497370"/>
    <w:rsid w:val="00497B0B"/>
    <w:rsid w:val="004A0F39"/>
    <w:rsid w:val="004A251F"/>
    <w:rsid w:val="004A3BF1"/>
    <w:rsid w:val="004A3E42"/>
    <w:rsid w:val="004A4715"/>
    <w:rsid w:val="004A5046"/>
    <w:rsid w:val="004A565E"/>
    <w:rsid w:val="004A5DF3"/>
    <w:rsid w:val="004A6134"/>
    <w:rsid w:val="004A7092"/>
    <w:rsid w:val="004B000B"/>
    <w:rsid w:val="004B3AF8"/>
    <w:rsid w:val="004B49E6"/>
    <w:rsid w:val="004B4D69"/>
    <w:rsid w:val="004C01A8"/>
    <w:rsid w:val="004C0913"/>
    <w:rsid w:val="004C1840"/>
    <w:rsid w:val="004C24C9"/>
    <w:rsid w:val="004C31B6"/>
    <w:rsid w:val="004C5319"/>
    <w:rsid w:val="004C621F"/>
    <w:rsid w:val="004C7948"/>
    <w:rsid w:val="004C7BB8"/>
    <w:rsid w:val="004C7C60"/>
    <w:rsid w:val="004D0DFE"/>
    <w:rsid w:val="004D1D91"/>
    <w:rsid w:val="004D22C3"/>
    <w:rsid w:val="004D6F4D"/>
    <w:rsid w:val="004D6F95"/>
    <w:rsid w:val="004D72FE"/>
    <w:rsid w:val="004D7E91"/>
    <w:rsid w:val="004E003A"/>
    <w:rsid w:val="004E041F"/>
    <w:rsid w:val="004E0768"/>
    <w:rsid w:val="004E1A31"/>
    <w:rsid w:val="004E2740"/>
    <w:rsid w:val="004E2DE0"/>
    <w:rsid w:val="004E4060"/>
    <w:rsid w:val="004E409A"/>
    <w:rsid w:val="004E6798"/>
    <w:rsid w:val="004E6AA1"/>
    <w:rsid w:val="004E70A0"/>
    <w:rsid w:val="004F0FB9"/>
    <w:rsid w:val="004F2820"/>
    <w:rsid w:val="004F2F7E"/>
    <w:rsid w:val="004F32B5"/>
    <w:rsid w:val="004F407E"/>
    <w:rsid w:val="004F5479"/>
    <w:rsid w:val="004F7528"/>
    <w:rsid w:val="004F7BCA"/>
    <w:rsid w:val="004F7D89"/>
    <w:rsid w:val="00501981"/>
    <w:rsid w:val="00501A85"/>
    <w:rsid w:val="00501BB3"/>
    <w:rsid w:val="005021DD"/>
    <w:rsid w:val="005026CA"/>
    <w:rsid w:val="00502B72"/>
    <w:rsid w:val="00502FEE"/>
    <w:rsid w:val="00503AF4"/>
    <w:rsid w:val="005040C9"/>
    <w:rsid w:val="00504BC1"/>
    <w:rsid w:val="00505134"/>
    <w:rsid w:val="00505C04"/>
    <w:rsid w:val="00510F46"/>
    <w:rsid w:val="00511F15"/>
    <w:rsid w:val="0051318C"/>
    <w:rsid w:val="005142CD"/>
    <w:rsid w:val="005143C9"/>
    <w:rsid w:val="005157A9"/>
    <w:rsid w:val="005173A7"/>
    <w:rsid w:val="005177E1"/>
    <w:rsid w:val="00520C0A"/>
    <w:rsid w:val="005218B6"/>
    <w:rsid w:val="00522589"/>
    <w:rsid w:val="00524545"/>
    <w:rsid w:val="00525594"/>
    <w:rsid w:val="005255BF"/>
    <w:rsid w:val="005257DE"/>
    <w:rsid w:val="00527200"/>
    <w:rsid w:val="00530157"/>
    <w:rsid w:val="00531EBE"/>
    <w:rsid w:val="00532039"/>
    <w:rsid w:val="00532F8B"/>
    <w:rsid w:val="00533737"/>
    <w:rsid w:val="00535B79"/>
    <w:rsid w:val="00535D7C"/>
    <w:rsid w:val="00536091"/>
    <w:rsid w:val="00536579"/>
    <w:rsid w:val="00536C1E"/>
    <w:rsid w:val="00542B80"/>
    <w:rsid w:val="0054343A"/>
    <w:rsid w:val="00543974"/>
    <w:rsid w:val="00543EBF"/>
    <w:rsid w:val="00544ABA"/>
    <w:rsid w:val="0054593A"/>
    <w:rsid w:val="005467FB"/>
    <w:rsid w:val="00546AE9"/>
    <w:rsid w:val="00547989"/>
    <w:rsid w:val="0055097B"/>
    <w:rsid w:val="00551320"/>
    <w:rsid w:val="005518A4"/>
    <w:rsid w:val="00552768"/>
    <w:rsid w:val="00552935"/>
    <w:rsid w:val="00553127"/>
    <w:rsid w:val="005537D5"/>
    <w:rsid w:val="00554BE7"/>
    <w:rsid w:val="00556D68"/>
    <w:rsid w:val="00557173"/>
    <w:rsid w:val="0055747D"/>
    <w:rsid w:val="005576A1"/>
    <w:rsid w:val="00557A64"/>
    <w:rsid w:val="005605C0"/>
    <w:rsid w:val="00560D23"/>
    <w:rsid w:val="005615D8"/>
    <w:rsid w:val="005626D6"/>
    <w:rsid w:val="005638D4"/>
    <w:rsid w:val="005656ED"/>
    <w:rsid w:val="00566544"/>
    <w:rsid w:val="00566608"/>
    <w:rsid w:val="00566C83"/>
    <w:rsid w:val="00567CF5"/>
    <w:rsid w:val="005700FE"/>
    <w:rsid w:val="00570E24"/>
    <w:rsid w:val="00572760"/>
    <w:rsid w:val="005743DE"/>
    <w:rsid w:val="00574F3F"/>
    <w:rsid w:val="00575410"/>
    <w:rsid w:val="0057562C"/>
    <w:rsid w:val="005759F6"/>
    <w:rsid w:val="00575E3E"/>
    <w:rsid w:val="005765F5"/>
    <w:rsid w:val="00576D6C"/>
    <w:rsid w:val="00577A2E"/>
    <w:rsid w:val="00580060"/>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97C9A"/>
    <w:rsid w:val="005A054D"/>
    <w:rsid w:val="005A0A46"/>
    <w:rsid w:val="005A10B9"/>
    <w:rsid w:val="005A11EA"/>
    <w:rsid w:val="005A269F"/>
    <w:rsid w:val="005A289B"/>
    <w:rsid w:val="005A305E"/>
    <w:rsid w:val="005A30BB"/>
    <w:rsid w:val="005A3887"/>
    <w:rsid w:val="005B0542"/>
    <w:rsid w:val="005B2217"/>
    <w:rsid w:val="005B2225"/>
    <w:rsid w:val="005B2799"/>
    <w:rsid w:val="005B2B77"/>
    <w:rsid w:val="005B3211"/>
    <w:rsid w:val="005B3D4A"/>
    <w:rsid w:val="005B4D87"/>
    <w:rsid w:val="005B773C"/>
    <w:rsid w:val="005B7DD1"/>
    <w:rsid w:val="005C00A0"/>
    <w:rsid w:val="005C014F"/>
    <w:rsid w:val="005C28FA"/>
    <w:rsid w:val="005C40F4"/>
    <w:rsid w:val="005C43BE"/>
    <w:rsid w:val="005C44F3"/>
    <w:rsid w:val="005C5FCF"/>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2A9B"/>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27D"/>
    <w:rsid w:val="00604DC7"/>
    <w:rsid w:val="00604E47"/>
    <w:rsid w:val="00605441"/>
    <w:rsid w:val="00606970"/>
    <w:rsid w:val="00606A20"/>
    <w:rsid w:val="006072C6"/>
    <w:rsid w:val="00607A2E"/>
    <w:rsid w:val="00611121"/>
    <w:rsid w:val="006130F7"/>
    <w:rsid w:val="00613AF8"/>
    <w:rsid w:val="00613D8E"/>
    <w:rsid w:val="006142E0"/>
    <w:rsid w:val="00616112"/>
    <w:rsid w:val="00616C53"/>
    <w:rsid w:val="006205CA"/>
    <w:rsid w:val="00621F53"/>
    <w:rsid w:val="00622E2A"/>
    <w:rsid w:val="00623089"/>
    <w:rsid w:val="0062308E"/>
    <w:rsid w:val="006234C4"/>
    <w:rsid w:val="00624251"/>
    <w:rsid w:val="006244C9"/>
    <w:rsid w:val="006245F6"/>
    <w:rsid w:val="0062475D"/>
    <w:rsid w:val="0062495F"/>
    <w:rsid w:val="0062660B"/>
    <w:rsid w:val="00626AD1"/>
    <w:rsid w:val="00626D5C"/>
    <w:rsid w:val="006304BC"/>
    <w:rsid w:val="00630DCE"/>
    <w:rsid w:val="0063120A"/>
    <w:rsid w:val="0063150B"/>
    <w:rsid w:val="00631585"/>
    <w:rsid w:val="006323CE"/>
    <w:rsid w:val="00634ACF"/>
    <w:rsid w:val="00635035"/>
    <w:rsid w:val="0063580D"/>
    <w:rsid w:val="00635CAE"/>
    <w:rsid w:val="00637240"/>
    <w:rsid w:val="00643660"/>
    <w:rsid w:val="00644D3C"/>
    <w:rsid w:val="00646BED"/>
    <w:rsid w:val="00650139"/>
    <w:rsid w:val="00650F16"/>
    <w:rsid w:val="00652756"/>
    <w:rsid w:val="00652AD8"/>
    <w:rsid w:val="00652B79"/>
    <w:rsid w:val="00652C87"/>
    <w:rsid w:val="006533C3"/>
    <w:rsid w:val="00654068"/>
    <w:rsid w:val="00654B38"/>
    <w:rsid w:val="00654B83"/>
    <w:rsid w:val="00655061"/>
    <w:rsid w:val="0065510C"/>
    <w:rsid w:val="00655B63"/>
    <w:rsid w:val="006571F6"/>
    <w:rsid w:val="0066148D"/>
    <w:rsid w:val="00661895"/>
    <w:rsid w:val="006618CC"/>
    <w:rsid w:val="00662111"/>
    <w:rsid w:val="00662118"/>
    <w:rsid w:val="006638AD"/>
    <w:rsid w:val="0066588D"/>
    <w:rsid w:val="00666C4C"/>
    <w:rsid w:val="0066732C"/>
    <w:rsid w:val="006679F5"/>
    <w:rsid w:val="00667B77"/>
    <w:rsid w:val="006716DA"/>
    <w:rsid w:val="006728ED"/>
    <w:rsid w:val="006732B1"/>
    <w:rsid w:val="00674329"/>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1B3A"/>
    <w:rsid w:val="006933E6"/>
    <w:rsid w:val="00693E1F"/>
    <w:rsid w:val="00693ECB"/>
    <w:rsid w:val="00694797"/>
    <w:rsid w:val="00695887"/>
    <w:rsid w:val="0069613B"/>
    <w:rsid w:val="00697733"/>
    <w:rsid w:val="006A254E"/>
    <w:rsid w:val="006A2C30"/>
    <w:rsid w:val="006A301C"/>
    <w:rsid w:val="006A3E2B"/>
    <w:rsid w:val="006A6E17"/>
    <w:rsid w:val="006B120D"/>
    <w:rsid w:val="006B17E7"/>
    <w:rsid w:val="006B19E8"/>
    <w:rsid w:val="006B1A8A"/>
    <w:rsid w:val="006B1FD5"/>
    <w:rsid w:val="006B512B"/>
    <w:rsid w:val="006B555A"/>
    <w:rsid w:val="006B600A"/>
    <w:rsid w:val="006B6635"/>
    <w:rsid w:val="006B7D22"/>
    <w:rsid w:val="006B7D2C"/>
    <w:rsid w:val="006C089D"/>
    <w:rsid w:val="006C1019"/>
    <w:rsid w:val="006C2BB5"/>
    <w:rsid w:val="006C2BEE"/>
    <w:rsid w:val="006C2F35"/>
    <w:rsid w:val="006C3AD8"/>
    <w:rsid w:val="006C4516"/>
    <w:rsid w:val="006C455E"/>
    <w:rsid w:val="006C5958"/>
    <w:rsid w:val="006C5B4F"/>
    <w:rsid w:val="006C643C"/>
    <w:rsid w:val="006C6BF8"/>
    <w:rsid w:val="006C6E3A"/>
    <w:rsid w:val="006C6FD7"/>
    <w:rsid w:val="006D00DB"/>
    <w:rsid w:val="006D0361"/>
    <w:rsid w:val="006D06AB"/>
    <w:rsid w:val="006D16B0"/>
    <w:rsid w:val="006D2182"/>
    <w:rsid w:val="006D2444"/>
    <w:rsid w:val="006D254B"/>
    <w:rsid w:val="006D289B"/>
    <w:rsid w:val="006D3BE1"/>
    <w:rsid w:val="006D48FC"/>
    <w:rsid w:val="006D55D1"/>
    <w:rsid w:val="006D62BC"/>
    <w:rsid w:val="006D6450"/>
    <w:rsid w:val="006D6939"/>
    <w:rsid w:val="006D7EB0"/>
    <w:rsid w:val="006E0138"/>
    <w:rsid w:val="006E0BB0"/>
    <w:rsid w:val="006E12C3"/>
    <w:rsid w:val="006E2529"/>
    <w:rsid w:val="006E45F3"/>
    <w:rsid w:val="006E4A2F"/>
    <w:rsid w:val="006E4ED4"/>
    <w:rsid w:val="006E530E"/>
    <w:rsid w:val="006E56F2"/>
    <w:rsid w:val="006E5E19"/>
    <w:rsid w:val="006E61C3"/>
    <w:rsid w:val="006E799D"/>
    <w:rsid w:val="006F0593"/>
    <w:rsid w:val="006F1064"/>
    <w:rsid w:val="006F175B"/>
    <w:rsid w:val="006F1EB7"/>
    <w:rsid w:val="006F52E5"/>
    <w:rsid w:val="006F6066"/>
    <w:rsid w:val="006F6850"/>
    <w:rsid w:val="006F707E"/>
    <w:rsid w:val="007001DC"/>
    <w:rsid w:val="007018AB"/>
    <w:rsid w:val="007025CB"/>
    <w:rsid w:val="007034AA"/>
    <w:rsid w:val="00703C9D"/>
    <w:rsid w:val="0070490C"/>
    <w:rsid w:val="007052B8"/>
    <w:rsid w:val="00705C38"/>
    <w:rsid w:val="00706465"/>
    <w:rsid w:val="0070695A"/>
    <w:rsid w:val="0070782D"/>
    <w:rsid w:val="007109C2"/>
    <w:rsid w:val="00711340"/>
    <w:rsid w:val="00712C42"/>
    <w:rsid w:val="00713DE4"/>
    <w:rsid w:val="0071499B"/>
    <w:rsid w:val="00714C47"/>
    <w:rsid w:val="00715DFF"/>
    <w:rsid w:val="00716462"/>
    <w:rsid w:val="007204D7"/>
    <w:rsid w:val="00721084"/>
    <w:rsid w:val="00721262"/>
    <w:rsid w:val="00721D9B"/>
    <w:rsid w:val="00722121"/>
    <w:rsid w:val="007224B9"/>
    <w:rsid w:val="00722DCF"/>
    <w:rsid w:val="00722F94"/>
    <w:rsid w:val="0072321B"/>
    <w:rsid w:val="00723AA7"/>
    <w:rsid w:val="0072432E"/>
    <w:rsid w:val="00725360"/>
    <w:rsid w:val="00726036"/>
    <w:rsid w:val="00726279"/>
    <w:rsid w:val="0072690E"/>
    <w:rsid w:val="00726A9B"/>
    <w:rsid w:val="00727530"/>
    <w:rsid w:val="00730F96"/>
    <w:rsid w:val="00731E7C"/>
    <w:rsid w:val="007329EF"/>
    <w:rsid w:val="0073327A"/>
    <w:rsid w:val="00734EBE"/>
    <w:rsid w:val="00736DD8"/>
    <w:rsid w:val="0074076A"/>
    <w:rsid w:val="00741AF4"/>
    <w:rsid w:val="00741DCC"/>
    <w:rsid w:val="0074203A"/>
    <w:rsid w:val="00742488"/>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2A8"/>
    <w:rsid w:val="00761FDA"/>
    <w:rsid w:val="007621FF"/>
    <w:rsid w:val="007634E3"/>
    <w:rsid w:val="00764194"/>
    <w:rsid w:val="00764EC4"/>
    <w:rsid w:val="00765161"/>
    <w:rsid w:val="00765ED3"/>
    <w:rsid w:val="0076681D"/>
    <w:rsid w:val="00766A65"/>
    <w:rsid w:val="007671F5"/>
    <w:rsid w:val="007676B8"/>
    <w:rsid w:val="0077175C"/>
    <w:rsid w:val="00771870"/>
    <w:rsid w:val="00771BF9"/>
    <w:rsid w:val="007723C8"/>
    <w:rsid w:val="00772F8A"/>
    <w:rsid w:val="007739C6"/>
    <w:rsid w:val="00774889"/>
    <w:rsid w:val="00774FF5"/>
    <w:rsid w:val="007750B3"/>
    <w:rsid w:val="00775F76"/>
    <w:rsid w:val="00776AEA"/>
    <w:rsid w:val="00777BA0"/>
    <w:rsid w:val="007803BD"/>
    <w:rsid w:val="007811DC"/>
    <w:rsid w:val="00781D7F"/>
    <w:rsid w:val="007820FA"/>
    <w:rsid w:val="0078285F"/>
    <w:rsid w:val="00783207"/>
    <w:rsid w:val="00783E1D"/>
    <w:rsid w:val="0078483B"/>
    <w:rsid w:val="00784EED"/>
    <w:rsid w:val="00785900"/>
    <w:rsid w:val="00786958"/>
    <w:rsid w:val="00786E71"/>
    <w:rsid w:val="0079162F"/>
    <w:rsid w:val="00792E93"/>
    <w:rsid w:val="00793FC4"/>
    <w:rsid w:val="00794924"/>
    <w:rsid w:val="00797024"/>
    <w:rsid w:val="007977B9"/>
    <w:rsid w:val="007A0BC2"/>
    <w:rsid w:val="007A1F44"/>
    <w:rsid w:val="007A23FF"/>
    <w:rsid w:val="007A295B"/>
    <w:rsid w:val="007A2BB1"/>
    <w:rsid w:val="007A3424"/>
    <w:rsid w:val="007A35EF"/>
    <w:rsid w:val="007A43A2"/>
    <w:rsid w:val="007A4D04"/>
    <w:rsid w:val="007A7A96"/>
    <w:rsid w:val="007B03AF"/>
    <w:rsid w:val="007B1543"/>
    <w:rsid w:val="007B1AC0"/>
    <w:rsid w:val="007B270A"/>
    <w:rsid w:val="007B2D3B"/>
    <w:rsid w:val="007B4B71"/>
    <w:rsid w:val="007B52CD"/>
    <w:rsid w:val="007B7DC1"/>
    <w:rsid w:val="007B7EDB"/>
    <w:rsid w:val="007C19AD"/>
    <w:rsid w:val="007C3598"/>
    <w:rsid w:val="007C3FA8"/>
    <w:rsid w:val="007C68DA"/>
    <w:rsid w:val="007D229A"/>
    <w:rsid w:val="007D2F44"/>
    <w:rsid w:val="007D2F4D"/>
    <w:rsid w:val="007D4178"/>
    <w:rsid w:val="007D4D33"/>
    <w:rsid w:val="007D7175"/>
    <w:rsid w:val="007E1369"/>
    <w:rsid w:val="007E1A1B"/>
    <w:rsid w:val="007E1A88"/>
    <w:rsid w:val="007E4C88"/>
    <w:rsid w:val="007E585E"/>
    <w:rsid w:val="007E7DDF"/>
    <w:rsid w:val="007F11C8"/>
    <w:rsid w:val="007F1CFB"/>
    <w:rsid w:val="007F220B"/>
    <w:rsid w:val="007F27DD"/>
    <w:rsid w:val="007F54BD"/>
    <w:rsid w:val="007F6880"/>
    <w:rsid w:val="007F76B4"/>
    <w:rsid w:val="008001B4"/>
    <w:rsid w:val="00800769"/>
    <w:rsid w:val="00800ED2"/>
    <w:rsid w:val="00801FDA"/>
    <w:rsid w:val="00802E74"/>
    <w:rsid w:val="00804B92"/>
    <w:rsid w:val="00804E21"/>
    <w:rsid w:val="00805092"/>
    <w:rsid w:val="00806AAF"/>
    <w:rsid w:val="008070AC"/>
    <w:rsid w:val="008101FD"/>
    <w:rsid w:val="00810D8D"/>
    <w:rsid w:val="00811835"/>
    <w:rsid w:val="0081581D"/>
    <w:rsid w:val="008172BE"/>
    <w:rsid w:val="008175C2"/>
    <w:rsid w:val="00817B71"/>
    <w:rsid w:val="00820244"/>
    <w:rsid w:val="008221B3"/>
    <w:rsid w:val="0082248E"/>
    <w:rsid w:val="00824FDF"/>
    <w:rsid w:val="00825125"/>
    <w:rsid w:val="008257CC"/>
    <w:rsid w:val="008261EB"/>
    <w:rsid w:val="008274BF"/>
    <w:rsid w:val="00830DC3"/>
    <w:rsid w:val="00831555"/>
    <w:rsid w:val="00831F52"/>
    <w:rsid w:val="00832154"/>
    <w:rsid w:val="00832F5C"/>
    <w:rsid w:val="00835855"/>
    <w:rsid w:val="008359E0"/>
    <w:rsid w:val="008376F6"/>
    <w:rsid w:val="00837D5B"/>
    <w:rsid w:val="00840607"/>
    <w:rsid w:val="00841CD2"/>
    <w:rsid w:val="00842B77"/>
    <w:rsid w:val="0084309F"/>
    <w:rsid w:val="00845C12"/>
    <w:rsid w:val="008469D9"/>
    <w:rsid w:val="00846DC0"/>
    <w:rsid w:val="008474A7"/>
    <w:rsid w:val="008506B6"/>
    <w:rsid w:val="00850AE0"/>
    <w:rsid w:val="00851982"/>
    <w:rsid w:val="008524D2"/>
    <w:rsid w:val="00852C9D"/>
    <w:rsid w:val="00852E19"/>
    <w:rsid w:val="00856833"/>
    <w:rsid w:val="00856840"/>
    <w:rsid w:val="0086087C"/>
    <w:rsid w:val="00860D8E"/>
    <w:rsid w:val="0086275E"/>
    <w:rsid w:val="00864440"/>
    <w:rsid w:val="00864D76"/>
    <w:rsid w:val="008650FC"/>
    <w:rsid w:val="00866EB3"/>
    <w:rsid w:val="0086701A"/>
    <w:rsid w:val="00867BD2"/>
    <w:rsid w:val="00867FA6"/>
    <w:rsid w:val="00870B2A"/>
    <w:rsid w:val="008712FD"/>
    <w:rsid w:val="008716A1"/>
    <w:rsid w:val="00872D3F"/>
    <w:rsid w:val="008733E4"/>
    <w:rsid w:val="00873F15"/>
    <w:rsid w:val="00874096"/>
    <w:rsid w:val="008756A4"/>
    <w:rsid w:val="00875F73"/>
    <w:rsid w:val="00880F30"/>
    <w:rsid w:val="008833E8"/>
    <w:rsid w:val="00887B48"/>
    <w:rsid w:val="0089176E"/>
    <w:rsid w:val="008917E0"/>
    <w:rsid w:val="00892365"/>
    <w:rsid w:val="00892BE5"/>
    <w:rsid w:val="0089387C"/>
    <w:rsid w:val="0089444E"/>
    <w:rsid w:val="00894879"/>
    <w:rsid w:val="008949DF"/>
    <w:rsid w:val="008951DB"/>
    <w:rsid w:val="00896C81"/>
    <w:rsid w:val="00896D83"/>
    <w:rsid w:val="008A0AB2"/>
    <w:rsid w:val="008A0CFC"/>
    <w:rsid w:val="008A12FE"/>
    <w:rsid w:val="008A28B6"/>
    <w:rsid w:val="008A2BB1"/>
    <w:rsid w:val="008A2DC4"/>
    <w:rsid w:val="008A3466"/>
    <w:rsid w:val="008A389F"/>
    <w:rsid w:val="008A3D02"/>
    <w:rsid w:val="008A5940"/>
    <w:rsid w:val="008A73B2"/>
    <w:rsid w:val="008B043F"/>
    <w:rsid w:val="008B055E"/>
    <w:rsid w:val="008B079C"/>
    <w:rsid w:val="008B0808"/>
    <w:rsid w:val="008B0AEC"/>
    <w:rsid w:val="008B1E53"/>
    <w:rsid w:val="008B1E5B"/>
    <w:rsid w:val="008B389D"/>
    <w:rsid w:val="008B3C5C"/>
    <w:rsid w:val="008B47EA"/>
    <w:rsid w:val="008B5299"/>
    <w:rsid w:val="008B5A5F"/>
    <w:rsid w:val="008B5AB0"/>
    <w:rsid w:val="008B6054"/>
    <w:rsid w:val="008B7B08"/>
    <w:rsid w:val="008C13F0"/>
    <w:rsid w:val="008C1F26"/>
    <w:rsid w:val="008C2A3A"/>
    <w:rsid w:val="008C3E77"/>
    <w:rsid w:val="008C4C7E"/>
    <w:rsid w:val="008C5AF4"/>
    <w:rsid w:val="008C5C46"/>
    <w:rsid w:val="008C6184"/>
    <w:rsid w:val="008C6610"/>
    <w:rsid w:val="008C785E"/>
    <w:rsid w:val="008D0AFB"/>
    <w:rsid w:val="008D1511"/>
    <w:rsid w:val="008D32DF"/>
    <w:rsid w:val="008D3438"/>
    <w:rsid w:val="008D35E9"/>
    <w:rsid w:val="008D3959"/>
    <w:rsid w:val="008D3966"/>
    <w:rsid w:val="008D4352"/>
    <w:rsid w:val="008D60BC"/>
    <w:rsid w:val="008D6D7B"/>
    <w:rsid w:val="008D7EB7"/>
    <w:rsid w:val="008E04E4"/>
    <w:rsid w:val="008E0A30"/>
    <w:rsid w:val="008E0EB8"/>
    <w:rsid w:val="008E10A6"/>
    <w:rsid w:val="008E1271"/>
    <w:rsid w:val="008E2251"/>
    <w:rsid w:val="008E24B3"/>
    <w:rsid w:val="008E24CA"/>
    <w:rsid w:val="008E2F6E"/>
    <w:rsid w:val="008E38AD"/>
    <w:rsid w:val="008E3EEC"/>
    <w:rsid w:val="008E50C5"/>
    <w:rsid w:val="008E5BF2"/>
    <w:rsid w:val="008E5C81"/>
    <w:rsid w:val="008F05E0"/>
    <w:rsid w:val="008F0A38"/>
    <w:rsid w:val="008F0F84"/>
    <w:rsid w:val="008F1014"/>
    <w:rsid w:val="008F11C9"/>
    <w:rsid w:val="008F23D8"/>
    <w:rsid w:val="008F2FD5"/>
    <w:rsid w:val="008F37E5"/>
    <w:rsid w:val="008F3C72"/>
    <w:rsid w:val="008F48C2"/>
    <w:rsid w:val="008F5840"/>
    <w:rsid w:val="008F5C61"/>
    <w:rsid w:val="008F5EEF"/>
    <w:rsid w:val="008F66FE"/>
    <w:rsid w:val="008F72CC"/>
    <w:rsid w:val="008F72CD"/>
    <w:rsid w:val="00900D27"/>
    <w:rsid w:val="00902AF4"/>
    <w:rsid w:val="00903802"/>
    <w:rsid w:val="00905CCA"/>
    <w:rsid w:val="0090696D"/>
    <w:rsid w:val="00906CD6"/>
    <w:rsid w:val="00906E4D"/>
    <w:rsid w:val="00906F31"/>
    <w:rsid w:val="009078B3"/>
    <w:rsid w:val="00907A77"/>
    <w:rsid w:val="00907E00"/>
    <w:rsid w:val="0091088D"/>
    <w:rsid w:val="00910A23"/>
    <w:rsid w:val="00910FC9"/>
    <w:rsid w:val="0091291A"/>
    <w:rsid w:val="00913612"/>
    <w:rsid w:val="0091366A"/>
    <w:rsid w:val="00913824"/>
    <w:rsid w:val="00915757"/>
    <w:rsid w:val="009159B3"/>
    <w:rsid w:val="00916181"/>
    <w:rsid w:val="00917A0D"/>
    <w:rsid w:val="009204C5"/>
    <w:rsid w:val="0092180D"/>
    <w:rsid w:val="009232C9"/>
    <w:rsid w:val="00923608"/>
    <w:rsid w:val="009238E5"/>
    <w:rsid w:val="00923F12"/>
    <w:rsid w:val="00924FF8"/>
    <w:rsid w:val="00925BA8"/>
    <w:rsid w:val="00926DA7"/>
    <w:rsid w:val="00927F8B"/>
    <w:rsid w:val="0093094D"/>
    <w:rsid w:val="0093125D"/>
    <w:rsid w:val="009328C7"/>
    <w:rsid w:val="009336EC"/>
    <w:rsid w:val="00933F56"/>
    <w:rsid w:val="00934C13"/>
    <w:rsid w:val="00935228"/>
    <w:rsid w:val="009355A2"/>
    <w:rsid w:val="00935F9E"/>
    <w:rsid w:val="00936C8A"/>
    <w:rsid w:val="00936D98"/>
    <w:rsid w:val="00942C80"/>
    <w:rsid w:val="00943197"/>
    <w:rsid w:val="009435F2"/>
    <w:rsid w:val="009437AC"/>
    <w:rsid w:val="00945180"/>
    <w:rsid w:val="0094590C"/>
    <w:rsid w:val="00946355"/>
    <w:rsid w:val="009468B7"/>
    <w:rsid w:val="0094724E"/>
    <w:rsid w:val="00947973"/>
    <w:rsid w:val="00947BE6"/>
    <w:rsid w:val="0095048D"/>
    <w:rsid w:val="00951ADB"/>
    <w:rsid w:val="0095380C"/>
    <w:rsid w:val="00954353"/>
    <w:rsid w:val="00955C0A"/>
    <w:rsid w:val="00955C4F"/>
    <w:rsid w:val="009579AA"/>
    <w:rsid w:val="00962437"/>
    <w:rsid w:val="009657F1"/>
    <w:rsid w:val="0096625D"/>
    <w:rsid w:val="009709F8"/>
    <w:rsid w:val="00972929"/>
    <w:rsid w:val="00972F91"/>
    <w:rsid w:val="00973827"/>
    <w:rsid w:val="009742D3"/>
    <w:rsid w:val="00977BA7"/>
    <w:rsid w:val="00980269"/>
    <w:rsid w:val="00980517"/>
    <w:rsid w:val="0098194F"/>
    <w:rsid w:val="009826C8"/>
    <w:rsid w:val="009836E4"/>
    <w:rsid w:val="0098412F"/>
    <w:rsid w:val="00985D30"/>
    <w:rsid w:val="00985F28"/>
    <w:rsid w:val="00986149"/>
    <w:rsid w:val="00986176"/>
    <w:rsid w:val="00986E7F"/>
    <w:rsid w:val="00986ED9"/>
    <w:rsid w:val="00987536"/>
    <w:rsid w:val="00990BD5"/>
    <w:rsid w:val="0099196F"/>
    <w:rsid w:val="00992B98"/>
    <w:rsid w:val="0099359F"/>
    <w:rsid w:val="00994871"/>
    <w:rsid w:val="00994E08"/>
    <w:rsid w:val="009951F9"/>
    <w:rsid w:val="00995C95"/>
    <w:rsid w:val="00995E85"/>
    <w:rsid w:val="00996468"/>
    <w:rsid w:val="00996876"/>
    <w:rsid w:val="00996909"/>
    <w:rsid w:val="00996FFA"/>
    <w:rsid w:val="009972D1"/>
    <w:rsid w:val="009973F1"/>
    <w:rsid w:val="009973F3"/>
    <w:rsid w:val="009A010D"/>
    <w:rsid w:val="009A0C6F"/>
    <w:rsid w:val="009A14EF"/>
    <w:rsid w:val="009A2105"/>
    <w:rsid w:val="009A2DF9"/>
    <w:rsid w:val="009A3A86"/>
    <w:rsid w:val="009A4869"/>
    <w:rsid w:val="009A6A6B"/>
    <w:rsid w:val="009B17F3"/>
    <w:rsid w:val="009B1EF9"/>
    <w:rsid w:val="009B26AC"/>
    <w:rsid w:val="009B37E2"/>
    <w:rsid w:val="009B4519"/>
    <w:rsid w:val="009B506B"/>
    <w:rsid w:val="009B57EF"/>
    <w:rsid w:val="009B5B85"/>
    <w:rsid w:val="009B7204"/>
    <w:rsid w:val="009C0074"/>
    <w:rsid w:val="009C0564"/>
    <w:rsid w:val="009C2685"/>
    <w:rsid w:val="009C38F0"/>
    <w:rsid w:val="009C39BC"/>
    <w:rsid w:val="009C4BC2"/>
    <w:rsid w:val="009C4D22"/>
    <w:rsid w:val="009C7320"/>
    <w:rsid w:val="009C7EE9"/>
    <w:rsid w:val="009D0729"/>
    <w:rsid w:val="009D0F66"/>
    <w:rsid w:val="009D1A06"/>
    <w:rsid w:val="009D1BA4"/>
    <w:rsid w:val="009D22E4"/>
    <w:rsid w:val="009D22F7"/>
    <w:rsid w:val="009D319C"/>
    <w:rsid w:val="009D44EB"/>
    <w:rsid w:val="009D5BAB"/>
    <w:rsid w:val="009D6A0A"/>
    <w:rsid w:val="009E058F"/>
    <w:rsid w:val="009E0A9E"/>
    <w:rsid w:val="009E19A2"/>
    <w:rsid w:val="009E3AFD"/>
    <w:rsid w:val="009E3C7D"/>
    <w:rsid w:val="009E3CDD"/>
    <w:rsid w:val="009E45E0"/>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4913"/>
    <w:rsid w:val="00A06119"/>
    <w:rsid w:val="00A07A48"/>
    <w:rsid w:val="00A108EE"/>
    <w:rsid w:val="00A10BB8"/>
    <w:rsid w:val="00A1200D"/>
    <w:rsid w:val="00A137E4"/>
    <w:rsid w:val="00A14813"/>
    <w:rsid w:val="00A1566A"/>
    <w:rsid w:val="00A165BF"/>
    <w:rsid w:val="00A1717B"/>
    <w:rsid w:val="00A172E8"/>
    <w:rsid w:val="00A179FF"/>
    <w:rsid w:val="00A20D9F"/>
    <w:rsid w:val="00A21A36"/>
    <w:rsid w:val="00A2422A"/>
    <w:rsid w:val="00A25294"/>
    <w:rsid w:val="00A254EE"/>
    <w:rsid w:val="00A25BE7"/>
    <w:rsid w:val="00A26743"/>
    <w:rsid w:val="00A27008"/>
    <w:rsid w:val="00A27CDF"/>
    <w:rsid w:val="00A305F7"/>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46FD1"/>
    <w:rsid w:val="00A501C9"/>
    <w:rsid w:val="00A50506"/>
    <w:rsid w:val="00A53F55"/>
    <w:rsid w:val="00A5417B"/>
    <w:rsid w:val="00A54599"/>
    <w:rsid w:val="00A54B82"/>
    <w:rsid w:val="00A54D11"/>
    <w:rsid w:val="00A569D4"/>
    <w:rsid w:val="00A57F1A"/>
    <w:rsid w:val="00A60163"/>
    <w:rsid w:val="00A6038D"/>
    <w:rsid w:val="00A60CF0"/>
    <w:rsid w:val="00A61429"/>
    <w:rsid w:val="00A61514"/>
    <w:rsid w:val="00A61645"/>
    <w:rsid w:val="00A62080"/>
    <w:rsid w:val="00A62F45"/>
    <w:rsid w:val="00A62FA8"/>
    <w:rsid w:val="00A630A2"/>
    <w:rsid w:val="00A632B8"/>
    <w:rsid w:val="00A63BF3"/>
    <w:rsid w:val="00A64942"/>
    <w:rsid w:val="00A656AD"/>
    <w:rsid w:val="00A65911"/>
    <w:rsid w:val="00A6643C"/>
    <w:rsid w:val="00A66A2C"/>
    <w:rsid w:val="00A67544"/>
    <w:rsid w:val="00A7075B"/>
    <w:rsid w:val="00A71CE6"/>
    <w:rsid w:val="00A71D23"/>
    <w:rsid w:val="00A7333A"/>
    <w:rsid w:val="00A73D0D"/>
    <w:rsid w:val="00A74A92"/>
    <w:rsid w:val="00A7543C"/>
    <w:rsid w:val="00A75CC1"/>
    <w:rsid w:val="00A75E88"/>
    <w:rsid w:val="00A76769"/>
    <w:rsid w:val="00A8056E"/>
    <w:rsid w:val="00A82D58"/>
    <w:rsid w:val="00A8399D"/>
    <w:rsid w:val="00A83E3D"/>
    <w:rsid w:val="00A8443A"/>
    <w:rsid w:val="00A8479C"/>
    <w:rsid w:val="00A8557B"/>
    <w:rsid w:val="00A85A05"/>
    <w:rsid w:val="00A86D63"/>
    <w:rsid w:val="00A87797"/>
    <w:rsid w:val="00A90E72"/>
    <w:rsid w:val="00A922A2"/>
    <w:rsid w:val="00A92BD6"/>
    <w:rsid w:val="00A9327B"/>
    <w:rsid w:val="00A93B69"/>
    <w:rsid w:val="00A963C7"/>
    <w:rsid w:val="00A97BA4"/>
    <w:rsid w:val="00AA1626"/>
    <w:rsid w:val="00AA1C25"/>
    <w:rsid w:val="00AA332D"/>
    <w:rsid w:val="00AA3DB7"/>
    <w:rsid w:val="00AA51F5"/>
    <w:rsid w:val="00AA5E3B"/>
    <w:rsid w:val="00AA68B4"/>
    <w:rsid w:val="00AB0543"/>
    <w:rsid w:val="00AB0AC9"/>
    <w:rsid w:val="00AB185A"/>
    <w:rsid w:val="00AB1BA7"/>
    <w:rsid w:val="00AB1E04"/>
    <w:rsid w:val="00AB21E9"/>
    <w:rsid w:val="00AB29CF"/>
    <w:rsid w:val="00AB3113"/>
    <w:rsid w:val="00AB348A"/>
    <w:rsid w:val="00AB3F38"/>
    <w:rsid w:val="00AB43EC"/>
    <w:rsid w:val="00AB4BF4"/>
    <w:rsid w:val="00AB5ADF"/>
    <w:rsid w:val="00AB5E57"/>
    <w:rsid w:val="00AB725F"/>
    <w:rsid w:val="00AC0705"/>
    <w:rsid w:val="00AC109B"/>
    <w:rsid w:val="00AC1293"/>
    <w:rsid w:val="00AC4B81"/>
    <w:rsid w:val="00AC6338"/>
    <w:rsid w:val="00AC74DA"/>
    <w:rsid w:val="00AC7A2B"/>
    <w:rsid w:val="00AC7C25"/>
    <w:rsid w:val="00AD0A51"/>
    <w:rsid w:val="00AD0B37"/>
    <w:rsid w:val="00AD11F7"/>
    <w:rsid w:val="00AD1DB7"/>
    <w:rsid w:val="00AD2852"/>
    <w:rsid w:val="00AD3976"/>
    <w:rsid w:val="00AD4D2A"/>
    <w:rsid w:val="00AD542F"/>
    <w:rsid w:val="00AD7134"/>
    <w:rsid w:val="00AD7305"/>
    <w:rsid w:val="00AD7E64"/>
    <w:rsid w:val="00AE01BC"/>
    <w:rsid w:val="00AE0C56"/>
    <w:rsid w:val="00AE149E"/>
    <w:rsid w:val="00AE22F2"/>
    <w:rsid w:val="00AE29FC"/>
    <w:rsid w:val="00AE2F3F"/>
    <w:rsid w:val="00AE3B4E"/>
    <w:rsid w:val="00AE59EC"/>
    <w:rsid w:val="00AE67B3"/>
    <w:rsid w:val="00AE7864"/>
    <w:rsid w:val="00AE7949"/>
    <w:rsid w:val="00AF25D5"/>
    <w:rsid w:val="00AF27E4"/>
    <w:rsid w:val="00AF3CE7"/>
    <w:rsid w:val="00AF3DBB"/>
    <w:rsid w:val="00AF430B"/>
    <w:rsid w:val="00AF5194"/>
    <w:rsid w:val="00AF53EF"/>
    <w:rsid w:val="00AF73C3"/>
    <w:rsid w:val="00AF795C"/>
    <w:rsid w:val="00B00752"/>
    <w:rsid w:val="00B026C1"/>
    <w:rsid w:val="00B02B9C"/>
    <w:rsid w:val="00B0353B"/>
    <w:rsid w:val="00B040B2"/>
    <w:rsid w:val="00B06670"/>
    <w:rsid w:val="00B10558"/>
    <w:rsid w:val="00B156A9"/>
    <w:rsid w:val="00B15F83"/>
    <w:rsid w:val="00B160FF"/>
    <w:rsid w:val="00B16322"/>
    <w:rsid w:val="00B1662E"/>
    <w:rsid w:val="00B16A6F"/>
    <w:rsid w:val="00B20B3B"/>
    <w:rsid w:val="00B22C0D"/>
    <w:rsid w:val="00B23212"/>
    <w:rsid w:val="00B23AF4"/>
    <w:rsid w:val="00B23C15"/>
    <w:rsid w:val="00B25762"/>
    <w:rsid w:val="00B25B40"/>
    <w:rsid w:val="00B25FDE"/>
    <w:rsid w:val="00B26AB0"/>
    <w:rsid w:val="00B26AD2"/>
    <w:rsid w:val="00B26CA2"/>
    <w:rsid w:val="00B30B4E"/>
    <w:rsid w:val="00B31246"/>
    <w:rsid w:val="00B315C5"/>
    <w:rsid w:val="00B3163D"/>
    <w:rsid w:val="00B326FF"/>
    <w:rsid w:val="00B340AA"/>
    <w:rsid w:val="00B34A9F"/>
    <w:rsid w:val="00B34B80"/>
    <w:rsid w:val="00B3551B"/>
    <w:rsid w:val="00B35CDA"/>
    <w:rsid w:val="00B37D97"/>
    <w:rsid w:val="00B411BD"/>
    <w:rsid w:val="00B41559"/>
    <w:rsid w:val="00B418E8"/>
    <w:rsid w:val="00B41D31"/>
    <w:rsid w:val="00B42285"/>
    <w:rsid w:val="00B42449"/>
    <w:rsid w:val="00B4274B"/>
    <w:rsid w:val="00B42A0F"/>
    <w:rsid w:val="00B435B1"/>
    <w:rsid w:val="00B4367F"/>
    <w:rsid w:val="00B438BA"/>
    <w:rsid w:val="00B44F99"/>
    <w:rsid w:val="00B45876"/>
    <w:rsid w:val="00B51361"/>
    <w:rsid w:val="00B51542"/>
    <w:rsid w:val="00B51D1D"/>
    <w:rsid w:val="00B5310E"/>
    <w:rsid w:val="00B54041"/>
    <w:rsid w:val="00B54ACC"/>
    <w:rsid w:val="00B54DCB"/>
    <w:rsid w:val="00B55AC2"/>
    <w:rsid w:val="00B560C9"/>
    <w:rsid w:val="00B561AF"/>
    <w:rsid w:val="00B56533"/>
    <w:rsid w:val="00B56CFC"/>
    <w:rsid w:val="00B57777"/>
    <w:rsid w:val="00B57A17"/>
    <w:rsid w:val="00B57C58"/>
    <w:rsid w:val="00B60FFF"/>
    <w:rsid w:val="00B61BE2"/>
    <w:rsid w:val="00B6266F"/>
    <w:rsid w:val="00B62E0B"/>
    <w:rsid w:val="00B638CA"/>
    <w:rsid w:val="00B63C32"/>
    <w:rsid w:val="00B64434"/>
    <w:rsid w:val="00B704BF"/>
    <w:rsid w:val="00B711CE"/>
    <w:rsid w:val="00B71DC8"/>
    <w:rsid w:val="00B7307D"/>
    <w:rsid w:val="00B746C6"/>
    <w:rsid w:val="00B75898"/>
    <w:rsid w:val="00B7604C"/>
    <w:rsid w:val="00B7652C"/>
    <w:rsid w:val="00B766BF"/>
    <w:rsid w:val="00B76FA6"/>
    <w:rsid w:val="00B80910"/>
    <w:rsid w:val="00B818F4"/>
    <w:rsid w:val="00B81BC9"/>
    <w:rsid w:val="00B8222F"/>
    <w:rsid w:val="00B82499"/>
    <w:rsid w:val="00B82615"/>
    <w:rsid w:val="00B83444"/>
    <w:rsid w:val="00B836ED"/>
    <w:rsid w:val="00B853BE"/>
    <w:rsid w:val="00B86476"/>
    <w:rsid w:val="00B86A3D"/>
    <w:rsid w:val="00B875C7"/>
    <w:rsid w:val="00B90D10"/>
    <w:rsid w:val="00B90FE5"/>
    <w:rsid w:val="00B919AD"/>
    <w:rsid w:val="00B91A2B"/>
    <w:rsid w:val="00B92C1D"/>
    <w:rsid w:val="00B93204"/>
    <w:rsid w:val="00B94E17"/>
    <w:rsid w:val="00B957FE"/>
    <w:rsid w:val="00B95F02"/>
    <w:rsid w:val="00B96BEF"/>
    <w:rsid w:val="00B96FC0"/>
    <w:rsid w:val="00B97260"/>
    <w:rsid w:val="00B977B3"/>
    <w:rsid w:val="00B97A69"/>
    <w:rsid w:val="00BA0632"/>
    <w:rsid w:val="00BA0AAA"/>
    <w:rsid w:val="00BA0DFB"/>
    <w:rsid w:val="00BA2FEF"/>
    <w:rsid w:val="00BA41FA"/>
    <w:rsid w:val="00BB06D0"/>
    <w:rsid w:val="00BB1548"/>
    <w:rsid w:val="00BB1CE7"/>
    <w:rsid w:val="00BB2FD3"/>
    <w:rsid w:val="00BB2FDF"/>
    <w:rsid w:val="00BB2FFF"/>
    <w:rsid w:val="00BB5FCB"/>
    <w:rsid w:val="00BB604B"/>
    <w:rsid w:val="00BB61A7"/>
    <w:rsid w:val="00BB6D7D"/>
    <w:rsid w:val="00BB71D0"/>
    <w:rsid w:val="00BC00EC"/>
    <w:rsid w:val="00BC08C5"/>
    <w:rsid w:val="00BC12FB"/>
    <w:rsid w:val="00BC1C3C"/>
    <w:rsid w:val="00BC307F"/>
    <w:rsid w:val="00BC3159"/>
    <w:rsid w:val="00BC3257"/>
    <w:rsid w:val="00BC39DB"/>
    <w:rsid w:val="00BC3A32"/>
    <w:rsid w:val="00BC3B07"/>
    <w:rsid w:val="00BC46EF"/>
    <w:rsid w:val="00BC6FD6"/>
    <w:rsid w:val="00BD008E"/>
    <w:rsid w:val="00BD0D89"/>
    <w:rsid w:val="00BD2F3B"/>
    <w:rsid w:val="00BD3372"/>
    <w:rsid w:val="00BD3CD1"/>
    <w:rsid w:val="00BD50AA"/>
    <w:rsid w:val="00BD5135"/>
    <w:rsid w:val="00BD7291"/>
    <w:rsid w:val="00BD7EA3"/>
    <w:rsid w:val="00BD7FE2"/>
    <w:rsid w:val="00BE0B19"/>
    <w:rsid w:val="00BE0DD8"/>
    <w:rsid w:val="00BE13F0"/>
    <w:rsid w:val="00BE1D82"/>
    <w:rsid w:val="00BE1EE4"/>
    <w:rsid w:val="00BE1F44"/>
    <w:rsid w:val="00BE1F8B"/>
    <w:rsid w:val="00BE2B4F"/>
    <w:rsid w:val="00BE2F39"/>
    <w:rsid w:val="00BE332D"/>
    <w:rsid w:val="00BE3CF1"/>
    <w:rsid w:val="00BE4B20"/>
    <w:rsid w:val="00BE5FC4"/>
    <w:rsid w:val="00BE7C4D"/>
    <w:rsid w:val="00BE7F6A"/>
    <w:rsid w:val="00BF0274"/>
    <w:rsid w:val="00BF08C4"/>
    <w:rsid w:val="00BF0BAF"/>
    <w:rsid w:val="00BF180E"/>
    <w:rsid w:val="00BF19CE"/>
    <w:rsid w:val="00BF2B6F"/>
    <w:rsid w:val="00BF351A"/>
    <w:rsid w:val="00BF3914"/>
    <w:rsid w:val="00BF49B1"/>
    <w:rsid w:val="00BF5552"/>
    <w:rsid w:val="00BF5FE1"/>
    <w:rsid w:val="00BF73F2"/>
    <w:rsid w:val="00BF7937"/>
    <w:rsid w:val="00C0015E"/>
    <w:rsid w:val="00C00D12"/>
    <w:rsid w:val="00C01671"/>
    <w:rsid w:val="00C02419"/>
    <w:rsid w:val="00C02766"/>
    <w:rsid w:val="00C03EE8"/>
    <w:rsid w:val="00C05BEC"/>
    <w:rsid w:val="00C06852"/>
    <w:rsid w:val="00C06E7D"/>
    <w:rsid w:val="00C1112B"/>
    <w:rsid w:val="00C11A88"/>
    <w:rsid w:val="00C12012"/>
    <w:rsid w:val="00C12874"/>
    <w:rsid w:val="00C12BC1"/>
    <w:rsid w:val="00C1394E"/>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3119"/>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1744"/>
    <w:rsid w:val="00C52744"/>
    <w:rsid w:val="00C532E9"/>
    <w:rsid w:val="00C53EB3"/>
    <w:rsid w:val="00C542D4"/>
    <w:rsid w:val="00C54D71"/>
    <w:rsid w:val="00C55C42"/>
    <w:rsid w:val="00C563F5"/>
    <w:rsid w:val="00C570F7"/>
    <w:rsid w:val="00C62CD5"/>
    <w:rsid w:val="00C636E6"/>
    <w:rsid w:val="00C639D6"/>
    <w:rsid w:val="00C63F8E"/>
    <w:rsid w:val="00C6451C"/>
    <w:rsid w:val="00C647FB"/>
    <w:rsid w:val="00C654E0"/>
    <w:rsid w:val="00C67EAB"/>
    <w:rsid w:val="00C70DFF"/>
    <w:rsid w:val="00C72F1A"/>
    <w:rsid w:val="00C75A6B"/>
    <w:rsid w:val="00C763B6"/>
    <w:rsid w:val="00C7644F"/>
    <w:rsid w:val="00C768F6"/>
    <w:rsid w:val="00C80073"/>
    <w:rsid w:val="00C80DEA"/>
    <w:rsid w:val="00C832DC"/>
    <w:rsid w:val="00C8377F"/>
    <w:rsid w:val="00C8646D"/>
    <w:rsid w:val="00C9052D"/>
    <w:rsid w:val="00C91DE3"/>
    <w:rsid w:val="00C92C7F"/>
    <w:rsid w:val="00C9369D"/>
    <w:rsid w:val="00C944FA"/>
    <w:rsid w:val="00C95565"/>
    <w:rsid w:val="00C95854"/>
    <w:rsid w:val="00C95EFF"/>
    <w:rsid w:val="00C96096"/>
    <w:rsid w:val="00C96E6F"/>
    <w:rsid w:val="00C97326"/>
    <w:rsid w:val="00C97651"/>
    <w:rsid w:val="00C97872"/>
    <w:rsid w:val="00CA0532"/>
    <w:rsid w:val="00CA2241"/>
    <w:rsid w:val="00CA3CDD"/>
    <w:rsid w:val="00CA3FC3"/>
    <w:rsid w:val="00CA403B"/>
    <w:rsid w:val="00CA505A"/>
    <w:rsid w:val="00CA59DD"/>
    <w:rsid w:val="00CA6069"/>
    <w:rsid w:val="00CA68E0"/>
    <w:rsid w:val="00CB008E"/>
    <w:rsid w:val="00CB01FA"/>
    <w:rsid w:val="00CB0737"/>
    <w:rsid w:val="00CB097A"/>
    <w:rsid w:val="00CB26EC"/>
    <w:rsid w:val="00CB2D2A"/>
    <w:rsid w:val="00CB2DC8"/>
    <w:rsid w:val="00CB343D"/>
    <w:rsid w:val="00CB5B1E"/>
    <w:rsid w:val="00CB787A"/>
    <w:rsid w:val="00CC0C4A"/>
    <w:rsid w:val="00CC17F0"/>
    <w:rsid w:val="00CC1853"/>
    <w:rsid w:val="00CC1FAE"/>
    <w:rsid w:val="00CC3A23"/>
    <w:rsid w:val="00CC737C"/>
    <w:rsid w:val="00CD087D"/>
    <w:rsid w:val="00CD0F5D"/>
    <w:rsid w:val="00CD19BA"/>
    <w:rsid w:val="00CD1C0B"/>
    <w:rsid w:val="00CD239A"/>
    <w:rsid w:val="00CD5512"/>
    <w:rsid w:val="00CD6E3D"/>
    <w:rsid w:val="00CD71AB"/>
    <w:rsid w:val="00CE0109"/>
    <w:rsid w:val="00CE0B46"/>
    <w:rsid w:val="00CE1970"/>
    <w:rsid w:val="00CE1FC5"/>
    <w:rsid w:val="00CE46E5"/>
    <w:rsid w:val="00CE485A"/>
    <w:rsid w:val="00CE5279"/>
    <w:rsid w:val="00CE5A78"/>
    <w:rsid w:val="00CE78AE"/>
    <w:rsid w:val="00CE7E62"/>
    <w:rsid w:val="00CF0BC8"/>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0BE4"/>
    <w:rsid w:val="00D11208"/>
    <w:rsid w:val="00D11B0B"/>
    <w:rsid w:val="00D12293"/>
    <w:rsid w:val="00D14236"/>
    <w:rsid w:val="00D14553"/>
    <w:rsid w:val="00D14DB1"/>
    <w:rsid w:val="00D15F43"/>
    <w:rsid w:val="00D16E87"/>
    <w:rsid w:val="00D17D60"/>
    <w:rsid w:val="00D20B8B"/>
    <w:rsid w:val="00D2162C"/>
    <w:rsid w:val="00D21A3C"/>
    <w:rsid w:val="00D233F1"/>
    <w:rsid w:val="00D256F8"/>
    <w:rsid w:val="00D2685C"/>
    <w:rsid w:val="00D26A3B"/>
    <w:rsid w:val="00D302FD"/>
    <w:rsid w:val="00D3038A"/>
    <w:rsid w:val="00D3098D"/>
    <w:rsid w:val="00D31A02"/>
    <w:rsid w:val="00D3323C"/>
    <w:rsid w:val="00D332D1"/>
    <w:rsid w:val="00D33456"/>
    <w:rsid w:val="00D3396F"/>
    <w:rsid w:val="00D33D4D"/>
    <w:rsid w:val="00D34A0B"/>
    <w:rsid w:val="00D36234"/>
    <w:rsid w:val="00D36371"/>
    <w:rsid w:val="00D437D8"/>
    <w:rsid w:val="00D44994"/>
    <w:rsid w:val="00D45550"/>
    <w:rsid w:val="00D45DF3"/>
    <w:rsid w:val="00D46174"/>
    <w:rsid w:val="00D47DD0"/>
    <w:rsid w:val="00D50183"/>
    <w:rsid w:val="00D50187"/>
    <w:rsid w:val="00D51D12"/>
    <w:rsid w:val="00D52004"/>
    <w:rsid w:val="00D5269C"/>
    <w:rsid w:val="00D5362B"/>
    <w:rsid w:val="00D55072"/>
    <w:rsid w:val="00D551B5"/>
    <w:rsid w:val="00D56DB2"/>
    <w:rsid w:val="00D5747F"/>
    <w:rsid w:val="00D57495"/>
    <w:rsid w:val="00D574FA"/>
    <w:rsid w:val="00D60C8D"/>
    <w:rsid w:val="00D61374"/>
    <w:rsid w:val="00D6168A"/>
    <w:rsid w:val="00D616A5"/>
    <w:rsid w:val="00D61FF0"/>
    <w:rsid w:val="00D6211D"/>
    <w:rsid w:val="00D62944"/>
    <w:rsid w:val="00D62C97"/>
    <w:rsid w:val="00D63517"/>
    <w:rsid w:val="00D63B75"/>
    <w:rsid w:val="00D659B1"/>
    <w:rsid w:val="00D66E18"/>
    <w:rsid w:val="00D6734D"/>
    <w:rsid w:val="00D679CF"/>
    <w:rsid w:val="00D679D3"/>
    <w:rsid w:val="00D729CD"/>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2B9"/>
    <w:rsid w:val="00D90CD3"/>
    <w:rsid w:val="00D919E6"/>
    <w:rsid w:val="00D91BE1"/>
    <w:rsid w:val="00D9278F"/>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590"/>
    <w:rsid w:val="00DA7F8A"/>
    <w:rsid w:val="00DB0176"/>
    <w:rsid w:val="00DB0404"/>
    <w:rsid w:val="00DB11F8"/>
    <w:rsid w:val="00DB127D"/>
    <w:rsid w:val="00DB18F8"/>
    <w:rsid w:val="00DB1F2A"/>
    <w:rsid w:val="00DB297F"/>
    <w:rsid w:val="00DB3153"/>
    <w:rsid w:val="00DB317A"/>
    <w:rsid w:val="00DB37C8"/>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1A2F"/>
    <w:rsid w:val="00DE219B"/>
    <w:rsid w:val="00DE52E3"/>
    <w:rsid w:val="00DE7C00"/>
    <w:rsid w:val="00DF03E9"/>
    <w:rsid w:val="00DF03ED"/>
    <w:rsid w:val="00DF04EE"/>
    <w:rsid w:val="00DF0BF4"/>
    <w:rsid w:val="00DF179D"/>
    <w:rsid w:val="00DF1E9C"/>
    <w:rsid w:val="00DF4572"/>
    <w:rsid w:val="00DF4658"/>
    <w:rsid w:val="00DF6C8B"/>
    <w:rsid w:val="00DF6F17"/>
    <w:rsid w:val="00DF7366"/>
    <w:rsid w:val="00DF78FA"/>
    <w:rsid w:val="00E002F1"/>
    <w:rsid w:val="00E0082C"/>
    <w:rsid w:val="00E01057"/>
    <w:rsid w:val="00E01DAA"/>
    <w:rsid w:val="00E023E5"/>
    <w:rsid w:val="00E02432"/>
    <w:rsid w:val="00E04022"/>
    <w:rsid w:val="00E04BCC"/>
    <w:rsid w:val="00E0728F"/>
    <w:rsid w:val="00E0755C"/>
    <w:rsid w:val="00E13ABC"/>
    <w:rsid w:val="00E14A7E"/>
    <w:rsid w:val="00E151E1"/>
    <w:rsid w:val="00E17619"/>
    <w:rsid w:val="00E17805"/>
    <w:rsid w:val="00E20F79"/>
    <w:rsid w:val="00E21278"/>
    <w:rsid w:val="00E22CCD"/>
    <w:rsid w:val="00E23A11"/>
    <w:rsid w:val="00E23FB7"/>
    <w:rsid w:val="00E24A27"/>
    <w:rsid w:val="00E25F89"/>
    <w:rsid w:val="00E26006"/>
    <w:rsid w:val="00E32D62"/>
    <w:rsid w:val="00E339DC"/>
    <w:rsid w:val="00E33E15"/>
    <w:rsid w:val="00E352FB"/>
    <w:rsid w:val="00E361B8"/>
    <w:rsid w:val="00E36A1B"/>
    <w:rsid w:val="00E429ED"/>
    <w:rsid w:val="00E43F37"/>
    <w:rsid w:val="00E450ED"/>
    <w:rsid w:val="00E4791B"/>
    <w:rsid w:val="00E479E3"/>
    <w:rsid w:val="00E47E31"/>
    <w:rsid w:val="00E50AC6"/>
    <w:rsid w:val="00E51D97"/>
    <w:rsid w:val="00E51DDD"/>
    <w:rsid w:val="00E51FDD"/>
    <w:rsid w:val="00E52435"/>
    <w:rsid w:val="00E53122"/>
    <w:rsid w:val="00E5351B"/>
    <w:rsid w:val="00E53FA9"/>
    <w:rsid w:val="00E5414C"/>
    <w:rsid w:val="00E547B3"/>
    <w:rsid w:val="00E56B63"/>
    <w:rsid w:val="00E5733D"/>
    <w:rsid w:val="00E61CC0"/>
    <w:rsid w:val="00E6277B"/>
    <w:rsid w:val="00E64424"/>
    <w:rsid w:val="00E64C99"/>
    <w:rsid w:val="00E64CD3"/>
    <w:rsid w:val="00E65270"/>
    <w:rsid w:val="00E671C9"/>
    <w:rsid w:val="00E6743F"/>
    <w:rsid w:val="00E6758E"/>
    <w:rsid w:val="00E67E23"/>
    <w:rsid w:val="00E70016"/>
    <w:rsid w:val="00E700BB"/>
    <w:rsid w:val="00E70BC7"/>
    <w:rsid w:val="00E70FBC"/>
    <w:rsid w:val="00E72236"/>
    <w:rsid w:val="00E72C01"/>
    <w:rsid w:val="00E741AC"/>
    <w:rsid w:val="00E75174"/>
    <w:rsid w:val="00E75EBA"/>
    <w:rsid w:val="00E763B4"/>
    <w:rsid w:val="00E77848"/>
    <w:rsid w:val="00E77998"/>
    <w:rsid w:val="00E77E07"/>
    <w:rsid w:val="00E80514"/>
    <w:rsid w:val="00E80E5B"/>
    <w:rsid w:val="00E816C5"/>
    <w:rsid w:val="00E81CE0"/>
    <w:rsid w:val="00E81E7C"/>
    <w:rsid w:val="00E8224D"/>
    <w:rsid w:val="00E84357"/>
    <w:rsid w:val="00E8519F"/>
    <w:rsid w:val="00E85CC3"/>
    <w:rsid w:val="00E8644A"/>
    <w:rsid w:val="00E9012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3773"/>
    <w:rsid w:val="00EB4CFF"/>
    <w:rsid w:val="00EB5476"/>
    <w:rsid w:val="00EB5CD6"/>
    <w:rsid w:val="00EB70B0"/>
    <w:rsid w:val="00EB7633"/>
    <w:rsid w:val="00EB7736"/>
    <w:rsid w:val="00EC09DB"/>
    <w:rsid w:val="00EC2E2D"/>
    <w:rsid w:val="00EC462B"/>
    <w:rsid w:val="00EC4723"/>
    <w:rsid w:val="00EC56E0"/>
    <w:rsid w:val="00EC6057"/>
    <w:rsid w:val="00EC6847"/>
    <w:rsid w:val="00EC72AE"/>
    <w:rsid w:val="00EC7DB6"/>
    <w:rsid w:val="00ED162F"/>
    <w:rsid w:val="00ED2E52"/>
    <w:rsid w:val="00ED3024"/>
    <w:rsid w:val="00ED5FE4"/>
    <w:rsid w:val="00ED71C5"/>
    <w:rsid w:val="00EE16FA"/>
    <w:rsid w:val="00EE31BA"/>
    <w:rsid w:val="00EE3C42"/>
    <w:rsid w:val="00EE3D4F"/>
    <w:rsid w:val="00EE534D"/>
    <w:rsid w:val="00EE5560"/>
    <w:rsid w:val="00EE6F1E"/>
    <w:rsid w:val="00EF0348"/>
    <w:rsid w:val="00EF0ED9"/>
    <w:rsid w:val="00EF1F9C"/>
    <w:rsid w:val="00EF4366"/>
    <w:rsid w:val="00EF4CD6"/>
    <w:rsid w:val="00EF55A0"/>
    <w:rsid w:val="00EF63D1"/>
    <w:rsid w:val="00EF6513"/>
    <w:rsid w:val="00EF6683"/>
    <w:rsid w:val="00EF7002"/>
    <w:rsid w:val="00EF769B"/>
    <w:rsid w:val="00F00958"/>
    <w:rsid w:val="00F027BA"/>
    <w:rsid w:val="00F03E79"/>
    <w:rsid w:val="00F0628D"/>
    <w:rsid w:val="00F06651"/>
    <w:rsid w:val="00F076FE"/>
    <w:rsid w:val="00F07DE6"/>
    <w:rsid w:val="00F1056C"/>
    <w:rsid w:val="00F107F1"/>
    <w:rsid w:val="00F10FC1"/>
    <w:rsid w:val="00F112FD"/>
    <w:rsid w:val="00F133A1"/>
    <w:rsid w:val="00F13ECD"/>
    <w:rsid w:val="00F155CE"/>
    <w:rsid w:val="00F16BF2"/>
    <w:rsid w:val="00F17EAE"/>
    <w:rsid w:val="00F218D4"/>
    <w:rsid w:val="00F2250A"/>
    <w:rsid w:val="00F22653"/>
    <w:rsid w:val="00F24788"/>
    <w:rsid w:val="00F2640F"/>
    <w:rsid w:val="00F26D47"/>
    <w:rsid w:val="00F27C34"/>
    <w:rsid w:val="00F27E46"/>
    <w:rsid w:val="00F301C2"/>
    <w:rsid w:val="00F302E1"/>
    <w:rsid w:val="00F31B22"/>
    <w:rsid w:val="00F31B49"/>
    <w:rsid w:val="00F32F56"/>
    <w:rsid w:val="00F33B04"/>
    <w:rsid w:val="00F33D4F"/>
    <w:rsid w:val="00F34CD6"/>
    <w:rsid w:val="00F3544F"/>
    <w:rsid w:val="00F35873"/>
    <w:rsid w:val="00F35920"/>
    <w:rsid w:val="00F366A5"/>
    <w:rsid w:val="00F36C5F"/>
    <w:rsid w:val="00F37259"/>
    <w:rsid w:val="00F405A4"/>
    <w:rsid w:val="00F4093C"/>
    <w:rsid w:val="00F419E8"/>
    <w:rsid w:val="00F41F05"/>
    <w:rsid w:val="00F433BD"/>
    <w:rsid w:val="00F44EC5"/>
    <w:rsid w:val="00F47498"/>
    <w:rsid w:val="00F512B2"/>
    <w:rsid w:val="00F5283D"/>
    <w:rsid w:val="00F52ABA"/>
    <w:rsid w:val="00F52BC7"/>
    <w:rsid w:val="00F53BF4"/>
    <w:rsid w:val="00F54266"/>
    <w:rsid w:val="00F55043"/>
    <w:rsid w:val="00F56C87"/>
    <w:rsid w:val="00F56DCF"/>
    <w:rsid w:val="00F57034"/>
    <w:rsid w:val="00F60BE9"/>
    <w:rsid w:val="00F61FD8"/>
    <w:rsid w:val="00F62DBF"/>
    <w:rsid w:val="00F640E3"/>
    <w:rsid w:val="00F641FC"/>
    <w:rsid w:val="00F647F7"/>
    <w:rsid w:val="00F651A7"/>
    <w:rsid w:val="00F6583C"/>
    <w:rsid w:val="00F6589A"/>
    <w:rsid w:val="00F67308"/>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4344"/>
    <w:rsid w:val="00F950B5"/>
    <w:rsid w:val="00F9513F"/>
    <w:rsid w:val="00F97908"/>
    <w:rsid w:val="00F97B43"/>
    <w:rsid w:val="00FA07F8"/>
    <w:rsid w:val="00FA105C"/>
    <w:rsid w:val="00FA1475"/>
    <w:rsid w:val="00FA148A"/>
    <w:rsid w:val="00FA27C8"/>
    <w:rsid w:val="00FA3AA9"/>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69AA"/>
    <w:rsid w:val="00FC7528"/>
    <w:rsid w:val="00FD0572"/>
    <w:rsid w:val="00FD1A97"/>
    <w:rsid w:val="00FD2D7B"/>
    <w:rsid w:val="00FD37F6"/>
    <w:rsid w:val="00FD4589"/>
    <w:rsid w:val="00FD473E"/>
    <w:rsid w:val="00FD7DF9"/>
    <w:rsid w:val="00FE0B51"/>
    <w:rsid w:val="00FE0B78"/>
    <w:rsid w:val="00FE0ED4"/>
    <w:rsid w:val="00FE1EAB"/>
    <w:rsid w:val="00FE3465"/>
    <w:rsid w:val="00FE67CF"/>
    <w:rsid w:val="00FE6D20"/>
    <w:rsid w:val="00FE6FB9"/>
    <w:rsid w:val="00FE7549"/>
    <w:rsid w:val="00FE7653"/>
    <w:rsid w:val="00FE7BCC"/>
    <w:rsid w:val="00FF126D"/>
    <w:rsid w:val="00FF2310"/>
    <w:rsid w:val="00FF2E73"/>
    <w:rsid w:val="00FF4AE2"/>
    <w:rsid w:val="00FF50A8"/>
    <w:rsid w:val="00FF571E"/>
    <w:rsid w:val="00FF6A22"/>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B2C009"/>
  <w15:docId w15:val="{E45B6A22-BC2C-4E33-AA7E-D5BBB456D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3"/>
      </w:numPr>
      <w:tabs>
        <w:tab w:val="clear" w:pos="432"/>
      </w:tabs>
      <w:spacing w:before="120"/>
      <w:outlineLvl w:val="0"/>
    </w:pPr>
    <w:rPr>
      <w:b/>
      <w:bCs/>
      <w:sz w:val="28"/>
      <w:szCs w:val="28"/>
    </w:rPr>
  </w:style>
  <w:style w:type="paragraph" w:styleId="2">
    <w:name w:val="heading 2"/>
    <w:basedOn w:val="a"/>
    <w:next w:val="a"/>
    <w:qFormat/>
    <w:pPr>
      <w:keepNext/>
      <w:numPr>
        <w:ilvl w:val="1"/>
        <w:numId w:val="3"/>
      </w:numPr>
      <w:spacing w:before="120"/>
      <w:outlineLvl w:val="1"/>
    </w:pPr>
    <w:rPr>
      <w:b/>
      <w:bCs/>
      <w:sz w:val="24"/>
    </w:rPr>
  </w:style>
  <w:style w:type="paragraph" w:styleId="3">
    <w:name w:val="heading 3"/>
    <w:basedOn w:val="a"/>
    <w:next w:val="a"/>
    <w:qFormat/>
    <w:pPr>
      <w:keepNext/>
      <w:numPr>
        <w:ilvl w:val="2"/>
        <w:numId w:val="3"/>
      </w:numPr>
      <w:tabs>
        <w:tab w:val="clear" w:pos="720"/>
      </w:tabs>
      <w:spacing w:before="120"/>
      <w:outlineLvl w:val="2"/>
    </w:pPr>
    <w:rPr>
      <w:b/>
    </w:rPr>
  </w:style>
  <w:style w:type="paragraph" w:styleId="4">
    <w:name w:val="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 Bullets,?? ??,?????,????,Lista1,목록 단락,リスト段落,列出段落1,中等深浅网格 1 - 着色 21"/>
    <w:basedOn w:val="a"/>
    <w:link w:val="Char3"/>
    <w:uiPriority w:val="34"/>
    <w:qFormat/>
    <w:rsid w:val="005F2A9B"/>
    <w:pPr>
      <w:ind w:left="720"/>
      <w:contextualSpacing/>
    </w:pPr>
  </w:style>
  <w:style w:type="character" w:styleId="af1">
    <w:name w:val="annotation reference"/>
    <w:basedOn w:val="a0"/>
    <w:semiHidden/>
    <w:unhideWhenUsed/>
    <w:rsid w:val="006F175B"/>
    <w:rPr>
      <w:sz w:val="21"/>
      <w:szCs w:val="21"/>
    </w:rPr>
  </w:style>
  <w:style w:type="paragraph" w:styleId="af2">
    <w:name w:val="annotation text"/>
    <w:basedOn w:val="a"/>
    <w:link w:val="Char4"/>
    <w:semiHidden/>
    <w:unhideWhenUsed/>
    <w:rsid w:val="006F175B"/>
    <w:pPr>
      <w:jc w:val="left"/>
    </w:pPr>
  </w:style>
  <w:style w:type="character" w:customStyle="1" w:styleId="Char4">
    <w:name w:val="批注文字 Char"/>
    <w:basedOn w:val="a0"/>
    <w:link w:val="af2"/>
    <w:semiHidden/>
    <w:rsid w:val="006F175B"/>
    <w:rPr>
      <w:sz w:val="22"/>
      <w:szCs w:val="22"/>
    </w:rPr>
  </w:style>
  <w:style w:type="paragraph" w:styleId="af3">
    <w:name w:val="annotation subject"/>
    <w:basedOn w:val="af2"/>
    <w:next w:val="af2"/>
    <w:link w:val="Char5"/>
    <w:semiHidden/>
    <w:unhideWhenUsed/>
    <w:rsid w:val="006F175B"/>
    <w:rPr>
      <w:b/>
      <w:bCs/>
    </w:rPr>
  </w:style>
  <w:style w:type="character" w:customStyle="1" w:styleId="Char5">
    <w:name w:val="批注主题 Char"/>
    <w:basedOn w:val="Char4"/>
    <w:link w:val="af3"/>
    <w:semiHidden/>
    <w:rsid w:val="006F175B"/>
    <w:rPr>
      <w:b/>
      <w:bCs/>
      <w:sz w:val="22"/>
      <w:szCs w:val="22"/>
    </w:rPr>
  </w:style>
  <w:style w:type="character" w:styleId="af4">
    <w:name w:val="Placeholder Text"/>
    <w:basedOn w:val="a0"/>
    <w:uiPriority w:val="99"/>
    <w:semiHidden/>
    <w:rsid w:val="00B51361"/>
    <w:rPr>
      <w:color w:val="808080"/>
    </w:rPr>
  </w:style>
  <w:style w:type="paragraph" w:styleId="af5">
    <w:name w:val="Revision"/>
    <w:hidden/>
    <w:uiPriority w:val="99"/>
    <w:semiHidden/>
    <w:rsid w:val="0008770A"/>
    <w:rPr>
      <w:sz w:val="22"/>
      <w:szCs w:val="22"/>
    </w:rPr>
  </w:style>
  <w:style w:type="character" w:customStyle="1" w:styleId="Char3">
    <w:name w:val="列出段落 Char"/>
    <w:aliases w:val="- Bullets Char,?? ?? Char,????? Char,???? Char,Lista1 Char,목록 단락 Char,リスト段落 Char,列出段落1 Char,中等深浅网格 1 - 着色 21 Char"/>
    <w:link w:val="af0"/>
    <w:uiPriority w:val="34"/>
    <w:qFormat/>
    <w:rsid w:val="00456D92"/>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81856">
      <w:bodyDiv w:val="1"/>
      <w:marLeft w:val="0"/>
      <w:marRight w:val="0"/>
      <w:marTop w:val="0"/>
      <w:marBottom w:val="0"/>
      <w:divBdr>
        <w:top w:val="none" w:sz="0" w:space="0" w:color="auto"/>
        <w:left w:val="none" w:sz="0" w:space="0" w:color="auto"/>
        <w:bottom w:val="none" w:sz="0" w:space="0" w:color="auto"/>
        <w:right w:val="none" w:sz="0" w:space="0" w:color="auto"/>
      </w:divBdr>
    </w:div>
    <w:div w:id="1863084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7781107">
      <w:bodyDiv w:val="1"/>
      <w:marLeft w:val="0"/>
      <w:marRight w:val="0"/>
      <w:marTop w:val="0"/>
      <w:marBottom w:val="0"/>
      <w:divBdr>
        <w:top w:val="none" w:sz="0" w:space="0" w:color="auto"/>
        <w:left w:val="none" w:sz="0" w:space="0" w:color="auto"/>
        <w:bottom w:val="none" w:sz="0" w:space="0" w:color="auto"/>
        <w:right w:val="none" w:sz="0" w:space="0" w:color="auto"/>
      </w:divBdr>
    </w:div>
    <w:div w:id="921842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9356937">
      <w:bodyDiv w:val="1"/>
      <w:marLeft w:val="0"/>
      <w:marRight w:val="0"/>
      <w:marTop w:val="0"/>
      <w:marBottom w:val="0"/>
      <w:divBdr>
        <w:top w:val="none" w:sz="0" w:space="0" w:color="auto"/>
        <w:left w:val="none" w:sz="0" w:space="0" w:color="auto"/>
        <w:bottom w:val="none" w:sz="0" w:space="0" w:color="auto"/>
        <w:right w:val="none" w:sz="0" w:space="0" w:color="auto"/>
      </w:divBdr>
    </w:div>
    <w:div w:id="2102874113">
      <w:bodyDiv w:val="1"/>
      <w:marLeft w:val="0"/>
      <w:marRight w:val="0"/>
      <w:marTop w:val="0"/>
      <w:marBottom w:val="0"/>
      <w:divBdr>
        <w:top w:val="none" w:sz="0" w:space="0" w:color="auto"/>
        <w:left w:val="none" w:sz="0" w:space="0" w:color="auto"/>
        <w:bottom w:val="none" w:sz="0" w:space="0" w:color="auto"/>
        <w:right w:val="none" w:sz="0" w:space="0" w:color="auto"/>
      </w:divBdr>
      <w:divsChild>
        <w:div w:id="1985544469">
          <w:marLeft w:val="0"/>
          <w:marRight w:val="0"/>
          <w:marTop w:val="0"/>
          <w:marBottom w:val="0"/>
          <w:divBdr>
            <w:top w:val="none" w:sz="0" w:space="0" w:color="auto"/>
            <w:left w:val="none" w:sz="0" w:space="0" w:color="auto"/>
            <w:bottom w:val="none" w:sz="0" w:space="0" w:color="auto"/>
            <w:right w:val="none" w:sz="0" w:space="0" w:color="auto"/>
          </w:divBdr>
          <w:divsChild>
            <w:div w:id="491218020">
              <w:marLeft w:val="0"/>
              <w:marRight w:val="0"/>
              <w:marTop w:val="0"/>
              <w:marBottom w:val="60"/>
              <w:divBdr>
                <w:top w:val="none" w:sz="0" w:space="0" w:color="auto"/>
                <w:left w:val="none" w:sz="0" w:space="0" w:color="auto"/>
                <w:bottom w:val="none" w:sz="0" w:space="0" w:color="auto"/>
                <w:right w:val="none" w:sz="0" w:space="0" w:color="auto"/>
              </w:divBdr>
              <w:divsChild>
                <w:div w:id="123743469">
                  <w:marLeft w:val="0"/>
                  <w:marRight w:val="0"/>
                  <w:marTop w:val="0"/>
                  <w:marBottom w:val="90"/>
                  <w:divBdr>
                    <w:top w:val="none" w:sz="0" w:space="0" w:color="auto"/>
                    <w:left w:val="none" w:sz="0" w:space="0" w:color="auto"/>
                    <w:bottom w:val="none" w:sz="0" w:space="0" w:color="auto"/>
                    <w:right w:val="none" w:sz="0" w:space="0" w:color="auto"/>
                  </w:divBdr>
                  <w:divsChild>
                    <w:div w:id="415908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A34A30-C7A7-4380-A2BE-CFC853DC1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4972</Words>
  <Characters>28939</Characters>
  <Application>Microsoft Office Word</Application>
  <DocSecurity>0</DocSecurity>
  <Lines>507</Lines>
  <Paragraphs>316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33595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7</cp:revision>
  <cp:lastPrinted>2007-06-18T22:08:00Z</cp:lastPrinted>
  <dcterms:created xsi:type="dcterms:W3CDTF">2018-11-02T21:27:00Z</dcterms:created>
  <dcterms:modified xsi:type="dcterms:W3CDTF">2018-11-03T02:11:00Z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(3)WLuyErOlVB0v0yXQCXULCNMrBhzW5NDBQTd+rXEb7dRa6MQH54eqCz1mS8PdQq6S09NDM5kx
YbfCNw+NBFKDQnOucgeSkBQSou1CQcE6MoiXarWNuC5eKPJUg646M6eGrDUwCL/Cr2W7DDCC
fzigRXhbP++wF0LiXQOIu6HFzGs7SnKmXI0qtGFiY6/KiFkyD5vW2N214Lgj577aAi6lbAMa
64CNVQmbSFeBhb07zk</vt:lpwstr>
  </property>
  <property fmtid="{D5CDD505-2E9C-101B-9397-08002B2CF9AE}" pid="13" name="_2015_ms_pID_725343_00">
    <vt:lpwstr>_2015_ms_pID_725343</vt:lpwstr>
  </property>
  <property fmtid="{D5CDD505-2E9C-101B-9397-08002B2CF9AE}" pid="14" name="_2015_ms_pID_7253431">
    <vt:lpwstr>LiyLqOgOkD29xLB6BtOY/EO9m1ocAdb0Gj1a2fxvZOEhFlJgbhJHKf
UKVaIMvcLKFXvoyY6RtRItA0uys683R97aPLlY+nXrI3ksYwYI6oZOy+Gp7nqg32A6Q0uvvD
5kqamDTKuB3M6W8PvKjs60LeUbBJ2IVQocsVBtkvF2tn+I3GyIJmtJehyumPEEuLQcnKtKI1
d1QA9HWbSULjrKt4vlZEjIO6MYrzIXgxpame</vt:lpwstr>
  </property>
  <property fmtid="{D5CDD505-2E9C-101B-9397-08002B2CF9AE}" pid="15" name="_2015_ms_pID_7253431_00">
    <vt:lpwstr>_2015_ms_pID_7253431</vt:lpwstr>
  </property>
  <property fmtid="{D5CDD505-2E9C-101B-9397-08002B2CF9AE}" pid="16" name="_2015_ms_pID_7253432">
    <vt:lpwstr>vB820M4kiplx3f57dpU0wIBIWDd09cakjFSb
ZoF3rQ6gs2IWzEw8smC7engqhYvlEhKzZcPp4gMHUjuuQqIBjRU=</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1541183575</vt:lpwstr>
  </property>
</Properties>
</file>