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p w14:paraId="6BA8EA08" w14:textId="718C42A7" w:rsidR="009C0564" w:rsidRPr="00CF195E" w:rsidRDefault="00EB520B"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27997B78" wp14:editId="46228209">
                <wp:simplePos x="0" y="0"/>
                <wp:positionH relativeFrom="column">
                  <wp:posOffset>0</wp:posOffset>
                </wp:positionH>
                <wp:positionV relativeFrom="paragraph">
                  <wp:posOffset>0</wp:posOffset>
                </wp:positionV>
                <wp:extent cx="635" cy="635"/>
                <wp:effectExtent l="9525" t="9525" r="8890" b="8890"/>
                <wp:wrapNone/>
                <wp:docPr id="1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C80BD2"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vXgDgUAAEcWAAAOAAAAZHJzL2Uyb0RvYy54bWzsWFtv2zYUfh+w/8Docdhikbq7cZrGcdIA&#10;XVsg7oA9bCgt0ZYwSVRF2k7663dISrLkxFky7G32g0yKHw8Pv3PRIc/e3hc52rBaZLycWPjUthAr&#10;Y55k5WpifZlf/xJaSEhaJjTnJZtYD0xYb89//OFsW40Z4SnPE1YjEFKK8baaWKmU1Xg0EnHKCipO&#10;ecVKGFzyuqASuvVqlNR0C9KLfERs2x9teZ1UNY+ZEPD2ygxa51r+csli+Wm5FEyifGKBblI/a/1c&#10;qOfo/IyOVzWt0ixu1KD/QouCZiUs2om6opKidZ09ElVkcc0FX8rTmBcjvlxmMdN7gN1ge283dymt&#10;mN4LkCOqjibx34mNP24+1yhLwHZAT0kLsNGVFHrlj9CzUMJEDITNsOe45OYidLzI8wI3uvRnGM+m&#10;0HK84Ma3ozdvJn7oXEx//83Ftuuc6N/l7ftPF39sujcXwY2NpwHGNpmRaIaDG+fO/hmHD/A7uZVf&#10;N0l6clnytUhjuU5LfvIlyb8VX9fJiJULI/L4PDJwZODIwJGBIwNHBo4M/I8ZwCd/WijNkoSp4lsV&#10;s9tKjKGmu6s+16ocFdUHHv8lUMmnKS1X7F1d823KaAIlpMaPBhNUR8BUtNj+yhMoBelacl3X3i/r&#10;QgmEihXd6/L5oSuf2b1EMbz0Hc9CMbxXDdBlRMfttHgt5A3jWgTdfBDS1N0JtHTVnDSl5xyK0GWR&#10;Qwn+0whFaIsI9u22Su9AuAciKH0aRHog55AkpweKDklyB6ADOsHWO8XxQVF+H+Uf0irooQ6KgoPV&#10;bsHAj9yA2AjIsuHpeY7fHG060qI+HgeR74bP4tV5oFvAC6OQuM/j+1Z5Htk3jWc77iEecN88hAQH&#10;ucB9E2Hf8w9Siwd2cvzA7VsdPHbV+iRNWzeN78vGT6GFIIwm1jzUUVFxoaJBeS24/dxEFB0DTHn1&#10;Dh0N0LB9hXaaGHmEBubV9FY47E3B25B6DMcDOLiYggd96bAvmNZsooZDsToOzzEoAgfiuaIZTnhz&#10;xSIciufAkQ7PikrFgdYFmmg7sUw4orRtqbGCb9ica5RUbGA79A0hBIetGjtQvF5k8SX7PpzieuA+&#10;oDcO3MZzKy0s8gg4rhqwcdioZQZsZUoYCBydH9QWB5KHPSMtCH0zCXukL8z3Q/O+STUG7bnNEi9f&#10;wMXBkwuQKDLvPRg35BquIh+CXW3PsTsD/+M2MPaGBIOzaHFKupLmEDLYH3GNz7mEvHwvZgkgYUBK&#10;KwqCbPC+XTrwotbmQwvk5dDiOydpMjxYsMW0/2ZXxG7Z6wlvIcNFmgkYcpsmYl/Lxn+Bokf76ua8&#10;iiSCwRhPc267QLayRhsGrZVw5DvGHq+zethyvO9EgUue9Drsk8YhXm51cC3wRKX2wLzYCdTXHV7v&#10;hQ4mQYN/TSBiggOTqPbjGmPimYy3nwqezCtD88c5FwzCC1xJJa+uobOYzhC7MkTwPEuuszxXmUvU&#10;q8U0r9GGQmK81j8VpjBlAMtLlQQhJ3k65Q7GBiLUZ9jULfsiikzChWeeFRMr7EB0rGqyWZno1CBp&#10;lps2TM7hU6KLNFWXmfpuwZMHqNFqbm4z4fYVGimvv1toCzeZE0t8W9OaWSi/LaHOi7DrgiNK3XE9&#10;KBMg3fdHFv0RWsYgamJJC750qjmV0IMp66rOVimsZD43JX8HteEyU5Wc1s9o1XTgtlKz19ysquvQ&#10;fl+jdve/538DAAD//wMAUEsDBBQABgAIAAAAIQAI2zNv1gAAAP8AAAAPAAAAZHJzL2Rvd25yZXYu&#10;eG1sTI9Ba8JAEIXvhf6HZQq9SN3YQylpNlICHopQrHrxNman2dDsbJodNf57Vy/t5cHwHu99U8xH&#10;36kjDbENbGA2zUAR18G23BjYbhZPr6CiIFvsApOBM0WYl/d3BeY2nPiLjmtpVCrhmKMBJ9LnWsfa&#10;kcc4DT1x8r7D4FHSOTTaDnhK5b7Tz1n2oj22nBYc9lQ5qn/WB2+gcvY8fiwmu81SVjte2s9q9jsx&#10;5vFhfH8DJTTKXxiu+AkdysS0Dwe2UXUG0iNy05un9teELgv9n7u8AAAA//8DAFBLAQItABQABgAI&#10;AAAAIQC2gziS/gAAAOEBAAATAAAAAAAAAAAAAAAAAAAAAABbQ29udGVudF9UeXBlc10ueG1sUEsB&#10;Ai0AFAAGAAgAAAAhADj9If/WAAAAlAEAAAsAAAAAAAAAAAAAAAAALwEAAF9yZWxzLy5yZWxzUEsB&#10;Ai0AFAAGAAgAAAAhAGXW9eAOBQAARxYAAA4AAAAAAAAAAAAAAAAALgIAAGRycy9lMm9Eb2MueG1s&#10;UEsBAi0AFAAGAAgAAAAhAAjbM2/WAAAA/wAAAA8AAAAAAAAAAAAAAAAAaAcAAGRycy9kb3ducmV2&#10;LnhtbFBLBQYAAAAABAAEAPMAAABr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w:t>
      </w:r>
      <w:r w:rsidR="00D87C27">
        <w:rPr>
          <w:b/>
          <w:kern w:val="2"/>
          <w:lang w:eastAsia="zh-CN"/>
        </w:rPr>
        <w:t>5</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1B3A71" w:rsidRPr="00CF195E">
        <w:rPr>
          <w:b/>
          <w:kern w:val="2"/>
          <w:lang w:eastAsia="zh-CN"/>
        </w:rPr>
        <w:t>1</w:t>
      </w:r>
      <w:r w:rsidR="001B3A71">
        <w:rPr>
          <w:b/>
          <w:kern w:val="2"/>
          <w:lang w:eastAsia="zh-CN"/>
        </w:rPr>
        <w:t>812202</w:t>
      </w:r>
    </w:p>
    <w:p w14:paraId="4A2712A4" w14:textId="29BCBE47" w:rsidR="009C0564" w:rsidRPr="00CF195E" w:rsidRDefault="007253A0" w:rsidP="00CF195E">
      <w:pPr>
        <w:jc w:val="left"/>
        <w:rPr>
          <w:b/>
          <w:kern w:val="2"/>
          <w:lang w:eastAsia="zh-CN"/>
        </w:rPr>
      </w:pPr>
      <w:r>
        <w:rPr>
          <w:b/>
          <w:kern w:val="2"/>
          <w:lang w:eastAsia="zh-CN"/>
        </w:rPr>
        <w:t>Spokane</w:t>
      </w:r>
      <w:r w:rsidRPr="00CE0F04">
        <w:rPr>
          <w:b/>
          <w:kern w:val="2"/>
          <w:lang w:eastAsia="zh-CN"/>
        </w:rPr>
        <w:t xml:space="preserve">, </w:t>
      </w:r>
      <w:r>
        <w:rPr>
          <w:b/>
          <w:kern w:val="2"/>
          <w:lang w:eastAsia="zh-CN"/>
        </w:rPr>
        <w:t>USA</w:t>
      </w:r>
      <w:r w:rsidRPr="00CE0F04">
        <w:rPr>
          <w:b/>
          <w:kern w:val="2"/>
          <w:lang w:eastAsia="zh-CN"/>
        </w:rPr>
        <w:t xml:space="preserve">, </w:t>
      </w:r>
      <w:r>
        <w:rPr>
          <w:b/>
          <w:kern w:val="2"/>
          <w:lang w:eastAsia="zh-CN"/>
        </w:rPr>
        <w:t>November</w:t>
      </w:r>
      <w:r w:rsidRPr="00F16861">
        <w:rPr>
          <w:b/>
          <w:kern w:val="2"/>
          <w:lang w:eastAsia="zh-CN"/>
        </w:rPr>
        <w:t xml:space="preserve"> </w:t>
      </w:r>
      <w:r>
        <w:rPr>
          <w:b/>
          <w:kern w:val="2"/>
          <w:lang w:eastAsia="zh-CN"/>
        </w:rPr>
        <w:t xml:space="preserve">12 – 16, </w:t>
      </w:r>
      <w:r w:rsidRPr="00F16861">
        <w:rPr>
          <w:b/>
          <w:kern w:val="2"/>
          <w:lang w:eastAsia="zh-CN"/>
        </w:rPr>
        <w:t>2018</w:t>
      </w:r>
    </w:p>
    <w:p w14:paraId="58030068" w14:textId="77777777" w:rsidR="009C0564" w:rsidRPr="00CF195E" w:rsidRDefault="009C0564" w:rsidP="00CF195E">
      <w:pPr>
        <w:pBdr>
          <w:top w:val="single" w:sz="4" w:space="1" w:color="auto"/>
        </w:pBdr>
        <w:spacing w:after="0"/>
        <w:jc w:val="left"/>
        <w:rPr>
          <w:b/>
          <w:kern w:val="2"/>
          <w:sz w:val="16"/>
          <w:szCs w:val="16"/>
          <w:lang w:eastAsia="zh-CN"/>
        </w:rPr>
      </w:pPr>
    </w:p>
    <w:p w14:paraId="06338607"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2129D">
        <w:rPr>
          <w:b/>
          <w:kern w:val="2"/>
          <w:lang w:eastAsia="zh-CN"/>
        </w:rPr>
        <w:t>7.2.3.3</w:t>
      </w:r>
    </w:p>
    <w:p w14:paraId="01A971C5"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5C7E4105" w14:textId="11C3BA71"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D2259">
        <w:rPr>
          <w:b/>
          <w:kern w:val="2"/>
          <w:lang w:eastAsia="zh-CN"/>
        </w:rPr>
        <w:t xml:space="preserve">On IAB node </w:t>
      </w:r>
      <w:r w:rsidR="00F23ED4">
        <w:rPr>
          <w:b/>
          <w:kern w:val="2"/>
          <w:lang w:eastAsia="zh-CN"/>
        </w:rPr>
        <w:t>synchronization and timing alignment</w:t>
      </w:r>
    </w:p>
    <w:p w14:paraId="72914E55"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FE0BB6">
        <w:rPr>
          <w:b/>
          <w:kern w:val="2"/>
          <w:lang w:eastAsia="zh-CN"/>
        </w:rPr>
        <w:t>D</w:t>
      </w:r>
      <w:r w:rsidR="001F7121" w:rsidRPr="00CF195E">
        <w:rPr>
          <w:b/>
          <w:kern w:val="2"/>
          <w:lang w:eastAsia="zh-CN"/>
        </w:rPr>
        <w:t>ecision</w:t>
      </w:r>
      <w:r w:rsidR="00FE0BB6">
        <w:rPr>
          <w:b/>
          <w:kern w:val="2"/>
          <w:lang w:eastAsia="zh-CN"/>
        </w:rPr>
        <w:t xml:space="preserve"> </w:t>
      </w:r>
    </w:p>
    <w:p w14:paraId="4B76FF4D" w14:textId="77777777" w:rsidR="009C0564" w:rsidRPr="00CF195E" w:rsidRDefault="009C0564" w:rsidP="00CF195E">
      <w:pPr>
        <w:pBdr>
          <w:bottom w:val="single" w:sz="4" w:space="1" w:color="auto"/>
        </w:pBdr>
        <w:spacing w:after="0"/>
        <w:jc w:val="left"/>
        <w:rPr>
          <w:b/>
          <w:kern w:val="2"/>
          <w:sz w:val="16"/>
          <w:szCs w:val="16"/>
          <w:lang w:eastAsia="zh-CN"/>
        </w:rPr>
      </w:pPr>
    </w:p>
    <w:p w14:paraId="2F2D0085" w14:textId="77777777" w:rsidR="009C0564" w:rsidRPr="00CF195E" w:rsidRDefault="009C0564">
      <w:pPr>
        <w:pStyle w:val="1"/>
      </w:pPr>
      <w:bookmarkStart w:id="1" w:name="_Ref124589705"/>
      <w:bookmarkStart w:id="2" w:name="_Ref129681862"/>
      <w:r w:rsidRPr="00CF195E">
        <w:t>Introduction</w:t>
      </w:r>
      <w:bookmarkEnd w:id="1"/>
      <w:bookmarkEnd w:id="2"/>
    </w:p>
    <w:p w14:paraId="6C79B618" w14:textId="77777777" w:rsidR="001828E5" w:rsidRPr="003E0F5B" w:rsidRDefault="001828E5" w:rsidP="001828E5">
      <w:pPr>
        <w:rPr>
          <w:lang w:eastAsia="zh-CN"/>
        </w:rPr>
      </w:pPr>
      <w:r w:rsidRPr="003E0F5B">
        <w:rPr>
          <w:rFonts w:eastAsia="MS Mincho"/>
          <w:lang w:eastAsia="ja-JP"/>
        </w:rPr>
        <w:t>In RAN1 #9</w:t>
      </w:r>
      <w:r w:rsidR="00D87C27">
        <w:rPr>
          <w:rFonts w:eastAsia="MS Mincho"/>
          <w:lang w:eastAsia="ja-JP"/>
        </w:rPr>
        <w:t>4</w:t>
      </w:r>
      <w:r w:rsidRPr="003E0F5B">
        <w:rPr>
          <w:rFonts w:eastAsia="MS Mincho"/>
          <w:lang w:eastAsia="ja-JP"/>
        </w:rPr>
        <w:t xml:space="preserve">, the following agreements on </w:t>
      </w:r>
      <w:r w:rsidRPr="009A3D67">
        <w:rPr>
          <w:rFonts w:eastAsia="MS Mincho"/>
          <w:lang w:eastAsia="ja-JP"/>
        </w:rPr>
        <w:t>IAB node timing alignment</w:t>
      </w:r>
      <w:r w:rsidRPr="003E0F5B">
        <w:rPr>
          <w:rFonts w:eastAsia="MS Mincho"/>
          <w:lang w:eastAsia="ja-JP"/>
        </w:rPr>
        <w:t xml:space="preserve"> </w:t>
      </w:r>
      <w:r w:rsidR="00441B97">
        <w:rPr>
          <w:rFonts w:eastAsia="MS Mincho"/>
          <w:lang w:eastAsia="ja-JP"/>
        </w:rPr>
        <w:t>were achieved</w:t>
      </w:r>
      <w:r>
        <w:rPr>
          <w:rFonts w:eastAsia="MS Mincho"/>
          <w:lang w:eastAsia="ja-JP"/>
        </w:rPr>
        <w:t xml:space="preserve"> [1]</w:t>
      </w:r>
      <w:r w:rsidRPr="003E0F5B">
        <w:rPr>
          <w:rFonts w:hint="eastAsia"/>
          <w:lang w:eastAsia="zh-CN"/>
        </w:rPr>
        <w:t>.</w:t>
      </w:r>
    </w:p>
    <w:tbl>
      <w:tblPr>
        <w:tblW w:w="0" w:type="auto"/>
        <w:tblInd w:w="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34"/>
      </w:tblGrid>
      <w:tr w:rsidR="001828E5" w:rsidRPr="003E0F5B" w14:paraId="1D48FEA2" w14:textId="77777777" w:rsidTr="001828E5">
        <w:trPr>
          <w:trHeight w:val="318"/>
        </w:trPr>
        <w:tc>
          <w:tcPr>
            <w:tcW w:w="9134" w:type="dxa"/>
          </w:tcPr>
          <w:p w14:paraId="144BB760" w14:textId="77777777" w:rsidR="00D87C27" w:rsidRDefault="00D87C27" w:rsidP="00D87C27">
            <w:r w:rsidRPr="008538C7">
              <w:rPr>
                <w:highlight w:val="green"/>
              </w:rPr>
              <w:t>Agreements</w:t>
            </w:r>
            <w:r>
              <w:t>:</w:t>
            </w:r>
          </w:p>
          <w:p w14:paraId="37C68CB5" w14:textId="77777777" w:rsidR="00D87C27" w:rsidRPr="00553F91" w:rsidRDefault="00D87C27" w:rsidP="00D87C27">
            <w:pPr>
              <w:pStyle w:val="maintext"/>
              <w:numPr>
                <w:ilvl w:val="0"/>
                <w:numId w:val="3"/>
              </w:numPr>
              <w:ind w:firstLineChars="0"/>
            </w:pPr>
            <w:r w:rsidRPr="00553F91">
              <w:t xml:space="preserve">At least Case #1 is supported for both access and backhaul link transmission timing. </w:t>
            </w:r>
          </w:p>
          <w:p w14:paraId="5710C362" w14:textId="77777777" w:rsidR="00D87C27" w:rsidRPr="00553F91" w:rsidRDefault="00D87C27" w:rsidP="00D87C27">
            <w:pPr>
              <w:pStyle w:val="maintext"/>
              <w:numPr>
                <w:ilvl w:val="0"/>
                <w:numId w:val="3"/>
              </w:numPr>
              <w:ind w:firstLineChars="0"/>
            </w:pPr>
            <w:r w:rsidRPr="00553F91">
              <w:t>Further study includes additionally the following two cases (in addition to other cases #2/3/4/5)</w:t>
            </w:r>
          </w:p>
          <w:p w14:paraId="39247951" w14:textId="77777777" w:rsidR="00D87C27" w:rsidRPr="00553F91" w:rsidRDefault="00D87C27" w:rsidP="00D87C27">
            <w:pPr>
              <w:pStyle w:val="maintext"/>
              <w:numPr>
                <w:ilvl w:val="1"/>
                <w:numId w:val="3"/>
              </w:numPr>
              <w:ind w:firstLineChars="0"/>
            </w:pPr>
            <w:r w:rsidRPr="00553F91">
              <w:t>Case #6 (Case#1 DL transmission timing + Case #2 UL transmission timing):</w:t>
            </w:r>
          </w:p>
          <w:p w14:paraId="474EF5C9" w14:textId="77777777" w:rsidR="00D87C27" w:rsidRPr="00553F91" w:rsidRDefault="00D87C27" w:rsidP="00D87C27">
            <w:pPr>
              <w:pStyle w:val="maintext"/>
              <w:numPr>
                <w:ilvl w:val="2"/>
                <w:numId w:val="3"/>
              </w:numPr>
              <w:ind w:firstLineChars="0"/>
            </w:pPr>
            <w:r w:rsidRPr="00553F91">
              <w:t>the DL transmission timing for all IAB nodes is aligned with the parent IAB node or donor DL timing (e.g. TA/2 adjustment as in Case #1)</w:t>
            </w:r>
          </w:p>
          <w:p w14:paraId="3B38064C" w14:textId="77777777" w:rsidR="00D87C27" w:rsidRPr="00553F91" w:rsidRDefault="00D87C27" w:rsidP="00D87C27">
            <w:pPr>
              <w:pStyle w:val="maintext"/>
              <w:numPr>
                <w:ilvl w:val="2"/>
                <w:numId w:val="3"/>
              </w:numPr>
              <w:ind w:firstLineChars="0"/>
            </w:pPr>
            <w:r w:rsidRPr="00553F91">
              <w:t>the UL transmission timing of an IAB node can be aligned with the IAB node’s DL transmission timing</w:t>
            </w:r>
          </w:p>
          <w:p w14:paraId="6F566920" w14:textId="77777777" w:rsidR="00D87C27" w:rsidRPr="00553F91" w:rsidRDefault="00D87C27" w:rsidP="00D87C27">
            <w:pPr>
              <w:pStyle w:val="maintext"/>
              <w:numPr>
                <w:ilvl w:val="1"/>
                <w:numId w:val="3"/>
              </w:numPr>
              <w:ind w:firstLineChars="0"/>
            </w:pPr>
            <w:r w:rsidRPr="00553F91">
              <w:t>Case #7 (Case#1 DL transmission timing + Case #3 UL reception timing):</w:t>
            </w:r>
          </w:p>
          <w:p w14:paraId="610BD075" w14:textId="77777777" w:rsidR="001828E5" w:rsidRPr="00D87C27" w:rsidRDefault="00D87C27" w:rsidP="00D87C27">
            <w:pPr>
              <w:pStyle w:val="maintext"/>
              <w:numPr>
                <w:ilvl w:val="2"/>
                <w:numId w:val="3"/>
              </w:numPr>
              <w:ind w:firstLineChars="0"/>
            </w:pPr>
            <w:r w:rsidRPr="00553F91">
              <w:t>the DL transmission timing for all IAB nodes is aligned with the parent IAB node or donor DL timing (e.g. TA/2 adjustment as in Case #1)</w:t>
            </w:r>
          </w:p>
        </w:tc>
      </w:tr>
    </w:tbl>
    <w:p w14:paraId="145D566F" w14:textId="77777777" w:rsidR="00D87C27" w:rsidRDefault="00D87C27" w:rsidP="001828E5">
      <w:pPr>
        <w:rPr>
          <w:rFonts w:eastAsia="MS Mincho"/>
          <w:lang w:eastAsia="ja-JP"/>
        </w:rPr>
      </w:pPr>
    </w:p>
    <w:p w14:paraId="5BC9A209" w14:textId="0A6C6E6C" w:rsidR="001828E5" w:rsidRPr="003E0F5B" w:rsidRDefault="001828E5" w:rsidP="001828E5">
      <w:pPr>
        <w:rPr>
          <w:lang w:eastAsia="zh-CN"/>
        </w:rPr>
      </w:pPr>
      <w:r w:rsidRPr="003E0F5B">
        <w:rPr>
          <w:rFonts w:eastAsia="MS Mincho"/>
          <w:lang w:eastAsia="ja-JP"/>
        </w:rPr>
        <w:t>In RAN1 #9</w:t>
      </w:r>
      <w:r w:rsidR="00314981">
        <w:rPr>
          <w:rFonts w:eastAsia="MS Mincho"/>
          <w:lang w:eastAsia="ja-JP"/>
        </w:rPr>
        <w:t>4</w:t>
      </w:r>
      <w:r w:rsidR="00D87C27">
        <w:rPr>
          <w:rFonts w:eastAsia="MS Mincho"/>
          <w:lang w:eastAsia="ja-JP"/>
        </w:rPr>
        <w:t>bis</w:t>
      </w:r>
      <w:r w:rsidRPr="003E0F5B">
        <w:rPr>
          <w:rFonts w:eastAsia="MS Mincho"/>
          <w:lang w:eastAsia="ja-JP"/>
        </w:rPr>
        <w:t xml:space="preserve">, the following agreements on </w:t>
      </w:r>
      <w:r w:rsidRPr="009A3D67">
        <w:rPr>
          <w:rFonts w:eastAsia="MS Mincho"/>
          <w:lang w:eastAsia="ja-JP"/>
        </w:rPr>
        <w:t>IAB node</w:t>
      </w:r>
      <w:r>
        <w:rPr>
          <w:rFonts w:eastAsia="MS Mincho"/>
          <w:lang w:eastAsia="ja-JP"/>
        </w:rPr>
        <w:t xml:space="preserve"> </w:t>
      </w:r>
      <w:r w:rsidRPr="009A3D67">
        <w:rPr>
          <w:rFonts w:eastAsia="MS Mincho"/>
          <w:lang w:eastAsia="ja-JP"/>
        </w:rPr>
        <w:t>timing alignment</w:t>
      </w:r>
      <w:r w:rsidRPr="003E0F5B">
        <w:rPr>
          <w:rFonts w:eastAsia="MS Mincho"/>
          <w:lang w:eastAsia="ja-JP"/>
        </w:rPr>
        <w:t xml:space="preserve"> </w:t>
      </w:r>
      <w:r w:rsidR="00317D3B">
        <w:rPr>
          <w:rFonts w:eastAsia="MS Mincho"/>
          <w:lang w:eastAsia="ja-JP"/>
        </w:rPr>
        <w:t xml:space="preserve">were </w:t>
      </w:r>
      <w:r>
        <w:rPr>
          <w:rFonts w:eastAsia="MS Mincho"/>
          <w:lang w:eastAsia="ja-JP"/>
        </w:rPr>
        <w:t>further</w:t>
      </w:r>
      <w:r w:rsidRPr="003E0F5B">
        <w:rPr>
          <w:rFonts w:eastAsia="MS Mincho"/>
          <w:lang w:eastAsia="ja-JP"/>
        </w:rPr>
        <w:t xml:space="preserve"> achieved</w:t>
      </w:r>
      <w:r>
        <w:rPr>
          <w:rFonts w:eastAsia="MS Mincho"/>
          <w:lang w:eastAsia="ja-JP"/>
        </w:rPr>
        <w:t xml:space="preserve"> [2]</w:t>
      </w:r>
      <w:r w:rsidRPr="003E0F5B">
        <w:rPr>
          <w:rFonts w:hint="eastAsia"/>
          <w:lang w:eastAsia="zh-CN"/>
        </w:rPr>
        <w:t>.</w:t>
      </w:r>
    </w:p>
    <w:tbl>
      <w:tblPr>
        <w:tblW w:w="0" w:type="auto"/>
        <w:tblInd w:w="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34"/>
      </w:tblGrid>
      <w:tr w:rsidR="001828E5" w:rsidRPr="003E0F5B" w14:paraId="0A098E25" w14:textId="77777777" w:rsidTr="00384274">
        <w:trPr>
          <w:trHeight w:val="318"/>
        </w:trPr>
        <w:tc>
          <w:tcPr>
            <w:tcW w:w="9134" w:type="dxa"/>
          </w:tcPr>
          <w:p w14:paraId="615A1892" w14:textId="77777777" w:rsidR="00D87C27" w:rsidRPr="00565FB6" w:rsidRDefault="00D87C27" w:rsidP="00D87C27">
            <w:pPr>
              <w:rPr>
                <w:szCs w:val="20"/>
                <w:lang w:eastAsia="x-none"/>
              </w:rPr>
            </w:pPr>
            <w:r w:rsidRPr="00565FB6">
              <w:rPr>
                <w:szCs w:val="20"/>
                <w:highlight w:val="green"/>
                <w:lang w:eastAsia="x-none"/>
              </w:rPr>
              <w:t>Agreements</w:t>
            </w:r>
            <w:r w:rsidRPr="00565FB6">
              <w:rPr>
                <w:szCs w:val="20"/>
                <w:lang w:eastAsia="x-none"/>
              </w:rPr>
              <w:t>:</w:t>
            </w:r>
          </w:p>
          <w:p w14:paraId="586D890E" w14:textId="77777777" w:rsidR="00D87C27" w:rsidRPr="00565FB6" w:rsidRDefault="00D87C27" w:rsidP="00D87C27">
            <w:pPr>
              <w:numPr>
                <w:ilvl w:val="0"/>
                <w:numId w:val="3"/>
              </w:numPr>
              <w:autoSpaceDE/>
              <w:autoSpaceDN/>
              <w:adjustRightInd/>
              <w:snapToGrid/>
              <w:spacing w:after="0"/>
              <w:jc w:val="left"/>
              <w:rPr>
                <w:rFonts w:eastAsia="MS Mincho"/>
                <w:iCs/>
                <w:color w:val="0D0D0D"/>
                <w:szCs w:val="20"/>
                <w:lang w:eastAsia="x-none"/>
              </w:rPr>
            </w:pPr>
            <w:r w:rsidRPr="00565FB6">
              <w:rPr>
                <w:iCs/>
                <w:color w:val="0D0D0D"/>
                <w:szCs w:val="20"/>
              </w:rPr>
              <w:t xml:space="preserve">For </w:t>
            </w:r>
            <w:r w:rsidRPr="00565FB6">
              <w:rPr>
                <w:rFonts w:eastAsia="MS Mincho"/>
                <w:iCs/>
                <w:color w:val="0D0D0D"/>
                <w:szCs w:val="20"/>
                <w:lang w:eastAsia="x-none"/>
              </w:rPr>
              <w:t>Timing and Synchronization</w:t>
            </w:r>
          </w:p>
          <w:p w14:paraId="7D2FCD20" w14:textId="2CF0AAF0" w:rsidR="00D87C27" w:rsidRPr="00D30EF4" w:rsidRDefault="00D87C27" w:rsidP="00D87C27">
            <w:pPr>
              <w:pStyle w:val="3GPPNormalText"/>
              <w:numPr>
                <w:ilvl w:val="1"/>
                <w:numId w:val="3"/>
              </w:numPr>
              <w:spacing w:line="259" w:lineRule="auto"/>
              <w:rPr>
                <w:iCs/>
                <w:color w:val="0D0D0D"/>
                <w:szCs w:val="20"/>
                <w:lang w:val="en-GB"/>
              </w:rPr>
            </w:pPr>
            <w:r w:rsidRPr="00D30EF4">
              <w:rPr>
                <w:iCs/>
                <w:color w:val="0D0D0D"/>
                <w:szCs w:val="20"/>
                <w:lang w:val="en-GB"/>
              </w:rPr>
              <w:t xml:space="preserve">For case #1 &amp; case #7, if DL </w:t>
            </w:r>
            <w:r w:rsidR="00DF3A75" w:rsidRPr="00D30EF4">
              <w:rPr>
                <w:iCs/>
                <w:color w:val="0D0D0D"/>
                <w:szCs w:val="20"/>
                <w:lang w:val="en-GB"/>
              </w:rPr>
              <w:t>TX</w:t>
            </w:r>
            <w:r w:rsidRPr="00D30EF4">
              <w:rPr>
                <w:iCs/>
                <w:color w:val="0D0D0D"/>
                <w:szCs w:val="20"/>
                <w:lang w:val="en-GB"/>
              </w:rPr>
              <w:t xml:space="preserve"> and UL RX are not well aligned at the parent node, additional information about the alignment is needed for the child node to properly set its DL </w:t>
            </w:r>
            <w:r w:rsidR="00DF3A75" w:rsidRPr="00D30EF4">
              <w:rPr>
                <w:iCs/>
                <w:color w:val="0D0D0D"/>
                <w:szCs w:val="20"/>
                <w:lang w:val="en-GB"/>
              </w:rPr>
              <w:t>TX</w:t>
            </w:r>
            <w:r w:rsidRPr="00D30EF4">
              <w:rPr>
                <w:iCs/>
                <w:color w:val="0D0D0D"/>
                <w:szCs w:val="20"/>
                <w:lang w:val="en-GB"/>
              </w:rPr>
              <w:t xml:space="preserve"> timing for OTA based timing &amp; synchronization</w:t>
            </w:r>
          </w:p>
          <w:p w14:paraId="2DDD4C2C" w14:textId="77777777" w:rsidR="00D87C27" w:rsidRPr="00D30EF4" w:rsidRDefault="00D87C27" w:rsidP="00D87C27">
            <w:pPr>
              <w:pStyle w:val="3GPPNormalText"/>
              <w:numPr>
                <w:ilvl w:val="1"/>
                <w:numId w:val="3"/>
              </w:numPr>
              <w:spacing w:line="259" w:lineRule="auto"/>
              <w:rPr>
                <w:iCs/>
                <w:color w:val="0D0D0D"/>
                <w:szCs w:val="20"/>
                <w:lang w:val="en-GB"/>
              </w:rPr>
            </w:pPr>
            <w:r w:rsidRPr="00D30EF4">
              <w:rPr>
                <w:color w:val="0D0D0D"/>
                <w:szCs w:val="20"/>
              </w:rPr>
              <w:t>Case #7 to be supported if and only if compatible with release 15 Ues</w:t>
            </w:r>
          </w:p>
          <w:p w14:paraId="1DBFFE17" w14:textId="77777777" w:rsidR="00D87C27" w:rsidRPr="00D30EF4" w:rsidRDefault="00D87C27" w:rsidP="00D87C27">
            <w:pPr>
              <w:pStyle w:val="3GPPNormalText"/>
              <w:numPr>
                <w:ilvl w:val="2"/>
                <w:numId w:val="3"/>
              </w:numPr>
              <w:spacing w:line="259" w:lineRule="auto"/>
              <w:rPr>
                <w:iCs/>
                <w:color w:val="0D0D0D"/>
                <w:szCs w:val="20"/>
                <w:lang w:val="en-GB"/>
              </w:rPr>
            </w:pPr>
            <w:r w:rsidRPr="00D30EF4">
              <w:rPr>
                <w:iCs/>
                <w:color w:val="0D0D0D"/>
                <w:szCs w:val="20"/>
                <w:lang w:val="en-GB"/>
              </w:rPr>
              <w:t>Further check w.r.t. compatibility</w:t>
            </w:r>
          </w:p>
          <w:p w14:paraId="6983847B" w14:textId="77777777" w:rsidR="00D87C27" w:rsidRPr="00D30EF4" w:rsidRDefault="00D87C27" w:rsidP="00D87C27">
            <w:pPr>
              <w:pStyle w:val="3GPPNormalText"/>
              <w:numPr>
                <w:ilvl w:val="1"/>
                <w:numId w:val="3"/>
              </w:numPr>
              <w:spacing w:line="259" w:lineRule="auto"/>
              <w:rPr>
                <w:iCs/>
                <w:color w:val="0D0D0D"/>
                <w:szCs w:val="20"/>
              </w:rPr>
            </w:pPr>
            <w:r w:rsidRPr="00D30EF4">
              <w:rPr>
                <w:iCs/>
                <w:color w:val="0D0D0D"/>
                <w:szCs w:val="20"/>
              </w:rPr>
              <w:t>Support of case #6 is FFS</w:t>
            </w:r>
          </w:p>
          <w:p w14:paraId="757E5180" w14:textId="77777777" w:rsidR="001828E5" w:rsidRPr="00D87C27" w:rsidRDefault="00D87C27" w:rsidP="00D87C27">
            <w:pPr>
              <w:pStyle w:val="3GPPNormalText"/>
              <w:numPr>
                <w:ilvl w:val="1"/>
                <w:numId w:val="3"/>
              </w:numPr>
              <w:spacing w:line="259" w:lineRule="auto"/>
              <w:rPr>
                <w:iCs/>
                <w:color w:val="0D0D0D"/>
                <w:sz w:val="20"/>
                <w:szCs w:val="20"/>
              </w:rPr>
            </w:pPr>
            <w:r w:rsidRPr="00D30EF4">
              <w:rPr>
                <w:iCs/>
                <w:color w:val="0D0D0D"/>
                <w:szCs w:val="20"/>
              </w:rPr>
              <w:t>No other cases are supported</w:t>
            </w:r>
          </w:p>
        </w:tc>
      </w:tr>
    </w:tbl>
    <w:p w14:paraId="099003E7" w14:textId="5053740C" w:rsidR="00FB6D61" w:rsidRPr="00966BB8" w:rsidRDefault="005A0F49" w:rsidP="00D30EF4">
      <w:pPr>
        <w:spacing w:before="120"/>
        <w:rPr>
          <w:lang w:eastAsia="zh-CN"/>
        </w:rPr>
      </w:pPr>
      <w:r>
        <w:rPr>
          <w:lang w:eastAsia="zh-CN"/>
        </w:rPr>
        <w:t xml:space="preserve">In </w:t>
      </w:r>
      <w:r w:rsidR="00765082">
        <w:rPr>
          <w:lang w:eastAsia="zh-CN"/>
        </w:rPr>
        <w:t xml:space="preserve">this </w:t>
      </w:r>
      <w:r>
        <w:rPr>
          <w:lang w:eastAsia="zh-CN"/>
        </w:rPr>
        <w:t>contribution, we</w:t>
      </w:r>
      <w:r w:rsidR="00765082">
        <w:rPr>
          <w:lang w:eastAsia="zh-CN"/>
        </w:rPr>
        <w:t xml:space="preserve"> </w:t>
      </w:r>
      <w:r w:rsidR="008E7778">
        <w:rPr>
          <w:lang w:eastAsia="zh-CN"/>
        </w:rPr>
        <w:t xml:space="preserve">discuss </w:t>
      </w:r>
      <w:r>
        <w:rPr>
          <w:lang w:eastAsia="zh-CN"/>
        </w:rPr>
        <w:t>some</w:t>
      </w:r>
      <w:r w:rsidR="008E7778">
        <w:rPr>
          <w:lang w:eastAsia="zh-CN"/>
        </w:rPr>
        <w:t xml:space="preserve"> </w:t>
      </w:r>
      <w:r>
        <w:rPr>
          <w:lang w:eastAsia="zh-CN"/>
        </w:rPr>
        <w:t xml:space="preserve">remaining issues on </w:t>
      </w:r>
      <w:r w:rsidR="00CD637B">
        <w:rPr>
          <w:lang w:eastAsia="zh-CN"/>
        </w:rPr>
        <w:t>OTA synchronization</w:t>
      </w:r>
      <w:r w:rsidR="00765082">
        <w:rPr>
          <w:lang w:eastAsia="zh-CN"/>
        </w:rPr>
        <w:t xml:space="preserve"> and</w:t>
      </w:r>
      <w:r>
        <w:rPr>
          <w:lang w:eastAsia="zh-CN"/>
        </w:rPr>
        <w:t xml:space="preserve"> provide some further </w:t>
      </w:r>
      <w:r w:rsidR="008E7778">
        <w:rPr>
          <w:lang w:eastAsia="zh-CN"/>
        </w:rPr>
        <w:t xml:space="preserve">analyze </w:t>
      </w:r>
      <w:r>
        <w:rPr>
          <w:lang w:eastAsia="zh-CN"/>
        </w:rPr>
        <w:t>on</w:t>
      </w:r>
      <w:r w:rsidR="00765082">
        <w:rPr>
          <w:lang w:eastAsia="zh-CN"/>
        </w:rPr>
        <w:t xml:space="preserve"> </w:t>
      </w:r>
      <w:r>
        <w:rPr>
          <w:lang w:eastAsia="zh-CN"/>
        </w:rPr>
        <w:t xml:space="preserve">the timing alignment in </w:t>
      </w:r>
      <w:r w:rsidR="00765082">
        <w:rPr>
          <w:lang w:eastAsia="zh-CN"/>
        </w:rPr>
        <w:t xml:space="preserve">Case #6 and Case #7. </w:t>
      </w:r>
    </w:p>
    <w:p w14:paraId="56F60532" w14:textId="77777777" w:rsidR="009F5768" w:rsidRPr="00CF195E" w:rsidRDefault="009F5768" w:rsidP="009F5768">
      <w:pPr>
        <w:pStyle w:val="1"/>
        <w:tabs>
          <w:tab w:val="num" w:pos="432"/>
        </w:tabs>
      </w:pPr>
      <w:bookmarkStart w:id="3" w:name="_Ref129681832"/>
      <w:r>
        <w:t>OTA synchronization</w:t>
      </w:r>
    </w:p>
    <w:p w14:paraId="13CF0AFD" w14:textId="5B1A1582" w:rsidR="000F0623" w:rsidRDefault="000F0623" w:rsidP="000F0623">
      <w:pPr>
        <w:pStyle w:val="2"/>
        <w:rPr>
          <w:lang w:eastAsia="zh-CN"/>
        </w:rPr>
      </w:pPr>
      <w:r>
        <w:rPr>
          <w:lang w:eastAsia="zh-CN"/>
        </w:rPr>
        <w:t xml:space="preserve">DL </w:t>
      </w:r>
      <w:r w:rsidR="00DF3A75">
        <w:rPr>
          <w:lang w:eastAsia="zh-CN"/>
        </w:rPr>
        <w:t>TX</w:t>
      </w:r>
      <w:r>
        <w:rPr>
          <w:lang w:eastAsia="zh-CN"/>
        </w:rPr>
        <w:t xml:space="preserve"> timing setting</w:t>
      </w:r>
    </w:p>
    <w:p w14:paraId="2118AAA7" w14:textId="7B25F526" w:rsidR="005A7008" w:rsidRPr="00966BB8" w:rsidRDefault="00F5264A" w:rsidP="00656DAE">
      <w:pPr>
        <w:rPr>
          <w:lang w:eastAsia="zh-CN"/>
        </w:rPr>
      </w:pPr>
      <w:r w:rsidRPr="00966BB8">
        <w:rPr>
          <w:lang w:eastAsia="zh-CN"/>
        </w:rPr>
        <w:t>As discussed in</w:t>
      </w:r>
      <w:r w:rsidR="007E52D6" w:rsidRPr="00966BB8">
        <w:rPr>
          <w:lang w:eastAsia="zh-CN"/>
        </w:rPr>
        <w:t xml:space="preserve"> </w:t>
      </w:r>
      <w:r w:rsidRPr="00966BB8">
        <w:rPr>
          <w:lang w:eastAsia="zh-CN"/>
        </w:rPr>
        <w:t>[3]</w:t>
      </w:r>
      <w:r w:rsidR="00E11855" w:rsidRPr="00966BB8">
        <w:rPr>
          <w:lang w:eastAsia="zh-CN"/>
        </w:rPr>
        <w:t xml:space="preserve">, </w:t>
      </w:r>
      <w:r w:rsidRPr="00966BB8">
        <w:rPr>
          <w:lang w:eastAsia="zh-CN"/>
        </w:rPr>
        <w:t xml:space="preserve">TA/2 </w:t>
      </w:r>
      <w:r w:rsidR="0028048C" w:rsidRPr="00966BB8">
        <w:rPr>
          <w:lang w:eastAsia="zh-CN"/>
        </w:rPr>
        <w:t xml:space="preserve">based OTA synchronization can </w:t>
      </w:r>
      <w:r w:rsidR="00342EFF" w:rsidRPr="00966BB8">
        <w:rPr>
          <w:lang w:eastAsia="zh-CN"/>
        </w:rPr>
        <w:t xml:space="preserve">achieve DL </w:t>
      </w:r>
      <w:r w:rsidR="00DF3A75">
        <w:rPr>
          <w:lang w:eastAsia="zh-CN"/>
        </w:rPr>
        <w:t>TX</w:t>
      </w:r>
      <w:r w:rsidR="00342EFF" w:rsidRPr="00966BB8">
        <w:rPr>
          <w:lang w:eastAsia="zh-CN"/>
        </w:rPr>
        <w:t xml:space="preserve"> timing synchronization.</w:t>
      </w:r>
      <w:r w:rsidR="0023552E" w:rsidRPr="00966BB8">
        <w:rPr>
          <w:lang w:eastAsia="zh-CN"/>
        </w:rPr>
        <w:t xml:space="preserve"> Even different kinds of timing error are taken into account, </w:t>
      </w:r>
      <w:r w:rsidR="005A7008" w:rsidRPr="00966BB8">
        <w:rPr>
          <w:lang w:eastAsia="zh-CN"/>
        </w:rPr>
        <w:t>5 hops can be supported by the approach in FR2.</w:t>
      </w:r>
      <w:r w:rsidR="001709EB">
        <w:rPr>
          <w:rFonts w:hint="eastAsia"/>
          <w:lang w:eastAsia="zh-CN"/>
        </w:rPr>
        <w:t xml:space="preserve"> </w:t>
      </w:r>
    </w:p>
    <w:p w14:paraId="4ED637DB" w14:textId="4E93A142" w:rsidR="002D04A8" w:rsidRDefault="007C6B33" w:rsidP="005F4ABA">
      <w:pPr>
        <w:rPr>
          <w:iCs/>
          <w:color w:val="0D0D0D"/>
          <w:lang w:val="en-GB" w:eastAsia="zh-CN"/>
        </w:rPr>
      </w:pPr>
      <w:r>
        <w:rPr>
          <w:lang w:eastAsia="zh-CN"/>
        </w:rPr>
        <w:t>W</w:t>
      </w:r>
      <w:r w:rsidR="00AB5F5B">
        <w:rPr>
          <w:lang w:eastAsia="zh-CN"/>
        </w:rPr>
        <w:t>hen the</w:t>
      </w:r>
      <w:r w:rsidR="008C7D3B" w:rsidRPr="00966BB8">
        <w:rPr>
          <w:lang w:eastAsia="zh-CN"/>
        </w:rPr>
        <w:t xml:space="preserve"> </w:t>
      </w:r>
      <w:r w:rsidR="008C7D3B" w:rsidRPr="00966BB8">
        <w:rPr>
          <w:iCs/>
          <w:color w:val="0D0D0D"/>
          <w:lang w:val="en-GB"/>
        </w:rPr>
        <w:t xml:space="preserve">DL </w:t>
      </w:r>
      <w:r w:rsidR="008C7D3B">
        <w:rPr>
          <w:iCs/>
          <w:color w:val="0D0D0D"/>
          <w:lang w:val="en-GB"/>
        </w:rPr>
        <w:t>TX</w:t>
      </w:r>
      <w:r w:rsidR="008C7D3B" w:rsidRPr="00966BB8">
        <w:rPr>
          <w:iCs/>
          <w:color w:val="0D0D0D"/>
          <w:lang w:val="en-GB"/>
        </w:rPr>
        <w:t xml:space="preserve"> and UL RX are well aligned at the parent node</w:t>
      </w:r>
      <w:r w:rsidR="008C7D3B">
        <w:rPr>
          <w:iCs/>
          <w:color w:val="0D0D0D"/>
          <w:lang w:val="en-GB"/>
        </w:rPr>
        <w:t xml:space="preserve">, </w:t>
      </w:r>
      <w:r w:rsidR="007A5685" w:rsidRPr="00966BB8">
        <w:rPr>
          <w:lang w:eastAsia="zh-CN"/>
        </w:rPr>
        <w:t>TA/2 is equal to the propagation delay</w:t>
      </w:r>
      <w:r w:rsidR="007A5685">
        <w:rPr>
          <w:iCs/>
          <w:color w:val="0D0D0D"/>
          <w:lang w:val="en-GB" w:eastAsia="zh-CN"/>
        </w:rPr>
        <w:t xml:space="preserve"> and the </w:t>
      </w:r>
      <w:r w:rsidR="007A5685" w:rsidRPr="00966BB8">
        <w:rPr>
          <w:lang w:eastAsia="zh-CN"/>
        </w:rPr>
        <w:t xml:space="preserve">IAB node </w:t>
      </w:r>
      <w:r w:rsidR="007A5685">
        <w:rPr>
          <w:lang w:eastAsia="zh-CN"/>
        </w:rPr>
        <w:t>can set its</w:t>
      </w:r>
      <w:r w:rsidR="007A5685" w:rsidRPr="00966BB8">
        <w:rPr>
          <w:lang w:eastAsia="zh-CN"/>
        </w:rPr>
        <w:t xml:space="preserve"> DL </w:t>
      </w:r>
      <w:r w:rsidR="007A5685">
        <w:rPr>
          <w:lang w:eastAsia="zh-CN"/>
        </w:rPr>
        <w:t>TX</w:t>
      </w:r>
      <w:r w:rsidR="007A5685" w:rsidRPr="00966BB8">
        <w:rPr>
          <w:lang w:eastAsia="zh-CN"/>
        </w:rPr>
        <w:t xml:space="preserve"> timing before the DL Rx timing by TA/2</w:t>
      </w:r>
      <w:r w:rsidR="007A5685">
        <w:rPr>
          <w:lang w:eastAsia="zh-CN"/>
        </w:rPr>
        <w:t xml:space="preserve"> to achieve synchroniz</w:t>
      </w:r>
      <w:r w:rsidR="005F4ABA">
        <w:rPr>
          <w:lang w:eastAsia="zh-CN"/>
        </w:rPr>
        <w:t>ed</w:t>
      </w:r>
      <w:r w:rsidR="007A5685">
        <w:rPr>
          <w:lang w:eastAsia="zh-CN"/>
        </w:rPr>
        <w:t xml:space="preserve"> DL TX. </w:t>
      </w:r>
      <w:r w:rsidR="00D94FC3">
        <w:rPr>
          <w:lang w:eastAsia="zh-CN"/>
        </w:rPr>
        <w:t>However, the assumption</w:t>
      </w:r>
      <w:r w:rsidR="009F77FE">
        <w:rPr>
          <w:lang w:eastAsia="zh-CN"/>
        </w:rPr>
        <w:t xml:space="preserve"> of well alignment</w:t>
      </w:r>
      <w:r w:rsidR="00D94FC3">
        <w:rPr>
          <w:lang w:eastAsia="zh-CN"/>
        </w:rPr>
        <w:t xml:space="preserve"> </w:t>
      </w:r>
      <w:r w:rsidR="0097742C">
        <w:rPr>
          <w:lang w:eastAsia="zh-CN"/>
        </w:rPr>
        <w:t>may not hold in practice.</w:t>
      </w:r>
      <w:r w:rsidR="008B334C">
        <w:rPr>
          <w:lang w:eastAsia="zh-CN"/>
        </w:rPr>
        <w:t xml:space="preserve"> For example, </w:t>
      </w:r>
      <w:r w:rsidR="00A504EB">
        <w:rPr>
          <w:lang w:eastAsia="zh-CN"/>
        </w:rPr>
        <w:t xml:space="preserve">as shown in Figure </w:t>
      </w:r>
      <w:r w:rsidR="00A504EB">
        <w:rPr>
          <w:lang w:eastAsia="zh-CN"/>
        </w:rPr>
        <w:lastRenderedPageBreak/>
        <w:t xml:space="preserve">1, </w:t>
      </w:r>
      <w:r w:rsidR="008B334C">
        <w:rPr>
          <w:lang w:eastAsia="zh-CN"/>
        </w:rPr>
        <w:t>in TDD systems,</w:t>
      </w:r>
      <w:r w:rsidR="00DC6868">
        <w:rPr>
          <w:lang w:eastAsia="zh-CN"/>
        </w:rPr>
        <w:t xml:space="preserve"> the well alignment </w:t>
      </w:r>
      <w:r w:rsidR="007736BB">
        <w:rPr>
          <w:lang w:eastAsia="zh-CN"/>
        </w:rPr>
        <w:t>at the parent node</w:t>
      </w:r>
      <w:r w:rsidR="00DC6868">
        <w:rPr>
          <w:lang w:eastAsia="zh-CN"/>
        </w:rPr>
        <w:t xml:space="preserve"> means that</w:t>
      </w:r>
      <w:r w:rsidR="008B334C">
        <w:rPr>
          <w:lang w:eastAsia="zh-CN"/>
        </w:rPr>
        <w:t xml:space="preserve"> the </w:t>
      </w:r>
      <w:r w:rsidR="0099018A">
        <w:rPr>
          <w:iCs/>
          <w:color w:val="0D0D0D"/>
          <w:lang w:val="en-GB" w:eastAsia="zh-CN"/>
        </w:rPr>
        <w:t>switching gap</w:t>
      </w:r>
      <w:r w:rsidR="00B83EAD">
        <w:rPr>
          <w:iCs/>
          <w:color w:val="0D0D0D"/>
          <w:lang w:val="en-GB" w:eastAsia="zh-CN"/>
        </w:rPr>
        <w:t xml:space="preserve"> </w:t>
      </w:r>
      <w:r w:rsidR="008B334C">
        <w:rPr>
          <w:iCs/>
          <w:color w:val="0D0D0D"/>
          <w:lang w:val="en-GB" w:eastAsia="zh-CN"/>
        </w:rPr>
        <w:t xml:space="preserve">of UL RX to </w:t>
      </w:r>
      <w:r w:rsidR="006B21F3">
        <w:rPr>
          <w:iCs/>
          <w:color w:val="0D0D0D"/>
          <w:lang w:val="en-GB" w:eastAsia="zh-CN"/>
        </w:rPr>
        <w:t xml:space="preserve">DL TX </w:t>
      </w:r>
      <w:r w:rsidR="00DC6868">
        <w:rPr>
          <w:iCs/>
          <w:color w:val="0D0D0D"/>
          <w:lang w:val="en-GB" w:eastAsia="zh-CN"/>
        </w:rPr>
        <w:t>is</w:t>
      </w:r>
      <w:r w:rsidR="006B21F3">
        <w:rPr>
          <w:iCs/>
          <w:color w:val="0D0D0D"/>
          <w:lang w:val="en-GB" w:eastAsia="zh-CN"/>
        </w:rPr>
        <w:t xml:space="preserve"> equal to </w:t>
      </w:r>
      <w:r w:rsidR="006B21F3" w:rsidRPr="006D7F7C">
        <w:rPr>
          <w:i/>
          <w:iCs/>
          <w:color w:val="0D0D0D"/>
          <w:lang w:val="en-GB" w:eastAsia="zh-CN"/>
        </w:rPr>
        <w:t>TA_offset</w:t>
      </w:r>
      <w:r w:rsidR="00027B34">
        <w:rPr>
          <w:iCs/>
          <w:color w:val="0D0D0D"/>
          <w:lang w:val="en-GB" w:eastAsia="zh-CN"/>
        </w:rPr>
        <w:t>. H</w:t>
      </w:r>
      <w:r w:rsidR="0014709F">
        <w:rPr>
          <w:iCs/>
          <w:color w:val="0D0D0D"/>
          <w:lang w:val="en-GB" w:eastAsia="zh-CN"/>
        </w:rPr>
        <w:t>owever, the two values may not equal for many reasons</w:t>
      </w:r>
      <w:r w:rsidR="005E1700">
        <w:rPr>
          <w:rFonts w:hint="eastAsia"/>
          <w:iCs/>
          <w:color w:val="0D0D0D"/>
          <w:lang w:val="en-GB" w:eastAsia="zh-CN"/>
        </w:rPr>
        <w:t xml:space="preserve">, </w:t>
      </w:r>
      <w:r w:rsidR="005E1700">
        <w:rPr>
          <w:iCs/>
          <w:color w:val="0D0D0D"/>
          <w:lang w:val="en-GB"/>
        </w:rPr>
        <w:t xml:space="preserve">e.g., the TA updating command may not be sent by parent node </w:t>
      </w:r>
      <w:r w:rsidR="005E1700" w:rsidRPr="000D1F40">
        <w:rPr>
          <w:iCs/>
          <w:color w:val="0D0D0D"/>
          <w:lang w:val="en-GB"/>
        </w:rPr>
        <w:t>promptly</w:t>
      </w:r>
      <w:r w:rsidR="006B21F3">
        <w:rPr>
          <w:iCs/>
          <w:color w:val="0D0D0D"/>
          <w:lang w:val="en-GB" w:eastAsia="zh-CN"/>
        </w:rPr>
        <w:t xml:space="preserve">. It should be noted, </w:t>
      </w:r>
      <w:r w:rsidR="001709EB">
        <w:rPr>
          <w:iCs/>
          <w:color w:val="0D0D0D"/>
          <w:lang w:val="en-GB" w:eastAsia="zh-CN"/>
        </w:rPr>
        <w:t>an</w:t>
      </w:r>
      <w:r w:rsidR="00CF729D">
        <w:rPr>
          <w:iCs/>
          <w:color w:val="0D0D0D"/>
          <w:lang w:val="en-GB" w:eastAsia="zh-CN"/>
        </w:rPr>
        <w:t xml:space="preserve"> IAB node does</w:t>
      </w:r>
      <w:r w:rsidR="001709EB">
        <w:rPr>
          <w:rFonts w:hint="eastAsia"/>
          <w:iCs/>
          <w:color w:val="0D0D0D"/>
          <w:lang w:val="en-GB" w:eastAsia="zh-CN"/>
        </w:rPr>
        <w:t xml:space="preserve"> </w:t>
      </w:r>
      <w:r w:rsidR="00CF729D">
        <w:rPr>
          <w:iCs/>
          <w:color w:val="0D0D0D"/>
          <w:lang w:val="en-GB" w:eastAsia="zh-CN"/>
        </w:rPr>
        <w:t>n</w:t>
      </w:r>
      <w:r w:rsidR="001709EB">
        <w:rPr>
          <w:rFonts w:hint="eastAsia"/>
          <w:iCs/>
          <w:color w:val="0D0D0D"/>
          <w:lang w:val="en-GB" w:eastAsia="zh-CN"/>
        </w:rPr>
        <w:t>o</w:t>
      </w:r>
      <w:r w:rsidR="00CF729D">
        <w:rPr>
          <w:iCs/>
          <w:color w:val="0D0D0D"/>
          <w:lang w:val="en-GB" w:eastAsia="zh-CN"/>
        </w:rPr>
        <w:t xml:space="preserve">t know </w:t>
      </w:r>
      <w:r w:rsidR="006B21F3">
        <w:rPr>
          <w:iCs/>
          <w:color w:val="0D0D0D"/>
          <w:lang w:val="en-GB" w:eastAsia="zh-CN"/>
        </w:rPr>
        <w:t>whether the</w:t>
      </w:r>
      <w:r w:rsidR="006B21F3" w:rsidRPr="006B21F3">
        <w:rPr>
          <w:iCs/>
          <w:color w:val="0D0D0D"/>
          <w:lang w:val="en-GB"/>
        </w:rPr>
        <w:t xml:space="preserve"> </w:t>
      </w:r>
      <w:r w:rsidR="006B21F3" w:rsidRPr="00966BB8">
        <w:rPr>
          <w:iCs/>
          <w:color w:val="0D0D0D"/>
          <w:lang w:val="en-GB"/>
        </w:rPr>
        <w:t xml:space="preserve">DL </w:t>
      </w:r>
      <w:r w:rsidR="006B21F3">
        <w:rPr>
          <w:iCs/>
          <w:color w:val="0D0D0D"/>
          <w:lang w:val="en-GB"/>
        </w:rPr>
        <w:t>TX</w:t>
      </w:r>
      <w:r w:rsidR="006B21F3" w:rsidRPr="00966BB8">
        <w:rPr>
          <w:iCs/>
          <w:color w:val="0D0D0D"/>
          <w:lang w:val="en-GB"/>
        </w:rPr>
        <w:t xml:space="preserve"> </w:t>
      </w:r>
      <w:r w:rsidR="001709EB">
        <w:rPr>
          <w:iCs/>
          <w:color w:val="0D0D0D"/>
          <w:lang w:val="en-GB"/>
        </w:rPr>
        <w:t xml:space="preserve">timing </w:t>
      </w:r>
      <w:r w:rsidR="006B21F3" w:rsidRPr="00966BB8">
        <w:rPr>
          <w:iCs/>
          <w:color w:val="0D0D0D"/>
          <w:lang w:val="en-GB"/>
        </w:rPr>
        <w:t xml:space="preserve">and UL RX </w:t>
      </w:r>
      <w:r w:rsidR="001709EB">
        <w:rPr>
          <w:iCs/>
          <w:color w:val="0D0D0D"/>
          <w:lang w:val="en-GB"/>
        </w:rPr>
        <w:t xml:space="preserve">timing </w:t>
      </w:r>
      <w:r w:rsidR="006B21F3" w:rsidRPr="00966BB8">
        <w:rPr>
          <w:iCs/>
          <w:color w:val="0D0D0D"/>
          <w:lang w:val="en-GB"/>
        </w:rPr>
        <w:t>are well aligned</w:t>
      </w:r>
      <w:r w:rsidR="001709EB">
        <w:rPr>
          <w:iCs/>
          <w:color w:val="0D0D0D"/>
          <w:lang w:val="en-GB"/>
        </w:rPr>
        <w:t xml:space="preserve"> at its parent node</w:t>
      </w:r>
      <w:r w:rsidR="006B21F3">
        <w:rPr>
          <w:iCs/>
          <w:color w:val="0D0D0D"/>
          <w:lang w:val="en-GB" w:eastAsia="zh-CN"/>
        </w:rPr>
        <w:t xml:space="preserve">. Therefore, the parent node needs to send </w:t>
      </w:r>
      <w:r w:rsidR="006B21F3" w:rsidRPr="00E23BD1">
        <w:rPr>
          <w:iCs/>
          <w:color w:val="0D0D0D"/>
          <w:szCs w:val="20"/>
          <w:lang w:val="en-GB"/>
        </w:rPr>
        <w:t>additional information</w:t>
      </w:r>
      <w:r w:rsidR="006B21F3">
        <w:rPr>
          <w:iCs/>
          <w:color w:val="0D0D0D"/>
          <w:szCs w:val="20"/>
          <w:lang w:val="en-GB"/>
        </w:rPr>
        <w:t xml:space="preserve"> to assist </w:t>
      </w:r>
      <w:r w:rsidR="00823F5B">
        <w:rPr>
          <w:iCs/>
          <w:color w:val="0D0D0D"/>
          <w:szCs w:val="20"/>
          <w:lang w:val="en-GB"/>
        </w:rPr>
        <w:t xml:space="preserve">the </w:t>
      </w:r>
      <w:r w:rsidR="006B21F3">
        <w:rPr>
          <w:iCs/>
          <w:color w:val="0D0D0D"/>
          <w:szCs w:val="20"/>
          <w:lang w:val="en-GB"/>
        </w:rPr>
        <w:t>OTA synchronization.</w:t>
      </w:r>
    </w:p>
    <w:p w14:paraId="0B299B9D" w14:textId="7363F6DE" w:rsidR="002D04A8" w:rsidRDefault="00694374" w:rsidP="002D04A8">
      <w:pPr>
        <w:jc w:val="center"/>
      </w:pPr>
      <w:r>
        <w:pict w14:anchorId="74DD9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10.7pt;height:255.45pt">
            <v:imagedata r:id="rId8" o:title=""/>
          </v:shape>
        </w:pict>
      </w:r>
    </w:p>
    <w:p w14:paraId="46334452" w14:textId="57A555B2" w:rsidR="002D04A8" w:rsidRPr="00966BB8" w:rsidRDefault="0049580C" w:rsidP="002D04A8">
      <w:pPr>
        <w:jc w:val="center"/>
        <w:rPr>
          <w:iCs/>
          <w:color w:val="0D0D0D"/>
          <w:lang w:val="en-GB" w:eastAsia="zh-CN"/>
        </w:rPr>
      </w:pPr>
      <w:r w:rsidRPr="0049580C">
        <w:rPr>
          <w:b/>
        </w:rPr>
        <w:t xml:space="preserve">Figure </w:t>
      </w:r>
      <w:r w:rsidRPr="0049580C">
        <w:rPr>
          <w:b/>
          <w:noProof/>
        </w:rPr>
        <w:t>1</w:t>
      </w:r>
      <w:r>
        <w:t xml:space="preserve">:  </w:t>
      </w:r>
      <w:r w:rsidR="006B6411">
        <w:t>Aligned and misaligned DL T</w:t>
      </w:r>
      <w:r w:rsidR="000441CF">
        <w:t>X</w:t>
      </w:r>
      <w:r w:rsidR="006B6411">
        <w:t xml:space="preserve"> and UL R</w:t>
      </w:r>
      <w:r w:rsidR="000441CF">
        <w:t>X</w:t>
      </w:r>
      <w:r w:rsidR="006B6411">
        <w:t xml:space="preserve"> timing at parent node</w:t>
      </w:r>
      <w:r w:rsidR="006B6411" w:rsidDel="00594244">
        <w:t xml:space="preserve"> </w:t>
      </w:r>
    </w:p>
    <w:p w14:paraId="7DEAB7BA" w14:textId="128206DA" w:rsidR="00F57C63" w:rsidRDefault="00FD7F58" w:rsidP="00656DAE">
      <w:pPr>
        <w:rPr>
          <w:lang w:eastAsia="zh-CN"/>
        </w:rPr>
      </w:pPr>
      <w:r w:rsidRPr="00966BB8">
        <w:rPr>
          <w:iCs/>
          <w:color w:val="0D0D0D"/>
          <w:lang w:val="en-GB"/>
        </w:rPr>
        <w:t>The simplest way to solve the problem is that the parent node send an offset</w:t>
      </w:r>
      <w:r>
        <w:rPr>
          <w:iCs/>
          <w:color w:val="0D0D0D"/>
          <w:lang w:val="en-GB"/>
        </w:rPr>
        <w:t xml:space="preserve">, which is denoted by </w:t>
      </w:r>
      <w:r w:rsidR="006E02E4">
        <w:rPr>
          <w:iCs/>
          <w:color w:val="0D0D0D"/>
          <w:lang w:val="en-GB"/>
        </w:rPr>
        <w:t>T0</w:t>
      </w:r>
      <w:r>
        <w:rPr>
          <w:iCs/>
          <w:color w:val="0D0D0D"/>
          <w:lang w:val="en-GB"/>
        </w:rPr>
        <w:t>,</w:t>
      </w:r>
      <w:r w:rsidRPr="00966BB8">
        <w:rPr>
          <w:iCs/>
          <w:color w:val="0D0D0D"/>
          <w:lang w:val="en-GB"/>
        </w:rPr>
        <w:t xml:space="preserve"> to the IAB node, and </w:t>
      </w:r>
      <w:r w:rsidRPr="00966BB8">
        <w:rPr>
          <w:lang w:eastAsia="zh-CN"/>
        </w:rPr>
        <w:t>IAB node sets</w:t>
      </w:r>
      <w:r w:rsidR="000C70C8">
        <w:rPr>
          <w:lang w:eastAsia="zh-CN"/>
        </w:rPr>
        <w:t xml:space="preserve"> its</w:t>
      </w:r>
      <w:r w:rsidRPr="00966BB8">
        <w:rPr>
          <w:lang w:eastAsia="zh-CN"/>
        </w:rPr>
        <w:t xml:space="preserve"> DL </w:t>
      </w:r>
      <w:r w:rsidR="00DF3A75">
        <w:rPr>
          <w:lang w:eastAsia="zh-CN"/>
        </w:rPr>
        <w:t>TX</w:t>
      </w:r>
      <w:r w:rsidRPr="00966BB8">
        <w:rPr>
          <w:lang w:eastAsia="zh-CN"/>
        </w:rPr>
        <w:t xml:space="preserve"> timing before the DL Rx timing by TA/2</w:t>
      </w:r>
      <w:r w:rsidR="00D827FF">
        <w:rPr>
          <w:lang w:eastAsia="zh-CN"/>
        </w:rPr>
        <w:t>+</w:t>
      </w:r>
      <w:r w:rsidR="006E02E4">
        <w:rPr>
          <w:lang w:eastAsia="zh-CN"/>
        </w:rPr>
        <w:t>T0</w:t>
      </w:r>
      <w:r w:rsidR="00D827FF">
        <w:rPr>
          <w:lang w:eastAsia="zh-CN"/>
        </w:rPr>
        <w:t>.</w:t>
      </w:r>
      <w:r w:rsidR="00F93BA9">
        <w:rPr>
          <w:lang w:eastAsia="zh-CN"/>
        </w:rPr>
        <w:t xml:space="preserve"> </w:t>
      </w:r>
      <w:r w:rsidR="00F93BA9">
        <w:rPr>
          <w:iCs/>
          <w:color w:val="0D0D0D"/>
          <w:lang w:val="en-GB"/>
        </w:rPr>
        <w:t xml:space="preserve">The IAB node </w:t>
      </w:r>
      <w:r w:rsidR="00F93BA9">
        <w:rPr>
          <w:lang w:eastAsia="zh-CN"/>
        </w:rPr>
        <w:t>does</w:t>
      </w:r>
      <w:r w:rsidR="001F22FE">
        <w:rPr>
          <w:lang w:eastAsia="zh-CN"/>
        </w:rPr>
        <w:t xml:space="preserve"> </w:t>
      </w:r>
      <w:r w:rsidR="00F93BA9">
        <w:rPr>
          <w:lang w:eastAsia="zh-CN"/>
        </w:rPr>
        <w:t>n</w:t>
      </w:r>
      <w:r w:rsidR="001F22FE">
        <w:rPr>
          <w:lang w:eastAsia="zh-CN"/>
        </w:rPr>
        <w:t>o</w:t>
      </w:r>
      <w:r w:rsidR="00F93BA9">
        <w:rPr>
          <w:lang w:eastAsia="zh-CN"/>
        </w:rPr>
        <w:t xml:space="preserve">t need to know whether the alignment is achieved at the parent node, but just sets its DL TX timing according to the TA and </w:t>
      </w:r>
      <w:r w:rsidR="006E02E4">
        <w:rPr>
          <w:lang w:eastAsia="zh-CN"/>
        </w:rPr>
        <w:t>T0</w:t>
      </w:r>
      <w:r w:rsidR="00F93BA9">
        <w:rPr>
          <w:lang w:eastAsia="zh-CN"/>
        </w:rPr>
        <w:t>.</w:t>
      </w:r>
      <w:r w:rsidR="009D3B21">
        <w:rPr>
          <w:lang w:eastAsia="zh-CN"/>
        </w:rPr>
        <w:t xml:space="preserve"> </w:t>
      </w:r>
    </w:p>
    <w:p w14:paraId="37323345" w14:textId="2F08AE17" w:rsidR="00656DAE" w:rsidRPr="00966BB8" w:rsidRDefault="001F7E97" w:rsidP="00656DAE">
      <w:pPr>
        <w:rPr>
          <w:iCs/>
          <w:color w:val="0D0D0D"/>
          <w:lang w:val="en-GB"/>
        </w:rPr>
      </w:pPr>
      <w:r>
        <w:rPr>
          <w:lang w:eastAsia="zh-CN"/>
        </w:rPr>
        <w:t>In conclusion</w:t>
      </w:r>
      <w:r w:rsidR="00172C29">
        <w:rPr>
          <w:lang w:eastAsia="zh-CN"/>
        </w:rPr>
        <w:t>, we have the following proposal:</w:t>
      </w:r>
    </w:p>
    <w:p w14:paraId="61FE12AD" w14:textId="0B2C87BE" w:rsidR="00497320" w:rsidRDefault="00CF55C8" w:rsidP="00656DAE">
      <w:pPr>
        <w:rPr>
          <w:i/>
          <w:lang w:eastAsia="zh-CN"/>
        </w:rPr>
      </w:pPr>
      <w:r w:rsidRPr="00966BB8">
        <w:rPr>
          <w:b/>
          <w:i/>
          <w:lang w:eastAsia="zh-CN"/>
        </w:rPr>
        <w:t>Proposal 1:</w:t>
      </w:r>
      <w:r w:rsidRPr="00966BB8">
        <w:rPr>
          <w:i/>
          <w:lang w:eastAsia="zh-CN"/>
        </w:rPr>
        <w:t xml:space="preserve"> </w:t>
      </w:r>
      <w:r w:rsidR="0068052A" w:rsidRPr="00966BB8">
        <w:rPr>
          <w:i/>
          <w:lang w:eastAsia="zh-CN"/>
        </w:rPr>
        <w:t xml:space="preserve">The IAB node should </w:t>
      </w:r>
      <w:r w:rsidR="00DD6251" w:rsidRPr="00966BB8">
        <w:rPr>
          <w:i/>
          <w:lang w:eastAsia="zh-CN"/>
        </w:rPr>
        <w:t xml:space="preserve">set its DL </w:t>
      </w:r>
      <w:r w:rsidR="00DF3A75">
        <w:rPr>
          <w:i/>
          <w:lang w:eastAsia="zh-CN"/>
        </w:rPr>
        <w:t>TX</w:t>
      </w:r>
      <w:r w:rsidR="00DD6251" w:rsidRPr="00966BB8">
        <w:rPr>
          <w:i/>
          <w:lang w:eastAsia="zh-CN"/>
        </w:rPr>
        <w:t xml:space="preserve"> timing before the DL Rx timing by TA/2+</w:t>
      </w:r>
      <w:r w:rsidR="006E02E4" w:rsidRPr="00966BB8">
        <w:rPr>
          <w:i/>
          <w:lang w:eastAsia="zh-CN"/>
        </w:rPr>
        <w:t>T</w:t>
      </w:r>
      <w:r w:rsidR="006E02E4">
        <w:rPr>
          <w:i/>
          <w:lang w:eastAsia="zh-CN"/>
        </w:rPr>
        <w:t>0</w:t>
      </w:r>
      <w:r w:rsidR="001B418E" w:rsidRPr="00966BB8">
        <w:rPr>
          <w:i/>
          <w:lang w:eastAsia="zh-CN"/>
        </w:rPr>
        <w:t>, where</w:t>
      </w:r>
      <w:r w:rsidR="001843F1">
        <w:rPr>
          <w:i/>
          <w:lang w:eastAsia="zh-CN"/>
        </w:rPr>
        <w:t xml:space="preserve"> both</w:t>
      </w:r>
      <w:r w:rsidR="001B418E" w:rsidRPr="00966BB8">
        <w:rPr>
          <w:i/>
          <w:lang w:eastAsia="zh-CN"/>
        </w:rPr>
        <w:t xml:space="preserve"> </w:t>
      </w:r>
      <w:r w:rsidR="00225207" w:rsidRPr="00E23BD1">
        <w:rPr>
          <w:i/>
          <w:lang w:eastAsia="zh-CN"/>
        </w:rPr>
        <w:t>TA</w:t>
      </w:r>
      <w:r w:rsidR="00225207">
        <w:rPr>
          <w:i/>
          <w:lang w:eastAsia="zh-CN"/>
        </w:rPr>
        <w:t xml:space="preserve"> </w:t>
      </w:r>
      <w:r w:rsidR="003C4D09">
        <w:rPr>
          <w:i/>
          <w:lang w:eastAsia="zh-CN"/>
        </w:rPr>
        <w:t xml:space="preserve">and </w:t>
      </w:r>
      <w:r w:rsidR="006E02E4" w:rsidRPr="00966BB8">
        <w:rPr>
          <w:i/>
          <w:lang w:eastAsia="zh-CN"/>
        </w:rPr>
        <w:t>T</w:t>
      </w:r>
      <w:r w:rsidR="006E02E4">
        <w:rPr>
          <w:i/>
          <w:lang w:eastAsia="zh-CN"/>
        </w:rPr>
        <w:t>0</w:t>
      </w:r>
      <w:r w:rsidR="006E02E4" w:rsidRPr="00966BB8">
        <w:rPr>
          <w:i/>
          <w:lang w:eastAsia="zh-CN"/>
        </w:rPr>
        <w:t xml:space="preserve"> </w:t>
      </w:r>
      <w:r w:rsidR="003C4D09">
        <w:rPr>
          <w:i/>
          <w:lang w:eastAsia="zh-CN"/>
        </w:rPr>
        <w:t>are</w:t>
      </w:r>
      <w:r w:rsidR="0082564D">
        <w:rPr>
          <w:i/>
          <w:lang w:eastAsia="zh-CN"/>
        </w:rPr>
        <w:t xml:space="preserve"> </w:t>
      </w:r>
      <w:r w:rsidR="00967096">
        <w:rPr>
          <w:i/>
          <w:lang w:eastAsia="zh-CN"/>
        </w:rPr>
        <w:t xml:space="preserve">signaled </w:t>
      </w:r>
      <w:r w:rsidR="00D21236">
        <w:rPr>
          <w:i/>
          <w:lang w:eastAsia="zh-CN"/>
        </w:rPr>
        <w:t xml:space="preserve">by </w:t>
      </w:r>
      <w:r w:rsidR="00C168DA">
        <w:rPr>
          <w:i/>
          <w:lang w:eastAsia="zh-CN"/>
        </w:rPr>
        <w:t>its parent node</w:t>
      </w:r>
      <w:r w:rsidR="00D21236">
        <w:rPr>
          <w:i/>
          <w:lang w:eastAsia="zh-CN"/>
        </w:rPr>
        <w:t xml:space="preserve"> explicitly</w:t>
      </w:r>
      <w:r w:rsidR="00C168DA">
        <w:rPr>
          <w:i/>
          <w:lang w:eastAsia="zh-CN"/>
        </w:rPr>
        <w:t>.</w:t>
      </w:r>
    </w:p>
    <w:p w14:paraId="4152FBA3" w14:textId="6D5724FD" w:rsidR="00EE7F2D" w:rsidRDefault="00AB29F3" w:rsidP="00966BB8">
      <w:pPr>
        <w:rPr>
          <w:lang w:eastAsia="zh-CN"/>
        </w:rPr>
      </w:pPr>
      <w:r>
        <w:rPr>
          <w:lang w:eastAsia="zh-CN"/>
        </w:rPr>
        <w:t xml:space="preserve">It should be </w:t>
      </w:r>
      <w:r w:rsidR="00711484">
        <w:rPr>
          <w:lang w:eastAsia="zh-CN"/>
        </w:rPr>
        <w:t>noted</w:t>
      </w:r>
      <w:r w:rsidR="00593C00">
        <w:rPr>
          <w:rFonts w:hint="eastAsia"/>
          <w:lang w:eastAsia="zh-CN"/>
        </w:rPr>
        <w:t>, the gr</w:t>
      </w:r>
      <w:r w:rsidR="00F77271">
        <w:rPr>
          <w:lang w:eastAsia="zh-CN"/>
        </w:rPr>
        <w:t>a</w:t>
      </w:r>
      <w:r w:rsidR="00593C00">
        <w:rPr>
          <w:rFonts w:hint="eastAsia"/>
          <w:lang w:eastAsia="zh-CN"/>
        </w:rPr>
        <w:t>nu</w:t>
      </w:r>
      <w:r w:rsidR="00F77271">
        <w:rPr>
          <w:lang w:eastAsia="zh-CN"/>
        </w:rPr>
        <w:t>la</w:t>
      </w:r>
      <w:r w:rsidR="00593C00">
        <w:rPr>
          <w:rFonts w:hint="eastAsia"/>
          <w:lang w:eastAsia="zh-CN"/>
        </w:rPr>
        <w:t xml:space="preserve">rity of </w:t>
      </w:r>
      <w:r w:rsidR="00644D74">
        <w:rPr>
          <w:lang w:eastAsia="zh-CN"/>
        </w:rPr>
        <w:t xml:space="preserve">TA can </w:t>
      </w:r>
      <w:r w:rsidR="00B32196">
        <w:rPr>
          <w:lang w:eastAsia="zh-CN"/>
        </w:rPr>
        <w:t>impact the accura</w:t>
      </w:r>
      <w:r w:rsidR="006F2FA6">
        <w:rPr>
          <w:lang w:eastAsia="zh-CN"/>
        </w:rPr>
        <w:t xml:space="preserve">cy </w:t>
      </w:r>
      <w:r w:rsidR="00FF0A78">
        <w:rPr>
          <w:lang w:eastAsia="zh-CN"/>
        </w:rPr>
        <w:t xml:space="preserve">of OTA synchronization. If the additional offset is introduced, the granularity </w:t>
      </w:r>
      <w:r w:rsidR="00DB0473">
        <w:rPr>
          <w:lang w:eastAsia="zh-CN"/>
        </w:rPr>
        <w:t>of the offset should</w:t>
      </w:r>
      <w:r w:rsidR="00967096">
        <w:rPr>
          <w:lang w:eastAsia="zh-CN"/>
        </w:rPr>
        <w:t xml:space="preserve"> be</w:t>
      </w:r>
      <w:r w:rsidR="00DB0473">
        <w:rPr>
          <w:lang w:eastAsia="zh-CN"/>
        </w:rPr>
        <w:t xml:space="preserve"> smaller than that of TA to </w:t>
      </w:r>
      <w:r w:rsidR="00245604">
        <w:rPr>
          <w:lang w:eastAsia="zh-CN"/>
        </w:rPr>
        <w:t>achieve better performance.</w:t>
      </w:r>
      <w:r w:rsidR="00570741">
        <w:rPr>
          <w:lang w:eastAsia="zh-CN"/>
        </w:rPr>
        <w:t xml:space="preserve"> Therefore, we have the following </w:t>
      </w:r>
      <w:r w:rsidR="00733A18">
        <w:rPr>
          <w:lang w:eastAsia="zh-CN"/>
        </w:rPr>
        <w:t>proposal:</w:t>
      </w:r>
    </w:p>
    <w:p w14:paraId="2E1DA8D0" w14:textId="72C91D75" w:rsidR="001B418E" w:rsidRPr="00966BB8" w:rsidRDefault="00392D10" w:rsidP="00656DAE">
      <w:pPr>
        <w:rPr>
          <w:lang w:eastAsia="zh-CN"/>
        </w:rPr>
      </w:pPr>
      <w:r w:rsidRPr="00E23BD1">
        <w:rPr>
          <w:b/>
          <w:i/>
          <w:lang w:eastAsia="zh-CN"/>
        </w:rPr>
        <w:t xml:space="preserve">Proposal </w:t>
      </w:r>
      <w:r w:rsidR="007A154D">
        <w:rPr>
          <w:b/>
          <w:i/>
          <w:lang w:eastAsia="zh-CN"/>
        </w:rPr>
        <w:t>2</w:t>
      </w:r>
      <w:r w:rsidRPr="00E23BD1">
        <w:rPr>
          <w:b/>
          <w:i/>
          <w:lang w:eastAsia="zh-CN"/>
        </w:rPr>
        <w:t>:</w:t>
      </w:r>
      <w:r w:rsidRPr="00E23BD1">
        <w:rPr>
          <w:i/>
          <w:lang w:eastAsia="zh-CN"/>
        </w:rPr>
        <w:t xml:space="preserve"> T</w:t>
      </w:r>
      <w:r>
        <w:rPr>
          <w:i/>
          <w:lang w:eastAsia="zh-CN"/>
        </w:rPr>
        <w:t>o enhance the performance of OTA synchronization, t</w:t>
      </w:r>
      <w:r w:rsidRPr="00E23BD1">
        <w:rPr>
          <w:i/>
          <w:lang w:eastAsia="zh-CN"/>
        </w:rPr>
        <w:t xml:space="preserve">he </w:t>
      </w:r>
      <w:r>
        <w:rPr>
          <w:i/>
          <w:lang w:eastAsia="zh-CN"/>
        </w:rPr>
        <w:t xml:space="preserve">granularity of the timing offset should </w:t>
      </w:r>
      <w:r w:rsidR="00967096">
        <w:rPr>
          <w:i/>
          <w:lang w:eastAsia="zh-CN"/>
        </w:rPr>
        <w:t xml:space="preserve">be </w:t>
      </w:r>
      <w:r>
        <w:rPr>
          <w:i/>
          <w:lang w:eastAsia="zh-CN"/>
        </w:rPr>
        <w:t>smaller than the granularity of TA command.</w:t>
      </w:r>
    </w:p>
    <w:p w14:paraId="52DF0E33" w14:textId="43404104" w:rsidR="00AA3738" w:rsidRDefault="00AA3738" w:rsidP="00966BB8">
      <w:pPr>
        <w:pStyle w:val="2"/>
        <w:rPr>
          <w:lang w:eastAsia="zh-CN"/>
        </w:rPr>
      </w:pPr>
      <w:r>
        <w:rPr>
          <w:lang w:eastAsia="zh-CN"/>
        </w:rPr>
        <w:t xml:space="preserve">DL </w:t>
      </w:r>
      <w:r w:rsidR="00DF3A75">
        <w:rPr>
          <w:lang w:eastAsia="zh-CN"/>
        </w:rPr>
        <w:t>TX</w:t>
      </w:r>
      <w:r>
        <w:rPr>
          <w:lang w:eastAsia="zh-CN"/>
        </w:rPr>
        <w:t xml:space="preserve"> timing maintenance</w:t>
      </w:r>
    </w:p>
    <w:p w14:paraId="31686941" w14:textId="230B68A4" w:rsidR="00576722" w:rsidRDefault="00576722" w:rsidP="00576722">
      <w:pPr>
        <w:rPr>
          <w:lang w:eastAsia="zh-CN"/>
        </w:rPr>
      </w:pPr>
      <w:r w:rsidRPr="00403561">
        <w:rPr>
          <w:lang w:eastAsia="zh-CN"/>
        </w:rPr>
        <w:t>For</w:t>
      </w:r>
      <w:r w:rsidR="006760A0">
        <w:rPr>
          <w:lang w:eastAsia="zh-CN"/>
        </w:rPr>
        <w:t xml:space="preserve"> </w:t>
      </w:r>
      <w:r w:rsidRPr="00403561">
        <w:rPr>
          <w:lang w:eastAsia="zh-CN"/>
        </w:rPr>
        <w:t>IAB node,</w:t>
      </w:r>
      <w:r>
        <w:rPr>
          <w:lang w:eastAsia="zh-CN"/>
        </w:rPr>
        <w:t xml:space="preserve"> the timing offset between its DL Rx timing from the </w:t>
      </w:r>
      <w:r w:rsidR="006760A0">
        <w:rPr>
          <w:lang w:eastAsia="zh-CN"/>
        </w:rPr>
        <w:t>parent</w:t>
      </w:r>
      <w:r>
        <w:rPr>
          <w:lang w:eastAsia="zh-CN"/>
        </w:rPr>
        <w:t xml:space="preserve"> node and the DL </w:t>
      </w:r>
      <w:r w:rsidR="00DF3A75">
        <w:rPr>
          <w:lang w:eastAsia="zh-CN"/>
        </w:rPr>
        <w:t>TX</w:t>
      </w:r>
      <w:r w:rsidR="007E41E4">
        <w:rPr>
          <w:lang w:eastAsia="zh-CN"/>
        </w:rPr>
        <w:t xml:space="preserve"> </w:t>
      </w:r>
      <w:r>
        <w:rPr>
          <w:lang w:eastAsia="zh-CN"/>
        </w:rPr>
        <w:t>timing to its child nodes is TA/2</w:t>
      </w:r>
      <w:r w:rsidR="00AC3719">
        <w:rPr>
          <w:lang w:eastAsia="zh-CN"/>
        </w:rPr>
        <w:t>+</w:t>
      </w:r>
      <w:r w:rsidR="006E02E4">
        <w:rPr>
          <w:lang w:eastAsia="zh-CN"/>
        </w:rPr>
        <w:t xml:space="preserve">T0 </w:t>
      </w:r>
      <w:r>
        <w:rPr>
          <w:lang w:eastAsia="zh-CN"/>
        </w:rPr>
        <w:t xml:space="preserve">after the initial DL </w:t>
      </w:r>
      <w:r w:rsidR="00DF3A75">
        <w:rPr>
          <w:lang w:eastAsia="zh-CN"/>
        </w:rPr>
        <w:t xml:space="preserve">TX </w:t>
      </w:r>
      <w:r>
        <w:rPr>
          <w:lang w:eastAsia="zh-CN"/>
        </w:rPr>
        <w:t>timing configuration. However, the practical timing offset will vary and may not be equal to TA/2</w:t>
      </w:r>
      <w:r w:rsidR="00737083">
        <w:rPr>
          <w:lang w:eastAsia="zh-CN"/>
        </w:rPr>
        <w:t>+</w:t>
      </w:r>
      <w:r w:rsidR="006E02E4">
        <w:rPr>
          <w:lang w:eastAsia="zh-CN"/>
        </w:rPr>
        <w:t xml:space="preserve">T0 </w:t>
      </w:r>
      <w:r>
        <w:rPr>
          <w:lang w:eastAsia="zh-CN"/>
        </w:rPr>
        <w:t>due to the following reasons:</w:t>
      </w:r>
    </w:p>
    <w:p w14:paraId="44085693" w14:textId="77777777" w:rsidR="008B3F91" w:rsidRDefault="008B3F91" w:rsidP="008B3F91">
      <w:pPr>
        <w:pStyle w:val="af"/>
        <w:numPr>
          <w:ilvl w:val="0"/>
          <w:numId w:val="18"/>
        </w:numPr>
        <w:ind w:firstLineChars="0"/>
        <w:contextualSpacing/>
        <w:rPr>
          <w:lang w:eastAsia="zh-CN"/>
        </w:rPr>
      </w:pPr>
      <w:r>
        <w:rPr>
          <w:lang w:eastAsia="zh-CN"/>
        </w:rPr>
        <w:t>IAB</w:t>
      </w:r>
      <w:r w:rsidR="00576722">
        <w:rPr>
          <w:rFonts w:hint="eastAsia"/>
          <w:lang w:eastAsia="zh-CN"/>
        </w:rPr>
        <w:t xml:space="preserve"> node local crystal oscillator drift</w:t>
      </w:r>
    </w:p>
    <w:p w14:paraId="032E4BF9" w14:textId="0722A6F1" w:rsidR="00576722" w:rsidRDefault="008B3F91" w:rsidP="008B3F91">
      <w:pPr>
        <w:pStyle w:val="af"/>
        <w:numPr>
          <w:ilvl w:val="0"/>
          <w:numId w:val="18"/>
        </w:numPr>
        <w:ind w:firstLineChars="0"/>
        <w:contextualSpacing/>
        <w:rPr>
          <w:lang w:eastAsia="zh-CN"/>
        </w:rPr>
      </w:pPr>
      <w:r>
        <w:rPr>
          <w:lang w:eastAsia="zh-CN"/>
        </w:rPr>
        <w:t>Parent</w:t>
      </w:r>
      <w:r w:rsidR="00576722">
        <w:rPr>
          <w:lang w:eastAsia="zh-CN"/>
        </w:rPr>
        <w:t xml:space="preserve"> node changing due to route switching</w:t>
      </w:r>
    </w:p>
    <w:p w14:paraId="76FAAF4B" w14:textId="4E9ED1DD" w:rsidR="00390F38" w:rsidRDefault="00576722" w:rsidP="00576722">
      <w:pPr>
        <w:rPr>
          <w:lang w:eastAsia="zh-CN"/>
        </w:rPr>
      </w:pPr>
      <w:r>
        <w:rPr>
          <w:rFonts w:hint="eastAsia"/>
          <w:lang w:eastAsia="zh-CN"/>
        </w:rPr>
        <w:t>F</w:t>
      </w:r>
      <w:r>
        <w:rPr>
          <w:lang w:eastAsia="zh-CN"/>
        </w:rPr>
        <w:t xml:space="preserve">or the first case, the configured TA value does not change while the </w:t>
      </w:r>
      <w:r w:rsidR="002E2070">
        <w:rPr>
          <w:lang w:eastAsia="zh-CN"/>
        </w:rPr>
        <w:t>IAB</w:t>
      </w:r>
      <w:r>
        <w:rPr>
          <w:lang w:eastAsia="zh-CN"/>
        </w:rPr>
        <w:t xml:space="preserve"> node finds that the timing offset between Rx and </w:t>
      </w:r>
      <w:r w:rsidR="00DF3A75">
        <w:rPr>
          <w:lang w:eastAsia="zh-CN"/>
        </w:rPr>
        <w:t>TX</w:t>
      </w:r>
      <w:r w:rsidR="00EE4315">
        <w:rPr>
          <w:lang w:eastAsia="zh-CN"/>
        </w:rPr>
        <w:t xml:space="preserve"> </w:t>
      </w:r>
      <w:r>
        <w:rPr>
          <w:lang w:eastAsia="zh-CN"/>
        </w:rPr>
        <w:t>is not equal to TA/2</w:t>
      </w:r>
      <w:r w:rsidR="00EC127B">
        <w:rPr>
          <w:lang w:eastAsia="zh-CN"/>
        </w:rPr>
        <w:t>+</w:t>
      </w:r>
      <w:r w:rsidR="006E02E4">
        <w:rPr>
          <w:lang w:eastAsia="zh-CN"/>
        </w:rPr>
        <w:t xml:space="preserve">T0 </w:t>
      </w:r>
      <w:r>
        <w:rPr>
          <w:lang w:eastAsia="zh-CN"/>
        </w:rPr>
        <w:t xml:space="preserve">anymore. In this case, it has to re-adjust its DL </w:t>
      </w:r>
      <w:r w:rsidR="00DF3A75">
        <w:rPr>
          <w:lang w:eastAsia="zh-CN"/>
        </w:rPr>
        <w:t>TX</w:t>
      </w:r>
      <w:r>
        <w:rPr>
          <w:lang w:eastAsia="zh-CN"/>
        </w:rPr>
        <w:t xml:space="preserve"> timing to align it to TA/2</w:t>
      </w:r>
      <w:r w:rsidR="00EE4315">
        <w:rPr>
          <w:lang w:eastAsia="zh-CN"/>
        </w:rPr>
        <w:t>+</w:t>
      </w:r>
      <w:r w:rsidR="006E02E4">
        <w:rPr>
          <w:lang w:eastAsia="zh-CN"/>
        </w:rPr>
        <w:t>T0</w:t>
      </w:r>
      <w:r>
        <w:rPr>
          <w:lang w:eastAsia="zh-CN"/>
        </w:rPr>
        <w:t>,</w:t>
      </w:r>
      <w:r>
        <w:rPr>
          <w:rFonts w:hint="eastAsia"/>
          <w:lang w:eastAsia="zh-CN"/>
        </w:rPr>
        <w:t xml:space="preserve"> </w:t>
      </w:r>
      <w:r>
        <w:rPr>
          <w:lang w:eastAsia="zh-CN"/>
        </w:rPr>
        <w:t xml:space="preserve">according to the initial DL </w:t>
      </w:r>
      <w:r w:rsidR="00DF3A75">
        <w:rPr>
          <w:lang w:eastAsia="zh-CN"/>
        </w:rPr>
        <w:t>TX</w:t>
      </w:r>
      <w:r>
        <w:rPr>
          <w:lang w:eastAsia="zh-CN"/>
        </w:rPr>
        <w:t xml:space="preserve"> configuration from its </w:t>
      </w:r>
      <w:r w:rsidR="0099449A">
        <w:rPr>
          <w:lang w:eastAsia="zh-CN"/>
        </w:rPr>
        <w:t>parent</w:t>
      </w:r>
      <w:r>
        <w:rPr>
          <w:lang w:eastAsia="zh-CN"/>
        </w:rPr>
        <w:t xml:space="preserve"> node.</w:t>
      </w:r>
      <w:r w:rsidR="00056F2D">
        <w:rPr>
          <w:lang w:eastAsia="zh-CN"/>
        </w:rPr>
        <w:t xml:space="preserve"> Mostly, </w:t>
      </w:r>
      <w:r w:rsidR="00002077">
        <w:rPr>
          <w:lang w:eastAsia="zh-CN"/>
        </w:rPr>
        <w:t>t</w:t>
      </w:r>
      <w:r w:rsidR="00056F2D">
        <w:rPr>
          <w:lang w:eastAsia="zh-CN"/>
        </w:rPr>
        <w:t xml:space="preserve">he re-adjustment is an implement issue for </w:t>
      </w:r>
      <w:r w:rsidR="00002077">
        <w:rPr>
          <w:lang w:eastAsia="zh-CN"/>
        </w:rPr>
        <w:t>IAB node</w:t>
      </w:r>
      <w:r w:rsidR="00345AB5">
        <w:rPr>
          <w:lang w:eastAsia="zh-CN"/>
        </w:rPr>
        <w:t>, h</w:t>
      </w:r>
      <w:r w:rsidR="00002077">
        <w:rPr>
          <w:lang w:eastAsia="zh-CN"/>
        </w:rPr>
        <w:t>owever, some requirements</w:t>
      </w:r>
      <w:r w:rsidR="00345AB5">
        <w:rPr>
          <w:lang w:eastAsia="zh-CN"/>
        </w:rPr>
        <w:t xml:space="preserve"> for</w:t>
      </w:r>
      <w:r w:rsidR="00002077">
        <w:rPr>
          <w:lang w:eastAsia="zh-CN"/>
        </w:rPr>
        <w:t xml:space="preserve"> </w:t>
      </w:r>
      <w:r w:rsidR="00F02F55">
        <w:rPr>
          <w:lang w:eastAsia="zh-CN"/>
        </w:rPr>
        <w:t xml:space="preserve">the re-adjustment </w:t>
      </w:r>
      <w:r w:rsidR="00115138">
        <w:rPr>
          <w:lang w:eastAsia="zh-CN"/>
        </w:rPr>
        <w:t>can be</w:t>
      </w:r>
      <w:r w:rsidR="00002077">
        <w:rPr>
          <w:lang w:eastAsia="zh-CN"/>
        </w:rPr>
        <w:t xml:space="preserve"> beneficial</w:t>
      </w:r>
      <w:r w:rsidR="00151EE1">
        <w:rPr>
          <w:lang w:eastAsia="zh-CN"/>
        </w:rPr>
        <w:t>.</w:t>
      </w:r>
      <w:r w:rsidR="00002077">
        <w:rPr>
          <w:lang w:eastAsia="zh-CN"/>
        </w:rPr>
        <w:t xml:space="preserve"> </w:t>
      </w:r>
      <w:r w:rsidR="00BB01B3">
        <w:rPr>
          <w:lang w:eastAsia="zh-CN"/>
        </w:rPr>
        <w:t xml:space="preserve">For example, the maximum </w:t>
      </w:r>
      <w:r w:rsidR="000D65FE">
        <w:rPr>
          <w:lang w:eastAsia="zh-CN"/>
        </w:rPr>
        <w:t xml:space="preserve">step of re-adjustment during a period should be specified to avoid </w:t>
      </w:r>
      <w:r w:rsidR="000D65FE">
        <w:rPr>
          <w:lang w:eastAsia="zh-CN"/>
        </w:rPr>
        <w:lastRenderedPageBreak/>
        <w:t>unstable DL TX timing.</w:t>
      </w:r>
      <w:r w:rsidR="00AE697C">
        <w:rPr>
          <w:lang w:eastAsia="zh-CN"/>
        </w:rPr>
        <w:t xml:space="preserve"> The requirements can be </w:t>
      </w:r>
      <w:r w:rsidR="00B8003B">
        <w:rPr>
          <w:lang w:eastAsia="zh-CN"/>
        </w:rPr>
        <w:t xml:space="preserve">specified </w:t>
      </w:r>
      <w:r w:rsidR="00E94C61">
        <w:rPr>
          <w:lang w:eastAsia="zh-CN"/>
        </w:rPr>
        <w:t xml:space="preserve">just like the </w:t>
      </w:r>
      <w:r w:rsidR="00A54ABF">
        <w:rPr>
          <w:lang w:eastAsia="zh-CN"/>
        </w:rPr>
        <w:t>requirement for the a</w:t>
      </w:r>
      <w:r w:rsidR="00A54ABF" w:rsidRPr="00A54ABF">
        <w:rPr>
          <w:lang w:eastAsia="zh-CN"/>
        </w:rPr>
        <w:t xml:space="preserve">utonomous </w:t>
      </w:r>
      <w:r w:rsidR="00A54ABF">
        <w:rPr>
          <w:lang w:eastAsia="zh-CN"/>
        </w:rPr>
        <w:t>t</w:t>
      </w:r>
      <w:r w:rsidR="00A54ABF" w:rsidRPr="00A54ABF">
        <w:rPr>
          <w:lang w:eastAsia="zh-CN"/>
        </w:rPr>
        <w:t xml:space="preserve">ime </w:t>
      </w:r>
      <w:r w:rsidR="00A54ABF">
        <w:rPr>
          <w:lang w:eastAsia="zh-CN"/>
        </w:rPr>
        <w:t>a</w:t>
      </w:r>
      <w:r w:rsidR="00A54ABF" w:rsidRPr="00A54ABF">
        <w:rPr>
          <w:lang w:eastAsia="zh-CN"/>
        </w:rPr>
        <w:t>djustment</w:t>
      </w:r>
      <w:r w:rsidR="00A54ABF">
        <w:rPr>
          <w:lang w:eastAsia="zh-CN"/>
        </w:rPr>
        <w:t xml:space="preserve"> of the UE, which is captured in 38.133 [4].</w:t>
      </w:r>
    </w:p>
    <w:p w14:paraId="2225463B" w14:textId="3DE5F2E9" w:rsidR="00576722" w:rsidRDefault="00390F38" w:rsidP="00576722">
      <w:pPr>
        <w:rPr>
          <w:lang w:eastAsia="zh-CN"/>
        </w:rPr>
      </w:pPr>
      <w:r w:rsidRPr="00403561">
        <w:rPr>
          <w:b/>
          <w:i/>
          <w:lang w:eastAsia="zh-CN"/>
        </w:rPr>
        <w:t xml:space="preserve">Proposal 3: </w:t>
      </w:r>
      <w:r>
        <w:rPr>
          <w:i/>
          <w:lang w:eastAsia="zh-CN"/>
        </w:rPr>
        <w:t xml:space="preserve">The </w:t>
      </w:r>
      <w:r w:rsidRPr="002A26B5">
        <w:rPr>
          <w:i/>
          <w:lang w:eastAsia="zh-CN"/>
        </w:rPr>
        <w:t>IAB node</w:t>
      </w:r>
      <w:r>
        <w:rPr>
          <w:i/>
          <w:lang w:eastAsia="zh-CN"/>
        </w:rPr>
        <w:t xml:space="preserve"> should re-adjust its</w:t>
      </w:r>
      <w:r w:rsidRPr="002A26B5">
        <w:rPr>
          <w:i/>
          <w:lang w:eastAsia="zh-CN"/>
        </w:rPr>
        <w:t xml:space="preserve"> local DL </w:t>
      </w:r>
      <w:r>
        <w:rPr>
          <w:i/>
          <w:lang w:eastAsia="zh-CN"/>
        </w:rPr>
        <w:t>TX</w:t>
      </w:r>
      <w:r w:rsidRPr="002A26B5">
        <w:rPr>
          <w:i/>
          <w:lang w:eastAsia="zh-CN"/>
        </w:rPr>
        <w:t xml:space="preserve"> timing </w:t>
      </w:r>
      <w:r>
        <w:rPr>
          <w:i/>
          <w:lang w:eastAsia="zh-CN"/>
        </w:rPr>
        <w:t>in case of LO drift</w:t>
      </w:r>
      <w:r w:rsidR="009E3719">
        <w:rPr>
          <w:i/>
          <w:lang w:eastAsia="zh-CN"/>
        </w:rPr>
        <w:t>, and</w:t>
      </w:r>
      <w:r w:rsidR="00BA6D47">
        <w:rPr>
          <w:i/>
          <w:lang w:eastAsia="zh-CN"/>
        </w:rPr>
        <w:t xml:space="preserve"> </w:t>
      </w:r>
      <w:r w:rsidR="00416BF5">
        <w:rPr>
          <w:i/>
          <w:lang w:eastAsia="zh-CN"/>
        </w:rPr>
        <w:t>the requirements for</w:t>
      </w:r>
      <w:r w:rsidR="009E3719">
        <w:rPr>
          <w:i/>
          <w:lang w:eastAsia="zh-CN"/>
        </w:rPr>
        <w:t xml:space="preserve"> the re-adjustment </w:t>
      </w:r>
      <w:r w:rsidR="007C652A">
        <w:rPr>
          <w:i/>
          <w:lang w:eastAsia="zh-CN"/>
        </w:rPr>
        <w:t xml:space="preserve">can </w:t>
      </w:r>
      <w:r w:rsidR="009E3719">
        <w:rPr>
          <w:i/>
          <w:lang w:eastAsia="zh-CN"/>
        </w:rPr>
        <w:t>be specified</w:t>
      </w:r>
      <w:r w:rsidR="00BA6D47">
        <w:rPr>
          <w:i/>
          <w:lang w:eastAsia="zh-CN"/>
        </w:rPr>
        <w:t xml:space="preserve"> in WI phase</w:t>
      </w:r>
      <w:r>
        <w:rPr>
          <w:i/>
          <w:lang w:eastAsia="zh-CN"/>
        </w:rPr>
        <w:t>.</w:t>
      </w:r>
    </w:p>
    <w:p w14:paraId="0B0416D0" w14:textId="450A1ED7" w:rsidR="00576722" w:rsidRDefault="00DC6E11" w:rsidP="00576722">
      <w:pPr>
        <w:rPr>
          <w:lang w:eastAsia="zh-CN"/>
        </w:rPr>
      </w:pPr>
      <w:r>
        <w:rPr>
          <w:lang w:eastAsia="zh-CN"/>
        </w:rPr>
        <w:t>For</w:t>
      </w:r>
      <w:r w:rsidR="00576722">
        <w:rPr>
          <w:lang w:eastAsia="zh-CN"/>
        </w:rPr>
        <w:t xml:space="preserve"> the </w:t>
      </w:r>
      <w:r w:rsidR="00576722">
        <w:rPr>
          <w:rFonts w:hint="eastAsia"/>
          <w:lang w:eastAsia="zh-CN"/>
        </w:rPr>
        <w:t>se</w:t>
      </w:r>
      <w:r w:rsidR="00576722">
        <w:rPr>
          <w:lang w:eastAsia="zh-CN"/>
        </w:rPr>
        <w:t>c</w:t>
      </w:r>
      <w:r w:rsidR="00576722">
        <w:rPr>
          <w:rFonts w:hint="eastAsia"/>
          <w:lang w:eastAsia="zh-CN"/>
        </w:rPr>
        <w:t>ond case</w:t>
      </w:r>
      <w:r w:rsidR="00576722">
        <w:rPr>
          <w:lang w:eastAsia="zh-CN"/>
        </w:rPr>
        <w:t xml:space="preserve">. </w:t>
      </w:r>
      <w:r w:rsidR="00E74EF6">
        <w:rPr>
          <w:lang w:eastAsia="zh-CN"/>
        </w:rPr>
        <w:t>A</w:t>
      </w:r>
      <w:r w:rsidR="00576722">
        <w:rPr>
          <w:lang w:eastAsia="zh-CN"/>
        </w:rPr>
        <w:t>fter route switching, the TA</w:t>
      </w:r>
      <w:r w:rsidR="00E74EF6">
        <w:rPr>
          <w:lang w:eastAsia="zh-CN"/>
        </w:rPr>
        <w:t xml:space="preserve"> of IAB node </w:t>
      </w:r>
      <w:r w:rsidR="00576722">
        <w:rPr>
          <w:lang w:eastAsia="zh-CN"/>
        </w:rPr>
        <w:t xml:space="preserve">is changed. Then, </w:t>
      </w:r>
      <w:r w:rsidR="00DA78F3">
        <w:rPr>
          <w:lang w:eastAsia="zh-CN"/>
        </w:rPr>
        <w:t xml:space="preserve">as shown in Figure 2, </w:t>
      </w:r>
      <w:r w:rsidR="00576722">
        <w:rPr>
          <w:lang w:eastAsia="zh-CN"/>
        </w:rPr>
        <w:t xml:space="preserve">the IAB node has two options to maintain the DL </w:t>
      </w:r>
      <w:r w:rsidR="00DF3A75">
        <w:rPr>
          <w:lang w:eastAsia="zh-CN"/>
        </w:rPr>
        <w:t>TX</w:t>
      </w:r>
      <w:r w:rsidR="00576722">
        <w:rPr>
          <w:lang w:eastAsia="zh-CN"/>
        </w:rPr>
        <w:t xml:space="preserve"> timing:</w:t>
      </w:r>
    </w:p>
    <w:p w14:paraId="36EBD7B8" w14:textId="41E1151C" w:rsidR="00576722" w:rsidRDefault="00576722" w:rsidP="00966BB8">
      <w:pPr>
        <w:pStyle w:val="af"/>
        <w:numPr>
          <w:ilvl w:val="1"/>
          <w:numId w:val="5"/>
        </w:numPr>
        <w:ind w:firstLineChars="0"/>
        <w:contextualSpacing/>
        <w:rPr>
          <w:lang w:eastAsia="zh-CN"/>
        </w:rPr>
      </w:pPr>
      <w:r>
        <w:rPr>
          <w:lang w:eastAsia="zh-CN"/>
        </w:rPr>
        <w:t xml:space="preserve">Option 1: IAB node maintains the DL </w:t>
      </w:r>
      <w:r w:rsidR="00DF3A75">
        <w:rPr>
          <w:lang w:eastAsia="zh-CN"/>
        </w:rPr>
        <w:t>TX</w:t>
      </w:r>
      <w:r>
        <w:rPr>
          <w:lang w:eastAsia="zh-CN"/>
        </w:rPr>
        <w:t xml:space="preserve"> timing from the previous </w:t>
      </w:r>
      <w:r w:rsidR="00720A2C">
        <w:rPr>
          <w:lang w:eastAsia="zh-CN"/>
        </w:rPr>
        <w:t>parent</w:t>
      </w:r>
      <w:r>
        <w:rPr>
          <w:lang w:eastAsia="zh-CN"/>
        </w:rPr>
        <w:t xml:space="preserve"> node</w:t>
      </w:r>
    </w:p>
    <w:p w14:paraId="10BF837D" w14:textId="02995453" w:rsidR="00576722" w:rsidRDefault="00576722" w:rsidP="00966BB8">
      <w:pPr>
        <w:pStyle w:val="af"/>
        <w:numPr>
          <w:ilvl w:val="1"/>
          <w:numId w:val="5"/>
        </w:numPr>
        <w:ind w:firstLineChars="0"/>
        <w:contextualSpacing/>
        <w:rPr>
          <w:lang w:eastAsia="zh-CN"/>
        </w:rPr>
      </w:pPr>
      <w:r>
        <w:rPr>
          <w:lang w:eastAsia="zh-CN"/>
        </w:rPr>
        <w:t xml:space="preserve">Option 2: IAB node reconfigures the DL </w:t>
      </w:r>
      <w:r w:rsidR="00DF3A75">
        <w:rPr>
          <w:lang w:eastAsia="zh-CN"/>
        </w:rPr>
        <w:t>TX</w:t>
      </w:r>
      <w:r>
        <w:rPr>
          <w:lang w:eastAsia="zh-CN"/>
        </w:rPr>
        <w:t xml:space="preserve"> timing from the new </w:t>
      </w:r>
      <w:r w:rsidR="00720A2C">
        <w:rPr>
          <w:lang w:eastAsia="zh-CN"/>
        </w:rPr>
        <w:t>parent</w:t>
      </w:r>
      <w:r>
        <w:rPr>
          <w:lang w:eastAsia="zh-CN"/>
        </w:rPr>
        <w:t xml:space="preserve"> node</w:t>
      </w:r>
    </w:p>
    <w:p w14:paraId="42CD3B03" w14:textId="5D605BBD" w:rsidR="009D75DA" w:rsidRDefault="00576722" w:rsidP="009D75DA">
      <w:pPr>
        <w:rPr>
          <w:lang w:eastAsia="zh-CN"/>
        </w:rPr>
      </w:pPr>
      <w:r>
        <w:rPr>
          <w:lang w:eastAsia="zh-CN"/>
        </w:rPr>
        <w:t xml:space="preserve">Due to the </w:t>
      </w:r>
      <w:r w:rsidR="00FF1A1C">
        <w:rPr>
          <w:lang w:eastAsia="zh-CN"/>
        </w:rPr>
        <w:t>parent</w:t>
      </w:r>
      <w:r>
        <w:rPr>
          <w:lang w:eastAsia="zh-CN"/>
        </w:rPr>
        <w:t xml:space="preserve"> nodes are not ideal synchronized, the two options can lead to different DL </w:t>
      </w:r>
      <w:r w:rsidR="00DF3A75">
        <w:rPr>
          <w:lang w:eastAsia="zh-CN"/>
        </w:rPr>
        <w:t>TX</w:t>
      </w:r>
      <w:r>
        <w:rPr>
          <w:lang w:eastAsia="zh-CN"/>
        </w:rPr>
        <w:t xml:space="preserve"> timing. If the timing error between new </w:t>
      </w:r>
      <w:r w:rsidR="001A5E08">
        <w:rPr>
          <w:lang w:eastAsia="zh-CN"/>
        </w:rPr>
        <w:t>parent</w:t>
      </w:r>
      <w:r>
        <w:rPr>
          <w:lang w:eastAsia="zh-CN"/>
        </w:rPr>
        <w:t xml:space="preserve"> node and previous </w:t>
      </w:r>
      <w:r w:rsidR="001A5E08">
        <w:rPr>
          <w:lang w:eastAsia="zh-CN"/>
        </w:rPr>
        <w:t>parent</w:t>
      </w:r>
      <w:r>
        <w:rPr>
          <w:lang w:eastAsia="zh-CN"/>
        </w:rPr>
        <w:t xml:space="preserve"> node is rather small, </w:t>
      </w:r>
      <w:r w:rsidR="00F27C58">
        <w:rPr>
          <w:lang w:eastAsia="zh-CN"/>
        </w:rPr>
        <w:t xml:space="preserve">either </w:t>
      </w:r>
      <w:r>
        <w:rPr>
          <w:lang w:eastAsia="zh-CN"/>
        </w:rPr>
        <w:t xml:space="preserve">option 1 </w:t>
      </w:r>
      <w:r w:rsidR="00F27C58">
        <w:rPr>
          <w:lang w:eastAsia="zh-CN"/>
        </w:rPr>
        <w:t xml:space="preserve">or </w:t>
      </w:r>
      <w:r>
        <w:rPr>
          <w:lang w:eastAsia="zh-CN"/>
        </w:rPr>
        <w:t xml:space="preserve">option 2 </w:t>
      </w:r>
      <w:r w:rsidR="00F27C58">
        <w:rPr>
          <w:lang w:eastAsia="zh-CN"/>
        </w:rPr>
        <w:t>can work</w:t>
      </w:r>
      <w:r>
        <w:rPr>
          <w:lang w:eastAsia="zh-CN"/>
        </w:rPr>
        <w:t xml:space="preserve"> since there is no much difference for the DL </w:t>
      </w:r>
      <w:r w:rsidR="00DF3A75">
        <w:rPr>
          <w:lang w:eastAsia="zh-CN"/>
        </w:rPr>
        <w:t>TX</w:t>
      </w:r>
      <w:r>
        <w:rPr>
          <w:lang w:eastAsia="zh-CN"/>
        </w:rPr>
        <w:t xml:space="preserve"> timing of the </w:t>
      </w:r>
      <w:r w:rsidR="00261730">
        <w:rPr>
          <w:lang w:eastAsia="zh-CN"/>
        </w:rPr>
        <w:t>IAB</w:t>
      </w:r>
      <w:r>
        <w:rPr>
          <w:lang w:eastAsia="zh-CN"/>
        </w:rPr>
        <w:t xml:space="preserve"> node between these two options. However, if the timing error is large (these two </w:t>
      </w:r>
      <w:r w:rsidR="0098314A">
        <w:rPr>
          <w:lang w:eastAsia="zh-CN"/>
        </w:rPr>
        <w:t>parent</w:t>
      </w:r>
      <w:r>
        <w:rPr>
          <w:lang w:eastAsia="zh-CN"/>
        </w:rPr>
        <w:t xml:space="preserve"> nodes are not in the same route chain, and their timing reference comes from different donor nodes), option 1 has the advantage of avoiding impacts on access link. On the other hand, in some cases, the new </w:t>
      </w:r>
      <w:r w:rsidR="005963F7">
        <w:rPr>
          <w:lang w:eastAsia="zh-CN"/>
        </w:rPr>
        <w:t>parent</w:t>
      </w:r>
      <w:r>
        <w:rPr>
          <w:lang w:eastAsia="zh-CN"/>
        </w:rPr>
        <w:t xml:space="preserve"> node has more accurate timing, e.g., the hop order of the new </w:t>
      </w:r>
      <w:r w:rsidR="006D7C65">
        <w:rPr>
          <w:lang w:eastAsia="zh-CN"/>
        </w:rPr>
        <w:t>parent</w:t>
      </w:r>
      <w:r>
        <w:rPr>
          <w:lang w:eastAsia="zh-CN"/>
        </w:rPr>
        <w:t xml:space="preserve"> node is smaller, and thus option 2 achieves better performance. Therefore, both of the two options can be supported, and which of them should be selected depends on the situation.</w:t>
      </w:r>
    </w:p>
    <w:p w14:paraId="0F85D925" w14:textId="6115CB63" w:rsidR="000A6256" w:rsidRDefault="00694374" w:rsidP="00D30EF4">
      <w:pPr>
        <w:jc w:val="center"/>
      </w:pPr>
      <w:r>
        <w:pict w14:anchorId="4348F618">
          <v:shape id="_x0000_i1027" type="#_x0000_t75" style="width:383.15pt;height:154.65pt">
            <v:imagedata r:id="rId9" o:title=""/>
          </v:shape>
        </w:pict>
      </w:r>
    </w:p>
    <w:p w14:paraId="0562360D" w14:textId="4E848322" w:rsidR="000A6256" w:rsidRDefault="000A6256" w:rsidP="00D30EF4">
      <w:pPr>
        <w:jc w:val="center"/>
        <w:rPr>
          <w:lang w:eastAsia="zh-CN"/>
        </w:rPr>
      </w:pPr>
      <w:r w:rsidRPr="0049580C">
        <w:rPr>
          <w:b/>
        </w:rPr>
        <w:t xml:space="preserve">Figure </w:t>
      </w:r>
      <w:r w:rsidR="000376D2">
        <w:rPr>
          <w:b/>
          <w:noProof/>
        </w:rPr>
        <w:t>2</w:t>
      </w:r>
      <w:r>
        <w:t>:  Two options after route switching</w:t>
      </w:r>
    </w:p>
    <w:p w14:paraId="1E7A60E8" w14:textId="130468BF" w:rsidR="00576722" w:rsidRDefault="00923435" w:rsidP="009D75DA">
      <w:pPr>
        <w:rPr>
          <w:lang w:eastAsia="zh-CN"/>
        </w:rPr>
      </w:pPr>
      <w:r>
        <w:rPr>
          <w:lang w:eastAsia="zh-CN"/>
        </w:rPr>
        <w:t>To make the selection</w:t>
      </w:r>
      <w:r w:rsidR="00752EE2">
        <w:rPr>
          <w:lang w:eastAsia="zh-CN"/>
        </w:rPr>
        <w:t xml:space="preserve"> of the two options</w:t>
      </w:r>
      <w:r>
        <w:rPr>
          <w:lang w:eastAsia="zh-CN"/>
        </w:rPr>
        <w:t>, the new parent node needs to know the</w:t>
      </w:r>
      <w:r w:rsidR="00D94C42">
        <w:rPr>
          <w:lang w:eastAsia="zh-CN"/>
        </w:rPr>
        <w:t xml:space="preserve"> DL TX</w:t>
      </w:r>
      <w:r>
        <w:rPr>
          <w:lang w:eastAsia="zh-CN"/>
        </w:rPr>
        <w:t xml:space="preserve"> timing </w:t>
      </w:r>
      <w:r w:rsidR="00391097">
        <w:rPr>
          <w:lang w:eastAsia="zh-CN"/>
        </w:rPr>
        <w:t>difference</w:t>
      </w:r>
      <w:r>
        <w:rPr>
          <w:lang w:eastAsia="zh-CN"/>
        </w:rPr>
        <w:t xml:space="preserve"> between it and the IAB node. The IAB node can send the gap between the DL TX timing and DL RX timing</w:t>
      </w:r>
      <w:r w:rsidR="000376D2">
        <w:rPr>
          <w:lang w:eastAsia="zh-CN"/>
        </w:rPr>
        <w:t xml:space="preserve">, denoted by </w:t>
      </w:r>
      <w:r w:rsidR="000376D2" w:rsidRPr="000376D2">
        <w:rPr>
          <w:rFonts w:hint="eastAsia"/>
          <w:lang w:eastAsia="zh-CN"/>
        </w:rPr>
        <w:t>Δ</w:t>
      </w:r>
      <w:r w:rsidR="000376D2">
        <w:rPr>
          <w:lang w:eastAsia="zh-CN"/>
        </w:rPr>
        <w:t>,</w:t>
      </w:r>
      <w:r>
        <w:rPr>
          <w:lang w:eastAsia="zh-CN"/>
        </w:rPr>
        <w:t xml:space="preserve"> to the new parent node, where the DL TX timing is obtained from the old parent node and the DL RX timing is obtained from the new parent node. </w:t>
      </w:r>
      <w:r w:rsidR="000376D2">
        <w:rPr>
          <w:lang w:eastAsia="zh-CN"/>
        </w:rPr>
        <w:t>After that, the new parent node can make the selection based on the difference between</w:t>
      </w:r>
      <w:r w:rsidR="000376D2" w:rsidRPr="000376D2">
        <w:rPr>
          <w:rFonts w:hint="eastAsia"/>
          <w:lang w:eastAsia="zh-CN"/>
        </w:rPr>
        <w:t>Δ</w:t>
      </w:r>
      <w:r w:rsidR="000376D2">
        <w:rPr>
          <w:rFonts w:hint="eastAsia"/>
          <w:lang w:eastAsia="zh-CN"/>
        </w:rPr>
        <w:t xml:space="preserve"> and the propagation delay,</w:t>
      </w:r>
      <w:r w:rsidR="000376D2">
        <w:rPr>
          <w:lang w:eastAsia="zh-CN"/>
        </w:rPr>
        <w:t xml:space="preserve"> where the propagation delay is estimated by the new parent node.</w:t>
      </w:r>
    </w:p>
    <w:p w14:paraId="6BC982C3" w14:textId="2B331CD0" w:rsidR="0070793D" w:rsidRDefault="00576722" w:rsidP="00656DAE">
      <w:pPr>
        <w:rPr>
          <w:i/>
          <w:lang w:eastAsia="zh-CN"/>
        </w:rPr>
      </w:pPr>
      <w:r w:rsidRPr="00403561">
        <w:rPr>
          <w:b/>
          <w:i/>
          <w:lang w:eastAsia="zh-CN"/>
        </w:rPr>
        <w:t xml:space="preserve">Proposal </w:t>
      </w:r>
      <w:r w:rsidR="0033274C">
        <w:rPr>
          <w:b/>
          <w:i/>
          <w:lang w:eastAsia="zh-CN"/>
        </w:rPr>
        <w:t>4</w:t>
      </w:r>
      <w:r w:rsidRPr="00403561">
        <w:rPr>
          <w:b/>
          <w:i/>
          <w:lang w:eastAsia="zh-CN"/>
        </w:rPr>
        <w:t xml:space="preserve">: </w:t>
      </w:r>
      <w:r w:rsidR="00D44F6C">
        <w:rPr>
          <w:i/>
          <w:lang w:eastAsia="zh-CN"/>
        </w:rPr>
        <w:t>When route switching occurs, two options of DL TX timing maintenance</w:t>
      </w:r>
      <w:r w:rsidR="00BE3297">
        <w:rPr>
          <w:i/>
          <w:lang w:eastAsia="zh-CN"/>
        </w:rPr>
        <w:t xml:space="preserve"> for IAB node</w:t>
      </w:r>
      <w:r w:rsidR="00D44F6C">
        <w:rPr>
          <w:i/>
          <w:lang w:eastAsia="zh-CN"/>
        </w:rPr>
        <w:t xml:space="preserve"> should be supported:</w:t>
      </w:r>
      <w:r w:rsidR="0070793D" w:rsidRPr="0070793D">
        <w:rPr>
          <w:i/>
          <w:lang w:eastAsia="zh-CN"/>
        </w:rPr>
        <w:t xml:space="preserve"> </w:t>
      </w:r>
    </w:p>
    <w:p w14:paraId="504DE2C2" w14:textId="77777777" w:rsidR="0070793D" w:rsidRPr="00E23BD1" w:rsidRDefault="0070793D" w:rsidP="006D7F7C">
      <w:pPr>
        <w:pStyle w:val="af"/>
        <w:numPr>
          <w:ilvl w:val="0"/>
          <w:numId w:val="19"/>
        </w:numPr>
        <w:ind w:firstLineChars="0"/>
        <w:contextualSpacing/>
        <w:rPr>
          <w:i/>
          <w:lang w:eastAsia="zh-CN"/>
        </w:rPr>
      </w:pPr>
      <w:r w:rsidRPr="00E23BD1">
        <w:rPr>
          <w:i/>
          <w:lang w:eastAsia="zh-CN"/>
        </w:rPr>
        <w:t>Option 1: IAB node maintains the DL TX timing from the previous parent node</w:t>
      </w:r>
    </w:p>
    <w:p w14:paraId="1D26F722" w14:textId="4FDD4E68" w:rsidR="0070793D" w:rsidRPr="00D30EF4" w:rsidRDefault="0070793D" w:rsidP="006D7F7C">
      <w:pPr>
        <w:pStyle w:val="af"/>
        <w:numPr>
          <w:ilvl w:val="0"/>
          <w:numId w:val="19"/>
        </w:numPr>
        <w:ind w:firstLineChars="0"/>
        <w:contextualSpacing/>
        <w:rPr>
          <w:i/>
          <w:lang w:eastAsia="zh-CN"/>
        </w:rPr>
      </w:pPr>
      <w:r w:rsidRPr="00E23BD1">
        <w:rPr>
          <w:i/>
          <w:lang w:eastAsia="zh-CN"/>
        </w:rPr>
        <w:t>Option 2: IAB node reconfigures the DL TX timing from the new parent node</w:t>
      </w:r>
    </w:p>
    <w:p w14:paraId="7585E659" w14:textId="650BF9F2" w:rsidR="00D44F6C" w:rsidRDefault="007020B2" w:rsidP="00656DAE">
      <w:pPr>
        <w:rPr>
          <w:i/>
          <w:lang w:eastAsia="zh-CN"/>
        </w:rPr>
      </w:pPr>
      <w:r>
        <w:rPr>
          <w:i/>
          <w:lang w:eastAsia="zh-CN"/>
        </w:rPr>
        <w:t>To assist the selection of the</w:t>
      </w:r>
      <w:r w:rsidR="000922C2">
        <w:rPr>
          <w:i/>
          <w:lang w:eastAsia="zh-CN"/>
        </w:rPr>
        <w:t xml:space="preserve"> above</w:t>
      </w:r>
      <w:r>
        <w:rPr>
          <w:i/>
          <w:lang w:eastAsia="zh-CN"/>
        </w:rPr>
        <w:t xml:space="preserve"> options, t</w:t>
      </w:r>
      <w:r w:rsidR="0070793D" w:rsidRPr="00E23BD1">
        <w:rPr>
          <w:i/>
          <w:lang w:eastAsia="zh-CN"/>
        </w:rPr>
        <w:t xml:space="preserve">he IAB node </w:t>
      </w:r>
      <w:r w:rsidR="00485085">
        <w:rPr>
          <w:i/>
          <w:lang w:eastAsia="zh-CN"/>
        </w:rPr>
        <w:t>should</w:t>
      </w:r>
      <w:r w:rsidR="0070793D" w:rsidRPr="00E23BD1">
        <w:rPr>
          <w:i/>
          <w:lang w:eastAsia="zh-CN"/>
        </w:rPr>
        <w:t xml:space="preserve"> send </w:t>
      </w:r>
      <w:r w:rsidR="00D37A4E" w:rsidRPr="00D37A4E">
        <w:rPr>
          <w:i/>
          <w:lang w:eastAsia="zh-CN"/>
        </w:rPr>
        <w:t>the gap between the DL TX timing and DL RX timing</w:t>
      </w:r>
      <w:r w:rsidR="00FA3515">
        <w:rPr>
          <w:i/>
          <w:lang w:eastAsia="zh-CN"/>
        </w:rPr>
        <w:t xml:space="preserve"> to the new parent node</w:t>
      </w:r>
      <w:r w:rsidR="0070793D" w:rsidRPr="00E23BD1">
        <w:rPr>
          <w:i/>
          <w:lang w:eastAsia="zh-CN"/>
        </w:rPr>
        <w:t>.</w:t>
      </w:r>
    </w:p>
    <w:p w14:paraId="16BEC295" w14:textId="77777777" w:rsidR="00210B6A" w:rsidRDefault="001B2299" w:rsidP="00CF195E">
      <w:pPr>
        <w:pStyle w:val="1"/>
      </w:pPr>
      <w:r>
        <w:t>Timing alignment</w:t>
      </w:r>
    </w:p>
    <w:p w14:paraId="2F3B9C48" w14:textId="2433B618" w:rsidR="002F28EB" w:rsidRDefault="00EA5CC0" w:rsidP="005614BF">
      <w:pPr>
        <w:rPr>
          <w:lang w:eastAsia="zh-CN"/>
        </w:rPr>
      </w:pPr>
      <w:r>
        <w:rPr>
          <w:lang w:eastAsia="zh-CN"/>
        </w:rPr>
        <w:t>I</w:t>
      </w:r>
      <w:r w:rsidR="00BB21A5">
        <w:rPr>
          <w:lang w:eastAsia="zh-CN"/>
        </w:rPr>
        <w:t>n RAN1 #94bis</w:t>
      </w:r>
      <w:r>
        <w:rPr>
          <w:lang w:eastAsia="zh-CN"/>
        </w:rPr>
        <w:t>,</w:t>
      </w:r>
      <w:r w:rsidR="00BB21A5">
        <w:rPr>
          <w:lang w:eastAsia="zh-CN"/>
        </w:rPr>
        <w:t xml:space="preserve"> </w:t>
      </w:r>
      <w:r w:rsidR="00E942DE">
        <w:rPr>
          <w:lang w:eastAsia="zh-CN"/>
        </w:rPr>
        <w:t xml:space="preserve">it was agreed to support Case #7 given the condition that it is proven to be </w:t>
      </w:r>
      <w:r w:rsidR="00E942DE" w:rsidRPr="00AE673D">
        <w:rPr>
          <w:color w:val="0D0D0D"/>
          <w:szCs w:val="20"/>
        </w:rPr>
        <w:t>com</w:t>
      </w:r>
      <w:r w:rsidR="00E942DE">
        <w:rPr>
          <w:color w:val="0D0D0D"/>
          <w:szCs w:val="20"/>
        </w:rPr>
        <w:t>patible with R</w:t>
      </w:r>
      <w:r w:rsidR="00E942DE" w:rsidRPr="00AE673D">
        <w:rPr>
          <w:color w:val="0D0D0D"/>
          <w:szCs w:val="20"/>
        </w:rPr>
        <w:t>el</w:t>
      </w:r>
      <w:r w:rsidR="00E942DE">
        <w:rPr>
          <w:color w:val="0D0D0D"/>
          <w:szCs w:val="20"/>
        </w:rPr>
        <w:t>-</w:t>
      </w:r>
      <w:r w:rsidR="00E942DE" w:rsidRPr="00AE673D">
        <w:rPr>
          <w:color w:val="0D0D0D"/>
          <w:szCs w:val="20"/>
        </w:rPr>
        <w:t>15 U</w:t>
      </w:r>
      <w:r w:rsidR="00E942DE">
        <w:rPr>
          <w:color w:val="0D0D0D"/>
          <w:szCs w:val="20"/>
        </w:rPr>
        <w:t>E</w:t>
      </w:r>
      <w:r w:rsidR="00E942DE" w:rsidRPr="00AE673D">
        <w:rPr>
          <w:color w:val="0D0D0D"/>
          <w:szCs w:val="20"/>
        </w:rPr>
        <w:t>s</w:t>
      </w:r>
      <w:r w:rsidR="00BB21A5">
        <w:rPr>
          <w:lang w:eastAsia="zh-CN"/>
        </w:rPr>
        <w:t>.</w:t>
      </w:r>
      <w:r w:rsidR="00E942DE">
        <w:rPr>
          <w:lang w:eastAsia="zh-CN"/>
        </w:rPr>
        <w:t xml:space="preserve"> The support of Case #6 is FFS. In</w:t>
      </w:r>
      <w:r w:rsidR="00BB21A5">
        <w:rPr>
          <w:lang w:eastAsia="zh-CN"/>
        </w:rPr>
        <w:t xml:space="preserve"> this section</w:t>
      </w:r>
      <w:r w:rsidR="00E942DE">
        <w:rPr>
          <w:lang w:eastAsia="zh-CN"/>
        </w:rPr>
        <w:t>, we</w:t>
      </w:r>
      <w:r w:rsidR="00BB21A5">
        <w:rPr>
          <w:lang w:eastAsia="zh-CN"/>
        </w:rPr>
        <w:t xml:space="preserve"> </w:t>
      </w:r>
      <w:r w:rsidR="00E942DE">
        <w:rPr>
          <w:lang w:eastAsia="zh-CN"/>
        </w:rPr>
        <w:t>provide some</w:t>
      </w:r>
      <w:r w:rsidR="00BB21A5">
        <w:rPr>
          <w:lang w:eastAsia="zh-CN"/>
        </w:rPr>
        <w:t xml:space="preserve"> </w:t>
      </w:r>
      <w:r w:rsidR="00E942DE">
        <w:rPr>
          <w:lang w:eastAsia="zh-CN"/>
        </w:rPr>
        <w:t xml:space="preserve">further </w:t>
      </w:r>
      <w:r w:rsidR="00BB21A5">
        <w:rPr>
          <w:lang w:eastAsia="zh-CN"/>
        </w:rPr>
        <w:t xml:space="preserve">analyze </w:t>
      </w:r>
      <w:r w:rsidR="00E942DE">
        <w:rPr>
          <w:lang w:eastAsia="zh-CN"/>
        </w:rPr>
        <w:t>on</w:t>
      </w:r>
      <w:r w:rsidR="00BB21A5">
        <w:rPr>
          <w:lang w:eastAsia="zh-CN"/>
        </w:rPr>
        <w:t xml:space="preserve"> </w:t>
      </w:r>
      <w:r w:rsidR="00E942DE">
        <w:rPr>
          <w:lang w:eastAsia="zh-CN"/>
        </w:rPr>
        <w:t>C</w:t>
      </w:r>
      <w:r w:rsidR="00BB21A5">
        <w:rPr>
          <w:lang w:eastAsia="zh-CN"/>
        </w:rPr>
        <w:t xml:space="preserve">ases #6 and </w:t>
      </w:r>
      <w:r w:rsidR="00E942DE">
        <w:rPr>
          <w:lang w:eastAsia="zh-CN"/>
        </w:rPr>
        <w:t xml:space="preserve">Case </w:t>
      </w:r>
      <w:r w:rsidR="00BB21A5">
        <w:rPr>
          <w:lang w:eastAsia="zh-CN"/>
        </w:rPr>
        <w:t>#7.</w:t>
      </w:r>
    </w:p>
    <w:p w14:paraId="1CE73AF1" w14:textId="265148A8" w:rsidR="005170D8" w:rsidRDefault="005170D8" w:rsidP="005170D8">
      <w:pPr>
        <w:pStyle w:val="2"/>
        <w:rPr>
          <w:lang w:eastAsia="zh-CN"/>
        </w:rPr>
      </w:pPr>
      <w:r>
        <w:rPr>
          <w:lang w:eastAsia="zh-CN"/>
        </w:rPr>
        <w:lastRenderedPageBreak/>
        <w:t xml:space="preserve">On timing </w:t>
      </w:r>
      <w:r w:rsidR="00124FE3">
        <w:rPr>
          <w:lang w:eastAsia="zh-CN"/>
        </w:rPr>
        <w:t xml:space="preserve">alignment in </w:t>
      </w:r>
      <w:r>
        <w:rPr>
          <w:lang w:eastAsia="zh-CN"/>
        </w:rPr>
        <w:t>Case #6</w:t>
      </w:r>
    </w:p>
    <w:p w14:paraId="2EC1EE9B" w14:textId="6EDD70C9" w:rsidR="00A62836" w:rsidRDefault="00882418" w:rsidP="00882418">
      <w:pPr>
        <w:pStyle w:val="af1"/>
        <w:rPr>
          <w:sz w:val="22"/>
          <w:szCs w:val="22"/>
          <w:lang w:eastAsia="zh-CN"/>
        </w:rPr>
      </w:pPr>
      <w:r w:rsidRPr="00A50113">
        <w:rPr>
          <w:sz w:val="22"/>
          <w:szCs w:val="22"/>
          <w:lang w:eastAsia="zh-CN"/>
        </w:rPr>
        <w:t xml:space="preserve">For Case </w:t>
      </w:r>
      <w:r>
        <w:rPr>
          <w:sz w:val="22"/>
          <w:szCs w:val="22"/>
          <w:lang w:eastAsia="zh-CN"/>
        </w:rPr>
        <w:t>#</w:t>
      </w:r>
      <w:r w:rsidRPr="00A50113">
        <w:rPr>
          <w:sz w:val="22"/>
          <w:szCs w:val="22"/>
          <w:lang w:eastAsia="zh-CN"/>
        </w:rPr>
        <w:t>6</w:t>
      </w:r>
      <w:r w:rsidRPr="00A50113">
        <w:rPr>
          <w:rFonts w:hint="eastAsia"/>
          <w:sz w:val="22"/>
          <w:szCs w:val="22"/>
          <w:lang w:eastAsia="zh-CN"/>
        </w:rPr>
        <w:t xml:space="preserve">, </w:t>
      </w:r>
      <w:r>
        <w:rPr>
          <w:sz w:val="22"/>
          <w:szCs w:val="22"/>
          <w:lang w:eastAsia="zh-CN"/>
        </w:rPr>
        <w:t xml:space="preserve">as shown in Figure </w:t>
      </w:r>
      <w:r w:rsidR="0086397F">
        <w:rPr>
          <w:sz w:val="22"/>
          <w:szCs w:val="22"/>
          <w:lang w:eastAsia="zh-CN"/>
        </w:rPr>
        <w:t>3</w:t>
      </w:r>
      <w:r>
        <w:rPr>
          <w:sz w:val="22"/>
          <w:szCs w:val="22"/>
          <w:lang w:eastAsia="zh-CN"/>
        </w:rPr>
        <w:t xml:space="preserve">, </w:t>
      </w:r>
      <w:r w:rsidRPr="00096958">
        <w:rPr>
          <w:sz w:val="22"/>
          <w:szCs w:val="22"/>
          <w:lang w:eastAsia="zh-CN"/>
        </w:rPr>
        <w:t xml:space="preserve">the DL transmission timing of </w:t>
      </w:r>
      <w:r>
        <w:rPr>
          <w:sz w:val="22"/>
          <w:szCs w:val="22"/>
          <w:lang w:eastAsia="zh-CN"/>
        </w:rPr>
        <w:t>an</w:t>
      </w:r>
      <w:r w:rsidRPr="00096958">
        <w:rPr>
          <w:sz w:val="22"/>
          <w:szCs w:val="22"/>
          <w:lang w:eastAsia="zh-CN"/>
        </w:rPr>
        <w:t xml:space="preserve"> </w:t>
      </w:r>
      <w:r w:rsidRPr="00A50113">
        <w:rPr>
          <w:sz w:val="22"/>
          <w:szCs w:val="22"/>
          <w:lang w:eastAsia="zh-CN"/>
        </w:rPr>
        <w:t>IAB node</w:t>
      </w:r>
      <w:r w:rsidRPr="00096958">
        <w:rPr>
          <w:sz w:val="22"/>
          <w:szCs w:val="22"/>
          <w:lang w:eastAsia="zh-CN"/>
        </w:rPr>
        <w:t xml:space="preserve"> </w:t>
      </w:r>
      <w:r w:rsidRPr="00A50113">
        <w:rPr>
          <w:sz w:val="22"/>
          <w:szCs w:val="22"/>
          <w:lang w:eastAsia="zh-CN"/>
        </w:rPr>
        <w:t>is aligned with the</w:t>
      </w:r>
      <w:r w:rsidRPr="00096958">
        <w:rPr>
          <w:sz w:val="22"/>
          <w:szCs w:val="22"/>
          <w:lang w:eastAsia="zh-CN"/>
        </w:rPr>
        <w:t xml:space="preserve"> </w:t>
      </w:r>
      <w:r w:rsidRPr="00A50113">
        <w:rPr>
          <w:sz w:val="22"/>
          <w:szCs w:val="22"/>
          <w:lang w:eastAsia="zh-CN"/>
        </w:rPr>
        <w:t>DL</w:t>
      </w:r>
      <w:r>
        <w:rPr>
          <w:sz w:val="22"/>
          <w:szCs w:val="22"/>
          <w:lang w:eastAsia="zh-CN"/>
        </w:rPr>
        <w:t xml:space="preserve"> </w:t>
      </w:r>
      <w:r w:rsidRPr="00A50113">
        <w:rPr>
          <w:sz w:val="22"/>
          <w:szCs w:val="22"/>
          <w:lang w:eastAsia="zh-CN"/>
        </w:rPr>
        <w:t>transmission timing</w:t>
      </w:r>
      <w:r w:rsidRPr="00096958">
        <w:rPr>
          <w:sz w:val="22"/>
          <w:szCs w:val="22"/>
          <w:lang w:eastAsia="zh-CN"/>
        </w:rPr>
        <w:t xml:space="preserve"> of</w:t>
      </w:r>
      <w:r>
        <w:rPr>
          <w:sz w:val="22"/>
          <w:szCs w:val="22"/>
          <w:lang w:eastAsia="zh-CN"/>
        </w:rPr>
        <w:t xml:space="preserve"> its</w:t>
      </w:r>
      <w:r w:rsidRPr="00096958">
        <w:rPr>
          <w:sz w:val="22"/>
          <w:szCs w:val="22"/>
          <w:lang w:eastAsia="zh-CN"/>
        </w:rPr>
        <w:t xml:space="preserve"> parent node,</w:t>
      </w:r>
      <w:r w:rsidRPr="00A50113">
        <w:rPr>
          <w:sz w:val="22"/>
          <w:szCs w:val="22"/>
          <w:lang w:eastAsia="zh-CN"/>
        </w:rPr>
        <w:t xml:space="preserve"> and the UL transmission timing of </w:t>
      </w:r>
      <w:r w:rsidRPr="00096958">
        <w:rPr>
          <w:sz w:val="22"/>
          <w:szCs w:val="22"/>
          <w:lang w:eastAsia="zh-CN"/>
        </w:rPr>
        <w:t>the</w:t>
      </w:r>
      <w:r w:rsidRPr="00A50113">
        <w:rPr>
          <w:sz w:val="22"/>
          <w:szCs w:val="22"/>
          <w:lang w:eastAsia="zh-CN"/>
        </w:rPr>
        <w:t xml:space="preserve"> IAB node </w:t>
      </w:r>
      <w:r w:rsidR="00A62836">
        <w:rPr>
          <w:sz w:val="22"/>
          <w:szCs w:val="22"/>
          <w:lang w:eastAsia="zh-CN"/>
        </w:rPr>
        <w:t xml:space="preserve">is </w:t>
      </w:r>
      <w:r w:rsidRPr="00A50113">
        <w:rPr>
          <w:sz w:val="22"/>
          <w:szCs w:val="22"/>
          <w:lang w:eastAsia="zh-CN"/>
        </w:rPr>
        <w:t>aligned with the DL transmission timing</w:t>
      </w:r>
      <w:r w:rsidRPr="00096958">
        <w:rPr>
          <w:sz w:val="22"/>
          <w:szCs w:val="22"/>
          <w:lang w:eastAsia="zh-CN"/>
        </w:rPr>
        <w:t xml:space="preserve"> of </w:t>
      </w:r>
      <w:r w:rsidRPr="00A50113">
        <w:rPr>
          <w:sz w:val="22"/>
          <w:szCs w:val="22"/>
          <w:lang w:eastAsia="zh-CN"/>
        </w:rPr>
        <w:t>IAB node’s</w:t>
      </w:r>
      <w:r w:rsidRPr="00096958">
        <w:rPr>
          <w:sz w:val="22"/>
          <w:szCs w:val="22"/>
          <w:lang w:eastAsia="zh-CN"/>
        </w:rPr>
        <w:t xml:space="preserve"> DU</w:t>
      </w:r>
      <w:r>
        <w:rPr>
          <w:sz w:val="22"/>
          <w:szCs w:val="22"/>
          <w:lang w:eastAsia="zh-CN"/>
        </w:rPr>
        <w:t>.</w:t>
      </w:r>
    </w:p>
    <w:p w14:paraId="6C7863CF" w14:textId="11FFF16B" w:rsidR="00882418" w:rsidRDefault="00A62836" w:rsidP="00882418">
      <w:pPr>
        <w:pStyle w:val="af1"/>
        <w:rPr>
          <w:sz w:val="22"/>
          <w:szCs w:val="22"/>
          <w:lang w:eastAsia="zh-CN"/>
        </w:rPr>
      </w:pPr>
      <w:r>
        <w:rPr>
          <w:sz w:val="22"/>
          <w:szCs w:val="22"/>
          <w:lang w:eastAsia="zh-CN"/>
        </w:rPr>
        <w:t xml:space="preserve">It should be emphasized, </w:t>
      </w:r>
      <w:r w:rsidR="00876633">
        <w:rPr>
          <w:sz w:val="22"/>
          <w:szCs w:val="22"/>
          <w:lang w:eastAsia="zh-CN"/>
        </w:rPr>
        <w:t xml:space="preserve">the main target of Case #6 is to achieve </w:t>
      </w:r>
      <w:r w:rsidR="00DF3A75">
        <w:rPr>
          <w:sz w:val="22"/>
          <w:szCs w:val="22"/>
          <w:lang w:eastAsia="zh-CN"/>
        </w:rPr>
        <w:t>TX</w:t>
      </w:r>
      <w:r w:rsidR="00876633">
        <w:rPr>
          <w:sz w:val="22"/>
          <w:szCs w:val="22"/>
          <w:lang w:eastAsia="zh-CN"/>
        </w:rPr>
        <w:t xml:space="preserve"> </w:t>
      </w:r>
      <w:r w:rsidR="002E7763">
        <w:rPr>
          <w:sz w:val="22"/>
          <w:szCs w:val="22"/>
          <w:lang w:eastAsia="zh-CN"/>
        </w:rPr>
        <w:t xml:space="preserve">alignment </w:t>
      </w:r>
      <w:r w:rsidR="00B15168">
        <w:rPr>
          <w:sz w:val="22"/>
          <w:szCs w:val="22"/>
          <w:lang w:eastAsia="zh-CN"/>
        </w:rPr>
        <w:t>at the IAB node. For the IAB node, since the UL transmission timing of its MT is aligned with the DL transmission of its DU, Case #6 is easy to implement. And the switching from normal DL transmission of DU to the UL transmission</w:t>
      </w:r>
      <w:r w:rsidR="001D701A">
        <w:rPr>
          <w:sz w:val="22"/>
          <w:szCs w:val="22"/>
          <w:lang w:eastAsia="zh-CN"/>
        </w:rPr>
        <w:t xml:space="preserve"> of MT</w:t>
      </w:r>
      <w:r w:rsidR="00B15168">
        <w:rPr>
          <w:sz w:val="22"/>
          <w:szCs w:val="22"/>
          <w:lang w:eastAsia="zh-CN"/>
        </w:rPr>
        <w:t xml:space="preserve"> under Case #6 can be seamless, which does not result in</w:t>
      </w:r>
      <w:r w:rsidR="00C10089">
        <w:rPr>
          <w:sz w:val="22"/>
          <w:szCs w:val="22"/>
          <w:lang w:eastAsia="zh-CN"/>
        </w:rPr>
        <w:t xml:space="preserve"> </w:t>
      </w:r>
      <w:r w:rsidR="00B15168">
        <w:rPr>
          <w:sz w:val="22"/>
          <w:szCs w:val="22"/>
          <w:lang w:eastAsia="zh-CN"/>
        </w:rPr>
        <w:t>symbol</w:t>
      </w:r>
      <w:r w:rsidR="00C10089">
        <w:rPr>
          <w:sz w:val="22"/>
          <w:szCs w:val="22"/>
          <w:lang w:eastAsia="zh-CN"/>
        </w:rPr>
        <w:t xml:space="preserve"> puncturing</w:t>
      </w:r>
      <w:r w:rsidR="00B15168">
        <w:rPr>
          <w:sz w:val="22"/>
          <w:szCs w:val="22"/>
          <w:lang w:eastAsia="zh-CN"/>
        </w:rPr>
        <w:t xml:space="preserve"> or resource wasting.</w:t>
      </w:r>
    </w:p>
    <w:p w14:paraId="6199FA9A" w14:textId="77777777" w:rsidR="00882418" w:rsidRDefault="00882418" w:rsidP="00882418">
      <w:pPr>
        <w:pStyle w:val="af1"/>
        <w:jc w:val="center"/>
        <w:rPr>
          <w:sz w:val="22"/>
          <w:szCs w:val="22"/>
        </w:rPr>
      </w:pPr>
      <w:r>
        <w:rPr>
          <w:noProof/>
          <w:lang w:eastAsia="zh-CN"/>
        </w:rPr>
        <w:drawing>
          <wp:inline distT="0" distB="0" distL="0" distR="0" wp14:anchorId="34E36C23" wp14:editId="14FC387A">
            <wp:extent cx="4273200" cy="1422000"/>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73200" cy="1422000"/>
                    </a:xfrm>
                    <a:prstGeom prst="rect">
                      <a:avLst/>
                    </a:prstGeom>
                    <a:noFill/>
                    <a:ln>
                      <a:noFill/>
                    </a:ln>
                  </pic:spPr>
                </pic:pic>
              </a:graphicData>
            </a:graphic>
          </wp:inline>
        </w:drawing>
      </w:r>
      <w:r w:rsidRPr="00A86AB1">
        <w:rPr>
          <w:sz w:val="22"/>
          <w:szCs w:val="22"/>
        </w:rPr>
        <w:t xml:space="preserve"> </w:t>
      </w:r>
    </w:p>
    <w:p w14:paraId="6B2FD044" w14:textId="043837CF" w:rsidR="00882418" w:rsidRDefault="00B751D1" w:rsidP="00882418">
      <w:pPr>
        <w:pStyle w:val="af1"/>
        <w:jc w:val="center"/>
        <w:rPr>
          <w:sz w:val="22"/>
          <w:szCs w:val="22"/>
        </w:rPr>
      </w:pPr>
      <w:r w:rsidRPr="0049580C">
        <w:rPr>
          <w:b/>
        </w:rPr>
        <w:t xml:space="preserve">Figure </w:t>
      </w:r>
      <w:r w:rsidR="00FC36FA">
        <w:rPr>
          <w:b/>
          <w:noProof/>
        </w:rPr>
        <w:t>3</w:t>
      </w:r>
      <w:r>
        <w:t xml:space="preserve">:  </w:t>
      </w:r>
      <w:r w:rsidR="007B7A4E">
        <w:t>UL and DL transmission timing is aligned at IAB node in</w:t>
      </w:r>
      <w:r>
        <w:rPr>
          <w:sz w:val="22"/>
          <w:szCs w:val="22"/>
        </w:rPr>
        <w:t xml:space="preserve"> </w:t>
      </w:r>
      <w:r w:rsidR="00882418">
        <w:rPr>
          <w:sz w:val="22"/>
          <w:szCs w:val="22"/>
        </w:rPr>
        <w:t>Case #6</w:t>
      </w:r>
    </w:p>
    <w:p w14:paraId="43B5CDDF" w14:textId="3C9D900F" w:rsidR="00D636D8" w:rsidRDefault="00985F2D" w:rsidP="00B34B87">
      <w:pPr>
        <w:rPr>
          <w:lang w:eastAsia="zh-CN"/>
        </w:rPr>
      </w:pPr>
      <w:r>
        <w:rPr>
          <w:lang w:eastAsia="zh-CN"/>
        </w:rPr>
        <w:t>During</w:t>
      </w:r>
      <w:r w:rsidR="00A25860">
        <w:rPr>
          <w:lang w:eastAsia="zh-CN"/>
        </w:rPr>
        <w:t xml:space="preserve"> the</w:t>
      </w:r>
      <w:r>
        <w:rPr>
          <w:lang w:eastAsia="zh-CN"/>
        </w:rPr>
        <w:t xml:space="preserve"> last meeting, </w:t>
      </w:r>
      <w:r w:rsidR="00D636D8">
        <w:rPr>
          <w:lang w:eastAsia="zh-CN"/>
        </w:rPr>
        <w:t xml:space="preserve">there are two </w:t>
      </w:r>
      <w:r w:rsidR="00575569">
        <w:rPr>
          <w:lang w:eastAsia="zh-CN"/>
        </w:rPr>
        <w:t xml:space="preserve">main </w:t>
      </w:r>
      <w:r w:rsidR="00D636D8">
        <w:rPr>
          <w:lang w:eastAsia="zh-CN"/>
        </w:rPr>
        <w:t>concerns about Case #6:</w:t>
      </w:r>
    </w:p>
    <w:p w14:paraId="7566810E" w14:textId="2B2F5E2B" w:rsidR="00D636D8" w:rsidRDefault="002A3907" w:rsidP="00966BB8">
      <w:pPr>
        <w:pStyle w:val="af"/>
        <w:numPr>
          <w:ilvl w:val="0"/>
          <w:numId w:val="16"/>
        </w:numPr>
        <w:ind w:firstLineChars="0"/>
        <w:rPr>
          <w:lang w:eastAsia="zh-CN"/>
        </w:rPr>
      </w:pPr>
      <w:r>
        <w:rPr>
          <w:lang w:eastAsia="zh-CN"/>
        </w:rPr>
        <w:t xml:space="preserve">The first concern is that the UL </w:t>
      </w:r>
      <w:r w:rsidR="00DF3A75">
        <w:rPr>
          <w:lang w:eastAsia="zh-CN"/>
        </w:rPr>
        <w:t>TX</w:t>
      </w:r>
      <w:r>
        <w:rPr>
          <w:lang w:eastAsia="zh-CN"/>
        </w:rPr>
        <w:t xml:space="preserve"> timing of IAB node is not controlled by the parent node.</w:t>
      </w:r>
    </w:p>
    <w:p w14:paraId="30EDFB18" w14:textId="2A482BF1" w:rsidR="002A3907" w:rsidRDefault="002A3907" w:rsidP="00966BB8">
      <w:pPr>
        <w:pStyle w:val="af"/>
        <w:numPr>
          <w:ilvl w:val="0"/>
          <w:numId w:val="16"/>
        </w:numPr>
        <w:ind w:firstLineChars="0"/>
        <w:rPr>
          <w:lang w:eastAsia="zh-CN"/>
        </w:rPr>
      </w:pPr>
      <w:r>
        <w:rPr>
          <w:lang w:eastAsia="zh-CN"/>
        </w:rPr>
        <w:t xml:space="preserve">The second concern is that </w:t>
      </w:r>
      <w:r w:rsidR="00DF56D7">
        <w:rPr>
          <w:lang w:eastAsia="zh-CN"/>
        </w:rPr>
        <w:t xml:space="preserve">Case #6 </w:t>
      </w:r>
      <w:r w:rsidR="00DF56D7" w:rsidRPr="00DF56D7">
        <w:rPr>
          <w:lang w:eastAsia="zh-CN"/>
        </w:rPr>
        <w:t>cannot be used when the parent node is trying to schedule multiple child nodes which have different propag</w:t>
      </w:r>
      <w:r w:rsidR="0008761C">
        <w:rPr>
          <w:lang w:eastAsia="zh-CN"/>
        </w:rPr>
        <w:t xml:space="preserve">ation delays to the parent node, or the parent node </w:t>
      </w:r>
      <w:r w:rsidR="0008761C" w:rsidRPr="00DF56D7">
        <w:rPr>
          <w:lang w:eastAsia="zh-CN"/>
        </w:rPr>
        <w:t>is trying to schedule multiple</w:t>
      </w:r>
      <w:r w:rsidR="0008761C">
        <w:rPr>
          <w:lang w:eastAsia="zh-CN"/>
        </w:rPr>
        <w:t xml:space="preserve"> UEs</w:t>
      </w:r>
      <w:r w:rsidR="00C87981">
        <w:rPr>
          <w:lang w:eastAsia="zh-CN"/>
        </w:rPr>
        <w:t xml:space="preserve"> </w:t>
      </w:r>
      <w:r w:rsidR="001A2A32">
        <w:rPr>
          <w:lang w:eastAsia="zh-CN"/>
        </w:rPr>
        <w:t>simultaneously</w:t>
      </w:r>
      <w:r w:rsidR="0008761C">
        <w:rPr>
          <w:lang w:eastAsia="zh-CN"/>
        </w:rPr>
        <w:t>.</w:t>
      </w:r>
    </w:p>
    <w:p w14:paraId="7F6F82D8" w14:textId="70328AFC" w:rsidR="00FF4EAF" w:rsidRPr="00FF4EAF" w:rsidRDefault="00FF4EAF" w:rsidP="00B34B87">
      <w:pPr>
        <w:rPr>
          <w:lang w:eastAsia="zh-CN"/>
        </w:rPr>
      </w:pPr>
      <w:r>
        <w:rPr>
          <w:rFonts w:hint="eastAsia"/>
          <w:lang w:eastAsia="zh-CN"/>
        </w:rPr>
        <w:t>R</w:t>
      </w:r>
      <w:r>
        <w:rPr>
          <w:lang w:eastAsia="zh-CN"/>
        </w:rPr>
        <w:t xml:space="preserve">egarding the first comment, it should be noted that Case #6 is only applicable if the parent node decides to enable SDM Tx at the IAB node. Essentially, there will be two UL Tx timings at the IAB node: one is the </w:t>
      </w:r>
      <w:r w:rsidRPr="00D30EF4">
        <w:rPr>
          <w:i/>
          <w:lang w:eastAsia="zh-CN"/>
        </w:rPr>
        <w:t>normal</w:t>
      </w:r>
      <w:r>
        <w:rPr>
          <w:lang w:eastAsia="zh-CN"/>
        </w:rPr>
        <w:t xml:space="preserve"> UL Tx timing which ensures UL Rx alignment for the child links at the parent node; the other one is </w:t>
      </w:r>
      <w:r w:rsidRPr="00D30EF4">
        <w:rPr>
          <w:i/>
          <w:lang w:eastAsia="zh-CN"/>
        </w:rPr>
        <w:t>new</w:t>
      </w:r>
      <w:r>
        <w:rPr>
          <w:i/>
          <w:lang w:eastAsia="zh-CN"/>
        </w:rPr>
        <w:t xml:space="preserve"> </w:t>
      </w:r>
      <w:r>
        <w:rPr>
          <w:lang w:eastAsia="zh-CN"/>
        </w:rPr>
        <w:t>UL Tx timing which enables simultaneous Tx at the IAB node.</w:t>
      </w:r>
      <w:r w:rsidRPr="00FF4EAF">
        <w:rPr>
          <w:lang w:eastAsia="zh-CN"/>
        </w:rPr>
        <w:t xml:space="preserve"> </w:t>
      </w:r>
      <w:r>
        <w:rPr>
          <w:lang w:eastAsia="zh-CN"/>
        </w:rPr>
        <w:t xml:space="preserve">The parent node is in full control which UL Tx timing should be used by the IAB node. </w:t>
      </w:r>
    </w:p>
    <w:p w14:paraId="1A6B3053" w14:textId="003D2000" w:rsidR="0057305D" w:rsidRDefault="00B8307F" w:rsidP="00B34B87">
      <w:pPr>
        <w:rPr>
          <w:lang w:eastAsia="zh-CN"/>
        </w:rPr>
      </w:pPr>
      <w:r>
        <w:rPr>
          <w:lang w:eastAsia="zh-CN"/>
        </w:rPr>
        <w:t>T</w:t>
      </w:r>
      <w:r>
        <w:rPr>
          <w:rFonts w:hint="eastAsia"/>
          <w:lang w:eastAsia="zh-CN"/>
        </w:rPr>
        <w:t>he second concern can</w:t>
      </w:r>
      <w:r w:rsidR="00735E91">
        <w:rPr>
          <w:lang w:eastAsia="zh-CN"/>
        </w:rPr>
        <w:t xml:space="preserve"> also</w:t>
      </w:r>
      <w:r>
        <w:rPr>
          <w:rFonts w:hint="eastAsia"/>
          <w:lang w:eastAsia="zh-CN"/>
        </w:rPr>
        <w:t xml:space="preserve"> be </w:t>
      </w:r>
      <w:r>
        <w:rPr>
          <w:lang w:eastAsia="zh-CN"/>
        </w:rPr>
        <w:t xml:space="preserve">solved by the </w:t>
      </w:r>
      <w:r w:rsidR="00CC71F2">
        <w:rPr>
          <w:lang w:eastAsia="zh-CN"/>
        </w:rPr>
        <w:t xml:space="preserve">implementation of parent node. </w:t>
      </w:r>
      <w:r w:rsidR="00E24417">
        <w:rPr>
          <w:lang w:eastAsia="zh-CN"/>
        </w:rPr>
        <w:t>A</w:t>
      </w:r>
      <w:r w:rsidR="00B329E1">
        <w:rPr>
          <w:lang w:eastAsia="zh-CN"/>
        </w:rPr>
        <w:t>n example of IAB network is</w:t>
      </w:r>
      <w:r w:rsidR="00E24417">
        <w:rPr>
          <w:lang w:eastAsia="zh-CN"/>
        </w:rPr>
        <w:t xml:space="preserve"> shown in Figure </w:t>
      </w:r>
      <w:r w:rsidR="0086397F">
        <w:rPr>
          <w:lang w:eastAsia="zh-CN"/>
        </w:rPr>
        <w:t>4</w:t>
      </w:r>
      <w:r w:rsidR="00E24417">
        <w:rPr>
          <w:lang w:eastAsia="zh-CN"/>
        </w:rPr>
        <w:t xml:space="preserve">, </w:t>
      </w:r>
      <w:r w:rsidR="00AB2EA0">
        <w:rPr>
          <w:lang w:eastAsia="zh-CN"/>
        </w:rPr>
        <w:t>the IAB node has a parent node and multiple child IAB node</w:t>
      </w:r>
      <w:r w:rsidR="00404904">
        <w:rPr>
          <w:lang w:eastAsia="zh-CN"/>
        </w:rPr>
        <w:t>s</w:t>
      </w:r>
      <w:r w:rsidR="00AB2EA0">
        <w:rPr>
          <w:lang w:eastAsia="zh-CN"/>
        </w:rPr>
        <w:t xml:space="preserve">. </w:t>
      </w:r>
      <w:r w:rsidR="00DF1AC4">
        <w:rPr>
          <w:lang w:eastAsia="zh-CN"/>
        </w:rPr>
        <w:t>The IAB node can schedule</w:t>
      </w:r>
      <w:r w:rsidR="006517BC">
        <w:rPr>
          <w:lang w:eastAsia="zh-CN"/>
        </w:rPr>
        <w:t xml:space="preserve"> </w:t>
      </w:r>
      <w:r w:rsidR="00120A01">
        <w:rPr>
          <w:lang w:eastAsia="zh-CN"/>
        </w:rPr>
        <w:t>multiple</w:t>
      </w:r>
      <w:r w:rsidR="00DF1AC4">
        <w:rPr>
          <w:lang w:eastAsia="zh-CN"/>
        </w:rPr>
        <w:t xml:space="preserve"> </w:t>
      </w:r>
      <w:r w:rsidR="00120A01">
        <w:rPr>
          <w:lang w:eastAsia="zh-CN"/>
        </w:rPr>
        <w:t>child IAB node</w:t>
      </w:r>
      <w:r w:rsidR="00A0315C">
        <w:rPr>
          <w:lang w:eastAsia="zh-CN"/>
        </w:rPr>
        <w:t>s</w:t>
      </w:r>
      <w:r w:rsidR="00DF1AC4">
        <w:rPr>
          <w:lang w:eastAsia="zh-CN"/>
        </w:rPr>
        <w:t xml:space="preserve"> </w:t>
      </w:r>
      <w:r w:rsidR="00A0315C">
        <w:rPr>
          <w:lang w:eastAsia="zh-CN"/>
        </w:rPr>
        <w:t>using Case #6 if their propagation delay</w:t>
      </w:r>
      <w:r w:rsidR="004368E7">
        <w:rPr>
          <w:lang w:eastAsia="zh-CN"/>
        </w:rPr>
        <w:t>s</w:t>
      </w:r>
      <w:r w:rsidR="00A0315C">
        <w:rPr>
          <w:lang w:eastAsia="zh-CN"/>
        </w:rPr>
        <w:t xml:space="preserve"> </w:t>
      </w:r>
      <w:r w:rsidR="004368E7">
        <w:rPr>
          <w:lang w:eastAsia="zh-CN"/>
        </w:rPr>
        <w:t xml:space="preserve">are </w:t>
      </w:r>
      <w:r w:rsidR="00AE0179">
        <w:rPr>
          <w:lang w:eastAsia="zh-CN"/>
        </w:rPr>
        <w:t>similar</w:t>
      </w:r>
      <w:r w:rsidR="004368E7">
        <w:rPr>
          <w:lang w:eastAsia="zh-CN"/>
        </w:rPr>
        <w:t>, meanwhile, the child nodes can transmit DL</w:t>
      </w:r>
      <w:r w:rsidR="007247DD">
        <w:rPr>
          <w:lang w:eastAsia="zh-CN"/>
        </w:rPr>
        <w:t xml:space="preserve"> signals</w:t>
      </w:r>
      <w:r w:rsidR="004368E7">
        <w:rPr>
          <w:lang w:eastAsia="zh-CN"/>
        </w:rPr>
        <w:t xml:space="preserve"> to UEs.</w:t>
      </w:r>
      <w:r w:rsidR="000C184F">
        <w:rPr>
          <w:lang w:eastAsia="zh-CN"/>
        </w:rPr>
        <w:t xml:space="preserve"> </w:t>
      </w:r>
      <w:r w:rsidR="0057305D">
        <w:rPr>
          <w:lang w:eastAsia="zh-CN"/>
        </w:rPr>
        <w:t>In typical deployment</w:t>
      </w:r>
      <w:r w:rsidR="00BE360B">
        <w:rPr>
          <w:lang w:eastAsia="zh-CN"/>
        </w:rPr>
        <w:t xml:space="preserve"> scenarios</w:t>
      </w:r>
      <w:r w:rsidR="0057305D">
        <w:rPr>
          <w:lang w:eastAsia="zh-CN"/>
        </w:rPr>
        <w:t>,</w:t>
      </w:r>
      <w:r w:rsidR="00BE360B">
        <w:rPr>
          <w:lang w:eastAsia="zh-CN"/>
        </w:rPr>
        <w:t xml:space="preserve"> the ISD</w:t>
      </w:r>
      <w:r w:rsidR="00E95102">
        <w:rPr>
          <w:lang w:eastAsia="zh-CN"/>
        </w:rPr>
        <w:t>s</w:t>
      </w:r>
      <w:r w:rsidR="00BE360B">
        <w:rPr>
          <w:lang w:eastAsia="zh-CN"/>
        </w:rPr>
        <w:t xml:space="preserve"> between the IAB nodes </w:t>
      </w:r>
      <w:r w:rsidR="00E95102">
        <w:rPr>
          <w:lang w:eastAsia="zh-CN"/>
        </w:rPr>
        <w:t xml:space="preserve">can be close, </w:t>
      </w:r>
      <w:r w:rsidR="003D6BA9">
        <w:rPr>
          <w:lang w:eastAsia="zh-CN"/>
        </w:rPr>
        <w:t>and thus it is not difficult to select multiple child IAB nodes with similar propagation delays.</w:t>
      </w:r>
    </w:p>
    <w:p w14:paraId="6F6C10D6" w14:textId="44013F52" w:rsidR="00777B38" w:rsidRPr="00966BB8" w:rsidRDefault="000357BC" w:rsidP="00B34B87">
      <w:pPr>
        <w:rPr>
          <w:lang w:eastAsia="zh-CN"/>
        </w:rPr>
      </w:pPr>
      <w:r>
        <w:rPr>
          <w:lang w:eastAsia="zh-CN"/>
        </w:rPr>
        <w:t>Indeed, the IAB node may not</w:t>
      </w:r>
      <w:r w:rsidR="006B2F40">
        <w:rPr>
          <w:lang w:eastAsia="zh-CN"/>
        </w:rPr>
        <w:t xml:space="preserve"> be</w:t>
      </w:r>
      <w:r>
        <w:rPr>
          <w:lang w:eastAsia="zh-CN"/>
        </w:rPr>
        <w:t xml:space="preserve"> able to </w:t>
      </w:r>
      <w:r w:rsidR="00CE6444">
        <w:rPr>
          <w:lang w:eastAsia="zh-CN"/>
        </w:rPr>
        <w:t>receive uplink signals from UE</w:t>
      </w:r>
      <w:r w:rsidR="00B33F3C">
        <w:rPr>
          <w:lang w:eastAsia="zh-CN"/>
        </w:rPr>
        <w:t>s simultaneously</w:t>
      </w:r>
      <w:r w:rsidR="00F83291">
        <w:rPr>
          <w:lang w:eastAsia="zh-CN"/>
        </w:rPr>
        <w:t>, but as emphasi</w:t>
      </w:r>
      <w:r w:rsidR="000A5105">
        <w:rPr>
          <w:lang w:eastAsia="zh-CN"/>
        </w:rPr>
        <w:t xml:space="preserve">zed before, the main target of Case #6 is to achieve </w:t>
      </w:r>
      <w:r w:rsidR="00DF3A75">
        <w:rPr>
          <w:lang w:eastAsia="zh-CN"/>
        </w:rPr>
        <w:t>TX</w:t>
      </w:r>
      <w:r w:rsidR="000A5105">
        <w:rPr>
          <w:lang w:eastAsia="zh-CN"/>
        </w:rPr>
        <w:t xml:space="preserve"> alignment, </w:t>
      </w:r>
      <w:r w:rsidR="00A56332">
        <w:rPr>
          <w:lang w:eastAsia="zh-CN"/>
        </w:rPr>
        <w:t>and thus the IAB node c</w:t>
      </w:r>
      <w:r w:rsidR="00620A24">
        <w:rPr>
          <w:lang w:eastAsia="zh-CN"/>
        </w:rPr>
        <w:t xml:space="preserve">an schedule the child IAB node using Case #6 when </w:t>
      </w:r>
      <w:r w:rsidR="008A6B07">
        <w:rPr>
          <w:lang w:eastAsia="zh-CN"/>
        </w:rPr>
        <w:t>it does</w:t>
      </w:r>
      <w:r w:rsidR="00AE0179">
        <w:rPr>
          <w:lang w:eastAsia="zh-CN"/>
        </w:rPr>
        <w:t xml:space="preserve"> </w:t>
      </w:r>
      <w:r w:rsidR="008A6B07">
        <w:rPr>
          <w:lang w:eastAsia="zh-CN"/>
        </w:rPr>
        <w:t>n</w:t>
      </w:r>
      <w:r w:rsidR="00AE0179">
        <w:rPr>
          <w:lang w:eastAsia="zh-CN"/>
        </w:rPr>
        <w:t>o</w:t>
      </w:r>
      <w:r w:rsidR="008A6B07">
        <w:rPr>
          <w:lang w:eastAsia="zh-CN"/>
        </w:rPr>
        <w:t>t need to schedule</w:t>
      </w:r>
      <w:r w:rsidR="004F1CE4">
        <w:rPr>
          <w:lang w:eastAsia="zh-CN"/>
        </w:rPr>
        <w:t xml:space="preserve"> </w:t>
      </w:r>
      <w:r w:rsidR="008A6B07">
        <w:rPr>
          <w:lang w:eastAsia="zh-CN"/>
        </w:rPr>
        <w:t>UEs</w:t>
      </w:r>
      <w:r w:rsidR="00096A1D">
        <w:rPr>
          <w:lang w:eastAsia="zh-CN"/>
        </w:rPr>
        <w:t>, e.g., when the uplink traffic</w:t>
      </w:r>
      <w:r w:rsidR="002B2B73">
        <w:rPr>
          <w:lang w:eastAsia="zh-CN"/>
        </w:rPr>
        <w:t xml:space="preserve"> of the IAB node</w:t>
      </w:r>
      <w:r w:rsidR="00096A1D">
        <w:rPr>
          <w:lang w:eastAsia="zh-CN"/>
        </w:rPr>
        <w:t xml:space="preserve"> is not</w:t>
      </w:r>
      <w:r w:rsidR="002B2B73">
        <w:rPr>
          <w:lang w:eastAsia="zh-CN"/>
        </w:rPr>
        <w:t xml:space="preserve"> very</w:t>
      </w:r>
      <w:r w:rsidR="00096A1D">
        <w:rPr>
          <w:lang w:eastAsia="zh-CN"/>
        </w:rPr>
        <w:t xml:space="preserve"> busy</w:t>
      </w:r>
      <w:r w:rsidR="008A6B07">
        <w:rPr>
          <w:lang w:eastAsia="zh-CN"/>
        </w:rPr>
        <w:t>.</w:t>
      </w:r>
    </w:p>
    <w:p w14:paraId="27A98188" w14:textId="7CEA5D60" w:rsidR="00457995" w:rsidRDefault="00694374" w:rsidP="00966BB8">
      <w:pPr>
        <w:jc w:val="center"/>
        <w:rPr>
          <w:lang w:eastAsia="zh-CN"/>
        </w:rPr>
      </w:pPr>
      <w:r>
        <w:pict w14:anchorId="773D120C">
          <v:shape id="_x0000_i1026" type="#_x0000_t75" style="width:331.2pt;height:127.7pt">
            <v:imagedata r:id="rId11" o:title=""/>
          </v:shape>
        </w:pict>
      </w:r>
      <w:r w:rsidR="00457995" w:rsidDel="00DB2DE7">
        <w:rPr>
          <w:lang w:eastAsia="zh-CN"/>
        </w:rPr>
        <w:t xml:space="preserve"> </w:t>
      </w:r>
    </w:p>
    <w:p w14:paraId="1036AEE1" w14:textId="032027FC" w:rsidR="00882418" w:rsidRPr="00966BB8" w:rsidRDefault="006417C2" w:rsidP="00966BB8">
      <w:pPr>
        <w:jc w:val="center"/>
        <w:rPr>
          <w:lang w:eastAsia="zh-CN"/>
        </w:rPr>
      </w:pPr>
      <w:r w:rsidRPr="0049580C">
        <w:rPr>
          <w:b/>
        </w:rPr>
        <w:t xml:space="preserve">Figure </w:t>
      </w:r>
      <w:r w:rsidR="00FC36FA">
        <w:rPr>
          <w:b/>
          <w:noProof/>
        </w:rPr>
        <w:t>4</w:t>
      </w:r>
      <w:r>
        <w:t xml:space="preserve">: </w:t>
      </w:r>
      <w:r w:rsidR="002A4CFF" w:rsidRPr="00966BB8">
        <w:rPr>
          <w:bCs/>
        </w:rPr>
        <w:t>Network with multiple IAB nodes</w:t>
      </w:r>
    </w:p>
    <w:p w14:paraId="49294BC8" w14:textId="4C4415C2" w:rsidR="00656E0D" w:rsidRPr="00966BB8" w:rsidRDefault="00871BDA" w:rsidP="00B34B87">
      <w:pPr>
        <w:rPr>
          <w:lang w:eastAsia="zh-CN"/>
        </w:rPr>
      </w:pPr>
      <w:r w:rsidRPr="00966BB8">
        <w:rPr>
          <w:rFonts w:hint="eastAsia"/>
          <w:lang w:eastAsia="zh-CN"/>
        </w:rPr>
        <w:lastRenderedPageBreak/>
        <w:t>I</w:t>
      </w:r>
      <w:r w:rsidRPr="00966BB8">
        <w:rPr>
          <w:lang w:eastAsia="zh-CN"/>
        </w:rPr>
        <w:t>n conclusion, we have the following proposal:</w:t>
      </w:r>
    </w:p>
    <w:p w14:paraId="1CDFA9C2" w14:textId="0E547657" w:rsidR="00B34B87" w:rsidRDefault="0026570B" w:rsidP="00B34B87">
      <w:pPr>
        <w:rPr>
          <w:lang w:eastAsia="zh-CN"/>
        </w:rPr>
      </w:pPr>
      <w:r w:rsidRPr="00403561">
        <w:rPr>
          <w:b/>
          <w:i/>
          <w:lang w:eastAsia="zh-CN"/>
        </w:rPr>
        <w:t xml:space="preserve">Proposal </w:t>
      </w:r>
      <w:r w:rsidR="00060948">
        <w:rPr>
          <w:b/>
          <w:i/>
          <w:lang w:eastAsia="zh-CN"/>
        </w:rPr>
        <w:t>5</w:t>
      </w:r>
      <w:r w:rsidRPr="00403561">
        <w:rPr>
          <w:b/>
          <w:i/>
          <w:lang w:eastAsia="zh-CN"/>
        </w:rPr>
        <w:t>:</w:t>
      </w:r>
      <w:r w:rsidR="00910B0B" w:rsidRPr="00910B0B">
        <w:rPr>
          <w:i/>
          <w:lang w:eastAsia="zh-CN"/>
        </w:rPr>
        <w:t xml:space="preserve"> </w:t>
      </w:r>
      <w:r w:rsidR="00910B0B" w:rsidRPr="00F16229">
        <w:rPr>
          <w:i/>
          <w:lang w:eastAsia="zh-CN"/>
        </w:rPr>
        <w:t>Case #6 should be supported to achieve transmission timing alignment between MT and DU.</w:t>
      </w:r>
    </w:p>
    <w:p w14:paraId="08CF10CB" w14:textId="7E891904" w:rsidR="005170D8" w:rsidRDefault="005170D8" w:rsidP="005170D8">
      <w:pPr>
        <w:pStyle w:val="2"/>
        <w:rPr>
          <w:lang w:eastAsia="zh-CN"/>
        </w:rPr>
      </w:pPr>
      <w:r>
        <w:rPr>
          <w:lang w:eastAsia="zh-CN"/>
        </w:rPr>
        <w:t xml:space="preserve">On timing </w:t>
      </w:r>
      <w:r w:rsidR="00124FE3">
        <w:rPr>
          <w:lang w:eastAsia="zh-CN"/>
        </w:rPr>
        <w:t xml:space="preserve">alignment in </w:t>
      </w:r>
      <w:r>
        <w:rPr>
          <w:lang w:eastAsia="zh-CN"/>
        </w:rPr>
        <w:t>Case #7</w:t>
      </w:r>
    </w:p>
    <w:p w14:paraId="4ADA0860" w14:textId="05A585BA" w:rsidR="002A186A" w:rsidRDefault="0040784A" w:rsidP="002A186A">
      <w:r>
        <w:t>In</w:t>
      </w:r>
      <w:r w:rsidR="002A186A">
        <w:t xml:space="preserve"> Case #7, the UL reception timing of an IAB node </w:t>
      </w:r>
      <w:r w:rsidR="00227173">
        <w:t>is</w:t>
      </w:r>
      <w:r w:rsidR="002A186A">
        <w:t xml:space="preserve"> aligned with the IAB node’s DL reception timing</w:t>
      </w:r>
      <w:r w:rsidR="007F5ED8">
        <w:t>.</w:t>
      </w:r>
      <w:r w:rsidR="008D6FD4">
        <w:t xml:space="preserve"> </w:t>
      </w:r>
      <w:r w:rsidR="002A186A">
        <w:t xml:space="preserve">However, </w:t>
      </w:r>
      <w:r w:rsidR="004A2882">
        <w:t xml:space="preserve">as shown in Figure </w:t>
      </w:r>
      <w:r w:rsidR="00BA6F4E">
        <w:t>5</w:t>
      </w:r>
      <w:r w:rsidR="004A2882">
        <w:t xml:space="preserve">, if </w:t>
      </w:r>
      <w:r w:rsidR="00F04C89">
        <w:t xml:space="preserve">slot-level alignment is required, </w:t>
      </w:r>
      <w:r w:rsidR="002A186A">
        <w:t>the UL receiving timing of IAB node lags behind the DL transmission timing, which violates the current specification. To solve the problem, the following two options can be considered:</w:t>
      </w:r>
    </w:p>
    <w:p w14:paraId="164086E3" w14:textId="1C5D7778" w:rsidR="009B5D93" w:rsidRDefault="002A186A" w:rsidP="00966BB8">
      <w:pPr>
        <w:pStyle w:val="af"/>
        <w:numPr>
          <w:ilvl w:val="0"/>
          <w:numId w:val="17"/>
        </w:numPr>
        <w:ind w:firstLineChars="0"/>
      </w:pPr>
      <w:r>
        <w:t xml:space="preserve">Option 1: IAB node </w:t>
      </w:r>
      <w:r w:rsidR="00F45976">
        <w:t xml:space="preserve">signals </w:t>
      </w:r>
      <w:r>
        <w:t>a negative TA to the UE/child node.</w:t>
      </w:r>
    </w:p>
    <w:p w14:paraId="32BD0149" w14:textId="6BE9E4B4" w:rsidR="002A186A" w:rsidRDefault="002A186A" w:rsidP="00966BB8">
      <w:pPr>
        <w:pStyle w:val="af"/>
        <w:numPr>
          <w:ilvl w:val="0"/>
          <w:numId w:val="17"/>
        </w:numPr>
        <w:ind w:firstLineChars="0"/>
      </w:pPr>
      <w:r>
        <w:t xml:space="preserve">Option 2: The uplink receiving timing can be offset with the downlink receiving timing by an integer number of symbols, which is shown in Figure </w:t>
      </w:r>
      <w:r w:rsidR="0086397F">
        <w:t>7</w:t>
      </w:r>
      <w:r>
        <w:t>.</w:t>
      </w:r>
    </w:p>
    <w:p w14:paraId="5EE90F1A" w14:textId="78893A57" w:rsidR="0029536F" w:rsidRDefault="00867C2F" w:rsidP="00966BB8">
      <w:pPr>
        <w:jc w:val="center"/>
      </w:pPr>
      <w:r>
        <w:rPr>
          <w:noProof/>
          <w:lang w:eastAsia="zh-CN"/>
        </w:rPr>
        <w:drawing>
          <wp:inline distT="0" distB="0" distL="0" distR="0" wp14:anchorId="24BA9545" wp14:editId="34388D15">
            <wp:extent cx="4413250" cy="1709420"/>
            <wp:effectExtent l="0" t="0" r="635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13250" cy="1709420"/>
                    </a:xfrm>
                    <a:prstGeom prst="rect">
                      <a:avLst/>
                    </a:prstGeom>
                    <a:noFill/>
                    <a:ln>
                      <a:noFill/>
                    </a:ln>
                  </pic:spPr>
                </pic:pic>
              </a:graphicData>
            </a:graphic>
          </wp:inline>
        </w:drawing>
      </w:r>
    </w:p>
    <w:p w14:paraId="0E51F9E3" w14:textId="0CE7F9E0" w:rsidR="00563C5E" w:rsidRDefault="006417C2" w:rsidP="00867C2F">
      <w:pPr>
        <w:jc w:val="center"/>
      </w:pPr>
      <w:r w:rsidRPr="0049580C">
        <w:rPr>
          <w:b/>
        </w:rPr>
        <w:t xml:space="preserve">Figure </w:t>
      </w:r>
      <w:r w:rsidR="00B53517">
        <w:rPr>
          <w:b/>
          <w:noProof/>
        </w:rPr>
        <w:t>5</w:t>
      </w:r>
      <w:r>
        <w:t xml:space="preserve">: </w:t>
      </w:r>
      <w:r w:rsidR="002A186A">
        <w:t xml:space="preserve">UL and DL reception timing is aligned at IAB node in </w:t>
      </w:r>
      <w:r w:rsidR="0040784A">
        <w:t>C</w:t>
      </w:r>
      <w:r w:rsidR="002A186A">
        <w:t xml:space="preserve">ase </w:t>
      </w:r>
      <w:r w:rsidR="0040784A">
        <w:t>#</w:t>
      </w:r>
      <w:r w:rsidR="002A186A">
        <w:t xml:space="preserve">7 (option </w:t>
      </w:r>
      <w:r w:rsidR="00867C2F">
        <w:t>1</w:t>
      </w:r>
      <w:r w:rsidR="002A186A">
        <w:t>)</w:t>
      </w:r>
    </w:p>
    <w:p w14:paraId="58420271" w14:textId="6285964F" w:rsidR="00F45976" w:rsidRDefault="00961EEA" w:rsidP="00867C2F">
      <w:pPr>
        <w:rPr>
          <w:lang w:eastAsia="zh-CN"/>
        </w:rPr>
      </w:pPr>
      <w:r>
        <w:t>In RAN1 #94bis</w:t>
      </w:r>
      <w:r w:rsidR="00867C2F">
        <w:t xml:space="preserve">, </w:t>
      </w:r>
      <w:r>
        <w:t xml:space="preserve">it was agreed to further check the </w:t>
      </w:r>
      <w:r w:rsidR="00867C2F">
        <w:t xml:space="preserve">compatibility </w:t>
      </w:r>
      <w:r>
        <w:t>with</w:t>
      </w:r>
      <w:r w:rsidR="00867C2F">
        <w:t xml:space="preserve"> Rel-1</w:t>
      </w:r>
      <w:r w:rsidR="009F31B4">
        <w:t>5 UEs</w:t>
      </w:r>
      <w:r>
        <w:t xml:space="preserve"> in Case #7</w:t>
      </w:r>
      <w:r w:rsidR="009F31B4">
        <w:t xml:space="preserve">. </w:t>
      </w:r>
      <w:r>
        <w:rPr>
          <w:lang w:eastAsia="zh-CN"/>
        </w:rPr>
        <w:t xml:space="preserve">First of all, TDM </w:t>
      </w:r>
      <w:r w:rsidR="00F45976" w:rsidRPr="00F45976">
        <w:rPr>
          <w:lang w:eastAsia="zh-CN"/>
        </w:rPr>
        <w:t xml:space="preserve">is </w:t>
      </w:r>
      <w:r>
        <w:rPr>
          <w:lang w:eastAsia="zh-CN"/>
        </w:rPr>
        <w:t>the</w:t>
      </w:r>
      <w:r w:rsidR="00F45976" w:rsidRPr="00F45976">
        <w:rPr>
          <w:lang w:eastAsia="zh-CN"/>
        </w:rPr>
        <w:t xml:space="preserve"> </w:t>
      </w:r>
      <w:r>
        <w:rPr>
          <w:lang w:eastAsia="zh-CN"/>
        </w:rPr>
        <w:t xml:space="preserve">simplest </w:t>
      </w:r>
      <w:r w:rsidR="00F45976" w:rsidRPr="00F45976">
        <w:rPr>
          <w:lang w:eastAsia="zh-CN"/>
        </w:rPr>
        <w:t xml:space="preserve">way </w:t>
      </w:r>
      <w:r>
        <w:rPr>
          <w:lang w:eastAsia="zh-CN"/>
        </w:rPr>
        <w:t>to achieve backward compatibility, i.e. Rel-15 UEs are not scheduled in the slot if simultaneous Rx in Case #7 is enabled by the parent node.</w:t>
      </w:r>
      <w:r w:rsidR="00F45976" w:rsidRPr="00F45976">
        <w:rPr>
          <w:lang w:eastAsia="zh-CN"/>
        </w:rPr>
        <w:t xml:space="preserve"> This is essentially similar to </w:t>
      </w:r>
      <w:r>
        <w:rPr>
          <w:lang w:eastAsia="zh-CN"/>
        </w:rPr>
        <w:t xml:space="preserve">keep backward compatibility with </w:t>
      </w:r>
      <w:r w:rsidR="00F45976" w:rsidRPr="00F45976">
        <w:rPr>
          <w:lang w:eastAsia="zh-CN"/>
        </w:rPr>
        <w:t xml:space="preserve">LTE </w:t>
      </w:r>
      <w:r>
        <w:rPr>
          <w:lang w:eastAsia="zh-CN"/>
        </w:rPr>
        <w:t>Rel-8</w:t>
      </w:r>
      <w:r w:rsidR="00F45976" w:rsidRPr="00F45976">
        <w:rPr>
          <w:lang w:eastAsia="zh-CN"/>
        </w:rPr>
        <w:t xml:space="preserve"> </w:t>
      </w:r>
      <w:r>
        <w:rPr>
          <w:lang w:eastAsia="zh-CN"/>
        </w:rPr>
        <w:t xml:space="preserve">UE </w:t>
      </w:r>
      <w:r w:rsidR="00F45976" w:rsidRPr="00F45976">
        <w:rPr>
          <w:lang w:eastAsia="zh-CN"/>
        </w:rPr>
        <w:t>when CSI-RS</w:t>
      </w:r>
      <w:r>
        <w:rPr>
          <w:lang w:eastAsia="zh-CN"/>
        </w:rPr>
        <w:t xml:space="preserve"> is introduced in </w:t>
      </w:r>
      <w:r w:rsidR="00FB7C98">
        <w:rPr>
          <w:lang w:eastAsia="zh-CN"/>
        </w:rPr>
        <w:t xml:space="preserve">LTE </w:t>
      </w:r>
      <w:r>
        <w:rPr>
          <w:lang w:eastAsia="zh-CN"/>
        </w:rPr>
        <w:t>Rel-10.</w:t>
      </w:r>
      <w:r w:rsidR="00FB7C98">
        <w:rPr>
          <w:lang w:eastAsia="zh-CN"/>
        </w:rPr>
        <w:t xml:space="preserve"> </w:t>
      </w:r>
      <w:r w:rsidR="0040784A">
        <w:rPr>
          <w:lang w:eastAsia="zh-CN"/>
        </w:rPr>
        <w:t>From this perspective, there is no backward compatibility issue in Case #7.</w:t>
      </w:r>
      <w:r w:rsidR="007F726F">
        <w:rPr>
          <w:lang w:eastAsia="zh-CN"/>
        </w:rPr>
        <w:t xml:space="preserve"> </w:t>
      </w:r>
    </w:p>
    <w:p w14:paraId="525A40F3" w14:textId="14CDEACC" w:rsidR="007F726F" w:rsidRPr="00D30EF4" w:rsidRDefault="007F726F" w:rsidP="00867C2F">
      <w:pPr>
        <w:rPr>
          <w:i/>
          <w:lang w:eastAsia="zh-CN"/>
        </w:rPr>
      </w:pPr>
      <w:r w:rsidRPr="00D30EF4">
        <w:rPr>
          <w:b/>
          <w:i/>
          <w:lang w:eastAsia="zh-CN"/>
        </w:rPr>
        <w:t xml:space="preserve">Observation </w:t>
      </w:r>
      <w:r w:rsidR="008B7416">
        <w:rPr>
          <w:b/>
          <w:i/>
          <w:lang w:eastAsia="zh-CN"/>
        </w:rPr>
        <w:t>1</w:t>
      </w:r>
      <w:r w:rsidRPr="00D30EF4">
        <w:rPr>
          <w:i/>
          <w:lang w:eastAsia="zh-CN"/>
        </w:rPr>
        <w:t>: TDM is the simplest way to achieve backward compatibility</w:t>
      </w:r>
      <w:r>
        <w:rPr>
          <w:i/>
          <w:lang w:eastAsia="zh-CN"/>
        </w:rPr>
        <w:t xml:space="preserve"> with</w:t>
      </w:r>
      <w:r w:rsidRPr="00D30EF4">
        <w:rPr>
          <w:i/>
          <w:lang w:eastAsia="zh-CN"/>
        </w:rPr>
        <w:t xml:space="preserve"> Rel-15 UEs</w:t>
      </w:r>
      <w:r>
        <w:rPr>
          <w:i/>
          <w:lang w:eastAsia="zh-CN"/>
        </w:rPr>
        <w:t xml:space="preserve"> in Case #7.</w:t>
      </w:r>
    </w:p>
    <w:p w14:paraId="70C10C42" w14:textId="6681BD90" w:rsidR="00D26C9C" w:rsidRDefault="0040784A" w:rsidP="00867C2F">
      <w:pPr>
        <w:rPr>
          <w:lang w:eastAsia="zh-CN"/>
        </w:rPr>
      </w:pPr>
      <w:r>
        <w:rPr>
          <w:lang w:eastAsia="zh-CN"/>
        </w:rPr>
        <w:t xml:space="preserve">In the following, we provide some further analysis on the feasibility of </w:t>
      </w:r>
      <w:r w:rsidR="000F533D">
        <w:rPr>
          <w:lang w:eastAsia="zh-CN"/>
        </w:rPr>
        <w:t xml:space="preserve">scheduling a Rel-15 UE in the same slot when </w:t>
      </w:r>
      <w:r w:rsidR="00E56542">
        <w:rPr>
          <w:lang w:eastAsia="zh-CN"/>
        </w:rPr>
        <w:t xml:space="preserve">simultaneous reception in Case #7 </w:t>
      </w:r>
      <w:r w:rsidR="000F533D">
        <w:rPr>
          <w:lang w:eastAsia="zh-CN"/>
        </w:rPr>
        <w:t>is enabled in the same slot.</w:t>
      </w:r>
      <w:r>
        <w:rPr>
          <w:lang w:eastAsia="zh-CN"/>
        </w:rPr>
        <w:t xml:space="preserve"> </w:t>
      </w:r>
      <w:r w:rsidR="00462371">
        <w:rPr>
          <w:lang w:eastAsia="zh-CN"/>
        </w:rPr>
        <w:t xml:space="preserve">Since Rel-15 UE does not support negative TA as in option 1, we focus on the feasibility of option 2. </w:t>
      </w:r>
    </w:p>
    <w:p w14:paraId="1552DCC7" w14:textId="458C604A" w:rsidR="00563C5E" w:rsidRDefault="00694374" w:rsidP="00966BB8">
      <w:pPr>
        <w:jc w:val="center"/>
      </w:pPr>
      <w:r>
        <w:pict w14:anchorId="1DF7C6A5">
          <v:shape id="_x0000_i1025" type="#_x0000_t75" style="width:370.65pt;height:202.25pt">
            <v:imagedata r:id="rId13" o:title=""/>
          </v:shape>
        </w:pict>
      </w:r>
    </w:p>
    <w:p w14:paraId="6347119E" w14:textId="6160BDD7" w:rsidR="001E4ADD" w:rsidRDefault="006417C2" w:rsidP="001E4ADD">
      <w:pPr>
        <w:jc w:val="center"/>
        <w:rPr>
          <w:lang w:eastAsia="zh-CN"/>
        </w:rPr>
      </w:pPr>
      <w:r w:rsidRPr="0049580C">
        <w:rPr>
          <w:b/>
        </w:rPr>
        <w:t xml:space="preserve">Figure </w:t>
      </w:r>
      <w:r w:rsidR="00B53517">
        <w:rPr>
          <w:b/>
          <w:noProof/>
        </w:rPr>
        <w:t>6</w:t>
      </w:r>
      <w:r>
        <w:t xml:space="preserve">:  </w:t>
      </w:r>
      <w:r w:rsidR="001E4ADD">
        <w:t>IAB DU UL reception timing for Case #1 and Case #7</w:t>
      </w:r>
      <w:r w:rsidR="006E02E4">
        <w:t xml:space="preserve"> </w:t>
      </w:r>
      <w:r w:rsidR="006E02E4">
        <w:rPr>
          <w:rFonts w:hint="eastAsia"/>
          <w:lang w:eastAsia="zh-CN"/>
        </w:rPr>
        <w:t>(</w:t>
      </w:r>
      <w:r w:rsidR="006E02E4">
        <w:rPr>
          <w:lang w:eastAsia="zh-CN"/>
        </w:rPr>
        <w:t>option 2</w:t>
      </w:r>
      <w:r w:rsidR="006E02E4">
        <w:rPr>
          <w:rFonts w:hint="eastAsia"/>
          <w:lang w:eastAsia="zh-CN"/>
        </w:rPr>
        <w:t>)</w:t>
      </w:r>
    </w:p>
    <w:p w14:paraId="75D19B29" w14:textId="58C448F0" w:rsidR="0027193D" w:rsidRDefault="0027193D" w:rsidP="00CC7544">
      <w:r>
        <w:rPr>
          <w:rFonts w:hint="eastAsia"/>
          <w:lang w:eastAsia="zh-CN"/>
        </w:rPr>
        <w:lastRenderedPageBreak/>
        <w:t>As show</w:t>
      </w:r>
      <w:r w:rsidR="00CB4704">
        <w:rPr>
          <w:lang w:eastAsia="zh-CN"/>
        </w:rPr>
        <w:t xml:space="preserve">n in Figure </w:t>
      </w:r>
      <w:r w:rsidR="00B53517">
        <w:rPr>
          <w:lang w:eastAsia="zh-CN"/>
        </w:rPr>
        <w:t>6</w:t>
      </w:r>
      <w:r w:rsidR="000063CB">
        <w:rPr>
          <w:lang w:eastAsia="zh-CN"/>
        </w:rPr>
        <w:t xml:space="preserve">, </w:t>
      </w:r>
      <w:r w:rsidR="00925D53">
        <w:rPr>
          <w:lang w:eastAsia="zh-CN"/>
        </w:rPr>
        <w:t xml:space="preserve">for Case #7, </w:t>
      </w:r>
      <w:r w:rsidR="00925D53">
        <w:t xml:space="preserve">the UL reception timing is advanced to Case #1 DL transmission timing by </w:t>
      </w:r>
      <w:r w:rsidR="00925D53">
        <w:rPr>
          <w:rFonts w:hint="eastAsia"/>
        </w:rPr>
        <w:t>T</w:t>
      </w:r>
      <w:r w:rsidR="00925D53" w:rsidRPr="00CC7544">
        <w:rPr>
          <w:vertAlign w:val="subscript"/>
        </w:rPr>
        <w:t>sym</w:t>
      </w:r>
      <w:r w:rsidR="00925D53">
        <w:t>-T</w:t>
      </w:r>
      <w:r w:rsidR="00925D53" w:rsidRPr="00CC7544">
        <w:rPr>
          <w:vertAlign w:val="subscript"/>
        </w:rPr>
        <w:t xml:space="preserve">p, </w:t>
      </w:r>
      <w:r w:rsidR="00925D53">
        <w:t xml:space="preserve">where </w:t>
      </w:r>
      <w:r w:rsidR="00925D53">
        <w:rPr>
          <w:rFonts w:hint="eastAsia"/>
        </w:rPr>
        <w:t>T</w:t>
      </w:r>
      <w:r w:rsidR="00925D53" w:rsidRPr="00CC7544">
        <w:rPr>
          <w:vertAlign w:val="subscript"/>
        </w:rPr>
        <w:t>sym</w:t>
      </w:r>
      <w:r w:rsidR="00925D53">
        <w:t xml:space="preserve"> is the length of an OFDM symbol and T</w:t>
      </w:r>
      <w:r w:rsidR="00925D53" w:rsidRPr="00CC7544">
        <w:rPr>
          <w:vertAlign w:val="subscript"/>
        </w:rPr>
        <w:t>p</w:t>
      </w:r>
      <w:r w:rsidR="00925D53">
        <w:t xml:space="preserve"> is the propagation delay. For Case #</w:t>
      </w:r>
      <w:r w:rsidR="00CB4E4F">
        <w:t>7</w:t>
      </w:r>
      <w:r w:rsidR="00925D53">
        <w:rPr>
          <w:rFonts w:hint="eastAsia"/>
          <w:lang w:eastAsia="zh-CN"/>
        </w:rPr>
        <w:t>，</w:t>
      </w:r>
      <w:r w:rsidR="00925D53">
        <w:t xml:space="preserve">the UL reception timing is advanced to DL transmission timing by </w:t>
      </w:r>
      <w:r w:rsidR="00925D53" w:rsidRPr="00CC7544">
        <w:rPr>
          <w:i/>
        </w:rPr>
        <w:t>TA_offset</w:t>
      </w:r>
      <w:r w:rsidR="00965727">
        <w:t>.</w:t>
      </w:r>
      <w:r w:rsidR="004B6449">
        <w:t xml:space="preserve"> The possible values of the parameters are </w:t>
      </w:r>
      <w:r w:rsidR="00F45976">
        <w:t xml:space="preserve">summarized </w:t>
      </w:r>
      <w:r w:rsidR="004B6449">
        <w:t>in Table 1.</w:t>
      </w:r>
    </w:p>
    <w:p w14:paraId="1B3CB6F9" w14:textId="2A1964EA" w:rsidR="009F3676" w:rsidRDefault="00EF1D8F" w:rsidP="00966BB8">
      <w:pPr>
        <w:jc w:val="center"/>
        <w:rPr>
          <w:lang w:eastAsia="zh-CN"/>
        </w:rPr>
      </w:pPr>
      <w:r>
        <w:rPr>
          <w:rFonts w:hint="eastAsia"/>
          <w:lang w:eastAsia="zh-CN"/>
        </w:rPr>
        <w:t>Table 1. The</w:t>
      </w:r>
      <w:r w:rsidR="0013764E">
        <w:t xml:space="preserve"> </w:t>
      </w:r>
      <w:r>
        <w:t>values of multiple parameters</w:t>
      </w:r>
    </w:p>
    <w:tbl>
      <w:tblPr>
        <w:tblStyle w:val="ac"/>
        <w:tblW w:w="0" w:type="auto"/>
        <w:jc w:val="center"/>
        <w:tblLook w:val="04A0" w:firstRow="1" w:lastRow="0" w:firstColumn="1" w:lastColumn="0" w:noHBand="0" w:noVBand="1"/>
      </w:tblPr>
      <w:tblGrid>
        <w:gridCol w:w="1861"/>
        <w:gridCol w:w="1861"/>
        <w:gridCol w:w="1861"/>
        <w:gridCol w:w="1862"/>
        <w:gridCol w:w="1862"/>
      </w:tblGrid>
      <w:tr w:rsidR="0013764E" w14:paraId="3E354922" w14:textId="77777777" w:rsidTr="00966BB8">
        <w:trPr>
          <w:jc w:val="center"/>
        </w:trPr>
        <w:tc>
          <w:tcPr>
            <w:tcW w:w="1861" w:type="dxa"/>
          </w:tcPr>
          <w:p w14:paraId="48AD7259" w14:textId="119063C5" w:rsidR="0013764E" w:rsidRDefault="00B81AC8" w:rsidP="00966BB8">
            <w:pPr>
              <w:jc w:val="center"/>
              <w:rPr>
                <w:lang w:eastAsia="zh-CN"/>
              </w:rPr>
            </w:pPr>
            <w:r>
              <w:rPr>
                <w:rFonts w:hint="eastAsia"/>
                <w:lang w:eastAsia="zh-CN"/>
              </w:rPr>
              <w:t>SCS</w:t>
            </w:r>
          </w:p>
        </w:tc>
        <w:tc>
          <w:tcPr>
            <w:tcW w:w="1861" w:type="dxa"/>
          </w:tcPr>
          <w:p w14:paraId="41089EBE" w14:textId="0BD4D517" w:rsidR="0013764E" w:rsidRDefault="0013764E" w:rsidP="00966BB8">
            <w:pPr>
              <w:jc w:val="center"/>
              <w:rPr>
                <w:lang w:eastAsia="zh-CN"/>
              </w:rPr>
            </w:pPr>
            <w:r>
              <w:rPr>
                <w:rFonts w:hint="eastAsia"/>
                <w:lang w:eastAsia="zh-CN"/>
              </w:rPr>
              <w:t>Symbol duration</w:t>
            </w:r>
          </w:p>
        </w:tc>
        <w:tc>
          <w:tcPr>
            <w:tcW w:w="1861" w:type="dxa"/>
          </w:tcPr>
          <w:p w14:paraId="02BEB3C5" w14:textId="61896B3A" w:rsidR="0013764E" w:rsidRDefault="0013764E" w:rsidP="00966BB8">
            <w:pPr>
              <w:jc w:val="center"/>
              <w:rPr>
                <w:lang w:eastAsia="zh-CN"/>
              </w:rPr>
            </w:pPr>
            <w:r w:rsidRPr="00CC7544">
              <w:rPr>
                <w:i/>
              </w:rPr>
              <w:t>TA_offset</w:t>
            </w:r>
          </w:p>
        </w:tc>
        <w:tc>
          <w:tcPr>
            <w:tcW w:w="1862" w:type="dxa"/>
          </w:tcPr>
          <w:p w14:paraId="690350C0" w14:textId="76A420EF" w:rsidR="0013764E" w:rsidRDefault="00B81AC8" w:rsidP="00966BB8">
            <w:pPr>
              <w:jc w:val="center"/>
              <w:rPr>
                <w:lang w:eastAsia="zh-CN"/>
              </w:rPr>
            </w:pPr>
            <w:r>
              <w:rPr>
                <w:rFonts w:hint="eastAsia"/>
                <w:lang w:eastAsia="zh-CN"/>
              </w:rPr>
              <w:t>Initial TA</w:t>
            </w:r>
          </w:p>
        </w:tc>
        <w:tc>
          <w:tcPr>
            <w:tcW w:w="1862" w:type="dxa"/>
          </w:tcPr>
          <w:p w14:paraId="3F3DBAD5" w14:textId="3FAD9367" w:rsidR="0013764E" w:rsidRDefault="00B81AC8" w:rsidP="00966BB8">
            <w:pPr>
              <w:jc w:val="center"/>
              <w:rPr>
                <w:lang w:eastAsia="zh-CN"/>
              </w:rPr>
            </w:pPr>
            <w:r>
              <w:rPr>
                <w:rFonts w:hint="eastAsia"/>
                <w:lang w:eastAsia="zh-CN"/>
              </w:rPr>
              <w:t xml:space="preserve">TA </w:t>
            </w:r>
            <w:r>
              <w:rPr>
                <w:lang w:eastAsia="zh-CN"/>
              </w:rPr>
              <w:t>command</w:t>
            </w:r>
          </w:p>
        </w:tc>
      </w:tr>
      <w:tr w:rsidR="0013764E" w14:paraId="22C0EFAE" w14:textId="77777777" w:rsidTr="00966BB8">
        <w:trPr>
          <w:jc w:val="center"/>
        </w:trPr>
        <w:tc>
          <w:tcPr>
            <w:tcW w:w="1861" w:type="dxa"/>
          </w:tcPr>
          <w:p w14:paraId="1D436955" w14:textId="6B502DA4" w:rsidR="0013764E" w:rsidRDefault="00B81AC8" w:rsidP="00966BB8">
            <w:pPr>
              <w:jc w:val="center"/>
              <w:rPr>
                <w:lang w:eastAsia="zh-CN"/>
              </w:rPr>
            </w:pPr>
            <w:r>
              <w:rPr>
                <w:rFonts w:hint="eastAsia"/>
                <w:lang w:eastAsia="zh-CN"/>
              </w:rPr>
              <w:t>15 KHz</w:t>
            </w:r>
          </w:p>
        </w:tc>
        <w:tc>
          <w:tcPr>
            <w:tcW w:w="1861" w:type="dxa"/>
          </w:tcPr>
          <w:p w14:paraId="3E2C9C66" w14:textId="6E6070C7" w:rsidR="0013764E" w:rsidRDefault="00C3453F" w:rsidP="00966BB8">
            <w:pPr>
              <w:jc w:val="center"/>
              <w:rPr>
                <w:lang w:eastAsia="zh-CN"/>
              </w:rPr>
            </w:pPr>
            <w:r>
              <w:rPr>
                <w:lang w:eastAsia="zh-CN"/>
              </w:rPr>
              <w:t>72</w:t>
            </w:r>
            <w:r>
              <w:t>µs</w:t>
            </w:r>
          </w:p>
        </w:tc>
        <w:tc>
          <w:tcPr>
            <w:tcW w:w="1861" w:type="dxa"/>
          </w:tcPr>
          <w:p w14:paraId="5078C993" w14:textId="5CAACE65" w:rsidR="0013764E" w:rsidRDefault="0092416D" w:rsidP="00966BB8">
            <w:pPr>
              <w:jc w:val="center"/>
              <w:rPr>
                <w:lang w:eastAsia="zh-CN"/>
              </w:rPr>
            </w:pPr>
            <w:r>
              <w:rPr>
                <w:lang w:eastAsia="zh-CN"/>
              </w:rPr>
              <w:t>13</w:t>
            </w:r>
            <w:r>
              <w:t>µs</w:t>
            </w:r>
          </w:p>
        </w:tc>
        <w:tc>
          <w:tcPr>
            <w:tcW w:w="1862" w:type="dxa"/>
          </w:tcPr>
          <w:p w14:paraId="44D9E20C" w14:textId="73182E77" w:rsidR="0013764E" w:rsidRDefault="005B078B" w:rsidP="00966BB8">
            <w:pPr>
              <w:jc w:val="center"/>
              <w:rPr>
                <w:lang w:eastAsia="zh-CN"/>
              </w:rPr>
            </w:pPr>
            <w:r>
              <w:t xml:space="preserve">0µs to 2000µs </w:t>
            </w:r>
          </w:p>
        </w:tc>
        <w:tc>
          <w:tcPr>
            <w:tcW w:w="1862" w:type="dxa"/>
          </w:tcPr>
          <w:p w14:paraId="75C1B16F" w14:textId="020F2414" w:rsidR="0013764E" w:rsidRDefault="005B078B" w:rsidP="00966BB8">
            <w:pPr>
              <w:jc w:val="center"/>
              <w:rPr>
                <w:lang w:eastAsia="zh-CN"/>
              </w:rPr>
            </w:pPr>
            <w:r>
              <w:t>-16µs to 16µs</w:t>
            </w:r>
          </w:p>
        </w:tc>
      </w:tr>
      <w:tr w:rsidR="0013764E" w14:paraId="17009F64" w14:textId="77777777" w:rsidTr="00966BB8">
        <w:trPr>
          <w:jc w:val="center"/>
        </w:trPr>
        <w:tc>
          <w:tcPr>
            <w:tcW w:w="1861" w:type="dxa"/>
          </w:tcPr>
          <w:p w14:paraId="5EB79F88" w14:textId="355DA352" w:rsidR="0013764E" w:rsidRDefault="00B81AC8" w:rsidP="00966BB8">
            <w:pPr>
              <w:jc w:val="center"/>
              <w:rPr>
                <w:lang w:eastAsia="zh-CN"/>
              </w:rPr>
            </w:pPr>
            <w:r>
              <w:rPr>
                <w:lang w:eastAsia="zh-CN"/>
              </w:rPr>
              <w:t>30</w:t>
            </w:r>
            <w:r>
              <w:rPr>
                <w:rFonts w:hint="eastAsia"/>
                <w:lang w:eastAsia="zh-CN"/>
              </w:rPr>
              <w:t xml:space="preserve"> KHz</w:t>
            </w:r>
          </w:p>
        </w:tc>
        <w:tc>
          <w:tcPr>
            <w:tcW w:w="1861" w:type="dxa"/>
          </w:tcPr>
          <w:p w14:paraId="456FFC86" w14:textId="04D3784F" w:rsidR="0013764E" w:rsidRDefault="00C3453F" w:rsidP="00966BB8">
            <w:pPr>
              <w:jc w:val="center"/>
              <w:rPr>
                <w:lang w:eastAsia="zh-CN"/>
              </w:rPr>
            </w:pPr>
            <w:r>
              <w:rPr>
                <w:lang w:eastAsia="zh-CN"/>
              </w:rPr>
              <w:t>36</w:t>
            </w:r>
            <w:r>
              <w:t>µs</w:t>
            </w:r>
          </w:p>
        </w:tc>
        <w:tc>
          <w:tcPr>
            <w:tcW w:w="1861" w:type="dxa"/>
          </w:tcPr>
          <w:p w14:paraId="74376B88" w14:textId="1FBCD767" w:rsidR="0013764E" w:rsidRDefault="0092416D" w:rsidP="00966BB8">
            <w:pPr>
              <w:jc w:val="center"/>
              <w:rPr>
                <w:lang w:eastAsia="zh-CN"/>
              </w:rPr>
            </w:pPr>
            <w:r>
              <w:rPr>
                <w:rFonts w:hint="eastAsia"/>
                <w:lang w:eastAsia="zh-CN"/>
              </w:rPr>
              <w:t>13</w:t>
            </w:r>
            <w:r>
              <w:t>µs</w:t>
            </w:r>
          </w:p>
        </w:tc>
        <w:tc>
          <w:tcPr>
            <w:tcW w:w="1862" w:type="dxa"/>
          </w:tcPr>
          <w:p w14:paraId="0D252BDB" w14:textId="3C1D923E" w:rsidR="0013764E" w:rsidRDefault="005B078B" w:rsidP="00966BB8">
            <w:pPr>
              <w:jc w:val="center"/>
              <w:rPr>
                <w:lang w:eastAsia="zh-CN"/>
              </w:rPr>
            </w:pPr>
            <w:r>
              <w:t>0µs to 1000µs</w:t>
            </w:r>
          </w:p>
        </w:tc>
        <w:tc>
          <w:tcPr>
            <w:tcW w:w="1862" w:type="dxa"/>
          </w:tcPr>
          <w:p w14:paraId="66103651" w14:textId="66B19302" w:rsidR="0013764E" w:rsidRDefault="005B078B" w:rsidP="00966BB8">
            <w:pPr>
              <w:jc w:val="center"/>
              <w:rPr>
                <w:lang w:eastAsia="zh-CN"/>
              </w:rPr>
            </w:pPr>
            <w:r>
              <w:t>-8µs to 8µs</w:t>
            </w:r>
          </w:p>
        </w:tc>
      </w:tr>
      <w:tr w:rsidR="0013764E" w14:paraId="34D2BA75" w14:textId="77777777" w:rsidTr="00966BB8">
        <w:trPr>
          <w:jc w:val="center"/>
        </w:trPr>
        <w:tc>
          <w:tcPr>
            <w:tcW w:w="1861" w:type="dxa"/>
          </w:tcPr>
          <w:p w14:paraId="0DEF6A44" w14:textId="1D9481B3" w:rsidR="0013764E" w:rsidRDefault="00B81AC8" w:rsidP="00966BB8">
            <w:pPr>
              <w:jc w:val="center"/>
              <w:rPr>
                <w:lang w:eastAsia="zh-CN"/>
              </w:rPr>
            </w:pPr>
            <w:r>
              <w:rPr>
                <w:lang w:eastAsia="zh-CN"/>
              </w:rPr>
              <w:t>60</w:t>
            </w:r>
            <w:r>
              <w:rPr>
                <w:rFonts w:hint="eastAsia"/>
                <w:lang w:eastAsia="zh-CN"/>
              </w:rPr>
              <w:t xml:space="preserve"> KHz</w:t>
            </w:r>
          </w:p>
        </w:tc>
        <w:tc>
          <w:tcPr>
            <w:tcW w:w="1861" w:type="dxa"/>
          </w:tcPr>
          <w:p w14:paraId="34CC6940" w14:textId="3FBB2579" w:rsidR="0013764E" w:rsidRDefault="00C3453F" w:rsidP="00966BB8">
            <w:pPr>
              <w:jc w:val="center"/>
              <w:rPr>
                <w:lang w:eastAsia="zh-CN"/>
              </w:rPr>
            </w:pPr>
            <w:r>
              <w:rPr>
                <w:lang w:eastAsia="zh-CN"/>
              </w:rPr>
              <w:t>18</w:t>
            </w:r>
            <w:r>
              <w:t>µs</w:t>
            </w:r>
          </w:p>
        </w:tc>
        <w:tc>
          <w:tcPr>
            <w:tcW w:w="1861" w:type="dxa"/>
          </w:tcPr>
          <w:p w14:paraId="20EE9F15" w14:textId="2AA054AC" w:rsidR="0013764E" w:rsidRDefault="0092416D" w:rsidP="00966BB8">
            <w:pPr>
              <w:jc w:val="center"/>
              <w:rPr>
                <w:lang w:eastAsia="zh-CN"/>
              </w:rPr>
            </w:pPr>
            <w:r>
              <w:rPr>
                <w:rFonts w:hint="eastAsia"/>
                <w:lang w:eastAsia="zh-CN"/>
              </w:rPr>
              <w:t>7</w:t>
            </w:r>
            <w:r>
              <w:t>µs</w:t>
            </w:r>
          </w:p>
        </w:tc>
        <w:tc>
          <w:tcPr>
            <w:tcW w:w="1862" w:type="dxa"/>
          </w:tcPr>
          <w:p w14:paraId="7D59B281" w14:textId="4F564839" w:rsidR="0013764E" w:rsidRDefault="005B078B" w:rsidP="00966BB8">
            <w:pPr>
              <w:jc w:val="center"/>
              <w:rPr>
                <w:lang w:eastAsia="zh-CN"/>
              </w:rPr>
            </w:pPr>
            <w:r>
              <w:t>0µs to 500µs</w:t>
            </w:r>
          </w:p>
        </w:tc>
        <w:tc>
          <w:tcPr>
            <w:tcW w:w="1862" w:type="dxa"/>
          </w:tcPr>
          <w:p w14:paraId="752202CF" w14:textId="4561A9E3" w:rsidR="0013764E" w:rsidRDefault="005B078B" w:rsidP="00966BB8">
            <w:pPr>
              <w:jc w:val="center"/>
              <w:rPr>
                <w:lang w:eastAsia="zh-CN"/>
              </w:rPr>
            </w:pPr>
            <w:r>
              <w:t>-4µs to 4µs</w:t>
            </w:r>
          </w:p>
        </w:tc>
      </w:tr>
      <w:tr w:rsidR="0013764E" w14:paraId="217B2205" w14:textId="77777777" w:rsidTr="00966BB8">
        <w:trPr>
          <w:jc w:val="center"/>
        </w:trPr>
        <w:tc>
          <w:tcPr>
            <w:tcW w:w="1861" w:type="dxa"/>
          </w:tcPr>
          <w:p w14:paraId="1347ECB4" w14:textId="2BA45AA2" w:rsidR="0013764E" w:rsidRDefault="00B81AC8" w:rsidP="00966BB8">
            <w:pPr>
              <w:jc w:val="center"/>
              <w:rPr>
                <w:lang w:eastAsia="zh-CN"/>
              </w:rPr>
            </w:pPr>
            <w:r>
              <w:rPr>
                <w:lang w:eastAsia="zh-CN"/>
              </w:rPr>
              <w:t>120</w:t>
            </w:r>
            <w:r>
              <w:rPr>
                <w:rFonts w:hint="eastAsia"/>
                <w:lang w:eastAsia="zh-CN"/>
              </w:rPr>
              <w:t xml:space="preserve"> KHz</w:t>
            </w:r>
          </w:p>
        </w:tc>
        <w:tc>
          <w:tcPr>
            <w:tcW w:w="1861" w:type="dxa"/>
          </w:tcPr>
          <w:p w14:paraId="495072D5" w14:textId="09996455" w:rsidR="0013764E" w:rsidRDefault="00C3453F" w:rsidP="00966BB8">
            <w:pPr>
              <w:jc w:val="center"/>
              <w:rPr>
                <w:lang w:eastAsia="zh-CN"/>
              </w:rPr>
            </w:pPr>
            <w:r>
              <w:rPr>
                <w:rFonts w:hint="eastAsia"/>
                <w:lang w:eastAsia="zh-CN"/>
              </w:rPr>
              <w:t>9</w:t>
            </w:r>
            <w:r>
              <w:t>µs</w:t>
            </w:r>
          </w:p>
        </w:tc>
        <w:tc>
          <w:tcPr>
            <w:tcW w:w="1861" w:type="dxa"/>
          </w:tcPr>
          <w:p w14:paraId="2E522D1F" w14:textId="7FB21870" w:rsidR="0013764E" w:rsidRDefault="0092416D" w:rsidP="00966BB8">
            <w:pPr>
              <w:jc w:val="center"/>
              <w:rPr>
                <w:lang w:eastAsia="zh-CN"/>
              </w:rPr>
            </w:pPr>
            <w:r>
              <w:rPr>
                <w:rFonts w:hint="eastAsia"/>
                <w:lang w:eastAsia="zh-CN"/>
              </w:rPr>
              <w:t>7</w:t>
            </w:r>
            <w:r>
              <w:t>µs</w:t>
            </w:r>
          </w:p>
        </w:tc>
        <w:tc>
          <w:tcPr>
            <w:tcW w:w="1862" w:type="dxa"/>
          </w:tcPr>
          <w:p w14:paraId="2199CCA4" w14:textId="65AC59DE" w:rsidR="0013764E" w:rsidRDefault="005B078B" w:rsidP="00966BB8">
            <w:pPr>
              <w:jc w:val="center"/>
              <w:rPr>
                <w:lang w:eastAsia="zh-CN"/>
              </w:rPr>
            </w:pPr>
            <w:r>
              <w:t>0µs to 250µs</w:t>
            </w:r>
          </w:p>
        </w:tc>
        <w:tc>
          <w:tcPr>
            <w:tcW w:w="1862" w:type="dxa"/>
          </w:tcPr>
          <w:p w14:paraId="244C62E8" w14:textId="19E7CEB0" w:rsidR="0013764E" w:rsidRDefault="005B078B" w:rsidP="00966BB8">
            <w:pPr>
              <w:jc w:val="center"/>
              <w:rPr>
                <w:lang w:eastAsia="zh-CN"/>
              </w:rPr>
            </w:pPr>
            <w:r>
              <w:t>-2µs to 2µs</w:t>
            </w:r>
          </w:p>
        </w:tc>
      </w:tr>
    </w:tbl>
    <w:p w14:paraId="03443A97" w14:textId="77777777" w:rsidR="009F3676" w:rsidRDefault="009F3676" w:rsidP="00CC7544">
      <w:pPr>
        <w:rPr>
          <w:lang w:eastAsia="zh-CN"/>
        </w:rPr>
      </w:pPr>
    </w:p>
    <w:p w14:paraId="171281D9" w14:textId="4D31E36A" w:rsidR="00176D2F" w:rsidRPr="00966BB8" w:rsidRDefault="00176D2F" w:rsidP="00CC7544">
      <w:pPr>
        <w:rPr>
          <w:lang w:eastAsia="zh-CN"/>
        </w:rPr>
      </w:pPr>
      <w:r>
        <w:rPr>
          <w:lang w:eastAsia="zh-CN"/>
        </w:rPr>
        <w:t xml:space="preserve">Then, we </w:t>
      </w:r>
      <w:r w:rsidR="00DB13F4">
        <w:rPr>
          <w:lang w:eastAsia="zh-CN"/>
        </w:rPr>
        <w:t xml:space="preserve">display the reception timing difference between Case #1 and Case #7 based on </w:t>
      </w:r>
      <w:r w:rsidR="00684CC3">
        <w:rPr>
          <w:lang w:eastAsia="zh-CN"/>
        </w:rPr>
        <w:t>the follo</w:t>
      </w:r>
      <w:r w:rsidR="001C37DA">
        <w:rPr>
          <w:lang w:eastAsia="zh-CN"/>
        </w:rPr>
        <w:t>w</w:t>
      </w:r>
      <w:r w:rsidR="00684CC3">
        <w:rPr>
          <w:lang w:eastAsia="zh-CN"/>
        </w:rPr>
        <w:t xml:space="preserve">ing </w:t>
      </w:r>
      <w:r w:rsidR="00DB13F4">
        <w:rPr>
          <w:lang w:eastAsia="zh-CN"/>
        </w:rPr>
        <w:t>assumption</w:t>
      </w:r>
      <w:r w:rsidR="00D602E1">
        <w:rPr>
          <w:lang w:eastAsia="zh-CN"/>
        </w:rPr>
        <w:t>s</w:t>
      </w:r>
      <w:r w:rsidR="00DB13F4">
        <w:rPr>
          <w:lang w:eastAsia="zh-CN"/>
        </w:rPr>
        <w:t>. Both FR1 and FR</w:t>
      </w:r>
      <w:r w:rsidR="00684CC3">
        <w:rPr>
          <w:lang w:eastAsia="zh-CN"/>
        </w:rPr>
        <w:t>2</w:t>
      </w:r>
      <w:r w:rsidR="00DB13F4">
        <w:rPr>
          <w:lang w:eastAsia="zh-CN"/>
        </w:rPr>
        <w:t xml:space="preserve"> are </w:t>
      </w:r>
      <w:r w:rsidR="00D602E1">
        <w:rPr>
          <w:lang w:eastAsia="zh-CN"/>
        </w:rPr>
        <w:t>considered, for FR1, we assume the distance between the IAB node and parent node is about 900 meters, and for FR2, we assume the distance between the IAB node and parent node is about 300 meters. Therefore, the propagation delays are 3</w:t>
      </w:r>
      <w:r w:rsidR="00D602E1">
        <w:t>µs and</w:t>
      </w:r>
      <w:r w:rsidR="00D602E1">
        <w:rPr>
          <w:lang w:eastAsia="zh-CN"/>
        </w:rPr>
        <w:t xml:space="preserve"> 1</w:t>
      </w:r>
      <w:r w:rsidR="00D602E1">
        <w:t xml:space="preserve">µs, respectively. </w:t>
      </w:r>
      <w:r w:rsidR="00E36875">
        <w:t>From the assumptions and Table 1, Table 2 can be obtained.</w:t>
      </w:r>
    </w:p>
    <w:p w14:paraId="205C30C4" w14:textId="089BED50" w:rsidR="00C10DD1" w:rsidRDefault="00C10DD1" w:rsidP="00C10DD1">
      <w:pPr>
        <w:jc w:val="center"/>
        <w:rPr>
          <w:lang w:eastAsia="zh-CN"/>
        </w:rPr>
      </w:pPr>
      <w:r>
        <w:rPr>
          <w:rFonts w:hint="eastAsia"/>
          <w:lang w:eastAsia="zh-CN"/>
        </w:rPr>
        <w:t xml:space="preserve">Table </w:t>
      </w:r>
      <w:r>
        <w:rPr>
          <w:lang w:eastAsia="zh-CN"/>
        </w:rPr>
        <w:t>2</w:t>
      </w:r>
      <w:r>
        <w:rPr>
          <w:rFonts w:hint="eastAsia"/>
          <w:lang w:eastAsia="zh-CN"/>
        </w:rPr>
        <w:t xml:space="preserve">. </w:t>
      </w:r>
      <w:r>
        <w:rPr>
          <w:lang w:eastAsia="zh-CN"/>
        </w:rPr>
        <w:t>The reception timing difference between Case #1 and Case #7</w:t>
      </w:r>
    </w:p>
    <w:tbl>
      <w:tblPr>
        <w:tblStyle w:val="ac"/>
        <w:tblW w:w="9307" w:type="dxa"/>
        <w:jc w:val="center"/>
        <w:tblLook w:val="04A0" w:firstRow="1" w:lastRow="0" w:firstColumn="1" w:lastColumn="0" w:noHBand="0" w:noVBand="1"/>
      </w:tblPr>
      <w:tblGrid>
        <w:gridCol w:w="1861"/>
        <w:gridCol w:w="1861"/>
        <w:gridCol w:w="1861"/>
        <w:gridCol w:w="1862"/>
        <w:gridCol w:w="1862"/>
      </w:tblGrid>
      <w:tr w:rsidR="00D92446" w14:paraId="503F6B3D" w14:textId="77777777" w:rsidTr="00966BB8">
        <w:trPr>
          <w:jc w:val="center"/>
        </w:trPr>
        <w:tc>
          <w:tcPr>
            <w:tcW w:w="1861" w:type="dxa"/>
          </w:tcPr>
          <w:p w14:paraId="0BC7A500" w14:textId="77777777" w:rsidR="00D92446" w:rsidRDefault="00D92446" w:rsidP="00D92446">
            <w:pPr>
              <w:jc w:val="center"/>
              <w:rPr>
                <w:lang w:eastAsia="zh-CN"/>
              </w:rPr>
            </w:pPr>
            <w:r>
              <w:rPr>
                <w:rFonts w:hint="eastAsia"/>
                <w:lang w:eastAsia="zh-CN"/>
              </w:rPr>
              <w:t>SCS</w:t>
            </w:r>
          </w:p>
        </w:tc>
        <w:tc>
          <w:tcPr>
            <w:tcW w:w="1861" w:type="dxa"/>
          </w:tcPr>
          <w:p w14:paraId="32061B95" w14:textId="457835C7" w:rsidR="00D92446" w:rsidRDefault="00D92446" w:rsidP="00D92446">
            <w:pPr>
              <w:jc w:val="center"/>
              <w:rPr>
                <w:lang w:eastAsia="zh-CN"/>
              </w:rPr>
            </w:pPr>
            <w:r>
              <w:rPr>
                <w:rFonts w:hint="eastAsia"/>
                <w:lang w:eastAsia="zh-CN"/>
              </w:rPr>
              <w:t>Symbol duration</w:t>
            </w:r>
          </w:p>
        </w:tc>
        <w:tc>
          <w:tcPr>
            <w:tcW w:w="1861" w:type="dxa"/>
          </w:tcPr>
          <w:p w14:paraId="0511A3A8" w14:textId="6C9087EE" w:rsidR="00D92446" w:rsidRDefault="00D92446" w:rsidP="00D92446">
            <w:pPr>
              <w:jc w:val="center"/>
              <w:rPr>
                <w:lang w:eastAsia="zh-CN"/>
              </w:rPr>
            </w:pPr>
            <w:r>
              <w:rPr>
                <w:lang w:eastAsia="zh-CN"/>
              </w:rPr>
              <w:t>Timing difference</w:t>
            </w:r>
          </w:p>
        </w:tc>
        <w:tc>
          <w:tcPr>
            <w:tcW w:w="1862" w:type="dxa"/>
          </w:tcPr>
          <w:p w14:paraId="331C35DE" w14:textId="77777777" w:rsidR="00D92446" w:rsidRDefault="00D92446" w:rsidP="00D92446">
            <w:pPr>
              <w:jc w:val="center"/>
              <w:rPr>
                <w:lang w:eastAsia="zh-CN"/>
              </w:rPr>
            </w:pPr>
            <w:r>
              <w:rPr>
                <w:rFonts w:hint="eastAsia"/>
                <w:lang w:eastAsia="zh-CN"/>
              </w:rPr>
              <w:t>Initial TA</w:t>
            </w:r>
          </w:p>
        </w:tc>
        <w:tc>
          <w:tcPr>
            <w:tcW w:w="1862" w:type="dxa"/>
          </w:tcPr>
          <w:p w14:paraId="5C4B4FC0" w14:textId="77777777" w:rsidR="00D92446" w:rsidRDefault="00D92446" w:rsidP="00D92446">
            <w:pPr>
              <w:jc w:val="center"/>
              <w:rPr>
                <w:lang w:eastAsia="zh-CN"/>
              </w:rPr>
            </w:pPr>
            <w:r>
              <w:rPr>
                <w:rFonts w:hint="eastAsia"/>
                <w:lang w:eastAsia="zh-CN"/>
              </w:rPr>
              <w:t xml:space="preserve">TA </w:t>
            </w:r>
            <w:r>
              <w:rPr>
                <w:lang w:eastAsia="zh-CN"/>
              </w:rPr>
              <w:t>command</w:t>
            </w:r>
          </w:p>
        </w:tc>
      </w:tr>
      <w:tr w:rsidR="00D92446" w14:paraId="5F3ABBCE" w14:textId="77777777" w:rsidTr="00966BB8">
        <w:trPr>
          <w:jc w:val="center"/>
        </w:trPr>
        <w:tc>
          <w:tcPr>
            <w:tcW w:w="1861" w:type="dxa"/>
          </w:tcPr>
          <w:p w14:paraId="2C01F1FB" w14:textId="77777777" w:rsidR="00D92446" w:rsidRDefault="00D92446" w:rsidP="00D92446">
            <w:pPr>
              <w:jc w:val="center"/>
              <w:rPr>
                <w:lang w:eastAsia="zh-CN"/>
              </w:rPr>
            </w:pPr>
            <w:r>
              <w:rPr>
                <w:rFonts w:hint="eastAsia"/>
                <w:lang w:eastAsia="zh-CN"/>
              </w:rPr>
              <w:t>15 KHz</w:t>
            </w:r>
          </w:p>
        </w:tc>
        <w:tc>
          <w:tcPr>
            <w:tcW w:w="1861" w:type="dxa"/>
          </w:tcPr>
          <w:p w14:paraId="1DF9E0EA" w14:textId="2FB3F11B" w:rsidR="00D92446" w:rsidRDefault="00D92446" w:rsidP="00D92446">
            <w:pPr>
              <w:jc w:val="center"/>
              <w:rPr>
                <w:lang w:eastAsia="zh-CN"/>
              </w:rPr>
            </w:pPr>
            <w:r>
              <w:rPr>
                <w:lang w:eastAsia="zh-CN"/>
              </w:rPr>
              <w:t>72</w:t>
            </w:r>
            <w:r>
              <w:t>µs</w:t>
            </w:r>
          </w:p>
        </w:tc>
        <w:tc>
          <w:tcPr>
            <w:tcW w:w="1861" w:type="dxa"/>
          </w:tcPr>
          <w:p w14:paraId="61ACF675" w14:textId="5CE7C717" w:rsidR="00D92446" w:rsidRDefault="00D92446" w:rsidP="00D92446">
            <w:pPr>
              <w:jc w:val="center"/>
              <w:rPr>
                <w:lang w:eastAsia="zh-CN"/>
              </w:rPr>
            </w:pPr>
            <w:r>
              <w:rPr>
                <w:lang w:eastAsia="zh-CN"/>
              </w:rPr>
              <w:t>56</w:t>
            </w:r>
            <w:r>
              <w:t>µs</w:t>
            </w:r>
          </w:p>
        </w:tc>
        <w:tc>
          <w:tcPr>
            <w:tcW w:w="1862" w:type="dxa"/>
          </w:tcPr>
          <w:p w14:paraId="6956455F" w14:textId="35A60F6F" w:rsidR="00D92446" w:rsidRDefault="00D92446" w:rsidP="00D92446">
            <w:pPr>
              <w:jc w:val="center"/>
              <w:rPr>
                <w:lang w:eastAsia="zh-CN"/>
              </w:rPr>
            </w:pPr>
            <w:r>
              <w:t xml:space="preserve">0µs to 2000µs </w:t>
            </w:r>
          </w:p>
        </w:tc>
        <w:tc>
          <w:tcPr>
            <w:tcW w:w="1862" w:type="dxa"/>
          </w:tcPr>
          <w:p w14:paraId="2DB04B05" w14:textId="6024EEE4" w:rsidR="00D92446" w:rsidRDefault="00D92446" w:rsidP="00D92446">
            <w:pPr>
              <w:jc w:val="center"/>
              <w:rPr>
                <w:lang w:eastAsia="zh-CN"/>
              </w:rPr>
            </w:pPr>
            <w:r>
              <w:t>-16µs to 16µs</w:t>
            </w:r>
          </w:p>
        </w:tc>
      </w:tr>
      <w:tr w:rsidR="00D92446" w14:paraId="1DADB530" w14:textId="77777777" w:rsidTr="00966BB8">
        <w:trPr>
          <w:jc w:val="center"/>
        </w:trPr>
        <w:tc>
          <w:tcPr>
            <w:tcW w:w="1861" w:type="dxa"/>
          </w:tcPr>
          <w:p w14:paraId="6B43C87E" w14:textId="77777777" w:rsidR="00D92446" w:rsidRDefault="00D92446" w:rsidP="00D92446">
            <w:pPr>
              <w:jc w:val="center"/>
              <w:rPr>
                <w:lang w:eastAsia="zh-CN"/>
              </w:rPr>
            </w:pPr>
            <w:r>
              <w:rPr>
                <w:lang w:eastAsia="zh-CN"/>
              </w:rPr>
              <w:t>30</w:t>
            </w:r>
            <w:r>
              <w:rPr>
                <w:rFonts w:hint="eastAsia"/>
                <w:lang w:eastAsia="zh-CN"/>
              </w:rPr>
              <w:t xml:space="preserve"> KHz</w:t>
            </w:r>
          </w:p>
        </w:tc>
        <w:tc>
          <w:tcPr>
            <w:tcW w:w="1861" w:type="dxa"/>
          </w:tcPr>
          <w:p w14:paraId="37D48731" w14:textId="25355C2C" w:rsidR="00D92446" w:rsidRDefault="00D92446" w:rsidP="00D92446">
            <w:pPr>
              <w:jc w:val="center"/>
              <w:rPr>
                <w:lang w:eastAsia="zh-CN"/>
              </w:rPr>
            </w:pPr>
            <w:r>
              <w:rPr>
                <w:lang w:eastAsia="zh-CN"/>
              </w:rPr>
              <w:t>36</w:t>
            </w:r>
            <w:r>
              <w:t>µs</w:t>
            </w:r>
          </w:p>
        </w:tc>
        <w:tc>
          <w:tcPr>
            <w:tcW w:w="1861" w:type="dxa"/>
          </w:tcPr>
          <w:p w14:paraId="226F70E0" w14:textId="66561201" w:rsidR="00D92446" w:rsidRDefault="00D92446" w:rsidP="00D92446">
            <w:pPr>
              <w:jc w:val="center"/>
              <w:rPr>
                <w:lang w:eastAsia="zh-CN"/>
              </w:rPr>
            </w:pPr>
            <w:r>
              <w:rPr>
                <w:lang w:eastAsia="zh-CN"/>
              </w:rPr>
              <w:t>20</w:t>
            </w:r>
            <w:r>
              <w:t>µs</w:t>
            </w:r>
          </w:p>
        </w:tc>
        <w:tc>
          <w:tcPr>
            <w:tcW w:w="1862" w:type="dxa"/>
          </w:tcPr>
          <w:p w14:paraId="3DA6E2CB" w14:textId="157D2285" w:rsidR="00D92446" w:rsidRDefault="00D92446" w:rsidP="00D92446">
            <w:pPr>
              <w:jc w:val="center"/>
              <w:rPr>
                <w:lang w:eastAsia="zh-CN"/>
              </w:rPr>
            </w:pPr>
            <w:r>
              <w:t>0µs to 1000µs</w:t>
            </w:r>
          </w:p>
        </w:tc>
        <w:tc>
          <w:tcPr>
            <w:tcW w:w="1862" w:type="dxa"/>
          </w:tcPr>
          <w:p w14:paraId="4657498E" w14:textId="361F9DCC" w:rsidR="00D92446" w:rsidRDefault="00D92446" w:rsidP="00D92446">
            <w:pPr>
              <w:jc w:val="center"/>
              <w:rPr>
                <w:lang w:eastAsia="zh-CN"/>
              </w:rPr>
            </w:pPr>
            <w:r>
              <w:t>-8µs to 8µs</w:t>
            </w:r>
          </w:p>
        </w:tc>
      </w:tr>
      <w:tr w:rsidR="00D92446" w14:paraId="20E02136" w14:textId="77777777" w:rsidTr="00966BB8">
        <w:trPr>
          <w:jc w:val="center"/>
        </w:trPr>
        <w:tc>
          <w:tcPr>
            <w:tcW w:w="1861" w:type="dxa"/>
          </w:tcPr>
          <w:p w14:paraId="2C0CBBCB" w14:textId="77777777" w:rsidR="00D92446" w:rsidRDefault="00D92446" w:rsidP="00D92446">
            <w:pPr>
              <w:jc w:val="center"/>
              <w:rPr>
                <w:lang w:eastAsia="zh-CN"/>
              </w:rPr>
            </w:pPr>
            <w:r>
              <w:rPr>
                <w:lang w:eastAsia="zh-CN"/>
              </w:rPr>
              <w:t>60</w:t>
            </w:r>
            <w:r>
              <w:rPr>
                <w:rFonts w:hint="eastAsia"/>
                <w:lang w:eastAsia="zh-CN"/>
              </w:rPr>
              <w:t xml:space="preserve"> KHz</w:t>
            </w:r>
          </w:p>
        </w:tc>
        <w:tc>
          <w:tcPr>
            <w:tcW w:w="1861" w:type="dxa"/>
          </w:tcPr>
          <w:p w14:paraId="65F420A3" w14:textId="0B1DC2C7" w:rsidR="00D92446" w:rsidRDefault="00D92446" w:rsidP="00D92446">
            <w:pPr>
              <w:jc w:val="center"/>
              <w:rPr>
                <w:lang w:eastAsia="zh-CN"/>
              </w:rPr>
            </w:pPr>
            <w:r>
              <w:rPr>
                <w:lang w:eastAsia="zh-CN"/>
              </w:rPr>
              <w:t>18</w:t>
            </w:r>
            <w:r>
              <w:t>µs</w:t>
            </w:r>
          </w:p>
        </w:tc>
        <w:tc>
          <w:tcPr>
            <w:tcW w:w="1861" w:type="dxa"/>
          </w:tcPr>
          <w:p w14:paraId="7F8D2DEA" w14:textId="31C26682" w:rsidR="00D92446" w:rsidRDefault="00D92446" w:rsidP="00966BB8">
            <w:pPr>
              <w:jc w:val="center"/>
              <w:rPr>
                <w:lang w:eastAsia="zh-CN"/>
              </w:rPr>
            </w:pPr>
            <w:r>
              <w:rPr>
                <w:lang w:eastAsia="zh-CN"/>
              </w:rPr>
              <w:t>10</w:t>
            </w:r>
            <w:r>
              <w:t>µs</w:t>
            </w:r>
          </w:p>
        </w:tc>
        <w:tc>
          <w:tcPr>
            <w:tcW w:w="1862" w:type="dxa"/>
          </w:tcPr>
          <w:p w14:paraId="0EF4C475" w14:textId="06445A49" w:rsidR="00D92446" w:rsidRDefault="00D92446" w:rsidP="00D92446">
            <w:pPr>
              <w:jc w:val="center"/>
              <w:rPr>
                <w:lang w:eastAsia="zh-CN"/>
              </w:rPr>
            </w:pPr>
            <w:r>
              <w:t>0µs to 500µs</w:t>
            </w:r>
          </w:p>
        </w:tc>
        <w:tc>
          <w:tcPr>
            <w:tcW w:w="1862" w:type="dxa"/>
          </w:tcPr>
          <w:p w14:paraId="5F21705A" w14:textId="020E5692" w:rsidR="00D92446" w:rsidRDefault="00D92446" w:rsidP="00D92446">
            <w:pPr>
              <w:jc w:val="center"/>
              <w:rPr>
                <w:lang w:eastAsia="zh-CN"/>
              </w:rPr>
            </w:pPr>
            <w:r>
              <w:t>-4µs to 4µs</w:t>
            </w:r>
          </w:p>
        </w:tc>
      </w:tr>
      <w:tr w:rsidR="00D92446" w14:paraId="210B329D" w14:textId="77777777" w:rsidTr="00966BB8">
        <w:trPr>
          <w:jc w:val="center"/>
        </w:trPr>
        <w:tc>
          <w:tcPr>
            <w:tcW w:w="1861" w:type="dxa"/>
          </w:tcPr>
          <w:p w14:paraId="5166D967" w14:textId="77777777" w:rsidR="00D92446" w:rsidRDefault="00D92446" w:rsidP="00D92446">
            <w:pPr>
              <w:jc w:val="center"/>
              <w:rPr>
                <w:lang w:eastAsia="zh-CN"/>
              </w:rPr>
            </w:pPr>
            <w:r>
              <w:rPr>
                <w:lang w:eastAsia="zh-CN"/>
              </w:rPr>
              <w:t>120</w:t>
            </w:r>
            <w:r>
              <w:rPr>
                <w:rFonts w:hint="eastAsia"/>
                <w:lang w:eastAsia="zh-CN"/>
              </w:rPr>
              <w:t xml:space="preserve"> KHz</w:t>
            </w:r>
          </w:p>
        </w:tc>
        <w:tc>
          <w:tcPr>
            <w:tcW w:w="1861" w:type="dxa"/>
          </w:tcPr>
          <w:p w14:paraId="2CE3228C" w14:textId="0FC60804" w:rsidR="00D92446" w:rsidRDefault="00D92446" w:rsidP="00D92446">
            <w:pPr>
              <w:jc w:val="center"/>
              <w:rPr>
                <w:lang w:eastAsia="zh-CN"/>
              </w:rPr>
            </w:pPr>
            <w:r>
              <w:rPr>
                <w:rFonts w:hint="eastAsia"/>
                <w:lang w:eastAsia="zh-CN"/>
              </w:rPr>
              <w:t>9</w:t>
            </w:r>
            <w:r>
              <w:t>µs</w:t>
            </w:r>
          </w:p>
        </w:tc>
        <w:tc>
          <w:tcPr>
            <w:tcW w:w="1861" w:type="dxa"/>
          </w:tcPr>
          <w:p w14:paraId="71AF1483" w14:textId="7367D454" w:rsidR="00D92446" w:rsidRDefault="00D92446" w:rsidP="00D92446">
            <w:pPr>
              <w:jc w:val="center"/>
              <w:rPr>
                <w:lang w:eastAsia="zh-CN"/>
              </w:rPr>
            </w:pPr>
            <w:r>
              <w:rPr>
                <w:lang w:eastAsia="zh-CN"/>
              </w:rPr>
              <w:t>1</w:t>
            </w:r>
            <w:r>
              <w:t>µs</w:t>
            </w:r>
          </w:p>
        </w:tc>
        <w:tc>
          <w:tcPr>
            <w:tcW w:w="1862" w:type="dxa"/>
          </w:tcPr>
          <w:p w14:paraId="3F2642E9" w14:textId="77B36251" w:rsidR="00D92446" w:rsidRDefault="00D92446" w:rsidP="00D92446">
            <w:pPr>
              <w:jc w:val="center"/>
              <w:rPr>
                <w:lang w:eastAsia="zh-CN"/>
              </w:rPr>
            </w:pPr>
            <w:r>
              <w:t>0µs to 250µs</w:t>
            </w:r>
          </w:p>
        </w:tc>
        <w:tc>
          <w:tcPr>
            <w:tcW w:w="1862" w:type="dxa"/>
          </w:tcPr>
          <w:p w14:paraId="39E1A888" w14:textId="29ACE93A" w:rsidR="00D92446" w:rsidRDefault="00D92446" w:rsidP="00D92446">
            <w:pPr>
              <w:jc w:val="center"/>
              <w:rPr>
                <w:lang w:eastAsia="zh-CN"/>
              </w:rPr>
            </w:pPr>
            <w:r>
              <w:t>-2µs to 2µs</w:t>
            </w:r>
          </w:p>
        </w:tc>
      </w:tr>
    </w:tbl>
    <w:p w14:paraId="053A5844" w14:textId="597FDF4D" w:rsidR="0027193D" w:rsidRDefault="0027193D" w:rsidP="00966BB8">
      <w:pPr>
        <w:rPr>
          <w:lang w:eastAsia="zh-CN"/>
        </w:rPr>
      </w:pPr>
    </w:p>
    <w:p w14:paraId="0A0ABE42" w14:textId="7D2EFF9E" w:rsidR="00980BA9" w:rsidRDefault="00980BA9" w:rsidP="00966BB8">
      <w:pPr>
        <w:rPr>
          <w:lang w:eastAsia="zh-CN"/>
        </w:rPr>
      </w:pPr>
      <w:r>
        <w:rPr>
          <w:rFonts w:hint="eastAsia"/>
          <w:lang w:eastAsia="zh-CN"/>
        </w:rPr>
        <w:t xml:space="preserve">It can be concluded from Table 2 that the </w:t>
      </w:r>
      <w:r w:rsidR="00D92446">
        <w:rPr>
          <w:lang w:eastAsia="zh-CN"/>
        </w:rPr>
        <w:t>reception timing difference</w:t>
      </w:r>
      <w:r w:rsidR="00E17640">
        <w:rPr>
          <w:lang w:eastAsia="zh-CN"/>
        </w:rPr>
        <w:t>s</w:t>
      </w:r>
      <w:r w:rsidR="00D92446">
        <w:rPr>
          <w:lang w:eastAsia="zh-CN"/>
        </w:rPr>
        <w:t xml:space="preserve"> between </w:t>
      </w:r>
      <w:r w:rsidR="00EE5297">
        <w:rPr>
          <w:lang w:eastAsia="zh-CN"/>
        </w:rPr>
        <w:t>Case #1 and Case #7</w:t>
      </w:r>
      <w:r w:rsidR="00E17640">
        <w:rPr>
          <w:lang w:eastAsia="zh-CN"/>
        </w:rPr>
        <w:t xml:space="preserve"> are </w:t>
      </w:r>
      <w:r w:rsidR="00B53517">
        <w:rPr>
          <w:lang w:eastAsia="zh-CN"/>
        </w:rPr>
        <w:t xml:space="preserve">much smaller </w:t>
      </w:r>
      <w:r w:rsidR="00C12405">
        <w:rPr>
          <w:lang w:eastAsia="zh-CN"/>
        </w:rPr>
        <w:t xml:space="preserve">than </w:t>
      </w:r>
      <w:r w:rsidR="00B53517">
        <w:rPr>
          <w:lang w:eastAsia="zh-CN"/>
        </w:rPr>
        <w:t xml:space="preserve">the </w:t>
      </w:r>
      <w:r w:rsidR="00C12405">
        <w:rPr>
          <w:lang w:eastAsia="zh-CN"/>
        </w:rPr>
        <w:t>maximum val</w:t>
      </w:r>
      <w:r w:rsidR="002517EB">
        <w:rPr>
          <w:lang w:eastAsia="zh-CN"/>
        </w:rPr>
        <w:t xml:space="preserve">ues of initial TA configuration for all the SCSs. Therefore, the IAB node can </w:t>
      </w:r>
      <w:r w:rsidR="00E74230">
        <w:rPr>
          <w:lang w:eastAsia="zh-CN"/>
        </w:rPr>
        <w:t>implement Case #7 by configuring a larger TA to its UEs.</w:t>
      </w:r>
    </w:p>
    <w:p w14:paraId="2073AB42" w14:textId="30E3DB07" w:rsidR="0081762E" w:rsidRPr="00966BB8" w:rsidRDefault="00993ADD" w:rsidP="00CC7544">
      <w:pPr>
        <w:rPr>
          <w:lang w:eastAsia="zh-CN"/>
        </w:rPr>
      </w:pPr>
      <w:r>
        <w:rPr>
          <w:rFonts w:hint="eastAsia"/>
          <w:lang w:eastAsia="zh-CN"/>
        </w:rPr>
        <w:t xml:space="preserve">It </w:t>
      </w:r>
      <w:r>
        <w:rPr>
          <w:lang w:eastAsia="zh-CN"/>
        </w:rPr>
        <w:t xml:space="preserve">also </w:t>
      </w:r>
      <w:r>
        <w:rPr>
          <w:rFonts w:hint="eastAsia"/>
          <w:lang w:eastAsia="zh-CN"/>
        </w:rPr>
        <w:t>can</w:t>
      </w:r>
      <w:r w:rsidRPr="00993ADD">
        <w:rPr>
          <w:rFonts w:hint="eastAsia"/>
          <w:lang w:eastAsia="zh-CN"/>
        </w:rPr>
        <w:t xml:space="preserve"> </w:t>
      </w:r>
      <w:r>
        <w:rPr>
          <w:rFonts w:hint="eastAsia"/>
          <w:lang w:eastAsia="zh-CN"/>
        </w:rPr>
        <w:t xml:space="preserve">concluded from Table 2 that the </w:t>
      </w:r>
      <w:r>
        <w:rPr>
          <w:lang w:eastAsia="zh-CN"/>
        </w:rPr>
        <w:t xml:space="preserve">reception timing differences between Case #1 and Case #7 are </w:t>
      </w:r>
      <w:r w:rsidR="00684CC3">
        <w:rPr>
          <w:lang w:eastAsia="zh-CN"/>
        </w:rPr>
        <w:t xml:space="preserve">smaller </w:t>
      </w:r>
      <w:r>
        <w:rPr>
          <w:lang w:eastAsia="zh-CN"/>
        </w:rPr>
        <w:t>than symbol durations for all the SCSs. Therefore, when Case #7 is adopted by the IAB node, puncturing a single</w:t>
      </w:r>
      <w:r w:rsidR="004149FC">
        <w:rPr>
          <w:lang w:eastAsia="zh-CN"/>
        </w:rPr>
        <w:t xml:space="preserve"> additional</w:t>
      </w:r>
      <w:r>
        <w:rPr>
          <w:lang w:eastAsia="zh-CN"/>
        </w:rPr>
        <w:t xml:space="preserve"> uplink symbol is sufficient for DL to UL switching gap</w:t>
      </w:r>
      <w:r w:rsidR="003020F3">
        <w:rPr>
          <w:lang w:eastAsia="zh-CN"/>
        </w:rPr>
        <w:t>.</w:t>
      </w:r>
    </w:p>
    <w:p w14:paraId="15DEF084" w14:textId="12A7F030" w:rsidR="00F17B75" w:rsidRDefault="002D5904" w:rsidP="00563C5E">
      <w:pPr>
        <w:rPr>
          <w:lang w:eastAsia="zh-CN"/>
        </w:rPr>
      </w:pPr>
      <w:r>
        <w:rPr>
          <w:lang w:eastAsia="zh-CN"/>
        </w:rPr>
        <w:t>Therefore, we have the following observation and proposal:</w:t>
      </w:r>
    </w:p>
    <w:p w14:paraId="199D830E" w14:textId="31ABE253" w:rsidR="00E74099" w:rsidRDefault="00E74099" w:rsidP="00E74099">
      <w:pPr>
        <w:rPr>
          <w:i/>
        </w:rPr>
      </w:pPr>
      <w:r w:rsidRPr="00F37998">
        <w:rPr>
          <w:b/>
          <w:i/>
        </w:rPr>
        <w:t xml:space="preserve">Observation </w:t>
      </w:r>
      <w:r w:rsidR="008B7416">
        <w:rPr>
          <w:b/>
          <w:i/>
        </w:rPr>
        <w:t>2</w:t>
      </w:r>
      <w:r w:rsidRPr="00F37998">
        <w:rPr>
          <w:b/>
          <w:i/>
        </w:rPr>
        <w:t>:</w:t>
      </w:r>
      <w:r w:rsidRPr="00F37998">
        <w:rPr>
          <w:i/>
        </w:rPr>
        <w:t xml:space="preserve"> </w:t>
      </w:r>
      <w:r w:rsidR="008B7416">
        <w:rPr>
          <w:i/>
        </w:rPr>
        <w:t>By introducing symbol shift, Case #7</w:t>
      </w:r>
      <w:r>
        <w:rPr>
          <w:i/>
        </w:rPr>
        <w:t xml:space="preserve"> </w:t>
      </w:r>
      <w:r w:rsidR="008B7416">
        <w:rPr>
          <w:i/>
        </w:rPr>
        <w:t>can be</w:t>
      </w:r>
      <w:r>
        <w:rPr>
          <w:i/>
        </w:rPr>
        <w:t xml:space="preserve"> compatible with Rel-15 UEs</w:t>
      </w:r>
      <w:r w:rsidRPr="00F37998">
        <w:rPr>
          <w:i/>
        </w:rPr>
        <w:t>.</w:t>
      </w:r>
    </w:p>
    <w:p w14:paraId="26BDD0C1" w14:textId="7BBD51FE" w:rsidR="00E74099" w:rsidRPr="00F37998" w:rsidRDefault="00E74099" w:rsidP="00E74099">
      <w:pPr>
        <w:rPr>
          <w:i/>
        </w:rPr>
      </w:pPr>
      <w:r w:rsidRPr="00E74099">
        <w:rPr>
          <w:b/>
          <w:i/>
        </w:rPr>
        <w:t xml:space="preserve">Proposal </w:t>
      </w:r>
      <w:r w:rsidR="00060948">
        <w:rPr>
          <w:b/>
          <w:i/>
        </w:rPr>
        <w:t>6</w:t>
      </w:r>
      <w:r w:rsidRPr="00E74099">
        <w:rPr>
          <w:b/>
          <w:i/>
        </w:rPr>
        <w:t>:</w:t>
      </w:r>
      <w:r>
        <w:rPr>
          <w:i/>
        </w:rPr>
        <w:t xml:space="preserve"> </w:t>
      </w:r>
      <w:r w:rsidR="005638F5" w:rsidRPr="00F16229">
        <w:rPr>
          <w:i/>
          <w:lang w:eastAsia="zh-CN"/>
        </w:rPr>
        <w:t>Case #</w:t>
      </w:r>
      <w:r w:rsidR="005638F5">
        <w:rPr>
          <w:i/>
          <w:lang w:eastAsia="zh-CN"/>
        </w:rPr>
        <w:t>7</w:t>
      </w:r>
      <w:r w:rsidR="005638F5" w:rsidRPr="00F16229">
        <w:rPr>
          <w:i/>
          <w:lang w:eastAsia="zh-CN"/>
        </w:rPr>
        <w:t xml:space="preserve"> should be supported to achieve </w:t>
      </w:r>
      <w:r w:rsidR="005638F5">
        <w:rPr>
          <w:i/>
          <w:lang w:eastAsia="zh-CN"/>
        </w:rPr>
        <w:t>reception</w:t>
      </w:r>
      <w:r w:rsidR="005638F5" w:rsidRPr="00F16229">
        <w:rPr>
          <w:i/>
          <w:lang w:eastAsia="zh-CN"/>
        </w:rPr>
        <w:t xml:space="preserve"> timing alignment between MT and DU.</w:t>
      </w:r>
    </w:p>
    <w:p w14:paraId="1AB46442" w14:textId="77777777" w:rsidR="00157FC3" w:rsidRDefault="00747F48" w:rsidP="00CF195E">
      <w:pPr>
        <w:pStyle w:val="1"/>
      </w:pPr>
      <w:r w:rsidRPr="00CF195E">
        <w:t>Conclusion</w:t>
      </w:r>
      <w:r w:rsidR="006B1FD5" w:rsidRPr="00CF195E">
        <w:t>s</w:t>
      </w:r>
    </w:p>
    <w:p w14:paraId="2CE80A42" w14:textId="2A164AAB" w:rsidR="00B53517" w:rsidRDefault="00B53517" w:rsidP="00B53517">
      <w:pPr>
        <w:rPr>
          <w:lang w:eastAsia="zh-CN"/>
        </w:rPr>
      </w:pPr>
      <w:r w:rsidRPr="00B53517">
        <w:rPr>
          <w:kern w:val="2"/>
          <w:lang w:eastAsia="zh-CN"/>
        </w:rPr>
        <w:t xml:space="preserve"> </w:t>
      </w:r>
      <w:r w:rsidRPr="00CE0F04">
        <w:rPr>
          <w:kern w:val="2"/>
          <w:lang w:eastAsia="zh-CN"/>
        </w:rPr>
        <w:t xml:space="preserve">In </w:t>
      </w:r>
      <w:r w:rsidRPr="00CE0F04">
        <w:rPr>
          <w:rFonts w:hint="eastAsia"/>
          <w:kern w:val="2"/>
          <w:lang w:eastAsia="zh-CN"/>
        </w:rPr>
        <w:t>this contribution</w:t>
      </w:r>
      <w:r w:rsidRPr="00CE0F04">
        <w:rPr>
          <w:kern w:val="2"/>
          <w:lang w:eastAsia="zh-CN"/>
        </w:rPr>
        <w:t xml:space="preserve">, we </w:t>
      </w:r>
      <w:r>
        <w:rPr>
          <w:kern w:val="2"/>
          <w:lang w:eastAsia="zh-CN"/>
        </w:rPr>
        <w:t xml:space="preserve">discuss the synchronization and timing alignment for IAB. Based on the discussion, </w:t>
      </w:r>
      <w:r w:rsidR="00145D77">
        <w:rPr>
          <w:kern w:val="2"/>
          <w:lang w:eastAsia="zh-CN"/>
        </w:rPr>
        <w:t xml:space="preserve">we have </w:t>
      </w:r>
      <w:r>
        <w:rPr>
          <w:kern w:val="2"/>
          <w:lang w:eastAsia="zh-CN"/>
        </w:rPr>
        <w:t>the following ob</w:t>
      </w:r>
      <w:r w:rsidR="00145D77">
        <w:rPr>
          <w:kern w:val="2"/>
          <w:lang w:eastAsia="zh-CN"/>
        </w:rPr>
        <w:t>servations and proposals</w:t>
      </w:r>
    </w:p>
    <w:p w14:paraId="56138D41" w14:textId="77777777" w:rsidR="008B7416" w:rsidRPr="00D30EF4" w:rsidRDefault="008B7416" w:rsidP="008B7416">
      <w:pPr>
        <w:rPr>
          <w:i/>
          <w:lang w:eastAsia="zh-CN"/>
        </w:rPr>
      </w:pPr>
      <w:r w:rsidRPr="00D30EF4">
        <w:rPr>
          <w:b/>
          <w:i/>
          <w:lang w:eastAsia="zh-CN"/>
        </w:rPr>
        <w:t xml:space="preserve">Observation </w:t>
      </w:r>
      <w:r>
        <w:rPr>
          <w:b/>
          <w:i/>
          <w:lang w:eastAsia="zh-CN"/>
        </w:rPr>
        <w:t>1</w:t>
      </w:r>
      <w:r w:rsidRPr="00D30EF4">
        <w:rPr>
          <w:i/>
          <w:lang w:eastAsia="zh-CN"/>
        </w:rPr>
        <w:t>: TDM is the simplest way to achieve backward compatibility</w:t>
      </w:r>
      <w:r>
        <w:rPr>
          <w:i/>
          <w:lang w:eastAsia="zh-CN"/>
        </w:rPr>
        <w:t xml:space="preserve"> with</w:t>
      </w:r>
      <w:r w:rsidRPr="00D30EF4">
        <w:rPr>
          <w:i/>
          <w:lang w:eastAsia="zh-CN"/>
        </w:rPr>
        <w:t xml:space="preserve"> Rel-15 UEs</w:t>
      </w:r>
      <w:r>
        <w:rPr>
          <w:i/>
          <w:lang w:eastAsia="zh-CN"/>
        </w:rPr>
        <w:t xml:space="preserve"> in Case #7.</w:t>
      </w:r>
    </w:p>
    <w:p w14:paraId="6CCD8A26" w14:textId="77777777" w:rsidR="008B7416" w:rsidRDefault="008B7416" w:rsidP="008B7416">
      <w:pPr>
        <w:rPr>
          <w:i/>
        </w:rPr>
      </w:pPr>
      <w:r w:rsidRPr="00F37998">
        <w:rPr>
          <w:b/>
          <w:i/>
        </w:rPr>
        <w:t xml:space="preserve">Observation </w:t>
      </w:r>
      <w:r>
        <w:rPr>
          <w:b/>
          <w:i/>
        </w:rPr>
        <w:t>2</w:t>
      </w:r>
      <w:r w:rsidRPr="00F37998">
        <w:rPr>
          <w:b/>
          <w:i/>
        </w:rPr>
        <w:t>:</w:t>
      </w:r>
      <w:r w:rsidRPr="00F37998">
        <w:rPr>
          <w:i/>
        </w:rPr>
        <w:t xml:space="preserve"> </w:t>
      </w:r>
      <w:r>
        <w:rPr>
          <w:i/>
        </w:rPr>
        <w:t>By introducing symbol shift, Case #7 can be compatible with Rel-15 UEs</w:t>
      </w:r>
      <w:r w:rsidRPr="00F37998">
        <w:rPr>
          <w:i/>
        </w:rPr>
        <w:t>.</w:t>
      </w:r>
    </w:p>
    <w:p w14:paraId="269B9D10" w14:textId="534D7533" w:rsidR="000922C2" w:rsidRDefault="000922C2" w:rsidP="000922C2">
      <w:pPr>
        <w:rPr>
          <w:i/>
          <w:lang w:eastAsia="zh-CN"/>
        </w:rPr>
      </w:pPr>
      <w:r w:rsidRPr="00966BB8">
        <w:rPr>
          <w:b/>
          <w:i/>
          <w:lang w:eastAsia="zh-CN"/>
        </w:rPr>
        <w:t>Proposal 1:</w:t>
      </w:r>
      <w:r w:rsidRPr="00966BB8">
        <w:rPr>
          <w:i/>
          <w:lang w:eastAsia="zh-CN"/>
        </w:rPr>
        <w:t xml:space="preserve"> The IAB node should set its DL </w:t>
      </w:r>
      <w:r>
        <w:rPr>
          <w:i/>
          <w:lang w:eastAsia="zh-CN"/>
        </w:rPr>
        <w:t>TX</w:t>
      </w:r>
      <w:r w:rsidRPr="00966BB8">
        <w:rPr>
          <w:i/>
          <w:lang w:eastAsia="zh-CN"/>
        </w:rPr>
        <w:t xml:space="preserve"> timing before the DL Rx timing by TA/2+T</w:t>
      </w:r>
      <w:r w:rsidR="009B3776">
        <w:rPr>
          <w:i/>
          <w:lang w:eastAsia="zh-CN"/>
        </w:rPr>
        <w:t>0</w:t>
      </w:r>
      <w:r w:rsidRPr="00966BB8">
        <w:rPr>
          <w:i/>
          <w:lang w:eastAsia="zh-CN"/>
        </w:rPr>
        <w:t>, where</w:t>
      </w:r>
      <w:r>
        <w:rPr>
          <w:i/>
          <w:lang w:eastAsia="zh-CN"/>
        </w:rPr>
        <w:t xml:space="preserve"> both</w:t>
      </w:r>
      <w:r w:rsidRPr="00966BB8">
        <w:rPr>
          <w:i/>
          <w:lang w:eastAsia="zh-CN"/>
        </w:rPr>
        <w:t xml:space="preserve"> </w:t>
      </w:r>
      <w:r w:rsidRPr="00E23BD1">
        <w:rPr>
          <w:i/>
          <w:lang w:eastAsia="zh-CN"/>
        </w:rPr>
        <w:t>TA</w:t>
      </w:r>
      <w:r w:rsidRPr="00966BB8">
        <w:rPr>
          <w:i/>
          <w:lang w:eastAsia="zh-CN"/>
        </w:rPr>
        <w:t xml:space="preserve"> </w:t>
      </w:r>
      <w:r>
        <w:rPr>
          <w:i/>
          <w:lang w:eastAsia="zh-CN"/>
        </w:rPr>
        <w:t xml:space="preserve">and </w:t>
      </w:r>
      <w:r w:rsidRPr="00966BB8">
        <w:rPr>
          <w:i/>
          <w:lang w:eastAsia="zh-CN"/>
        </w:rPr>
        <w:t>T</w:t>
      </w:r>
      <w:r w:rsidR="009B3776">
        <w:rPr>
          <w:i/>
          <w:lang w:eastAsia="zh-CN"/>
        </w:rPr>
        <w:t>0</w:t>
      </w:r>
      <w:r w:rsidRPr="00966BB8">
        <w:rPr>
          <w:i/>
          <w:lang w:eastAsia="zh-CN"/>
        </w:rPr>
        <w:t xml:space="preserve"> </w:t>
      </w:r>
      <w:r>
        <w:rPr>
          <w:i/>
          <w:lang w:eastAsia="zh-CN"/>
        </w:rPr>
        <w:t>are signaled by its parent node explicitly.</w:t>
      </w:r>
    </w:p>
    <w:p w14:paraId="03EE1C39" w14:textId="77777777" w:rsidR="000922C2" w:rsidRPr="00966BB8" w:rsidRDefault="000922C2" w:rsidP="000922C2">
      <w:pPr>
        <w:rPr>
          <w:lang w:eastAsia="zh-CN"/>
        </w:rPr>
      </w:pPr>
      <w:r w:rsidRPr="00E23BD1">
        <w:rPr>
          <w:b/>
          <w:i/>
          <w:lang w:eastAsia="zh-CN"/>
        </w:rPr>
        <w:t xml:space="preserve">Proposal </w:t>
      </w:r>
      <w:r>
        <w:rPr>
          <w:b/>
          <w:i/>
          <w:lang w:eastAsia="zh-CN"/>
        </w:rPr>
        <w:t>2</w:t>
      </w:r>
      <w:r w:rsidRPr="00E23BD1">
        <w:rPr>
          <w:b/>
          <w:i/>
          <w:lang w:eastAsia="zh-CN"/>
        </w:rPr>
        <w:t>:</w:t>
      </w:r>
      <w:r w:rsidRPr="00E23BD1">
        <w:rPr>
          <w:i/>
          <w:lang w:eastAsia="zh-CN"/>
        </w:rPr>
        <w:t xml:space="preserve"> T</w:t>
      </w:r>
      <w:r>
        <w:rPr>
          <w:i/>
          <w:lang w:eastAsia="zh-CN"/>
        </w:rPr>
        <w:t>o enhance the performance of OTA synchronization, t</w:t>
      </w:r>
      <w:r w:rsidRPr="00E23BD1">
        <w:rPr>
          <w:i/>
          <w:lang w:eastAsia="zh-CN"/>
        </w:rPr>
        <w:t xml:space="preserve">he </w:t>
      </w:r>
      <w:r>
        <w:rPr>
          <w:i/>
          <w:lang w:eastAsia="zh-CN"/>
        </w:rPr>
        <w:t>granularity of the timing offset should be smaller than the granularity of TA command.</w:t>
      </w:r>
    </w:p>
    <w:p w14:paraId="1EFB3AED" w14:textId="77777777" w:rsidR="00F84867" w:rsidRDefault="00F84867" w:rsidP="00F84867">
      <w:pPr>
        <w:rPr>
          <w:lang w:eastAsia="zh-CN"/>
        </w:rPr>
      </w:pPr>
      <w:r w:rsidRPr="00403561">
        <w:rPr>
          <w:b/>
          <w:i/>
          <w:lang w:eastAsia="zh-CN"/>
        </w:rPr>
        <w:lastRenderedPageBreak/>
        <w:t xml:space="preserve">Proposal 3: </w:t>
      </w:r>
      <w:r>
        <w:rPr>
          <w:i/>
          <w:lang w:eastAsia="zh-CN"/>
        </w:rPr>
        <w:t xml:space="preserve">The </w:t>
      </w:r>
      <w:r w:rsidRPr="002A26B5">
        <w:rPr>
          <w:i/>
          <w:lang w:eastAsia="zh-CN"/>
        </w:rPr>
        <w:t>IAB node</w:t>
      </w:r>
      <w:r>
        <w:rPr>
          <w:i/>
          <w:lang w:eastAsia="zh-CN"/>
        </w:rPr>
        <w:t xml:space="preserve"> should re-adjust its</w:t>
      </w:r>
      <w:r w:rsidRPr="002A26B5">
        <w:rPr>
          <w:i/>
          <w:lang w:eastAsia="zh-CN"/>
        </w:rPr>
        <w:t xml:space="preserve"> local DL </w:t>
      </w:r>
      <w:r>
        <w:rPr>
          <w:i/>
          <w:lang w:eastAsia="zh-CN"/>
        </w:rPr>
        <w:t>TX</w:t>
      </w:r>
      <w:r w:rsidRPr="002A26B5">
        <w:rPr>
          <w:i/>
          <w:lang w:eastAsia="zh-CN"/>
        </w:rPr>
        <w:t xml:space="preserve"> timing </w:t>
      </w:r>
      <w:r>
        <w:rPr>
          <w:i/>
          <w:lang w:eastAsia="zh-CN"/>
        </w:rPr>
        <w:t>in case of LO drift, and the requirements for the re-adjustment can be specified in WI phase.</w:t>
      </w:r>
    </w:p>
    <w:p w14:paraId="19D8A46D" w14:textId="77777777" w:rsidR="000922C2" w:rsidRDefault="000922C2" w:rsidP="000922C2">
      <w:pPr>
        <w:rPr>
          <w:i/>
          <w:lang w:eastAsia="zh-CN"/>
        </w:rPr>
      </w:pPr>
      <w:r w:rsidRPr="00403561">
        <w:rPr>
          <w:b/>
          <w:i/>
          <w:lang w:eastAsia="zh-CN"/>
        </w:rPr>
        <w:t xml:space="preserve">Proposal </w:t>
      </w:r>
      <w:r>
        <w:rPr>
          <w:b/>
          <w:i/>
          <w:lang w:eastAsia="zh-CN"/>
        </w:rPr>
        <w:t>4</w:t>
      </w:r>
      <w:r w:rsidRPr="00403561">
        <w:rPr>
          <w:b/>
          <w:i/>
          <w:lang w:eastAsia="zh-CN"/>
        </w:rPr>
        <w:t xml:space="preserve">: </w:t>
      </w:r>
      <w:r>
        <w:rPr>
          <w:i/>
          <w:lang w:eastAsia="zh-CN"/>
        </w:rPr>
        <w:t>When route switching occurs, two options of DL TX timing maintenance for IAB node should be supported:</w:t>
      </w:r>
      <w:r w:rsidRPr="0070793D">
        <w:rPr>
          <w:i/>
          <w:lang w:eastAsia="zh-CN"/>
        </w:rPr>
        <w:t xml:space="preserve"> </w:t>
      </w:r>
    </w:p>
    <w:p w14:paraId="27289BCD" w14:textId="77777777" w:rsidR="000922C2" w:rsidRPr="00E23BD1" w:rsidRDefault="000922C2" w:rsidP="000922C2">
      <w:pPr>
        <w:pStyle w:val="af"/>
        <w:numPr>
          <w:ilvl w:val="0"/>
          <w:numId w:val="19"/>
        </w:numPr>
        <w:ind w:firstLineChars="0"/>
        <w:contextualSpacing/>
        <w:rPr>
          <w:i/>
          <w:lang w:eastAsia="zh-CN"/>
        </w:rPr>
      </w:pPr>
      <w:r w:rsidRPr="00E23BD1">
        <w:rPr>
          <w:i/>
          <w:lang w:eastAsia="zh-CN"/>
        </w:rPr>
        <w:t>Option 1: IAB node maintains the DL TX timing from the previous parent node</w:t>
      </w:r>
    </w:p>
    <w:p w14:paraId="5BEDD5C5" w14:textId="77777777" w:rsidR="000922C2" w:rsidRPr="00D30EF4" w:rsidRDefault="000922C2" w:rsidP="000922C2">
      <w:pPr>
        <w:pStyle w:val="af"/>
        <w:numPr>
          <w:ilvl w:val="0"/>
          <w:numId w:val="19"/>
        </w:numPr>
        <w:ind w:firstLineChars="0"/>
        <w:contextualSpacing/>
        <w:rPr>
          <w:i/>
          <w:lang w:eastAsia="zh-CN"/>
        </w:rPr>
      </w:pPr>
      <w:r w:rsidRPr="00E23BD1">
        <w:rPr>
          <w:i/>
          <w:lang w:eastAsia="zh-CN"/>
        </w:rPr>
        <w:t>Option 2: IAB node reconfigures the DL TX timing from the new parent node</w:t>
      </w:r>
    </w:p>
    <w:p w14:paraId="4E2EDFA6" w14:textId="77777777" w:rsidR="000922C2" w:rsidRDefault="000922C2" w:rsidP="000922C2">
      <w:pPr>
        <w:rPr>
          <w:i/>
          <w:lang w:eastAsia="zh-CN"/>
        </w:rPr>
      </w:pPr>
      <w:r>
        <w:rPr>
          <w:i/>
          <w:lang w:eastAsia="zh-CN"/>
        </w:rPr>
        <w:t>To assist the selection of the above options, t</w:t>
      </w:r>
      <w:r w:rsidRPr="00E23BD1">
        <w:rPr>
          <w:i/>
          <w:lang w:eastAsia="zh-CN"/>
        </w:rPr>
        <w:t xml:space="preserve">he IAB node </w:t>
      </w:r>
      <w:r>
        <w:rPr>
          <w:i/>
          <w:lang w:eastAsia="zh-CN"/>
        </w:rPr>
        <w:t>should</w:t>
      </w:r>
      <w:r w:rsidRPr="00E23BD1">
        <w:rPr>
          <w:i/>
          <w:lang w:eastAsia="zh-CN"/>
        </w:rPr>
        <w:t xml:space="preserve"> send </w:t>
      </w:r>
      <w:r w:rsidRPr="00D37A4E">
        <w:rPr>
          <w:i/>
          <w:lang w:eastAsia="zh-CN"/>
        </w:rPr>
        <w:t>the gap between the DL TX timing and DL RX timing</w:t>
      </w:r>
      <w:r>
        <w:rPr>
          <w:i/>
          <w:lang w:eastAsia="zh-CN"/>
        </w:rPr>
        <w:t xml:space="preserve"> to the new parent node</w:t>
      </w:r>
      <w:r w:rsidRPr="00E23BD1">
        <w:rPr>
          <w:i/>
          <w:lang w:eastAsia="zh-CN"/>
        </w:rPr>
        <w:t>.</w:t>
      </w:r>
    </w:p>
    <w:p w14:paraId="02927228" w14:textId="77777777" w:rsidR="00B53517" w:rsidRDefault="00B53517" w:rsidP="00B53517">
      <w:pPr>
        <w:rPr>
          <w:lang w:eastAsia="zh-CN"/>
        </w:rPr>
      </w:pPr>
      <w:r w:rsidRPr="00403561">
        <w:rPr>
          <w:b/>
          <w:i/>
          <w:lang w:eastAsia="zh-CN"/>
        </w:rPr>
        <w:t xml:space="preserve">Proposal </w:t>
      </w:r>
      <w:r>
        <w:rPr>
          <w:b/>
          <w:i/>
          <w:lang w:eastAsia="zh-CN"/>
        </w:rPr>
        <w:t>5</w:t>
      </w:r>
      <w:r w:rsidRPr="00403561">
        <w:rPr>
          <w:b/>
          <w:i/>
          <w:lang w:eastAsia="zh-CN"/>
        </w:rPr>
        <w:t>:</w:t>
      </w:r>
      <w:r w:rsidRPr="00910B0B">
        <w:rPr>
          <w:i/>
          <w:lang w:eastAsia="zh-CN"/>
        </w:rPr>
        <w:t xml:space="preserve"> </w:t>
      </w:r>
      <w:r w:rsidRPr="00F16229">
        <w:rPr>
          <w:i/>
          <w:lang w:eastAsia="zh-CN"/>
        </w:rPr>
        <w:t>Case #6 should be supported to achieve transmission timing alignment between MT and DU.</w:t>
      </w:r>
    </w:p>
    <w:p w14:paraId="6846CBF3" w14:textId="77777777" w:rsidR="00B53517" w:rsidRPr="00F37998" w:rsidRDefault="00B53517" w:rsidP="00B53517">
      <w:pPr>
        <w:rPr>
          <w:i/>
        </w:rPr>
      </w:pPr>
      <w:r w:rsidRPr="00E74099">
        <w:rPr>
          <w:b/>
          <w:i/>
        </w:rPr>
        <w:t xml:space="preserve">Proposal </w:t>
      </w:r>
      <w:r>
        <w:rPr>
          <w:b/>
          <w:i/>
        </w:rPr>
        <w:t>6</w:t>
      </w:r>
      <w:r w:rsidRPr="00E74099">
        <w:rPr>
          <w:b/>
          <w:i/>
        </w:rPr>
        <w:t>:</w:t>
      </w:r>
      <w:r>
        <w:rPr>
          <w:i/>
        </w:rPr>
        <w:t xml:space="preserve"> </w:t>
      </w:r>
      <w:r w:rsidRPr="00F16229">
        <w:rPr>
          <w:i/>
          <w:lang w:eastAsia="zh-CN"/>
        </w:rPr>
        <w:t>Case #</w:t>
      </w:r>
      <w:r>
        <w:rPr>
          <w:i/>
          <w:lang w:eastAsia="zh-CN"/>
        </w:rPr>
        <w:t>7</w:t>
      </w:r>
      <w:r w:rsidRPr="00F16229">
        <w:rPr>
          <w:i/>
          <w:lang w:eastAsia="zh-CN"/>
        </w:rPr>
        <w:t xml:space="preserve"> should be supported to achieve </w:t>
      </w:r>
      <w:r>
        <w:rPr>
          <w:i/>
          <w:lang w:eastAsia="zh-CN"/>
        </w:rPr>
        <w:t>reception</w:t>
      </w:r>
      <w:r w:rsidRPr="00F16229">
        <w:rPr>
          <w:i/>
          <w:lang w:eastAsia="zh-CN"/>
        </w:rPr>
        <w:t xml:space="preserve"> timing alignment between MT and DU.</w:t>
      </w:r>
    </w:p>
    <w:p w14:paraId="12836128" w14:textId="77777777" w:rsidR="001D780E" w:rsidRDefault="001D780E" w:rsidP="00CF195E">
      <w:pPr>
        <w:pStyle w:val="1"/>
        <w:numPr>
          <w:ilvl w:val="0"/>
          <w:numId w:val="0"/>
        </w:numPr>
        <w:ind w:left="432" w:hanging="432"/>
      </w:pPr>
      <w:bookmarkStart w:id="4" w:name="_Ref124589665"/>
      <w:bookmarkStart w:id="5" w:name="_Ref71620620"/>
      <w:bookmarkStart w:id="6" w:name="_Ref124671424"/>
      <w:r w:rsidRPr="00CF195E">
        <w:t>References</w:t>
      </w:r>
    </w:p>
    <w:p w14:paraId="5532E4F7" w14:textId="77777777" w:rsidR="00F81685" w:rsidRPr="002A78A8" w:rsidRDefault="00F81685" w:rsidP="00F81685">
      <w:pPr>
        <w:pStyle w:val="References"/>
        <w:rPr>
          <w:sz w:val="22"/>
          <w:szCs w:val="22"/>
          <w:lang w:eastAsia="zh-CN"/>
        </w:rPr>
      </w:pPr>
      <w:r w:rsidRPr="002A78A8">
        <w:rPr>
          <w:sz w:val="22"/>
          <w:szCs w:val="22"/>
          <w:lang w:eastAsia="zh-CN"/>
        </w:rPr>
        <w:t>Chairman notes for RAN1 #9</w:t>
      </w:r>
      <w:r w:rsidR="005170D8">
        <w:rPr>
          <w:sz w:val="22"/>
          <w:szCs w:val="22"/>
          <w:lang w:eastAsia="zh-CN"/>
        </w:rPr>
        <w:t>4</w:t>
      </w:r>
      <w:r w:rsidRPr="002A78A8">
        <w:rPr>
          <w:sz w:val="22"/>
          <w:szCs w:val="22"/>
          <w:lang w:eastAsia="zh-CN"/>
        </w:rPr>
        <w:t xml:space="preserve"> meeting, 2018, </w:t>
      </w:r>
      <w:r w:rsidR="005170D8">
        <w:rPr>
          <w:sz w:val="22"/>
          <w:szCs w:val="22"/>
          <w:lang w:eastAsia="zh-CN"/>
        </w:rPr>
        <w:t>August</w:t>
      </w:r>
      <w:r w:rsidRPr="002A78A8">
        <w:rPr>
          <w:sz w:val="22"/>
          <w:szCs w:val="22"/>
          <w:lang w:eastAsia="zh-CN"/>
        </w:rPr>
        <w:t xml:space="preserve"> 2018.</w:t>
      </w:r>
    </w:p>
    <w:p w14:paraId="1C86C2BB" w14:textId="77777777" w:rsidR="00F81685" w:rsidRDefault="005170D8" w:rsidP="00F81685">
      <w:pPr>
        <w:pStyle w:val="References"/>
        <w:rPr>
          <w:sz w:val="22"/>
          <w:szCs w:val="22"/>
          <w:lang w:eastAsia="zh-CN"/>
        </w:rPr>
      </w:pPr>
      <w:r w:rsidRPr="002A78A8">
        <w:rPr>
          <w:sz w:val="22"/>
          <w:szCs w:val="22"/>
          <w:lang w:eastAsia="zh-CN"/>
        </w:rPr>
        <w:t>Chair</w:t>
      </w:r>
      <w:r>
        <w:rPr>
          <w:sz w:val="22"/>
          <w:szCs w:val="22"/>
          <w:lang w:eastAsia="zh-CN"/>
        </w:rPr>
        <w:t>man notes for RAN1 #94bis</w:t>
      </w:r>
      <w:r w:rsidRPr="002A78A8">
        <w:rPr>
          <w:sz w:val="22"/>
          <w:szCs w:val="22"/>
          <w:lang w:eastAsia="zh-CN"/>
        </w:rPr>
        <w:t xml:space="preserve"> meeting, 2018, </w:t>
      </w:r>
      <w:r>
        <w:rPr>
          <w:sz w:val="22"/>
          <w:szCs w:val="22"/>
          <w:lang w:eastAsia="zh-CN"/>
        </w:rPr>
        <w:t>October</w:t>
      </w:r>
      <w:r w:rsidRPr="002A78A8">
        <w:rPr>
          <w:sz w:val="22"/>
          <w:szCs w:val="22"/>
          <w:lang w:eastAsia="zh-CN"/>
        </w:rPr>
        <w:t xml:space="preserve"> 2018.</w:t>
      </w:r>
    </w:p>
    <w:p w14:paraId="78E94218" w14:textId="35123272" w:rsidR="00D509F0" w:rsidRDefault="00D509F0" w:rsidP="00D509F0">
      <w:pPr>
        <w:pStyle w:val="References"/>
        <w:rPr>
          <w:sz w:val="22"/>
          <w:szCs w:val="22"/>
          <w:lang w:eastAsia="zh-CN"/>
        </w:rPr>
      </w:pPr>
      <w:r>
        <w:rPr>
          <w:sz w:val="22"/>
          <w:szCs w:val="22"/>
          <w:lang w:eastAsia="zh-CN"/>
        </w:rPr>
        <w:t>R1-1810133, “</w:t>
      </w:r>
      <w:r w:rsidRPr="00D509F0">
        <w:rPr>
          <w:sz w:val="22"/>
          <w:szCs w:val="22"/>
          <w:lang w:eastAsia="zh-CN"/>
        </w:rPr>
        <w:t>Further consideration on timing alignment for IAB nodes</w:t>
      </w:r>
      <w:r>
        <w:rPr>
          <w:sz w:val="22"/>
          <w:szCs w:val="22"/>
          <w:lang w:eastAsia="zh-CN"/>
        </w:rPr>
        <w:t xml:space="preserve">”, Huawei, </w:t>
      </w:r>
      <w:r w:rsidR="00BC32E6">
        <w:rPr>
          <w:sz w:val="22"/>
          <w:szCs w:val="22"/>
          <w:lang w:eastAsia="zh-CN"/>
        </w:rPr>
        <w:t xml:space="preserve">HiSilicon, </w:t>
      </w:r>
      <w:r>
        <w:rPr>
          <w:sz w:val="22"/>
          <w:szCs w:val="22"/>
          <w:lang w:eastAsia="zh-CN"/>
        </w:rPr>
        <w:t>October 2018</w:t>
      </w:r>
      <w:bookmarkEnd w:id="3"/>
      <w:bookmarkEnd w:id="4"/>
      <w:bookmarkEnd w:id="5"/>
      <w:bookmarkEnd w:id="6"/>
      <w:r w:rsidR="00B563DF">
        <w:rPr>
          <w:sz w:val="22"/>
          <w:szCs w:val="22"/>
          <w:lang w:eastAsia="zh-CN"/>
        </w:rPr>
        <w:t>.</w:t>
      </w:r>
    </w:p>
    <w:p w14:paraId="1C22D7B0" w14:textId="3D9D36D6" w:rsidR="00B563DF" w:rsidRPr="00E17D09" w:rsidRDefault="003435FB" w:rsidP="001608BE">
      <w:pPr>
        <w:pStyle w:val="References"/>
        <w:rPr>
          <w:sz w:val="22"/>
          <w:szCs w:val="22"/>
          <w:lang w:eastAsia="zh-CN"/>
        </w:rPr>
      </w:pPr>
      <w:r w:rsidRPr="00E17D09">
        <w:rPr>
          <w:lang w:eastAsia="zh-CN"/>
        </w:rPr>
        <w:t>38.133, “Requirements for support of radio resource management”, V.15.2.0, June 2018.</w:t>
      </w:r>
      <w:r w:rsidR="00ED06B6" w:rsidRPr="00E17D09">
        <w:rPr>
          <w:lang w:eastAsia="zh-CN"/>
        </w:rPr>
        <w:t xml:space="preserve"> </w:t>
      </w:r>
      <w:bookmarkEnd w:id="0"/>
    </w:p>
    <w:sectPr w:rsidR="00B563DF" w:rsidRPr="00E17D0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160F8C" w14:textId="77777777" w:rsidR="00EA2C7F" w:rsidRDefault="00EA2C7F">
      <w:r>
        <w:separator/>
      </w:r>
    </w:p>
  </w:endnote>
  <w:endnote w:type="continuationSeparator" w:id="0">
    <w:p w14:paraId="0F31B0FF" w14:textId="77777777" w:rsidR="00EA2C7F" w:rsidRDefault="00EA2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7E34C9" w14:textId="77777777" w:rsidR="00EA2C7F" w:rsidRDefault="00EA2C7F">
      <w:r>
        <w:separator/>
      </w:r>
    </w:p>
  </w:footnote>
  <w:footnote w:type="continuationSeparator" w:id="0">
    <w:p w14:paraId="2F487344" w14:textId="77777777" w:rsidR="00EA2C7F" w:rsidRDefault="00EA2C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63C1D"/>
    <w:multiLevelType w:val="hybridMultilevel"/>
    <w:tmpl w:val="DAEAF182"/>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1020418B"/>
    <w:multiLevelType w:val="hybridMultilevel"/>
    <w:tmpl w:val="766CAD98"/>
    <w:lvl w:ilvl="0" w:tplc="E2429AC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2E5C82"/>
    <w:multiLevelType w:val="hybridMultilevel"/>
    <w:tmpl w:val="5B9CD450"/>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10B762DC"/>
    <w:multiLevelType w:val="hybridMultilevel"/>
    <w:tmpl w:val="B344A4D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AB71AE7"/>
    <w:multiLevelType w:val="hybridMultilevel"/>
    <w:tmpl w:val="AB7C5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D20945"/>
    <w:multiLevelType w:val="hybridMultilevel"/>
    <w:tmpl w:val="B4B28C1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09429D"/>
    <w:multiLevelType w:val="hybridMultilevel"/>
    <w:tmpl w:val="6A441032"/>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32CE5353"/>
    <w:multiLevelType w:val="hybridMultilevel"/>
    <w:tmpl w:val="BFCC90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3532292"/>
    <w:multiLevelType w:val="hybridMultilevel"/>
    <w:tmpl w:val="3E688084"/>
    <w:lvl w:ilvl="0" w:tplc="83F012E6">
      <w:start w:val="1"/>
      <w:numFmt w:val="bullet"/>
      <w:lvlText w:val="-"/>
      <w:lvlJc w:val="left"/>
      <w:pPr>
        <w:ind w:left="420" w:hanging="420"/>
      </w:pPr>
      <w:rPr>
        <w:rFonts w:ascii="Times New Roman" w:eastAsia="宋体" w:hAnsi="Times New Roman" w:cs="Times New Roman" w:hint="default"/>
      </w:rPr>
    </w:lvl>
    <w:lvl w:ilvl="1" w:tplc="5FA4893E">
      <w:numFmt w:val="bullet"/>
      <w:lvlText w:val="-"/>
      <w:lvlJc w:val="left"/>
      <w:pPr>
        <w:ind w:left="840" w:hanging="420"/>
      </w:pPr>
      <w:rPr>
        <w:rFonts w:ascii="Calibri" w:eastAsia="宋体" w:hAnsi="Calibri" w:cs="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3511F7"/>
    <w:multiLevelType w:val="hybridMultilevel"/>
    <w:tmpl w:val="B30452F0"/>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476356B2"/>
    <w:multiLevelType w:val="hybridMultilevel"/>
    <w:tmpl w:val="511E4F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00747E"/>
    <w:multiLevelType w:val="hybridMultilevel"/>
    <w:tmpl w:val="2F66CB0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0696794"/>
    <w:multiLevelType w:val="hybridMultilevel"/>
    <w:tmpl w:val="C00E6154"/>
    <w:lvl w:ilvl="0" w:tplc="5FA4893E">
      <w:numFmt w:val="bullet"/>
      <w:lvlText w:val="-"/>
      <w:lvlJc w:val="left"/>
      <w:pPr>
        <w:ind w:left="840" w:hanging="420"/>
      </w:pPr>
      <w:rPr>
        <w:rFonts w:ascii="Calibri" w:eastAsia="宋体"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1A25B15"/>
    <w:multiLevelType w:val="hybridMultilevel"/>
    <w:tmpl w:val="047ECA9E"/>
    <w:lvl w:ilvl="0" w:tplc="8E5A80C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F65B49"/>
    <w:multiLevelType w:val="hybridMultilevel"/>
    <w:tmpl w:val="42A2C954"/>
    <w:lvl w:ilvl="0" w:tplc="E02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C77E59"/>
    <w:multiLevelType w:val="hybridMultilevel"/>
    <w:tmpl w:val="064A9740"/>
    <w:lvl w:ilvl="0" w:tplc="83F012E6">
      <w:start w:val="1"/>
      <w:numFmt w:val="bullet"/>
      <w:lvlText w:val="-"/>
      <w:lvlJc w:val="left"/>
      <w:pPr>
        <w:ind w:left="840" w:hanging="420"/>
      </w:pPr>
      <w:rPr>
        <w:rFonts w:ascii="Times New Roman" w:eastAsia="宋体" w:hAnsi="Times New Roman" w:cs="Times New Roman" w:hint="default"/>
      </w:rPr>
    </w:lvl>
    <w:lvl w:ilvl="1" w:tplc="5FA4893E">
      <w:numFmt w:val="bullet"/>
      <w:lvlText w:val="-"/>
      <w:lvlJc w:val="left"/>
      <w:pPr>
        <w:ind w:left="1260" w:hanging="420"/>
      </w:pPr>
      <w:rPr>
        <w:rFonts w:ascii="Calibri" w:eastAsia="宋体" w:hAnsi="Calibri" w:cs="Calibri" w:hint="default"/>
      </w:rPr>
    </w:lvl>
    <w:lvl w:ilvl="2" w:tplc="8E76E818">
      <w:numFmt w:val="bullet"/>
      <w:lvlText w:val="-"/>
      <w:lvlJc w:val="left"/>
      <w:pPr>
        <w:ind w:left="1680" w:hanging="420"/>
      </w:pPr>
      <w:rPr>
        <w:rFonts w:ascii="Calibri" w:eastAsia="Calibri" w:hAnsi="Calibri"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0"/>
  </w:num>
  <w:num w:numId="2">
    <w:abstractNumId w:val="9"/>
  </w:num>
  <w:num w:numId="3">
    <w:abstractNumId w:val="12"/>
  </w:num>
  <w:num w:numId="4">
    <w:abstractNumId w:val="16"/>
  </w:num>
  <w:num w:numId="5">
    <w:abstractNumId w:val="8"/>
  </w:num>
  <w:num w:numId="6">
    <w:abstractNumId w:val="15"/>
  </w:num>
  <w:num w:numId="7">
    <w:abstractNumId w:val="0"/>
  </w:num>
  <w:num w:numId="8">
    <w:abstractNumId w:val="13"/>
  </w:num>
  <w:num w:numId="9">
    <w:abstractNumId w:val="17"/>
  </w:num>
  <w:num w:numId="10">
    <w:abstractNumId w:val="1"/>
  </w:num>
  <w:num w:numId="11">
    <w:abstractNumId w:val="5"/>
  </w:num>
  <w:num w:numId="12">
    <w:abstractNumId w:val="3"/>
  </w:num>
  <w:num w:numId="13">
    <w:abstractNumId w:val="4"/>
  </w:num>
  <w:num w:numId="14">
    <w:abstractNumId w:val="7"/>
  </w:num>
  <w:num w:numId="15">
    <w:abstractNumId w:val="6"/>
  </w:num>
  <w:num w:numId="16">
    <w:abstractNumId w:val="11"/>
  </w:num>
  <w:num w:numId="17">
    <w:abstractNumId w:val="2"/>
  </w:num>
  <w:num w:numId="18">
    <w:abstractNumId w:val="14"/>
  </w:num>
  <w:num w:numId="19">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77"/>
    <w:rsid w:val="000020F6"/>
    <w:rsid w:val="00002141"/>
    <w:rsid w:val="00002334"/>
    <w:rsid w:val="00002893"/>
    <w:rsid w:val="000033A3"/>
    <w:rsid w:val="00003605"/>
    <w:rsid w:val="00003C56"/>
    <w:rsid w:val="00003EC2"/>
    <w:rsid w:val="000040A9"/>
    <w:rsid w:val="0000458E"/>
    <w:rsid w:val="000048CB"/>
    <w:rsid w:val="00004E70"/>
    <w:rsid w:val="000063CB"/>
    <w:rsid w:val="000072B6"/>
    <w:rsid w:val="00007813"/>
    <w:rsid w:val="000109E6"/>
    <w:rsid w:val="00011675"/>
    <w:rsid w:val="00011F67"/>
    <w:rsid w:val="00012862"/>
    <w:rsid w:val="000128E6"/>
    <w:rsid w:val="00014EE6"/>
    <w:rsid w:val="000157E9"/>
    <w:rsid w:val="00015EFB"/>
    <w:rsid w:val="000165E2"/>
    <w:rsid w:val="000172BE"/>
    <w:rsid w:val="00017D8A"/>
    <w:rsid w:val="00020AD2"/>
    <w:rsid w:val="00021E9B"/>
    <w:rsid w:val="0002302F"/>
    <w:rsid w:val="00023388"/>
    <w:rsid w:val="00023425"/>
    <w:rsid w:val="000241BE"/>
    <w:rsid w:val="000242F2"/>
    <w:rsid w:val="00026D4B"/>
    <w:rsid w:val="000274A3"/>
    <w:rsid w:val="000275C6"/>
    <w:rsid w:val="00027AD6"/>
    <w:rsid w:val="00027B34"/>
    <w:rsid w:val="0003024C"/>
    <w:rsid w:val="00031ADB"/>
    <w:rsid w:val="00032056"/>
    <w:rsid w:val="0003209B"/>
    <w:rsid w:val="00032135"/>
    <w:rsid w:val="000328CA"/>
    <w:rsid w:val="00032D2B"/>
    <w:rsid w:val="00032E40"/>
    <w:rsid w:val="0003376B"/>
    <w:rsid w:val="00034676"/>
    <w:rsid w:val="000346E6"/>
    <w:rsid w:val="00034EF6"/>
    <w:rsid w:val="000352B3"/>
    <w:rsid w:val="00035465"/>
    <w:rsid w:val="000357BC"/>
    <w:rsid w:val="00036167"/>
    <w:rsid w:val="000376D2"/>
    <w:rsid w:val="0004023E"/>
    <w:rsid w:val="0004024B"/>
    <w:rsid w:val="000418B4"/>
    <w:rsid w:val="00041C57"/>
    <w:rsid w:val="00042F8A"/>
    <w:rsid w:val="000434B7"/>
    <w:rsid w:val="000435E4"/>
    <w:rsid w:val="00043FA5"/>
    <w:rsid w:val="000441CF"/>
    <w:rsid w:val="000449BB"/>
    <w:rsid w:val="0004605A"/>
    <w:rsid w:val="00046796"/>
    <w:rsid w:val="000467E6"/>
    <w:rsid w:val="000467FD"/>
    <w:rsid w:val="00046AAF"/>
    <w:rsid w:val="00047225"/>
    <w:rsid w:val="00047E60"/>
    <w:rsid w:val="00051C41"/>
    <w:rsid w:val="00051CCE"/>
    <w:rsid w:val="00052AD2"/>
    <w:rsid w:val="000530DF"/>
    <w:rsid w:val="00054E0C"/>
    <w:rsid w:val="0005541D"/>
    <w:rsid w:val="000565C8"/>
    <w:rsid w:val="00056F2D"/>
    <w:rsid w:val="00057DC8"/>
    <w:rsid w:val="0006044E"/>
    <w:rsid w:val="00060948"/>
    <w:rsid w:val="000612E1"/>
    <w:rsid w:val="000614FE"/>
    <w:rsid w:val="00062060"/>
    <w:rsid w:val="000628B6"/>
    <w:rsid w:val="00063367"/>
    <w:rsid w:val="00065D38"/>
    <w:rsid w:val="00066EBD"/>
    <w:rsid w:val="00067A7D"/>
    <w:rsid w:val="00067DD1"/>
    <w:rsid w:val="00070447"/>
    <w:rsid w:val="000706E7"/>
    <w:rsid w:val="00070E2C"/>
    <w:rsid w:val="00070EF8"/>
    <w:rsid w:val="00071192"/>
    <w:rsid w:val="000713A7"/>
    <w:rsid w:val="00071BDE"/>
    <w:rsid w:val="00072A80"/>
    <w:rsid w:val="00072EFB"/>
    <w:rsid w:val="000731A0"/>
    <w:rsid w:val="000736C1"/>
    <w:rsid w:val="00073797"/>
    <w:rsid w:val="00073DEC"/>
    <w:rsid w:val="00073F96"/>
    <w:rsid w:val="000745AA"/>
    <w:rsid w:val="00074E86"/>
    <w:rsid w:val="00074EEC"/>
    <w:rsid w:val="0007526E"/>
    <w:rsid w:val="00076097"/>
    <w:rsid w:val="00076541"/>
    <w:rsid w:val="00076DB6"/>
    <w:rsid w:val="000772F4"/>
    <w:rsid w:val="00077668"/>
    <w:rsid w:val="000776EB"/>
    <w:rsid w:val="000823B0"/>
    <w:rsid w:val="0008335B"/>
    <w:rsid w:val="00083379"/>
    <w:rsid w:val="00083587"/>
    <w:rsid w:val="00083838"/>
    <w:rsid w:val="00083B6A"/>
    <w:rsid w:val="00083C88"/>
    <w:rsid w:val="00083F6E"/>
    <w:rsid w:val="000845A4"/>
    <w:rsid w:val="00084ABE"/>
    <w:rsid w:val="00085E04"/>
    <w:rsid w:val="00086800"/>
    <w:rsid w:val="0008761C"/>
    <w:rsid w:val="00087913"/>
    <w:rsid w:val="000879A7"/>
    <w:rsid w:val="00087EFF"/>
    <w:rsid w:val="000902DC"/>
    <w:rsid w:val="00090B5D"/>
    <w:rsid w:val="00090FBF"/>
    <w:rsid w:val="000911AE"/>
    <w:rsid w:val="000912CE"/>
    <w:rsid w:val="000922C2"/>
    <w:rsid w:val="00093697"/>
    <w:rsid w:val="00093D42"/>
    <w:rsid w:val="00093DD0"/>
    <w:rsid w:val="000943FA"/>
    <w:rsid w:val="00094A16"/>
    <w:rsid w:val="00094DE6"/>
    <w:rsid w:val="00096356"/>
    <w:rsid w:val="00096958"/>
    <w:rsid w:val="00096A1D"/>
    <w:rsid w:val="00097C99"/>
    <w:rsid w:val="000A0F14"/>
    <w:rsid w:val="000A1441"/>
    <w:rsid w:val="000A1A06"/>
    <w:rsid w:val="000A1B60"/>
    <w:rsid w:val="000A21B4"/>
    <w:rsid w:val="000A2CC7"/>
    <w:rsid w:val="000A2ED6"/>
    <w:rsid w:val="000A3FAB"/>
    <w:rsid w:val="000A4155"/>
    <w:rsid w:val="000A4205"/>
    <w:rsid w:val="000A4A19"/>
    <w:rsid w:val="000A5105"/>
    <w:rsid w:val="000A6256"/>
    <w:rsid w:val="000A6351"/>
    <w:rsid w:val="000A63D6"/>
    <w:rsid w:val="000A6E8F"/>
    <w:rsid w:val="000A70BB"/>
    <w:rsid w:val="000A7B38"/>
    <w:rsid w:val="000B0343"/>
    <w:rsid w:val="000B1A32"/>
    <w:rsid w:val="000B1D6C"/>
    <w:rsid w:val="000B22C9"/>
    <w:rsid w:val="000B2985"/>
    <w:rsid w:val="000B2C88"/>
    <w:rsid w:val="000B3342"/>
    <w:rsid w:val="000B3996"/>
    <w:rsid w:val="000B51FA"/>
    <w:rsid w:val="000B5905"/>
    <w:rsid w:val="000B5975"/>
    <w:rsid w:val="000B66B2"/>
    <w:rsid w:val="000B6DD6"/>
    <w:rsid w:val="000B6E2C"/>
    <w:rsid w:val="000B76C5"/>
    <w:rsid w:val="000B7A10"/>
    <w:rsid w:val="000C01C0"/>
    <w:rsid w:val="000C0F18"/>
    <w:rsid w:val="000C115D"/>
    <w:rsid w:val="000C1535"/>
    <w:rsid w:val="000C184F"/>
    <w:rsid w:val="000C252B"/>
    <w:rsid w:val="000C2FBD"/>
    <w:rsid w:val="000C301E"/>
    <w:rsid w:val="000C3B0C"/>
    <w:rsid w:val="000C3C40"/>
    <w:rsid w:val="000C422D"/>
    <w:rsid w:val="000C44CB"/>
    <w:rsid w:val="000C5F91"/>
    <w:rsid w:val="000C6025"/>
    <w:rsid w:val="000C70C8"/>
    <w:rsid w:val="000C73D0"/>
    <w:rsid w:val="000D0565"/>
    <w:rsid w:val="000D0594"/>
    <w:rsid w:val="000D0E4E"/>
    <w:rsid w:val="000D113C"/>
    <w:rsid w:val="000D12D1"/>
    <w:rsid w:val="000D159A"/>
    <w:rsid w:val="000D1796"/>
    <w:rsid w:val="000D1F40"/>
    <w:rsid w:val="000D22CC"/>
    <w:rsid w:val="000D36AE"/>
    <w:rsid w:val="000D38A1"/>
    <w:rsid w:val="000D3A3C"/>
    <w:rsid w:val="000D4578"/>
    <w:rsid w:val="000D4C4E"/>
    <w:rsid w:val="000D5077"/>
    <w:rsid w:val="000D5362"/>
    <w:rsid w:val="000D57F8"/>
    <w:rsid w:val="000D5851"/>
    <w:rsid w:val="000D5C60"/>
    <w:rsid w:val="000D65FE"/>
    <w:rsid w:val="000D71E2"/>
    <w:rsid w:val="000D73A5"/>
    <w:rsid w:val="000E07D6"/>
    <w:rsid w:val="000E0848"/>
    <w:rsid w:val="000E1380"/>
    <w:rsid w:val="000E18DF"/>
    <w:rsid w:val="000E5137"/>
    <w:rsid w:val="000E59A0"/>
    <w:rsid w:val="000E61EF"/>
    <w:rsid w:val="000E62BD"/>
    <w:rsid w:val="000E7A84"/>
    <w:rsid w:val="000E7BBC"/>
    <w:rsid w:val="000F0623"/>
    <w:rsid w:val="000F0839"/>
    <w:rsid w:val="000F15BC"/>
    <w:rsid w:val="000F180A"/>
    <w:rsid w:val="000F1C92"/>
    <w:rsid w:val="000F25C1"/>
    <w:rsid w:val="000F2EEE"/>
    <w:rsid w:val="000F3697"/>
    <w:rsid w:val="000F3E01"/>
    <w:rsid w:val="000F44AB"/>
    <w:rsid w:val="000F533D"/>
    <w:rsid w:val="000F53A9"/>
    <w:rsid w:val="000F7F58"/>
    <w:rsid w:val="00100128"/>
    <w:rsid w:val="00100FF3"/>
    <w:rsid w:val="00102282"/>
    <w:rsid w:val="001026CA"/>
    <w:rsid w:val="0010361E"/>
    <w:rsid w:val="001043C2"/>
    <w:rsid w:val="001043E1"/>
    <w:rsid w:val="0010505A"/>
    <w:rsid w:val="00105CC7"/>
    <w:rsid w:val="00107779"/>
    <w:rsid w:val="001078C2"/>
    <w:rsid w:val="00107E1C"/>
    <w:rsid w:val="00110243"/>
    <w:rsid w:val="001110EC"/>
    <w:rsid w:val="001112C4"/>
    <w:rsid w:val="00111444"/>
    <w:rsid w:val="00111723"/>
    <w:rsid w:val="001129B5"/>
    <w:rsid w:val="00112BE6"/>
    <w:rsid w:val="001130FD"/>
    <w:rsid w:val="001141E3"/>
    <w:rsid w:val="001144DF"/>
    <w:rsid w:val="00115138"/>
    <w:rsid w:val="0011557B"/>
    <w:rsid w:val="001159D5"/>
    <w:rsid w:val="00115EE9"/>
    <w:rsid w:val="00117167"/>
    <w:rsid w:val="001176A0"/>
    <w:rsid w:val="00117C85"/>
    <w:rsid w:val="00120A01"/>
    <w:rsid w:val="00120B13"/>
    <w:rsid w:val="00120F4F"/>
    <w:rsid w:val="00123D5B"/>
    <w:rsid w:val="00124D84"/>
    <w:rsid w:val="00124FE3"/>
    <w:rsid w:val="001250DD"/>
    <w:rsid w:val="0012565B"/>
    <w:rsid w:val="00125733"/>
    <w:rsid w:val="001263AA"/>
    <w:rsid w:val="00127D7F"/>
    <w:rsid w:val="001303C6"/>
    <w:rsid w:val="00130779"/>
    <w:rsid w:val="001307A1"/>
    <w:rsid w:val="001321D3"/>
    <w:rsid w:val="00132B1B"/>
    <w:rsid w:val="00132BF8"/>
    <w:rsid w:val="00132E18"/>
    <w:rsid w:val="00133599"/>
    <w:rsid w:val="00133BF7"/>
    <w:rsid w:val="00134B88"/>
    <w:rsid w:val="00136A23"/>
    <w:rsid w:val="00136B99"/>
    <w:rsid w:val="0013764E"/>
    <w:rsid w:val="00137E33"/>
    <w:rsid w:val="0014063E"/>
    <w:rsid w:val="0014087D"/>
    <w:rsid w:val="00140F74"/>
    <w:rsid w:val="00141191"/>
    <w:rsid w:val="0014159C"/>
    <w:rsid w:val="00141F3E"/>
    <w:rsid w:val="00142665"/>
    <w:rsid w:val="00142B90"/>
    <w:rsid w:val="00143174"/>
    <w:rsid w:val="0014384A"/>
    <w:rsid w:val="0014450F"/>
    <w:rsid w:val="00144D8F"/>
    <w:rsid w:val="00145C74"/>
    <w:rsid w:val="00145D77"/>
    <w:rsid w:val="001462E9"/>
    <w:rsid w:val="00146E32"/>
    <w:rsid w:val="0014709F"/>
    <w:rsid w:val="00151619"/>
    <w:rsid w:val="00151EE1"/>
    <w:rsid w:val="00152835"/>
    <w:rsid w:val="001559FA"/>
    <w:rsid w:val="00156374"/>
    <w:rsid w:val="00156FE1"/>
    <w:rsid w:val="001575CC"/>
    <w:rsid w:val="001577D8"/>
    <w:rsid w:val="00157FC3"/>
    <w:rsid w:val="00160739"/>
    <w:rsid w:val="0016271E"/>
    <w:rsid w:val="00162D7A"/>
    <w:rsid w:val="0016444F"/>
    <w:rsid w:val="00164DAB"/>
    <w:rsid w:val="00165BBB"/>
    <w:rsid w:val="0016613F"/>
    <w:rsid w:val="00166215"/>
    <w:rsid w:val="001664BB"/>
    <w:rsid w:val="00166591"/>
    <w:rsid w:val="00167B84"/>
    <w:rsid w:val="00167E7B"/>
    <w:rsid w:val="001709EB"/>
    <w:rsid w:val="00171143"/>
    <w:rsid w:val="00172864"/>
    <w:rsid w:val="00172B82"/>
    <w:rsid w:val="00172C29"/>
    <w:rsid w:val="00172EFA"/>
    <w:rsid w:val="00173608"/>
    <w:rsid w:val="001745EC"/>
    <w:rsid w:val="001747B7"/>
    <w:rsid w:val="00174843"/>
    <w:rsid w:val="00175C30"/>
    <w:rsid w:val="00176D2F"/>
    <w:rsid w:val="00177069"/>
    <w:rsid w:val="00177FAF"/>
    <w:rsid w:val="00177FC1"/>
    <w:rsid w:val="00180836"/>
    <w:rsid w:val="001815A2"/>
    <w:rsid w:val="00181FC1"/>
    <w:rsid w:val="001828E5"/>
    <w:rsid w:val="00183034"/>
    <w:rsid w:val="001830F7"/>
    <w:rsid w:val="00183CDA"/>
    <w:rsid w:val="00183EE6"/>
    <w:rsid w:val="001843F1"/>
    <w:rsid w:val="00184D28"/>
    <w:rsid w:val="0018588A"/>
    <w:rsid w:val="00187252"/>
    <w:rsid w:val="00187492"/>
    <w:rsid w:val="00191C91"/>
    <w:rsid w:val="00192DD9"/>
    <w:rsid w:val="001937D9"/>
    <w:rsid w:val="00194339"/>
    <w:rsid w:val="00194848"/>
    <w:rsid w:val="001958EA"/>
    <w:rsid w:val="00195E0E"/>
    <w:rsid w:val="001963BC"/>
    <w:rsid w:val="001A180D"/>
    <w:rsid w:val="001A1BAC"/>
    <w:rsid w:val="001A23CE"/>
    <w:rsid w:val="001A2A32"/>
    <w:rsid w:val="001A2B4B"/>
    <w:rsid w:val="001A2C89"/>
    <w:rsid w:val="001A3FB3"/>
    <w:rsid w:val="001A5E08"/>
    <w:rsid w:val="001A673E"/>
    <w:rsid w:val="001A7763"/>
    <w:rsid w:val="001B0D97"/>
    <w:rsid w:val="001B1006"/>
    <w:rsid w:val="001B2299"/>
    <w:rsid w:val="001B37DC"/>
    <w:rsid w:val="001B3964"/>
    <w:rsid w:val="001B3A71"/>
    <w:rsid w:val="001B418E"/>
    <w:rsid w:val="001B4452"/>
    <w:rsid w:val="001B466C"/>
    <w:rsid w:val="001B4F34"/>
    <w:rsid w:val="001B52EC"/>
    <w:rsid w:val="001B554A"/>
    <w:rsid w:val="001B564F"/>
    <w:rsid w:val="001B57C4"/>
    <w:rsid w:val="001B6564"/>
    <w:rsid w:val="001B691A"/>
    <w:rsid w:val="001B70BC"/>
    <w:rsid w:val="001C02D8"/>
    <w:rsid w:val="001C04E3"/>
    <w:rsid w:val="001C0F87"/>
    <w:rsid w:val="001C2183"/>
    <w:rsid w:val="001C2378"/>
    <w:rsid w:val="001C37DA"/>
    <w:rsid w:val="001C3EE9"/>
    <w:rsid w:val="001C3FA4"/>
    <w:rsid w:val="001C40F9"/>
    <w:rsid w:val="001C458B"/>
    <w:rsid w:val="001C5D4F"/>
    <w:rsid w:val="001C5E49"/>
    <w:rsid w:val="001C64C0"/>
    <w:rsid w:val="001C69DA"/>
    <w:rsid w:val="001C6F06"/>
    <w:rsid w:val="001C6F22"/>
    <w:rsid w:val="001C70DF"/>
    <w:rsid w:val="001C7D97"/>
    <w:rsid w:val="001D1412"/>
    <w:rsid w:val="001D2360"/>
    <w:rsid w:val="001D29E9"/>
    <w:rsid w:val="001D3109"/>
    <w:rsid w:val="001D332E"/>
    <w:rsid w:val="001D5033"/>
    <w:rsid w:val="001D5C88"/>
    <w:rsid w:val="001D6567"/>
    <w:rsid w:val="001D695C"/>
    <w:rsid w:val="001D6FD9"/>
    <w:rsid w:val="001D701A"/>
    <w:rsid w:val="001D780E"/>
    <w:rsid w:val="001D78BC"/>
    <w:rsid w:val="001E05C3"/>
    <w:rsid w:val="001E0AD3"/>
    <w:rsid w:val="001E0B2B"/>
    <w:rsid w:val="001E1949"/>
    <w:rsid w:val="001E1E99"/>
    <w:rsid w:val="001E2E6A"/>
    <w:rsid w:val="001E2E73"/>
    <w:rsid w:val="001E312E"/>
    <w:rsid w:val="001E36E4"/>
    <w:rsid w:val="001E379D"/>
    <w:rsid w:val="001E3A3C"/>
    <w:rsid w:val="001E43DE"/>
    <w:rsid w:val="001E4ADD"/>
    <w:rsid w:val="001E5A2B"/>
    <w:rsid w:val="001E5C23"/>
    <w:rsid w:val="001E603C"/>
    <w:rsid w:val="001E6B3A"/>
    <w:rsid w:val="001E7504"/>
    <w:rsid w:val="001E76DF"/>
    <w:rsid w:val="001F1308"/>
    <w:rsid w:val="001F1525"/>
    <w:rsid w:val="001F1C61"/>
    <w:rsid w:val="001F1E87"/>
    <w:rsid w:val="001F1EB6"/>
    <w:rsid w:val="001F22FE"/>
    <w:rsid w:val="001F2E23"/>
    <w:rsid w:val="001F341F"/>
    <w:rsid w:val="001F3911"/>
    <w:rsid w:val="001F3F1A"/>
    <w:rsid w:val="001F4CBD"/>
    <w:rsid w:val="001F5545"/>
    <w:rsid w:val="001F5777"/>
    <w:rsid w:val="001F5937"/>
    <w:rsid w:val="001F59E3"/>
    <w:rsid w:val="001F59ED"/>
    <w:rsid w:val="001F7121"/>
    <w:rsid w:val="001F79FB"/>
    <w:rsid w:val="001F7E97"/>
    <w:rsid w:val="00200D2C"/>
    <w:rsid w:val="002019D8"/>
    <w:rsid w:val="00201EC7"/>
    <w:rsid w:val="002024DA"/>
    <w:rsid w:val="0020349A"/>
    <w:rsid w:val="002034B4"/>
    <w:rsid w:val="00204032"/>
    <w:rsid w:val="00204BAD"/>
    <w:rsid w:val="00204D60"/>
    <w:rsid w:val="0020504E"/>
    <w:rsid w:val="00205627"/>
    <w:rsid w:val="002056D0"/>
    <w:rsid w:val="0020760B"/>
    <w:rsid w:val="00207DCC"/>
    <w:rsid w:val="00210860"/>
    <w:rsid w:val="0021099F"/>
    <w:rsid w:val="00210B6A"/>
    <w:rsid w:val="00212CB6"/>
    <w:rsid w:val="00212E37"/>
    <w:rsid w:val="002140FF"/>
    <w:rsid w:val="0022068E"/>
    <w:rsid w:val="00220894"/>
    <w:rsid w:val="00222FF6"/>
    <w:rsid w:val="002232B0"/>
    <w:rsid w:val="00223364"/>
    <w:rsid w:val="00224952"/>
    <w:rsid w:val="00224DD2"/>
    <w:rsid w:val="00225207"/>
    <w:rsid w:val="00225A6A"/>
    <w:rsid w:val="00225AC7"/>
    <w:rsid w:val="00225ACC"/>
    <w:rsid w:val="00227173"/>
    <w:rsid w:val="00231C25"/>
    <w:rsid w:val="00231C6F"/>
    <w:rsid w:val="00232A90"/>
    <w:rsid w:val="00233094"/>
    <w:rsid w:val="00233B98"/>
    <w:rsid w:val="00234151"/>
    <w:rsid w:val="00234F8C"/>
    <w:rsid w:val="0023552E"/>
    <w:rsid w:val="00235542"/>
    <w:rsid w:val="002369B0"/>
    <w:rsid w:val="00236AD8"/>
    <w:rsid w:val="00237282"/>
    <w:rsid w:val="002374F2"/>
    <w:rsid w:val="002401F5"/>
    <w:rsid w:val="00240E05"/>
    <w:rsid w:val="00240E54"/>
    <w:rsid w:val="00244C5B"/>
    <w:rsid w:val="002451C5"/>
    <w:rsid w:val="00245604"/>
    <w:rsid w:val="00245714"/>
    <w:rsid w:val="00245F1F"/>
    <w:rsid w:val="0024663B"/>
    <w:rsid w:val="00247103"/>
    <w:rsid w:val="00250067"/>
    <w:rsid w:val="002501A1"/>
    <w:rsid w:val="0025050A"/>
    <w:rsid w:val="002516DE"/>
    <w:rsid w:val="002517EB"/>
    <w:rsid w:val="00251F81"/>
    <w:rsid w:val="00252BE0"/>
    <w:rsid w:val="00253066"/>
    <w:rsid w:val="00253588"/>
    <w:rsid w:val="002546F4"/>
    <w:rsid w:val="002551D0"/>
    <w:rsid w:val="00255374"/>
    <w:rsid w:val="002565C9"/>
    <w:rsid w:val="00257BF4"/>
    <w:rsid w:val="00260003"/>
    <w:rsid w:val="0026035D"/>
    <w:rsid w:val="002606D6"/>
    <w:rsid w:val="00261730"/>
    <w:rsid w:val="00261C98"/>
    <w:rsid w:val="0026248E"/>
    <w:rsid w:val="002626B5"/>
    <w:rsid w:val="00262914"/>
    <w:rsid w:val="002647BF"/>
    <w:rsid w:val="002647D5"/>
    <w:rsid w:val="00264B2D"/>
    <w:rsid w:val="00265032"/>
    <w:rsid w:val="002651FB"/>
    <w:rsid w:val="0026538C"/>
    <w:rsid w:val="0026570B"/>
    <w:rsid w:val="00265781"/>
    <w:rsid w:val="00266B13"/>
    <w:rsid w:val="00267A88"/>
    <w:rsid w:val="00270728"/>
    <w:rsid w:val="00270D42"/>
    <w:rsid w:val="0027193D"/>
    <w:rsid w:val="0027195D"/>
    <w:rsid w:val="00272832"/>
    <w:rsid w:val="00272B03"/>
    <w:rsid w:val="00272EDC"/>
    <w:rsid w:val="002733E2"/>
    <w:rsid w:val="00274393"/>
    <w:rsid w:val="002750B1"/>
    <w:rsid w:val="00275C79"/>
    <w:rsid w:val="002761B5"/>
    <w:rsid w:val="00276A35"/>
    <w:rsid w:val="00277617"/>
    <w:rsid w:val="00277835"/>
    <w:rsid w:val="0028048C"/>
    <w:rsid w:val="00280AB1"/>
    <w:rsid w:val="00284BAE"/>
    <w:rsid w:val="002852EC"/>
    <w:rsid w:val="002859AF"/>
    <w:rsid w:val="00285DD4"/>
    <w:rsid w:val="00286AE7"/>
    <w:rsid w:val="00287243"/>
    <w:rsid w:val="00290647"/>
    <w:rsid w:val="00291385"/>
    <w:rsid w:val="00291422"/>
    <w:rsid w:val="002915B9"/>
    <w:rsid w:val="0029237F"/>
    <w:rsid w:val="002925DE"/>
    <w:rsid w:val="00292715"/>
    <w:rsid w:val="00293488"/>
    <w:rsid w:val="00293E57"/>
    <w:rsid w:val="002947D1"/>
    <w:rsid w:val="002948DF"/>
    <w:rsid w:val="00294D90"/>
    <w:rsid w:val="0029536F"/>
    <w:rsid w:val="002A186A"/>
    <w:rsid w:val="002A1E92"/>
    <w:rsid w:val="002A204D"/>
    <w:rsid w:val="002A2616"/>
    <w:rsid w:val="002A26E1"/>
    <w:rsid w:val="002A368A"/>
    <w:rsid w:val="002A3907"/>
    <w:rsid w:val="002A4065"/>
    <w:rsid w:val="002A4433"/>
    <w:rsid w:val="002A4CFF"/>
    <w:rsid w:val="002A59F0"/>
    <w:rsid w:val="002A6432"/>
    <w:rsid w:val="002A6F25"/>
    <w:rsid w:val="002A6FD3"/>
    <w:rsid w:val="002A78A8"/>
    <w:rsid w:val="002B0A7D"/>
    <w:rsid w:val="002B0B49"/>
    <w:rsid w:val="002B1A69"/>
    <w:rsid w:val="002B1EB5"/>
    <w:rsid w:val="002B2723"/>
    <w:rsid w:val="002B295B"/>
    <w:rsid w:val="002B2B73"/>
    <w:rsid w:val="002B303A"/>
    <w:rsid w:val="002B538E"/>
    <w:rsid w:val="002B540B"/>
    <w:rsid w:val="002B5944"/>
    <w:rsid w:val="002B5DCA"/>
    <w:rsid w:val="002B65CF"/>
    <w:rsid w:val="002B6BDC"/>
    <w:rsid w:val="002B7524"/>
    <w:rsid w:val="002B75B0"/>
    <w:rsid w:val="002B772A"/>
    <w:rsid w:val="002B7EAF"/>
    <w:rsid w:val="002C099C"/>
    <w:rsid w:val="002C0B74"/>
    <w:rsid w:val="002C0C8B"/>
    <w:rsid w:val="002C0CBB"/>
    <w:rsid w:val="002C1201"/>
    <w:rsid w:val="002C1460"/>
    <w:rsid w:val="002C1DC3"/>
    <w:rsid w:val="002C20F2"/>
    <w:rsid w:val="002C2702"/>
    <w:rsid w:val="002C38B2"/>
    <w:rsid w:val="002C3F9C"/>
    <w:rsid w:val="002C5AFA"/>
    <w:rsid w:val="002C717A"/>
    <w:rsid w:val="002D0380"/>
    <w:rsid w:val="002D0439"/>
    <w:rsid w:val="002D04A8"/>
    <w:rsid w:val="002D11B7"/>
    <w:rsid w:val="002D186F"/>
    <w:rsid w:val="002D3BBC"/>
    <w:rsid w:val="002D3F46"/>
    <w:rsid w:val="002D438A"/>
    <w:rsid w:val="002D5738"/>
    <w:rsid w:val="002D584C"/>
    <w:rsid w:val="002D5904"/>
    <w:rsid w:val="002D5E53"/>
    <w:rsid w:val="002E013A"/>
    <w:rsid w:val="002E0319"/>
    <w:rsid w:val="002E1748"/>
    <w:rsid w:val="002E179B"/>
    <w:rsid w:val="002E1C9E"/>
    <w:rsid w:val="002E2048"/>
    <w:rsid w:val="002E2070"/>
    <w:rsid w:val="002E21C6"/>
    <w:rsid w:val="002E257B"/>
    <w:rsid w:val="002E3C65"/>
    <w:rsid w:val="002E3F5B"/>
    <w:rsid w:val="002E4362"/>
    <w:rsid w:val="002E63D9"/>
    <w:rsid w:val="002E640E"/>
    <w:rsid w:val="002E68C6"/>
    <w:rsid w:val="002E7763"/>
    <w:rsid w:val="002F0C28"/>
    <w:rsid w:val="002F28EB"/>
    <w:rsid w:val="002F3CDE"/>
    <w:rsid w:val="002F4508"/>
    <w:rsid w:val="002F4EA3"/>
    <w:rsid w:val="002F5DD6"/>
    <w:rsid w:val="002F5FEA"/>
    <w:rsid w:val="002F63E7"/>
    <w:rsid w:val="002F7BE3"/>
    <w:rsid w:val="002F7E6A"/>
    <w:rsid w:val="00300165"/>
    <w:rsid w:val="003010CF"/>
    <w:rsid w:val="00301287"/>
    <w:rsid w:val="003020F3"/>
    <w:rsid w:val="00303440"/>
    <w:rsid w:val="00304B9D"/>
    <w:rsid w:val="00304D9B"/>
    <w:rsid w:val="00304E7B"/>
    <w:rsid w:val="00305FF9"/>
    <w:rsid w:val="00306CC3"/>
    <w:rsid w:val="00306E6B"/>
    <w:rsid w:val="003100C8"/>
    <w:rsid w:val="00311161"/>
    <w:rsid w:val="00312367"/>
    <w:rsid w:val="00312400"/>
    <w:rsid w:val="00312739"/>
    <w:rsid w:val="00312D10"/>
    <w:rsid w:val="00314981"/>
    <w:rsid w:val="00315858"/>
    <w:rsid w:val="003177A7"/>
    <w:rsid w:val="003178DA"/>
    <w:rsid w:val="00317D3B"/>
    <w:rsid w:val="00317DB8"/>
    <w:rsid w:val="00320618"/>
    <w:rsid w:val="0032100B"/>
    <w:rsid w:val="00321BD7"/>
    <w:rsid w:val="00321C33"/>
    <w:rsid w:val="0032260F"/>
    <w:rsid w:val="003228DA"/>
    <w:rsid w:val="00323D6B"/>
    <w:rsid w:val="00326957"/>
    <w:rsid w:val="00326AE2"/>
    <w:rsid w:val="00331426"/>
    <w:rsid w:val="0033171D"/>
    <w:rsid w:val="00331FC3"/>
    <w:rsid w:val="0033274C"/>
    <w:rsid w:val="00332D6B"/>
    <w:rsid w:val="00333163"/>
    <w:rsid w:val="003336B3"/>
    <w:rsid w:val="003346B4"/>
    <w:rsid w:val="00335B75"/>
    <w:rsid w:val="00335D8C"/>
    <w:rsid w:val="00336072"/>
    <w:rsid w:val="003363A1"/>
    <w:rsid w:val="00340251"/>
    <w:rsid w:val="00340CC8"/>
    <w:rsid w:val="00341222"/>
    <w:rsid w:val="00341BE8"/>
    <w:rsid w:val="0034226D"/>
    <w:rsid w:val="00342972"/>
    <w:rsid w:val="00342EFF"/>
    <w:rsid w:val="00342FDD"/>
    <w:rsid w:val="003435FB"/>
    <w:rsid w:val="0034429B"/>
    <w:rsid w:val="00344866"/>
    <w:rsid w:val="00345104"/>
    <w:rsid w:val="00345AB5"/>
    <w:rsid w:val="0034638C"/>
    <w:rsid w:val="0034676F"/>
    <w:rsid w:val="003468B7"/>
    <w:rsid w:val="00346F7F"/>
    <w:rsid w:val="00350108"/>
    <w:rsid w:val="00350762"/>
    <w:rsid w:val="003507C4"/>
    <w:rsid w:val="003519A1"/>
    <w:rsid w:val="00351ACB"/>
    <w:rsid w:val="00352480"/>
    <w:rsid w:val="00352E7C"/>
    <w:rsid w:val="003530D2"/>
    <w:rsid w:val="0035331A"/>
    <w:rsid w:val="003534E1"/>
    <w:rsid w:val="003548D8"/>
    <w:rsid w:val="00354B14"/>
    <w:rsid w:val="003554CA"/>
    <w:rsid w:val="00357A84"/>
    <w:rsid w:val="00357E18"/>
    <w:rsid w:val="00360232"/>
    <w:rsid w:val="003602E0"/>
    <w:rsid w:val="00360D01"/>
    <w:rsid w:val="00362569"/>
    <w:rsid w:val="00362CF8"/>
    <w:rsid w:val="00363286"/>
    <w:rsid w:val="003636CD"/>
    <w:rsid w:val="0036487C"/>
    <w:rsid w:val="00365411"/>
    <w:rsid w:val="00365FA2"/>
    <w:rsid w:val="00366C69"/>
    <w:rsid w:val="00367441"/>
    <w:rsid w:val="00367B1D"/>
    <w:rsid w:val="0037038E"/>
    <w:rsid w:val="00370E4F"/>
    <w:rsid w:val="00371215"/>
    <w:rsid w:val="0037147D"/>
    <w:rsid w:val="003716F5"/>
    <w:rsid w:val="003725C3"/>
    <w:rsid w:val="00372700"/>
    <w:rsid w:val="00372F0D"/>
    <w:rsid w:val="003734C1"/>
    <w:rsid w:val="00374059"/>
    <w:rsid w:val="00374785"/>
    <w:rsid w:val="0037535B"/>
    <w:rsid w:val="0037552D"/>
    <w:rsid w:val="003756DB"/>
    <w:rsid w:val="003770BB"/>
    <w:rsid w:val="0037771A"/>
    <w:rsid w:val="003778A9"/>
    <w:rsid w:val="00377D1B"/>
    <w:rsid w:val="003802DC"/>
    <w:rsid w:val="00380E4E"/>
    <w:rsid w:val="00380FBF"/>
    <w:rsid w:val="00382A43"/>
    <w:rsid w:val="00382D60"/>
    <w:rsid w:val="00382F29"/>
    <w:rsid w:val="00383C8D"/>
    <w:rsid w:val="00383CE9"/>
    <w:rsid w:val="00384274"/>
    <w:rsid w:val="003852FB"/>
    <w:rsid w:val="00385429"/>
    <w:rsid w:val="00385B05"/>
    <w:rsid w:val="00385C64"/>
    <w:rsid w:val="00386382"/>
    <w:rsid w:val="003865EF"/>
    <w:rsid w:val="00386973"/>
    <w:rsid w:val="00386BA9"/>
    <w:rsid w:val="00387B87"/>
    <w:rsid w:val="00390017"/>
    <w:rsid w:val="003901A3"/>
    <w:rsid w:val="003905D2"/>
    <w:rsid w:val="0039072F"/>
    <w:rsid w:val="00390751"/>
    <w:rsid w:val="00390F38"/>
    <w:rsid w:val="00391097"/>
    <w:rsid w:val="00392835"/>
    <w:rsid w:val="00392D10"/>
    <w:rsid w:val="003940CE"/>
    <w:rsid w:val="0039478F"/>
    <w:rsid w:val="00397060"/>
    <w:rsid w:val="003979DB"/>
    <w:rsid w:val="00397C1D"/>
    <w:rsid w:val="003A180F"/>
    <w:rsid w:val="003A18DD"/>
    <w:rsid w:val="003A20C8"/>
    <w:rsid w:val="003A2BB8"/>
    <w:rsid w:val="003A2C29"/>
    <w:rsid w:val="003A2EC3"/>
    <w:rsid w:val="003A2F32"/>
    <w:rsid w:val="003A36F2"/>
    <w:rsid w:val="003A3D39"/>
    <w:rsid w:val="003A3EC7"/>
    <w:rsid w:val="003A40B4"/>
    <w:rsid w:val="003A5FD5"/>
    <w:rsid w:val="003A6846"/>
    <w:rsid w:val="003A7834"/>
    <w:rsid w:val="003A7FD3"/>
    <w:rsid w:val="003B0B5B"/>
    <w:rsid w:val="003B0E79"/>
    <w:rsid w:val="003B1303"/>
    <w:rsid w:val="003B19A2"/>
    <w:rsid w:val="003B1F8A"/>
    <w:rsid w:val="003B2B50"/>
    <w:rsid w:val="003B3575"/>
    <w:rsid w:val="003B4809"/>
    <w:rsid w:val="003B50BC"/>
    <w:rsid w:val="003B5D97"/>
    <w:rsid w:val="003B63A4"/>
    <w:rsid w:val="003B68FE"/>
    <w:rsid w:val="003B6D7D"/>
    <w:rsid w:val="003B7D7E"/>
    <w:rsid w:val="003C0134"/>
    <w:rsid w:val="003C1012"/>
    <w:rsid w:val="003C11C9"/>
    <w:rsid w:val="003C1229"/>
    <w:rsid w:val="003C13C3"/>
    <w:rsid w:val="003C1FD4"/>
    <w:rsid w:val="003C213D"/>
    <w:rsid w:val="003C25AD"/>
    <w:rsid w:val="003C2D21"/>
    <w:rsid w:val="003C3C30"/>
    <w:rsid w:val="003C465D"/>
    <w:rsid w:val="003C4D09"/>
    <w:rsid w:val="003C5E6B"/>
    <w:rsid w:val="003C7882"/>
    <w:rsid w:val="003C7AD7"/>
    <w:rsid w:val="003D0FC3"/>
    <w:rsid w:val="003D137E"/>
    <w:rsid w:val="003D1610"/>
    <w:rsid w:val="003D2C1D"/>
    <w:rsid w:val="003D2C34"/>
    <w:rsid w:val="003D38F5"/>
    <w:rsid w:val="003D3DDD"/>
    <w:rsid w:val="003D5933"/>
    <w:rsid w:val="003D5CBF"/>
    <w:rsid w:val="003D66D2"/>
    <w:rsid w:val="003D6BA9"/>
    <w:rsid w:val="003D6DBC"/>
    <w:rsid w:val="003D7586"/>
    <w:rsid w:val="003E07AE"/>
    <w:rsid w:val="003E14FC"/>
    <w:rsid w:val="003E173C"/>
    <w:rsid w:val="003E2976"/>
    <w:rsid w:val="003E38FC"/>
    <w:rsid w:val="003E4858"/>
    <w:rsid w:val="003E5B9B"/>
    <w:rsid w:val="003E6316"/>
    <w:rsid w:val="003E6884"/>
    <w:rsid w:val="003E6AC5"/>
    <w:rsid w:val="003F0096"/>
    <w:rsid w:val="003F0850"/>
    <w:rsid w:val="003F0889"/>
    <w:rsid w:val="003F0D12"/>
    <w:rsid w:val="003F160C"/>
    <w:rsid w:val="003F2028"/>
    <w:rsid w:val="003F324F"/>
    <w:rsid w:val="003F33BC"/>
    <w:rsid w:val="003F3442"/>
    <w:rsid w:val="003F3D4E"/>
    <w:rsid w:val="003F477E"/>
    <w:rsid w:val="003F53F3"/>
    <w:rsid w:val="003F55B3"/>
    <w:rsid w:val="003F6574"/>
    <w:rsid w:val="003F6CD2"/>
    <w:rsid w:val="003F788D"/>
    <w:rsid w:val="004001B5"/>
    <w:rsid w:val="004005D2"/>
    <w:rsid w:val="00400B47"/>
    <w:rsid w:val="0040126E"/>
    <w:rsid w:val="004012EC"/>
    <w:rsid w:val="00401A10"/>
    <w:rsid w:val="004020D4"/>
    <w:rsid w:val="004021B6"/>
    <w:rsid w:val="004047C4"/>
    <w:rsid w:val="00404904"/>
    <w:rsid w:val="00404BA3"/>
    <w:rsid w:val="0040570B"/>
    <w:rsid w:val="00405EDB"/>
    <w:rsid w:val="00405FB1"/>
    <w:rsid w:val="00406460"/>
    <w:rsid w:val="00406809"/>
    <w:rsid w:val="00406A71"/>
    <w:rsid w:val="004070BC"/>
    <w:rsid w:val="0040784A"/>
    <w:rsid w:val="00412461"/>
    <w:rsid w:val="00412546"/>
    <w:rsid w:val="00413053"/>
    <w:rsid w:val="0041319C"/>
    <w:rsid w:val="004137B6"/>
    <w:rsid w:val="00413A54"/>
    <w:rsid w:val="00413C10"/>
    <w:rsid w:val="00413CD9"/>
    <w:rsid w:val="00413F9A"/>
    <w:rsid w:val="004140CA"/>
    <w:rsid w:val="00414798"/>
    <w:rsid w:val="004149FC"/>
    <w:rsid w:val="00414C65"/>
    <w:rsid w:val="00414CA8"/>
    <w:rsid w:val="00415479"/>
    <w:rsid w:val="00415D76"/>
    <w:rsid w:val="00416665"/>
    <w:rsid w:val="00416A67"/>
    <w:rsid w:val="00416ACB"/>
    <w:rsid w:val="00416BF5"/>
    <w:rsid w:val="00420AA7"/>
    <w:rsid w:val="00421DCF"/>
    <w:rsid w:val="00422341"/>
    <w:rsid w:val="00423641"/>
    <w:rsid w:val="00426266"/>
    <w:rsid w:val="00430A2D"/>
    <w:rsid w:val="00431183"/>
    <w:rsid w:val="00431505"/>
    <w:rsid w:val="00431AF0"/>
    <w:rsid w:val="00431EFD"/>
    <w:rsid w:val="0043213A"/>
    <w:rsid w:val="004330F4"/>
    <w:rsid w:val="00433590"/>
    <w:rsid w:val="00433751"/>
    <w:rsid w:val="0043393D"/>
    <w:rsid w:val="00433993"/>
    <w:rsid w:val="004344C7"/>
    <w:rsid w:val="00435274"/>
    <w:rsid w:val="004352AD"/>
    <w:rsid w:val="0043545D"/>
    <w:rsid w:val="00435B97"/>
    <w:rsid w:val="00435FE2"/>
    <w:rsid w:val="0043672C"/>
    <w:rsid w:val="004368E7"/>
    <w:rsid w:val="00436E2F"/>
    <w:rsid w:val="00436EAB"/>
    <w:rsid w:val="00437BCF"/>
    <w:rsid w:val="00440B36"/>
    <w:rsid w:val="00441B97"/>
    <w:rsid w:val="0044244E"/>
    <w:rsid w:val="004435AA"/>
    <w:rsid w:val="00444B84"/>
    <w:rsid w:val="004461D9"/>
    <w:rsid w:val="00446AC6"/>
    <w:rsid w:val="0044759B"/>
    <w:rsid w:val="00447F54"/>
    <w:rsid w:val="004502E8"/>
    <w:rsid w:val="00450B7E"/>
    <w:rsid w:val="0045107C"/>
    <w:rsid w:val="0045136B"/>
    <w:rsid w:val="00451C7E"/>
    <w:rsid w:val="00453BB6"/>
    <w:rsid w:val="00453CAA"/>
    <w:rsid w:val="00455113"/>
    <w:rsid w:val="004551DB"/>
    <w:rsid w:val="00456421"/>
    <w:rsid w:val="00456DAB"/>
    <w:rsid w:val="0045704B"/>
    <w:rsid w:val="00457995"/>
    <w:rsid w:val="00460CC3"/>
    <w:rsid w:val="00460E86"/>
    <w:rsid w:val="00461BC0"/>
    <w:rsid w:val="00462371"/>
    <w:rsid w:val="004646B4"/>
    <w:rsid w:val="00464A88"/>
    <w:rsid w:val="004651A0"/>
    <w:rsid w:val="00465566"/>
    <w:rsid w:val="004658CD"/>
    <w:rsid w:val="004660CB"/>
    <w:rsid w:val="00466532"/>
    <w:rsid w:val="00467488"/>
    <w:rsid w:val="0047083E"/>
    <w:rsid w:val="00470EB5"/>
    <w:rsid w:val="0047286B"/>
    <w:rsid w:val="004729C3"/>
    <w:rsid w:val="00472E27"/>
    <w:rsid w:val="00474220"/>
    <w:rsid w:val="00474415"/>
    <w:rsid w:val="0047453D"/>
    <w:rsid w:val="004752D3"/>
    <w:rsid w:val="004754E1"/>
    <w:rsid w:val="00475CE0"/>
    <w:rsid w:val="00476827"/>
    <w:rsid w:val="00476BD4"/>
    <w:rsid w:val="004773A2"/>
    <w:rsid w:val="00477A26"/>
    <w:rsid w:val="00477C35"/>
    <w:rsid w:val="00477E43"/>
    <w:rsid w:val="0048054B"/>
    <w:rsid w:val="00480988"/>
    <w:rsid w:val="00480E05"/>
    <w:rsid w:val="00482BBE"/>
    <w:rsid w:val="00483A12"/>
    <w:rsid w:val="00484A77"/>
    <w:rsid w:val="00485085"/>
    <w:rsid w:val="0048540F"/>
    <w:rsid w:val="00485970"/>
    <w:rsid w:val="00485C0D"/>
    <w:rsid w:val="0048634B"/>
    <w:rsid w:val="00486575"/>
    <w:rsid w:val="004866D0"/>
    <w:rsid w:val="00486936"/>
    <w:rsid w:val="004878F5"/>
    <w:rsid w:val="00491452"/>
    <w:rsid w:val="004928C9"/>
    <w:rsid w:val="00494242"/>
    <w:rsid w:val="0049441F"/>
    <w:rsid w:val="00494846"/>
    <w:rsid w:val="00494E8E"/>
    <w:rsid w:val="004955BC"/>
    <w:rsid w:val="00495785"/>
    <w:rsid w:val="0049580C"/>
    <w:rsid w:val="00495D63"/>
    <w:rsid w:val="0049648F"/>
    <w:rsid w:val="00496606"/>
    <w:rsid w:val="00496F05"/>
    <w:rsid w:val="00497320"/>
    <w:rsid w:val="00497370"/>
    <w:rsid w:val="00497A1C"/>
    <w:rsid w:val="004A0F39"/>
    <w:rsid w:val="004A251F"/>
    <w:rsid w:val="004A2882"/>
    <w:rsid w:val="004A3BF1"/>
    <w:rsid w:val="004A3E42"/>
    <w:rsid w:val="004A4715"/>
    <w:rsid w:val="004A5046"/>
    <w:rsid w:val="004A565E"/>
    <w:rsid w:val="004A5DF3"/>
    <w:rsid w:val="004A6134"/>
    <w:rsid w:val="004A7092"/>
    <w:rsid w:val="004B0D82"/>
    <w:rsid w:val="004B27B1"/>
    <w:rsid w:val="004B45AF"/>
    <w:rsid w:val="004B49E6"/>
    <w:rsid w:val="004B4D69"/>
    <w:rsid w:val="004B6449"/>
    <w:rsid w:val="004B649D"/>
    <w:rsid w:val="004B7A6B"/>
    <w:rsid w:val="004B7D03"/>
    <w:rsid w:val="004C01A8"/>
    <w:rsid w:val="004C1110"/>
    <w:rsid w:val="004C1840"/>
    <w:rsid w:val="004C24C9"/>
    <w:rsid w:val="004C30EC"/>
    <w:rsid w:val="004C31B6"/>
    <w:rsid w:val="004C4137"/>
    <w:rsid w:val="004C5319"/>
    <w:rsid w:val="004C621F"/>
    <w:rsid w:val="004C75BC"/>
    <w:rsid w:val="004C7948"/>
    <w:rsid w:val="004C7BB8"/>
    <w:rsid w:val="004C7C60"/>
    <w:rsid w:val="004D055A"/>
    <w:rsid w:val="004D0DFE"/>
    <w:rsid w:val="004D0E37"/>
    <w:rsid w:val="004D1D91"/>
    <w:rsid w:val="004D22C3"/>
    <w:rsid w:val="004D414E"/>
    <w:rsid w:val="004D5307"/>
    <w:rsid w:val="004D53C7"/>
    <w:rsid w:val="004D6F4D"/>
    <w:rsid w:val="004D6F95"/>
    <w:rsid w:val="004D72FE"/>
    <w:rsid w:val="004D7E91"/>
    <w:rsid w:val="004E003A"/>
    <w:rsid w:val="004E0768"/>
    <w:rsid w:val="004E1403"/>
    <w:rsid w:val="004E1A31"/>
    <w:rsid w:val="004E1A6F"/>
    <w:rsid w:val="004E2DE0"/>
    <w:rsid w:val="004E4060"/>
    <w:rsid w:val="004E409A"/>
    <w:rsid w:val="004E47A1"/>
    <w:rsid w:val="004E5945"/>
    <w:rsid w:val="004E777F"/>
    <w:rsid w:val="004F0CA4"/>
    <w:rsid w:val="004F0FB9"/>
    <w:rsid w:val="004F1CE4"/>
    <w:rsid w:val="004F2F7E"/>
    <w:rsid w:val="004F32B5"/>
    <w:rsid w:val="004F407E"/>
    <w:rsid w:val="004F4259"/>
    <w:rsid w:val="004F5479"/>
    <w:rsid w:val="004F5A3A"/>
    <w:rsid w:val="004F7528"/>
    <w:rsid w:val="004F7BCA"/>
    <w:rsid w:val="004F7D60"/>
    <w:rsid w:val="004F7D89"/>
    <w:rsid w:val="00501981"/>
    <w:rsid w:val="00501A85"/>
    <w:rsid w:val="00501BB3"/>
    <w:rsid w:val="005021DD"/>
    <w:rsid w:val="005026CA"/>
    <w:rsid w:val="00502B72"/>
    <w:rsid w:val="00503A12"/>
    <w:rsid w:val="005046EE"/>
    <w:rsid w:val="00504BC1"/>
    <w:rsid w:val="00505134"/>
    <w:rsid w:val="00505C04"/>
    <w:rsid w:val="00510452"/>
    <w:rsid w:val="005113E8"/>
    <w:rsid w:val="00511F15"/>
    <w:rsid w:val="0051318C"/>
    <w:rsid w:val="005142CD"/>
    <w:rsid w:val="005143C9"/>
    <w:rsid w:val="005157A9"/>
    <w:rsid w:val="00516E0E"/>
    <w:rsid w:val="005170D8"/>
    <w:rsid w:val="005173A7"/>
    <w:rsid w:val="005177E1"/>
    <w:rsid w:val="00517F34"/>
    <w:rsid w:val="00520C0A"/>
    <w:rsid w:val="005218B6"/>
    <w:rsid w:val="0052219E"/>
    <w:rsid w:val="00522589"/>
    <w:rsid w:val="00523A3A"/>
    <w:rsid w:val="00524545"/>
    <w:rsid w:val="005255BF"/>
    <w:rsid w:val="005257DE"/>
    <w:rsid w:val="00525E6E"/>
    <w:rsid w:val="00527200"/>
    <w:rsid w:val="00527A4D"/>
    <w:rsid w:val="00530157"/>
    <w:rsid w:val="00531640"/>
    <w:rsid w:val="00531EBE"/>
    <w:rsid w:val="00532F8B"/>
    <w:rsid w:val="00533737"/>
    <w:rsid w:val="00533C86"/>
    <w:rsid w:val="0053453E"/>
    <w:rsid w:val="0053511D"/>
    <w:rsid w:val="00535B79"/>
    <w:rsid w:val="00535D7C"/>
    <w:rsid w:val="00536579"/>
    <w:rsid w:val="00536C1E"/>
    <w:rsid w:val="0053708A"/>
    <w:rsid w:val="00541306"/>
    <w:rsid w:val="0054270A"/>
    <w:rsid w:val="0054343A"/>
    <w:rsid w:val="00543974"/>
    <w:rsid w:val="00543EBF"/>
    <w:rsid w:val="00544ABA"/>
    <w:rsid w:val="00545266"/>
    <w:rsid w:val="0054593A"/>
    <w:rsid w:val="005467FB"/>
    <w:rsid w:val="00546AE9"/>
    <w:rsid w:val="00546CF1"/>
    <w:rsid w:val="00547989"/>
    <w:rsid w:val="00551320"/>
    <w:rsid w:val="005518A4"/>
    <w:rsid w:val="00552768"/>
    <w:rsid w:val="00552935"/>
    <w:rsid w:val="00553127"/>
    <w:rsid w:val="0055370D"/>
    <w:rsid w:val="005537D5"/>
    <w:rsid w:val="00553F91"/>
    <w:rsid w:val="00554BE7"/>
    <w:rsid w:val="00554FD0"/>
    <w:rsid w:val="00556235"/>
    <w:rsid w:val="005566F6"/>
    <w:rsid w:val="00556D68"/>
    <w:rsid w:val="00556EDE"/>
    <w:rsid w:val="00557173"/>
    <w:rsid w:val="00557641"/>
    <w:rsid w:val="005576A1"/>
    <w:rsid w:val="00557A64"/>
    <w:rsid w:val="00557ABA"/>
    <w:rsid w:val="005605C0"/>
    <w:rsid w:val="00560D23"/>
    <w:rsid w:val="00560E8C"/>
    <w:rsid w:val="005614BF"/>
    <w:rsid w:val="005615D8"/>
    <w:rsid w:val="00561D1C"/>
    <w:rsid w:val="005626D6"/>
    <w:rsid w:val="00563086"/>
    <w:rsid w:val="005638D4"/>
    <w:rsid w:val="005638F5"/>
    <w:rsid w:val="00563C5E"/>
    <w:rsid w:val="00564388"/>
    <w:rsid w:val="005656ED"/>
    <w:rsid w:val="00566544"/>
    <w:rsid w:val="00566608"/>
    <w:rsid w:val="00566C83"/>
    <w:rsid w:val="005700FE"/>
    <w:rsid w:val="00570741"/>
    <w:rsid w:val="00570E24"/>
    <w:rsid w:val="00571B20"/>
    <w:rsid w:val="005721C7"/>
    <w:rsid w:val="00572760"/>
    <w:rsid w:val="0057305D"/>
    <w:rsid w:val="005743DE"/>
    <w:rsid w:val="00574F3F"/>
    <w:rsid w:val="00575569"/>
    <w:rsid w:val="0057562C"/>
    <w:rsid w:val="005758A7"/>
    <w:rsid w:val="005759F6"/>
    <w:rsid w:val="00575E3E"/>
    <w:rsid w:val="005765F5"/>
    <w:rsid w:val="00576722"/>
    <w:rsid w:val="00576D6C"/>
    <w:rsid w:val="005771CF"/>
    <w:rsid w:val="00577A2E"/>
    <w:rsid w:val="0058067D"/>
    <w:rsid w:val="00580E48"/>
    <w:rsid w:val="00580F0A"/>
    <w:rsid w:val="00581246"/>
    <w:rsid w:val="00582ABA"/>
    <w:rsid w:val="00582C3A"/>
    <w:rsid w:val="00582E1A"/>
    <w:rsid w:val="00583147"/>
    <w:rsid w:val="00584416"/>
    <w:rsid w:val="00584B39"/>
    <w:rsid w:val="00585028"/>
    <w:rsid w:val="005854D1"/>
    <w:rsid w:val="00585DA6"/>
    <w:rsid w:val="00585F5B"/>
    <w:rsid w:val="0058620A"/>
    <w:rsid w:val="00586F02"/>
    <w:rsid w:val="00587FC0"/>
    <w:rsid w:val="005906AD"/>
    <w:rsid w:val="00590DA6"/>
    <w:rsid w:val="00591C7D"/>
    <w:rsid w:val="00592B03"/>
    <w:rsid w:val="00592D99"/>
    <w:rsid w:val="00593238"/>
    <w:rsid w:val="00593AB9"/>
    <w:rsid w:val="00593C00"/>
    <w:rsid w:val="00594244"/>
    <w:rsid w:val="00594786"/>
    <w:rsid w:val="00594ABB"/>
    <w:rsid w:val="00594D1C"/>
    <w:rsid w:val="00594E36"/>
    <w:rsid w:val="00594F0A"/>
    <w:rsid w:val="0059525E"/>
    <w:rsid w:val="00595887"/>
    <w:rsid w:val="005961F7"/>
    <w:rsid w:val="005963F7"/>
    <w:rsid w:val="00596B9C"/>
    <w:rsid w:val="0059759E"/>
    <w:rsid w:val="005A054D"/>
    <w:rsid w:val="005A06E4"/>
    <w:rsid w:val="005A0A46"/>
    <w:rsid w:val="005A0ABA"/>
    <w:rsid w:val="005A0F49"/>
    <w:rsid w:val="005A10B9"/>
    <w:rsid w:val="005A11EA"/>
    <w:rsid w:val="005A269F"/>
    <w:rsid w:val="005A305E"/>
    <w:rsid w:val="005A30BB"/>
    <w:rsid w:val="005A3887"/>
    <w:rsid w:val="005A3AEE"/>
    <w:rsid w:val="005A4FB2"/>
    <w:rsid w:val="005A6568"/>
    <w:rsid w:val="005A7008"/>
    <w:rsid w:val="005B0542"/>
    <w:rsid w:val="005B078B"/>
    <w:rsid w:val="005B0AC3"/>
    <w:rsid w:val="005B2225"/>
    <w:rsid w:val="005B2799"/>
    <w:rsid w:val="005B2B77"/>
    <w:rsid w:val="005B3D4A"/>
    <w:rsid w:val="005B4D87"/>
    <w:rsid w:val="005B69ED"/>
    <w:rsid w:val="005B7DD1"/>
    <w:rsid w:val="005C00A0"/>
    <w:rsid w:val="005C02A5"/>
    <w:rsid w:val="005C0B31"/>
    <w:rsid w:val="005C28FA"/>
    <w:rsid w:val="005C40F4"/>
    <w:rsid w:val="005C43BE"/>
    <w:rsid w:val="005C44F3"/>
    <w:rsid w:val="005C712D"/>
    <w:rsid w:val="005C7C75"/>
    <w:rsid w:val="005D0E4F"/>
    <w:rsid w:val="005D1E32"/>
    <w:rsid w:val="005D206B"/>
    <w:rsid w:val="005D2259"/>
    <w:rsid w:val="005D22B7"/>
    <w:rsid w:val="005D2BDE"/>
    <w:rsid w:val="005D3D76"/>
    <w:rsid w:val="005D4578"/>
    <w:rsid w:val="005D471E"/>
    <w:rsid w:val="005D4EFA"/>
    <w:rsid w:val="005D55BA"/>
    <w:rsid w:val="005D5A33"/>
    <w:rsid w:val="005D5ADB"/>
    <w:rsid w:val="005D648A"/>
    <w:rsid w:val="005D7E0D"/>
    <w:rsid w:val="005E1700"/>
    <w:rsid w:val="005E20E9"/>
    <w:rsid w:val="005E234A"/>
    <w:rsid w:val="005E35CC"/>
    <w:rsid w:val="005E371E"/>
    <w:rsid w:val="005E4419"/>
    <w:rsid w:val="005E53F9"/>
    <w:rsid w:val="005E6C03"/>
    <w:rsid w:val="005E775D"/>
    <w:rsid w:val="005F03D9"/>
    <w:rsid w:val="005F0A43"/>
    <w:rsid w:val="005F1675"/>
    <w:rsid w:val="005F1F5E"/>
    <w:rsid w:val="005F2390"/>
    <w:rsid w:val="005F244F"/>
    <w:rsid w:val="005F27BF"/>
    <w:rsid w:val="005F4171"/>
    <w:rsid w:val="005F46D6"/>
    <w:rsid w:val="005F4ABA"/>
    <w:rsid w:val="005F4DD6"/>
    <w:rsid w:val="005F50D8"/>
    <w:rsid w:val="005F53A1"/>
    <w:rsid w:val="005F63EB"/>
    <w:rsid w:val="005F6B77"/>
    <w:rsid w:val="005F7487"/>
    <w:rsid w:val="006002C7"/>
    <w:rsid w:val="00600F95"/>
    <w:rsid w:val="006014A8"/>
    <w:rsid w:val="00601839"/>
    <w:rsid w:val="00602759"/>
    <w:rsid w:val="0060277A"/>
    <w:rsid w:val="00602B7C"/>
    <w:rsid w:val="00603312"/>
    <w:rsid w:val="0060347B"/>
    <w:rsid w:val="00603B14"/>
    <w:rsid w:val="00604DC7"/>
    <w:rsid w:val="00604E47"/>
    <w:rsid w:val="00605441"/>
    <w:rsid w:val="00606970"/>
    <w:rsid w:val="00606A20"/>
    <w:rsid w:val="006072C6"/>
    <w:rsid w:val="00607A2E"/>
    <w:rsid w:val="00607CA9"/>
    <w:rsid w:val="0061035C"/>
    <w:rsid w:val="0061157B"/>
    <w:rsid w:val="006124E7"/>
    <w:rsid w:val="006126DC"/>
    <w:rsid w:val="006130F7"/>
    <w:rsid w:val="00613AF8"/>
    <w:rsid w:val="00613D8E"/>
    <w:rsid w:val="006142E0"/>
    <w:rsid w:val="006145BA"/>
    <w:rsid w:val="00616112"/>
    <w:rsid w:val="006205CA"/>
    <w:rsid w:val="00620A24"/>
    <w:rsid w:val="00621EBB"/>
    <w:rsid w:val="00621F53"/>
    <w:rsid w:val="006227F5"/>
    <w:rsid w:val="00622837"/>
    <w:rsid w:val="00622E2A"/>
    <w:rsid w:val="00623089"/>
    <w:rsid w:val="0062308E"/>
    <w:rsid w:val="006234C4"/>
    <w:rsid w:val="00623F46"/>
    <w:rsid w:val="00624032"/>
    <w:rsid w:val="006244C9"/>
    <w:rsid w:val="006245F6"/>
    <w:rsid w:val="0062475D"/>
    <w:rsid w:val="0062495F"/>
    <w:rsid w:val="00625C87"/>
    <w:rsid w:val="0062660B"/>
    <w:rsid w:val="00626AD1"/>
    <w:rsid w:val="006304BC"/>
    <w:rsid w:val="00630DCE"/>
    <w:rsid w:val="0063120A"/>
    <w:rsid w:val="0063150B"/>
    <w:rsid w:val="00631585"/>
    <w:rsid w:val="00632C2F"/>
    <w:rsid w:val="00634260"/>
    <w:rsid w:val="00634ACF"/>
    <w:rsid w:val="00635035"/>
    <w:rsid w:val="0063580D"/>
    <w:rsid w:val="00635CAE"/>
    <w:rsid w:val="00637240"/>
    <w:rsid w:val="006377EC"/>
    <w:rsid w:val="006412A5"/>
    <w:rsid w:val="006417C2"/>
    <w:rsid w:val="00641CCC"/>
    <w:rsid w:val="006423F2"/>
    <w:rsid w:val="00643660"/>
    <w:rsid w:val="00644D74"/>
    <w:rsid w:val="00650139"/>
    <w:rsid w:val="006517BC"/>
    <w:rsid w:val="00652756"/>
    <w:rsid w:val="00652AD8"/>
    <w:rsid w:val="00652B79"/>
    <w:rsid w:val="006533C3"/>
    <w:rsid w:val="006539F3"/>
    <w:rsid w:val="00654068"/>
    <w:rsid w:val="00654B37"/>
    <w:rsid w:val="00654B38"/>
    <w:rsid w:val="00654B83"/>
    <w:rsid w:val="00655061"/>
    <w:rsid w:val="0065510C"/>
    <w:rsid w:val="00655B63"/>
    <w:rsid w:val="00656DAE"/>
    <w:rsid w:val="00656E0D"/>
    <w:rsid w:val="006571F6"/>
    <w:rsid w:val="006618CC"/>
    <w:rsid w:val="00662111"/>
    <w:rsid w:val="00662118"/>
    <w:rsid w:val="00662338"/>
    <w:rsid w:val="006638AD"/>
    <w:rsid w:val="0066518B"/>
    <w:rsid w:val="0066732C"/>
    <w:rsid w:val="006679F5"/>
    <w:rsid w:val="00667B77"/>
    <w:rsid w:val="0067126F"/>
    <w:rsid w:val="006716DA"/>
    <w:rsid w:val="006728ED"/>
    <w:rsid w:val="006732B1"/>
    <w:rsid w:val="0067446F"/>
    <w:rsid w:val="006746A4"/>
    <w:rsid w:val="0067475A"/>
    <w:rsid w:val="00674A47"/>
    <w:rsid w:val="00675558"/>
    <w:rsid w:val="00675611"/>
    <w:rsid w:val="00675A60"/>
    <w:rsid w:val="006760A0"/>
    <w:rsid w:val="0067697E"/>
    <w:rsid w:val="00677443"/>
    <w:rsid w:val="0067769A"/>
    <w:rsid w:val="006779ED"/>
    <w:rsid w:val="0068006C"/>
    <w:rsid w:val="0068052A"/>
    <w:rsid w:val="006806A3"/>
    <w:rsid w:val="006806A6"/>
    <w:rsid w:val="00681211"/>
    <w:rsid w:val="00681B36"/>
    <w:rsid w:val="0068250A"/>
    <w:rsid w:val="00682E14"/>
    <w:rsid w:val="0068436C"/>
    <w:rsid w:val="00684CC3"/>
    <w:rsid w:val="0068545E"/>
    <w:rsid w:val="00685FD4"/>
    <w:rsid w:val="00686612"/>
    <w:rsid w:val="0068661E"/>
    <w:rsid w:val="00687C23"/>
    <w:rsid w:val="00687DA0"/>
    <w:rsid w:val="00690A49"/>
    <w:rsid w:val="00690BB6"/>
    <w:rsid w:val="00691B30"/>
    <w:rsid w:val="006925C3"/>
    <w:rsid w:val="00692660"/>
    <w:rsid w:val="00692985"/>
    <w:rsid w:val="00693BE0"/>
    <w:rsid w:val="00693E1F"/>
    <w:rsid w:val="00693ECB"/>
    <w:rsid w:val="00694374"/>
    <w:rsid w:val="00694797"/>
    <w:rsid w:val="00695887"/>
    <w:rsid w:val="00697733"/>
    <w:rsid w:val="006A0617"/>
    <w:rsid w:val="006A09A2"/>
    <w:rsid w:val="006A0B51"/>
    <w:rsid w:val="006A160E"/>
    <w:rsid w:val="006A23A6"/>
    <w:rsid w:val="006A24DC"/>
    <w:rsid w:val="006A2538"/>
    <w:rsid w:val="006A254E"/>
    <w:rsid w:val="006A2C30"/>
    <w:rsid w:val="006A301C"/>
    <w:rsid w:val="006A3E2B"/>
    <w:rsid w:val="006A58FD"/>
    <w:rsid w:val="006A6E17"/>
    <w:rsid w:val="006A760A"/>
    <w:rsid w:val="006A76E7"/>
    <w:rsid w:val="006B120D"/>
    <w:rsid w:val="006B17E7"/>
    <w:rsid w:val="006B19E8"/>
    <w:rsid w:val="006B1A8A"/>
    <w:rsid w:val="006B1FD5"/>
    <w:rsid w:val="006B21F3"/>
    <w:rsid w:val="006B2F40"/>
    <w:rsid w:val="006B362E"/>
    <w:rsid w:val="006B3F0F"/>
    <w:rsid w:val="006B555A"/>
    <w:rsid w:val="006B600A"/>
    <w:rsid w:val="006B6411"/>
    <w:rsid w:val="006B6635"/>
    <w:rsid w:val="006B7352"/>
    <w:rsid w:val="006B7D22"/>
    <w:rsid w:val="006B7D2C"/>
    <w:rsid w:val="006C0B95"/>
    <w:rsid w:val="006C1019"/>
    <w:rsid w:val="006C1530"/>
    <w:rsid w:val="006C2BB5"/>
    <w:rsid w:val="006C2BEE"/>
    <w:rsid w:val="006C30C5"/>
    <w:rsid w:val="006C3AD8"/>
    <w:rsid w:val="006C4516"/>
    <w:rsid w:val="006C455E"/>
    <w:rsid w:val="006C5958"/>
    <w:rsid w:val="006C5B4F"/>
    <w:rsid w:val="006C643C"/>
    <w:rsid w:val="006C6E3A"/>
    <w:rsid w:val="006C6FD7"/>
    <w:rsid w:val="006D00DB"/>
    <w:rsid w:val="006D0361"/>
    <w:rsid w:val="006D0805"/>
    <w:rsid w:val="006D11C1"/>
    <w:rsid w:val="006D16B0"/>
    <w:rsid w:val="006D2182"/>
    <w:rsid w:val="006D2444"/>
    <w:rsid w:val="006D254B"/>
    <w:rsid w:val="006D289B"/>
    <w:rsid w:val="006D3BE1"/>
    <w:rsid w:val="006D48FC"/>
    <w:rsid w:val="006D62BC"/>
    <w:rsid w:val="006D6450"/>
    <w:rsid w:val="006D6939"/>
    <w:rsid w:val="006D6CDA"/>
    <w:rsid w:val="006D7C65"/>
    <w:rsid w:val="006D7EB0"/>
    <w:rsid w:val="006D7F7C"/>
    <w:rsid w:val="006E0138"/>
    <w:rsid w:val="006E02E4"/>
    <w:rsid w:val="006E0BB0"/>
    <w:rsid w:val="006E0D0C"/>
    <w:rsid w:val="006E12C3"/>
    <w:rsid w:val="006E12F1"/>
    <w:rsid w:val="006E2529"/>
    <w:rsid w:val="006E2ED8"/>
    <w:rsid w:val="006E45F3"/>
    <w:rsid w:val="006E4A2F"/>
    <w:rsid w:val="006E4C55"/>
    <w:rsid w:val="006E4ED4"/>
    <w:rsid w:val="006E58F3"/>
    <w:rsid w:val="006E5E19"/>
    <w:rsid w:val="006E61C3"/>
    <w:rsid w:val="006E68CF"/>
    <w:rsid w:val="006E799D"/>
    <w:rsid w:val="006F0593"/>
    <w:rsid w:val="006F0B90"/>
    <w:rsid w:val="006F1064"/>
    <w:rsid w:val="006F1EB7"/>
    <w:rsid w:val="006F2344"/>
    <w:rsid w:val="006F2513"/>
    <w:rsid w:val="006F2FA6"/>
    <w:rsid w:val="006F52E5"/>
    <w:rsid w:val="006F6066"/>
    <w:rsid w:val="006F6850"/>
    <w:rsid w:val="006F707E"/>
    <w:rsid w:val="007001DC"/>
    <w:rsid w:val="0070092B"/>
    <w:rsid w:val="007020B2"/>
    <w:rsid w:val="007025CB"/>
    <w:rsid w:val="00702F99"/>
    <w:rsid w:val="007034AA"/>
    <w:rsid w:val="00703C9D"/>
    <w:rsid w:val="0070417B"/>
    <w:rsid w:val="007044B0"/>
    <w:rsid w:val="0070490C"/>
    <w:rsid w:val="00705670"/>
    <w:rsid w:val="00705C38"/>
    <w:rsid w:val="00706465"/>
    <w:rsid w:val="0070695A"/>
    <w:rsid w:val="0070782D"/>
    <w:rsid w:val="0070793D"/>
    <w:rsid w:val="007109C2"/>
    <w:rsid w:val="00711340"/>
    <w:rsid w:val="00711484"/>
    <w:rsid w:val="00712C42"/>
    <w:rsid w:val="00713DE4"/>
    <w:rsid w:val="0071447D"/>
    <w:rsid w:val="00714C47"/>
    <w:rsid w:val="00716462"/>
    <w:rsid w:val="00720A2C"/>
    <w:rsid w:val="00721084"/>
    <w:rsid w:val="00721262"/>
    <w:rsid w:val="00721D9B"/>
    <w:rsid w:val="00722121"/>
    <w:rsid w:val="007224B9"/>
    <w:rsid w:val="0072283A"/>
    <w:rsid w:val="00722AE1"/>
    <w:rsid w:val="00722F94"/>
    <w:rsid w:val="00723052"/>
    <w:rsid w:val="00723A8D"/>
    <w:rsid w:val="00723AA7"/>
    <w:rsid w:val="0072432E"/>
    <w:rsid w:val="007247DD"/>
    <w:rsid w:val="0072496A"/>
    <w:rsid w:val="007253A0"/>
    <w:rsid w:val="00726036"/>
    <w:rsid w:val="00726279"/>
    <w:rsid w:val="00726333"/>
    <w:rsid w:val="007265BD"/>
    <w:rsid w:val="00726A9B"/>
    <w:rsid w:val="00727530"/>
    <w:rsid w:val="00731E7C"/>
    <w:rsid w:val="007329EF"/>
    <w:rsid w:val="0073327A"/>
    <w:rsid w:val="00733A18"/>
    <w:rsid w:val="00733FC8"/>
    <w:rsid w:val="0073458B"/>
    <w:rsid w:val="00734EBE"/>
    <w:rsid w:val="00735E91"/>
    <w:rsid w:val="00736DD8"/>
    <w:rsid w:val="00737083"/>
    <w:rsid w:val="0074076A"/>
    <w:rsid w:val="00741AF4"/>
    <w:rsid w:val="00741C02"/>
    <w:rsid w:val="00741DCC"/>
    <w:rsid w:val="0074203A"/>
    <w:rsid w:val="007427B5"/>
    <w:rsid w:val="00742865"/>
    <w:rsid w:val="0074296C"/>
    <w:rsid w:val="00742B28"/>
    <w:rsid w:val="00742C83"/>
    <w:rsid w:val="0074360F"/>
    <w:rsid w:val="00744A64"/>
    <w:rsid w:val="00744D47"/>
    <w:rsid w:val="00744EA0"/>
    <w:rsid w:val="00744FBA"/>
    <w:rsid w:val="0074638D"/>
    <w:rsid w:val="0074643F"/>
    <w:rsid w:val="00746484"/>
    <w:rsid w:val="0074704F"/>
    <w:rsid w:val="00747916"/>
    <w:rsid w:val="00747F48"/>
    <w:rsid w:val="00747F4C"/>
    <w:rsid w:val="00750859"/>
    <w:rsid w:val="00751091"/>
    <w:rsid w:val="00751B83"/>
    <w:rsid w:val="00752EE2"/>
    <w:rsid w:val="00753052"/>
    <w:rsid w:val="00754359"/>
    <w:rsid w:val="00754411"/>
    <w:rsid w:val="00754BD9"/>
    <w:rsid w:val="00754E7A"/>
    <w:rsid w:val="0075540C"/>
    <w:rsid w:val="00755DB1"/>
    <w:rsid w:val="007574FC"/>
    <w:rsid w:val="00760975"/>
    <w:rsid w:val="00761FDA"/>
    <w:rsid w:val="007621FF"/>
    <w:rsid w:val="00762E4E"/>
    <w:rsid w:val="007634E3"/>
    <w:rsid w:val="00764194"/>
    <w:rsid w:val="00765082"/>
    <w:rsid w:val="0076538A"/>
    <w:rsid w:val="00765ED3"/>
    <w:rsid w:val="007664E1"/>
    <w:rsid w:val="0076681D"/>
    <w:rsid w:val="00766A65"/>
    <w:rsid w:val="007671F5"/>
    <w:rsid w:val="00767544"/>
    <w:rsid w:val="007676B8"/>
    <w:rsid w:val="007676D8"/>
    <w:rsid w:val="00767D90"/>
    <w:rsid w:val="00771169"/>
    <w:rsid w:val="0077175C"/>
    <w:rsid w:val="00771870"/>
    <w:rsid w:val="00771BF9"/>
    <w:rsid w:val="00772F8A"/>
    <w:rsid w:val="007736BB"/>
    <w:rsid w:val="007739C6"/>
    <w:rsid w:val="00774889"/>
    <w:rsid w:val="00774FF5"/>
    <w:rsid w:val="007750B3"/>
    <w:rsid w:val="00775F76"/>
    <w:rsid w:val="007769C4"/>
    <w:rsid w:val="00776AEA"/>
    <w:rsid w:val="00776B4B"/>
    <w:rsid w:val="00777B38"/>
    <w:rsid w:val="00777BA0"/>
    <w:rsid w:val="00777C63"/>
    <w:rsid w:val="007803BD"/>
    <w:rsid w:val="00780809"/>
    <w:rsid w:val="007811DC"/>
    <w:rsid w:val="00781FDB"/>
    <w:rsid w:val="007820FA"/>
    <w:rsid w:val="0078285F"/>
    <w:rsid w:val="00783207"/>
    <w:rsid w:val="00783E1D"/>
    <w:rsid w:val="0078483B"/>
    <w:rsid w:val="00784EED"/>
    <w:rsid w:val="00785900"/>
    <w:rsid w:val="00786958"/>
    <w:rsid w:val="00786E71"/>
    <w:rsid w:val="007870BD"/>
    <w:rsid w:val="007874BE"/>
    <w:rsid w:val="0078797B"/>
    <w:rsid w:val="0079162F"/>
    <w:rsid w:val="00793904"/>
    <w:rsid w:val="00793913"/>
    <w:rsid w:val="00793AE6"/>
    <w:rsid w:val="007941C1"/>
    <w:rsid w:val="00794924"/>
    <w:rsid w:val="00796CD7"/>
    <w:rsid w:val="007A0BC2"/>
    <w:rsid w:val="007A154D"/>
    <w:rsid w:val="007A1F44"/>
    <w:rsid w:val="007A23FF"/>
    <w:rsid w:val="007A295B"/>
    <w:rsid w:val="007A3424"/>
    <w:rsid w:val="007A35EF"/>
    <w:rsid w:val="007A41AE"/>
    <w:rsid w:val="007A43A2"/>
    <w:rsid w:val="007A4D04"/>
    <w:rsid w:val="007A5685"/>
    <w:rsid w:val="007A7A96"/>
    <w:rsid w:val="007B03AF"/>
    <w:rsid w:val="007B0C7B"/>
    <w:rsid w:val="007B151D"/>
    <w:rsid w:val="007B1543"/>
    <w:rsid w:val="007B1AC0"/>
    <w:rsid w:val="007B270A"/>
    <w:rsid w:val="007B2B5F"/>
    <w:rsid w:val="007B2D3B"/>
    <w:rsid w:val="007B52CD"/>
    <w:rsid w:val="007B70E8"/>
    <w:rsid w:val="007B7A4E"/>
    <w:rsid w:val="007B7DC1"/>
    <w:rsid w:val="007B7EDB"/>
    <w:rsid w:val="007C19AD"/>
    <w:rsid w:val="007C2AEF"/>
    <w:rsid w:val="007C326B"/>
    <w:rsid w:val="007C3598"/>
    <w:rsid w:val="007C3F27"/>
    <w:rsid w:val="007C3FA8"/>
    <w:rsid w:val="007C652A"/>
    <w:rsid w:val="007C68DA"/>
    <w:rsid w:val="007C6B33"/>
    <w:rsid w:val="007D091A"/>
    <w:rsid w:val="007D1265"/>
    <w:rsid w:val="007D229A"/>
    <w:rsid w:val="007D2F44"/>
    <w:rsid w:val="007D2F4D"/>
    <w:rsid w:val="007D4178"/>
    <w:rsid w:val="007D442E"/>
    <w:rsid w:val="007D4D33"/>
    <w:rsid w:val="007D7175"/>
    <w:rsid w:val="007D7BB3"/>
    <w:rsid w:val="007E1369"/>
    <w:rsid w:val="007E1A1B"/>
    <w:rsid w:val="007E1A88"/>
    <w:rsid w:val="007E41E4"/>
    <w:rsid w:val="007E4C88"/>
    <w:rsid w:val="007E4EFD"/>
    <w:rsid w:val="007E52D6"/>
    <w:rsid w:val="007E585E"/>
    <w:rsid w:val="007E5E2F"/>
    <w:rsid w:val="007E7DDF"/>
    <w:rsid w:val="007F11C8"/>
    <w:rsid w:val="007F1CFB"/>
    <w:rsid w:val="007F220B"/>
    <w:rsid w:val="007F27DD"/>
    <w:rsid w:val="007F385A"/>
    <w:rsid w:val="007F466B"/>
    <w:rsid w:val="007F5ED8"/>
    <w:rsid w:val="007F5F86"/>
    <w:rsid w:val="007F6880"/>
    <w:rsid w:val="007F726F"/>
    <w:rsid w:val="007F76B4"/>
    <w:rsid w:val="008001B4"/>
    <w:rsid w:val="00800769"/>
    <w:rsid w:val="00800ED2"/>
    <w:rsid w:val="0080253F"/>
    <w:rsid w:val="00802E74"/>
    <w:rsid w:val="0080453A"/>
    <w:rsid w:val="0080479F"/>
    <w:rsid w:val="00804B92"/>
    <w:rsid w:val="00804E21"/>
    <w:rsid w:val="00805092"/>
    <w:rsid w:val="00806AAF"/>
    <w:rsid w:val="008070AC"/>
    <w:rsid w:val="00807E84"/>
    <w:rsid w:val="008101FD"/>
    <w:rsid w:val="00810D8D"/>
    <w:rsid w:val="00811835"/>
    <w:rsid w:val="00813663"/>
    <w:rsid w:val="008146CE"/>
    <w:rsid w:val="0081581D"/>
    <w:rsid w:val="008172BE"/>
    <w:rsid w:val="0081762E"/>
    <w:rsid w:val="00817B71"/>
    <w:rsid w:val="00820244"/>
    <w:rsid w:val="008221B3"/>
    <w:rsid w:val="0082248E"/>
    <w:rsid w:val="00822598"/>
    <w:rsid w:val="00823F5B"/>
    <w:rsid w:val="00824FDF"/>
    <w:rsid w:val="00825125"/>
    <w:rsid w:val="0082564D"/>
    <w:rsid w:val="008257CC"/>
    <w:rsid w:val="008274BF"/>
    <w:rsid w:val="008277E4"/>
    <w:rsid w:val="00830DC3"/>
    <w:rsid w:val="00831555"/>
    <w:rsid w:val="00831F52"/>
    <w:rsid w:val="00832154"/>
    <w:rsid w:val="00832E32"/>
    <w:rsid w:val="00832F5C"/>
    <w:rsid w:val="008359E0"/>
    <w:rsid w:val="008376F6"/>
    <w:rsid w:val="00837D5B"/>
    <w:rsid w:val="00840607"/>
    <w:rsid w:val="00840D84"/>
    <w:rsid w:val="00841CD2"/>
    <w:rsid w:val="00842B77"/>
    <w:rsid w:val="0084309F"/>
    <w:rsid w:val="0084489B"/>
    <w:rsid w:val="00845934"/>
    <w:rsid w:val="00845C12"/>
    <w:rsid w:val="008461D0"/>
    <w:rsid w:val="008469D9"/>
    <w:rsid w:val="00846DC0"/>
    <w:rsid w:val="008474A7"/>
    <w:rsid w:val="008506B6"/>
    <w:rsid w:val="00850AE0"/>
    <w:rsid w:val="0085220E"/>
    <w:rsid w:val="008524D2"/>
    <w:rsid w:val="00852E19"/>
    <w:rsid w:val="00852F23"/>
    <w:rsid w:val="00856833"/>
    <w:rsid w:val="00856840"/>
    <w:rsid w:val="0085686D"/>
    <w:rsid w:val="008569DB"/>
    <w:rsid w:val="00857120"/>
    <w:rsid w:val="0086087C"/>
    <w:rsid w:val="00860D8E"/>
    <w:rsid w:val="008611ED"/>
    <w:rsid w:val="0086275E"/>
    <w:rsid w:val="0086397F"/>
    <w:rsid w:val="00863BCD"/>
    <w:rsid w:val="00864440"/>
    <w:rsid w:val="00864D76"/>
    <w:rsid w:val="008650FC"/>
    <w:rsid w:val="00865CB0"/>
    <w:rsid w:val="0086631A"/>
    <w:rsid w:val="00866EB3"/>
    <w:rsid w:val="0086701A"/>
    <w:rsid w:val="00867BD2"/>
    <w:rsid w:val="00867C2F"/>
    <w:rsid w:val="008701D1"/>
    <w:rsid w:val="008712FD"/>
    <w:rsid w:val="008716A1"/>
    <w:rsid w:val="00871BDA"/>
    <w:rsid w:val="0087211F"/>
    <w:rsid w:val="00872199"/>
    <w:rsid w:val="00872D3F"/>
    <w:rsid w:val="008733E4"/>
    <w:rsid w:val="00873F15"/>
    <w:rsid w:val="00874096"/>
    <w:rsid w:val="008744FA"/>
    <w:rsid w:val="008756A4"/>
    <w:rsid w:val="00875F73"/>
    <w:rsid w:val="00876633"/>
    <w:rsid w:val="00876DA2"/>
    <w:rsid w:val="00877642"/>
    <w:rsid w:val="008805B4"/>
    <w:rsid w:val="00880E8D"/>
    <w:rsid w:val="00880F30"/>
    <w:rsid w:val="00882418"/>
    <w:rsid w:val="0088303B"/>
    <w:rsid w:val="008833E8"/>
    <w:rsid w:val="0088411A"/>
    <w:rsid w:val="008863F3"/>
    <w:rsid w:val="008872F8"/>
    <w:rsid w:val="00887B48"/>
    <w:rsid w:val="00891034"/>
    <w:rsid w:val="0089139A"/>
    <w:rsid w:val="0089176E"/>
    <w:rsid w:val="008917E0"/>
    <w:rsid w:val="00892365"/>
    <w:rsid w:val="00892BE5"/>
    <w:rsid w:val="0089387C"/>
    <w:rsid w:val="0089444E"/>
    <w:rsid w:val="008949DF"/>
    <w:rsid w:val="00894F70"/>
    <w:rsid w:val="008951DB"/>
    <w:rsid w:val="00896C81"/>
    <w:rsid w:val="00896D83"/>
    <w:rsid w:val="00896DCC"/>
    <w:rsid w:val="008A0756"/>
    <w:rsid w:val="008A0AB2"/>
    <w:rsid w:val="008A0CFC"/>
    <w:rsid w:val="008A12FE"/>
    <w:rsid w:val="008A1A1A"/>
    <w:rsid w:val="008A28B6"/>
    <w:rsid w:val="008A2BB1"/>
    <w:rsid w:val="008A2C33"/>
    <w:rsid w:val="008A3466"/>
    <w:rsid w:val="008A389F"/>
    <w:rsid w:val="008A3D02"/>
    <w:rsid w:val="008A5940"/>
    <w:rsid w:val="008A6B07"/>
    <w:rsid w:val="008A73B2"/>
    <w:rsid w:val="008A7405"/>
    <w:rsid w:val="008A7D96"/>
    <w:rsid w:val="008A7E34"/>
    <w:rsid w:val="008B043F"/>
    <w:rsid w:val="008B0808"/>
    <w:rsid w:val="008B09D5"/>
    <w:rsid w:val="008B0AEC"/>
    <w:rsid w:val="008B1E53"/>
    <w:rsid w:val="008B1E5B"/>
    <w:rsid w:val="008B334C"/>
    <w:rsid w:val="008B389D"/>
    <w:rsid w:val="008B3C5C"/>
    <w:rsid w:val="008B3F91"/>
    <w:rsid w:val="008B5299"/>
    <w:rsid w:val="008B5A5F"/>
    <w:rsid w:val="008B5AB0"/>
    <w:rsid w:val="008B6054"/>
    <w:rsid w:val="008B7416"/>
    <w:rsid w:val="008B7539"/>
    <w:rsid w:val="008B7B08"/>
    <w:rsid w:val="008C0761"/>
    <w:rsid w:val="008C13F0"/>
    <w:rsid w:val="008C1B85"/>
    <w:rsid w:val="008C1F26"/>
    <w:rsid w:val="008C2A3A"/>
    <w:rsid w:val="008C4C49"/>
    <w:rsid w:val="008C4C7E"/>
    <w:rsid w:val="008C5C46"/>
    <w:rsid w:val="008C6184"/>
    <w:rsid w:val="008C785E"/>
    <w:rsid w:val="008C7D3B"/>
    <w:rsid w:val="008D0AFB"/>
    <w:rsid w:val="008D1511"/>
    <w:rsid w:val="008D1927"/>
    <w:rsid w:val="008D2457"/>
    <w:rsid w:val="008D32DF"/>
    <w:rsid w:val="008D35E9"/>
    <w:rsid w:val="008D3959"/>
    <w:rsid w:val="008D3966"/>
    <w:rsid w:val="008D4352"/>
    <w:rsid w:val="008D4C50"/>
    <w:rsid w:val="008D59DB"/>
    <w:rsid w:val="008D60BC"/>
    <w:rsid w:val="008D6D7B"/>
    <w:rsid w:val="008D6FD4"/>
    <w:rsid w:val="008D7EB7"/>
    <w:rsid w:val="008E0EB8"/>
    <w:rsid w:val="008E10A6"/>
    <w:rsid w:val="008E1271"/>
    <w:rsid w:val="008E2251"/>
    <w:rsid w:val="008E24B3"/>
    <w:rsid w:val="008E24CA"/>
    <w:rsid w:val="008E28E1"/>
    <w:rsid w:val="008E2F6E"/>
    <w:rsid w:val="008E38AD"/>
    <w:rsid w:val="008E3EEC"/>
    <w:rsid w:val="008E5BF2"/>
    <w:rsid w:val="008E5C81"/>
    <w:rsid w:val="008E7778"/>
    <w:rsid w:val="008F0A38"/>
    <w:rsid w:val="008F0C32"/>
    <w:rsid w:val="008F0F84"/>
    <w:rsid w:val="008F1014"/>
    <w:rsid w:val="008F11C9"/>
    <w:rsid w:val="008F23D8"/>
    <w:rsid w:val="008F2445"/>
    <w:rsid w:val="008F2FD5"/>
    <w:rsid w:val="008F37E5"/>
    <w:rsid w:val="008F3A60"/>
    <w:rsid w:val="008F48C2"/>
    <w:rsid w:val="008F5840"/>
    <w:rsid w:val="008F5EEF"/>
    <w:rsid w:val="008F66FE"/>
    <w:rsid w:val="008F67AD"/>
    <w:rsid w:val="008F72CC"/>
    <w:rsid w:val="008F72CD"/>
    <w:rsid w:val="009013C3"/>
    <w:rsid w:val="00903802"/>
    <w:rsid w:val="0090696D"/>
    <w:rsid w:val="00906CD6"/>
    <w:rsid w:val="00906E4D"/>
    <w:rsid w:val="00906F31"/>
    <w:rsid w:val="009078B3"/>
    <w:rsid w:val="00907A77"/>
    <w:rsid w:val="00907E00"/>
    <w:rsid w:val="00907F75"/>
    <w:rsid w:val="0091088D"/>
    <w:rsid w:val="00910B0B"/>
    <w:rsid w:val="00910FC9"/>
    <w:rsid w:val="00911866"/>
    <w:rsid w:val="0091291A"/>
    <w:rsid w:val="00912D60"/>
    <w:rsid w:val="00913612"/>
    <w:rsid w:val="0091366A"/>
    <w:rsid w:val="00913824"/>
    <w:rsid w:val="00915757"/>
    <w:rsid w:val="009159B3"/>
    <w:rsid w:val="00916181"/>
    <w:rsid w:val="00916EBF"/>
    <w:rsid w:val="009204C5"/>
    <w:rsid w:val="0092180D"/>
    <w:rsid w:val="00922CC5"/>
    <w:rsid w:val="009232C9"/>
    <w:rsid w:val="00923435"/>
    <w:rsid w:val="00923608"/>
    <w:rsid w:val="009238E5"/>
    <w:rsid w:val="00923F12"/>
    <w:rsid w:val="0092416D"/>
    <w:rsid w:val="009246B3"/>
    <w:rsid w:val="00924FF8"/>
    <w:rsid w:val="0092551B"/>
    <w:rsid w:val="009258BF"/>
    <w:rsid w:val="00925ABA"/>
    <w:rsid w:val="00925BA8"/>
    <w:rsid w:val="00925D53"/>
    <w:rsid w:val="00926DA7"/>
    <w:rsid w:val="00927F8B"/>
    <w:rsid w:val="0093094D"/>
    <w:rsid w:val="009328C7"/>
    <w:rsid w:val="009334F4"/>
    <w:rsid w:val="009336EC"/>
    <w:rsid w:val="00933F56"/>
    <w:rsid w:val="00934405"/>
    <w:rsid w:val="0093465E"/>
    <w:rsid w:val="00934878"/>
    <w:rsid w:val="00934C13"/>
    <w:rsid w:val="00935228"/>
    <w:rsid w:val="009355A2"/>
    <w:rsid w:val="00935E83"/>
    <w:rsid w:val="00935F9E"/>
    <w:rsid w:val="00936D98"/>
    <w:rsid w:val="00940F30"/>
    <w:rsid w:val="009427E1"/>
    <w:rsid w:val="00942C80"/>
    <w:rsid w:val="00943197"/>
    <w:rsid w:val="009435F2"/>
    <w:rsid w:val="00943D0A"/>
    <w:rsid w:val="00945180"/>
    <w:rsid w:val="0094590C"/>
    <w:rsid w:val="00946355"/>
    <w:rsid w:val="009468B7"/>
    <w:rsid w:val="0094724E"/>
    <w:rsid w:val="00947973"/>
    <w:rsid w:val="00947BE6"/>
    <w:rsid w:val="0095048D"/>
    <w:rsid w:val="00950FE9"/>
    <w:rsid w:val="00951ADB"/>
    <w:rsid w:val="0095380C"/>
    <w:rsid w:val="00953C15"/>
    <w:rsid w:val="00954353"/>
    <w:rsid w:val="00954A73"/>
    <w:rsid w:val="00955C0A"/>
    <w:rsid w:val="00955C4F"/>
    <w:rsid w:val="00961EEA"/>
    <w:rsid w:val="00965727"/>
    <w:rsid w:val="009657F1"/>
    <w:rsid w:val="0096625D"/>
    <w:rsid w:val="00966BB8"/>
    <w:rsid w:val="00967096"/>
    <w:rsid w:val="009709F8"/>
    <w:rsid w:val="00972929"/>
    <w:rsid w:val="00972F91"/>
    <w:rsid w:val="00973827"/>
    <w:rsid w:val="009742D3"/>
    <w:rsid w:val="00974D1B"/>
    <w:rsid w:val="00975260"/>
    <w:rsid w:val="00975417"/>
    <w:rsid w:val="0097742C"/>
    <w:rsid w:val="00977A59"/>
    <w:rsid w:val="00977BA7"/>
    <w:rsid w:val="00980203"/>
    <w:rsid w:val="00980517"/>
    <w:rsid w:val="00980BA9"/>
    <w:rsid w:val="0098194F"/>
    <w:rsid w:val="009826C8"/>
    <w:rsid w:val="0098314A"/>
    <w:rsid w:val="00983307"/>
    <w:rsid w:val="009836E4"/>
    <w:rsid w:val="0098412F"/>
    <w:rsid w:val="00985F28"/>
    <w:rsid w:val="00985F2D"/>
    <w:rsid w:val="00986149"/>
    <w:rsid w:val="00986176"/>
    <w:rsid w:val="00986E7F"/>
    <w:rsid w:val="00987536"/>
    <w:rsid w:val="00987E73"/>
    <w:rsid w:val="0099018A"/>
    <w:rsid w:val="00990BD5"/>
    <w:rsid w:val="0099196F"/>
    <w:rsid w:val="00991F70"/>
    <w:rsid w:val="00992B98"/>
    <w:rsid w:val="0099338F"/>
    <w:rsid w:val="0099359F"/>
    <w:rsid w:val="00993ADD"/>
    <w:rsid w:val="0099449A"/>
    <w:rsid w:val="00994871"/>
    <w:rsid w:val="00994E08"/>
    <w:rsid w:val="009951F9"/>
    <w:rsid w:val="009955FC"/>
    <w:rsid w:val="00995C95"/>
    <w:rsid w:val="00995E85"/>
    <w:rsid w:val="00996468"/>
    <w:rsid w:val="00996876"/>
    <w:rsid w:val="00996FFA"/>
    <w:rsid w:val="009973F1"/>
    <w:rsid w:val="009973F3"/>
    <w:rsid w:val="0099769E"/>
    <w:rsid w:val="009A010D"/>
    <w:rsid w:val="009A0C6F"/>
    <w:rsid w:val="009A14EF"/>
    <w:rsid w:val="009A1B26"/>
    <w:rsid w:val="009A2DF9"/>
    <w:rsid w:val="009A3A86"/>
    <w:rsid w:val="009A4869"/>
    <w:rsid w:val="009A6A6B"/>
    <w:rsid w:val="009B146D"/>
    <w:rsid w:val="009B1EF9"/>
    <w:rsid w:val="009B26AC"/>
    <w:rsid w:val="009B3776"/>
    <w:rsid w:val="009B37E2"/>
    <w:rsid w:val="009B4519"/>
    <w:rsid w:val="009B506B"/>
    <w:rsid w:val="009B57EF"/>
    <w:rsid w:val="009B5B85"/>
    <w:rsid w:val="009B5D93"/>
    <w:rsid w:val="009B7204"/>
    <w:rsid w:val="009C0074"/>
    <w:rsid w:val="009C0564"/>
    <w:rsid w:val="009C0671"/>
    <w:rsid w:val="009C139A"/>
    <w:rsid w:val="009C15BF"/>
    <w:rsid w:val="009C2685"/>
    <w:rsid w:val="009C39BC"/>
    <w:rsid w:val="009C3B3B"/>
    <w:rsid w:val="009C4BC2"/>
    <w:rsid w:val="009C4D22"/>
    <w:rsid w:val="009C7320"/>
    <w:rsid w:val="009C735A"/>
    <w:rsid w:val="009D0215"/>
    <w:rsid w:val="009D0729"/>
    <w:rsid w:val="009D0F66"/>
    <w:rsid w:val="009D1A06"/>
    <w:rsid w:val="009D1BA4"/>
    <w:rsid w:val="009D22E4"/>
    <w:rsid w:val="009D22F7"/>
    <w:rsid w:val="009D3104"/>
    <w:rsid w:val="009D319C"/>
    <w:rsid w:val="009D3B21"/>
    <w:rsid w:val="009D3B66"/>
    <w:rsid w:val="009D5BAB"/>
    <w:rsid w:val="009D6A0A"/>
    <w:rsid w:val="009D75DA"/>
    <w:rsid w:val="009E058F"/>
    <w:rsid w:val="009E0A9E"/>
    <w:rsid w:val="009E19A2"/>
    <w:rsid w:val="009E1E15"/>
    <w:rsid w:val="009E3719"/>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1B4"/>
    <w:rsid w:val="009F3676"/>
    <w:rsid w:val="009F3FB5"/>
    <w:rsid w:val="009F4040"/>
    <w:rsid w:val="009F521F"/>
    <w:rsid w:val="009F553C"/>
    <w:rsid w:val="009F5768"/>
    <w:rsid w:val="009F59F8"/>
    <w:rsid w:val="009F5C73"/>
    <w:rsid w:val="009F77FE"/>
    <w:rsid w:val="009F7E80"/>
    <w:rsid w:val="00A005B0"/>
    <w:rsid w:val="00A01F17"/>
    <w:rsid w:val="00A022A5"/>
    <w:rsid w:val="00A0315C"/>
    <w:rsid w:val="00A035E8"/>
    <w:rsid w:val="00A03A22"/>
    <w:rsid w:val="00A04634"/>
    <w:rsid w:val="00A06119"/>
    <w:rsid w:val="00A07A48"/>
    <w:rsid w:val="00A108EE"/>
    <w:rsid w:val="00A10B10"/>
    <w:rsid w:val="00A10BB8"/>
    <w:rsid w:val="00A10E4F"/>
    <w:rsid w:val="00A1200D"/>
    <w:rsid w:val="00A120D5"/>
    <w:rsid w:val="00A13352"/>
    <w:rsid w:val="00A137E4"/>
    <w:rsid w:val="00A14813"/>
    <w:rsid w:val="00A1566A"/>
    <w:rsid w:val="00A15F54"/>
    <w:rsid w:val="00A165BF"/>
    <w:rsid w:val="00A172E8"/>
    <w:rsid w:val="00A179FF"/>
    <w:rsid w:val="00A21A36"/>
    <w:rsid w:val="00A22F31"/>
    <w:rsid w:val="00A24756"/>
    <w:rsid w:val="00A25294"/>
    <w:rsid w:val="00A254EE"/>
    <w:rsid w:val="00A25860"/>
    <w:rsid w:val="00A25BE7"/>
    <w:rsid w:val="00A260AF"/>
    <w:rsid w:val="00A2679D"/>
    <w:rsid w:val="00A268E7"/>
    <w:rsid w:val="00A26EB8"/>
    <w:rsid w:val="00A27008"/>
    <w:rsid w:val="00A276EA"/>
    <w:rsid w:val="00A27CDF"/>
    <w:rsid w:val="00A309C6"/>
    <w:rsid w:val="00A30D13"/>
    <w:rsid w:val="00A314F9"/>
    <w:rsid w:val="00A319D0"/>
    <w:rsid w:val="00A31AFA"/>
    <w:rsid w:val="00A32316"/>
    <w:rsid w:val="00A33172"/>
    <w:rsid w:val="00A3432B"/>
    <w:rsid w:val="00A346BA"/>
    <w:rsid w:val="00A34C67"/>
    <w:rsid w:val="00A34D62"/>
    <w:rsid w:val="00A3611D"/>
    <w:rsid w:val="00A36339"/>
    <w:rsid w:val="00A365D0"/>
    <w:rsid w:val="00A366E4"/>
    <w:rsid w:val="00A37611"/>
    <w:rsid w:val="00A41403"/>
    <w:rsid w:val="00A41A97"/>
    <w:rsid w:val="00A4376F"/>
    <w:rsid w:val="00A4549F"/>
    <w:rsid w:val="00A45B9B"/>
    <w:rsid w:val="00A462FE"/>
    <w:rsid w:val="00A50113"/>
    <w:rsid w:val="00A501C9"/>
    <w:rsid w:val="00A504EB"/>
    <w:rsid w:val="00A50506"/>
    <w:rsid w:val="00A53862"/>
    <w:rsid w:val="00A538B0"/>
    <w:rsid w:val="00A53F55"/>
    <w:rsid w:val="00A5417B"/>
    <w:rsid w:val="00A5419C"/>
    <w:rsid w:val="00A54599"/>
    <w:rsid w:val="00A54ABF"/>
    <w:rsid w:val="00A54B82"/>
    <w:rsid w:val="00A54BDA"/>
    <w:rsid w:val="00A56332"/>
    <w:rsid w:val="00A569D4"/>
    <w:rsid w:val="00A57F1A"/>
    <w:rsid w:val="00A60163"/>
    <w:rsid w:val="00A6038D"/>
    <w:rsid w:val="00A60774"/>
    <w:rsid w:val="00A60CF0"/>
    <w:rsid w:val="00A61429"/>
    <w:rsid w:val="00A61514"/>
    <w:rsid w:val="00A61645"/>
    <w:rsid w:val="00A62076"/>
    <w:rsid w:val="00A62080"/>
    <w:rsid w:val="00A62836"/>
    <w:rsid w:val="00A62EF6"/>
    <w:rsid w:val="00A630A2"/>
    <w:rsid w:val="00A632B8"/>
    <w:rsid w:val="00A63BF3"/>
    <w:rsid w:val="00A64942"/>
    <w:rsid w:val="00A6547B"/>
    <w:rsid w:val="00A65911"/>
    <w:rsid w:val="00A6643C"/>
    <w:rsid w:val="00A67544"/>
    <w:rsid w:val="00A6777C"/>
    <w:rsid w:val="00A7075B"/>
    <w:rsid w:val="00A70CAF"/>
    <w:rsid w:val="00A71CE6"/>
    <w:rsid w:val="00A71D23"/>
    <w:rsid w:val="00A7333A"/>
    <w:rsid w:val="00A735A7"/>
    <w:rsid w:val="00A73D0D"/>
    <w:rsid w:val="00A7400E"/>
    <w:rsid w:val="00A74A92"/>
    <w:rsid w:val="00A751BA"/>
    <w:rsid w:val="00A75CC1"/>
    <w:rsid w:val="00A75E88"/>
    <w:rsid w:val="00A8056E"/>
    <w:rsid w:val="00A8197A"/>
    <w:rsid w:val="00A822D9"/>
    <w:rsid w:val="00A82B37"/>
    <w:rsid w:val="00A82D58"/>
    <w:rsid w:val="00A8399D"/>
    <w:rsid w:val="00A83E3D"/>
    <w:rsid w:val="00A8443A"/>
    <w:rsid w:val="00A8479C"/>
    <w:rsid w:val="00A8557B"/>
    <w:rsid w:val="00A85A05"/>
    <w:rsid w:val="00A86081"/>
    <w:rsid w:val="00A86302"/>
    <w:rsid w:val="00A86AB1"/>
    <w:rsid w:val="00A86B8B"/>
    <w:rsid w:val="00A86D63"/>
    <w:rsid w:val="00A87797"/>
    <w:rsid w:val="00A90E72"/>
    <w:rsid w:val="00A922A2"/>
    <w:rsid w:val="00A9327B"/>
    <w:rsid w:val="00A93B69"/>
    <w:rsid w:val="00A946C6"/>
    <w:rsid w:val="00A94D3A"/>
    <w:rsid w:val="00A95224"/>
    <w:rsid w:val="00A95DF3"/>
    <w:rsid w:val="00A963C7"/>
    <w:rsid w:val="00AA1626"/>
    <w:rsid w:val="00AA1C25"/>
    <w:rsid w:val="00AA3738"/>
    <w:rsid w:val="00AA3A9B"/>
    <w:rsid w:val="00AA3DB7"/>
    <w:rsid w:val="00AA4A1F"/>
    <w:rsid w:val="00AA51F5"/>
    <w:rsid w:val="00AA5E3B"/>
    <w:rsid w:val="00AA68B4"/>
    <w:rsid w:val="00AB0543"/>
    <w:rsid w:val="00AB0AC9"/>
    <w:rsid w:val="00AB185A"/>
    <w:rsid w:val="00AB1BA7"/>
    <w:rsid w:val="00AB1E04"/>
    <w:rsid w:val="00AB28DE"/>
    <w:rsid w:val="00AB29CF"/>
    <w:rsid w:val="00AB29F3"/>
    <w:rsid w:val="00AB2EA0"/>
    <w:rsid w:val="00AB3113"/>
    <w:rsid w:val="00AB348A"/>
    <w:rsid w:val="00AB3F38"/>
    <w:rsid w:val="00AB43EC"/>
    <w:rsid w:val="00AB4BF4"/>
    <w:rsid w:val="00AB4E6D"/>
    <w:rsid w:val="00AB5ADF"/>
    <w:rsid w:val="00AB5E57"/>
    <w:rsid w:val="00AB5F5B"/>
    <w:rsid w:val="00AB725F"/>
    <w:rsid w:val="00AC03A2"/>
    <w:rsid w:val="00AC0705"/>
    <w:rsid w:val="00AC109B"/>
    <w:rsid w:val="00AC1577"/>
    <w:rsid w:val="00AC19C2"/>
    <w:rsid w:val="00AC1E2D"/>
    <w:rsid w:val="00AC29C9"/>
    <w:rsid w:val="00AC3719"/>
    <w:rsid w:val="00AC3DCD"/>
    <w:rsid w:val="00AC74DA"/>
    <w:rsid w:val="00AC7A2B"/>
    <w:rsid w:val="00AC7C25"/>
    <w:rsid w:val="00AD0A51"/>
    <w:rsid w:val="00AD0A82"/>
    <w:rsid w:val="00AD0B37"/>
    <w:rsid w:val="00AD11F7"/>
    <w:rsid w:val="00AD132C"/>
    <w:rsid w:val="00AD1DB7"/>
    <w:rsid w:val="00AD2852"/>
    <w:rsid w:val="00AD3976"/>
    <w:rsid w:val="00AD4D2A"/>
    <w:rsid w:val="00AD52F5"/>
    <w:rsid w:val="00AD53A4"/>
    <w:rsid w:val="00AD542F"/>
    <w:rsid w:val="00AD65CB"/>
    <w:rsid w:val="00AD6A4B"/>
    <w:rsid w:val="00AD7305"/>
    <w:rsid w:val="00AD796D"/>
    <w:rsid w:val="00AD7B8B"/>
    <w:rsid w:val="00AD7E64"/>
    <w:rsid w:val="00AE0179"/>
    <w:rsid w:val="00AE01D2"/>
    <w:rsid w:val="00AE0C56"/>
    <w:rsid w:val="00AE149E"/>
    <w:rsid w:val="00AE1DBD"/>
    <w:rsid w:val="00AE22F2"/>
    <w:rsid w:val="00AE29FC"/>
    <w:rsid w:val="00AE2F3F"/>
    <w:rsid w:val="00AE3B4E"/>
    <w:rsid w:val="00AE59EC"/>
    <w:rsid w:val="00AE67B3"/>
    <w:rsid w:val="00AE697C"/>
    <w:rsid w:val="00AE7864"/>
    <w:rsid w:val="00AE78AE"/>
    <w:rsid w:val="00AE7949"/>
    <w:rsid w:val="00AE7D9E"/>
    <w:rsid w:val="00AF0CC4"/>
    <w:rsid w:val="00AF25D5"/>
    <w:rsid w:val="00AF34BC"/>
    <w:rsid w:val="00AF3DBB"/>
    <w:rsid w:val="00AF5194"/>
    <w:rsid w:val="00AF53EF"/>
    <w:rsid w:val="00AF5736"/>
    <w:rsid w:val="00AF73C3"/>
    <w:rsid w:val="00AF795C"/>
    <w:rsid w:val="00B00752"/>
    <w:rsid w:val="00B026C1"/>
    <w:rsid w:val="00B02821"/>
    <w:rsid w:val="00B02B9C"/>
    <w:rsid w:val="00B0308B"/>
    <w:rsid w:val="00B0309D"/>
    <w:rsid w:val="00B0353B"/>
    <w:rsid w:val="00B039BC"/>
    <w:rsid w:val="00B03FF4"/>
    <w:rsid w:val="00B040B2"/>
    <w:rsid w:val="00B056E3"/>
    <w:rsid w:val="00B10558"/>
    <w:rsid w:val="00B1257B"/>
    <w:rsid w:val="00B13CEB"/>
    <w:rsid w:val="00B15168"/>
    <w:rsid w:val="00B156A9"/>
    <w:rsid w:val="00B15F83"/>
    <w:rsid w:val="00B160FF"/>
    <w:rsid w:val="00B16322"/>
    <w:rsid w:val="00B1662E"/>
    <w:rsid w:val="00B16A6F"/>
    <w:rsid w:val="00B20AF7"/>
    <w:rsid w:val="00B21697"/>
    <w:rsid w:val="00B224B1"/>
    <w:rsid w:val="00B22C0D"/>
    <w:rsid w:val="00B23AF4"/>
    <w:rsid w:val="00B23C15"/>
    <w:rsid w:val="00B25762"/>
    <w:rsid w:val="00B25B40"/>
    <w:rsid w:val="00B25FDE"/>
    <w:rsid w:val="00B26AB0"/>
    <w:rsid w:val="00B26AD2"/>
    <w:rsid w:val="00B26B5E"/>
    <w:rsid w:val="00B26CA2"/>
    <w:rsid w:val="00B27533"/>
    <w:rsid w:val="00B30B4E"/>
    <w:rsid w:val="00B31246"/>
    <w:rsid w:val="00B32196"/>
    <w:rsid w:val="00B326FF"/>
    <w:rsid w:val="00B329E1"/>
    <w:rsid w:val="00B33F3C"/>
    <w:rsid w:val="00B340AA"/>
    <w:rsid w:val="00B34A9F"/>
    <w:rsid w:val="00B34B80"/>
    <w:rsid w:val="00B34B87"/>
    <w:rsid w:val="00B35CDA"/>
    <w:rsid w:val="00B36BAB"/>
    <w:rsid w:val="00B36DEF"/>
    <w:rsid w:val="00B37D97"/>
    <w:rsid w:val="00B411BD"/>
    <w:rsid w:val="00B41323"/>
    <w:rsid w:val="00B41559"/>
    <w:rsid w:val="00B418E8"/>
    <w:rsid w:val="00B42285"/>
    <w:rsid w:val="00B4274B"/>
    <w:rsid w:val="00B42F28"/>
    <w:rsid w:val="00B435B1"/>
    <w:rsid w:val="00B4367F"/>
    <w:rsid w:val="00B438BA"/>
    <w:rsid w:val="00B44009"/>
    <w:rsid w:val="00B44F99"/>
    <w:rsid w:val="00B45876"/>
    <w:rsid w:val="00B45E3E"/>
    <w:rsid w:val="00B46B4A"/>
    <w:rsid w:val="00B47A1C"/>
    <w:rsid w:val="00B51542"/>
    <w:rsid w:val="00B51D1D"/>
    <w:rsid w:val="00B5310E"/>
    <w:rsid w:val="00B53517"/>
    <w:rsid w:val="00B539A7"/>
    <w:rsid w:val="00B5400D"/>
    <w:rsid w:val="00B54ACC"/>
    <w:rsid w:val="00B54DCB"/>
    <w:rsid w:val="00B55AC2"/>
    <w:rsid w:val="00B560C9"/>
    <w:rsid w:val="00B563DF"/>
    <w:rsid w:val="00B56533"/>
    <w:rsid w:val="00B565DA"/>
    <w:rsid w:val="00B569BF"/>
    <w:rsid w:val="00B56CFC"/>
    <w:rsid w:val="00B57777"/>
    <w:rsid w:val="00B57A17"/>
    <w:rsid w:val="00B61984"/>
    <w:rsid w:val="00B61BE2"/>
    <w:rsid w:val="00B6266F"/>
    <w:rsid w:val="00B62E0B"/>
    <w:rsid w:val="00B63809"/>
    <w:rsid w:val="00B63C32"/>
    <w:rsid w:val="00B64434"/>
    <w:rsid w:val="00B6515A"/>
    <w:rsid w:val="00B66CB7"/>
    <w:rsid w:val="00B66CFC"/>
    <w:rsid w:val="00B70857"/>
    <w:rsid w:val="00B711CE"/>
    <w:rsid w:val="00B71890"/>
    <w:rsid w:val="00B71D9F"/>
    <w:rsid w:val="00B71DC8"/>
    <w:rsid w:val="00B729A0"/>
    <w:rsid w:val="00B746C6"/>
    <w:rsid w:val="00B75118"/>
    <w:rsid w:val="00B751D1"/>
    <w:rsid w:val="00B7604C"/>
    <w:rsid w:val="00B7652C"/>
    <w:rsid w:val="00B766BF"/>
    <w:rsid w:val="00B76FA6"/>
    <w:rsid w:val="00B77593"/>
    <w:rsid w:val="00B8003B"/>
    <w:rsid w:val="00B80910"/>
    <w:rsid w:val="00B818F4"/>
    <w:rsid w:val="00B81AC8"/>
    <w:rsid w:val="00B81BC9"/>
    <w:rsid w:val="00B81E26"/>
    <w:rsid w:val="00B81FB3"/>
    <w:rsid w:val="00B8222F"/>
    <w:rsid w:val="00B82615"/>
    <w:rsid w:val="00B82663"/>
    <w:rsid w:val="00B8307F"/>
    <w:rsid w:val="00B83444"/>
    <w:rsid w:val="00B836ED"/>
    <w:rsid w:val="00B83D9D"/>
    <w:rsid w:val="00B83EAD"/>
    <w:rsid w:val="00B853BE"/>
    <w:rsid w:val="00B85EEB"/>
    <w:rsid w:val="00B86476"/>
    <w:rsid w:val="00B86A3D"/>
    <w:rsid w:val="00B875C7"/>
    <w:rsid w:val="00B87E86"/>
    <w:rsid w:val="00B90D10"/>
    <w:rsid w:val="00B90FE5"/>
    <w:rsid w:val="00B919AD"/>
    <w:rsid w:val="00B91A2B"/>
    <w:rsid w:val="00B9304C"/>
    <w:rsid w:val="00B93204"/>
    <w:rsid w:val="00B93B42"/>
    <w:rsid w:val="00B94E17"/>
    <w:rsid w:val="00B94E91"/>
    <w:rsid w:val="00B95117"/>
    <w:rsid w:val="00B957FE"/>
    <w:rsid w:val="00B95DC9"/>
    <w:rsid w:val="00B95F02"/>
    <w:rsid w:val="00B96BEF"/>
    <w:rsid w:val="00B96FC0"/>
    <w:rsid w:val="00B97023"/>
    <w:rsid w:val="00B97260"/>
    <w:rsid w:val="00B97A69"/>
    <w:rsid w:val="00BA0632"/>
    <w:rsid w:val="00BA0AAA"/>
    <w:rsid w:val="00BA0DFB"/>
    <w:rsid w:val="00BA2FEF"/>
    <w:rsid w:val="00BA5FA2"/>
    <w:rsid w:val="00BA6D47"/>
    <w:rsid w:val="00BA6F4E"/>
    <w:rsid w:val="00BB01B3"/>
    <w:rsid w:val="00BB1548"/>
    <w:rsid w:val="00BB1CE7"/>
    <w:rsid w:val="00BB21A5"/>
    <w:rsid w:val="00BB2E9B"/>
    <w:rsid w:val="00BB2FD3"/>
    <w:rsid w:val="00BB2FDF"/>
    <w:rsid w:val="00BB2FFF"/>
    <w:rsid w:val="00BB30B9"/>
    <w:rsid w:val="00BB5A14"/>
    <w:rsid w:val="00BB5B07"/>
    <w:rsid w:val="00BB5FCB"/>
    <w:rsid w:val="00BB604B"/>
    <w:rsid w:val="00BB7694"/>
    <w:rsid w:val="00BC00EC"/>
    <w:rsid w:val="00BC08C5"/>
    <w:rsid w:val="00BC12FB"/>
    <w:rsid w:val="00BC1C3C"/>
    <w:rsid w:val="00BC307F"/>
    <w:rsid w:val="00BC3159"/>
    <w:rsid w:val="00BC3257"/>
    <w:rsid w:val="00BC32E6"/>
    <w:rsid w:val="00BC34E1"/>
    <w:rsid w:val="00BC39DB"/>
    <w:rsid w:val="00BC3A32"/>
    <w:rsid w:val="00BC3B07"/>
    <w:rsid w:val="00BC3E7B"/>
    <w:rsid w:val="00BC46EF"/>
    <w:rsid w:val="00BC498F"/>
    <w:rsid w:val="00BC5299"/>
    <w:rsid w:val="00BC64AE"/>
    <w:rsid w:val="00BC6FD6"/>
    <w:rsid w:val="00BC7503"/>
    <w:rsid w:val="00BD008E"/>
    <w:rsid w:val="00BD07EB"/>
    <w:rsid w:val="00BD25AB"/>
    <w:rsid w:val="00BD2F3B"/>
    <w:rsid w:val="00BD3372"/>
    <w:rsid w:val="00BD35AA"/>
    <w:rsid w:val="00BD426F"/>
    <w:rsid w:val="00BD50AA"/>
    <w:rsid w:val="00BD5135"/>
    <w:rsid w:val="00BD5192"/>
    <w:rsid w:val="00BD5ED9"/>
    <w:rsid w:val="00BD62A8"/>
    <w:rsid w:val="00BD7291"/>
    <w:rsid w:val="00BD7EA3"/>
    <w:rsid w:val="00BD7FE2"/>
    <w:rsid w:val="00BE0B19"/>
    <w:rsid w:val="00BE0DD8"/>
    <w:rsid w:val="00BE13F0"/>
    <w:rsid w:val="00BE1D82"/>
    <w:rsid w:val="00BE1E34"/>
    <w:rsid w:val="00BE1EE4"/>
    <w:rsid w:val="00BE1F8B"/>
    <w:rsid w:val="00BE2581"/>
    <w:rsid w:val="00BE27E8"/>
    <w:rsid w:val="00BE2B4F"/>
    <w:rsid w:val="00BE2F39"/>
    <w:rsid w:val="00BE3297"/>
    <w:rsid w:val="00BE332D"/>
    <w:rsid w:val="00BE360B"/>
    <w:rsid w:val="00BE3A5D"/>
    <w:rsid w:val="00BE3CF1"/>
    <w:rsid w:val="00BE4B20"/>
    <w:rsid w:val="00BE5FC4"/>
    <w:rsid w:val="00BE6008"/>
    <w:rsid w:val="00BE679D"/>
    <w:rsid w:val="00BE7C4D"/>
    <w:rsid w:val="00BE7F6A"/>
    <w:rsid w:val="00BF0274"/>
    <w:rsid w:val="00BF08C4"/>
    <w:rsid w:val="00BF0A4C"/>
    <w:rsid w:val="00BF0BAF"/>
    <w:rsid w:val="00BF19CE"/>
    <w:rsid w:val="00BF1A5D"/>
    <w:rsid w:val="00BF2B6F"/>
    <w:rsid w:val="00BF351A"/>
    <w:rsid w:val="00BF3914"/>
    <w:rsid w:val="00BF44F5"/>
    <w:rsid w:val="00BF49B1"/>
    <w:rsid w:val="00BF5552"/>
    <w:rsid w:val="00BF73F2"/>
    <w:rsid w:val="00BF7E47"/>
    <w:rsid w:val="00C00550"/>
    <w:rsid w:val="00C01671"/>
    <w:rsid w:val="00C02419"/>
    <w:rsid w:val="00C02766"/>
    <w:rsid w:val="00C03038"/>
    <w:rsid w:val="00C03EE8"/>
    <w:rsid w:val="00C05BEC"/>
    <w:rsid w:val="00C06E7D"/>
    <w:rsid w:val="00C07D42"/>
    <w:rsid w:val="00C07D7A"/>
    <w:rsid w:val="00C07FB5"/>
    <w:rsid w:val="00C10089"/>
    <w:rsid w:val="00C106A9"/>
    <w:rsid w:val="00C10DD1"/>
    <w:rsid w:val="00C1112B"/>
    <w:rsid w:val="00C11A88"/>
    <w:rsid w:val="00C12012"/>
    <w:rsid w:val="00C12405"/>
    <w:rsid w:val="00C12874"/>
    <w:rsid w:val="00C12BC1"/>
    <w:rsid w:val="00C13BDA"/>
    <w:rsid w:val="00C13FFD"/>
    <w:rsid w:val="00C14632"/>
    <w:rsid w:val="00C14E99"/>
    <w:rsid w:val="00C168DA"/>
    <w:rsid w:val="00C16C30"/>
    <w:rsid w:val="00C20A00"/>
    <w:rsid w:val="00C2129D"/>
    <w:rsid w:val="00C21673"/>
    <w:rsid w:val="00C21C7A"/>
    <w:rsid w:val="00C2287B"/>
    <w:rsid w:val="00C23130"/>
    <w:rsid w:val="00C247E8"/>
    <w:rsid w:val="00C255A5"/>
    <w:rsid w:val="00C2584B"/>
    <w:rsid w:val="00C25942"/>
    <w:rsid w:val="00C25DD9"/>
    <w:rsid w:val="00C2663F"/>
    <w:rsid w:val="00C26DB8"/>
    <w:rsid w:val="00C27774"/>
    <w:rsid w:val="00C32302"/>
    <w:rsid w:val="00C3400F"/>
    <w:rsid w:val="00C3453F"/>
    <w:rsid w:val="00C34B64"/>
    <w:rsid w:val="00C34C36"/>
    <w:rsid w:val="00C352B3"/>
    <w:rsid w:val="00C35788"/>
    <w:rsid w:val="00C3654C"/>
    <w:rsid w:val="00C36BF5"/>
    <w:rsid w:val="00C36DBC"/>
    <w:rsid w:val="00C36EE7"/>
    <w:rsid w:val="00C37327"/>
    <w:rsid w:val="00C376BA"/>
    <w:rsid w:val="00C40373"/>
    <w:rsid w:val="00C4082D"/>
    <w:rsid w:val="00C40AE6"/>
    <w:rsid w:val="00C411AF"/>
    <w:rsid w:val="00C4138D"/>
    <w:rsid w:val="00C41E3A"/>
    <w:rsid w:val="00C4304C"/>
    <w:rsid w:val="00C430ED"/>
    <w:rsid w:val="00C43315"/>
    <w:rsid w:val="00C4347F"/>
    <w:rsid w:val="00C452F5"/>
    <w:rsid w:val="00C46555"/>
    <w:rsid w:val="00C46B15"/>
    <w:rsid w:val="00C46F7D"/>
    <w:rsid w:val="00C479B5"/>
    <w:rsid w:val="00C47B31"/>
    <w:rsid w:val="00C47F60"/>
    <w:rsid w:val="00C50242"/>
    <w:rsid w:val="00C5034D"/>
    <w:rsid w:val="00C5050E"/>
    <w:rsid w:val="00C505F8"/>
    <w:rsid w:val="00C50A70"/>
    <w:rsid w:val="00C50E99"/>
    <w:rsid w:val="00C51849"/>
    <w:rsid w:val="00C524BD"/>
    <w:rsid w:val="00C52744"/>
    <w:rsid w:val="00C53EB3"/>
    <w:rsid w:val="00C542D4"/>
    <w:rsid w:val="00C54BBF"/>
    <w:rsid w:val="00C54D71"/>
    <w:rsid w:val="00C563F5"/>
    <w:rsid w:val="00C570F7"/>
    <w:rsid w:val="00C57E66"/>
    <w:rsid w:val="00C611CE"/>
    <w:rsid w:val="00C62CD5"/>
    <w:rsid w:val="00C636E6"/>
    <w:rsid w:val="00C639D6"/>
    <w:rsid w:val="00C63F8E"/>
    <w:rsid w:val="00C647FB"/>
    <w:rsid w:val="00C654E0"/>
    <w:rsid w:val="00C672A5"/>
    <w:rsid w:val="00C67468"/>
    <w:rsid w:val="00C67EAB"/>
    <w:rsid w:val="00C70DFF"/>
    <w:rsid w:val="00C74045"/>
    <w:rsid w:val="00C747F3"/>
    <w:rsid w:val="00C75A6B"/>
    <w:rsid w:val="00C763B6"/>
    <w:rsid w:val="00C7644F"/>
    <w:rsid w:val="00C768F6"/>
    <w:rsid w:val="00C769C7"/>
    <w:rsid w:val="00C80073"/>
    <w:rsid w:val="00C801F7"/>
    <w:rsid w:val="00C80DEA"/>
    <w:rsid w:val="00C810D7"/>
    <w:rsid w:val="00C82AB1"/>
    <w:rsid w:val="00C832DC"/>
    <w:rsid w:val="00C8377F"/>
    <w:rsid w:val="00C85124"/>
    <w:rsid w:val="00C8646C"/>
    <w:rsid w:val="00C8646D"/>
    <w:rsid w:val="00C87981"/>
    <w:rsid w:val="00C9002C"/>
    <w:rsid w:val="00C91DE3"/>
    <w:rsid w:val="00C925FB"/>
    <w:rsid w:val="00C92C7F"/>
    <w:rsid w:val="00C9331B"/>
    <w:rsid w:val="00C9369D"/>
    <w:rsid w:val="00C944FA"/>
    <w:rsid w:val="00C95854"/>
    <w:rsid w:val="00C95EFF"/>
    <w:rsid w:val="00C96E6F"/>
    <w:rsid w:val="00C97872"/>
    <w:rsid w:val="00CA0532"/>
    <w:rsid w:val="00CA1406"/>
    <w:rsid w:val="00CA2241"/>
    <w:rsid w:val="00CA2885"/>
    <w:rsid w:val="00CA2FCC"/>
    <w:rsid w:val="00CA3CDD"/>
    <w:rsid w:val="00CA403B"/>
    <w:rsid w:val="00CA40BF"/>
    <w:rsid w:val="00CA505A"/>
    <w:rsid w:val="00CA59DD"/>
    <w:rsid w:val="00CA7678"/>
    <w:rsid w:val="00CB008E"/>
    <w:rsid w:val="00CB01FA"/>
    <w:rsid w:val="00CB0737"/>
    <w:rsid w:val="00CB097A"/>
    <w:rsid w:val="00CB26EC"/>
    <w:rsid w:val="00CB2D2A"/>
    <w:rsid w:val="00CB3E8D"/>
    <w:rsid w:val="00CB4704"/>
    <w:rsid w:val="00CB4E4F"/>
    <w:rsid w:val="00CB5B1E"/>
    <w:rsid w:val="00CB787A"/>
    <w:rsid w:val="00CC0C4A"/>
    <w:rsid w:val="00CC17F0"/>
    <w:rsid w:val="00CC1853"/>
    <w:rsid w:val="00CC1FAE"/>
    <w:rsid w:val="00CC3A23"/>
    <w:rsid w:val="00CC71F2"/>
    <w:rsid w:val="00CC737C"/>
    <w:rsid w:val="00CC7544"/>
    <w:rsid w:val="00CD087D"/>
    <w:rsid w:val="00CD0F5D"/>
    <w:rsid w:val="00CD1C0B"/>
    <w:rsid w:val="00CD212C"/>
    <w:rsid w:val="00CD239A"/>
    <w:rsid w:val="00CD43F6"/>
    <w:rsid w:val="00CD540E"/>
    <w:rsid w:val="00CD5512"/>
    <w:rsid w:val="00CD637B"/>
    <w:rsid w:val="00CD6E3D"/>
    <w:rsid w:val="00CD71AB"/>
    <w:rsid w:val="00CE0109"/>
    <w:rsid w:val="00CE0F0C"/>
    <w:rsid w:val="00CE1FC5"/>
    <w:rsid w:val="00CE46E5"/>
    <w:rsid w:val="00CE485A"/>
    <w:rsid w:val="00CE4D1E"/>
    <w:rsid w:val="00CE5279"/>
    <w:rsid w:val="00CE58E4"/>
    <w:rsid w:val="00CE5A78"/>
    <w:rsid w:val="00CE6444"/>
    <w:rsid w:val="00CE6BA6"/>
    <w:rsid w:val="00CE78AE"/>
    <w:rsid w:val="00CE7E62"/>
    <w:rsid w:val="00CF195E"/>
    <w:rsid w:val="00CF19DA"/>
    <w:rsid w:val="00CF1C7F"/>
    <w:rsid w:val="00CF1CC0"/>
    <w:rsid w:val="00CF24F8"/>
    <w:rsid w:val="00CF2653"/>
    <w:rsid w:val="00CF4247"/>
    <w:rsid w:val="00CF5263"/>
    <w:rsid w:val="00CF55C8"/>
    <w:rsid w:val="00CF60B5"/>
    <w:rsid w:val="00CF6604"/>
    <w:rsid w:val="00CF729D"/>
    <w:rsid w:val="00D004FA"/>
    <w:rsid w:val="00D01B21"/>
    <w:rsid w:val="00D01E2F"/>
    <w:rsid w:val="00D03102"/>
    <w:rsid w:val="00D03727"/>
    <w:rsid w:val="00D0378A"/>
    <w:rsid w:val="00D03B59"/>
    <w:rsid w:val="00D05132"/>
    <w:rsid w:val="00D05EA9"/>
    <w:rsid w:val="00D071F8"/>
    <w:rsid w:val="00D07252"/>
    <w:rsid w:val="00D074F4"/>
    <w:rsid w:val="00D07CE1"/>
    <w:rsid w:val="00D1026A"/>
    <w:rsid w:val="00D107CF"/>
    <w:rsid w:val="00D10890"/>
    <w:rsid w:val="00D10D0D"/>
    <w:rsid w:val="00D11B0B"/>
    <w:rsid w:val="00D12017"/>
    <w:rsid w:val="00D12293"/>
    <w:rsid w:val="00D14236"/>
    <w:rsid w:val="00D14553"/>
    <w:rsid w:val="00D14DB1"/>
    <w:rsid w:val="00D15492"/>
    <w:rsid w:val="00D15F43"/>
    <w:rsid w:val="00D16E87"/>
    <w:rsid w:val="00D17946"/>
    <w:rsid w:val="00D17A12"/>
    <w:rsid w:val="00D20B8B"/>
    <w:rsid w:val="00D21236"/>
    <w:rsid w:val="00D2162C"/>
    <w:rsid w:val="00D21A3C"/>
    <w:rsid w:val="00D2300B"/>
    <w:rsid w:val="00D233F1"/>
    <w:rsid w:val="00D256F8"/>
    <w:rsid w:val="00D2685C"/>
    <w:rsid w:val="00D26A3B"/>
    <w:rsid w:val="00D26C9C"/>
    <w:rsid w:val="00D27EAC"/>
    <w:rsid w:val="00D302FD"/>
    <w:rsid w:val="00D3038A"/>
    <w:rsid w:val="00D3098D"/>
    <w:rsid w:val="00D30EF4"/>
    <w:rsid w:val="00D31603"/>
    <w:rsid w:val="00D3168F"/>
    <w:rsid w:val="00D31A02"/>
    <w:rsid w:val="00D3323C"/>
    <w:rsid w:val="00D33456"/>
    <w:rsid w:val="00D3396F"/>
    <w:rsid w:val="00D33D4D"/>
    <w:rsid w:val="00D34A0B"/>
    <w:rsid w:val="00D35CB0"/>
    <w:rsid w:val="00D36234"/>
    <w:rsid w:val="00D36371"/>
    <w:rsid w:val="00D37A4E"/>
    <w:rsid w:val="00D43321"/>
    <w:rsid w:val="00D437D8"/>
    <w:rsid w:val="00D44994"/>
    <w:rsid w:val="00D44F6C"/>
    <w:rsid w:val="00D45819"/>
    <w:rsid w:val="00D45DF3"/>
    <w:rsid w:val="00D46174"/>
    <w:rsid w:val="00D47688"/>
    <w:rsid w:val="00D47DD0"/>
    <w:rsid w:val="00D50183"/>
    <w:rsid w:val="00D50584"/>
    <w:rsid w:val="00D509F0"/>
    <w:rsid w:val="00D51D12"/>
    <w:rsid w:val="00D5362B"/>
    <w:rsid w:val="00D547E2"/>
    <w:rsid w:val="00D54B76"/>
    <w:rsid w:val="00D55072"/>
    <w:rsid w:val="00D551B5"/>
    <w:rsid w:val="00D56DB2"/>
    <w:rsid w:val="00D5747F"/>
    <w:rsid w:val="00D57495"/>
    <w:rsid w:val="00D574FA"/>
    <w:rsid w:val="00D57618"/>
    <w:rsid w:val="00D602E1"/>
    <w:rsid w:val="00D60C8D"/>
    <w:rsid w:val="00D61374"/>
    <w:rsid w:val="00D6168A"/>
    <w:rsid w:val="00D616A5"/>
    <w:rsid w:val="00D61FF0"/>
    <w:rsid w:val="00D6211D"/>
    <w:rsid w:val="00D62C97"/>
    <w:rsid w:val="00D63517"/>
    <w:rsid w:val="00D636D8"/>
    <w:rsid w:val="00D63B75"/>
    <w:rsid w:val="00D648A1"/>
    <w:rsid w:val="00D659B1"/>
    <w:rsid w:val="00D66E18"/>
    <w:rsid w:val="00D6734D"/>
    <w:rsid w:val="00D679CF"/>
    <w:rsid w:val="00D679D3"/>
    <w:rsid w:val="00D71188"/>
    <w:rsid w:val="00D7356F"/>
    <w:rsid w:val="00D73587"/>
    <w:rsid w:val="00D73EBB"/>
    <w:rsid w:val="00D751FB"/>
    <w:rsid w:val="00D754D6"/>
    <w:rsid w:val="00D7569E"/>
    <w:rsid w:val="00D75C79"/>
    <w:rsid w:val="00D761AA"/>
    <w:rsid w:val="00D76FAE"/>
    <w:rsid w:val="00D777D7"/>
    <w:rsid w:val="00D80AB8"/>
    <w:rsid w:val="00D81792"/>
    <w:rsid w:val="00D819B1"/>
    <w:rsid w:val="00D81CE3"/>
    <w:rsid w:val="00D82494"/>
    <w:rsid w:val="00D827FF"/>
    <w:rsid w:val="00D82CC5"/>
    <w:rsid w:val="00D83AE9"/>
    <w:rsid w:val="00D841BD"/>
    <w:rsid w:val="00D857B8"/>
    <w:rsid w:val="00D87175"/>
    <w:rsid w:val="00D87385"/>
    <w:rsid w:val="00D87ABF"/>
    <w:rsid w:val="00D87C27"/>
    <w:rsid w:val="00D90CD3"/>
    <w:rsid w:val="00D90E42"/>
    <w:rsid w:val="00D919E6"/>
    <w:rsid w:val="00D91BE1"/>
    <w:rsid w:val="00D92446"/>
    <w:rsid w:val="00D92C29"/>
    <w:rsid w:val="00D9352A"/>
    <w:rsid w:val="00D936E2"/>
    <w:rsid w:val="00D944CD"/>
    <w:rsid w:val="00D94C42"/>
    <w:rsid w:val="00D94FC3"/>
    <w:rsid w:val="00D95104"/>
    <w:rsid w:val="00D95600"/>
    <w:rsid w:val="00D9683C"/>
    <w:rsid w:val="00D97884"/>
    <w:rsid w:val="00D97F6C"/>
    <w:rsid w:val="00DA0A7F"/>
    <w:rsid w:val="00DA1C31"/>
    <w:rsid w:val="00DA20BC"/>
    <w:rsid w:val="00DA2ED7"/>
    <w:rsid w:val="00DA3A43"/>
    <w:rsid w:val="00DA3E7A"/>
    <w:rsid w:val="00DA430C"/>
    <w:rsid w:val="00DA5528"/>
    <w:rsid w:val="00DA615D"/>
    <w:rsid w:val="00DA6598"/>
    <w:rsid w:val="00DA6C0F"/>
    <w:rsid w:val="00DA702F"/>
    <w:rsid w:val="00DA78F3"/>
    <w:rsid w:val="00DA7F8A"/>
    <w:rsid w:val="00DB0176"/>
    <w:rsid w:val="00DB035E"/>
    <w:rsid w:val="00DB0404"/>
    <w:rsid w:val="00DB0473"/>
    <w:rsid w:val="00DB11F8"/>
    <w:rsid w:val="00DB13F4"/>
    <w:rsid w:val="00DB18F8"/>
    <w:rsid w:val="00DB1C0A"/>
    <w:rsid w:val="00DB1F2A"/>
    <w:rsid w:val="00DB297F"/>
    <w:rsid w:val="00DB2DE7"/>
    <w:rsid w:val="00DB3153"/>
    <w:rsid w:val="00DB317A"/>
    <w:rsid w:val="00DB37C8"/>
    <w:rsid w:val="00DB3B82"/>
    <w:rsid w:val="00DB485D"/>
    <w:rsid w:val="00DC0B57"/>
    <w:rsid w:val="00DC1327"/>
    <w:rsid w:val="00DC1350"/>
    <w:rsid w:val="00DC2C6E"/>
    <w:rsid w:val="00DC3063"/>
    <w:rsid w:val="00DC3237"/>
    <w:rsid w:val="00DC39F5"/>
    <w:rsid w:val="00DC3F85"/>
    <w:rsid w:val="00DC41A4"/>
    <w:rsid w:val="00DC5672"/>
    <w:rsid w:val="00DC60A2"/>
    <w:rsid w:val="00DC6600"/>
    <w:rsid w:val="00DC67BD"/>
    <w:rsid w:val="00DC6868"/>
    <w:rsid w:val="00DC6924"/>
    <w:rsid w:val="00DC6E11"/>
    <w:rsid w:val="00DC71F2"/>
    <w:rsid w:val="00DC722C"/>
    <w:rsid w:val="00DD0B42"/>
    <w:rsid w:val="00DD2025"/>
    <w:rsid w:val="00DD22EA"/>
    <w:rsid w:val="00DD23A0"/>
    <w:rsid w:val="00DD2706"/>
    <w:rsid w:val="00DD3EF5"/>
    <w:rsid w:val="00DD48FE"/>
    <w:rsid w:val="00DD53FA"/>
    <w:rsid w:val="00DD574B"/>
    <w:rsid w:val="00DD5B9E"/>
    <w:rsid w:val="00DD5F42"/>
    <w:rsid w:val="00DD617B"/>
    <w:rsid w:val="00DD6251"/>
    <w:rsid w:val="00DD7661"/>
    <w:rsid w:val="00DE0E59"/>
    <w:rsid w:val="00DE0F6C"/>
    <w:rsid w:val="00DE219B"/>
    <w:rsid w:val="00DE4F58"/>
    <w:rsid w:val="00DE52E3"/>
    <w:rsid w:val="00DE6A95"/>
    <w:rsid w:val="00DE76C2"/>
    <w:rsid w:val="00DE7C00"/>
    <w:rsid w:val="00DF03E9"/>
    <w:rsid w:val="00DF03ED"/>
    <w:rsid w:val="00DF04EE"/>
    <w:rsid w:val="00DF0BF4"/>
    <w:rsid w:val="00DF0ECD"/>
    <w:rsid w:val="00DF179D"/>
    <w:rsid w:val="00DF1AC4"/>
    <w:rsid w:val="00DF1E9C"/>
    <w:rsid w:val="00DF3A75"/>
    <w:rsid w:val="00DF4572"/>
    <w:rsid w:val="00DF4658"/>
    <w:rsid w:val="00DF4F37"/>
    <w:rsid w:val="00DF56D7"/>
    <w:rsid w:val="00DF6C36"/>
    <w:rsid w:val="00DF6C8B"/>
    <w:rsid w:val="00DF6F17"/>
    <w:rsid w:val="00DF70F2"/>
    <w:rsid w:val="00DF78FA"/>
    <w:rsid w:val="00E002F1"/>
    <w:rsid w:val="00E00468"/>
    <w:rsid w:val="00E0082C"/>
    <w:rsid w:val="00E01DAA"/>
    <w:rsid w:val="00E023E5"/>
    <w:rsid w:val="00E02432"/>
    <w:rsid w:val="00E029B0"/>
    <w:rsid w:val="00E0339C"/>
    <w:rsid w:val="00E03B3A"/>
    <w:rsid w:val="00E03D3B"/>
    <w:rsid w:val="00E04022"/>
    <w:rsid w:val="00E0728F"/>
    <w:rsid w:val="00E0755C"/>
    <w:rsid w:val="00E10797"/>
    <w:rsid w:val="00E11855"/>
    <w:rsid w:val="00E14713"/>
    <w:rsid w:val="00E14A7E"/>
    <w:rsid w:val="00E151E1"/>
    <w:rsid w:val="00E17619"/>
    <w:rsid w:val="00E17640"/>
    <w:rsid w:val="00E17805"/>
    <w:rsid w:val="00E17D09"/>
    <w:rsid w:val="00E20F79"/>
    <w:rsid w:val="00E21278"/>
    <w:rsid w:val="00E21FE4"/>
    <w:rsid w:val="00E22CCD"/>
    <w:rsid w:val="00E23A11"/>
    <w:rsid w:val="00E23FB7"/>
    <w:rsid w:val="00E24417"/>
    <w:rsid w:val="00E24A27"/>
    <w:rsid w:val="00E25F89"/>
    <w:rsid w:val="00E26ED3"/>
    <w:rsid w:val="00E27766"/>
    <w:rsid w:val="00E3027C"/>
    <w:rsid w:val="00E32D62"/>
    <w:rsid w:val="00E339DC"/>
    <w:rsid w:val="00E33E15"/>
    <w:rsid w:val="00E355B7"/>
    <w:rsid w:val="00E361B8"/>
    <w:rsid w:val="00E36875"/>
    <w:rsid w:val="00E36A1B"/>
    <w:rsid w:val="00E40634"/>
    <w:rsid w:val="00E4291D"/>
    <w:rsid w:val="00E429ED"/>
    <w:rsid w:val="00E43F37"/>
    <w:rsid w:val="00E450ED"/>
    <w:rsid w:val="00E45821"/>
    <w:rsid w:val="00E46143"/>
    <w:rsid w:val="00E4791B"/>
    <w:rsid w:val="00E47BD3"/>
    <w:rsid w:val="00E47E31"/>
    <w:rsid w:val="00E50142"/>
    <w:rsid w:val="00E50861"/>
    <w:rsid w:val="00E50A7F"/>
    <w:rsid w:val="00E50AC6"/>
    <w:rsid w:val="00E51DDD"/>
    <w:rsid w:val="00E51FDD"/>
    <w:rsid w:val="00E52435"/>
    <w:rsid w:val="00E52D1C"/>
    <w:rsid w:val="00E53122"/>
    <w:rsid w:val="00E5351B"/>
    <w:rsid w:val="00E53FA9"/>
    <w:rsid w:val="00E5414C"/>
    <w:rsid w:val="00E547B3"/>
    <w:rsid w:val="00E56542"/>
    <w:rsid w:val="00E5733D"/>
    <w:rsid w:val="00E61CC0"/>
    <w:rsid w:val="00E6277B"/>
    <w:rsid w:val="00E64424"/>
    <w:rsid w:val="00E6484A"/>
    <w:rsid w:val="00E64C99"/>
    <w:rsid w:val="00E64CD3"/>
    <w:rsid w:val="00E65874"/>
    <w:rsid w:val="00E66B5A"/>
    <w:rsid w:val="00E671C9"/>
    <w:rsid w:val="00E6743F"/>
    <w:rsid w:val="00E6758E"/>
    <w:rsid w:val="00E67E23"/>
    <w:rsid w:val="00E70016"/>
    <w:rsid w:val="00E70BC7"/>
    <w:rsid w:val="00E70FBC"/>
    <w:rsid w:val="00E72C01"/>
    <w:rsid w:val="00E73FE7"/>
    <w:rsid w:val="00E74099"/>
    <w:rsid w:val="00E741AC"/>
    <w:rsid w:val="00E74230"/>
    <w:rsid w:val="00E74EF6"/>
    <w:rsid w:val="00E74F07"/>
    <w:rsid w:val="00E75174"/>
    <w:rsid w:val="00E75EBA"/>
    <w:rsid w:val="00E763B4"/>
    <w:rsid w:val="00E77467"/>
    <w:rsid w:val="00E77848"/>
    <w:rsid w:val="00E80514"/>
    <w:rsid w:val="00E80E5B"/>
    <w:rsid w:val="00E816C5"/>
    <w:rsid w:val="00E81CE0"/>
    <w:rsid w:val="00E81E7C"/>
    <w:rsid w:val="00E8224D"/>
    <w:rsid w:val="00E82B87"/>
    <w:rsid w:val="00E843F5"/>
    <w:rsid w:val="00E84A87"/>
    <w:rsid w:val="00E8519F"/>
    <w:rsid w:val="00E85B97"/>
    <w:rsid w:val="00E85CC3"/>
    <w:rsid w:val="00E8644A"/>
    <w:rsid w:val="00E87C57"/>
    <w:rsid w:val="00E87C64"/>
    <w:rsid w:val="00E90279"/>
    <w:rsid w:val="00E90635"/>
    <w:rsid w:val="00E909A1"/>
    <w:rsid w:val="00E90BFF"/>
    <w:rsid w:val="00E90D51"/>
    <w:rsid w:val="00E90E24"/>
    <w:rsid w:val="00E912C3"/>
    <w:rsid w:val="00E91F04"/>
    <w:rsid w:val="00E91F35"/>
    <w:rsid w:val="00E93B79"/>
    <w:rsid w:val="00E942DE"/>
    <w:rsid w:val="00E94C61"/>
    <w:rsid w:val="00E95102"/>
    <w:rsid w:val="00E95BA6"/>
    <w:rsid w:val="00E968F4"/>
    <w:rsid w:val="00E96BB3"/>
    <w:rsid w:val="00E96FAE"/>
    <w:rsid w:val="00E97648"/>
    <w:rsid w:val="00EA0E4A"/>
    <w:rsid w:val="00EA1A54"/>
    <w:rsid w:val="00EA2226"/>
    <w:rsid w:val="00EA223B"/>
    <w:rsid w:val="00EA26FC"/>
    <w:rsid w:val="00EA2C7F"/>
    <w:rsid w:val="00EA3B5A"/>
    <w:rsid w:val="00EA3B6A"/>
    <w:rsid w:val="00EA410E"/>
    <w:rsid w:val="00EA4136"/>
    <w:rsid w:val="00EA4FD1"/>
    <w:rsid w:val="00EA53C2"/>
    <w:rsid w:val="00EA5695"/>
    <w:rsid w:val="00EA5B0A"/>
    <w:rsid w:val="00EA5CC0"/>
    <w:rsid w:val="00EA65AD"/>
    <w:rsid w:val="00EA7FCF"/>
    <w:rsid w:val="00EB0CA3"/>
    <w:rsid w:val="00EB104F"/>
    <w:rsid w:val="00EB1B27"/>
    <w:rsid w:val="00EB1DA8"/>
    <w:rsid w:val="00EB2005"/>
    <w:rsid w:val="00EB4CFF"/>
    <w:rsid w:val="00EB520B"/>
    <w:rsid w:val="00EB5476"/>
    <w:rsid w:val="00EB6B36"/>
    <w:rsid w:val="00EB70B0"/>
    <w:rsid w:val="00EB7633"/>
    <w:rsid w:val="00EB7736"/>
    <w:rsid w:val="00EC05D5"/>
    <w:rsid w:val="00EC127B"/>
    <w:rsid w:val="00EC2DA4"/>
    <w:rsid w:val="00EC2E2D"/>
    <w:rsid w:val="00EC462B"/>
    <w:rsid w:val="00EC4723"/>
    <w:rsid w:val="00EC56E0"/>
    <w:rsid w:val="00EC591F"/>
    <w:rsid w:val="00EC6057"/>
    <w:rsid w:val="00EC627F"/>
    <w:rsid w:val="00EC6847"/>
    <w:rsid w:val="00EC766C"/>
    <w:rsid w:val="00EC7DB6"/>
    <w:rsid w:val="00ED018C"/>
    <w:rsid w:val="00ED06B6"/>
    <w:rsid w:val="00ED08FA"/>
    <w:rsid w:val="00ED162F"/>
    <w:rsid w:val="00ED2E52"/>
    <w:rsid w:val="00ED3024"/>
    <w:rsid w:val="00ED5FE4"/>
    <w:rsid w:val="00ED71C5"/>
    <w:rsid w:val="00EE1133"/>
    <w:rsid w:val="00EE16FA"/>
    <w:rsid w:val="00EE3C42"/>
    <w:rsid w:val="00EE3D4F"/>
    <w:rsid w:val="00EE4315"/>
    <w:rsid w:val="00EE5297"/>
    <w:rsid w:val="00EE534D"/>
    <w:rsid w:val="00EE5560"/>
    <w:rsid w:val="00EE6F1E"/>
    <w:rsid w:val="00EE702D"/>
    <w:rsid w:val="00EE7DEB"/>
    <w:rsid w:val="00EE7F2D"/>
    <w:rsid w:val="00EF0348"/>
    <w:rsid w:val="00EF0411"/>
    <w:rsid w:val="00EF1D8F"/>
    <w:rsid w:val="00EF1F9C"/>
    <w:rsid w:val="00EF3042"/>
    <w:rsid w:val="00EF372C"/>
    <w:rsid w:val="00EF4366"/>
    <w:rsid w:val="00EF4CD6"/>
    <w:rsid w:val="00EF55A0"/>
    <w:rsid w:val="00EF5FA9"/>
    <w:rsid w:val="00EF63D1"/>
    <w:rsid w:val="00EF6513"/>
    <w:rsid w:val="00EF6683"/>
    <w:rsid w:val="00EF7002"/>
    <w:rsid w:val="00EF769B"/>
    <w:rsid w:val="00F0007F"/>
    <w:rsid w:val="00F027BA"/>
    <w:rsid w:val="00F02CF5"/>
    <w:rsid w:val="00F02F55"/>
    <w:rsid w:val="00F03E79"/>
    <w:rsid w:val="00F04C89"/>
    <w:rsid w:val="00F0567E"/>
    <w:rsid w:val="00F0628D"/>
    <w:rsid w:val="00F06651"/>
    <w:rsid w:val="00F06E49"/>
    <w:rsid w:val="00F07DE6"/>
    <w:rsid w:val="00F1056C"/>
    <w:rsid w:val="00F107F1"/>
    <w:rsid w:val="00F10FC1"/>
    <w:rsid w:val="00F112FD"/>
    <w:rsid w:val="00F12922"/>
    <w:rsid w:val="00F12BA8"/>
    <w:rsid w:val="00F133A1"/>
    <w:rsid w:val="00F13ECD"/>
    <w:rsid w:val="00F14763"/>
    <w:rsid w:val="00F155CE"/>
    <w:rsid w:val="00F16229"/>
    <w:rsid w:val="00F16BF2"/>
    <w:rsid w:val="00F176D6"/>
    <w:rsid w:val="00F17962"/>
    <w:rsid w:val="00F17B75"/>
    <w:rsid w:val="00F17EAE"/>
    <w:rsid w:val="00F215FB"/>
    <w:rsid w:val="00F218D4"/>
    <w:rsid w:val="00F2250A"/>
    <w:rsid w:val="00F23ED4"/>
    <w:rsid w:val="00F24788"/>
    <w:rsid w:val="00F2640F"/>
    <w:rsid w:val="00F26546"/>
    <w:rsid w:val="00F27C34"/>
    <w:rsid w:val="00F27C58"/>
    <w:rsid w:val="00F27E46"/>
    <w:rsid w:val="00F300CF"/>
    <w:rsid w:val="00F301C2"/>
    <w:rsid w:val="00F302E1"/>
    <w:rsid w:val="00F3170F"/>
    <w:rsid w:val="00F31B22"/>
    <w:rsid w:val="00F31B49"/>
    <w:rsid w:val="00F32F56"/>
    <w:rsid w:val="00F33D4F"/>
    <w:rsid w:val="00F34CD6"/>
    <w:rsid w:val="00F35873"/>
    <w:rsid w:val="00F35920"/>
    <w:rsid w:val="00F361CC"/>
    <w:rsid w:val="00F366A5"/>
    <w:rsid w:val="00F36C5F"/>
    <w:rsid w:val="00F37259"/>
    <w:rsid w:val="00F37470"/>
    <w:rsid w:val="00F37998"/>
    <w:rsid w:val="00F37BB8"/>
    <w:rsid w:val="00F405A4"/>
    <w:rsid w:val="00F40EBB"/>
    <w:rsid w:val="00F41F05"/>
    <w:rsid w:val="00F433BD"/>
    <w:rsid w:val="00F43FE7"/>
    <w:rsid w:val="00F44EC5"/>
    <w:rsid w:val="00F45976"/>
    <w:rsid w:val="00F46E5A"/>
    <w:rsid w:val="00F47498"/>
    <w:rsid w:val="00F504BC"/>
    <w:rsid w:val="00F512B2"/>
    <w:rsid w:val="00F5264A"/>
    <w:rsid w:val="00F5283D"/>
    <w:rsid w:val="00F52ABA"/>
    <w:rsid w:val="00F52BC7"/>
    <w:rsid w:val="00F53BF4"/>
    <w:rsid w:val="00F53CC0"/>
    <w:rsid w:val="00F53FF7"/>
    <w:rsid w:val="00F54010"/>
    <w:rsid w:val="00F54266"/>
    <w:rsid w:val="00F54A85"/>
    <w:rsid w:val="00F54B73"/>
    <w:rsid w:val="00F55043"/>
    <w:rsid w:val="00F56DCF"/>
    <w:rsid w:val="00F57034"/>
    <w:rsid w:val="00F57C63"/>
    <w:rsid w:val="00F60BE9"/>
    <w:rsid w:val="00F61FD8"/>
    <w:rsid w:val="00F62415"/>
    <w:rsid w:val="00F62DBF"/>
    <w:rsid w:val="00F640D5"/>
    <w:rsid w:val="00F641FC"/>
    <w:rsid w:val="00F647F7"/>
    <w:rsid w:val="00F6583C"/>
    <w:rsid w:val="00F6589A"/>
    <w:rsid w:val="00F6783E"/>
    <w:rsid w:val="00F70DBE"/>
    <w:rsid w:val="00F71124"/>
    <w:rsid w:val="00F71888"/>
    <w:rsid w:val="00F719CD"/>
    <w:rsid w:val="00F71BB8"/>
    <w:rsid w:val="00F72584"/>
    <w:rsid w:val="00F7290D"/>
    <w:rsid w:val="00F7302F"/>
    <w:rsid w:val="00F73111"/>
    <w:rsid w:val="00F732EC"/>
    <w:rsid w:val="00F736A5"/>
    <w:rsid w:val="00F73D08"/>
    <w:rsid w:val="00F74311"/>
    <w:rsid w:val="00F7586B"/>
    <w:rsid w:val="00F75AA7"/>
    <w:rsid w:val="00F75F2F"/>
    <w:rsid w:val="00F76445"/>
    <w:rsid w:val="00F76ECC"/>
    <w:rsid w:val="00F77271"/>
    <w:rsid w:val="00F77AED"/>
    <w:rsid w:val="00F80399"/>
    <w:rsid w:val="00F812C8"/>
    <w:rsid w:val="00F8132D"/>
    <w:rsid w:val="00F81685"/>
    <w:rsid w:val="00F818AE"/>
    <w:rsid w:val="00F81B40"/>
    <w:rsid w:val="00F820C4"/>
    <w:rsid w:val="00F82595"/>
    <w:rsid w:val="00F83291"/>
    <w:rsid w:val="00F8377B"/>
    <w:rsid w:val="00F83829"/>
    <w:rsid w:val="00F84069"/>
    <w:rsid w:val="00F84074"/>
    <w:rsid w:val="00F843D7"/>
    <w:rsid w:val="00F84867"/>
    <w:rsid w:val="00F85536"/>
    <w:rsid w:val="00F8657A"/>
    <w:rsid w:val="00F8679A"/>
    <w:rsid w:val="00F87117"/>
    <w:rsid w:val="00F8736C"/>
    <w:rsid w:val="00F9030E"/>
    <w:rsid w:val="00F90ADB"/>
    <w:rsid w:val="00F90E78"/>
    <w:rsid w:val="00F91105"/>
    <w:rsid w:val="00F91209"/>
    <w:rsid w:val="00F9221F"/>
    <w:rsid w:val="00F931C7"/>
    <w:rsid w:val="00F93559"/>
    <w:rsid w:val="00F936F5"/>
    <w:rsid w:val="00F93BA9"/>
    <w:rsid w:val="00F93D72"/>
    <w:rsid w:val="00F93E65"/>
    <w:rsid w:val="00F94070"/>
    <w:rsid w:val="00F94200"/>
    <w:rsid w:val="00F950B5"/>
    <w:rsid w:val="00F9513F"/>
    <w:rsid w:val="00F97908"/>
    <w:rsid w:val="00F97B43"/>
    <w:rsid w:val="00F97BD8"/>
    <w:rsid w:val="00FA07F8"/>
    <w:rsid w:val="00FA105C"/>
    <w:rsid w:val="00FA1475"/>
    <w:rsid w:val="00FA148A"/>
    <w:rsid w:val="00FA27C8"/>
    <w:rsid w:val="00FA3515"/>
    <w:rsid w:val="00FA3B76"/>
    <w:rsid w:val="00FA4D66"/>
    <w:rsid w:val="00FA5A4E"/>
    <w:rsid w:val="00FA61AE"/>
    <w:rsid w:val="00FB0082"/>
    <w:rsid w:val="00FB0243"/>
    <w:rsid w:val="00FB1527"/>
    <w:rsid w:val="00FB18F1"/>
    <w:rsid w:val="00FB2537"/>
    <w:rsid w:val="00FB33DC"/>
    <w:rsid w:val="00FB4143"/>
    <w:rsid w:val="00FB4338"/>
    <w:rsid w:val="00FB477E"/>
    <w:rsid w:val="00FB4C9C"/>
    <w:rsid w:val="00FB593E"/>
    <w:rsid w:val="00FB6165"/>
    <w:rsid w:val="00FB697F"/>
    <w:rsid w:val="00FB6D61"/>
    <w:rsid w:val="00FB7C13"/>
    <w:rsid w:val="00FB7C98"/>
    <w:rsid w:val="00FC0150"/>
    <w:rsid w:val="00FC03AB"/>
    <w:rsid w:val="00FC054F"/>
    <w:rsid w:val="00FC0A32"/>
    <w:rsid w:val="00FC36FA"/>
    <w:rsid w:val="00FC4729"/>
    <w:rsid w:val="00FC4A8C"/>
    <w:rsid w:val="00FC53A7"/>
    <w:rsid w:val="00FC53DB"/>
    <w:rsid w:val="00FC5FC2"/>
    <w:rsid w:val="00FC6177"/>
    <w:rsid w:val="00FC61D4"/>
    <w:rsid w:val="00FC629A"/>
    <w:rsid w:val="00FC63D1"/>
    <w:rsid w:val="00FC7528"/>
    <w:rsid w:val="00FC7B1B"/>
    <w:rsid w:val="00FD0572"/>
    <w:rsid w:val="00FD0A95"/>
    <w:rsid w:val="00FD1A97"/>
    <w:rsid w:val="00FD2D7B"/>
    <w:rsid w:val="00FD37F6"/>
    <w:rsid w:val="00FD4589"/>
    <w:rsid w:val="00FD473E"/>
    <w:rsid w:val="00FD614B"/>
    <w:rsid w:val="00FD7DF9"/>
    <w:rsid w:val="00FD7F58"/>
    <w:rsid w:val="00FE0B51"/>
    <w:rsid w:val="00FE0B78"/>
    <w:rsid w:val="00FE0BB6"/>
    <w:rsid w:val="00FE0ED4"/>
    <w:rsid w:val="00FE11C1"/>
    <w:rsid w:val="00FE1EAB"/>
    <w:rsid w:val="00FE3465"/>
    <w:rsid w:val="00FE5402"/>
    <w:rsid w:val="00FE67CF"/>
    <w:rsid w:val="00FE6D20"/>
    <w:rsid w:val="00FE6FB9"/>
    <w:rsid w:val="00FE7116"/>
    <w:rsid w:val="00FE7549"/>
    <w:rsid w:val="00FE7BCC"/>
    <w:rsid w:val="00FF0A78"/>
    <w:rsid w:val="00FF0E60"/>
    <w:rsid w:val="00FF126D"/>
    <w:rsid w:val="00FF1A1C"/>
    <w:rsid w:val="00FF2310"/>
    <w:rsid w:val="00FF2E73"/>
    <w:rsid w:val="00FF3AC4"/>
    <w:rsid w:val="00FF4AE2"/>
    <w:rsid w:val="00FF4EAF"/>
    <w:rsid w:val="00FF50A8"/>
    <w:rsid w:val="00FF571E"/>
    <w:rsid w:val="00FF6BD1"/>
    <w:rsid w:val="00FF6CC0"/>
    <w:rsid w:val="00FF7315"/>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C4309"/>
  <w15:docId w15:val="{435D926E-6391-4551-8AB6-30B22D43D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723052"/>
    <w:pPr>
      <w:keepNext/>
      <w:numPr>
        <w:numId w:val="2"/>
      </w:numPr>
      <w:tabs>
        <w:tab w:val="clear" w:pos="432"/>
      </w:tabs>
      <w:spacing w:before="120"/>
      <w:outlineLvl w:val="0"/>
    </w:pPr>
    <w:rPr>
      <w:b/>
      <w:bCs/>
      <w:sz w:val="28"/>
      <w:szCs w:val="28"/>
    </w:rPr>
  </w:style>
  <w:style w:type="paragraph" w:styleId="2">
    <w:name w:val="heading 2"/>
    <w:basedOn w:val="a"/>
    <w:next w:val="a"/>
    <w:qFormat/>
    <w:rsid w:val="00723052"/>
    <w:pPr>
      <w:keepNext/>
      <w:numPr>
        <w:ilvl w:val="1"/>
        <w:numId w:val="2"/>
      </w:numPr>
      <w:tabs>
        <w:tab w:val="clear" w:pos="576"/>
      </w:tabs>
      <w:spacing w:before="120"/>
      <w:outlineLvl w:val="1"/>
    </w:pPr>
    <w:rPr>
      <w:b/>
      <w:bCs/>
      <w:sz w:val="24"/>
    </w:rPr>
  </w:style>
  <w:style w:type="paragraph" w:styleId="3">
    <w:name w:val="heading 3"/>
    <w:basedOn w:val="a"/>
    <w:next w:val="a"/>
    <w:qFormat/>
    <w:rsid w:val="00723052"/>
    <w:pPr>
      <w:keepNext/>
      <w:numPr>
        <w:ilvl w:val="2"/>
        <w:numId w:val="2"/>
      </w:numPr>
      <w:tabs>
        <w:tab w:val="clear" w:pos="720"/>
      </w:tabs>
      <w:spacing w:before="120"/>
      <w:outlineLvl w:val="2"/>
    </w:pPr>
    <w:rPr>
      <w:b/>
    </w:rPr>
  </w:style>
  <w:style w:type="paragraph" w:styleId="4">
    <w:name w:val="heading 4"/>
    <w:basedOn w:val="a"/>
    <w:next w:val="a"/>
    <w:qFormat/>
    <w:rsid w:val="00723052"/>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723052"/>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723052"/>
    <w:pPr>
      <w:numPr>
        <w:ilvl w:val="5"/>
        <w:numId w:val="2"/>
      </w:numPr>
      <w:spacing w:before="240" w:after="60"/>
      <w:outlineLvl w:val="5"/>
    </w:pPr>
    <w:rPr>
      <w:b/>
      <w:bCs/>
    </w:rPr>
  </w:style>
  <w:style w:type="paragraph" w:styleId="7">
    <w:name w:val="heading 7"/>
    <w:basedOn w:val="a"/>
    <w:next w:val="a"/>
    <w:qFormat/>
    <w:rsid w:val="00723052"/>
    <w:pPr>
      <w:numPr>
        <w:ilvl w:val="6"/>
        <w:numId w:val="2"/>
      </w:numPr>
      <w:spacing w:before="240" w:after="60"/>
      <w:outlineLvl w:val="6"/>
    </w:pPr>
    <w:rPr>
      <w:sz w:val="24"/>
      <w:szCs w:val="24"/>
    </w:rPr>
  </w:style>
  <w:style w:type="paragraph" w:styleId="8">
    <w:name w:val="heading 8"/>
    <w:basedOn w:val="a"/>
    <w:next w:val="a"/>
    <w:qFormat/>
    <w:rsid w:val="00723052"/>
    <w:pPr>
      <w:numPr>
        <w:ilvl w:val="7"/>
        <w:numId w:val="2"/>
      </w:numPr>
      <w:spacing w:before="240" w:after="60"/>
      <w:outlineLvl w:val="7"/>
    </w:pPr>
    <w:rPr>
      <w:i/>
      <w:iCs/>
      <w:sz w:val="24"/>
      <w:szCs w:val="24"/>
    </w:rPr>
  </w:style>
  <w:style w:type="paragraph" w:styleId="9">
    <w:name w:val="heading 9"/>
    <w:basedOn w:val="a"/>
    <w:next w:val="a"/>
    <w:qFormat/>
    <w:rsid w:val="0072305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23052"/>
    <w:rPr>
      <w:sz w:val="20"/>
      <w:szCs w:val="20"/>
    </w:rPr>
  </w:style>
  <w:style w:type="character" w:customStyle="1" w:styleId="Char">
    <w:name w:val="正文文本 Char"/>
    <w:basedOn w:val="a0"/>
    <w:link w:val="a3"/>
    <w:rsid w:val="00CF195E"/>
  </w:style>
  <w:style w:type="character" w:styleId="a4">
    <w:name w:val="Hyperlink"/>
    <w:basedOn w:val="a0"/>
    <w:rsid w:val="00723052"/>
    <w:rPr>
      <w:color w:val="0000FF"/>
      <w:u w:val="single"/>
    </w:rPr>
  </w:style>
  <w:style w:type="paragraph" w:styleId="a5">
    <w:name w:val="caption"/>
    <w:aliases w:val="cap"/>
    <w:basedOn w:val="a"/>
    <w:next w:val="a"/>
    <w:link w:val="Char0"/>
    <w:qFormat/>
    <w:rsid w:val="00723052"/>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723052"/>
    <w:pPr>
      <w:autoSpaceDE/>
      <w:autoSpaceDN/>
      <w:adjustRightInd/>
      <w:spacing w:after="180"/>
      <w:ind w:left="568" w:hanging="284"/>
      <w:jc w:val="left"/>
    </w:pPr>
    <w:rPr>
      <w:sz w:val="20"/>
      <w:szCs w:val="20"/>
      <w:lang w:val="en-GB"/>
    </w:rPr>
  </w:style>
  <w:style w:type="paragraph" w:styleId="a7">
    <w:name w:val="List"/>
    <w:basedOn w:val="a"/>
    <w:rsid w:val="00723052"/>
    <w:pPr>
      <w:ind w:left="360" w:hanging="360"/>
    </w:pPr>
  </w:style>
  <w:style w:type="paragraph" w:styleId="20">
    <w:name w:val="Body Text 2"/>
    <w:basedOn w:val="a"/>
    <w:rsid w:val="00723052"/>
    <w:pPr>
      <w:spacing w:after="0"/>
      <w:jc w:val="left"/>
    </w:pPr>
    <w:rPr>
      <w:szCs w:val="20"/>
    </w:rPr>
  </w:style>
  <w:style w:type="paragraph" w:styleId="a8">
    <w:name w:val="Balloon Text"/>
    <w:basedOn w:val="a"/>
    <w:semiHidden/>
    <w:rsid w:val="0072305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723052"/>
    <w:rPr>
      <w:color w:val="800080"/>
      <w:u w:val="single"/>
    </w:rPr>
  </w:style>
  <w:style w:type="paragraph" w:styleId="aa">
    <w:name w:val="footnote text"/>
    <w:basedOn w:val="a"/>
    <w:semiHidden/>
    <w:rsid w:val="00723052"/>
    <w:rPr>
      <w:sz w:val="20"/>
      <w:szCs w:val="20"/>
    </w:rPr>
  </w:style>
  <w:style w:type="character" w:styleId="ab">
    <w:name w:val="footnote reference"/>
    <w:basedOn w:val="a0"/>
    <w:semiHidden/>
    <w:rsid w:val="00723052"/>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maintext">
    <w:name w:val="main text"/>
    <w:basedOn w:val="a"/>
    <w:link w:val="maintextChar"/>
    <w:qFormat/>
    <w:rsid w:val="001828E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828E5"/>
    <w:rPr>
      <w:rFonts w:eastAsia="Malgun Gothic"/>
      <w:lang w:val="en-GB" w:eastAsia="ko-KR"/>
    </w:rPr>
  </w:style>
  <w:style w:type="paragraph" w:styleId="af">
    <w:name w:val="List Paragraph"/>
    <w:aliases w:val="- Bullets,?? ??,?????,????,Lista1"/>
    <w:basedOn w:val="a"/>
    <w:link w:val="Char3"/>
    <w:uiPriority w:val="34"/>
    <w:qFormat/>
    <w:rsid w:val="00384274"/>
    <w:pPr>
      <w:ind w:firstLineChars="200" w:firstLine="420"/>
    </w:pPr>
  </w:style>
  <w:style w:type="character" w:styleId="af0">
    <w:name w:val="annotation reference"/>
    <w:basedOn w:val="a0"/>
    <w:semiHidden/>
    <w:unhideWhenUsed/>
    <w:rsid w:val="00333163"/>
    <w:rPr>
      <w:sz w:val="16"/>
      <w:szCs w:val="16"/>
    </w:rPr>
  </w:style>
  <w:style w:type="paragraph" w:styleId="af1">
    <w:name w:val="annotation text"/>
    <w:basedOn w:val="a"/>
    <w:link w:val="Char4"/>
    <w:unhideWhenUsed/>
    <w:rsid w:val="00333163"/>
    <w:rPr>
      <w:sz w:val="20"/>
      <w:szCs w:val="20"/>
    </w:rPr>
  </w:style>
  <w:style w:type="character" w:customStyle="1" w:styleId="Char4">
    <w:name w:val="批注文字 Char"/>
    <w:basedOn w:val="a0"/>
    <w:link w:val="af1"/>
    <w:rsid w:val="00333163"/>
  </w:style>
  <w:style w:type="paragraph" w:styleId="af2">
    <w:name w:val="annotation subject"/>
    <w:basedOn w:val="af1"/>
    <w:next w:val="af1"/>
    <w:link w:val="Char5"/>
    <w:semiHidden/>
    <w:unhideWhenUsed/>
    <w:rsid w:val="00333163"/>
    <w:rPr>
      <w:b/>
      <w:bCs/>
    </w:rPr>
  </w:style>
  <w:style w:type="character" w:customStyle="1" w:styleId="Char5">
    <w:name w:val="批注主题 Char"/>
    <w:basedOn w:val="Char4"/>
    <w:link w:val="af2"/>
    <w:semiHidden/>
    <w:rsid w:val="00333163"/>
    <w:rPr>
      <w:b/>
      <w:bCs/>
    </w:rPr>
  </w:style>
  <w:style w:type="paragraph" w:customStyle="1" w:styleId="3GPPNormalText">
    <w:name w:val="3GPP Normal Text"/>
    <w:basedOn w:val="a3"/>
    <w:link w:val="3GPPNormalTextChar"/>
    <w:qFormat/>
    <w:rsid w:val="00D87C27"/>
    <w:pPr>
      <w:autoSpaceDE/>
      <w:autoSpaceDN/>
      <w:adjustRightInd/>
      <w:snapToGrid/>
      <w:ind w:left="720" w:hanging="720"/>
    </w:pPr>
    <w:rPr>
      <w:rFonts w:eastAsia="MS Mincho"/>
      <w:sz w:val="22"/>
      <w:szCs w:val="24"/>
      <w:lang w:val="x-none" w:eastAsia="x-none"/>
    </w:rPr>
  </w:style>
  <w:style w:type="character" w:customStyle="1" w:styleId="3GPPNormalTextChar">
    <w:name w:val="3GPP Normal Text Char"/>
    <w:link w:val="3GPPNormalText"/>
    <w:rsid w:val="00D87C27"/>
    <w:rPr>
      <w:rFonts w:eastAsia="MS Mincho"/>
      <w:sz w:val="22"/>
      <w:szCs w:val="24"/>
      <w:lang w:val="x-none" w:eastAsia="x-none"/>
    </w:rPr>
  </w:style>
  <w:style w:type="character" w:styleId="af3">
    <w:name w:val="Placeholder Text"/>
    <w:basedOn w:val="a0"/>
    <w:uiPriority w:val="99"/>
    <w:semiHidden/>
    <w:rsid w:val="00656DAE"/>
    <w:rPr>
      <w:color w:val="808080"/>
    </w:rPr>
  </w:style>
  <w:style w:type="character" w:customStyle="1" w:styleId="Char3">
    <w:name w:val="列出段落 Char"/>
    <w:aliases w:val="- Bullets Char,?? ?? Char,????? Char,???? Char,Lista1 Char"/>
    <w:link w:val="af"/>
    <w:uiPriority w:val="34"/>
    <w:qFormat/>
    <w:locked/>
    <w:rsid w:val="00CE0F0C"/>
    <w:rPr>
      <w:sz w:val="22"/>
      <w:szCs w:val="22"/>
    </w:rPr>
  </w:style>
  <w:style w:type="paragraph" w:styleId="af4">
    <w:name w:val="Revision"/>
    <w:hidden/>
    <w:uiPriority w:val="99"/>
    <w:semiHidden/>
    <w:rsid w:val="008C4C4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082777">
      <w:bodyDiv w:val="1"/>
      <w:marLeft w:val="0"/>
      <w:marRight w:val="0"/>
      <w:marTop w:val="0"/>
      <w:marBottom w:val="0"/>
      <w:divBdr>
        <w:top w:val="none" w:sz="0" w:space="0" w:color="auto"/>
        <w:left w:val="none" w:sz="0" w:space="0" w:color="auto"/>
        <w:bottom w:val="none" w:sz="0" w:space="0" w:color="auto"/>
        <w:right w:val="none" w:sz="0" w:space="0" w:color="auto"/>
      </w:divBdr>
    </w:div>
    <w:div w:id="4932307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943201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70AA5F-28B2-4B75-83FB-4F89E4BFA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2528</Words>
  <Characters>13147</Characters>
  <Application>Microsoft Office Word</Application>
  <DocSecurity>0</DocSecurity>
  <Lines>298</Lines>
  <Paragraphs>208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3</cp:revision>
  <cp:lastPrinted>2007-06-18T22:08:00Z</cp:lastPrinted>
  <dcterms:created xsi:type="dcterms:W3CDTF">2018-11-02T10:08:00Z</dcterms:created>
  <dcterms:modified xsi:type="dcterms:W3CDTF">2018-11-02T20:09:00Z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(3)ullzVGCqIWk5FlSOSHIkDy37rVQURmYk+rMz7a7FvIbJZirCqC7F90ib6Ypw8kNNkNXSoyE5
a0a+JtlbJ4fwvcLWDC9iIzBPrtk1uRsQ/WxfeP5lSLF7k4g2z0F4LyGxXBV/6ianPLEvP+z3
0RGYqdjm0wrM21MesTC1c11Rp4/XR+lHbKzMATdNjnhi4OmQASX7joaLA2T4M+EcgqbdwHrj
r8m/yzYQQofenGz4IT</vt:lpwstr>
  </property>
  <property fmtid="{D5CDD505-2E9C-101B-9397-08002B2CF9AE}" pid="13" name="_2015_ms_pID_725343_00">
    <vt:lpwstr>_2015_ms_pID_725343</vt:lpwstr>
  </property>
  <property fmtid="{D5CDD505-2E9C-101B-9397-08002B2CF9AE}" pid="14" name="_2015_ms_pID_7253431">
    <vt:lpwstr>5R1uovY5uGT6ewmepNRMTvfF70TuixsH8wNG/y4QKj59fr05InygmW
DV1IEZ3zRaY7UokEchR0OlOCKCiK+agJPOr5RGkarYycDKcEnMF6Xp/nH3RSlYKuv7hJlevm
Cla3Bfu/h+AJkJV8zQa6HY+gIAHnLasjNP2MrBmCuEL+P7+Hjm063pbbk92Q0IpoX07kpfc6
3cIlJfD7+NuKJQlkqtyrl0/CmsTdAfMBcYZW</vt:lpwstr>
  </property>
  <property fmtid="{D5CDD505-2E9C-101B-9397-08002B2CF9AE}" pid="15" name="_2015_ms_pID_7253431_00">
    <vt:lpwstr>_2015_ms_pID_7253431</vt:lpwstr>
  </property>
  <property fmtid="{D5CDD505-2E9C-101B-9397-08002B2CF9AE}" pid="16" name="_2015_ms_pID_7253432">
    <vt:lpwstr>wrSIBpUVlSOcRC4g86UKPS7IcrD+c9S29Z+j
fB98tf0pg/587sHIgioSw6zc4Kc3XFjF/hr5y9e9LGm0a7yDr3I=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1540951796</vt:lpwstr>
  </property>
</Properties>
</file>