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E01074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651DE8">
        <w:rPr>
          <w:rFonts w:eastAsiaTheme="minorEastAsia" w:cs="Arial" w:hint="eastAsia"/>
          <w:bCs/>
          <w:sz w:val="22"/>
          <w:lang w:eastAsia="zh-CN"/>
        </w:rPr>
        <w:t>1</w:t>
      </w:r>
      <w:r>
        <w:rPr>
          <w:rFonts w:cs="Arial"/>
          <w:bCs/>
          <w:sz w:val="22"/>
        </w:rPr>
        <w:t xml:space="preserve"> Meeting #</w:t>
      </w:r>
      <w:r w:rsidR="00651DE8">
        <w:rPr>
          <w:rFonts w:eastAsiaTheme="minorEastAsia" w:cs="Arial" w:hint="eastAsia"/>
          <w:bCs/>
          <w:sz w:val="22"/>
          <w:lang w:eastAsia="zh-CN"/>
        </w:rPr>
        <w:t>94</w:t>
      </w:r>
      <w:r w:rsidR="007A4415">
        <w:rPr>
          <w:rFonts w:eastAsiaTheme="minorEastAsia" w:cs="Arial" w:hint="eastAsia"/>
          <w:bCs/>
          <w:sz w:val="22"/>
          <w:lang w:eastAsia="zh-CN"/>
        </w:rPr>
        <w:t>bis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E06316" w:rsidRPr="00E06316">
        <w:rPr>
          <w:rFonts w:cs="Arial"/>
          <w:bCs/>
          <w:sz w:val="22"/>
        </w:rPr>
        <w:t>R1-1810543</w:t>
      </w:r>
    </w:p>
    <w:p w:rsidR="00830F4E" w:rsidRPr="00651DE8" w:rsidRDefault="007A4415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7A4415">
        <w:rPr>
          <w:rFonts w:cs="Arial"/>
          <w:bCs/>
          <w:sz w:val="22"/>
        </w:rPr>
        <w:t>Chengdu, China, October 8</w:t>
      </w:r>
      <w:r w:rsidRPr="007A4415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7A4415">
        <w:rPr>
          <w:rFonts w:cs="Arial"/>
          <w:bCs/>
          <w:sz w:val="22"/>
        </w:rPr>
        <w:t>– 12</w:t>
      </w:r>
      <w:r w:rsidRPr="007A4415">
        <w:rPr>
          <w:rFonts w:cs="Arial"/>
          <w:bCs/>
          <w:sz w:val="22"/>
          <w:vertAlign w:val="superscript"/>
        </w:rPr>
        <w:t>th</w:t>
      </w:r>
      <w:r w:rsidRPr="007A4415">
        <w:rPr>
          <w:rFonts w:cs="Arial"/>
          <w:bCs/>
          <w:sz w:val="22"/>
        </w:rPr>
        <w:t>, 2018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9846C8" w:rsidRPr="009846C8">
        <w:rPr>
          <w:rFonts w:eastAsiaTheme="minorEastAsia"/>
          <w:sz w:val="22"/>
          <w:szCs w:val="22"/>
          <w:lang w:eastAsia="zh-CN"/>
        </w:rPr>
        <w:t>Evaluation of Uu for advanced V2X use cases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651DE8">
        <w:rPr>
          <w:rFonts w:eastAsiaTheme="minorEastAsia" w:hint="eastAsia"/>
          <w:sz w:val="22"/>
          <w:szCs w:val="22"/>
          <w:lang w:eastAsia="zh-CN"/>
        </w:rPr>
        <w:t>7.2.4.</w:t>
      </w:r>
      <w:r w:rsidR="009846C8">
        <w:rPr>
          <w:rFonts w:eastAsiaTheme="minorEastAsia" w:hint="eastAsia"/>
          <w:sz w:val="22"/>
          <w:szCs w:val="22"/>
          <w:lang w:eastAsia="zh-CN"/>
        </w:rPr>
        <w:t>2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651DE8" w:rsidRDefault="00651DE8" w:rsidP="00651DE8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RAN #80 meeting, the SID NR V2X phase 2 is agreed with following </w:t>
      </w:r>
      <w:r>
        <w:rPr>
          <w:rFonts w:eastAsia="宋体"/>
          <w:lang w:val="en-GB" w:eastAsia="zh-CN"/>
        </w:rPr>
        <w:t>objectives [</w:t>
      </w:r>
      <w:r>
        <w:rPr>
          <w:rFonts w:eastAsia="宋体" w:hint="eastAsia"/>
          <w:lang w:val="en-GB" w:eastAsia="zh-CN"/>
        </w:rPr>
        <w:t>1]:</w:t>
      </w:r>
    </w:p>
    <w:tbl>
      <w:tblPr>
        <w:tblStyle w:val="af4"/>
        <w:tblW w:w="0" w:type="auto"/>
        <w:tblInd w:w="250" w:type="dxa"/>
        <w:tblLook w:val="04A0" w:firstRow="1" w:lastRow="0" w:firstColumn="1" w:lastColumn="0" w:noHBand="0" w:noVBand="1"/>
      </w:tblPr>
      <w:tblGrid>
        <w:gridCol w:w="8789"/>
      </w:tblGrid>
      <w:tr w:rsidR="00F02883" w:rsidTr="00651DE8">
        <w:tc>
          <w:tcPr>
            <w:tcW w:w="8789" w:type="dxa"/>
          </w:tcPr>
          <w:p w:rsidR="00651DE8" w:rsidRPr="00721DE0" w:rsidRDefault="00651DE8" w:rsidP="00651DE8">
            <w:pPr>
              <w:rPr>
                <w:bCs/>
              </w:rPr>
            </w:pPr>
          </w:p>
          <w:p w:rsidR="009846C8" w:rsidRPr="00721DE0" w:rsidRDefault="009846C8" w:rsidP="009846C8">
            <w:r w:rsidRPr="00721DE0">
              <w:rPr>
                <w:b/>
                <w:bCs/>
              </w:rPr>
              <w:t>2: Uu enhancements for advanced V2X use cases [RAN1, RAN2, RAN3]:</w:t>
            </w:r>
          </w:p>
          <w:p w:rsidR="009846C8" w:rsidRPr="00721DE0" w:rsidRDefault="009846C8" w:rsidP="009846C8">
            <w:pPr>
              <w:pStyle w:val="af3"/>
              <w:numPr>
                <w:ilvl w:val="0"/>
                <w:numId w:val="22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721DE0">
              <w:rPr>
                <w:rFonts w:ascii="Times New Roman" w:hAnsi="Times New Roman"/>
                <w:sz w:val="20"/>
                <w:szCs w:val="20"/>
              </w:rPr>
              <w:t>Evaluate whether Rel-15 NR Uu and LTE Uu interfaces will support advanced V2X use cases</w:t>
            </w:r>
          </w:p>
          <w:p w:rsidR="009846C8" w:rsidRPr="00721DE0" w:rsidRDefault="009846C8" w:rsidP="009846C8">
            <w:pPr>
              <w:pStyle w:val="af3"/>
              <w:numPr>
                <w:ilvl w:val="0"/>
                <w:numId w:val="26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721DE0">
              <w:rPr>
                <w:rFonts w:ascii="Times New Roman" w:hAnsi="Times New Roman"/>
                <w:sz w:val="20"/>
                <w:szCs w:val="20"/>
              </w:rPr>
              <w:t>Identify enhancements, if any, that are needed to meet advanced V2X use cases</w:t>
            </w:r>
          </w:p>
          <w:p w:rsidR="009846C8" w:rsidRPr="00721DE0" w:rsidRDefault="009846C8" w:rsidP="009846C8">
            <w:pPr>
              <w:ind w:left="720"/>
            </w:pPr>
          </w:p>
          <w:p w:rsidR="00F02883" w:rsidRPr="00621F0D" w:rsidRDefault="009846C8" w:rsidP="00621F0D">
            <w:pPr>
              <w:ind w:firstLine="720"/>
              <w:rPr>
                <w:rFonts w:eastAsiaTheme="minorEastAsia"/>
                <w:iCs/>
                <w:lang w:eastAsia="zh-CN"/>
              </w:rPr>
            </w:pPr>
            <w:r w:rsidRPr="00721DE0">
              <w:t>NOTE: Also consider other Rel-16 NR and LTE SI/WI enhancements to avoid overlap.</w:t>
            </w:r>
          </w:p>
        </w:tc>
      </w:tr>
    </w:tbl>
    <w:p w:rsidR="0084610D" w:rsidRDefault="0084610D" w:rsidP="00F02883">
      <w:pPr>
        <w:pStyle w:val="a1"/>
        <w:spacing w:before="100" w:beforeAutospacing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 w:rsidR="00F02883">
        <w:rPr>
          <w:rFonts w:eastAsiaTheme="minorEastAsia" w:hint="eastAsia"/>
          <w:lang w:eastAsia="zh-CN"/>
        </w:rPr>
        <w:t xml:space="preserve">we will </w:t>
      </w:r>
      <w:r w:rsidR="009846C8">
        <w:rPr>
          <w:rFonts w:eastAsiaTheme="minorEastAsia" w:hint="eastAsia"/>
          <w:lang w:eastAsia="zh-CN"/>
        </w:rPr>
        <w:t xml:space="preserve">analyze the </w:t>
      </w:r>
      <w:r w:rsidR="009846C8">
        <w:rPr>
          <w:rFonts w:eastAsiaTheme="minorEastAsia"/>
          <w:lang w:eastAsia="zh-CN"/>
        </w:rPr>
        <w:t>performance</w:t>
      </w:r>
      <w:r w:rsidR="009846C8">
        <w:rPr>
          <w:rFonts w:eastAsiaTheme="minorEastAsia" w:hint="eastAsia"/>
          <w:lang w:eastAsia="zh-CN"/>
        </w:rPr>
        <w:t xml:space="preserve"> gap for NR Uu and LTE Uu to support advanced V2X use cases, and provided </w:t>
      </w:r>
      <w:r w:rsidR="002629E9">
        <w:rPr>
          <w:rFonts w:eastAsiaTheme="minorEastAsia" w:hint="eastAsia"/>
          <w:lang w:eastAsia="zh-CN"/>
        </w:rPr>
        <w:t>our considerations on Uu enhancements</w:t>
      </w:r>
      <w:r w:rsidR="00036A93">
        <w:rPr>
          <w:rFonts w:eastAsiaTheme="minorEastAsia" w:hint="eastAsia"/>
          <w:lang w:eastAsia="zh-CN"/>
        </w:rPr>
        <w:t>.</w:t>
      </w:r>
      <w:r w:rsidR="00B36225">
        <w:rPr>
          <w:rFonts w:eastAsiaTheme="minorEastAsia" w:hint="eastAsia"/>
          <w:lang w:eastAsia="zh-CN"/>
        </w:rPr>
        <w:t xml:space="preserve"> </w:t>
      </w:r>
      <w:r w:rsidR="00B36225">
        <w:rPr>
          <w:rFonts w:eastAsiaTheme="minorEastAsia"/>
          <w:lang w:eastAsia="zh-CN"/>
        </w:rPr>
        <w:t>T</w:t>
      </w:r>
      <w:r w:rsidR="00B36225">
        <w:rPr>
          <w:rFonts w:eastAsiaTheme="minorEastAsia" w:hint="eastAsia"/>
          <w:lang w:eastAsia="zh-CN"/>
        </w:rPr>
        <w:t xml:space="preserve">his contribution is an update version </w:t>
      </w:r>
      <w:r w:rsidR="002A0D51">
        <w:rPr>
          <w:rFonts w:eastAsiaTheme="minorEastAsia"/>
          <w:lang w:eastAsia="zh-CN"/>
        </w:rPr>
        <w:t>of R1</w:t>
      </w:r>
      <w:r w:rsidR="00B36225">
        <w:rPr>
          <w:rFonts w:eastAsiaTheme="minorEastAsia" w:hint="eastAsia"/>
          <w:lang w:eastAsia="zh-CN"/>
        </w:rPr>
        <w:t xml:space="preserve">-1808403. </w:t>
      </w:r>
    </w:p>
    <w:p w:rsidR="001016AC" w:rsidRDefault="00924F10" w:rsidP="00651DE8">
      <w:pPr>
        <w:pStyle w:val="1"/>
        <w:ind w:left="431" w:hanging="431"/>
      </w:pPr>
      <w:r>
        <w:rPr>
          <w:rFonts w:hint="eastAsia"/>
        </w:rPr>
        <w:t>Discussion</w:t>
      </w:r>
    </w:p>
    <w:p w:rsidR="00B4695E" w:rsidRPr="00B4695E" w:rsidRDefault="00B4695E" w:rsidP="00B4695E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Uu assisting V2X data transmission is a major feature in C-V2X technology. </w:t>
      </w:r>
      <w:r w:rsidR="00D9346A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LTE network</w:t>
      </w:r>
      <w:r w:rsidR="00D9346A">
        <w:rPr>
          <w:rFonts w:eastAsiaTheme="minorEastAsia"/>
          <w:lang w:eastAsia="zh-CN"/>
        </w:rPr>
        <w:t xml:space="preserve"> will continue to provide service</w:t>
      </w:r>
      <w:r w:rsidR="00924F1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a long time </w:t>
      </w:r>
      <w:r w:rsidR="007C70A5">
        <w:rPr>
          <w:rFonts w:eastAsiaTheme="minorEastAsia"/>
          <w:lang w:eastAsia="zh-CN"/>
        </w:rPr>
        <w:t>with blanked</w:t>
      </w:r>
      <w:r>
        <w:rPr>
          <w:rFonts w:eastAsiaTheme="minorEastAsia" w:hint="eastAsia"/>
          <w:lang w:eastAsia="zh-CN"/>
        </w:rPr>
        <w:t xml:space="preserve"> coverage</w:t>
      </w:r>
      <w:r w:rsidR="00D9346A">
        <w:rPr>
          <w:rFonts w:eastAsiaTheme="minorEastAsia"/>
          <w:lang w:eastAsia="zh-CN"/>
        </w:rPr>
        <w:t xml:space="preserve">.  </w:t>
      </w:r>
      <w:r w:rsidR="00924F10">
        <w:rPr>
          <w:rFonts w:eastAsiaTheme="minorEastAsia" w:hint="eastAsia"/>
          <w:lang w:eastAsia="zh-CN"/>
        </w:rPr>
        <w:t xml:space="preserve"> </w:t>
      </w:r>
      <w:r w:rsidR="00D9346A">
        <w:rPr>
          <w:rFonts w:eastAsiaTheme="minorEastAsia"/>
          <w:lang w:eastAsia="zh-CN"/>
        </w:rPr>
        <w:t xml:space="preserve">The </w:t>
      </w:r>
      <w:r w:rsidR="00924F10">
        <w:rPr>
          <w:rFonts w:eastAsiaTheme="minorEastAsia" w:hint="eastAsia"/>
          <w:lang w:eastAsia="zh-CN"/>
        </w:rPr>
        <w:t>NR network could be</w:t>
      </w:r>
      <w:r w:rsidR="00D9346A">
        <w:rPr>
          <w:rFonts w:eastAsiaTheme="minorEastAsia"/>
          <w:lang w:eastAsia="zh-CN"/>
        </w:rPr>
        <w:t xml:space="preserve"> initially </w:t>
      </w:r>
      <w:r w:rsidR="007C70A5">
        <w:rPr>
          <w:rFonts w:eastAsiaTheme="minorEastAsia"/>
          <w:lang w:eastAsia="zh-CN"/>
        </w:rPr>
        <w:t>deployed in</w:t>
      </w:r>
      <w:r w:rsidR="00924F10">
        <w:rPr>
          <w:rFonts w:eastAsiaTheme="minorEastAsia" w:hint="eastAsia"/>
          <w:lang w:eastAsia="zh-CN"/>
        </w:rPr>
        <w:t xml:space="preserve"> some hot</w:t>
      </w:r>
      <w:r w:rsidR="008C78EE">
        <w:rPr>
          <w:rFonts w:eastAsiaTheme="minorEastAsia" w:hint="eastAsia"/>
          <w:lang w:eastAsia="zh-CN"/>
        </w:rPr>
        <w:t>s</w:t>
      </w:r>
      <w:r w:rsidR="00924F10">
        <w:rPr>
          <w:rFonts w:eastAsiaTheme="minorEastAsia" w:hint="eastAsia"/>
          <w:lang w:eastAsia="zh-CN"/>
        </w:rPr>
        <w:t>pot</w:t>
      </w:r>
      <w:r w:rsidR="00036A93">
        <w:rPr>
          <w:rFonts w:eastAsiaTheme="minorEastAsia" w:hint="eastAsia"/>
          <w:lang w:eastAsia="zh-CN"/>
        </w:rPr>
        <w:t>s</w:t>
      </w:r>
      <w:r w:rsidR="00D9346A">
        <w:rPr>
          <w:rFonts w:eastAsiaTheme="minorEastAsia"/>
          <w:lang w:eastAsia="zh-CN"/>
        </w:rPr>
        <w:t xml:space="preserve">. </w:t>
      </w:r>
      <w:r w:rsidR="00924F10">
        <w:rPr>
          <w:rFonts w:eastAsiaTheme="minorEastAsia" w:hint="eastAsia"/>
          <w:lang w:eastAsia="zh-CN"/>
        </w:rPr>
        <w:t>Therefore, it is import</w:t>
      </w:r>
      <w:r w:rsidR="005F5421">
        <w:rPr>
          <w:rFonts w:eastAsiaTheme="minorEastAsia"/>
          <w:lang w:eastAsia="zh-CN"/>
        </w:rPr>
        <w:t>ant</w:t>
      </w:r>
      <w:r w:rsidR="00924F10">
        <w:rPr>
          <w:rFonts w:eastAsiaTheme="minorEastAsia" w:hint="eastAsia"/>
          <w:lang w:eastAsia="zh-CN"/>
        </w:rPr>
        <w:t xml:space="preserve"> to investigate potential enhancements of LTE Uu and NR Uu</w:t>
      </w:r>
      <w:r w:rsidR="005F5421">
        <w:rPr>
          <w:rFonts w:eastAsiaTheme="minorEastAsia"/>
          <w:lang w:eastAsia="zh-CN"/>
        </w:rPr>
        <w:t xml:space="preserve"> jointly</w:t>
      </w:r>
      <w:r w:rsidR="00924F10">
        <w:rPr>
          <w:rFonts w:eastAsiaTheme="minorEastAsia" w:hint="eastAsia"/>
          <w:lang w:eastAsia="zh-CN"/>
        </w:rPr>
        <w:t xml:space="preserve"> for advance V2X service. </w:t>
      </w:r>
      <w:r w:rsidR="005F5421">
        <w:rPr>
          <w:rFonts w:eastAsiaTheme="minorEastAsia"/>
          <w:lang w:eastAsia="zh-CN"/>
        </w:rPr>
        <w:t xml:space="preserve">We </w:t>
      </w:r>
      <w:r w:rsidR="00924F10">
        <w:rPr>
          <w:rFonts w:eastAsiaTheme="minorEastAsia" w:hint="eastAsia"/>
          <w:lang w:eastAsia="zh-CN"/>
        </w:rPr>
        <w:t>analyze</w:t>
      </w:r>
      <w:r w:rsidR="00924F10">
        <w:rPr>
          <w:rFonts w:eastAsiaTheme="minorEastAsia"/>
          <w:lang w:eastAsia="zh-CN"/>
        </w:rPr>
        <w:t xml:space="preserve"> the</w:t>
      </w:r>
      <w:r w:rsidR="00924F10">
        <w:rPr>
          <w:rFonts w:eastAsiaTheme="minorEastAsia" w:hint="eastAsia"/>
          <w:lang w:eastAsia="zh-CN"/>
        </w:rPr>
        <w:t xml:space="preserve"> performance gap between </w:t>
      </w:r>
      <w:r w:rsidR="00924F10">
        <w:rPr>
          <w:rFonts w:eastAsiaTheme="minorEastAsia"/>
          <w:lang w:eastAsia="zh-CN"/>
        </w:rPr>
        <w:t>advanced</w:t>
      </w:r>
      <w:r w:rsidR="00924F10">
        <w:rPr>
          <w:rFonts w:eastAsiaTheme="minorEastAsia" w:hint="eastAsia"/>
          <w:lang w:eastAsia="zh-CN"/>
        </w:rPr>
        <w:t xml:space="preserve"> V2X service and LTE/NR Uu requirements</w:t>
      </w:r>
      <w:r w:rsidR="003F42F9">
        <w:rPr>
          <w:rFonts w:eastAsiaTheme="minorEastAsia" w:hint="eastAsia"/>
          <w:lang w:eastAsia="zh-CN"/>
        </w:rPr>
        <w:t xml:space="preserve"> and provide</w:t>
      </w:r>
      <w:r w:rsidR="00924F10">
        <w:rPr>
          <w:rFonts w:eastAsiaTheme="minorEastAsia" w:hint="eastAsia"/>
          <w:lang w:eastAsia="zh-CN"/>
        </w:rPr>
        <w:t xml:space="preserve"> some considerations on the Uu enhancements. </w:t>
      </w:r>
    </w:p>
    <w:p w:rsidR="00A74F8D" w:rsidRDefault="009846C8" w:rsidP="00A74F8D">
      <w:pPr>
        <w:pStyle w:val="2"/>
        <w:rPr>
          <w:rFonts w:eastAsiaTheme="minorEastAsia"/>
        </w:rPr>
      </w:pPr>
      <w:r>
        <w:rPr>
          <w:rFonts w:eastAsiaTheme="minorEastAsia"/>
        </w:rPr>
        <w:t>P</w:t>
      </w:r>
      <w:r>
        <w:rPr>
          <w:rFonts w:eastAsiaTheme="minorEastAsia" w:hint="eastAsia"/>
        </w:rPr>
        <w:t>erformance requirements of advanced V2X use cases</w:t>
      </w:r>
    </w:p>
    <w:p w:rsidR="00A74F8D" w:rsidRDefault="007C0138" w:rsidP="00A74F8D">
      <w:pPr>
        <w:pStyle w:val="a1"/>
        <w:rPr>
          <w:rFonts w:eastAsiaTheme="minorEastAsia"/>
          <w:lang w:eastAsia="zh-CN"/>
        </w:rPr>
      </w:pPr>
      <w:r w:rsidRPr="003079D0">
        <w:rPr>
          <w:rFonts w:eastAsiaTheme="minorEastAsia"/>
          <w:lang w:eastAsia="zh-CN"/>
        </w:rPr>
        <w:t xml:space="preserve">SA1 has identified 25 use cases for advanced V2X services </w:t>
      </w:r>
      <w:r w:rsidR="005F5421">
        <w:rPr>
          <w:rFonts w:eastAsiaTheme="minorEastAsia"/>
          <w:lang w:eastAsia="zh-CN"/>
        </w:rPr>
        <w:t>which</w:t>
      </w:r>
      <w:r w:rsidRPr="003079D0">
        <w:rPr>
          <w:rFonts w:eastAsiaTheme="minorEastAsia"/>
          <w:lang w:eastAsia="zh-CN"/>
        </w:rPr>
        <w:t xml:space="preserve"> are categorized into </w:t>
      </w:r>
      <w:r>
        <w:rPr>
          <w:rFonts w:eastAsiaTheme="minorEastAsia" w:hint="eastAsia"/>
          <w:lang w:eastAsia="zh-CN"/>
        </w:rPr>
        <w:t>four</w:t>
      </w:r>
      <w:r w:rsidRPr="003079D0">
        <w:rPr>
          <w:rFonts w:eastAsiaTheme="minorEastAsia"/>
          <w:lang w:eastAsia="zh-CN"/>
        </w:rPr>
        <w:t xml:space="preserve"> use case groups: vehicles platooning, extended sensors, advanced driving</w:t>
      </w:r>
      <w:r>
        <w:rPr>
          <w:rFonts w:eastAsiaTheme="minorEastAsia" w:hint="eastAsia"/>
          <w:lang w:eastAsia="zh-CN"/>
        </w:rPr>
        <w:t xml:space="preserve"> and </w:t>
      </w:r>
      <w:r w:rsidRPr="003079D0">
        <w:rPr>
          <w:rFonts w:eastAsiaTheme="minorEastAsia"/>
          <w:lang w:eastAsia="zh-CN"/>
        </w:rPr>
        <w:t>remote driving</w:t>
      </w:r>
      <w:r w:rsidR="00E0631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[2]</w:t>
      </w:r>
      <w:r w:rsidRPr="003079D0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key performance requirements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in Table 1.</w:t>
      </w:r>
      <w:r w:rsidR="00B36225">
        <w:rPr>
          <w:rFonts w:eastAsiaTheme="minorEastAsia" w:hint="eastAsia"/>
          <w:lang w:eastAsia="zh-CN"/>
        </w:rPr>
        <w:t xml:space="preserve"> </w:t>
      </w:r>
      <w:r w:rsidR="00B36225">
        <w:rPr>
          <w:rFonts w:eastAsiaTheme="minorEastAsia"/>
          <w:lang w:eastAsia="zh-CN"/>
        </w:rPr>
        <w:t>A</w:t>
      </w:r>
      <w:r w:rsidR="00B36225">
        <w:rPr>
          <w:rFonts w:eastAsiaTheme="minorEastAsia" w:hint="eastAsia"/>
          <w:lang w:eastAsia="zh-CN"/>
        </w:rPr>
        <w:t xml:space="preserve">nd the remote driving use case shall be addressed in </w:t>
      </w:r>
      <w:proofErr w:type="spellStart"/>
      <w:r w:rsidR="00B36225">
        <w:rPr>
          <w:rFonts w:eastAsiaTheme="minorEastAsia" w:hint="eastAsia"/>
          <w:lang w:eastAsia="zh-CN"/>
        </w:rPr>
        <w:t>eURLLC</w:t>
      </w:r>
      <w:proofErr w:type="spellEnd"/>
      <w:r w:rsidR="00B36225">
        <w:rPr>
          <w:rFonts w:eastAsiaTheme="minorEastAsia" w:hint="eastAsia"/>
          <w:lang w:eastAsia="zh-CN"/>
        </w:rPr>
        <w:t xml:space="preserve"> SI according to the agreements in RAN#81 meeting</w:t>
      </w:r>
      <w:r w:rsidR="00E06316">
        <w:rPr>
          <w:rFonts w:eastAsiaTheme="minorEastAsia" w:hint="eastAsia"/>
          <w:lang w:eastAsia="zh-CN"/>
        </w:rPr>
        <w:t xml:space="preserve"> </w:t>
      </w:r>
      <w:r w:rsidR="00B36225">
        <w:rPr>
          <w:rFonts w:eastAsiaTheme="minorEastAsia" w:hint="eastAsia"/>
          <w:lang w:eastAsia="zh-CN"/>
        </w:rPr>
        <w:t>[3</w:t>
      </w:r>
      <w:proofErr w:type="gramStart"/>
      <w:r w:rsidR="00B36225">
        <w:rPr>
          <w:rFonts w:eastAsiaTheme="minorEastAsia" w:hint="eastAsia"/>
          <w:lang w:eastAsia="zh-CN"/>
        </w:rPr>
        <w:t>][</w:t>
      </w:r>
      <w:proofErr w:type="gramEnd"/>
      <w:r w:rsidR="00B36225">
        <w:rPr>
          <w:rFonts w:eastAsiaTheme="minorEastAsia" w:hint="eastAsia"/>
          <w:lang w:eastAsia="zh-CN"/>
        </w:rPr>
        <w:t>4].</w:t>
      </w:r>
    </w:p>
    <w:p w:rsidR="007C0138" w:rsidRDefault="007C0138" w:rsidP="007C0138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1: Key performance requirements of advanced V2X services</w:t>
      </w:r>
    </w:p>
    <w:tbl>
      <w:tblPr>
        <w:tblW w:w="908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2268"/>
        <w:gridCol w:w="5251"/>
      </w:tblGrid>
      <w:tr w:rsidR="007C0138" w:rsidRPr="00650DE7" w:rsidTr="00924F10">
        <w:trPr>
          <w:trHeight w:val="10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650DE7" w:rsidRDefault="007C0138" w:rsidP="00DC243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650DE7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Use case group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650DE7" w:rsidRDefault="007C0138" w:rsidP="002A0D51">
            <w:pPr>
              <w:spacing w:before="120" w:afterLines="50" w:after="120" w:line="276" w:lineRule="auto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50DE7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Descriptions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650DE7" w:rsidRDefault="007C0138" w:rsidP="002A0D51">
            <w:pPr>
              <w:spacing w:before="120" w:afterLines="50" w:after="120" w:line="276" w:lineRule="auto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Key performance </w:t>
            </w:r>
            <w:r w:rsidR="00E06316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requirements</w:t>
            </w:r>
          </w:p>
        </w:tc>
      </w:tr>
      <w:tr w:rsidR="007C0138" w:rsidRPr="00650DE7" w:rsidTr="00924F10">
        <w:trPr>
          <w:trHeight w:val="589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DC243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Platoon</w:t>
            </w:r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</w:t>
            </w: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operation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2A0D51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the vehicles to dynamically form a platoon travelling together.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Broadcast, groupcast and unicast;</w:t>
            </w:r>
          </w:p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50-1200 bytes, 40 ~ 100Hz, 10 ~ 25ms,</w:t>
            </w:r>
            <w:r w:rsidRPr="00621F0D">
              <w:rPr>
                <w:rFonts w:eastAsia="宋体"/>
                <w:color w:val="000000" w:themeColor="text1"/>
                <w:sz w:val="16"/>
                <w:szCs w:val="16"/>
                <w:lang w:eastAsia="zh-CN"/>
              </w:rPr>
              <w:t xml:space="preserve"> 90% ~ </w:t>
            </w:r>
            <w:r w:rsidRPr="007C0138">
              <w:rPr>
                <w:rFonts w:eastAsia="宋体"/>
                <w:sz w:val="16"/>
                <w:szCs w:val="16"/>
                <w:lang w:eastAsia="zh-CN"/>
              </w:rPr>
              <w:t>[99.99%], less than 100m;</w:t>
            </w:r>
          </w:p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[6500]bytes, [50]Hz, [20]ms, high reliability, [10] sec * max relative speed ;</w:t>
            </w:r>
          </w:p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[65]Mbps, [50]Hz, [20]ms, high reliability, [5] sec * max relative speed ;</w:t>
            </w:r>
          </w:p>
        </w:tc>
      </w:tr>
      <w:tr w:rsidR="007C0138" w:rsidRPr="00650DE7" w:rsidTr="00924F10">
        <w:trPr>
          <w:trHeight w:val="84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2A0D51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Advanced driving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2A0D51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Conditional/Full automated driving, vehicles share their own perception data with other vehicles in proximity, to synchronize and coordinate their driving trajectories.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Broadcast;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[6500]bytes, [10]Hz, [100]ms, high reliability, [10] sec * max relative speed;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[53]Mbps, [10]Hz, [100]ms, high reliability, [5] sec * max relative speed;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[10]Mbps and message size range up to [2]M bytes, [100]Hz, [10]ms,[99.99%];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[30]Mbps, [3]ms, [99.999%], [500]m;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DL broadcast: [0.5]Mbps, UL unicast:[50]Mbps, [50]Hz, [20]ms</w:t>
            </w:r>
          </w:p>
        </w:tc>
      </w:tr>
      <w:tr w:rsidR="007C0138" w:rsidRPr="00650DE7" w:rsidTr="002A0D51">
        <w:trPr>
          <w:trHeight w:val="716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2A0D51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Extended sensor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2A0D51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exchange of raw or processed sensor data to build collective situational awareness.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Broadcast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, unicast;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[1600]bytes, [10]Hz, [100]ms, [99%], [1000]m;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[10] ~ [25]Mbps, [20] ~ [100]Hz, [10]~ [50]ms, [90%], [100]m;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[700]Mbps, [100]Hz, [10]ms, [99.99%], [500]m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[x]-[1]</w:t>
            </w:r>
            <w:proofErr w:type="spellStart"/>
            <w:r w:rsidRPr="007C0138">
              <w:rPr>
                <w:rFonts w:eastAsia="宋体"/>
                <w:sz w:val="16"/>
                <w:szCs w:val="16"/>
                <w:lang w:eastAsia="zh-CN"/>
              </w:rPr>
              <w:t>Gbps</w:t>
            </w:r>
            <w:proofErr w:type="spellEnd"/>
            <w:r w:rsidRPr="007C0138">
              <w:rPr>
                <w:rFonts w:eastAsia="宋体"/>
                <w:sz w:val="16"/>
                <w:szCs w:val="16"/>
                <w:lang w:eastAsia="zh-CN"/>
              </w:rPr>
              <w:t>, [3]-[50]</w:t>
            </w:r>
            <w:proofErr w:type="spellStart"/>
            <w:r w:rsidRPr="007C0138">
              <w:rPr>
                <w:rFonts w:eastAsia="宋体"/>
                <w:sz w:val="16"/>
                <w:szCs w:val="16"/>
                <w:lang w:eastAsia="zh-CN"/>
              </w:rPr>
              <w:t>ms</w:t>
            </w:r>
            <w:proofErr w:type="spellEnd"/>
            <w:r w:rsidRPr="007C0138">
              <w:rPr>
                <w:rFonts w:eastAsia="宋体"/>
                <w:sz w:val="16"/>
                <w:szCs w:val="16"/>
                <w:lang w:eastAsia="zh-CN"/>
              </w:rPr>
              <w:t>, [99%-99.999%], [50]-[1000]m</w:t>
            </w:r>
          </w:p>
        </w:tc>
      </w:tr>
      <w:tr w:rsidR="007C0138" w:rsidRPr="00650DE7" w:rsidTr="002A0D51">
        <w:trPr>
          <w:trHeight w:val="455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D9D9D9" w:themeColor="background1" w:themeShade="D9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2A0D51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lastRenderedPageBreak/>
              <w:t>Remote driving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D9D9D9" w:themeColor="background1" w:themeShade="D9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2A0D51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a remote driver or a V2X application to operate a remote vehicle.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D9D9D9" w:themeColor="background1" w:themeShade="D9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31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Unicast;</w:t>
            </w:r>
          </w:p>
          <w:p w:rsidR="007C0138" w:rsidRPr="007C0138" w:rsidRDefault="007C0138" w:rsidP="007C0138">
            <w:pPr>
              <w:numPr>
                <w:ilvl w:val="0"/>
                <w:numId w:val="31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DL :1Mbps, UL: 20Mbps, 5ms, 99.999%;</w:t>
            </w:r>
          </w:p>
          <w:p w:rsidR="007C0138" w:rsidRPr="007C0138" w:rsidRDefault="007C0138" w:rsidP="007C0138">
            <w:pPr>
              <w:numPr>
                <w:ilvl w:val="0"/>
                <w:numId w:val="31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DL :[1]Mbps, UL: [25]Mbps, [20]ms, [99.999%];</w:t>
            </w:r>
          </w:p>
        </w:tc>
      </w:tr>
    </w:tbl>
    <w:p w:rsidR="007C0138" w:rsidRDefault="007C0138" w:rsidP="00A74F8D">
      <w:pPr>
        <w:pStyle w:val="a1"/>
        <w:rPr>
          <w:rFonts w:eastAsiaTheme="minorEastAsia"/>
          <w:lang w:eastAsia="zh-CN"/>
        </w:rPr>
      </w:pPr>
    </w:p>
    <w:p w:rsidR="00CF1323" w:rsidRDefault="002247E6" w:rsidP="009846C8">
      <w:pPr>
        <w:pStyle w:val="2"/>
        <w:rPr>
          <w:rFonts w:eastAsiaTheme="minorEastAsia"/>
          <w:bCs/>
        </w:rPr>
      </w:pPr>
      <w:r>
        <w:rPr>
          <w:rFonts w:eastAsiaTheme="minorEastAsia" w:hint="eastAsia"/>
          <w:bCs/>
        </w:rPr>
        <w:t>P</w:t>
      </w:r>
      <w:r w:rsidR="009846C8">
        <w:rPr>
          <w:rFonts w:eastAsiaTheme="minorEastAsia" w:hint="eastAsia"/>
          <w:bCs/>
        </w:rPr>
        <w:t xml:space="preserve">erformance </w:t>
      </w:r>
      <w:r>
        <w:rPr>
          <w:rFonts w:eastAsiaTheme="minorEastAsia" w:hint="eastAsia"/>
          <w:bCs/>
        </w:rPr>
        <w:t xml:space="preserve">requirements of </w:t>
      </w:r>
      <w:r w:rsidR="004F6A9D" w:rsidRPr="009846C8">
        <w:rPr>
          <w:bCs/>
        </w:rPr>
        <w:t>LTE</w:t>
      </w:r>
      <w:r w:rsidR="0090221D">
        <w:rPr>
          <w:rFonts w:eastAsiaTheme="minorEastAsia" w:hint="eastAsia"/>
          <w:bCs/>
        </w:rPr>
        <w:t>/NR</w:t>
      </w:r>
      <w:r w:rsidR="004F6A9D" w:rsidRPr="009846C8">
        <w:rPr>
          <w:bCs/>
        </w:rPr>
        <w:t xml:space="preserve"> Uu</w:t>
      </w:r>
    </w:p>
    <w:p w:rsidR="0090221D" w:rsidRDefault="0090221D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NR Uu is designed to meet the requirements of IMT-</w:t>
      </w:r>
      <w:r>
        <w:t>2020</w:t>
      </w:r>
      <w:r>
        <w:rPr>
          <w:rFonts w:eastAsiaTheme="minorEastAsia" w:hint="eastAsia"/>
          <w:lang w:eastAsia="zh-CN"/>
        </w:rPr>
        <w:t>[</w:t>
      </w:r>
      <w:r w:rsidR="00B36225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], including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, and URLLC. </w:t>
      </w:r>
    </w:p>
    <w:p w:rsidR="009846C8" w:rsidRDefault="0090221D" w:rsidP="009846C8">
      <w:pPr>
        <w:pStyle w:val="a1"/>
        <w:rPr>
          <w:rFonts w:eastAsiaTheme="minorEastAsia"/>
          <w:lang w:eastAsia="zh-CN"/>
        </w:rPr>
      </w:pPr>
      <w:r>
        <w:t xml:space="preserve">LTE </w:t>
      </w:r>
      <w:r>
        <w:rPr>
          <w:rFonts w:eastAsiaTheme="minorEastAsia" w:hint="eastAsia"/>
          <w:lang w:eastAsia="zh-CN"/>
        </w:rPr>
        <w:t>Uu</w:t>
      </w:r>
      <w:r>
        <w:t xml:space="preserve"> </w:t>
      </w:r>
      <w:r>
        <w:rPr>
          <w:rFonts w:eastAsiaTheme="minorEastAsia" w:hint="eastAsia"/>
          <w:lang w:eastAsia="zh-CN"/>
        </w:rPr>
        <w:t>is</w:t>
      </w:r>
      <w:r>
        <w:t xml:space="preserve"> </w:t>
      </w:r>
      <w:r>
        <w:rPr>
          <w:rFonts w:eastAsiaTheme="minorEastAsia" w:hint="eastAsia"/>
          <w:lang w:eastAsia="zh-CN"/>
        </w:rPr>
        <w:t xml:space="preserve">also </w:t>
      </w:r>
      <w:r w:rsidR="005F5421">
        <w:t>evolved to strengthen its</w:t>
      </w:r>
      <w:r>
        <w:t xml:space="preserve"> technologically competitive up to and beyond 2020. </w:t>
      </w:r>
      <w:r w:rsidRPr="00FC7C92">
        <w:rPr>
          <w:lang w:eastAsia="zh-CN"/>
        </w:rPr>
        <w:t xml:space="preserve">As </w:t>
      </w:r>
      <w:r w:rsidRPr="00FC7C92">
        <w:rPr>
          <w:rFonts w:hint="eastAsia"/>
          <w:lang w:eastAsia="zh-CN"/>
        </w:rPr>
        <w:t>a</w:t>
      </w:r>
      <w:r w:rsidRPr="00FC7C92">
        <w:rPr>
          <w:lang w:eastAsia="zh-CN"/>
        </w:rPr>
        <w:t xml:space="preserve"> candidate technolog</w:t>
      </w:r>
      <w:r w:rsidRPr="00FC7C92">
        <w:rPr>
          <w:rFonts w:hint="eastAsia"/>
          <w:lang w:eastAsia="zh-CN"/>
        </w:rPr>
        <w:t>y</w:t>
      </w:r>
      <w:r w:rsidRPr="00FC7C92">
        <w:rPr>
          <w:lang w:eastAsia="zh-CN"/>
        </w:rPr>
        <w:t xml:space="preserve"> for ITU </w:t>
      </w:r>
      <w:r>
        <w:rPr>
          <w:lang w:eastAsia="zh-CN"/>
        </w:rPr>
        <w:t>IMT-2020 s</w:t>
      </w:r>
      <w:r w:rsidRPr="00FC7C92">
        <w:rPr>
          <w:lang w:eastAsia="zh-CN"/>
        </w:rPr>
        <w:t xml:space="preserve">ubmission, </w:t>
      </w:r>
      <w:r w:rsidRPr="00FC7C92">
        <w:rPr>
          <w:rFonts w:hint="eastAsia"/>
          <w:lang w:eastAsia="zh-CN"/>
        </w:rPr>
        <w:t xml:space="preserve">it is further </w:t>
      </w:r>
      <w:r w:rsidR="005F5421">
        <w:rPr>
          <w:lang w:eastAsia="zh-CN"/>
        </w:rPr>
        <w:t>evolved</w:t>
      </w:r>
      <w:r>
        <w:rPr>
          <w:lang w:eastAsia="zh-CN"/>
        </w:rPr>
        <w:t xml:space="preserve"> </w:t>
      </w:r>
      <w:r w:rsidRPr="00FC7C92">
        <w:rPr>
          <w:rFonts w:hint="eastAsia"/>
          <w:lang w:eastAsia="zh-CN"/>
        </w:rPr>
        <w:t xml:space="preserve">such </w:t>
      </w:r>
      <w:r>
        <w:rPr>
          <w:lang w:eastAsia="zh-CN"/>
        </w:rPr>
        <w:t>that</w:t>
      </w:r>
      <w:r w:rsidRPr="00FC7C92">
        <w:rPr>
          <w:rFonts w:hint="eastAsia"/>
          <w:lang w:eastAsia="zh-CN"/>
        </w:rPr>
        <w:t xml:space="preserve"> it can</w:t>
      </w:r>
      <w:r w:rsidRPr="00FC7C92">
        <w:rPr>
          <w:lang w:eastAsia="zh-CN"/>
        </w:rPr>
        <w:t xml:space="preserve"> meet the key IMT-2020 requirements</w:t>
      </w:r>
      <w:r>
        <w:rPr>
          <w:rFonts w:eastAsiaTheme="minorEastAsia" w:hint="eastAsia"/>
          <w:lang w:eastAsia="zh-CN"/>
        </w:rPr>
        <w:t>, especially fulfilling the requirements of URLLC.</w:t>
      </w:r>
    </w:p>
    <w:p w:rsidR="00783611" w:rsidRPr="00D02648" w:rsidRDefault="00783611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broadband service, the NR Uu has a similar spectral efficiency and latency requirements as those of LTE Uu, </w:t>
      </w:r>
      <w:r w:rsidR="005F5421">
        <w:rPr>
          <w:rFonts w:eastAsiaTheme="minorEastAsia"/>
          <w:lang w:eastAsia="zh-CN"/>
        </w:rPr>
        <w:t xml:space="preserve">which implies </w:t>
      </w:r>
      <w:r w:rsidR="007C70A5">
        <w:rPr>
          <w:rFonts w:eastAsiaTheme="minorEastAsia"/>
          <w:lang w:eastAsia="zh-CN"/>
        </w:rPr>
        <w:t>that for</w:t>
      </w:r>
      <w:r w:rsidR="00D02648">
        <w:rPr>
          <w:rFonts w:eastAsiaTheme="minorEastAsia" w:hint="eastAsia"/>
          <w:lang w:eastAsia="zh-CN"/>
        </w:rPr>
        <w:t xml:space="preserve"> both LTE Uu and NR Uu,</w:t>
      </w:r>
      <w:r>
        <w:rPr>
          <w:rFonts w:eastAsiaTheme="minorEastAsia" w:hint="eastAsia"/>
          <w:lang w:eastAsia="zh-CN"/>
        </w:rPr>
        <w:t xml:space="preserve"> the peak spectrum is </w:t>
      </w:r>
      <w:r>
        <w:rPr>
          <w:rFonts w:hint="eastAsia"/>
          <w:lang w:eastAsia="zh-CN"/>
        </w:rPr>
        <w:t>30bps/Hz for downlink and 15bps/Hz for uplink</w:t>
      </w:r>
      <w:r>
        <w:rPr>
          <w:rFonts w:eastAsiaTheme="minorEastAsia" w:hint="eastAsia"/>
          <w:lang w:eastAsia="zh-CN"/>
        </w:rPr>
        <w:t xml:space="preserve">, and the use plane latency </w:t>
      </w:r>
      <w:r w:rsidR="00D02648">
        <w:rPr>
          <w:rFonts w:eastAsiaTheme="minorEastAsia"/>
          <w:lang w:eastAsia="zh-CN"/>
        </w:rPr>
        <w:t xml:space="preserve">is </w:t>
      </w:r>
      <w:r w:rsidR="00D02648" w:rsidRPr="00E75856">
        <w:t>4ms for UL, and 4ms for DL</w:t>
      </w:r>
      <w:r w:rsidR="00D02648">
        <w:rPr>
          <w:rFonts w:eastAsiaTheme="minorEastAsia" w:hint="eastAsia"/>
          <w:lang w:eastAsia="zh-CN"/>
        </w:rPr>
        <w:t xml:space="preserve">. </w:t>
      </w:r>
    </w:p>
    <w:p w:rsidR="00783611" w:rsidRDefault="00D02648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URLLC service, a</w:t>
      </w:r>
      <w:r w:rsidR="00783611" w:rsidRPr="00175227">
        <w:rPr>
          <w:rFonts w:eastAsia="Malgun Gothic"/>
          <w:lang w:eastAsia="zh-CN"/>
        </w:rPr>
        <w:t xml:space="preserve"> general reliability </w:t>
      </w:r>
      <w:r w:rsidR="007C70A5" w:rsidRPr="00175227">
        <w:rPr>
          <w:rFonts w:eastAsia="Malgun Gothic"/>
          <w:lang w:eastAsia="zh-CN"/>
        </w:rPr>
        <w:t xml:space="preserve">requirement </w:t>
      </w:r>
      <w:r w:rsidR="007C70A5" w:rsidRPr="00175227">
        <w:rPr>
          <w:lang w:eastAsia="ja-JP"/>
        </w:rPr>
        <w:t>of</w:t>
      </w:r>
      <w:r w:rsidR="00783611" w:rsidRPr="00175227">
        <w:rPr>
          <w:rFonts w:hint="eastAsia"/>
          <w:lang w:eastAsia="ja-JP"/>
        </w:rPr>
        <w:t xml:space="preserve"> a packet</w:t>
      </w:r>
      <w:r w:rsidR="00E25118">
        <w:rPr>
          <w:lang w:eastAsia="ja-JP"/>
        </w:rPr>
        <w:t xml:space="preserve"> error rate</w:t>
      </w:r>
      <w:r w:rsidR="00783611" w:rsidRPr="00175227">
        <w:rPr>
          <w:rFonts w:hint="eastAsia"/>
          <w:lang w:eastAsia="ja-JP"/>
        </w:rPr>
        <w:t xml:space="preserve"> is</w:t>
      </w:r>
      <w:r w:rsidR="00783611" w:rsidRPr="00175227">
        <w:rPr>
          <w:rFonts w:eastAsia="Malgun Gothic"/>
          <w:lang w:eastAsia="zh-CN"/>
        </w:rPr>
        <w:t xml:space="preserve"> 1</w:t>
      </w:r>
      <w:r w:rsidR="00783611">
        <w:rPr>
          <w:rFonts w:eastAsiaTheme="minorEastAsia" w:hint="eastAsia"/>
          <w:lang w:eastAsia="zh-CN"/>
        </w:rPr>
        <w:t>0</w:t>
      </w:r>
      <w:r w:rsidR="00783611" w:rsidRPr="00621F0D">
        <w:rPr>
          <w:rFonts w:eastAsiaTheme="minorEastAsia"/>
          <w:vertAlign w:val="superscript"/>
          <w:lang w:eastAsia="zh-CN"/>
        </w:rPr>
        <w:t>-5</w:t>
      </w:r>
      <w:r w:rsidR="00783611" w:rsidRPr="00175227">
        <w:rPr>
          <w:rFonts w:eastAsia="Malgun Gothic"/>
          <w:lang w:eastAsia="zh-CN"/>
        </w:rPr>
        <w:t xml:space="preserve"> </w:t>
      </w:r>
      <w:r w:rsidR="00783611" w:rsidRPr="00175227">
        <w:rPr>
          <w:rFonts w:hint="eastAsia"/>
          <w:lang w:eastAsia="ja-JP"/>
        </w:rPr>
        <w:t>with a user plane latency of</w:t>
      </w:r>
      <w:r w:rsidR="00783611" w:rsidRPr="00175227">
        <w:rPr>
          <w:rFonts w:eastAsia="Malgun Gothic"/>
          <w:lang w:eastAsia="zh-CN"/>
        </w:rPr>
        <w:t xml:space="preserve"> 1ms</w:t>
      </w:r>
      <w:r w:rsidR="00783611">
        <w:rPr>
          <w:rFonts w:eastAsia="宋体" w:hint="eastAsia"/>
          <w:lang w:eastAsia="zh-CN"/>
        </w:rPr>
        <w:t>.</w:t>
      </w:r>
    </w:p>
    <w:p w:rsidR="002247E6" w:rsidRDefault="002247E6" w:rsidP="002247E6">
      <w:pPr>
        <w:pStyle w:val="2"/>
        <w:rPr>
          <w:rFonts w:eastAsiaTheme="minorEastAsia"/>
          <w:bCs/>
        </w:rPr>
      </w:pPr>
      <w:r>
        <w:rPr>
          <w:rFonts w:eastAsiaTheme="minorEastAsia" w:hint="eastAsia"/>
          <w:bCs/>
        </w:rPr>
        <w:t>Performance gap between advanced V2X service and LTE/NR Uu</w:t>
      </w:r>
    </w:p>
    <w:p w:rsidR="002247E6" w:rsidRDefault="002247E6" w:rsidP="002247E6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summary of the performance requirement from advanced V2X service in Table 1, the performance requirements can be typically categorized into following </w:t>
      </w:r>
      <w:r>
        <w:rPr>
          <w:rFonts w:eastAsiaTheme="minorEastAsia"/>
          <w:lang w:eastAsia="zh-CN"/>
        </w:rPr>
        <w:t>categories</w:t>
      </w:r>
      <w:r>
        <w:rPr>
          <w:rFonts w:eastAsiaTheme="minorEastAsia" w:hint="eastAsia"/>
          <w:lang w:eastAsia="zh-CN"/>
        </w:rPr>
        <w:t>:</w:t>
      </w:r>
    </w:p>
    <w:p w:rsidR="002247E6" w:rsidRDefault="002247E6" w:rsidP="002247E6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Category</w:t>
      </w:r>
      <w:r>
        <w:rPr>
          <w:rFonts w:eastAsiaTheme="minorEastAsia" w:hint="eastAsia"/>
          <w:lang w:eastAsia="zh-CN"/>
        </w:rPr>
        <w:t xml:space="preserve"> 1: Latency &gt;=[20]ms, up to [65]Mbps, </w:t>
      </w:r>
      <w:r>
        <w:rPr>
          <w:rFonts w:eastAsiaTheme="minorEastAsia"/>
          <w:lang w:eastAsia="zh-CN"/>
        </w:rPr>
        <w:t>requires</w:t>
      </w:r>
      <w:r>
        <w:rPr>
          <w:rFonts w:eastAsiaTheme="minorEastAsia" w:hint="eastAsia"/>
          <w:lang w:eastAsia="zh-CN"/>
        </w:rPr>
        <w:t xml:space="preserve"> high reliability 99%</w:t>
      </w:r>
    </w:p>
    <w:p w:rsidR="002247E6" w:rsidRDefault="002247E6" w:rsidP="002247E6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ategory 2: Latency  [10ms], up to [700]Mbps, requires high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 99.99</w:t>
      </w:r>
      <w:r w:rsidR="00904FCE">
        <w:rPr>
          <w:rFonts w:eastAsiaTheme="minorEastAsia" w:hint="eastAsia"/>
          <w:lang w:eastAsia="zh-CN"/>
        </w:rPr>
        <w:t>%</w:t>
      </w:r>
    </w:p>
    <w:p w:rsidR="002247E6" w:rsidRDefault="002247E6" w:rsidP="002247E6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ategory 3: latency  &lt;=[</w:t>
      </w:r>
      <w:r w:rsidR="003539A6">
        <w:rPr>
          <w:rFonts w:eastAsiaTheme="minorEastAsia" w:hint="eastAsia"/>
          <w:lang w:eastAsia="zh-CN"/>
        </w:rPr>
        <w:t>3~</w:t>
      </w:r>
      <w:r>
        <w:rPr>
          <w:rFonts w:eastAsiaTheme="minorEastAsia" w:hint="eastAsia"/>
          <w:lang w:eastAsia="zh-CN"/>
        </w:rPr>
        <w:t>5ms], up to [30]Mbps, requires high reliability 99.999%</w:t>
      </w:r>
    </w:p>
    <w:p w:rsidR="00D818E1" w:rsidRDefault="00D818E1" w:rsidP="00D818E1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 provide service flow of </w:t>
      </w:r>
      <w:r>
        <w:rPr>
          <w:rFonts w:eastAsiaTheme="minorEastAsia"/>
          <w:lang w:eastAsia="zh-CN"/>
        </w:rPr>
        <w:t>advance</w:t>
      </w:r>
      <w:r>
        <w:rPr>
          <w:rFonts w:eastAsiaTheme="minorEastAsia" w:hint="eastAsia"/>
          <w:lang w:eastAsia="zh-CN"/>
        </w:rPr>
        <w:t xml:space="preserve"> V2X via Uu, therefore, the latency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should take into account of the roundtrip time (UL+DL). </w:t>
      </w:r>
    </w:p>
    <w:p w:rsidR="00D818E1" w:rsidRDefault="00D818E1" w:rsidP="00D818E1">
      <w:pPr>
        <w:pStyle w:val="a1"/>
        <w:jc w:val="center"/>
        <w:rPr>
          <w:rFonts w:eastAsiaTheme="minorEastAsia"/>
          <w:lang w:eastAsia="zh-CN"/>
        </w:rPr>
      </w:pPr>
      <w:r>
        <w:object w:dxaOrig="6859" w:dyaOrig="4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41.85pt" o:ole="">
            <v:imagedata r:id="rId9" o:title=""/>
          </v:shape>
          <o:OLEObject Type="Embed" ProgID="Visio.Drawing.11" ShapeID="_x0000_i1025" DrawAspect="Content" ObjectID="_1599726213" r:id="rId10"/>
        </w:object>
      </w:r>
    </w:p>
    <w:p w:rsidR="00D818E1" w:rsidRPr="00D818E1" w:rsidRDefault="00D818E1" w:rsidP="00D818E1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Advance V2X service flow via Uu</w:t>
      </w:r>
    </w:p>
    <w:p w:rsidR="00C039EA" w:rsidRDefault="002247E6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category 1, the LTE/NR Uu can support these advanced V2X service by broadband service.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ecause the latency </w:t>
      </w:r>
      <w:r w:rsidR="00B14AE1">
        <w:rPr>
          <w:rFonts w:eastAsiaTheme="minorEastAsia"/>
          <w:lang w:eastAsia="zh-CN"/>
        </w:rPr>
        <w:t xml:space="preserve">requirement </w:t>
      </w:r>
      <w:r>
        <w:rPr>
          <w:rFonts w:eastAsiaTheme="minorEastAsia" w:hint="eastAsia"/>
          <w:lang w:eastAsia="zh-CN"/>
        </w:rPr>
        <w:t>is larger than 20ms</w:t>
      </w:r>
      <w:r w:rsidR="00B14AE1">
        <w:rPr>
          <w:rFonts w:eastAsiaTheme="minorEastAsia"/>
          <w:lang w:eastAsia="zh-CN"/>
        </w:rPr>
        <w:t xml:space="preserve"> </w:t>
      </w:r>
      <w:r w:rsidR="007C70A5">
        <w:rPr>
          <w:rFonts w:eastAsiaTheme="minorEastAsia"/>
          <w:lang w:eastAsia="zh-CN"/>
        </w:rPr>
        <w:t>with each</w:t>
      </w:r>
      <w:r w:rsidR="00D818E1">
        <w:rPr>
          <w:rFonts w:eastAsiaTheme="minorEastAsia" w:hint="eastAsia"/>
          <w:lang w:eastAsia="zh-CN"/>
        </w:rPr>
        <w:t xml:space="preserve"> </w:t>
      </w:r>
      <w:r w:rsidR="003F42F9">
        <w:rPr>
          <w:rFonts w:eastAsiaTheme="minorEastAsia"/>
          <w:lang w:eastAsia="zh-CN"/>
        </w:rPr>
        <w:t>direction (</w:t>
      </w:r>
      <w:r w:rsidR="00D818E1">
        <w:rPr>
          <w:rFonts w:eastAsiaTheme="minorEastAsia" w:hint="eastAsia"/>
          <w:lang w:eastAsia="zh-CN"/>
        </w:rPr>
        <w:t xml:space="preserve">UL/DL) is about 10ms </w:t>
      </w:r>
      <w:r w:rsidR="00B14AE1">
        <w:rPr>
          <w:rFonts w:eastAsiaTheme="minorEastAsia"/>
          <w:lang w:eastAsia="zh-CN"/>
        </w:rPr>
        <w:t xml:space="preserve">delay budget.  </w:t>
      </w:r>
      <w:r w:rsidR="00D818E1">
        <w:rPr>
          <w:rFonts w:eastAsiaTheme="minorEastAsia" w:hint="eastAsia"/>
          <w:lang w:eastAsia="zh-CN"/>
        </w:rPr>
        <w:t xml:space="preserve"> </w:t>
      </w:r>
      <w:r w:rsidR="00B14AE1">
        <w:rPr>
          <w:rFonts w:eastAsiaTheme="minorEastAsia"/>
          <w:lang w:eastAsia="zh-CN"/>
        </w:rPr>
        <w:t>I</w:t>
      </w:r>
      <w:r w:rsidR="00D818E1">
        <w:rPr>
          <w:rFonts w:eastAsiaTheme="minorEastAsia" w:hint="eastAsia"/>
          <w:lang w:eastAsia="zh-CN"/>
        </w:rPr>
        <w:t xml:space="preserve">t can </w:t>
      </w:r>
      <w:r>
        <w:rPr>
          <w:rFonts w:eastAsiaTheme="minorEastAsia" w:hint="eastAsia"/>
          <w:lang w:eastAsia="zh-CN"/>
        </w:rPr>
        <w:t>allow at least one</w:t>
      </w:r>
      <w:r w:rsidR="00B14AE1">
        <w:rPr>
          <w:rFonts w:eastAsiaTheme="minorEastAsia"/>
          <w:lang w:eastAsia="zh-CN"/>
        </w:rPr>
        <w:t xml:space="preserve"> autonomous</w:t>
      </w:r>
      <w:r>
        <w:rPr>
          <w:rFonts w:eastAsiaTheme="minorEastAsia" w:hint="eastAsia"/>
          <w:lang w:eastAsia="zh-CN"/>
        </w:rPr>
        <w:t xml:space="preserve"> retransmission</w:t>
      </w:r>
      <w:r w:rsidR="00B14AE1">
        <w:rPr>
          <w:rFonts w:eastAsiaTheme="minorEastAsia"/>
          <w:lang w:eastAsia="zh-CN"/>
        </w:rPr>
        <w:t xml:space="preserve"> (or repetition)</w:t>
      </w:r>
      <w:r>
        <w:rPr>
          <w:rFonts w:eastAsiaTheme="minorEastAsia" w:hint="eastAsia"/>
          <w:lang w:eastAsia="zh-CN"/>
        </w:rPr>
        <w:t xml:space="preserve"> to meet the </w:t>
      </w:r>
      <w:r w:rsidR="00D818E1">
        <w:rPr>
          <w:rFonts w:eastAsiaTheme="minorEastAsia" w:hint="eastAsia"/>
          <w:lang w:eastAsia="zh-CN"/>
        </w:rPr>
        <w:t xml:space="preserve">required </w:t>
      </w:r>
      <w:r w:rsidR="003F42F9">
        <w:rPr>
          <w:rFonts w:eastAsiaTheme="minorEastAsia"/>
          <w:lang w:eastAsia="zh-CN"/>
        </w:rPr>
        <w:t>reliability (</w:t>
      </w:r>
      <w:r w:rsidR="00D818E1">
        <w:rPr>
          <w:rFonts w:eastAsiaTheme="minorEastAsia" w:hint="eastAsia"/>
          <w:lang w:eastAsia="zh-CN"/>
        </w:rPr>
        <w:t>99%)</w:t>
      </w:r>
      <w:r>
        <w:rPr>
          <w:rFonts w:eastAsiaTheme="minorEastAsia" w:hint="eastAsia"/>
          <w:lang w:eastAsia="zh-CN"/>
        </w:rPr>
        <w:t>.</w:t>
      </w:r>
    </w:p>
    <w:p w:rsidR="002247E6" w:rsidRDefault="002247E6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category 2, </w:t>
      </w:r>
      <w:r w:rsidR="003F42F9">
        <w:rPr>
          <w:rFonts w:eastAsiaTheme="minorEastAsia" w:hint="eastAsia"/>
          <w:lang w:eastAsia="zh-CN"/>
        </w:rPr>
        <w:t>i</w:t>
      </w:r>
      <w:r w:rsidR="00EC7052">
        <w:rPr>
          <w:rFonts w:eastAsiaTheme="minorEastAsia" w:hint="eastAsia"/>
          <w:lang w:eastAsia="zh-CN"/>
        </w:rPr>
        <w:t>n each direction the latency could be 5ms</w:t>
      </w:r>
      <w:r w:rsidR="00B14AE1">
        <w:rPr>
          <w:rFonts w:eastAsiaTheme="minorEastAsia"/>
          <w:lang w:eastAsia="zh-CN"/>
        </w:rPr>
        <w:t>. I</w:t>
      </w:r>
      <w:r w:rsidR="00EC7052">
        <w:rPr>
          <w:rFonts w:eastAsiaTheme="minorEastAsia" w:hint="eastAsia"/>
          <w:lang w:eastAsia="zh-CN"/>
        </w:rPr>
        <w:t xml:space="preserve">t could be </w:t>
      </w:r>
      <w:r w:rsidR="00EC7052">
        <w:rPr>
          <w:rFonts w:eastAsiaTheme="minorEastAsia"/>
          <w:lang w:eastAsia="zh-CN"/>
        </w:rPr>
        <w:t>theoretical</w:t>
      </w:r>
      <w:r w:rsidR="00EC7052">
        <w:rPr>
          <w:rFonts w:eastAsiaTheme="minorEastAsia" w:hint="eastAsia"/>
          <w:lang w:eastAsia="zh-CN"/>
        </w:rPr>
        <w:t xml:space="preserve"> support by</w:t>
      </w:r>
      <w:r w:rsidR="00B14AE1">
        <w:rPr>
          <w:rFonts w:eastAsiaTheme="minorEastAsia"/>
          <w:lang w:eastAsia="zh-CN"/>
        </w:rPr>
        <w:t xml:space="preserve"> enhanced</w:t>
      </w:r>
      <w:r w:rsidR="00EC7052">
        <w:rPr>
          <w:rFonts w:eastAsiaTheme="minorEastAsia" w:hint="eastAsia"/>
          <w:lang w:eastAsia="zh-CN"/>
        </w:rPr>
        <w:t xml:space="preserve"> broadband service</w:t>
      </w:r>
      <w:r w:rsidR="00B14AE1">
        <w:rPr>
          <w:rFonts w:eastAsiaTheme="minorEastAsia"/>
          <w:lang w:eastAsia="zh-CN"/>
        </w:rPr>
        <w:t xml:space="preserve"> (eMBB). The </w:t>
      </w:r>
      <w:r w:rsidR="00EC7052">
        <w:rPr>
          <w:rFonts w:eastAsiaTheme="minorEastAsia" w:hint="eastAsia"/>
          <w:lang w:eastAsia="zh-CN"/>
        </w:rPr>
        <w:t>challenge for Uu to support such a high data rate with such a high reliability</w:t>
      </w:r>
      <w:r w:rsidR="003F42F9">
        <w:rPr>
          <w:rFonts w:eastAsiaTheme="minorEastAsia" w:hint="eastAsia"/>
          <w:lang w:eastAsia="zh-CN"/>
        </w:rPr>
        <w:t xml:space="preserve"> </w:t>
      </w:r>
      <w:r w:rsidR="00EC7052">
        <w:rPr>
          <w:rFonts w:eastAsiaTheme="minorEastAsia" w:hint="eastAsia"/>
          <w:lang w:eastAsia="zh-CN"/>
        </w:rPr>
        <w:t>(99.99%)</w:t>
      </w:r>
      <w:r w:rsidR="00B14AE1">
        <w:rPr>
          <w:rFonts w:eastAsiaTheme="minorEastAsia"/>
          <w:lang w:eastAsia="zh-CN"/>
        </w:rPr>
        <w:t xml:space="preserve"> is the efficiency of the radio resource </w:t>
      </w:r>
      <w:r w:rsidR="003F42F9">
        <w:rPr>
          <w:rFonts w:eastAsiaTheme="minorEastAsia"/>
          <w:lang w:eastAsia="zh-CN"/>
        </w:rPr>
        <w:t>utilization</w:t>
      </w:r>
      <w:r w:rsidR="00EC7052">
        <w:rPr>
          <w:rFonts w:eastAsiaTheme="minorEastAsia" w:hint="eastAsia"/>
          <w:lang w:eastAsia="zh-CN"/>
        </w:rPr>
        <w:t>.</w:t>
      </w:r>
    </w:p>
    <w:p w:rsidR="00EC7052" w:rsidRDefault="00EC7052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A44BDB">
        <w:rPr>
          <w:rFonts w:eastAsiaTheme="minorEastAsia" w:hint="eastAsia"/>
          <w:lang w:eastAsia="zh-CN"/>
        </w:rPr>
        <w:t>category 3</w:t>
      </w:r>
      <w:r w:rsidR="003539A6">
        <w:rPr>
          <w:rFonts w:eastAsiaTheme="minorEastAsia" w:hint="eastAsia"/>
          <w:lang w:eastAsia="zh-CN"/>
        </w:rPr>
        <w:t>, in each direction, the latency and reliability could be met by URLLC</w:t>
      </w:r>
      <w:r w:rsidR="003F42F9">
        <w:rPr>
          <w:rFonts w:eastAsiaTheme="minorEastAsia" w:hint="eastAsia"/>
          <w:lang w:eastAsia="zh-CN"/>
        </w:rPr>
        <w:t>, but the required data rate of advanced V2X service is larger than that in URLLC evaluation</w:t>
      </w:r>
      <w:r w:rsidR="003539A6">
        <w:rPr>
          <w:rFonts w:eastAsiaTheme="minorEastAsia" w:hint="eastAsia"/>
          <w:lang w:eastAsia="zh-CN"/>
        </w:rPr>
        <w:t xml:space="preserve">. </w:t>
      </w:r>
      <w:r w:rsidR="003539A6">
        <w:rPr>
          <w:rFonts w:eastAsiaTheme="minorEastAsia"/>
          <w:lang w:eastAsia="zh-CN"/>
        </w:rPr>
        <w:t>T</w:t>
      </w:r>
      <w:r w:rsidR="003539A6">
        <w:rPr>
          <w:rFonts w:eastAsiaTheme="minorEastAsia" w:hint="eastAsia"/>
          <w:lang w:eastAsia="zh-CN"/>
        </w:rPr>
        <w:t xml:space="preserve">herefore, in this category, the performance </w:t>
      </w:r>
      <w:r w:rsidR="00B14AE1">
        <w:rPr>
          <w:rFonts w:eastAsiaTheme="minorEastAsia"/>
          <w:lang w:eastAsia="zh-CN"/>
        </w:rPr>
        <w:t xml:space="preserve">would be challenged in meeting the V2X performance </w:t>
      </w:r>
      <w:r w:rsidR="007C70A5">
        <w:rPr>
          <w:rFonts w:eastAsiaTheme="minorEastAsia"/>
          <w:lang w:eastAsia="zh-CN"/>
        </w:rPr>
        <w:t>with Rel</w:t>
      </w:r>
      <w:r w:rsidR="003539A6">
        <w:rPr>
          <w:rFonts w:eastAsiaTheme="minorEastAsia" w:hint="eastAsia"/>
          <w:lang w:eastAsia="zh-CN"/>
        </w:rPr>
        <w:t>-15 NR URLLC/LTE HRLLC</w:t>
      </w:r>
      <w:r w:rsidR="00B14AE1">
        <w:rPr>
          <w:rFonts w:eastAsiaTheme="minorEastAsia"/>
          <w:lang w:eastAsia="zh-CN"/>
        </w:rPr>
        <w:t xml:space="preserve"> scheme</w:t>
      </w:r>
      <w:r w:rsidR="003539A6">
        <w:rPr>
          <w:rFonts w:eastAsiaTheme="minorEastAsia" w:hint="eastAsia"/>
          <w:lang w:eastAsia="zh-CN"/>
        </w:rPr>
        <w:t xml:space="preserve">. </w:t>
      </w:r>
    </w:p>
    <w:p w:rsidR="007D2572" w:rsidRDefault="00B14AE1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addition, t</w:t>
      </w:r>
      <w:r w:rsidR="007D2572">
        <w:rPr>
          <w:rFonts w:eastAsiaTheme="minorEastAsia" w:hint="eastAsia"/>
          <w:lang w:eastAsia="zh-CN"/>
        </w:rPr>
        <w:t xml:space="preserve">he </w:t>
      </w:r>
      <w:r w:rsidR="007D2572">
        <w:rPr>
          <w:rFonts w:eastAsiaTheme="minorEastAsia"/>
          <w:lang w:eastAsia="zh-CN"/>
        </w:rPr>
        <w:t>advance</w:t>
      </w:r>
      <w:r w:rsidR="007D2572">
        <w:rPr>
          <w:rFonts w:eastAsiaTheme="minorEastAsia" w:hint="eastAsia"/>
          <w:lang w:eastAsia="zh-CN"/>
        </w:rPr>
        <w:t xml:space="preserve"> V2X service </w:t>
      </w:r>
      <w:r>
        <w:rPr>
          <w:rFonts w:eastAsiaTheme="minorEastAsia"/>
          <w:lang w:eastAsia="zh-CN"/>
        </w:rPr>
        <w:t>needs to support</w:t>
      </w:r>
      <w:r w:rsidR="007D2572">
        <w:rPr>
          <w:rFonts w:eastAsiaTheme="minorEastAsia" w:hint="eastAsia"/>
          <w:lang w:eastAsia="zh-CN"/>
        </w:rPr>
        <w:t xml:space="preserve"> high </w:t>
      </w:r>
      <w:r w:rsidR="003F42F9">
        <w:rPr>
          <w:rFonts w:eastAsiaTheme="minorEastAsia"/>
          <w:lang w:eastAsia="zh-CN"/>
        </w:rPr>
        <w:t>mobility (</w:t>
      </w:r>
      <w:r w:rsidR="007D2572">
        <w:rPr>
          <w:rFonts w:eastAsiaTheme="minorEastAsia" w:hint="eastAsia"/>
          <w:lang w:eastAsia="zh-CN"/>
        </w:rPr>
        <w:t xml:space="preserve">absolute </w:t>
      </w:r>
      <w:r w:rsidR="007D2572">
        <w:rPr>
          <w:rFonts w:eastAsiaTheme="minorEastAsia"/>
          <w:lang w:eastAsia="zh-CN"/>
        </w:rPr>
        <w:t>vehicle</w:t>
      </w:r>
      <w:r w:rsidR="007D2572">
        <w:rPr>
          <w:rFonts w:eastAsiaTheme="minorEastAsia" w:hint="eastAsia"/>
          <w:lang w:eastAsia="zh-CN"/>
        </w:rPr>
        <w:t xml:space="preserve"> speed is 250km/h), and requires high density</w:t>
      </w:r>
      <w:r>
        <w:rPr>
          <w:rFonts w:eastAsiaTheme="minorEastAsia"/>
          <w:lang w:eastAsia="zh-CN"/>
        </w:rPr>
        <w:t xml:space="preserve"> of UEs</w:t>
      </w:r>
      <w:r w:rsidR="007D2572">
        <w:rPr>
          <w:rFonts w:eastAsiaTheme="minorEastAsia" w:hint="eastAsia"/>
          <w:lang w:eastAsia="zh-CN"/>
        </w:rPr>
        <w:t xml:space="preserve"> in some use cases</w:t>
      </w:r>
      <w:r>
        <w:rPr>
          <w:rFonts w:eastAsiaTheme="minorEastAsia"/>
          <w:lang w:eastAsia="zh-CN"/>
        </w:rPr>
        <w:t>. A</w:t>
      </w:r>
      <w:r w:rsidR="007D2572">
        <w:rPr>
          <w:rFonts w:eastAsiaTheme="minorEastAsia" w:hint="eastAsia"/>
          <w:lang w:eastAsia="zh-CN"/>
        </w:rPr>
        <w:t xml:space="preserve">ll these shall be further </w:t>
      </w:r>
      <w:r w:rsidR="007D2572">
        <w:rPr>
          <w:rFonts w:eastAsiaTheme="minorEastAsia"/>
          <w:lang w:eastAsia="zh-CN"/>
        </w:rPr>
        <w:t>evaluated</w:t>
      </w:r>
      <w:r w:rsidR="007D2572">
        <w:rPr>
          <w:rFonts w:eastAsiaTheme="minorEastAsia" w:hint="eastAsia"/>
          <w:lang w:eastAsia="zh-CN"/>
        </w:rPr>
        <w:t xml:space="preserve"> for Uu support of </w:t>
      </w:r>
      <w:r w:rsidR="007D2572">
        <w:rPr>
          <w:rFonts w:eastAsiaTheme="minorEastAsia"/>
          <w:lang w:eastAsia="zh-CN"/>
        </w:rPr>
        <w:t>advanced</w:t>
      </w:r>
      <w:r w:rsidR="007D2572">
        <w:rPr>
          <w:rFonts w:eastAsiaTheme="minorEastAsia" w:hint="eastAsia"/>
          <w:lang w:eastAsia="zh-CN"/>
        </w:rPr>
        <w:t xml:space="preserve"> V2X service.</w:t>
      </w:r>
    </w:p>
    <w:p w:rsidR="003539A6" w:rsidRPr="005E1310" w:rsidRDefault="003539A6" w:rsidP="007D2572">
      <w:pPr>
        <w:pStyle w:val="a1"/>
        <w:rPr>
          <w:rFonts w:eastAsiaTheme="minorEastAsia"/>
          <w:b/>
          <w:i/>
          <w:lang w:eastAsia="zh-CN"/>
        </w:rPr>
      </w:pPr>
      <w:r w:rsidRPr="005E1310">
        <w:rPr>
          <w:rFonts w:eastAsiaTheme="minorEastAsia" w:hint="eastAsia"/>
          <w:b/>
          <w:i/>
          <w:lang w:eastAsia="zh-CN"/>
        </w:rPr>
        <w:lastRenderedPageBreak/>
        <w:t xml:space="preserve">Observation: </w:t>
      </w:r>
      <w:r w:rsidRPr="005E1310">
        <w:rPr>
          <w:rFonts w:eastAsiaTheme="minorEastAsia"/>
          <w:b/>
          <w:i/>
          <w:lang w:eastAsia="zh-CN"/>
        </w:rPr>
        <w:t>T</w:t>
      </w:r>
      <w:r w:rsidRPr="005E1310">
        <w:rPr>
          <w:rFonts w:eastAsiaTheme="minorEastAsia" w:hint="eastAsia"/>
          <w:b/>
          <w:i/>
          <w:lang w:eastAsia="zh-CN"/>
        </w:rPr>
        <w:t xml:space="preserve">he extreme high data rate with extreme low latency and </w:t>
      </w:r>
      <w:r w:rsidRPr="005E1310">
        <w:rPr>
          <w:rFonts w:eastAsiaTheme="minorEastAsia"/>
          <w:b/>
          <w:i/>
          <w:lang w:eastAsia="zh-CN"/>
        </w:rPr>
        <w:t>extreme</w:t>
      </w:r>
      <w:r w:rsidRPr="005E1310">
        <w:rPr>
          <w:rFonts w:eastAsiaTheme="minorEastAsia" w:hint="eastAsia"/>
          <w:b/>
          <w:i/>
          <w:lang w:eastAsia="zh-CN"/>
        </w:rPr>
        <w:t xml:space="preserve"> high reliability in advanced V2X service </w:t>
      </w:r>
      <w:r w:rsidR="007D2572" w:rsidRPr="005E1310">
        <w:rPr>
          <w:rFonts w:eastAsiaTheme="minorEastAsia" w:hint="eastAsia"/>
          <w:b/>
          <w:i/>
          <w:lang w:eastAsia="zh-CN"/>
        </w:rPr>
        <w:t xml:space="preserve">would be a really challenge for </w:t>
      </w:r>
      <w:r w:rsidRPr="005E1310">
        <w:rPr>
          <w:rFonts w:eastAsiaTheme="minorEastAsia" w:hint="eastAsia"/>
          <w:b/>
          <w:i/>
          <w:lang w:eastAsia="zh-CN"/>
        </w:rPr>
        <w:t>LTE/NR Uu</w:t>
      </w:r>
      <w:r w:rsidR="007D2572" w:rsidRPr="005E1310">
        <w:rPr>
          <w:rFonts w:eastAsiaTheme="minorEastAsia" w:hint="eastAsia"/>
          <w:b/>
          <w:i/>
          <w:lang w:eastAsia="zh-CN"/>
        </w:rPr>
        <w:t xml:space="preserve"> support of </w:t>
      </w:r>
      <w:r w:rsidR="007D2572" w:rsidRPr="005E1310">
        <w:rPr>
          <w:rFonts w:eastAsiaTheme="minorEastAsia"/>
          <w:b/>
          <w:i/>
          <w:lang w:eastAsia="zh-CN"/>
        </w:rPr>
        <w:t>advanced</w:t>
      </w:r>
      <w:r w:rsidR="007D2572" w:rsidRPr="005E1310">
        <w:rPr>
          <w:rFonts w:eastAsiaTheme="minorEastAsia" w:hint="eastAsia"/>
          <w:b/>
          <w:i/>
          <w:lang w:eastAsia="zh-CN"/>
        </w:rPr>
        <w:t xml:space="preserve"> V2X service.</w:t>
      </w:r>
    </w:p>
    <w:p w:rsidR="007D2572" w:rsidRPr="007D2572" w:rsidRDefault="007D2572" w:rsidP="007D2572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3539A6">
        <w:rPr>
          <w:rFonts w:eastAsiaTheme="minorEastAsia" w:hint="eastAsia"/>
          <w:lang w:eastAsia="zh-CN"/>
        </w:rPr>
        <w:t xml:space="preserve">he performance requirements for </w:t>
      </w:r>
      <w:r w:rsidR="003539A6">
        <w:rPr>
          <w:rFonts w:eastAsiaTheme="minorEastAsia"/>
          <w:lang w:eastAsia="zh-CN"/>
        </w:rPr>
        <w:t>advance</w:t>
      </w:r>
      <w:r w:rsidR="003539A6">
        <w:rPr>
          <w:rFonts w:eastAsiaTheme="minorEastAsia" w:hint="eastAsia"/>
          <w:lang w:eastAsia="zh-CN"/>
        </w:rPr>
        <w:t xml:space="preserve"> V2X service </w:t>
      </w:r>
      <w:r>
        <w:rPr>
          <w:rFonts w:eastAsiaTheme="minorEastAsia" w:hint="eastAsia"/>
          <w:lang w:eastAsia="zh-CN"/>
        </w:rPr>
        <w:t>are</w:t>
      </w:r>
      <w:r w:rsidR="003539A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provided in [</w:t>
      </w:r>
      <w:r w:rsidR="00B36225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 xml:space="preserve">], which is </w:t>
      </w:r>
      <w:r>
        <w:rPr>
          <w:rFonts w:eastAsiaTheme="minorEastAsia"/>
          <w:lang w:eastAsia="zh-CN"/>
        </w:rPr>
        <w:t>illustrated</w:t>
      </w:r>
      <w:r>
        <w:rPr>
          <w:rFonts w:eastAsiaTheme="minorEastAsia" w:hint="eastAsia"/>
          <w:lang w:eastAsia="zh-CN"/>
        </w:rPr>
        <w:t xml:space="preserve"> </w:t>
      </w:r>
      <w:r w:rsidR="005E1310">
        <w:rPr>
          <w:rFonts w:eastAsiaTheme="minorEastAsia" w:hint="eastAsia"/>
          <w:lang w:eastAsia="zh-CN"/>
        </w:rPr>
        <w:t xml:space="preserve">as following. It can be observed that the given </w:t>
      </w:r>
      <w:r w:rsidR="005E1310">
        <w:rPr>
          <w:rFonts w:eastAsiaTheme="minorEastAsia"/>
          <w:lang w:eastAsia="zh-CN"/>
        </w:rPr>
        <w:t>performance</w:t>
      </w:r>
      <w:r w:rsidR="005E1310">
        <w:rPr>
          <w:rFonts w:eastAsiaTheme="minorEastAsia" w:hint="eastAsia"/>
          <w:lang w:eastAsia="zh-CN"/>
        </w:rPr>
        <w:t xml:space="preserve"> requirements is far lower than SA1 performance requirements [2]. </w:t>
      </w:r>
      <w:r w:rsidR="005E1310">
        <w:rPr>
          <w:rFonts w:eastAsiaTheme="minorEastAsia"/>
          <w:lang w:eastAsia="zh-CN"/>
        </w:rPr>
        <w:t>T</w:t>
      </w:r>
      <w:r w:rsidR="005E1310">
        <w:rPr>
          <w:rFonts w:eastAsiaTheme="minorEastAsia" w:hint="eastAsia"/>
          <w:lang w:eastAsia="zh-CN"/>
        </w:rPr>
        <w:t>herefore, it is better to provide a common understanding on which performance requirements is</w:t>
      </w:r>
      <w:r w:rsidR="00B14AE1">
        <w:rPr>
          <w:rFonts w:eastAsiaTheme="minorEastAsia"/>
          <w:lang w:eastAsia="zh-CN"/>
        </w:rPr>
        <w:t xml:space="preserve"> set</w:t>
      </w:r>
      <w:r w:rsidR="005E1310">
        <w:rPr>
          <w:rFonts w:eastAsiaTheme="minorEastAsia" w:hint="eastAsia"/>
          <w:lang w:eastAsia="zh-CN"/>
        </w:rPr>
        <w:t xml:space="preserve"> in NR V2X design.</w:t>
      </w:r>
      <w:r w:rsidR="003539A6"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D2572" w:rsidTr="007D2572">
        <w:tc>
          <w:tcPr>
            <w:tcW w:w="9288" w:type="dxa"/>
          </w:tcPr>
          <w:p w:rsidR="007D2572" w:rsidRDefault="007D2572" w:rsidP="007D2572">
            <w:pPr>
              <w:jc w:val="both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For eV2X, for c</w:t>
            </w:r>
            <w:r w:rsidRPr="003024DC">
              <w:rPr>
                <w:rFonts w:eastAsia="Malgun Gothic"/>
                <w:lang w:eastAsia="zh-CN"/>
              </w:rPr>
              <w:t xml:space="preserve">ommunication availability and resilience </w:t>
            </w:r>
            <w:r>
              <w:rPr>
                <w:rFonts w:eastAsia="Malgun Gothic"/>
                <w:lang w:eastAsia="zh-CN"/>
              </w:rPr>
              <w:t>and user plane latency of</w:t>
            </w:r>
            <w:r w:rsidRPr="003024DC"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>delivery of a packet of size 300 bytes, the requirements are as follows:</w:t>
            </w:r>
          </w:p>
          <w:p w:rsidR="007D2572" w:rsidRPr="00673515" w:rsidRDefault="007D2572" w:rsidP="007D2572">
            <w:pPr>
              <w:pStyle w:val="B1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Reliability = </w:t>
            </w:r>
            <w:r w:rsidRPr="00AE4E22">
              <w:rPr>
                <w:rFonts w:hint="eastAsia"/>
                <w:lang w:eastAsia="zh-CN"/>
              </w:rPr>
              <w:t>1-</w:t>
            </w:r>
            <w:r w:rsidRPr="00AE4E22">
              <w:rPr>
                <w:lang w:eastAsia="zh-CN"/>
              </w:rPr>
              <w:t>10</w:t>
            </w:r>
            <w:r w:rsidRPr="00AE4E22">
              <w:rPr>
                <w:vertAlign w:val="superscript"/>
                <w:lang w:eastAsia="zh-CN"/>
              </w:rPr>
              <w:t>-5</w:t>
            </w:r>
            <w:r>
              <w:rPr>
                <w:lang w:eastAsia="zh-CN"/>
              </w:rPr>
              <w:t xml:space="preserve">, and user plane latency = </w:t>
            </w:r>
            <w:r w:rsidRPr="008840BF">
              <w:rPr>
                <w:lang w:eastAsia="zh-CN"/>
              </w:rPr>
              <w:t>3-10</w:t>
            </w:r>
            <w:r w:rsidRPr="00AE4E22">
              <w:rPr>
                <w:lang w:eastAsia="zh-CN"/>
              </w:rPr>
              <w:t xml:space="preserve"> </w:t>
            </w:r>
            <w:proofErr w:type="spellStart"/>
            <w:r w:rsidRPr="00AE4E22">
              <w:rPr>
                <w:rFonts w:hint="eastAsia"/>
                <w:lang w:eastAsia="zh-CN"/>
              </w:rPr>
              <w:t>ms</w:t>
            </w:r>
            <w:r w:rsidRPr="00AE4E22">
              <w:rPr>
                <w:lang w:eastAsia="zh-CN"/>
              </w:rPr>
              <w:t>ec</w:t>
            </w:r>
            <w:proofErr w:type="spellEnd"/>
            <w:r>
              <w:rPr>
                <w:lang w:eastAsia="zh-CN"/>
              </w:rPr>
              <w:t>,</w:t>
            </w:r>
            <w:r w:rsidRPr="00AE4E2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</w:t>
            </w:r>
            <w:r w:rsidRPr="00AE4E22">
              <w:rPr>
                <w:lang w:eastAsia="zh-CN"/>
              </w:rPr>
              <w:t xml:space="preserve"> direct communication via sidelink</w:t>
            </w:r>
            <w:r>
              <w:rPr>
                <w:lang w:eastAsia="zh-CN"/>
              </w:rPr>
              <w:t xml:space="preserve"> and </w:t>
            </w:r>
            <w:r w:rsidRPr="003024DC">
              <w:rPr>
                <w:rFonts w:eastAsia="Malgun Gothic"/>
                <w:lang w:eastAsia="zh-CN"/>
              </w:rPr>
              <w:t xml:space="preserve">communication range </w:t>
            </w:r>
            <w:r>
              <w:rPr>
                <w:rFonts w:eastAsia="Malgun Gothic"/>
                <w:lang w:eastAsia="zh-CN"/>
              </w:rPr>
              <w:t xml:space="preserve">of </w:t>
            </w:r>
            <w:r w:rsidRPr="003024DC">
              <w:rPr>
                <w:rFonts w:eastAsia="Malgun Gothic"/>
                <w:lang w:eastAsia="zh-CN"/>
              </w:rPr>
              <w:t xml:space="preserve">(e.g., </w:t>
            </w:r>
            <w:r w:rsidRPr="00950C10">
              <w:rPr>
                <w:rFonts w:eastAsia="MS Mincho" w:hint="eastAsia"/>
                <w:lang w:eastAsia="ja-JP"/>
              </w:rPr>
              <w:t>a few</w:t>
            </w:r>
            <w:r w:rsidRPr="003024DC">
              <w:rPr>
                <w:rFonts w:eastAsia="Malgun Gothic"/>
                <w:lang w:eastAsia="zh-CN"/>
              </w:rPr>
              <w:t xml:space="preserve"> meters)</w:t>
            </w:r>
          </w:p>
          <w:p w:rsidR="007D2572" w:rsidRDefault="007D2572" w:rsidP="007D2572">
            <w:pPr>
              <w:pStyle w:val="B1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Reliability = </w:t>
            </w:r>
            <w:r w:rsidRPr="00AE4E22">
              <w:rPr>
                <w:rFonts w:hint="eastAsia"/>
                <w:lang w:eastAsia="zh-CN"/>
              </w:rPr>
              <w:t>1-</w:t>
            </w:r>
            <w:r w:rsidRPr="00AE4E22">
              <w:rPr>
                <w:lang w:eastAsia="zh-CN"/>
              </w:rPr>
              <w:t>10</w:t>
            </w:r>
            <w:r w:rsidRPr="00AE4E22">
              <w:rPr>
                <w:vertAlign w:val="superscript"/>
                <w:lang w:eastAsia="zh-CN"/>
              </w:rPr>
              <w:t>-5</w:t>
            </w:r>
            <w:r>
              <w:rPr>
                <w:lang w:eastAsia="zh-CN"/>
              </w:rPr>
              <w:t>, and user plane latency = 3-10</w:t>
            </w:r>
            <w:r w:rsidRPr="00D04D28">
              <w:rPr>
                <w:color w:val="000000"/>
                <w:lang w:eastAsia="zh-CN"/>
              </w:rPr>
              <w:t xml:space="preserve"> </w:t>
            </w:r>
            <w:proofErr w:type="spellStart"/>
            <w:r w:rsidRPr="00D04D28">
              <w:rPr>
                <w:color w:val="000000"/>
                <w:lang w:eastAsia="zh-CN"/>
              </w:rPr>
              <w:t>msec</w:t>
            </w:r>
            <w:proofErr w:type="spellEnd"/>
            <w:r>
              <w:rPr>
                <w:color w:val="000000"/>
                <w:lang w:eastAsia="zh-CN"/>
              </w:rPr>
              <w:t>,</w:t>
            </w:r>
            <w:r w:rsidRPr="00D04D28">
              <w:t xml:space="preserve"> when </w:t>
            </w:r>
            <w:r>
              <w:t>the packet</w:t>
            </w:r>
            <w:r w:rsidRPr="00D04D28">
              <w:t xml:space="preserve"> is relayed via BS.</w:t>
            </w:r>
          </w:p>
          <w:p w:rsidR="007D2572" w:rsidRDefault="007D2572" w:rsidP="007D2572">
            <w:pPr>
              <w:pStyle w:val="a1"/>
              <w:rPr>
                <w:rFonts w:eastAsiaTheme="minorEastAsia"/>
                <w:lang w:eastAsia="zh-CN"/>
              </w:rPr>
            </w:pPr>
            <w:r w:rsidRPr="00D04D28">
              <w:rPr>
                <w:color w:val="000000"/>
                <w:lang w:eastAsia="zh-CN"/>
              </w:rPr>
              <w:t>Note that target communication range</w:t>
            </w:r>
            <w:r>
              <w:rPr>
                <w:color w:val="000000"/>
                <w:lang w:eastAsia="zh-CN"/>
              </w:rPr>
              <w:t xml:space="preserve"> and reliability requirement</w:t>
            </w:r>
            <w:r w:rsidRPr="00D04D28">
              <w:rPr>
                <w:color w:val="000000"/>
                <w:lang w:eastAsia="zh-CN"/>
              </w:rPr>
              <w:t xml:space="preserve"> is dependent of deployment and operation scenario (e.g., the average inter-vehicle speed)</w:t>
            </w:r>
            <w:r w:rsidRPr="003024DC">
              <w:rPr>
                <w:rFonts w:eastAsia="Malgun Gothic"/>
                <w:lang w:eastAsia="zh-CN"/>
              </w:rPr>
              <w:t>.</w:t>
            </w:r>
          </w:p>
        </w:tc>
      </w:tr>
    </w:tbl>
    <w:p w:rsidR="003539A6" w:rsidRPr="007D2572" w:rsidRDefault="003539A6" w:rsidP="003539A6">
      <w:pPr>
        <w:pStyle w:val="a1"/>
        <w:rPr>
          <w:rFonts w:eastAsiaTheme="minorEastAsia"/>
          <w:lang w:eastAsia="zh-CN"/>
        </w:rPr>
      </w:pPr>
    </w:p>
    <w:p w:rsidR="00783611" w:rsidRPr="00113DDD" w:rsidRDefault="003539A6" w:rsidP="009846C8">
      <w:pPr>
        <w:pStyle w:val="a1"/>
        <w:rPr>
          <w:rFonts w:eastAsiaTheme="minorEastAsia"/>
          <w:b/>
          <w:i/>
          <w:lang w:eastAsia="zh-CN"/>
        </w:rPr>
      </w:pPr>
      <w:r w:rsidRPr="00113DDD">
        <w:rPr>
          <w:rFonts w:eastAsiaTheme="minorEastAsia" w:hint="eastAsia"/>
          <w:b/>
          <w:i/>
          <w:lang w:eastAsia="zh-CN"/>
        </w:rPr>
        <w:t>Proposal</w:t>
      </w:r>
      <w:r w:rsidR="00113DDD">
        <w:rPr>
          <w:rFonts w:eastAsiaTheme="minorEastAsia" w:hint="eastAsia"/>
          <w:b/>
          <w:i/>
          <w:lang w:eastAsia="zh-CN"/>
        </w:rPr>
        <w:t xml:space="preserve"> 1</w:t>
      </w:r>
      <w:r w:rsidRPr="00113DDD">
        <w:rPr>
          <w:rFonts w:eastAsiaTheme="minorEastAsia" w:hint="eastAsia"/>
          <w:b/>
          <w:i/>
          <w:lang w:eastAsia="zh-CN"/>
        </w:rPr>
        <w:t xml:space="preserve">: </w:t>
      </w:r>
      <w:r w:rsidR="005E1310" w:rsidRPr="00113DDD">
        <w:rPr>
          <w:rFonts w:eastAsiaTheme="minorEastAsia" w:hint="eastAsia"/>
          <w:b/>
          <w:i/>
          <w:lang w:eastAsia="zh-CN"/>
        </w:rPr>
        <w:t xml:space="preserve">The target performance requirements of NR V2X shall be </w:t>
      </w:r>
      <w:r w:rsidR="005E1310" w:rsidRPr="00113DDD">
        <w:rPr>
          <w:rFonts w:eastAsiaTheme="minorEastAsia"/>
          <w:b/>
          <w:i/>
          <w:lang w:eastAsia="zh-CN"/>
        </w:rPr>
        <w:t>further</w:t>
      </w:r>
      <w:r w:rsidR="005E1310" w:rsidRPr="00113DDD">
        <w:rPr>
          <w:rFonts w:eastAsiaTheme="minorEastAsia" w:hint="eastAsia"/>
          <w:b/>
          <w:i/>
          <w:lang w:eastAsia="zh-CN"/>
        </w:rPr>
        <w:t xml:space="preserve"> investigated</w:t>
      </w:r>
      <w:r w:rsidR="00113DDD" w:rsidRPr="00113DDD">
        <w:rPr>
          <w:rFonts w:eastAsiaTheme="minorEastAsia" w:hint="eastAsia"/>
          <w:b/>
          <w:i/>
          <w:lang w:eastAsia="zh-CN"/>
        </w:rPr>
        <w:t>.</w:t>
      </w:r>
      <w:r w:rsidR="005E1310" w:rsidRPr="00113DDD">
        <w:rPr>
          <w:rFonts w:eastAsiaTheme="minorEastAsia" w:hint="eastAsia"/>
          <w:b/>
          <w:i/>
          <w:lang w:eastAsia="zh-CN"/>
        </w:rPr>
        <w:t xml:space="preserve"> </w:t>
      </w:r>
    </w:p>
    <w:p w:rsidR="004A22CB" w:rsidRDefault="004A22CB" w:rsidP="004A22CB">
      <w:pPr>
        <w:pStyle w:val="2"/>
        <w:rPr>
          <w:rFonts w:eastAsiaTheme="minorEastAsia"/>
        </w:rPr>
      </w:pPr>
      <w:r>
        <w:rPr>
          <w:rFonts w:eastAsiaTheme="minorEastAsia" w:hint="eastAsia"/>
        </w:rPr>
        <w:t>Traffic model for Uu evaluation</w:t>
      </w:r>
    </w:p>
    <w:p w:rsidR="00B91D5C" w:rsidRDefault="004A22CB" w:rsidP="002A0D51">
      <w:pPr>
        <w:pStyle w:val="a1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In </w:t>
      </w:r>
      <w:r w:rsidR="002A0D51">
        <w:rPr>
          <w:rFonts w:eastAsiaTheme="minorEastAsia"/>
          <w:lang w:eastAsia="zh-CN"/>
        </w:rPr>
        <w:t>TR37.885 [</w:t>
      </w:r>
      <w:r>
        <w:rPr>
          <w:rFonts w:eastAsiaTheme="minorEastAsia" w:hint="eastAsia"/>
          <w:lang w:eastAsia="zh-CN"/>
        </w:rPr>
        <w:t xml:space="preserve">7], the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traffic models have been defined for advanced V2X evaluation, the related data rate for different traffic models are illustrated in Table 1.</w:t>
      </w:r>
      <w:r w:rsidR="002A0FE9">
        <w:rPr>
          <w:rFonts w:eastAsiaTheme="minorEastAsia" w:hint="eastAsia"/>
          <w:lang w:eastAsia="zh-CN"/>
        </w:rPr>
        <w:t xml:space="preserve"> </w:t>
      </w:r>
      <w:r w:rsidR="002A0FE9">
        <w:rPr>
          <w:rFonts w:eastAsiaTheme="minorEastAsia"/>
          <w:lang w:eastAsia="zh-CN"/>
        </w:rPr>
        <w:t>C</w:t>
      </w:r>
      <w:r w:rsidR="002A0FE9">
        <w:rPr>
          <w:rFonts w:eastAsiaTheme="minorEastAsia" w:hint="eastAsia"/>
          <w:lang w:eastAsia="zh-CN"/>
        </w:rPr>
        <w:t xml:space="preserve">omparing </w:t>
      </w:r>
      <w:r w:rsidR="002A0FE9">
        <w:rPr>
          <w:rFonts w:eastAsiaTheme="minorEastAsia"/>
          <w:lang w:eastAsia="zh-CN"/>
        </w:rPr>
        <w:t>with</w:t>
      </w:r>
      <w:r w:rsidR="002A0FE9">
        <w:rPr>
          <w:rFonts w:eastAsiaTheme="minorEastAsia" w:hint="eastAsia"/>
          <w:lang w:eastAsia="zh-CN"/>
        </w:rPr>
        <w:t xml:space="preserve"> the SA1 </w:t>
      </w:r>
      <w:r w:rsidR="002A0FE9">
        <w:rPr>
          <w:rFonts w:eastAsiaTheme="minorEastAsia"/>
          <w:lang w:eastAsia="zh-CN"/>
        </w:rPr>
        <w:t>performance</w:t>
      </w:r>
      <w:r w:rsidR="002A0FE9">
        <w:rPr>
          <w:rFonts w:eastAsiaTheme="minorEastAsia" w:hint="eastAsia"/>
          <w:lang w:eastAsia="zh-CN"/>
        </w:rPr>
        <w:t xml:space="preserve"> requirements and the data rate for existing NR V2X traffic models, it can be </w:t>
      </w:r>
      <w:r w:rsidR="002A0FE9">
        <w:rPr>
          <w:rFonts w:eastAsiaTheme="minorEastAsia"/>
          <w:lang w:eastAsia="zh-CN"/>
        </w:rPr>
        <w:t>observed</w:t>
      </w:r>
      <w:r w:rsidR="002A0FE9">
        <w:rPr>
          <w:rFonts w:eastAsiaTheme="minorEastAsia" w:hint="eastAsia"/>
          <w:lang w:eastAsia="zh-CN"/>
        </w:rPr>
        <w:t xml:space="preserve"> that the performance requirements of existing NR V2X traffic is far lower than that of SA1 </w:t>
      </w:r>
      <w:r w:rsidR="002A0FE9">
        <w:rPr>
          <w:rFonts w:eastAsiaTheme="minorEastAsia"/>
          <w:lang w:eastAsia="zh-CN"/>
        </w:rPr>
        <w:t>requirements</w:t>
      </w:r>
      <w:r w:rsidR="002A0FE9">
        <w:rPr>
          <w:rFonts w:eastAsiaTheme="minorEastAsia" w:hint="eastAsia"/>
          <w:lang w:eastAsia="zh-CN"/>
        </w:rPr>
        <w:t xml:space="preserve">. </w:t>
      </w:r>
    </w:p>
    <w:p w:rsidR="00B91D5C" w:rsidRDefault="002A0FE9" w:rsidP="002A0D51">
      <w:pPr>
        <w:pStyle w:val="a1"/>
        <w:rPr>
          <w:rFonts w:eastAsiaTheme="minorEastAsia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existing NR V2X traffic models will be </w:t>
      </w:r>
      <w:r w:rsidR="000E44AD">
        <w:rPr>
          <w:rFonts w:eastAsiaTheme="minorEastAsia" w:hint="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 in Uu evaluation, the following two traffic models could be employed:</w:t>
      </w:r>
    </w:p>
    <w:p w:rsidR="00B91D5C" w:rsidRDefault="002A0FE9" w:rsidP="002A0D51">
      <w:pPr>
        <w:pStyle w:val="a1"/>
        <w:numPr>
          <w:ilvl w:val="0"/>
          <w:numId w:val="35"/>
        </w:numPr>
        <w:rPr>
          <w:rFonts w:eastAsiaTheme="minorEastAsia"/>
        </w:rPr>
      </w:pPr>
      <w:r>
        <w:rPr>
          <w:rFonts w:eastAsiaTheme="minorEastAsia"/>
          <w:lang w:eastAsia="zh-CN"/>
        </w:rPr>
        <w:t xml:space="preserve">Periodic </w:t>
      </w:r>
      <w:r>
        <w:rPr>
          <w:rFonts w:eastAsiaTheme="minorEastAsia" w:hint="eastAsia"/>
          <w:lang w:eastAsia="zh-CN"/>
        </w:rPr>
        <w:t>traffic mode 2 (medium traffic intensity)</w:t>
      </w:r>
    </w:p>
    <w:p w:rsidR="00B91D5C" w:rsidRDefault="002A0FE9" w:rsidP="002A0D51">
      <w:pPr>
        <w:pStyle w:val="a1"/>
        <w:numPr>
          <w:ilvl w:val="0"/>
          <w:numId w:val="35"/>
        </w:numPr>
        <w:rPr>
          <w:rFonts w:eastAsiaTheme="minorEastAsia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periodic traffic mode 2 (</w:t>
      </w:r>
      <w:r w:rsidRPr="008D5C73">
        <w:rPr>
          <w:rFonts w:hint="eastAsia"/>
          <w:lang w:eastAsia="ko-KR"/>
        </w:rPr>
        <w:t>high traffic intensity</w:t>
      </w:r>
      <w:r>
        <w:rPr>
          <w:rFonts w:eastAsiaTheme="minorEastAsia" w:hint="eastAsia"/>
          <w:lang w:eastAsia="zh-CN"/>
        </w:rPr>
        <w:t>)</w:t>
      </w:r>
    </w:p>
    <w:p w:rsidR="00B91D5C" w:rsidRPr="002A0D51" w:rsidRDefault="00CD1B7A" w:rsidP="002A0D51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1: Data rate of existing NR V2X traffic models</w:t>
      </w:r>
      <w:r w:rsidR="002A0FE9">
        <w:rPr>
          <w:rFonts w:eastAsiaTheme="minorEastAsia" w:hint="eastAsia"/>
          <w:lang w:eastAsia="zh-CN"/>
        </w:rPr>
        <w:t xml:space="preserve"> in TR37.885</w:t>
      </w:r>
      <w:r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668"/>
        <w:gridCol w:w="4524"/>
        <w:gridCol w:w="3096"/>
      </w:tblGrid>
      <w:tr w:rsidR="004A22CB" w:rsidTr="002A0D51">
        <w:tc>
          <w:tcPr>
            <w:tcW w:w="1668" w:type="dxa"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4524" w:type="dxa"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Traffic model</w:t>
            </w:r>
          </w:p>
        </w:tc>
        <w:tc>
          <w:tcPr>
            <w:tcW w:w="3096" w:type="dxa"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Data Rate (Mbps)</w:t>
            </w:r>
          </w:p>
        </w:tc>
      </w:tr>
      <w:tr w:rsidR="004A22CB" w:rsidTr="002A0D51">
        <w:tc>
          <w:tcPr>
            <w:tcW w:w="1668" w:type="dxa"/>
            <w:vMerge w:val="restart"/>
            <w:vAlign w:val="center"/>
          </w:tcPr>
          <w:p w:rsidR="00B91D5C" w:rsidRDefault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Periodic traffic</w:t>
            </w:r>
          </w:p>
        </w:tc>
        <w:tc>
          <w:tcPr>
            <w:tcW w:w="4524" w:type="dxa"/>
          </w:tcPr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Model 1 (low traffic intensity)</w:t>
            </w:r>
          </w:p>
          <w:p w:rsidR="00B91D5C" w:rsidRPr="002A0D51" w:rsidRDefault="00B85246" w:rsidP="002A0D51">
            <w:pPr>
              <w:pStyle w:val="PL"/>
              <w:tabs>
                <w:tab w:val="clear" w:pos="384"/>
                <w:tab w:val="left" w:pos="185"/>
              </w:tabs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ab/>
              <w:t>Inter-packet arrival time: 100 ms</w:t>
            </w:r>
          </w:p>
          <w:p w:rsidR="00B91D5C" w:rsidRPr="002A0D51" w:rsidRDefault="00B85246" w:rsidP="002A0D51">
            <w:pPr>
              <w:pStyle w:val="PL"/>
              <w:tabs>
                <w:tab w:val="clear" w:pos="384"/>
                <w:tab w:val="left" w:pos="185"/>
              </w:tabs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ab/>
              <w:t>Packet size: Pattern of {300 bytes, 190 bytes, 190 bytes, 190 bytes, 190 bytes} with random starting point for each UE</w:t>
            </w:r>
          </w:p>
          <w:p w:rsidR="00B91D5C" w:rsidRDefault="00B85246" w:rsidP="002A0D51">
            <w:pPr>
              <w:pStyle w:val="PL"/>
              <w:tabs>
                <w:tab w:val="clear" w:pos="384"/>
                <w:tab w:val="left" w:pos="185"/>
              </w:tabs>
              <w:rPr>
                <w:rFonts w:eastAsiaTheme="minorEastAsia"/>
                <w:lang w:eastAsia="zh-CN"/>
              </w:rPr>
            </w:pP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Latency requirement: 100 ms</w:t>
            </w:r>
          </w:p>
        </w:tc>
        <w:tc>
          <w:tcPr>
            <w:tcW w:w="3096" w:type="dxa"/>
          </w:tcPr>
          <w:p w:rsidR="004A22CB" w:rsidRDefault="002724AD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0.017Mbps</w:t>
            </w:r>
          </w:p>
        </w:tc>
      </w:tr>
      <w:tr w:rsidR="004A22CB" w:rsidTr="00CC7D6F">
        <w:tc>
          <w:tcPr>
            <w:tcW w:w="1668" w:type="dxa"/>
            <w:vMerge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4524" w:type="dxa"/>
          </w:tcPr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Model 2 (medium traffic intensity)</w:t>
            </w:r>
          </w:p>
          <w:p w:rsidR="00B91D5C" w:rsidRPr="002A0D51" w:rsidRDefault="00B85246" w:rsidP="002A0D51">
            <w:pPr>
              <w:pStyle w:val="PL"/>
              <w:tabs>
                <w:tab w:val="clear" w:pos="384"/>
                <w:tab w:val="left" w:pos="185"/>
              </w:tabs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ab/>
              <w:t>Inter-packet arrival time: 10 ms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Other value(s) are not precluded, e.g., 100ms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Packet size: 1200 bytes with probability of 0.2 and 800 bytes with probability of 0.8</w:t>
            </w:r>
          </w:p>
          <w:p w:rsidR="00B91D5C" w:rsidRDefault="00B85246" w:rsidP="002A0D51">
            <w:pPr>
              <w:pStyle w:val="PL"/>
              <w:rPr>
                <w:rFonts w:eastAsiaTheme="minorEastAsia"/>
                <w:lang w:eastAsia="zh-CN"/>
              </w:rPr>
            </w:pP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Latency requirement: 10 ms</w:t>
            </w:r>
          </w:p>
        </w:tc>
        <w:tc>
          <w:tcPr>
            <w:tcW w:w="3096" w:type="dxa"/>
          </w:tcPr>
          <w:p w:rsidR="004A22CB" w:rsidRDefault="00CD1B7A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0.7Mbps</w:t>
            </w:r>
          </w:p>
        </w:tc>
      </w:tr>
      <w:tr w:rsidR="004A22CB" w:rsidTr="00CC7D6F">
        <w:tc>
          <w:tcPr>
            <w:tcW w:w="1668" w:type="dxa"/>
            <w:vMerge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4524" w:type="dxa"/>
          </w:tcPr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Model 3 (high traffic intensity)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Inter-packet arrival time: 30 ms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Packet size: Uniformly random in the range between 30000 bytes and 60000 bytes with the quantization step of 10000 bytes</w:t>
            </w:r>
          </w:p>
          <w:p w:rsidR="00B91D5C" w:rsidRDefault="00B85246" w:rsidP="002A0D51">
            <w:pPr>
              <w:pStyle w:val="PL"/>
              <w:rPr>
                <w:rFonts w:eastAsiaTheme="minorEastAsia"/>
                <w:lang w:eastAsia="zh-CN"/>
              </w:rPr>
            </w:pP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Latency requirement: 30 ms</w:t>
            </w:r>
          </w:p>
        </w:tc>
        <w:tc>
          <w:tcPr>
            <w:tcW w:w="3096" w:type="dxa"/>
          </w:tcPr>
          <w:p w:rsidR="004A22CB" w:rsidRDefault="00CD1B7A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11.9Mbps</w:t>
            </w:r>
          </w:p>
        </w:tc>
      </w:tr>
      <w:tr w:rsidR="004A22CB" w:rsidTr="002A0D51">
        <w:tc>
          <w:tcPr>
            <w:tcW w:w="1668" w:type="dxa"/>
            <w:vMerge w:val="restart"/>
            <w:vAlign w:val="center"/>
          </w:tcPr>
          <w:p w:rsidR="00B91D5C" w:rsidRDefault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Aperiodic traffic</w:t>
            </w:r>
          </w:p>
        </w:tc>
        <w:tc>
          <w:tcPr>
            <w:tcW w:w="4524" w:type="dxa"/>
          </w:tcPr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Model 1 (medium traffic intensity)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Inter-packet arrival time: 50 ms + an exponential random variable with the mean of 50 ms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Packet size: Uniformly random in the range between 200 bytes and 2000 bytes with the quantization step of 200 bytes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Latency requirement: 50 ms</w:t>
            </w:r>
          </w:p>
        </w:tc>
        <w:tc>
          <w:tcPr>
            <w:tcW w:w="3096" w:type="dxa"/>
          </w:tcPr>
          <w:p w:rsidR="004A22CB" w:rsidRDefault="00CD1B7A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0.18Mbps</w:t>
            </w:r>
          </w:p>
        </w:tc>
      </w:tr>
      <w:tr w:rsidR="004A22CB" w:rsidTr="00785D47">
        <w:tc>
          <w:tcPr>
            <w:tcW w:w="1668" w:type="dxa"/>
            <w:vMerge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4524" w:type="dxa"/>
          </w:tcPr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Model 2 (high traffic intensity)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Inter-packet arrival time: 10 ms + an exponential random variable with the mean of 10 ms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Packet size: Uniformly random in the range between 10000 bytes and 30000 bytes with the quantization step of 4000 bytes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Latency requirement: 10 ms</w:t>
            </w:r>
          </w:p>
        </w:tc>
        <w:tc>
          <w:tcPr>
            <w:tcW w:w="3096" w:type="dxa"/>
          </w:tcPr>
          <w:p w:rsidR="004A22CB" w:rsidRDefault="00CD1B7A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16Mbps</w:t>
            </w:r>
          </w:p>
        </w:tc>
      </w:tr>
    </w:tbl>
    <w:p w:rsidR="00B91D5C" w:rsidRDefault="00B91D5C" w:rsidP="002A0D51">
      <w:pPr>
        <w:pStyle w:val="a1"/>
        <w:rPr>
          <w:rFonts w:eastAsiaTheme="minorEastAsia"/>
        </w:rPr>
      </w:pPr>
    </w:p>
    <w:p w:rsidR="000E44AD" w:rsidRDefault="000E44AD" w:rsidP="000E44AD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Pr="002629E9">
        <w:rPr>
          <w:rFonts w:eastAsiaTheme="minorEastAsia" w:hint="eastAsia"/>
          <w:b/>
          <w:i/>
          <w:lang w:eastAsia="zh-CN"/>
        </w:rPr>
        <w:t xml:space="preserve">:  </w:t>
      </w:r>
      <w:r w:rsidRPr="000E44AD">
        <w:rPr>
          <w:rFonts w:eastAsiaTheme="minorEastAsia"/>
          <w:b/>
          <w:i/>
          <w:lang w:eastAsia="zh-CN"/>
        </w:rPr>
        <w:t xml:space="preserve">If the existing NR V2X traffic models </w:t>
      </w:r>
      <w:r>
        <w:rPr>
          <w:rFonts w:eastAsiaTheme="minorEastAsia" w:hint="eastAsia"/>
          <w:b/>
          <w:i/>
          <w:lang w:eastAsia="zh-CN"/>
        </w:rPr>
        <w:t xml:space="preserve">in TR37.885 </w:t>
      </w:r>
      <w:r w:rsidRPr="000E44AD">
        <w:rPr>
          <w:rFonts w:eastAsiaTheme="minorEastAsia"/>
          <w:b/>
          <w:i/>
          <w:lang w:eastAsia="zh-CN"/>
        </w:rPr>
        <w:t xml:space="preserve">will be used </w:t>
      </w:r>
      <w:r w:rsidR="007104D9">
        <w:rPr>
          <w:rFonts w:eastAsiaTheme="minorEastAsia"/>
          <w:b/>
          <w:i/>
          <w:lang w:eastAsia="zh-CN"/>
        </w:rPr>
        <w:t xml:space="preserve">for the </w:t>
      </w:r>
      <w:proofErr w:type="spellStart"/>
      <w:r w:rsidRPr="000E44AD">
        <w:rPr>
          <w:rFonts w:eastAsiaTheme="minorEastAsia"/>
          <w:b/>
          <w:i/>
          <w:lang w:eastAsia="zh-CN"/>
        </w:rPr>
        <w:t>Uu</w:t>
      </w:r>
      <w:proofErr w:type="spellEnd"/>
      <w:r w:rsidRPr="000E44AD">
        <w:rPr>
          <w:rFonts w:eastAsiaTheme="minorEastAsia"/>
          <w:b/>
          <w:i/>
          <w:lang w:eastAsia="zh-CN"/>
        </w:rPr>
        <w:t xml:space="preserve"> evaluation, the following two traffic models could be employed:</w:t>
      </w:r>
    </w:p>
    <w:p w:rsidR="000E44AD" w:rsidRDefault="000E44AD" w:rsidP="000E44AD">
      <w:pPr>
        <w:pStyle w:val="a1"/>
        <w:numPr>
          <w:ilvl w:val="0"/>
          <w:numId w:val="36"/>
        </w:numPr>
        <w:rPr>
          <w:rFonts w:eastAsiaTheme="minorEastAsia"/>
          <w:b/>
          <w:i/>
          <w:lang w:eastAsia="zh-CN"/>
        </w:rPr>
      </w:pPr>
      <w:r w:rsidRPr="000E44AD">
        <w:rPr>
          <w:rFonts w:eastAsiaTheme="minorEastAsia" w:hint="eastAsia"/>
          <w:b/>
          <w:i/>
          <w:lang w:eastAsia="zh-CN"/>
        </w:rPr>
        <w:t>Periodic traffic mode 2 (medium traffic intensity)</w:t>
      </w:r>
    </w:p>
    <w:p w:rsidR="00B91D5C" w:rsidRDefault="00B85246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Inter-packet arrival time: 10 ms</w:t>
      </w:r>
    </w:p>
    <w:p w:rsidR="00B91D5C" w:rsidRDefault="00B85246" w:rsidP="002A0D51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Packet size: 1200 bytes with probability of 0.2 and 800 bytes with probability of 0.8</w:t>
      </w:r>
    </w:p>
    <w:p w:rsidR="00B91D5C" w:rsidRDefault="00B85246" w:rsidP="002A0D51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Latency requirement: 10 ms</w:t>
      </w:r>
    </w:p>
    <w:p w:rsidR="00B91D5C" w:rsidRDefault="00B85246" w:rsidP="002A0D51">
      <w:pPr>
        <w:pStyle w:val="a1"/>
        <w:numPr>
          <w:ilvl w:val="0"/>
          <w:numId w:val="36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Aperiodic traffic mode 2 (high traffic intensity)</w:t>
      </w:r>
    </w:p>
    <w:p w:rsidR="00B91D5C" w:rsidRPr="002A0D51" w:rsidRDefault="00B85246" w:rsidP="002A0D51">
      <w:pPr>
        <w:pStyle w:val="PL"/>
        <w:numPr>
          <w:ilvl w:val="1"/>
          <w:numId w:val="36"/>
        </w:numPr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</w:pPr>
      <w:r w:rsidRPr="002A0D51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Inter-packet arrival time: 10 ms + an exponential random variable with the mean of 10 ms</w:t>
      </w:r>
    </w:p>
    <w:p w:rsidR="00B91D5C" w:rsidRDefault="00B85246" w:rsidP="002A0D51">
      <w:pPr>
        <w:pStyle w:val="PL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2A0D51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Packet size: Uniformly random in the range between 10000 bytes and 30000 bytes with the quantization step of 4000 bytes</w:t>
      </w:r>
    </w:p>
    <w:p w:rsidR="00B91D5C" w:rsidRDefault="00B85246" w:rsidP="002A0D51">
      <w:pPr>
        <w:pStyle w:val="PL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2A0D51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Latency requirement: 10 ms</w:t>
      </w:r>
    </w:p>
    <w:p w:rsidR="00A74F8D" w:rsidRDefault="000E44AD" w:rsidP="00A74F8D">
      <w:pPr>
        <w:pStyle w:val="2"/>
        <w:rPr>
          <w:rFonts w:eastAsiaTheme="minorEastAsia"/>
        </w:rPr>
      </w:pPr>
      <w:r>
        <w:rPr>
          <w:rFonts w:eastAsiaTheme="minorEastAsia" w:hint="eastAsia"/>
          <w:bCs/>
        </w:rPr>
        <w:t xml:space="preserve">Potential </w:t>
      </w:r>
      <w:r>
        <w:rPr>
          <w:rFonts w:eastAsiaTheme="minorEastAsia"/>
          <w:bCs/>
        </w:rPr>
        <w:t>enhancements</w:t>
      </w:r>
      <w:r>
        <w:rPr>
          <w:rFonts w:eastAsiaTheme="minorEastAsia" w:hint="eastAsia"/>
          <w:bCs/>
        </w:rPr>
        <w:t xml:space="preserve"> in </w:t>
      </w:r>
      <w:proofErr w:type="spellStart"/>
      <w:r>
        <w:rPr>
          <w:rFonts w:eastAsiaTheme="minorEastAsia" w:hint="eastAsia"/>
          <w:bCs/>
        </w:rPr>
        <w:t>Uu</w:t>
      </w:r>
      <w:proofErr w:type="spellEnd"/>
    </w:p>
    <w:p w:rsidR="00A74F8D" w:rsidRDefault="00113DDD" w:rsidP="00A74F8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advance V2X service, it can be observed that a large part of use cases requires broadcast communication. </w:t>
      </w:r>
      <w:r w:rsidR="008F315D">
        <w:rPr>
          <w:rFonts w:eastAsiaTheme="minorEastAsia"/>
          <w:lang w:eastAsia="zh-CN"/>
        </w:rPr>
        <w:t>B</w:t>
      </w:r>
      <w:r w:rsidR="008F315D">
        <w:rPr>
          <w:rFonts w:eastAsiaTheme="minorEastAsia" w:hint="eastAsia"/>
          <w:lang w:eastAsia="zh-CN"/>
        </w:rPr>
        <w:t>roadcast and m</w:t>
      </w:r>
      <w:r>
        <w:rPr>
          <w:rFonts w:eastAsiaTheme="minorEastAsia" w:hint="eastAsia"/>
          <w:lang w:eastAsia="zh-CN"/>
        </w:rPr>
        <w:t xml:space="preserve">ulticast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(SC-PTM and MBMS) ha</w:t>
      </w:r>
      <w:r w:rsidR="008F315D">
        <w:rPr>
          <w:rFonts w:eastAsiaTheme="minorEastAsia" w:hint="eastAsia"/>
          <w:lang w:eastAsia="zh-CN"/>
        </w:rPr>
        <w:t>ve</w:t>
      </w:r>
      <w:r>
        <w:rPr>
          <w:rFonts w:eastAsiaTheme="minorEastAsia" w:hint="eastAsia"/>
          <w:lang w:eastAsia="zh-CN"/>
        </w:rPr>
        <w:t xml:space="preserve"> been supported in LTE </w:t>
      </w:r>
      <w:proofErr w:type="gramStart"/>
      <w:r>
        <w:rPr>
          <w:rFonts w:eastAsiaTheme="minorEastAsia" w:hint="eastAsia"/>
          <w:lang w:eastAsia="zh-CN"/>
        </w:rPr>
        <w:t>Uu,</w:t>
      </w:r>
      <w:proofErr w:type="gramEnd"/>
      <w:r>
        <w:rPr>
          <w:rFonts w:eastAsiaTheme="minorEastAsia" w:hint="eastAsia"/>
          <w:lang w:eastAsia="zh-CN"/>
        </w:rPr>
        <w:t xml:space="preserve"> eNB can forward the V2X data by employing unicast in UL and multicast in DL. However, only unicast is support in NR Uu, if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broadcast V2X service is offered through unicast manner to each </w:t>
      </w:r>
      <w:r>
        <w:rPr>
          <w:rFonts w:eastAsiaTheme="minorEastAsia"/>
          <w:lang w:eastAsia="zh-CN"/>
        </w:rPr>
        <w:t>vehicle</w:t>
      </w:r>
      <w:r>
        <w:rPr>
          <w:rFonts w:eastAsiaTheme="minorEastAsia" w:hint="eastAsia"/>
          <w:lang w:eastAsia="zh-CN"/>
        </w:rPr>
        <w:t xml:space="preserve">, it will be resource </w:t>
      </w:r>
      <w:r>
        <w:rPr>
          <w:rFonts w:eastAsiaTheme="minorEastAsia"/>
          <w:lang w:eastAsia="zh-CN"/>
        </w:rPr>
        <w:t>exhausting</w:t>
      </w:r>
      <w:r>
        <w:rPr>
          <w:rFonts w:eastAsiaTheme="minorEastAsia" w:hint="eastAsia"/>
          <w:lang w:eastAsia="zh-CN"/>
        </w:rPr>
        <w:t xml:space="preserve">.  </w:t>
      </w:r>
      <w:r w:rsidR="008F315D">
        <w:rPr>
          <w:rFonts w:eastAsiaTheme="minorEastAsia" w:hint="eastAsia"/>
          <w:lang w:eastAsia="zh-CN"/>
        </w:rPr>
        <w:t xml:space="preserve">Therefore, we think broadcast and multicast </w:t>
      </w:r>
      <w:r w:rsidR="008F315D">
        <w:rPr>
          <w:rFonts w:eastAsiaTheme="minorEastAsia"/>
          <w:lang w:eastAsia="zh-CN"/>
        </w:rPr>
        <w:t>communication</w:t>
      </w:r>
      <w:r w:rsidR="008F315D">
        <w:rPr>
          <w:rFonts w:eastAsiaTheme="minorEastAsia" w:hint="eastAsia"/>
          <w:lang w:eastAsia="zh-CN"/>
        </w:rPr>
        <w:t xml:space="preserve"> shall be supported in NR Uu in </w:t>
      </w:r>
      <w:r w:rsidR="008F315D">
        <w:rPr>
          <w:rFonts w:eastAsiaTheme="minorEastAsia"/>
          <w:lang w:eastAsia="zh-CN"/>
        </w:rPr>
        <w:t>upcoming</w:t>
      </w:r>
      <w:r w:rsidR="008F315D">
        <w:rPr>
          <w:rFonts w:eastAsiaTheme="minorEastAsia" w:hint="eastAsia"/>
          <w:lang w:eastAsia="zh-CN"/>
        </w:rPr>
        <w:t xml:space="preserve"> release, and the </w:t>
      </w:r>
      <w:r w:rsidR="008F315D">
        <w:rPr>
          <w:rFonts w:eastAsiaTheme="minorEastAsia"/>
          <w:lang w:eastAsia="zh-CN"/>
        </w:rPr>
        <w:t>standardization</w:t>
      </w:r>
      <w:r w:rsidR="008F315D">
        <w:rPr>
          <w:rFonts w:eastAsiaTheme="minorEastAsia" w:hint="eastAsia"/>
          <w:lang w:eastAsia="zh-CN"/>
        </w:rPr>
        <w:t xml:space="preserve"> work should be in NR Uu related WI</w:t>
      </w:r>
      <w:r w:rsidR="00B14AE1">
        <w:rPr>
          <w:rFonts w:eastAsiaTheme="minorEastAsia"/>
          <w:lang w:eastAsia="zh-CN"/>
        </w:rPr>
        <w:t xml:space="preserve"> but not in V2X SID</w:t>
      </w:r>
      <w:r w:rsidR="008F315D">
        <w:rPr>
          <w:rFonts w:eastAsiaTheme="minorEastAsia" w:hint="eastAsia"/>
          <w:lang w:eastAsia="zh-CN"/>
        </w:rPr>
        <w:t xml:space="preserve">. </w:t>
      </w:r>
    </w:p>
    <w:p w:rsidR="008F315D" w:rsidRDefault="008F315D" w:rsidP="00A74F8D">
      <w:pPr>
        <w:pStyle w:val="a1"/>
        <w:rPr>
          <w:rFonts w:eastAsiaTheme="minorEastAsia"/>
          <w:b/>
          <w:i/>
          <w:lang w:eastAsia="zh-CN"/>
        </w:rPr>
      </w:pPr>
      <w:r w:rsidRPr="008F315D">
        <w:rPr>
          <w:rFonts w:eastAsiaTheme="minorEastAsia"/>
          <w:b/>
          <w:i/>
          <w:lang w:eastAsia="zh-CN"/>
        </w:rPr>
        <w:t>P</w:t>
      </w:r>
      <w:r w:rsidRPr="008F315D">
        <w:rPr>
          <w:rFonts w:eastAsiaTheme="minorEastAsia" w:hint="eastAsia"/>
          <w:b/>
          <w:i/>
          <w:lang w:eastAsia="zh-CN"/>
        </w:rPr>
        <w:t xml:space="preserve">roposal </w:t>
      </w:r>
      <w:r w:rsidR="000E44AD">
        <w:rPr>
          <w:rFonts w:eastAsiaTheme="minorEastAsia" w:hint="eastAsia"/>
          <w:b/>
          <w:i/>
          <w:lang w:eastAsia="zh-CN"/>
        </w:rPr>
        <w:t>3</w:t>
      </w:r>
      <w:r w:rsidRPr="008F315D">
        <w:rPr>
          <w:rFonts w:eastAsiaTheme="minorEastAsia" w:hint="eastAsia"/>
          <w:b/>
          <w:i/>
          <w:lang w:eastAsia="zh-CN"/>
        </w:rPr>
        <w:t xml:space="preserve">: Broadcast and multicast </w:t>
      </w:r>
      <w:r w:rsidRPr="008F315D">
        <w:rPr>
          <w:rFonts w:eastAsiaTheme="minorEastAsia"/>
          <w:b/>
          <w:i/>
          <w:lang w:eastAsia="zh-CN"/>
        </w:rPr>
        <w:t>communication</w:t>
      </w:r>
      <w:r w:rsidRPr="008F315D">
        <w:rPr>
          <w:rFonts w:eastAsiaTheme="minorEastAsia" w:hint="eastAsia"/>
          <w:b/>
          <w:i/>
          <w:lang w:eastAsia="zh-CN"/>
        </w:rPr>
        <w:t xml:space="preserve"> shall be supported in NR Uu in </w:t>
      </w:r>
      <w:r w:rsidRPr="008F315D">
        <w:rPr>
          <w:rFonts w:eastAsiaTheme="minorEastAsia"/>
          <w:b/>
          <w:i/>
          <w:lang w:eastAsia="zh-CN"/>
        </w:rPr>
        <w:t>upcoming</w:t>
      </w:r>
      <w:r w:rsidRPr="008F315D">
        <w:rPr>
          <w:rFonts w:eastAsiaTheme="minorEastAsia" w:hint="eastAsia"/>
          <w:b/>
          <w:i/>
          <w:lang w:eastAsia="zh-CN"/>
        </w:rPr>
        <w:t xml:space="preserve"> release, and the </w:t>
      </w:r>
      <w:r w:rsidRPr="008F315D">
        <w:rPr>
          <w:rFonts w:eastAsiaTheme="minorEastAsia"/>
          <w:b/>
          <w:i/>
          <w:lang w:eastAsia="zh-CN"/>
        </w:rPr>
        <w:t>standardization</w:t>
      </w:r>
      <w:r w:rsidRPr="008F315D">
        <w:rPr>
          <w:rFonts w:eastAsiaTheme="minorEastAsia" w:hint="eastAsia"/>
          <w:b/>
          <w:i/>
          <w:lang w:eastAsia="zh-CN"/>
        </w:rPr>
        <w:t xml:space="preserve"> work should be in NR Uu related WI</w:t>
      </w:r>
      <w:r w:rsidR="00B14AE1">
        <w:rPr>
          <w:rFonts w:eastAsiaTheme="minorEastAsia"/>
          <w:b/>
          <w:i/>
          <w:lang w:eastAsia="zh-CN"/>
        </w:rPr>
        <w:t xml:space="preserve"> but not in V2X SID</w:t>
      </w:r>
      <w:r w:rsidRPr="008F315D">
        <w:rPr>
          <w:rFonts w:eastAsiaTheme="minorEastAsia" w:hint="eastAsia"/>
          <w:b/>
          <w:i/>
          <w:lang w:eastAsia="zh-CN"/>
        </w:rPr>
        <w:t>.</w:t>
      </w:r>
    </w:p>
    <w:p w:rsidR="002629E9" w:rsidRDefault="002629E9" w:rsidP="00A74F8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Rel-14/Rel-15 LTE V2X, only PPPP is used as a type of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in both LTE Uu and LTE sidelink.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 a new</w:t>
      </w:r>
      <w:r w:rsidR="008F315D">
        <w:rPr>
          <w:rFonts w:eastAsiaTheme="minorEastAsia" w:hint="eastAsia"/>
          <w:lang w:eastAsia="zh-CN"/>
        </w:rPr>
        <w:t xml:space="preserve"> </w:t>
      </w:r>
      <w:proofErr w:type="spellStart"/>
      <w:r w:rsidR="008F315D">
        <w:rPr>
          <w:rFonts w:eastAsiaTheme="minorEastAsia" w:hint="eastAsia"/>
          <w:lang w:eastAsia="zh-CN"/>
        </w:rPr>
        <w:t>QoS</w:t>
      </w:r>
      <w:proofErr w:type="spellEnd"/>
      <w:r w:rsidR="008F315D">
        <w:rPr>
          <w:rFonts w:eastAsiaTheme="minorEastAsia" w:hint="eastAsia"/>
          <w:lang w:eastAsia="zh-CN"/>
        </w:rPr>
        <w:t xml:space="preserve"> framework shall be </w:t>
      </w:r>
      <w:r>
        <w:rPr>
          <w:rFonts w:eastAsiaTheme="minorEastAsia" w:hint="eastAsia"/>
          <w:lang w:eastAsia="zh-CN"/>
        </w:rPr>
        <w:t>designed</w:t>
      </w:r>
      <w:r w:rsidR="008F315D">
        <w:rPr>
          <w:rFonts w:eastAsiaTheme="minorEastAsia" w:hint="eastAsia"/>
          <w:lang w:eastAsia="zh-CN"/>
        </w:rPr>
        <w:t xml:space="preserve"> for NR V2X</w:t>
      </w:r>
      <w:r>
        <w:rPr>
          <w:rFonts w:eastAsiaTheme="minorEastAsia" w:hint="eastAsia"/>
          <w:lang w:eastAsia="zh-CN"/>
        </w:rPr>
        <w:t xml:space="preserve"> in both NR Uu and NR sidelink.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would be a mismatch between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LTE PPPP and NR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issue shall be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investigate</w:t>
      </w:r>
      <w:r>
        <w:rPr>
          <w:rFonts w:eastAsiaTheme="minorEastAsia" w:hint="eastAsia"/>
          <w:lang w:eastAsia="zh-CN"/>
        </w:rPr>
        <w:t xml:space="preserve">d in Uu </w:t>
      </w:r>
      <w:r>
        <w:rPr>
          <w:rFonts w:eastAsiaTheme="minorEastAsia"/>
          <w:lang w:eastAsia="zh-CN"/>
        </w:rPr>
        <w:t>enhancements</w:t>
      </w:r>
      <w:r>
        <w:rPr>
          <w:rFonts w:eastAsiaTheme="minorEastAsia" w:hint="eastAsia"/>
          <w:lang w:eastAsia="zh-CN"/>
        </w:rPr>
        <w:t>.</w:t>
      </w:r>
    </w:p>
    <w:p w:rsidR="008F315D" w:rsidRPr="002629E9" w:rsidRDefault="002629E9" w:rsidP="00A74F8D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</w:t>
      </w:r>
      <w:r w:rsidR="000E44AD">
        <w:rPr>
          <w:rFonts w:eastAsiaTheme="minorEastAsia" w:hint="eastAsia"/>
          <w:b/>
          <w:i/>
          <w:lang w:eastAsia="zh-CN"/>
        </w:rPr>
        <w:t>4</w:t>
      </w:r>
      <w:r w:rsidRPr="002629E9">
        <w:rPr>
          <w:rFonts w:eastAsiaTheme="minorEastAsia" w:hint="eastAsia"/>
          <w:b/>
          <w:i/>
          <w:lang w:eastAsia="zh-CN"/>
        </w:rPr>
        <w:t xml:space="preserve">:  The </w:t>
      </w:r>
      <w:proofErr w:type="spellStart"/>
      <w:r w:rsidRPr="002629E9">
        <w:rPr>
          <w:rFonts w:eastAsiaTheme="minorEastAsia" w:hint="eastAsia"/>
          <w:b/>
          <w:i/>
          <w:lang w:eastAsia="zh-CN"/>
        </w:rPr>
        <w:t>QoS</w:t>
      </w:r>
      <w:proofErr w:type="spellEnd"/>
      <w:r w:rsidRPr="002629E9">
        <w:rPr>
          <w:rFonts w:eastAsiaTheme="minorEastAsia" w:hint="eastAsia"/>
          <w:b/>
          <w:i/>
          <w:lang w:eastAsia="zh-CN"/>
        </w:rPr>
        <w:t xml:space="preserve"> mismatch in LTE V2X and NR V2X shall be further investigated.</w:t>
      </w:r>
    </w:p>
    <w:p w:rsidR="005935B8" w:rsidRDefault="00830F4E" w:rsidP="00A74F8D">
      <w:pPr>
        <w:pStyle w:val="1"/>
        <w:ind w:left="431" w:hanging="431"/>
      </w:pPr>
      <w:r w:rsidRPr="0052231C">
        <w:rPr>
          <w:rFonts w:hint="eastAsia"/>
        </w:rPr>
        <w:t>Conclusion</w:t>
      </w:r>
    </w:p>
    <w:p w:rsidR="00ED5BD0" w:rsidRPr="00391F2F" w:rsidRDefault="00ED5BD0" w:rsidP="00ED5BD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we </w:t>
      </w:r>
      <w:r w:rsidR="002629E9">
        <w:rPr>
          <w:rFonts w:eastAsiaTheme="minorEastAsia" w:hint="eastAsia"/>
          <w:lang w:eastAsia="zh-CN"/>
        </w:rPr>
        <w:t>discuss the potential issues for LTE/NR Uu support of advanced V2X service</w:t>
      </w:r>
      <w:r w:rsidR="004237A7">
        <w:rPr>
          <w:rFonts w:eastAsiaTheme="minorEastAsia" w:hint="eastAsia"/>
          <w:lang w:eastAsia="zh-CN"/>
        </w:rPr>
        <w:t xml:space="preserve">. </w:t>
      </w:r>
      <w:r w:rsidR="004237A7">
        <w:rPr>
          <w:rFonts w:eastAsiaTheme="minorEastAsia"/>
          <w:lang w:eastAsia="zh-CN"/>
        </w:rPr>
        <w:t>P</w:t>
      </w:r>
      <w:r w:rsidR="004237A7">
        <w:rPr>
          <w:rFonts w:eastAsiaTheme="minorEastAsia" w:hint="eastAsia"/>
          <w:lang w:eastAsia="zh-CN"/>
        </w:rPr>
        <w:t xml:space="preserve">articularly, </w:t>
      </w:r>
      <w:r w:rsidR="005C10B7">
        <w:rPr>
          <w:rFonts w:eastAsiaTheme="minorEastAsia" w:hint="eastAsia"/>
          <w:lang w:eastAsia="zh-CN"/>
        </w:rPr>
        <w:t>we have following observation and proposal</w:t>
      </w:r>
      <w:r w:rsidR="004237A7">
        <w:rPr>
          <w:rFonts w:eastAsiaTheme="minorEastAsia" w:hint="eastAsia"/>
          <w:lang w:eastAsia="zh-CN"/>
        </w:rPr>
        <w:t>s</w:t>
      </w:r>
      <w:r w:rsidR="005C10B7">
        <w:rPr>
          <w:rFonts w:eastAsiaTheme="minorEastAsia" w:hint="eastAsia"/>
          <w:lang w:eastAsia="zh-CN"/>
        </w:rPr>
        <w:t>:</w:t>
      </w:r>
    </w:p>
    <w:p w:rsidR="004237A7" w:rsidRPr="005E1310" w:rsidRDefault="004237A7" w:rsidP="004237A7">
      <w:pPr>
        <w:pStyle w:val="a1"/>
        <w:rPr>
          <w:rFonts w:eastAsiaTheme="minorEastAsia"/>
          <w:b/>
          <w:i/>
          <w:lang w:eastAsia="zh-CN"/>
        </w:rPr>
      </w:pPr>
      <w:r w:rsidRPr="005E1310">
        <w:rPr>
          <w:rFonts w:eastAsiaTheme="minorEastAsia" w:hint="eastAsia"/>
          <w:b/>
          <w:i/>
          <w:lang w:eastAsia="zh-CN"/>
        </w:rPr>
        <w:t xml:space="preserve">Observation: </w:t>
      </w:r>
      <w:r w:rsidRPr="005E1310">
        <w:rPr>
          <w:rFonts w:eastAsiaTheme="minorEastAsia"/>
          <w:b/>
          <w:i/>
          <w:lang w:eastAsia="zh-CN"/>
        </w:rPr>
        <w:t>T</w:t>
      </w:r>
      <w:r w:rsidRPr="005E1310">
        <w:rPr>
          <w:rFonts w:eastAsiaTheme="minorEastAsia" w:hint="eastAsia"/>
          <w:b/>
          <w:i/>
          <w:lang w:eastAsia="zh-CN"/>
        </w:rPr>
        <w:t xml:space="preserve">he extreme high data rate with extreme low latency and </w:t>
      </w:r>
      <w:r w:rsidRPr="005E1310">
        <w:rPr>
          <w:rFonts w:eastAsiaTheme="minorEastAsia"/>
          <w:b/>
          <w:i/>
          <w:lang w:eastAsia="zh-CN"/>
        </w:rPr>
        <w:t>extreme</w:t>
      </w:r>
      <w:r w:rsidRPr="005E1310">
        <w:rPr>
          <w:rFonts w:eastAsiaTheme="minorEastAsia" w:hint="eastAsia"/>
          <w:b/>
          <w:i/>
          <w:lang w:eastAsia="zh-CN"/>
        </w:rPr>
        <w:t xml:space="preserve"> high reliability in advanced V2X service would be a really challenge for LTE/NR Uu support of </w:t>
      </w:r>
      <w:r w:rsidRPr="005E1310">
        <w:rPr>
          <w:rFonts w:eastAsiaTheme="minorEastAsia"/>
          <w:b/>
          <w:i/>
          <w:lang w:eastAsia="zh-CN"/>
        </w:rPr>
        <w:t>advanced</w:t>
      </w:r>
      <w:r w:rsidRPr="005E1310">
        <w:rPr>
          <w:rFonts w:eastAsiaTheme="minorEastAsia" w:hint="eastAsia"/>
          <w:b/>
          <w:i/>
          <w:lang w:eastAsia="zh-CN"/>
        </w:rPr>
        <w:t xml:space="preserve"> V2X service.</w:t>
      </w:r>
    </w:p>
    <w:p w:rsidR="004237A7" w:rsidRDefault="004237A7" w:rsidP="004237A7">
      <w:pPr>
        <w:pStyle w:val="a1"/>
        <w:rPr>
          <w:rFonts w:eastAsiaTheme="minorEastAsia"/>
          <w:b/>
          <w:i/>
          <w:lang w:eastAsia="zh-CN"/>
        </w:rPr>
      </w:pPr>
      <w:r w:rsidRPr="00113DDD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113DDD">
        <w:rPr>
          <w:rFonts w:eastAsiaTheme="minorEastAsia" w:hint="eastAsia"/>
          <w:b/>
          <w:i/>
          <w:lang w:eastAsia="zh-CN"/>
        </w:rPr>
        <w:t xml:space="preserve">: The target performance requirements of NR V2X shall be </w:t>
      </w:r>
      <w:r w:rsidRPr="00113DDD">
        <w:rPr>
          <w:rFonts w:eastAsiaTheme="minorEastAsia"/>
          <w:b/>
          <w:i/>
          <w:lang w:eastAsia="zh-CN"/>
        </w:rPr>
        <w:t>further</w:t>
      </w:r>
      <w:r w:rsidRPr="00113DDD">
        <w:rPr>
          <w:rFonts w:eastAsiaTheme="minorEastAsia" w:hint="eastAsia"/>
          <w:b/>
          <w:i/>
          <w:lang w:eastAsia="zh-CN"/>
        </w:rPr>
        <w:t xml:space="preserve"> investigated. </w:t>
      </w:r>
    </w:p>
    <w:p w:rsidR="000E44AD" w:rsidRDefault="000E44AD" w:rsidP="000E44AD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Pr="002629E9">
        <w:rPr>
          <w:rFonts w:eastAsiaTheme="minorEastAsia" w:hint="eastAsia"/>
          <w:b/>
          <w:i/>
          <w:lang w:eastAsia="zh-CN"/>
        </w:rPr>
        <w:t xml:space="preserve">:  </w:t>
      </w:r>
      <w:r w:rsidRPr="000E44AD">
        <w:rPr>
          <w:rFonts w:eastAsiaTheme="minorEastAsia"/>
          <w:b/>
          <w:i/>
          <w:lang w:eastAsia="zh-CN"/>
        </w:rPr>
        <w:t xml:space="preserve">If the existing NR V2X traffic models </w:t>
      </w:r>
      <w:r>
        <w:rPr>
          <w:rFonts w:eastAsiaTheme="minorEastAsia" w:hint="eastAsia"/>
          <w:b/>
          <w:i/>
          <w:lang w:eastAsia="zh-CN"/>
        </w:rPr>
        <w:t xml:space="preserve">in TR37.885 </w:t>
      </w:r>
      <w:r w:rsidRPr="000E44AD">
        <w:rPr>
          <w:rFonts w:eastAsiaTheme="minorEastAsia"/>
          <w:b/>
          <w:i/>
          <w:lang w:eastAsia="zh-CN"/>
        </w:rPr>
        <w:t xml:space="preserve">will be used </w:t>
      </w:r>
      <w:r w:rsidR="007104D9">
        <w:rPr>
          <w:rFonts w:eastAsiaTheme="minorEastAsia"/>
          <w:b/>
          <w:i/>
          <w:lang w:eastAsia="zh-CN"/>
        </w:rPr>
        <w:t xml:space="preserve">for the </w:t>
      </w:r>
      <w:proofErr w:type="spellStart"/>
      <w:r w:rsidRPr="000E44AD">
        <w:rPr>
          <w:rFonts w:eastAsiaTheme="minorEastAsia"/>
          <w:b/>
          <w:i/>
          <w:lang w:eastAsia="zh-CN"/>
        </w:rPr>
        <w:t>Uu</w:t>
      </w:r>
      <w:proofErr w:type="spellEnd"/>
      <w:r w:rsidRPr="000E44AD">
        <w:rPr>
          <w:rFonts w:eastAsiaTheme="minorEastAsia"/>
          <w:b/>
          <w:i/>
          <w:lang w:eastAsia="zh-CN"/>
        </w:rPr>
        <w:t xml:space="preserve"> evaluation, the following two traffic models could be employed:</w:t>
      </w:r>
    </w:p>
    <w:p w:rsidR="000E44AD" w:rsidRDefault="000E44AD" w:rsidP="000E44AD">
      <w:pPr>
        <w:pStyle w:val="a1"/>
        <w:numPr>
          <w:ilvl w:val="0"/>
          <w:numId w:val="36"/>
        </w:numPr>
        <w:rPr>
          <w:rFonts w:eastAsiaTheme="minorEastAsia"/>
          <w:b/>
          <w:i/>
          <w:lang w:eastAsia="zh-CN"/>
        </w:rPr>
      </w:pPr>
      <w:r w:rsidRPr="000E44AD">
        <w:rPr>
          <w:rFonts w:eastAsiaTheme="minorEastAsia" w:hint="eastAsia"/>
          <w:b/>
          <w:i/>
          <w:lang w:eastAsia="zh-CN"/>
        </w:rPr>
        <w:t>Periodic traffic mode 2 (medium traffic intensity)</w:t>
      </w:r>
    </w:p>
    <w:p w:rsidR="000E44AD" w:rsidRDefault="000E44AD" w:rsidP="000E44AD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/>
          <w:b/>
          <w:i/>
          <w:lang w:eastAsia="zh-CN"/>
        </w:rPr>
        <w:t>Inter-packet arrival time: 10 ms</w:t>
      </w:r>
    </w:p>
    <w:p w:rsidR="000E44AD" w:rsidRDefault="000E44AD" w:rsidP="000E44AD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/>
          <w:b/>
          <w:i/>
          <w:lang w:eastAsia="zh-CN"/>
        </w:rPr>
        <w:t>Packet size: 1200 bytes with probability of 0.2 and 800 bytes with probability of 0.8</w:t>
      </w:r>
    </w:p>
    <w:p w:rsidR="000E44AD" w:rsidRPr="008D5C73" w:rsidRDefault="000E44AD" w:rsidP="000E44AD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/>
          <w:b/>
          <w:i/>
          <w:lang w:eastAsia="zh-CN"/>
        </w:rPr>
        <w:t>Latency requirement: 10 ms</w:t>
      </w:r>
    </w:p>
    <w:p w:rsidR="000E44AD" w:rsidRDefault="000E44AD" w:rsidP="000E44AD">
      <w:pPr>
        <w:pStyle w:val="a1"/>
        <w:numPr>
          <w:ilvl w:val="0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 w:hint="eastAsia"/>
          <w:b/>
          <w:i/>
          <w:lang w:eastAsia="zh-CN"/>
        </w:rPr>
        <w:t>Aperiodic traffic mode 2 (high traffic intensity)</w:t>
      </w:r>
    </w:p>
    <w:p w:rsidR="00B91D5C" w:rsidRDefault="000E44AD">
      <w:pPr>
        <w:pStyle w:val="PL"/>
        <w:numPr>
          <w:ilvl w:val="1"/>
          <w:numId w:val="36"/>
        </w:numPr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</w:pPr>
      <w:r w:rsidRPr="008D5C73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Inter-packet arrival time: 10 ms + an exponential random variable with the mean of 10 ms</w:t>
      </w:r>
    </w:p>
    <w:p w:rsidR="00B91D5C" w:rsidRDefault="000E44AD" w:rsidP="002A0D51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/>
          <w:b/>
          <w:i/>
          <w:lang w:eastAsia="zh-CN"/>
        </w:rPr>
        <w:lastRenderedPageBreak/>
        <w:t>Packet size: Uniformly random in the range between 10000 bytes and 30000 bytes with the quantization step of 4000 bytes</w:t>
      </w:r>
    </w:p>
    <w:p w:rsidR="00B91D5C" w:rsidRDefault="000E44AD" w:rsidP="002A0D51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/>
          <w:b/>
          <w:i/>
          <w:lang w:eastAsia="zh-CN"/>
        </w:rPr>
        <w:t>Latency requirement: 10 ms</w:t>
      </w:r>
    </w:p>
    <w:p w:rsidR="004237A7" w:rsidRDefault="004237A7" w:rsidP="004237A7">
      <w:pPr>
        <w:pStyle w:val="a1"/>
        <w:rPr>
          <w:rFonts w:eastAsiaTheme="minorEastAsia"/>
          <w:b/>
          <w:i/>
          <w:lang w:eastAsia="zh-CN"/>
        </w:rPr>
      </w:pPr>
      <w:r w:rsidRPr="008F315D">
        <w:rPr>
          <w:rFonts w:eastAsiaTheme="minorEastAsia"/>
          <w:b/>
          <w:i/>
          <w:lang w:eastAsia="zh-CN"/>
        </w:rPr>
        <w:t>P</w:t>
      </w:r>
      <w:r w:rsidRPr="008F315D">
        <w:rPr>
          <w:rFonts w:eastAsiaTheme="minorEastAsia" w:hint="eastAsia"/>
          <w:b/>
          <w:i/>
          <w:lang w:eastAsia="zh-CN"/>
        </w:rPr>
        <w:t xml:space="preserve">roposal </w:t>
      </w:r>
      <w:r w:rsidR="00DC2439">
        <w:rPr>
          <w:rFonts w:eastAsiaTheme="minorEastAsia" w:hint="eastAsia"/>
          <w:b/>
          <w:i/>
          <w:lang w:eastAsia="zh-CN"/>
        </w:rPr>
        <w:t>3</w:t>
      </w:r>
      <w:r w:rsidRPr="008F315D">
        <w:rPr>
          <w:rFonts w:eastAsiaTheme="minorEastAsia" w:hint="eastAsia"/>
          <w:b/>
          <w:i/>
          <w:lang w:eastAsia="zh-CN"/>
        </w:rPr>
        <w:t xml:space="preserve">: Broadcast and multicast </w:t>
      </w:r>
      <w:r w:rsidRPr="008F315D">
        <w:rPr>
          <w:rFonts w:eastAsiaTheme="minorEastAsia"/>
          <w:b/>
          <w:i/>
          <w:lang w:eastAsia="zh-CN"/>
        </w:rPr>
        <w:t>communication</w:t>
      </w:r>
      <w:r w:rsidRPr="008F315D">
        <w:rPr>
          <w:rFonts w:eastAsiaTheme="minorEastAsia" w:hint="eastAsia"/>
          <w:b/>
          <w:i/>
          <w:lang w:eastAsia="zh-CN"/>
        </w:rPr>
        <w:t xml:space="preserve"> shall be supported in NR Uu in </w:t>
      </w:r>
      <w:r w:rsidRPr="008F315D">
        <w:rPr>
          <w:rFonts w:eastAsiaTheme="minorEastAsia"/>
          <w:b/>
          <w:i/>
          <w:lang w:eastAsia="zh-CN"/>
        </w:rPr>
        <w:t>upcoming</w:t>
      </w:r>
      <w:r w:rsidRPr="008F315D">
        <w:rPr>
          <w:rFonts w:eastAsiaTheme="minorEastAsia" w:hint="eastAsia"/>
          <w:b/>
          <w:i/>
          <w:lang w:eastAsia="zh-CN"/>
        </w:rPr>
        <w:t xml:space="preserve"> release, and the </w:t>
      </w:r>
      <w:r w:rsidRPr="008F315D">
        <w:rPr>
          <w:rFonts w:eastAsiaTheme="minorEastAsia"/>
          <w:b/>
          <w:i/>
          <w:lang w:eastAsia="zh-CN"/>
        </w:rPr>
        <w:t>standardization</w:t>
      </w:r>
      <w:r w:rsidRPr="008F315D">
        <w:rPr>
          <w:rFonts w:eastAsiaTheme="minorEastAsia" w:hint="eastAsia"/>
          <w:b/>
          <w:i/>
          <w:lang w:eastAsia="zh-CN"/>
        </w:rPr>
        <w:t xml:space="preserve"> work should be in NR Uu related WI</w:t>
      </w:r>
      <w:r w:rsidR="00B14AE1">
        <w:rPr>
          <w:rFonts w:eastAsiaTheme="minorEastAsia"/>
          <w:b/>
          <w:i/>
          <w:lang w:eastAsia="zh-CN"/>
        </w:rPr>
        <w:t xml:space="preserve"> but not in V2X SID</w:t>
      </w:r>
      <w:r w:rsidRPr="008F315D">
        <w:rPr>
          <w:rFonts w:eastAsiaTheme="minorEastAsia" w:hint="eastAsia"/>
          <w:b/>
          <w:i/>
          <w:lang w:eastAsia="zh-CN"/>
        </w:rPr>
        <w:t>.</w:t>
      </w:r>
    </w:p>
    <w:p w:rsidR="004237A7" w:rsidRPr="002629E9" w:rsidRDefault="004237A7" w:rsidP="004237A7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</w:t>
      </w:r>
      <w:r w:rsidR="00DC2439">
        <w:rPr>
          <w:rFonts w:eastAsiaTheme="minorEastAsia" w:hint="eastAsia"/>
          <w:b/>
          <w:i/>
          <w:lang w:eastAsia="zh-CN"/>
        </w:rPr>
        <w:t>4</w:t>
      </w:r>
      <w:r w:rsidRPr="002629E9">
        <w:rPr>
          <w:rFonts w:eastAsiaTheme="minorEastAsia" w:hint="eastAsia"/>
          <w:b/>
          <w:i/>
          <w:lang w:eastAsia="zh-CN"/>
        </w:rPr>
        <w:t xml:space="preserve">:  The </w:t>
      </w:r>
      <w:proofErr w:type="spellStart"/>
      <w:r w:rsidRPr="002629E9">
        <w:rPr>
          <w:rFonts w:eastAsiaTheme="minorEastAsia" w:hint="eastAsia"/>
          <w:b/>
          <w:i/>
          <w:lang w:eastAsia="zh-CN"/>
        </w:rPr>
        <w:t>QoS</w:t>
      </w:r>
      <w:proofErr w:type="spellEnd"/>
      <w:r w:rsidRPr="002629E9">
        <w:rPr>
          <w:rFonts w:eastAsiaTheme="minorEastAsia" w:hint="eastAsia"/>
          <w:b/>
          <w:i/>
          <w:lang w:eastAsia="zh-CN"/>
        </w:rPr>
        <w:t xml:space="preserve"> mismatch in LTE V2X and NR V2X shall be further investigated.</w:t>
      </w:r>
    </w:p>
    <w:p w:rsidR="00830F4E" w:rsidRPr="0052231C" w:rsidRDefault="00830F4E" w:rsidP="00A74F8D">
      <w:pPr>
        <w:pStyle w:val="1"/>
        <w:ind w:left="431" w:hanging="431"/>
      </w:pPr>
      <w:r w:rsidRPr="0052231C">
        <w:t>Referenc</w:t>
      </w:r>
      <w:bookmarkStart w:id="3" w:name="_GoBack"/>
      <w:bookmarkEnd w:id="3"/>
      <w:r w:rsidRPr="0052231C">
        <w:t>es</w:t>
      </w:r>
    </w:p>
    <w:p w:rsidR="0057720D" w:rsidRDefault="0057720D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RP-181480, </w:t>
      </w:r>
      <w:r>
        <w:rPr>
          <w:rFonts w:eastAsia="宋体"/>
          <w:noProof/>
          <w:lang w:eastAsia="zh-CN"/>
        </w:rPr>
        <w:t>“</w:t>
      </w:r>
      <w:r w:rsidRPr="00A74F8D">
        <w:rPr>
          <w:rFonts w:eastAsia="宋体"/>
          <w:noProof/>
          <w:lang w:eastAsia="zh-CN"/>
        </w:rPr>
        <w:t>New SID: Study on NR V2X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, Vodafone</w:t>
      </w:r>
    </w:p>
    <w:p w:rsidR="0057720D" w:rsidRDefault="0057720D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TR22.886 V15.2.0</w:t>
      </w:r>
    </w:p>
    <w:p w:rsidR="00B91D5C" w:rsidRDefault="00B36225" w:rsidP="002A0D5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RP-182075, </w:t>
      </w:r>
      <w:r>
        <w:rPr>
          <w:rFonts w:eastAsia="宋体"/>
          <w:noProof/>
          <w:lang w:eastAsia="zh-CN"/>
        </w:rPr>
        <w:t>“</w:t>
      </w:r>
      <w:r w:rsidRPr="00B36225">
        <w:rPr>
          <w:rFonts w:eastAsia="宋体"/>
          <w:noProof/>
          <w:lang w:eastAsia="zh-CN"/>
        </w:rPr>
        <w:t>RP-182075 Offline Summary on handling overlapped Rel-16 items for URLLC</w:t>
      </w:r>
      <w:r>
        <w:rPr>
          <w:rFonts w:eastAsia="宋体"/>
          <w:noProof/>
          <w:lang w:eastAsia="zh-CN"/>
        </w:rPr>
        <w:t>”</w:t>
      </w:r>
      <w:r w:rsidR="001564B8">
        <w:rPr>
          <w:rFonts w:eastAsia="宋体" w:hint="eastAsia"/>
          <w:noProof/>
          <w:lang w:eastAsia="zh-CN"/>
        </w:rPr>
        <w:t>, RAN1 chairman</w:t>
      </w:r>
    </w:p>
    <w:p w:rsidR="00B91D5C" w:rsidRDefault="001564B8" w:rsidP="002A0D5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RP-182089, </w:t>
      </w:r>
      <w:r>
        <w:rPr>
          <w:rFonts w:eastAsia="宋体"/>
          <w:noProof/>
          <w:lang w:eastAsia="zh-CN"/>
        </w:rPr>
        <w:t>“</w:t>
      </w:r>
      <w:r>
        <w:rPr>
          <w:rFonts w:eastAsia="宋体" w:hint="eastAsia"/>
          <w:noProof/>
          <w:lang w:eastAsia="zh-CN"/>
        </w:rPr>
        <w:t xml:space="preserve">Revised SID: </w:t>
      </w:r>
      <w:r w:rsidRPr="001564B8">
        <w:rPr>
          <w:rFonts w:eastAsia="宋体"/>
          <w:noProof/>
          <w:lang w:eastAsia="zh-CN"/>
        </w:rPr>
        <w:t>Study on Physical physical Layer layer Enhancements enhancements for NR ultra-reliable and low latency communication (URLLC)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, Huawei, Hisilicon</w:t>
      </w:r>
    </w:p>
    <w:p w:rsidR="003539A6" w:rsidRPr="004237A7" w:rsidRDefault="004237A7" w:rsidP="00CB68F3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4237A7">
        <w:rPr>
          <w:rFonts w:eastAsia="宋体"/>
          <w:noProof/>
          <w:lang w:eastAsia="zh-CN"/>
        </w:rPr>
        <w:t xml:space="preserve">ITU-R M.[IMT-2020.TECH PERF REQ], </w:t>
      </w:r>
      <w:hyperlink r:id="rId11" w:history="1">
        <w:r w:rsidRPr="004237A7">
          <w:rPr>
            <w:rFonts w:eastAsia="宋体"/>
            <w:noProof/>
            <w:lang w:eastAsia="zh-CN"/>
          </w:rPr>
          <w:t>300 (Rev.1)</w:t>
        </w:r>
      </w:hyperlink>
    </w:p>
    <w:p w:rsidR="003539A6" w:rsidRDefault="004237A7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</w:t>
      </w:r>
      <w:r w:rsidR="003539A6">
        <w:rPr>
          <w:rFonts w:eastAsia="宋体" w:hint="eastAsia"/>
          <w:noProof/>
          <w:lang w:eastAsia="zh-CN"/>
        </w:rPr>
        <w:t>38.913</w:t>
      </w:r>
      <w:r>
        <w:rPr>
          <w:rFonts w:eastAsia="宋体" w:hint="eastAsia"/>
          <w:noProof/>
          <w:lang w:eastAsia="zh-CN"/>
        </w:rPr>
        <w:t xml:space="preserve"> V15.0.0</w:t>
      </w:r>
    </w:p>
    <w:p w:rsidR="0044517C" w:rsidRDefault="004237A7" w:rsidP="00621F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621F0D">
        <w:rPr>
          <w:rFonts w:eastAsia="宋体" w:hint="eastAsia"/>
          <w:noProof/>
          <w:lang w:eastAsia="zh-CN"/>
        </w:rPr>
        <w:t>TR</w:t>
      </w:r>
      <w:r w:rsidR="003539A6" w:rsidRPr="00621F0D">
        <w:rPr>
          <w:rFonts w:eastAsia="宋体" w:hint="eastAsia"/>
          <w:noProof/>
          <w:lang w:eastAsia="zh-CN"/>
        </w:rPr>
        <w:t>36.913</w:t>
      </w:r>
      <w:r w:rsidRPr="00621F0D">
        <w:rPr>
          <w:rFonts w:eastAsia="宋体" w:hint="eastAsia"/>
          <w:noProof/>
          <w:lang w:eastAsia="zh-CN"/>
        </w:rPr>
        <w:t xml:space="preserve"> V15.0.0</w:t>
      </w:r>
    </w:p>
    <w:p w:rsidR="004A22CB" w:rsidRPr="00621F0D" w:rsidRDefault="004A22CB" w:rsidP="00621F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TR37.885 V15.0.0</w:t>
      </w:r>
    </w:p>
    <w:sectPr w:rsidR="004A22CB" w:rsidRPr="00621F0D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B6A" w:rsidRDefault="00D55B6A" w:rsidP="00E9523A">
      <w:pPr>
        <w:ind w:left="-2"/>
      </w:pPr>
      <w:r>
        <w:separator/>
      </w:r>
    </w:p>
  </w:endnote>
  <w:endnote w:type="continuationSeparator" w:id="0">
    <w:p w:rsidR="00D55B6A" w:rsidRDefault="00D55B6A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B6A" w:rsidRDefault="00D55B6A" w:rsidP="00E9523A">
      <w:pPr>
        <w:ind w:left="-2"/>
      </w:pPr>
      <w:r>
        <w:separator/>
      </w:r>
    </w:p>
  </w:footnote>
  <w:footnote w:type="continuationSeparator" w:id="0">
    <w:p w:rsidR="00D55B6A" w:rsidRDefault="00D55B6A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3877EC5"/>
    <w:multiLevelType w:val="hybridMultilevel"/>
    <w:tmpl w:val="A9B03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21AF76A8"/>
    <w:multiLevelType w:val="hybridMultilevel"/>
    <w:tmpl w:val="A9C442EC"/>
    <w:lvl w:ilvl="0" w:tplc="CD7A6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25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67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CE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82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6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40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3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E3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9">
    <w:nsid w:val="321B6438"/>
    <w:multiLevelType w:val="hybridMultilevel"/>
    <w:tmpl w:val="1D68A468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5CD2FD0"/>
    <w:multiLevelType w:val="hybridMultilevel"/>
    <w:tmpl w:val="48347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41912B0C"/>
    <w:multiLevelType w:val="hybridMultilevel"/>
    <w:tmpl w:val="5CFC8E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EE26B8F"/>
    <w:multiLevelType w:val="hybridMultilevel"/>
    <w:tmpl w:val="2B6AFA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BD6194"/>
    <w:multiLevelType w:val="hybridMultilevel"/>
    <w:tmpl w:val="6A081526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D055071"/>
    <w:multiLevelType w:val="hybridMultilevel"/>
    <w:tmpl w:val="694A9EF0"/>
    <w:lvl w:ilvl="0" w:tplc="0D248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F04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8DE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AB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A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4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CD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0031C2C"/>
    <w:multiLevelType w:val="hybridMultilevel"/>
    <w:tmpl w:val="15F23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230DE2"/>
    <w:multiLevelType w:val="hybridMultilevel"/>
    <w:tmpl w:val="8392036E"/>
    <w:lvl w:ilvl="0" w:tplc="F0409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2C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05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0F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A2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2B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CA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ED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AA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5331D8B"/>
    <w:multiLevelType w:val="hybridMultilevel"/>
    <w:tmpl w:val="184CA22A"/>
    <w:lvl w:ilvl="0" w:tplc="D8AA9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CF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B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C3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A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63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8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27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82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E5E65ED"/>
    <w:multiLevelType w:val="hybridMultilevel"/>
    <w:tmpl w:val="14B24096"/>
    <w:lvl w:ilvl="0" w:tplc="37C4C7B6">
      <w:start w:val="1"/>
      <w:numFmt w:val="bullet"/>
      <w:lvlText w:val="•"/>
      <w:lvlJc w:val="left"/>
      <w:pPr>
        <w:tabs>
          <w:tab w:val="num" w:pos="576"/>
        </w:tabs>
        <w:ind w:left="576" w:hanging="360"/>
      </w:pPr>
      <w:rPr>
        <w:rFonts w:ascii="Arial" w:hAnsi="Arial" w:hint="default"/>
      </w:rPr>
    </w:lvl>
    <w:lvl w:ilvl="1" w:tplc="0486D9A0" w:tentative="1">
      <w:start w:val="1"/>
      <w:numFmt w:val="bullet"/>
      <w:lvlText w:val="•"/>
      <w:lvlJc w:val="left"/>
      <w:pPr>
        <w:tabs>
          <w:tab w:val="num" w:pos="1296"/>
        </w:tabs>
        <w:ind w:left="1296" w:hanging="360"/>
      </w:pPr>
      <w:rPr>
        <w:rFonts w:ascii="Arial" w:hAnsi="Arial" w:hint="default"/>
      </w:rPr>
    </w:lvl>
    <w:lvl w:ilvl="2" w:tplc="5B6EFCCC" w:tentative="1">
      <w:start w:val="1"/>
      <w:numFmt w:val="bullet"/>
      <w:lvlText w:val="•"/>
      <w:lvlJc w:val="left"/>
      <w:pPr>
        <w:tabs>
          <w:tab w:val="num" w:pos="2016"/>
        </w:tabs>
        <w:ind w:left="2016" w:hanging="360"/>
      </w:pPr>
      <w:rPr>
        <w:rFonts w:ascii="Arial" w:hAnsi="Arial" w:hint="default"/>
      </w:rPr>
    </w:lvl>
    <w:lvl w:ilvl="3" w:tplc="C57CB0E0" w:tentative="1">
      <w:start w:val="1"/>
      <w:numFmt w:val="bullet"/>
      <w:lvlText w:val="•"/>
      <w:lvlJc w:val="left"/>
      <w:pPr>
        <w:tabs>
          <w:tab w:val="num" w:pos="2736"/>
        </w:tabs>
        <w:ind w:left="2736" w:hanging="360"/>
      </w:pPr>
      <w:rPr>
        <w:rFonts w:ascii="Arial" w:hAnsi="Arial" w:hint="default"/>
      </w:rPr>
    </w:lvl>
    <w:lvl w:ilvl="4" w:tplc="0DE206BA" w:tentative="1">
      <w:start w:val="1"/>
      <w:numFmt w:val="bullet"/>
      <w:lvlText w:val="•"/>
      <w:lvlJc w:val="left"/>
      <w:pPr>
        <w:tabs>
          <w:tab w:val="num" w:pos="3456"/>
        </w:tabs>
        <w:ind w:left="3456" w:hanging="360"/>
      </w:pPr>
      <w:rPr>
        <w:rFonts w:ascii="Arial" w:hAnsi="Arial" w:hint="default"/>
      </w:rPr>
    </w:lvl>
    <w:lvl w:ilvl="5" w:tplc="8B7203A6" w:tentative="1">
      <w:start w:val="1"/>
      <w:numFmt w:val="bullet"/>
      <w:lvlText w:val="•"/>
      <w:lvlJc w:val="left"/>
      <w:pPr>
        <w:tabs>
          <w:tab w:val="num" w:pos="4176"/>
        </w:tabs>
        <w:ind w:left="4176" w:hanging="360"/>
      </w:pPr>
      <w:rPr>
        <w:rFonts w:ascii="Arial" w:hAnsi="Arial" w:hint="default"/>
      </w:rPr>
    </w:lvl>
    <w:lvl w:ilvl="6" w:tplc="5282A764" w:tentative="1">
      <w:start w:val="1"/>
      <w:numFmt w:val="bullet"/>
      <w:lvlText w:val="•"/>
      <w:lvlJc w:val="left"/>
      <w:pPr>
        <w:tabs>
          <w:tab w:val="num" w:pos="4896"/>
        </w:tabs>
        <w:ind w:left="4896" w:hanging="360"/>
      </w:pPr>
      <w:rPr>
        <w:rFonts w:ascii="Arial" w:hAnsi="Arial" w:hint="default"/>
      </w:rPr>
    </w:lvl>
    <w:lvl w:ilvl="7" w:tplc="501A8C2A" w:tentative="1">
      <w:start w:val="1"/>
      <w:numFmt w:val="bullet"/>
      <w:lvlText w:val="•"/>
      <w:lvlJc w:val="left"/>
      <w:pPr>
        <w:tabs>
          <w:tab w:val="num" w:pos="5616"/>
        </w:tabs>
        <w:ind w:left="5616" w:hanging="360"/>
      </w:pPr>
      <w:rPr>
        <w:rFonts w:ascii="Arial" w:hAnsi="Arial" w:hint="default"/>
      </w:rPr>
    </w:lvl>
    <w:lvl w:ilvl="8" w:tplc="BF8E5EDE" w:tentative="1">
      <w:start w:val="1"/>
      <w:numFmt w:val="bullet"/>
      <w:lvlText w:val="•"/>
      <w:lvlJc w:val="left"/>
      <w:pPr>
        <w:tabs>
          <w:tab w:val="num" w:pos="6336"/>
        </w:tabs>
        <w:ind w:left="6336" w:hanging="360"/>
      </w:pPr>
      <w:rPr>
        <w:rFonts w:ascii="Arial" w:hAnsi="Arial" w:hint="default"/>
      </w:rPr>
    </w:lvl>
  </w:abstractNum>
  <w:abstractNum w:abstractNumId="27">
    <w:nsid w:val="74070878"/>
    <w:multiLevelType w:val="hybridMultilevel"/>
    <w:tmpl w:val="1A34BA0E"/>
    <w:lvl w:ilvl="0" w:tplc="36000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8BB2C">
      <w:start w:val="17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A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04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84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C0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46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8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A4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0"/>
  </w:num>
  <w:num w:numId="5">
    <w:abstractNumId w:val="24"/>
  </w:num>
  <w:num w:numId="6">
    <w:abstractNumId w:val="7"/>
  </w:num>
  <w:num w:numId="7">
    <w:abstractNumId w:val="8"/>
  </w:num>
  <w:num w:numId="8">
    <w:abstractNumId w:val="15"/>
  </w:num>
  <w:num w:numId="9">
    <w:abstractNumId w:val="3"/>
  </w:num>
  <w:num w:numId="10">
    <w:abstractNumId w:val="18"/>
  </w:num>
  <w:num w:numId="11">
    <w:abstractNumId w:val="2"/>
  </w:num>
  <w:num w:numId="12">
    <w:abstractNumId w:val="25"/>
  </w:num>
  <w:num w:numId="13">
    <w:abstractNumId w:val="27"/>
  </w:num>
  <w:num w:numId="14">
    <w:abstractNumId w:val="21"/>
  </w:num>
  <w:num w:numId="15">
    <w:abstractNumId w:val="4"/>
  </w:num>
  <w:num w:numId="16">
    <w:abstractNumId w:val="8"/>
  </w:num>
  <w:num w:numId="17">
    <w:abstractNumId w:val="30"/>
  </w:num>
  <w:num w:numId="18">
    <w:abstractNumId w:val="5"/>
  </w:num>
  <w:num w:numId="19">
    <w:abstractNumId w:val="28"/>
  </w:num>
  <w:num w:numId="20">
    <w:abstractNumId w:val="10"/>
  </w:num>
  <w:num w:numId="21">
    <w:abstractNumId w:val="14"/>
  </w:num>
  <w:num w:numId="22">
    <w:abstractNumId w:val="12"/>
  </w:num>
  <w:num w:numId="23">
    <w:abstractNumId w:val="8"/>
  </w:num>
  <w:num w:numId="24">
    <w:abstractNumId w:val="8"/>
  </w:num>
  <w:num w:numId="25">
    <w:abstractNumId w:val="8"/>
  </w:num>
  <w:num w:numId="26">
    <w:abstractNumId w:val="29"/>
  </w:num>
  <w:num w:numId="27">
    <w:abstractNumId w:val="20"/>
  </w:num>
  <w:num w:numId="28">
    <w:abstractNumId w:val="6"/>
  </w:num>
  <w:num w:numId="29">
    <w:abstractNumId w:val="23"/>
  </w:num>
  <w:num w:numId="30">
    <w:abstractNumId w:val="26"/>
  </w:num>
  <w:num w:numId="31">
    <w:abstractNumId w:val="22"/>
  </w:num>
  <w:num w:numId="32">
    <w:abstractNumId w:val="13"/>
  </w:num>
  <w:num w:numId="33">
    <w:abstractNumId w:val="19"/>
  </w:num>
  <w:num w:numId="34">
    <w:abstractNumId w:val="9"/>
  </w:num>
  <w:num w:numId="35">
    <w:abstractNumId w:val="16"/>
  </w:num>
  <w:num w:numId="36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E83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ED4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1CDD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70A9C"/>
    <w:rsid w:val="0027165A"/>
    <w:rsid w:val="00272027"/>
    <w:rsid w:val="002724AD"/>
    <w:rsid w:val="002724DC"/>
    <w:rsid w:val="0027391F"/>
    <w:rsid w:val="00273D42"/>
    <w:rsid w:val="00274301"/>
    <w:rsid w:val="0027467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EB9"/>
    <w:rsid w:val="00297027"/>
    <w:rsid w:val="00297884"/>
    <w:rsid w:val="00297E60"/>
    <w:rsid w:val="002A0D51"/>
    <w:rsid w:val="002A0FE9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0F86"/>
    <w:rsid w:val="002E1269"/>
    <w:rsid w:val="002E1D6F"/>
    <w:rsid w:val="002E1F7B"/>
    <w:rsid w:val="002E2CF3"/>
    <w:rsid w:val="002E4D82"/>
    <w:rsid w:val="002E608C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16B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39A6"/>
    <w:rsid w:val="0035487B"/>
    <w:rsid w:val="00355067"/>
    <w:rsid w:val="00355923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3437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2CB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0C72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8772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342"/>
    <w:rsid w:val="005C04D7"/>
    <w:rsid w:val="005C10B7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310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421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3EA8"/>
    <w:rsid w:val="00615E92"/>
    <w:rsid w:val="00616BC5"/>
    <w:rsid w:val="006172BB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D0F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6B33"/>
    <w:rsid w:val="006D719C"/>
    <w:rsid w:val="006E020D"/>
    <w:rsid w:val="006E0937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04D9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5940"/>
    <w:rsid w:val="007B6D70"/>
    <w:rsid w:val="007C0138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C70A5"/>
    <w:rsid w:val="007D03E8"/>
    <w:rsid w:val="007D06DB"/>
    <w:rsid w:val="007D0AB4"/>
    <w:rsid w:val="007D1879"/>
    <w:rsid w:val="007D1DF9"/>
    <w:rsid w:val="007D2572"/>
    <w:rsid w:val="007D3E76"/>
    <w:rsid w:val="007D41FC"/>
    <w:rsid w:val="007D449F"/>
    <w:rsid w:val="007D55B7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451A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21D"/>
    <w:rsid w:val="0090252A"/>
    <w:rsid w:val="00902620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4F10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FF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B37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7DD"/>
    <w:rsid w:val="00A31B19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4BD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6225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246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D0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B7A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5B6A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65A6"/>
    <w:rsid w:val="00D86AC1"/>
    <w:rsid w:val="00D87894"/>
    <w:rsid w:val="00D9038E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BB1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BD4"/>
    <w:rsid w:val="00DE1E99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2BD9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50D0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1AA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6EE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052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109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15-SG05-C-0040/en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96238-2035-460C-9F20-3E062CA7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1925</Words>
  <Characters>10978</Characters>
  <Application>Microsoft Office Word</Application>
  <DocSecurity>0</DocSecurity>
  <PresentationFormat/>
  <Lines>91</Lines>
  <Paragraphs>25</Paragraphs>
  <Slides>0</Slides>
  <Notes>0</Notes>
  <HiddenSlides>0</HiddenSlides>
  <MMClips>0</MMClips>
  <ScaleCrop>false</ScaleCrop>
  <Company>DaTang Mobile</Company>
  <LinksUpToDate>false</LinksUpToDate>
  <CharactersWithSpaces>12878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2</cp:revision>
  <dcterms:created xsi:type="dcterms:W3CDTF">2018-09-29T03:37:00Z</dcterms:created>
  <dcterms:modified xsi:type="dcterms:W3CDTF">2018-09-29T03:37:00Z</dcterms:modified>
</cp:coreProperties>
</file>